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E38D" w14:textId="77777777" w:rsidR="00E00E30" w:rsidRDefault="00000000">
      <w:pPr>
        <w:spacing w:line="276" w:lineRule="auto"/>
        <w:jc w:val="right"/>
        <w:rPr>
          <w:rFonts w:ascii="Arial" w:hAnsi="Arial" w:cs="Arial"/>
          <w:bCs/>
          <w:caps/>
          <w:lang w:eastAsia="x-none"/>
        </w:rPr>
      </w:pPr>
      <w:r>
        <w:rPr>
          <w:rFonts w:ascii="Arial" w:hAnsi="Arial" w:cs="Arial"/>
          <w:bCs/>
          <w:caps/>
          <w:lang w:eastAsia="x-none"/>
        </w:rPr>
        <w:t>PROJEKTAS</w:t>
      </w:r>
    </w:p>
    <w:p w14:paraId="25F8470E" w14:textId="77777777" w:rsidR="00E00E30" w:rsidRDefault="00E00E30">
      <w:pPr>
        <w:spacing w:line="276" w:lineRule="auto"/>
        <w:jc w:val="center"/>
        <w:rPr>
          <w:rFonts w:ascii="Arial" w:hAnsi="Arial" w:cs="Arial"/>
          <w:b/>
          <w:caps/>
          <w:lang w:eastAsia="x-none"/>
        </w:rPr>
      </w:pPr>
    </w:p>
    <w:p w14:paraId="40CAABB8" w14:textId="77777777" w:rsidR="00E00E30" w:rsidRDefault="00000000">
      <w:pPr>
        <w:spacing w:line="276" w:lineRule="auto"/>
        <w:jc w:val="center"/>
        <w:rPr>
          <w:rFonts w:ascii="Arial" w:hAnsi="Arial" w:cs="Arial"/>
          <w:b/>
          <w:caps/>
          <w:lang w:eastAsia="x-none"/>
        </w:rPr>
      </w:pPr>
      <w:r>
        <w:rPr>
          <w:rFonts w:ascii="Arial" w:hAnsi="Arial" w:cs="Arial"/>
          <w:b/>
          <w:caps/>
          <w:lang w:eastAsia="x-none"/>
        </w:rPr>
        <w:t>PIRKIMO – PARDAVIMO sutartis NR.</w:t>
      </w:r>
      <w:r>
        <w:rPr>
          <w:rFonts w:ascii="Arial" w:hAnsi="Arial" w:cs="Arial"/>
          <w:bCs/>
          <w:caps/>
          <w:lang w:eastAsia="x-none"/>
        </w:rPr>
        <w:t>____________</w:t>
      </w:r>
    </w:p>
    <w:p w14:paraId="3A2A7E32" w14:textId="77777777" w:rsidR="00E00E30" w:rsidRDefault="00000000">
      <w:pPr>
        <w:jc w:val="center"/>
        <w:rPr>
          <w:rFonts w:ascii="Arial" w:hAnsi="Arial" w:cs="Arial"/>
          <w:lang w:eastAsia="en-US"/>
        </w:rPr>
      </w:pPr>
      <w:r>
        <w:rPr>
          <w:rFonts w:ascii="Arial" w:hAnsi="Arial" w:cs="Arial"/>
          <w:lang w:eastAsia="en-US"/>
        </w:rPr>
        <w:t>202_ m. ___________  d.</w:t>
      </w:r>
      <w:bookmarkStart w:id="0" w:name="_Hlk92286278"/>
      <w:bookmarkEnd w:id="0"/>
    </w:p>
    <w:p w14:paraId="0B382187" w14:textId="77777777" w:rsidR="00E00E30" w:rsidRDefault="00000000">
      <w:pPr>
        <w:jc w:val="center"/>
        <w:rPr>
          <w:rFonts w:ascii="Arial" w:hAnsi="Arial" w:cs="Arial"/>
          <w:lang w:eastAsia="en-US"/>
        </w:rPr>
      </w:pPr>
      <w:r>
        <w:rPr>
          <w:rFonts w:ascii="Arial" w:hAnsi="Arial" w:cs="Arial"/>
          <w:lang w:eastAsia="en-US"/>
        </w:rPr>
        <w:t>Šilutė</w:t>
      </w:r>
    </w:p>
    <w:p w14:paraId="036AF7F6" w14:textId="77777777" w:rsidR="00E00E30" w:rsidRDefault="00E00E30">
      <w:pPr>
        <w:jc w:val="center"/>
        <w:rPr>
          <w:rFonts w:ascii="Arial" w:hAnsi="Arial" w:cs="Arial"/>
          <w:lang w:eastAsia="en-US"/>
        </w:rPr>
      </w:pPr>
    </w:p>
    <w:tbl>
      <w:tblPr>
        <w:tblW w:w="10188" w:type="dxa"/>
        <w:tblLayout w:type="fixed"/>
        <w:tblLook w:val="04A0" w:firstRow="1" w:lastRow="0" w:firstColumn="1" w:lastColumn="0" w:noHBand="0" w:noVBand="1"/>
      </w:tblPr>
      <w:tblGrid>
        <w:gridCol w:w="4643"/>
        <w:gridCol w:w="5545"/>
      </w:tblGrid>
      <w:tr w:rsidR="00E00E30" w14:paraId="6D5EBEDB" w14:textId="77777777">
        <w:tc>
          <w:tcPr>
            <w:tcW w:w="4643" w:type="dxa"/>
            <w:tcBorders>
              <w:top w:val="single" w:sz="4" w:space="0" w:color="000000"/>
              <w:left w:val="single" w:sz="4" w:space="0" w:color="000000"/>
              <w:bottom w:val="single" w:sz="4" w:space="0" w:color="000000"/>
              <w:right w:val="single" w:sz="4" w:space="0" w:color="000000"/>
            </w:tcBorders>
          </w:tcPr>
          <w:p w14:paraId="39B74985" w14:textId="77777777" w:rsidR="00E00E30" w:rsidRDefault="00000000">
            <w:pPr>
              <w:widowControl w:val="0"/>
              <w:jc w:val="both"/>
              <w:rPr>
                <w:rFonts w:ascii="Arial" w:hAnsi="Arial" w:cs="Arial"/>
                <w:b/>
                <w:lang w:eastAsia="en-US"/>
              </w:rPr>
            </w:pPr>
            <w:r>
              <w:rPr>
                <w:rFonts w:ascii="Arial" w:hAnsi="Arial" w:cs="Arial"/>
                <w:b/>
                <w:lang w:eastAsia="en-US"/>
              </w:rPr>
              <w:t>PIRKĖJAS</w:t>
            </w:r>
          </w:p>
        </w:tc>
        <w:tc>
          <w:tcPr>
            <w:tcW w:w="5544" w:type="dxa"/>
            <w:tcBorders>
              <w:top w:val="single" w:sz="4" w:space="0" w:color="000000"/>
              <w:left w:val="single" w:sz="4" w:space="0" w:color="000000"/>
              <w:bottom w:val="single" w:sz="4" w:space="0" w:color="000000"/>
              <w:right w:val="single" w:sz="4" w:space="0" w:color="000000"/>
            </w:tcBorders>
          </w:tcPr>
          <w:p w14:paraId="478C5326" w14:textId="77777777" w:rsidR="00E00E30" w:rsidRDefault="00000000">
            <w:pPr>
              <w:widowControl w:val="0"/>
              <w:jc w:val="both"/>
              <w:rPr>
                <w:rFonts w:ascii="Arial" w:hAnsi="Arial" w:cs="Arial"/>
                <w:b/>
                <w:lang w:eastAsia="en-US"/>
              </w:rPr>
            </w:pPr>
            <w:r>
              <w:rPr>
                <w:rFonts w:ascii="Arial" w:hAnsi="Arial" w:cs="Arial"/>
                <w:b/>
                <w:lang w:eastAsia="en-US"/>
              </w:rPr>
              <w:t>PARDAVĖJAS</w:t>
            </w:r>
          </w:p>
        </w:tc>
      </w:tr>
      <w:tr w:rsidR="00E00E30" w14:paraId="083091C0" w14:textId="77777777">
        <w:tc>
          <w:tcPr>
            <w:tcW w:w="4643" w:type="dxa"/>
            <w:tcBorders>
              <w:top w:val="single" w:sz="4" w:space="0" w:color="000000"/>
              <w:left w:val="single" w:sz="4" w:space="0" w:color="000000"/>
              <w:bottom w:val="single" w:sz="4" w:space="0" w:color="000000"/>
              <w:right w:val="single" w:sz="4" w:space="0" w:color="000000"/>
            </w:tcBorders>
          </w:tcPr>
          <w:p w14:paraId="66CCC088" w14:textId="77777777" w:rsidR="00E00E30" w:rsidRDefault="00000000">
            <w:pPr>
              <w:widowControl w:val="0"/>
              <w:jc w:val="both"/>
              <w:rPr>
                <w:rFonts w:ascii="Arial" w:hAnsi="Arial" w:cs="Arial"/>
                <w:b/>
                <w:lang w:eastAsia="en-US"/>
              </w:rPr>
            </w:pPr>
            <w:r>
              <w:rPr>
                <w:rFonts w:ascii="Arial" w:hAnsi="Arial" w:cs="Arial"/>
                <w:b/>
                <w:lang w:eastAsia="en-US"/>
              </w:rPr>
              <w:t>Uždaroji akcinė bendrovė Šilutės šilumos tinklai</w:t>
            </w:r>
          </w:p>
        </w:tc>
        <w:tc>
          <w:tcPr>
            <w:tcW w:w="5544" w:type="dxa"/>
            <w:tcBorders>
              <w:top w:val="single" w:sz="4" w:space="0" w:color="000000"/>
              <w:left w:val="single" w:sz="4" w:space="0" w:color="000000"/>
              <w:bottom w:val="single" w:sz="4" w:space="0" w:color="000000"/>
              <w:right w:val="single" w:sz="4" w:space="0" w:color="000000"/>
            </w:tcBorders>
          </w:tcPr>
          <w:p w14:paraId="58030DAD" w14:textId="77777777" w:rsidR="00E00E30" w:rsidRDefault="00E00E30">
            <w:pPr>
              <w:widowControl w:val="0"/>
              <w:jc w:val="both"/>
              <w:rPr>
                <w:rFonts w:ascii="Arial" w:hAnsi="Arial" w:cs="Arial"/>
                <w:b/>
                <w:lang w:eastAsia="en-US"/>
              </w:rPr>
            </w:pPr>
          </w:p>
        </w:tc>
      </w:tr>
      <w:tr w:rsidR="00E00E30" w14:paraId="7BC8BAE7" w14:textId="77777777">
        <w:tc>
          <w:tcPr>
            <w:tcW w:w="4643" w:type="dxa"/>
            <w:tcBorders>
              <w:top w:val="single" w:sz="4" w:space="0" w:color="000000"/>
              <w:left w:val="single" w:sz="4" w:space="0" w:color="000000"/>
              <w:bottom w:val="single" w:sz="4" w:space="0" w:color="000000"/>
              <w:right w:val="single" w:sz="4" w:space="0" w:color="000000"/>
            </w:tcBorders>
          </w:tcPr>
          <w:p w14:paraId="4A541571" w14:textId="77777777" w:rsidR="00E00E30" w:rsidRDefault="00000000">
            <w:pPr>
              <w:widowControl w:val="0"/>
              <w:jc w:val="both"/>
              <w:rPr>
                <w:rFonts w:ascii="Arial" w:hAnsi="Arial" w:cs="Arial"/>
                <w:bCs/>
                <w:lang w:eastAsia="en-US"/>
              </w:rPr>
            </w:pPr>
            <w:r>
              <w:rPr>
                <w:rFonts w:ascii="Arial" w:hAnsi="Arial" w:cs="Arial"/>
                <w:bCs/>
                <w:lang w:eastAsia="en-US"/>
              </w:rPr>
              <w:t xml:space="preserve">Juridinio asmens kodas </w:t>
            </w:r>
            <w:r>
              <w:rPr>
                <w:rFonts w:ascii="Arial" w:hAnsi="Arial" w:cs="Arial"/>
              </w:rPr>
              <w:t xml:space="preserve"> 177217875</w:t>
            </w:r>
          </w:p>
        </w:tc>
        <w:tc>
          <w:tcPr>
            <w:tcW w:w="5544" w:type="dxa"/>
            <w:tcBorders>
              <w:top w:val="single" w:sz="4" w:space="0" w:color="000000"/>
              <w:left w:val="single" w:sz="4" w:space="0" w:color="000000"/>
              <w:bottom w:val="single" w:sz="4" w:space="0" w:color="000000"/>
              <w:right w:val="single" w:sz="4" w:space="0" w:color="000000"/>
            </w:tcBorders>
          </w:tcPr>
          <w:p w14:paraId="16C76DB7" w14:textId="77777777" w:rsidR="00E00E30" w:rsidRDefault="00E00E30">
            <w:pPr>
              <w:widowControl w:val="0"/>
              <w:jc w:val="both"/>
              <w:rPr>
                <w:rFonts w:ascii="Arial" w:hAnsi="Arial" w:cs="Arial"/>
                <w:lang w:eastAsia="en-US"/>
              </w:rPr>
            </w:pPr>
          </w:p>
        </w:tc>
      </w:tr>
      <w:tr w:rsidR="00E00E30" w14:paraId="554765A8" w14:textId="77777777">
        <w:tc>
          <w:tcPr>
            <w:tcW w:w="4643" w:type="dxa"/>
            <w:tcBorders>
              <w:top w:val="single" w:sz="4" w:space="0" w:color="000000"/>
              <w:left w:val="single" w:sz="4" w:space="0" w:color="000000"/>
              <w:bottom w:val="single" w:sz="4" w:space="0" w:color="000000"/>
              <w:right w:val="single" w:sz="4" w:space="0" w:color="000000"/>
            </w:tcBorders>
          </w:tcPr>
          <w:p w14:paraId="5EB71D50" w14:textId="77777777" w:rsidR="00E00E30" w:rsidRDefault="00000000">
            <w:pPr>
              <w:widowControl w:val="0"/>
              <w:tabs>
                <w:tab w:val="left" w:pos="0"/>
                <w:tab w:val="left" w:pos="540"/>
                <w:tab w:val="left" w:pos="993"/>
                <w:tab w:val="left" w:pos="1134"/>
              </w:tabs>
              <w:spacing w:line="276" w:lineRule="auto"/>
              <w:rPr>
                <w:rFonts w:ascii="Arial" w:hAnsi="Arial" w:cs="Arial"/>
                <w:bCs/>
                <w:lang w:eastAsia="en-US"/>
              </w:rPr>
            </w:pPr>
            <w:r>
              <w:rPr>
                <w:rFonts w:ascii="Arial" w:hAnsi="Arial" w:cs="Arial"/>
                <w:bCs/>
                <w:lang w:eastAsia="en-US"/>
              </w:rPr>
              <w:t>Verslo g. 12, Šilutė</w:t>
            </w:r>
          </w:p>
        </w:tc>
        <w:tc>
          <w:tcPr>
            <w:tcW w:w="5544" w:type="dxa"/>
            <w:tcBorders>
              <w:top w:val="single" w:sz="4" w:space="0" w:color="000000"/>
              <w:left w:val="single" w:sz="4" w:space="0" w:color="000000"/>
              <w:bottom w:val="single" w:sz="4" w:space="0" w:color="000000"/>
              <w:right w:val="single" w:sz="4" w:space="0" w:color="000000"/>
            </w:tcBorders>
          </w:tcPr>
          <w:p w14:paraId="31EC6765" w14:textId="77777777" w:rsidR="00E00E30" w:rsidRDefault="00E00E30">
            <w:pPr>
              <w:widowControl w:val="0"/>
              <w:jc w:val="both"/>
              <w:rPr>
                <w:rFonts w:ascii="Arial" w:hAnsi="Arial" w:cs="Arial"/>
                <w:bCs/>
                <w:lang w:eastAsia="en-US"/>
              </w:rPr>
            </w:pPr>
          </w:p>
        </w:tc>
      </w:tr>
      <w:tr w:rsidR="00E00E30" w14:paraId="2C18AC30" w14:textId="77777777">
        <w:tc>
          <w:tcPr>
            <w:tcW w:w="4643" w:type="dxa"/>
            <w:tcBorders>
              <w:top w:val="single" w:sz="4" w:space="0" w:color="000000"/>
              <w:left w:val="single" w:sz="4" w:space="0" w:color="000000"/>
              <w:bottom w:val="single" w:sz="4" w:space="0" w:color="000000"/>
              <w:right w:val="single" w:sz="4" w:space="0" w:color="000000"/>
            </w:tcBorders>
          </w:tcPr>
          <w:p w14:paraId="2F13C150" w14:textId="77777777" w:rsidR="00E00E30" w:rsidRDefault="00000000">
            <w:pPr>
              <w:widowControl w:val="0"/>
              <w:tabs>
                <w:tab w:val="left" w:pos="0"/>
                <w:tab w:val="left" w:pos="540"/>
                <w:tab w:val="left" w:pos="993"/>
                <w:tab w:val="left" w:pos="1134"/>
              </w:tabs>
              <w:spacing w:line="276" w:lineRule="auto"/>
              <w:rPr>
                <w:rFonts w:ascii="Arial" w:hAnsi="Arial" w:cs="Arial"/>
                <w:bCs/>
                <w:lang w:eastAsia="en-US"/>
              </w:rPr>
            </w:pPr>
            <w:r>
              <w:rPr>
                <w:rFonts w:ascii="Arial" w:hAnsi="Arial" w:cs="Arial"/>
                <w:bCs/>
                <w:lang w:eastAsia="en-US"/>
              </w:rPr>
              <w:t xml:space="preserve">PVM mokėtojo kodas </w:t>
            </w:r>
            <w:r>
              <w:rPr>
                <w:rFonts w:ascii="Arial" w:hAnsi="Arial" w:cs="Arial"/>
              </w:rPr>
              <w:t>LT772178716</w:t>
            </w:r>
          </w:p>
        </w:tc>
        <w:tc>
          <w:tcPr>
            <w:tcW w:w="5544" w:type="dxa"/>
            <w:tcBorders>
              <w:top w:val="single" w:sz="4" w:space="0" w:color="000000"/>
              <w:left w:val="single" w:sz="4" w:space="0" w:color="000000"/>
              <w:bottom w:val="single" w:sz="4" w:space="0" w:color="000000"/>
              <w:right w:val="single" w:sz="4" w:space="0" w:color="000000"/>
            </w:tcBorders>
          </w:tcPr>
          <w:p w14:paraId="23EBE764" w14:textId="77777777" w:rsidR="00E00E30" w:rsidRDefault="00E00E30">
            <w:pPr>
              <w:widowControl w:val="0"/>
              <w:jc w:val="both"/>
              <w:rPr>
                <w:rFonts w:ascii="Arial" w:hAnsi="Arial" w:cs="Arial"/>
                <w:bCs/>
                <w:lang w:eastAsia="en-US"/>
              </w:rPr>
            </w:pPr>
          </w:p>
        </w:tc>
      </w:tr>
      <w:tr w:rsidR="00E00E30" w14:paraId="64833002" w14:textId="77777777">
        <w:tc>
          <w:tcPr>
            <w:tcW w:w="4643" w:type="dxa"/>
            <w:tcBorders>
              <w:top w:val="single" w:sz="4" w:space="0" w:color="000000"/>
              <w:left w:val="single" w:sz="4" w:space="0" w:color="000000"/>
              <w:bottom w:val="single" w:sz="4" w:space="0" w:color="000000"/>
              <w:right w:val="single" w:sz="4" w:space="0" w:color="000000"/>
            </w:tcBorders>
          </w:tcPr>
          <w:p w14:paraId="49928481" w14:textId="77777777" w:rsidR="00E00E30" w:rsidRDefault="00000000">
            <w:pPr>
              <w:widowControl w:val="0"/>
              <w:rPr>
                <w:rFonts w:ascii="Arial" w:hAnsi="Arial" w:cs="Arial"/>
              </w:rPr>
            </w:pPr>
            <w:proofErr w:type="spellStart"/>
            <w:r>
              <w:rPr>
                <w:rFonts w:ascii="Arial" w:hAnsi="Arial" w:cs="Arial"/>
                <w:lang w:eastAsia="en-US"/>
              </w:rPr>
              <w:t>A.s</w:t>
            </w:r>
            <w:proofErr w:type="spellEnd"/>
            <w:r>
              <w:rPr>
                <w:rFonts w:ascii="Arial" w:hAnsi="Arial" w:cs="Arial"/>
                <w:lang w:eastAsia="en-US"/>
              </w:rPr>
              <w:t xml:space="preserve">. </w:t>
            </w:r>
            <w:r>
              <w:rPr>
                <w:rFonts w:ascii="Arial" w:hAnsi="Arial" w:cs="Arial"/>
              </w:rPr>
              <w:t>LT927180700002467923;</w:t>
            </w:r>
          </w:p>
          <w:p w14:paraId="14F22541" w14:textId="77777777" w:rsidR="00E00E30" w:rsidRDefault="00000000">
            <w:pPr>
              <w:widowControl w:val="0"/>
              <w:rPr>
                <w:rFonts w:ascii="Arial" w:hAnsi="Arial" w:cs="Arial"/>
              </w:rPr>
            </w:pPr>
            <w:r>
              <w:rPr>
                <w:rFonts w:ascii="Arial" w:hAnsi="Arial" w:cs="Arial"/>
              </w:rPr>
              <w:t xml:space="preserve">AB </w:t>
            </w:r>
            <w:proofErr w:type="spellStart"/>
            <w:r>
              <w:rPr>
                <w:rFonts w:ascii="Arial" w:hAnsi="Arial" w:cs="Arial"/>
              </w:rPr>
              <w:t>Artea</w:t>
            </w:r>
            <w:proofErr w:type="spellEnd"/>
            <w:r>
              <w:rPr>
                <w:rFonts w:ascii="Arial" w:hAnsi="Arial" w:cs="Arial"/>
              </w:rPr>
              <w:t xml:space="preserve"> bankas</w:t>
            </w:r>
          </w:p>
          <w:p w14:paraId="288BE0AB" w14:textId="77777777" w:rsidR="00E00E30" w:rsidRDefault="00E00E30">
            <w:pPr>
              <w:widowControl w:val="0"/>
              <w:jc w:val="both"/>
              <w:rPr>
                <w:rFonts w:ascii="Arial" w:hAnsi="Arial" w:cs="Arial"/>
                <w:lang w:eastAsia="en-US"/>
              </w:rPr>
            </w:pPr>
          </w:p>
        </w:tc>
        <w:tc>
          <w:tcPr>
            <w:tcW w:w="5544" w:type="dxa"/>
            <w:tcBorders>
              <w:top w:val="single" w:sz="4" w:space="0" w:color="000000"/>
              <w:left w:val="single" w:sz="4" w:space="0" w:color="000000"/>
              <w:bottom w:val="single" w:sz="4" w:space="0" w:color="000000"/>
              <w:right w:val="single" w:sz="4" w:space="0" w:color="000000"/>
            </w:tcBorders>
          </w:tcPr>
          <w:p w14:paraId="1936C07D" w14:textId="77777777" w:rsidR="00E00E30" w:rsidRDefault="00E00E30">
            <w:pPr>
              <w:widowControl w:val="0"/>
              <w:jc w:val="both"/>
              <w:rPr>
                <w:rFonts w:ascii="Arial" w:hAnsi="Arial" w:cs="Arial"/>
                <w:lang w:eastAsia="en-US"/>
              </w:rPr>
            </w:pPr>
          </w:p>
        </w:tc>
      </w:tr>
      <w:tr w:rsidR="00E00E30" w14:paraId="43F03113" w14:textId="77777777">
        <w:tc>
          <w:tcPr>
            <w:tcW w:w="4643" w:type="dxa"/>
            <w:tcBorders>
              <w:top w:val="single" w:sz="4" w:space="0" w:color="000000"/>
              <w:left w:val="single" w:sz="4" w:space="0" w:color="000000"/>
              <w:bottom w:val="single" w:sz="4" w:space="0" w:color="000000"/>
              <w:right w:val="single" w:sz="4" w:space="0" w:color="000000"/>
            </w:tcBorders>
          </w:tcPr>
          <w:p w14:paraId="17D5AA33" w14:textId="67D7617C" w:rsidR="00E00E30" w:rsidRDefault="00000000">
            <w:pPr>
              <w:widowControl w:val="0"/>
              <w:jc w:val="both"/>
              <w:rPr>
                <w:rFonts w:ascii="Arial" w:hAnsi="Arial" w:cs="Arial"/>
                <w:bCs/>
                <w:lang w:eastAsia="en-US"/>
              </w:rPr>
            </w:pPr>
            <w:r>
              <w:rPr>
                <w:rFonts w:ascii="Arial" w:hAnsi="Arial" w:cs="Arial"/>
                <w:bCs/>
                <w:lang w:eastAsia="en-US"/>
              </w:rPr>
              <w:t xml:space="preserve">Tel. Nr. </w:t>
            </w:r>
            <w:r>
              <w:rPr>
                <w:rFonts w:ascii="Arial" w:eastAsiaTheme="minorEastAsia" w:hAnsi="Arial" w:cs="Arial"/>
                <w:lang w:eastAsia="en-US"/>
              </w:rPr>
              <w:t>+370</w:t>
            </w:r>
            <w:r w:rsidR="00BC10CA">
              <w:rPr>
                <w:rFonts w:ascii="Arial" w:eastAsiaTheme="minorEastAsia" w:hAnsi="Arial" w:cs="Arial"/>
                <w:lang w:eastAsia="en-US"/>
              </w:rPr>
              <w:t> 441 62144</w:t>
            </w:r>
          </w:p>
        </w:tc>
        <w:tc>
          <w:tcPr>
            <w:tcW w:w="5544" w:type="dxa"/>
            <w:tcBorders>
              <w:top w:val="single" w:sz="4" w:space="0" w:color="000000"/>
              <w:left w:val="single" w:sz="4" w:space="0" w:color="000000"/>
              <w:bottom w:val="single" w:sz="4" w:space="0" w:color="000000"/>
              <w:right w:val="single" w:sz="4" w:space="0" w:color="000000"/>
            </w:tcBorders>
          </w:tcPr>
          <w:p w14:paraId="7AEF2876" w14:textId="77777777" w:rsidR="00E00E30" w:rsidRDefault="00E00E30">
            <w:pPr>
              <w:widowControl w:val="0"/>
              <w:jc w:val="both"/>
              <w:rPr>
                <w:rFonts w:ascii="Arial" w:hAnsi="Arial" w:cs="Arial"/>
                <w:lang w:eastAsia="en-US"/>
              </w:rPr>
            </w:pPr>
          </w:p>
        </w:tc>
      </w:tr>
      <w:tr w:rsidR="00E00E30" w14:paraId="7727B8C5" w14:textId="77777777">
        <w:tc>
          <w:tcPr>
            <w:tcW w:w="4643" w:type="dxa"/>
            <w:tcBorders>
              <w:top w:val="single" w:sz="4" w:space="0" w:color="000000"/>
              <w:left w:val="single" w:sz="4" w:space="0" w:color="000000"/>
              <w:bottom w:val="single" w:sz="4" w:space="0" w:color="000000"/>
              <w:right w:val="single" w:sz="4" w:space="0" w:color="000000"/>
            </w:tcBorders>
          </w:tcPr>
          <w:p w14:paraId="709789A1" w14:textId="77777777" w:rsidR="00E00E30" w:rsidRDefault="00000000">
            <w:pPr>
              <w:widowControl w:val="0"/>
              <w:jc w:val="both"/>
              <w:rPr>
                <w:rFonts w:ascii="Arial" w:hAnsi="Arial" w:cs="Arial"/>
                <w:lang w:eastAsia="en-US"/>
              </w:rPr>
            </w:pPr>
            <w:r>
              <w:rPr>
                <w:rFonts w:ascii="Arial" w:hAnsi="Arial" w:cs="Arial"/>
                <w:lang w:eastAsia="en-US"/>
              </w:rPr>
              <w:t xml:space="preserve">El. paštas </w:t>
            </w:r>
            <w:hyperlink r:id="rId11">
              <w:r>
                <w:rPr>
                  <w:rStyle w:val="Internetosaitas"/>
                  <w:rFonts w:ascii="Arial" w:hAnsi="Arial" w:cs="Arial"/>
                  <w:lang w:eastAsia="en-US"/>
                </w:rPr>
                <w:t>info@silutesst.lt</w:t>
              </w:r>
            </w:hyperlink>
          </w:p>
        </w:tc>
        <w:tc>
          <w:tcPr>
            <w:tcW w:w="5544" w:type="dxa"/>
            <w:tcBorders>
              <w:top w:val="single" w:sz="4" w:space="0" w:color="000000"/>
              <w:left w:val="single" w:sz="4" w:space="0" w:color="000000"/>
              <w:bottom w:val="single" w:sz="4" w:space="0" w:color="000000"/>
              <w:right w:val="single" w:sz="4" w:space="0" w:color="000000"/>
            </w:tcBorders>
          </w:tcPr>
          <w:p w14:paraId="0087DCA1" w14:textId="77777777" w:rsidR="00E00E30" w:rsidRDefault="00E00E30">
            <w:pPr>
              <w:widowControl w:val="0"/>
              <w:jc w:val="both"/>
              <w:rPr>
                <w:rFonts w:ascii="Arial" w:hAnsi="Arial" w:cs="Arial"/>
                <w:lang w:eastAsia="en-US"/>
              </w:rPr>
            </w:pPr>
          </w:p>
        </w:tc>
      </w:tr>
      <w:tr w:rsidR="00E00E30" w14:paraId="626F583D" w14:textId="77777777">
        <w:tc>
          <w:tcPr>
            <w:tcW w:w="4643" w:type="dxa"/>
            <w:tcBorders>
              <w:top w:val="single" w:sz="4" w:space="0" w:color="000000"/>
              <w:left w:val="single" w:sz="4" w:space="0" w:color="000000"/>
              <w:bottom w:val="single" w:sz="4" w:space="0" w:color="000000"/>
              <w:right w:val="single" w:sz="4" w:space="0" w:color="000000"/>
            </w:tcBorders>
          </w:tcPr>
          <w:p w14:paraId="49E844D2" w14:textId="77777777" w:rsidR="00E00E30" w:rsidRDefault="00000000">
            <w:pPr>
              <w:widowControl w:val="0"/>
              <w:jc w:val="both"/>
              <w:rPr>
                <w:rFonts w:ascii="Arial" w:hAnsi="Arial" w:cs="Arial"/>
                <w:bCs/>
                <w:lang w:eastAsia="en-US"/>
              </w:rPr>
            </w:pPr>
            <w:r>
              <w:rPr>
                <w:rFonts w:ascii="Arial" w:hAnsi="Arial" w:cs="Arial"/>
                <w:bCs/>
                <w:lang w:eastAsia="en-US"/>
              </w:rPr>
              <w:t>Atstovaujama _______________________</w:t>
            </w:r>
          </w:p>
          <w:p w14:paraId="6EA4F6D7" w14:textId="77777777" w:rsidR="00E00E30" w:rsidRDefault="00E00E30">
            <w:pPr>
              <w:widowControl w:val="0"/>
              <w:jc w:val="both"/>
              <w:rPr>
                <w:rFonts w:ascii="Arial" w:hAnsi="Arial" w:cs="Arial"/>
                <w:bCs/>
                <w:lang w:eastAsia="en-US"/>
              </w:rPr>
            </w:pPr>
          </w:p>
        </w:tc>
        <w:tc>
          <w:tcPr>
            <w:tcW w:w="5544" w:type="dxa"/>
            <w:tcBorders>
              <w:top w:val="single" w:sz="4" w:space="0" w:color="000000"/>
              <w:left w:val="single" w:sz="4" w:space="0" w:color="000000"/>
              <w:bottom w:val="single" w:sz="4" w:space="0" w:color="000000"/>
              <w:right w:val="single" w:sz="4" w:space="0" w:color="000000"/>
            </w:tcBorders>
          </w:tcPr>
          <w:p w14:paraId="499E8C0B" w14:textId="77777777" w:rsidR="00E00E30" w:rsidRDefault="00E00E30">
            <w:pPr>
              <w:widowControl w:val="0"/>
              <w:jc w:val="both"/>
              <w:rPr>
                <w:rFonts w:ascii="Arial" w:hAnsi="Arial" w:cs="Arial"/>
                <w:lang w:eastAsia="en-US"/>
              </w:rPr>
            </w:pPr>
            <w:bookmarkStart w:id="1" w:name="_Hlk78355290"/>
            <w:bookmarkEnd w:id="1"/>
          </w:p>
        </w:tc>
      </w:tr>
    </w:tbl>
    <w:p w14:paraId="6498F89F" w14:textId="77777777" w:rsidR="00E00E30" w:rsidRDefault="00000000">
      <w:pPr>
        <w:spacing w:before="120" w:after="120"/>
        <w:jc w:val="both"/>
        <w:rPr>
          <w:rFonts w:ascii="Arial" w:hAnsi="Arial" w:cs="Arial"/>
          <w:lang w:eastAsia="en-US"/>
        </w:rPr>
      </w:pPr>
      <w:r>
        <w:rPr>
          <w:rFonts w:ascii="Arial" w:hAnsi="Arial" w:cs="Arial"/>
          <w:lang w:eastAsia="en-US"/>
        </w:rPr>
        <w:t>toliau Pirkėjas ir Pardavėjas kartu yra vadinami „</w:t>
      </w:r>
      <w:r>
        <w:rPr>
          <w:rFonts w:ascii="Arial" w:hAnsi="Arial" w:cs="Arial"/>
          <w:b/>
          <w:bCs/>
          <w:i/>
          <w:iCs/>
          <w:lang w:eastAsia="en-US"/>
        </w:rPr>
        <w:t>Šalimis</w:t>
      </w:r>
      <w:r>
        <w:rPr>
          <w:rFonts w:ascii="Arial" w:hAnsi="Arial" w:cs="Arial"/>
          <w:lang w:eastAsia="en-US"/>
        </w:rPr>
        <w:t>“, o kiekvienas atskirai „</w:t>
      </w:r>
      <w:r>
        <w:rPr>
          <w:rFonts w:ascii="Arial" w:hAnsi="Arial" w:cs="Arial"/>
          <w:b/>
          <w:bCs/>
          <w:i/>
          <w:iCs/>
          <w:lang w:eastAsia="en-US"/>
        </w:rPr>
        <w:t>Šalimi</w:t>
      </w:r>
      <w:r>
        <w:rPr>
          <w:rFonts w:ascii="Arial" w:hAnsi="Arial" w:cs="Arial"/>
          <w:lang w:eastAsia="en-US"/>
        </w:rPr>
        <w:t>“, sudarė šią Pirkimo –  pardavimo sutartį (toliau – „</w:t>
      </w:r>
      <w:r>
        <w:rPr>
          <w:rFonts w:ascii="Arial" w:hAnsi="Arial" w:cs="Arial"/>
          <w:b/>
          <w:bCs/>
          <w:i/>
          <w:iCs/>
          <w:lang w:eastAsia="en-US"/>
        </w:rPr>
        <w:t>Sutartis</w:t>
      </w:r>
      <w:r>
        <w:rPr>
          <w:rFonts w:ascii="Arial" w:hAnsi="Arial" w:cs="Arial"/>
          <w:lang w:eastAsia="en-US"/>
        </w:rPr>
        <w:t>“), susidedančią iš Sutarties specialiosios ir bendrosios dalies (toliau – „</w:t>
      </w:r>
      <w:r>
        <w:rPr>
          <w:rFonts w:ascii="Arial" w:hAnsi="Arial" w:cs="Arial"/>
          <w:b/>
          <w:bCs/>
          <w:i/>
          <w:iCs/>
          <w:lang w:eastAsia="en-US"/>
        </w:rPr>
        <w:t>Specialioji dalis</w:t>
      </w:r>
      <w:r>
        <w:rPr>
          <w:rFonts w:ascii="Arial" w:hAnsi="Arial" w:cs="Arial"/>
          <w:i/>
          <w:iCs/>
          <w:lang w:eastAsia="en-US"/>
        </w:rPr>
        <w:t>“ / „</w:t>
      </w:r>
      <w:r>
        <w:rPr>
          <w:rFonts w:ascii="Arial" w:hAnsi="Arial" w:cs="Arial"/>
          <w:b/>
          <w:bCs/>
          <w:i/>
          <w:iCs/>
          <w:lang w:eastAsia="en-US"/>
        </w:rPr>
        <w:t>Bendroji dalis</w:t>
      </w:r>
      <w:r>
        <w:rPr>
          <w:rFonts w:ascii="Arial" w:hAnsi="Arial" w:cs="Arial"/>
          <w:i/>
          <w:iCs/>
          <w:lang w:eastAsia="en-US"/>
        </w:rPr>
        <w:t>“)</w:t>
      </w:r>
      <w:r>
        <w:rPr>
          <w:rFonts w:ascii="Arial" w:hAnsi="Arial" w:cs="Arial"/>
          <w:lang w:eastAsia="en-US"/>
        </w:rPr>
        <w:t>, šiomis sąlygomis:</w:t>
      </w:r>
      <w:r>
        <w:rPr>
          <w:rFonts w:ascii="Arial" w:hAnsi="Arial" w:cs="Arial"/>
          <w:b/>
          <w:bCs/>
          <w:lang w:eastAsia="en-US"/>
        </w:rPr>
        <w:t xml:space="preserve"> </w:t>
      </w:r>
    </w:p>
    <w:p w14:paraId="5B86CB25" w14:textId="77777777" w:rsidR="00E00E30" w:rsidRDefault="00000000">
      <w:pPr>
        <w:spacing w:before="120" w:after="120"/>
        <w:jc w:val="center"/>
        <w:rPr>
          <w:rFonts w:ascii="Arial" w:hAnsi="Arial" w:cs="Arial"/>
          <w:b/>
          <w:bCs/>
          <w:lang w:eastAsia="en-US"/>
        </w:rPr>
      </w:pPr>
      <w:r>
        <w:rPr>
          <w:rFonts w:ascii="Arial" w:hAnsi="Arial" w:cs="Arial"/>
          <w:b/>
          <w:bCs/>
          <w:lang w:eastAsia="en-US"/>
        </w:rPr>
        <w:t>SPECIALIOJI  DALIS</w:t>
      </w:r>
    </w:p>
    <w:tbl>
      <w:tblPr>
        <w:tblW w:w="10188" w:type="dxa"/>
        <w:tblLayout w:type="fixed"/>
        <w:tblLook w:val="01E0" w:firstRow="1" w:lastRow="1" w:firstColumn="1" w:lastColumn="1" w:noHBand="0" w:noVBand="0"/>
      </w:tblPr>
      <w:tblGrid>
        <w:gridCol w:w="2406"/>
        <w:gridCol w:w="2125"/>
        <w:gridCol w:w="1701"/>
        <w:gridCol w:w="3956"/>
      </w:tblGrid>
      <w:tr w:rsidR="00E00E30" w14:paraId="49AEE469" w14:textId="77777777">
        <w:trPr>
          <w:trHeight w:val="48"/>
        </w:trPr>
        <w:tc>
          <w:tcPr>
            <w:tcW w:w="2405" w:type="dxa"/>
            <w:tcBorders>
              <w:top w:val="single" w:sz="4" w:space="0" w:color="000000"/>
              <w:left w:val="single" w:sz="4" w:space="0" w:color="000000"/>
              <w:bottom w:val="single" w:sz="4" w:space="0" w:color="000000"/>
              <w:right w:val="single" w:sz="4" w:space="0" w:color="000000"/>
            </w:tcBorders>
          </w:tcPr>
          <w:p w14:paraId="5D2C2D0C" w14:textId="77777777" w:rsidR="00E00E30" w:rsidRDefault="00000000">
            <w:pPr>
              <w:widowControl w:val="0"/>
              <w:rPr>
                <w:rFonts w:ascii="Arial" w:hAnsi="Arial" w:cs="Arial"/>
                <w:lang w:eastAsia="en-US"/>
              </w:rPr>
            </w:pPr>
            <w:r>
              <w:rPr>
                <w:rFonts w:ascii="Arial" w:hAnsi="Arial" w:cs="Arial"/>
                <w:lang w:eastAsia="en-US"/>
              </w:rPr>
              <w:t xml:space="preserve">1. Prekių pavadinimas: </w:t>
            </w:r>
          </w:p>
        </w:tc>
        <w:tc>
          <w:tcPr>
            <w:tcW w:w="7782" w:type="dxa"/>
            <w:gridSpan w:val="3"/>
            <w:tcBorders>
              <w:top w:val="single" w:sz="4" w:space="0" w:color="000000"/>
              <w:left w:val="single" w:sz="4" w:space="0" w:color="000000"/>
              <w:bottom w:val="single" w:sz="4" w:space="0" w:color="000000"/>
              <w:right w:val="single" w:sz="4" w:space="0" w:color="000000"/>
            </w:tcBorders>
          </w:tcPr>
          <w:p w14:paraId="02C900B3" w14:textId="77777777" w:rsidR="00E00E30" w:rsidRDefault="00000000">
            <w:pPr>
              <w:widowControl w:val="0"/>
              <w:jc w:val="both"/>
              <w:rPr>
                <w:rFonts w:ascii="Arial" w:eastAsia="Calibri" w:hAnsi="Arial" w:cs="Arial"/>
              </w:rPr>
            </w:pPr>
            <w:r>
              <w:rPr>
                <w:rFonts w:ascii="Arial" w:eastAsia="Calibri" w:hAnsi="Arial" w:cs="Arial"/>
              </w:rPr>
              <w:t xml:space="preserve">Šilumos apskaitos prietaisai  (toliau − </w:t>
            </w:r>
            <w:r>
              <w:rPr>
                <w:rFonts w:ascii="Arial" w:eastAsia="Calibri" w:hAnsi="Arial" w:cs="Arial"/>
                <w:b/>
                <w:bCs/>
              </w:rPr>
              <w:t>Prekės</w:t>
            </w:r>
            <w:r>
              <w:rPr>
                <w:rFonts w:ascii="Arial" w:eastAsia="Calibri" w:hAnsi="Arial" w:cs="Arial"/>
              </w:rPr>
              <w:t>).</w:t>
            </w:r>
          </w:p>
          <w:p w14:paraId="742C969C" w14:textId="77777777" w:rsidR="00E00E30" w:rsidRDefault="00000000">
            <w:pPr>
              <w:pStyle w:val="Sraopastraipa"/>
              <w:widowControl w:val="0"/>
              <w:numPr>
                <w:ilvl w:val="1"/>
                <w:numId w:val="8"/>
              </w:numPr>
              <w:rPr>
                <w:rFonts w:ascii="Arial" w:hAnsi="Arial" w:cs="Arial"/>
                <w:i/>
                <w:sz w:val="20"/>
                <w:szCs w:val="20"/>
              </w:rPr>
            </w:pPr>
            <w:proofErr w:type="spellStart"/>
            <w:r>
              <w:rPr>
                <w:rFonts w:ascii="Arial" w:hAnsi="Arial" w:cs="Arial"/>
                <w:i/>
                <w:sz w:val="20"/>
                <w:szCs w:val="20"/>
              </w:rPr>
              <w:t>Šilumos</w:t>
            </w:r>
            <w:proofErr w:type="spellEnd"/>
            <w:r>
              <w:rPr>
                <w:rFonts w:ascii="Arial" w:hAnsi="Arial" w:cs="Arial"/>
                <w:i/>
                <w:sz w:val="20"/>
                <w:szCs w:val="20"/>
              </w:rPr>
              <w:t xml:space="preserve"> </w:t>
            </w:r>
            <w:proofErr w:type="spellStart"/>
            <w:r>
              <w:rPr>
                <w:rFonts w:ascii="Arial" w:hAnsi="Arial" w:cs="Arial"/>
                <w:i/>
                <w:sz w:val="20"/>
                <w:szCs w:val="20"/>
              </w:rPr>
              <w:t>apskaitos</w:t>
            </w:r>
            <w:proofErr w:type="spellEnd"/>
            <w:r>
              <w:rPr>
                <w:rFonts w:ascii="Arial" w:hAnsi="Arial" w:cs="Arial"/>
                <w:i/>
                <w:sz w:val="20"/>
                <w:szCs w:val="20"/>
              </w:rPr>
              <w:t xml:space="preserve"> </w:t>
            </w:r>
            <w:proofErr w:type="spellStart"/>
            <w:r>
              <w:rPr>
                <w:rFonts w:ascii="Arial" w:hAnsi="Arial" w:cs="Arial"/>
                <w:i/>
                <w:sz w:val="20"/>
                <w:szCs w:val="20"/>
              </w:rPr>
              <w:t>prietaisai</w:t>
            </w:r>
            <w:proofErr w:type="spellEnd"/>
            <w:r>
              <w:rPr>
                <w:rFonts w:ascii="Arial" w:hAnsi="Arial" w:cs="Arial"/>
                <w:i/>
                <w:sz w:val="20"/>
                <w:szCs w:val="20"/>
              </w:rPr>
              <w:t xml:space="preserve"> </w:t>
            </w:r>
            <w:proofErr w:type="spellStart"/>
            <w:r>
              <w:rPr>
                <w:rFonts w:ascii="Arial" w:hAnsi="Arial" w:cs="Arial"/>
                <w:i/>
                <w:sz w:val="20"/>
                <w:szCs w:val="20"/>
              </w:rPr>
              <w:t>perkami</w:t>
            </w:r>
            <w:proofErr w:type="spellEnd"/>
            <w:r>
              <w:rPr>
                <w:rFonts w:ascii="Arial" w:hAnsi="Arial" w:cs="Arial"/>
                <w:i/>
                <w:sz w:val="20"/>
                <w:szCs w:val="20"/>
              </w:rPr>
              <w:t xml:space="preserve"> </w:t>
            </w:r>
            <w:proofErr w:type="spellStart"/>
            <w:r>
              <w:rPr>
                <w:rFonts w:ascii="Arial" w:hAnsi="Arial" w:cs="Arial"/>
                <w:i/>
                <w:sz w:val="20"/>
                <w:szCs w:val="20"/>
              </w:rPr>
              <w:t>tokios</w:t>
            </w:r>
            <w:proofErr w:type="spellEnd"/>
            <w:r>
              <w:rPr>
                <w:rFonts w:ascii="Arial" w:hAnsi="Arial" w:cs="Arial"/>
                <w:i/>
                <w:sz w:val="20"/>
                <w:szCs w:val="20"/>
              </w:rPr>
              <w:t xml:space="preserve"> </w:t>
            </w:r>
            <w:proofErr w:type="spellStart"/>
            <w:proofErr w:type="gramStart"/>
            <w:r>
              <w:rPr>
                <w:rFonts w:ascii="Arial" w:hAnsi="Arial" w:cs="Arial"/>
                <w:i/>
                <w:sz w:val="20"/>
                <w:szCs w:val="20"/>
              </w:rPr>
              <w:t>apimties</w:t>
            </w:r>
            <w:proofErr w:type="spellEnd"/>
            <w:r>
              <w:rPr>
                <w:rFonts w:ascii="Arial" w:hAnsi="Arial" w:cs="Arial"/>
                <w:i/>
                <w:sz w:val="20"/>
                <w:szCs w:val="20"/>
              </w:rPr>
              <w:t xml:space="preserve"> :</w:t>
            </w:r>
            <w:proofErr w:type="gramEnd"/>
          </w:p>
          <w:p w14:paraId="6D9AD8BB" w14:textId="77777777" w:rsidR="00E00E30" w:rsidRDefault="00000000">
            <w:pPr>
              <w:pStyle w:val="Sraopastraipa"/>
              <w:widowControl w:val="0"/>
              <w:numPr>
                <w:ilvl w:val="2"/>
                <w:numId w:val="9"/>
              </w:numPr>
              <w:rPr>
                <w:rFonts w:ascii="Arial" w:hAnsi="Arial" w:cs="Arial"/>
                <w:i/>
                <w:sz w:val="20"/>
                <w:szCs w:val="20"/>
              </w:rPr>
            </w:pPr>
            <w:r>
              <w:rPr>
                <w:rFonts w:ascii="Arial" w:hAnsi="Arial" w:cs="Arial"/>
                <w:i/>
                <w:sz w:val="20"/>
                <w:szCs w:val="20"/>
              </w:rPr>
              <w:t xml:space="preserve"> </w:t>
            </w:r>
            <w:proofErr w:type="spellStart"/>
            <w:r>
              <w:rPr>
                <w:rFonts w:ascii="Arial" w:hAnsi="Arial" w:cs="Arial"/>
                <w:i/>
                <w:sz w:val="20"/>
                <w:szCs w:val="20"/>
              </w:rPr>
              <w:t>kurių</w:t>
            </w:r>
            <w:proofErr w:type="spellEnd"/>
            <w:r>
              <w:rPr>
                <w:rFonts w:ascii="Arial" w:hAnsi="Arial" w:cs="Arial"/>
                <w:i/>
                <w:sz w:val="20"/>
                <w:szCs w:val="20"/>
              </w:rPr>
              <w:t xml:space="preserve"> </w:t>
            </w:r>
            <w:proofErr w:type="spellStart"/>
            <w:proofErr w:type="gramStart"/>
            <w:r>
              <w:rPr>
                <w:rFonts w:ascii="Arial" w:hAnsi="Arial" w:cs="Arial"/>
                <w:i/>
                <w:sz w:val="20"/>
                <w:szCs w:val="20"/>
              </w:rPr>
              <w:t>vardinis</w:t>
            </w:r>
            <w:proofErr w:type="spellEnd"/>
            <w:r>
              <w:rPr>
                <w:rFonts w:ascii="Arial" w:hAnsi="Arial" w:cs="Arial"/>
                <w:i/>
                <w:sz w:val="20"/>
                <w:szCs w:val="20"/>
              </w:rPr>
              <w:t xml:space="preserve">  </w:t>
            </w:r>
            <w:proofErr w:type="spellStart"/>
            <w:r>
              <w:rPr>
                <w:rFonts w:ascii="Arial" w:hAnsi="Arial" w:cs="Arial"/>
                <w:i/>
                <w:sz w:val="20"/>
                <w:szCs w:val="20"/>
              </w:rPr>
              <w:t>srautas</w:t>
            </w:r>
            <w:proofErr w:type="spellEnd"/>
            <w:proofErr w:type="gramEnd"/>
            <w:r>
              <w:rPr>
                <w:rFonts w:ascii="Arial" w:hAnsi="Arial" w:cs="Arial"/>
                <w:i/>
                <w:sz w:val="20"/>
                <w:szCs w:val="20"/>
              </w:rPr>
              <w:t xml:space="preserve"> 10,0 m</w:t>
            </w:r>
            <w:r>
              <w:rPr>
                <w:rFonts w:ascii="Arial" w:hAnsi="Arial" w:cs="Arial"/>
                <w:i/>
                <w:sz w:val="20"/>
                <w:szCs w:val="20"/>
                <w:vertAlign w:val="superscript"/>
              </w:rPr>
              <w:t>3</w:t>
            </w:r>
            <w:r>
              <w:rPr>
                <w:rFonts w:ascii="Arial" w:hAnsi="Arial" w:cs="Arial"/>
                <w:i/>
                <w:sz w:val="20"/>
                <w:szCs w:val="20"/>
              </w:rPr>
              <w:t xml:space="preserve">/h -   </w:t>
            </w:r>
            <w:proofErr w:type="gramStart"/>
            <w:r>
              <w:rPr>
                <w:rFonts w:ascii="Arial" w:hAnsi="Arial" w:cs="Arial"/>
                <w:i/>
                <w:sz w:val="20"/>
                <w:szCs w:val="20"/>
              </w:rPr>
              <w:t xml:space="preserve">16  </w:t>
            </w:r>
            <w:proofErr w:type="spellStart"/>
            <w:r>
              <w:rPr>
                <w:rFonts w:ascii="Arial" w:hAnsi="Arial" w:cs="Arial"/>
                <w:i/>
                <w:sz w:val="20"/>
                <w:szCs w:val="20"/>
              </w:rPr>
              <w:t>vienetų</w:t>
            </w:r>
            <w:proofErr w:type="spellEnd"/>
            <w:proofErr w:type="gramEnd"/>
            <w:r>
              <w:rPr>
                <w:rFonts w:ascii="Arial" w:hAnsi="Arial" w:cs="Arial"/>
                <w:i/>
                <w:sz w:val="20"/>
                <w:szCs w:val="20"/>
              </w:rPr>
              <w:t>.</w:t>
            </w:r>
          </w:p>
          <w:p w14:paraId="68796AA7" w14:textId="77777777" w:rsidR="00E00E30" w:rsidRDefault="00000000">
            <w:pPr>
              <w:pStyle w:val="Sraopastraipa"/>
              <w:widowControl w:val="0"/>
              <w:numPr>
                <w:ilvl w:val="2"/>
                <w:numId w:val="9"/>
              </w:numPr>
              <w:rPr>
                <w:rFonts w:ascii="Arial" w:hAnsi="Arial" w:cs="Arial"/>
                <w:i/>
                <w:sz w:val="20"/>
                <w:szCs w:val="20"/>
              </w:rPr>
            </w:pPr>
            <w:r>
              <w:rPr>
                <w:rFonts w:ascii="Arial" w:hAnsi="Arial" w:cs="Arial"/>
                <w:i/>
                <w:sz w:val="20"/>
                <w:szCs w:val="20"/>
              </w:rPr>
              <w:t xml:space="preserve"> </w:t>
            </w:r>
            <w:proofErr w:type="spellStart"/>
            <w:r>
              <w:rPr>
                <w:rFonts w:ascii="Arial" w:hAnsi="Arial" w:cs="Arial"/>
                <w:i/>
                <w:sz w:val="20"/>
                <w:szCs w:val="20"/>
              </w:rPr>
              <w:t>kurių</w:t>
            </w:r>
            <w:proofErr w:type="spellEnd"/>
            <w:r>
              <w:rPr>
                <w:rFonts w:ascii="Arial" w:hAnsi="Arial" w:cs="Arial"/>
                <w:i/>
                <w:sz w:val="20"/>
                <w:szCs w:val="20"/>
              </w:rPr>
              <w:t xml:space="preserve"> </w:t>
            </w:r>
            <w:proofErr w:type="spellStart"/>
            <w:proofErr w:type="gramStart"/>
            <w:r>
              <w:rPr>
                <w:rFonts w:ascii="Arial" w:hAnsi="Arial" w:cs="Arial"/>
                <w:i/>
                <w:sz w:val="20"/>
                <w:szCs w:val="20"/>
              </w:rPr>
              <w:t>vardinis</w:t>
            </w:r>
            <w:proofErr w:type="spellEnd"/>
            <w:r>
              <w:rPr>
                <w:rFonts w:ascii="Arial" w:hAnsi="Arial" w:cs="Arial"/>
                <w:i/>
                <w:sz w:val="20"/>
                <w:szCs w:val="20"/>
              </w:rPr>
              <w:t xml:space="preserve">  </w:t>
            </w:r>
            <w:proofErr w:type="spellStart"/>
            <w:r>
              <w:rPr>
                <w:rFonts w:ascii="Arial" w:hAnsi="Arial" w:cs="Arial"/>
                <w:i/>
                <w:sz w:val="20"/>
                <w:szCs w:val="20"/>
              </w:rPr>
              <w:t>srautas</w:t>
            </w:r>
            <w:proofErr w:type="spellEnd"/>
            <w:proofErr w:type="gramEnd"/>
            <w:r>
              <w:rPr>
                <w:rFonts w:ascii="Arial" w:hAnsi="Arial" w:cs="Arial"/>
                <w:i/>
                <w:sz w:val="20"/>
                <w:szCs w:val="20"/>
              </w:rPr>
              <w:t xml:space="preserve">  6,</w:t>
            </w:r>
            <w:proofErr w:type="gramStart"/>
            <w:r>
              <w:rPr>
                <w:rFonts w:ascii="Arial" w:hAnsi="Arial" w:cs="Arial"/>
                <w:i/>
                <w:sz w:val="20"/>
                <w:szCs w:val="20"/>
              </w:rPr>
              <w:t>0  m</w:t>
            </w:r>
            <w:proofErr w:type="gramEnd"/>
            <w:r>
              <w:rPr>
                <w:rFonts w:ascii="Arial" w:hAnsi="Arial" w:cs="Arial"/>
                <w:i/>
                <w:sz w:val="20"/>
                <w:szCs w:val="20"/>
                <w:vertAlign w:val="superscript"/>
              </w:rPr>
              <w:t>3</w:t>
            </w:r>
            <w:r>
              <w:rPr>
                <w:rFonts w:ascii="Arial" w:hAnsi="Arial" w:cs="Arial"/>
                <w:i/>
                <w:sz w:val="20"/>
                <w:szCs w:val="20"/>
              </w:rPr>
              <w:t>/</w:t>
            </w:r>
            <w:proofErr w:type="gramStart"/>
            <w:r>
              <w:rPr>
                <w:rFonts w:ascii="Arial" w:hAnsi="Arial" w:cs="Arial"/>
                <w:i/>
                <w:sz w:val="20"/>
                <w:szCs w:val="20"/>
              </w:rPr>
              <w:t xml:space="preserve">h  -204  </w:t>
            </w:r>
            <w:proofErr w:type="spellStart"/>
            <w:r>
              <w:rPr>
                <w:rFonts w:ascii="Arial" w:hAnsi="Arial" w:cs="Arial"/>
                <w:i/>
                <w:sz w:val="20"/>
                <w:szCs w:val="20"/>
              </w:rPr>
              <w:t>vienetai</w:t>
            </w:r>
            <w:proofErr w:type="spellEnd"/>
            <w:proofErr w:type="gramEnd"/>
            <w:r>
              <w:rPr>
                <w:rFonts w:ascii="Arial" w:hAnsi="Arial" w:cs="Arial"/>
                <w:i/>
                <w:sz w:val="20"/>
                <w:szCs w:val="20"/>
              </w:rPr>
              <w:t>.</w:t>
            </w:r>
          </w:p>
          <w:p w14:paraId="14FD7817" w14:textId="77777777" w:rsidR="00E00E30" w:rsidRDefault="00000000">
            <w:pPr>
              <w:pStyle w:val="Sraopastraipa"/>
              <w:widowControl w:val="0"/>
              <w:numPr>
                <w:ilvl w:val="2"/>
                <w:numId w:val="9"/>
              </w:numPr>
              <w:rPr>
                <w:rFonts w:ascii="Arial" w:hAnsi="Arial" w:cs="Arial"/>
                <w:i/>
                <w:sz w:val="20"/>
                <w:szCs w:val="20"/>
              </w:rPr>
            </w:pPr>
            <w:r>
              <w:rPr>
                <w:rFonts w:ascii="Arial" w:hAnsi="Arial" w:cs="Arial"/>
                <w:i/>
                <w:sz w:val="20"/>
                <w:szCs w:val="20"/>
              </w:rPr>
              <w:t xml:space="preserve"> </w:t>
            </w:r>
            <w:proofErr w:type="spellStart"/>
            <w:r>
              <w:rPr>
                <w:rFonts w:ascii="Arial" w:hAnsi="Arial" w:cs="Arial"/>
                <w:i/>
                <w:sz w:val="20"/>
                <w:szCs w:val="20"/>
              </w:rPr>
              <w:t>kurių</w:t>
            </w:r>
            <w:proofErr w:type="spellEnd"/>
            <w:r>
              <w:rPr>
                <w:rFonts w:ascii="Arial" w:hAnsi="Arial" w:cs="Arial"/>
                <w:i/>
                <w:sz w:val="20"/>
                <w:szCs w:val="20"/>
              </w:rPr>
              <w:t xml:space="preserve"> </w:t>
            </w:r>
            <w:proofErr w:type="spellStart"/>
            <w:proofErr w:type="gramStart"/>
            <w:r>
              <w:rPr>
                <w:rFonts w:ascii="Arial" w:hAnsi="Arial" w:cs="Arial"/>
                <w:i/>
                <w:sz w:val="20"/>
                <w:szCs w:val="20"/>
              </w:rPr>
              <w:t>vardinis</w:t>
            </w:r>
            <w:proofErr w:type="spellEnd"/>
            <w:r>
              <w:rPr>
                <w:rFonts w:ascii="Arial" w:hAnsi="Arial" w:cs="Arial"/>
                <w:i/>
                <w:sz w:val="20"/>
                <w:szCs w:val="20"/>
              </w:rPr>
              <w:t xml:space="preserve">  </w:t>
            </w:r>
            <w:proofErr w:type="spellStart"/>
            <w:r>
              <w:rPr>
                <w:rFonts w:ascii="Arial" w:hAnsi="Arial" w:cs="Arial"/>
                <w:i/>
                <w:sz w:val="20"/>
                <w:szCs w:val="20"/>
              </w:rPr>
              <w:t>srautas</w:t>
            </w:r>
            <w:proofErr w:type="spellEnd"/>
            <w:proofErr w:type="gramEnd"/>
            <w:r>
              <w:rPr>
                <w:rFonts w:ascii="Arial" w:hAnsi="Arial" w:cs="Arial"/>
                <w:i/>
                <w:sz w:val="20"/>
                <w:szCs w:val="20"/>
              </w:rPr>
              <w:t xml:space="preserve">  2,</w:t>
            </w:r>
            <w:proofErr w:type="gramStart"/>
            <w:r>
              <w:rPr>
                <w:rFonts w:ascii="Arial" w:hAnsi="Arial" w:cs="Arial"/>
                <w:i/>
                <w:sz w:val="20"/>
                <w:szCs w:val="20"/>
              </w:rPr>
              <w:t>5  m</w:t>
            </w:r>
            <w:proofErr w:type="gramEnd"/>
            <w:r>
              <w:rPr>
                <w:rFonts w:ascii="Arial" w:hAnsi="Arial" w:cs="Arial"/>
                <w:i/>
                <w:sz w:val="20"/>
                <w:szCs w:val="20"/>
                <w:vertAlign w:val="superscript"/>
              </w:rPr>
              <w:t>3/</w:t>
            </w:r>
            <w:proofErr w:type="gramStart"/>
            <w:r>
              <w:rPr>
                <w:rFonts w:ascii="Arial" w:hAnsi="Arial" w:cs="Arial"/>
                <w:i/>
                <w:sz w:val="20"/>
                <w:szCs w:val="20"/>
              </w:rPr>
              <w:t>h  -</w:t>
            </w:r>
            <w:proofErr w:type="gramEnd"/>
            <w:r>
              <w:rPr>
                <w:rFonts w:ascii="Arial" w:hAnsi="Arial" w:cs="Arial"/>
                <w:i/>
                <w:sz w:val="20"/>
                <w:szCs w:val="20"/>
              </w:rPr>
              <w:t xml:space="preserve">  </w:t>
            </w:r>
            <w:proofErr w:type="gramStart"/>
            <w:r>
              <w:rPr>
                <w:rFonts w:ascii="Arial" w:hAnsi="Arial" w:cs="Arial"/>
                <w:i/>
                <w:sz w:val="20"/>
                <w:szCs w:val="20"/>
              </w:rPr>
              <w:t xml:space="preserve">50  </w:t>
            </w:r>
            <w:proofErr w:type="spellStart"/>
            <w:r>
              <w:rPr>
                <w:rFonts w:ascii="Arial" w:hAnsi="Arial" w:cs="Arial"/>
                <w:i/>
                <w:sz w:val="20"/>
                <w:szCs w:val="20"/>
              </w:rPr>
              <w:t>vienetų</w:t>
            </w:r>
            <w:proofErr w:type="spellEnd"/>
            <w:proofErr w:type="gramEnd"/>
            <w:r>
              <w:rPr>
                <w:rFonts w:ascii="Arial" w:hAnsi="Arial" w:cs="Arial"/>
                <w:i/>
                <w:sz w:val="20"/>
                <w:szCs w:val="20"/>
              </w:rPr>
              <w:t>.</w:t>
            </w:r>
          </w:p>
          <w:p w14:paraId="5AF4C1A7" w14:textId="77777777" w:rsidR="00E00E30" w:rsidRDefault="00000000">
            <w:pPr>
              <w:widowControl w:val="0"/>
              <w:numPr>
                <w:ilvl w:val="2"/>
                <w:numId w:val="9"/>
              </w:numPr>
              <w:rPr>
                <w:rFonts w:ascii="Arial" w:hAnsi="Arial" w:cs="Arial"/>
                <w:i/>
              </w:rPr>
            </w:pPr>
            <w:r>
              <w:rPr>
                <w:rFonts w:ascii="Arial" w:hAnsi="Arial" w:cs="Arial"/>
                <w:i/>
              </w:rPr>
              <w:t xml:space="preserve"> kurių vardinis  srautas 1,5  m</w:t>
            </w:r>
            <w:r>
              <w:rPr>
                <w:rFonts w:ascii="Arial" w:hAnsi="Arial" w:cs="Arial"/>
                <w:i/>
                <w:vertAlign w:val="superscript"/>
              </w:rPr>
              <w:t>3</w:t>
            </w:r>
            <w:r>
              <w:rPr>
                <w:rFonts w:ascii="Arial" w:hAnsi="Arial" w:cs="Arial"/>
                <w:i/>
              </w:rPr>
              <w:t>/h  -  220  vienetai.</w:t>
            </w:r>
          </w:p>
          <w:p w14:paraId="7AB5FF74" w14:textId="77777777" w:rsidR="00E00E30" w:rsidRDefault="00000000">
            <w:pPr>
              <w:widowControl w:val="0"/>
              <w:numPr>
                <w:ilvl w:val="2"/>
                <w:numId w:val="9"/>
              </w:numPr>
              <w:rPr>
                <w:rFonts w:ascii="Arial" w:hAnsi="Arial" w:cs="Arial"/>
                <w:i/>
                <w:color w:val="000000"/>
              </w:rPr>
            </w:pPr>
            <w:r>
              <w:rPr>
                <w:rFonts w:ascii="Arial" w:hAnsi="Arial" w:cs="Arial"/>
                <w:i/>
                <w:color w:val="000000"/>
              </w:rPr>
              <w:t>viso  -  490  vienetų.</w:t>
            </w:r>
          </w:p>
          <w:p w14:paraId="3315F289" w14:textId="77777777" w:rsidR="00E00E30" w:rsidRDefault="00000000">
            <w:pPr>
              <w:widowControl w:val="0"/>
              <w:jc w:val="both"/>
              <w:rPr>
                <w:rFonts w:ascii="Arial" w:hAnsi="Arial" w:cs="Arial"/>
                <w:color w:val="000000"/>
                <w:lang w:eastAsia="en-GB"/>
              </w:rPr>
            </w:pPr>
            <w:r>
              <w:rPr>
                <w:rFonts w:ascii="Arial" w:hAnsi="Arial" w:cs="Arial"/>
              </w:rPr>
              <w:t xml:space="preserve">Prekės pakuotės turi atitikti Lietuvos Respublikos aplinkos ministro 2011 m. birželio 28 d. įsakymu Nr. D1-508 patvirtinto Aplinkos apsaugos kriterijų taikymo, vykdant žaliuosius pirkimus, tvarkos aprašo (aktuali redakcija) 2 priedo „Minimalūs aplinkos apsaugos kriterijai“ II skyriaus „Pakuotės“ nustatytus minimalius aplinkos apsaugos kriterijus. </w:t>
            </w:r>
            <w:r>
              <w:rPr>
                <w:rFonts w:ascii="Arial" w:hAnsi="Arial" w:cs="Arial"/>
                <w:color w:val="000000"/>
                <w:lang w:eastAsia="en-GB"/>
              </w:rPr>
              <w:t xml:space="preserve">Atitiktį reikalavimams dėl Įrenginių pakuočių įrodantys dokumentai yra nurodyti minėtame teisės akte: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Arial" w:hAnsi="Arial" w:cs="Arial"/>
                <w:i/>
                <w:iCs/>
                <w:color w:val="000000"/>
                <w:lang w:eastAsia="en-GB"/>
              </w:rPr>
              <w:t>Voluntary</w:t>
            </w:r>
            <w:proofErr w:type="spellEnd"/>
            <w:r>
              <w:rPr>
                <w:rFonts w:ascii="Arial" w:hAnsi="Arial" w:cs="Arial"/>
                <w:i/>
                <w:iCs/>
                <w:color w:val="000000"/>
                <w:lang w:eastAsia="en-GB"/>
              </w:rPr>
              <w:t xml:space="preserve"> Standard </w:t>
            </w:r>
            <w:proofErr w:type="spellStart"/>
            <w:r>
              <w:rPr>
                <w:rFonts w:ascii="Arial" w:hAnsi="Arial" w:cs="Arial"/>
                <w:i/>
                <w:iCs/>
                <w:color w:val="000000"/>
                <w:lang w:eastAsia="en-GB"/>
              </w:rPr>
              <w:t>for</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Repulping</w:t>
            </w:r>
            <w:proofErr w:type="spellEnd"/>
            <w:r>
              <w:rPr>
                <w:rFonts w:ascii="Arial" w:hAnsi="Arial" w:cs="Arial"/>
                <w:i/>
                <w:iCs/>
                <w:color w:val="000000"/>
                <w:lang w:eastAsia="en-GB"/>
              </w:rPr>
              <w:t xml:space="preserve"> and </w:t>
            </w:r>
            <w:proofErr w:type="spellStart"/>
            <w:r>
              <w:rPr>
                <w:rFonts w:ascii="Arial" w:hAnsi="Arial" w:cs="Arial"/>
                <w:i/>
                <w:iCs/>
                <w:color w:val="000000"/>
                <w:lang w:eastAsia="en-GB"/>
              </w:rPr>
              <w:t>Recycling</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Corrugated</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Fiberboard</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Treated</w:t>
            </w:r>
            <w:proofErr w:type="spellEnd"/>
            <w:r>
              <w:rPr>
                <w:rFonts w:ascii="Arial" w:hAnsi="Arial" w:cs="Arial"/>
                <w:i/>
                <w:iCs/>
                <w:color w:val="000000"/>
                <w:lang w:eastAsia="en-GB"/>
              </w:rPr>
              <w:t xml:space="preserve"> to </w:t>
            </w:r>
            <w:proofErr w:type="spellStart"/>
            <w:r>
              <w:rPr>
                <w:rFonts w:ascii="Arial" w:hAnsi="Arial" w:cs="Arial"/>
                <w:i/>
                <w:iCs/>
                <w:color w:val="000000"/>
                <w:lang w:eastAsia="en-GB"/>
              </w:rPr>
              <w:t>Improve</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Its</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Performance</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in</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the</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Presence</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of</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Water</w:t>
            </w:r>
            <w:proofErr w:type="spellEnd"/>
            <w:r>
              <w:rPr>
                <w:rFonts w:ascii="Arial" w:hAnsi="Arial" w:cs="Arial"/>
                <w:i/>
                <w:iCs/>
                <w:color w:val="000000"/>
                <w:lang w:eastAsia="en-GB"/>
              </w:rPr>
              <w:t xml:space="preserve"> and </w:t>
            </w:r>
            <w:proofErr w:type="spellStart"/>
            <w:r>
              <w:rPr>
                <w:rFonts w:ascii="Arial" w:hAnsi="Arial" w:cs="Arial"/>
                <w:i/>
                <w:iCs/>
                <w:color w:val="000000"/>
                <w:lang w:eastAsia="en-GB"/>
              </w:rPr>
              <w:t>Water</w:t>
            </w:r>
            <w:proofErr w:type="spellEnd"/>
            <w:r>
              <w:rPr>
                <w:rFonts w:ascii="Arial" w:hAnsi="Arial" w:cs="Arial"/>
                <w:i/>
                <w:iCs/>
                <w:color w:val="000000"/>
                <w:lang w:eastAsia="en-GB"/>
              </w:rPr>
              <w:t xml:space="preserve"> </w:t>
            </w:r>
            <w:proofErr w:type="spellStart"/>
            <w:r>
              <w:rPr>
                <w:rFonts w:ascii="Arial" w:hAnsi="Arial" w:cs="Arial"/>
                <w:i/>
                <w:iCs/>
                <w:color w:val="000000"/>
                <w:lang w:eastAsia="en-GB"/>
              </w:rPr>
              <w:t>Vapor</w:t>
            </w:r>
            <w:proofErr w:type="spellEnd"/>
            <w:r>
              <w:rPr>
                <w:rFonts w:ascii="Arial" w:hAnsi="Arial" w:cs="Arial"/>
                <w:i/>
                <w:iCs/>
                <w:color w:val="000000"/>
                <w:lang w:eastAsia="en-GB"/>
              </w:rPr>
              <w:t xml:space="preserve">, </w:t>
            </w:r>
            <w:r>
              <w:rPr>
                <w:rFonts w:ascii="Arial" w:hAnsi="Arial" w:cs="Arial"/>
                <w:color w:val="000000"/>
                <w:lang w:eastAsia="en-GB"/>
              </w:rPr>
              <w:t>standartas</w:t>
            </w:r>
            <w:r>
              <w:rPr>
                <w:rFonts w:ascii="Arial" w:hAnsi="Arial" w:cs="Arial"/>
                <w:i/>
                <w:iCs/>
                <w:color w:val="000000"/>
                <w:lang w:eastAsia="en-GB"/>
              </w:rPr>
              <w:t xml:space="preserve"> </w:t>
            </w:r>
            <w:proofErr w:type="spellStart"/>
            <w:r>
              <w:rPr>
                <w:rFonts w:ascii="Arial" w:hAnsi="Arial" w:cs="Arial"/>
                <w:i/>
                <w:iCs/>
                <w:color w:val="000000"/>
                <w:lang w:eastAsia="en-GB"/>
              </w:rPr>
              <w:t>RecyClass</w:t>
            </w:r>
            <w:proofErr w:type="spellEnd"/>
            <w:r>
              <w:rPr>
                <w:rFonts w:ascii="Arial" w:hAnsi="Arial" w:cs="Arial"/>
                <w:i/>
                <w:iCs/>
                <w:color w:val="000000"/>
                <w:lang w:eastAsia="en-GB"/>
              </w:rPr>
              <w:t xml:space="preserve"> </w:t>
            </w:r>
            <w:r>
              <w:rPr>
                <w:rFonts w:ascii="Arial" w:hAnsi="Arial" w:cs="Arial"/>
                <w:color w:val="000000"/>
                <w:lang w:eastAsia="en-GB"/>
              </w:rPr>
              <w:t>ar kitas lygiavertis standartas, arba Aplinkos apsaugos agentūros interneto svetainėje (</w:t>
            </w:r>
            <w:hyperlink r:id="rId12">
              <w:r>
                <w:rPr>
                  <w:rStyle w:val="Internetosaitas"/>
                  <w:rFonts w:ascii="Arial" w:hAnsi="Arial" w:cs="Arial"/>
                  <w:color w:val="0070C0"/>
                </w:rPr>
                <w:t>https://aaa.lrv.lt/</w:t>
              </w:r>
            </w:hyperlink>
            <w:r>
              <w:rPr>
                <w:rFonts w:ascii="Arial" w:hAnsi="Arial" w:cs="Arial"/>
                <w:color w:val="000000"/>
                <w:lang w:eastAsia="en-GB"/>
              </w:rPr>
              <w:t xml:space="preserve">) skelbiamame atliekų tvarkytojų, turinčių teisę išrašyti gaminių ir (ar) pakuočių atliekų sutvarkymą įrodančius dokumentus, sąraše nurodytų atliekų perdirbėjų ar eksportuotojų dokumentai, </w:t>
            </w:r>
            <w:r w:rsidRPr="00BC10CA">
              <w:rPr>
                <w:rFonts w:ascii="Arial" w:hAnsi="Arial" w:cs="Arial"/>
                <w:color w:val="000000"/>
                <w:lang w:eastAsia="en-GB"/>
              </w:rPr>
              <w:t>pagrindžiantys, kad tokios pakuotės, tapusios atliekomis, gali būti perdirbamos.</w:t>
            </w:r>
          </w:p>
          <w:p w14:paraId="6C065319" w14:textId="1FB15C88" w:rsidR="00E00E30" w:rsidRPr="00BC10CA" w:rsidRDefault="00BC10CA">
            <w:pPr>
              <w:widowControl w:val="0"/>
              <w:jc w:val="both"/>
              <w:rPr>
                <w:rFonts w:ascii="Arial" w:hAnsi="Arial" w:cs="Arial"/>
              </w:rPr>
            </w:pPr>
            <w:r w:rsidRPr="00BC10CA">
              <w:rPr>
                <w:rFonts w:ascii="Arial" w:hAnsi="Arial" w:cs="Arial"/>
              </w:rPr>
              <w:t>Prekės turi būti tvirtos, ilgaamžės, funkcionalios, ji ar jos sudedamosios dalys tinka naudoti daug kartų ir (ar) lengvai pataisomos, ir (ar) pakeičiamos.</w:t>
            </w:r>
          </w:p>
        </w:tc>
      </w:tr>
      <w:tr w:rsidR="00E00E30" w14:paraId="4D49477A" w14:textId="77777777">
        <w:trPr>
          <w:trHeight w:val="48"/>
        </w:trPr>
        <w:tc>
          <w:tcPr>
            <w:tcW w:w="2405" w:type="dxa"/>
            <w:tcBorders>
              <w:top w:val="single" w:sz="4" w:space="0" w:color="000000"/>
              <w:left w:val="single" w:sz="4" w:space="0" w:color="000000"/>
              <w:bottom w:val="single" w:sz="4" w:space="0" w:color="000000"/>
              <w:right w:val="single" w:sz="4" w:space="0" w:color="000000"/>
            </w:tcBorders>
          </w:tcPr>
          <w:p w14:paraId="557D7393" w14:textId="77777777" w:rsidR="00E00E30" w:rsidRDefault="00000000">
            <w:pPr>
              <w:widowControl w:val="0"/>
              <w:tabs>
                <w:tab w:val="left" w:pos="426"/>
              </w:tabs>
              <w:ind w:left="22" w:hanging="22"/>
              <w:rPr>
                <w:rFonts w:ascii="Arial" w:hAnsi="Arial" w:cs="Arial"/>
                <w:lang w:eastAsia="en-US"/>
              </w:rPr>
            </w:pPr>
            <w:r>
              <w:rPr>
                <w:rFonts w:ascii="Arial" w:hAnsi="Arial" w:cs="Arial"/>
                <w:lang w:eastAsia="en-US"/>
              </w:rPr>
              <w:t>2. Sutarties galiojimo terminas:</w:t>
            </w:r>
          </w:p>
        </w:tc>
        <w:tc>
          <w:tcPr>
            <w:tcW w:w="7782" w:type="dxa"/>
            <w:gridSpan w:val="3"/>
            <w:tcBorders>
              <w:top w:val="single" w:sz="4" w:space="0" w:color="000000"/>
              <w:left w:val="single" w:sz="4" w:space="0" w:color="000000"/>
              <w:bottom w:val="single" w:sz="4" w:space="0" w:color="000000"/>
              <w:right w:val="single" w:sz="4" w:space="0" w:color="000000"/>
            </w:tcBorders>
          </w:tcPr>
          <w:p w14:paraId="48C7A9AA" w14:textId="77777777" w:rsidR="00E00E30" w:rsidRDefault="00000000">
            <w:pPr>
              <w:widowControl w:val="0"/>
              <w:contextualSpacing/>
              <w:jc w:val="both"/>
              <w:textAlignment w:val="baseline"/>
              <w:rPr>
                <w:rFonts w:ascii="Arial" w:eastAsia="Arial Unicode MS" w:hAnsi="Arial" w:cs="Arial"/>
                <w:lang w:eastAsia="en-US"/>
              </w:rPr>
            </w:pPr>
            <w:r>
              <w:rPr>
                <w:rFonts w:ascii="Arial" w:hAnsi="Arial" w:cs="Arial"/>
                <w:b/>
                <w:bCs/>
                <w:lang w:eastAsia="en-US"/>
              </w:rPr>
              <w:t>20 (dvidešimt) mėnesių nuo Sutarties įsigaliojimo datos</w:t>
            </w:r>
            <w:r>
              <w:rPr>
                <w:rFonts w:ascii="Arial" w:hAnsi="Arial" w:cs="Arial"/>
                <w:lang w:eastAsia="en-US"/>
              </w:rPr>
              <w:t>, įskaitant apmokėjimo už pristatytas Prekes terminą, nurodytą Bendrosios dalies 2.2 punkte</w:t>
            </w:r>
            <w:r>
              <w:rPr>
                <w:rFonts w:ascii="Arial" w:eastAsia="Arial Unicode MS" w:hAnsi="Arial" w:cs="Arial"/>
                <w:lang w:eastAsia="en-US"/>
              </w:rPr>
              <w:t xml:space="preserve">. </w:t>
            </w:r>
          </w:p>
          <w:p w14:paraId="2EC4C1BD" w14:textId="77777777" w:rsidR="00E00E30" w:rsidRDefault="00E00E30">
            <w:pPr>
              <w:widowControl w:val="0"/>
              <w:contextualSpacing/>
              <w:jc w:val="both"/>
              <w:textAlignment w:val="baseline"/>
              <w:rPr>
                <w:rFonts w:ascii="Arial" w:hAnsi="Arial" w:cs="Arial"/>
                <w:lang w:eastAsia="en-US"/>
              </w:rPr>
            </w:pPr>
          </w:p>
        </w:tc>
      </w:tr>
      <w:tr w:rsidR="00E00E30" w14:paraId="557B35A0" w14:textId="77777777">
        <w:trPr>
          <w:trHeight w:val="48"/>
        </w:trPr>
        <w:tc>
          <w:tcPr>
            <w:tcW w:w="2405" w:type="dxa"/>
            <w:tcBorders>
              <w:top w:val="single" w:sz="4" w:space="0" w:color="000000"/>
              <w:left w:val="single" w:sz="4" w:space="0" w:color="000000"/>
              <w:bottom w:val="single" w:sz="4" w:space="0" w:color="000000"/>
              <w:right w:val="single" w:sz="4" w:space="0" w:color="000000"/>
            </w:tcBorders>
          </w:tcPr>
          <w:p w14:paraId="0F47E8AB" w14:textId="77777777" w:rsidR="00E00E30" w:rsidRDefault="00000000">
            <w:pPr>
              <w:widowControl w:val="0"/>
              <w:tabs>
                <w:tab w:val="left" w:pos="426"/>
              </w:tabs>
              <w:rPr>
                <w:rFonts w:ascii="Arial" w:hAnsi="Arial" w:cs="Arial"/>
                <w:lang w:eastAsia="en-US"/>
              </w:rPr>
            </w:pPr>
            <w:r>
              <w:rPr>
                <w:rFonts w:ascii="Arial" w:hAnsi="Arial" w:cs="Arial"/>
                <w:lang w:eastAsia="en-US"/>
              </w:rPr>
              <w:t xml:space="preserve">3. Sutarties įvykdymo užtikrinimas: </w:t>
            </w:r>
          </w:p>
        </w:tc>
        <w:tc>
          <w:tcPr>
            <w:tcW w:w="7782" w:type="dxa"/>
            <w:gridSpan w:val="3"/>
            <w:tcBorders>
              <w:top w:val="single" w:sz="4" w:space="0" w:color="000000"/>
              <w:left w:val="single" w:sz="4" w:space="0" w:color="000000"/>
              <w:bottom w:val="single" w:sz="4" w:space="0" w:color="000000"/>
              <w:right w:val="single" w:sz="4" w:space="0" w:color="000000"/>
            </w:tcBorders>
          </w:tcPr>
          <w:p w14:paraId="54B59753" w14:textId="77777777" w:rsidR="00E00E30" w:rsidRDefault="00000000">
            <w:pPr>
              <w:widowControl w:val="0"/>
              <w:jc w:val="both"/>
              <w:rPr>
                <w:rFonts w:ascii="Arial" w:hAnsi="Arial" w:cs="Arial"/>
                <w:lang w:eastAsia="en-US"/>
              </w:rPr>
            </w:pPr>
            <w:r>
              <w:rPr>
                <w:rFonts w:ascii="Arial" w:hAnsi="Arial" w:cs="Arial"/>
                <w:lang w:eastAsia="en-US"/>
              </w:rPr>
              <w:t>Netaikoma</w:t>
            </w:r>
          </w:p>
        </w:tc>
      </w:tr>
      <w:tr w:rsidR="00E00E30" w14:paraId="23FD57DB" w14:textId="77777777">
        <w:trPr>
          <w:trHeight w:val="48"/>
        </w:trPr>
        <w:tc>
          <w:tcPr>
            <w:tcW w:w="2405" w:type="dxa"/>
            <w:tcBorders>
              <w:top w:val="single" w:sz="4" w:space="0" w:color="000000"/>
              <w:left w:val="single" w:sz="4" w:space="0" w:color="000000"/>
              <w:bottom w:val="single" w:sz="4" w:space="0" w:color="000000"/>
              <w:right w:val="single" w:sz="4" w:space="0" w:color="000000"/>
            </w:tcBorders>
          </w:tcPr>
          <w:p w14:paraId="72C5193B" w14:textId="77777777" w:rsidR="00E00E30" w:rsidRDefault="00000000">
            <w:pPr>
              <w:widowControl w:val="0"/>
              <w:tabs>
                <w:tab w:val="left" w:pos="426"/>
              </w:tabs>
              <w:rPr>
                <w:rFonts w:ascii="Arial" w:hAnsi="Arial" w:cs="Arial"/>
                <w:lang w:eastAsia="en-US"/>
              </w:rPr>
            </w:pPr>
            <w:r>
              <w:rPr>
                <w:rFonts w:ascii="Arial" w:hAnsi="Arial" w:cs="Arial"/>
                <w:lang w:eastAsia="en-US"/>
              </w:rPr>
              <w:t xml:space="preserve">4. Sutarties kainodara: </w:t>
            </w:r>
          </w:p>
        </w:tc>
        <w:tc>
          <w:tcPr>
            <w:tcW w:w="7782" w:type="dxa"/>
            <w:gridSpan w:val="3"/>
            <w:tcBorders>
              <w:top w:val="single" w:sz="4" w:space="0" w:color="000000"/>
              <w:left w:val="single" w:sz="4" w:space="0" w:color="000000"/>
              <w:bottom w:val="single" w:sz="4" w:space="0" w:color="000000"/>
              <w:right w:val="single" w:sz="4" w:space="0" w:color="000000"/>
            </w:tcBorders>
          </w:tcPr>
          <w:p w14:paraId="0E65F209" w14:textId="77777777" w:rsidR="00E00E30" w:rsidRDefault="00000000">
            <w:pPr>
              <w:widowControl w:val="0"/>
              <w:jc w:val="both"/>
              <w:rPr>
                <w:rFonts w:ascii="Arial" w:hAnsi="Arial" w:cs="Arial"/>
                <w:lang w:eastAsia="en-US"/>
              </w:rPr>
            </w:pPr>
            <w:r>
              <w:rPr>
                <w:rFonts w:ascii="Arial" w:eastAsia="Arial Unicode MS" w:hAnsi="Arial" w:cs="Arial"/>
                <w:lang w:eastAsia="en-US"/>
              </w:rPr>
              <w:t xml:space="preserve">Sutarties kainos apskaičiavimo būdas: </w:t>
            </w:r>
            <w:r>
              <w:rPr>
                <w:rFonts w:ascii="Arial" w:eastAsia="Arial Unicode MS" w:hAnsi="Arial" w:cs="Arial"/>
                <w:b/>
                <w:bCs/>
                <w:lang w:eastAsia="en-US"/>
              </w:rPr>
              <w:t>fiksuotos kainos.</w:t>
            </w:r>
            <w:r>
              <w:rPr>
                <w:rFonts w:ascii="Arial" w:eastAsia="Arial Unicode MS" w:hAnsi="Arial" w:cs="Arial"/>
                <w:lang w:eastAsia="en-US"/>
              </w:rPr>
              <w:t xml:space="preserve"> </w:t>
            </w:r>
          </w:p>
          <w:p w14:paraId="7802F1A6" w14:textId="77777777" w:rsidR="00E00E30" w:rsidRDefault="00E00E30">
            <w:pPr>
              <w:widowControl w:val="0"/>
              <w:jc w:val="both"/>
              <w:rPr>
                <w:rFonts w:ascii="Arial" w:hAnsi="Arial" w:cs="Arial"/>
                <w:lang w:eastAsia="en-US"/>
              </w:rPr>
            </w:pPr>
          </w:p>
        </w:tc>
      </w:tr>
      <w:tr w:rsidR="00E00E30" w14:paraId="21BC5D02" w14:textId="77777777">
        <w:trPr>
          <w:trHeight w:val="103"/>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9202B6C" w14:textId="77777777" w:rsidR="00E00E30" w:rsidRDefault="00000000">
            <w:pPr>
              <w:widowControl w:val="0"/>
              <w:rPr>
                <w:rFonts w:ascii="Arial" w:hAnsi="Arial" w:cs="Arial"/>
                <w:lang w:eastAsia="en-US"/>
              </w:rPr>
            </w:pPr>
            <w:r>
              <w:rPr>
                <w:rFonts w:ascii="Arial" w:hAnsi="Arial" w:cs="Arial"/>
                <w:lang w:eastAsia="en-US"/>
              </w:rPr>
              <w:t xml:space="preserve">5. Sutarties kaina </w:t>
            </w:r>
          </w:p>
        </w:tc>
        <w:tc>
          <w:tcPr>
            <w:tcW w:w="2125" w:type="dxa"/>
            <w:tcBorders>
              <w:top w:val="single" w:sz="4" w:space="0" w:color="000000"/>
              <w:left w:val="single" w:sz="4" w:space="0" w:color="000000"/>
              <w:bottom w:val="single" w:sz="4" w:space="0" w:color="000000"/>
              <w:right w:val="single" w:sz="4" w:space="0" w:color="000000"/>
            </w:tcBorders>
          </w:tcPr>
          <w:p w14:paraId="722EB748" w14:textId="77777777" w:rsidR="00E00E30" w:rsidRDefault="00000000">
            <w:pPr>
              <w:widowControl w:val="0"/>
              <w:rPr>
                <w:rFonts w:ascii="Arial" w:hAnsi="Arial" w:cs="Arial"/>
                <w:lang w:eastAsia="en-US"/>
              </w:rPr>
            </w:pPr>
            <w:r>
              <w:rPr>
                <w:rFonts w:ascii="Arial" w:hAnsi="Arial" w:cs="Arial"/>
                <w:lang w:eastAsia="en-US"/>
              </w:rPr>
              <w:t>be PVM:</w:t>
            </w:r>
          </w:p>
        </w:tc>
        <w:tc>
          <w:tcPr>
            <w:tcW w:w="1701" w:type="dxa"/>
            <w:tcBorders>
              <w:top w:val="single" w:sz="4" w:space="0" w:color="000000"/>
              <w:left w:val="single" w:sz="4" w:space="0" w:color="000000"/>
              <w:bottom w:val="single" w:sz="4" w:space="0" w:color="000000"/>
              <w:right w:val="single" w:sz="4" w:space="0" w:color="000000"/>
            </w:tcBorders>
          </w:tcPr>
          <w:p w14:paraId="053A3853" w14:textId="77777777" w:rsidR="00E00E30" w:rsidRDefault="00000000">
            <w:pPr>
              <w:widowControl w:val="0"/>
              <w:rPr>
                <w:rFonts w:ascii="Arial" w:hAnsi="Arial" w:cs="Arial"/>
                <w:lang w:eastAsia="en-US"/>
              </w:rPr>
            </w:pPr>
            <w:r>
              <w:rPr>
                <w:rFonts w:ascii="Arial" w:hAnsi="Arial" w:cs="Arial"/>
                <w:lang w:eastAsia="en-US"/>
              </w:rPr>
              <w:t xml:space="preserve">________Eur     </w:t>
            </w:r>
          </w:p>
          <w:p w14:paraId="258F82AC" w14:textId="77777777" w:rsidR="00E00E30" w:rsidRDefault="00000000">
            <w:pPr>
              <w:widowControl w:val="0"/>
              <w:rPr>
                <w:rFonts w:ascii="Arial" w:hAnsi="Arial" w:cs="Arial"/>
                <w:lang w:eastAsia="en-US"/>
              </w:rPr>
            </w:pPr>
            <w:r>
              <w:rPr>
                <w:rFonts w:ascii="Arial" w:hAnsi="Arial" w:cs="Arial"/>
                <w:lang w:eastAsia="en-US"/>
              </w:rPr>
              <w:lastRenderedPageBreak/>
              <w:t xml:space="preserve">       </w:t>
            </w:r>
          </w:p>
        </w:tc>
        <w:tc>
          <w:tcPr>
            <w:tcW w:w="3956" w:type="dxa"/>
            <w:tcBorders>
              <w:top w:val="single" w:sz="4" w:space="0" w:color="000000"/>
              <w:left w:val="single" w:sz="4" w:space="0" w:color="000000"/>
              <w:bottom w:val="single" w:sz="4" w:space="0" w:color="000000"/>
              <w:right w:val="single" w:sz="4" w:space="0" w:color="000000"/>
            </w:tcBorders>
          </w:tcPr>
          <w:p w14:paraId="0D94D502" w14:textId="77777777" w:rsidR="00E00E30" w:rsidRDefault="00E00E30">
            <w:pPr>
              <w:widowControl w:val="0"/>
              <w:rPr>
                <w:rFonts w:ascii="Arial" w:hAnsi="Arial" w:cs="Arial"/>
                <w:lang w:eastAsia="en-US"/>
              </w:rPr>
            </w:pPr>
          </w:p>
        </w:tc>
      </w:tr>
      <w:tr w:rsidR="00E00E30" w14:paraId="5F1D7F75" w14:textId="77777777">
        <w:trPr>
          <w:trHeight w:val="369"/>
        </w:trPr>
        <w:tc>
          <w:tcPr>
            <w:tcW w:w="2405" w:type="dxa"/>
            <w:vMerge/>
            <w:tcBorders>
              <w:top w:val="single" w:sz="4" w:space="0" w:color="000000"/>
              <w:left w:val="single" w:sz="4" w:space="0" w:color="000000"/>
              <w:bottom w:val="single" w:sz="4" w:space="0" w:color="000000"/>
              <w:right w:val="single" w:sz="4" w:space="0" w:color="000000"/>
            </w:tcBorders>
          </w:tcPr>
          <w:p w14:paraId="5248E0CE" w14:textId="77777777" w:rsidR="00E00E30" w:rsidRDefault="00E00E30">
            <w:pPr>
              <w:widowControl w:val="0"/>
              <w:rPr>
                <w:rFonts w:ascii="Arial" w:hAnsi="Arial" w:cs="Arial"/>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50E518D3" w14:textId="77777777" w:rsidR="00E00E30" w:rsidRDefault="00000000">
            <w:pPr>
              <w:widowControl w:val="0"/>
              <w:rPr>
                <w:rFonts w:ascii="Arial" w:hAnsi="Arial" w:cs="Arial"/>
                <w:lang w:eastAsia="en-US"/>
              </w:rPr>
            </w:pPr>
            <w:r>
              <w:rPr>
                <w:rFonts w:ascii="Arial" w:hAnsi="Arial" w:cs="Arial"/>
                <w:lang w:eastAsia="en-US"/>
              </w:rPr>
              <w:t>PVM 21 %</w:t>
            </w:r>
          </w:p>
        </w:tc>
        <w:tc>
          <w:tcPr>
            <w:tcW w:w="1701" w:type="dxa"/>
            <w:tcBorders>
              <w:top w:val="single" w:sz="4" w:space="0" w:color="000000"/>
              <w:left w:val="single" w:sz="4" w:space="0" w:color="000000"/>
              <w:bottom w:val="single" w:sz="4" w:space="0" w:color="000000"/>
              <w:right w:val="single" w:sz="4" w:space="0" w:color="000000"/>
            </w:tcBorders>
          </w:tcPr>
          <w:p w14:paraId="7FF63642" w14:textId="77777777" w:rsidR="00E00E30" w:rsidRDefault="00000000">
            <w:pPr>
              <w:widowControl w:val="0"/>
              <w:rPr>
                <w:rFonts w:ascii="Arial" w:hAnsi="Arial" w:cs="Arial"/>
                <w:lang w:eastAsia="en-US"/>
              </w:rPr>
            </w:pPr>
            <w:r>
              <w:rPr>
                <w:rFonts w:ascii="Arial" w:hAnsi="Arial" w:cs="Arial"/>
                <w:lang w:eastAsia="en-US"/>
              </w:rPr>
              <w:t>_________Eur</w:t>
            </w:r>
          </w:p>
        </w:tc>
        <w:tc>
          <w:tcPr>
            <w:tcW w:w="3956" w:type="dxa"/>
            <w:tcBorders>
              <w:top w:val="single" w:sz="4" w:space="0" w:color="000000"/>
              <w:left w:val="single" w:sz="4" w:space="0" w:color="000000"/>
              <w:bottom w:val="single" w:sz="4" w:space="0" w:color="000000"/>
              <w:right w:val="single" w:sz="4" w:space="0" w:color="000000"/>
            </w:tcBorders>
          </w:tcPr>
          <w:p w14:paraId="238C797D" w14:textId="77777777" w:rsidR="00E00E30" w:rsidRDefault="00E00E30">
            <w:pPr>
              <w:widowControl w:val="0"/>
              <w:rPr>
                <w:rFonts w:ascii="Arial" w:hAnsi="Arial" w:cs="Arial"/>
                <w:lang w:eastAsia="en-US"/>
              </w:rPr>
            </w:pPr>
          </w:p>
        </w:tc>
      </w:tr>
      <w:tr w:rsidR="00E00E30" w14:paraId="0D9D7242" w14:textId="77777777">
        <w:trPr>
          <w:trHeight w:val="102"/>
        </w:trPr>
        <w:tc>
          <w:tcPr>
            <w:tcW w:w="2405" w:type="dxa"/>
            <w:vMerge/>
            <w:tcBorders>
              <w:top w:val="single" w:sz="4" w:space="0" w:color="000000"/>
              <w:left w:val="single" w:sz="4" w:space="0" w:color="000000"/>
              <w:bottom w:val="single" w:sz="4" w:space="0" w:color="000000"/>
              <w:right w:val="single" w:sz="4" w:space="0" w:color="000000"/>
            </w:tcBorders>
          </w:tcPr>
          <w:p w14:paraId="09AF9D8C" w14:textId="77777777" w:rsidR="00E00E30" w:rsidRDefault="00E00E30">
            <w:pPr>
              <w:widowControl w:val="0"/>
              <w:rPr>
                <w:rFonts w:ascii="Arial" w:hAnsi="Arial" w:cs="Arial"/>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13BC8DF" w14:textId="77777777" w:rsidR="00E00E30" w:rsidRDefault="00000000">
            <w:pPr>
              <w:widowControl w:val="0"/>
              <w:rPr>
                <w:rFonts w:ascii="Arial" w:hAnsi="Arial" w:cs="Arial"/>
                <w:lang w:eastAsia="en-US"/>
              </w:rPr>
            </w:pPr>
            <w:r>
              <w:rPr>
                <w:rFonts w:ascii="Arial" w:hAnsi="Arial" w:cs="Arial"/>
                <w:lang w:eastAsia="en-US"/>
              </w:rPr>
              <w:t xml:space="preserve">su PVM: </w:t>
            </w:r>
          </w:p>
        </w:tc>
        <w:tc>
          <w:tcPr>
            <w:tcW w:w="1701" w:type="dxa"/>
            <w:tcBorders>
              <w:top w:val="single" w:sz="4" w:space="0" w:color="000000"/>
              <w:left w:val="single" w:sz="4" w:space="0" w:color="000000"/>
              <w:bottom w:val="single" w:sz="4" w:space="0" w:color="000000"/>
              <w:right w:val="single" w:sz="4" w:space="0" w:color="000000"/>
            </w:tcBorders>
          </w:tcPr>
          <w:p w14:paraId="5D95D1A6" w14:textId="77777777" w:rsidR="00E00E30" w:rsidRDefault="00000000">
            <w:pPr>
              <w:widowControl w:val="0"/>
              <w:rPr>
                <w:rFonts w:ascii="Arial" w:hAnsi="Arial" w:cs="Arial"/>
                <w:lang w:eastAsia="en-US"/>
              </w:rPr>
            </w:pPr>
            <w:r>
              <w:rPr>
                <w:rFonts w:ascii="Arial" w:hAnsi="Arial" w:cs="Arial"/>
                <w:lang w:eastAsia="en-US"/>
              </w:rPr>
              <w:t>_________Eur</w:t>
            </w:r>
          </w:p>
          <w:p w14:paraId="5798C7D0" w14:textId="77777777" w:rsidR="00E00E30" w:rsidRDefault="00E00E30">
            <w:pPr>
              <w:widowControl w:val="0"/>
              <w:rPr>
                <w:rFonts w:ascii="Arial" w:hAnsi="Arial" w:cs="Arial"/>
                <w:lang w:eastAsia="en-US"/>
              </w:rPr>
            </w:pPr>
          </w:p>
        </w:tc>
        <w:tc>
          <w:tcPr>
            <w:tcW w:w="3956" w:type="dxa"/>
            <w:tcBorders>
              <w:top w:val="single" w:sz="4" w:space="0" w:color="000000"/>
              <w:left w:val="single" w:sz="4" w:space="0" w:color="000000"/>
              <w:bottom w:val="single" w:sz="4" w:space="0" w:color="000000"/>
              <w:right w:val="single" w:sz="4" w:space="0" w:color="000000"/>
            </w:tcBorders>
          </w:tcPr>
          <w:p w14:paraId="1B364FBB" w14:textId="77777777" w:rsidR="00E00E30" w:rsidRDefault="00E00E30">
            <w:pPr>
              <w:widowControl w:val="0"/>
              <w:rPr>
                <w:rFonts w:ascii="Arial" w:hAnsi="Arial" w:cs="Arial"/>
                <w:lang w:eastAsia="en-US"/>
              </w:rPr>
            </w:pPr>
          </w:p>
        </w:tc>
      </w:tr>
      <w:tr w:rsidR="00E00E30" w14:paraId="77360063" w14:textId="77777777">
        <w:trPr>
          <w:trHeight w:val="96"/>
        </w:trPr>
        <w:tc>
          <w:tcPr>
            <w:tcW w:w="2405" w:type="dxa"/>
            <w:tcBorders>
              <w:top w:val="single" w:sz="4" w:space="0" w:color="000000"/>
              <w:left w:val="single" w:sz="4" w:space="0" w:color="000000"/>
              <w:bottom w:val="single" w:sz="4" w:space="0" w:color="000000"/>
              <w:right w:val="single" w:sz="4" w:space="0" w:color="000000"/>
            </w:tcBorders>
            <w:vAlign w:val="center"/>
          </w:tcPr>
          <w:p w14:paraId="6C34FFBA" w14:textId="77777777" w:rsidR="00E00E30" w:rsidRDefault="00000000">
            <w:pPr>
              <w:widowControl w:val="0"/>
              <w:tabs>
                <w:tab w:val="left" w:pos="313"/>
              </w:tabs>
              <w:rPr>
                <w:rFonts w:ascii="Arial" w:hAnsi="Arial" w:cs="Arial"/>
                <w:lang w:eastAsia="en-US"/>
              </w:rPr>
            </w:pPr>
            <w:r>
              <w:rPr>
                <w:rFonts w:ascii="Arial" w:hAnsi="Arial" w:cs="Arial"/>
                <w:lang w:eastAsia="en-US"/>
              </w:rPr>
              <w:t xml:space="preserve">6. Prekių įkainis </w:t>
            </w:r>
          </w:p>
          <w:p w14:paraId="484373C9" w14:textId="77777777" w:rsidR="00E00E30" w:rsidRDefault="00000000">
            <w:pPr>
              <w:widowControl w:val="0"/>
              <w:tabs>
                <w:tab w:val="left" w:pos="313"/>
              </w:tabs>
              <w:rPr>
                <w:rFonts w:ascii="Arial" w:hAnsi="Arial" w:cs="Arial"/>
                <w:lang w:eastAsia="en-US"/>
              </w:rPr>
            </w:pPr>
            <w:r>
              <w:rPr>
                <w:rFonts w:ascii="Arial" w:hAnsi="Arial" w:cs="Arial"/>
                <w:lang w:eastAsia="en-US"/>
              </w:rPr>
              <w:t>(–</w:t>
            </w:r>
            <w:proofErr w:type="spellStart"/>
            <w:r>
              <w:rPr>
                <w:rFonts w:ascii="Arial" w:hAnsi="Arial" w:cs="Arial"/>
                <w:lang w:eastAsia="en-US"/>
              </w:rPr>
              <w:t>iai</w:t>
            </w:r>
            <w:proofErr w:type="spellEnd"/>
            <w:r>
              <w:rPr>
                <w:rFonts w:ascii="Arial" w:hAnsi="Arial" w:cs="Arial"/>
                <w:lang w:eastAsia="en-US"/>
              </w:rPr>
              <w:t xml:space="preserve">) už 1 vnt. </w:t>
            </w:r>
          </w:p>
        </w:tc>
        <w:tc>
          <w:tcPr>
            <w:tcW w:w="7782" w:type="dxa"/>
            <w:gridSpan w:val="3"/>
            <w:tcBorders>
              <w:top w:val="single" w:sz="4" w:space="0" w:color="000000"/>
              <w:left w:val="single" w:sz="4" w:space="0" w:color="000000"/>
              <w:bottom w:val="single" w:sz="4" w:space="0" w:color="000000"/>
              <w:right w:val="single" w:sz="4" w:space="0" w:color="000000"/>
            </w:tcBorders>
          </w:tcPr>
          <w:p w14:paraId="5EBDD18A" w14:textId="77777777" w:rsidR="00E00E30" w:rsidRDefault="00E00E30">
            <w:pPr>
              <w:widowControl w:val="0"/>
              <w:tabs>
                <w:tab w:val="left" w:pos="313"/>
              </w:tabs>
              <w:rPr>
                <w:rFonts w:ascii="Arial" w:hAnsi="Arial" w:cs="Arial"/>
                <w:lang w:eastAsia="en-US"/>
              </w:rPr>
            </w:pPr>
          </w:p>
          <w:p w14:paraId="331C8E13" w14:textId="77777777" w:rsidR="00E00E30" w:rsidRDefault="00000000">
            <w:pPr>
              <w:widowControl w:val="0"/>
              <w:tabs>
                <w:tab w:val="left" w:pos="313"/>
              </w:tabs>
              <w:rPr>
                <w:rFonts w:ascii="Arial" w:hAnsi="Arial" w:cs="Arial"/>
                <w:lang w:eastAsia="en-US"/>
              </w:rPr>
            </w:pPr>
            <w:r>
              <w:rPr>
                <w:rFonts w:ascii="Arial" w:hAnsi="Arial" w:cs="Arial"/>
                <w:lang w:eastAsia="en-US"/>
              </w:rPr>
              <w:t>Prekių įkainiai pateikti Specialiosios dalies 4 priede.</w:t>
            </w:r>
          </w:p>
          <w:p w14:paraId="69833ACD" w14:textId="77777777" w:rsidR="00E00E30" w:rsidRDefault="00E00E30">
            <w:pPr>
              <w:widowControl w:val="0"/>
              <w:tabs>
                <w:tab w:val="left" w:pos="313"/>
              </w:tabs>
              <w:rPr>
                <w:rFonts w:ascii="Arial" w:hAnsi="Arial" w:cs="Arial"/>
                <w:lang w:eastAsia="en-US"/>
              </w:rPr>
            </w:pPr>
          </w:p>
          <w:p w14:paraId="6A73CABF" w14:textId="77777777" w:rsidR="00E00E30" w:rsidRDefault="00E00E30">
            <w:pPr>
              <w:widowControl w:val="0"/>
              <w:tabs>
                <w:tab w:val="left" w:pos="313"/>
              </w:tabs>
              <w:rPr>
                <w:rFonts w:ascii="Arial" w:hAnsi="Arial" w:cs="Arial"/>
                <w:lang w:eastAsia="en-US"/>
              </w:rPr>
            </w:pPr>
          </w:p>
        </w:tc>
      </w:tr>
      <w:tr w:rsidR="00E00E30" w14:paraId="46F199B9" w14:textId="77777777">
        <w:trPr>
          <w:trHeight w:val="152"/>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DB9D198" w14:textId="77777777" w:rsidR="00E00E30" w:rsidRDefault="00000000">
            <w:pPr>
              <w:widowControl w:val="0"/>
              <w:tabs>
                <w:tab w:val="left" w:pos="313"/>
              </w:tabs>
              <w:rPr>
                <w:rFonts w:ascii="Arial" w:hAnsi="Arial" w:cs="Arial"/>
                <w:lang w:eastAsia="en-US"/>
              </w:rPr>
            </w:pPr>
            <w:r>
              <w:rPr>
                <w:rFonts w:ascii="Arial" w:hAnsi="Arial" w:cs="Arial"/>
                <w:lang w:eastAsia="en-US"/>
              </w:rPr>
              <w:t xml:space="preserve">7. Prekių pristatymo  </w:t>
            </w:r>
            <w:r>
              <w:rPr>
                <w:rFonts w:ascii="Arial" w:eastAsia="Calibri" w:hAnsi="Arial" w:cs="Arial"/>
              </w:rPr>
              <w:t xml:space="preserve"> </w:t>
            </w:r>
            <w:r>
              <w:rPr>
                <w:rFonts w:ascii="Arial" w:hAnsi="Arial" w:cs="Arial"/>
                <w:lang w:eastAsia="en-US"/>
              </w:rPr>
              <w:t>sąlygos</w:t>
            </w:r>
          </w:p>
        </w:tc>
        <w:tc>
          <w:tcPr>
            <w:tcW w:w="2125" w:type="dxa"/>
            <w:tcBorders>
              <w:top w:val="single" w:sz="4" w:space="0" w:color="000000"/>
              <w:left w:val="single" w:sz="4" w:space="0" w:color="000000"/>
              <w:bottom w:val="single" w:sz="4" w:space="0" w:color="000000"/>
              <w:right w:val="single" w:sz="4" w:space="0" w:color="000000"/>
            </w:tcBorders>
          </w:tcPr>
          <w:p w14:paraId="0CAAA956" w14:textId="77777777" w:rsidR="00E00E30" w:rsidRDefault="00000000">
            <w:pPr>
              <w:widowControl w:val="0"/>
              <w:tabs>
                <w:tab w:val="left" w:pos="313"/>
              </w:tabs>
              <w:rPr>
                <w:rFonts w:ascii="Arial" w:hAnsi="Arial" w:cs="Arial"/>
                <w:lang w:eastAsia="en-US"/>
              </w:rPr>
            </w:pPr>
            <w:r>
              <w:rPr>
                <w:rFonts w:ascii="Arial" w:hAnsi="Arial" w:cs="Arial"/>
                <w:lang w:eastAsia="en-US"/>
              </w:rPr>
              <w:t>adresas (–ai)/ vieta:</w:t>
            </w:r>
          </w:p>
        </w:tc>
        <w:tc>
          <w:tcPr>
            <w:tcW w:w="5657" w:type="dxa"/>
            <w:gridSpan w:val="2"/>
            <w:tcBorders>
              <w:top w:val="single" w:sz="4" w:space="0" w:color="000000"/>
              <w:left w:val="single" w:sz="4" w:space="0" w:color="000000"/>
              <w:bottom w:val="single" w:sz="4" w:space="0" w:color="000000"/>
              <w:right w:val="single" w:sz="4" w:space="0" w:color="000000"/>
            </w:tcBorders>
          </w:tcPr>
          <w:p w14:paraId="0A2EF820" w14:textId="77777777" w:rsidR="00E00E30" w:rsidRDefault="00000000">
            <w:pPr>
              <w:widowControl w:val="0"/>
              <w:tabs>
                <w:tab w:val="left" w:pos="313"/>
              </w:tabs>
              <w:rPr>
                <w:rFonts w:ascii="Arial" w:hAnsi="Arial" w:cs="Arial"/>
                <w:lang w:eastAsia="en-US"/>
              </w:rPr>
            </w:pPr>
            <w:r>
              <w:rPr>
                <w:rFonts w:ascii="Arial" w:hAnsi="Arial" w:cs="Arial"/>
                <w:lang w:eastAsia="en-US"/>
              </w:rPr>
              <w:t>Verslo g. 12, Šilutės miestas</w:t>
            </w:r>
          </w:p>
        </w:tc>
      </w:tr>
      <w:tr w:rsidR="00E00E30" w14:paraId="508C99EE" w14:textId="77777777">
        <w:trPr>
          <w:trHeight w:val="152"/>
        </w:trPr>
        <w:tc>
          <w:tcPr>
            <w:tcW w:w="2405" w:type="dxa"/>
            <w:vMerge/>
            <w:tcBorders>
              <w:top w:val="single" w:sz="4" w:space="0" w:color="000000"/>
              <w:left w:val="single" w:sz="4" w:space="0" w:color="000000"/>
              <w:bottom w:val="single" w:sz="4" w:space="0" w:color="000000"/>
              <w:right w:val="single" w:sz="4" w:space="0" w:color="000000"/>
            </w:tcBorders>
          </w:tcPr>
          <w:p w14:paraId="3DA32D97" w14:textId="77777777" w:rsidR="00E00E30" w:rsidRDefault="00E00E30">
            <w:pPr>
              <w:widowControl w:val="0"/>
              <w:tabs>
                <w:tab w:val="left" w:pos="313"/>
              </w:tabs>
              <w:rPr>
                <w:rFonts w:ascii="Arial" w:hAnsi="Arial" w:cs="Arial"/>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818DC76" w14:textId="77777777" w:rsidR="00E00E30" w:rsidRDefault="00000000">
            <w:pPr>
              <w:widowControl w:val="0"/>
              <w:tabs>
                <w:tab w:val="left" w:pos="313"/>
              </w:tabs>
              <w:rPr>
                <w:rFonts w:ascii="Arial" w:hAnsi="Arial" w:cs="Arial"/>
                <w:lang w:eastAsia="en-US"/>
              </w:rPr>
            </w:pPr>
            <w:r>
              <w:rPr>
                <w:rFonts w:ascii="Arial" w:hAnsi="Arial" w:cs="Arial"/>
                <w:lang w:eastAsia="en-US"/>
              </w:rPr>
              <w:t>terminas:</w:t>
            </w:r>
          </w:p>
        </w:tc>
        <w:tc>
          <w:tcPr>
            <w:tcW w:w="5657" w:type="dxa"/>
            <w:gridSpan w:val="2"/>
            <w:tcBorders>
              <w:top w:val="single" w:sz="4" w:space="0" w:color="000000"/>
              <w:left w:val="single" w:sz="4" w:space="0" w:color="000000"/>
              <w:bottom w:val="single" w:sz="4" w:space="0" w:color="000000"/>
              <w:right w:val="single" w:sz="4" w:space="0" w:color="000000"/>
            </w:tcBorders>
          </w:tcPr>
          <w:p w14:paraId="2CCE7635" w14:textId="77777777" w:rsidR="00E00E30" w:rsidRDefault="00000000">
            <w:pPr>
              <w:widowControl w:val="0"/>
              <w:tabs>
                <w:tab w:val="left" w:pos="993"/>
              </w:tabs>
              <w:spacing w:line="276" w:lineRule="auto"/>
              <w:contextualSpacing/>
              <w:jc w:val="both"/>
              <w:rPr>
                <w:rFonts w:ascii="Arial" w:hAnsi="Arial" w:cs="Arial"/>
                <w:i/>
                <w:iCs/>
                <w:color w:val="FF0000"/>
              </w:rPr>
            </w:pPr>
            <w:r>
              <w:rPr>
                <w:rFonts w:ascii="Arial" w:hAnsi="Arial" w:cs="Arial"/>
              </w:rPr>
              <w:t xml:space="preserve"> Nuo Pirkėjo rašytinio užsakymo (–ų) (elektroniniu paštu) pateikimo</w:t>
            </w:r>
            <w:r>
              <w:rPr>
                <w:rFonts w:ascii="Arial" w:hAnsi="Arial" w:cs="Arial"/>
                <w:color w:val="0070C0"/>
              </w:rPr>
              <w:t>*</w:t>
            </w:r>
            <w:r>
              <w:rPr>
                <w:rFonts w:ascii="Arial" w:hAnsi="Arial" w:cs="Arial"/>
              </w:rPr>
              <w:t xml:space="preserve"> Pardavėjui (už Sutarties vykdymą atsakingam Pardavėjo atstovui, nurodytam Specialiosios dalies 8 punkte) dienos. </w:t>
            </w:r>
          </w:p>
          <w:p w14:paraId="079992D8" w14:textId="77777777" w:rsidR="00E00E30" w:rsidRDefault="00E00E30">
            <w:pPr>
              <w:widowControl w:val="0"/>
              <w:tabs>
                <w:tab w:val="left" w:pos="993"/>
              </w:tabs>
              <w:spacing w:line="276" w:lineRule="auto"/>
              <w:contextualSpacing/>
              <w:jc w:val="both"/>
              <w:rPr>
                <w:rFonts w:ascii="Arial" w:hAnsi="Arial" w:cs="Arial"/>
              </w:rPr>
            </w:pPr>
          </w:p>
          <w:p w14:paraId="29A315CD" w14:textId="77777777" w:rsidR="00E00E30" w:rsidRDefault="00000000">
            <w:pPr>
              <w:widowControl w:val="0"/>
              <w:tabs>
                <w:tab w:val="left" w:pos="993"/>
              </w:tabs>
              <w:spacing w:line="276" w:lineRule="auto"/>
              <w:contextualSpacing/>
              <w:jc w:val="both"/>
              <w:rPr>
                <w:rFonts w:ascii="Arial" w:hAnsi="Arial" w:cs="Arial"/>
                <w:i/>
                <w:iCs/>
              </w:rPr>
            </w:pPr>
            <w:r>
              <w:rPr>
                <w:rFonts w:ascii="Arial" w:hAnsi="Arial" w:cs="Arial"/>
                <w:color w:val="0070C0"/>
              </w:rPr>
              <w:t>*</w:t>
            </w:r>
            <w:r>
              <w:rPr>
                <w:rFonts w:ascii="Arial" w:hAnsi="Arial" w:cs="Arial"/>
              </w:rPr>
              <w:t xml:space="preserve"> </w:t>
            </w:r>
            <w:r>
              <w:rPr>
                <w:rFonts w:ascii="Arial" w:hAnsi="Arial" w:cs="Arial"/>
                <w:i/>
                <w:iCs/>
              </w:rPr>
              <w:t>Pirkėjas numato pradėti teikti užsakymą (–</w:t>
            </w:r>
            <w:proofErr w:type="spellStart"/>
            <w:r>
              <w:rPr>
                <w:rFonts w:ascii="Arial" w:hAnsi="Arial" w:cs="Arial"/>
                <w:i/>
                <w:iCs/>
              </w:rPr>
              <w:t>us</w:t>
            </w:r>
            <w:proofErr w:type="spellEnd"/>
            <w:r>
              <w:rPr>
                <w:rFonts w:ascii="Arial" w:hAnsi="Arial" w:cs="Arial"/>
                <w:i/>
                <w:iCs/>
              </w:rPr>
              <w:t xml:space="preserve">) ne vėliau kaip per 1 (vieną) mėnesį nuo Sutarties įsigaliojimo datos. Minimalus užsakomas </w:t>
            </w:r>
          </w:p>
          <w:p w14:paraId="70882F30" w14:textId="77777777" w:rsidR="00E00E30" w:rsidRDefault="00E00E30">
            <w:pPr>
              <w:widowControl w:val="0"/>
              <w:tabs>
                <w:tab w:val="left" w:pos="567"/>
              </w:tabs>
              <w:spacing w:before="60" w:after="60"/>
              <w:contextualSpacing/>
              <w:jc w:val="both"/>
              <w:rPr>
                <w:rFonts w:eastAsia="Calibri" w:cs="Arial"/>
                <w:bCs/>
              </w:rPr>
            </w:pPr>
          </w:p>
          <w:p w14:paraId="33873CD9" w14:textId="77777777" w:rsidR="00E00E30" w:rsidRDefault="00000000">
            <w:pPr>
              <w:widowControl w:val="0"/>
              <w:tabs>
                <w:tab w:val="left" w:pos="567"/>
              </w:tabs>
              <w:spacing w:before="60" w:after="60"/>
              <w:contextualSpacing/>
              <w:jc w:val="both"/>
              <w:rPr>
                <w:rFonts w:ascii="Arial" w:eastAsia="Calibri" w:hAnsi="Arial" w:cs="Arial"/>
                <w:bCs/>
              </w:rPr>
            </w:pPr>
            <w:r>
              <w:rPr>
                <w:rFonts w:ascii="Arial" w:eastAsia="Calibri" w:hAnsi="Arial" w:cs="Arial"/>
                <w:bCs/>
              </w:rPr>
              <w:t>Prekės bus užsakomos pagal Pirkėjo poreikį Sutarties galiojimo laikotarpiu. Pirkėjas pateikia Užsakymus elektroniniu paštu ar kitomis Sutarties šalių suderintomis priemonėmis.</w:t>
            </w:r>
          </w:p>
          <w:p w14:paraId="663626C6" w14:textId="77777777" w:rsidR="00E00E30" w:rsidRDefault="00000000">
            <w:pPr>
              <w:widowControl w:val="0"/>
              <w:tabs>
                <w:tab w:val="left" w:pos="567"/>
              </w:tabs>
              <w:spacing w:before="60" w:after="60"/>
              <w:contextualSpacing/>
              <w:jc w:val="both"/>
              <w:rPr>
                <w:rFonts w:ascii="Arial" w:eastAsia="Calibri" w:hAnsi="Arial" w:cs="Arial"/>
                <w:bCs/>
              </w:rPr>
            </w:pPr>
            <w:r>
              <w:rPr>
                <w:rFonts w:ascii="Arial" w:eastAsia="Calibri" w:hAnsi="Arial" w:cs="Arial"/>
                <w:bCs/>
              </w:rPr>
              <w:t>Pardavėjas turi pristatyti Prekes ne vėliau kaip per 5 (penkias) darbo dienas nuo Pirkėjo Užsakymo pateikimo Pardavėjui dienos.</w:t>
            </w:r>
          </w:p>
          <w:p w14:paraId="467A60E2" w14:textId="77777777" w:rsidR="00E00E30" w:rsidRDefault="00000000">
            <w:pPr>
              <w:widowControl w:val="0"/>
              <w:tabs>
                <w:tab w:val="left" w:pos="567"/>
              </w:tabs>
              <w:spacing w:before="60" w:after="60"/>
              <w:contextualSpacing/>
              <w:jc w:val="both"/>
              <w:rPr>
                <w:rFonts w:ascii="Arial" w:eastAsia="Calibri" w:hAnsi="Arial" w:cs="Arial"/>
                <w:bCs/>
              </w:rPr>
            </w:pPr>
            <w:r>
              <w:rPr>
                <w:rFonts w:ascii="Arial" w:eastAsia="Calibri" w:hAnsi="Arial" w:cs="Arial"/>
                <w:bCs/>
              </w:rPr>
              <w:t>Pardavėjas turės pateikti Prekes, adresu Verslo g. 12, Šilutė Pirkėjo darbo metu (I–IV 8:30–16:30 val., V 8:00–14:00 val.)..</w:t>
            </w:r>
          </w:p>
          <w:p w14:paraId="5FE3879B" w14:textId="77777777" w:rsidR="00E00E30" w:rsidRDefault="00000000">
            <w:pPr>
              <w:widowControl w:val="0"/>
              <w:tabs>
                <w:tab w:val="left" w:pos="567"/>
              </w:tabs>
              <w:spacing w:before="60" w:after="60"/>
              <w:contextualSpacing/>
              <w:jc w:val="both"/>
              <w:rPr>
                <w:rStyle w:val="Laukeliai"/>
                <w:rFonts w:eastAsia="Calibri" w:cs="Arial"/>
              </w:rPr>
            </w:pPr>
            <w:r>
              <w:rPr>
                <w:rStyle w:val="Laukeliai"/>
                <w:rFonts w:cs="Arial"/>
              </w:rPr>
              <w:t xml:space="preserve">Pardavėjui tenkanti atsakomybė už vėlavimą pristatyti Prekes nurodyta </w:t>
            </w:r>
            <w:r>
              <w:rPr>
                <w:rFonts w:ascii="Arial" w:hAnsi="Arial" w:cs="Arial"/>
                <w:bCs/>
              </w:rPr>
              <w:t>Sutarties bendrojoje</w:t>
            </w:r>
            <w:r>
              <w:rPr>
                <w:rStyle w:val="Laukeliai"/>
                <w:rFonts w:cs="Arial"/>
              </w:rPr>
              <w:t xml:space="preserve"> dalyje.</w:t>
            </w:r>
          </w:p>
          <w:p w14:paraId="36D6266B" w14:textId="77777777" w:rsidR="00E00E30" w:rsidRDefault="00E00E30">
            <w:pPr>
              <w:widowControl w:val="0"/>
              <w:tabs>
                <w:tab w:val="left" w:pos="993"/>
              </w:tabs>
              <w:spacing w:line="276" w:lineRule="auto"/>
              <w:contextualSpacing/>
              <w:jc w:val="both"/>
              <w:rPr>
                <w:rFonts w:ascii="Arial" w:hAnsi="Arial" w:cs="Arial"/>
                <w:i/>
                <w:iCs/>
                <w:color w:val="FF0000"/>
              </w:rPr>
            </w:pPr>
          </w:p>
        </w:tc>
      </w:tr>
      <w:tr w:rsidR="00E00E30" w14:paraId="210A0D1C" w14:textId="77777777">
        <w:trPr>
          <w:trHeight w:val="152"/>
        </w:trPr>
        <w:tc>
          <w:tcPr>
            <w:tcW w:w="2405" w:type="dxa"/>
            <w:vMerge/>
            <w:tcBorders>
              <w:top w:val="single" w:sz="4" w:space="0" w:color="000000"/>
              <w:left w:val="single" w:sz="4" w:space="0" w:color="000000"/>
              <w:bottom w:val="single" w:sz="4" w:space="0" w:color="000000"/>
              <w:right w:val="single" w:sz="4" w:space="0" w:color="000000"/>
            </w:tcBorders>
          </w:tcPr>
          <w:p w14:paraId="3CFA2F1B" w14:textId="77777777" w:rsidR="00E00E30" w:rsidRDefault="00E00E30">
            <w:pPr>
              <w:widowControl w:val="0"/>
              <w:tabs>
                <w:tab w:val="left" w:pos="313"/>
              </w:tabs>
              <w:rPr>
                <w:rFonts w:ascii="Arial" w:hAnsi="Arial" w:cs="Arial"/>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64EDEB02" w14:textId="77777777" w:rsidR="00E00E30" w:rsidRDefault="00000000">
            <w:pPr>
              <w:widowControl w:val="0"/>
              <w:tabs>
                <w:tab w:val="left" w:pos="313"/>
              </w:tabs>
              <w:rPr>
                <w:rFonts w:ascii="Arial" w:hAnsi="Arial" w:cs="Arial"/>
                <w:lang w:eastAsia="en-US"/>
              </w:rPr>
            </w:pPr>
            <w:r>
              <w:rPr>
                <w:rFonts w:ascii="Arial" w:hAnsi="Arial" w:cs="Arial"/>
                <w:lang w:eastAsia="en-US"/>
              </w:rPr>
              <w:t>elektroninio pašto adresas užsakymų teikimui</w:t>
            </w:r>
          </w:p>
        </w:tc>
        <w:tc>
          <w:tcPr>
            <w:tcW w:w="5657" w:type="dxa"/>
            <w:gridSpan w:val="2"/>
            <w:tcBorders>
              <w:top w:val="single" w:sz="4" w:space="0" w:color="000000"/>
              <w:left w:val="single" w:sz="4" w:space="0" w:color="000000"/>
              <w:bottom w:val="single" w:sz="4" w:space="0" w:color="000000"/>
              <w:right w:val="single" w:sz="4" w:space="0" w:color="000000"/>
            </w:tcBorders>
          </w:tcPr>
          <w:p w14:paraId="165DA184" w14:textId="77777777" w:rsidR="00E00E30" w:rsidRDefault="00E00E30">
            <w:pPr>
              <w:widowControl w:val="0"/>
              <w:tabs>
                <w:tab w:val="left" w:pos="313"/>
              </w:tabs>
              <w:rPr>
                <w:rFonts w:ascii="Arial" w:hAnsi="Arial" w:cs="Arial"/>
                <w:b/>
                <w:bCs/>
                <w:lang w:eastAsia="en-US"/>
              </w:rPr>
            </w:pPr>
          </w:p>
        </w:tc>
      </w:tr>
      <w:tr w:rsidR="00E00E30" w14:paraId="56949458" w14:textId="77777777">
        <w:trPr>
          <w:trHeight w:val="144"/>
        </w:trPr>
        <w:tc>
          <w:tcPr>
            <w:tcW w:w="2405" w:type="dxa"/>
            <w:vMerge w:val="restart"/>
            <w:tcBorders>
              <w:top w:val="single" w:sz="4" w:space="0" w:color="000000"/>
              <w:left w:val="single" w:sz="4" w:space="0" w:color="000000"/>
              <w:bottom w:val="single" w:sz="4" w:space="0" w:color="000000"/>
              <w:right w:val="single" w:sz="4" w:space="0" w:color="000000"/>
            </w:tcBorders>
          </w:tcPr>
          <w:p w14:paraId="19A5C1F1" w14:textId="77777777" w:rsidR="00E00E30" w:rsidRDefault="00000000">
            <w:pPr>
              <w:widowControl w:val="0"/>
              <w:tabs>
                <w:tab w:val="left" w:pos="313"/>
              </w:tabs>
              <w:rPr>
                <w:rFonts w:ascii="Arial" w:hAnsi="Arial" w:cs="Arial"/>
                <w:lang w:eastAsia="en-US"/>
              </w:rPr>
            </w:pPr>
            <w:r>
              <w:rPr>
                <w:rFonts w:ascii="Arial" w:hAnsi="Arial" w:cs="Arial"/>
                <w:lang w:eastAsia="en-US"/>
              </w:rPr>
              <w:t>8. Už Sutarties vykdymą atsakingi asmenys</w:t>
            </w:r>
          </w:p>
        </w:tc>
        <w:tc>
          <w:tcPr>
            <w:tcW w:w="2125" w:type="dxa"/>
            <w:tcBorders>
              <w:top w:val="single" w:sz="4" w:space="0" w:color="000000"/>
              <w:left w:val="single" w:sz="4" w:space="0" w:color="000000"/>
              <w:bottom w:val="single" w:sz="4" w:space="0" w:color="000000"/>
              <w:right w:val="single" w:sz="4" w:space="0" w:color="000000"/>
            </w:tcBorders>
          </w:tcPr>
          <w:p w14:paraId="070DFB11" w14:textId="77777777" w:rsidR="00E00E30" w:rsidRDefault="00000000">
            <w:pPr>
              <w:widowControl w:val="0"/>
              <w:tabs>
                <w:tab w:val="left" w:pos="0"/>
              </w:tabs>
              <w:rPr>
                <w:rFonts w:ascii="Arial" w:hAnsi="Arial" w:cs="Arial"/>
                <w:lang w:eastAsia="en-US"/>
              </w:rPr>
            </w:pPr>
            <w:r>
              <w:rPr>
                <w:rFonts w:ascii="Arial" w:hAnsi="Arial" w:cs="Arial"/>
                <w:lang w:eastAsia="en-US"/>
              </w:rPr>
              <w:t>Pardavėjo atstovas:</w:t>
            </w:r>
          </w:p>
        </w:tc>
        <w:tc>
          <w:tcPr>
            <w:tcW w:w="5657" w:type="dxa"/>
            <w:gridSpan w:val="2"/>
            <w:tcBorders>
              <w:top w:val="single" w:sz="4" w:space="0" w:color="000000"/>
              <w:left w:val="single" w:sz="4" w:space="0" w:color="000000"/>
              <w:bottom w:val="single" w:sz="4" w:space="0" w:color="000000"/>
              <w:right w:val="single" w:sz="4" w:space="0" w:color="000000"/>
            </w:tcBorders>
          </w:tcPr>
          <w:p w14:paraId="3E657DB6" w14:textId="77777777" w:rsidR="00E00E30" w:rsidRDefault="00E00E30">
            <w:pPr>
              <w:widowControl w:val="0"/>
              <w:tabs>
                <w:tab w:val="left" w:pos="313"/>
              </w:tabs>
              <w:jc w:val="center"/>
              <w:rPr>
                <w:rFonts w:ascii="Arial" w:hAnsi="Arial" w:cs="Arial"/>
                <w:b/>
                <w:bCs/>
                <w:lang w:eastAsia="en-US"/>
              </w:rPr>
            </w:pPr>
          </w:p>
        </w:tc>
      </w:tr>
      <w:tr w:rsidR="00E00E30" w14:paraId="135291CF" w14:textId="77777777">
        <w:trPr>
          <w:trHeight w:val="144"/>
        </w:trPr>
        <w:tc>
          <w:tcPr>
            <w:tcW w:w="2405" w:type="dxa"/>
            <w:vMerge/>
            <w:tcBorders>
              <w:top w:val="single" w:sz="4" w:space="0" w:color="000000"/>
              <w:left w:val="single" w:sz="4" w:space="0" w:color="000000"/>
              <w:bottom w:val="single" w:sz="4" w:space="0" w:color="000000"/>
              <w:right w:val="single" w:sz="4" w:space="0" w:color="000000"/>
            </w:tcBorders>
          </w:tcPr>
          <w:p w14:paraId="1D0BDD05" w14:textId="77777777" w:rsidR="00E00E30" w:rsidRDefault="00E00E30">
            <w:pPr>
              <w:widowControl w:val="0"/>
              <w:tabs>
                <w:tab w:val="left" w:pos="313"/>
              </w:tabs>
              <w:jc w:val="center"/>
              <w:rPr>
                <w:rFonts w:ascii="Arial" w:hAnsi="Arial" w:cs="Arial"/>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6B2AD59E" w14:textId="77777777" w:rsidR="00E00E30" w:rsidRDefault="00000000">
            <w:pPr>
              <w:widowControl w:val="0"/>
              <w:tabs>
                <w:tab w:val="left" w:pos="313"/>
              </w:tabs>
              <w:rPr>
                <w:rFonts w:ascii="Arial" w:hAnsi="Arial" w:cs="Arial"/>
                <w:lang w:eastAsia="en-US"/>
              </w:rPr>
            </w:pPr>
            <w:r>
              <w:rPr>
                <w:rFonts w:ascii="Arial" w:hAnsi="Arial" w:cs="Arial"/>
                <w:lang w:eastAsia="en-US"/>
              </w:rPr>
              <w:t>Pirkėjo atstovas:</w:t>
            </w:r>
          </w:p>
        </w:tc>
        <w:tc>
          <w:tcPr>
            <w:tcW w:w="5657" w:type="dxa"/>
            <w:gridSpan w:val="2"/>
            <w:tcBorders>
              <w:top w:val="single" w:sz="4" w:space="0" w:color="000000"/>
              <w:left w:val="single" w:sz="4" w:space="0" w:color="000000"/>
              <w:bottom w:val="single" w:sz="4" w:space="0" w:color="000000"/>
              <w:right w:val="single" w:sz="4" w:space="0" w:color="000000"/>
            </w:tcBorders>
          </w:tcPr>
          <w:p w14:paraId="6551EF34" w14:textId="77777777" w:rsidR="00E00E30" w:rsidRDefault="00E00E30">
            <w:pPr>
              <w:widowControl w:val="0"/>
              <w:tabs>
                <w:tab w:val="left" w:pos="313"/>
              </w:tabs>
              <w:jc w:val="center"/>
              <w:rPr>
                <w:rFonts w:ascii="Arial" w:hAnsi="Arial" w:cs="Arial"/>
                <w:b/>
                <w:bCs/>
                <w:lang w:eastAsia="en-US"/>
              </w:rPr>
            </w:pPr>
          </w:p>
        </w:tc>
      </w:tr>
      <w:tr w:rsidR="00E00E30" w14:paraId="74590FC6" w14:textId="77777777">
        <w:trPr>
          <w:trHeight w:val="144"/>
        </w:trPr>
        <w:tc>
          <w:tcPr>
            <w:tcW w:w="2405" w:type="dxa"/>
            <w:tcBorders>
              <w:top w:val="single" w:sz="4" w:space="0" w:color="000000"/>
              <w:left w:val="single" w:sz="4" w:space="0" w:color="000000"/>
              <w:bottom w:val="single" w:sz="4" w:space="0" w:color="000000"/>
              <w:right w:val="single" w:sz="4" w:space="0" w:color="000000"/>
            </w:tcBorders>
          </w:tcPr>
          <w:p w14:paraId="61B06599" w14:textId="77777777" w:rsidR="00E00E30" w:rsidRDefault="00000000">
            <w:pPr>
              <w:widowControl w:val="0"/>
              <w:tabs>
                <w:tab w:val="left" w:pos="313"/>
              </w:tabs>
              <w:jc w:val="both"/>
              <w:rPr>
                <w:rFonts w:ascii="Arial" w:hAnsi="Arial" w:cs="Arial"/>
                <w:lang w:eastAsia="en-US"/>
              </w:rPr>
            </w:pPr>
            <w:r>
              <w:rPr>
                <w:rFonts w:ascii="Arial" w:hAnsi="Arial" w:cs="Arial"/>
              </w:rPr>
              <w:t xml:space="preserve">9. Pirkimo ID ir pavadinimas Centrinėje viešųjų pirkimų informacinėje (toliau </w:t>
            </w:r>
            <w:r>
              <w:rPr>
                <w:rFonts w:ascii="Arial" w:hAnsi="Arial" w:cs="Arial"/>
                <w:lang w:eastAsia="en-US"/>
              </w:rPr>
              <w:t xml:space="preserve">– </w:t>
            </w:r>
            <w:r>
              <w:rPr>
                <w:rFonts w:ascii="Arial" w:hAnsi="Arial" w:cs="Arial"/>
                <w:b/>
                <w:bCs/>
                <w:lang w:eastAsia="en-US"/>
              </w:rPr>
              <w:t>CVP IS</w:t>
            </w:r>
            <w:r>
              <w:rPr>
                <w:rFonts w:ascii="Arial" w:hAnsi="Arial" w:cs="Arial"/>
                <w:lang w:eastAsia="en-US"/>
              </w:rPr>
              <w:t>)</w:t>
            </w:r>
          </w:p>
        </w:tc>
        <w:tc>
          <w:tcPr>
            <w:tcW w:w="7782" w:type="dxa"/>
            <w:gridSpan w:val="3"/>
            <w:tcBorders>
              <w:top w:val="single" w:sz="4" w:space="0" w:color="000000"/>
              <w:left w:val="single" w:sz="4" w:space="0" w:color="000000"/>
              <w:bottom w:val="single" w:sz="4" w:space="0" w:color="000000"/>
              <w:right w:val="single" w:sz="4" w:space="0" w:color="000000"/>
            </w:tcBorders>
          </w:tcPr>
          <w:p w14:paraId="47368FA6" w14:textId="77777777" w:rsidR="00E00E30" w:rsidRDefault="00000000">
            <w:pPr>
              <w:widowControl w:val="0"/>
              <w:tabs>
                <w:tab w:val="left" w:pos="313"/>
              </w:tabs>
              <w:rPr>
                <w:rFonts w:ascii="Arial" w:hAnsi="Arial" w:cs="Arial"/>
              </w:rPr>
            </w:pPr>
            <w:r>
              <w:rPr>
                <w:rFonts w:ascii="Arial" w:hAnsi="Arial" w:cs="Arial"/>
                <w:bCs/>
              </w:rPr>
              <w:t xml:space="preserve">Pirkimo ID </w:t>
            </w:r>
            <w:r>
              <w:rPr>
                <w:rFonts w:ascii="Arial" w:eastAsia="MS Mincho" w:hAnsi="Arial" w:cs="Arial"/>
              </w:rPr>
              <w:t>_________</w:t>
            </w:r>
            <w:r>
              <w:rPr>
                <w:rFonts w:ascii="Arial" w:hAnsi="Arial" w:cs="Arial"/>
                <w:caps/>
              </w:rPr>
              <w:t xml:space="preserve"> </w:t>
            </w:r>
            <w:r>
              <w:rPr>
                <w:rFonts w:ascii="Arial" w:hAnsi="Arial" w:cs="Arial"/>
                <w:bCs/>
              </w:rPr>
              <w:t xml:space="preserve"> „ </w:t>
            </w:r>
            <w:r>
              <w:rPr>
                <w:rFonts w:ascii="Arial" w:eastAsia="MS Mincho" w:hAnsi="Arial" w:cs="Arial"/>
              </w:rPr>
              <w:t>___________________</w:t>
            </w:r>
            <w:r>
              <w:rPr>
                <w:rFonts w:ascii="Arial" w:hAnsi="Arial" w:cs="Arial"/>
                <w:bCs/>
              </w:rPr>
              <w:t xml:space="preserve">“ (toliau </w:t>
            </w:r>
            <w:r>
              <w:rPr>
                <w:rFonts w:ascii="Arial" w:hAnsi="Arial" w:cs="Arial"/>
              </w:rPr>
              <w:t xml:space="preserve">– </w:t>
            </w:r>
            <w:r>
              <w:rPr>
                <w:rFonts w:ascii="Arial" w:hAnsi="Arial" w:cs="Arial"/>
                <w:b/>
                <w:bCs/>
              </w:rPr>
              <w:t>Pirkimas</w:t>
            </w:r>
            <w:r>
              <w:rPr>
                <w:rFonts w:ascii="Arial" w:hAnsi="Arial" w:cs="Arial"/>
              </w:rPr>
              <w:t>)</w:t>
            </w:r>
          </w:p>
          <w:p w14:paraId="1331B0D1" w14:textId="77777777" w:rsidR="00E00E30" w:rsidRDefault="00000000">
            <w:pPr>
              <w:widowControl w:val="0"/>
              <w:tabs>
                <w:tab w:val="left" w:pos="313"/>
              </w:tabs>
              <w:rPr>
                <w:rFonts w:ascii="Arial" w:hAnsi="Arial" w:cs="Arial"/>
                <w:b/>
                <w:bCs/>
                <w:lang w:eastAsia="en-US"/>
              </w:rPr>
            </w:pPr>
            <w:r>
              <w:rPr>
                <w:rFonts w:ascii="Arial" w:hAnsi="Arial" w:cs="Arial"/>
                <w:bCs/>
                <w:i/>
                <w:iCs/>
              </w:rPr>
              <w:t xml:space="preserve">                                                       (pavadinimas)</w:t>
            </w:r>
          </w:p>
        </w:tc>
      </w:tr>
      <w:tr w:rsidR="00E00E30" w14:paraId="51D162AD" w14:textId="77777777">
        <w:trPr>
          <w:trHeight w:val="318"/>
        </w:trPr>
        <w:tc>
          <w:tcPr>
            <w:tcW w:w="2405" w:type="dxa"/>
            <w:tcBorders>
              <w:top w:val="single" w:sz="4" w:space="0" w:color="000000"/>
              <w:left w:val="single" w:sz="4" w:space="0" w:color="000000"/>
              <w:bottom w:val="single" w:sz="4" w:space="0" w:color="000000"/>
              <w:right w:val="single" w:sz="4" w:space="0" w:color="000000"/>
            </w:tcBorders>
          </w:tcPr>
          <w:p w14:paraId="17BF1492" w14:textId="77777777" w:rsidR="00E00E30" w:rsidRDefault="00000000">
            <w:pPr>
              <w:widowControl w:val="0"/>
              <w:tabs>
                <w:tab w:val="left" w:pos="426"/>
                <w:tab w:val="left" w:pos="601"/>
              </w:tabs>
              <w:rPr>
                <w:rFonts w:ascii="Arial" w:hAnsi="Arial" w:cs="Arial"/>
                <w:lang w:eastAsia="en-US"/>
              </w:rPr>
            </w:pPr>
            <w:r>
              <w:rPr>
                <w:rFonts w:ascii="Arial" w:hAnsi="Arial" w:cs="Arial"/>
                <w:lang w:eastAsia="en-US"/>
              </w:rPr>
              <w:t>10. Sutarties priedai:</w:t>
            </w:r>
          </w:p>
        </w:tc>
        <w:tc>
          <w:tcPr>
            <w:tcW w:w="7782" w:type="dxa"/>
            <w:gridSpan w:val="3"/>
            <w:tcBorders>
              <w:top w:val="single" w:sz="4" w:space="0" w:color="000000"/>
              <w:left w:val="single" w:sz="4" w:space="0" w:color="000000"/>
              <w:bottom w:val="single" w:sz="4" w:space="0" w:color="000000"/>
              <w:right w:val="single" w:sz="4" w:space="0" w:color="000000"/>
            </w:tcBorders>
          </w:tcPr>
          <w:p w14:paraId="1884DF69" w14:textId="77777777" w:rsidR="00E00E30" w:rsidRDefault="00000000">
            <w:pPr>
              <w:widowControl w:val="0"/>
              <w:tabs>
                <w:tab w:val="left" w:pos="567"/>
              </w:tabs>
              <w:spacing w:line="264" w:lineRule="auto"/>
              <w:contextualSpacing/>
              <w:jc w:val="both"/>
              <w:rPr>
                <w:rFonts w:ascii="Arial" w:hAnsi="Arial" w:cs="Arial"/>
                <w:lang w:eastAsia="en-US"/>
              </w:rPr>
            </w:pPr>
            <w:r>
              <w:rPr>
                <w:rFonts w:ascii="Arial" w:hAnsi="Arial" w:cs="Arial"/>
                <w:lang w:eastAsia="en-US"/>
              </w:rPr>
              <w:t xml:space="preserve">1 priedas – Techninė specifikacija, ___ </w:t>
            </w:r>
            <w:proofErr w:type="spellStart"/>
            <w:r>
              <w:rPr>
                <w:rFonts w:ascii="Arial" w:hAnsi="Arial" w:cs="Arial"/>
                <w:lang w:eastAsia="en-US"/>
              </w:rPr>
              <w:t>lap</w:t>
            </w:r>
            <w:proofErr w:type="spellEnd"/>
            <w:r>
              <w:rPr>
                <w:rFonts w:ascii="Arial" w:hAnsi="Arial" w:cs="Arial"/>
                <w:lang w:eastAsia="en-US"/>
              </w:rPr>
              <w:softHyphen/>
            </w:r>
            <w:r>
              <w:rPr>
                <w:rFonts w:ascii="Arial" w:hAnsi="Arial" w:cs="Arial"/>
                <w:lang w:eastAsia="en-US"/>
              </w:rPr>
              <w:softHyphen/>
              <w:t>__;</w:t>
            </w:r>
          </w:p>
          <w:p w14:paraId="3C7B85BA" w14:textId="77777777" w:rsidR="00E00E30" w:rsidRDefault="00000000">
            <w:pPr>
              <w:widowControl w:val="0"/>
              <w:tabs>
                <w:tab w:val="left" w:pos="1418"/>
              </w:tabs>
              <w:spacing w:line="276" w:lineRule="auto"/>
              <w:jc w:val="both"/>
              <w:textAlignment w:val="baseline"/>
              <w:rPr>
                <w:rFonts w:ascii="Arial" w:hAnsi="Arial" w:cs="Arial"/>
                <w:lang w:val="pt-BR" w:eastAsia="en-US"/>
              </w:rPr>
            </w:pPr>
            <w:r>
              <w:rPr>
                <w:rFonts w:ascii="Arial" w:hAnsi="Arial" w:cs="Arial"/>
                <w:lang w:val="pt-BR" w:eastAsia="en-US"/>
              </w:rPr>
              <w:t>2 priedas – Pasiūlymas (visa apimtimi) (atskirai nepridedama, originalas saugomas CVP IS);</w:t>
            </w:r>
          </w:p>
          <w:p w14:paraId="69C60E74" w14:textId="77777777" w:rsidR="00E00E30" w:rsidRDefault="00000000">
            <w:pPr>
              <w:widowControl w:val="0"/>
              <w:tabs>
                <w:tab w:val="left" w:pos="567"/>
              </w:tabs>
              <w:spacing w:line="264" w:lineRule="auto"/>
              <w:contextualSpacing/>
              <w:jc w:val="both"/>
              <w:rPr>
                <w:rFonts w:ascii="Arial" w:hAnsi="Arial" w:cs="Arial"/>
                <w:lang w:val="pt-BR" w:eastAsia="en-US"/>
              </w:rPr>
            </w:pPr>
            <w:r>
              <w:rPr>
                <w:rFonts w:ascii="Arial" w:hAnsi="Arial" w:cs="Arial"/>
                <w:lang w:val="pt-BR" w:eastAsia="en-US"/>
              </w:rPr>
              <w:t>3 priedas – Pirkimo dokumentai (atskirai nepridedama, originalas saugomas CVP IS);</w:t>
            </w:r>
          </w:p>
          <w:p w14:paraId="6E2568D5" w14:textId="77777777" w:rsidR="00E00E30" w:rsidRDefault="00000000">
            <w:pPr>
              <w:widowControl w:val="0"/>
              <w:tabs>
                <w:tab w:val="left" w:pos="567"/>
              </w:tabs>
              <w:spacing w:line="264" w:lineRule="auto"/>
              <w:contextualSpacing/>
              <w:jc w:val="both"/>
              <w:rPr>
                <w:rFonts w:ascii="Arial" w:hAnsi="Arial" w:cs="Arial"/>
                <w:lang w:eastAsia="en-US"/>
              </w:rPr>
            </w:pPr>
            <w:r>
              <w:rPr>
                <w:rFonts w:ascii="Arial" w:hAnsi="Arial" w:cs="Arial"/>
                <w:lang w:val="pt-BR" w:eastAsia="en-US"/>
              </w:rPr>
              <w:t>4 priedas – Preki</w:t>
            </w:r>
            <w:r>
              <w:rPr>
                <w:rFonts w:ascii="Arial" w:hAnsi="Arial" w:cs="Arial"/>
                <w:lang w:eastAsia="en-US"/>
              </w:rPr>
              <w:t xml:space="preserve">ų įkainiai, ___ </w:t>
            </w:r>
            <w:proofErr w:type="spellStart"/>
            <w:r>
              <w:rPr>
                <w:rFonts w:ascii="Arial" w:hAnsi="Arial" w:cs="Arial"/>
                <w:lang w:eastAsia="en-US"/>
              </w:rPr>
              <w:t>lap</w:t>
            </w:r>
            <w:proofErr w:type="spellEnd"/>
            <w:r>
              <w:rPr>
                <w:rFonts w:ascii="Arial" w:hAnsi="Arial" w:cs="Arial"/>
                <w:lang w:eastAsia="en-US"/>
              </w:rPr>
              <w:softHyphen/>
            </w:r>
            <w:r>
              <w:rPr>
                <w:rFonts w:ascii="Arial" w:hAnsi="Arial" w:cs="Arial"/>
                <w:lang w:eastAsia="en-US"/>
              </w:rPr>
              <w:softHyphen/>
              <w:t>__.</w:t>
            </w:r>
          </w:p>
          <w:p w14:paraId="2C33946A" w14:textId="77777777" w:rsidR="00E00E30" w:rsidRDefault="00E00E30">
            <w:pPr>
              <w:widowControl w:val="0"/>
              <w:tabs>
                <w:tab w:val="left" w:pos="567"/>
              </w:tabs>
              <w:spacing w:line="264" w:lineRule="auto"/>
              <w:contextualSpacing/>
              <w:jc w:val="both"/>
              <w:rPr>
                <w:rFonts w:ascii="Arial" w:hAnsi="Arial" w:cs="Arial"/>
                <w:lang w:eastAsia="en-US"/>
              </w:rPr>
            </w:pPr>
          </w:p>
        </w:tc>
      </w:tr>
      <w:tr w:rsidR="00E00E30" w14:paraId="76D9350A" w14:textId="77777777">
        <w:trPr>
          <w:trHeight w:val="145"/>
        </w:trPr>
        <w:tc>
          <w:tcPr>
            <w:tcW w:w="2405" w:type="dxa"/>
            <w:tcBorders>
              <w:top w:val="single" w:sz="4" w:space="0" w:color="000000"/>
              <w:left w:val="single" w:sz="4" w:space="0" w:color="000000"/>
              <w:bottom w:val="single" w:sz="4" w:space="0" w:color="000000"/>
              <w:right w:val="single" w:sz="4" w:space="0" w:color="000000"/>
            </w:tcBorders>
          </w:tcPr>
          <w:p w14:paraId="68C35B37" w14:textId="77777777" w:rsidR="00E00E30" w:rsidRDefault="00000000">
            <w:pPr>
              <w:widowControl w:val="0"/>
              <w:spacing w:after="120"/>
              <w:jc w:val="both"/>
              <w:rPr>
                <w:rFonts w:ascii="Arial" w:hAnsi="Arial" w:cs="Arial"/>
                <w:lang w:eastAsia="en-US"/>
              </w:rPr>
            </w:pPr>
            <w:r>
              <w:rPr>
                <w:rFonts w:ascii="Arial" w:hAnsi="Arial" w:cs="Arial"/>
                <w:lang w:eastAsia="en-US"/>
              </w:rPr>
              <w:t xml:space="preserve">11. </w:t>
            </w:r>
            <w:r>
              <w:rPr>
                <w:rFonts w:ascii="Arial" w:hAnsi="Arial" w:cs="Arial"/>
              </w:rPr>
              <w:t>Sutarties vykdymo metu Pirkėjo priimti sprendimai (pasirašyti protokolai ir/ ar kiti dokumentai):</w:t>
            </w:r>
          </w:p>
        </w:tc>
        <w:tc>
          <w:tcPr>
            <w:tcW w:w="7782" w:type="dxa"/>
            <w:gridSpan w:val="3"/>
            <w:tcBorders>
              <w:top w:val="single" w:sz="4" w:space="0" w:color="000000"/>
              <w:left w:val="single" w:sz="4" w:space="0" w:color="000000"/>
              <w:bottom w:val="single" w:sz="4" w:space="0" w:color="000000"/>
              <w:right w:val="single" w:sz="4" w:space="0" w:color="000000"/>
            </w:tcBorders>
          </w:tcPr>
          <w:p w14:paraId="298F3B0D" w14:textId="77777777" w:rsidR="00E00E30" w:rsidRDefault="00000000">
            <w:pPr>
              <w:widowControl w:val="0"/>
              <w:jc w:val="both"/>
              <w:rPr>
                <w:rFonts w:ascii="Arial" w:hAnsi="Arial" w:cs="Arial"/>
                <w:lang w:eastAsia="en-US"/>
              </w:rPr>
            </w:pPr>
            <w:r>
              <w:rPr>
                <w:rFonts w:ascii="Arial" w:hAnsi="Arial" w:cs="Arial"/>
                <w:bCs/>
              </w:rPr>
              <w:t>Visi Šalių dokumentai dėl Pirkėjo priimtų sprendimų, susijusių su Sutarties vykdymo aspektais, yra laikomi neatskiriama Sutarties dalimi.</w:t>
            </w:r>
          </w:p>
        </w:tc>
      </w:tr>
      <w:tr w:rsidR="00E00E30" w14:paraId="2DD56C62" w14:textId="77777777">
        <w:trPr>
          <w:trHeight w:val="145"/>
        </w:trPr>
        <w:tc>
          <w:tcPr>
            <w:tcW w:w="2405" w:type="dxa"/>
            <w:tcBorders>
              <w:top w:val="single" w:sz="4" w:space="0" w:color="000000"/>
              <w:left w:val="single" w:sz="4" w:space="0" w:color="000000"/>
              <w:bottom w:val="single" w:sz="4" w:space="0" w:color="000000"/>
              <w:right w:val="single" w:sz="4" w:space="0" w:color="000000"/>
            </w:tcBorders>
          </w:tcPr>
          <w:p w14:paraId="05D4C03D" w14:textId="77777777" w:rsidR="00E00E30" w:rsidRDefault="00000000">
            <w:pPr>
              <w:widowControl w:val="0"/>
              <w:spacing w:after="120"/>
              <w:ind w:left="-262"/>
              <w:rPr>
                <w:rFonts w:ascii="Arial" w:hAnsi="Arial" w:cs="Arial"/>
                <w:lang w:eastAsia="en-US"/>
              </w:rPr>
            </w:pPr>
            <w:r>
              <w:rPr>
                <w:rFonts w:ascii="Arial" w:hAnsi="Arial" w:cs="Arial"/>
                <w:lang w:eastAsia="en-US"/>
              </w:rPr>
              <w:t xml:space="preserve">     12. Kitos sąlygos:</w:t>
            </w:r>
          </w:p>
        </w:tc>
        <w:tc>
          <w:tcPr>
            <w:tcW w:w="7782" w:type="dxa"/>
            <w:gridSpan w:val="3"/>
            <w:tcBorders>
              <w:top w:val="single" w:sz="4" w:space="0" w:color="000000"/>
              <w:left w:val="single" w:sz="4" w:space="0" w:color="000000"/>
              <w:bottom w:val="single" w:sz="4" w:space="0" w:color="000000"/>
              <w:right w:val="single" w:sz="4" w:space="0" w:color="000000"/>
            </w:tcBorders>
          </w:tcPr>
          <w:p w14:paraId="4DDFA486" w14:textId="77777777" w:rsidR="00E00E30" w:rsidRDefault="00000000">
            <w:pPr>
              <w:widowControl w:val="0"/>
              <w:tabs>
                <w:tab w:val="left" w:pos="851"/>
              </w:tabs>
              <w:spacing w:line="276" w:lineRule="auto"/>
              <w:ind w:left="173" w:firstLine="3"/>
              <w:jc w:val="both"/>
              <w:rPr>
                <w:rFonts w:ascii="Arial" w:hAnsi="Arial" w:cs="Arial"/>
              </w:rPr>
            </w:pPr>
            <w:r>
              <w:rPr>
                <w:rFonts w:ascii="Arial" w:hAnsi="Arial" w:cs="Arial"/>
              </w:rPr>
              <w:t>Žemiau nurodytų Bendrosios dalies punktų nuostatos išdėstomos sekančiai:</w:t>
            </w:r>
          </w:p>
          <w:p w14:paraId="17B783A5" w14:textId="77777777" w:rsidR="00E00E30" w:rsidRDefault="00000000">
            <w:pPr>
              <w:widowControl w:val="0"/>
              <w:tabs>
                <w:tab w:val="left" w:pos="598"/>
              </w:tabs>
              <w:spacing w:line="276" w:lineRule="auto"/>
              <w:ind w:left="173" w:firstLine="3"/>
              <w:jc w:val="both"/>
              <w:rPr>
                <w:rFonts w:ascii="Arial" w:hAnsi="Arial" w:cs="Arial"/>
              </w:rPr>
            </w:pPr>
            <w:r>
              <w:rPr>
                <w:rFonts w:ascii="Arial" w:hAnsi="Arial" w:cs="Arial"/>
                <w:b/>
                <w:bCs/>
              </w:rPr>
              <w:t>1.1.</w:t>
            </w:r>
            <w:r>
              <w:rPr>
                <w:rFonts w:ascii="Arial" w:hAnsi="Arial" w:cs="Arial"/>
              </w:rPr>
              <w:t xml:space="preserve"> Pardavėjas įsipareigoja </w:t>
            </w:r>
            <w:r>
              <w:rPr>
                <w:rFonts w:ascii="Arial" w:hAnsi="Arial" w:cs="Arial"/>
                <w:bCs/>
                <w:iCs/>
              </w:rPr>
              <w:t>Sutartyje nustatytomis sąlygomis</w:t>
            </w:r>
            <w:r>
              <w:rPr>
                <w:rFonts w:ascii="Arial" w:hAnsi="Arial" w:cs="Arial"/>
              </w:rPr>
              <w:t xml:space="preserve"> ir tvarka perduoti Pirkėjui nuosavybės teise Prekes, nurodytas Specialiosios dalies 1 punkte, </w:t>
            </w:r>
            <w:r>
              <w:rPr>
                <w:rFonts w:ascii="Arial" w:hAnsi="Arial" w:cs="Arial"/>
                <w:bCs/>
                <w:iCs/>
              </w:rPr>
              <w:t xml:space="preserve">kurių detalus aprašymas, techninės charakteristikos ir reikalavimai nurodyti techninėje specifikacijoje (Sutarties 1 priedas; toliau – </w:t>
            </w:r>
            <w:r>
              <w:rPr>
                <w:rFonts w:ascii="Arial" w:hAnsi="Arial" w:cs="Arial"/>
                <w:b/>
                <w:iCs/>
              </w:rPr>
              <w:t>Techninė specifikacija</w:t>
            </w:r>
            <w:r>
              <w:rPr>
                <w:rFonts w:ascii="Arial" w:hAnsi="Arial" w:cs="Arial"/>
                <w:bCs/>
                <w:iCs/>
              </w:rPr>
              <w:t>)</w:t>
            </w:r>
            <w:r>
              <w:rPr>
                <w:rFonts w:ascii="Arial" w:hAnsi="Arial" w:cs="Arial"/>
              </w:rPr>
              <w:t xml:space="preserve">, o Pirkėjas </w:t>
            </w:r>
            <w:r>
              <w:rPr>
                <w:rFonts w:ascii="Arial" w:hAnsi="Arial" w:cs="Arial"/>
              </w:rPr>
              <w:lastRenderedPageBreak/>
              <w:t xml:space="preserve">įsipareigoja </w:t>
            </w:r>
            <w:r>
              <w:rPr>
                <w:rFonts w:ascii="Arial" w:hAnsi="Arial" w:cs="Arial"/>
                <w:bCs/>
                <w:iCs/>
              </w:rPr>
              <w:t xml:space="preserve">Sutartyje nustatytomis sąlygomis ir tvarka </w:t>
            </w:r>
            <w:r>
              <w:rPr>
                <w:rFonts w:ascii="Arial" w:hAnsi="Arial" w:cs="Arial"/>
              </w:rPr>
              <w:t xml:space="preserve">priimti kokybiškas Prekes ir </w:t>
            </w:r>
            <w:r>
              <w:rPr>
                <w:rFonts w:ascii="Arial" w:hAnsi="Arial" w:cs="Arial"/>
                <w:bCs/>
                <w:iCs/>
              </w:rPr>
              <w:t xml:space="preserve">apmokėti už jas Sutartyje nustatytomis sąlygomis </w:t>
            </w:r>
            <w:r>
              <w:rPr>
                <w:rFonts w:ascii="Arial" w:eastAsia="Arial Unicode MS" w:hAnsi="Arial" w:cs="Arial"/>
              </w:rPr>
              <w:t xml:space="preserve">ir terminais pagal Sutartyje ir Pardavėjo pasiūlyme </w:t>
            </w:r>
            <w:r>
              <w:rPr>
                <w:rFonts w:ascii="Arial" w:hAnsi="Arial" w:cs="Arial"/>
              </w:rPr>
              <w:t xml:space="preserve">nurodytą Prekių įkainį. </w:t>
            </w:r>
          </w:p>
          <w:p w14:paraId="7642180C" w14:textId="77777777" w:rsidR="00E00E30" w:rsidRDefault="00000000">
            <w:pPr>
              <w:widowControl w:val="0"/>
              <w:spacing w:line="276" w:lineRule="auto"/>
              <w:ind w:left="174"/>
              <w:jc w:val="both"/>
              <w:rPr>
                <w:rFonts w:ascii="Arial" w:hAnsi="Arial" w:cs="Arial"/>
                <w:b/>
                <w:bCs/>
                <w:lang w:eastAsia="en-US"/>
              </w:rPr>
            </w:pPr>
            <w:r>
              <w:rPr>
                <w:rFonts w:ascii="Arial" w:hAnsi="Arial" w:cs="Arial"/>
                <w:b/>
                <w:bCs/>
              </w:rPr>
              <w:t>1.2.</w:t>
            </w:r>
            <w:r>
              <w:rPr>
                <w:rFonts w:ascii="Arial" w:hAnsi="Arial" w:cs="Arial"/>
              </w:rPr>
              <w:t xml:space="preserve"> </w:t>
            </w:r>
            <w:r>
              <w:rPr>
                <w:rFonts w:ascii="Arial" w:hAnsi="Arial" w:cs="Arial"/>
                <w:lang w:eastAsia="en-US"/>
              </w:rPr>
              <w:t xml:space="preserve">Prekės bus perkamos pagal Pirkėjo poreikį. </w:t>
            </w:r>
          </w:p>
          <w:p w14:paraId="60A16CA8" w14:textId="77777777" w:rsidR="00E00E30" w:rsidRDefault="00000000">
            <w:pPr>
              <w:widowControl w:val="0"/>
              <w:tabs>
                <w:tab w:val="left" w:pos="598"/>
              </w:tabs>
              <w:spacing w:line="276" w:lineRule="auto"/>
              <w:ind w:left="173" w:firstLine="3"/>
              <w:jc w:val="both"/>
              <w:rPr>
                <w:rFonts w:ascii="Arial" w:hAnsi="Arial" w:cs="Arial"/>
                <w:lang w:eastAsia="en-US"/>
              </w:rPr>
            </w:pPr>
            <w:r>
              <w:rPr>
                <w:rFonts w:ascii="Arial" w:hAnsi="Arial" w:cs="Arial"/>
                <w:b/>
                <w:bCs/>
              </w:rPr>
              <w:t>1.3.</w:t>
            </w:r>
            <w:r>
              <w:rPr>
                <w:rFonts w:ascii="Arial" w:hAnsi="Arial" w:cs="Arial"/>
              </w:rPr>
              <w:t xml:space="preserve"> </w:t>
            </w:r>
            <w:r>
              <w:rPr>
                <w:rFonts w:ascii="Arial" w:hAnsi="Arial" w:cs="Arial"/>
                <w:lang w:eastAsia="en-US"/>
              </w:rPr>
              <w:t xml:space="preserve">Konkretūs Prekių kiekiai </w:t>
            </w:r>
            <w:r>
              <w:rPr>
                <w:rFonts w:ascii="Arial" w:eastAsia="Calibri" w:hAnsi="Arial" w:cs="Arial"/>
                <w:lang w:eastAsia="en-US"/>
              </w:rPr>
              <w:t>ir jų pristatymo</w:t>
            </w:r>
            <w:r>
              <w:rPr>
                <w:rFonts w:ascii="Arial" w:eastAsia="Calibri" w:hAnsi="Arial" w:cs="Arial"/>
              </w:rPr>
              <w:t xml:space="preserve"> </w:t>
            </w:r>
            <w:r>
              <w:rPr>
                <w:rFonts w:ascii="Arial" w:eastAsia="Calibri" w:hAnsi="Arial" w:cs="Arial"/>
                <w:lang w:eastAsia="en-US"/>
              </w:rPr>
              <w:t>terminai bus nurodomi Pirkėjo</w:t>
            </w:r>
            <w:r>
              <w:rPr>
                <w:rFonts w:ascii="Arial" w:hAnsi="Arial" w:cs="Arial"/>
                <w:lang w:eastAsia="en-US"/>
              </w:rPr>
              <w:t xml:space="preserve"> užsakymuose. </w:t>
            </w:r>
          </w:p>
          <w:p w14:paraId="2BD2633E" w14:textId="77777777" w:rsidR="00E00E30" w:rsidRDefault="00000000">
            <w:pPr>
              <w:widowControl w:val="0"/>
              <w:tabs>
                <w:tab w:val="left" w:pos="598"/>
              </w:tabs>
              <w:spacing w:line="276" w:lineRule="auto"/>
              <w:ind w:left="173" w:firstLine="3"/>
              <w:jc w:val="both"/>
              <w:rPr>
                <w:rFonts w:ascii="Arial" w:hAnsi="Arial" w:cs="Arial"/>
                <w:b/>
                <w:bCs/>
                <w:lang w:eastAsia="en-US"/>
              </w:rPr>
            </w:pPr>
            <w:r>
              <w:rPr>
                <w:rFonts w:ascii="Arial" w:hAnsi="Arial" w:cs="Arial"/>
                <w:b/>
                <w:bCs/>
              </w:rPr>
              <w:t>1.4.</w:t>
            </w:r>
            <w:r>
              <w:rPr>
                <w:rFonts w:ascii="Arial" w:hAnsi="Arial" w:cs="Arial"/>
              </w:rPr>
              <w:t xml:space="preserve"> Tiekėjas įsipareigoja pirkėjui pateikti atitinkamos įrangos ir (ar) technikos (perkamų prekių) CE sertifikatą ir (ar) dokumentus, įskaitant ES atitikties deklaraciją, įrodančius, kad įranga yra nauja ir atitinka ES bei Lietuvos Respublikos teisės aktų reikalavimus ne vėliau kaip per 5 darbo dienas nuo įrangos ir (ar) technikos perdavimo dienos</w:t>
            </w:r>
          </w:p>
          <w:p w14:paraId="4135FED1"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2.2.</w:t>
            </w:r>
            <w:r>
              <w:rPr>
                <w:rFonts w:ascii="Arial" w:hAnsi="Arial" w:cs="Arial"/>
                <w:sz w:val="20"/>
                <w:szCs w:val="20"/>
                <w:lang w:val="lt-LT"/>
              </w:rPr>
              <w:t xml:space="preserve"> Pirkėjas sumoka Pardavėjui už faktiškai pristatytas kokybiškas Prekes per 30 (trisdešimt) kalendorinių dienų po Prekių perdavimo – priėmimo akto pasirašymo ir PVM </w:t>
            </w:r>
            <w:r>
              <w:rPr>
                <w:rFonts w:ascii="Arial" w:eastAsia="Calibri" w:hAnsi="Arial" w:cs="Arial"/>
                <w:sz w:val="20"/>
                <w:szCs w:val="20"/>
                <w:lang w:val="lt-LT"/>
              </w:rPr>
              <w:t xml:space="preserve">sąskaitos faktūros/ sąskaitos faktūros gavimo per </w:t>
            </w:r>
            <w:r>
              <w:rPr>
                <w:rFonts w:ascii="Arial" w:hAnsi="Arial" w:cs="Arial"/>
                <w:color w:val="000000"/>
                <w:sz w:val="20"/>
                <w:szCs w:val="20"/>
                <w:shd w:val="clear" w:color="auto" w:fill="FFFFFF"/>
                <w:lang w:val="lt-LT"/>
              </w:rPr>
              <w:t xml:space="preserve">Sąskaitų administravimo bendrąją informacinę sistemą (toliau </w:t>
            </w:r>
            <w:r>
              <w:rPr>
                <w:rFonts w:ascii="Arial" w:hAnsi="Arial" w:cs="Arial"/>
                <w:sz w:val="20"/>
                <w:szCs w:val="20"/>
                <w:lang w:val="lt-LT"/>
              </w:rPr>
              <w:t>–</w:t>
            </w:r>
            <w:r>
              <w:rPr>
                <w:rFonts w:ascii="Arial" w:hAnsi="Arial" w:cs="Arial"/>
                <w:color w:val="000000"/>
                <w:sz w:val="20"/>
                <w:szCs w:val="20"/>
                <w:shd w:val="clear" w:color="auto" w:fill="FFFFFF"/>
                <w:lang w:val="lt-LT"/>
              </w:rPr>
              <w:t xml:space="preserve"> </w:t>
            </w:r>
            <w:r>
              <w:rPr>
                <w:rFonts w:ascii="Arial" w:hAnsi="Arial" w:cs="Arial"/>
                <w:b/>
                <w:bCs/>
                <w:color w:val="000000"/>
                <w:sz w:val="20"/>
                <w:szCs w:val="20"/>
                <w:shd w:val="clear" w:color="auto" w:fill="FFFFFF"/>
                <w:lang w:val="lt-LT"/>
              </w:rPr>
              <w:t>SABIS</w:t>
            </w:r>
            <w:r>
              <w:rPr>
                <w:rFonts w:ascii="Arial" w:hAnsi="Arial" w:cs="Arial"/>
                <w:color w:val="000000"/>
                <w:sz w:val="20"/>
                <w:szCs w:val="20"/>
                <w:shd w:val="clear" w:color="auto" w:fill="FFFFFF"/>
                <w:lang w:val="lt-LT"/>
              </w:rPr>
              <w:t xml:space="preserve">) </w:t>
            </w:r>
            <w:r>
              <w:rPr>
                <w:rFonts w:ascii="Arial" w:eastAsia="Calibri" w:hAnsi="Arial" w:cs="Arial"/>
                <w:sz w:val="20"/>
                <w:szCs w:val="20"/>
                <w:lang w:val="lt-LT"/>
              </w:rPr>
              <w:t xml:space="preserve">dienos. </w:t>
            </w:r>
          </w:p>
          <w:p w14:paraId="4F7D61BB"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eastAsia="Calibri" w:hAnsi="Arial" w:cs="Arial"/>
                <w:b/>
                <w:bCs/>
                <w:sz w:val="20"/>
                <w:szCs w:val="20"/>
                <w:lang w:val="lt-LT"/>
              </w:rPr>
              <w:t>2.3.</w:t>
            </w:r>
            <w:r>
              <w:rPr>
                <w:rFonts w:ascii="Arial" w:eastAsia="Calibri" w:hAnsi="Arial" w:cs="Arial"/>
                <w:sz w:val="20"/>
                <w:szCs w:val="20"/>
                <w:lang w:val="lt-LT"/>
              </w:rPr>
              <w:t xml:space="preserve"> PVM sąskaitas faktūras/ sąskaitas faktūras Pardavėjas privalo pateikti tik per SABIS. Jei PVM sąskaita faktūra/ sąskaita faktūra bus pateikta ne per SABIS, Pirkėjas laikys, kad PVM sąskaita faktūra/ sąskaita faktūra nėra gauta, o apmokėjimo terminai bus skaičiuojami tik nuo to momento, kai PVM sąskaita faktūra/ sąskaita faktūra bus gauta per SABIS. </w:t>
            </w:r>
            <w:r>
              <w:rPr>
                <w:rFonts w:ascii="Arial" w:hAnsi="Arial" w:cs="Arial"/>
                <w:sz w:val="20"/>
                <w:szCs w:val="20"/>
                <w:lang w:val="lt-LT"/>
              </w:rPr>
              <w:t>PVM sąskaita faktūra</w:t>
            </w:r>
            <w:r>
              <w:rPr>
                <w:rFonts w:ascii="Arial" w:eastAsia="Calibri" w:hAnsi="Arial" w:cs="Arial"/>
                <w:sz w:val="20"/>
                <w:szCs w:val="20"/>
                <w:lang w:val="lt-LT"/>
              </w:rPr>
              <w:t>/ sąskaita faktūra</w:t>
            </w:r>
            <w:r>
              <w:rPr>
                <w:rFonts w:ascii="Arial" w:hAnsi="Arial" w:cs="Arial"/>
                <w:sz w:val="20"/>
                <w:szCs w:val="20"/>
                <w:lang w:val="lt-LT"/>
              </w:rPr>
              <w:t xml:space="preserve"> per </w:t>
            </w:r>
            <w:r>
              <w:rPr>
                <w:rFonts w:ascii="Arial" w:eastAsia="Calibri" w:hAnsi="Arial" w:cs="Arial"/>
                <w:sz w:val="20"/>
                <w:szCs w:val="20"/>
                <w:lang w:val="lt-LT"/>
              </w:rPr>
              <w:t>SABIS</w:t>
            </w:r>
            <w:r>
              <w:rPr>
                <w:rFonts w:ascii="Arial" w:hAnsi="Arial" w:cs="Arial"/>
                <w:sz w:val="20"/>
                <w:szCs w:val="20"/>
                <w:lang w:val="lt-LT"/>
              </w:rPr>
              <w:t xml:space="preserve"> Pirkėjui pateikiama tik pasirašius Prekių perdavimo – priėmimo aktą. PVM sąskaitą faktūrą</w:t>
            </w:r>
            <w:r>
              <w:rPr>
                <w:rFonts w:ascii="Arial" w:eastAsia="Calibri" w:hAnsi="Arial" w:cs="Arial"/>
                <w:sz w:val="20"/>
                <w:szCs w:val="20"/>
                <w:lang w:val="lt-LT"/>
              </w:rPr>
              <w:t>/ sąskaitą faktūrą</w:t>
            </w:r>
            <w:r>
              <w:rPr>
                <w:rFonts w:ascii="Arial" w:hAnsi="Arial" w:cs="Arial"/>
                <w:sz w:val="20"/>
                <w:szCs w:val="20"/>
                <w:lang w:val="lt-LT"/>
              </w:rPr>
              <w:t xml:space="preserve"> Pardavėjas pateikia už per einamąjį mėnesį pristatytas ir Pirkėjo priimtas Prekes (</w:t>
            </w:r>
            <w:r>
              <w:rPr>
                <w:rFonts w:ascii="Arial" w:eastAsia="Calibri" w:hAnsi="Arial" w:cs="Arial"/>
                <w:sz w:val="20"/>
                <w:szCs w:val="20"/>
                <w:lang w:val="lt-LT"/>
              </w:rPr>
              <w:t xml:space="preserve">su montavimo paslaugomis; </w:t>
            </w:r>
            <w:r>
              <w:rPr>
                <w:rFonts w:ascii="Arial" w:hAnsi="Arial" w:cs="Arial"/>
                <w:sz w:val="20"/>
                <w:szCs w:val="20"/>
                <w:lang w:val="lt-LT"/>
              </w:rPr>
              <w:t>atskirai pagal kiekvieną Prekių pristatymo vietą, jeigu jų yra daugiau nei viena).</w:t>
            </w:r>
          </w:p>
          <w:p w14:paraId="181B198E" w14:textId="77777777" w:rsidR="00E00E30" w:rsidRDefault="00000000">
            <w:pPr>
              <w:pStyle w:val="Sraopastraipa"/>
              <w:widowControl w:val="0"/>
              <w:numPr>
                <w:ilvl w:val="1"/>
                <w:numId w:val="5"/>
              </w:numPr>
              <w:tabs>
                <w:tab w:val="left" w:pos="598"/>
              </w:tabs>
              <w:spacing w:line="276" w:lineRule="auto"/>
              <w:ind w:left="173" w:firstLine="3"/>
              <w:jc w:val="both"/>
              <w:rPr>
                <w:rFonts w:ascii="Arial" w:hAnsi="Arial" w:cs="Arial"/>
                <w:b/>
                <w:bCs/>
                <w:sz w:val="20"/>
                <w:szCs w:val="20"/>
                <w:lang w:val="lt-LT"/>
              </w:rPr>
            </w:pPr>
            <w:r>
              <w:rPr>
                <w:rFonts w:ascii="Arial" w:hAnsi="Arial" w:cs="Arial"/>
                <w:sz w:val="20"/>
                <w:szCs w:val="20"/>
                <w:lang w:val="lt-LT"/>
              </w:rPr>
              <w:t>Pirkėjas pateikia Prekių užsakymus Pardavėjui Specialiojoje dalyje nurodytu elektroninio pašto adresu, nurodydamas perkamą Prekių kiekį, pristatymo terminą (jeigu jis nėra nurodytas, Prekės  turi būti pristatomo</w:t>
            </w:r>
            <w:r>
              <w:rPr>
                <w:rFonts w:ascii="Arial" w:eastAsia="Calibri" w:hAnsi="Arial" w:cs="Arial"/>
                <w:sz w:val="20"/>
                <w:szCs w:val="20"/>
                <w:lang w:val="lt-LT"/>
              </w:rPr>
              <w:t xml:space="preserve"> </w:t>
            </w:r>
            <w:r>
              <w:rPr>
                <w:rFonts w:ascii="Arial" w:hAnsi="Arial" w:cs="Arial"/>
                <w:sz w:val="20"/>
                <w:szCs w:val="20"/>
                <w:lang w:val="lt-LT"/>
              </w:rPr>
              <w:t xml:space="preserve">per ne vėlesnį kaip Specialiojoje dalyje nurodytą terminą) bei tikslų pristatymo adresą, jeigu Specialiojoje dalyje nurodyti keli pristatymo adresai.  </w:t>
            </w:r>
          </w:p>
          <w:p w14:paraId="62B00F29" w14:textId="77777777" w:rsidR="00E00E30" w:rsidRDefault="00000000">
            <w:pPr>
              <w:pStyle w:val="Sraopastraipa"/>
              <w:widowControl w:val="0"/>
              <w:numPr>
                <w:ilvl w:val="1"/>
                <w:numId w:val="5"/>
              </w:numPr>
              <w:spacing w:line="276" w:lineRule="auto"/>
              <w:ind w:left="173" w:firstLine="3"/>
              <w:jc w:val="both"/>
              <w:rPr>
                <w:rFonts w:ascii="Arial" w:hAnsi="Arial" w:cs="Arial"/>
                <w:sz w:val="20"/>
                <w:szCs w:val="20"/>
                <w:lang w:val="lt-LT"/>
              </w:rPr>
            </w:pPr>
            <w:r>
              <w:rPr>
                <w:rFonts w:ascii="Arial" w:hAnsi="Arial" w:cs="Arial"/>
                <w:sz w:val="20"/>
                <w:szCs w:val="20"/>
                <w:lang w:val="lt-LT"/>
              </w:rPr>
              <w:t xml:space="preserve">Prekes Pardavėjas pristato savo sąskaita į Specialiojoje dalyje ir/ arba užsakyme nurodytą pristatymo vietą per Specialiojoje dalyje ir/ arba atskirame užsakyme nurodytą terminą. Prekių pristatymo terminas skaičiuojamas nuo sekančios kalendorinės dienos po užsakymo išsiuntimo elektroniniu laišku dienos. </w:t>
            </w:r>
          </w:p>
          <w:p w14:paraId="1742890A" w14:textId="77777777" w:rsidR="00E00E30" w:rsidRDefault="00000000">
            <w:pPr>
              <w:pStyle w:val="Sraopastraipa"/>
              <w:widowControl w:val="0"/>
              <w:numPr>
                <w:ilvl w:val="1"/>
                <w:numId w:val="7"/>
              </w:numPr>
              <w:tabs>
                <w:tab w:val="left" w:pos="620"/>
              </w:tabs>
              <w:spacing w:line="276" w:lineRule="auto"/>
              <w:ind w:left="174" w:firstLine="2"/>
              <w:jc w:val="both"/>
              <w:rPr>
                <w:rFonts w:ascii="Arial" w:hAnsi="Arial" w:cs="Arial"/>
                <w:sz w:val="20"/>
                <w:szCs w:val="20"/>
                <w:lang w:val="lt-LT"/>
              </w:rPr>
            </w:pPr>
            <w:r>
              <w:rPr>
                <w:rFonts w:ascii="Arial" w:hAnsi="Arial" w:cs="Arial"/>
                <w:sz w:val="20"/>
                <w:szCs w:val="20"/>
                <w:lang w:val="lt-LT"/>
              </w:rPr>
              <w:t xml:space="preserve"> Prekių pristatymas </w:t>
            </w:r>
            <w:r>
              <w:rPr>
                <w:rFonts w:ascii="Arial" w:eastAsia="Calibri" w:hAnsi="Arial" w:cs="Arial"/>
                <w:sz w:val="20"/>
                <w:szCs w:val="20"/>
                <w:lang w:val="lt-LT"/>
              </w:rPr>
              <w:t xml:space="preserve"> </w:t>
            </w:r>
            <w:r>
              <w:rPr>
                <w:rFonts w:ascii="Arial" w:hAnsi="Arial" w:cs="Arial"/>
                <w:sz w:val="20"/>
                <w:szCs w:val="20"/>
                <w:lang w:val="lt-LT"/>
              </w:rPr>
              <w:t>vykdomas tik Pirkėjo darbo dienomis ir darbo valandomis.</w:t>
            </w:r>
          </w:p>
          <w:p w14:paraId="6E9002BF" w14:textId="77777777" w:rsidR="00E00E30" w:rsidRDefault="00000000">
            <w:pPr>
              <w:widowControl w:val="0"/>
              <w:numPr>
                <w:ilvl w:val="1"/>
                <w:numId w:val="7"/>
              </w:numPr>
              <w:spacing w:line="276" w:lineRule="auto"/>
              <w:ind w:left="173" w:firstLine="3"/>
              <w:jc w:val="both"/>
              <w:rPr>
                <w:rFonts w:ascii="Arial" w:hAnsi="Arial" w:cs="Arial"/>
                <w:b/>
                <w:bCs/>
              </w:rPr>
            </w:pPr>
            <w:r>
              <w:rPr>
                <w:rFonts w:ascii="Arial" w:hAnsi="Arial" w:cs="Arial"/>
                <w:lang w:eastAsia="en-US"/>
              </w:rPr>
              <w:t xml:space="preserve">Prekių perdavimas įforminamas Šalims pasirašant Prekių perdavimo – priėmimo aktą. Su Prekių perdavimu Pirkėjui pereina Prekių atsitiktinė sugadinimo ar žuvimo rizika bei atsakomybė. </w:t>
            </w:r>
          </w:p>
          <w:p w14:paraId="25C6497B"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3.6.</w:t>
            </w:r>
            <w:r>
              <w:rPr>
                <w:rFonts w:ascii="Arial" w:hAnsi="Arial" w:cs="Arial"/>
                <w:sz w:val="20"/>
                <w:szCs w:val="20"/>
                <w:lang w:val="lt-LT"/>
              </w:rPr>
              <w:t xml:space="preserve"> Pristatytų Prekių būklę, kiekį, kokybę ir atitikimą užsakytoms Prekėms turi patikrinti Pirkėjo atstovas, jei turi galimybę, prieš priimdamas Prekes. Jei Pirkėjas pastebėjo bet kokius kiekio, kokybės ar kitus neatitikimus, Prekių pažeidimus, jis praneša apie tai raštu Pardavėjui, nurodydamas rastus pažeidimus / neatitikimus. Apie Prekių paslėptus trūkumus, kurių nebuvo įmanoma pastebėti jų priėmimo metu, Pirkėjas praneša Pardavėjui per 7 (septynias) kalendorines dienas nuo Prekių perdavimo datos.</w:t>
            </w:r>
          </w:p>
          <w:p w14:paraId="42FDC355" w14:textId="77777777" w:rsidR="00E00E30" w:rsidRDefault="00000000">
            <w:pPr>
              <w:pStyle w:val="Sraopastraipa"/>
              <w:widowControl w:val="0"/>
              <w:spacing w:line="276" w:lineRule="auto"/>
              <w:ind w:left="173" w:firstLine="3"/>
              <w:jc w:val="both"/>
              <w:rPr>
                <w:rFonts w:ascii="Arial" w:hAnsi="Arial" w:cs="Arial"/>
                <w:sz w:val="20"/>
                <w:szCs w:val="20"/>
                <w:lang w:val="lt-LT" w:eastAsia="lt-LT"/>
              </w:rPr>
            </w:pPr>
            <w:r>
              <w:rPr>
                <w:rFonts w:ascii="Arial" w:hAnsi="Arial" w:cs="Arial"/>
                <w:b/>
                <w:bCs/>
                <w:sz w:val="20"/>
                <w:szCs w:val="20"/>
                <w:lang w:val="lt-LT"/>
              </w:rPr>
              <w:t>3.8.</w:t>
            </w:r>
            <w:r>
              <w:rPr>
                <w:rFonts w:ascii="Arial" w:hAnsi="Arial" w:cs="Arial"/>
                <w:sz w:val="20"/>
                <w:szCs w:val="20"/>
                <w:lang w:val="lt-LT"/>
              </w:rPr>
              <w:t xml:space="preserve"> </w:t>
            </w:r>
            <w:r>
              <w:rPr>
                <w:rFonts w:ascii="Arial" w:hAnsi="Arial" w:cs="Arial"/>
                <w:sz w:val="20"/>
                <w:szCs w:val="20"/>
                <w:lang w:val="lt-LT" w:eastAsia="lt-LT"/>
              </w:rPr>
              <w:t>Laikoma, jog Prekės</w:t>
            </w:r>
            <w:r>
              <w:rPr>
                <w:rFonts w:ascii="Arial" w:eastAsia="Calibri" w:hAnsi="Arial" w:cs="Arial"/>
                <w:sz w:val="20"/>
                <w:szCs w:val="20"/>
                <w:lang w:val="lt-LT" w:eastAsia="lt-LT"/>
              </w:rPr>
              <w:t xml:space="preserve"> </w:t>
            </w:r>
            <w:r>
              <w:rPr>
                <w:rFonts w:ascii="Arial" w:hAnsi="Arial" w:cs="Arial"/>
                <w:sz w:val="20"/>
                <w:szCs w:val="20"/>
                <w:lang w:val="lt-LT" w:eastAsia="lt-LT"/>
              </w:rPr>
              <w:t xml:space="preserve">turi trūkumų, jeigu jos neatitinka Techninėje specifikacijoje nustatytų reikalavimų, kokybės standartų, fizinių ir cheminių savybių, yra netinkamos naudoti pagal tiesioginę savo paskirtį, pristatytos sugadintos ir/ar pažeistose pakuotėse. </w:t>
            </w:r>
          </w:p>
          <w:p w14:paraId="1C3B70F1" w14:textId="77777777" w:rsidR="00E00E30" w:rsidRDefault="00000000">
            <w:pPr>
              <w:pStyle w:val="Sraopastraipa"/>
              <w:widowControl w:val="0"/>
              <w:numPr>
                <w:ilvl w:val="1"/>
                <w:numId w:val="6"/>
              </w:numPr>
              <w:tabs>
                <w:tab w:val="left" w:pos="598"/>
              </w:tabs>
              <w:spacing w:line="276" w:lineRule="auto"/>
              <w:ind w:left="173" w:firstLine="3"/>
              <w:jc w:val="both"/>
              <w:rPr>
                <w:rFonts w:ascii="Arial" w:hAnsi="Arial" w:cs="Arial"/>
                <w:b/>
                <w:bCs/>
                <w:sz w:val="20"/>
                <w:szCs w:val="20"/>
                <w:lang w:val="lt-LT"/>
              </w:rPr>
            </w:pPr>
            <w:r>
              <w:rPr>
                <w:rFonts w:ascii="Arial" w:hAnsi="Arial" w:cs="Arial"/>
                <w:sz w:val="20"/>
                <w:szCs w:val="20"/>
                <w:lang w:val="lt-LT"/>
              </w:rPr>
              <w:t>Jei Pirkėjas Prekių perdavimo metu negalėjo apžiūrėti Prekių, tai jis tą atlieka tą pačią dieną. Ši aplinkybė neatima teisės Pirkėjui reikšti pretenzijas dėl perduotų Prekių</w:t>
            </w:r>
            <w:r>
              <w:rPr>
                <w:rFonts w:ascii="Arial" w:eastAsia="Calibri" w:hAnsi="Arial" w:cs="Arial"/>
                <w:sz w:val="20"/>
                <w:szCs w:val="20"/>
                <w:lang w:val="lt-LT" w:eastAsia="lt-LT"/>
              </w:rPr>
              <w:t xml:space="preserve"> </w:t>
            </w:r>
            <w:r>
              <w:rPr>
                <w:rFonts w:ascii="Arial" w:hAnsi="Arial" w:cs="Arial"/>
                <w:sz w:val="20"/>
                <w:szCs w:val="20"/>
                <w:lang w:val="lt-LT"/>
              </w:rPr>
              <w:t>kokybės neatitikimų ir nepasirašyti Prekių perdavimo – priėmimo akto jas atsisakant priimti.</w:t>
            </w:r>
          </w:p>
          <w:p w14:paraId="2F6897F5" w14:textId="77777777" w:rsidR="00E00E30" w:rsidRDefault="00000000">
            <w:pPr>
              <w:pStyle w:val="Sraopastraipa"/>
              <w:widowControl w:val="0"/>
              <w:tabs>
                <w:tab w:val="left" w:pos="598"/>
              </w:tabs>
              <w:spacing w:line="276" w:lineRule="auto"/>
              <w:ind w:left="173" w:firstLine="3"/>
              <w:jc w:val="both"/>
              <w:rPr>
                <w:rFonts w:ascii="Arial" w:hAnsi="Arial" w:cs="Arial"/>
                <w:b/>
                <w:bCs/>
                <w:sz w:val="20"/>
                <w:szCs w:val="20"/>
                <w:lang w:val="lt-LT"/>
              </w:rPr>
            </w:pPr>
            <w:r>
              <w:rPr>
                <w:rFonts w:ascii="Arial" w:hAnsi="Arial" w:cs="Arial"/>
                <w:b/>
                <w:bCs/>
                <w:sz w:val="20"/>
                <w:szCs w:val="20"/>
                <w:lang w:val="lt-LT"/>
              </w:rPr>
              <w:lastRenderedPageBreak/>
              <w:t>4.1.1.</w:t>
            </w:r>
            <w:r>
              <w:rPr>
                <w:rFonts w:ascii="Arial" w:hAnsi="Arial" w:cs="Arial"/>
                <w:sz w:val="20"/>
                <w:szCs w:val="20"/>
                <w:lang w:val="lt-LT"/>
              </w:rPr>
              <w:t xml:space="preserve"> Priimti iš Pardavėjo kokybiškas Prekes</w:t>
            </w:r>
            <w:r>
              <w:rPr>
                <w:rFonts w:ascii="Arial" w:eastAsia="Calibri" w:hAnsi="Arial" w:cs="Arial"/>
                <w:sz w:val="20"/>
                <w:szCs w:val="20"/>
                <w:lang w:val="lt-LT" w:eastAsia="lt-LT"/>
              </w:rPr>
              <w:t xml:space="preserve"> </w:t>
            </w:r>
            <w:r>
              <w:rPr>
                <w:rFonts w:ascii="Arial" w:hAnsi="Arial" w:cs="Arial"/>
                <w:sz w:val="20"/>
                <w:szCs w:val="20"/>
                <w:lang w:val="lt-LT"/>
              </w:rPr>
              <w:t>Specialiojoje dalyje ar atskirame užsakyme nurodytoje Prekių pristatymo vietoje, Prekių</w:t>
            </w:r>
            <w:r>
              <w:rPr>
                <w:rFonts w:ascii="Arial" w:eastAsia="Calibri" w:hAnsi="Arial" w:cs="Arial"/>
                <w:sz w:val="20"/>
                <w:szCs w:val="20"/>
                <w:lang w:val="lt-LT" w:eastAsia="lt-LT"/>
              </w:rPr>
              <w:t xml:space="preserve"> </w:t>
            </w:r>
            <w:r>
              <w:rPr>
                <w:rFonts w:ascii="Arial" w:hAnsi="Arial" w:cs="Arial"/>
                <w:sz w:val="20"/>
                <w:szCs w:val="20"/>
                <w:lang w:val="lt-LT"/>
              </w:rPr>
              <w:t>pristatymą patvirtinant pasirašant Prekių perdavimo – priėmimo aktą.</w:t>
            </w:r>
          </w:p>
          <w:p w14:paraId="5A9A53A4" w14:textId="77777777" w:rsidR="00E00E30" w:rsidRDefault="00000000">
            <w:pPr>
              <w:pStyle w:val="Sraopastraipa"/>
              <w:widowControl w:val="0"/>
              <w:spacing w:line="276" w:lineRule="auto"/>
              <w:ind w:left="173" w:firstLine="3"/>
              <w:jc w:val="both"/>
              <w:rPr>
                <w:rFonts w:ascii="Arial" w:hAnsi="Arial" w:cs="Arial"/>
                <w:strike/>
                <w:sz w:val="20"/>
                <w:szCs w:val="20"/>
                <w:lang w:val="lt-LT"/>
              </w:rPr>
            </w:pPr>
            <w:r>
              <w:rPr>
                <w:rFonts w:ascii="Arial" w:hAnsi="Arial" w:cs="Arial"/>
                <w:b/>
                <w:bCs/>
                <w:sz w:val="20"/>
                <w:szCs w:val="20"/>
                <w:lang w:val="lt-LT" w:eastAsia="lt-LT"/>
              </w:rPr>
              <w:t>4.1.2.</w:t>
            </w:r>
            <w:r>
              <w:rPr>
                <w:rFonts w:ascii="Arial" w:hAnsi="Arial" w:cs="Arial"/>
                <w:sz w:val="20"/>
                <w:szCs w:val="20"/>
                <w:lang w:val="lt-LT" w:eastAsia="lt-LT"/>
              </w:rPr>
              <w:t xml:space="preserve"> </w:t>
            </w:r>
            <w:r>
              <w:rPr>
                <w:rFonts w:ascii="Arial" w:hAnsi="Arial" w:cs="Arial"/>
                <w:sz w:val="20"/>
                <w:szCs w:val="20"/>
                <w:lang w:val="lt-LT"/>
              </w:rPr>
              <w:t>Sumokėti Pardavėjui už faktiškai pristatytas kokybiškas Prekes Sutartyje nustatytomis sąlygomis ir terminais;</w:t>
            </w:r>
          </w:p>
          <w:p w14:paraId="6D8798E9"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4.2.2.</w:t>
            </w:r>
            <w:r>
              <w:rPr>
                <w:rFonts w:ascii="Arial" w:hAnsi="Arial" w:cs="Arial"/>
                <w:sz w:val="20"/>
                <w:szCs w:val="20"/>
                <w:lang w:val="lt-LT"/>
              </w:rPr>
              <w:t xml:space="preserve"> kilus įtarimams dėl Prekių</w:t>
            </w:r>
            <w:r>
              <w:rPr>
                <w:rFonts w:ascii="Arial" w:eastAsia="Calibri" w:hAnsi="Arial" w:cs="Arial"/>
                <w:sz w:val="20"/>
                <w:szCs w:val="20"/>
                <w:lang w:val="lt-LT" w:eastAsia="lt-LT"/>
              </w:rPr>
              <w:t xml:space="preserve"> </w:t>
            </w:r>
            <w:r>
              <w:rPr>
                <w:rFonts w:ascii="Arial" w:hAnsi="Arial" w:cs="Arial"/>
                <w:sz w:val="20"/>
                <w:szCs w:val="20"/>
                <w:lang w:val="lt-LT"/>
              </w:rPr>
              <w:t>kokybės, atsisakyti priimti Prekes</w:t>
            </w:r>
            <w:r>
              <w:rPr>
                <w:rFonts w:ascii="Arial" w:eastAsia="Calibri" w:hAnsi="Arial" w:cs="Arial"/>
                <w:sz w:val="20"/>
                <w:szCs w:val="20"/>
                <w:lang w:val="lt-LT" w:eastAsia="lt-LT"/>
              </w:rPr>
              <w:t xml:space="preserve"> </w:t>
            </w:r>
            <w:r>
              <w:rPr>
                <w:rFonts w:ascii="Arial" w:hAnsi="Arial" w:cs="Arial"/>
                <w:sz w:val="20"/>
                <w:szCs w:val="20"/>
                <w:lang w:val="lt-LT"/>
              </w:rPr>
              <w:t>ir reikalauti iš Pardavėjo pakeisti Prekes naujomis per Šalių tarpusavyje suderintą terminą;</w:t>
            </w:r>
          </w:p>
          <w:p w14:paraId="060216CA" w14:textId="77777777" w:rsidR="00E00E30" w:rsidRDefault="00000000">
            <w:pPr>
              <w:widowControl w:val="0"/>
              <w:tabs>
                <w:tab w:val="left" w:pos="173"/>
              </w:tabs>
              <w:spacing w:line="276" w:lineRule="auto"/>
              <w:ind w:left="173" w:firstLine="3"/>
              <w:jc w:val="both"/>
              <w:rPr>
                <w:rFonts w:ascii="Arial" w:hAnsi="Arial" w:cs="Arial"/>
                <w:lang w:eastAsia="en-US"/>
              </w:rPr>
            </w:pPr>
            <w:r>
              <w:rPr>
                <w:rFonts w:ascii="Arial" w:hAnsi="Arial" w:cs="Arial"/>
                <w:b/>
                <w:bCs/>
              </w:rPr>
              <w:t>4.2.3.</w:t>
            </w:r>
            <w:r>
              <w:rPr>
                <w:rFonts w:ascii="Arial" w:hAnsi="Arial" w:cs="Arial"/>
              </w:rPr>
              <w:t xml:space="preserve"> </w:t>
            </w:r>
            <w:r>
              <w:rPr>
                <w:rFonts w:ascii="Arial" w:hAnsi="Arial" w:cs="Arial"/>
                <w:lang w:eastAsia="en-US"/>
              </w:rPr>
              <w:t>grąžinti Pardavėjui iš jo gautas Prekes tuo atveju, kai paaiškėja, kad gauta Prekė/–ės neatitinka aprašymo ir/ar pirkimo sąlygose keliamų reikalavimų; turi kitokias savybes negu nurodyta pirkimo sąlygose arba Pardavėjo pasiūlyme; neatitinka standartinės arba specialios naudojimo paskirties, dėl kurios Pirkėjas Prekę/–</w:t>
            </w:r>
            <w:proofErr w:type="spellStart"/>
            <w:r>
              <w:rPr>
                <w:rFonts w:ascii="Arial" w:hAnsi="Arial" w:cs="Arial"/>
                <w:lang w:eastAsia="en-US"/>
              </w:rPr>
              <w:t>es</w:t>
            </w:r>
            <w:proofErr w:type="spellEnd"/>
            <w:r>
              <w:rPr>
                <w:rFonts w:ascii="Arial" w:hAnsi="Arial" w:cs="Arial"/>
                <w:lang w:eastAsia="en-US"/>
              </w:rPr>
              <w:t xml:space="preserve"> įsigijo; nėra tokios kokybės ir neveikia taip, kaip įprasta tos pačios rūšies Prekei; negali būti tinkamai ir pagal paskirtį naudojama dėl kitų neišvardintų Prekės trūkumų. Šiais atvejais, Pirkėjas Prekę/–</w:t>
            </w:r>
            <w:proofErr w:type="spellStart"/>
            <w:r>
              <w:rPr>
                <w:rFonts w:ascii="Arial" w:hAnsi="Arial" w:cs="Arial"/>
                <w:lang w:eastAsia="en-US"/>
              </w:rPr>
              <w:t>es</w:t>
            </w:r>
            <w:proofErr w:type="spellEnd"/>
            <w:r>
              <w:rPr>
                <w:rFonts w:ascii="Arial" w:hAnsi="Arial" w:cs="Arial"/>
                <w:lang w:eastAsia="en-US"/>
              </w:rPr>
              <w:t xml:space="preserve"> gali grąžinti net ir pažeidus jos/ –ų pakuotę ir / ar praėjus ilgesniam nei 30 (trisdešimties) kalendorinių dienų terminui nuo Prekės gavimo dienos.</w:t>
            </w:r>
          </w:p>
          <w:p w14:paraId="1930E57A" w14:textId="77777777" w:rsidR="00E00E30" w:rsidRDefault="00000000">
            <w:pPr>
              <w:widowControl w:val="0"/>
              <w:tabs>
                <w:tab w:val="left" w:pos="173"/>
              </w:tabs>
              <w:spacing w:line="276" w:lineRule="auto"/>
              <w:ind w:left="173" w:firstLine="3"/>
              <w:jc w:val="both"/>
              <w:rPr>
                <w:rFonts w:ascii="Arial" w:hAnsi="Arial" w:cs="Arial"/>
              </w:rPr>
            </w:pPr>
            <w:r>
              <w:rPr>
                <w:rFonts w:ascii="Arial" w:hAnsi="Arial" w:cs="Arial"/>
                <w:b/>
                <w:bCs/>
                <w:lang w:eastAsia="en-US"/>
              </w:rPr>
              <w:t>4.3.3.</w:t>
            </w:r>
            <w:r>
              <w:rPr>
                <w:rFonts w:ascii="Arial" w:hAnsi="Arial" w:cs="Arial"/>
                <w:lang w:eastAsia="en-US"/>
              </w:rPr>
              <w:t xml:space="preserve"> </w:t>
            </w:r>
            <w:r>
              <w:rPr>
                <w:rFonts w:ascii="Arial" w:hAnsi="Arial" w:cs="Arial"/>
              </w:rPr>
              <w:t>laikytis Techninėje specifikacijoje nustatytų reikalavimų, Sutartyje nustatytos Prekių pristatymo</w:t>
            </w:r>
            <w:r>
              <w:rPr>
                <w:rFonts w:ascii="Arial" w:eastAsia="Calibri" w:hAnsi="Arial" w:cs="Arial"/>
              </w:rPr>
              <w:t xml:space="preserve"> </w:t>
            </w:r>
            <w:r>
              <w:rPr>
                <w:rFonts w:ascii="Arial" w:hAnsi="Arial" w:cs="Arial"/>
              </w:rPr>
              <w:t xml:space="preserve">tvarkos, sąlygų ir terminų, užtikrinti Prekių saugumą pakrovimo, transportavimo, iškrovimo ir perdavimo  priėmimo metu. </w:t>
            </w:r>
          </w:p>
          <w:p w14:paraId="03E0459A"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4.3.4.</w:t>
            </w:r>
            <w:r>
              <w:rPr>
                <w:rFonts w:ascii="Arial" w:hAnsi="Arial" w:cs="Arial"/>
                <w:sz w:val="20"/>
                <w:szCs w:val="20"/>
                <w:lang w:val="lt-LT"/>
              </w:rPr>
              <w:t xml:space="preserve"> nesant galimybių pristatyti Prekių iš konkretaus gamintojo, organizuoti Prekių įsigijimą iš kitų Prekių tiekėjų ir/ar gamintojų, užtikrinant savalaikį Prekių pristatymą Pirkėjui pagal Sutartyje numatytas sąlygas.</w:t>
            </w:r>
          </w:p>
          <w:p w14:paraId="4DDAD4F9"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5.1.</w:t>
            </w:r>
            <w:r>
              <w:rPr>
                <w:rFonts w:ascii="Arial" w:hAnsi="Arial" w:cs="Arial"/>
                <w:sz w:val="20"/>
                <w:szCs w:val="20"/>
                <w:lang w:val="lt-LT"/>
              </w:rPr>
              <w:t xml:space="preserve"> Pirkėjui laiku nesumokėjus už pristatytas Prekes, Pardavėjas turi teisę be atskiro įspėjimo pradėti skaičiuoti Pirkėjui 0,05 proc. dydžio delspinigius nuo laiku neapmokėtos sumos su PVM už kiekvieną uždelstą dieną. </w:t>
            </w:r>
          </w:p>
          <w:p w14:paraId="5F293EDB" w14:textId="77777777" w:rsidR="00E00E30" w:rsidRDefault="00000000">
            <w:pPr>
              <w:pStyle w:val="Sraopastraipa"/>
              <w:widowControl w:val="0"/>
              <w:spacing w:line="276" w:lineRule="auto"/>
              <w:ind w:left="173" w:firstLine="3"/>
              <w:jc w:val="both"/>
              <w:rPr>
                <w:rFonts w:ascii="Arial" w:hAnsi="Arial" w:cs="Arial"/>
                <w:sz w:val="20"/>
                <w:szCs w:val="20"/>
                <w:lang w:val="lt-LT"/>
              </w:rPr>
            </w:pPr>
            <w:r>
              <w:rPr>
                <w:rFonts w:ascii="Arial" w:hAnsi="Arial" w:cs="Arial"/>
                <w:b/>
                <w:bCs/>
                <w:sz w:val="20"/>
                <w:szCs w:val="20"/>
                <w:lang w:val="lt-LT"/>
              </w:rPr>
              <w:t>5.2.</w:t>
            </w:r>
            <w:r>
              <w:rPr>
                <w:rFonts w:ascii="Arial" w:hAnsi="Arial" w:cs="Arial"/>
                <w:sz w:val="20"/>
                <w:szCs w:val="20"/>
                <w:lang w:val="lt-LT"/>
              </w:rPr>
              <w:t xml:space="preserve"> Pardavėjui nepristačius Prekių </w:t>
            </w:r>
            <w:r>
              <w:rPr>
                <w:rFonts w:ascii="Arial" w:eastAsia="Calibri" w:hAnsi="Arial" w:cs="Arial"/>
                <w:sz w:val="20"/>
                <w:szCs w:val="20"/>
                <w:lang w:val="lt-LT"/>
              </w:rPr>
              <w:t xml:space="preserve"> </w:t>
            </w:r>
            <w:r>
              <w:rPr>
                <w:rFonts w:ascii="Arial" w:hAnsi="Arial" w:cs="Arial"/>
                <w:sz w:val="20"/>
                <w:szCs w:val="20"/>
                <w:lang w:val="lt-LT"/>
              </w:rPr>
              <w:t>Sutartyje numatytais terminais, Pirkėjas turi teisę be atskiro įspėjimo pradėti skaičiuoti Pardavėjui 0,05 proc. dydžio delspinigius už kiekvieną uždelstą kalendorinę dieną nuo Užsakymo vertės be PVM.</w:t>
            </w:r>
          </w:p>
          <w:p w14:paraId="4C5D2EB3" w14:textId="77777777" w:rsidR="00E00E30" w:rsidRDefault="00000000">
            <w:pPr>
              <w:pStyle w:val="Sraopastraipa"/>
              <w:widowControl w:val="0"/>
              <w:spacing w:line="276" w:lineRule="auto"/>
              <w:ind w:left="173" w:firstLine="3"/>
              <w:jc w:val="both"/>
              <w:rPr>
                <w:rFonts w:ascii="Arial" w:hAnsi="Arial" w:cs="Arial"/>
                <w:sz w:val="20"/>
                <w:szCs w:val="20"/>
                <w:lang w:val="lt-LT" w:eastAsia="lt-LT"/>
              </w:rPr>
            </w:pPr>
            <w:r>
              <w:rPr>
                <w:rFonts w:ascii="Arial" w:hAnsi="Arial" w:cs="Arial"/>
                <w:b/>
                <w:bCs/>
                <w:sz w:val="20"/>
                <w:szCs w:val="20"/>
                <w:lang w:val="lt-LT"/>
              </w:rPr>
              <w:t>5.2.1.</w:t>
            </w:r>
            <w:r>
              <w:rPr>
                <w:rFonts w:ascii="Arial" w:hAnsi="Arial" w:cs="Arial"/>
                <w:sz w:val="20"/>
                <w:szCs w:val="20"/>
                <w:lang w:val="lt-LT"/>
              </w:rPr>
              <w:t xml:space="preserve"> jeigu Pardavėjas daugiau nei 14 (keturiolika) kalendorinių dienų vėluoja pristatyti Prekes;</w:t>
            </w:r>
            <w:bookmarkStart w:id="2" w:name="_Hlk79735763"/>
            <w:bookmarkStart w:id="3" w:name="_Hlk78355459"/>
            <w:bookmarkEnd w:id="2"/>
            <w:bookmarkEnd w:id="3"/>
          </w:p>
        </w:tc>
      </w:tr>
    </w:tbl>
    <w:p w14:paraId="6FABBFE5" w14:textId="77777777" w:rsidR="00E00E30" w:rsidRDefault="00E00E30">
      <w:pPr>
        <w:jc w:val="center"/>
        <w:rPr>
          <w:rFonts w:ascii="Arial" w:hAnsi="Arial" w:cs="Arial"/>
          <w:b/>
          <w:bCs/>
          <w:lang w:eastAsia="en-US"/>
        </w:rPr>
      </w:pPr>
    </w:p>
    <w:p w14:paraId="2AED9B4B" w14:textId="77777777" w:rsidR="00E00E30" w:rsidRDefault="00000000">
      <w:pPr>
        <w:jc w:val="center"/>
        <w:rPr>
          <w:rFonts w:ascii="Arial" w:hAnsi="Arial" w:cs="Arial"/>
          <w:b/>
          <w:bCs/>
          <w:lang w:eastAsia="en-US"/>
        </w:rPr>
      </w:pPr>
      <w:r>
        <w:rPr>
          <w:rFonts w:ascii="Arial" w:hAnsi="Arial" w:cs="Arial"/>
          <w:b/>
          <w:bCs/>
          <w:lang w:eastAsia="en-US"/>
        </w:rPr>
        <w:t>BENDROJI DALIS</w:t>
      </w:r>
    </w:p>
    <w:p w14:paraId="786B63AF" w14:textId="77777777" w:rsidR="00E00E30" w:rsidRDefault="00000000">
      <w:pPr>
        <w:numPr>
          <w:ilvl w:val="0"/>
          <w:numId w:val="1"/>
        </w:numPr>
        <w:spacing w:after="120"/>
        <w:jc w:val="both"/>
        <w:rPr>
          <w:rFonts w:ascii="Arial" w:hAnsi="Arial" w:cs="Arial"/>
          <w:b/>
          <w:lang w:eastAsia="en-US"/>
        </w:rPr>
      </w:pPr>
      <w:r>
        <w:rPr>
          <w:rFonts w:ascii="Arial" w:hAnsi="Arial" w:cs="Arial"/>
          <w:b/>
          <w:lang w:eastAsia="en-US"/>
        </w:rPr>
        <w:t>Sutarties dalykas</w:t>
      </w:r>
    </w:p>
    <w:p w14:paraId="4ADC2FCD" w14:textId="77777777" w:rsidR="00E00E30" w:rsidRDefault="00000000">
      <w:pPr>
        <w:numPr>
          <w:ilvl w:val="1"/>
          <w:numId w:val="3"/>
        </w:numPr>
        <w:spacing w:after="120"/>
        <w:ind w:left="567" w:hanging="567"/>
        <w:jc w:val="both"/>
        <w:rPr>
          <w:rFonts w:ascii="Arial" w:hAnsi="Arial" w:cs="Arial"/>
          <w:lang w:eastAsia="en-US"/>
        </w:rPr>
      </w:pPr>
      <w:r>
        <w:rPr>
          <w:rFonts w:ascii="Arial" w:hAnsi="Arial" w:cs="Arial"/>
          <w:lang w:eastAsia="en-US"/>
        </w:rPr>
        <w:t xml:space="preserve">Pardavėjas įsipareigoja </w:t>
      </w:r>
      <w:r>
        <w:rPr>
          <w:rFonts w:ascii="Arial" w:hAnsi="Arial" w:cs="Arial"/>
          <w:bCs/>
          <w:iCs/>
          <w:lang w:eastAsia="en-US"/>
        </w:rPr>
        <w:t>Sutartyje nustatytomis sąlygomis</w:t>
      </w:r>
      <w:r>
        <w:rPr>
          <w:rFonts w:ascii="Arial" w:hAnsi="Arial" w:cs="Arial"/>
          <w:lang w:eastAsia="en-US"/>
        </w:rPr>
        <w:t xml:space="preserve"> ir tvarka perduoti Pirkėjui </w:t>
      </w:r>
      <w:bookmarkStart w:id="4" w:name="_Hlk71791726"/>
      <w:r>
        <w:rPr>
          <w:rFonts w:ascii="Arial" w:hAnsi="Arial" w:cs="Arial"/>
          <w:lang w:eastAsia="en-US"/>
        </w:rPr>
        <w:t xml:space="preserve">nuosavybės teise Prekes, nurodytas Specialiojoje dalyje, </w:t>
      </w:r>
      <w:r>
        <w:rPr>
          <w:rFonts w:ascii="Arial" w:hAnsi="Arial" w:cs="Arial"/>
          <w:bCs/>
          <w:iCs/>
          <w:lang w:eastAsia="en-US"/>
        </w:rPr>
        <w:t>kurių detalus aprašymas, techninės charakteristikos ir reikalavimai nurodyti techninėje specifikacijoje (Sutarties 1 priedas)</w:t>
      </w:r>
      <w:r>
        <w:rPr>
          <w:rFonts w:ascii="Arial" w:hAnsi="Arial" w:cs="Arial"/>
          <w:lang w:eastAsia="en-US"/>
        </w:rPr>
        <w:t xml:space="preserve">, </w:t>
      </w:r>
      <w:bookmarkEnd w:id="4"/>
      <w:r>
        <w:rPr>
          <w:rFonts w:ascii="Arial" w:hAnsi="Arial" w:cs="Arial"/>
          <w:lang w:eastAsia="en-US"/>
        </w:rPr>
        <w:t xml:space="preserve">o Pirkėjas įsipareigoja </w:t>
      </w:r>
      <w:r>
        <w:rPr>
          <w:rFonts w:ascii="Arial" w:hAnsi="Arial" w:cs="Arial"/>
          <w:bCs/>
          <w:iCs/>
          <w:lang w:eastAsia="en-US"/>
        </w:rPr>
        <w:t xml:space="preserve">Sutartyje nustatytomis sąlygomis ir tvarka </w:t>
      </w:r>
      <w:r>
        <w:rPr>
          <w:rFonts w:ascii="Arial" w:hAnsi="Arial" w:cs="Arial"/>
          <w:lang w:eastAsia="en-US"/>
        </w:rPr>
        <w:t xml:space="preserve">priimti kokybiškas Prekes ir </w:t>
      </w:r>
      <w:r>
        <w:rPr>
          <w:rFonts w:ascii="Arial" w:hAnsi="Arial" w:cs="Arial"/>
          <w:bCs/>
          <w:iCs/>
          <w:lang w:eastAsia="en-US"/>
        </w:rPr>
        <w:t xml:space="preserve">apmokėti už jas Sutartyje nustatytomis sąlygomis </w:t>
      </w:r>
      <w:r>
        <w:rPr>
          <w:rFonts w:ascii="Arial" w:eastAsia="Arial Unicode MS" w:hAnsi="Arial" w:cs="Arial"/>
          <w:lang w:eastAsia="en-US"/>
        </w:rPr>
        <w:t xml:space="preserve">ir terminais pagal Sutartyje ir Pardavėjo pasiūlyme </w:t>
      </w:r>
      <w:r>
        <w:rPr>
          <w:rFonts w:ascii="Arial" w:hAnsi="Arial" w:cs="Arial"/>
          <w:lang w:eastAsia="en-US"/>
        </w:rPr>
        <w:t xml:space="preserve">nurodytą Prekių įkainį. </w:t>
      </w:r>
    </w:p>
    <w:p w14:paraId="7C22B5CB" w14:textId="77777777" w:rsidR="00E00E30" w:rsidRDefault="00000000">
      <w:pPr>
        <w:numPr>
          <w:ilvl w:val="1"/>
          <w:numId w:val="3"/>
        </w:numPr>
        <w:spacing w:after="120"/>
        <w:ind w:left="567" w:hanging="567"/>
        <w:jc w:val="both"/>
        <w:rPr>
          <w:rFonts w:ascii="Arial" w:hAnsi="Arial" w:cs="Arial"/>
          <w:b/>
          <w:bCs/>
          <w:lang w:eastAsia="en-US"/>
        </w:rPr>
      </w:pPr>
      <w:r>
        <w:rPr>
          <w:rFonts w:ascii="Arial" w:hAnsi="Arial" w:cs="Arial"/>
          <w:lang w:eastAsia="en-US"/>
        </w:rPr>
        <w:t xml:space="preserve">Prekės bus perkamos pagal Pirkėjo poreikį. </w:t>
      </w:r>
    </w:p>
    <w:p w14:paraId="5AA52348" w14:textId="77777777" w:rsidR="00E00E30" w:rsidRDefault="00000000">
      <w:pPr>
        <w:numPr>
          <w:ilvl w:val="1"/>
          <w:numId w:val="3"/>
        </w:numPr>
        <w:spacing w:after="120"/>
        <w:ind w:left="567" w:hanging="567"/>
        <w:jc w:val="both"/>
        <w:rPr>
          <w:rFonts w:ascii="Arial" w:hAnsi="Arial" w:cs="Arial"/>
          <w:b/>
          <w:bCs/>
          <w:lang w:eastAsia="en-US"/>
        </w:rPr>
      </w:pPr>
      <w:r>
        <w:rPr>
          <w:rFonts w:ascii="Arial" w:hAnsi="Arial" w:cs="Arial"/>
          <w:lang w:eastAsia="en-US"/>
        </w:rPr>
        <w:t xml:space="preserve">Konkretūs Prekių kiekiai </w:t>
      </w:r>
      <w:r>
        <w:rPr>
          <w:rFonts w:ascii="Arial" w:eastAsia="Calibri" w:hAnsi="Arial" w:cs="Arial"/>
          <w:lang w:eastAsia="en-US"/>
        </w:rPr>
        <w:t>ir jų pristatymo terminai bus nurodomi Pirkėjo</w:t>
      </w:r>
      <w:r>
        <w:rPr>
          <w:rFonts w:ascii="Arial" w:hAnsi="Arial" w:cs="Arial"/>
          <w:lang w:eastAsia="en-US"/>
        </w:rPr>
        <w:t xml:space="preserve"> užsakymuose. </w:t>
      </w:r>
    </w:p>
    <w:p w14:paraId="0C4768C9" w14:textId="77777777" w:rsidR="00E00E30" w:rsidRDefault="00000000">
      <w:pPr>
        <w:tabs>
          <w:tab w:val="left" w:pos="598"/>
        </w:tabs>
        <w:spacing w:line="276" w:lineRule="auto"/>
        <w:ind w:left="567" w:hanging="567"/>
        <w:jc w:val="both"/>
        <w:rPr>
          <w:rFonts w:ascii="Arial" w:hAnsi="Arial" w:cs="Arial"/>
        </w:rPr>
      </w:pPr>
      <w:bookmarkStart w:id="5" w:name="_Hlk234327143"/>
      <w:r>
        <w:rPr>
          <w:rFonts w:ascii="Arial" w:hAnsi="Arial" w:cs="Arial"/>
        </w:rPr>
        <w:t>1.4.    Tiekėjas įsipareigoja pirkėjui pateikti atitinkamos įrangos ir (ar) technikos (perkamų prekių) CE sertifikatą ir (ar) dokumentus, įskaitant ES atitikties deklaraciją, įrodančius, kad įranga yra nauja ir atitinka ES bei Lietuvos Respublikos teisės aktų reikalavimus ne vėliau kaip per 5 darbo dienas nuo įrangos ir (ar) technikos perdavimo dienos</w:t>
      </w:r>
      <w:bookmarkEnd w:id="5"/>
      <w:r>
        <w:rPr>
          <w:rFonts w:ascii="Arial" w:hAnsi="Arial" w:cs="Arial"/>
        </w:rPr>
        <w:t>.</w:t>
      </w:r>
      <w:bookmarkStart w:id="6" w:name="_Hlk521568269"/>
      <w:bookmarkEnd w:id="6"/>
    </w:p>
    <w:p w14:paraId="2A8BA284" w14:textId="77777777" w:rsidR="00E00E30" w:rsidRDefault="00000000">
      <w:pPr>
        <w:numPr>
          <w:ilvl w:val="0"/>
          <w:numId w:val="1"/>
        </w:numPr>
        <w:spacing w:after="120"/>
        <w:jc w:val="both"/>
        <w:rPr>
          <w:rFonts w:ascii="Arial" w:hAnsi="Arial" w:cs="Arial"/>
          <w:b/>
          <w:lang w:eastAsia="en-US"/>
        </w:rPr>
      </w:pPr>
      <w:r>
        <w:rPr>
          <w:rFonts w:ascii="Arial" w:hAnsi="Arial" w:cs="Arial"/>
          <w:b/>
          <w:bCs/>
          <w:lang w:eastAsia="en-US"/>
        </w:rPr>
        <w:t>Sutarties kaina ir sumokėjimo tvarka</w:t>
      </w:r>
    </w:p>
    <w:p w14:paraId="49E65DF8" w14:textId="77777777" w:rsidR="00E00E30" w:rsidRDefault="00000000">
      <w:pPr>
        <w:numPr>
          <w:ilvl w:val="1"/>
          <w:numId w:val="2"/>
        </w:numPr>
        <w:spacing w:after="120"/>
        <w:ind w:left="567" w:hanging="567"/>
        <w:jc w:val="both"/>
        <w:rPr>
          <w:rFonts w:ascii="Arial" w:hAnsi="Arial" w:cs="Arial"/>
          <w:lang w:eastAsia="en-US"/>
        </w:rPr>
      </w:pPr>
      <w:r>
        <w:rPr>
          <w:rFonts w:ascii="Arial" w:hAnsi="Arial" w:cs="Arial"/>
          <w:lang w:eastAsia="en-US"/>
        </w:rPr>
        <w:t>Sutarties kaina ir kainodara nurodyta Specialiojoje dalyje. Į Prekių kainą ir įkainį įskaityti visi mokesčiai ir visos tiesioginės ir netiesioginės Pardavėjo išlaidos, apimančios viską, ko reikia visiškam ir tinkamam Sutarties įvykdymui.</w:t>
      </w:r>
    </w:p>
    <w:p w14:paraId="25AFDFE4" w14:textId="77777777" w:rsidR="00E00E30" w:rsidRDefault="00000000">
      <w:pPr>
        <w:numPr>
          <w:ilvl w:val="1"/>
          <w:numId w:val="2"/>
        </w:numPr>
        <w:spacing w:after="120"/>
        <w:ind w:left="567" w:hanging="567"/>
        <w:jc w:val="both"/>
        <w:rPr>
          <w:rFonts w:ascii="Arial" w:hAnsi="Arial" w:cs="Arial"/>
          <w:lang w:eastAsia="en-US"/>
        </w:rPr>
      </w:pPr>
      <w:r>
        <w:rPr>
          <w:rFonts w:ascii="Arial" w:hAnsi="Arial" w:cs="Arial"/>
          <w:lang w:eastAsia="en-US"/>
        </w:rPr>
        <w:t xml:space="preserve">Pirkėjas sumoka Pardavėjui už faktiškai pristatytas kokybiškas </w:t>
      </w:r>
      <w:bookmarkStart w:id="7" w:name="_Hlk184826212"/>
      <w:r>
        <w:rPr>
          <w:rFonts w:ascii="Arial" w:hAnsi="Arial" w:cs="Arial"/>
          <w:lang w:eastAsia="en-US"/>
        </w:rPr>
        <w:t>Prekes</w:t>
      </w:r>
      <w:bookmarkEnd w:id="7"/>
      <w:r>
        <w:rPr>
          <w:rFonts w:ascii="Arial" w:hAnsi="Arial" w:cs="Arial"/>
          <w:lang w:eastAsia="en-US"/>
        </w:rPr>
        <w:t xml:space="preserve"> per 30 (trisdešimt) dienų po Prekių priėmimo – perdavimo akto pasirašymo ir PVM </w:t>
      </w:r>
      <w:r>
        <w:rPr>
          <w:rFonts w:ascii="Arial" w:eastAsia="Calibri" w:hAnsi="Arial" w:cs="Arial"/>
          <w:lang w:eastAsia="en-US"/>
        </w:rPr>
        <w:t xml:space="preserve">sąskaitos faktūros gavimo per </w:t>
      </w:r>
      <w:r>
        <w:rPr>
          <w:rFonts w:ascii="Arial" w:hAnsi="Arial" w:cs="Arial"/>
          <w:color w:val="000000"/>
          <w:shd w:val="clear" w:color="auto" w:fill="FFFFFF"/>
          <w:lang w:eastAsia="en-US"/>
        </w:rPr>
        <w:t xml:space="preserve">Sąskaitų administravimo bendrąją informacinę sistemą (toliau </w:t>
      </w:r>
      <w:r>
        <w:rPr>
          <w:rFonts w:ascii="Arial" w:hAnsi="Arial" w:cs="Arial"/>
          <w:lang w:eastAsia="en-US"/>
        </w:rPr>
        <w:t>–</w:t>
      </w:r>
      <w:r>
        <w:rPr>
          <w:rFonts w:ascii="Arial" w:hAnsi="Arial" w:cs="Arial"/>
          <w:color w:val="000000"/>
          <w:shd w:val="clear" w:color="auto" w:fill="FFFFFF"/>
          <w:lang w:eastAsia="en-US"/>
        </w:rPr>
        <w:t xml:space="preserve"> </w:t>
      </w:r>
      <w:r>
        <w:rPr>
          <w:rFonts w:ascii="Arial" w:hAnsi="Arial" w:cs="Arial"/>
          <w:b/>
          <w:bCs/>
          <w:color w:val="000000"/>
          <w:shd w:val="clear" w:color="auto" w:fill="FFFFFF"/>
          <w:lang w:eastAsia="en-US"/>
        </w:rPr>
        <w:t>SABIS</w:t>
      </w:r>
      <w:r>
        <w:rPr>
          <w:rFonts w:ascii="Arial" w:hAnsi="Arial" w:cs="Arial"/>
          <w:color w:val="000000"/>
          <w:shd w:val="clear" w:color="auto" w:fill="FFFFFF"/>
          <w:lang w:eastAsia="en-US"/>
        </w:rPr>
        <w:t xml:space="preserve">) </w:t>
      </w:r>
      <w:r>
        <w:rPr>
          <w:rFonts w:ascii="Arial" w:eastAsia="Calibri" w:hAnsi="Arial" w:cs="Arial"/>
          <w:lang w:eastAsia="en-US"/>
        </w:rPr>
        <w:t xml:space="preserve">dienos. </w:t>
      </w:r>
    </w:p>
    <w:p w14:paraId="672CFDC6" w14:textId="77777777" w:rsidR="00E00E30" w:rsidRDefault="00000000">
      <w:pPr>
        <w:numPr>
          <w:ilvl w:val="1"/>
          <w:numId w:val="2"/>
        </w:numPr>
        <w:spacing w:after="120"/>
        <w:ind w:left="567" w:hanging="567"/>
        <w:jc w:val="both"/>
        <w:rPr>
          <w:rFonts w:ascii="Arial" w:hAnsi="Arial" w:cs="Arial"/>
          <w:b/>
          <w:bCs/>
          <w:lang w:eastAsia="en-US"/>
        </w:rPr>
      </w:pPr>
      <w:r>
        <w:rPr>
          <w:rFonts w:ascii="Arial" w:eastAsia="Calibri" w:hAnsi="Arial" w:cs="Arial"/>
          <w:lang w:eastAsia="en-US"/>
        </w:rPr>
        <w:lastRenderedPageBreak/>
        <w:t>PVM sąskaitas faktūras Pardavėjas privalo pateikti tik per SABIS. Jei PVM sąskaita faktūra</w:t>
      </w:r>
      <w:bookmarkStart w:id="8" w:name="_Hlk177470874"/>
      <w:r>
        <w:rPr>
          <w:rFonts w:ascii="Arial" w:eastAsia="Calibri" w:hAnsi="Arial" w:cs="Arial"/>
          <w:lang w:eastAsia="en-US"/>
        </w:rPr>
        <w:t xml:space="preserve"> </w:t>
      </w:r>
      <w:bookmarkEnd w:id="8"/>
      <w:r>
        <w:rPr>
          <w:rFonts w:ascii="Arial" w:eastAsia="Calibri" w:hAnsi="Arial" w:cs="Arial"/>
          <w:lang w:eastAsia="en-US"/>
        </w:rPr>
        <w:t xml:space="preserve">bus pateikta ne per SABIS, Pirkėjas laikys, kad PVM sąskaita faktūra nėra gauta, o apmokėjimo terminai bus skaičiuojami tik nuo to momento, kai PVM sąskaita faktūra bus gauta per SABIS. </w:t>
      </w:r>
      <w:r>
        <w:rPr>
          <w:rFonts w:ascii="Arial" w:hAnsi="Arial" w:cs="Arial"/>
          <w:lang w:eastAsia="en-US"/>
        </w:rPr>
        <w:t xml:space="preserve">PVM sąskaita faktūra per </w:t>
      </w:r>
      <w:r>
        <w:rPr>
          <w:rFonts w:ascii="Arial" w:eastAsia="Calibri" w:hAnsi="Arial" w:cs="Arial"/>
          <w:lang w:eastAsia="en-US"/>
        </w:rPr>
        <w:t>SABIS</w:t>
      </w:r>
      <w:r>
        <w:rPr>
          <w:rFonts w:ascii="Arial" w:hAnsi="Arial" w:cs="Arial"/>
          <w:lang w:eastAsia="en-US"/>
        </w:rPr>
        <w:t xml:space="preserve"> Pirkėjui pateikiama tik pasirašius Prekių priėmimo – perdavimo aktą. PVM sąskaitą faktūrą Pardavėjas pateikia už per einamąjį mėnesį pristatytas ir Pirkėjo priimtas Prekes (atskirai pagal kiekvieną Prekių pristatymo vietą, jeigu jų yra daugiau nei viena).</w:t>
      </w:r>
    </w:p>
    <w:p w14:paraId="44108DDD" w14:textId="77777777" w:rsidR="00E00E30" w:rsidRDefault="00000000">
      <w:pPr>
        <w:numPr>
          <w:ilvl w:val="1"/>
          <w:numId w:val="2"/>
        </w:numPr>
        <w:spacing w:after="120"/>
        <w:ind w:left="567" w:hanging="567"/>
        <w:jc w:val="both"/>
        <w:rPr>
          <w:rFonts w:ascii="Arial" w:hAnsi="Arial" w:cs="Arial"/>
          <w:b/>
          <w:bCs/>
          <w:lang w:eastAsia="en-US"/>
        </w:rPr>
      </w:pPr>
      <w:r>
        <w:rPr>
          <w:rFonts w:ascii="Arial" w:hAnsi="Arial" w:cs="Arial"/>
          <w:lang w:eastAsia="en-US"/>
        </w:rPr>
        <w:t>Sutarties vykdymo laikotarpiu pasikeitus PVM, Prekių kaina su PVM padidėja arba sumažėja dydžiu, lygiu skirtumui tarp buvusio ir naujai nustatyto PVM dydžio nuo PVM pasikeitimo įsigaliojimo dienos. Dėl kitų mokesčių pasikeitimo, rinkos kainų ar darbo užmokesčio pasikeitimo, Prekių kaina neperskaičiuojama.</w:t>
      </w:r>
    </w:p>
    <w:p w14:paraId="4A1F3791" w14:textId="77777777" w:rsidR="00E00E30" w:rsidRDefault="00000000">
      <w:pPr>
        <w:numPr>
          <w:ilvl w:val="1"/>
          <w:numId w:val="2"/>
        </w:numPr>
        <w:spacing w:after="120"/>
        <w:ind w:left="567" w:hanging="567"/>
        <w:jc w:val="both"/>
        <w:rPr>
          <w:rFonts w:ascii="Arial" w:hAnsi="Arial" w:cs="Arial"/>
          <w:b/>
          <w:bCs/>
          <w:lang w:eastAsia="en-US"/>
        </w:rPr>
      </w:pPr>
      <w:r>
        <w:rPr>
          <w:rFonts w:ascii="Arial" w:hAnsi="Arial" w:cs="Arial"/>
          <w:lang w:eastAsia="en-US"/>
        </w:rPr>
        <w:t>Sutarties kaina (įkainiai) gali būti perskaičiuojama (indeksuojama) žemiau nurodytomis sąlygomis bei tvarka: </w:t>
      </w:r>
    </w:p>
    <w:p w14:paraId="2AA39F2D"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Sutarties kainos perskaičiavimas inicijuojamas rašytiniu bet kurios Šalies prašymu</w:t>
      </w:r>
      <w:bookmarkStart w:id="9" w:name="_Hlk108945604"/>
      <w:r>
        <w:rPr>
          <w:rFonts w:ascii="Arial" w:hAnsi="Arial" w:cs="Arial"/>
          <w:lang w:eastAsia="en-US"/>
        </w:rPr>
        <w:t>;</w:t>
      </w:r>
    </w:p>
    <w:p w14:paraId="621E5198"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Sutarties kaina pirmą kartą perskaičiuojama (didinama arba mažinama) ne anksčiau kaip praėjus 12 (dvylikai) mėnesių nuo Sutarties įsigaliojimo dienos</w:t>
      </w:r>
      <w:bookmarkEnd w:id="9"/>
      <w:r>
        <w:rPr>
          <w:rFonts w:ascii="Arial" w:hAnsi="Arial" w:cs="Arial"/>
          <w:lang w:eastAsia="en-US"/>
        </w:rPr>
        <w:t>. Sutarties kaina gali būti perskaičiuojama ne dažniau nei kas 12 (dvylika) mėnesių, skaičiuojant šį laikotarpį nuo paskutinio Sutarties kainos perskaičiavimo (indeksavimo). </w:t>
      </w:r>
    </w:p>
    <w:p w14:paraId="402D22AA"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 xml:space="preserve">Sutarties kaina (be PVM) yra perskaičiuojama vadovaujantis Valstybės duomenų agentūros skelbiamais duomenimis, pagal ekonominės veiklos rūšies rodiklį (Apdirbamoji gamyba), kurie skelbiami internete adresu:  </w:t>
      </w:r>
      <w:r>
        <w:rPr>
          <w:rFonts w:ascii="Arial" w:hAnsi="Arial" w:cs="Arial"/>
          <w:color w:val="0070C0"/>
          <w:u w:val="single"/>
          <w:lang w:eastAsia="en-US"/>
        </w:rPr>
        <w:t>h</w:t>
      </w:r>
      <w:hyperlink r:id="rId13" w:anchor="_blank" w:history="1">
        <w:r>
          <w:rPr>
            <w:rStyle w:val="Internetosaitas"/>
            <w:rFonts w:ascii="Arial" w:hAnsi="Arial" w:cs="Arial"/>
            <w:color w:val="0070C0"/>
            <w:lang w:eastAsia="en-US"/>
          </w:rPr>
          <w:t>ttps://osp.stat.gov.lt/statistiniu-rodikliu-analize?indicator=S7R259#/</w:t>
        </w:r>
      </w:hyperlink>
      <w:r>
        <w:rPr>
          <w:rStyle w:val="Internetosaitas"/>
          <w:rFonts w:ascii="Arial" w:hAnsi="Arial" w:cs="Arial"/>
          <w:color w:val="auto"/>
          <w:u w:val="none"/>
          <w:lang w:eastAsia="en-US"/>
        </w:rPr>
        <w:t xml:space="preserve"> (</w:t>
      </w:r>
      <w:r>
        <w:rPr>
          <w:rFonts w:ascii="Arial" w:hAnsi="Arial" w:cs="Arial"/>
          <w:lang w:eastAsia="en-US"/>
        </w:rPr>
        <w:t>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Valstybės duomenų agentūros ar kitos institucijos išduoto dokumento ar patvirtinimo.  </w:t>
      </w:r>
    </w:p>
    <w:p w14:paraId="1E97A38F"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Sutarties kaina (be PVM) ar Prekių įkainis (be PVM) perskaičiuojama tik tuo atveju, jei gautas GKI pokytis (teigiamas ar neigiamas) yra didesnis kaip 5 (penki) procentai. Skaičiuojama trijų skaičių po kabelio tikslumu. </w:t>
      </w:r>
    </w:p>
    <w:p w14:paraId="3A6A6996"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Perskaičiavimas netaikomas Prekėms, kurios iki Sutarties kainos perskaičiavimo (įforminimo rašytiniu Šalių susitarimu), yra perduotos Užsakovui, neatsižvelgiant į tai, yra šios Prekės apmokėtos ar ne. </w:t>
      </w:r>
    </w:p>
    <w:p w14:paraId="1F6161A8"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 xml:space="preserve">Perskaičiuota Sutarties kaina (ar Prekių įkainiai) įforminama Šalių įgaliotų atstovų pasirašomu Sutarties pakeitimu. </w:t>
      </w:r>
    </w:p>
    <w:p w14:paraId="75EC2C6A"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 xml:space="preserve">Prekių įkainiai (be PVM) yra perskaičiuojami pagal formulę: </w:t>
      </w:r>
      <w:r>
        <w:rPr>
          <w:rFonts w:ascii="Arial" w:hAnsi="Arial" w:cs="Arial"/>
          <w:b/>
          <w:bCs/>
          <w:lang w:eastAsia="en-US"/>
        </w:rPr>
        <w:t xml:space="preserve">a1 = naujausias indeksas / pradinis indeksas x a. </w:t>
      </w:r>
      <w:r>
        <w:rPr>
          <w:rFonts w:ascii="Arial" w:hAnsi="Arial" w:cs="Arial"/>
          <w:lang w:eastAsia="en-US"/>
        </w:rPr>
        <w:t xml:space="preserve">a1 – perskaičiuotas prekės įkainis; a – Sutartyje nurodytas prekės įkainis (jei ji jau buvo perskaičiuota, tai po paskutinio perskaičiavimo); Indeksas naujausias  – prašymo dėl kainos perskaičiavimo gavimo dieną paskutinis paskelbtas ketvirčio GKI; Indeksavimo pradžia / pradinis indeksas – Sutarties sudarymo dienos ketvirčio GKI. </w:t>
      </w:r>
    </w:p>
    <w:p w14:paraId="0070DC2B" w14:textId="77777777" w:rsidR="00E00E30" w:rsidRDefault="00000000">
      <w:pPr>
        <w:numPr>
          <w:ilvl w:val="2"/>
          <w:numId w:val="2"/>
        </w:numPr>
        <w:spacing w:after="120"/>
        <w:ind w:left="709"/>
        <w:jc w:val="both"/>
        <w:rPr>
          <w:rFonts w:ascii="Arial" w:hAnsi="Arial" w:cs="Arial"/>
          <w:b/>
          <w:bCs/>
          <w:lang w:eastAsia="en-US"/>
        </w:rPr>
      </w:pPr>
      <w:r>
        <w:rPr>
          <w:rFonts w:ascii="Arial" w:hAnsi="Arial" w:cs="Arial"/>
          <w:lang w:eastAsia="en-US"/>
        </w:rPr>
        <w:t xml:space="preserve">Sutarties kaina yra perskaičiuojama pagal formulę: </w:t>
      </w:r>
      <w:r>
        <w:rPr>
          <w:rFonts w:ascii="Arial" w:hAnsi="Arial" w:cs="Arial"/>
          <w:b/>
          <w:bCs/>
          <w:lang w:eastAsia="en-US"/>
        </w:rPr>
        <w:t xml:space="preserve">b1 = naujausias indeksas / pradinis Indeksas x b. </w:t>
      </w:r>
      <w:r>
        <w:rPr>
          <w:rFonts w:ascii="Arial" w:hAnsi="Arial" w:cs="Arial"/>
          <w:lang w:eastAsia="en-US"/>
        </w:rPr>
        <w:t>b1 – perskaičiuota Sutarties kaina (Eur be PVM); b – Sutartyje nurodyta Sutarties kaina (Eur be PVM)) (jei ji jau buvo perskaičiuota, tai po paskutinio perskaičiavimo) atimant priėmimo – perdavimo  aktais Užsakovui perduotų prekių kainą (be PVM). Indeksas naujausias  – prašymo dėl kainos perskaičiavimo gavimo dieną paskutinis paskelbtas ketvirčio GKI; Indeksavimo pradžia / pradinis indeksas – Sutarties sudarymo dienos ketvirčio GKI. </w:t>
      </w:r>
    </w:p>
    <w:p w14:paraId="04BB0244" w14:textId="77777777" w:rsidR="00E00E30" w:rsidRDefault="00000000">
      <w:pPr>
        <w:numPr>
          <w:ilvl w:val="0"/>
          <w:numId w:val="1"/>
        </w:numPr>
        <w:tabs>
          <w:tab w:val="left" w:pos="993"/>
        </w:tabs>
        <w:spacing w:after="120"/>
        <w:contextualSpacing/>
        <w:jc w:val="both"/>
        <w:rPr>
          <w:rFonts w:ascii="Arial" w:hAnsi="Arial" w:cs="Arial"/>
          <w:b/>
          <w:bCs/>
          <w:lang w:eastAsia="en-US"/>
        </w:rPr>
      </w:pPr>
      <w:r>
        <w:rPr>
          <w:rFonts w:ascii="Arial" w:hAnsi="Arial" w:cs="Arial"/>
          <w:b/>
          <w:bCs/>
          <w:lang w:eastAsia="en-US"/>
        </w:rPr>
        <w:t>Prekių pristatymo sąlygos, užsakymų pateikimas, trūkumų šalinimas</w:t>
      </w:r>
    </w:p>
    <w:p w14:paraId="1552975D" w14:textId="77777777" w:rsidR="00E00E30" w:rsidRDefault="00E00E30">
      <w:pPr>
        <w:tabs>
          <w:tab w:val="left" w:pos="993"/>
        </w:tabs>
        <w:spacing w:after="120"/>
        <w:ind w:left="360"/>
        <w:contextualSpacing/>
        <w:jc w:val="both"/>
        <w:rPr>
          <w:rFonts w:ascii="Arial" w:hAnsi="Arial" w:cs="Arial"/>
          <w:b/>
          <w:bCs/>
          <w:lang w:eastAsia="en-US"/>
        </w:rPr>
      </w:pPr>
    </w:p>
    <w:p w14:paraId="1C8593A7"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Pirkėjas pateikia Prekių užsakymus Pardavėjui Specialiojoje dalyje nurodytu elektroninio pašto adresu, nurodydamas perkamą Prekių kiekį, pristatymo terminą (jeigu jis nėra nurodytas, Prekės turi būti pristatomos per ne vėlesnį kaip Specialiojoje dalyje nurodytą terminą) bei tikslų pristatymo adresą, jeigu Specialiojoje dalyje nurodyti keli pristatymo adresai.  </w:t>
      </w:r>
    </w:p>
    <w:p w14:paraId="4B7E1F1A"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Prekes Pardavėjas pristato savo sąskaita į Specialiojoje dalyje ir/ arba užsakyme nurodytą pristatymo vietą per Specialiojoje dalyje ir/arba atskirame užsakyme nurodytą terminą. Prekių pristatymo terminas skaičiuojamas nuo sekančios kalendorinės dienos po užsakymo išsiuntimo elektroniniu laišku dienos. </w:t>
      </w:r>
    </w:p>
    <w:p w14:paraId="407C05A8"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Pardavėjas savo jėgomis iškrauna Prekes iš transporto priemonės į nurodytas vietas (mechanizuotu ar rankiniu būdu), laikydamasis tokiems darbams atlikti nustatytų reikalavimų ir Pirkėjo nurodymų.</w:t>
      </w:r>
    </w:p>
    <w:p w14:paraId="70F1D65E"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Prekių pristatymas vykdomas tik darbo dienomis ir darbo valandomis.</w:t>
      </w:r>
    </w:p>
    <w:p w14:paraId="08B9DA46"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lastRenderedPageBreak/>
        <w:t xml:space="preserve">Prekių perdavimas įforminamas Šalims pasirašant Prekių priėmimo – perdavimo aktą. Su Prekių perdavimu Pirkėjui pereina Prekių atsitiktinė sugadinimo ar žuvimo rizika bei atsakomybė. </w:t>
      </w:r>
    </w:p>
    <w:p w14:paraId="5CF7684C"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Pristatytų Prekių būklę, kiekį, kokybę ir atitikimą užsakytoms Prekėms turi patikrinti Pirkėjo atstovas, jei turi galimybę, prieš priimdamas Prekes. Jei Pirkėjas pastebėjo bet kokius kiekio, kokybės ar kitus neatitikimus, Prekių pažeidimus, jis </w:t>
      </w:r>
      <w:proofErr w:type="spellStart"/>
      <w:r>
        <w:rPr>
          <w:rFonts w:ascii="Arial" w:hAnsi="Arial" w:cs="Arial"/>
          <w:lang w:eastAsia="en-US"/>
        </w:rPr>
        <w:t>jis</w:t>
      </w:r>
      <w:proofErr w:type="spellEnd"/>
      <w:r>
        <w:rPr>
          <w:rFonts w:ascii="Arial" w:hAnsi="Arial" w:cs="Arial"/>
          <w:lang w:eastAsia="en-US"/>
        </w:rPr>
        <w:t xml:space="preserve"> praneša apie tai raštu Pardavėjui, nurodydamas rastus pažeidimus / neatitikimus. Apie Prekių paslėptus trūkumus, kurių nebuvo įmanoma pastebėti jų priėmimo metu, Pirkėjas praneša Pardavėjui per 7 (septynias) kalendorines dienas nuo Prekių perdavimo datos. </w:t>
      </w:r>
    </w:p>
    <w:p w14:paraId="1A6926A5"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Jeigu Prekės turi trūkumų, kurie atsirado ne dėl Pirkėjo kaltės, Prekes Pardavėjas neatlygintinai keičia analogiškomis Prekėmis be trūkumų per Šalių suderintą terminą, kuris negali būti ilgesnis nei 30 (trisdešimt) kalendorinių dienų, nebent Šalys raštu susitartų kitaip.</w:t>
      </w:r>
    </w:p>
    <w:p w14:paraId="4EFC4528"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Laikoma, jog Prekės turi trūkumų, jeigu jos neatitinka Techninėje specifikacijoje nustatytų reikalavimų, kokybės standartų, fizinių ir cheminių savybių, yra netinkamos naudoti pagal tiesioginę savo paskirtį, pristatytos sugadintos ir/ar pažeistose pakuotėse. </w:t>
      </w:r>
    </w:p>
    <w:p w14:paraId="3EF5F8BB"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7D53F8AB"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1977B70D" w14:textId="77777777" w:rsidR="00E00E30" w:rsidRDefault="00000000">
      <w:pPr>
        <w:numPr>
          <w:ilvl w:val="1"/>
          <w:numId w:val="1"/>
        </w:numPr>
        <w:spacing w:after="120"/>
        <w:ind w:left="567" w:hanging="567"/>
        <w:jc w:val="both"/>
        <w:rPr>
          <w:rFonts w:ascii="Arial" w:hAnsi="Arial" w:cs="Arial"/>
          <w:b/>
          <w:bCs/>
          <w:lang w:eastAsia="en-US"/>
        </w:rPr>
      </w:pPr>
      <w:bookmarkStart w:id="10" w:name="_Hlk163721543"/>
      <w:bookmarkStart w:id="11" w:name="_Hlk163720221"/>
      <w:bookmarkStart w:id="12" w:name="_Hlk162423656"/>
      <w:r>
        <w:rPr>
          <w:rFonts w:ascii="Arial" w:eastAsiaTheme="minorHAnsi" w:hAnsi="Arial" w:cs="Arial"/>
          <w:lang w:eastAsia="en-US"/>
          <w14:ligatures w14:val="standardContextual"/>
        </w:rPr>
        <w:t>Įrenginiai, prietaisai, įtaisai, mechanizmai, atsarginės dalys, kompiuterinės programos, kurie turi būti perduoti Užsakovui vykdant Sutartį, ir medžiagos turi atitikti 2022</w:t>
      </w:r>
      <w:r>
        <w:rPr>
          <w:rFonts w:ascii="Arial" w:hAnsi="Arial" w:cs="Arial"/>
          <w:lang w:eastAsia="en-US"/>
        </w:rPr>
        <w:t>–</w:t>
      </w:r>
      <w:r>
        <w:rPr>
          <w:rFonts w:ascii="Arial" w:eastAsiaTheme="minorHAnsi" w:hAnsi="Arial" w:cs="Arial"/>
          <w:lang w:eastAsia="en-US"/>
          <w14:ligatures w14:val="standardContextual"/>
        </w:rPr>
        <w:t>04</w:t>
      </w:r>
      <w:r>
        <w:rPr>
          <w:rFonts w:ascii="Arial" w:hAnsi="Arial" w:cs="Arial"/>
          <w:lang w:eastAsia="en-US"/>
        </w:rPr>
        <w:t>–</w:t>
      </w:r>
      <w:r>
        <w:rPr>
          <w:rFonts w:ascii="Arial" w:eastAsiaTheme="minorHAnsi" w:hAnsi="Arial" w:cs="Arial"/>
          <w:lang w:eastAsia="en-US"/>
          <w14:ligatures w14:val="standardContextual"/>
        </w:rPr>
        <w:t>08 Europos Sąjungos Tarybos reglamentu 2022/576 įtvirtintus reikalavimus, t. y negali būti importuojamos iš šalių, iš kurių importas yra draudžiamas pagal taikomas Europos Sąjungos ribojamąsias priemones (sankcijas)</w:t>
      </w:r>
      <w:bookmarkEnd w:id="10"/>
      <w:r>
        <w:rPr>
          <w:rFonts w:ascii="Arial" w:eastAsiaTheme="minorHAnsi" w:hAnsi="Arial" w:cs="Arial"/>
          <w:lang w:eastAsia="en-US"/>
          <w14:ligatures w14:val="standardContextual"/>
        </w:rPr>
        <w:t>.</w:t>
      </w:r>
      <w:bookmarkEnd w:id="11"/>
      <w:bookmarkEnd w:id="12"/>
    </w:p>
    <w:p w14:paraId="20B63C2D" w14:textId="77777777" w:rsidR="00E00E30" w:rsidRDefault="00000000">
      <w:pPr>
        <w:numPr>
          <w:ilvl w:val="0"/>
          <w:numId w:val="1"/>
        </w:numPr>
        <w:spacing w:after="120"/>
        <w:ind w:left="357" w:hanging="357"/>
        <w:jc w:val="both"/>
        <w:rPr>
          <w:rFonts w:ascii="Arial" w:hAnsi="Arial" w:cs="Arial"/>
          <w:b/>
          <w:bCs/>
          <w:lang w:eastAsia="en-US"/>
        </w:rPr>
      </w:pPr>
      <w:r>
        <w:rPr>
          <w:rFonts w:ascii="Arial" w:hAnsi="Arial" w:cs="Arial"/>
          <w:b/>
          <w:bCs/>
          <w:lang w:eastAsia="en-US"/>
        </w:rPr>
        <w:t xml:space="preserve">Šalių įsipareigojimai </w:t>
      </w:r>
    </w:p>
    <w:p w14:paraId="0A2F44A5" w14:textId="77777777" w:rsidR="00E00E30" w:rsidRDefault="00000000">
      <w:pPr>
        <w:numPr>
          <w:ilvl w:val="1"/>
          <w:numId w:val="1"/>
        </w:numPr>
        <w:spacing w:after="120"/>
        <w:ind w:left="425" w:hanging="425"/>
        <w:jc w:val="both"/>
        <w:rPr>
          <w:rFonts w:ascii="Arial" w:hAnsi="Arial" w:cs="Arial"/>
          <w:b/>
          <w:bCs/>
          <w:lang w:eastAsia="en-US"/>
        </w:rPr>
      </w:pPr>
      <w:r>
        <w:rPr>
          <w:rFonts w:ascii="Arial" w:hAnsi="Arial" w:cs="Arial"/>
          <w:b/>
          <w:bCs/>
          <w:lang w:eastAsia="en-US"/>
        </w:rPr>
        <w:t>Pirkėjas įsipareigoja:</w:t>
      </w:r>
    </w:p>
    <w:p w14:paraId="52692D8E"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Priimti iš Pardavėjo kokybiškas Prekes Specialiojoje dalyje ar atskirame užsakyme nurodytoje Prekių pristatymo vietoje, Prekių pristatymą patvirtinant pasirašant Prekių priėmimo – perdavimo aktą;</w:t>
      </w:r>
    </w:p>
    <w:p w14:paraId="28058298"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Sumokėti Pardavėjui už faktiškai pristatytas kokybiškas Prekes Sutartyje nustatytomis sąlygomis ir terminais;</w:t>
      </w:r>
    </w:p>
    <w:p w14:paraId="766FCB2C"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Užsakymus Pardavėjo atstovui pateikti Specialiojoje dalyje nurodytu elektroninio pašto adresu;</w:t>
      </w:r>
    </w:p>
    <w:p w14:paraId="39D23B8A"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Vykdyti kitus Sutartyje numatytus įsipareigojimus.</w:t>
      </w:r>
    </w:p>
    <w:p w14:paraId="5142EDFB"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b/>
          <w:bCs/>
          <w:lang w:eastAsia="en-US"/>
        </w:rPr>
        <w:t>Pirkėjas turi teisę:</w:t>
      </w:r>
    </w:p>
    <w:p w14:paraId="0FB08FA7" w14:textId="77777777" w:rsidR="00E00E30" w:rsidRDefault="00000000">
      <w:pPr>
        <w:numPr>
          <w:ilvl w:val="2"/>
          <w:numId w:val="4"/>
        </w:numPr>
        <w:spacing w:after="120"/>
        <w:ind w:left="567" w:hanging="578"/>
        <w:jc w:val="both"/>
        <w:rPr>
          <w:rFonts w:ascii="Arial" w:hAnsi="Arial" w:cs="Arial"/>
          <w:lang w:eastAsia="en-US"/>
        </w:rPr>
      </w:pPr>
      <w:r>
        <w:rPr>
          <w:rFonts w:ascii="Arial" w:hAnsi="Arial" w:cs="Arial"/>
          <w:lang w:eastAsia="en-US"/>
        </w:rPr>
        <w:t>Pardavėjui netinkamai vykdant savo sutartinius įsipareigojimus, atskiru rašytiniu pranešimu, sustabdyti savo įsipareigojimų vykdymą iki kol Pirkėjas pašalins nurodytus sutartinių įsipareigojimų pažeidimus;</w:t>
      </w:r>
    </w:p>
    <w:p w14:paraId="0383A881" w14:textId="77777777" w:rsidR="00E00E30" w:rsidRDefault="00000000">
      <w:pPr>
        <w:numPr>
          <w:ilvl w:val="2"/>
          <w:numId w:val="4"/>
        </w:numPr>
        <w:spacing w:after="120"/>
        <w:ind w:left="567" w:hanging="578"/>
        <w:jc w:val="both"/>
        <w:rPr>
          <w:rFonts w:ascii="Arial" w:hAnsi="Arial" w:cs="Arial"/>
          <w:lang w:eastAsia="en-US"/>
        </w:rPr>
      </w:pPr>
      <w:r>
        <w:rPr>
          <w:rFonts w:ascii="Arial" w:hAnsi="Arial" w:cs="Arial"/>
          <w:lang w:eastAsia="en-US"/>
        </w:rPr>
        <w:t xml:space="preserve">kilus įtarimams dėl Prekių kokybės, atsisakyti priimti Prekes ir reikalauti iš Pardavėjo pakeisti Prekes naujomis per Šalių tarpusavyje suderintą terminą; </w:t>
      </w:r>
    </w:p>
    <w:p w14:paraId="6CE3FE21" w14:textId="77777777" w:rsidR="00E00E30" w:rsidRDefault="00000000">
      <w:pPr>
        <w:numPr>
          <w:ilvl w:val="2"/>
          <w:numId w:val="4"/>
        </w:numPr>
        <w:spacing w:after="120"/>
        <w:ind w:left="567" w:hanging="578"/>
        <w:jc w:val="both"/>
        <w:rPr>
          <w:rFonts w:ascii="Arial" w:hAnsi="Arial" w:cs="Arial"/>
          <w:lang w:eastAsia="en-US"/>
        </w:rPr>
      </w:pPr>
      <w:r>
        <w:rPr>
          <w:rFonts w:ascii="Arial" w:hAnsi="Arial" w:cs="Arial"/>
          <w:lang w:eastAsia="en-US"/>
        </w:rPr>
        <w:t>grąžinti Pardavėjui iš jo gautas Prekes tuo atveju, kai paaiškėja, kad gauta Prekė/–ės neatitinka aprašymo ir/ar pirkimo sąlygose keliamų reikalavimų; turi kitokias savybes negu nurodyta pirkimo sąlygose arba Pardavėjo pasiūlyme; neatitinka standartinės arba specialios naudojimo paskirties, dėl kurios Pirkėjas Prekę/–</w:t>
      </w:r>
      <w:proofErr w:type="spellStart"/>
      <w:r>
        <w:rPr>
          <w:rFonts w:ascii="Arial" w:hAnsi="Arial" w:cs="Arial"/>
          <w:lang w:eastAsia="en-US"/>
        </w:rPr>
        <w:t>es</w:t>
      </w:r>
      <w:proofErr w:type="spellEnd"/>
      <w:r>
        <w:rPr>
          <w:rFonts w:ascii="Arial" w:hAnsi="Arial" w:cs="Arial"/>
          <w:lang w:eastAsia="en-US"/>
        </w:rPr>
        <w:t xml:space="preserve"> įsigijo; nėra tokios kokybės ir neveikia taip, kaip įprasta tos pačios rūšies Prekei; negali būti tinkamai ir pagal paskirtį naudojama dėl kitų neišvardintų Prekės trūkumų. Šiais atvejais, Pirkėjas Prekę/–</w:t>
      </w:r>
      <w:proofErr w:type="spellStart"/>
      <w:r>
        <w:rPr>
          <w:rFonts w:ascii="Arial" w:hAnsi="Arial" w:cs="Arial"/>
          <w:lang w:eastAsia="en-US"/>
        </w:rPr>
        <w:t>es</w:t>
      </w:r>
      <w:proofErr w:type="spellEnd"/>
      <w:r>
        <w:rPr>
          <w:rFonts w:ascii="Arial" w:hAnsi="Arial" w:cs="Arial"/>
          <w:lang w:eastAsia="en-US"/>
        </w:rPr>
        <w:t xml:space="preserve"> gali grąžinti net ir pažeidus jos pakuotę ir / ar praėjus ilgesniam nei 30 (trisdešimties) kalendorinių dienų terminui nuo Prekės gavimo dienos.</w:t>
      </w:r>
    </w:p>
    <w:p w14:paraId="01992AB5" w14:textId="77777777" w:rsidR="00E00E30" w:rsidRDefault="00000000">
      <w:pPr>
        <w:numPr>
          <w:ilvl w:val="1"/>
          <w:numId w:val="1"/>
        </w:numPr>
        <w:spacing w:after="120"/>
        <w:ind w:left="426" w:hanging="426"/>
        <w:jc w:val="both"/>
        <w:rPr>
          <w:rFonts w:ascii="Arial" w:hAnsi="Arial" w:cs="Arial"/>
          <w:b/>
          <w:bCs/>
          <w:lang w:eastAsia="en-US"/>
        </w:rPr>
      </w:pPr>
      <w:r>
        <w:rPr>
          <w:rFonts w:ascii="Arial" w:hAnsi="Arial" w:cs="Arial"/>
          <w:b/>
          <w:lang w:eastAsia="en-US"/>
        </w:rPr>
        <w:t>Pardavėjas įsipareigoja:</w:t>
      </w:r>
    </w:p>
    <w:p w14:paraId="6C0818D3"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užtikrinti, kad Prekės atitiktų Techninėje specifikacijoje nustatytus reikalavimus, kokybės standartus, fizines ir chemines savybes ir būtų tinkamos naudoti pagal tiesioginę savo paskirtį;</w:t>
      </w:r>
    </w:p>
    <w:p w14:paraId="0DAD43E7"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kartu su Prekėmis perduoti visą Prekėms naudoti reikalingą dokumentaciją, kaip numatyta Techninėje specifikacijoje;</w:t>
      </w:r>
    </w:p>
    <w:p w14:paraId="4B12AD7D"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 xml:space="preserve">laikytis Techninėje specifikacijoje nustatytų reikalavimų, Sutartyje nustatytos Prekių pristatymo tvarkos, sąlygų ir terminų, užtikrinti Prekių saugumą pakrovimo, transportavimo, iškrovimo ir perdavimo  priėmimo metu. </w:t>
      </w:r>
    </w:p>
    <w:p w14:paraId="26967392"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lastRenderedPageBreak/>
        <w:t>nesant galimybių pristatyti Prekių iš konkretaus gamintojo, organizuoti Prekių įsigijimą iš kitų Prekių tiekėjų ir/ar gamintojų, užtikrinant savalaikį Prekių pristatymą Pirkėjui pagal Sutartyje numatytas sąlygas;</w:t>
      </w:r>
    </w:p>
    <w:p w14:paraId="74DC75BD"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pagal Pirkėjo raštu pateiktas pastabas dėl Prekių kokybės / trūkumų, savo sąskaita pakeisti nekokybiškas / su trūkumais Prekes kokybiškomis naujomis Prekėmis per Šalių suderintą terminą;</w:t>
      </w:r>
    </w:p>
    <w:p w14:paraId="489DBB5C"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Prekėms suteikti ne trumpesnį nei Techninėje specifikacijoje nurodytą garantinį laikotarpį nuo Prekių perdavimo – priėmimo akto  pasirašymo datos;</w:t>
      </w:r>
    </w:p>
    <w:p w14:paraId="6629A13F" w14:textId="77777777" w:rsidR="00E00E30" w:rsidRDefault="00000000">
      <w:pPr>
        <w:numPr>
          <w:ilvl w:val="2"/>
          <w:numId w:val="1"/>
        </w:numPr>
        <w:spacing w:after="120"/>
        <w:ind w:left="567" w:hanging="567"/>
        <w:jc w:val="both"/>
        <w:rPr>
          <w:rFonts w:ascii="Arial" w:hAnsi="Arial" w:cs="Arial"/>
          <w:b/>
          <w:bCs/>
          <w:lang w:eastAsia="en-US"/>
        </w:rPr>
      </w:pPr>
      <w:r>
        <w:rPr>
          <w:rFonts w:ascii="Arial" w:hAnsi="Arial" w:cs="Arial"/>
          <w:lang w:eastAsia="en-US"/>
        </w:rPr>
        <w:t>vykdyti kitus Sutartyje numatytus įsipareigojimus.</w:t>
      </w:r>
    </w:p>
    <w:p w14:paraId="661BCC25" w14:textId="77777777" w:rsidR="00E00E30" w:rsidRDefault="00000000">
      <w:pPr>
        <w:numPr>
          <w:ilvl w:val="0"/>
          <w:numId w:val="1"/>
        </w:numPr>
        <w:spacing w:after="120"/>
        <w:ind w:left="357" w:hanging="357"/>
        <w:jc w:val="both"/>
        <w:rPr>
          <w:rFonts w:ascii="Arial" w:hAnsi="Arial" w:cs="Arial"/>
          <w:b/>
          <w:bCs/>
          <w:lang w:eastAsia="en-US"/>
        </w:rPr>
      </w:pPr>
      <w:r>
        <w:rPr>
          <w:rFonts w:ascii="Arial" w:hAnsi="Arial" w:cs="Arial"/>
          <w:b/>
          <w:lang w:eastAsia="en-US"/>
        </w:rPr>
        <w:t>Kokybė ir trūkumų šalinimas</w:t>
      </w:r>
    </w:p>
    <w:p w14:paraId="5373949C" w14:textId="77777777" w:rsidR="00E00E30" w:rsidRDefault="00000000">
      <w:pPr>
        <w:pStyle w:val="Sraopastraipa"/>
        <w:numPr>
          <w:ilvl w:val="1"/>
          <w:numId w:val="1"/>
        </w:numPr>
        <w:tabs>
          <w:tab w:val="left" w:pos="540"/>
        </w:tabs>
        <w:spacing w:after="120"/>
        <w:ind w:left="360"/>
        <w:jc w:val="both"/>
        <w:rPr>
          <w:rFonts w:ascii="Arial" w:eastAsia="Calibri" w:hAnsi="Arial" w:cs="Arial"/>
          <w:sz w:val="20"/>
          <w:szCs w:val="20"/>
          <w:lang w:val="lt-LT"/>
        </w:rPr>
      </w:pPr>
      <w:r>
        <w:rPr>
          <w:rStyle w:val="Laukeliai"/>
          <w:rFonts w:cs="Arial"/>
          <w:szCs w:val="20"/>
          <w:lang w:val="lt-LT"/>
        </w:rPr>
        <w:t>Prekėms</w:t>
      </w:r>
      <w:r>
        <w:rPr>
          <w:rFonts w:ascii="Arial" w:eastAsia="Calibri" w:hAnsi="Arial" w:cs="Arial"/>
          <w:sz w:val="20"/>
          <w:szCs w:val="20"/>
          <w:lang w:val="lt-LT"/>
        </w:rPr>
        <w:t xml:space="preserve"> nustatomas Pardavėjo arba Prekių gamintojo taikomas (nustatomas ilgesnis taikomas terminas) garantijos terminas, tačiau bet kokiu atveju ne trumpesnis kaip 24 (dvidešimt keturių) mėnesių garantijos terminas, skaičiuojamas nuo Prekių perdavimo–priėmimo akto pasirašymo dienos.</w:t>
      </w:r>
    </w:p>
    <w:p w14:paraId="14191777" w14:textId="77777777" w:rsidR="00E00E30" w:rsidRDefault="00000000">
      <w:pPr>
        <w:pStyle w:val="Sraopastraipa"/>
        <w:numPr>
          <w:ilvl w:val="1"/>
          <w:numId w:val="1"/>
        </w:numPr>
        <w:tabs>
          <w:tab w:val="left" w:pos="540"/>
        </w:tabs>
        <w:spacing w:after="120"/>
        <w:ind w:left="360"/>
        <w:jc w:val="both"/>
        <w:rPr>
          <w:rFonts w:ascii="Arial" w:eastAsia="Calibri" w:hAnsi="Arial" w:cs="Arial"/>
          <w:sz w:val="20"/>
          <w:szCs w:val="20"/>
          <w:lang w:val="lt-LT"/>
        </w:rPr>
      </w:pPr>
      <w:r>
        <w:rPr>
          <w:rFonts w:ascii="Arial" w:eastAsia="Calibri" w:hAnsi="Arial" w:cs="Arial"/>
          <w:sz w:val="20"/>
          <w:szCs w:val="20"/>
          <w:lang w:val="lt-LT"/>
        </w:rPr>
        <w:t>Prekių perdavimo–priėmimo ar jų garantinio laikotarpio metu pastebėtiems trūkumams šalinti nustatomas 30 (trisdešimt) kalendorinių dienų terminas nuo Pirkėjo pranešimo apie sugedusias, nekokybiškas ar turinčias trūkumų Prekes. Pardavėjas netinkamas / sugedusias Prekes privalo pasiimti iš Pirkėjo nurodytų adresų ir suremontuotas Prekes savo lėšomis grąžinti Pirkėjo nurodytais adresais, iš kurių jos buvo paimtos. Jei netinkamų/ sugedusių Prekių nėra galimybės suremontuoti, tai jos turėtų būti pakeistos naujomis Prekėmis.</w:t>
      </w:r>
    </w:p>
    <w:p w14:paraId="21A5EE33" w14:textId="77777777" w:rsidR="00E00E30" w:rsidRDefault="00000000">
      <w:pPr>
        <w:pStyle w:val="Sraopastraipa"/>
        <w:numPr>
          <w:ilvl w:val="1"/>
          <w:numId w:val="1"/>
        </w:numPr>
        <w:tabs>
          <w:tab w:val="left" w:pos="540"/>
        </w:tabs>
        <w:spacing w:after="120"/>
        <w:ind w:left="360"/>
        <w:jc w:val="both"/>
        <w:rPr>
          <w:rFonts w:ascii="Arial" w:hAnsi="Arial" w:cs="Arial"/>
          <w:sz w:val="20"/>
          <w:szCs w:val="20"/>
          <w:lang w:val="lt-LT" w:eastAsia="lt-LT"/>
        </w:rPr>
      </w:pPr>
      <w:r>
        <w:rPr>
          <w:rFonts w:ascii="Arial" w:eastAsia="Calibri" w:hAnsi="Arial" w:cs="Arial"/>
          <w:sz w:val="20"/>
          <w:szCs w:val="20"/>
          <w:lang w:val="lt-LT"/>
        </w:rPr>
        <w:t xml:space="preserve">Garantija teikiama </w:t>
      </w:r>
      <w:r>
        <w:rPr>
          <w:rFonts w:ascii="Arial" w:hAnsi="Arial" w:cs="Arial"/>
          <w:sz w:val="20"/>
          <w:szCs w:val="20"/>
          <w:lang w:val="lt-LT" w:eastAsia="lt-LT"/>
        </w:rPr>
        <w:t>pagal Prekių gamintojo nustatytas sąlygas ir tvarką, kurios taikomos tokia apimtimi, kiek jos neprieštarauja Pirkimo sąlygoms ir Lietuvos Respublikos teisės aktų nuostatoms.</w:t>
      </w:r>
    </w:p>
    <w:p w14:paraId="75AFD651" w14:textId="77777777" w:rsidR="00E00E30" w:rsidRDefault="00000000">
      <w:pPr>
        <w:pStyle w:val="Sraopastraipa"/>
        <w:numPr>
          <w:ilvl w:val="1"/>
          <w:numId w:val="1"/>
        </w:numPr>
        <w:tabs>
          <w:tab w:val="left" w:pos="540"/>
        </w:tabs>
        <w:spacing w:after="120"/>
        <w:ind w:left="360"/>
        <w:jc w:val="both"/>
        <w:rPr>
          <w:rStyle w:val="Laukeliai"/>
          <w:rFonts w:cs="Arial"/>
          <w:szCs w:val="20"/>
          <w:lang w:val="lt-LT"/>
        </w:rPr>
      </w:pPr>
      <w:r>
        <w:rPr>
          <w:rStyle w:val="Laukeliai"/>
          <w:rFonts w:cs="Arial"/>
          <w:szCs w:val="20"/>
          <w:lang w:val="lt-LT"/>
        </w:rPr>
        <w:t>Pardavėjas patvirtina, kad parduodamos Prekės yra tinkamos naudoti pagal jų tikslinę paskirtį, kad nėra paslėptų Prekių trūkumų, dėl kurių Prekių nebūtų galima naudoti pagal jų tikslinę paskirtį arba dėl kurių sumažėtų Prekių naudingumas.</w:t>
      </w:r>
    </w:p>
    <w:p w14:paraId="75BDDFAD" w14:textId="77777777" w:rsidR="00E00E30" w:rsidRDefault="00000000">
      <w:pPr>
        <w:pStyle w:val="Sraopastraipa"/>
        <w:numPr>
          <w:ilvl w:val="1"/>
          <w:numId w:val="1"/>
        </w:numPr>
        <w:tabs>
          <w:tab w:val="left" w:pos="540"/>
        </w:tabs>
        <w:spacing w:after="120"/>
        <w:ind w:left="360"/>
        <w:jc w:val="both"/>
        <w:rPr>
          <w:rFonts w:ascii="Arial" w:hAnsi="Arial" w:cs="Arial"/>
          <w:sz w:val="20"/>
          <w:szCs w:val="20"/>
          <w:lang w:val="lt-LT"/>
        </w:rPr>
      </w:pPr>
      <w:r>
        <w:rPr>
          <w:rFonts w:ascii="Arial" w:hAnsi="Arial" w:cs="Arial"/>
          <w:sz w:val="20"/>
          <w:szCs w:val="20"/>
          <w:lang w:val="lt-LT"/>
        </w:rPr>
        <w:t>Pirkėjas turi teisę kreiptis į Pardavėją dėl netinkamų Prekių komplektacijos ar kokybės ne vėliau kaip per 7 (septynias) kalendorines dienas nuo trūkumų nustatymo momento.</w:t>
      </w:r>
    </w:p>
    <w:p w14:paraId="103AF29A" w14:textId="77777777" w:rsidR="00E00E30" w:rsidRDefault="00000000">
      <w:pPr>
        <w:pStyle w:val="Sraopastraipa"/>
        <w:numPr>
          <w:ilvl w:val="1"/>
          <w:numId w:val="1"/>
        </w:numPr>
        <w:tabs>
          <w:tab w:val="left" w:pos="540"/>
        </w:tabs>
        <w:spacing w:after="120"/>
        <w:ind w:left="360"/>
        <w:jc w:val="both"/>
        <w:rPr>
          <w:rStyle w:val="Laukeliai"/>
          <w:rFonts w:cs="Arial"/>
          <w:szCs w:val="20"/>
          <w:lang w:val="lt-LT"/>
        </w:rPr>
      </w:pPr>
      <w:r>
        <w:rPr>
          <w:rFonts w:ascii="Arial" w:hAnsi="Arial" w:cs="Arial"/>
          <w:sz w:val="20"/>
          <w:szCs w:val="20"/>
          <w:lang w:val="lt-LT"/>
        </w:rPr>
        <w:t>Pirkėjo nustatytiems Prekių trūkumams šalinti nustatomas 30 (trisdešimties) kalendorinių dienų terminas, skaičiuojamas nuo Pirkėjo pranešimo elektroniniu paštu Pardavėjui momento.</w:t>
      </w:r>
    </w:p>
    <w:p w14:paraId="4079B013" w14:textId="77777777" w:rsidR="00E00E30" w:rsidRDefault="00000000">
      <w:pPr>
        <w:pStyle w:val="Sraopastraipa"/>
        <w:numPr>
          <w:ilvl w:val="1"/>
          <w:numId w:val="1"/>
        </w:numPr>
        <w:tabs>
          <w:tab w:val="left" w:pos="540"/>
        </w:tabs>
        <w:spacing w:after="120"/>
        <w:ind w:left="360"/>
        <w:jc w:val="both"/>
        <w:rPr>
          <w:rFonts w:ascii="Arial" w:hAnsi="Arial" w:cs="Arial"/>
          <w:sz w:val="20"/>
          <w:szCs w:val="20"/>
          <w:lang w:val="lt-LT"/>
        </w:rPr>
      </w:pPr>
      <w:bookmarkStart w:id="13" w:name="_Hlk129609943"/>
      <w:r>
        <w:rPr>
          <w:rFonts w:ascii="Arial" w:hAnsi="Arial" w:cs="Arial"/>
          <w:bCs/>
          <w:sz w:val="20"/>
          <w:szCs w:val="20"/>
          <w:lang w:val="lt-LT"/>
        </w:rPr>
        <w:t xml:space="preserve">Pardavėjui tenkanti atsakomybė už Prekių kokybę ir trūkumų šalinimą nurodyta Sutarties bendrosios dalies 5 dalyje. </w:t>
      </w:r>
      <w:bookmarkEnd w:id="13"/>
    </w:p>
    <w:p w14:paraId="1764903D" w14:textId="77777777" w:rsidR="00E00E30" w:rsidRDefault="00000000">
      <w:pPr>
        <w:numPr>
          <w:ilvl w:val="0"/>
          <w:numId w:val="1"/>
        </w:numPr>
        <w:spacing w:after="120"/>
        <w:jc w:val="both"/>
        <w:rPr>
          <w:rFonts w:ascii="Arial" w:hAnsi="Arial" w:cs="Arial"/>
          <w:b/>
          <w:bCs/>
          <w:lang w:eastAsia="en-US"/>
        </w:rPr>
      </w:pPr>
      <w:r>
        <w:rPr>
          <w:rFonts w:ascii="Arial" w:hAnsi="Arial" w:cs="Arial"/>
          <w:b/>
          <w:bCs/>
          <w:lang w:eastAsia="en-US"/>
        </w:rPr>
        <w:t>Šalių atsakomybė</w:t>
      </w:r>
      <w:r>
        <w:rPr>
          <w:rFonts w:ascii="Arial" w:hAnsi="Arial" w:cs="Arial"/>
          <w:lang w:eastAsia="en-US"/>
        </w:rPr>
        <w:t xml:space="preserve"> </w:t>
      </w:r>
    </w:p>
    <w:p w14:paraId="07FE24A4"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Pirkėjui laiku nesumokėjus už pristatytas Prekes, Pardavėjas turi teisę be atskiro įspėjimo pradėti skaičiuoti Pirkėjui 0,05 proc. dydžio delspinigius nuo laiku neapmokėtos sumos su PVM už kiekvieną uždelstą dieną. </w:t>
      </w:r>
    </w:p>
    <w:p w14:paraId="3BD06F0F"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Pardavėjui nepristačius Prekių Sutartyje numatytais terminais, Pirkėjas turi teisę be atskiro įspėjimo pradėti skaičiuoti Pardavėjui 0,05 proc. dydžio delspinigius už kiekvieną uždelstą kalendorinę dieną nuo Užsakymo vertės be PVM.</w:t>
      </w:r>
    </w:p>
    <w:p w14:paraId="4641773A"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Pardavėjui vienašališkai nutraukus Sutartį prieš terminą ne dėl Pirkėjo kaltės, ar Pirkėjui nutraukus Sutartį prieš terminą dėl Pardavėjo kaltės, Pardavėjas sumoka Pirkėjui 10 (dešimties) proc. dydžio baudą nuo Sutarties kainos su PVM ir atlygina kitus nuostolius, kurių nepadengia numatyta bauda.</w:t>
      </w:r>
    </w:p>
    <w:p w14:paraId="5887D1AC"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Jei Pardavėjas nepateikia naujo Užtikrinimo, ar nepratęsia seno Sutartyje nustatytomis sąlygomis ir tvarka, Pardavėjas moka Pirkėjui 1 (vieno) procento baudą nuo Sutarties kainos su PVM. </w:t>
      </w:r>
    </w:p>
    <w:p w14:paraId="6D839902"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Pardavėjui priskaičiuotos netesybos ir Pirkėjo dėl Pardavėjo kaltės patirtos išlaidos (nuostoliai) ar atsiradusi Pirkėjui žala dėl nekokybiškų Prekių, yra išskaitomos iš Pardavėjui mokėtinų sumų ir / arba piniginio užstato (jeigu toks yra pagal Sutarties 5.5 punktą). Nesant mokėtinų sumų ar jų nepakankant, </w:t>
      </w:r>
      <w:r>
        <w:rPr>
          <w:rFonts w:ascii="Arial" w:hAnsi="Arial" w:cs="Arial"/>
          <w:shd w:val="clear" w:color="auto" w:fill="FFFFFF"/>
          <w:lang w:eastAsia="en-US"/>
        </w:rPr>
        <w:t xml:space="preserve">Sutartį pažeidusi </w:t>
      </w:r>
      <w:r>
        <w:rPr>
          <w:rFonts w:ascii="Arial" w:hAnsi="Arial" w:cs="Arial"/>
          <w:lang w:eastAsia="en-US"/>
        </w:rPr>
        <w:t>Šalis privalo kompensuoti kitai Šaliai jos patirtus nuostolius ir / ar sumokėti Šalių aptartas netesybas per Šalies, prašančios atlyginti nuostolius, pranešime nurodytą terminą, kuris negali būti trumpesnis nei 10 (dešimt) kalendorinių dienų</w:t>
      </w:r>
    </w:p>
    <w:p w14:paraId="6C91E6A6"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rPr>
        <w:t>Šalys patvirtina, kad Sutartyje nustatyti netesybų dydžiai yra protingi, sąžiningi ir laikomi minimaliais ir neginčytinais nuostoliais, nereikalaujančiais jokio papildomo įrodinėjimo.</w:t>
      </w:r>
    </w:p>
    <w:p w14:paraId="344A5123"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221775AC" w14:textId="77777777" w:rsidR="00E00E30" w:rsidRDefault="00000000">
      <w:pPr>
        <w:numPr>
          <w:ilvl w:val="0"/>
          <w:numId w:val="1"/>
        </w:numPr>
        <w:spacing w:after="120"/>
        <w:jc w:val="both"/>
        <w:rPr>
          <w:rFonts w:ascii="Arial" w:hAnsi="Arial" w:cs="Arial"/>
          <w:b/>
          <w:bCs/>
          <w:lang w:eastAsia="en-US"/>
        </w:rPr>
      </w:pPr>
      <w:r>
        <w:rPr>
          <w:rFonts w:ascii="Arial" w:hAnsi="Arial" w:cs="Arial"/>
          <w:b/>
          <w:bCs/>
          <w:lang w:eastAsia="en-US"/>
        </w:rPr>
        <w:t>Sutarties galiojimas, keitimas ir nutraukimas</w:t>
      </w:r>
    </w:p>
    <w:p w14:paraId="790A05AC"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Sutartis laikoma sudaryta ir įsigalioja:</w:t>
      </w:r>
    </w:p>
    <w:p w14:paraId="10888E8C" w14:textId="77777777" w:rsidR="00E00E30" w:rsidRDefault="00000000">
      <w:pPr>
        <w:numPr>
          <w:ilvl w:val="2"/>
          <w:numId w:val="1"/>
        </w:numPr>
        <w:tabs>
          <w:tab w:val="left" w:pos="709"/>
        </w:tabs>
        <w:spacing w:after="120"/>
        <w:ind w:left="1134" w:hanging="567"/>
        <w:jc w:val="both"/>
        <w:rPr>
          <w:rFonts w:ascii="Arial" w:hAnsi="Arial" w:cs="Arial"/>
          <w:b/>
          <w:bCs/>
          <w:lang w:eastAsia="en-US"/>
        </w:rPr>
      </w:pPr>
      <w:r>
        <w:rPr>
          <w:rFonts w:ascii="Arial" w:hAnsi="Arial" w:cs="Arial"/>
          <w:lang w:eastAsia="en-US"/>
        </w:rPr>
        <w:lastRenderedPageBreak/>
        <w:t>Šalims pasirašius Sutartį – nuo Sutarties pasirašymo dienos (vėliausio Šalies parašo datos)</w:t>
      </w:r>
    </w:p>
    <w:p w14:paraId="61D15C76" w14:textId="77777777" w:rsidR="00E00E30" w:rsidRDefault="00000000">
      <w:pPr>
        <w:numPr>
          <w:ilvl w:val="1"/>
          <w:numId w:val="1"/>
        </w:numPr>
        <w:tabs>
          <w:tab w:val="left" w:pos="709"/>
        </w:tabs>
        <w:spacing w:after="120"/>
        <w:ind w:left="567" w:hanging="567"/>
        <w:rPr>
          <w:rFonts w:ascii="Arial" w:hAnsi="Arial" w:cs="Arial"/>
          <w:b/>
          <w:bCs/>
          <w:lang w:eastAsia="en-US"/>
        </w:rPr>
      </w:pPr>
      <w:r>
        <w:rPr>
          <w:rFonts w:ascii="Arial" w:hAnsi="Arial" w:cs="Arial"/>
          <w:lang w:eastAsia="en-US"/>
        </w:rPr>
        <w:t xml:space="preserve">Sutartis galioja iki Specialiojoje dalyje nustatyto termino pabaigos. </w:t>
      </w:r>
    </w:p>
    <w:p w14:paraId="37D4FF46"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Šalių prisiimti įsipareigojimai pagal Sutartį susiję su atsakomybe, atsiskaitymu, žalos (nuostolių) atlyginimu, galioja iki visiško Šalių įsipareigojimų įvykdymo.</w:t>
      </w:r>
    </w:p>
    <w:p w14:paraId="0151E332"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 xml:space="preserve">Sutarties galiojimas baigiasi anksčiau termino pilnai išnaudojus Sutarties kainą su PVM, nurodytą Specialiojoje dalyje. </w:t>
      </w:r>
    </w:p>
    <w:p w14:paraId="3D85A292"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 xml:space="preserve">Sutartis gali būti pakeista ir papildyta raštišku Šalių susitarimu. </w:t>
      </w:r>
    </w:p>
    <w:p w14:paraId="4ABA97BA"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 xml:space="preserve">Sutartis gali būti nutraukiama prieš terminą šiais atvejais: </w:t>
      </w:r>
    </w:p>
    <w:p w14:paraId="735B93F5" w14:textId="77777777" w:rsidR="00E00E30" w:rsidRDefault="00000000">
      <w:pPr>
        <w:numPr>
          <w:ilvl w:val="2"/>
          <w:numId w:val="1"/>
        </w:numPr>
        <w:tabs>
          <w:tab w:val="left" w:pos="709"/>
        </w:tabs>
        <w:spacing w:after="120"/>
        <w:ind w:left="709"/>
        <w:jc w:val="both"/>
        <w:rPr>
          <w:rFonts w:ascii="Arial" w:hAnsi="Arial" w:cs="Arial"/>
          <w:b/>
          <w:bCs/>
          <w:lang w:eastAsia="en-US"/>
        </w:rPr>
      </w:pPr>
      <w:r>
        <w:rPr>
          <w:rFonts w:ascii="Arial" w:hAnsi="Arial" w:cs="Arial"/>
          <w:lang w:eastAsia="en-US"/>
        </w:rPr>
        <w:t xml:space="preserve">Šalių raštišku susitarimu; </w:t>
      </w:r>
    </w:p>
    <w:p w14:paraId="1B481298" w14:textId="77777777" w:rsidR="00E00E30" w:rsidRDefault="00000000">
      <w:pPr>
        <w:numPr>
          <w:ilvl w:val="2"/>
          <w:numId w:val="1"/>
        </w:numPr>
        <w:tabs>
          <w:tab w:val="left" w:pos="709"/>
        </w:tabs>
        <w:spacing w:after="120"/>
        <w:ind w:left="709"/>
        <w:jc w:val="both"/>
        <w:rPr>
          <w:rFonts w:ascii="Arial" w:hAnsi="Arial" w:cs="Arial"/>
          <w:lang w:eastAsia="en-US"/>
        </w:rPr>
      </w:pPr>
      <w:r>
        <w:rPr>
          <w:rFonts w:ascii="Arial" w:hAnsi="Arial" w:cs="Arial"/>
          <w:lang w:eastAsia="en-US"/>
        </w:rPr>
        <w:t xml:space="preserve">vienašališkai, bet kurios Šalies iniciatyva, raštu įspėjus kitą Šalį prieš 14 (keturiolika) kalendorinių dienų, jeigu kita Šalis nevykdo arba netinkamai vykdo Sutartį ir tai yra esminis Sutarties pažeidimas. </w:t>
      </w:r>
    </w:p>
    <w:p w14:paraId="36FE1CF9" w14:textId="77777777" w:rsidR="00E00E30" w:rsidRDefault="00000000">
      <w:pPr>
        <w:numPr>
          <w:ilvl w:val="1"/>
          <w:numId w:val="1"/>
        </w:numPr>
        <w:tabs>
          <w:tab w:val="left" w:pos="567"/>
        </w:tabs>
        <w:spacing w:after="120"/>
        <w:ind w:left="567" w:hanging="567"/>
        <w:jc w:val="both"/>
        <w:rPr>
          <w:rFonts w:ascii="Arial" w:hAnsi="Arial" w:cs="Arial"/>
          <w:lang w:eastAsia="en-US"/>
        </w:rPr>
      </w:pPr>
      <w:r>
        <w:rPr>
          <w:rFonts w:ascii="Arial" w:hAnsi="Arial" w:cs="Arial"/>
          <w:lang w:eastAsia="en-US"/>
        </w:rPr>
        <w:t>Esminiais Sutarties pažeidimais laikoma:</w:t>
      </w:r>
    </w:p>
    <w:p w14:paraId="4DAA486F" w14:textId="77777777" w:rsidR="00E00E30" w:rsidRDefault="00000000">
      <w:pPr>
        <w:numPr>
          <w:ilvl w:val="2"/>
          <w:numId w:val="1"/>
        </w:numPr>
        <w:tabs>
          <w:tab w:val="left" w:pos="851"/>
        </w:tabs>
        <w:spacing w:after="120"/>
        <w:ind w:left="709"/>
        <w:jc w:val="both"/>
        <w:rPr>
          <w:rFonts w:ascii="Arial" w:hAnsi="Arial" w:cs="Arial"/>
          <w:lang w:eastAsia="en-US"/>
        </w:rPr>
      </w:pPr>
      <w:r>
        <w:rPr>
          <w:rFonts w:ascii="Arial" w:hAnsi="Arial" w:cs="Arial"/>
          <w:lang w:eastAsia="en-US"/>
        </w:rPr>
        <w:t>jeigu Pardavėjas daugiau nei 14 (keturiolika) kalendorinių dienų vėluoja pristatyti Prekes;</w:t>
      </w:r>
    </w:p>
    <w:p w14:paraId="18A9AB36" w14:textId="77777777" w:rsidR="00E00E30" w:rsidRDefault="00000000">
      <w:pPr>
        <w:numPr>
          <w:ilvl w:val="2"/>
          <w:numId w:val="1"/>
        </w:numPr>
        <w:tabs>
          <w:tab w:val="left" w:pos="851"/>
        </w:tabs>
        <w:spacing w:after="120"/>
        <w:ind w:left="709"/>
        <w:jc w:val="both"/>
        <w:rPr>
          <w:rFonts w:ascii="Arial" w:hAnsi="Arial" w:cs="Arial"/>
          <w:lang w:eastAsia="en-US"/>
        </w:rPr>
      </w:pPr>
      <w:r>
        <w:rPr>
          <w:rFonts w:ascii="Arial" w:hAnsi="Arial" w:cs="Arial"/>
          <w:lang w:eastAsia="en-US"/>
        </w:rPr>
        <w:t>jeigu Pardavėjas daugiau nei 30 (trisdešimt) kalendorinių dienų nuo Pirkėjo pateiktų pastabų vėluoja ištaisyti Prekių trūkumus arba netinkamas Prekes pakeisti tinkamomis;</w:t>
      </w:r>
    </w:p>
    <w:p w14:paraId="4019E4C6" w14:textId="77777777" w:rsidR="00E00E30" w:rsidRDefault="00000000">
      <w:pPr>
        <w:numPr>
          <w:ilvl w:val="2"/>
          <w:numId w:val="1"/>
        </w:numPr>
        <w:tabs>
          <w:tab w:val="left" w:pos="851"/>
        </w:tabs>
        <w:spacing w:after="120"/>
        <w:ind w:left="709"/>
        <w:jc w:val="both"/>
        <w:rPr>
          <w:rFonts w:ascii="Arial" w:hAnsi="Arial" w:cs="Arial"/>
          <w:lang w:eastAsia="en-US"/>
        </w:rPr>
      </w:pPr>
      <w:r>
        <w:rPr>
          <w:rFonts w:ascii="Arial" w:hAnsi="Arial" w:cs="Arial"/>
          <w:lang w:eastAsia="en-US"/>
        </w:rPr>
        <w:t>jeigu Pirkėjas daugiau nei 30 (trisdešimt) kalendorinių dienų vėluoja atsiskaityti su Pardavėju;</w:t>
      </w:r>
    </w:p>
    <w:p w14:paraId="3C6A5593" w14:textId="77777777" w:rsidR="00E00E30" w:rsidRDefault="00000000">
      <w:pPr>
        <w:numPr>
          <w:ilvl w:val="2"/>
          <w:numId w:val="1"/>
        </w:numPr>
        <w:tabs>
          <w:tab w:val="left" w:pos="851"/>
        </w:tabs>
        <w:spacing w:after="120"/>
        <w:ind w:left="709"/>
        <w:jc w:val="both"/>
        <w:rPr>
          <w:rFonts w:ascii="Arial" w:hAnsi="Arial" w:cs="Arial"/>
          <w:lang w:eastAsia="en-US"/>
        </w:rPr>
      </w:pPr>
      <w:r>
        <w:rPr>
          <w:rFonts w:ascii="Arial" w:hAnsi="Arial" w:cs="Arial"/>
          <w:lang w:eastAsia="en-US"/>
        </w:rPr>
        <w:t xml:space="preserve">Sutarties 7.9 punkto pažeidimas; </w:t>
      </w:r>
    </w:p>
    <w:p w14:paraId="5661B37B"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7D2F4FAB" w14:textId="77777777" w:rsidR="00E00E30" w:rsidRDefault="00000000">
      <w:pPr>
        <w:numPr>
          <w:ilvl w:val="1"/>
          <w:numId w:val="1"/>
        </w:numPr>
        <w:tabs>
          <w:tab w:val="left" w:pos="709"/>
        </w:tabs>
        <w:spacing w:after="120"/>
        <w:ind w:left="567" w:hanging="567"/>
        <w:jc w:val="both"/>
        <w:rPr>
          <w:rFonts w:ascii="Arial" w:hAnsi="Arial" w:cs="Arial"/>
          <w:b/>
          <w:bCs/>
          <w:lang w:eastAsia="en-US"/>
        </w:rPr>
      </w:pPr>
      <w:r>
        <w:rPr>
          <w:rFonts w:ascii="Arial" w:hAnsi="Arial" w:cs="Arial"/>
          <w:lang w:eastAsia="en-US"/>
        </w:rPr>
        <w:t xml:space="preserve">Nei viena iš Šalių neturi teisės perleisti trečiajai šaliai savo teisių ar įsipareigojimų, atsirandančių iš Sutarties, be raštiško kitos Šalies sutikimo. </w:t>
      </w:r>
    </w:p>
    <w:p w14:paraId="1B105918" w14:textId="77777777" w:rsidR="00E00E30" w:rsidRDefault="00000000">
      <w:pPr>
        <w:numPr>
          <w:ilvl w:val="0"/>
          <w:numId w:val="1"/>
        </w:numPr>
        <w:spacing w:after="120"/>
        <w:jc w:val="both"/>
        <w:rPr>
          <w:rFonts w:ascii="Arial" w:hAnsi="Arial" w:cs="Arial"/>
          <w:b/>
          <w:bCs/>
          <w:lang w:eastAsia="en-US"/>
        </w:rPr>
      </w:pPr>
      <w:r>
        <w:rPr>
          <w:rFonts w:ascii="Arial" w:hAnsi="Arial" w:cs="Arial"/>
          <w:b/>
          <w:bCs/>
          <w:lang w:eastAsia="en-US"/>
        </w:rPr>
        <w:t>Nepaprastosios aplinkybės</w:t>
      </w:r>
    </w:p>
    <w:p w14:paraId="5D36BEDD" w14:textId="77777777" w:rsidR="00E00E30" w:rsidRDefault="00000000">
      <w:pPr>
        <w:numPr>
          <w:ilvl w:val="1"/>
          <w:numId w:val="1"/>
        </w:numPr>
        <w:spacing w:after="120"/>
        <w:ind w:left="567" w:hanging="567"/>
        <w:contextualSpacing/>
        <w:jc w:val="both"/>
        <w:rPr>
          <w:rFonts w:ascii="Arial" w:hAnsi="Arial" w:cs="Arial"/>
          <w:b/>
          <w:bCs/>
          <w:lang w:eastAsia="en-US"/>
        </w:rPr>
      </w:pPr>
      <w:r>
        <w:rPr>
          <w:rFonts w:ascii="Arial" w:hAnsi="Arial" w:cs="Arial"/>
          <w:lang w:eastAsia="en-US"/>
        </w:rPr>
        <w:t>Šalis neatsako už visišką ar dalinį savo įsipareigojimų pagal Sutartį nevykdymą, jei tai įvyksta dėl nenugalimos jėgos (</w:t>
      </w:r>
      <w:r>
        <w:rPr>
          <w:rFonts w:ascii="Arial" w:hAnsi="Arial" w:cs="Arial"/>
          <w:i/>
          <w:iCs/>
          <w:lang w:eastAsia="en-US"/>
        </w:rPr>
        <w:t>force majeure</w:t>
      </w:r>
      <w:r>
        <w:rPr>
          <w:rFonts w:ascii="Arial" w:hAnsi="Arial" w:cs="Arial"/>
          <w:lang w:eastAsia="en-US"/>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84519A0" w14:textId="77777777" w:rsidR="00E00E30" w:rsidRDefault="00E00E30">
      <w:pPr>
        <w:spacing w:after="120"/>
        <w:ind w:left="567"/>
        <w:contextualSpacing/>
        <w:jc w:val="both"/>
        <w:rPr>
          <w:rFonts w:ascii="Arial" w:hAnsi="Arial" w:cs="Arial"/>
          <w:b/>
          <w:bCs/>
          <w:lang w:eastAsia="en-US"/>
        </w:rPr>
      </w:pPr>
    </w:p>
    <w:p w14:paraId="2DF4D3D6" w14:textId="77777777" w:rsidR="00E00E30" w:rsidRDefault="00000000">
      <w:pPr>
        <w:numPr>
          <w:ilvl w:val="0"/>
          <w:numId w:val="1"/>
        </w:numPr>
        <w:spacing w:after="120"/>
        <w:ind w:left="357" w:hanging="357"/>
        <w:jc w:val="both"/>
        <w:rPr>
          <w:rFonts w:ascii="Arial" w:hAnsi="Arial" w:cs="Arial"/>
          <w:b/>
          <w:bCs/>
          <w:lang w:eastAsia="en-US"/>
        </w:rPr>
      </w:pPr>
      <w:r>
        <w:rPr>
          <w:rFonts w:ascii="Arial" w:hAnsi="Arial" w:cs="Arial"/>
          <w:b/>
          <w:bCs/>
          <w:lang w:eastAsia="en-US"/>
        </w:rPr>
        <w:t>Ginčų sprendimai</w:t>
      </w:r>
    </w:p>
    <w:p w14:paraId="246F81E0"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Visi ginčai ar nesutarimai tarp Šalių, kylantys dėl Sutarties vykdymo ar susiję su ja, sprendžiami derybų keliu. Šalims nepasiekus susitarimo, ginčai sprendžiami Lietuvos Respublikos įstatymų nustatyta tvarka. </w:t>
      </w:r>
    </w:p>
    <w:p w14:paraId="64D62CA3" w14:textId="77777777" w:rsidR="00E00E30" w:rsidRDefault="00000000">
      <w:pPr>
        <w:numPr>
          <w:ilvl w:val="0"/>
          <w:numId w:val="1"/>
        </w:numPr>
        <w:spacing w:after="120"/>
        <w:jc w:val="both"/>
        <w:rPr>
          <w:rFonts w:ascii="Arial" w:hAnsi="Arial" w:cs="Arial"/>
          <w:b/>
          <w:bCs/>
          <w:lang w:eastAsia="en-US"/>
        </w:rPr>
      </w:pPr>
      <w:r>
        <w:rPr>
          <w:rFonts w:ascii="Arial" w:hAnsi="Arial" w:cs="Arial"/>
          <w:b/>
          <w:lang w:eastAsia="en-US"/>
        </w:rPr>
        <w:t>Kitos nuostatos</w:t>
      </w:r>
    </w:p>
    <w:p w14:paraId="077B673F"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Vykdydamos Sutartį, Šalys vadovaujasi Lietuvos Respublikoje galiojančiais teisės aktais bei Sutarties nuostatomis.</w:t>
      </w:r>
    </w:p>
    <w:p w14:paraId="2434A34C"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Šalys privalo ne vėliau kaip per 3 (tris) darbo dienas raštu informuoti viena kitą apie rekvizitų, nurodytų Sutartyje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269520F"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w:t>
      </w:r>
      <w:r>
        <w:rPr>
          <w:rFonts w:ascii="Arial" w:hAnsi="Arial" w:cs="Arial"/>
          <w:lang w:eastAsia="en-US"/>
        </w:rPr>
        <w:lastRenderedPageBreak/>
        <w:t>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6D7DCCCF"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Pardavėjas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E27065B" w14:textId="77777777" w:rsidR="00E00E30" w:rsidRDefault="00000000">
      <w:pPr>
        <w:numPr>
          <w:ilvl w:val="1"/>
          <w:numId w:val="1"/>
        </w:numPr>
        <w:spacing w:after="120"/>
        <w:ind w:left="567" w:hanging="567"/>
        <w:jc w:val="both"/>
        <w:rPr>
          <w:rFonts w:ascii="Arial" w:hAnsi="Arial" w:cs="Arial"/>
          <w:b/>
          <w:bCs/>
          <w:lang w:eastAsia="en-US"/>
        </w:rPr>
      </w:pPr>
      <w:bookmarkStart w:id="14" w:name="_Hlk78962495"/>
      <w:bookmarkStart w:id="15" w:name="_Hlk518304932"/>
      <w:r>
        <w:rPr>
          <w:rFonts w:ascii="Arial" w:hAnsi="Arial" w:cs="Arial"/>
          <w:lang w:eastAsia="en-US"/>
        </w:rPr>
        <w:t>Už Sutarties vykdymą atsakingi Šalių atstovai nurodyti Specialiojoje dalyje.</w:t>
      </w:r>
      <w:bookmarkEnd w:id="14"/>
      <w:bookmarkEnd w:id="15"/>
    </w:p>
    <w:p w14:paraId="0A2B8CEE"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kalendorinę dieną po išsiuntimo, jeigu siųsta registruotu paštu; [3] išsiuntimo dieną, jeigu siųsta elektroniniu paštu iki 13:00 val.; [4] kitą darbo dieną po išsiuntimo, jeigu išsiųsta elektroniniu paštu vėliau nei 13:00 val. Pateikiant informaciją / dokumentus raštu, Šalys teiks prioritetą jų pateikimui elektroniniu paštu, nebent kitokį informacijos / dokumentų pateikimo būdą lemtų informacijos pobūdis, apimtis ar kitos objektyvios aplinkybės.</w:t>
      </w:r>
    </w:p>
    <w:p w14:paraId="43CA3EF5"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 xml:space="preserve">Šią Sutartį sudaro šios Sutarties sąlygos ir jų priedai. </w:t>
      </w:r>
      <w:r>
        <w:rPr>
          <w:rFonts w:ascii="Arial" w:hAnsi="Arial" w:cs="Arial"/>
          <w:bCs/>
          <w:spacing w:val="-2"/>
          <w:lang w:eastAsia="en-US"/>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40DE1532"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Sutartis laikoma tinkamai sudaryta,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22DFF0FD"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lang w:eastAsia="en-US"/>
        </w:rPr>
        <w:t>Jeigu yra Specialiosios dalies ir Bendrosios dalies nuostatų prieštaravimų – vadovaujamasi Specialiosios dalies sąlygomis.</w:t>
      </w:r>
    </w:p>
    <w:p w14:paraId="042CDAE1" w14:textId="77777777" w:rsidR="00E00E30" w:rsidRDefault="00000000">
      <w:pPr>
        <w:numPr>
          <w:ilvl w:val="1"/>
          <w:numId w:val="1"/>
        </w:numPr>
        <w:spacing w:after="120"/>
        <w:ind w:left="567" w:hanging="567"/>
        <w:jc w:val="both"/>
        <w:rPr>
          <w:rFonts w:ascii="Arial" w:hAnsi="Arial" w:cs="Arial"/>
          <w:b/>
          <w:bCs/>
          <w:lang w:eastAsia="en-US"/>
        </w:rPr>
      </w:pPr>
      <w:r>
        <w:rPr>
          <w:rFonts w:ascii="Arial" w:hAnsi="Arial" w:cs="Arial"/>
          <w:bCs/>
          <w:lang w:eastAsia="en-US"/>
        </w:rPr>
        <w:t>Visi dokumentai ir Šalių susirašinėjimas turi būti lietuvių kalba.</w:t>
      </w:r>
    </w:p>
    <w:p w14:paraId="47D5895C" w14:textId="77777777" w:rsidR="00E00E30" w:rsidRDefault="00000000">
      <w:pPr>
        <w:numPr>
          <w:ilvl w:val="0"/>
          <w:numId w:val="1"/>
        </w:numPr>
        <w:tabs>
          <w:tab w:val="left" w:pos="567"/>
          <w:tab w:val="left" w:pos="993"/>
          <w:tab w:val="left" w:pos="1276"/>
        </w:tabs>
        <w:spacing w:after="120"/>
        <w:jc w:val="both"/>
        <w:outlineLvl w:val="0"/>
        <w:rPr>
          <w:rFonts w:ascii="Arial" w:hAnsi="Arial" w:cs="Arial"/>
          <w:lang w:eastAsia="en-US"/>
        </w:rPr>
      </w:pPr>
      <w:r>
        <w:rPr>
          <w:rFonts w:ascii="Arial" w:hAnsi="Arial" w:cs="Arial"/>
          <w:b/>
          <w:lang w:eastAsia="en-US"/>
        </w:rPr>
        <w:t>Sutarties priedai</w:t>
      </w:r>
    </w:p>
    <w:p w14:paraId="66035AEC" w14:textId="77777777" w:rsidR="00E00E30" w:rsidRDefault="00000000">
      <w:pPr>
        <w:numPr>
          <w:ilvl w:val="1"/>
          <w:numId w:val="1"/>
        </w:numPr>
        <w:tabs>
          <w:tab w:val="left" w:pos="567"/>
          <w:tab w:val="left" w:pos="993"/>
          <w:tab w:val="left" w:pos="1134"/>
        </w:tabs>
        <w:spacing w:after="120"/>
        <w:ind w:left="426" w:hanging="426"/>
        <w:jc w:val="both"/>
        <w:outlineLvl w:val="0"/>
        <w:rPr>
          <w:rFonts w:ascii="Arial" w:hAnsi="Arial" w:cs="Arial"/>
          <w:b/>
          <w:lang w:eastAsia="en-US"/>
        </w:rPr>
      </w:pPr>
      <w:r>
        <w:rPr>
          <w:rFonts w:ascii="Arial" w:hAnsi="Arial" w:cs="Arial"/>
          <w:lang w:eastAsia="en-US"/>
        </w:rPr>
        <w:t xml:space="preserve">Sutarties priedai, nurodyti Specialiojoje dalyje, yra neatskiriama Sutarties dalis.  </w:t>
      </w:r>
    </w:p>
    <w:p w14:paraId="29C3FB09" w14:textId="77777777" w:rsidR="00E00E30" w:rsidRDefault="00000000">
      <w:pPr>
        <w:numPr>
          <w:ilvl w:val="0"/>
          <w:numId w:val="1"/>
        </w:numPr>
        <w:tabs>
          <w:tab w:val="left" w:pos="567"/>
        </w:tabs>
        <w:contextualSpacing/>
        <w:rPr>
          <w:rFonts w:ascii="Arial" w:hAnsi="Arial" w:cs="Arial"/>
          <w:b/>
          <w:lang w:eastAsia="en-US"/>
        </w:rPr>
      </w:pPr>
      <w:r>
        <w:rPr>
          <w:rFonts w:ascii="Arial" w:hAnsi="Arial" w:cs="Arial"/>
          <w:b/>
          <w:lang w:eastAsia="en-US"/>
        </w:rPr>
        <w:t>Šalių rekvizitai ir parašai</w:t>
      </w:r>
    </w:p>
    <w:p w14:paraId="5E823FF1" w14:textId="77777777" w:rsidR="00E00E30" w:rsidRDefault="00E00E30">
      <w:pPr>
        <w:tabs>
          <w:tab w:val="left" w:pos="567"/>
        </w:tabs>
        <w:contextualSpacing/>
        <w:rPr>
          <w:rFonts w:ascii="Arial" w:hAnsi="Arial" w:cs="Arial"/>
          <w:b/>
          <w:lang w:eastAsia="en-US"/>
        </w:rPr>
      </w:pPr>
    </w:p>
    <w:tbl>
      <w:tblPr>
        <w:tblW w:w="9911" w:type="dxa"/>
        <w:tblLayout w:type="fixed"/>
        <w:tblLook w:val="04A0" w:firstRow="1" w:lastRow="0" w:firstColumn="1" w:lastColumn="0" w:noHBand="0" w:noVBand="1"/>
      </w:tblPr>
      <w:tblGrid>
        <w:gridCol w:w="4819"/>
        <w:gridCol w:w="5092"/>
      </w:tblGrid>
      <w:tr w:rsidR="00E00E30" w14:paraId="588429AF" w14:textId="77777777">
        <w:tc>
          <w:tcPr>
            <w:tcW w:w="4819" w:type="dxa"/>
          </w:tcPr>
          <w:p w14:paraId="45DBD8D1" w14:textId="77777777" w:rsidR="00E00E30" w:rsidRDefault="00000000">
            <w:pPr>
              <w:widowControl w:val="0"/>
              <w:jc w:val="both"/>
              <w:rPr>
                <w:rFonts w:ascii="Arial" w:hAnsi="Arial" w:cs="Arial"/>
                <w:b/>
                <w:lang w:eastAsia="en-US"/>
              </w:rPr>
            </w:pPr>
            <w:r>
              <w:rPr>
                <w:rFonts w:ascii="Arial" w:hAnsi="Arial" w:cs="Arial"/>
                <w:b/>
                <w:lang w:eastAsia="en-US"/>
              </w:rPr>
              <w:t>Pirkėjas</w:t>
            </w:r>
          </w:p>
        </w:tc>
        <w:tc>
          <w:tcPr>
            <w:tcW w:w="5091" w:type="dxa"/>
          </w:tcPr>
          <w:p w14:paraId="1E19A2B8" w14:textId="77777777" w:rsidR="00E00E30" w:rsidRDefault="00000000">
            <w:pPr>
              <w:widowControl w:val="0"/>
              <w:jc w:val="both"/>
              <w:rPr>
                <w:rFonts w:ascii="Arial" w:hAnsi="Arial" w:cs="Arial"/>
                <w:b/>
                <w:lang w:eastAsia="en-US"/>
              </w:rPr>
            </w:pPr>
            <w:r>
              <w:rPr>
                <w:rFonts w:ascii="Arial" w:hAnsi="Arial" w:cs="Arial"/>
                <w:b/>
                <w:lang w:eastAsia="en-US"/>
              </w:rPr>
              <w:t>Pardavėjas</w:t>
            </w:r>
          </w:p>
        </w:tc>
      </w:tr>
      <w:tr w:rsidR="00E00E30" w14:paraId="2CFCD8D8" w14:textId="77777777">
        <w:tc>
          <w:tcPr>
            <w:tcW w:w="4819" w:type="dxa"/>
          </w:tcPr>
          <w:p w14:paraId="61400B4B" w14:textId="77777777" w:rsidR="00E00E30" w:rsidRDefault="00000000">
            <w:pPr>
              <w:widowControl w:val="0"/>
              <w:jc w:val="both"/>
              <w:rPr>
                <w:rFonts w:ascii="Arial" w:hAnsi="Arial" w:cs="Arial"/>
                <w:b/>
                <w:lang w:eastAsia="en-US"/>
              </w:rPr>
            </w:pPr>
            <w:r>
              <w:rPr>
                <w:rFonts w:ascii="Arial" w:hAnsi="Arial" w:cs="Arial"/>
                <w:b/>
                <w:lang w:eastAsia="en-US"/>
              </w:rPr>
              <w:t>Uždaroji akcinė bendrovė</w:t>
            </w:r>
          </w:p>
          <w:p w14:paraId="70FE2B96" w14:textId="77777777" w:rsidR="00E00E30" w:rsidRDefault="00000000">
            <w:pPr>
              <w:widowControl w:val="0"/>
              <w:jc w:val="both"/>
              <w:rPr>
                <w:rFonts w:ascii="Arial" w:hAnsi="Arial" w:cs="Arial"/>
                <w:b/>
                <w:lang w:eastAsia="en-US"/>
              </w:rPr>
            </w:pPr>
            <w:r>
              <w:rPr>
                <w:rFonts w:ascii="Arial" w:hAnsi="Arial" w:cs="Arial"/>
                <w:b/>
                <w:lang w:eastAsia="en-US"/>
              </w:rPr>
              <w:t>Šilutės šilumos tinklai</w:t>
            </w:r>
          </w:p>
        </w:tc>
        <w:tc>
          <w:tcPr>
            <w:tcW w:w="5091" w:type="dxa"/>
          </w:tcPr>
          <w:p w14:paraId="61DB168C" w14:textId="77777777" w:rsidR="00E00E30" w:rsidRDefault="00E00E30">
            <w:pPr>
              <w:widowControl w:val="0"/>
              <w:jc w:val="both"/>
              <w:rPr>
                <w:rFonts w:ascii="Arial" w:hAnsi="Arial" w:cs="Arial"/>
                <w:b/>
                <w:lang w:eastAsia="en-US"/>
              </w:rPr>
            </w:pPr>
          </w:p>
        </w:tc>
      </w:tr>
      <w:tr w:rsidR="00E00E30" w14:paraId="0FFE091D" w14:textId="77777777">
        <w:tc>
          <w:tcPr>
            <w:tcW w:w="4819" w:type="dxa"/>
          </w:tcPr>
          <w:p w14:paraId="7B17A417" w14:textId="77777777" w:rsidR="00E00E30" w:rsidRDefault="00E00E30">
            <w:pPr>
              <w:widowControl w:val="0"/>
              <w:jc w:val="both"/>
              <w:rPr>
                <w:rFonts w:ascii="Arial" w:hAnsi="Arial" w:cs="Arial"/>
                <w:bCs/>
                <w:lang w:eastAsia="en-US"/>
              </w:rPr>
            </w:pPr>
          </w:p>
          <w:p w14:paraId="54FF0D73" w14:textId="77777777" w:rsidR="00E00E30" w:rsidRDefault="00E00E30">
            <w:pPr>
              <w:widowControl w:val="0"/>
              <w:jc w:val="both"/>
              <w:rPr>
                <w:rFonts w:ascii="Arial" w:hAnsi="Arial" w:cs="Arial"/>
                <w:bCs/>
                <w:lang w:eastAsia="en-US"/>
              </w:rPr>
            </w:pPr>
          </w:p>
          <w:p w14:paraId="57B3E1CC" w14:textId="77777777" w:rsidR="00E00E30" w:rsidRDefault="00000000">
            <w:pPr>
              <w:widowControl w:val="0"/>
              <w:jc w:val="both"/>
              <w:rPr>
                <w:rFonts w:ascii="Arial" w:hAnsi="Arial" w:cs="Arial"/>
                <w:bCs/>
                <w:lang w:eastAsia="en-US"/>
              </w:rPr>
            </w:pPr>
            <w:r>
              <w:rPr>
                <w:rFonts w:ascii="Arial" w:hAnsi="Arial" w:cs="Arial"/>
                <w:bCs/>
                <w:lang w:eastAsia="en-US"/>
              </w:rPr>
              <w:t>_________________________________</w:t>
            </w:r>
          </w:p>
          <w:p w14:paraId="2AEA33F7" w14:textId="77777777" w:rsidR="00E00E30" w:rsidRDefault="00000000">
            <w:pPr>
              <w:widowControl w:val="0"/>
              <w:jc w:val="both"/>
              <w:rPr>
                <w:rFonts w:ascii="Arial" w:hAnsi="Arial" w:cs="Arial"/>
                <w:bCs/>
                <w:lang w:eastAsia="en-US"/>
              </w:rPr>
            </w:pPr>
            <w:r>
              <w:rPr>
                <w:rFonts w:ascii="Arial" w:hAnsi="Arial" w:cs="Arial"/>
                <w:bCs/>
                <w:lang w:eastAsia="en-US"/>
              </w:rPr>
              <w:t xml:space="preserve">              Vardas pavardė, pareigos </w:t>
            </w:r>
          </w:p>
          <w:p w14:paraId="75D850EF" w14:textId="77777777" w:rsidR="00E00E30" w:rsidRDefault="00E00E30">
            <w:pPr>
              <w:widowControl w:val="0"/>
              <w:jc w:val="both"/>
              <w:rPr>
                <w:rFonts w:ascii="Arial" w:hAnsi="Arial" w:cs="Arial"/>
                <w:bCs/>
                <w:lang w:eastAsia="en-US"/>
              </w:rPr>
            </w:pPr>
          </w:p>
          <w:p w14:paraId="06A5E899" w14:textId="77777777" w:rsidR="00E00E30" w:rsidRDefault="00E00E30">
            <w:pPr>
              <w:widowControl w:val="0"/>
              <w:jc w:val="both"/>
              <w:rPr>
                <w:rFonts w:ascii="Arial" w:hAnsi="Arial" w:cs="Arial"/>
                <w:bCs/>
                <w:lang w:eastAsia="en-US"/>
              </w:rPr>
            </w:pPr>
          </w:p>
          <w:p w14:paraId="25D8EE28" w14:textId="77777777" w:rsidR="00E00E30" w:rsidRDefault="00000000">
            <w:pPr>
              <w:widowControl w:val="0"/>
              <w:jc w:val="both"/>
              <w:rPr>
                <w:rFonts w:ascii="Arial" w:hAnsi="Arial" w:cs="Arial"/>
                <w:bCs/>
                <w:lang w:eastAsia="en-US"/>
              </w:rPr>
            </w:pPr>
            <w:r>
              <w:rPr>
                <w:rFonts w:ascii="Arial" w:hAnsi="Arial" w:cs="Arial"/>
                <w:bCs/>
                <w:lang w:eastAsia="en-US"/>
              </w:rPr>
              <w:t>Data: _________________________</w:t>
            </w:r>
          </w:p>
        </w:tc>
        <w:tc>
          <w:tcPr>
            <w:tcW w:w="5091" w:type="dxa"/>
          </w:tcPr>
          <w:p w14:paraId="0E352D55" w14:textId="77777777" w:rsidR="00E00E30" w:rsidRDefault="00E00E30">
            <w:pPr>
              <w:widowControl w:val="0"/>
              <w:jc w:val="both"/>
              <w:rPr>
                <w:rFonts w:ascii="Arial" w:hAnsi="Arial" w:cs="Arial"/>
                <w:bCs/>
                <w:lang w:eastAsia="en-US"/>
              </w:rPr>
            </w:pPr>
          </w:p>
          <w:p w14:paraId="2918BD38" w14:textId="77777777" w:rsidR="00E00E30" w:rsidRDefault="00E00E30">
            <w:pPr>
              <w:widowControl w:val="0"/>
              <w:jc w:val="both"/>
              <w:rPr>
                <w:rFonts w:ascii="Arial" w:hAnsi="Arial" w:cs="Arial"/>
                <w:bCs/>
                <w:lang w:eastAsia="en-US"/>
              </w:rPr>
            </w:pPr>
          </w:p>
          <w:p w14:paraId="351FCEAF" w14:textId="77777777" w:rsidR="00E00E30" w:rsidRDefault="00000000">
            <w:pPr>
              <w:widowControl w:val="0"/>
              <w:jc w:val="both"/>
              <w:rPr>
                <w:rFonts w:ascii="Arial" w:hAnsi="Arial" w:cs="Arial"/>
                <w:bCs/>
                <w:lang w:eastAsia="en-US"/>
              </w:rPr>
            </w:pPr>
            <w:r>
              <w:rPr>
                <w:rFonts w:ascii="Arial" w:hAnsi="Arial" w:cs="Arial"/>
                <w:bCs/>
                <w:lang w:eastAsia="en-US"/>
              </w:rPr>
              <w:t>_________________________________</w:t>
            </w:r>
          </w:p>
          <w:p w14:paraId="2048D20A" w14:textId="77777777" w:rsidR="00E00E30" w:rsidRDefault="00000000">
            <w:pPr>
              <w:widowControl w:val="0"/>
              <w:jc w:val="both"/>
              <w:rPr>
                <w:rFonts w:ascii="Arial" w:hAnsi="Arial" w:cs="Arial"/>
                <w:bCs/>
                <w:lang w:eastAsia="en-US"/>
              </w:rPr>
            </w:pPr>
            <w:r>
              <w:rPr>
                <w:rFonts w:ascii="Arial" w:hAnsi="Arial" w:cs="Arial"/>
                <w:bCs/>
                <w:lang w:eastAsia="en-US"/>
              </w:rPr>
              <w:t xml:space="preserve">              Vardas pavardė, pareigos </w:t>
            </w:r>
          </w:p>
          <w:p w14:paraId="24AE8188" w14:textId="77777777" w:rsidR="00E00E30" w:rsidRDefault="00E00E30">
            <w:pPr>
              <w:widowControl w:val="0"/>
              <w:jc w:val="both"/>
              <w:rPr>
                <w:rFonts w:ascii="Arial" w:hAnsi="Arial" w:cs="Arial"/>
                <w:bCs/>
                <w:lang w:eastAsia="en-US"/>
              </w:rPr>
            </w:pPr>
          </w:p>
          <w:p w14:paraId="55AC0536" w14:textId="77777777" w:rsidR="00E00E30" w:rsidRDefault="00E00E30">
            <w:pPr>
              <w:widowControl w:val="0"/>
              <w:jc w:val="both"/>
              <w:rPr>
                <w:rFonts w:ascii="Arial" w:hAnsi="Arial" w:cs="Arial"/>
                <w:bCs/>
                <w:lang w:eastAsia="en-US"/>
              </w:rPr>
            </w:pPr>
          </w:p>
          <w:p w14:paraId="4350DB68" w14:textId="77777777" w:rsidR="00E00E30" w:rsidRDefault="00000000">
            <w:pPr>
              <w:widowControl w:val="0"/>
              <w:jc w:val="both"/>
              <w:rPr>
                <w:rFonts w:ascii="Arial" w:hAnsi="Arial" w:cs="Arial"/>
                <w:bCs/>
                <w:lang w:eastAsia="en-US"/>
              </w:rPr>
            </w:pPr>
            <w:r>
              <w:rPr>
                <w:rFonts w:ascii="Arial" w:hAnsi="Arial" w:cs="Arial"/>
                <w:bCs/>
                <w:lang w:eastAsia="en-US"/>
              </w:rPr>
              <w:t>Data: _________________________</w:t>
            </w:r>
            <w:bookmarkStart w:id="16" w:name="_Hlk83730618"/>
            <w:bookmarkEnd w:id="16"/>
          </w:p>
        </w:tc>
      </w:tr>
    </w:tbl>
    <w:p w14:paraId="1FB05955" w14:textId="77777777" w:rsidR="00E00E30" w:rsidRDefault="00E00E30">
      <w:pPr>
        <w:rPr>
          <w:rFonts w:ascii="Arial" w:hAnsi="Arial" w:cs="Arial"/>
          <w:lang w:eastAsia="en-US"/>
        </w:rPr>
      </w:pPr>
    </w:p>
    <w:p w14:paraId="4B5FC368" w14:textId="77777777" w:rsidR="00E00E30" w:rsidRDefault="00E00E30">
      <w:pPr>
        <w:rPr>
          <w:rFonts w:ascii="Arial" w:hAnsi="Arial" w:cs="Arial"/>
          <w:lang w:eastAsia="en-US"/>
        </w:rPr>
      </w:pPr>
    </w:p>
    <w:p w14:paraId="33D84918" w14:textId="77777777" w:rsidR="00E00E30" w:rsidRDefault="00E00E30">
      <w:pPr>
        <w:rPr>
          <w:rFonts w:ascii="Arial" w:hAnsi="Arial" w:cs="Arial"/>
        </w:rPr>
      </w:pPr>
    </w:p>
    <w:sectPr w:rsidR="00E00E30">
      <w:headerReference w:type="default" r:id="rId14"/>
      <w:footerReference w:type="default" r:id="rId15"/>
      <w:pgSz w:w="12240" w:h="15840"/>
      <w:pgMar w:top="851" w:right="567" w:bottom="851" w:left="1418"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5C3A" w14:textId="77777777" w:rsidR="00180D83" w:rsidRDefault="00180D83">
      <w:r>
        <w:separator/>
      </w:r>
    </w:p>
  </w:endnote>
  <w:endnote w:type="continuationSeparator" w:id="0">
    <w:p w14:paraId="17BFEFB9" w14:textId="77777777" w:rsidR="00180D83" w:rsidRDefault="0018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155354"/>
      <w:docPartObj>
        <w:docPartGallery w:val="Page Numbers (Bottom of Page)"/>
        <w:docPartUnique/>
      </w:docPartObj>
    </w:sdtPr>
    <w:sdtContent>
      <w:p w14:paraId="7BA4FE3E" w14:textId="77777777" w:rsidR="00E00E30" w:rsidRDefault="00000000">
        <w:pPr>
          <w:pStyle w:val="Porat"/>
          <w:jc w:val="right"/>
        </w:pP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A1EC" w14:textId="77777777" w:rsidR="00180D83" w:rsidRDefault="00180D83">
      <w:r>
        <w:separator/>
      </w:r>
    </w:p>
  </w:footnote>
  <w:footnote w:type="continuationSeparator" w:id="0">
    <w:p w14:paraId="00BDD487" w14:textId="77777777" w:rsidR="00180D83" w:rsidRDefault="0018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A855" w14:textId="77777777" w:rsidR="00E00E30" w:rsidRDefault="00E00E30">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090"/>
    <w:multiLevelType w:val="multilevel"/>
    <w:tmpl w:val="62D03B6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BED3D0B"/>
    <w:multiLevelType w:val="multilevel"/>
    <w:tmpl w:val="1BB2CD02"/>
    <w:lvl w:ilvl="0">
      <w:start w:val="4"/>
      <w:numFmt w:val="decimal"/>
      <w:lvlText w:val="%1"/>
      <w:lvlJc w:val="left"/>
      <w:pPr>
        <w:tabs>
          <w:tab w:val="num" w:pos="0"/>
        </w:tabs>
        <w:ind w:left="444" w:hanging="444"/>
      </w:pPr>
    </w:lvl>
    <w:lvl w:ilvl="1">
      <w:start w:val="2"/>
      <w:numFmt w:val="decimal"/>
      <w:lvlText w:val="%1.%2"/>
      <w:lvlJc w:val="left"/>
      <w:pPr>
        <w:tabs>
          <w:tab w:val="num" w:pos="0"/>
        </w:tabs>
        <w:ind w:left="727" w:hanging="444"/>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 w15:restartNumberingAfterBreak="0">
    <w:nsid w:val="38C067A8"/>
    <w:multiLevelType w:val="multilevel"/>
    <w:tmpl w:val="CC242AA2"/>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3AE52FB9"/>
    <w:multiLevelType w:val="multilevel"/>
    <w:tmpl w:val="17DC9E84"/>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440" w:hanging="720"/>
      </w:pPr>
      <w:rPr>
        <w:b w:val="0"/>
        <w:bCs w:val="0"/>
      </w:rPr>
    </w:lvl>
    <w:lvl w:ilvl="3">
      <w:start w:val="1"/>
      <w:numFmt w:val="decimal"/>
      <w:lvlText w:val="%1.%2.%3.%4"/>
      <w:lvlJc w:val="left"/>
      <w:pPr>
        <w:tabs>
          <w:tab w:val="num" w:pos="0"/>
        </w:tabs>
        <w:ind w:left="1800" w:hanging="720"/>
      </w:pPr>
      <w:rPr>
        <w:b w:val="0"/>
        <w:bCs w:val="0"/>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41AC1B08"/>
    <w:multiLevelType w:val="multilevel"/>
    <w:tmpl w:val="7E1C89C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4CD438E9"/>
    <w:multiLevelType w:val="multilevel"/>
    <w:tmpl w:val="0EA65D42"/>
    <w:lvl w:ilvl="0">
      <w:start w:val="3"/>
      <w:numFmt w:val="decimal"/>
      <w:lvlText w:val="%1."/>
      <w:lvlJc w:val="left"/>
      <w:pPr>
        <w:tabs>
          <w:tab w:val="num" w:pos="0"/>
        </w:tabs>
        <w:ind w:left="360" w:hanging="360"/>
      </w:pPr>
    </w:lvl>
    <w:lvl w:ilvl="1">
      <w:start w:val="4"/>
      <w:numFmt w:val="decimal"/>
      <w:lvlText w:val="%1.%2."/>
      <w:lvlJc w:val="left"/>
      <w:pPr>
        <w:tabs>
          <w:tab w:val="num" w:pos="0"/>
        </w:tabs>
        <w:ind w:left="536" w:hanging="360"/>
      </w:pPr>
      <w:rPr>
        <w:b/>
        <w:bCs/>
      </w:rPr>
    </w:lvl>
    <w:lvl w:ilvl="2">
      <w:start w:val="1"/>
      <w:numFmt w:val="decimal"/>
      <w:lvlText w:val="%1.%2.%3."/>
      <w:lvlJc w:val="left"/>
      <w:pPr>
        <w:tabs>
          <w:tab w:val="num" w:pos="0"/>
        </w:tabs>
        <w:ind w:left="1072" w:hanging="720"/>
      </w:pPr>
    </w:lvl>
    <w:lvl w:ilvl="3">
      <w:start w:val="1"/>
      <w:numFmt w:val="decimal"/>
      <w:lvlText w:val="%1.%2.%3.%4."/>
      <w:lvlJc w:val="left"/>
      <w:pPr>
        <w:tabs>
          <w:tab w:val="num" w:pos="0"/>
        </w:tabs>
        <w:ind w:left="1248" w:hanging="720"/>
      </w:pPr>
    </w:lvl>
    <w:lvl w:ilvl="4">
      <w:start w:val="1"/>
      <w:numFmt w:val="decimal"/>
      <w:lvlText w:val="%1.%2.%3.%4.%5."/>
      <w:lvlJc w:val="left"/>
      <w:pPr>
        <w:tabs>
          <w:tab w:val="num" w:pos="0"/>
        </w:tabs>
        <w:ind w:left="1784" w:hanging="1080"/>
      </w:pPr>
    </w:lvl>
    <w:lvl w:ilvl="5">
      <w:start w:val="1"/>
      <w:numFmt w:val="decimal"/>
      <w:lvlText w:val="%1.%2.%3.%4.%5.%6."/>
      <w:lvlJc w:val="left"/>
      <w:pPr>
        <w:tabs>
          <w:tab w:val="num" w:pos="0"/>
        </w:tabs>
        <w:ind w:left="1960" w:hanging="1080"/>
      </w:pPr>
    </w:lvl>
    <w:lvl w:ilvl="6">
      <w:start w:val="1"/>
      <w:numFmt w:val="decimal"/>
      <w:lvlText w:val="%1.%2.%3.%4.%5.%6.%7."/>
      <w:lvlJc w:val="left"/>
      <w:pPr>
        <w:tabs>
          <w:tab w:val="num" w:pos="0"/>
        </w:tabs>
        <w:ind w:left="2496" w:hanging="1440"/>
      </w:pPr>
    </w:lvl>
    <w:lvl w:ilvl="7">
      <w:start w:val="1"/>
      <w:numFmt w:val="decimal"/>
      <w:lvlText w:val="%1.%2.%3.%4.%5.%6.%7.%8."/>
      <w:lvlJc w:val="left"/>
      <w:pPr>
        <w:tabs>
          <w:tab w:val="num" w:pos="0"/>
        </w:tabs>
        <w:ind w:left="2672" w:hanging="1440"/>
      </w:pPr>
    </w:lvl>
    <w:lvl w:ilvl="8">
      <w:start w:val="1"/>
      <w:numFmt w:val="decimal"/>
      <w:lvlText w:val="%1.%2.%3.%4.%5.%6.%7.%8.%9."/>
      <w:lvlJc w:val="left"/>
      <w:pPr>
        <w:tabs>
          <w:tab w:val="num" w:pos="0"/>
        </w:tabs>
        <w:ind w:left="3208" w:hanging="1800"/>
      </w:pPr>
    </w:lvl>
  </w:abstractNum>
  <w:abstractNum w:abstractNumId="6" w15:restartNumberingAfterBreak="0">
    <w:nsid w:val="4F07742F"/>
    <w:multiLevelType w:val="multilevel"/>
    <w:tmpl w:val="0A524C30"/>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5F743C24"/>
    <w:multiLevelType w:val="multilevel"/>
    <w:tmpl w:val="43FC835C"/>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600" w:hanging="1440"/>
      </w:pPr>
      <w:rPr>
        <w:b w:val="0"/>
      </w:rPr>
    </w:lvl>
    <w:lvl w:ilvl="7">
      <w:start w:val="1"/>
      <w:numFmt w:val="decimal"/>
      <w:lvlText w:val="%1.%2.%3.%4.%5.%6.%7.%8."/>
      <w:lvlJc w:val="left"/>
      <w:pPr>
        <w:tabs>
          <w:tab w:val="num" w:pos="0"/>
        </w:tabs>
        <w:ind w:left="3960" w:hanging="1440"/>
      </w:pPr>
      <w:rPr>
        <w:b w:val="0"/>
      </w:rPr>
    </w:lvl>
    <w:lvl w:ilvl="8">
      <w:start w:val="1"/>
      <w:numFmt w:val="decimal"/>
      <w:lvlText w:val="%1.%2.%3.%4.%5.%6.%7.%8.%9."/>
      <w:lvlJc w:val="left"/>
      <w:pPr>
        <w:tabs>
          <w:tab w:val="num" w:pos="0"/>
        </w:tabs>
        <w:ind w:left="4680" w:hanging="1800"/>
      </w:pPr>
      <w:rPr>
        <w:b w:val="0"/>
      </w:rPr>
    </w:lvl>
  </w:abstractNum>
  <w:abstractNum w:abstractNumId="8" w15:restartNumberingAfterBreak="0">
    <w:nsid w:val="68B8308D"/>
    <w:multiLevelType w:val="multilevel"/>
    <w:tmpl w:val="76F86526"/>
    <w:lvl w:ilvl="0">
      <w:start w:val="3"/>
      <w:numFmt w:val="decimal"/>
      <w:lvlText w:val="%1."/>
      <w:lvlJc w:val="left"/>
      <w:pPr>
        <w:tabs>
          <w:tab w:val="num" w:pos="0"/>
        </w:tabs>
        <w:ind w:left="360" w:hanging="360"/>
      </w:pPr>
      <w:rPr>
        <w:b w:val="0"/>
      </w:rPr>
    </w:lvl>
    <w:lvl w:ilvl="1">
      <w:start w:val="9"/>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9" w15:restartNumberingAfterBreak="0">
    <w:nsid w:val="7E956DE7"/>
    <w:multiLevelType w:val="multilevel"/>
    <w:tmpl w:val="2C16D4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3420700">
    <w:abstractNumId w:val="7"/>
  </w:num>
  <w:num w:numId="2" w16cid:durableId="1830753588">
    <w:abstractNumId w:val="3"/>
  </w:num>
  <w:num w:numId="3" w16cid:durableId="1909461211">
    <w:abstractNumId w:val="0"/>
  </w:num>
  <w:num w:numId="4" w16cid:durableId="1650786795">
    <w:abstractNumId w:val="1"/>
  </w:num>
  <w:num w:numId="5" w16cid:durableId="1391272755">
    <w:abstractNumId w:val="2"/>
  </w:num>
  <w:num w:numId="6" w16cid:durableId="676154240">
    <w:abstractNumId w:val="8"/>
  </w:num>
  <w:num w:numId="7" w16cid:durableId="1716418637">
    <w:abstractNumId w:val="5"/>
  </w:num>
  <w:num w:numId="8" w16cid:durableId="152377944">
    <w:abstractNumId w:val="4"/>
  </w:num>
  <w:num w:numId="9" w16cid:durableId="249169017">
    <w:abstractNumId w:val="6"/>
  </w:num>
  <w:num w:numId="10" w16cid:durableId="2134055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30"/>
    <w:rsid w:val="00180D83"/>
    <w:rsid w:val="00205015"/>
    <w:rsid w:val="00BC10CA"/>
    <w:rsid w:val="00E00E3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8511"/>
  <w15:docId w15:val="{F3BDF529-EFBC-4AD7-A69C-9E3FDF74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108"/>
    <w:rPr>
      <w:lang w:val="lt-LT" w:eastAsia="lt-LT"/>
    </w:rPr>
  </w:style>
  <w:style w:type="paragraph" w:styleId="Antrat1">
    <w:name w:val="heading 1"/>
    <w:basedOn w:val="prastasis"/>
    <w:next w:val="prastasis"/>
    <w:link w:val="Antrat1Diagrama"/>
    <w:qFormat/>
    <w:rsid w:val="00F94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semiHidden/>
    <w:unhideWhenUsed/>
    <w:qFormat/>
    <w:rsid w:val="00F94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semiHidden/>
    <w:unhideWhenUsed/>
    <w:qFormat/>
    <w:rsid w:val="00F94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semiHidden/>
    <w:unhideWhenUsed/>
    <w:qFormat/>
    <w:rsid w:val="00F94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semiHidden/>
    <w:unhideWhenUsed/>
    <w:qFormat/>
    <w:rsid w:val="00F944B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semiHidden/>
    <w:unhideWhenUsed/>
    <w:qFormat/>
    <w:rsid w:val="00F944B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F944B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semiHidden/>
    <w:unhideWhenUsed/>
    <w:qFormat/>
    <w:rsid w:val="00F944B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semiHidden/>
    <w:unhideWhenUsed/>
    <w:qFormat/>
    <w:rsid w:val="00F944B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C6108"/>
    <w:rPr>
      <w:b/>
      <w:bCs/>
    </w:rPr>
  </w:style>
  <w:style w:type="character" w:customStyle="1" w:styleId="SraopastraipaDiagrama">
    <w:name w:val="Sąrašo pastraipa Diagrama"/>
    <w:link w:val="Sraopastraipa"/>
    <w:uiPriority w:val="34"/>
    <w:qFormat/>
    <w:locked/>
    <w:rsid w:val="00FC6108"/>
    <w:rPr>
      <w:sz w:val="24"/>
      <w:szCs w:val="24"/>
    </w:rPr>
  </w:style>
  <w:style w:type="character" w:customStyle="1" w:styleId="Antrat1Diagrama">
    <w:name w:val="Antraštė 1 Diagrama"/>
    <w:basedOn w:val="Numatytasispastraiposriftas"/>
    <w:link w:val="Antrat1"/>
    <w:qFormat/>
    <w:rsid w:val="00F944BF"/>
    <w:rPr>
      <w:rFonts w:asciiTheme="majorHAnsi" w:eastAsiaTheme="majorEastAsia" w:hAnsiTheme="majorHAnsi" w:cstheme="majorBidi"/>
      <w:color w:val="2F5496" w:themeColor="accent1" w:themeShade="BF"/>
      <w:sz w:val="40"/>
      <w:szCs w:val="40"/>
      <w:lang w:val="lt-LT" w:eastAsia="lt-LT"/>
    </w:rPr>
  </w:style>
  <w:style w:type="character" w:customStyle="1" w:styleId="Antrat2Diagrama">
    <w:name w:val="Antraštė 2 Diagrama"/>
    <w:basedOn w:val="Numatytasispastraiposriftas"/>
    <w:link w:val="Antrat2"/>
    <w:semiHidden/>
    <w:qFormat/>
    <w:rsid w:val="00F944BF"/>
    <w:rPr>
      <w:rFonts w:asciiTheme="majorHAnsi" w:eastAsiaTheme="majorEastAsia" w:hAnsiTheme="majorHAnsi" w:cstheme="majorBidi"/>
      <w:color w:val="2F5496" w:themeColor="accent1" w:themeShade="BF"/>
      <w:sz w:val="32"/>
      <w:szCs w:val="32"/>
      <w:lang w:val="lt-LT" w:eastAsia="lt-LT"/>
    </w:rPr>
  </w:style>
  <w:style w:type="character" w:customStyle="1" w:styleId="Antrat3Diagrama">
    <w:name w:val="Antraštė 3 Diagrama"/>
    <w:basedOn w:val="Numatytasispastraiposriftas"/>
    <w:link w:val="Antrat3"/>
    <w:semiHidden/>
    <w:qFormat/>
    <w:rsid w:val="00F944BF"/>
    <w:rPr>
      <w:rFonts w:asciiTheme="minorHAnsi" w:eastAsiaTheme="majorEastAsia" w:hAnsiTheme="minorHAnsi" w:cstheme="majorBidi"/>
      <w:color w:val="2F5496" w:themeColor="accent1" w:themeShade="BF"/>
      <w:sz w:val="28"/>
      <w:szCs w:val="28"/>
      <w:lang w:val="lt-LT" w:eastAsia="lt-LT"/>
    </w:rPr>
  </w:style>
  <w:style w:type="character" w:customStyle="1" w:styleId="Antrat4Diagrama">
    <w:name w:val="Antraštė 4 Diagrama"/>
    <w:basedOn w:val="Numatytasispastraiposriftas"/>
    <w:link w:val="Antrat4"/>
    <w:semiHidden/>
    <w:qFormat/>
    <w:rsid w:val="00F944BF"/>
    <w:rPr>
      <w:rFonts w:asciiTheme="minorHAnsi" w:eastAsiaTheme="majorEastAsia" w:hAnsiTheme="minorHAnsi" w:cstheme="majorBidi"/>
      <w:i/>
      <w:iCs/>
      <w:color w:val="2F5496" w:themeColor="accent1" w:themeShade="BF"/>
      <w:lang w:val="lt-LT" w:eastAsia="lt-LT"/>
    </w:rPr>
  </w:style>
  <w:style w:type="character" w:customStyle="1" w:styleId="Antrat5Diagrama">
    <w:name w:val="Antraštė 5 Diagrama"/>
    <w:basedOn w:val="Numatytasispastraiposriftas"/>
    <w:link w:val="Antrat5"/>
    <w:semiHidden/>
    <w:qFormat/>
    <w:rsid w:val="00F944BF"/>
    <w:rPr>
      <w:rFonts w:asciiTheme="minorHAnsi" w:eastAsiaTheme="majorEastAsia" w:hAnsiTheme="minorHAnsi" w:cstheme="majorBidi"/>
      <w:color w:val="2F5496" w:themeColor="accent1" w:themeShade="BF"/>
      <w:lang w:val="lt-LT" w:eastAsia="lt-LT"/>
    </w:rPr>
  </w:style>
  <w:style w:type="character" w:customStyle="1" w:styleId="Antrat6Diagrama">
    <w:name w:val="Antraštė 6 Diagrama"/>
    <w:basedOn w:val="Numatytasispastraiposriftas"/>
    <w:link w:val="Antrat6"/>
    <w:semiHidden/>
    <w:qFormat/>
    <w:rsid w:val="00F944BF"/>
    <w:rPr>
      <w:rFonts w:asciiTheme="minorHAnsi" w:eastAsiaTheme="majorEastAsia" w:hAnsiTheme="minorHAnsi" w:cstheme="majorBidi"/>
      <w:i/>
      <w:iCs/>
      <w:color w:val="595959" w:themeColor="text1" w:themeTint="A6"/>
      <w:lang w:val="lt-LT" w:eastAsia="lt-LT"/>
    </w:rPr>
  </w:style>
  <w:style w:type="character" w:customStyle="1" w:styleId="Antrat7Diagrama">
    <w:name w:val="Antraštė 7 Diagrama"/>
    <w:basedOn w:val="Numatytasispastraiposriftas"/>
    <w:link w:val="Antrat7"/>
    <w:semiHidden/>
    <w:qFormat/>
    <w:rsid w:val="00F944BF"/>
    <w:rPr>
      <w:rFonts w:asciiTheme="minorHAnsi" w:eastAsiaTheme="majorEastAsia" w:hAnsiTheme="minorHAnsi" w:cstheme="majorBidi"/>
      <w:color w:val="595959" w:themeColor="text1" w:themeTint="A6"/>
      <w:lang w:val="lt-LT" w:eastAsia="lt-LT"/>
    </w:rPr>
  </w:style>
  <w:style w:type="character" w:customStyle="1" w:styleId="Antrat8Diagrama">
    <w:name w:val="Antraštė 8 Diagrama"/>
    <w:basedOn w:val="Numatytasispastraiposriftas"/>
    <w:link w:val="Antrat8"/>
    <w:semiHidden/>
    <w:qFormat/>
    <w:rsid w:val="00F944BF"/>
    <w:rPr>
      <w:rFonts w:asciiTheme="minorHAnsi" w:eastAsiaTheme="majorEastAsia" w:hAnsiTheme="minorHAnsi" w:cstheme="majorBidi"/>
      <w:i/>
      <w:iCs/>
      <w:color w:val="272727" w:themeColor="text1" w:themeTint="D8"/>
      <w:lang w:val="lt-LT" w:eastAsia="lt-LT"/>
    </w:rPr>
  </w:style>
  <w:style w:type="character" w:customStyle="1" w:styleId="Antrat9Diagrama">
    <w:name w:val="Antraštė 9 Diagrama"/>
    <w:basedOn w:val="Numatytasispastraiposriftas"/>
    <w:link w:val="Antrat9"/>
    <w:semiHidden/>
    <w:qFormat/>
    <w:rsid w:val="00F944BF"/>
    <w:rPr>
      <w:rFonts w:asciiTheme="minorHAnsi" w:eastAsiaTheme="majorEastAsia" w:hAnsiTheme="minorHAnsi" w:cstheme="majorBidi"/>
      <w:color w:val="272727" w:themeColor="text1" w:themeTint="D8"/>
      <w:lang w:val="lt-LT" w:eastAsia="lt-LT"/>
    </w:rPr>
  </w:style>
  <w:style w:type="character" w:customStyle="1" w:styleId="AntratDiagrama">
    <w:name w:val="Antraštė Diagrama"/>
    <w:basedOn w:val="Numatytasispastraiposriftas"/>
    <w:link w:val="Antrat"/>
    <w:qFormat/>
    <w:rsid w:val="00F944BF"/>
    <w:rPr>
      <w:rFonts w:asciiTheme="majorHAnsi" w:eastAsiaTheme="majorEastAsia" w:hAnsiTheme="majorHAnsi" w:cstheme="majorBidi"/>
      <w:spacing w:val="-10"/>
      <w:kern w:val="2"/>
      <w:sz w:val="56"/>
      <w:szCs w:val="56"/>
      <w:lang w:val="lt-LT" w:eastAsia="lt-LT"/>
    </w:rPr>
  </w:style>
  <w:style w:type="character" w:customStyle="1" w:styleId="PaantratDiagrama">
    <w:name w:val="Paantraštė Diagrama"/>
    <w:basedOn w:val="Numatytasispastraiposriftas"/>
    <w:link w:val="Paantrat"/>
    <w:qFormat/>
    <w:rsid w:val="00F944BF"/>
    <w:rPr>
      <w:rFonts w:asciiTheme="minorHAnsi" w:eastAsiaTheme="majorEastAsia" w:hAnsiTheme="minorHAnsi" w:cstheme="majorBidi"/>
      <w:color w:val="595959" w:themeColor="text1" w:themeTint="A6"/>
      <w:spacing w:val="15"/>
      <w:sz w:val="28"/>
      <w:szCs w:val="28"/>
      <w:lang w:val="lt-LT" w:eastAsia="lt-LT"/>
    </w:rPr>
  </w:style>
  <w:style w:type="character" w:customStyle="1" w:styleId="CitataDiagrama">
    <w:name w:val="Citata Diagrama"/>
    <w:basedOn w:val="Numatytasispastraiposriftas"/>
    <w:link w:val="Citata"/>
    <w:uiPriority w:val="29"/>
    <w:qFormat/>
    <w:rsid w:val="00F944BF"/>
    <w:rPr>
      <w:i/>
      <w:iCs/>
      <w:color w:val="404040" w:themeColor="text1" w:themeTint="BF"/>
      <w:lang w:val="lt-LT" w:eastAsia="lt-LT"/>
    </w:rPr>
  </w:style>
  <w:style w:type="character" w:styleId="Rykuspabraukimas">
    <w:name w:val="Intense Emphasis"/>
    <w:basedOn w:val="Numatytasispastraiposriftas"/>
    <w:uiPriority w:val="21"/>
    <w:qFormat/>
    <w:rsid w:val="00F944BF"/>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F944BF"/>
    <w:rPr>
      <w:i/>
      <w:iCs/>
      <w:color w:val="2F5496" w:themeColor="accent1" w:themeShade="BF"/>
      <w:lang w:val="lt-LT" w:eastAsia="lt-LT"/>
    </w:rPr>
  </w:style>
  <w:style w:type="character" w:styleId="Rykinuoroda">
    <w:name w:val="Intense Reference"/>
    <w:basedOn w:val="Numatytasispastraiposriftas"/>
    <w:uiPriority w:val="32"/>
    <w:qFormat/>
    <w:rsid w:val="00F944BF"/>
    <w:rPr>
      <w:b/>
      <w:bCs/>
      <w:smallCaps/>
      <w:color w:val="2F5496" w:themeColor="accent1" w:themeShade="BF"/>
      <w:spacing w:val="5"/>
    </w:rPr>
  </w:style>
  <w:style w:type="character" w:customStyle="1" w:styleId="PoratDiagrama">
    <w:name w:val="Poraštė Diagrama"/>
    <w:basedOn w:val="Numatytasispastraiposriftas"/>
    <w:link w:val="Porat"/>
    <w:uiPriority w:val="99"/>
    <w:semiHidden/>
    <w:qFormat/>
    <w:rsid w:val="00230A48"/>
    <w:rPr>
      <w:lang w:val="lt-LT" w:eastAsia="lt-LT"/>
    </w:rPr>
  </w:style>
  <w:style w:type="character" w:customStyle="1" w:styleId="AntratsDiagrama">
    <w:name w:val="Antraštės Diagrama"/>
    <w:basedOn w:val="Numatytasispastraiposriftas"/>
    <w:link w:val="Antrats"/>
    <w:uiPriority w:val="99"/>
    <w:qFormat/>
    <w:rsid w:val="00230A48"/>
    <w:rPr>
      <w:sz w:val="24"/>
      <w:szCs w:val="24"/>
    </w:rPr>
  </w:style>
  <w:style w:type="character" w:customStyle="1" w:styleId="Internetosaitas">
    <w:name w:val="Interneto saitas"/>
    <w:basedOn w:val="Numatytasispastraiposriftas"/>
    <w:uiPriority w:val="99"/>
    <w:unhideWhenUsed/>
    <w:rsid w:val="000130EA"/>
    <w:rPr>
      <w:color w:val="0563C1" w:themeColor="hyperlink"/>
      <w:u w:val="single"/>
    </w:rPr>
  </w:style>
  <w:style w:type="character" w:styleId="Neapdorotaspaminjimas">
    <w:name w:val="Unresolved Mention"/>
    <w:basedOn w:val="Numatytasispastraiposriftas"/>
    <w:uiPriority w:val="99"/>
    <w:semiHidden/>
    <w:unhideWhenUsed/>
    <w:qFormat/>
    <w:rsid w:val="000130EA"/>
    <w:rPr>
      <w:color w:val="605E5C"/>
      <w:shd w:val="clear" w:color="auto" w:fill="E1DFDD"/>
    </w:rPr>
  </w:style>
  <w:style w:type="character" w:customStyle="1" w:styleId="Laukeliai">
    <w:name w:val="Laukeliai"/>
    <w:basedOn w:val="Numatytasispastraiposriftas"/>
    <w:uiPriority w:val="1"/>
    <w:qFormat/>
    <w:rsid w:val="00C8063C"/>
    <w:rPr>
      <w:rFonts w:ascii="Arial" w:hAnsi="Arial"/>
      <w:sz w:val="20"/>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FC6108"/>
    <w:pPr>
      <w:ind w:left="720"/>
      <w:contextualSpacing/>
    </w:pPr>
    <w:rPr>
      <w:sz w:val="24"/>
      <w:szCs w:val="24"/>
      <w:lang w:val="en-US" w:eastAsia="en-US"/>
    </w:rPr>
  </w:style>
  <w:style w:type="paragraph" w:styleId="Pavadinimas">
    <w:name w:val="Title"/>
    <w:basedOn w:val="prastasis"/>
    <w:next w:val="prastasis"/>
    <w:qFormat/>
    <w:rsid w:val="00F944BF"/>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qFormat/>
    <w:rsid w:val="00F944BF"/>
    <w:pPr>
      <w:spacing w:after="160"/>
    </w:pPr>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44BF"/>
    <w:pPr>
      <w:spacing w:before="160" w:after="160"/>
      <w:jc w:val="center"/>
    </w:pPr>
    <w:rPr>
      <w:i/>
      <w:iCs/>
      <w:color w:val="404040" w:themeColor="text1" w:themeTint="BF"/>
    </w:rPr>
  </w:style>
  <w:style w:type="paragraph" w:styleId="Iskirtacitata">
    <w:name w:val="Intense Quote"/>
    <w:basedOn w:val="prastasis"/>
    <w:next w:val="prastasis"/>
    <w:link w:val="IskirtacitataDiagrama"/>
    <w:uiPriority w:val="30"/>
    <w:qFormat/>
    <w:rsid w:val="00F944B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semiHidden/>
    <w:unhideWhenUsed/>
    <w:rsid w:val="00230A48"/>
    <w:pPr>
      <w:tabs>
        <w:tab w:val="center" w:pos="4819"/>
        <w:tab w:val="right" w:pos="9638"/>
      </w:tabs>
    </w:pPr>
  </w:style>
  <w:style w:type="paragraph" w:styleId="Antrats">
    <w:name w:val="header"/>
    <w:basedOn w:val="prastasis"/>
    <w:link w:val="AntratsDiagrama"/>
    <w:uiPriority w:val="99"/>
    <w:rsid w:val="00230A48"/>
    <w:pPr>
      <w:tabs>
        <w:tab w:val="center" w:pos="4819"/>
        <w:tab w:val="right" w:pos="9638"/>
      </w:tabs>
    </w:pPr>
    <w:rPr>
      <w:sz w:val="24"/>
      <w:szCs w:val="24"/>
      <w:lang w:val="en-US" w:eastAsia="en-US"/>
    </w:rPr>
  </w:style>
  <w:style w:type="paragraph" w:styleId="Pataisymai">
    <w:name w:val="Revision"/>
    <w:uiPriority w:val="99"/>
    <w:semiHidden/>
    <w:qFormat/>
    <w:rsid w:val="00B30441"/>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utess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5581EF4001AC4C97DA2E3C21F8C284" ma:contentTypeVersion="4" ma:contentTypeDescription="Kurkite naują dokumentą." ma:contentTypeScope="" ma:versionID="ed5d76d9aa10c985744c6076979576ed">
  <xsd:schema xmlns:xsd="http://www.w3.org/2001/XMLSchema" xmlns:xs="http://www.w3.org/2001/XMLSchema" xmlns:p="http://schemas.microsoft.com/office/2006/metadata/properties" xmlns:ns2="796ccaaf-c48d-41c1-a7e7-4defe5ffb5d1" targetNamespace="http://schemas.microsoft.com/office/2006/metadata/properties" ma:root="true" ma:fieldsID="cb4c91e7e6010a282d9894c44fb1d2e3" ns2:_="">
    <xsd:import namespace="796ccaaf-c48d-41c1-a7e7-4defe5ff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ccaaf-c48d-41c1-a7e7-4defe5ff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A9AD1-3B3D-46B9-B9F6-AECF342A6B63}">
  <ds:schemaRefs>
    <ds:schemaRef ds:uri="http://schemas.openxmlformats.org/officeDocument/2006/bibliography"/>
  </ds:schemaRefs>
</ds:datastoreItem>
</file>

<file path=customXml/itemProps2.xml><?xml version="1.0" encoding="utf-8"?>
<ds:datastoreItem xmlns:ds="http://schemas.openxmlformats.org/officeDocument/2006/customXml" ds:itemID="{379AC650-DD6B-42AD-A3A6-F78F05C1F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21583-DA7A-415C-9056-C0535CE8F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ccaaf-c48d-41c1-a7e7-4defe5ff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3B8D5-3F48-48A6-B5CB-66EE99D3C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21433</Words>
  <Characters>12217</Characters>
  <Application>Microsoft Office Word</Application>
  <DocSecurity>0</DocSecurity>
  <Lines>101</Lines>
  <Paragraphs>67</Paragraphs>
  <ScaleCrop>false</ScaleCrop>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Ačienė</dc:creator>
  <dc:description/>
  <cp:lastModifiedBy>Sigita Zilienė</cp:lastModifiedBy>
  <cp:revision>2</cp:revision>
  <cp:lastPrinted>2026-06-16T11:02:00Z</cp:lastPrinted>
  <dcterms:created xsi:type="dcterms:W3CDTF">2026-07-08T12:17:00Z</dcterms:created>
  <dcterms:modified xsi:type="dcterms:W3CDTF">2026-07-08T12:17:00Z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0x010100F35581EF4001AC4C97DA2E3C21F8C284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