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904D" w14:textId="456036D1" w:rsidR="004F727E" w:rsidRPr="00682B8F" w:rsidRDefault="004F727E" w:rsidP="000B42FC">
      <w:pPr>
        <w:pStyle w:val="Default"/>
        <w:spacing w:line="276" w:lineRule="auto"/>
        <w:jc w:val="center"/>
        <w:rPr>
          <w:rFonts w:ascii="Tahoma" w:hAnsi="Tahoma" w:cs="Tahoma"/>
          <w:b w:val="0"/>
          <w:bCs w:val="0"/>
          <w:sz w:val="20"/>
          <w:szCs w:val="20"/>
        </w:rPr>
      </w:pPr>
      <w:r w:rsidRPr="00682B8F">
        <w:rPr>
          <w:rFonts w:ascii="Tahoma" w:hAnsi="Tahoma" w:cs="Tahoma"/>
          <w:sz w:val="20"/>
          <w:szCs w:val="20"/>
        </w:rPr>
        <w:t xml:space="preserve">SAVANORIŠKO SVEIKATOS DRAUDIMO </w:t>
      </w:r>
      <w:r w:rsidR="00F03DA6" w:rsidRPr="00682B8F">
        <w:rPr>
          <w:rFonts w:ascii="Tahoma" w:hAnsi="Tahoma" w:cs="Tahoma"/>
          <w:sz w:val="20"/>
          <w:szCs w:val="20"/>
        </w:rPr>
        <w:t xml:space="preserve">IR </w:t>
      </w:r>
      <w:r w:rsidR="00A875DD" w:rsidRPr="00682B8F">
        <w:rPr>
          <w:rFonts w:ascii="Tahoma" w:hAnsi="Tahoma" w:cs="Tahoma"/>
          <w:sz w:val="20"/>
          <w:szCs w:val="20"/>
        </w:rPr>
        <w:t>SV</w:t>
      </w:r>
      <w:r w:rsidR="00FB76BD">
        <w:rPr>
          <w:rFonts w:ascii="Tahoma" w:hAnsi="Tahoma" w:cs="Tahoma"/>
          <w:sz w:val="20"/>
          <w:szCs w:val="20"/>
        </w:rPr>
        <w:t>E</w:t>
      </w:r>
      <w:r w:rsidR="00A875DD" w:rsidRPr="00682B8F">
        <w:rPr>
          <w:rFonts w:ascii="Tahoma" w:hAnsi="Tahoma" w:cs="Tahoma"/>
          <w:sz w:val="20"/>
          <w:szCs w:val="20"/>
        </w:rPr>
        <w:t xml:space="preserve">IKATINIMO </w:t>
      </w:r>
      <w:r w:rsidRPr="00682B8F">
        <w:rPr>
          <w:rFonts w:ascii="Tahoma" w:hAnsi="Tahoma" w:cs="Tahoma"/>
          <w:sz w:val="20"/>
          <w:szCs w:val="20"/>
        </w:rPr>
        <w:t>PASLAUGŲ PIRKIMO</w:t>
      </w:r>
    </w:p>
    <w:p w14:paraId="09C07EB1" w14:textId="3ED0C3DD" w:rsidR="004F727E" w:rsidRPr="00682B8F" w:rsidRDefault="004F727E" w:rsidP="000B42FC">
      <w:pPr>
        <w:pStyle w:val="Default"/>
        <w:spacing w:line="276" w:lineRule="auto"/>
        <w:jc w:val="center"/>
        <w:rPr>
          <w:rFonts w:ascii="Tahoma" w:hAnsi="Tahoma" w:cs="Tahoma"/>
          <w:sz w:val="20"/>
          <w:szCs w:val="20"/>
        </w:rPr>
      </w:pPr>
      <w:r w:rsidRPr="00682B8F">
        <w:rPr>
          <w:rFonts w:ascii="Tahoma" w:hAnsi="Tahoma" w:cs="Tahoma"/>
          <w:sz w:val="20"/>
          <w:szCs w:val="20"/>
        </w:rPr>
        <w:t>TECHNINĖ SPECIFIKACIJA</w:t>
      </w:r>
    </w:p>
    <w:p w14:paraId="4A97A1B2" w14:textId="77777777" w:rsidR="00FB46E4" w:rsidRPr="00682B8F" w:rsidRDefault="00FB46E4" w:rsidP="000B42FC">
      <w:pPr>
        <w:pStyle w:val="Default"/>
        <w:spacing w:line="276" w:lineRule="auto"/>
        <w:jc w:val="center"/>
        <w:rPr>
          <w:rFonts w:ascii="Tahoma" w:hAnsi="Tahoma" w:cs="Tahoma"/>
          <w:sz w:val="20"/>
          <w:szCs w:val="20"/>
        </w:rPr>
      </w:pPr>
    </w:p>
    <w:p w14:paraId="5C72E2BA" w14:textId="77777777" w:rsidR="00F03DA6" w:rsidRPr="00682B8F" w:rsidRDefault="00F03DA6" w:rsidP="000B42FC">
      <w:pPr>
        <w:pStyle w:val="Default"/>
        <w:spacing w:line="276" w:lineRule="auto"/>
        <w:rPr>
          <w:rFonts w:ascii="Tahoma" w:hAnsi="Tahoma" w:cs="Tahoma"/>
          <w:sz w:val="20"/>
          <w:szCs w:val="20"/>
        </w:rPr>
      </w:pPr>
    </w:p>
    <w:p w14:paraId="2CEB4183" w14:textId="1F6657DE" w:rsidR="00F03DA6" w:rsidRPr="00682B8F" w:rsidRDefault="00F03DA6" w:rsidP="000B42FC">
      <w:pPr>
        <w:spacing w:line="276" w:lineRule="auto"/>
        <w:jc w:val="both"/>
        <w:rPr>
          <w:rFonts w:ascii="Tahoma" w:hAnsi="Tahoma" w:cs="Tahoma"/>
          <w:b w:val="0"/>
          <w:bCs w:val="0"/>
        </w:rPr>
      </w:pPr>
      <w:r w:rsidRPr="00682B8F">
        <w:rPr>
          <w:rFonts w:ascii="Tahoma" w:hAnsi="Tahoma" w:cs="Tahoma"/>
        </w:rPr>
        <w:t>UAB „EPSO-G“ įmonių grupę (toliau – Grupė) sudarančios Bendrovės:</w:t>
      </w:r>
    </w:p>
    <w:p w14:paraId="583D03BF" w14:textId="7EB038C5" w:rsidR="00F03DA6" w:rsidRPr="00682B8F" w:rsidRDefault="00F03DA6" w:rsidP="000B42FC">
      <w:pPr>
        <w:spacing w:after="0" w:line="276" w:lineRule="auto"/>
        <w:jc w:val="both"/>
        <w:rPr>
          <w:rFonts w:ascii="Tahoma" w:hAnsi="Tahoma" w:cs="Tahoma"/>
        </w:rPr>
      </w:pPr>
      <w:r w:rsidRPr="00682B8F">
        <w:rPr>
          <w:rFonts w:ascii="Tahoma" w:hAnsi="Tahoma" w:cs="Tahoma"/>
        </w:rPr>
        <w:t>UAB „EPSO-G</w:t>
      </w:r>
      <w:r w:rsidRPr="00682B8F">
        <w:rPr>
          <w:rFonts w:ascii="Tahoma" w:hAnsi="Tahoma" w:cs="Tahoma"/>
          <w:b w:val="0"/>
          <w:bCs w:val="0"/>
        </w:rPr>
        <w:t xml:space="preserve">“, juridinio asmens kodas 302826889, adresas </w:t>
      </w:r>
      <w:r w:rsidR="001864D3" w:rsidRPr="00682B8F">
        <w:rPr>
          <w:rFonts w:ascii="Tahoma" w:hAnsi="Tahoma" w:cs="Tahoma"/>
          <w:b w:val="0"/>
          <w:bCs w:val="0"/>
        </w:rPr>
        <w:t>Laisvės</w:t>
      </w:r>
      <w:r w:rsidRPr="00682B8F">
        <w:rPr>
          <w:rFonts w:ascii="Tahoma" w:hAnsi="Tahoma" w:cs="Tahoma"/>
          <w:b w:val="0"/>
          <w:bCs w:val="0"/>
        </w:rPr>
        <w:t xml:space="preserve"> pr. </w:t>
      </w:r>
      <w:r w:rsidR="001864D3" w:rsidRPr="00682B8F">
        <w:rPr>
          <w:rFonts w:ascii="Tahoma" w:hAnsi="Tahoma" w:cs="Tahoma"/>
          <w:b w:val="0"/>
          <w:bCs w:val="0"/>
        </w:rPr>
        <w:t>1</w:t>
      </w:r>
      <w:r w:rsidRPr="00682B8F">
        <w:rPr>
          <w:rFonts w:ascii="Tahoma" w:hAnsi="Tahoma" w:cs="Tahoma"/>
          <w:b w:val="0"/>
          <w:bCs w:val="0"/>
        </w:rPr>
        <w:t xml:space="preserve">0, </w:t>
      </w:r>
      <w:r w:rsidR="004F1197" w:rsidRPr="00682B8F">
        <w:rPr>
          <w:rFonts w:ascii="Tahoma" w:hAnsi="Tahoma" w:cs="Tahoma"/>
          <w:b w:val="0"/>
          <w:bCs w:val="0"/>
        </w:rPr>
        <w:t>LT-04215 Vilnius</w:t>
      </w:r>
      <w:r w:rsidRPr="00682B8F">
        <w:rPr>
          <w:rFonts w:ascii="Tahoma" w:hAnsi="Tahoma" w:cs="Tahoma"/>
          <w:b w:val="0"/>
          <w:bCs w:val="0"/>
        </w:rPr>
        <w:t>,</w:t>
      </w:r>
    </w:p>
    <w:p w14:paraId="37C5A954" w14:textId="1D38AA46" w:rsidR="00F03DA6" w:rsidRPr="00682B8F" w:rsidRDefault="00F03DA6" w:rsidP="000B42FC">
      <w:pPr>
        <w:spacing w:after="0" w:line="276" w:lineRule="auto"/>
        <w:jc w:val="both"/>
        <w:rPr>
          <w:rFonts w:ascii="Tahoma" w:hAnsi="Tahoma" w:cs="Tahoma"/>
          <w:b w:val="0"/>
          <w:bCs w:val="0"/>
        </w:rPr>
      </w:pPr>
      <w:r w:rsidRPr="00682B8F">
        <w:rPr>
          <w:rFonts w:ascii="Tahoma" w:hAnsi="Tahoma" w:cs="Tahoma"/>
        </w:rPr>
        <w:t>LITGRID AB</w:t>
      </w:r>
      <w:r w:rsidRPr="00682B8F">
        <w:rPr>
          <w:rFonts w:ascii="Tahoma" w:hAnsi="Tahoma" w:cs="Tahoma"/>
          <w:b w:val="0"/>
          <w:bCs w:val="0"/>
        </w:rPr>
        <w:t xml:space="preserve">, juridinio asmens kodas 302564383, adresas </w:t>
      </w:r>
      <w:r w:rsidR="005D6340" w:rsidRPr="00682B8F">
        <w:rPr>
          <w:rFonts w:ascii="Tahoma" w:hAnsi="Tahoma" w:cs="Tahoma"/>
          <w:b w:val="0"/>
          <w:bCs w:val="0"/>
        </w:rPr>
        <w:t xml:space="preserve">Karlo Gustavo Emilio </w:t>
      </w:r>
      <w:proofErr w:type="spellStart"/>
      <w:r w:rsidR="005D6340" w:rsidRPr="00682B8F">
        <w:rPr>
          <w:rFonts w:ascii="Tahoma" w:hAnsi="Tahoma" w:cs="Tahoma"/>
          <w:b w:val="0"/>
          <w:bCs w:val="0"/>
        </w:rPr>
        <w:t>Manerheimo</w:t>
      </w:r>
      <w:proofErr w:type="spellEnd"/>
      <w:r w:rsidR="005D6340" w:rsidRPr="00682B8F">
        <w:rPr>
          <w:rFonts w:ascii="Tahoma" w:hAnsi="Tahoma" w:cs="Tahoma"/>
          <w:b w:val="0"/>
          <w:bCs w:val="0"/>
        </w:rPr>
        <w:t xml:space="preserve"> g. 8,</w:t>
      </w:r>
      <w:r w:rsidR="005D6340" w:rsidRPr="00682B8F">
        <w:rPr>
          <w:rFonts w:ascii="Tahoma" w:hAnsi="Tahoma" w:cs="Tahoma"/>
        </w:rPr>
        <w:t xml:space="preserve"> </w:t>
      </w:r>
      <w:r w:rsidR="005D6340" w:rsidRPr="00682B8F">
        <w:rPr>
          <w:rFonts w:ascii="Tahoma" w:hAnsi="Tahoma" w:cs="Tahoma"/>
          <w:b w:val="0"/>
          <w:bCs w:val="0"/>
        </w:rPr>
        <w:t xml:space="preserve">LT-05131 </w:t>
      </w:r>
      <w:r w:rsidRPr="00682B8F">
        <w:rPr>
          <w:rFonts w:ascii="Tahoma" w:hAnsi="Tahoma" w:cs="Tahoma"/>
          <w:b w:val="0"/>
          <w:bCs w:val="0"/>
        </w:rPr>
        <w:t xml:space="preserve">Vilnius, </w:t>
      </w:r>
    </w:p>
    <w:p w14:paraId="34FDC76B" w14:textId="0465A015" w:rsidR="00F03DA6" w:rsidRPr="00682B8F" w:rsidRDefault="00F03DA6" w:rsidP="000B42FC">
      <w:pPr>
        <w:spacing w:after="0" w:line="276" w:lineRule="auto"/>
        <w:jc w:val="both"/>
        <w:rPr>
          <w:rFonts w:ascii="Tahoma" w:hAnsi="Tahoma" w:cs="Tahoma"/>
          <w:b w:val="0"/>
          <w:bCs w:val="0"/>
        </w:rPr>
      </w:pPr>
      <w:r w:rsidRPr="00682B8F">
        <w:rPr>
          <w:rFonts w:ascii="Tahoma" w:hAnsi="Tahoma" w:cs="Tahoma"/>
        </w:rPr>
        <w:t xml:space="preserve">AB „Amber Grid“, </w:t>
      </w:r>
      <w:r w:rsidRPr="00682B8F">
        <w:rPr>
          <w:rFonts w:ascii="Tahoma" w:hAnsi="Tahoma" w:cs="Tahoma"/>
          <w:b w:val="0"/>
          <w:bCs w:val="0"/>
        </w:rPr>
        <w:t xml:space="preserve">juridinio asmens kodas 303090867, adresas Laisvės pr. 10, </w:t>
      </w:r>
      <w:r w:rsidR="00521BAA" w:rsidRPr="00682B8F">
        <w:rPr>
          <w:rFonts w:ascii="Tahoma" w:hAnsi="Tahoma" w:cs="Tahoma"/>
          <w:b w:val="0"/>
          <w:bCs w:val="0"/>
        </w:rPr>
        <w:t>LT-04215 Vilnius</w:t>
      </w:r>
      <w:r w:rsidRPr="00682B8F">
        <w:rPr>
          <w:rFonts w:ascii="Tahoma" w:hAnsi="Tahoma" w:cs="Tahoma"/>
          <w:b w:val="0"/>
          <w:bCs w:val="0"/>
        </w:rPr>
        <w:t>,</w:t>
      </w:r>
    </w:p>
    <w:p w14:paraId="06D82DCA" w14:textId="0D21BCD0" w:rsidR="00F03DA6" w:rsidRPr="00682B8F" w:rsidRDefault="00F03DA6" w:rsidP="000B42FC">
      <w:pPr>
        <w:spacing w:before="120" w:after="0" w:line="276" w:lineRule="auto"/>
        <w:ind w:right="340"/>
        <w:contextualSpacing/>
        <w:jc w:val="both"/>
        <w:rPr>
          <w:rFonts w:ascii="Tahoma" w:hAnsi="Tahoma" w:cs="Tahoma"/>
          <w:b w:val="0"/>
          <w:bCs w:val="0"/>
        </w:rPr>
      </w:pPr>
      <w:r w:rsidRPr="00682B8F">
        <w:rPr>
          <w:rFonts w:ascii="Tahoma" w:hAnsi="Tahoma" w:cs="Tahoma"/>
        </w:rPr>
        <w:t xml:space="preserve">BALTPOOL UAB, </w:t>
      </w:r>
      <w:r w:rsidRPr="00682B8F">
        <w:rPr>
          <w:rFonts w:ascii="Tahoma" w:hAnsi="Tahoma" w:cs="Tahoma"/>
          <w:b w:val="0"/>
          <w:bCs w:val="0"/>
        </w:rPr>
        <w:t xml:space="preserve">juridinio asmens kodas 302464881, adresas Žalgirio g. 90, </w:t>
      </w:r>
      <w:r w:rsidR="00521BAA" w:rsidRPr="00682B8F">
        <w:rPr>
          <w:rFonts w:ascii="Tahoma" w:hAnsi="Tahoma" w:cs="Tahoma"/>
          <w:b w:val="0"/>
          <w:bCs w:val="0"/>
        </w:rPr>
        <w:t xml:space="preserve">LT-09303 </w:t>
      </w:r>
      <w:r w:rsidRPr="00682B8F">
        <w:rPr>
          <w:rFonts w:ascii="Tahoma" w:hAnsi="Tahoma" w:cs="Tahoma"/>
          <w:b w:val="0"/>
          <w:bCs w:val="0"/>
        </w:rPr>
        <w:t>Vilnius,</w:t>
      </w:r>
    </w:p>
    <w:p w14:paraId="2E6150A9" w14:textId="77777777" w:rsidR="00F03DA6" w:rsidRPr="00682B8F" w:rsidRDefault="00F03DA6" w:rsidP="000B42FC">
      <w:pPr>
        <w:spacing w:before="120" w:after="0" w:line="276" w:lineRule="auto"/>
        <w:ind w:right="340"/>
        <w:contextualSpacing/>
        <w:jc w:val="both"/>
        <w:rPr>
          <w:rFonts w:ascii="Tahoma" w:hAnsi="Tahoma" w:cs="Tahoma"/>
          <w:b w:val="0"/>
          <w:bCs w:val="0"/>
          <w:color w:val="27251F"/>
          <w:shd w:val="clear" w:color="auto" w:fill="FFFFFF"/>
        </w:rPr>
      </w:pPr>
      <w:r w:rsidRPr="00682B8F">
        <w:rPr>
          <w:rFonts w:ascii="Tahoma" w:hAnsi="Tahoma" w:cs="Tahoma"/>
        </w:rPr>
        <w:t xml:space="preserve">UAB „TETAS“, </w:t>
      </w:r>
      <w:r w:rsidRPr="00682B8F">
        <w:rPr>
          <w:rFonts w:ascii="Tahoma" w:hAnsi="Tahoma" w:cs="Tahoma"/>
          <w:b w:val="0"/>
          <w:bCs w:val="0"/>
        </w:rPr>
        <w:t xml:space="preserve">juridinio asmens kodas </w:t>
      </w:r>
      <w:r w:rsidRPr="00682B8F">
        <w:rPr>
          <w:rFonts w:ascii="Tahoma" w:hAnsi="Tahoma" w:cs="Tahoma"/>
          <w:b w:val="0"/>
          <w:bCs w:val="0"/>
          <w:color w:val="27251F"/>
          <w:shd w:val="clear" w:color="auto" w:fill="FFFFFF"/>
        </w:rPr>
        <w:t>300513148</w:t>
      </w:r>
      <w:r w:rsidRPr="00682B8F">
        <w:rPr>
          <w:rFonts w:ascii="Tahoma" w:hAnsi="Tahoma" w:cs="Tahoma"/>
          <w:b w:val="0"/>
          <w:bCs w:val="0"/>
        </w:rPr>
        <w:t xml:space="preserve">, adresas </w:t>
      </w:r>
      <w:r w:rsidRPr="00682B8F">
        <w:rPr>
          <w:rFonts w:ascii="Tahoma" w:hAnsi="Tahoma" w:cs="Tahoma"/>
          <w:b w:val="0"/>
          <w:bCs w:val="0"/>
          <w:color w:val="27251F"/>
          <w:shd w:val="clear" w:color="auto" w:fill="FFFFFF"/>
        </w:rPr>
        <w:t>Senamiesčio g. 102B, LT-35116 Panevėžys,</w:t>
      </w:r>
    </w:p>
    <w:p w14:paraId="666038A9" w14:textId="4E9237AE" w:rsidR="00F03DA6" w:rsidRPr="00682B8F" w:rsidRDefault="00F03DA6" w:rsidP="000B42FC">
      <w:pPr>
        <w:spacing w:before="120" w:after="0" w:line="276" w:lineRule="auto"/>
        <w:ind w:right="340"/>
        <w:contextualSpacing/>
        <w:jc w:val="both"/>
        <w:rPr>
          <w:rFonts w:ascii="Tahoma" w:hAnsi="Tahoma" w:cs="Tahoma"/>
          <w:b w:val="0"/>
        </w:rPr>
      </w:pPr>
      <w:r w:rsidRPr="00682B8F">
        <w:rPr>
          <w:rFonts w:ascii="Tahoma" w:hAnsi="Tahoma" w:cs="Tahoma"/>
          <w:color w:val="27251F"/>
          <w:shd w:val="clear" w:color="auto" w:fill="FFFFFF"/>
        </w:rPr>
        <w:t xml:space="preserve">UAB </w:t>
      </w:r>
      <w:r w:rsidR="004908D0" w:rsidRPr="00682B8F">
        <w:rPr>
          <w:rFonts w:ascii="Tahoma" w:hAnsi="Tahoma" w:cs="Tahoma"/>
          <w:color w:val="27251F"/>
          <w:shd w:val="clear" w:color="auto" w:fill="FFFFFF"/>
        </w:rPr>
        <w:t>„</w:t>
      </w:r>
      <w:r w:rsidR="001864D3" w:rsidRPr="00682B8F">
        <w:rPr>
          <w:rFonts w:ascii="Tahoma" w:hAnsi="Tahoma" w:cs="Tahoma"/>
          <w:color w:val="27251F"/>
          <w:shd w:val="clear" w:color="auto" w:fill="FFFFFF"/>
        </w:rPr>
        <w:t>EPSO-G</w:t>
      </w:r>
      <w:r w:rsidR="004908D0" w:rsidRPr="00682B8F">
        <w:rPr>
          <w:rFonts w:ascii="Tahoma" w:hAnsi="Tahoma" w:cs="Tahoma"/>
          <w:color w:val="27251F"/>
          <w:shd w:val="clear" w:color="auto" w:fill="FFFFFF"/>
        </w:rPr>
        <w:t xml:space="preserve"> Invest“</w:t>
      </w:r>
      <w:r w:rsidRPr="00682B8F">
        <w:rPr>
          <w:rFonts w:ascii="Tahoma" w:hAnsi="Tahoma" w:cs="Tahoma"/>
          <w:color w:val="27251F"/>
          <w:shd w:val="clear" w:color="auto" w:fill="FFFFFF"/>
        </w:rPr>
        <w:t xml:space="preserve">, </w:t>
      </w:r>
      <w:r w:rsidRPr="00682B8F">
        <w:rPr>
          <w:rFonts w:ascii="Tahoma" w:hAnsi="Tahoma" w:cs="Tahoma"/>
          <w:b w:val="0"/>
          <w:bCs w:val="0"/>
        </w:rPr>
        <w:t xml:space="preserve">juridinio asmens kodas </w:t>
      </w:r>
      <w:r w:rsidR="005218F0" w:rsidRPr="00682B8F">
        <w:rPr>
          <w:rFonts w:ascii="Tahoma" w:hAnsi="Tahoma" w:cs="Tahoma"/>
          <w:b w:val="0"/>
          <w:bCs w:val="0"/>
        </w:rPr>
        <w:t>306949519</w:t>
      </w:r>
      <w:r w:rsidRPr="00682B8F">
        <w:rPr>
          <w:rFonts w:ascii="Tahoma" w:hAnsi="Tahoma" w:cs="Tahoma"/>
          <w:b w:val="0"/>
          <w:bCs w:val="0"/>
        </w:rPr>
        <w:t xml:space="preserve">, adresas </w:t>
      </w:r>
      <w:r w:rsidR="005218F0" w:rsidRPr="00682B8F">
        <w:rPr>
          <w:rFonts w:ascii="Tahoma" w:hAnsi="Tahoma" w:cs="Tahoma"/>
          <w:b w:val="0"/>
          <w:bCs w:val="0"/>
        </w:rPr>
        <w:t xml:space="preserve">Laisvės pr. 10, </w:t>
      </w:r>
      <w:r w:rsidR="004F1197" w:rsidRPr="00682B8F">
        <w:rPr>
          <w:rFonts w:ascii="Tahoma" w:hAnsi="Tahoma" w:cs="Tahoma"/>
          <w:b w:val="0"/>
          <w:bCs w:val="0"/>
        </w:rPr>
        <w:t>LT-04215 Vilnius</w:t>
      </w:r>
      <w:r w:rsidR="005218F0" w:rsidRPr="00682B8F">
        <w:rPr>
          <w:rFonts w:ascii="Tahoma" w:hAnsi="Tahoma" w:cs="Tahoma"/>
          <w:b w:val="0"/>
          <w:bCs w:val="0"/>
        </w:rPr>
        <w:t>,</w:t>
      </w:r>
    </w:p>
    <w:p w14:paraId="146AA05C" w14:textId="77777777" w:rsidR="00F03DA6" w:rsidRPr="00682B8F" w:rsidRDefault="00F03DA6" w:rsidP="000B42FC">
      <w:pPr>
        <w:spacing w:after="0" w:line="276" w:lineRule="auto"/>
        <w:ind w:right="340"/>
        <w:jc w:val="both"/>
        <w:rPr>
          <w:rFonts w:ascii="Tahoma" w:eastAsia="Calibri" w:hAnsi="Tahoma" w:cs="Tahoma"/>
          <w:b w:val="0"/>
          <w:bCs w:val="0"/>
        </w:rPr>
      </w:pPr>
      <w:r w:rsidRPr="00682B8F">
        <w:rPr>
          <w:rFonts w:ascii="Tahoma" w:eastAsia="Calibri" w:hAnsi="Tahoma" w:cs="Tahoma"/>
        </w:rPr>
        <w:t xml:space="preserve">Energy cells, UAB, </w:t>
      </w:r>
      <w:r w:rsidRPr="00682B8F">
        <w:rPr>
          <w:rFonts w:ascii="Tahoma" w:eastAsia="Calibri" w:hAnsi="Tahoma" w:cs="Tahoma"/>
          <w:b w:val="0"/>
          <w:bCs w:val="0"/>
        </w:rPr>
        <w:t>juridinio asmens kodas 305689545, adresas Ozo g. 12A-1, 08200 Vilnius.</w:t>
      </w:r>
    </w:p>
    <w:p w14:paraId="0B2887B7" w14:textId="77777777" w:rsidR="00F03DA6" w:rsidRPr="00682B8F" w:rsidRDefault="00F03DA6" w:rsidP="000B42FC">
      <w:pPr>
        <w:pStyle w:val="Default"/>
        <w:spacing w:line="276" w:lineRule="auto"/>
        <w:rPr>
          <w:rFonts w:ascii="Tahoma" w:hAnsi="Tahoma" w:cs="Tahoma"/>
          <w:sz w:val="20"/>
          <w:szCs w:val="20"/>
        </w:rPr>
      </w:pPr>
    </w:p>
    <w:p w14:paraId="14D7CB21" w14:textId="7DC9DD62" w:rsidR="001F3069" w:rsidRPr="00682B8F" w:rsidRDefault="001B6036" w:rsidP="000B42FC">
      <w:pPr>
        <w:pStyle w:val="Default"/>
        <w:spacing w:line="276" w:lineRule="auto"/>
        <w:jc w:val="both"/>
        <w:rPr>
          <w:rFonts w:ascii="Tahoma" w:hAnsi="Tahoma" w:cs="Tahoma"/>
          <w:sz w:val="20"/>
          <w:szCs w:val="20"/>
        </w:rPr>
      </w:pPr>
      <w:r w:rsidRPr="00682B8F">
        <w:rPr>
          <w:rFonts w:ascii="Tahoma" w:hAnsi="Tahoma" w:cs="Tahoma"/>
          <w:sz w:val="20"/>
          <w:szCs w:val="20"/>
        </w:rPr>
        <w:t>Perkamos paslaugos susideda iš</w:t>
      </w:r>
      <w:r w:rsidR="001928EB" w:rsidRPr="00682B8F">
        <w:rPr>
          <w:rFonts w:ascii="Tahoma" w:hAnsi="Tahoma" w:cs="Tahoma"/>
          <w:sz w:val="20"/>
          <w:szCs w:val="20"/>
        </w:rPr>
        <w:t xml:space="preserve"> </w:t>
      </w:r>
      <w:r w:rsidR="0093389B" w:rsidRPr="00682B8F">
        <w:rPr>
          <w:rFonts w:ascii="Tahoma" w:hAnsi="Tahoma" w:cs="Tahoma"/>
          <w:sz w:val="20"/>
          <w:szCs w:val="20"/>
        </w:rPr>
        <w:t xml:space="preserve"> </w:t>
      </w:r>
      <w:r w:rsidR="002623B4" w:rsidRPr="00682B8F">
        <w:rPr>
          <w:rFonts w:ascii="Tahoma" w:hAnsi="Tahoma" w:cs="Tahoma"/>
          <w:sz w:val="20"/>
          <w:szCs w:val="20"/>
        </w:rPr>
        <w:t>2-jų pirkimo objektų:</w:t>
      </w:r>
      <w:r w:rsidR="001F3069" w:rsidRPr="00682B8F">
        <w:rPr>
          <w:rFonts w:ascii="Tahoma" w:hAnsi="Tahoma" w:cs="Tahoma"/>
          <w:sz w:val="20"/>
          <w:szCs w:val="20"/>
        </w:rPr>
        <w:t xml:space="preserve"> </w:t>
      </w:r>
    </w:p>
    <w:p w14:paraId="31EB7F8F" w14:textId="12FAD089" w:rsidR="001F3069" w:rsidRPr="00682B8F" w:rsidRDefault="001F3069"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1</w:t>
      </w:r>
      <w:r w:rsidR="0045149F" w:rsidRPr="00682B8F">
        <w:rPr>
          <w:rFonts w:ascii="Tahoma" w:hAnsi="Tahoma" w:cs="Tahoma"/>
          <w:b w:val="0"/>
          <w:bCs w:val="0"/>
          <w:sz w:val="20"/>
          <w:szCs w:val="20"/>
        </w:rPr>
        <w:t>.</w:t>
      </w:r>
      <w:r w:rsidRPr="00682B8F">
        <w:rPr>
          <w:rFonts w:ascii="Tahoma" w:hAnsi="Tahoma" w:cs="Tahoma"/>
          <w:b w:val="0"/>
          <w:bCs w:val="0"/>
          <w:sz w:val="20"/>
          <w:szCs w:val="20"/>
        </w:rPr>
        <w:t xml:space="preserve"> darbuotojų papildomo savanoriško sveikatos draudimo paslaug</w:t>
      </w:r>
      <w:r w:rsidR="001928EB" w:rsidRPr="00682B8F">
        <w:rPr>
          <w:rFonts w:ascii="Tahoma" w:hAnsi="Tahoma" w:cs="Tahoma"/>
          <w:b w:val="0"/>
          <w:bCs w:val="0"/>
          <w:sz w:val="20"/>
          <w:szCs w:val="20"/>
        </w:rPr>
        <w:t>os</w:t>
      </w:r>
      <w:r w:rsidR="0045149F" w:rsidRPr="00682B8F">
        <w:rPr>
          <w:rFonts w:ascii="Tahoma" w:hAnsi="Tahoma" w:cs="Tahoma"/>
          <w:b w:val="0"/>
          <w:bCs w:val="0"/>
          <w:sz w:val="20"/>
          <w:szCs w:val="20"/>
        </w:rPr>
        <w:t>;</w:t>
      </w:r>
      <w:r w:rsidRPr="00682B8F">
        <w:rPr>
          <w:rFonts w:ascii="Tahoma" w:hAnsi="Tahoma" w:cs="Tahoma"/>
          <w:b w:val="0"/>
          <w:bCs w:val="0"/>
          <w:sz w:val="20"/>
          <w:szCs w:val="20"/>
        </w:rPr>
        <w:t xml:space="preserve"> </w:t>
      </w:r>
    </w:p>
    <w:p w14:paraId="78333E91" w14:textId="394AA874" w:rsidR="00FB46E4" w:rsidRPr="00682B8F" w:rsidRDefault="001F3069"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2</w:t>
      </w:r>
      <w:r w:rsidR="0045149F" w:rsidRPr="00682B8F">
        <w:rPr>
          <w:rFonts w:ascii="Tahoma" w:hAnsi="Tahoma" w:cs="Tahoma"/>
          <w:b w:val="0"/>
          <w:bCs w:val="0"/>
          <w:sz w:val="20"/>
          <w:szCs w:val="20"/>
        </w:rPr>
        <w:t>.</w:t>
      </w:r>
      <w:r w:rsidRPr="00682B8F">
        <w:rPr>
          <w:rFonts w:ascii="Tahoma" w:hAnsi="Tahoma" w:cs="Tahoma"/>
          <w:b w:val="0"/>
          <w:bCs w:val="0"/>
          <w:sz w:val="20"/>
          <w:szCs w:val="20"/>
        </w:rPr>
        <w:t xml:space="preserve"> sveikatinimo paslaugų, skirtų darbuotojų fizinės, emocinės ir psichologinės gerovės palaikymui, sveikatai stiprinti, aktyviam laisvalaikiui, atsistatymui, streso valdymui ir bendrai savijautai gerinti paslaugos. Darbuotojai šią paslaugų programą renkasi atskirai nuo sveikatos draudimo programos, kaip papildomą lanksčią naudą.</w:t>
      </w:r>
    </w:p>
    <w:p w14:paraId="5DA225DB" w14:textId="77777777" w:rsidR="001928EB" w:rsidRPr="00682B8F" w:rsidRDefault="001928EB" w:rsidP="000B42FC">
      <w:pPr>
        <w:pStyle w:val="Default"/>
        <w:spacing w:line="276" w:lineRule="auto"/>
        <w:rPr>
          <w:rFonts w:ascii="Tahoma" w:hAnsi="Tahoma" w:cs="Tahoma"/>
          <w:b w:val="0"/>
          <w:bCs w:val="0"/>
          <w:sz w:val="20"/>
          <w:szCs w:val="20"/>
        </w:rPr>
      </w:pPr>
    </w:p>
    <w:p w14:paraId="386A4B0A" w14:textId="072A1AA5" w:rsidR="001F3069" w:rsidRPr="00682B8F" w:rsidRDefault="001F3069" w:rsidP="000B42FC">
      <w:pPr>
        <w:pStyle w:val="Default"/>
        <w:spacing w:line="276" w:lineRule="auto"/>
        <w:rPr>
          <w:rFonts w:ascii="Tahoma" w:hAnsi="Tahoma" w:cs="Tahoma"/>
          <w:sz w:val="20"/>
          <w:szCs w:val="20"/>
        </w:rPr>
      </w:pPr>
      <w:r w:rsidRPr="00682B8F">
        <w:rPr>
          <w:rFonts w:ascii="Tahoma" w:hAnsi="Tahoma" w:cs="Tahoma"/>
          <w:sz w:val="20"/>
          <w:szCs w:val="20"/>
        </w:rPr>
        <w:t>Pirkimo objektų detalizacija pateikiama toliau šiame dokumente.</w:t>
      </w:r>
    </w:p>
    <w:p w14:paraId="676A64D7" w14:textId="77777777" w:rsidR="00423901" w:rsidRPr="00682B8F" w:rsidRDefault="00423901" w:rsidP="000B42FC">
      <w:pPr>
        <w:pStyle w:val="Default"/>
        <w:spacing w:line="276" w:lineRule="auto"/>
        <w:jc w:val="both"/>
        <w:rPr>
          <w:rFonts w:ascii="Tahoma" w:hAnsi="Tahoma" w:cs="Tahoma"/>
          <w:b w:val="0"/>
          <w:bCs w:val="0"/>
          <w:sz w:val="20"/>
          <w:szCs w:val="20"/>
        </w:rPr>
      </w:pPr>
    </w:p>
    <w:p w14:paraId="5EB090D0" w14:textId="37584B1C" w:rsidR="0032268C" w:rsidRPr="00BD33A0" w:rsidRDefault="004F727E" w:rsidP="000B42FC">
      <w:pPr>
        <w:pStyle w:val="Default"/>
        <w:spacing w:after="11" w:line="276" w:lineRule="auto"/>
        <w:jc w:val="both"/>
        <w:rPr>
          <w:rFonts w:ascii="Tahoma" w:hAnsi="Tahoma" w:cs="Tahoma"/>
          <w:color w:val="000000" w:themeColor="text1"/>
          <w:sz w:val="20"/>
          <w:szCs w:val="20"/>
        </w:rPr>
      </w:pPr>
      <w:r w:rsidRPr="00BD33A0">
        <w:rPr>
          <w:rFonts w:ascii="Tahoma" w:hAnsi="Tahoma" w:cs="Tahoma"/>
          <w:color w:val="000000" w:themeColor="text1"/>
          <w:sz w:val="20"/>
          <w:szCs w:val="20"/>
        </w:rPr>
        <w:t xml:space="preserve">1. PIRKIMO OBJEKTAS </w:t>
      </w:r>
      <w:r w:rsidR="00EC6524" w:rsidRPr="00BD33A0">
        <w:rPr>
          <w:rFonts w:ascii="Tahoma" w:hAnsi="Tahoma" w:cs="Tahoma"/>
          <w:color w:val="000000" w:themeColor="text1"/>
          <w:sz w:val="20"/>
          <w:szCs w:val="20"/>
        </w:rPr>
        <w:t>Nr. 1</w:t>
      </w:r>
    </w:p>
    <w:p w14:paraId="38C8FFED" w14:textId="248DEF76" w:rsidR="004F727E" w:rsidRPr="00682B8F" w:rsidRDefault="004F727E" w:rsidP="000B42FC">
      <w:pPr>
        <w:pStyle w:val="Default"/>
        <w:spacing w:after="11" w:line="276" w:lineRule="auto"/>
        <w:jc w:val="both"/>
        <w:rPr>
          <w:rFonts w:ascii="Tahoma" w:hAnsi="Tahoma" w:cs="Tahoma"/>
          <w:sz w:val="20"/>
          <w:szCs w:val="20"/>
          <w:u w:val="single"/>
        </w:rPr>
      </w:pPr>
      <w:r w:rsidRPr="00682B8F">
        <w:rPr>
          <w:rFonts w:ascii="Tahoma" w:hAnsi="Tahoma" w:cs="Tahoma"/>
          <w:b w:val="0"/>
          <w:bCs w:val="0"/>
          <w:sz w:val="20"/>
          <w:szCs w:val="20"/>
        </w:rPr>
        <w:t xml:space="preserve">1.1. </w:t>
      </w:r>
      <w:bookmarkStart w:id="0" w:name="_Hlk161152231"/>
      <w:r w:rsidR="004D6DD4" w:rsidRPr="00682B8F">
        <w:rPr>
          <w:rFonts w:ascii="Tahoma" w:hAnsi="Tahoma" w:cs="Tahoma"/>
          <w:b w:val="0"/>
          <w:bCs w:val="0"/>
          <w:sz w:val="20"/>
          <w:szCs w:val="20"/>
        </w:rPr>
        <w:t>EPSO</w:t>
      </w:r>
      <w:r w:rsidR="00346EE6" w:rsidRPr="00682B8F">
        <w:rPr>
          <w:rFonts w:ascii="Tahoma" w:hAnsi="Tahoma" w:cs="Tahoma"/>
          <w:b w:val="0"/>
          <w:bCs w:val="0"/>
          <w:sz w:val="20"/>
          <w:szCs w:val="20"/>
        </w:rPr>
        <w:t>-</w:t>
      </w:r>
      <w:r w:rsidR="004D6DD4" w:rsidRPr="00682B8F">
        <w:rPr>
          <w:rFonts w:ascii="Tahoma" w:hAnsi="Tahoma" w:cs="Tahoma"/>
          <w:b w:val="0"/>
          <w:bCs w:val="0"/>
          <w:sz w:val="20"/>
          <w:szCs w:val="20"/>
        </w:rPr>
        <w:t xml:space="preserve">G įmonių grupė: UAB </w:t>
      </w:r>
      <w:r w:rsidR="00346EE6" w:rsidRPr="00682B8F">
        <w:rPr>
          <w:rFonts w:ascii="Tahoma" w:hAnsi="Tahoma" w:cs="Tahoma"/>
          <w:b w:val="0"/>
          <w:bCs w:val="0"/>
          <w:sz w:val="20"/>
          <w:szCs w:val="20"/>
        </w:rPr>
        <w:t>„</w:t>
      </w:r>
      <w:r w:rsidR="004D6DD4" w:rsidRPr="00682B8F">
        <w:rPr>
          <w:rFonts w:ascii="Tahoma" w:hAnsi="Tahoma" w:cs="Tahoma"/>
          <w:b w:val="0"/>
          <w:bCs w:val="0"/>
          <w:sz w:val="20"/>
          <w:szCs w:val="20"/>
        </w:rPr>
        <w:t>EPSO-G</w:t>
      </w:r>
      <w:r w:rsidR="00346EE6" w:rsidRPr="00682B8F">
        <w:rPr>
          <w:rFonts w:ascii="Tahoma" w:hAnsi="Tahoma" w:cs="Tahoma"/>
          <w:b w:val="0"/>
          <w:bCs w:val="0"/>
          <w:sz w:val="20"/>
          <w:szCs w:val="20"/>
        </w:rPr>
        <w:t>“</w:t>
      </w:r>
      <w:r w:rsidR="004D6DD4" w:rsidRPr="00682B8F">
        <w:rPr>
          <w:rFonts w:ascii="Tahoma" w:hAnsi="Tahoma" w:cs="Tahoma"/>
          <w:b w:val="0"/>
          <w:bCs w:val="0"/>
          <w:sz w:val="20"/>
          <w:szCs w:val="20"/>
        </w:rPr>
        <w:t xml:space="preserve"> (įmonės kodas 302826889), AB </w:t>
      </w:r>
      <w:r w:rsidR="00346EE6" w:rsidRPr="00682B8F">
        <w:rPr>
          <w:rFonts w:ascii="Tahoma" w:hAnsi="Tahoma" w:cs="Tahoma"/>
          <w:b w:val="0"/>
          <w:bCs w:val="0"/>
          <w:sz w:val="20"/>
          <w:szCs w:val="20"/>
        </w:rPr>
        <w:t>„</w:t>
      </w:r>
      <w:r w:rsidR="004D6DD4" w:rsidRPr="00682B8F">
        <w:rPr>
          <w:rFonts w:ascii="Tahoma" w:hAnsi="Tahoma" w:cs="Tahoma"/>
          <w:b w:val="0"/>
          <w:bCs w:val="0"/>
          <w:sz w:val="20"/>
          <w:szCs w:val="20"/>
        </w:rPr>
        <w:t>Amber Grid</w:t>
      </w:r>
      <w:r w:rsidR="00346EE6" w:rsidRPr="00682B8F">
        <w:rPr>
          <w:rFonts w:ascii="Tahoma" w:hAnsi="Tahoma" w:cs="Tahoma"/>
          <w:b w:val="0"/>
          <w:bCs w:val="0"/>
          <w:sz w:val="20"/>
          <w:szCs w:val="20"/>
        </w:rPr>
        <w:t>“</w:t>
      </w:r>
      <w:r w:rsidR="004D6DD4" w:rsidRPr="00682B8F">
        <w:rPr>
          <w:rFonts w:ascii="Tahoma" w:hAnsi="Tahoma" w:cs="Tahoma"/>
          <w:b w:val="0"/>
          <w:bCs w:val="0"/>
          <w:sz w:val="20"/>
          <w:szCs w:val="20"/>
        </w:rPr>
        <w:t xml:space="preserve"> (įmonės kodas 303090867</w:t>
      </w:r>
      <w:r w:rsidR="005A50D4" w:rsidRPr="00682B8F">
        <w:rPr>
          <w:rFonts w:ascii="Tahoma" w:hAnsi="Tahoma" w:cs="Tahoma"/>
          <w:b w:val="0"/>
          <w:bCs w:val="0"/>
          <w:sz w:val="20"/>
          <w:szCs w:val="20"/>
        </w:rPr>
        <w:t xml:space="preserve">), LITGRID AB (įmonės kodas 302564383), BALTPOOL UAB (įmonės kodas 302464881),  Energy cells, UAB (įmonės kodas 305689545), </w:t>
      </w:r>
      <w:bookmarkStart w:id="1" w:name="_Hlk163126399"/>
      <w:r w:rsidR="009A0B9B" w:rsidRPr="00682B8F">
        <w:rPr>
          <w:rFonts w:ascii="Tahoma" w:hAnsi="Tahoma" w:cs="Tahoma"/>
          <w:b w:val="0"/>
          <w:bCs w:val="0"/>
          <w:sz w:val="20"/>
          <w:szCs w:val="20"/>
        </w:rPr>
        <w:t>UAB „TETAS“</w:t>
      </w:r>
      <w:bookmarkEnd w:id="1"/>
      <w:r w:rsidR="009A0B9B" w:rsidRPr="00682B8F">
        <w:rPr>
          <w:rFonts w:ascii="Tahoma" w:hAnsi="Tahoma" w:cs="Tahoma"/>
          <w:b w:val="0"/>
          <w:bCs w:val="0"/>
          <w:sz w:val="20"/>
          <w:szCs w:val="20"/>
        </w:rPr>
        <w:t xml:space="preserve"> </w:t>
      </w:r>
      <w:bookmarkStart w:id="2" w:name="_Hlk163126416"/>
      <w:r w:rsidRPr="00682B8F">
        <w:rPr>
          <w:rFonts w:ascii="Tahoma" w:hAnsi="Tahoma" w:cs="Tahoma"/>
          <w:b w:val="0"/>
          <w:bCs w:val="0"/>
          <w:sz w:val="20"/>
          <w:szCs w:val="20"/>
        </w:rPr>
        <w:t xml:space="preserve">(įmonės kodas </w:t>
      </w:r>
      <w:r w:rsidR="004C139B" w:rsidRPr="00682B8F">
        <w:rPr>
          <w:rFonts w:ascii="Tahoma" w:hAnsi="Tahoma" w:cs="Tahoma"/>
          <w:b w:val="0"/>
          <w:bCs w:val="0"/>
          <w:sz w:val="20"/>
          <w:szCs w:val="20"/>
        </w:rPr>
        <w:t>300513148</w:t>
      </w:r>
      <w:r w:rsidRPr="00682B8F">
        <w:rPr>
          <w:rFonts w:ascii="Tahoma" w:hAnsi="Tahoma" w:cs="Tahoma"/>
          <w:b w:val="0"/>
          <w:bCs w:val="0"/>
          <w:sz w:val="20"/>
          <w:szCs w:val="20"/>
        </w:rPr>
        <w:t>)</w:t>
      </w:r>
      <w:bookmarkEnd w:id="2"/>
      <w:r w:rsidR="00D92C32" w:rsidRPr="00682B8F">
        <w:rPr>
          <w:rFonts w:ascii="Tahoma" w:hAnsi="Tahoma" w:cs="Tahoma"/>
          <w:b w:val="0"/>
          <w:bCs w:val="0"/>
          <w:sz w:val="20"/>
          <w:szCs w:val="20"/>
        </w:rPr>
        <w:t xml:space="preserve">, </w:t>
      </w:r>
      <w:r w:rsidR="00D92C32" w:rsidRPr="00BD33A0">
        <w:rPr>
          <w:rFonts w:ascii="Tahoma" w:hAnsi="Tahoma" w:cs="Tahoma"/>
          <w:b w:val="0"/>
          <w:bCs w:val="0"/>
          <w:color w:val="000000" w:themeColor="text1"/>
          <w:sz w:val="20"/>
          <w:szCs w:val="20"/>
        </w:rPr>
        <w:t>UAB „EPSO-G Invest“</w:t>
      </w:r>
      <w:r w:rsidRPr="00BD33A0">
        <w:rPr>
          <w:rFonts w:ascii="Tahoma" w:hAnsi="Tahoma" w:cs="Tahoma"/>
          <w:b w:val="0"/>
          <w:bCs w:val="0"/>
          <w:color w:val="000000" w:themeColor="text1"/>
          <w:sz w:val="20"/>
          <w:szCs w:val="20"/>
        </w:rPr>
        <w:t xml:space="preserve"> </w:t>
      </w:r>
      <w:bookmarkEnd w:id="0"/>
      <w:r w:rsidR="00D92C32" w:rsidRPr="00682B8F">
        <w:rPr>
          <w:rFonts w:ascii="Tahoma" w:hAnsi="Tahoma" w:cs="Tahoma"/>
          <w:b w:val="0"/>
          <w:bCs w:val="0"/>
          <w:sz w:val="20"/>
          <w:szCs w:val="20"/>
        </w:rPr>
        <w:t xml:space="preserve">(įmonės kodas </w:t>
      </w:r>
      <w:r w:rsidR="003B3CA8" w:rsidRPr="00682B8F">
        <w:rPr>
          <w:rFonts w:ascii="Tahoma" w:hAnsi="Tahoma" w:cs="Tahoma"/>
          <w:b w:val="0"/>
          <w:bCs w:val="0"/>
          <w:sz w:val="20"/>
          <w:szCs w:val="20"/>
        </w:rPr>
        <w:t>306949519</w:t>
      </w:r>
      <w:r w:rsidR="00D92C32" w:rsidRPr="00682B8F">
        <w:rPr>
          <w:rFonts w:ascii="Tahoma" w:hAnsi="Tahoma" w:cs="Tahoma"/>
          <w:b w:val="0"/>
          <w:bCs w:val="0"/>
          <w:sz w:val="20"/>
          <w:szCs w:val="20"/>
        </w:rPr>
        <w:t xml:space="preserve">) </w:t>
      </w:r>
      <w:r w:rsidRPr="00682B8F">
        <w:rPr>
          <w:rFonts w:ascii="Tahoma" w:hAnsi="Tahoma" w:cs="Tahoma"/>
          <w:b w:val="0"/>
          <w:bCs w:val="0"/>
          <w:sz w:val="20"/>
          <w:szCs w:val="20"/>
        </w:rPr>
        <w:t xml:space="preserve">(toliau – </w:t>
      </w:r>
      <w:r w:rsidRPr="00682B8F">
        <w:rPr>
          <w:rFonts w:ascii="Tahoma" w:hAnsi="Tahoma" w:cs="Tahoma"/>
          <w:sz w:val="20"/>
          <w:szCs w:val="20"/>
        </w:rPr>
        <w:t>„Draudėjas“</w:t>
      </w:r>
      <w:r w:rsidRPr="00682B8F">
        <w:rPr>
          <w:rFonts w:ascii="Tahoma" w:hAnsi="Tahoma" w:cs="Tahoma"/>
          <w:b w:val="0"/>
          <w:bCs w:val="0"/>
          <w:sz w:val="20"/>
          <w:szCs w:val="20"/>
        </w:rPr>
        <w:t xml:space="preserve">) perka </w:t>
      </w:r>
      <w:r w:rsidRPr="00682B8F">
        <w:rPr>
          <w:rFonts w:ascii="Tahoma" w:hAnsi="Tahoma" w:cs="Tahoma"/>
          <w:sz w:val="20"/>
          <w:szCs w:val="20"/>
          <w:u w:val="single"/>
        </w:rPr>
        <w:t xml:space="preserve">darbuotojų </w:t>
      </w:r>
      <w:r w:rsidR="001F3069" w:rsidRPr="00682B8F">
        <w:rPr>
          <w:rFonts w:ascii="Tahoma" w:hAnsi="Tahoma" w:cs="Tahoma"/>
          <w:sz w:val="20"/>
          <w:szCs w:val="20"/>
          <w:u w:val="single"/>
        </w:rPr>
        <w:t xml:space="preserve">papildomo </w:t>
      </w:r>
      <w:r w:rsidRPr="00682B8F">
        <w:rPr>
          <w:rFonts w:ascii="Tahoma" w:hAnsi="Tahoma" w:cs="Tahoma"/>
          <w:sz w:val="20"/>
          <w:szCs w:val="20"/>
          <w:u w:val="single"/>
        </w:rPr>
        <w:t xml:space="preserve">savanoriško sveikatos draudimo paslaugas. </w:t>
      </w:r>
    </w:p>
    <w:p w14:paraId="120F06B6" w14:textId="293B5077" w:rsidR="004F727E" w:rsidRPr="00682B8F" w:rsidRDefault="004F727E"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 xml:space="preserve">1.2. Informacija apie apdraustuosius: vienu metu </w:t>
      </w:r>
      <w:r w:rsidR="00346EE6" w:rsidRPr="00682B8F">
        <w:rPr>
          <w:rFonts w:ascii="Tahoma" w:hAnsi="Tahoma" w:cs="Tahoma"/>
          <w:b w:val="0"/>
          <w:bCs w:val="0"/>
          <w:sz w:val="20"/>
          <w:szCs w:val="20"/>
        </w:rPr>
        <w:t>gali būti</w:t>
      </w:r>
      <w:r w:rsidRPr="00682B8F">
        <w:rPr>
          <w:rFonts w:ascii="Tahoma" w:hAnsi="Tahoma" w:cs="Tahoma"/>
          <w:b w:val="0"/>
          <w:bCs w:val="0"/>
          <w:sz w:val="20"/>
          <w:szCs w:val="20"/>
        </w:rPr>
        <w:t xml:space="preserve"> draudžiama </w:t>
      </w:r>
      <w:r w:rsidRPr="00BD33A0">
        <w:rPr>
          <w:rFonts w:ascii="Tahoma" w:hAnsi="Tahoma" w:cs="Tahoma"/>
          <w:b w:val="0"/>
          <w:bCs w:val="0"/>
          <w:color w:val="000000" w:themeColor="text1"/>
          <w:sz w:val="20"/>
          <w:szCs w:val="20"/>
        </w:rPr>
        <w:t xml:space="preserve">preliminariai </w:t>
      </w:r>
      <w:r w:rsidRPr="00BD33A0">
        <w:rPr>
          <w:rFonts w:ascii="Tahoma" w:hAnsi="Tahoma" w:cs="Tahoma"/>
          <w:color w:val="000000" w:themeColor="text1"/>
          <w:sz w:val="20"/>
          <w:szCs w:val="20"/>
        </w:rPr>
        <w:t xml:space="preserve">nuo </w:t>
      </w:r>
      <w:r w:rsidR="003B3CA8" w:rsidRPr="00BD33A0">
        <w:rPr>
          <w:rFonts w:ascii="Tahoma" w:hAnsi="Tahoma" w:cs="Tahoma"/>
          <w:color w:val="000000" w:themeColor="text1"/>
          <w:sz w:val="20"/>
          <w:szCs w:val="20"/>
        </w:rPr>
        <w:t>1</w:t>
      </w:r>
      <w:r w:rsidR="00485561" w:rsidRPr="00BD33A0">
        <w:rPr>
          <w:rFonts w:ascii="Tahoma" w:hAnsi="Tahoma" w:cs="Tahoma"/>
          <w:color w:val="000000" w:themeColor="text1"/>
          <w:sz w:val="20"/>
          <w:szCs w:val="20"/>
        </w:rPr>
        <w:t>0</w:t>
      </w:r>
      <w:r w:rsidR="006E096F" w:rsidRPr="00BD33A0">
        <w:rPr>
          <w:rFonts w:ascii="Tahoma" w:hAnsi="Tahoma" w:cs="Tahoma"/>
          <w:color w:val="000000" w:themeColor="text1"/>
          <w:sz w:val="20"/>
          <w:szCs w:val="20"/>
        </w:rPr>
        <w:t>00</w:t>
      </w:r>
      <w:r w:rsidR="001659EF" w:rsidRPr="00BD33A0">
        <w:rPr>
          <w:rFonts w:ascii="Tahoma" w:hAnsi="Tahoma" w:cs="Tahoma"/>
          <w:color w:val="000000" w:themeColor="text1"/>
          <w:sz w:val="20"/>
          <w:szCs w:val="20"/>
        </w:rPr>
        <w:t xml:space="preserve"> </w:t>
      </w:r>
      <w:r w:rsidR="00A47FAE" w:rsidRPr="00BD33A0">
        <w:rPr>
          <w:rFonts w:ascii="Tahoma" w:hAnsi="Tahoma" w:cs="Tahoma"/>
          <w:color w:val="000000" w:themeColor="text1"/>
          <w:sz w:val="20"/>
          <w:szCs w:val="20"/>
        </w:rPr>
        <w:t xml:space="preserve">iki </w:t>
      </w:r>
      <w:r w:rsidR="009A222F" w:rsidRPr="00BD33A0">
        <w:rPr>
          <w:rFonts w:ascii="Tahoma" w:hAnsi="Tahoma" w:cs="Tahoma"/>
          <w:color w:val="000000" w:themeColor="text1"/>
          <w:sz w:val="20"/>
          <w:szCs w:val="20"/>
        </w:rPr>
        <w:t>1</w:t>
      </w:r>
      <w:r w:rsidR="006E096F" w:rsidRPr="00BD33A0">
        <w:rPr>
          <w:rFonts w:ascii="Tahoma" w:hAnsi="Tahoma" w:cs="Tahoma"/>
          <w:color w:val="000000" w:themeColor="text1"/>
          <w:sz w:val="20"/>
          <w:szCs w:val="20"/>
        </w:rPr>
        <w:t>6</w:t>
      </w:r>
      <w:r w:rsidR="00031185" w:rsidRPr="00BD33A0">
        <w:rPr>
          <w:rFonts w:ascii="Tahoma" w:hAnsi="Tahoma" w:cs="Tahoma"/>
          <w:color w:val="000000" w:themeColor="text1"/>
          <w:sz w:val="20"/>
          <w:szCs w:val="20"/>
        </w:rPr>
        <w:t>70</w:t>
      </w:r>
      <w:r w:rsidR="005A50D4" w:rsidRPr="00BD33A0">
        <w:rPr>
          <w:rFonts w:ascii="Tahoma" w:hAnsi="Tahoma" w:cs="Tahoma"/>
          <w:color w:val="000000" w:themeColor="text1"/>
          <w:sz w:val="20"/>
          <w:szCs w:val="20"/>
        </w:rPr>
        <w:t xml:space="preserve"> </w:t>
      </w:r>
      <w:r w:rsidRPr="00682B8F">
        <w:rPr>
          <w:rFonts w:ascii="Tahoma" w:hAnsi="Tahoma" w:cs="Tahoma"/>
          <w:b w:val="0"/>
          <w:bCs w:val="0"/>
          <w:sz w:val="20"/>
          <w:szCs w:val="20"/>
        </w:rPr>
        <w:t xml:space="preserve">darbuotojų. </w:t>
      </w:r>
      <w:r w:rsidR="00346EE6" w:rsidRPr="00682B8F">
        <w:rPr>
          <w:rFonts w:ascii="Tahoma" w:hAnsi="Tahoma" w:cs="Tahoma"/>
          <w:b w:val="0"/>
          <w:bCs w:val="0"/>
          <w:sz w:val="20"/>
          <w:szCs w:val="20"/>
        </w:rPr>
        <w:t xml:space="preserve">Pirkėjas neįsipareigoja įsigyti viso kiekio. </w:t>
      </w:r>
    </w:p>
    <w:p w14:paraId="619EE896" w14:textId="081A822B" w:rsidR="0083280F" w:rsidRPr="00682B8F" w:rsidRDefault="0083280F"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 xml:space="preserve">1.3. </w:t>
      </w:r>
      <w:r w:rsidR="006A78F6" w:rsidRPr="00682B8F">
        <w:rPr>
          <w:rFonts w:ascii="Tahoma" w:hAnsi="Tahoma" w:cs="Tahoma"/>
          <w:b w:val="0"/>
          <w:bCs w:val="0"/>
          <w:sz w:val="20"/>
          <w:szCs w:val="20"/>
        </w:rPr>
        <w:t xml:space="preserve">Informacija apie išmokėtas </w:t>
      </w:r>
      <w:r w:rsidR="002B063E" w:rsidRPr="00682B8F">
        <w:rPr>
          <w:rFonts w:ascii="Tahoma" w:hAnsi="Tahoma" w:cs="Tahoma"/>
          <w:b w:val="0"/>
          <w:bCs w:val="0"/>
          <w:sz w:val="20"/>
          <w:szCs w:val="20"/>
        </w:rPr>
        <w:t xml:space="preserve">išmokas už buvusius metus </w:t>
      </w:r>
      <w:r w:rsidR="3EBAD2C2" w:rsidRPr="00682B8F">
        <w:rPr>
          <w:rFonts w:ascii="Tahoma" w:hAnsi="Tahoma" w:cs="Tahoma"/>
          <w:b w:val="0"/>
          <w:bCs w:val="0"/>
          <w:sz w:val="20"/>
          <w:szCs w:val="20"/>
        </w:rPr>
        <w:t xml:space="preserve">draudimo paslaugas teikiantiems tiekėjams </w:t>
      </w:r>
      <w:r w:rsidR="002B063E" w:rsidRPr="00682B8F">
        <w:rPr>
          <w:rFonts w:ascii="Tahoma" w:hAnsi="Tahoma" w:cs="Tahoma"/>
          <w:b w:val="0"/>
          <w:bCs w:val="0"/>
          <w:sz w:val="20"/>
          <w:szCs w:val="20"/>
        </w:rPr>
        <w:t>nebus teikiama.</w:t>
      </w:r>
    </w:p>
    <w:p w14:paraId="619DC6C4" w14:textId="77777777" w:rsidR="00B246C5" w:rsidRPr="00682B8F" w:rsidRDefault="00B246C5" w:rsidP="000B42FC">
      <w:pPr>
        <w:pStyle w:val="Default"/>
        <w:spacing w:line="276" w:lineRule="auto"/>
        <w:jc w:val="both"/>
        <w:rPr>
          <w:rFonts w:ascii="Tahoma" w:hAnsi="Tahoma" w:cs="Tahoma"/>
          <w:sz w:val="20"/>
          <w:szCs w:val="20"/>
        </w:rPr>
      </w:pPr>
    </w:p>
    <w:p w14:paraId="7CDF36D9" w14:textId="77777777" w:rsidR="00B246C5" w:rsidRPr="00682B8F" w:rsidRDefault="00B246C5" w:rsidP="000B42FC">
      <w:pPr>
        <w:pStyle w:val="Default"/>
        <w:spacing w:line="276" w:lineRule="auto"/>
        <w:jc w:val="both"/>
        <w:rPr>
          <w:rFonts w:ascii="Tahoma" w:hAnsi="Tahoma" w:cs="Tahoma"/>
          <w:sz w:val="20"/>
          <w:szCs w:val="20"/>
        </w:rPr>
      </w:pPr>
      <w:r w:rsidRPr="00682B8F">
        <w:rPr>
          <w:rFonts w:ascii="Tahoma" w:hAnsi="Tahoma" w:cs="Tahoma"/>
          <w:sz w:val="20"/>
          <w:szCs w:val="20"/>
        </w:rPr>
        <w:t>Maksimalūs kiekiai:</w:t>
      </w:r>
    </w:p>
    <w:p w14:paraId="1A482762" w14:textId="77777777" w:rsidR="00B246C5" w:rsidRPr="00682B8F" w:rsidRDefault="00B246C5" w:rsidP="000B42FC">
      <w:pPr>
        <w:pStyle w:val="Default"/>
        <w:spacing w:line="276" w:lineRule="auto"/>
        <w:jc w:val="both"/>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2427"/>
        <w:gridCol w:w="3217"/>
        <w:gridCol w:w="3085"/>
      </w:tblGrid>
      <w:tr w:rsidR="00B246C5" w:rsidRPr="00682B8F" w14:paraId="36CCC1D7" w14:textId="77777777" w:rsidTr="228E392B">
        <w:tc>
          <w:tcPr>
            <w:tcW w:w="525" w:type="dxa"/>
          </w:tcPr>
          <w:p w14:paraId="5D1B9A84" w14:textId="77777777" w:rsidR="00B246C5" w:rsidRPr="00682B8F" w:rsidRDefault="00B246C5" w:rsidP="000B42FC">
            <w:pPr>
              <w:pStyle w:val="ListParagraph"/>
              <w:spacing w:after="0" w:line="276" w:lineRule="auto"/>
              <w:ind w:left="360"/>
              <w:rPr>
                <w:rFonts w:ascii="Tahoma" w:hAnsi="Tahoma" w:cs="Tahoma"/>
                <w:b w:val="0"/>
                <w:bCs w:val="0"/>
                <w:szCs w:val="20"/>
              </w:rPr>
            </w:pPr>
          </w:p>
        </w:tc>
        <w:tc>
          <w:tcPr>
            <w:tcW w:w="2427" w:type="dxa"/>
          </w:tcPr>
          <w:p w14:paraId="07039179" w14:textId="77777777" w:rsidR="00B246C5" w:rsidRPr="00682B8F" w:rsidRDefault="00B246C5" w:rsidP="000B42FC">
            <w:pPr>
              <w:widowControl w:val="0"/>
              <w:tabs>
                <w:tab w:val="center" w:pos="4320"/>
                <w:tab w:val="right" w:pos="8640"/>
              </w:tabs>
              <w:autoSpaceDE w:val="0"/>
              <w:autoSpaceDN w:val="0"/>
              <w:adjustRightInd w:val="0"/>
              <w:spacing w:line="276" w:lineRule="auto"/>
              <w:jc w:val="center"/>
              <w:rPr>
                <w:rFonts w:ascii="Tahoma" w:hAnsi="Tahoma" w:cs="Tahoma"/>
                <w:bCs w:val="0"/>
                <w:szCs w:val="20"/>
              </w:rPr>
            </w:pPr>
            <w:r w:rsidRPr="00682B8F">
              <w:rPr>
                <w:rFonts w:ascii="Tahoma" w:hAnsi="Tahoma" w:cs="Tahoma"/>
                <w:bCs w:val="0"/>
                <w:szCs w:val="20"/>
              </w:rPr>
              <w:t>Įmonė</w:t>
            </w:r>
          </w:p>
        </w:tc>
        <w:tc>
          <w:tcPr>
            <w:tcW w:w="3217" w:type="dxa"/>
          </w:tcPr>
          <w:p w14:paraId="2EF0886E" w14:textId="77777777" w:rsidR="00B246C5" w:rsidRPr="00682B8F" w:rsidRDefault="00B246C5" w:rsidP="000B42FC">
            <w:pPr>
              <w:spacing w:before="60" w:after="60" w:line="276" w:lineRule="auto"/>
              <w:jc w:val="center"/>
              <w:rPr>
                <w:rFonts w:ascii="Tahoma" w:hAnsi="Tahoma" w:cs="Tahoma"/>
                <w:szCs w:val="20"/>
              </w:rPr>
            </w:pPr>
            <w:r w:rsidRPr="00682B8F">
              <w:rPr>
                <w:rFonts w:ascii="Tahoma" w:hAnsi="Tahoma" w:cs="Tahoma"/>
                <w:szCs w:val="20"/>
              </w:rPr>
              <w:t>Apdraustųjų skaičius</w:t>
            </w:r>
          </w:p>
          <w:p w14:paraId="5CAEA3A6" w14:textId="77777777" w:rsidR="00B246C5" w:rsidRPr="00682B8F" w:rsidRDefault="00B246C5" w:rsidP="000B42FC">
            <w:pPr>
              <w:spacing w:before="60" w:after="60" w:line="276" w:lineRule="auto"/>
              <w:jc w:val="center"/>
              <w:rPr>
                <w:rFonts w:ascii="Tahoma" w:hAnsi="Tahoma" w:cs="Tahoma"/>
                <w:szCs w:val="20"/>
              </w:rPr>
            </w:pPr>
            <w:r w:rsidRPr="00682B8F">
              <w:rPr>
                <w:rFonts w:ascii="Tahoma" w:hAnsi="Tahoma" w:cs="Tahoma"/>
                <w:szCs w:val="20"/>
              </w:rPr>
              <w:t xml:space="preserve"> pirmais metais</w:t>
            </w:r>
          </w:p>
        </w:tc>
        <w:tc>
          <w:tcPr>
            <w:tcW w:w="3085" w:type="dxa"/>
          </w:tcPr>
          <w:p w14:paraId="32C90048" w14:textId="77777777" w:rsidR="00B246C5" w:rsidRPr="00682B8F" w:rsidRDefault="00B246C5" w:rsidP="000B42FC">
            <w:pPr>
              <w:spacing w:before="60" w:after="60" w:line="276" w:lineRule="auto"/>
              <w:jc w:val="center"/>
              <w:rPr>
                <w:rFonts w:ascii="Tahoma" w:hAnsi="Tahoma" w:cs="Tahoma"/>
                <w:szCs w:val="20"/>
              </w:rPr>
            </w:pPr>
            <w:r w:rsidRPr="00682B8F">
              <w:rPr>
                <w:rFonts w:ascii="Tahoma" w:hAnsi="Tahoma" w:cs="Tahoma"/>
                <w:szCs w:val="20"/>
              </w:rPr>
              <w:t xml:space="preserve">Apdraustųjų skaičius </w:t>
            </w:r>
          </w:p>
          <w:p w14:paraId="641C8FFD" w14:textId="77777777" w:rsidR="00B246C5" w:rsidRPr="00682B8F" w:rsidRDefault="00B246C5" w:rsidP="000B42FC">
            <w:pPr>
              <w:spacing w:before="60" w:after="60" w:line="276" w:lineRule="auto"/>
              <w:jc w:val="center"/>
              <w:rPr>
                <w:rFonts w:ascii="Tahoma" w:hAnsi="Tahoma" w:cs="Tahoma"/>
                <w:szCs w:val="20"/>
              </w:rPr>
            </w:pPr>
            <w:r w:rsidRPr="00682B8F">
              <w:rPr>
                <w:rFonts w:ascii="Tahoma" w:hAnsi="Tahoma" w:cs="Tahoma"/>
                <w:szCs w:val="20"/>
              </w:rPr>
              <w:t>antrais metais</w:t>
            </w:r>
          </w:p>
        </w:tc>
      </w:tr>
      <w:tr w:rsidR="00B246C5" w:rsidRPr="00682B8F" w14:paraId="40B4D2E8" w14:textId="77777777" w:rsidTr="228E392B">
        <w:tc>
          <w:tcPr>
            <w:tcW w:w="525" w:type="dxa"/>
          </w:tcPr>
          <w:p w14:paraId="68352248" w14:textId="77777777" w:rsidR="00B246C5" w:rsidRPr="00682B8F" w:rsidRDefault="00B246C5" w:rsidP="000B42FC">
            <w:pPr>
              <w:pStyle w:val="ListParagraph"/>
              <w:numPr>
                <w:ilvl w:val="0"/>
                <w:numId w:val="22"/>
              </w:numPr>
              <w:spacing w:after="0" w:line="276" w:lineRule="auto"/>
              <w:ind w:left="360"/>
              <w:jc w:val="center"/>
              <w:rPr>
                <w:rFonts w:ascii="Tahoma" w:hAnsi="Tahoma" w:cs="Tahoma"/>
                <w:b w:val="0"/>
                <w:bCs w:val="0"/>
                <w:szCs w:val="20"/>
              </w:rPr>
            </w:pPr>
          </w:p>
        </w:tc>
        <w:tc>
          <w:tcPr>
            <w:tcW w:w="2427" w:type="dxa"/>
          </w:tcPr>
          <w:p w14:paraId="59710171" w14:textId="77777777" w:rsidR="00B246C5" w:rsidRPr="00682B8F" w:rsidRDefault="00B246C5" w:rsidP="000B42FC">
            <w:pPr>
              <w:widowControl w:val="0"/>
              <w:tabs>
                <w:tab w:val="center" w:pos="4320"/>
                <w:tab w:val="right" w:pos="8640"/>
              </w:tabs>
              <w:autoSpaceDE w:val="0"/>
              <w:autoSpaceDN w:val="0"/>
              <w:adjustRightInd w:val="0"/>
              <w:spacing w:line="276" w:lineRule="auto"/>
              <w:jc w:val="center"/>
              <w:rPr>
                <w:rFonts w:ascii="Tahoma" w:hAnsi="Tahoma" w:cs="Tahoma"/>
                <w:b w:val="0"/>
                <w:bCs w:val="0"/>
              </w:rPr>
            </w:pPr>
            <w:r w:rsidRPr="00682B8F">
              <w:rPr>
                <w:rFonts w:ascii="Tahoma" w:hAnsi="Tahoma" w:cs="Tahoma"/>
                <w:b w:val="0"/>
                <w:bCs w:val="0"/>
              </w:rPr>
              <w:t>AB „Amber Grid“</w:t>
            </w:r>
          </w:p>
        </w:tc>
        <w:tc>
          <w:tcPr>
            <w:tcW w:w="3217" w:type="dxa"/>
            <w:vAlign w:val="bottom"/>
          </w:tcPr>
          <w:p w14:paraId="5F512B5C" w14:textId="582DF2A0" w:rsidR="00B246C5" w:rsidRPr="00BD33A0" w:rsidRDefault="009C236C" w:rsidP="000B42FC">
            <w:pPr>
              <w:spacing w:before="60" w:after="60" w:line="276" w:lineRule="auto"/>
              <w:jc w:val="center"/>
              <w:rPr>
                <w:rFonts w:ascii="Tahoma" w:hAnsi="Tahoma" w:cs="Tahoma"/>
                <w:b w:val="0"/>
                <w:bCs w:val="0"/>
                <w:color w:val="000000" w:themeColor="text1"/>
                <w:szCs w:val="20"/>
                <w:highlight w:val="yellow"/>
              </w:rPr>
            </w:pPr>
            <w:r w:rsidRPr="00BD33A0">
              <w:rPr>
                <w:rFonts w:ascii="Tahoma" w:eastAsia="Times New Roman" w:hAnsi="Tahoma" w:cs="Tahoma"/>
                <w:color w:val="000000" w:themeColor="text1"/>
              </w:rPr>
              <w:t>420</w:t>
            </w:r>
          </w:p>
        </w:tc>
        <w:tc>
          <w:tcPr>
            <w:tcW w:w="3085" w:type="dxa"/>
            <w:vAlign w:val="bottom"/>
          </w:tcPr>
          <w:p w14:paraId="47F9440F" w14:textId="4CE8F9D7" w:rsidR="00B246C5" w:rsidRPr="00BD33A0" w:rsidRDefault="00841402" w:rsidP="000B42FC">
            <w:pPr>
              <w:spacing w:before="60" w:after="60" w:line="276" w:lineRule="auto"/>
              <w:jc w:val="center"/>
              <w:rPr>
                <w:rFonts w:ascii="Tahoma" w:hAnsi="Tahoma" w:cs="Tahoma"/>
                <w:b w:val="0"/>
                <w:bCs w:val="0"/>
                <w:color w:val="000000" w:themeColor="text1"/>
                <w:szCs w:val="20"/>
                <w:highlight w:val="yellow"/>
              </w:rPr>
            </w:pPr>
            <w:r w:rsidRPr="00BD33A0">
              <w:rPr>
                <w:rFonts w:ascii="Tahoma" w:eastAsia="Times New Roman" w:hAnsi="Tahoma" w:cs="Tahoma"/>
                <w:color w:val="000000" w:themeColor="text1"/>
              </w:rPr>
              <w:t>440</w:t>
            </w:r>
          </w:p>
        </w:tc>
      </w:tr>
      <w:tr w:rsidR="00B246C5" w:rsidRPr="00682B8F" w14:paraId="13C1F4A6" w14:textId="77777777" w:rsidTr="228E392B">
        <w:tc>
          <w:tcPr>
            <w:tcW w:w="525" w:type="dxa"/>
          </w:tcPr>
          <w:p w14:paraId="740BF7DA" w14:textId="77777777" w:rsidR="00B246C5" w:rsidRPr="00682B8F" w:rsidRDefault="00B246C5" w:rsidP="000B42FC">
            <w:pPr>
              <w:pStyle w:val="ListParagraph"/>
              <w:numPr>
                <w:ilvl w:val="0"/>
                <w:numId w:val="22"/>
              </w:numPr>
              <w:spacing w:after="0" w:line="276" w:lineRule="auto"/>
              <w:ind w:left="360"/>
              <w:jc w:val="center"/>
              <w:rPr>
                <w:rFonts w:ascii="Tahoma" w:hAnsi="Tahoma" w:cs="Tahoma"/>
                <w:b w:val="0"/>
                <w:bCs w:val="0"/>
                <w:szCs w:val="20"/>
              </w:rPr>
            </w:pPr>
          </w:p>
        </w:tc>
        <w:tc>
          <w:tcPr>
            <w:tcW w:w="2427" w:type="dxa"/>
          </w:tcPr>
          <w:p w14:paraId="0A3063C7" w14:textId="77777777" w:rsidR="00B246C5" w:rsidRPr="00682B8F" w:rsidRDefault="00B246C5" w:rsidP="000B42FC">
            <w:pPr>
              <w:widowControl w:val="0"/>
              <w:tabs>
                <w:tab w:val="center" w:pos="4320"/>
                <w:tab w:val="right" w:pos="8640"/>
              </w:tabs>
              <w:autoSpaceDE w:val="0"/>
              <w:autoSpaceDN w:val="0"/>
              <w:adjustRightInd w:val="0"/>
              <w:spacing w:line="276" w:lineRule="auto"/>
              <w:jc w:val="center"/>
              <w:rPr>
                <w:rFonts w:ascii="Tahoma" w:hAnsi="Tahoma" w:cs="Tahoma"/>
                <w:b w:val="0"/>
                <w:bCs w:val="0"/>
                <w:szCs w:val="20"/>
              </w:rPr>
            </w:pPr>
            <w:r w:rsidRPr="00682B8F">
              <w:rPr>
                <w:rFonts w:ascii="Tahoma" w:hAnsi="Tahoma" w:cs="Tahoma"/>
                <w:b w:val="0"/>
                <w:bCs w:val="0"/>
                <w:szCs w:val="20"/>
              </w:rPr>
              <w:t>LITGRID AB</w:t>
            </w:r>
          </w:p>
        </w:tc>
        <w:tc>
          <w:tcPr>
            <w:tcW w:w="3217" w:type="dxa"/>
            <w:vAlign w:val="bottom"/>
          </w:tcPr>
          <w:p w14:paraId="7D708D40" w14:textId="5BF198D2" w:rsidR="00B246C5" w:rsidRPr="00BD33A0" w:rsidRDefault="003B3CA8" w:rsidP="000B42FC">
            <w:pPr>
              <w:spacing w:before="60" w:after="60" w:line="276" w:lineRule="auto"/>
              <w:jc w:val="center"/>
              <w:rPr>
                <w:rFonts w:ascii="Tahoma" w:hAnsi="Tahoma" w:cs="Tahoma"/>
                <w:b w:val="0"/>
                <w:bCs w:val="0"/>
                <w:color w:val="000000" w:themeColor="text1"/>
                <w:szCs w:val="20"/>
                <w:highlight w:val="yellow"/>
              </w:rPr>
            </w:pPr>
            <w:r w:rsidRPr="00BD33A0">
              <w:rPr>
                <w:rFonts w:ascii="Tahoma" w:eastAsia="Times New Roman" w:hAnsi="Tahoma" w:cs="Tahoma"/>
                <w:color w:val="000000" w:themeColor="text1"/>
              </w:rPr>
              <w:t>570</w:t>
            </w:r>
          </w:p>
        </w:tc>
        <w:tc>
          <w:tcPr>
            <w:tcW w:w="3085" w:type="dxa"/>
            <w:vAlign w:val="bottom"/>
          </w:tcPr>
          <w:p w14:paraId="61E7C6C9" w14:textId="788EDFC3" w:rsidR="00B246C5" w:rsidRPr="00BD33A0" w:rsidRDefault="00841402" w:rsidP="000B42FC">
            <w:pPr>
              <w:spacing w:before="60" w:after="60" w:line="276" w:lineRule="auto"/>
              <w:jc w:val="center"/>
              <w:rPr>
                <w:rFonts w:ascii="Tahoma" w:hAnsi="Tahoma" w:cs="Tahoma"/>
                <w:b w:val="0"/>
                <w:bCs w:val="0"/>
                <w:color w:val="000000" w:themeColor="text1"/>
                <w:szCs w:val="20"/>
                <w:highlight w:val="yellow"/>
              </w:rPr>
            </w:pPr>
            <w:r w:rsidRPr="00BD33A0">
              <w:rPr>
                <w:rFonts w:ascii="Tahoma" w:eastAsia="Times New Roman" w:hAnsi="Tahoma" w:cs="Tahoma"/>
                <w:color w:val="000000" w:themeColor="text1"/>
              </w:rPr>
              <w:t>590</w:t>
            </w:r>
          </w:p>
        </w:tc>
      </w:tr>
      <w:tr w:rsidR="00B246C5" w:rsidRPr="00682B8F" w14:paraId="5C705576" w14:textId="77777777" w:rsidTr="228E392B">
        <w:tc>
          <w:tcPr>
            <w:tcW w:w="525" w:type="dxa"/>
          </w:tcPr>
          <w:p w14:paraId="12D33FCD" w14:textId="77777777" w:rsidR="00B246C5" w:rsidRPr="00682B8F" w:rsidRDefault="00B246C5" w:rsidP="000B42FC">
            <w:pPr>
              <w:pStyle w:val="ListParagraph"/>
              <w:numPr>
                <w:ilvl w:val="0"/>
                <w:numId w:val="22"/>
              </w:numPr>
              <w:spacing w:after="0" w:line="276" w:lineRule="auto"/>
              <w:ind w:left="360"/>
              <w:jc w:val="center"/>
              <w:rPr>
                <w:rFonts w:ascii="Tahoma" w:hAnsi="Tahoma" w:cs="Tahoma"/>
                <w:b w:val="0"/>
                <w:bCs w:val="0"/>
                <w:szCs w:val="20"/>
              </w:rPr>
            </w:pPr>
          </w:p>
        </w:tc>
        <w:tc>
          <w:tcPr>
            <w:tcW w:w="2427" w:type="dxa"/>
          </w:tcPr>
          <w:p w14:paraId="4D43577D" w14:textId="77777777" w:rsidR="00B246C5" w:rsidRPr="00682B8F" w:rsidRDefault="00B246C5" w:rsidP="000B42FC">
            <w:pPr>
              <w:widowControl w:val="0"/>
              <w:tabs>
                <w:tab w:val="center" w:pos="4320"/>
                <w:tab w:val="right" w:pos="8640"/>
              </w:tabs>
              <w:autoSpaceDE w:val="0"/>
              <w:autoSpaceDN w:val="0"/>
              <w:adjustRightInd w:val="0"/>
              <w:spacing w:line="276" w:lineRule="auto"/>
              <w:jc w:val="center"/>
              <w:rPr>
                <w:rFonts w:ascii="Tahoma" w:hAnsi="Tahoma" w:cs="Tahoma"/>
                <w:b w:val="0"/>
                <w:bCs w:val="0"/>
                <w:szCs w:val="20"/>
              </w:rPr>
            </w:pPr>
            <w:r w:rsidRPr="00682B8F">
              <w:rPr>
                <w:rFonts w:ascii="Tahoma" w:hAnsi="Tahoma" w:cs="Tahoma"/>
                <w:b w:val="0"/>
                <w:bCs w:val="0"/>
                <w:szCs w:val="20"/>
              </w:rPr>
              <w:t>UAB „EPSO-G“</w:t>
            </w:r>
          </w:p>
        </w:tc>
        <w:tc>
          <w:tcPr>
            <w:tcW w:w="3217" w:type="dxa"/>
            <w:vAlign w:val="bottom"/>
          </w:tcPr>
          <w:p w14:paraId="2B804335" w14:textId="6D2A2E9A" w:rsidR="00B246C5" w:rsidRPr="00BD33A0" w:rsidRDefault="00580BBA" w:rsidP="000B42FC">
            <w:pPr>
              <w:spacing w:before="60" w:after="60" w:line="276" w:lineRule="auto"/>
              <w:jc w:val="center"/>
              <w:rPr>
                <w:rFonts w:ascii="Tahoma" w:hAnsi="Tahoma" w:cs="Tahoma"/>
                <w:b w:val="0"/>
                <w:bCs w:val="0"/>
                <w:color w:val="000000" w:themeColor="text1"/>
                <w:szCs w:val="20"/>
                <w:highlight w:val="yellow"/>
              </w:rPr>
            </w:pPr>
            <w:r w:rsidRPr="00BD33A0">
              <w:rPr>
                <w:rFonts w:ascii="Tahoma" w:eastAsia="Times New Roman" w:hAnsi="Tahoma" w:cs="Tahoma"/>
                <w:color w:val="000000" w:themeColor="text1"/>
              </w:rPr>
              <w:t>98</w:t>
            </w:r>
          </w:p>
        </w:tc>
        <w:tc>
          <w:tcPr>
            <w:tcW w:w="3085" w:type="dxa"/>
            <w:vAlign w:val="bottom"/>
          </w:tcPr>
          <w:p w14:paraId="729F1833" w14:textId="4C40AE1A" w:rsidR="00B246C5" w:rsidRPr="00BD33A0" w:rsidRDefault="00843D31" w:rsidP="000B42FC">
            <w:pPr>
              <w:spacing w:before="60" w:after="60" w:line="276" w:lineRule="auto"/>
              <w:jc w:val="center"/>
              <w:rPr>
                <w:rFonts w:ascii="Tahoma" w:hAnsi="Tahoma" w:cs="Tahoma"/>
                <w:b w:val="0"/>
                <w:bCs w:val="0"/>
                <w:color w:val="000000" w:themeColor="text1"/>
                <w:szCs w:val="20"/>
                <w:highlight w:val="yellow"/>
              </w:rPr>
            </w:pPr>
            <w:r w:rsidRPr="00BD33A0">
              <w:rPr>
                <w:rFonts w:ascii="Tahoma" w:eastAsia="Times New Roman" w:hAnsi="Tahoma" w:cs="Tahoma"/>
                <w:color w:val="000000" w:themeColor="text1"/>
              </w:rPr>
              <w:t>110</w:t>
            </w:r>
          </w:p>
        </w:tc>
      </w:tr>
      <w:tr w:rsidR="00B246C5" w:rsidRPr="00682B8F" w14:paraId="161A56D0" w14:textId="77777777" w:rsidTr="228E392B">
        <w:tc>
          <w:tcPr>
            <w:tcW w:w="525" w:type="dxa"/>
          </w:tcPr>
          <w:p w14:paraId="5C8B704C" w14:textId="77777777" w:rsidR="00B246C5" w:rsidRPr="00682B8F" w:rsidRDefault="00B246C5" w:rsidP="000B42FC">
            <w:pPr>
              <w:pStyle w:val="ListParagraph"/>
              <w:numPr>
                <w:ilvl w:val="0"/>
                <w:numId w:val="22"/>
              </w:numPr>
              <w:spacing w:after="0" w:line="276" w:lineRule="auto"/>
              <w:ind w:left="360"/>
              <w:jc w:val="center"/>
              <w:rPr>
                <w:rFonts w:ascii="Tahoma" w:hAnsi="Tahoma" w:cs="Tahoma"/>
                <w:b w:val="0"/>
                <w:bCs w:val="0"/>
                <w:szCs w:val="20"/>
              </w:rPr>
            </w:pPr>
          </w:p>
        </w:tc>
        <w:tc>
          <w:tcPr>
            <w:tcW w:w="2427" w:type="dxa"/>
          </w:tcPr>
          <w:p w14:paraId="6C600B0B" w14:textId="77777777" w:rsidR="00B246C5" w:rsidRPr="00682B8F" w:rsidRDefault="00B246C5" w:rsidP="000B42FC">
            <w:pPr>
              <w:widowControl w:val="0"/>
              <w:tabs>
                <w:tab w:val="center" w:pos="4320"/>
                <w:tab w:val="right" w:pos="8640"/>
              </w:tabs>
              <w:autoSpaceDE w:val="0"/>
              <w:autoSpaceDN w:val="0"/>
              <w:adjustRightInd w:val="0"/>
              <w:spacing w:line="276" w:lineRule="auto"/>
              <w:jc w:val="center"/>
              <w:rPr>
                <w:rFonts w:ascii="Tahoma" w:hAnsi="Tahoma" w:cs="Tahoma"/>
                <w:b w:val="0"/>
                <w:bCs w:val="0"/>
              </w:rPr>
            </w:pPr>
            <w:r w:rsidRPr="00682B8F">
              <w:rPr>
                <w:rFonts w:ascii="Tahoma" w:hAnsi="Tahoma" w:cs="Tahoma"/>
                <w:b w:val="0"/>
                <w:bCs w:val="0"/>
              </w:rPr>
              <w:t>Energy cells, UAB</w:t>
            </w:r>
          </w:p>
        </w:tc>
        <w:tc>
          <w:tcPr>
            <w:tcW w:w="3217" w:type="dxa"/>
            <w:vAlign w:val="bottom"/>
          </w:tcPr>
          <w:p w14:paraId="3B94935E" w14:textId="68A13BEB" w:rsidR="00B246C5" w:rsidRPr="00BD33A0" w:rsidRDefault="58199C88" w:rsidP="000B42FC">
            <w:pPr>
              <w:spacing w:before="60" w:after="60" w:line="276" w:lineRule="auto"/>
              <w:jc w:val="center"/>
              <w:rPr>
                <w:rFonts w:ascii="Tahoma" w:eastAsia="Arial" w:hAnsi="Tahoma" w:cs="Tahoma"/>
                <w:color w:val="000000" w:themeColor="text1"/>
                <w:szCs w:val="20"/>
                <w:lang w:val="en-US"/>
              </w:rPr>
            </w:pPr>
            <w:r w:rsidRPr="00BD33A0">
              <w:rPr>
                <w:rFonts w:ascii="Tahoma" w:eastAsia="Times New Roman" w:hAnsi="Tahoma" w:cs="Tahoma"/>
                <w:color w:val="000000" w:themeColor="text1"/>
              </w:rPr>
              <w:t>30</w:t>
            </w:r>
          </w:p>
        </w:tc>
        <w:tc>
          <w:tcPr>
            <w:tcW w:w="3085" w:type="dxa"/>
            <w:vAlign w:val="bottom"/>
          </w:tcPr>
          <w:p w14:paraId="4DE6460E" w14:textId="3A318917" w:rsidR="00B246C5" w:rsidRPr="00BD33A0" w:rsidRDefault="00843D31" w:rsidP="000B42FC">
            <w:pPr>
              <w:spacing w:before="60" w:after="60" w:line="276" w:lineRule="auto"/>
              <w:jc w:val="center"/>
              <w:rPr>
                <w:rFonts w:ascii="Tahoma" w:hAnsi="Tahoma" w:cs="Tahoma"/>
                <w:b w:val="0"/>
                <w:bCs w:val="0"/>
                <w:color w:val="000000" w:themeColor="text1"/>
                <w:szCs w:val="20"/>
                <w:highlight w:val="yellow"/>
              </w:rPr>
            </w:pPr>
            <w:r w:rsidRPr="00BD33A0">
              <w:rPr>
                <w:rFonts w:ascii="Tahoma" w:eastAsia="Times New Roman" w:hAnsi="Tahoma" w:cs="Tahoma"/>
                <w:color w:val="000000" w:themeColor="text1"/>
              </w:rPr>
              <w:t>35</w:t>
            </w:r>
          </w:p>
        </w:tc>
      </w:tr>
      <w:tr w:rsidR="00B246C5" w:rsidRPr="00682B8F" w14:paraId="132153EB" w14:textId="77777777" w:rsidTr="228E392B">
        <w:tc>
          <w:tcPr>
            <w:tcW w:w="525" w:type="dxa"/>
          </w:tcPr>
          <w:p w14:paraId="0B81273B" w14:textId="77777777" w:rsidR="00B246C5" w:rsidRPr="00682B8F" w:rsidRDefault="00B246C5" w:rsidP="000B42FC">
            <w:pPr>
              <w:pStyle w:val="ListParagraph"/>
              <w:numPr>
                <w:ilvl w:val="0"/>
                <w:numId w:val="22"/>
              </w:numPr>
              <w:spacing w:after="0" w:line="276" w:lineRule="auto"/>
              <w:ind w:left="360"/>
              <w:jc w:val="center"/>
              <w:rPr>
                <w:rFonts w:ascii="Tahoma" w:hAnsi="Tahoma" w:cs="Tahoma"/>
                <w:b w:val="0"/>
                <w:bCs w:val="0"/>
                <w:szCs w:val="20"/>
              </w:rPr>
            </w:pPr>
          </w:p>
        </w:tc>
        <w:tc>
          <w:tcPr>
            <w:tcW w:w="2427" w:type="dxa"/>
          </w:tcPr>
          <w:p w14:paraId="74CAC8B7" w14:textId="77777777" w:rsidR="00B246C5" w:rsidRPr="00682B8F" w:rsidRDefault="00B246C5" w:rsidP="000B42FC">
            <w:pPr>
              <w:widowControl w:val="0"/>
              <w:tabs>
                <w:tab w:val="center" w:pos="4320"/>
                <w:tab w:val="right" w:pos="8640"/>
              </w:tabs>
              <w:autoSpaceDE w:val="0"/>
              <w:autoSpaceDN w:val="0"/>
              <w:adjustRightInd w:val="0"/>
              <w:spacing w:line="276" w:lineRule="auto"/>
              <w:jc w:val="center"/>
              <w:rPr>
                <w:rFonts w:ascii="Tahoma" w:hAnsi="Tahoma" w:cs="Tahoma"/>
                <w:b w:val="0"/>
                <w:bCs w:val="0"/>
                <w:szCs w:val="20"/>
              </w:rPr>
            </w:pPr>
            <w:r w:rsidRPr="00682B8F">
              <w:rPr>
                <w:rFonts w:ascii="Tahoma" w:hAnsi="Tahoma" w:cs="Tahoma"/>
                <w:b w:val="0"/>
                <w:bCs w:val="0"/>
                <w:szCs w:val="20"/>
              </w:rPr>
              <w:t>UAB „TETAS“</w:t>
            </w:r>
          </w:p>
        </w:tc>
        <w:tc>
          <w:tcPr>
            <w:tcW w:w="3217" w:type="dxa"/>
            <w:vAlign w:val="bottom"/>
          </w:tcPr>
          <w:p w14:paraId="2282FCDC" w14:textId="41D9A990" w:rsidR="00B246C5" w:rsidRPr="00BD33A0" w:rsidRDefault="00580BBA" w:rsidP="000B42FC">
            <w:pPr>
              <w:spacing w:before="60" w:after="60" w:line="276" w:lineRule="auto"/>
              <w:jc w:val="center"/>
              <w:rPr>
                <w:rFonts w:ascii="Tahoma" w:hAnsi="Tahoma" w:cs="Tahoma"/>
                <w:b w:val="0"/>
                <w:bCs w:val="0"/>
                <w:color w:val="000000" w:themeColor="text1"/>
                <w:szCs w:val="20"/>
                <w:highlight w:val="yellow"/>
              </w:rPr>
            </w:pPr>
            <w:r w:rsidRPr="00BD33A0">
              <w:rPr>
                <w:rFonts w:ascii="Tahoma" w:eastAsia="Times New Roman" w:hAnsi="Tahoma" w:cs="Tahoma"/>
                <w:color w:val="000000" w:themeColor="text1"/>
              </w:rPr>
              <w:t>420</w:t>
            </w:r>
          </w:p>
        </w:tc>
        <w:tc>
          <w:tcPr>
            <w:tcW w:w="3085" w:type="dxa"/>
            <w:vAlign w:val="bottom"/>
          </w:tcPr>
          <w:p w14:paraId="162B3873" w14:textId="148331AE" w:rsidR="00B246C5" w:rsidRPr="00BD33A0" w:rsidRDefault="00843D31" w:rsidP="000B42FC">
            <w:pPr>
              <w:spacing w:before="60" w:after="60" w:line="276" w:lineRule="auto"/>
              <w:jc w:val="center"/>
              <w:rPr>
                <w:rFonts w:ascii="Tahoma" w:hAnsi="Tahoma" w:cs="Tahoma"/>
                <w:b w:val="0"/>
                <w:bCs w:val="0"/>
                <w:color w:val="000000" w:themeColor="text1"/>
                <w:szCs w:val="20"/>
                <w:highlight w:val="yellow"/>
              </w:rPr>
            </w:pPr>
            <w:r w:rsidRPr="00BD33A0">
              <w:rPr>
                <w:rFonts w:ascii="Tahoma" w:eastAsia="Times New Roman" w:hAnsi="Tahoma" w:cs="Tahoma"/>
                <w:color w:val="000000" w:themeColor="text1"/>
              </w:rPr>
              <w:t>440</w:t>
            </w:r>
          </w:p>
        </w:tc>
      </w:tr>
      <w:tr w:rsidR="00B246C5" w:rsidRPr="00682B8F" w14:paraId="7DB52024" w14:textId="77777777" w:rsidTr="228E392B">
        <w:tc>
          <w:tcPr>
            <w:tcW w:w="525" w:type="dxa"/>
          </w:tcPr>
          <w:p w14:paraId="44A825EA" w14:textId="77777777" w:rsidR="00B246C5" w:rsidRPr="00682B8F" w:rsidRDefault="00B246C5" w:rsidP="000B42FC">
            <w:pPr>
              <w:pStyle w:val="ListParagraph"/>
              <w:numPr>
                <w:ilvl w:val="0"/>
                <w:numId w:val="22"/>
              </w:numPr>
              <w:spacing w:after="0" w:line="276" w:lineRule="auto"/>
              <w:ind w:left="360"/>
              <w:jc w:val="center"/>
              <w:rPr>
                <w:rFonts w:ascii="Tahoma" w:hAnsi="Tahoma" w:cs="Tahoma"/>
                <w:b w:val="0"/>
                <w:bCs w:val="0"/>
                <w:szCs w:val="20"/>
              </w:rPr>
            </w:pPr>
          </w:p>
        </w:tc>
        <w:tc>
          <w:tcPr>
            <w:tcW w:w="2427" w:type="dxa"/>
          </w:tcPr>
          <w:p w14:paraId="01C353D5" w14:textId="77777777" w:rsidR="00B246C5" w:rsidRPr="00682B8F" w:rsidRDefault="00B246C5" w:rsidP="000B42FC">
            <w:pPr>
              <w:widowControl w:val="0"/>
              <w:tabs>
                <w:tab w:val="center" w:pos="4320"/>
                <w:tab w:val="right" w:pos="8640"/>
              </w:tabs>
              <w:autoSpaceDE w:val="0"/>
              <w:autoSpaceDN w:val="0"/>
              <w:adjustRightInd w:val="0"/>
              <w:spacing w:line="276" w:lineRule="auto"/>
              <w:jc w:val="center"/>
              <w:rPr>
                <w:rFonts w:ascii="Tahoma" w:hAnsi="Tahoma" w:cs="Tahoma"/>
                <w:b w:val="0"/>
                <w:bCs w:val="0"/>
                <w:szCs w:val="20"/>
              </w:rPr>
            </w:pPr>
            <w:r w:rsidRPr="00682B8F">
              <w:rPr>
                <w:rFonts w:ascii="Tahoma" w:hAnsi="Tahoma" w:cs="Tahoma"/>
                <w:b w:val="0"/>
                <w:bCs w:val="0"/>
                <w:szCs w:val="20"/>
              </w:rPr>
              <w:t>BALTPOOL, UAB</w:t>
            </w:r>
          </w:p>
        </w:tc>
        <w:tc>
          <w:tcPr>
            <w:tcW w:w="3217" w:type="dxa"/>
            <w:vAlign w:val="bottom"/>
          </w:tcPr>
          <w:p w14:paraId="3D73D358" w14:textId="15CA71CB" w:rsidR="00B246C5" w:rsidRPr="00BD33A0" w:rsidRDefault="00580BBA" w:rsidP="000B42FC">
            <w:pPr>
              <w:spacing w:before="60" w:after="60" w:line="276" w:lineRule="auto"/>
              <w:jc w:val="center"/>
              <w:rPr>
                <w:rFonts w:ascii="Tahoma" w:hAnsi="Tahoma" w:cs="Tahoma"/>
                <w:color w:val="000000" w:themeColor="text1"/>
              </w:rPr>
            </w:pPr>
            <w:r w:rsidRPr="00BD33A0">
              <w:rPr>
                <w:rFonts w:ascii="Tahoma" w:eastAsia="Times New Roman" w:hAnsi="Tahoma" w:cs="Tahoma"/>
                <w:color w:val="000000" w:themeColor="text1"/>
              </w:rPr>
              <w:t>33</w:t>
            </w:r>
          </w:p>
        </w:tc>
        <w:tc>
          <w:tcPr>
            <w:tcW w:w="3085" w:type="dxa"/>
            <w:vAlign w:val="bottom"/>
          </w:tcPr>
          <w:p w14:paraId="1F7F9CF5" w14:textId="094558F0" w:rsidR="00B246C5" w:rsidRPr="00BD33A0" w:rsidRDefault="00843D31" w:rsidP="000B42FC">
            <w:pPr>
              <w:spacing w:before="60" w:after="60" w:line="276" w:lineRule="auto"/>
              <w:jc w:val="center"/>
              <w:rPr>
                <w:rFonts w:ascii="Tahoma" w:hAnsi="Tahoma" w:cs="Tahoma"/>
                <w:color w:val="000000" w:themeColor="text1"/>
              </w:rPr>
            </w:pPr>
            <w:r w:rsidRPr="00BD33A0">
              <w:rPr>
                <w:rFonts w:ascii="Tahoma" w:eastAsia="Times New Roman" w:hAnsi="Tahoma" w:cs="Tahoma"/>
                <w:color w:val="000000" w:themeColor="text1"/>
              </w:rPr>
              <w:t>38</w:t>
            </w:r>
          </w:p>
        </w:tc>
      </w:tr>
      <w:tr w:rsidR="00EE01B2" w:rsidRPr="00682B8F" w14:paraId="74F1FCEE" w14:textId="77777777" w:rsidTr="228E392B">
        <w:tc>
          <w:tcPr>
            <w:tcW w:w="525" w:type="dxa"/>
          </w:tcPr>
          <w:p w14:paraId="0B628D4D" w14:textId="77777777" w:rsidR="00EE01B2" w:rsidRPr="00682B8F" w:rsidRDefault="00EE01B2" w:rsidP="000B42FC">
            <w:pPr>
              <w:pStyle w:val="ListParagraph"/>
              <w:numPr>
                <w:ilvl w:val="0"/>
                <w:numId w:val="22"/>
              </w:numPr>
              <w:spacing w:after="0" w:line="276" w:lineRule="auto"/>
              <w:ind w:left="360"/>
              <w:jc w:val="center"/>
              <w:rPr>
                <w:rFonts w:ascii="Tahoma" w:hAnsi="Tahoma" w:cs="Tahoma"/>
                <w:b w:val="0"/>
                <w:bCs w:val="0"/>
                <w:szCs w:val="20"/>
              </w:rPr>
            </w:pPr>
          </w:p>
        </w:tc>
        <w:tc>
          <w:tcPr>
            <w:tcW w:w="2427" w:type="dxa"/>
          </w:tcPr>
          <w:p w14:paraId="5ED36DFB" w14:textId="398A25E7" w:rsidR="00EE01B2" w:rsidRPr="00682B8F" w:rsidRDefault="00EE01B2" w:rsidP="000B42FC">
            <w:pPr>
              <w:widowControl w:val="0"/>
              <w:tabs>
                <w:tab w:val="center" w:pos="4320"/>
                <w:tab w:val="right" w:pos="8640"/>
              </w:tabs>
              <w:autoSpaceDE w:val="0"/>
              <w:autoSpaceDN w:val="0"/>
              <w:adjustRightInd w:val="0"/>
              <w:spacing w:line="276" w:lineRule="auto"/>
              <w:jc w:val="center"/>
              <w:rPr>
                <w:rFonts w:ascii="Tahoma" w:hAnsi="Tahoma" w:cs="Tahoma"/>
                <w:b w:val="0"/>
                <w:bCs w:val="0"/>
                <w:szCs w:val="20"/>
              </w:rPr>
            </w:pPr>
            <w:r w:rsidRPr="00682B8F">
              <w:rPr>
                <w:rFonts w:ascii="Tahoma" w:hAnsi="Tahoma" w:cs="Tahoma"/>
                <w:b w:val="0"/>
                <w:bCs w:val="0"/>
                <w:szCs w:val="20"/>
              </w:rPr>
              <w:t>UAB „EPSO-G Invest“</w:t>
            </w:r>
          </w:p>
        </w:tc>
        <w:tc>
          <w:tcPr>
            <w:tcW w:w="3217" w:type="dxa"/>
            <w:vAlign w:val="bottom"/>
          </w:tcPr>
          <w:p w14:paraId="702F1A0F" w14:textId="1410675E" w:rsidR="00EE01B2" w:rsidRPr="00BD33A0" w:rsidRDefault="00841402" w:rsidP="000B42FC">
            <w:pPr>
              <w:spacing w:before="60" w:after="60" w:line="276" w:lineRule="auto"/>
              <w:jc w:val="center"/>
              <w:rPr>
                <w:rFonts w:ascii="Tahoma" w:eastAsia="Times New Roman" w:hAnsi="Tahoma" w:cs="Tahoma"/>
                <w:color w:val="000000" w:themeColor="text1"/>
              </w:rPr>
            </w:pPr>
            <w:r w:rsidRPr="00BD33A0">
              <w:rPr>
                <w:rFonts w:ascii="Tahoma" w:eastAsia="Times New Roman" w:hAnsi="Tahoma" w:cs="Tahoma"/>
                <w:color w:val="000000" w:themeColor="text1"/>
              </w:rPr>
              <w:t>6</w:t>
            </w:r>
          </w:p>
        </w:tc>
        <w:tc>
          <w:tcPr>
            <w:tcW w:w="3085" w:type="dxa"/>
            <w:vAlign w:val="bottom"/>
          </w:tcPr>
          <w:p w14:paraId="5A07B685" w14:textId="2ED09714" w:rsidR="00EE01B2" w:rsidRPr="00BD33A0" w:rsidRDefault="00580BBA" w:rsidP="000B42FC">
            <w:pPr>
              <w:spacing w:before="60" w:after="60" w:line="276" w:lineRule="auto"/>
              <w:jc w:val="center"/>
              <w:rPr>
                <w:rFonts w:ascii="Tahoma" w:eastAsia="Times New Roman" w:hAnsi="Tahoma" w:cs="Tahoma"/>
                <w:color w:val="000000" w:themeColor="text1"/>
              </w:rPr>
            </w:pPr>
            <w:r w:rsidRPr="00BD33A0">
              <w:rPr>
                <w:rFonts w:ascii="Tahoma" w:eastAsia="Times New Roman" w:hAnsi="Tahoma" w:cs="Tahoma"/>
                <w:color w:val="000000" w:themeColor="text1"/>
              </w:rPr>
              <w:t>10</w:t>
            </w:r>
          </w:p>
        </w:tc>
      </w:tr>
    </w:tbl>
    <w:p w14:paraId="3919B823" w14:textId="77777777" w:rsidR="00B246C5" w:rsidRPr="00682B8F" w:rsidRDefault="00B246C5" w:rsidP="000B42FC">
      <w:pPr>
        <w:pStyle w:val="Default"/>
        <w:spacing w:line="276" w:lineRule="auto"/>
        <w:jc w:val="both"/>
        <w:rPr>
          <w:rFonts w:ascii="Tahoma" w:hAnsi="Tahoma" w:cs="Tahoma"/>
          <w:b w:val="0"/>
          <w:bCs w:val="0"/>
          <w:sz w:val="20"/>
          <w:szCs w:val="20"/>
        </w:rPr>
      </w:pPr>
    </w:p>
    <w:p w14:paraId="26BA973A" w14:textId="77777777" w:rsidR="0032268C" w:rsidRPr="00682B8F" w:rsidRDefault="004F727E" w:rsidP="000B42FC">
      <w:pPr>
        <w:pStyle w:val="Default"/>
        <w:spacing w:after="13" w:line="276" w:lineRule="auto"/>
        <w:jc w:val="both"/>
        <w:rPr>
          <w:rFonts w:ascii="Tahoma" w:hAnsi="Tahoma" w:cs="Tahoma"/>
          <w:sz w:val="20"/>
          <w:szCs w:val="20"/>
        </w:rPr>
      </w:pPr>
      <w:r w:rsidRPr="00682B8F">
        <w:rPr>
          <w:rFonts w:ascii="Tahoma" w:hAnsi="Tahoma" w:cs="Tahoma"/>
          <w:sz w:val="20"/>
          <w:szCs w:val="20"/>
        </w:rPr>
        <w:t>2. SĄVOKOS</w:t>
      </w:r>
    </w:p>
    <w:p w14:paraId="258B52E5" w14:textId="5F48648F" w:rsidR="004F727E" w:rsidRPr="00682B8F" w:rsidRDefault="004F727E" w:rsidP="000B42FC">
      <w:pPr>
        <w:pStyle w:val="Default"/>
        <w:spacing w:after="13" w:line="276" w:lineRule="auto"/>
        <w:jc w:val="both"/>
        <w:rPr>
          <w:rFonts w:ascii="Tahoma" w:hAnsi="Tahoma" w:cs="Tahoma"/>
          <w:b w:val="0"/>
          <w:bCs w:val="0"/>
          <w:sz w:val="20"/>
          <w:szCs w:val="20"/>
        </w:rPr>
      </w:pPr>
      <w:r w:rsidRPr="00682B8F">
        <w:rPr>
          <w:rFonts w:ascii="Tahoma" w:hAnsi="Tahoma" w:cs="Tahoma"/>
          <w:sz w:val="20"/>
          <w:szCs w:val="20"/>
        </w:rPr>
        <w:t xml:space="preserve">2.1. Draudikas </w:t>
      </w:r>
      <w:r w:rsidRPr="00682B8F">
        <w:rPr>
          <w:rFonts w:ascii="Tahoma" w:hAnsi="Tahoma" w:cs="Tahoma"/>
          <w:b w:val="0"/>
          <w:bCs w:val="0"/>
          <w:sz w:val="20"/>
          <w:szCs w:val="20"/>
        </w:rPr>
        <w:t xml:space="preserve">– įmonė, turinti teisę vykdyti atitinkamą draudimo veiklą ir sudariusi sutartį su Draudėju. </w:t>
      </w:r>
    </w:p>
    <w:p w14:paraId="6CF7DFE6" w14:textId="6BB23446" w:rsidR="004F727E" w:rsidRPr="005A5B85" w:rsidRDefault="004F727E" w:rsidP="000B42FC">
      <w:pPr>
        <w:pStyle w:val="Default"/>
        <w:spacing w:after="13" w:line="276" w:lineRule="auto"/>
        <w:jc w:val="both"/>
        <w:rPr>
          <w:rFonts w:ascii="Tahoma" w:hAnsi="Tahoma" w:cs="Tahoma"/>
          <w:b w:val="0"/>
          <w:bCs w:val="0"/>
          <w:color w:val="000000" w:themeColor="text1"/>
          <w:sz w:val="20"/>
          <w:szCs w:val="20"/>
        </w:rPr>
      </w:pPr>
      <w:r w:rsidRPr="00682B8F">
        <w:rPr>
          <w:rFonts w:ascii="Tahoma" w:hAnsi="Tahoma" w:cs="Tahoma"/>
          <w:sz w:val="20"/>
          <w:szCs w:val="20"/>
        </w:rPr>
        <w:t xml:space="preserve">2.2. Draudėjas </w:t>
      </w:r>
      <w:r w:rsidRPr="00682B8F">
        <w:rPr>
          <w:rFonts w:ascii="Tahoma" w:hAnsi="Tahoma" w:cs="Tahoma"/>
          <w:b w:val="0"/>
          <w:bCs w:val="0"/>
          <w:sz w:val="20"/>
          <w:szCs w:val="20"/>
        </w:rPr>
        <w:t>– įmonė, sudariusi draudimo sutartį su Draudiku. Šios sutarties atveju Draudėjas yra</w:t>
      </w:r>
      <w:r w:rsidR="00F409B8" w:rsidRPr="00682B8F">
        <w:rPr>
          <w:rFonts w:ascii="Tahoma" w:hAnsi="Tahoma" w:cs="Tahoma"/>
          <w:b w:val="0"/>
          <w:bCs w:val="0"/>
          <w:sz w:val="20"/>
          <w:szCs w:val="20"/>
        </w:rPr>
        <w:t xml:space="preserve"> EPSO</w:t>
      </w:r>
      <w:r w:rsidR="00346EE6" w:rsidRPr="00682B8F">
        <w:rPr>
          <w:rFonts w:ascii="Tahoma" w:hAnsi="Tahoma" w:cs="Tahoma"/>
          <w:b w:val="0"/>
          <w:bCs w:val="0"/>
          <w:sz w:val="20"/>
          <w:szCs w:val="20"/>
        </w:rPr>
        <w:t>-</w:t>
      </w:r>
      <w:r w:rsidR="00F409B8" w:rsidRPr="00682B8F">
        <w:rPr>
          <w:rFonts w:ascii="Tahoma" w:hAnsi="Tahoma" w:cs="Tahoma"/>
          <w:b w:val="0"/>
          <w:bCs w:val="0"/>
          <w:sz w:val="20"/>
          <w:szCs w:val="20"/>
        </w:rPr>
        <w:t xml:space="preserve">G įmonių grupė: UAB </w:t>
      </w:r>
      <w:r w:rsidR="00346EE6" w:rsidRPr="00682B8F">
        <w:rPr>
          <w:rFonts w:ascii="Tahoma" w:hAnsi="Tahoma" w:cs="Tahoma"/>
          <w:b w:val="0"/>
          <w:bCs w:val="0"/>
          <w:sz w:val="20"/>
          <w:szCs w:val="20"/>
        </w:rPr>
        <w:t>„</w:t>
      </w:r>
      <w:r w:rsidR="00F409B8" w:rsidRPr="00682B8F">
        <w:rPr>
          <w:rFonts w:ascii="Tahoma" w:hAnsi="Tahoma" w:cs="Tahoma"/>
          <w:b w:val="0"/>
          <w:bCs w:val="0"/>
          <w:sz w:val="20"/>
          <w:szCs w:val="20"/>
        </w:rPr>
        <w:t>EPSO-G</w:t>
      </w:r>
      <w:r w:rsidR="00346EE6" w:rsidRPr="00682B8F">
        <w:rPr>
          <w:rFonts w:ascii="Tahoma" w:hAnsi="Tahoma" w:cs="Tahoma"/>
          <w:b w:val="0"/>
          <w:bCs w:val="0"/>
          <w:sz w:val="20"/>
          <w:szCs w:val="20"/>
        </w:rPr>
        <w:t>“</w:t>
      </w:r>
      <w:r w:rsidR="00F409B8" w:rsidRPr="00682B8F">
        <w:rPr>
          <w:rFonts w:ascii="Tahoma" w:hAnsi="Tahoma" w:cs="Tahoma"/>
          <w:b w:val="0"/>
          <w:bCs w:val="0"/>
          <w:sz w:val="20"/>
          <w:szCs w:val="20"/>
        </w:rPr>
        <w:t xml:space="preserve"> (įmonės kodas 302826889), AB </w:t>
      </w:r>
      <w:r w:rsidR="00346EE6" w:rsidRPr="00682B8F">
        <w:rPr>
          <w:rFonts w:ascii="Tahoma" w:hAnsi="Tahoma" w:cs="Tahoma"/>
          <w:b w:val="0"/>
          <w:bCs w:val="0"/>
          <w:sz w:val="20"/>
          <w:szCs w:val="20"/>
        </w:rPr>
        <w:t>„</w:t>
      </w:r>
      <w:r w:rsidR="00F409B8" w:rsidRPr="00682B8F">
        <w:rPr>
          <w:rFonts w:ascii="Tahoma" w:hAnsi="Tahoma" w:cs="Tahoma"/>
          <w:b w:val="0"/>
          <w:bCs w:val="0"/>
          <w:sz w:val="20"/>
          <w:szCs w:val="20"/>
        </w:rPr>
        <w:t>Amber Grid</w:t>
      </w:r>
      <w:r w:rsidR="00346EE6" w:rsidRPr="00682B8F">
        <w:rPr>
          <w:rFonts w:ascii="Tahoma" w:hAnsi="Tahoma" w:cs="Tahoma"/>
          <w:b w:val="0"/>
          <w:bCs w:val="0"/>
          <w:sz w:val="20"/>
          <w:szCs w:val="20"/>
        </w:rPr>
        <w:t>“</w:t>
      </w:r>
      <w:r w:rsidR="00F409B8" w:rsidRPr="00682B8F">
        <w:rPr>
          <w:rFonts w:ascii="Tahoma" w:hAnsi="Tahoma" w:cs="Tahoma"/>
          <w:b w:val="0"/>
          <w:bCs w:val="0"/>
          <w:sz w:val="20"/>
          <w:szCs w:val="20"/>
        </w:rPr>
        <w:t xml:space="preserve"> (įmonės kodas 303090867), </w:t>
      </w:r>
      <w:r w:rsidR="00F409B8" w:rsidRPr="005A5B85">
        <w:rPr>
          <w:rFonts w:ascii="Tahoma" w:hAnsi="Tahoma" w:cs="Tahoma"/>
          <w:b w:val="0"/>
          <w:bCs w:val="0"/>
          <w:color w:val="000000" w:themeColor="text1"/>
          <w:sz w:val="20"/>
          <w:szCs w:val="20"/>
        </w:rPr>
        <w:t>LITGRID AB (įmonės kodas 302564383), BALTPOOL UAB (įmonės kodas 302464881)</w:t>
      </w:r>
      <w:r w:rsidR="00C32784" w:rsidRPr="005A5B85">
        <w:rPr>
          <w:rFonts w:ascii="Tahoma" w:hAnsi="Tahoma" w:cs="Tahoma"/>
          <w:b w:val="0"/>
          <w:bCs w:val="0"/>
          <w:color w:val="000000" w:themeColor="text1"/>
          <w:sz w:val="20"/>
          <w:szCs w:val="20"/>
        </w:rPr>
        <w:t>,</w:t>
      </w:r>
      <w:r w:rsidR="00F409B8" w:rsidRPr="005A5B85">
        <w:rPr>
          <w:rFonts w:ascii="Tahoma" w:hAnsi="Tahoma" w:cs="Tahoma"/>
          <w:b w:val="0"/>
          <w:bCs w:val="0"/>
          <w:color w:val="000000" w:themeColor="text1"/>
          <w:sz w:val="20"/>
          <w:szCs w:val="20"/>
        </w:rPr>
        <w:t xml:space="preserve"> Energy cells, UAB (įmonės kodas 305689545), UAB „TETAS“ (įmonės kodas 300513148)</w:t>
      </w:r>
      <w:r w:rsidR="00C109C6" w:rsidRPr="005A5B85">
        <w:rPr>
          <w:rFonts w:ascii="Tahoma" w:hAnsi="Tahoma" w:cs="Tahoma"/>
          <w:b w:val="0"/>
          <w:bCs w:val="0"/>
          <w:color w:val="000000" w:themeColor="text1"/>
          <w:sz w:val="20"/>
          <w:szCs w:val="20"/>
        </w:rPr>
        <w:t>,</w:t>
      </w:r>
      <w:r w:rsidR="00485561" w:rsidRPr="005A5B85">
        <w:rPr>
          <w:rFonts w:ascii="Tahoma" w:hAnsi="Tahoma" w:cs="Tahoma"/>
          <w:b w:val="0"/>
          <w:bCs w:val="0"/>
          <w:color w:val="000000" w:themeColor="text1"/>
          <w:sz w:val="20"/>
          <w:szCs w:val="20"/>
        </w:rPr>
        <w:t xml:space="preserve"> UAB „EPSO-G Invest“ (įmonės kodas 306949519)</w:t>
      </w:r>
      <w:r w:rsidR="006441ED" w:rsidRPr="005A5B85">
        <w:rPr>
          <w:rFonts w:ascii="Tahoma" w:hAnsi="Tahoma" w:cs="Tahoma"/>
          <w:b w:val="0"/>
          <w:bCs w:val="0"/>
          <w:color w:val="000000" w:themeColor="text1"/>
          <w:sz w:val="20"/>
          <w:szCs w:val="20"/>
        </w:rPr>
        <w:t>.</w:t>
      </w:r>
    </w:p>
    <w:p w14:paraId="7C556A0B" w14:textId="3F54BE97" w:rsidR="004F727E" w:rsidRPr="005A5B85" w:rsidRDefault="004F727E" w:rsidP="000B42FC">
      <w:pPr>
        <w:pStyle w:val="Default"/>
        <w:spacing w:after="13" w:line="276" w:lineRule="auto"/>
        <w:jc w:val="both"/>
        <w:rPr>
          <w:rFonts w:ascii="Tahoma" w:hAnsi="Tahoma" w:cs="Tahoma"/>
          <w:b w:val="0"/>
          <w:bCs w:val="0"/>
          <w:color w:val="000000" w:themeColor="text1"/>
          <w:sz w:val="20"/>
          <w:szCs w:val="20"/>
        </w:rPr>
      </w:pPr>
      <w:r w:rsidRPr="005A5B85">
        <w:rPr>
          <w:rFonts w:ascii="Tahoma" w:hAnsi="Tahoma" w:cs="Tahoma"/>
          <w:color w:val="000000" w:themeColor="text1"/>
          <w:sz w:val="20"/>
          <w:szCs w:val="20"/>
        </w:rPr>
        <w:t xml:space="preserve">2.3. Brokeris </w:t>
      </w:r>
      <w:r w:rsidRPr="005A5B85">
        <w:rPr>
          <w:rFonts w:ascii="Tahoma" w:hAnsi="Tahoma" w:cs="Tahoma"/>
          <w:b w:val="0"/>
          <w:bCs w:val="0"/>
          <w:color w:val="000000" w:themeColor="text1"/>
          <w:sz w:val="20"/>
          <w:szCs w:val="20"/>
        </w:rPr>
        <w:t xml:space="preserve">– draudimo brokerių įmonė, atstovaujanti Draudėjo interesus. Šios sutarties atveju Brokeris yra </w:t>
      </w:r>
      <w:r w:rsidR="00544769" w:rsidRPr="005A5B85">
        <w:rPr>
          <w:rFonts w:ascii="Tahoma" w:hAnsi="Tahoma" w:cs="Tahoma"/>
          <w:b w:val="0"/>
          <w:bCs w:val="0"/>
          <w:color w:val="000000" w:themeColor="text1"/>
          <w:sz w:val="20"/>
          <w:szCs w:val="20"/>
        </w:rPr>
        <w:t>Rizikos cesija</w:t>
      </w:r>
      <w:r w:rsidRPr="005A5B85">
        <w:rPr>
          <w:rFonts w:ascii="Tahoma" w:hAnsi="Tahoma" w:cs="Tahoma"/>
          <w:b w:val="0"/>
          <w:bCs w:val="0"/>
          <w:color w:val="000000" w:themeColor="text1"/>
          <w:sz w:val="20"/>
          <w:szCs w:val="20"/>
        </w:rPr>
        <w:t xml:space="preserve">, UADBB. </w:t>
      </w:r>
    </w:p>
    <w:p w14:paraId="127ABFD2" w14:textId="3A1DDCDA" w:rsidR="00472215" w:rsidRPr="00472215" w:rsidRDefault="00472215" w:rsidP="000B42FC">
      <w:pPr>
        <w:tabs>
          <w:tab w:val="left" w:pos="1134"/>
        </w:tabs>
        <w:spacing w:after="0" w:line="276" w:lineRule="auto"/>
        <w:jc w:val="both"/>
        <w:rPr>
          <w:rFonts w:ascii="Tahoma" w:eastAsia="Calibri" w:hAnsi="Tahoma" w:cs="Tahoma"/>
          <w:b w:val="0"/>
          <w:bCs w:val="0"/>
          <w:szCs w:val="20"/>
        </w:rPr>
      </w:pPr>
      <w:r w:rsidRPr="00472215">
        <w:rPr>
          <w:rFonts w:ascii="Tahoma" w:eastAsia="Calibri" w:hAnsi="Tahoma" w:cs="Tahoma"/>
          <w:szCs w:val="20"/>
        </w:rPr>
        <w:t>2.4. Ambulatorinės chirurgijos paslauga</w:t>
      </w:r>
      <w:r w:rsidRPr="00472215">
        <w:rPr>
          <w:rFonts w:ascii="Tahoma" w:eastAsia="Calibri" w:hAnsi="Tahoma" w:cs="Tahoma"/>
          <w:b w:val="0"/>
          <w:bCs w:val="0"/>
          <w:szCs w:val="20"/>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472215">
        <w:rPr>
          <w:rFonts w:ascii="Tahoma" w:eastAsia="Calibri" w:hAnsi="Tahoma" w:cs="Tahoma"/>
          <w:b w:val="0"/>
          <w:bCs w:val="0"/>
          <w:szCs w:val="20"/>
        </w:rPr>
        <w:t>poprocedūrinė</w:t>
      </w:r>
      <w:proofErr w:type="spellEnd"/>
      <w:r w:rsidRPr="00472215">
        <w:rPr>
          <w:rFonts w:ascii="Tahoma" w:eastAsia="Calibri" w:hAnsi="Tahoma" w:cs="Tahoma"/>
          <w:b w:val="0"/>
          <w:bCs w:val="0"/>
          <w:szCs w:val="20"/>
        </w:rPr>
        <w:t>) priežiūra. Paslauga turi atitikti jos teikimo metu galiojantį LR sveikatos apsaugos ministro patvirtintą ambulatorinės chirurgijos paslaugų sąrašą. Paslauga turi atitikti jos teikimo metu galiojantį LR sveikatos apsaugos ministro 2013 m. liepos 25 d. įsakyme Nr. V-754 ir vėlesniuose jo pakeitimuose bei papildymuose patvirtintą ambulatorinės chirurgijos paslaugų sąrašą.</w:t>
      </w:r>
    </w:p>
    <w:p w14:paraId="0A1D8C72" w14:textId="180E5E30" w:rsidR="00472215" w:rsidRPr="00472215" w:rsidRDefault="00472215" w:rsidP="000B42FC">
      <w:pPr>
        <w:tabs>
          <w:tab w:val="left" w:pos="1134"/>
        </w:tabs>
        <w:spacing w:after="0" w:line="276" w:lineRule="auto"/>
        <w:jc w:val="both"/>
        <w:rPr>
          <w:rFonts w:ascii="Tahoma" w:eastAsia="Calibri" w:hAnsi="Tahoma" w:cs="Tahoma"/>
          <w:b w:val="0"/>
          <w:bCs w:val="0"/>
          <w:szCs w:val="20"/>
        </w:rPr>
      </w:pPr>
      <w:r w:rsidRPr="00472215">
        <w:rPr>
          <w:rFonts w:ascii="Tahoma" w:eastAsia="Calibri" w:hAnsi="Tahoma" w:cs="Tahoma"/>
          <w:szCs w:val="20"/>
        </w:rPr>
        <w:t>2.5. Apdraustasis</w:t>
      </w:r>
      <w:r w:rsidRPr="00472215">
        <w:rPr>
          <w:rFonts w:ascii="Tahoma" w:eastAsia="Calibri" w:hAnsi="Tahoma" w:cs="Tahoma"/>
          <w:b w:val="0"/>
          <w:bCs w:val="0"/>
          <w:szCs w:val="20"/>
        </w:rPr>
        <w:t xml:space="preserve"> – darbo santykiais susijęs su Draudėju ir sutartyje nurodytas fizinis asmuo, kurio gyvenime atsitikus draudžiamajam įvykiui, Draudikas privalo mokėti draudimo išmoką.</w:t>
      </w:r>
    </w:p>
    <w:p w14:paraId="2AA1AAE3" w14:textId="5A0E4179" w:rsidR="00472215" w:rsidRPr="00472215" w:rsidRDefault="00472215" w:rsidP="000B42FC">
      <w:pPr>
        <w:tabs>
          <w:tab w:val="left" w:pos="1134"/>
        </w:tabs>
        <w:spacing w:after="0" w:line="276" w:lineRule="auto"/>
        <w:jc w:val="both"/>
        <w:rPr>
          <w:rFonts w:ascii="Tahoma" w:eastAsia="Calibri" w:hAnsi="Tahoma" w:cs="Tahoma"/>
          <w:b w:val="0"/>
          <w:bCs w:val="0"/>
          <w:szCs w:val="20"/>
        </w:rPr>
      </w:pPr>
      <w:r w:rsidRPr="00472215">
        <w:rPr>
          <w:rFonts w:ascii="Tahoma" w:eastAsia="Calibri" w:hAnsi="Tahoma" w:cs="Tahoma"/>
          <w:szCs w:val="20"/>
        </w:rPr>
        <w:t>2.6. Draudžiamasis įvykis</w:t>
      </w:r>
      <w:r w:rsidRPr="00472215">
        <w:rPr>
          <w:rFonts w:ascii="Tahoma" w:eastAsia="Calibri" w:hAnsi="Tahoma" w:cs="Tahoma"/>
          <w:b w:val="0"/>
          <w:bCs w:val="0"/>
          <w:szCs w:val="20"/>
        </w:rPr>
        <w:t xml:space="preserve"> – su Draudėju sudarytoje savanoriško sveikatos draudimo paslaugų sutartyje nurodytas įvykis, kuriam atsitikus, Draudikas privalo mokėti draudimo išmoką.</w:t>
      </w:r>
    </w:p>
    <w:p w14:paraId="17258628" w14:textId="0691A88B" w:rsidR="00472215" w:rsidRPr="00472215" w:rsidRDefault="00472215" w:rsidP="000B42FC">
      <w:pPr>
        <w:tabs>
          <w:tab w:val="left" w:pos="1134"/>
        </w:tabs>
        <w:spacing w:after="0" w:line="276" w:lineRule="auto"/>
        <w:jc w:val="both"/>
        <w:rPr>
          <w:rFonts w:ascii="Tahoma" w:eastAsia="Calibri" w:hAnsi="Tahoma" w:cs="Tahoma"/>
          <w:b w:val="0"/>
          <w:bCs w:val="0"/>
          <w:szCs w:val="20"/>
        </w:rPr>
      </w:pPr>
      <w:r w:rsidRPr="00472215">
        <w:rPr>
          <w:rFonts w:ascii="Tahoma" w:eastAsia="Calibri" w:hAnsi="Tahoma" w:cs="Tahoma"/>
          <w:szCs w:val="20"/>
        </w:rPr>
        <w:t>2.7. Draudimo apsauga</w:t>
      </w:r>
      <w:r w:rsidRPr="00472215">
        <w:rPr>
          <w:rFonts w:ascii="Tahoma" w:eastAsia="Calibri" w:hAnsi="Tahoma" w:cs="Tahoma"/>
          <w:b w:val="0"/>
          <w:bCs w:val="0"/>
          <w:szCs w:val="20"/>
        </w:rPr>
        <w:t xml:space="preserve"> – Draudiko įsipareigojimas įvykus draudžiamajam įvykiui mokėti draudimo išmoką sutartyje nustatytomis sąlygomis įvykus draudžiamajam įvykiui.</w:t>
      </w:r>
    </w:p>
    <w:p w14:paraId="15986F25" w14:textId="14802D6E" w:rsidR="00472215" w:rsidRPr="00472215" w:rsidRDefault="00472215" w:rsidP="000B42FC">
      <w:pPr>
        <w:tabs>
          <w:tab w:val="left" w:pos="1134"/>
        </w:tabs>
        <w:spacing w:after="0" w:line="276" w:lineRule="auto"/>
        <w:jc w:val="both"/>
        <w:rPr>
          <w:rFonts w:ascii="Tahoma" w:eastAsia="Calibri" w:hAnsi="Tahoma" w:cs="Tahoma"/>
          <w:b w:val="0"/>
          <w:bCs w:val="0"/>
          <w:szCs w:val="20"/>
        </w:rPr>
      </w:pPr>
      <w:r w:rsidRPr="00472215">
        <w:rPr>
          <w:rFonts w:ascii="Tahoma" w:eastAsia="Calibri" w:hAnsi="Tahoma" w:cs="Tahoma"/>
          <w:szCs w:val="20"/>
        </w:rPr>
        <w:t>2.8. Draudimo įmoka</w:t>
      </w:r>
      <w:r w:rsidRPr="00472215">
        <w:rPr>
          <w:rFonts w:ascii="Tahoma" w:eastAsia="Calibri" w:hAnsi="Tahoma" w:cs="Tahoma"/>
          <w:b w:val="0"/>
          <w:bCs w:val="0"/>
          <w:szCs w:val="20"/>
        </w:rPr>
        <w:t xml:space="preserve"> – draudimo sutartyje nurodyta pinigų suma, kurią savanoriško sveikatos draudimo paslaugų sutarties sąlygomis Draudėjas privalo mokėti Draudikui už suteikiamą draudimo apsaugą ir kitas susijusias paslaugas.</w:t>
      </w:r>
    </w:p>
    <w:p w14:paraId="13ECA447" w14:textId="53F2235A" w:rsidR="00472215" w:rsidRPr="00472215" w:rsidRDefault="00472215" w:rsidP="000B42FC">
      <w:pPr>
        <w:tabs>
          <w:tab w:val="left" w:pos="1134"/>
        </w:tabs>
        <w:spacing w:after="0" w:line="276" w:lineRule="auto"/>
        <w:jc w:val="both"/>
        <w:rPr>
          <w:rFonts w:ascii="Tahoma" w:eastAsia="Calibri" w:hAnsi="Tahoma" w:cs="Tahoma"/>
          <w:b w:val="0"/>
          <w:bCs w:val="0"/>
          <w:szCs w:val="20"/>
        </w:rPr>
      </w:pPr>
      <w:r w:rsidRPr="00472215">
        <w:rPr>
          <w:rFonts w:ascii="Tahoma" w:eastAsia="Calibri" w:hAnsi="Tahoma" w:cs="Tahoma"/>
          <w:szCs w:val="20"/>
        </w:rPr>
        <w:t>2.9. Draudimo suma</w:t>
      </w:r>
      <w:r w:rsidRPr="00472215">
        <w:rPr>
          <w:rFonts w:ascii="Tahoma" w:eastAsia="Calibri" w:hAnsi="Tahoma" w:cs="Tahoma"/>
          <w:b w:val="0"/>
          <w:bCs w:val="0"/>
          <w:szCs w:val="20"/>
        </w:rPr>
        <w:t xml:space="preserve"> – draudimo sutartyje nurodyta pinigų suma, kurios negali viršyti maksimali draudimo išmoka, mokama Draudiko.</w:t>
      </w:r>
    </w:p>
    <w:p w14:paraId="7866F65B" w14:textId="289D2C9F" w:rsidR="00472215" w:rsidRPr="00472215" w:rsidRDefault="00472215" w:rsidP="000B42FC">
      <w:pPr>
        <w:tabs>
          <w:tab w:val="left" w:pos="1134"/>
        </w:tabs>
        <w:spacing w:after="0" w:line="276" w:lineRule="auto"/>
        <w:jc w:val="both"/>
        <w:rPr>
          <w:rFonts w:ascii="Tahoma" w:eastAsia="Calibri" w:hAnsi="Tahoma" w:cs="Tahoma"/>
          <w:b w:val="0"/>
          <w:bCs w:val="0"/>
          <w:szCs w:val="20"/>
        </w:rPr>
      </w:pPr>
      <w:r w:rsidRPr="00472215">
        <w:rPr>
          <w:rFonts w:ascii="Tahoma" w:eastAsia="Calibri" w:hAnsi="Tahoma" w:cs="Tahoma"/>
          <w:szCs w:val="20"/>
        </w:rPr>
        <w:t>2.10. Draudimo sutartis</w:t>
      </w:r>
      <w:r w:rsidRPr="00472215">
        <w:rPr>
          <w:rFonts w:ascii="Tahoma" w:eastAsia="Calibri" w:hAnsi="Tahoma" w:cs="Tahoma"/>
          <w:b w:val="0"/>
          <w:bCs w:val="0"/>
          <w:szCs w:val="20"/>
        </w:rPr>
        <w:t xml:space="preserve"> – sutartis, kuria viena šalis (Draudikas) įsipareigoja už sutartyje nustatytą draudimo įmoką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2105F49A" w14:textId="68EEB4DB" w:rsidR="00472215" w:rsidRDefault="007D210A" w:rsidP="000B42FC">
      <w:pPr>
        <w:tabs>
          <w:tab w:val="left" w:pos="1134"/>
        </w:tabs>
        <w:spacing w:after="0" w:line="276" w:lineRule="auto"/>
        <w:jc w:val="both"/>
        <w:rPr>
          <w:rFonts w:ascii="Tahoma" w:eastAsia="Calibri" w:hAnsi="Tahoma" w:cs="Tahoma"/>
          <w:b w:val="0"/>
          <w:bCs w:val="0"/>
          <w:szCs w:val="20"/>
        </w:rPr>
      </w:pPr>
      <w:r w:rsidRPr="007D210A">
        <w:rPr>
          <w:rFonts w:ascii="Tahoma" w:eastAsia="Calibri" w:hAnsi="Tahoma" w:cs="Tahoma"/>
          <w:szCs w:val="20"/>
        </w:rPr>
        <w:t xml:space="preserve">2.11. </w:t>
      </w:r>
      <w:r w:rsidR="00472215" w:rsidRPr="007D210A">
        <w:rPr>
          <w:rFonts w:ascii="Tahoma" w:eastAsia="Calibri" w:hAnsi="Tahoma" w:cs="Tahoma"/>
          <w:szCs w:val="20"/>
        </w:rPr>
        <w:t>Draudimo išmoka</w:t>
      </w:r>
      <w:r w:rsidR="00472215" w:rsidRPr="00472215">
        <w:rPr>
          <w:rFonts w:ascii="Tahoma" w:eastAsia="Calibri" w:hAnsi="Tahoma" w:cs="Tahoma"/>
          <w:b w:val="0"/>
          <w:bCs w:val="0"/>
          <w:szCs w:val="20"/>
        </w:rPr>
        <w:t xml:space="preserve"> – pinigų suma, kurią Draudikas pagal draudimo sutarties sąlygas privalo išmokėti Apdraustajam ir/ar Sveikatos priežiūros įstaigai už Apdraustajam dėl draudžiamojo įvykio suteiktas sveikatos priežiūros paslaugas. </w:t>
      </w:r>
    </w:p>
    <w:p w14:paraId="7AE05574" w14:textId="2D67020C" w:rsidR="00A20B64" w:rsidRPr="00472215" w:rsidRDefault="00A20B64" w:rsidP="000B42FC">
      <w:pPr>
        <w:tabs>
          <w:tab w:val="left" w:pos="1134"/>
        </w:tabs>
        <w:spacing w:after="0" w:line="276" w:lineRule="auto"/>
        <w:jc w:val="both"/>
        <w:rPr>
          <w:rFonts w:ascii="Tahoma" w:eastAsia="Calibri" w:hAnsi="Tahoma" w:cs="Tahoma"/>
          <w:b w:val="0"/>
          <w:bCs w:val="0"/>
          <w:szCs w:val="20"/>
        </w:rPr>
      </w:pPr>
      <w:r w:rsidRPr="002F753C">
        <w:rPr>
          <w:rFonts w:ascii="Tahoma" w:eastAsia="Calibri" w:hAnsi="Tahoma" w:cs="Tahoma"/>
          <w:szCs w:val="20"/>
        </w:rPr>
        <w:t>2.12. Draudimo liudijimas (polisas)</w:t>
      </w:r>
      <w:r>
        <w:rPr>
          <w:rFonts w:ascii="Tahoma" w:eastAsia="Calibri" w:hAnsi="Tahoma" w:cs="Tahoma"/>
          <w:b w:val="0"/>
          <w:bCs w:val="0"/>
          <w:szCs w:val="20"/>
        </w:rPr>
        <w:t xml:space="preserve"> </w:t>
      </w:r>
      <w:r w:rsidRPr="00A20B64">
        <w:rPr>
          <w:rFonts w:ascii="Tahoma" w:eastAsia="Calibri" w:hAnsi="Tahoma" w:cs="Tahoma"/>
          <w:b w:val="0"/>
          <w:bCs w:val="0"/>
          <w:szCs w:val="20"/>
        </w:rPr>
        <w:t xml:space="preserve">– tai oficialus dokumentas, kurį išduoda draudimo bendrovė, patvirtinantis draudimo </w:t>
      </w:r>
      <w:r>
        <w:rPr>
          <w:rFonts w:ascii="Tahoma" w:eastAsia="Calibri" w:hAnsi="Tahoma" w:cs="Tahoma"/>
          <w:b w:val="0"/>
          <w:bCs w:val="0"/>
          <w:szCs w:val="20"/>
        </w:rPr>
        <w:t>apsaugos</w:t>
      </w:r>
      <w:r w:rsidRPr="00A20B64">
        <w:rPr>
          <w:rFonts w:ascii="Tahoma" w:eastAsia="Calibri" w:hAnsi="Tahoma" w:cs="Tahoma"/>
          <w:b w:val="0"/>
          <w:bCs w:val="0"/>
          <w:szCs w:val="20"/>
        </w:rPr>
        <w:t xml:space="preserve"> sudarymą. Jis įrodo, kad </w:t>
      </w:r>
      <w:r w:rsidR="002F753C">
        <w:rPr>
          <w:rFonts w:ascii="Tahoma" w:eastAsia="Calibri" w:hAnsi="Tahoma" w:cs="Tahoma"/>
          <w:b w:val="0"/>
          <w:bCs w:val="0"/>
          <w:szCs w:val="20"/>
        </w:rPr>
        <w:t>Draudėjas</w:t>
      </w:r>
      <w:r w:rsidRPr="00A20B64">
        <w:rPr>
          <w:rFonts w:ascii="Tahoma" w:eastAsia="Calibri" w:hAnsi="Tahoma" w:cs="Tahoma"/>
          <w:b w:val="0"/>
          <w:bCs w:val="0"/>
          <w:szCs w:val="20"/>
        </w:rPr>
        <w:t xml:space="preserve"> ir </w:t>
      </w:r>
      <w:r w:rsidR="002F753C">
        <w:rPr>
          <w:rFonts w:ascii="Tahoma" w:eastAsia="Calibri" w:hAnsi="Tahoma" w:cs="Tahoma"/>
          <w:b w:val="0"/>
          <w:bCs w:val="0"/>
          <w:szCs w:val="20"/>
        </w:rPr>
        <w:t>D</w:t>
      </w:r>
      <w:r w:rsidRPr="00A20B64">
        <w:rPr>
          <w:rFonts w:ascii="Tahoma" w:eastAsia="Calibri" w:hAnsi="Tahoma" w:cs="Tahoma"/>
          <w:b w:val="0"/>
          <w:bCs w:val="0"/>
          <w:szCs w:val="20"/>
        </w:rPr>
        <w:t>raudikas yra sutarę dėl tam tikrų apsaugos sąlygų.</w:t>
      </w:r>
    </w:p>
    <w:p w14:paraId="7C856F04" w14:textId="488882B0" w:rsidR="00472215" w:rsidRPr="00472215" w:rsidRDefault="007D210A" w:rsidP="000B42FC">
      <w:pPr>
        <w:tabs>
          <w:tab w:val="left" w:pos="1134"/>
        </w:tabs>
        <w:spacing w:after="0" w:line="276" w:lineRule="auto"/>
        <w:jc w:val="both"/>
        <w:rPr>
          <w:rFonts w:ascii="Tahoma" w:eastAsia="Calibri" w:hAnsi="Tahoma" w:cs="Tahoma"/>
          <w:b w:val="0"/>
          <w:bCs w:val="0"/>
          <w:szCs w:val="20"/>
        </w:rPr>
      </w:pPr>
      <w:r w:rsidRPr="007D210A">
        <w:rPr>
          <w:rFonts w:ascii="Tahoma" w:eastAsia="Calibri" w:hAnsi="Tahoma" w:cs="Tahoma"/>
          <w:szCs w:val="20"/>
        </w:rPr>
        <w:t>2.1</w:t>
      </w:r>
      <w:r w:rsidR="002F753C">
        <w:rPr>
          <w:rFonts w:ascii="Tahoma" w:eastAsia="Calibri" w:hAnsi="Tahoma" w:cs="Tahoma"/>
          <w:szCs w:val="20"/>
        </w:rPr>
        <w:t>3</w:t>
      </w:r>
      <w:r w:rsidRPr="007D210A">
        <w:rPr>
          <w:rFonts w:ascii="Tahoma" w:eastAsia="Calibri" w:hAnsi="Tahoma" w:cs="Tahoma"/>
          <w:szCs w:val="20"/>
        </w:rPr>
        <w:t xml:space="preserve">. </w:t>
      </w:r>
      <w:r w:rsidR="00472215" w:rsidRPr="007D210A">
        <w:rPr>
          <w:rFonts w:ascii="Tahoma" w:eastAsia="Calibri" w:hAnsi="Tahoma" w:cs="Tahoma"/>
          <w:szCs w:val="20"/>
        </w:rPr>
        <w:t>Dienos chirurgijos paslauga</w:t>
      </w:r>
      <w:r w:rsidR="00472215" w:rsidRPr="00472215">
        <w:rPr>
          <w:rFonts w:ascii="Tahoma" w:eastAsia="Calibri" w:hAnsi="Tahoma" w:cs="Tahoma"/>
          <w:b w:val="0"/>
          <w:bCs w:val="0"/>
          <w:szCs w:val="20"/>
        </w:rPr>
        <w:t xml:space="preserve"> – 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 ir vėlesniuose įsakymo pakeitimuose dienos chirurgijai priskiriamų operacijų sąrašą. </w:t>
      </w:r>
    </w:p>
    <w:p w14:paraId="2600D9B3" w14:textId="03B22ED9" w:rsidR="00472215" w:rsidRPr="00472215" w:rsidRDefault="00EA37AE" w:rsidP="000B42FC">
      <w:pPr>
        <w:tabs>
          <w:tab w:val="left" w:pos="1134"/>
        </w:tabs>
        <w:spacing w:after="0" w:line="276" w:lineRule="auto"/>
        <w:jc w:val="both"/>
        <w:rPr>
          <w:rFonts w:ascii="Tahoma" w:eastAsia="Calibri" w:hAnsi="Tahoma" w:cs="Tahoma"/>
          <w:b w:val="0"/>
          <w:bCs w:val="0"/>
          <w:szCs w:val="20"/>
        </w:rPr>
      </w:pPr>
      <w:r w:rsidRPr="00EA37AE">
        <w:rPr>
          <w:rFonts w:ascii="Tahoma" w:eastAsia="Calibri" w:hAnsi="Tahoma" w:cs="Tahoma"/>
          <w:szCs w:val="20"/>
        </w:rPr>
        <w:t>2.1</w:t>
      </w:r>
      <w:r w:rsidR="002F753C">
        <w:rPr>
          <w:rFonts w:ascii="Tahoma" w:eastAsia="Calibri" w:hAnsi="Tahoma" w:cs="Tahoma"/>
          <w:szCs w:val="20"/>
        </w:rPr>
        <w:t>4</w:t>
      </w:r>
      <w:r w:rsidRPr="00EA37AE">
        <w:rPr>
          <w:rFonts w:ascii="Tahoma" w:eastAsia="Calibri" w:hAnsi="Tahoma" w:cs="Tahoma"/>
          <w:szCs w:val="20"/>
        </w:rPr>
        <w:t xml:space="preserve">. </w:t>
      </w:r>
      <w:r w:rsidR="00472215" w:rsidRPr="00EA37AE">
        <w:rPr>
          <w:rFonts w:ascii="Tahoma" w:eastAsia="Calibri" w:hAnsi="Tahoma" w:cs="Tahoma"/>
          <w:szCs w:val="20"/>
        </w:rPr>
        <w:t>Dienos stacionaras</w:t>
      </w:r>
      <w:r w:rsidR="00472215" w:rsidRPr="00472215">
        <w:rPr>
          <w:rFonts w:ascii="Tahoma" w:eastAsia="Calibri" w:hAnsi="Tahoma" w:cs="Tahoma"/>
          <w:b w:val="0"/>
          <w:bCs w:val="0"/>
          <w:szCs w:val="20"/>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09AC7B93" w14:textId="76E89067" w:rsidR="00472215" w:rsidRPr="00472215" w:rsidRDefault="00EA37AE" w:rsidP="000B42FC">
      <w:pPr>
        <w:tabs>
          <w:tab w:val="left" w:pos="1134"/>
        </w:tabs>
        <w:spacing w:after="0" w:line="276" w:lineRule="auto"/>
        <w:jc w:val="both"/>
        <w:rPr>
          <w:rFonts w:ascii="Tahoma" w:eastAsia="Calibri" w:hAnsi="Tahoma" w:cs="Tahoma"/>
          <w:b w:val="0"/>
          <w:bCs w:val="0"/>
          <w:szCs w:val="20"/>
        </w:rPr>
      </w:pPr>
      <w:r w:rsidRPr="00EA37AE">
        <w:rPr>
          <w:rFonts w:ascii="Tahoma" w:eastAsia="Calibri" w:hAnsi="Tahoma" w:cs="Tahoma"/>
          <w:szCs w:val="20"/>
        </w:rPr>
        <w:t>2.1</w:t>
      </w:r>
      <w:r w:rsidR="002F753C">
        <w:rPr>
          <w:rFonts w:ascii="Tahoma" w:eastAsia="Calibri" w:hAnsi="Tahoma" w:cs="Tahoma"/>
          <w:szCs w:val="20"/>
        </w:rPr>
        <w:t>5</w:t>
      </w:r>
      <w:r w:rsidRPr="00EA37AE">
        <w:rPr>
          <w:rFonts w:ascii="Tahoma" w:eastAsia="Calibri" w:hAnsi="Tahoma" w:cs="Tahoma"/>
          <w:szCs w:val="20"/>
        </w:rPr>
        <w:t xml:space="preserve">. </w:t>
      </w:r>
      <w:r w:rsidR="00472215" w:rsidRPr="00EA37AE">
        <w:rPr>
          <w:rFonts w:ascii="Tahoma" w:eastAsia="Calibri" w:hAnsi="Tahoma" w:cs="Tahoma"/>
          <w:szCs w:val="20"/>
        </w:rPr>
        <w:t>Išskaita</w:t>
      </w:r>
      <w:r w:rsidR="00472215" w:rsidRPr="00472215">
        <w:rPr>
          <w:rFonts w:ascii="Tahoma" w:eastAsia="Calibri" w:hAnsi="Tahoma" w:cs="Tahoma"/>
          <w:b w:val="0"/>
          <w:bCs w:val="0"/>
          <w:szCs w:val="20"/>
        </w:rPr>
        <w:t xml:space="preserve"> – nuostolio (išlaidų) dalis, kurią kiekvieno draudžiamojo įvykio atveju atlygina pats Apdraustasis.</w:t>
      </w:r>
    </w:p>
    <w:p w14:paraId="390D7E2F" w14:textId="2855711E" w:rsidR="00472215" w:rsidRPr="00472215" w:rsidRDefault="00EA37AE" w:rsidP="000B42FC">
      <w:pPr>
        <w:tabs>
          <w:tab w:val="left" w:pos="1134"/>
        </w:tabs>
        <w:spacing w:after="0" w:line="276" w:lineRule="auto"/>
        <w:jc w:val="both"/>
        <w:rPr>
          <w:rFonts w:ascii="Tahoma" w:hAnsi="Tahoma" w:cs="Tahoma"/>
          <w:b w:val="0"/>
          <w:bCs w:val="0"/>
          <w:szCs w:val="20"/>
        </w:rPr>
      </w:pPr>
      <w:r w:rsidRPr="00EA37AE">
        <w:rPr>
          <w:rFonts w:ascii="Tahoma" w:hAnsi="Tahoma" w:cs="Tahoma"/>
          <w:szCs w:val="20"/>
        </w:rPr>
        <w:t>2.1</w:t>
      </w:r>
      <w:r w:rsidR="002F753C">
        <w:rPr>
          <w:rFonts w:ascii="Tahoma" w:hAnsi="Tahoma" w:cs="Tahoma"/>
          <w:szCs w:val="20"/>
        </w:rPr>
        <w:t>6</w:t>
      </w:r>
      <w:r w:rsidRPr="00EA37AE">
        <w:rPr>
          <w:rFonts w:ascii="Tahoma" w:hAnsi="Tahoma" w:cs="Tahoma"/>
          <w:szCs w:val="20"/>
        </w:rPr>
        <w:t xml:space="preserve">. </w:t>
      </w:r>
      <w:r w:rsidR="00472215" w:rsidRPr="00EA37AE">
        <w:rPr>
          <w:rFonts w:ascii="Tahoma" w:hAnsi="Tahoma" w:cs="Tahoma"/>
          <w:szCs w:val="20"/>
        </w:rPr>
        <w:t>Klinikinis ligos simptomas</w:t>
      </w:r>
      <w:r w:rsidR="00472215" w:rsidRPr="00472215">
        <w:rPr>
          <w:rFonts w:ascii="Tahoma" w:hAnsi="Tahoma" w:cs="Tahoma"/>
          <w:b w:val="0"/>
          <w:bCs w:val="0"/>
          <w:szCs w:val="20"/>
        </w:rPr>
        <w:t xml:space="preserve"> - medicininis požymis, rodantis organizmo sutrikimą, patologinę būseną ar ligą. Simptomų pavyzdžiai: karščiavimas, pykinimas ir vėmimas, pilvo skausmas, </w:t>
      </w:r>
      <w:proofErr w:type="spellStart"/>
      <w:r w:rsidR="00472215" w:rsidRPr="00472215">
        <w:rPr>
          <w:rFonts w:ascii="Tahoma" w:hAnsi="Tahoma" w:cs="Tahoma"/>
          <w:b w:val="0"/>
          <w:bCs w:val="0"/>
          <w:szCs w:val="20"/>
        </w:rPr>
        <w:t>dizurija</w:t>
      </w:r>
      <w:proofErr w:type="spellEnd"/>
      <w:r w:rsidR="00472215" w:rsidRPr="00472215">
        <w:rPr>
          <w:rFonts w:ascii="Tahoma" w:hAnsi="Tahoma" w:cs="Tahoma"/>
          <w:b w:val="0"/>
          <w:bCs w:val="0"/>
          <w:szCs w:val="20"/>
        </w:rPr>
        <w:t xml:space="preserve">, kraujavimas, </w:t>
      </w:r>
      <w:r w:rsidR="00472215" w:rsidRPr="00472215">
        <w:rPr>
          <w:rFonts w:ascii="Tahoma" w:hAnsi="Tahoma" w:cs="Tahoma"/>
          <w:b w:val="0"/>
          <w:bCs w:val="0"/>
          <w:szCs w:val="20"/>
        </w:rPr>
        <w:lastRenderedPageBreak/>
        <w:t>Apdraustojo išsakytas darinio pasikeitimas (padidėjimas, spalvos pasikeitimas, formos pasikeitimas, traumavimas ir kt.) ir pan.</w:t>
      </w:r>
    </w:p>
    <w:p w14:paraId="55AEAB5D" w14:textId="11763BEE" w:rsidR="00472215" w:rsidRPr="00472215" w:rsidRDefault="006B7F3B" w:rsidP="000B42FC">
      <w:pPr>
        <w:tabs>
          <w:tab w:val="left" w:pos="1134"/>
        </w:tabs>
        <w:spacing w:after="0" w:line="276" w:lineRule="auto"/>
        <w:jc w:val="both"/>
        <w:rPr>
          <w:rFonts w:ascii="Tahoma" w:eastAsia="Calibri" w:hAnsi="Tahoma" w:cs="Tahoma"/>
          <w:b w:val="0"/>
          <w:bCs w:val="0"/>
          <w:szCs w:val="20"/>
        </w:rPr>
      </w:pPr>
      <w:r w:rsidRPr="006B7F3B">
        <w:rPr>
          <w:rFonts w:ascii="Tahoma" w:eastAsia="Calibri" w:hAnsi="Tahoma" w:cs="Tahoma"/>
          <w:szCs w:val="20"/>
        </w:rPr>
        <w:t>2.1</w:t>
      </w:r>
      <w:r w:rsidR="002F753C">
        <w:rPr>
          <w:rFonts w:ascii="Tahoma" w:eastAsia="Calibri" w:hAnsi="Tahoma" w:cs="Tahoma"/>
          <w:szCs w:val="20"/>
        </w:rPr>
        <w:t>7</w:t>
      </w:r>
      <w:r w:rsidRPr="006B7F3B">
        <w:rPr>
          <w:rFonts w:ascii="Tahoma" w:eastAsia="Calibri" w:hAnsi="Tahoma" w:cs="Tahoma"/>
          <w:szCs w:val="20"/>
        </w:rPr>
        <w:t xml:space="preserve">. </w:t>
      </w:r>
      <w:r w:rsidR="00472215" w:rsidRPr="006B7F3B">
        <w:rPr>
          <w:rFonts w:ascii="Tahoma" w:eastAsia="Calibri" w:hAnsi="Tahoma" w:cs="Tahoma"/>
          <w:szCs w:val="20"/>
        </w:rPr>
        <w:t>Lėtinė liga</w:t>
      </w:r>
      <w:r w:rsidR="00472215" w:rsidRPr="00472215">
        <w:rPr>
          <w:rFonts w:ascii="Tahoma" w:eastAsia="Calibri" w:hAnsi="Tahoma" w:cs="Tahoma"/>
          <w:b w:val="0"/>
          <w:bCs w:val="0"/>
          <w:szCs w:val="20"/>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28F0E3E8" w14:textId="77777777" w:rsidR="00472215" w:rsidRPr="00472215" w:rsidRDefault="00472215" w:rsidP="000B42FC">
      <w:pPr>
        <w:tabs>
          <w:tab w:val="left" w:pos="1134"/>
        </w:tabs>
        <w:spacing w:after="0" w:line="276" w:lineRule="auto"/>
        <w:jc w:val="both"/>
        <w:rPr>
          <w:rFonts w:ascii="Tahoma" w:eastAsia="Calibri" w:hAnsi="Tahoma" w:cs="Tahoma"/>
          <w:b w:val="0"/>
          <w:bCs w:val="0"/>
          <w:szCs w:val="20"/>
        </w:rPr>
      </w:pPr>
      <w:r w:rsidRPr="00472215">
        <w:rPr>
          <w:rFonts w:ascii="Tahoma" w:eastAsia="Calibri" w:hAnsi="Tahoma" w:cs="Tahoma"/>
          <w:b w:val="0"/>
          <w:bCs w:val="0"/>
          <w:szCs w:val="20"/>
        </w:rPr>
        <w:t>Lėtinės ligos sekimas - 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C63FBF2" w14:textId="30A5C5D3" w:rsidR="00472215" w:rsidRPr="00472215" w:rsidRDefault="006B7F3B" w:rsidP="000B42FC">
      <w:pPr>
        <w:tabs>
          <w:tab w:val="left" w:pos="1134"/>
        </w:tabs>
        <w:spacing w:after="0" w:line="276" w:lineRule="auto"/>
        <w:jc w:val="both"/>
        <w:rPr>
          <w:rFonts w:ascii="Tahoma" w:eastAsia="Calibri" w:hAnsi="Tahoma" w:cs="Tahoma"/>
          <w:b w:val="0"/>
          <w:bCs w:val="0"/>
          <w:szCs w:val="20"/>
        </w:rPr>
      </w:pPr>
      <w:r w:rsidRPr="006B7F3B">
        <w:rPr>
          <w:rFonts w:ascii="Tahoma" w:eastAsia="Calibri" w:hAnsi="Tahoma" w:cs="Tahoma"/>
          <w:szCs w:val="20"/>
        </w:rPr>
        <w:t>2.1</w:t>
      </w:r>
      <w:r w:rsidR="002F753C">
        <w:rPr>
          <w:rFonts w:ascii="Tahoma" w:eastAsia="Calibri" w:hAnsi="Tahoma" w:cs="Tahoma"/>
          <w:szCs w:val="20"/>
        </w:rPr>
        <w:t>8</w:t>
      </w:r>
      <w:r w:rsidRPr="006B7F3B">
        <w:rPr>
          <w:rFonts w:ascii="Tahoma" w:eastAsia="Calibri" w:hAnsi="Tahoma" w:cs="Tahoma"/>
          <w:szCs w:val="20"/>
        </w:rPr>
        <w:t xml:space="preserve">. </w:t>
      </w:r>
      <w:r w:rsidR="00472215" w:rsidRPr="006B7F3B">
        <w:rPr>
          <w:rFonts w:ascii="Tahoma" w:eastAsia="Calibri" w:hAnsi="Tahoma" w:cs="Tahoma"/>
          <w:szCs w:val="20"/>
        </w:rPr>
        <w:t>Lėtinės ligos paūmėjimas</w:t>
      </w:r>
      <w:r w:rsidR="00472215" w:rsidRPr="00472215">
        <w:rPr>
          <w:rFonts w:ascii="Tahoma" w:eastAsia="Calibri" w:hAnsi="Tahoma" w:cs="Tahoma"/>
          <w:b w:val="0"/>
          <w:bCs w:val="0"/>
          <w:szCs w:val="20"/>
        </w:rPr>
        <w:t xml:space="preserve"> – </w:t>
      </w:r>
      <w:r w:rsidR="00472215" w:rsidRPr="00472215">
        <w:rPr>
          <w:rFonts w:ascii="Tahoma" w:hAnsi="Tahoma" w:cs="Tahoma"/>
          <w:b w:val="0"/>
          <w:bCs w:val="0"/>
          <w:szCs w:val="20"/>
        </w:rPr>
        <w:t>Lėtinės ligos būsena, turinti Ūmios ligos požymius, kuriuos patvirtina aiškūs objektyvūs klinikiniai ligos simptomai.</w:t>
      </w:r>
    </w:p>
    <w:p w14:paraId="62C54363" w14:textId="1F26ACB2" w:rsidR="00472215" w:rsidRPr="00472215" w:rsidRDefault="006B7F3B" w:rsidP="000B42FC">
      <w:pPr>
        <w:tabs>
          <w:tab w:val="left" w:pos="1134"/>
        </w:tabs>
        <w:spacing w:after="0" w:line="276" w:lineRule="auto"/>
        <w:jc w:val="both"/>
        <w:rPr>
          <w:rFonts w:ascii="Tahoma" w:eastAsia="Calibri" w:hAnsi="Tahoma" w:cs="Tahoma"/>
          <w:b w:val="0"/>
          <w:bCs w:val="0"/>
          <w:szCs w:val="20"/>
        </w:rPr>
      </w:pPr>
      <w:r w:rsidRPr="006B7F3B">
        <w:rPr>
          <w:rFonts w:ascii="Tahoma" w:eastAsia="Calibri" w:hAnsi="Tahoma" w:cs="Tahoma"/>
          <w:szCs w:val="20"/>
        </w:rPr>
        <w:t>2.1</w:t>
      </w:r>
      <w:r w:rsidR="002F753C">
        <w:rPr>
          <w:rFonts w:ascii="Tahoma" w:eastAsia="Calibri" w:hAnsi="Tahoma" w:cs="Tahoma"/>
          <w:szCs w:val="20"/>
        </w:rPr>
        <w:t>9</w:t>
      </w:r>
      <w:r w:rsidRPr="006B7F3B">
        <w:rPr>
          <w:rFonts w:ascii="Tahoma" w:eastAsia="Calibri" w:hAnsi="Tahoma" w:cs="Tahoma"/>
          <w:szCs w:val="20"/>
        </w:rPr>
        <w:t xml:space="preserve">. </w:t>
      </w:r>
      <w:r w:rsidR="00472215" w:rsidRPr="006B7F3B">
        <w:rPr>
          <w:rFonts w:ascii="Tahoma" w:eastAsia="Calibri" w:hAnsi="Tahoma" w:cs="Tahoma"/>
          <w:szCs w:val="20"/>
        </w:rPr>
        <w:t>Nedraudžiamasis įvykis</w:t>
      </w:r>
      <w:r w:rsidR="00472215" w:rsidRPr="00472215">
        <w:rPr>
          <w:rFonts w:ascii="Tahoma" w:eastAsia="Calibri" w:hAnsi="Tahoma" w:cs="Tahoma"/>
          <w:b w:val="0"/>
          <w:bCs w:val="0"/>
          <w:szCs w:val="20"/>
        </w:rPr>
        <w:t xml:space="preserve"> – su Draudėju sudarytoje savanoriško sveikatos draudimo paslaugų sutartyje nurodytas įvykis, kuriam atsitikus, Draudikas neprivalo mokėti draudimo išmokos..</w:t>
      </w:r>
    </w:p>
    <w:p w14:paraId="44B709F3" w14:textId="1986B074" w:rsidR="00472215" w:rsidRPr="00472215" w:rsidRDefault="008357AA" w:rsidP="000B42FC">
      <w:pPr>
        <w:tabs>
          <w:tab w:val="left" w:pos="1134"/>
        </w:tabs>
        <w:spacing w:after="0" w:line="276" w:lineRule="auto"/>
        <w:jc w:val="both"/>
        <w:rPr>
          <w:rFonts w:ascii="Tahoma" w:eastAsia="Calibri" w:hAnsi="Tahoma" w:cs="Tahoma"/>
          <w:b w:val="0"/>
          <w:bCs w:val="0"/>
          <w:szCs w:val="20"/>
        </w:rPr>
      </w:pPr>
      <w:r w:rsidRPr="008357AA">
        <w:rPr>
          <w:rFonts w:ascii="Tahoma" w:eastAsia="Calibri" w:hAnsi="Tahoma" w:cs="Tahoma"/>
          <w:szCs w:val="20"/>
        </w:rPr>
        <w:t>2.</w:t>
      </w:r>
      <w:r w:rsidR="002F753C">
        <w:rPr>
          <w:rFonts w:ascii="Tahoma" w:eastAsia="Calibri" w:hAnsi="Tahoma" w:cs="Tahoma"/>
          <w:szCs w:val="20"/>
        </w:rPr>
        <w:t>20</w:t>
      </w:r>
      <w:r w:rsidRPr="008357AA">
        <w:rPr>
          <w:rFonts w:ascii="Tahoma" w:eastAsia="Calibri" w:hAnsi="Tahoma" w:cs="Tahoma"/>
          <w:szCs w:val="20"/>
        </w:rPr>
        <w:t xml:space="preserve">. </w:t>
      </w:r>
      <w:r w:rsidR="00472215" w:rsidRPr="008357AA">
        <w:rPr>
          <w:rFonts w:ascii="Tahoma" w:eastAsia="Calibri" w:hAnsi="Tahoma" w:cs="Tahoma"/>
          <w:szCs w:val="20"/>
        </w:rPr>
        <w:t>Netradicinė medicina</w:t>
      </w:r>
      <w:r w:rsidR="00472215" w:rsidRPr="00472215">
        <w:rPr>
          <w:rFonts w:ascii="Tahoma" w:eastAsia="Calibri" w:hAnsi="Tahoma" w:cs="Tahoma"/>
          <w:b w:val="0"/>
          <w:bCs w:val="0"/>
          <w:szCs w:val="20"/>
        </w:rPr>
        <w:t xml:space="preserve"> – tai ligų diagnostika ir gydymas netradiciniais būdais, kurie nėra patvirtinti SAM teisės aktais arba SAM patvirtinti kaip diagnostikos ir gydymo būdai įeinantys į ligos gydymo algoritmą įskaitant, bet neapsiribojant, elektroakupunktūrine, biorezonansine kompiuterine diagnostika, maisto netoleravimo testu, hidrokolonoterapija, gydymu dėlėmis, muzikos terapija, chromoterapija ir kt. </w:t>
      </w:r>
    </w:p>
    <w:p w14:paraId="3D059914" w14:textId="3980F1CF" w:rsidR="00472215" w:rsidRPr="00472215" w:rsidRDefault="008357AA" w:rsidP="000B42FC">
      <w:pPr>
        <w:tabs>
          <w:tab w:val="left" w:pos="1134"/>
        </w:tabs>
        <w:spacing w:after="0" w:line="276" w:lineRule="auto"/>
        <w:jc w:val="both"/>
        <w:rPr>
          <w:rFonts w:ascii="Tahoma" w:eastAsia="Calibri" w:hAnsi="Tahoma" w:cs="Tahoma"/>
          <w:b w:val="0"/>
          <w:bCs w:val="0"/>
          <w:szCs w:val="20"/>
        </w:rPr>
      </w:pPr>
      <w:r w:rsidRPr="008357AA">
        <w:rPr>
          <w:rFonts w:ascii="Tahoma" w:eastAsia="Calibri" w:hAnsi="Tahoma" w:cs="Tahoma"/>
          <w:szCs w:val="20"/>
        </w:rPr>
        <w:t>2.2</w:t>
      </w:r>
      <w:r w:rsidR="002F753C">
        <w:rPr>
          <w:rFonts w:ascii="Tahoma" w:eastAsia="Calibri" w:hAnsi="Tahoma" w:cs="Tahoma"/>
          <w:szCs w:val="20"/>
        </w:rPr>
        <w:t>1</w:t>
      </w:r>
      <w:r w:rsidRPr="008357AA">
        <w:rPr>
          <w:rFonts w:ascii="Tahoma" w:eastAsia="Calibri" w:hAnsi="Tahoma" w:cs="Tahoma"/>
          <w:szCs w:val="20"/>
        </w:rPr>
        <w:t xml:space="preserve">. </w:t>
      </w:r>
      <w:r w:rsidR="00472215" w:rsidRPr="008357AA">
        <w:rPr>
          <w:rFonts w:ascii="Tahoma" w:eastAsia="Calibri" w:hAnsi="Tahoma" w:cs="Tahoma"/>
          <w:szCs w:val="20"/>
        </w:rPr>
        <w:t>Medicininiai dokumentai</w:t>
      </w:r>
      <w:r w:rsidR="00472215" w:rsidRPr="00472215">
        <w:rPr>
          <w:rFonts w:ascii="Tahoma" w:eastAsia="Calibri" w:hAnsi="Tahoma" w:cs="Tahoma"/>
          <w:b w:val="0"/>
          <w:bCs w:val="0"/>
          <w:szCs w:val="20"/>
        </w:rPr>
        <w:t xml:space="preserve"> – tai dokumentai, kuriuose fiksuojama paciento ligos istorija (pvz. nurodytas nusiskundimas dėl kurio kreipėsi, kada kreipėsi, kokios pirminės išvados, atlikti tyrimai, jų rezultatai, paskirtas gydymas ir t.t.).</w:t>
      </w:r>
    </w:p>
    <w:p w14:paraId="1ACE5A07" w14:textId="23681723" w:rsidR="00472215" w:rsidRPr="00472215" w:rsidRDefault="008357AA" w:rsidP="000B42FC">
      <w:pPr>
        <w:tabs>
          <w:tab w:val="left" w:pos="1134"/>
        </w:tabs>
        <w:spacing w:after="0" w:line="276" w:lineRule="auto"/>
        <w:jc w:val="both"/>
        <w:rPr>
          <w:rFonts w:ascii="Tahoma" w:eastAsia="Calibri" w:hAnsi="Tahoma" w:cs="Tahoma"/>
          <w:b w:val="0"/>
          <w:bCs w:val="0"/>
          <w:szCs w:val="20"/>
        </w:rPr>
      </w:pPr>
      <w:r w:rsidRPr="008357AA">
        <w:rPr>
          <w:rFonts w:ascii="Tahoma" w:eastAsia="Calibri" w:hAnsi="Tahoma" w:cs="Tahoma"/>
          <w:szCs w:val="20"/>
        </w:rPr>
        <w:t>2.2</w:t>
      </w:r>
      <w:r w:rsidR="002F753C">
        <w:rPr>
          <w:rFonts w:ascii="Tahoma" w:eastAsia="Calibri" w:hAnsi="Tahoma" w:cs="Tahoma"/>
          <w:szCs w:val="20"/>
        </w:rPr>
        <w:t>2</w:t>
      </w:r>
      <w:r w:rsidRPr="008357AA">
        <w:rPr>
          <w:rFonts w:ascii="Tahoma" w:eastAsia="Calibri" w:hAnsi="Tahoma" w:cs="Tahoma"/>
          <w:szCs w:val="20"/>
        </w:rPr>
        <w:t xml:space="preserve">. </w:t>
      </w:r>
      <w:r w:rsidR="00472215" w:rsidRPr="008357AA">
        <w:rPr>
          <w:rFonts w:ascii="Tahoma" w:eastAsia="Calibri" w:hAnsi="Tahoma" w:cs="Tahoma"/>
          <w:szCs w:val="20"/>
        </w:rPr>
        <w:t>Medicinos pagalbos priemonės</w:t>
      </w:r>
      <w:r w:rsidR="00472215" w:rsidRPr="00472215">
        <w:rPr>
          <w:rFonts w:ascii="Tahoma" w:eastAsia="Calibri" w:hAnsi="Tahoma" w:cs="Tahoma"/>
          <w:b w:val="0"/>
          <w:bCs w:val="0"/>
          <w:szCs w:val="20"/>
        </w:rPr>
        <w:t xml:space="preserve"> – </w:t>
      </w:r>
      <w:r w:rsidR="00472215" w:rsidRPr="00472215">
        <w:rPr>
          <w:rFonts w:ascii="Tahoma" w:hAnsi="Tahoma" w:cs="Tahoma"/>
          <w:b w:val="0"/>
          <w:bCs w:val="0"/>
          <w:szCs w:val="20"/>
        </w:rPr>
        <w:t xml:space="preserve">tvarsčiai, pleistrai, švirkštai, adatos, insulino švirkštai, lašelinių sistemos, šlapimo rinktuvai, šlapimo pūslės kateteriai, stominiai maišeliai arba išmatų rinktuvai ir jų sudėtinės dalys bei priežiūros priemonės, sauskelnės arba įklotai šlapimo nelaikymui, basonas, antelė, zondai, </w:t>
      </w:r>
      <w:proofErr w:type="spellStart"/>
      <w:r w:rsidR="00472215" w:rsidRPr="00472215">
        <w:rPr>
          <w:rFonts w:ascii="Tahoma" w:hAnsi="Tahoma" w:cs="Tahoma"/>
          <w:b w:val="0"/>
          <w:bCs w:val="0"/>
          <w:szCs w:val="20"/>
        </w:rPr>
        <w:t>hemostatinės</w:t>
      </w:r>
      <w:proofErr w:type="spellEnd"/>
      <w:r w:rsidR="00472215" w:rsidRPr="00472215">
        <w:rPr>
          <w:rFonts w:ascii="Tahoma" w:hAnsi="Tahoma" w:cs="Tahoma"/>
          <w:b w:val="0"/>
          <w:bCs w:val="0"/>
          <w:szCs w:val="20"/>
        </w:rPr>
        <w:t xml:space="preserve"> kempinės.</w:t>
      </w:r>
    </w:p>
    <w:p w14:paraId="79607623" w14:textId="6A1A5862" w:rsidR="00472215" w:rsidRPr="00472215" w:rsidRDefault="008357AA" w:rsidP="000B42FC">
      <w:pPr>
        <w:tabs>
          <w:tab w:val="left" w:pos="1134"/>
        </w:tabs>
        <w:spacing w:after="0" w:line="276" w:lineRule="auto"/>
        <w:jc w:val="both"/>
        <w:rPr>
          <w:rFonts w:ascii="Tahoma" w:eastAsia="Calibri" w:hAnsi="Tahoma" w:cs="Tahoma"/>
          <w:b w:val="0"/>
          <w:bCs w:val="0"/>
          <w:szCs w:val="20"/>
        </w:rPr>
      </w:pPr>
      <w:r w:rsidRPr="008357AA">
        <w:rPr>
          <w:rFonts w:ascii="Tahoma" w:eastAsia="Calibri" w:hAnsi="Tahoma" w:cs="Tahoma"/>
          <w:szCs w:val="20"/>
        </w:rPr>
        <w:t>2.2</w:t>
      </w:r>
      <w:r w:rsidR="002F753C">
        <w:rPr>
          <w:rFonts w:ascii="Tahoma" w:eastAsia="Calibri" w:hAnsi="Tahoma" w:cs="Tahoma"/>
          <w:szCs w:val="20"/>
        </w:rPr>
        <w:t>3</w:t>
      </w:r>
      <w:r w:rsidRPr="008357AA">
        <w:rPr>
          <w:rFonts w:ascii="Tahoma" w:eastAsia="Calibri" w:hAnsi="Tahoma" w:cs="Tahoma"/>
          <w:szCs w:val="20"/>
        </w:rPr>
        <w:t xml:space="preserve">. </w:t>
      </w:r>
      <w:r w:rsidR="00472215" w:rsidRPr="008357AA">
        <w:rPr>
          <w:rFonts w:ascii="Tahoma" w:eastAsia="Calibri" w:hAnsi="Tahoma" w:cs="Tahoma"/>
          <w:szCs w:val="20"/>
        </w:rPr>
        <w:t>Medicinos prietaisai</w:t>
      </w:r>
      <w:r w:rsidR="00472215" w:rsidRPr="00472215">
        <w:rPr>
          <w:rFonts w:ascii="Tahoma" w:eastAsia="Calibri" w:hAnsi="Tahoma" w:cs="Tahoma"/>
          <w:b w:val="0"/>
          <w:bCs w:val="0"/>
          <w:szCs w:val="20"/>
        </w:rPr>
        <w:t xml:space="preserve"> – </w:t>
      </w:r>
      <w:proofErr w:type="spellStart"/>
      <w:r w:rsidR="00472215" w:rsidRPr="00472215">
        <w:rPr>
          <w:rFonts w:ascii="Tahoma" w:hAnsi="Tahoma" w:cs="Tahoma"/>
          <w:b w:val="0"/>
          <w:bCs w:val="0"/>
          <w:szCs w:val="20"/>
        </w:rPr>
        <w:t>gliukomačiai</w:t>
      </w:r>
      <w:proofErr w:type="spellEnd"/>
      <w:r w:rsidR="00472215" w:rsidRPr="00472215">
        <w:rPr>
          <w:rFonts w:ascii="Tahoma" w:hAnsi="Tahoma" w:cs="Tahoma"/>
          <w:b w:val="0"/>
          <w:bCs w:val="0"/>
          <w:szCs w:val="20"/>
        </w:rPr>
        <w:t xml:space="preserve"> ir </w:t>
      </w:r>
      <w:proofErr w:type="spellStart"/>
      <w:r w:rsidR="00472215" w:rsidRPr="00472215">
        <w:rPr>
          <w:rFonts w:ascii="Tahoma" w:hAnsi="Tahoma" w:cs="Tahoma"/>
          <w:b w:val="0"/>
          <w:bCs w:val="0"/>
          <w:szCs w:val="20"/>
        </w:rPr>
        <w:t>testinės</w:t>
      </w:r>
      <w:proofErr w:type="spellEnd"/>
      <w:r w:rsidR="00472215" w:rsidRPr="00472215">
        <w:rPr>
          <w:rFonts w:ascii="Tahoma" w:hAnsi="Tahoma" w:cs="Tahoma"/>
          <w:b w:val="0"/>
          <w:bCs w:val="0"/>
          <w:szCs w:val="20"/>
        </w:rPr>
        <w:t xml:space="preserve"> juostelės jiems, matuoklis kraujo krešėjimo sistemos būklei įvertinti ir diagnostinės juostelės jam, klausos aparatai, </w:t>
      </w:r>
      <w:proofErr w:type="spellStart"/>
      <w:r w:rsidR="00472215" w:rsidRPr="00472215">
        <w:rPr>
          <w:rFonts w:ascii="Tahoma" w:hAnsi="Tahoma" w:cs="Tahoma"/>
          <w:b w:val="0"/>
          <w:bCs w:val="0"/>
          <w:szCs w:val="20"/>
        </w:rPr>
        <w:t>parenterinės</w:t>
      </w:r>
      <w:proofErr w:type="spellEnd"/>
      <w:r w:rsidR="00472215" w:rsidRPr="00472215">
        <w:rPr>
          <w:rFonts w:ascii="Tahoma" w:hAnsi="Tahoma" w:cs="Tahoma"/>
          <w:b w:val="0"/>
          <w:bCs w:val="0"/>
          <w:szCs w:val="20"/>
        </w:rPr>
        <w:t xml:space="preserve"> mitybos sistemos, insulino pompos ir jų dalys, </w:t>
      </w:r>
      <w:proofErr w:type="spellStart"/>
      <w:r w:rsidR="00472215" w:rsidRPr="00472215">
        <w:rPr>
          <w:rFonts w:ascii="Tahoma" w:hAnsi="Tahoma" w:cs="Tahoma"/>
          <w:b w:val="0"/>
          <w:bCs w:val="0"/>
          <w:szCs w:val="20"/>
        </w:rPr>
        <w:t>inhaliatoriai</w:t>
      </w:r>
      <w:proofErr w:type="spellEnd"/>
      <w:r w:rsidR="00472215" w:rsidRPr="00472215">
        <w:rPr>
          <w:rFonts w:ascii="Tahoma" w:hAnsi="Tahoma" w:cs="Tahoma"/>
          <w:b w:val="0"/>
          <w:bCs w:val="0"/>
          <w:szCs w:val="20"/>
        </w:rPr>
        <w:t>, termometrai, kraujo spaudimo matavimo aparatai.</w:t>
      </w:r>
    </w:p>
    <w:p w14:paraId="04A11461" w14:textId="779C755F" w:rsidR="00472215" w:rsidRPr="00472215" w:rsidRDefault="008357AA" w:rsidP="000B42FC">
      <w:pPr>
        <w:tabs>
          <w:tab w:val="left" w:pos="1134"/>
        </w:tabs>
        <w:spacing w:after="0" w:line="276" w:lineRule="auto"/>
        <w:jc w:val="both"/>
        <w:rPr>
          <w:rFonts w:ascii="Tahoma" w:eastAsia="Calibri" w:hAnsi="Tahoma" w:cs="Tahoma"/>
          <w:b w:val="0"/>
          <w:bCs w:val="0"/>
          <w:szCs w:val="20"/>
        </w:rPr>
      </w:pPr>
      <w:r w:rsidRPr="008357AA">
        <w:rPr>
          <w:rFonts w:ascii="Tahoma" w:eastAsia="Calibri" w:hAnsi="Tahoma" w:cs="Tahoma"/>
          <w:szCs w:val="20"/>
        </w:rPr>
        <w:t>2.2</w:t>
      </w:r>
      <w:r w:rsidR="002F753C">
        <w:rPr>
          <w:rFonts w:ascii="Tahoma" w:eastAsia="Calibri" w:hAnsi="Tahoma" w:cs="Tahoma"/>
          <w:szCs w:val="20"/>
        </w:rPr>
        <w:t>4</w:t>
      </w:r>
      <w:r w:rsidRPr="008357AA">
        <w:rPr>
          <w:rFonts w:ascii="Tahoma" w:eastAsia="Calibri" w:hAnsi="Tahoma" w:cs="Tahoma"/>
          <w:szCs w:val="20"/>
        </w:rPr>
        <w:t xml:space="preserve">. </w:t>
      </w:r>
      <w:r w:rsidR="00472215" w:rsidRPr="008357AA">
        <w:rPr>
          <w:rFonts w:ascii="Tahoma" w:eastAsia="Calibri" w:hAnsi="Tahoma" w:cs="Tahoma"/>
          <w:szCs w:val="20"/>
        </w:rPr>
        <w:t>Mediciniškai pagrįstos Sveikatos priežiūros paslaugos</w:t>
      </w:r>
      <w:r w:rsidR="00472215" w:rsidRPr="00472215">
        <w:rPr>
          <w:rFonts w:ascii="Tahoma" w:eastAsia="Calibri" w:hAnsi="Tahoma" w:cs="Tahoma"/>
          <w:b w:val="0"/>
          <w:bCs w:val="0"/>
          <w:szCs w:val="20"/>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329783DD" w14:textId="3325CA25" w:rsidR="00472215" w:rsidRPr="00472215" w:rsidRDefault="00954085" w:rsidP="000B42FC">
      <w:pPr>
        <w:tabs>
          <w:tab w:val="left" w:pos="1134"/>
        </w:tabs>
        <w:spacing w:after="0" w:line="276" w:lineRule="auto"/>
        <w:jc w:val="both"/>
        <w:rPr>
          <w:rFonts w:ascii="Tahoma" w:hAnsi="Tahoma" w:cs="Tahoma"/>
          <w:b w:val="0"/>
          <w:bCs w:val="0"/>
          <w:szCs w:val="20"/>
        </w:rPr>
      </w:pPr>
      <w:r w:rsidRPr="00954085">
        <w:rPr>
          <w:rFonts w:ascii="Tahoma" w:hAnsi="Tahoma" w:cs="Tahoma"/>
          <w:szCs w:val="20"/>
        </w:rPr>
        <w:t>2.2</w:t>
      </w:r>
      <w:r w:rsidR="002F753C">
        <w:rPr>
          <w:rFonts w:ascii="Tahoma" w:hAnsi="Tahoma" w:cs="Tahoma"/>
          <w:szCs w:val="20"/>
        </w:rPr>
        <w:t>5</w:t>
      </w:r>
      <w:r w:rsidRPr="00954085">
        <w:rPr>
          <w:rFonts w:ascii="Tahoma" w:hAnsi="Tahoma" w:cs="Tahoma"/>
          <w:szCs w:val="20"/>
        </w:rPr>
        <w:t xml:space="preserve">. </w:t>
      </w:r>
      <w:r w:rsidR="00472215" w:rsidRPr="00954085">
        <w:rPr>
          <w:rFonts w:ascii="Tahoma" w:hAnsi="Tahoma" w:cs="Tahoma"/>
          <w:szCs w:val="20"/>
        </w:rPr>
        <w:t>Ortopedinės technikos priemonės</w:t>
      </w:r>
      <w:r w:rsidR="00472215" w:rsidRPr="00472215">
        <w:rPr>
          <w:rFonts w:ascii="Tahoma" w:hAnsi="Tahoma" w:cs="Tahoma"/>
          <w:b w:val="0"/>
          <w:bCs w:val="0"/>
          <w:szCs w:val="20"/>
        </w:rPr>
        <w:t xml:space="preserve"> - </w:t>
      </w:r>
      <w:proofErr w:type="spellStart"/>
      <w:r w:rsidR="00472215" w:rsidRPr="00472215">
        <w:rPr>
          <w:rFonts w:ascii="Tahoma" w:hAnsi="Tahoma" w:cs="Tahoma"/>
          <w:b w:val="0"/>
          <w:bCs w:val="0"/>
          <w:szCs w:val="20"/>
        </w:rPr>
        <w:t>įtvarinės</w:t>
      </w:r>
      <w:proofErr w:type="spellEnd"/>
      <w:r w:rsidR="00472215" w:rsidRPr="00472215">
        <w:rPr>
          <w:rFonts w:ascii="Tahoma" w:hAnsi="Tahoma" w:cs="Tahoma"/>
          <w:b w:val="0"/>
          <w:bCs w:val="0"/>
          <w:szCs w:val="20"/>
        </w:rPr>
        <w:t xml:space="preserve"> bei protezinės sistemos, lazdos, ramentai, įdėklai, </w:t>
      </w:r>
      <w:proofErr w:type="spellStart"/>
      <w:r w:rsidR="00472215" w:rsidRPr="00472215">
        <w:rPr>
          <w:rFonts w:ascii="Tahoma" w:hAnsi="Tahoma" w:cs="Tahoma"/>
          <w:b w:val="0"/>
          <w:bCs w:val="0"/>
          <w:szCs w:val="20"/>
        </w:rPr>
        <w:t>kompresinės</w:t>
      </w:r>
      <w:proofErr w:type="spellEnd"/>
      <w:r w:rsidR="00472215" w:rsidRPr="00472215">
        <w:rPr>
          <w:rFonts w:ascii="Tahoma" w:hAnsi="Tahoma" w:cs="Tahoma"/>
          <w:b w:val="0"/>
          <w:bCs w:val="0"/>
          <w:szCs w:val="20"/>
        </w:rPr>
        <w:t xml:space="preserve"> priemonės, pooperaciniai batai, elastiniai tvarsčiai, diržai, raiščiai, korsetai.</w:t>
      </w:r>
    </w:p>
    <w:p w14:paraId="79AA78B8" w14:textId="7191BB51" w:rsidR="00472215" w:rsidRPr="00472215" w:rsidRDefault="00954085" w:rsidP="000B42FC">
      <w:pPr>
        <w:tabs>
          <w:tab w:val="left" w:pos="1134"/>
        </w:tabs>
        <w:spacing w:after="0" w:line="276" w:lineRule="auto"/>
        <w:jc w:val="both"/>
        <w:rPr>
          <w:rFonts w:ascii="Tahoma" w:eastAsia="Calibri" w:hAnsi="Tahoma" w:cs="Tahoma"/>
          <w:b w:val="0"/>
          <w:bCs w:val="0"/>
          <w:szCs w:val="20"/>
        </w:rPr>
      </w:pPr>
      <w:r w:rsidRPr="00954085">
        <w:rPr>
          <w:rFonts w:ascii="Tahoma" w:eastAsia="Calibri" w:hAnsi="Tahoma" w:cs="Tahoma"/>
          <w:szCs w:val="20"/>
        </w:rPr>
        <w:t>2.2</w:t>
      </w:r>
      <w:r w:rsidR="002F753C">
        <w:rPr>
          <w:rFonts w:ascii="Tahoma" w:eastAsia="Calibri" w:hAnsi="Tahoma" w:cs="Tahoma"/>
          <w:szCs w:val="20"/>
        </w:rPr>
        <w:t>6</w:t>
      </w:r>
      <w:r w:rsidRPr="00954085">
        <w:rPr>
          <w:rFonts w:ascii="Tahoma" w:eastAsia="Calibri" w:hAnsi="Tahoma" w:cs="Tahoma"/>
          <w:szCs w:val="20"/>
        </w:rPr>
        <w:t xml:space="preserve">. </w:t>
      </w:r>
      <w:r w:rsidR="00472215" w:rsidRPr="00954085">
        <w:rPr>
          <w:rFonts w:ascii="Tahoma" w:eastAsia="Calibri" w:hAnsi="Tahoma" w:cs="Tahoma"/>
          <w:szCs w:val="20"/>
        </w:rPr>
        <w:t>Papildomoji ir alternatyvioji sveikatos priežiūra</w:t>
      </w:r>
      <w:r w:rsidR="00472215" w:rsidRPr="00472215">
        <w:rPr>
          <w:rFonts w:ascii="Tahoma" w:eastAsia="Calibri" w:hAnsi="Tahoma" w:cs="Tahoma"/>
          <w:b w:val="0"/>
          <w:bCs w:val="0"/>
          <w:szCs w:val="20"/>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00472215" w:rsidRPr="00472215">
        <w:rPr>
          <w:rFonts w:ascii="Tahoma" w:eastAsia="Calibri" w:hAnsi="Tahoma" w:cs="Tahoma"/>
          <w:b w:val="0"/>
          <w:bCs w:val="0"/>
          <w:szCs w:val="20"/>
        </w:rPr>
        <w:t>ajurveda</w:t>
      </w:r>
      <w:proofErr w:type="spellEnd"/>
      <w:r w:rsidR="00472215" w:rsidRPr="00472215">
        <w:rPr>
          <w:rFonts w:ascii="Tahoma" w:eastAsia="Calibri" w:hAnsi="Tahoma" w:cs="Tahoma"/>
          <w:b w:val="0"/>
          <w:bCs w:val="0"/>
          <w:szCs w:val="20"/>
        </w:rPr>
        <w:t xml:space="preserve">, </w:t>
      </w:r>
      <w:proofErr w:type="spellStart"/>
      <w:r w:rsidR="00472215" w:rsidRPr="00472215">
        <w:rPr>
          <w:rFonts w:ascii="Tahoma" w:eastAsia="Calibri" w:hAnsi="Tahoma" w:cs="Tahoma"/>
          <w:b w:val="0"/>
          <w:bCs w:val="0"/>
          <w:szCs w:val="20"/>
        </w:rPr>
        <w:t>apiterapija</w:t>
      </w:r>
      <w:proofErr w:type="spellEnd"/>
      <w:r w:rsidR="00472215" w:rsidRPr="00472215">
        <w:rPr>
          <w:rFonts w:ascii="Tahoma" w:eastAsia="Calibri" w:hAnsi="Tahoma" w:cs="Tahoma"/>
          <w:b w:val="0"/>
          <w:bCs w:val="0"/>
          <w:szCs w:val="20"/>
        </w:rPr>
        <w:t xml:space="preserve">, akupunktūra, vandens procedūrų terapija, </w:t>
      </w:r>
      <w:proofErr w:type="spellStart"/>
      <w:r w:rsidR="00472215" w:rsidRPr="00472215">
        <w:rPr>
          <w:rFonts w:ascii="Tahoma" w:eastAsia="Calibri" w:hAnsi="Tahoma" w:cs="Tahoma"/>
          <w:b w:val="0"/>
          <w:bCs w:val="0"/>
          <w:szCs w:val="20"/>
        </w:rPr>
        <w:t>fitoterapija</w:t>
      </w:r>
      <w:proofErr w:type="spellEnd"/>
      <w:r w:rsidR="00472215" w:rsidRPr="00472215">
        <w:rPr>
          <w:rFonts w:ascii="Tahoma" w:eastAsia="Calibri" w:hAnsi="Tahoma" w:cs="Tahoma"/>
          <w:b w:val="0"/>
          <w:bCs w:val="0"/>
          <w:szCs w:val="20"/>
        </w:rPr>
        <w:t xml:space="preserve">, </w:t>
      </w:r>
      <w:proofErr w:type="spellStart"/>
      <w:r w:rsidR="00472215" w:rsidRPr="00472215">
        <w:rPr>
          <w:rFonts w:ascii="Tahoma" w:eastAsia="Calibri" w:hAnsi="Tahoma" w:cs="Tahoma"/>
          <w:b w:val="0"/>
          <w:bCs w:val="0"/>
          <w:szCs w:val="20"/>
        </w:rPr>
        <w:t>hirudoterapija</w:t>
      </w:r>
      <w:proofErr w:type="spellEnd"/>
      <w:r w:rsidR="00472215" w:rsidRPr="00472215">
        <w:rPr>
          <w:rFonts w:ascii="Tahoma" w:eastAsia="Calibri" w:hAnsi="Tahoma" w:cs="Tahoma"/>
          <w:b w:val="0"/>
          <w:bCs w:val="0"/>
          <w:szCs w:val="20"/>
        </w:rPr>
        <w:t xml:space="preserve">, </w:t>
      </w:r>
      <w:proofErr w:type="spellStart"/>
      <w:r w:rsidR="00472215" w:rsidRPr="00472215">
        <w:rPr>
          <w:rFonts w:ascii="Tahoma" w:eastAsia="Calibri" w:hAnsi="Tahoma" w:cs="Tahoma"/>
          <w:b w:val="0"/>
          <w:bCs w:val="0"/>
          <w:szCs w:val="20"/>
        </w:rPr>
        <w:t>hipoterapija</w:t>
      </w:r>
      <w:proofErr w:type="spellEnd"/>
      <w:r w:rsidR="00472215" w:rsidRPr="00472215">
        <w:rPr>
          <w:rFonts w:ascii="Tahoma" w:eastAsia="Calibri" w:hAnsi="Tahoma" w:cs="Tahoma"/>
          <w:b w:val="0"/>
          <w:bCs w:val="0"/>
          <w:szCs w:val="20"/>
        </w:rPr>
        <w:t xml:space="preserve">, </w:t>
      </w:r>
      <w:proofErr w:type="spellStart"/>
      <w:r w:rsidR="00472215" w:rsidRPr="00472215">
        <w:rPr>
          <w:rFonts w:ascii="Tahoma" w:eastAsia="Calibri" w:hAnsi="Tahoma" w:cs="Tahoma"/>
          <w:b w:val="0"/>
          <w:bCs w:val="0"/>
          <w:szCs w:val="20"/>
        </w:rPr>
        <w:t>kaniterapija</w:t>
      </w:r>
      <w:proofErr w:type="spellEnd"/>
      <w:r w:rsidR="00472215" w:rsidRPr="00472215">
        <w:rPr>
          <w:rFonts w:ascii="Tahoma" w:eastAsia="Calibri" w:hAnsi="Tahoma" w:cs="Tahoma"/>
          <w:b w:val="0"/>
          <w:bCs w:val="0"/>
          <w:szCs w:val="20"/>
        </w:rPr>
        <w:t xml:space="preserve">, </w:t>
      </w:r>
      <w:proofErr w:type="spellStart"/>
      <w:r w:rsidR="00472215" w:rsidRPr="00472215">
        <w:rPr>
          <w:rFonts w:ascii="Tahoma" w:eastAsia="Calibri" w:hAnsi="Tahoma" w:cs="Tahoma"/>
          <w:b w:val="0"/>
          <w:bCs w:val="0"/>
          <w:szCs w:val="20"/>
        </w:rPr>
        <w:t>osteopatija</w:t>
      </w:r>
      <w:proofErr w:type="spellEnd"/>
      <w:r w:rsidR="00472215" w:rsidRPr="00472215">
        <w:rPr>
          <w:rFonts w:ascii="Tahoma" w:eastAsia="Calibri" w:hAnsi="Tahoma" w:cs="Tahoma"/>
          <w:b w:val="0"/>
          <w:bCs w:val="0"/>
          <w:szCs w:val="20"/>
        </w:rPr>
        <w:t xml:space="preserve">, taikomoji </w:t>
      </w:r>
      <w:proofErr w:type="spellStart"/>
      <w:r w:rsidR="00472215" w:rsidRPr="00472215">
        <w:rPr>
          <w:rFonts w:ascii="Tahoma" w:eastAsia="Calibri" w:hAnsi="Tahoma" w:cs="Tahoma"/>
          <w:b w:val="0"/>
          <w:bCs w:val="0"/>
          <w:szCs w:val="20"/>
        </w:rPr>
        <w:t>kineziologija</w:t>
      </w:r>
      <w:proofErr w:type="spellEnd"/>
      <w:r w:rsidR="00472215" w:rsidRPr="00472215">
        <w:rPr>
          <w:rFonts w:ascii="Tahoma" w:eastAsia="Calibri" w:hAnsi="Tahoma" w:cs="Tahoma"/>
          <w:b w:val="0"/>
          <w:bCs w:val="0"/>
          <w:szCs w:val="20"/>
        </w:rPr>
        <w:t xml:space="preserve">, </w:t>
      </w:r>
      <w:proofErr w:type="spellStart"/>
      <w:r w:rsidR="00472215" w:rsidRPr="00472215">
        <w:rPr>
          <w:rFonts w:ascii="Tahoma" w:eastAsia="Calibri" w:hAnsi="Tahoma" w:cs="Tahoma"/>
          <w:b w:val="0"/>
          <w:bCs w:val="0"/>
          <w:szCs w:val="20"/>
        </w:rPr>
        <w:t>endobiogenika</w:t>
      </w:r>
      <w:proofErr w:type="spellEnd"/>
      <w:r w:rsidR="00472215" w:rsidRPr="00472215">
        <w:rPr>
          <w:rFonts w:ascii="Tahoma" w:eastAsia="Calibri" w:hAnsi="Tahoma" w:cs="Tahoma"/>
          <w:b w:val="0"/>
          <w:bCs w:val="0"/>
          <w:szCs w:val="20"/>
        </w:rPr>
        <w:t>.</w:t>
      </w:r>
    </w:p>
    <w:p w14:paraId="1BE616F8" w14:textId="72A94233" w:rsidR="00472215" w:rsidRDefault="00954085" w:rsidP="000B42FC">
      <w:pPr>
        <w:tabs>
          <w:tab w:val="left" w:pos="1134"/>
        </w:tabs>
        <w:spacing w:after="0" w:line="276" w:lineRule="auto"/>
        <w:jc w:val="both"/>
        <w:rPr>
          <w:rFonts w:ascii="Tahoma" w:eastAsia="Calibri" w:hAnsi="Tahoma" w:cs="Tahoma"/>
          <w:b w:val="0"/>
          <w:bCs w:val="0"/>
          <w:szCs w:val="20"/>
        </w:rPr>
      </w:pPr>
      <w:r w:rsidRPr="00954085">
        <w:rPr>
          <w:rFonts w:ascii="Tahoma" w:eastAsia="Calibri" w:hAnsi="Tahoma" w:cs="Tahoma"/>
          <w:szCs w:val="20"/>
        </w:rPr>
        <w:t>2.2</w:t>
      </w:r>
      <w:r w:rsidR="002F753C">
        <w:rPr>
          <w:rFonts w:ascii="Tahoma" w:eastAsia="Calibri" w:hAnsi="Tahoma" w:cs="Tahoma"/>
          <w:szCs w:val="20"/>
        </w:rPr>
        <w:t>7</w:t>
      </w:r>
      <w:r w:rsidRPr="00954085">
        <w:rPr>
          <w:rFonts w:ascii="Tahoma" w:eastAsia="Calibri" w:hAnsi="Tahoma" w:cs="Tahoma"/>
          <w:szCs w:val="20"/>
        </w:rPr>
        <w:t xml:space="preserve">. </w:t>
      </w:r>
      <w:r w:rsidR="00472215" w:rsidRPr="00954085">
        <w:rPr>
          <w:rFonts w:ascii="Tahoma" w:eastAsia="Calibri" w:hAnsi="Tahoma" w:cs="Tahoma"/>
          <w:szCs w:val="20"/>
        </w:rPr>
        <w:t>Sveikatos sutrikimas</w:t>
      </w:r>
      <w:r w:rsidR="00472215" w:rsidRPr="00472215">
        <w:rPr>
          <w:rFonts w:ascii="Tahoma" w:eastAsia="Calibri" w:hAnsi="Tahoma" w:cs="Tahoma"/>
          <w:b w:val="0"/>
          <w:bCs w:val="0"/>
          <w:szCs w:val="20"/>
        </w:rPr>
        <w:t xml:space="preserve"> – tai Apdraustojo sveikatos ar fiziologinės būklės pasikeitimas (ūmi liga, lėtinė liga, lėtinės ligos paūmėjimas ir (ar) traum</w:t>
      </w:r>
      <w:r>
        <w:rPr>
          <w:rFonts w:ascii="Tahoma" w:eastAsia="Calibri" w:hAnsi="Tahoma" w:cs="Tahoma"/>
          <w:b w:val="0"/>
          <w:bCs w:val="0"/>
          <w:szCs w:val="20"/>
        </w:rPr>
        <w:t>a</w:t>
      </w:r>
      <w:r w:rsidR="00472215" w:rsidRPr="00472215">
        <w:rPr>
          <w:rFonts w:ascii="Tahoma" w:eastAsia="Calibri" w:hAnsi="Tahoma" w:cs="Tahoma"/>
          <w:b w:val="0"/>
          <w:bCs w:val="0"/>
          <w:szCs w:val="20"/>
        </w:rPr>
        <w:t xml:space="preserve">), dėl kurio reikia taikyti mediciniškai pagrįstą gydymą ir (ar) diagnostiką. </w:t>
      </w:r>
    </w:p>
    <w:p w14:paraId="1D756DE8" w14:textId="3BA24910" w:rsidR="00954085" w:rsidRPr="00954085" w:rsidRDefault="00954085" w:rsidP="000B42FC">
      <w:pPr>
        <w:pStyle w:val="Default"/>
        <w:spacing w:after="14" w:line="276" w:lineRule="auto"/>
        <w:jc w:val="both"/>
        <w:rPr>
          <w:rFonts w:ascii="Tahoma" w:hAnsi="Tahoma" w:cs="Tahoma"/>
          <w:b w:val="0"/>
          <w:bCs w:val="0"/>
          <w:color w:val="000000" w:themeColor="text1"/>
          <w:sz w:val="20"/>
          <w:szCs w:val="20"/>
        </w:rPr>
      </w:pPr>
      <w:r w:rsidRPr="00954085">
        <w:rPr>
          <w:rFonts w:ascii="Tahoma" w:hAnsi="Tahoma" w:cs="Tahoma"/>
          <w:color w:val="000000" w:themeColor="text1"/>
          <w:sz w:val="20"/>
          <w:szCs w:val="20"/>
        </w:rPr>
        <w:t>2.2</w:t>
      </w:r>
      <w:r w:rsidR="002F753C">
        <w:rPr>
          <w:rFonts w:ascii="Tahoma" w:hAnsi="Tahoma" w:cs="Tahoma"/>
          <w:color w:val="000000" w:themeColor="text1"/>
          <w:sz w:val="20"/>
          <w:szCs w:val="20"/>
        </w:rPr>
        <w:t>8</w:t>
      </w:r>
      <w:r w:rsidRPr="00954085">
        <w:rPr>
          <w:rFonts w:ascii="Tahoma" w:hAnsi="Tahoma" w:cs="Tahoma"/>
          <w:b w:val="0"/>
          <w:bCs w:val="0"/>
          <w:color w:val="000000" w:themeColor="text1"/>
          <w:sz w:val="20"/>
          <w:szCs w:val="20"/>
        </w:rPr>
        <w:t xml:space="preserve">. </w:t>
      </w:r>
      <w:r w:rsidRPr="00954085">
        <w:rPr>
          <w:rFonts w:ascii="Tahoma" w:hAnsi="Tahoma" w:cs="Tahoma"/>
          <w:color w:val="000000" w:themeColor="text1"/>
          <w:sz w:val="20"/>
          <w:szCs w:val="20"/>
        </w:rPr>
        <w:t>Saugumo įnašas</w:t>
      </w:r>
      <w:r w:rsidRPr="00954085">
        <w:rPr>
          <w:rFonts w:ascii="Tahoma" w:hAnsi="Tahoma" w:cs="Tahoma"/>
          <w:b w:val="0"/>
          <w:bCs w:val="0"/>
          <w:color w:val="000000" w:themeColor="text1"/>
          <w:sz w:val="20"/>
          <w:szCs w:val="20"/>
        </w:rPr>
        <w:t xml:space="preserve"> – pagal Lietuvos Respublikos saugumo įnašo įstatymą nustatytas 10 proc. dydžio mokestis, apskaičiuojamas nuo draudimo įmokos pagal ne gyvybės draudimo sutartį. Šis įnašas pridedamas prie draudimo įmokos ir įtraukiamas į bendrą draudimo paslaugų kainą.</w:t>
      </w:r>
    </w:p>
    <w:p w14:paraId="650BDFC3" w14:textId="4A2F454D" w:rsidR="00472215" w:rsidRPr="00954085" w:rsidRDefault="00954085" w:rsidP="000B42FC">
      <w:pPr>
        <w:tabs>
          <w:tab w:val="left" w:pos="1134"/>
        </w:tabs>
        <w:spacing w:after="0" w:line="276" w:lineRule="auto"/>
        <w:jc w:val="both"/>
        <w:rPr>
          <w:rFonts w:ascii="Tahoma" w:eastAsia="Calibri" w:hAnsi="Tahoma" w:cs="Tahoma"/>
          <w:b w:val="0"/>
          <w:bCs w:val="0"/>
          <w:color w:val="000000" w:themeColor="text1"/>
          <w:szCs w:val="20"/>
        </w:rPr>
      </w:pPr>
      <w:r w:rsidRPr="00954085">
        <w:rPr>
          <w:rFonts w:ascii="Tahoma" w:eastAsia="Calibri" w:hAnsi="Tahoma" w:cs="Tahoma"/>
          <w:color w:val="000000" w:themeColor="text1"/>
          <w:szCs w:val="20"/>
        </w:rPr>
        <w:t>2.2</w:t>
      </w:r>
      <w:r w:rsidR="002F753C">
        <w:rPr>
          <w:rFonts w:ascii="Tahoma" w:eastAsia="Calibri" w:hAnsi="Tahoma" w:cs="Tahoma"/>
          <w:color w:val="000000" w:themeColor="text1"/>
          <w:szCs w:val="20"/>
        </w:rPr>
        <w:t>9</w:t>
      </w:r>
      <w:r w:rsidRPr="00954085">
        <w:rPr>
          <w:rFonts w:ascii="Tahoma" w:eastAsia="Calibri" w:hAnsi="Tahoma" w:cs="Tahoma"/>
          <w:color w:val="000000" w:themeColor="text1"/>
          <w:szCs w:val="20"/>
        </w:rPr>
        <w:t xml:space="preserve">. </w:t>
      </w:r>
      <w:r w:rsidR="00472215" w:rsidRPr="00954085">
        <w:rPr>
          <w:rFonts w:ascii="Tahoma" w:eastAsia="Calibri" w:hAnsi="Tahoma" w:cs="Tahoma"/>
          <w:color w:val="000000" w:themeColor="text1"/>
          <w:szCs w:val="20"/>
        </w:rPr>
        <w:t>Sveikatos priežiūros įstaiga</w:t>
      </w:r>
      <w:r w:rsidR="00472215" w:rsidRPr="00954085">
        <w:rPr>
          <w:rFonts w:ascii="Tahoma" w:eastAsia="Calibri" w:hAnsi="Tahoma" w:cs="Tahoma"/>
          <w:b w:val="0"/>
          <w:bCs w:val="0"/>
          <w:color w:val="000000" w:themeColor="text1"/>
          <w:szCs w:val="20"/>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13943A79" w14:textId="4DCB36AB" w:rsidR="00472215" w:rsidRPr="00954085" w:rsidRDefault="00954085" w:rsidP="000B42FC">
      <w:pPr>
        <w:tabs>
          <w:tab w:val="left" w:pos="1134"/>
        </w:tabs>
        <w:spacing w:after="0" w:line="276" w:lineRule="auto"/>
        <w:jc w:val="both"/>
        <w:rPr>
          <w:rFonts w:ascii="Tahoma" w:eastAsia="Calibri" w:hAnsi="Tahoma" w:cs="Tahoma"/>
          <w:b w:val="0"/>
          <w:bCs w:val="0"/>
          <w:color w:val="000000" w:themeColor="text1"/>
          <w:szCs w:val="20"/>
        </w:rPr>
      </w:pPr>
      <w:r w:rsidRPr="00954085">
        <w:rPr>
          <w:rFonts w:ascii="Tahoma" w:eastAsia="Calibri" w:hAnsi="Tahoma" w:cs="Tahoma"/>
          <w:color w:val="000000" w:themeColor="text1"/>
          <w:szCs w:val="20"/>
        </w:rPr>
        <w:t>2.</w:t>
      </w:r>
      <w:r w:rsidR="002F753C">
        <w:rPr>
          <w:rFonts w:ascii="Tahoma" w:eastAsia="Calibri" w:hAnsi="Tahoma" w:cs="Tahoma"/>
          <w:color w:val="000000" w:themeColor="text1"/>
          <w:szCs w:val="20"/>
        </w:rPr>
        <w:t>30</w:t>
      </w:r>
      <w:r w:rsidRPr="00954085">
        <w:rPr>
          <w:rFonts w:ascii="Tahoma" w:eastAsia="Calibri" w:hAnsi="Tahoma" w:cs="Tahoma"/>
          <w:color w:val="000000" w:themeColor="text1"/>
          <w:szCs w:val="20"/>
        </w:rPr>
        <w:t xml:space="preserve">. </w:t>
      </w:r>
      <w:r w:rsidR="00472215" w:rsidRPr="00954085">
        <w:rPr>
          <w:rFonts w:ascii="Tahoma" w:eastAsia="Calibri" w:hAnsi="Tahoma" w:cs="Tahoma"/>
          <w:color w:val="000000" w:themeColor="text1"/>
          <w:szCs w:val="20"/>
        </w:rPr>
        <w:t>Sveikatos draudimo kortelė</w:t>
      </w:r>
      <w:r w:rsidR="00472215" w:rsidRPr="00954085">
        <w:rPr>
          <w:rFonts w:ascii="Tahoma" w:eastAsia="Calibri" w:hAnsi="Tahoma" w:cs="Tahoma"/>
          <w:b w:val="0"/>
          <w:bCs w:val="0"/>
          <w:color w:val="000000" w:themeColor="text1"/>
          <w:szCs w:val="20"/>
        </w:rPr>
        <w:t xml:space="preserve"> –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3893E662" w14:textId="122B79F3" w:rsidR="00472215" w:rsidRPr="00954085" w:rsidRDefault="00954085" w:rsidP="000B42FC">
      <w:pPr>
        <w:tabs>
          <w:tab w:val="left" w:pos="1134"/>
        </w:tabs>
        <w:spacing w:after="0" w:line="276" w:lineRule="auto"/>
        <w:jc w:val="both"/>
        <w:rPr>
          <w:rFonts w:ascii="Tahoma" w:eastAsia="Calibri" w:hAnsi="Tahoma" w:cs="Tahoma"/>
          <w:b w:val="0"/>
          <w:bCs w:val="0"/>
          <w:color w:val="000000" w:themeColor="text1"/>
          <w:szCs w:val="20"/>
        </w:rPr>
      </w:pPr>
      <w:r w:rsidRPr="00954085">
        <w:rPr>
          <w:rFonts w:ascii="Tahoma" w:eastAsia="Calibri" w:hAnsi="Tahoma" w:cs="Tahoma"/>
          <w:color w:val="000000" w:themeColor="text1"/>
          <w:szCs w:val="20"/>
        </w:rPr>
        <w:lastRenderedPageBreak/>
        <w:t>2.3</w:t>
      </w:r>
      <w:r w:rsidR="002F753C">
        <w:rPr>
          <w:rFonts w:ascii="Tahoma" w:eastAsia="Calibri" w:hAnsi="Tahoma" w:cs="Tahoma"/>
          <w:color w:val="000000" w:themeColor="text1"/>
          <w:szCs w:val="20"/>
        </w:rPr>
        <w:t>1</w:t>
      </w:r>
      <w:r w:rsidRPr="00954085">
        <w:rPr>
          <w:rFonts w:ascii="Tahoma" w:eastAsia="Calibri" w:hAnsi="Tahoma" w:cs="Tahoma"/>
          <w:color w:val="000000" w:themeColor="text1"/>
          <w:szCs w:val="20"/>
        </w:rPr>
        <w:t xml:space="preserve">. </w:t>
      </w:r>
      <w:r w:rsidR="00472215" w:rsidRPr="00954085">
        <w:rPr>
          <w:rFonts w:ascii="Tahoma" w:eastAsia="Calibri" w:hAnsi="Tahoma" w:cs="Tahoma"/>
          <w:color w:val="000000" w:themeColor="text1"/>
          <w:szCs w:val="20"/>
        </w:rPr>
        <w:t>Ūmi liga</w:t>
      </w:r>
      <w:r w:rsidR="00472215" w:rsidRPr="00954085">
        <w:rPr>
          <w:rFonts w:ascii="Tahoma" w:eastAsia="Calibri" w:hAnsi="Tahoma" w:cs="Tahoma"/>
          <w:b w:val="0"/>
          <w:bCs w:val="0"/>
          <w:color w:val="000000" w:themeColor="text1"/>
          <w:szCs w:val="20"/>
        </w:rPr>
        <w:t xml:space="preserve"> – staiga atsiradęs ir trumpai trunkantis organizmo veiklos sutrikimas su klinikiniais ligos simptomais, kurie išlieka iki kreipimosi į Sveikatos priežiūros įstaigą momento.</w:t>
      </w:r>
    </w:p>
    <w:p w14:paraId="1DD4E753" w14:textId="77777777" w:rsidR="0025649E" w:rsidRPr="00682B8F" w:rsidRDefault="0025649E" w:rsidP="000B42FC">
      <w:pPr>
        <w:pStyle w:val="Default"/>
        <w:spacing w:after="14" w:line="276" w:lineRule="auto"/>
        <w:jc w:val="both"/>
        <w:rPr>
          <w:rFonts w:ascii="Tahoma" w:hAnsi="Tahoma" w:cs="Tahoma"/>
          <w:b w:val="0"/>
          <w:bCs w:val="0"/>
          <w:sz w:val="20"/>
          <w:szCs w:val="20"/>
        </w:rPr>
      </w:pPr>
    </w:p>
    <w:p w14:paraId="3794145D" w14:textId="77777777" w:rsidR="005E6EC7" w:rsidRPr="00682B8F" w:rsidRDefault="005E6EC7"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t xml:space="preserve">3. DRAUDIMO SĄLYGOS. DRAUDIKO IR DRAUDĖJO TEISĖS IR PAREIGOS </w:t>
      </w:r>
    </w:p>
    <w:p w14:paraId="6610A781" w14:textId="2E859228" w:rsidR="005E6EC7" w:rsidRPr="00682B8F" w:rsidRDefault="005E6EC7" w:rsidP="000B42FC">
      <w:pPr>
        <w:pStyle w:val="Default"/>
        <w:spacing w:after="13" w:line="276" w:lineRule="auto"/>
        <w:jc w:val="both"/>
        <w:rPr>
          <w:rFonts w:ascii="Tahoma" w:hAnsi="Tahoma" w:cs="Tahoma"/>
          <w:b w:val="0"/>
          <w:bCs w:val="0"/>
          <w:sz w:val="20"/>
          <w:szCs w:val="20"/>
        </w:rPr>
      </w:pPr>
      <w:r w:rsidRPr="005A5B85">
        <w:rPr>
          <w:rFonts w:ascii="Tahoma" w:hAnsi="Tahoma" w:cs="Tahoma"/>
          <w:color w:val="000000" w:themeColor="text1"/>
          <w:sz w:val="20"/>
          <w:szCs w:val="20"/>
        </w:rPr>
        <w:t xml:space="preserve">3.1. </w:t>
      </w:r>
      <w:r w:rsidR="00D04966" w:rsidRPr="005A5B85">
        <w:rPr>
          <w:rFonts w:ascii="Tahoma" w:hAnsi="Tahoma" w:cs="Tahoma"/>
          <w:b w:val="0"/>
          <w:bCs w:val="0"/>
          <w:color w:val="000000" w:themeColor="text1"/>
          <w:sz w:val="20"/>
          <w:szCs w:val="20"/>
        </w:rPr>
        <w:t xml:space="preserve">Draudimo </w:t>
      </w:r>
      <w:r w:rsidR="0063331A" w:rsidRPr="005A5B85">
        <w:rPr>
          <w:rFonts w:ascii="Tahoma" w:hAnsi="Tahoma" w:cs="Tahoma"/>
          <w:b w:val="0"/>
          <w:bCs w:val="0"/>
          <w:color w:val="000000" w:themeColor="text1"/>
          <w:sz w:val="20"/>
          <w:szCs w:val="20"/>
        </w:rPr>
        <w:t>paslaugos teikiamos 12 mėn. nuo sutarties sudarymo dienos, bet ne anksčiau nei nuo 202</w:t>
      </w:r>
      <w:r w:rsidR="00991415" w:rsidRPr="005A5B85">
        <w:rPr>
          <w:rFonts w:ascii="Tahoma" w:hAnsi="Tahoma" w:cs="Tahoma"/>
          <w:b w:val="0"/>
          <w:bCs w:val="0"/>
          <w:color w:val="000000" w:themeColor="text1"/>
          <w:sz w:val="20"/>
          <w:szCs w:val="20"/>
        </w:rPr>
        <w:t>7</w:t>
      </w:r>
      <w:r w:rsidR="0063331A" w:rsidRPr="005A5B85">
        <w:rPr>
          <w:rFonts w:ascii="Tahoma" w:hAnsi="Tahoma" w:cs="Tahoma"/>
          <w:b w:val="0"/>
          <w:bCs w:val="0"/>
          <w:color w:val="000000" w:themeColor="text1"/>
          <w:sz w:val="20"/>
          <w:szCs w:val="20"/>
        </w:rPr>
        <w:t xml:space="preserve"> m. liepos 1</w:t>
      </w:r>
      <w:r w:rsidR="00581ADB" w:rsidRPr="005A5B85">
        <w:rPr>
          <w:rFonts w:ascii="Tahoma" w:hAnsi="Tahoma" w:cs="Tahoma"/>
          <w:b w:val="0"/>
          <w:bCs w:val="0"/>
          <w:color w:val="000000" w:themeColor="text1"/>
          <w:sz w:val="20"/>
          <w:szCs w:val="20"/>
        </w:rPr>
        <w:t>5</w:t>
      </w:r>
      <w:r w:rsidR="0063331A" w:rsidRPr="005A5B85">
        <w:rPr>
          <w:rFonts w:ascii="Tahoma" w:hAnsi="Tahoma" w:cs="Tahoma"/>
          <w:b w:val="0"/>
          <w:bCs w:val="0"/>
          <w:color w:val="000000" w:themeColor="text1"/>
          <w:sz w:val="20"/>
          <w:szCs w:val="20"/>
        </w:rPr>
        <w:t xml:space="preserve"> d.</w:t>
      </w:r>
      <w:r w:rsidR="00D04966" w:rsidRPr="005A5B85">
        <w:rPr>
          <w:rFonts w:ascii="Tahoma" w:hAnsi="Tahoma" w:cs="Tahoma"/>
          <w:b w:val="0"/>
          <w:bCs w:val="0"/>
          <w:color w:val="000000" w:themeColor="text1"/>
          <w:sz w:val="20"/>
          <w:szCs w:val="20"/>
        </w:rPr>
        <w:t xml:space="preserve"> </w:t>
      </w:r>
      <w:r w:rsidR="00D04966" w:rsidRPr="00682B8F">
        <w:rPr>
          <w:rFonts w:ascii="Tahoma" w:hAnsi="Tahoma" w:cs="Tahoma"/>
          <w:b w:val="0"/>
          <w:bCs w:val="0"/>
          <w:sz w:val="20"/>
          <w:szCs w:val="20"/>
        </w:rPr>
        <w:t xml:space="preserve">Sveikatos draudimo sutarties galiojimas tomis pačiomis sąlygomis automatiškai pratęsiamas </w:t>
      </w:r>
      <w:r w:rsidR="0063331A" w:rsidRPr="00682B8F">
        <w:rPr>
          <w:rFonts w:ascii="Tahoma" w:hAnsi="Tahoma" w:cs="Tahoma"/>
          <w:b w:val="0"/>
          <w:bCs w:val="0"/>
          <w:sz w:val="20"/>
          <w:szCs w:val="20"/>
        </w:rPr>
        <w:t>12 mėn.</w:t>
      </w:r>
      <w:r w:rsidR="00D04966" w:rsidRPr="00682B8F">
        <w:rPr>
          <w:rFonts w:ascii="Tahoma" w:hAnsi="Tahoma" w:cs="Tahoma"/>
          <w:b w:val="0"/>
          <w:bCs w:val="0"/>
          <w:sz w:val="20"/>
          <w:szCs w:val="20"/>
        </w:rPr>
        <w:t>, tačiau tai galioja tik su laisvo pasitraukimo sąlyga, t.</w:t>
      </w:r>
      <w:r w:rsidR="00C32784" w:rsidRPr="00682B8F">
        <w:rPr>
          <w:rFonts w:ascii="Tahoma" w:hAnsi="Tahoma" w:cs="Tahoma"/>
          <w:b w:val="0"/>
          <w:bCs w:val="0"/>
          <w:sz w:val="20"/>
          <w:szCs w:val="20"/>
        </w:rPr>
        <w:t xml:space="preserve"> </w:t>
      </w:r>
      <w:r w:rsidR="00D04966" w:rsidRPr="00682B8F">
        <w:rPr>
          <w:rFonts w:ascii="Tahoma" w:hAnsi="Tahoma" w:cs="Tahoma"/>
          <w:b w:val="0"/>
          <w:bCs w:val="0"/>
          <w:sz w:val="20"/>
          <w:szCs w:val="20"/>
        </w:rPr>
        <w:t xml:space="preserve">y. Draudėjas ar Draudikas gali atsisakyti pratęsti sutartį tomis pačiomis sąlygomis </w:t>
      </w:r>
      <w:r w:rsidR="0063331A" w:rsidRPr="00682B8F">
        <w:rPr>
          <w:rFonts w:ascii="Tahoma" w:hAnsi="Tahoma" w:cs="Tahoma"/>
          <w:b w:val="0"/>
          <w:bCs w:val="0"/>
          <w:sz w:val="20"/>
          <w:szCs w:val="20"/>
        </w:rPr>
        <w:t>12 mėn.</w:t>
      </w:r>
      <w:r w:rsidR="00D04966" w:rsidRPr="00682B8F">
        <w:rPr>
          <w:rFonts w:ascii="Tahoma" w:hAnsi="Tahoma" w:cs="Tahoma"/>
          <w:b w:val="0"/>
          <w:bCs w:val="0"/>
          <w:sz w:val="20"/>
          <w:szCs w:val="20"/>
        </w:rPr>
        <w:t xml:space="preserve"> prieš tai kitą šalį raštu informuodami ne vėliau kaip likus 120 dienų iki pirmų </w:t>
      </w:r>
      <w:r w:rsidR="001C5FBC" w:rsidRPr="00682B8F">
        <w:rPr>
          <w:rFonts w:ascii="Tahoma" w:hAnsi="Tahoma" w:cs="Tahoma"/>
          <w:b w:val="0"/>
          <w:bCs w:val="0"/>
          <w:sz w:val="20"/>
          <w:szCs w:val="20"/>
        </w:rPr>
        <w:t xml:space="preserve">metų sutarties </w:t>
      </w:r>
      <w:r w:rsidR="00D04966" w:rsidRPr="00682B8F">
        <w:rPr>
          <w:rFonts w:ascii="Tahoma" w:hAnsi="Tahoma" w:cs="Tahoma"/>
          <w:b w:val="0"/>
          <w:bCs w:val="0"/>
          <w:sz w:val="20"/>
          <w:szCs w:val="20"/>
        </w:rPr>
        <w:t>pabaigos.</w:t>
      </w:r>
    </w:p>
    <w:p w14:paraId="1A5260E1" w14:textId="2546565C" w:rsidR="0091753A" w:rsidRPr="00682B8F" w:rsidRDefault="005E6EC7" w:rsidP="000B42FC">
      <w:pPr>
        <w:pStyle w:val="Default"/>
        <w:spacing w:after="13" w:line="276" w:lineRule="auto"/>
        <w:jc w:val="both"/>
        <w:rPr>
          <w:rFonts w:ascii="Tahoma" w:hAnsi="Tahoma" w:cs="Tahoma"/>
          <w:b w:val="0"/>
          <w:bCs w:val="0"/>
          <w:sz w:val="20"/>
          <w:szCs w:val="20"/>
        </w:rPr>
      </w:pPr>
      <w:r w:rsidRPr="00682B8F">
        <w:rPr>
          <w:rFonts w:ascii="Tahoma" w:hAnsi="Tahoma" w:cs="Tahoma"/>
          <w:sz w:val="20"/>
          <w:szCs w:val="20"/>
        </w:rPr>
        <w:t xml:space="preserve">3.2. </w:t>
      </w:r>
      <w:r w:rsidRPr="00682B8F">
        <w:rPr>
          <w:rFonts w:ascii="Tahoma" w:hAnsi="Tahoma" w:cs="Tahoma"/>
          <w:b w:val="0"/>
          <w:bCs w:val="0"/>
          <w:sz w:val="20"/>
          <w:szCs w:val="20"/>
        </w:rPr>
        <w:t xml:space="preserve">Draudimo įmoka vienam apdraustajam yra fiksuota ir nebus keičiama visą draudimo sutarties galiojimo laikotarpį, išskyrus sutartyje numatytus atvejus. </w:t>
      </w:r>
    </w:p>
    <w:p w14:paraId="497CC157" w14:textId="53250E7C" w:rsidR="005E6EC7" w:rsidRPr="00682B8F" w:rsidRDefault="005E6EC7" w:rsidP="000B42FC">
      <w:pPr>
        <w:pStyle w:val="Default"/>
        <w:spacing w:after="13" w:line="276" w:lineRule="auto"/>
        <w:jc w:val="both"/>
        <w:rPr>
          <w:rFonts w:ascii="Tahoma" w:hAnsi="Tahoma" w:cs="Tahoma"/>
          <w:b w:val="0"/>
          <w:bCs w:val="0"/>
          <w:sz w:val="20"/>
          <w:szCs w:val="20"/>
        </w:rPr>
      </w:pPr>
      <w:r w:rsidRPr="00682B8F">
        <w:rPr>
          <w:rFonts w:ascii="Tahoma" w:hAnsi="Tahoma" w:cs="Tahoma"/>
          <w:sz w:val="20"/>
          <w:szCs w:val="20"/>
        </w:rPr>
        <w:t xml:space="preserve">3.3. </w:t>
      </w:r>
      <w:r w:rsidRPr="00682B8F">
        <w:rPr>
          <w:rFonts w:ascii="Tahoma" w:hAnsi="Tahoma" w:cs="Tahoma"/>
          <w:b w:val="0"/>
          <w:bCs w:val="0"/>
          <w:sz w:val="20"/>
          <w:szCs w:val="20"/>
        </w:rPr>
        <w:t xml:space="preserve">Papildomai draudžiant naują darbuotoją, draudimo įmoka yra perskaičiuojama remiantis techninės specifikacijos 3.8 p. nurodytu įmokos perskaičiavimo metodu. </w:t>
      </w:r>
    </w:p>
    <w:p w14:paraId="5211FC2C" w14:textId="68DC9109" w:rsidR="005E6EC7" w:rsidRPr="00664941" w:rsidRDefault="005E6EC7" w:rsidP="000B42FC">
      <w:pPr>
        <w:pStyle w:val="Default"/>
        <w:spacing w:line="276" w:lineRule="auto"/>
        <w:jc w:val="both"/>
        <w:rPr>
          <w:rFonts w:ascii="Tahoma" w:hAnsi="Tahoma" w:cs="Tahoma"/>
          <w:b w:val="0"/>
          <w:bCs w:val="0"/>
          <w:color w:val="000000" w:themeColor="text1"/>
          <w:sz w:val="20"/>
          <w:szCs w:val="20"/>
        </w:rPr>
      </w:pPr>
      <w:r w:rsidRPr="00664941">
        <w:rPr>
          <w:rFonts w:ascii="Tahoma" w:hAnsi="Tahoma" w:cs="Tahoma"/>
          <w:color w:val="000000" w:themeColor="text1"/>
          <w:sz w:val="20"/>
          <w:szCs w:val="20"/>
        </w:rPr>
        <w:t xml:space="preserve">3.4. </w:t>
      </w:r>
      <w:r w:rsidR="00852A7B" w:rsidRPr="00664941">
        <w:rPr>
          <w:rFonts w:ascii="Tahoma" w:hAnsi="Tahoma" w:cs="Tahoma"/>
          <w:b w:val="0"/>
          <w:bCs w:val="0"/>
          <w:color w:val="000000" w:themeColor="text1"/>
          <w:sz w:val="20"/>
          <w:szCs w:val="20"/>
        </w:rPr>
        <w:t>Kiekvienas Apdraustasis bus apdraustas vienu iš lentelėje nurodytų variantų (I, II</w:t>
      </w:r>
      <w:r w:rsidR="003E63B2" w:rsidRPr="00664941">
        <w:rPr>
          <w:rFonts w:ascii="Tahoma" w:hAnsi="Tahoma" w:cs="Tahoma"/>
          <w:b w:val="0"/>
          <w:bCs w:val="0"/>
          <w:color w:val="000000" w:themeColor="text1"/>
          <w:sz w:val="20"/>
          <w:szCs w:val="20"/>
        </w:rPr>
        <w:t>, III, IV, V</w:t>
      </w:r>
      <w:r w:rsidR="00852A7B" w:rsidRPr="00664941">
        <w:rPr>
          <w:rFonts w:ascii="Tahoma" w:hAnsi="Tahoma" w:cs="Tahoma"/>
          <w:b w:val="0"/>
          <w:bCs w:val="0"/>
          <w:color w:val="000000" w:themeColor="text1"/>
          <w:sz w:val="20"/>
          <w:szCs w:val="20"/>
        </w:rPr>
        <w:t xml:space="preserve"> arba </w:t>
      </w:r>
      <w:r w:rsidR="003E63B2" w:rsidRPr="00664941">
        <w:rPr>
          <w:rFonts w:ascii="Tahoma" w:hAnsi="Tahoma" w:cs="Tahoma"/>
          <w:b w:val="0"/>
          <w:bCs w:val="0"/>
          <w:color w:val="000000" w:themeColor="text1"/>
          <w:sz w:val="20"/>
          <w:szCs w:val="20"/>
        </w:rPr>
        <w:t xml:space="preserve">VI </w:t>
      </w:r>
      <w:r w:rsidR="00852A7B" w:rsidRPr="00664941">
        <w:rPr>
          <w:rFonts w:ascii="Tahoma" w:hAnsi="Tahoma" w:cs="Tahoma"/>
          <w:b w:val="0"/>
          <w:bCs w:val="0"/>
          <w:color w:val="000000" w:themeColor="text1"/>
          <w:sz w:val="20"/>
          <w:szCs w:val="20"/>
        </w:rPr>
        <w:t xml:space="preserve">variantu). </w:t>
      </w:r>
      <w:r w:rsidR="0021424B" w:rsidRPr="0021424B">
        <w:rPr>
          <w:rFonts w:ascii="Tahoma" w:hAnsi="Tahoma" w:cs="Tahoma"/>
          <w:b w:val="0"/>
          <w:bCs w:val="0"/>
          <w:color w:val="000000" w:themeColor="text1"/>
          <w:sz w:val="20"/>
          <w:szCs w:val="20"/>
        </w:rPr>
        <w:t>Kiekvienas Apdraustasis gali pasirinkti vieną</w:t>
      </w:r>
      <w:r w:rsidR="0021424B">
        <w:rPr>
          <w:rFonts w:ascii="Tahoma" w:hAnsi="Tahoma" w:cs="Tahoma"/>
          <w:b w:val="0"/>
          <w:bCs w:val="0"/>
          <w:color w:val="000000" w:themeColor="text1"/>
          <w:sz w:val="20"/>
          <w:szCs w:val="20"/>
        </w:rPr>
        <w:t xml:space="preserve"> </w:t>
      </w:r>
      <w:r w:rsidR="005F2C7A">
        <w:rPr>
          <w:rFonts w:ascii="Tahoma" w:hAnsi="Tahoma" w:cs="Tahoma"/>
          <w:b w:val="0"/>
          <w:bCs w:val="0"/>
          <w:color w:val="000000" w:themeColor="text1"/>
          <w:sz w:val="20"/>
          <w:szCs w:val="20"/>
        </w:rPr>
        <w:t xml:space="preserve">iš </w:t>
      </w:r>
      <w:r w:rsidR="005F2C7A" w:rsidRPr="005F2C7A">
        <w:rPr>
          <w:rFonts w:ascii="Tahoma" w:hAnsi="Tahoma" w:cs="Tahoma"/>
          <w:b w:val="0"/>
          <w:bCs w:val="0"/>
          <w:color w:val="000000" w:themeColor="text1"/>
          <w:sz w:val="20"/>
          <w:szCs w:val="20"/>
        </w:rPr>
        <w:t>pateiktoje 1 lentelėje numatytų draudimo variantų</w:t>
      </w:r>
      <w:r w:rsidR="00852A7B" w:rsidRPr="00664941">
        <w:rPr>
          <w:rFonts w:ascii="Tahoma" w:hAnsi="Tahoma" w:cs="Tahoma"/>
          <w:b w:val="0"/>
          <w:bCs w:val="0"/>
          <w:color w:val="000000" w:themeColor="text1"/>
          <w:sz w:val="20"/>
          <w:szCs w:val="20"/>
        </w:rPr>
        <w:t>. Pratęsiant sutartį tomis pačiomis sąly</w:t>
      </w:r>
      <w:r w:rsidR="00472F6C" w:rsidRPr="00664941">
        <w:rPr>
          <w:rFonts w:ascii="Tahoma" w:hAnsi="Tahoma" w:cs="Tahoma"/>
          <w:b w:val="0"/>
          <w:bCs w:val="0"/>
          <w:color w:val="000000" w:themeColor="text1"/>
          <w:sz w:val="20"/>
          <w:szCs w:val="20"/>
        </w:rPr>
        <w:t xml:space="preserve">gomis antriems metams, apdraustųjų pasirinkimui bus pateikti taip pat </w:t>
      </w:r>
      <w:r w:rsidR="005E1C04" w:rsidRPr="00664941">
        <w:rPr>
          <w:rFonts w:ascii="Tahoma" w:hAnsi="Tahoma" w:cs="Tahoma"/>
          <w:b w:val="0"/>
          <w:bCs w:val="0"/>
          <w:color w:val="000000" w:themeColor="text1"/>
          <w:sz w:val="20"/>
          <w:szCs w:val="20"/>
        </w:rPr>
        <w:t>šeši</w:t>
      </w:r>
      <w:r w:rsidR="00472F6C" w:rsidRPr="00664941">
        <w:rPr>
          <w:rFonts w:ascii="Tahoma" w:hAnsi="Tahoma" w:cs="Tahoma"/>
          <w:b w:val="0"/>
          <w:bCs w:val="0"/>
          <w:color w:val="000000" w:themeColor="text1"/>
          <w:sz w:val="20"/>
          <w:szCs w:val="20"/>
        </w:rPr>
        <w:t xml:space="preserve"> lentelėje nurodyti variantai:</w:t>
      </w:r>
    </w:p>
    <w:p w14:paraId="2005C92F" w14:textId="77777777" w:rsidR="00B85D05" w:rsidRPr="00682B8F" w:rsidRDefault="00B85D05" w:rsidP="000B42FC">
      <w:pPr>
        <w:pStyle w:val="Default"/>
        <w:spacing w:line="276" w:lineRule="auto"/>
        <w:jc w:val="both"/>
        <w:rPr>
          <w:rFonts w:ascii="Tahoma" w:hAnsi="Tahoma" w:cs="Tahoma"/>
          <w:b w:val="0"/>
          <w:bCs w:val="0"/>
          <w:sz w:val="20"/>
          <w:szCs w:val="20"/>
        </w:rPr>
      </w:pPr>
    </w:p>
    <w:tbl>
      <w:tblPr>
        <w:tblStyle w:val="TableGrid"/>
        <w:tblW w:w="0" w:type="auto"/>
        <w:tblLook w:val="04A0" w:firstRow="1" w:lastRow="0" w:firstColumn="1" w:lastColumn="0" w:noHBand="0" w:noVBand="1"/>
      </w:tblPr>
      <w:tblGrid>
        <w:gridCol w:w="4106"/>
        <w:gridCol w:w="1840"/>
        <w:gridCol w:w="1841"/>
        <w:gridCol w:w="1841"/>
      </w:tblGrid>
      <w:tr w:rsidR="00472F6C" w:rsidRPr="00682B8F" w14:paraId="0308E323" w14:textId="77777777" w:rsidTr="00302A05">
        <w:tc>
          <w:tcPr>
            <w:tcW w:w="4106" w:type="dxa"/>
          </w:tcPr>
          <w:p w14:paraId="16072E1B" w14:textId="2A26E269" w:rsidR="00472F6C" w:rsidRPr="00682B8F" w:rsidRDefault="00472F6C" w:rsidP="000B42FC">
            <w:pPr>
              <w:pStyle w:val="Default"/>
              <w:spacing w:line="276" w:lineRule="auto"/>
              <w:jc w:val="center"/>
              <w:rPr>
                <w:rFonts w:ascii="Tahoma" w:hAnsi="Tahoma" w:cs="Tahoma"/>
                <w:sz w:val="20"/>
                <w:szCs w:val="20"/>
              </w:rPr>
            </w:pPr>
            <w:r w:rsidRPr="00682B8F">
              <w:rPr>
                <w:rFonts w:ascii="Tahoma" w:hAnsi="Tahoma" w:cs="Tahoma"/>
                <w:sz w:val="20"/>
                <w:szCs w:val="20"/>
              </w:rPr>
              <w:t>Paslaugos</w:t>
            </w:r>
          </w:p>
        </w:tc>
        <w:tc>
          <w:tcPr>
            <w:tcW w:w="1840" w:type="dxa"/>
          </w:tcPr>
          <w:p w14:paraId="2C8082FF" w14:textId="42B4BFF1" w:rsidR="00472F6C" w:rsidRPr="00682B8F" w:rsidRDefault="00472F6C" w:rsidP="000B42FC">
            <w:pPr>
              <w:pStyle w:val="Default"/>
              <w:spacing w:line="276" w:lineRule="auto"/>
              <w:jc w:val="center"/>
              <w:rPr>
                <w:rFonts w:ascii="Tahoma" w:hAnsi="Tahoma" w:cs="Tahoma"/>
                <w:sz w:val="20"/>
                <w:szCs w:val="20"/>
              </w:rPr>
            </w:pPr>
            <w:r w:rsidRPr="00682B8F">
              <w:rPr>
                <w:rFonts w:ascii="Tahoma" w:hAnsi="Tahoma" w:cs="Tahoma"/>
                <w:sz w:val="20"/>
                <w:szCs w:val="20"/>
              </w:rPr>
              <w:t>I variantas</w:t>
            </w:r>
          </w:p>
        </w:tc>
        <w:tc>
          <w:tcPr>
            <w:tcW w:w="1841" w:type="dxa"/>
          </w:tcPr>
          <w:p w14:paraId="592E4B86" w14:textId="5D86B31D" w:rsidR="00472F6C" w:rsidRPr="00682B8F" w:rsidRDefault="00472F6C" w:rsidP="000B42FC">
            <w:pPr>
              <w:pStyle w:val="Default"/>
              <w:spacing w:line="276" w:lineRule="auto"/>
              <w:jc w:val="center"/>
              <w:rPr>
                <w:rFonts w:ascii="Tahoma" w:hAnsi="Tahoma" w:cs="Tahoma"/>
                <w:sz w:val="20"/>
                <w:szCs w:val="20"/>
              </w:rPr>
            </w:pPr>
            <w:r w:rsidRPr="00682B8F">
              <w:rPr>
                <w:rFonts w:ascii="Tahoma" w:hAnsi="Tahoma" w:cs="Tahoma"/>
                <w:sz w:val="20"/>
                <w:szCs w:val="20"/>
              </w:rPr>
              <w:t>II variantas</w:t>
            </w:r>
          </w:p>
        </w:tc>
        <w:tc>
          <w:tcPr>
            <w:tcW w:w="1841" w:type="dxa"/>
          </w:tcPr>
          <w:p w14:paraId="60143A2E" w14:textId="7D2FC023" w:rsidR="00472F6C" w:rsidRPr="00682B8F" w:rsidRDefault="00472F6C" w:rsidP="000B42FC">
            <w:pPr>
              <w:pStyle w:val="Default"/>
              <w:spacing w:line="276" w:lineRule="auto"/>
              <w:jc w:val="center"/>
              <w:rPr>
                <w:rFonts w:ascii="Tahoma" w:hAnsi="Tahoma" w:cs="Tahoma"/>
                <w:sz w:val="20"/>
                <w:szCs w:val="20"/>
              </w:rPr>
            </w:pPr>
            <w:r w:rsidRPr="00682B8F">
              <w:rPr>
                <w:rFonts w:ascii="Tahoma" w:hAnsi="Tahoma" w:cs="Tahoma"/>
                <w:sz w:val="20"/>
                <w:szCs w:val="20"/>
              </w:rPr>
              <w:t>III variantas</w:t>
            </w:r>
          </w:p>
        </w:tc>
      </w:tr>
      <w:tr w:rsidR="00472F6C" w:rsidRPr="00682B8F" w14:paraId="063A7FBD" w14:textId="77777777" w:rsidTr="005F2844">
        <w:tc>
          <w:tcPr>
            <w:tcW w:w="4106" w:type="dxa"/>
          </w:tcPr>
          <w:p w14:paraId="06FE62D3" w14:textId="2C52F69E" w:rsidR="00472F6C" w:rsidRPr="00682B8F" w:rsidRDefault="002061FA" w:rsidP="000B42FC">
            <w:pPr>
              <w:pStyle w:val="Default"/>
              <w:spacing w:line="276" w:lineRule="auto"/>
              <w:jc w:val="both"/>
              <w:rPr>
                <w:rFonts w:ascii="Tahoma" w:hAnsi="Tahoma" w:cs="Tahoma"/>
                <w:b w:val="0"/>
                <w:bCs w:val="0"/>
                <w:sz w:val="20"/>
                <w:szCs w:val="20"/>
              </w:rPr>
            </w:pPr>
            <w:r w:rsidRPr="002061FA">
              <w:rPr>
                <w:rFonts w:ascii="Tahoma" w:hAnsi="Tahoma" w:cs="Tahoma"/>
                <w:b w:val="0"/>
                <w:bCs w:val="0"/>
                <w:sz w:val="20"/>
                <w:szCs w:val="20"/>
              </w:rPr>
              <w:t>Ambulatorinis gydymas ir diagnostika</w:t>
            </w:r>
            <w:r w:rsidR="00FB5460">
              <w:rPr>
                <w:rFonts w:ascii="Tahoma" w:hAnsi="Tahoma" w:cs="Tahoma"/>
                <w:b w:val="0"/>
                <w:bCs w:val="0"/>
                <w:sz w:val="20"/>
                <w:szCs w:val="20"/>
              </w:rPr>
              <w:t>*</w:t>
            </w:r>
          </w:p>
        </w:tc>
        <w:tc>
          <w:tcPr>
            <w:tcW w:w="1840" w:type="dxa"/>
            <w:vAlign w:val="center"/>
          </w:tcPr>
          <w:p w14:paraId="6821F977" w14:textId="77ABDE3E" w:rsidR="00472F6C" w:rsidRPr="00682B8F" w:rsidRDefault="009F5574"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sidR="000A160B">
              <w:rPr>
                <w:rFonts w:ascii="Tahoma" w:hAnsi="Tahoma" w:cs="Tahoma"/>
                <w:b w:val="0"/>
                <w:bCs w:val="0"/>
                <w:sz w:val="20"/>
                <w:szCs w:val="20"/>
              </w:rPr>
              <w:t xml:space="preserve"> </w:t>
            </w:r>
            <w:r w:rsidRPr="00682B8F">
              <w:rPr>
                <w:rFonts w:ascii="Tahoma" w:hAnsi="Tahoma" w:cs="Tahoma"/>
                <w:b w:val="0"/>
                <w:bCs w:val="0"/>
                <w:sz w:val="20"/>
                <w:szCs w:val="20"/>
              </w:rPr>
              <w:t>0</w:t>
            </w:r>
            <w:r w:rsidR="00472F6C" w:rsidRPr="00682B8F">
              <w:rPr>
                <w:rFonts w:ascii="Tahoma" w:hAnsi="Tahoma" w:cs="Tahoma"/>
                <w:b w:val="0"/>
                <w:bCs w:val="0"/>
                <w:sz w:val="20"/>
                <w:szCs w:val="20"/>
              </w:rPr>
              <w:t>00</w:t>
            </w:r>
            <w:r w:rsidR="000A160B">
              <w:rPr>
                <w:rFonts w:ascii="Tahoma" w:hAnsi="Tahoma" w:cs="Tahoma"/>
                <w:b w:val="0"/>
                <w:bCs w:val="0"/>
                <w:sz w:val="20"/>
                <w:szCs w:val="20"/>
              </w:rPr>
              <w:t xml:space="preserve"> € / </w:t>
            </w:r>
            <w:r w:rsidR="000A160B" w:rsidRPr="00682B8F">
              <w:rPr>
                <w:rFonts w:ascii="Tahoma" w:hAnsi="Tahoma" w:cs="Tahoma"/>
                <w:b w:val="0"/>
                <w:bCs w:val="0"/>
                <w:sz w:val="20"/>
                <w:szCs w:val="20"/>
              </w:rPr>
              <w:t>80%</w:t>
            </w:r>
          </w:p>
        </w:tc>
        <w:tc>
          <w:tcPr>
            <w:tcW w:w="1841" w:type="dxa"/>
            <w:vAlign w:val="center"/>
          </w:tcPr>
          <w:p w14:paraId="7A6C3FA1" w14:textId="1779F047" w:rsidR="00472F6C" w:rsidRPr="00682B8F" w:rsidRDefault="000A160B"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w:t>
            </w:r>
            <w:r>
              <w:rPr>
                <w:rFonts w:ascii="Tahoma" w:hAnsi="Tahoma" w:cs="Tahoma"/>
                <w:b w:val="0"/>
                <w:bCs w:val="0"/>
                <w:sz w:val="20"/>
                <w:szCs w:val="20"/>
              </w:rPr>
              <w:t xml:space="preserve"> € / </w:t>
            </w:r>
            <w:r w:rsidRPr="00682B8F">
              <w:rPr>
                <w:rFonts w:ascii="Tahoma" w:hAnsi="Tahoma" w:cs="Tahoma"/>
                <w:b w:val="0"/>
                <w:bCs w:val="0"/>
                <w:sz w:val="20"/>
                <w:szCs w:val="20"/>
              </w:rPr>
              <w:t>80%</w:t>
            </w:r>
          </w:p>
        </w:tc>
        <w:tc>
          <w:tcPr>
            <w:tcW w:w="1841" w:type="dxa"/>
            <w:vAlign w:val="center"/>
          </w:tcPr>
          <w:p w14:paraId="25D20C9C" w14:textId="3C03A218" w:rsidR="00472F6C" w:rsidRPr="00682B8F" w:rsidRDefault="000A160B"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w:t>
            </w:r>
            <w:r>
              <w:rPr>
                <w:rFonts w:ascii="Tahoma" w:hAnsi="Tahoma" w:cs="Tahoma"/>
                <w:b w:val="0"/>
                <w:bCs w:val="0"/>
                <w:sz w:val="20"/>
                <w:szCs w:val="20"/>
              </w:rPr>
              <w:t xml:space="preserve"> € / </w:t>
            </w:r>
            <w:r w:rsidRPr="00682B8F">
              <w:rPr>
                <w:rFonts w:ascii="Tahoma" w:hAnsi="Tahoma" w:cs="Tahoma"/>
                <w:b w:val="0"/>
                <w:bCs w:val="0"/>
                <w:sz w:val="20"/>
                <w:szCs w:val="20"/>
              </w:rPr>
              <w:t>80%</w:t>
            </w:r>
          </w:p>
        </w:tc>
      </w:tr>
      <w:tr w:rsidR="00472F6C" w:rsidRPr="00682B8F" w14:paraId="3EBC0CBA" w14:textId="77777777" w:rsidTr="005F2844">
        <w:tc>
          <w:tcPr>
            <w:tcW w:w="4106" w:type="dxa"/>
          </w:tcPr>
          <w:p w14:paraId="0D431895" w14:textId="05CBE04C" w:rsidR="00472F6C" w:rsidRPr="00682B8F" w:rsidRDefault="00817773" w:rsidP="000B42FC">
            <w:pPr>
              <w:pStyle w:val="Default"/>
              <w:spacing w:line="276" w:lineRule="auto"/>
              <w:jc w:val="both"/>
              <w:rPr>
                <w:rFonts w:ascii="Tahoma" w:hAnsi="Tahoma" w:cs="Tahoma"/>
                <w:b w:val="0"/>
                <w:bCs w:val="0"/>
                <w:sz w:val="20"/>
                <w:szCs w:val="20"/>
              </w:rPr>
            </w:pPr>
            <w:r w:rsidRPr="00817773">
              <w:rPr>
                <w:rFonts w:ascii="Tahoma" w:hAnsi="Tahoma" w:cs="Tahoma"/>
                <w:b w:val="0"/>
                <w:bCs w:val="0"/>
                <w:sz w:val="20"/>
                <w:szCs w:val="20"/>
              </w:rPr>
              <w:t>Stacionarinis gydymas valstybinėse gydymo įstaigose</w:t>
            </w:r>
            <w:r w:rsidR="00FB5460">
              <w:rPr>
                <w:rFonts w:ascii="Tahoma" w:hAnsi="Tahoma" w:cs="Tahoma"/>
                <w:b w:val="0"/>
                <w:bCs w:val="0"/>
                <w:sz w:val="20"/>
                <w:szCs w:val="20"/>
              </w:rPr>
              <w:t>*</w:t>
            </w:r>
          </w:p>
        </w:tc>
        <w:tc>
          <w:tcPr>
            <w:tcW w:w="1840" w:type="dxa"/>
            <w:vAlign w:val="center"/>
          </w:tcPr>
          <w:p w14:paraId="6212B1F7" w14:textId="2F132A2C" w:rsidR="00472F6C" w:rsidRPr="00682B8F" w:rsidRDefault="009F5574"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sidR="000A160B">
              <w:rPr>
                <w:rFonts w:ascii="Tahoma" w:hAnsi="Tahoma" w:cs="Tahoma"/>
                <w:b w:val="0"/>
                <w:bCs w:val="0"/>
                <w:sz w:val="20"/>
                <w:szCs w:val="20"/>
              </w:rPr>
              <w:t xml:space="preserve"> </w:t>
            </w:r>
            <w:r w:rsidRPr="00682B8F">
              <w:rPr>
                <w:rFonts w:ascii="Tahoma" w:hAnsi="Tahoma" w:cs="Tahoma"/>
                <w:b w:val="0"/>
                <w:bCs w:val="0"/>
                <w:sz w:val="20"/>
                <w:szCs w:val="20"/>
              </w:rPr>
              <w:t>0</w:t>
            </w:r>
            <w:r w:rsidR="00472F6C" w:rsidRPr="00682B8F">
              <w:rPr>
                <w:rFonts w:ascii="Tahoma" w:hAnsi="Tahoma" w:cs="Tahoma"/>
                <w:b w:val="0"/>
                <w:bCs w:val="0"/>
                <w:sz w:val="20"/>
                <w:szCs w:val="20"/>
              </w:rPr>
              <w:t>00 €</w:t>
            </w:r>
            <w:r w:rsidR="000A160B">
              <w:rPr>
                <w:rFonts w:ascii="Tahoma" w:hAnsi="Tahoma" w:cs="Tahoma"/>
                <w:b w:val="0"/>
                <w:bCs w:val="0"/>
                <w:sz w:val="20"/>
                <w:szCs w:val="20"/>
              </w:rPr>
              <w:t xml:space="preserve"> / </w:t>
            </w:r>
            <w:r w:rsidR="000A160B" w:rsidRPr="00682B8F">
              <w:rPr>
                <w:rFonts w:ascii="Tahoma" w:hAnsi="Tahoma" w:cs="Tahoma"/>
                <w:b w:val="0"/>
                <w:bCs w:val="0"/>
                <w:sz w:val="20"/>
                <w:szCs w:val="20"/>
              </w:rPr>
              <w:t>100%</w:t>
            </w:r>
          </w:p>
        </w:tc>
        <w:tc>
          <w:tcPr>
            <w:tcW w:w="1841" w:type="dxa"/>
            <w:vAlign w:val="center"/>
          </w:tcPr>
          <w:p w14:paraId="02424686" w14:textId="5DA8AFA4" w:rsidR="00472F6C" w:rsidRPr="00682B8F" w:rsidRDefault="000A160B"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000 €</w:t>
            </w:r>
            <w:r>
              <w:rPr>
                <w:rFonts w:ascii="Tahoma" w:hAnsi="Tahoma" w:cs="Tahoma"/>
                <w:b w:val="0"/>
                <w:bCs w:val="0"/>
                <w:sz w:val="20"/>
                <w:szCs w:val="20"/>
              </w:rPr>
              <w:t xml:space="preserve"> / </w:t>
            </w:r>
            <w:r w:rsidRPr="00682B8F">
              <w:rPr>
                <w:rFonts w:ascii="Tahoma" w:hAnsi="Tahoma" w:cs="Tahoma"/>
                <w:b w:val="0"/>
                <w:bCs w:val="0"/>
                <w:sz w:val="20"/>
                <w:szCs w:val="20"/>
              </w:rPr>
              <w:t>100%</w:t>
            </w:r>
          </w:p>
        </w:tc>
        <w:tc>
          <w:tcPr>
            <w:tcW w:w="1841" w:type="dxa"/>
            <w:vAlign w:val="center"/>
          </w:tcPr>
          <w:p w14:paraId="43982479" w14:textId="0E43F268" w:rsidR="00472F6C" w:rsidRPr="00682B8F" w:rsidRDefault="000A160B"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000 €</w:t>
            </w:r>
            <w:r>
              <w:rPr>
                <w:rFonts w:ascii="Tahoma" w:hAnsi="Tahoma" w:cs="Tahoma"/>
                <w:b w:val="0"/>
                <w:bCs w:val="0"/>
                <w:sz w:val="20"/>
                <w:szCs w:val="20"/>
              </w:rPr>
              <w:t xml:space="preserve"> / </w:t>
            </w:r>
            <w:r w:rsidRPr="00682B8F">
              <w:rPr>
                <w:rFonts w:ascii="Tahoma" w:hAnsi="Tahoma" w:cs="Tahoma"/>
                <w:b w:val="0"/>
                <w:bCs w:val="0"/>
                <w:sz w:val="20"/>
                <w:szCs w:val="20"/>
              </w:rPr>
              <w:t>100%</w:t>
            </w:r>
          </w:p>
        </w:tc>
      </w:tr>
      <w:tr w:rsidR="00472F6C" w:rsidRPr="00682B8F" w14:paraId="640ECDA7" w14:textId="77777777" w:rsidTr="005F2844">
        <w:tc>
          <w:tcPr>
            <w:tcW w:w="4106" w:type="dxa"/>
          </w:tcPr>
          <w:p w14:paraId="68C2EFFE" w14:textId="4C0EDD13" w:rsidR="00472F6C" w:rsidRPr="00682B8F" w:rsidRDefault="00472F6C"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Kritinių ligų draudimas (</w:t>
            </w:r>
            <w:r w:rsidR="00664941">
              <w:rPr>
                <w:rFonts w:ascii="Tahoma" w:hAnsi="Tahoma" w:cs="Tahoma"/>
                <w:b w:val="0"/>
                <w:bCs w:val="0"/>
                <w:sz w:val="20"/>
                <w:szCs w:val="20"/>
              </w:rPr>
              <w:t>vienkartinė išmoka)</w:t>
            </w:r>
          </w:p>
        </w:tc>
        <w:tc>
          <w:tcPr>
            <w:tcW w:w="1840" w:type="dxa"/>
            <w:vAlign w:val="center"/>
          </w:tcPr>
          <w:p w14:paraId="197DDF23" w14:textId="0D45A55E" w:rsidR="00472F6C" w:rsidRPr="00682B8F" w:rsidRDefault="009F5574"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sidR="000A160B">
              <w:rPr>
                <w:rFonts w:ascii="Tahoma" w:hAnsi="Tahoma" w:cs="Tahoma"/>
                <w:b w:val="0"/>
                <w:bCs w:val="0"/>
                <w:sz w:val="20"/>
                <w:szCs w:val="20"/>
              </w:rPr>
              <w:t xml:space="preserve"> </w:t>
            </w:r>
            <w:r w:rsidRPr="00682B8F">
              <w:rPr>
                <w:rFonts w:ascii="Tahoma" w:hAnsi="Tahoma" w:cs="Tahoma"/>
                <w:b w:val="0"/>
                <w:bCs w:val="0"/>
                <w:sz w:val="20"/>
                <w:szCs w:val="20"/>
              </w:rPr>
              <w:t>0</w:t>
            </w:r>
            <w:r w:rsidR="00472F6C" w:rsidRPr="00682B8F">
              <w:rPr>
                <w:rFonts w:ascii="Tahoma" w:hAnsi="Tahoma" w:cs="Tahoma"/>
                <w:b w:val="0"/>
                <w:bCs w:val="0"/>
                <w:sz w:val="20"/>
                <w:szCs w:val="20"/>
              </w:rPr>
              <w:t>00 €</w:t>
            </w:r>
            <w:r w:rsidR="000A160B">
              <w:rPr>
                <w:rFonts w:ascii="Tahoma" w:hAnsi="Tahoma" w:cs="Tahoma"/>
                <w:b w:val="0"/>
                <w:bCs w:val="0"/>
                <w:sz w:val="20"/>
                <w:szCs w:val="20"/>
              </w:rPr>
              <w:t xml:space="preserve"> / </w:t>
            </w:r>
            <w:r w:rsidR="000A160B" w:rsidRPr="00682B8F">
              <w:rPr>
                <w:rFonts w:ascii="Tahoma" w:hAnsi="Tahoma" w:cs="Tahoma"/>
                <w:b w:val="0"/>
                <w:bCs w:val="0"/>
                <w:sz w:val="20"/>
                <w:szCs w:val="20"/>
              </w:rPr>
              <w:t>100%</w:t>
            </w:r>
          </w:p>
        </w:tc>
        <w:tc>
          <w:tcPr>
            <w:tcW w:w="1841" w:type="dxa"/>
            <w:vAlign w:val="center"/>
          </w:tcPr>
          <w:p w14:paraId="0CE5EF80" w14:textId="2B671F97" w:rsidR="00472F6C" w:rsidRPr="00682B8F" w:rsidRDefault="000A160B"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000 €</w:t>
            </w:r>
            <w:r>
              <w:rPr>
                <w:rFonts w:ascii="Tahoma" w:hAnsi="Tahoma" w:cs="Tahoma"/>
                <w:b w:val="0"/>
                <w:bCs w:val="0"/>
                <w:sz w:val="20"/>
                <w:szCs w:val="20"/>
              </w:rPr>
              <w:t xml:space="preserve"> / </w:t>
            </w:r>
            <w:r w:rsidRPr="00682B8F">
              <w:rPr>
                <w:rFonts w:ascii="Tahoma" w:hAnsi="Tahoma" w:cs="Tahoma"/>
                <w:b w:val="0"/>
                <w:bCs w:val="0"/>
                <w:sz w:val="20"/>
                <w:szCs w:val="20"/>
              </w:rPr>
              <w:t>100%</w:t>
            </w:r>
          </w:p>
        </w:tc>
        <w:tc>
          <w:tcPr>
            <w:tcW w:w="1841" w:type="dxa"/>
            <w:vAlign w:val="center"/>
          </w:tcPr>
          <w:p w14:paraId="6C21B44D" w14:textId="5FB72A0A" w:rsidR="00472F6C" w:rsidRPr="00682B8F" w:rsidRDefault="000A160B"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000 €</w:t>
            </w:r>
            <w:r>
              <w:rPr>
                <w:rFonts w:ascii="Tahoma" w:hAnsi="Tahoma" w:cs="Tahoma"/>
                <w:b w:val="0"/>
                <w:bCs w:val="0"/>
                <w:sz w:val="20"/>
                <w:szCs w:val="20"/>
              </w:rPr>
              <w:t xml:space="preserve"> / </w:t>
            </w:r>
            <w:r w:rsidRPr="00682B8F">
              <w:rPr>
                <w:rFonts w:ascii="Tahoma" w:hAnsi="Tahoma" w:cs="Tahoma"/>
                <w:b w:val="0"/>
                <w:bCs w:val="0"/>
                <w:sz w:val="20"/>
                <w:szCs w:val="20"/>
              </w:rPr>
              <w:t>100%</w:t>
            </w:r>
          </w:p>
        </w:tc>
      </w:tr>
      <w:tr w:rsidR="002E439E" w:rsidRPr="00682B8F" w14:paraId="5171E6E1" w14:textId="77777777" w:rsidTr="005F2844">
        <w:tc>
          <w:tcPr>
            <w:tcW w:w="4106" w:type="dxa"/>
          </w:tcPr>
          <w:p w14:paraId="67696E9D" w14:textId="03F7A297" w:rsidR="002E439E" w:rsidRPr="00682B8F" w:rsidRDefault="000A160B" w:rsidP="000B42FC">
            <w:pPr>
              <w:pStyle w:val="Default"/>
              <w:spacing w:line="276" w:lineRule="auto"/>
              <w:jc w:val="both"/>
              <w:rPr>
                <w:rFonts w:ascii="Tahoma" w:hAnsi="Tahoma" w:cs="Tahoma"/>
                <w:b w:val="0"/>
                <w:bCs w:val="0"/>
                <w:sz w:val="20"/>
                <w:szCs w:val="20"/>
              </w:rPr>
            </w:pPr>
            <w:r w:rsidRPr="000A160B">
              <w:rPr>
                <w:rFonts w:ascii="Tahoma" w:hAnsi="Tahoma" w:cs="Tahoma"/>
                <w:b w:val="0"/>
                <w:bCs w:val="0"/>
                <w:color w:val="000000" w:themeColor="text1"/>
                <w:sz w:val="20"/>
                <w:szCs w:val="20"/>
              </w:rPr>
              <w:t>Medikamentai, maisto papildai ir vitaminai</w:t>
            </w:r>
          </w:p>
        </w:tc>
        <w:tc>
          <w:tcPr>
            <w:tcW w:w="1840" w:type="dxa"/>
            <w:vAlign w:val="center"/>
          </w:tcPr>
          <w:p w14:paraId="52C565EF" w14:textId="0F0CACA0" w:rsidR="002E439E" w:rsidRPr="000A160B" w:rsidRDefault="002428D9" w:rsidP="000B42FC">
            <w:pPr>
              <w:pStyle w:val="Default"/>
              <w:spacing w:line="276" w:lineRule="auto"/>
              <w:jc w:val="center"/>
              <w:rPr>
                <w:rFonts w:ascii="Tahoma" w:hAnsi="Tahoma" w:cs="Tahoma"/>
                <w:b w:val="0"/>
                <w:bCs w:val="0"/>
                <w:color w:val="000000" w:themeColor="text1"/>
                <w:sz w:val="20"/>
                <w:szCs w:val="20"/>
              </w:rPr>
            </w:pPr>
            <w:r w:rsidRPr="000A160B">
              <w:rPr>
                <w:rFonts w:ascii="Tahoma" w:hAnsi="Tahoma" w:cs="Tahoma"/>
                <w:b w:val="0"/>
                <w:bCs w:val="0"/>
                <w:color w:val="000000" w:themeColor="text1"/>
                <w:sz w:val="20"/>
                <w:szCs w:val="20"/>
              </w:rPr>
              <w:t>7</w:t>
            </w:r>
            <w:r w:rsidR="002E439E" w:rsidRPr="000A160B">
              <w:rPr>
                <w:rFonts w:ascii="Tahoma" w:hAnsi="Tahoma" w:cs="Tahoma"/>
                <w:b w:val="0"/>
                <w:bCs w:val="0"/>
                <w:color w:val="000000" w:themeColor="text1"/>
                <w:sz w:val="20"/>
                <w:szCs w:val="20"/>
              </w:rPr>
              <w:t>0 €</w:t>
            </w:r>
            <w:r w:rsidR="00AF354F">
              <w:rPr>
                <w:rFonts w:ascii="Tahoma" w:hAnsi="Tahoma" w:cs="Tahoma"/>
                <w:b w:val="0"/>
                <w:bCs w:val="0"/>
                <w:color w:val="000000" w:themeColor="text1"/>
                <w:sz w:val="20"/>
                <w:szCs w:val="20"/>
              </w:rPr>
              <w:t xml:space="preserve"> / </w:t>
            </w:r>
            <w:r w:rsidR="00AF354F" w:rsidRPr="000A160B">
              <w:rPr>
                <w:rFonts w:ascii="Tahoma" w:hAnsi="Tahoma" w:cs="Tahoma"/>
                <w:b w:val="0"/>
                <w:bCs w:val="0"/>
                <w:color w:val="000000" w:themeColor="text1"/>
                <w:sz w:val="20"/>
                <w:szCs w:val="20"/>
              </w:rPr>
              <w:t>80%</w:t>
            </w:r>
          </w:p>
        </w:tc>
        <w:tc>
          <w:tcPr>
            <w:tcW w:w="1841" w:type="dxa"/>
            <w:vAlign w:val="center"/>
          </w:tcPr>
          <w:p w14:paraId="79E4670D" w14:textId="23A122DF" w:rsidR="002E439E" w:rsidRPr="000A160B" w:rsidRDefault="00AF354F" w:rsidP="000B42FC">
            <w:pPr>
              <w:pStyle w:val="Default"/>
              <w:spacing w:line="276" w:lineRule="auto"/>
              <w:jc w:val="center"/>
              <w:rPr>
                <w:rFonts w:ascii="Tahoma" w:hAnsi="Tahoma" w:cs="Tahoma"/>
                <w:b w:val="0"/>
                <w:bCs w:val="0"/>
                <w:color w:val="000000" w:themeColor="text1"/>
                <w:sz w:val="20"/>
                <w:szCs w:val="20"/>
              </w:rPr>
            </w:pPr>
            <w:r w:rsidRPr="000A160B">
              <w:rPr>
                <w:rFonts w:ascii="Tahoma" w:hAnsi="Tahoma" w:cs="Tahoma"/>
                <w:b w:val="0"/>
                <w:bCs w:val="0"/>
                <w:color w:val="000000" w:themeColor="text1"/>
                <w:sz w:val="20"/>
                <w:szCs w:val="20"/>
              </w:rPr>
              <w:t>70 €</w:t>
            </w:r>
            <w:r>
              <w:rPr>
                <w:rFonts w:ascii="Tahoma" w:hAnsi="Tahoma" w:cs="Tahoma"/>
                <w:b w:val="0"/>
                <w:bCs w:val="0"/>
                <w:color w:val="000000" w:themeColor="text1"/>
                <w:sz w:val="20"/>
                <w:szCs w:val="20"/>
              </w:rPr>
              <w:t xml:space="preserve"> / </w:t>
            </w:r>
            <w:r w:rsidRPr="000A160B">
              <w:rPr>
                <w:rFonts w:ascii="Tahoma" w:hAnsi="Tahoma" w:cs="Tahoma"/>
                <w:b w:val="0"/>
                <w:bCs w:val="0"/>
                <w:color w:val="000000" w:themeColor="text1"/>
                <w:sz w:val="20"/>
                <w:szCs w:val="20"/>
              </w:rPr>
              <w:t>80%</w:t>
            </w:r>
          </w:p>
        </w:tc>
        <w:tc>
          <w:tcPr>
            <w:tcW w:w="1841" w:type="dxa"/>
            <w:vAlign w:val="center"/>
          </w:tcPr>
          <w:p w14:paraId="4A5246C6" w14:textId="25BAADFE" w:rsidR="002E439E" w:rsidRPr="000A160B" w:rsidRDefault="00AF354F" w:rsidP="000B42FC">
            <w:pPr>
              <w:pStyle w:val="Default"/>
              <w:spacing w:line="276" w:lineRule="auto"/>
              <w:jc w:val="center"/>
              <w:rPr>
                <w:rFonts w:ascii="Tahoma" w:hAnsi="Tahoma" w:cs="Tahoma"/>
                <w:b w:val="0"/>
                <w:bCs w:val="0"/>
                <w:color w:val="000000" w:themeColor="text1"/>
                <w:sz w:val="20"/>
                <w:szCs w:val="20"/>
              </w:rPr>
            </w:pPr>
            <w:r w:rsidRPr="000A160B">
              <w:rPr>
                <w:rFonts w:ascii="Tahoma" w:hAnsi="Tahoma" w:cs="Tahoma"/>
                <w:b w:val="0"/>
                <w:bCs w:val="0"/>
                <w:color w:val="000000" w:themeColor="text1"/>
                <w:sz w:val="20"/>
                <w:szCs w:val="20"/>
              </w:rPr>
              <w:t>70 €</w:t>
            </w:r>
            <w:r>
              <w:rPr>
                <w:rFonts w:ascii="Tahoma" w:hAnsi="Tahoma" w:cs="Tahoma"/>
                <w:b w:val="0"/>
                <w:bCs w:val="0"/>
                <w:color w:val="000000" w:themeColor="text1"/>
                <w:sz w:val="20"/>
                <w:szCs w:val="20"/>
              </w:rPr>
              <w:t xml:space="preserve"> / </w:t>
            </w:r>
            <w:r w:rsidRPr="000A160B">
              <w:rPr>
                <w:rFonts w:ascii="Tahoma" w:hAnsi="Tahoma" w:cs="Tahoma"/>
                <w:b w:val="0"/>
                <w:bCs w:val="0"/>
                <w:color w:val="000000" w:themeColor="text1"/>
                <w:sz w:val="20"/>
                <w:szCs w:val="20"/>
              </w:rPr>
              <w:t>80%</w:t>
            </w:r>
          </w:p>
        </w:tc>
      </w:tr>
      <w:tr w:rsidR="00472F6C" w:rsidRPr="00682B8F" w14:paraId="7039F3FB" w14:textId="77777777" w:rsidTr="005F2844">
        <w:tc>
          <w:tcPr>
            <w:tcW w:w="4106" w:type="dxa"/>
          </w:tcPr>
          <w:p w14:paraId="4F411316" w14:textId="302A066B" w:rsidR="00472F6C" w:rsidRPr="00682B8F" w:rsidRDefault="0049595E" w:rsidP="000B42FC">
            <w:pPr>
              <w:pStyle w:val="Default"/>
              <w:spacing w:line="276" w:lineRule="auto"/>
              <w:jc w:val="both"/>
              <w:rPr>
                <w:rFonts w:ascii="Tahoma" w:hAnsi="Tahoma" w:cs="Tahoma"/>
                <w:b w:val="0"/>
                <w:bCs w:val="0"/>
                <w:sz w:val="20"/>
                <w:szCs w:val="20"/>
              </w:rPr>
            </w:pPr>
            <w:r w:rsidRPr="0049595E">
              <w:rPr>
                <w:rFonts w:ascii="Tahoma" w:hAnsi="Tahoma" w:cs="Tahoma"/>
                <w:b w:val="0"/>
                <w:bCs w:val="0"/>
                <w:sz w:val="20"/>
                <w:szCs w:val="20"/>
              </w:rPr>
              <w:t>Profilaktiniai sveikatos patikrinimai ir vakcinacija</w:t>
            </w:r>
          </w:p>
        </w:tc>
        <w:tc>
          <w:tcPr>
            <w:tcW w:w="1840" w:type="dxa"/>
            <w:vAlign w:val="center"/>
          </w:tcPr>
          <w:p w14:paraId="0E8612D4" w14:textId="5F8B2A4C" w:rsidR="00472F6C" w:rsidRPr="00682B8F" w:rsidRDefault="00472F6C" w:rsidP="000B42FC">
            <w:pPr>
              <w:pStyle w:val="Default"/>
              <w:spacing w:line="276" w:lineRule="auto"/>
              <w:jc w:val="center"/>
              <w:rPr>
                <w:rFonts w:ascii="Tahoma" w:hAnsi="Tahoma" w:cs="Tahoma"/>
                <w:b w:val="0"/>
                <w:bCs w:val="0"/>
                <w:sz w:val="20"/>
                <w:szCs w:val="20"/>
              </w:rPr>
            </w:pPr>
            <w:r w:rsidRPr="00AF354F">
              <w:rPr>
                <w:rFonts w:ascii="Tahoma" w:hAnsi="Tahoma" w:cs="Tahoma"/>
                <w:b w:val="0"/>
                <w:bCs w:val="0"/>
                <w:color w:val="000000" w:themeColor="text1"/>
                <w:sz w:val="20"/>
                <w:szCs w:val="20"/>
              </w:rPr>
              <w:t>1</w:t>
            </w:r>
            <w:r w:rsidR="002428D9" w:rsidRPr="00AF354F">
              <w:rPr>
                <w:rFonts w:ascii="Tahoma" w:hAnsi="Tahoma" w:cs="Tahoma"/>
                <w:b w:val="0"/>
                <w:bCs w:val="0"/>
                <w:color w:val="000000" w:themeColor="text1"/>
                <w:sz w:val="20"/>
                <w:szCs w:val="20"/>
              </w:rPr>
              <w:t>2</w:t>
            </w:r>
            <w:r w:rsidRPr="00AF354F">
              <w:rPr>
                <w:rFonts w:ascii="Tahoma" w:hAnsi="Tahoma" w:cs="Tahoma"/>
                <w:b w:val="0"/>
                <w:bCs w:val="0"/>
                <w:color w:val="000000" w:themeColor="text1"/>
                <w:sz w:val="20"/>
                <w:szCs w:val="20"/>
              </w:rPr>
              <w:t>0 €</w:t>
            </w:r>
            <w:r w:rsidR="00AF354F" w:rsidRPr="00AF354F">
              <w:rPr>
                <w:rFonts w:ascii="Tahoma" w:hAnsi="Tahoma" w:cs="Tahoma"/>
                <w:b w:val="0"/>
                <w:bCs w:val="0"/>
                <w:color w:val="000000" w:themeColor="text1"/>
                <w:sz w:val="20"/>
                <w:szCs w:val="20"/>
              </w:rPr>
              <w:t xml:space="preserve"> / 100%</w:t>
            </w:r>
          </w:p>
        </w:tc>
        <w:tc>
          <w:tcPr>
            <w:tcW w:w="1841" w:type="dxa"/>
            <w:vAlign w:val="center"/>
          </w:tcPr>
          <w:p w14:paraId="488D0EB4" w14:textId="1A58F813" w:rsidR="00472F6C" w:rsidRPr="00682B8F" w:rsidRDefault="00AF354F" w:rsidP="000B42FC">
            <w:pPr>
              <w:pStyle w:val="Default"/>
              <w:spacing w:line="276" w:lineRule="auto"/>
              <w:jc w:val="center"/>
              <w:rPr>
                <w:rFonts w:ascii="Tahoma" w:hAnsi="Tahoma" w:cs="Tahoma"/>
                <w:b w:val="0"/>
                <w:bCs w:val="0"/>
                <w:sz w:val="20"/>
                <w:szCs w:val="20"/>
              </w:rPr>
            </w:pPr>
            <w:r w:rsidRPr="00AF354F">
              <w:rPr>
                <w:rFonts w:ascii="Tahoma" w:hAnsi="Tahoma" w:cs="Tahoma"/>
                <w:b w:val="0"/>
                <w:bCs w:val="0"/>
                <w:color w:val="000000" w:themeColor="text1"/>
                <w:sz w:val="20"/>
                <w:szCs w:val="20"/>
              </w:rPr>
              <w:t>120 € / 100%</w:t>
            </w:r>
          </w:p>
        </w:tc>
        <w:tc>
          <w:tcPr>
            <w:tcW w:w="1841" w:type="dxa"/>
            <w:vAlign w:val="center"/>
          </w:tcPr>
          <w:p w14:paraId="6679F85D" w14:textId="28281022" w:rsidR="00472F6C" w:rsidRPr="00682B8F" w:rsidRDefault="00AF354F" w:rsidP="000B42FC">
            <w:pPr>
              <w:pStyle w:val="Default"/>
              <w:spacing w:line="276" w:lineRule="auto"/>
              <w:jc w:val="center"/>
              <w:rPr>
                <w:rFonts w:ascii="Tahoma" w:hAnsi="Tahoma" w:cs="Tahoma"/>
                <w:b w:val="0"/>
                <w:bCs w:val="0"/>
                <w:sz w:val="20"/>
                <w:szCs w:val="20"/>
              </w:rPr>
            </w:pPr>
            <w:r w:rsidRPr="00AF354F">
              <w:rPr>
                <w:rFonts w:ascii="Tahoma" w:hAnsi="Tahoma" w:cs="Tahoma"/>
                <w:b w:val="0"/>
                <w:bCs w:val="0"/>
                <w:color w:val="000000" w:themeColor="text1"/>
                <w:sz w:val="20"/>
                <w:szCs w:val="20"/>
              </w:rPr>
              <w:t>120 € / 100%</w:t>
            </w:r>
          </w:p>
        </w:tc>
      </w:tr>
      <w:tr w:rsidR="00472F6C" w:rsidRPr="00682B8F" w14:paraId="141C8514" w14:textId="77777777" w:rsidTr="005F2844">
        <w:tc>
          <w:tcPr>
            <w:tcW w:w="4106" w:type="dxa"/>
          </w:tcPr>
          <w:p w14:paraId="35B51E49" w14:textId="51BD9381" w:rsidR="00472F6C" w:rsidRPr="00682B8F" w:rsidRDefault="002F5FEF" w:rsidP="000B42FC">
            <w:pPr>
              <w:pStyle w:val="Default"/>
              <w:spacing w:line="276" w:lineRule="auto"/>
              <w:jc w:val="both"/>
              <w:rPr>
                <w:rFonts w:ascii="Tahoma" w:hAnsi="Tahoma" w:cs="Tahoma"/>
                <w:b w:val="0"/>
                <w:bCs w:val="0"/>
                <w:sz w:val="20"/>
                <w:szCs w:val="20"/>
              </w:rPr>
            </w:pPr>
            <w:r w:rsidRPr="002F5FEF">
              <w:rPr>
                <w:rFonts w:ascii="Tahoma" w:hAnsi="Tahoma" w:cs="Tahoma"/>
                <w:b w:val="0"/>
                <w:bCs w:val="0"/>
                <w:sz w:val="20"/>
                <w:szCs w:val="20"/>
              </w:rPr>
              <w:t>Odontologija</w:t>
            </w:r>
          </w:p>
        </w:tc>
        <w:tc>
          <w:tcPr>
            <w:tcW w:w="1840" w:type="dxa"/>
            <w:vAlign w:val="center"/>
          </w:tcPr>
          <w:p w14:paraId="0057A7F9" w14:textId="57A491CB" w:rsidR="00472F6C" w:rsidRPr="001636B1" w:rsidRDefault="00C57C79" w:rsidP="000B42FC">
            <w:pPr>
              <w:pStyle w:val="Default"/>
              <w:spacing w:line="276" w:lineRule="auto"/>
              <w:jc w:val="center"/>
              <w:rPr>
                <w:rFonts w:ascii="Tahoma" w:hAnsi="Tahoma" w:cs="Tahoma"/>
                <w:sz w:val="20"/>
                <w:szCs w:val="20"/>
              </w:rPr>
            </w:pPr>
            <w:r w:rsidRPr="001636B1">
              <w:rPr>
                <w:rFonts w:ascii="Tahoma" w:hAnsi="Tahoma" w:cs="Tahoma"/>
                <w:color w:val="EE0000"/>
                <w:sz w:val="20"/>
                <w:szCs w:val="20"/>
              </w:rPr>
              <w:t xml:space="preserve">X €** / </w:t>
            </w:r>
            <w:r w:rsidR="00472F6C" w:rsidRPr="001636B1">
              <w:rPr>
                <w:rFonts w:ascii="Tahoma" w:hAnsi="Tahoma" w:cs="Tahoma"/>
                <w:color w:val="EE0000"/>
                <w:sz w:val="20"/>
                <w:szCs w:val="20"/>
              </w:rPr>
              <w:t>80%</w:t>
            </w:r>
          </w:p>
        </w:tc>
        <w:tc>
          <w:tcPr>
            <w:tcW w:w="1841" w:type="dxa"/>
            <w:vAlign w:val="center"/>
          </w:tcPr>
          <w:p w14:paraId="3DD39994" w14:textId="5F6AA26A" w:rsidR="00472F6C" w:rsidRPr="00682B8F" w:rsidRDefault="00472F6C"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w:t>
            </w:r>
          </w:p>
        </w:tc>
        <w:tc>
          <w:tcPr>
            <w:tcW w:w="1841" w:type="dxa"/>
            <w:vAlign w:val="center"/>
          </w:tcPr>
          <w:p w14:paraId="79B79D5A" w14:textId="18E59BBF" w:rsidR="00472F6C" w:rsidRPr="00682B8F" w:rsidRDefault="00472F6C"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w:t>
            </w:r>
          </w:p>
        </w:tc>
      </w:tr>
      <w:tr w:rsidR="00472F6C" w:rsidRPr="00682B8F" w14:paraId="3A07F2F7" w14:textId="77777777" w:rsidTr="005F2844">
        <w:tc>
          <w:tcPr>
            <w:tcW w:w="4106" w:type="dxa"/>
          </w:tcPr>
          <w:p w14:paraId="2529FBA7" w14:textId="36301175" w:rsidR="00472F6C" w:rsidRPr="00682B8F" w:rsidRDefault="00E60595" w:rsidP="000B42FC">
            <w:pPr>
              <w:pStyle w:val="Default"/>
              <w:spacing w:line="276" w:lineRule="auto"/>
              <w:rPr>
                <w:rFonts w:ascii="Tahoma" w:hAnsi="Tahoma" w:cs="Tahoma"/>
                <w:b w:val="0"/>
                <w:bCs w:val="0"/>
                <w:sz w:val="20"/>
                <w:szCs w:val="20"/>
              </w:rPr>
            </w:pPr>
            <w:r w:rsidRPr="00E60595">
              <w:rPr>
                <w:rFonts w:ascii="Tahoma" w:hAnsi="Tahoma" w:cs="Tahoma"/>
                <w:b w:val="0"/>
                <w:bCs w:val="0"/>
                <w:sz w:val="20"/>
                <w:szCs w:val="20"/>
              </w:rPr>
              <w:t>Medicininės paslaugos (neapmokestinamos mokesčiais)</w:t>
            </w:r>
          </w:p>
        </w:tc>
        <w:tc>
          <w:tcPr>
            <w:tcW w:w="1840" w:type="dxa"/>
            <w:vAlign w:val="center"/>
          </w:tcPr>
          <w:p w14:paraId="56A7EFA9" w14:textId="1903CF3E" w:rsidR="00472F6C" w:rsidRPr="00682B8F" w:rsidRDefault="00B85D05"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w:t>
            </w:r>
          </w:p>
        </w:tc>
        <w:tc>
          <w:tcPr>
            <w:tcW w:w="1841" w:type="dxa"/>
            <w:vAlign w:val="center"/>
          </w:tcPr>
          <w:p w14:paraId="03A216DE" w14:textId="616D26F1" w:rsidR="00472F6C" w:rsidRPr="001636B1" w:rsidRDefault="00C57C79" w:rsidP="000B42FC">
            <w:pPr>
              <w:pStyle w:val="Default"/>
              <w:spacing w:line="276" w:lineRule="auto"/>
              <w:jc w:val="center"/>
              <w:rPr>
                <w:rFonts w:ascii="Tahoma" w:hAnsi="Tahoma" w:cs="Tahoma"/>
                <w:sz w:val="20"/>
                <w:szCs w:val="20"/>
              </w:rPr>
            </w:pPr>
            <w:r w:rsidRPr="001636B1">
              <w:rPr>
                <w:rFonts w:ascii="Tahoma" w:hAnsi="Tahoma" w:cs="Tahoma"/>
                <w:color w:val="EE0000"/>
                <w:sz w:val="20"/>
                <w:szCs w:val="20"/>
              </w:rPr>
              <w:t>X €** / 80%</w:t>
            </w:r>
          </w:p>
        </w:tc>
        <w:tc>
          <w:tcPr>
            <w:tcW w:w="1841" w:type="dxa"/>
            <w:vAlign w:val="center"/>
          </w:tcPr>
          <w:p w14:paraId="7C53E869" w14:textId="0FBE14FD" w:rsidR="00472F6C" w:rsidRPr="00682B8F" w:rsidRDefault="00B85D05"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w:t>
            </w:r>
          </w:p>
        </w:tc>
      </w:tr>
      <w:tr w:rsidR="00472F6C" w:rsidRPr="00682B8F" w14:paraId="79696374" w14:textId="77777777" w:rsidTr="005F2844">
        <w:tc>
          <w:tcPr>
            <w:tcW w:w="4106" w:type="dxa"/>
          </w:tcPr>
          <w:p w14:paraId="17994E2C" w14:textId="25248277" w:rsidR="00472F6C" w:rsidRPr="00682B8F" w:rsidRDefault="004566EC" w:rsidP="000B42FC">
            <w:pPr>
              <w:pStyle w:val="Default"/>
              <w:spacing w:line="276" w:lineRule="auto"/>
              <w:jc w:val="both"/>
              <w:rPr>
                <w:rFonts w:ascii="Tahoma" w:hAnsi="Tahoma" w:cs="Tahoma"/>
                <w:b w:val="0"/>
                <w:bCs w:val="0"/>
                <w:sz w:val="20"/>
                <w:szCs w:val="20"/>
              </w:rPr>
            </w:pPr>
            <w:r w:rsidRPr="004566EC">
              <w:rPr>
                <w:rFonts w:ascii="Tahoma" w:hAnsi="Tahoma" w:cs="Tahoma"/>
                <w:b w:val="0"/>
                <w:bCs w:val="0"/>
                <w:sz w:val="20"/>
                <w:szCs w:val="20"/>
              </w:rPr>
              <w:t>Optika</w:t>
            </w:r>
          </w:p>
        </w:tc>
        <w:tc>
          <w:tcPr>
            <w:tcW w:w="1840" w:type="dxa"/>
            <w:vAlign w:val="center"/>
          </w:tcPr>
          <w:p w14:paraId="6F58B95C" w14:textId="423235B8" w:rsidR="00472F6C" w:rsidRPr="00682B8F" w:rsidRDefault="00B85D05"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w:t>
            </w:r>
          </w:p>
        </w:tc>
        <w:tc>
          <w:tcPr>
            <w:tcW w:w="1841" w:type="dxa"/>
            <w:vAlign w:val="center"/>
          </w:tcPr>
          <w:p w14:paraId="39CBF449" w14:textId="1B43B687" w:rsidR="00472F6C" w:rsidRPr="00682B8F" w:rsidRDefault="00B85D05"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w:t>
            </w:r>
          </w:p>
        </w:tc>
        <w:tc>
          <w:tcPr>
            <w:tcW w:w="1841" w:type="dxa"/>
            <w:vAlign w:val="center"/>
          </w:tcPr>
          <w:p w14:paraId="606763B8" w14:textId="3346E5D7" w:rsidR="00472F6C" w:rsidRPr="001636B1" w:rsidRDefault="00C57C79" w:rsidP="000B42FC">
            <w:pPr>
              <w:pStyle w:val="Default"/>
              <w:spacing w:line="276" w:lineRule="auto"/>
              <w:jc w:val="center"/>
              <w:rPr>
                <w:rFonts w:ascii="Tahoma" w:hAnsi="Tahoma" w:cs="Tahoma"/>
                <w:sz w:val="20"/>
                <w:szCs w:val="20"/>
              </w:rPr>
            </w:pPr>
            <w:r w:rsidRPr="001636B1">
              <w:rPr>
                <w:rFonts w:ascii="Tahoma" w:hAnsi="Tahoma" w:cs="Tahoma"/>
                <w:color w:val="EE0000"/>
                <w:sz w:val="20"/>
                <w:szCs w:val="20"/>
              </w:rPr>
              <w:t>X €** / 80%</w:t>
            </w:r>
          </w:p>
        </w:tc>
      </w:tr>
      <w:tr w:rsidR="00380346" w:rsidRPr="00682B8F" w14:paraId="4D091459" w14:textId="77777777" w:rsidTr="005F2844">
        <w:tc>
          <w:tcPr>
            <w:tcW w:w="4106" w:type="dxa"/>
          </w:tcPr>
          <w:p w14:paraId="42B0A06E" w14:textId="409F51E7" w:rsidR="00380346" w:rsidRPr="00682B8F" w:rsidRDefault="00380346" w:rsidP="000B42FC">
            <w:pPr>
              <w:pStyle w:val="Default"/>
              <w:spacing w:line="276" w:lineRule="auto"/>
              <w:jc w:val="right"/>
              <w:rPr>
                <w:rFonts w:ascii="Tahoma" w:hAnsi="Tahoma" w:cs="Tahoma"/>
                <w:b w:val="0"/>
                <w:bCs w:val="0"/>
                <w:sz w:val="20"/>
                <w:szCs w:val="20"/>
              </w:rPr>
            </w:pPr>
            <w:r w:rsidRPr="00682B8F">
              <w:rPr>
                <w:rFonts w:ascii="Tahoma" w:hAnsi="Tahoma" w:cs="Tahoma"/>
                <w:b w:val="0"/>
                <w:bCs w:val="0"/>
                <w:sz w:val="20"/>
                <w:szCs w:val="20"/>
              </w:rPr>
              <w:t>Metinė Įmoka vienam darbuotojui</w:t>
            </w:r>
          </w:p>
        </w:tc>
        <w:tc>
          <w:tcPr>
            <w:tcW w:w="1840" w:type="dxa"/>
            <w:vAlign w:val="center"/>
          </w:tcPr>
          <w:p w14:paraId="0D076565" w14:textId="697AF0F5" w:rsidR="00380346" w:rsidRPr="00C57C79" w:rsidRDefault="00380346" w:rsidP="000B42FC">
            <w:pPr>
              <w:pStyle w:val="Default"/>
              <w:spacing w:line="276" w:lineRule="auto"/>
              <w:jc w:val="center"/>
              <w:rPr>
                <w:rFonts w:ascii="Tahoma" w:hAnsi="Tahoma" w:cs="Tahoma"/>
                <w:b w:val="0"/>
                <w:bCs w:val="0"/>
                <w:color w:val="000000" w:themeColor="text1"/>
                <w:sz w:val="20"/>
                <w:szCs w:val="20"/>
              </w:rPr>
            </w:pPr>
            <w:r w:rsidRPr="00C57C79">
              <w:rPr>
                <w:rFonts w:ascii="Tahoma" w:hAnsi="Tahoma" w:cs="Tahoma"/>
                <w:b w:val="0"/>
                <w:bCs w:val="0"/>
                <w:color w:val="000000" w:themeColor="text1"/>
                <w:sz w:val="20"/>
                <w:szCs w:val="20"/>
              </w:rPr>
              <w:t>500 €</w:t>
            </w:r>
          </w:p>
        </w:tc>
        <w:tc>
          <w:tcPr>
            <w:tcW w:w="1841" w:type="dxa"/>
            <w:vAlign w:val="center"/>
          </w:tcPr>
          <w:p w14:paraId="6FC98777" w14:textId="5E2132D7" w:rsidR="00380346" w:rsidRPr="00C57C79" w:rsidRDefault="00380346" w:rsidP="000B42FC">
            <w:pPr>
              <w:pStyle w:val="Default"/>
              <w:spacing w:line="276" w:lineRule="auto"/>
              <w:jc w:val="center"/>
              <w:rPr>
                <w:rFonts w:ascii="Tahoma" w:hAnsi="Tahoma" w:cs="Tahoma"/>
                <w:b w:val="0"/>
                <w:bCs w:val="0"/>
                <w:color w:val="000000" w:themeColor="text1"/>
                <w:sz w:val="20"/>
                <w:szCs w:val="20"/>
              </w:rPr>
            </w:pPr>
            <w:r w:rsidRPr="00C57C79">
              <w:rPr>
                <w:rFonts w:ascii="Tahoma" w:hAnsi="Tahoma" w:cs="Tahoma"/>
                <w:b w:val="0"/>
                <w:bCs w:val="0"/>
                <w:color w:val="000000" w:themeColor="text1"/>
                <w:sz w:val="20"/>
                <w:szCs w:val="20"/>
              </w:rPr>
              <w:t>500 €</w:t>
            </w:r>
          </w:p>
        </w:tc>
        <w:tc>
          <w:tcPr>
            <w:tcW w:w="1841" w:type="dxa"/>
            <w:vAlign w:val="center"/>
          </w:tcPr>
          <w:p w14:paraId="215ECDC7" w14:textId="696F621E" w:rsidR="00380346" w:rsidRPr="00C57C79" w:rsidRDefault="00380346" w:rsidP="000B42FC">
            <w:pPr>
              <w:pStyle w:val="Default"/>
              <w:spacing w:line="276" w:lineRule="auto"/>
              <w:jc w:val="center"/>
              <w:rPr>
                <w:rFonts w:ascii="Tahoma" w:hAnsi="Tahoma" w:cs="Tahoma"/>
                <w:b w:val="0"/>
                <w:bCs w:val="0"/>
                <w:color w:val="000000" w:themeColor="text1"/>
                <w:sz w:val="20"/>
                <w:szCs w:val="20"/>
              </w:rPr>
            </w:pPr>
            <w:r w:rsidRPr="00C57C79">
              <w:rPr>
                <w:rFonts w:ascii="Tahoma" w:hAnsi="Tahoma" w:cs="Tahoma"/>
                <w:b w:val="0"/>
                <w:bCs w:val="0"/>
                <w:color w:val="000000" w:themeColor="text1"/>
                <w:sz w:val="20"/>
                <w:szCs w:val="20"/>
              </w:rPr>
              <w:t>500 €</w:t>
            </w:r>
          </w:p>
        </w:tc>
      </w:tr>
      <w:tr w:rsidR="00380346" w:rsidRPr="00682B8F" w14:paraId="5BA772B8" w14:textId="77777777" w:rsidTr="005F2844">
        <w:tc>
          <w:tcPr>
            <w:tcW w:w="4106" w:type="dxa"/>
          </w:tcPr>
          <w:p w14:paraId="4BC5EFED" w14:textId="451A2267" w:rsidR="00380346" w:rsidRPr="00682B8F" w:rsidRDefault="00380346" w:rsidP="000B42FC">
            <w:pPr>
              <w:pStyle w:val="Default"/>
              <w:spacing w:line="276" w:lineRule="auto"/>
              <w:jc w:val="right"/>
              <w:rPr>
                <w:rFonts w:ascii="Tahoma" w:hAnsi="Tahoma" w:cs="Tahoma"/>
                <w:b w:val="0"/>
                <w:bCs w:val="0"/>
                <w:sz w:val="20"/>
                <w:szCs w:val="20"/>
                <w:lang w:val="en-US"/>
              </w:rPr>
            </w:pPr>
            <w:r w:rsidRPr="00682B8F">
              <w:rPr>
                <w:rFonts w:ascii="Tahoma" w:hAnsi="Tahoma" w:cs="Tahoma"/>
                <w:b w:val="0"/>
                <w:bCs w:val="0"/>
                <w:sz w:val="20"/>
                <w:szCs w:val="20"/>
              </w:rPr>
              <w:t>Saugumo įnašas (10</w:t>
            </w:r>
            <w:r w:rsidRPr="00682B8F">
              <w:rPr>
                <w:rFonts w:ascii="Tahoma" w:hAnsi="Tahoma" w:cs="Tahoma"/>
                <w:b w:val="0"/>
                <w:bCs w:val="0"/>
                <w:sz w:val="20"/>
                <w:szCs w:val="20"/>
                <w:lang w:val="en-US"/>
              </w:rPr>
              <w:t>%)</w:t>
            </w:r>
          </w:p>
        </w:tc>
        <w:tc>
          <w:tcPr>
            <w:tcW w:w="1840" w:type="dxa"/>
            <w:vAlign w:val="center"/>
          </w:tcPr>
          <w:p w14:paraId="039231D7" w14:textId="7D9820E0" w:rsidR="00380346" w:rsidRPr="00C57C79" w:rsidRDefault="00380346" w:rsidP="000B42FC">
            <w:pPr>
              <w:pStyle w:val="Default"/>
              <w:spacing w:line="276" w:lineRule="auto"/>
              <w:jc w:val="center"/>
              <w:rPr>
                <w:rFonts w:ascii="Tahoma" w:hAnsi="Tahoma" w:cs="Tahoma"/>
                <w:b w:val="0"/>
                <w:bCs w:val="0"/>
                <w:color w:val="000000" w:themeColor="text1"/>
                <w:sz w:val="20"/>
                <w:szCs w:val="20"/>
              </w:rPr>
            </w:pPr>
            <w:r w:rsidRPr="00C57C79">
              <w:rPr>
                <w:rFonts w:ascii="Tahoma" w:hAnsi="Tahoma" w:cs="Tahoma"/>
                <w:b w:val="0"/>
                <w:bCs w:val="0"/>
                <w:color w:val="000000" w:themeColor="text1"/>
                <w:sz w:val="20"/>
                <w:szCs w:val="20"/>
              </w:rPr>
              <w:t>50 €</w:t>
            </w:r>
          </w:p>
        </w:tc>
        <w:tc>
          <w:tcPr>
            <w:tcW w:w="1841" w:type="dxa"/>
            <w:vAlign w:val="center"/>
          </w:tcPr>
          <w:p w14:paraId="1A8EB74F" w14:textId="3AA84F80" w:rsidR="00380346" w:rsidRPr="00C57C79" w:rsidRDefault="00380346" w:rsidP="000B42FC">
            <w:pPr>
              <w:pStyle w:val="Default"/>
              <w:spacing w:line="276" w:lineRule="auto"/>
              <w:jc w:val="center"/>
              <w:rPr>
                <w:rFonts w:ascii="Tahoma" w:hAnsi="Tahoma" w:cs="Tahoma"/>
                <w:b w:val="0"/>
                <w:bCs w:val="0"/>
                <w:color w:val="000000" w:themeColor="text1"/>
                <w:sz w:val="20"/>
                <w:szCs w:val="20"/>
              </w:rPr>
            </w:pPr>
            <w:r w:rsidRPr="00C57C79">
              <w:rPr>
                <w:rFonts w:ascii="Tahoma" w:hAnsi="Tahoma" w:cs="Tahoma"/>
                <w:b w:val="0"/>
                <w:bCs w:val="0"/>
                <w:color w:val="000000" w:themeColor="text1"/>
                <w:sz w:val="20"/>
                <w:szCs w:val="20"/>
              </w:rPr>
              <w:t>50 €</w:t>
            </w:r>
          </w:p>
        </w:tc>
        <w:tc>
          <w:tcPr>
            <w:tcW w:w="1841" w:type="dxa"/>
            <w:vAlign w:val="center"/>
          </w:tcPr>
          <w:p w14:paraId="701B1FFF" w14:textId="71141833" w:rsidR="00380346" w:rsidRPr="00C57C79" w:rsidRDefault="00380346" w:rsidP="000B42FC">
            <w:pPr>
              <w:pStyle w:val="Default"/>
              <w:spacing w:line="276" w:lineRule="auto"/>
              <w:jc w:val="center"/>
              <w:rPr>
                <w:rFonts w:ascii="Tahoma" w:hAnsi="Tahoma" w:cs="Tahoma"/>
                <w:b w:val="0"/>
                <w:bCs w:val="0"/>
                <w:color w:val="000000" w:themeColor="text1"/>
                <w:sz w:val="20"/>
                <w:szCs w:val="20"/>
              </w:rPr>
            </w:pPr>
            <w:r w:rsidRPr="00C57C79">
              <w:rPr>
                <w:rFonts w:ascii="Tahoma" w:hAnsi="Tahoma" w:cs="Tahoma"/>
                <w:b w:val="0"/>
                <w:bCs w:val="0"/>
                <w:color w:val="000000" w:themeColor="text1"/>
                <w:sz w:val="20"/>
                <w:szCs w:val="20"/>
              </w:rPr>
              <w:t>50 €</w:t>
            </w:r>
          </w:p>
        </w:tc>
      </w:tr>
      <w:tr w:rsidR="00380346" w:rsidRPr="00682B8F" w14:paraId="0D28997F" w14:textId="77777777" w:rsidTr="005F2844">
        <w:tc>
          <w:tcPr>
            <w:tcW w:w="4106" w:type="dxa"/>
          </w:tcPr>
          <w:p w14:paraId="3E10D0F0" w14:textId="3A9DE440" w:rsidR="00380346" w:rsidRPr="00682B8F" w:rsidRDefault="00380346" w:rsidP="000B42FC">
            <w:pPr>
              <w:pStyle w:val="Default"/>
              <w:spacing w:line="276" w:lineRule="auto"/>
              <w:jc w:val="right"/>
              <w:rPr>
                <w:rFonts w:ascii="Tahoma" w:hAnsi="Tahoma" w:cs="Tahoma"/>
                <w:b w:val="0"/>
                <w:bCs w:val="0"/>
                <w:sz w:val="20"/>
                <w:szCs w:val="20"/>
              </w:rPr>
            </w:pPr>
            <w:r w:rsidRPr="00682B8F">
              <w:rPr>
                <w:rFonts w:ascii="Tahoma" w:hAnsi="Tahoma" w:cs="Tahoma"/>
                <w:b w:val="0"/>
                <w:bCs w:val="0"/>
                <w:sz w:val="20"/>
                <w:szCs w:val="20"/>
              </w:rPr>
              <w:t>Bendra draudimo paslaugų kaina 1 darbuotojui</w:t>
            </w:r>
          </w:p>
        </w:tc>
        <w:tc>
          <w:tcPr>
            <w:tcW w:w="1840" w:type="dxa"/>
            <w:vAlign w:val="center"/>
          </w:tcPr>
          <w:p w14:paraId="262C4F92" w14:textId="6A6F3C7D" w:rsidR="00380346" w:rsidRPr="00C57C79" w:rsidRDefault="00380346" w:rsidP="000B42FC">
            <w:pPr>
              <w:pStyle w:val="Default"/>
              <w:spacing w:line="276" w:lineRule="auto"/>
              <w:jc w:val="center"/>
              <w:rPr>
                <w:rFonts w:ascii="Tahoma" w:hAnsi="Tahoma" w:cs="Tahoma"/>
                <w:b w:val="0"/>
                <w:bCs w:val="0"/>
                <w:color w:val="000000" w:themeColor="text1"/>
                <w:sz w:val="20"/>
                <w:szCs w:val="20"/>
              </w:rPr>
            </w:pPr>
            <w:r w:rsidRPr="00C57C79">
              <w:rPr>
                <w:rFonts w:ascii="Tahoma" w:hAnsi="Tahoma" w:cs="Tahoma"/>
                <w:b w:val="0"/>
                <w:bCs w:val="0"/>
                <w:color w:val="000000" w:themeColor="text1"/>
                <w:sz w:val="20"/>
                <w:szCs w:val="20"/>
              </w:rPr>
              <w:t>550 €</w:t>
            </w:r>
          </w:p>
        </w:tc>
        <w:tc>
          <w:tcPr>
            <w:tcW w:w="1841" w:type="dxa"/>
            <w:vAlign w:val="center"/>
          </w:tcPr>
          <w:p w14:paraId="0CF5595A" w14:textId="16116B99" w:rsidR="00380346" w:rsidRPr="00C57C79" w:rsidRDefault="00380346" w:rsidP="000B42FC">
            <w:pPr>
              <w:pStyle w:val="Default"/>
              <w:spacing w:line="276" w:lineRule="auto"/>
              <w:jc w:val="center"/>
              <w:rPr>
                <w:rFonts w:ascii="Tahoma" w:hAnsi="Tahoma" w:cs="Tahoma"/>
                <w:b w:val="0"/>
                <w:bCs w:val="0"/>
                <w:color w:val="000000" w:themeColor="text1"/>
                <w:sz w:val="20"/>
                <w:szCs w:val="20"/>
              </w:rPr>
            </w:pPr>
            <w:r w:rsidRPr="00C57C79">
              <w:rPr>
                <w:rFonts w:ascii="Tahoma" w:hAnsi="Tahoma" w:cs="Tahoma"/>
                <w:b w:val="0"/>
                <w:bCs w:val="0"/>
                <w:color w:val="000000" w:themeColor="text1"/>
                <w:sz w:val="20"/>
                <w:szCs w:val="20"/>
              </w:rPr>
              <w:t>550 €</w:t>
            </w:r>
          </w:p>
        </w:tc>
        <w:tc>
          <w:tcPr>
            <w:tcW w:w="1841" w:type="dxa"/>
            <w:vAlign w:val="center"/>
          </w:tcPr>
          <w:p w14:paraId="3B7185D9" w14:textId="483612BB" w:rsidR="00380346" w:rsidRPr="00C57C79" w:rsidRDefault="00380346" w:rsidP="000B42FC">
            <w:pPr>
              <w:pStyle w:val="Default"/>
              <w:spacing w:line="276" w:lineRule="auto"/>
              <w:jc w:val="center"/>
              <w:rPr>
                <w:rFonts w:ascii="Tahoma" w:hAnsi="Tahoma" w:cs="Tahoma"/>
                <w:b w:val="0"/>
                <w:bCs w:val="0"/>
                <w:color w:val="000000" w:themeColor="text1"/>
                <w:sz w:val="20"/>
                <w:szCs w:val="20"/>
              </w:rPr>
            </w:pPr>
            <w:r w:rsidRPr="00C57C79">
              <w:rPr>
                <w:rFonts w:ascii="Tahoma" w:hAnsi="Tahoma" w:cs="Tahoma"/>
                <w:b w:val="0"/>
                <w:bCs w:val="0"/>
                <w:color w:val="000000" w:themeColor="text1"/>
                <w:sz w:val="20"/>
                <w:szCs w:val="20"/>
              </w:rPr>
              <w:t>550 €</w:t>
            </w:r>
          </w:p>
        </w:tc>
      </w:tr>
      <w:tr w:rsidR="001636B1" w:rsidRPr="00682B8F" w14:paraId="2B92843D" w14:textId="77777777" w:rsidTr="005F2844">
        <w:tc>
          <w:tcPr>
            <w:tcW w:w="4106" w:type="dxa"/>
          </w:tcPr>
          <w:p w14:paraId="07D7248C" w14:textId="6BD55CD8" w:rsidR="001636B1" w:rsidRPr="00682B8F" w:rsidRDefault="001636B1" w:rsidP="000B42FC">
            <w:pPr>
              <w:pStyle w:val="Default"/>
              <w:spacing w:line="276" w:lineRule="auto"/>
              <w:jc w:val="right"/>
              <w:rPr>
                <w:rFonts w:ascii="Tahoma" w:hAnsi="Tahoma" w:cs="Tahoma"/>
                <w:b w:val="0"/>
                <w:bCs w:val="0"/>
                <w:sz w:val="20"/>
                <w:szCs w:val="20"/>
              </w:rPr>
            </w:pPr>
            <w:r w:rsidRPr="001636B1">
              <w:rPr>
                <w:rFonts w:ascii="Tahoma" w:hAnsi="Tahoma" w:cs="Tahoma"/>
                <w:b w:val="0"/>
                <w:bCs w:val="0"/>
                <w:sz w:val="20"/>
                <w:szCs w:val="20"/>
              </w:rPr>
              <w:t>Apmokestinama Kritinių ligų draudimo įmokos dalis</w:t>
            </w:r>
          </w:p>
        </w:tc>
        <w:tc>
          <w:tcPr>
            <w:tcW w:w="1840" w:type="dxa"/>
            <w:vAlign w:val="center"/>
          </w:tcPr>
          <w:p w14:paraId="63A1C136" w14:textId="6564F395" w:rsidR="001636B1" w:rsidRPr="001636B1" w:rsidRDefault="001636B1" w:rsidP="000B42FC">
            <w:pPr>
              <w:pStyle w:val="Default"/>
              <w:spacing w:line="276" w:lineRule="auto"/>
              <w:jc w:val="center"/>
              <w:rPr>
                <w:rFonts w:ascii="Tahoma" w:hAnsi="Tahoma" w:cs="Tahoma"/>
                <w:color w:val="EE0000"/>
                <w:sz w:val="20"/>
                <w:szCs w:val="20"/>
              </w:rPr>
            </w:pPr>
            <w:r w:rsidRPr="001636B1">
              <w:rPr>
                <w:rFonts w:ascii="Tahoma" w:hAnsi="Tahoma" w:cs="Tahoma"/>
                <w:color w:val="EE0000"/>
                <w:sz w:val="20"/>
                <w:szCs w:val="20"/>
              </w:rPr>
              <w:t>X €</w:t>
            </w:r>
          </w:p>
        </w:tc>
        <w:tc>
          <w:tcPr>
            <w:tcW w:w="1841" w:type="dxa"/>
            <w:vAlign w:val="center"/>
          </w:tcPr>
          <w:p w14:paraId="4F7E10DA" w14:textId="2109177E" w:rsidR="001636B1" w:rsidRPr="001636B1" w:rsidRDefault="001636B1" w:rsidP="000B42FC">
            <w:pPr>
              <w:pStyle w:val="Default"/>
              <w:spacing w:line="276" w:lineRule="auto"/>
              <w:jc w:val="center"/>
              <w:rPr>
                <w:rFonts w:ascii="Tahoma" w:hAnsi="Tahoma" w:cs="Tahoma"/>
                <w:color w:val="EE0000"/>
                <w:sz w:val="20"/>
                <w:szCs w:val="20"/>
              </w:rPr>
            </w:pPr>
            <w:r w:rsidRPr="001636B1">
              <w:rPr>
                <w:rFonts w:ascii="Tahoma" w:hAnsi="Tahoma" w:cs="Tahoma"/>
                <w:color w:val="EE0000"/>
                <w:sz w:val="20"/>
                <w:szCs w:val="20"/>
              </w:rPr>
              <w:t>X €</w:t>
            </w:r>
          </w:p>
        </w:tc>
        <w:tc>
          <w:tcPr>
            <w:tcW w:w="1841" w:type="dxa"/>
            <w:vAlign w:val="center"/>
          </w:tcPr>
          <w:p w14:paraId="32596C0A" w14:textId="75781129" w:rsidR="001636B1" w:rsidRPr="001636B1" w:rsidRDefault="001636B1" w:rsidP="000B42FC">
            <w:pPr>
              <w:pStyle w:val="Default"/>
              <w:spacing w:line="276" w:lineRule="auto"/>
              <w:jc w:val="center"/>
              <w:rPr>
                <w:rFonts w:ascii="Tahoma" w:hAnsi="Tahoma" w:cs="Tahoma"/>
                <w:color w:val="EE0000"/>
                <w:sz w:val="20"/>
                <w:szCs w:val="20"/>
              </w:rPr>
            </w:pPr>
            <w:r w:rsidRPr="001636B1">
              <w:rPr>
                <w:rFonts w:ascii="Tahoma" w:hAnsi="Tahoma" w:cs="Tahoma"/>
                <w:color w:val="EE0000"/>
                <w:sz w:val="20"/>
                <w:szCs w:val="20"/>
              </w:rPr>
              <w:t>X €</w:t>
            </w:r>
          </w:p>
        </w:tc>
      </w:tr>
    </w:tbl>
    <w:p w14:paraId="7E477D16" w14:textId="77777777" w:rsidR="001E342E" w:rsidRPr="00682B8F" w:rsidRDefault="001E342E" w:rsidP="000B42FC">
      <w:pPr>
        <w:pStyle w:val="Default"/>
        <w:spacing w:line="276" w:lineRule="auto"/>
        <w:jc w:val="both"/>
        <w:rPr>
          <w:rFonts w:ascii="Tahoma" w:hAnsi="Tahoma" w:cs="Tahoma"/>
          <w:b w:val="0"/>
          <w:bCs w:val="0"/>
          <w:sz w:val="20"/>
          <w:szCs w:val="20"/>
        </w:rPr>
      </w:pPr>
    </w:p>
    <w:tbl>
      <w:tblPr>
        <w:tblStyle w:val="TableGrid"/>
        <w:tblW w:w="0" w:type="auto"/>
        <w:tblLook w:val="04A0" w:firstRow="1" w:lastRow="0" w:firstColumn="1" w:lastColumn="0" w:noHBand="0" w:noVBand="1"/>
      </w:tblPr>
      <w:tblGrid>
        <w:gridCol w:w="4106"/>
        <w:gridCol w:w="1840"/>
        <w:gridCol w:w="1841"/>
        <w:gridCol w:w="1841"/>
      </w:tblGrid>
      <w:tr w:rsidR="001E342E" w:rsidRPr="00682B8F" w14:paraId="3533D7B7" w14:textId="77777777" w:rsidTr="00302A05">
        <w:tc>
          <w:tcPr>
            <w:tcW w:w="4106" w:type="dxa"/>
          </w:tcPr>
          <w:p w14:paraId="316406A3" w14:textId="77777777" w:rsidR="001E342E" w:rsidRPr="00682B8F" w:rsidRDefault="001E342E" w:rsidP="000B42FC">
            <w:pPr>
              <w:pStyle w:val="Default"/>
              <w:spacing w:line="276" w:lineRule="auto"/>
              <w:jc w:val="center"/>
              <w:rPr>
                <w:rFonts w:ascii="Tahoma" w:hAnsi="Tahoma" w:cs="Tahoma"/>
                <w:sz w:val="20"/>
                <w:szCs w:val="20"/>
              </w:rPr>
            </w:pPr>
            <w:r w:rsidRPr="00682B8F">
              <w:rPr>
                <w:rFonts w:ascii="Tahoma" w:hAnsi="Tahoma" w:cs="Tahoma"/>
                <w:sz w:val="20"/>
                <w:szCs w:val="20"/>
              </w:rPr>
              <w:t>Paslaugos</w:t>
            </w:r>
          </w:p>
        </w:tc>
        <w:tc>
          <w:tcPr>
            <w:tcW w:w="1840" w:type="dxa"/>
          </w:tcPr>
          <w:p w14:paraId="655F761A" w14:textId="62FA65AC" w:rsidR="001E342E" w:rsidRPr="00682B8F" w:rsidRDefault="001E342E" w:rsidP="000B42FC">
            <w:pPr>
              <w:pStyle w:val="Default"/>
              <w:spacing w:line="276" w:lineRule="auto"/>
              <w:jc w:val="center"/>
              <w:rPr>
                <w:rFonts w:ascii="Tahoma" w:hAnsi="Tahoma" w:cs="Tahoma"/>
                <w:sz w:val="20"/>
                <w:szCs w:val="20"/>
              </w:rPr>
            </w:pPr>
            <w:r w:rsidRPr="00682B8F">
              <w:rPr>
                <w:rFonts w:ascii="Tahoma" w:hAnsi="Tahoma" w:cs="Tahoma"/>
                <w:sz w:val="20"/>
                <w:szCs w:val="20"/>
              </w:rPr>
              <w:t>IV variantas</w:t>
            </w:r>
          </w:p>
        </w:tc>
        <w:tc>
          <w:tcPr>
            <w:tcW w:w="1841" w:type="dxa"/>
          </w:tcPr>
          <w:p w14:paraId="1A42A9F3" w14:textId="25AC250E" w:rsidR="001E342E" w:rsidRPr="00682B8F" w:rsidRDefault="001E342E" w:rsidP="000B42FC">
            <w:pPr>
              <w:pStyle w:val="Default"/>
              <w:spacing w:line="276" w:lineRule="auto"/>
              <w:jc w:val="center"/>
              <w:rPr>
                <w:rFonts w:ascii="Tahoma" w:hAnsi="Tahoma" w:cs="Tahoma"/>
                <w:sz w:val="20"/>
                <w:szCs w:val="20"/>
              </w:rPr>
            </w:pPr>
            <w:r w:rsidRPr="00682B8F">
              <w:rPr>
                <w:rFonts w:ascii="Tahoma" w:hAnsi="Tahoma" w:cs="Tahoma"/>
                <w:sz w:val="20"/>
                <w:szCs w:val="20"/>
              </w:rPr>
              <w:t>V variantas</w:t>
            </w:r>
          </w:p>
        </w:tc>
        <w:tc>
          <w:tcPr>
            <w:tcW w:w="1841" w:type="dxa"/>
          </w:tcPr>
          <w:p w14:paraId="0A7E9557" w14:textId="69F0DBB6" w:rsidR="001E342E" w:rsidRPr="00682B8F" w:rsidRDefault="001E342E" w:rsidP="000B42FC">
            <w:pPr>
              <w:pStyle w:val="Default"/>
              <w:spacing w:line="276" w:lineRule="auto"/>
              <w:jc w:val="center"/>
              <w:rPr>
                <w:rFonts w:ascii="Tahoma" w:hAnsi="Tahoma" w:cs="Tahoma"/>
                <w:sz w:val="20"/>
                <w:szCs w:val="20"/>
              </w:rPr>
            </w:pPr>
            <w:r w:rsidRPr="00682B8F">
              <w:rPr>
                <w:rFonts w:ascii="Tahoma" w:hAnsi="Tahoma" w:cs="Tahoma"/>
                <w:sz w:val="20"/>
                <w:szCs w:val="20"/>
              </w:rPr>
              <w:t>VI variantas</w:t>
            </w:r>
          </w:p>
        </w:tc>
      </w:tr>
      <w:tr w:rsidR="001E342E" w:rsidRPr="00682B8F" w14:paraId="72C9C365" w14:textId="77777777" w:rsidTr="005F2844">
        <w:tc>
          <w:tcPr>
            <w:tcW w:w="4106" w:type="dxa"/>
          </w:tcPr>
          <w:p w14:paraId="20E7484C" w14:textId="552350E9" w:rsidR="001E342E" w:rsidRPr="00682B8F" w:rsidRDefault="002061FA" w:rsidP="000B42FC">
            <w:pPr>
              <w:pStyle w:val="Default"/>
              <w:spacing w:line="276" w:lineRule="auto"/>
              <w:jc w:val="both"/>
              <w:rPr>
                <w:rFonts w:ascii="Tahoma" w:hAnsi="Tahoma" w:cs="Tahoma"/>
                <w:b w:val="0"/>
                <w:bCs w:val="0"/>
                <w:sz w:val="20"/>
                <w:szCs w:val="20"/>
              </w:rPr>
            </w:pPr>
            <w:r w:rsidRPr="002061FA">
              <w:rPr>
                <w:rFonts w:ascii="Tahoma" w:hAnsi="Tahoma" w:cs="Tahoma"/>
                <w:b w:val="0"/>
                <w:bCs w:val="0"/>
                <w:sz w:val="20"/>
                <w:szCs w:val="20"/>
              </w:rPr>
              <w:t>Ambulatorinis gydymas ir diagnostika</w:t>
            </w:r>
            <w:r w:rsidR="00FB5460">
              <w:rPr>
                <w:rFonts w:ascii="Tahoma" w:hAnsi="Tahoma" w:cs="Tahoma"/>
                <w:b w:val="0"/>
                <w:bCs w:val="0"/>
                <w:sz w:val="20"/>
                <w:szCs w:val="20"/>
              </w:rPr>
              <w:t>*</w:t>
            </w:r>
          </w:p>
        </w:tc>
        <w:tc>
          <w:tcPr>
            <w:tcW w:w="1840" w:type="dxa"/>
            <w:vAlign w:val="center"/>
          </w:tcPr>
          <w:p w14:paraId="63CD43A7" w14:textId="726E4570" w:rsidR="001E342E" w:rsidRPr="00682B8F" w:rsidRDefault="00CB7162"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w:t>
            </w:r>
            <w:r>
              <w:rPr>
                <w:rFonts w:ascii="Tahoma" w:hAnsi="Tahoma" w:cs="Tahoma"/>
                <w:b w:val="0"/>
                <w:bCs w:val="0"/>
                <w:sz w:val="20"/>
                <w:szCs w:val="20"/>
              </w:rPr>
              <w:t xml:space="preserve"> € / </w:t>
            </w:r>
            <w:r w:rsidRPr="00682B8F">
              <w:rPr>
                <w:rFonts w:ascii="Tahoma" w:hAnsi="Tahoma" w:cs="Tahoma"/>
                <w:b w:val="0"/>
                <w:bCs w:val="0"/>
                <w:sz w:val="20"/>
                <w:szCs w:val="20"/>
              </w:rPr>
              <w:t>80%</w:t>
            </w:r>
          </w:p>
        </w:tc>
        <w:tc>
          <w:tcPr>
            <w:tcW w:w="1841" w:type="dxa"/>
            <w:vAlign w:val="center"/>
          </w:tcPr>
          <w:p w14:paraId="54A958C6" w14:textId="0B6AC7E9" w:rsidR="001E342E" w:rsidRPr="00682B8F" w:rsidRDefault="00CB7162"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w:t>
            </w:r>
            <w:r>
              <w:rPr>
                <w:rFonts w:ascii="Tahoma" w:hAnsi="Tahoma" w:cs="Tahoma"/>
                <w:b w:val="0"/>
                <w:bCs w:val="0"/>
                <w:sz w:val="20"/>
                <w:szCs w:val="20"/>
              </w:rPr>
              <w:t xml:space="preserve"> € / </w:t>
            </w:r>
            <w:r w:rsidRPr="00682B8F">
              <w:rPr>
                <w:rFonts w:ascii="Tahoma" w:hAnsi="Tahoma" w:cs="Tahoma"/>
                <w:b w:val="0"/>
                <w:bCs w:val="0"/>
                <w:sz w:val="20"/>
                <w:szCs w:val="20"/>
              </w:rPr>
              <w:t>80%</w:t>
            </w:r>
          </w:p>
        </w:tc>
        <w:tc>
          <w:tcPr>
            <w:tcW w:w="1841" w:type="dxa"/>
            <w:vAlign w:val="center"/>
          </w:tcPr>
          <w:p w14:paraId="7FBF8E79" w14:textId="1A83F09E" w:rsidR="001E342E" w:rsidRPr="00682B8F" w:rsidRDefault="00CB7162"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w:t>
            </w:r>
            <w:r>
              <w:rPr>
                <w:rFonts w:ascii="Tahoma" w:hAnsi="Tahoma" w:cs="Tahoma"/>
                <w:b w:val="0"/>
                <w:bCs w:val="0"/>
                <w:sz w:val="20"/>
                <w:szCs w:val="20"/>
              </w:rPr>
              <w:t xml:space="preserve"> € / </w:t>
            </w:r>
            <w:r w:rsidRPr="00682B8F">
              <w:rPr>
                <w:rFonts w:ascii="Tahoma" w:hAnsi="Tahoma" w:cs="Tahoma"/>
                <w:b w:val="0"/>
                <w:bCs w:val="0"/>
                <w:sz w:val="20"/>
                <w:szCs w:val="20"/>
              </w:rPr>
              <w:t>80%</w:t>
            </w:r>
          </w:p>
        </w:tc>
      </w:tr>
      <w:tr w:rsidR="001E342E" w:rsidRPr="00682B8F" w14:paraId="500FEA80" w14:textId="77777777" w:rsidTr="005F2844">
        <w:tc>
          <w:tcPr>
            <w:tcW w:w="4106" w:type="dxa"/>
          </w:tcPr>
          <w:p w14:paraId="4159FB3E" w14:textId="46E3CD97" w:rsidR="001E342E" w:rsidRPr="00682B8F" w:rsidRDefault="00817773" w:rsidP="000B42FC">
            <w:pPr>
              <w:pStyle w:val="Default"/>
              <w:spacing w:line="276" w:lineRule="auto"/>
              <w:jc w:val="both"/>
              <w:rPr>
                <w:rFonts w:ascii="Tahoma" w:hAnsi="Tahoma" w:cs="Tahoma"/>
                <w:b w:val="0"/>
                <w:bCs w:val="0"/>
                <w:sz w:val="20"/>
                <w:szCs w:val="20"/>
              </w:rPr>
            </w:pPr>
            <w:r w:rsidRPr="00817773">
              <w:rPr>
                <w:rFonts w:ascii="Tahoma" w:hAnsi="Tahoma" w:cs="Tahoma"/>
                <w:b w:val="0"/>
                <w:bCs w:val="0"/>
                <w:sz w:val="20"/>
                <w:szCs w:val="20"/>
              </w:rPr>
              <w:t>Stacionarinis gydymas valstybinėse gydymo įstaigose</w:t>
            </w:r>
            <w:r w:rsidR="00FB5460">
              <w:rPr>
                <w:rFonts w:ascii="Tahoma" w:hAnsi="Tahoma" w:cs="Tahoma"/>
                <w:b w:val="0"/>
                <w:bCs w:val="0"/>
                <w:sz w:val="20"/>
                <w:szCs w:val="20"/>
              </w:rPr>
              <w:t>*</w:t>
            </w:r>
          </w:p>
        </w:tc>
        <w:tc>
          <w:tcPr>
            <w:tcW w:w="1840" w:type="dxa"/>
            <w:vAlign w:val="center"/>
          </w:tcPr>
          <w:p w14:paraId="3408559D" w14:textId="2C0F3C2E" w:rsidR="001E342E" w:rsidRPr="00682B8F" w:rsidRDefault="00CB7162"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000 €</w:t>
            </w:r>
            <w:r>
              <w:rPr>
                <w:rFonts w:ascii="Tahoma" w:hAnsi="Tahoma" w:cs="Tahoma"/>
                <w:b w:val="0"/>
                <w:bCs w:val="0"/>
                <w:sz w:val="20"/>
                <w:szCs w:val="20"/>
              </w:rPr>
              <w:t xml:space="preserve"> / </w:t>
            </w:r>
            <w:r w:rsidRPr="00682B8F">
              <w:rPr>
                <w:rFonts w:ascii="Tahoma" w:hAnsi="Tahoma" w:cs="Tahoma"/>
                <w:b w:val="0"/>
                <w:bCs w:val="0"/>
                <w:sz w:val="20"/>
                <w:szCs w:val="20"/>
              </w:rPr>
              <w:t>100%</w:t>
            </w:r>
          </w:p>
        </w:tc>
        <w:tc>
          <w:tcPr>
            <w:tcW w:w="1841" w:type="dxa"/>
            <w:vAlign w:val="center"/>
          </w:tcPr>
          <w:p w14:paraId="3EC92494" w14:textId="7A25FC01" w:rsidR="001E342E" w:rsidRPr="00682B8F" w:rsidRDefault="00CB7162"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000 €</w:t>
            </w:r>
            <w:r>
              <w:rPr>
                <w:rFonts w:ascii="Tahoma" w:hAnsi="Tahoma" w:cs="Tahoma"/>
                <w:b w:val="0"/>
                <w:bCs w:val="0"/>
                <w:sz w:val="20"/>
                <w:szCs w:val="20"/>
              </w:rPr>
              <w:t xml:space="preserve"> / </w:t>
            </w:r>
            <w:r w:rsidRPr="00682B8F">
              <w:rPr>
                <w:rFonts w:ascii="Tahoma" w:hAnsi="Tahoma" w:cs="Tahoma"/>
                <w:b w:val="0"/>
                <w:bCs w:val="0"/>
                <w:sz w:val="20"/>
                <w:szCs w:val="20"/>
              </w:rPr>
              <w:t>100%</w:t>
            </w:r>
          </w:p>
        </w:tc>
        <w:tc>
          <w:tcPr>
            <w:tcW w:w="1841" w:type="dxa"/>
            <w:vAlign w:val="center"/>
          </w:tcPr>
          <w:p w14:paraId="458D129D" w14:textId="58D3DD5A" w:rsidR="001E342E" w:rsidRPr="00682B8F" w:rsidRDefault="00CB7162"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000 €</w:t>
            </w:r>
            <w:r>
              <w:rPr>
                <w:rFonts w:ascii="Tahoma" w:hAnsi="Tahoma" w:cs="Tahoma"/>
                <w:b w:val="0"/>
                <w:bCs w:val="0"/>
                <w:sz w:val="20"/>
                <w:szCs w:val="20"/>
              </w:rPr>
              <w:t xml:space="preserve"> / </w:t>
            </w:r>
            <w:r w:rsidRPr="00682B8F">
              <w:rPr>
                <w:rFonts w:ascii="Tahoma" w:hAnsi="Tahoma" w:cs="Tahoma"/>
                <w:b w:val="0"/>
                <w:bCs w:val="0"/>
                <w:sz w:val="20"/>
                <w:szCs w:val="20"/>
              </w:rPr>
              <w:t>100%</w:t>
            </w:r>
          </w:p>
        </w:tc>
      </w:tr>
      <w:tr w:rsidR="001E342E" w:rsidRPr="00682B8F" w14:paraId="46D597D9" w14:textId="77777777" w:rsidTr="005F2844">
        <w:tc>
          <w:tcPr>
            <w:tcW w:w="4106" w:type="dxa"/>
          </w:tcPr>
          <w:p w14:paraId="0DA405B2" w14:textId="137D1084" w:rsidR="001E342E" w:rsidRPr="00682B8F" w:rsidRDefault="00817773"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Kritinių ligų draudimas (</w:t>
            </w:r>
            <w:r>
              <w:rPr>
                <w:rFonts w:ascii="Tahoma" w:hAnsi="Tahoma" w:cs="Tahoma"/>
                <w:b w:val="0"/>
                <w:bCs w:val="0"/>
                <w:sz w:val="20"/>
                <w:szCs w:val="20"/>
              </w:rPr>
              <w:t>vienkartinė išmoka)</w:t>
            </w:r>
          </w:p>
        </w:tc>
        <w:tc>
          <w:tcPr>
            <w:tcW w:w="1840" w:type="dxa"/>
            <w:vAlign w:val="center"/>
          </w:tcPr>
          <w:p w14:paraId="687B454B" w14:textId="1C6C13E1" w:rsidR="001E342E" w:rsidRPr="00682B8F" w:rsidRDefault="00CB7162"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000 €</w:t>
            </w:r>
            <w:r>
              <w:rPr>
                <w:rFonts w:ascii="Tahoma" w:hAnsi="Tahoma" w:cs="Tahoma"/>
                <w:b w:val="0"/>
                <w:bCs w:val="0"/>
                <w:sz w:val="20"/>
                <w:szCs w:val="20"/>
              </w:rPr>
              <w:t xml:space="preserve"> / </w:t>
            </w:r>
            <w:r w:rsidRPr="00682B8F">
              <w:rPr>
                <w:rFonts w:ascii="Tahoma" w:hAnsi="Tahoma" w:cs="Tahoma"/>
                <w:b w:val="0"/>
                <w:bCs w:val="0"/>
                <w:sz w:val="20"/>
                <w:szCs w:val="20"/>
              </w:rPr>
              <w:t>100%</w:t>
            </w:r>
          </w:p>
        </w:tc>
        <w:tc>
          <w:tcPr>
            <w:tcW w:w="1841" w:type="dxa"/>
            <w:vAlign w:val="center"/>
          </w:tcPr>
          <w:p w14:paraId="5C1E40F6" w14:textId="276AF182" w:rsidR="001E342E" w:rsidRPr="00682B8F" w:rsidRDefault="00CB7162"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000 €</w:t>
            </w:r>
            <w:r>
              <w:rPr>
                <w:rFonts w:ascii="Tahoma" w:hAnsi="Tahoma" w:cs="Tahoma"/>
                <w:b w:val="0"/>
                <w:bCs w:val="0"/>
                <w:sz w:val="20"/>
                <w:szCs w:val="20"/>
              </w:rPr>
              <w:t xml:space="preserve"> / </w:t>
            </w:r>
            <w:r w:rsidRPr="00682B8F">
              <w:rPr>
                <w:rFonts w:ascii="Tahoma" w:hAnsi="Tahoma" w:cs="Tahoma"/>
                <w:b w:val="0"/>
                <w:bCs w:val="0"/>
                <w:sz w:val="20"/>
                <w:szCs w:val="20"/>
              </w:rPr>
              <w:t>100%</w:t>
            </w:r>
          </w:p>
        </w:tc>
        <w:tc>
          <w:tcPr>
            <w:tcW w:w="1841" w:type="dxa"/>
            <w:vAlign w:val="center"/>
          </w:tcPr>
          <w:p w14:paraId="0FAEFABB" w14:textId="73D86B51" w:rsidR="001E342E" w:rsidRPr="00682B8F" w:rsidRDefault="00CB7162"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2</w:t>
            </w:r>
            <w:r>
              <w:rPr>
                <w:rFonts w:ascii="Tahoma" w:hAnsi="Tahoma" w:cs="Tahoma"/>
                <w:b w:val="0"/>
                <w:bCs w:val="0"/>
                <w:sz w:val="20"/>
                <w:szCs w:val="20"/>
              </w:rPr>
              <w:t xml:space="preserve"> </w:t>
            </w:r>
            <w:r w:rsidRPr="00682B8F">
              <w:rPr>
                <w:rFonts w:ascii="Tahoma" w:hAnsi="Tahoma" w:cs="Tahoma"/>
                <w:b w:val="0"/>
                <w:bCs w:val="0"/>
                <w:sz w:val="20"/>
                <w:szCs w:val="20"/>
              </w:rPr>
              <w:t>000 €</w:t>
            </w:r>
            <w:r>
              <w:rPr>
                <w:rFonts w:ascii="Tahoma" w:hAnsi="Tahoma" w:cs="Tahoma"/>
                <w:b w:val="0"/>
                <w:bCs w:val="0"/>
                <w:sz w:val="20"/>
                <w:szCs w:val="20"/>
              </w:rPr>
              <w:t xml:space="preserve"> / </w:t>
            </w:r>
            <w:r w:rsidRPr="00682B8F">
              <w:rPr>
                <w:rFonts w:ascii="Tahoma" w:hAnsi="Tahoma" w:cs="Tahoma"/>
                <w:b w:val="0"/>
                <w:bCs w:val="0"/>
                <w:sz w:val="20"/>
                <w:szCs w:val="20"/>
              </w:rPr>
              <w:t>100%</w:t>
            </w:r>
          </w:p>
        </w:tc>
      </w:tr>
      <w:tr w:rsidR="001E342E" w:rsidRPr="00682B8F" w14:paraId="201C83AF" w14:textId="77777777" w:rsidTr="005F2844">
        <w:tc>
          <w:tcPr>
            <w:tcW w:w="4106" w:type="dxa"/>
          </w:tcPr>
          <w:p w14:paraId="0B2F375A" w14:textId="7B35ADB9" w:rsidR="001E342E" w:rsidRPr="00682B8F" w:rsidRDefault="00817773" w:rsidP="000B42FC">
            <w:pPr>
              <w:pStyle w:val="Default"/>
              <w:spacing w:line="276" w:lineRule="auto"/>
              <w:jc w:val="both"/>
              <w:rPr>
                <w:rFonts w:ascii="Tahoma" w:hAnsi="Tahoma" w:cs="Tahoma"/>
                <w:b w:val="0"/>
                <w:bCs w:val="0"/>
                <w:sz w:val="20"/>
                <w:szCs w:val="20"/>
              </w:rPr>
            </w:pPr>
            <w:r w:rsidRPr="000A160B">
              <w:rPr>
                <w:rFonts w:ascii="Tahoma" w:hAnsi="Tahoma" w:cs="Tahoma"/>
                <w:b w:val="0"/>
                <w:bCs w:val="0"/>
                <w:color w:val="000000" w:themeColor="text1"/>
                <w:sz w:val="20"/>
                <w:szCs w:val="20"/>
              </w:rPr>
              <w:t>Medikamentai, maisto papildai ir vitaminai</w:t>
            </w:r>
          </w:p>
        </w:tc>
        <w:tc>
          <w:tcPr>
            <w:tcW w:w="1840" w:type="dxa"/>
            <w:vAlign w:val="center"/>
          </w:tcPr>
          <w:p w14:paraId="2D6B312B" w14:textId="340F06F3" w:rsidR="001E342E" w:rsidRPr="00682B8F" w:rsidRDefault="008037D8" w:rsidP="000B42FC">
            <w:pPr>
              <w:pStyle w:val="Default"/>
              <w:spacing w:line="276" w:lineRule="auto"/>
              <w:jc w:val="center"/>
              <w:rPr>
                <w:rFonts w:ascii="Tahoma" w:hAnsi="Tahoma" w:cs="Tahoma"/>
                <w:b w:val="0"/>
                <w:bCs w:val="0"/>
                <w:sz w:val="20"/>
                <w:szCs w:val="20"/>
              </w:rPr>
            </w:pPr>
            <w:r>
              <w:rPr>
                <w:rFonts w:ascii="Tahoma" w:hAnsi="Tahoma" w:cs="Tahoma"/>
                <w:b w:val="0"/>
                <w:bCs w:val="0"/>
                <w:color w:val="000000" w:themeColor="text1"/>
                <w:sz w:val="20"/>
                <w:szCs w:val="20"/>
              </w:rPr>
              <w:t>5</w:t>
            </w:r>
            <w:r w:rsidRPr="000A160B">
              <w:rPr>
                <w:rFonts w:ascii="Tahoma" w:hAnsi="Tahoma" w:cs="Tahoma"/>
                <w:b w:val="0"/>
                <w:bCs w:val="0"/>
                <w:color w:val="000000" w:themeColor="text1"/>
                <w:sz w:val="20"/>
                <w:szCs w:val="20"/>
              </w:rPr>
              <w:t>0 €</w:t>
            </w:r>
            <w:r>
              <w:rPr>
                <w:rFonts w:ascii="Tahoma" w:hAnsi="Tahoma" w:cs="Tahoma"/>
                <w:b w:val="0"/>
                <w:bCs w:val="0"/>
                <w:color w:val="000000" w:themeColor="text1"/>
                <w:sz w:val="20"/>
                <w:szCs w:val="20"/>
              </w:rPr>
              <w:t xml:space="preserve"> / </w:t>
            </w:r>
            <w:r w:rsidRPr="000A160B">
              <w:rPr>
                <w:rFonts w:ascii="Tahoma" w:hAnsi="Tahoma" w:cs="Tahoma"/>
                <w:b w:val="0"/>
                <w:bCs w:val="0"/>
                <w:color w:val="000000" w:themeColor="text1"/>
                <w:sz w:val="20"/>
                <w:szCs w:val="20"/>
              </w:rPr>
              <w:t>80%</w:t>
            </w:r>
          </w:p>
        </w:tc>
        <w:tc>
          <w:tcPr>
            <w:tcW w:w="1841" w:type="dxa"/>
            <w:vAlign w:val="center"/>
          </w:tcPr>
          <w:p w14:paraId="0449FE50" w14:textId="1D032619" w:rsidR="001E342E" w:rsidRPr="00682B8F" w:rsidRDefault="008037D8" w:rsidP="000B42FC">
            <w:pPr>
              <w:pStyle w:val="Default"/>
              <w:spacing w:line="276" w:lineRule="auto"/>
              <w:jc w:val="center"/>
              <w:rPr>
                <w:rFonts w:ascii="Tahoma" w:hAnsi="Tahoma" w:cs="Tahoma"/>
                <w:b w:val="0"/>
                <w:bCs w:val="0"/>
                <w:sz w:val="20"/>
                <w:szCs w:val="20"/>
              </w:rPr>
            </w:pPr>
            <w:r>
              <w:rPr>
                <w:rFonts w:ascii="Tahoma" w:hAnsi="Tahoma" w:cs="Tahoma"/>
                <w:b w:val="0"/>
                <w:bCs w:val="0"/>
                <w:color w:val="000000" w:themeColor="text1"/>
                <w:sz w:val="20"/>
                <w:szCs w:val="20"/>
              </w:rPr>
              <w:t>5</w:t>
            </w:r>
            <w:r w:rsidRPr="000A160B">
              <w:rPr>
                <w:rFonts w:ascii="Tahoma" w:hAnsi="Tahoma" w:cs="Tahoma"/>
                <w:b w:val="0"/>
                <w:bCs w:val="0"/>
                <w:color w:val="000000" w:themeColor="text1"/>
                <w:sz w:val="20"/>
                <w:szCs w:val="20"/>
              </w:rPr>
              <w:t>0 €</w:t>
            </w:r>
            <w:r>
              <w:rPr>
                <w:rFonts w:ascii="Tahoma" w:hAnsi="Tahoma" w:cs="Tahoma"/>
                <w:b w:val="0"/>
                <w:bCs w:val="0"/>
                <w:color w:val="000000" w:themeColor="text1"/>
                <w:sz w:val="20"/>
                <w:szCs w:val="20"/>
              </w:rPr>
              <w:t xml:space="preserve"> / </w:t>
            </w:r>
            <w:r w:rsidRPr="000A160B">
              <w:rPr>
                <w:rFonts w:ascii="Tahoma" w:hAnsi="Tahoma" w:cs="Tahoma"/>
                <w:b w:val="0"/>
                <w:bCs w:val="0"/>
                <w:color w:val="000000" w:themeColor="text1"/>
                <w:sz w:val="20"/>
                <w:szCs w:val="20"/>
              </w:rPr>
              <w:t>80%</w:t>
            </w:r>
          </w:p>
        </w:tc>
        <w:tc>
          <w:tcPr>
            <w:tcW w:w="1841" w:type="dxa"/>
            <w:vAlign w:val="center"/>
          </w:tcPr>
          <w:p w14:paraId="25AE05AD" w14:textId="54F066BC" w:rsidR="001E342E" w:rsidRPr="00682B8F" w:rsidRDefault="008037D8" w:rsidP="000B42FC">
            <w:pPr>
              <w:pStyle w:val="Default"/>
              <w:spacing w:line="276" w:lineRule="auto"/>
              <w:jc w:val="center"/>
              <w:rPr>
                <w:rFonts w:ascii="Tahoma" w:hAnsi="Tahoma" w:cs="Tahoma"/>
                <w:b w:val="0"/>
                <w:bCs w:val="0"/>
                <w:sz w:val="20"/>
                <w:szCs w:val="20"/>
              </w:rPr>
            </w:pPr>
            <w:r>
              <w:rPr>
                <w:rFonts w:ascii="Tahoma" w:hAnsi="Tahoma" w:cs="Tahoma"/>
                <w:b w:val="0"/>
                <w:bCs w:val="0"/>
                <w:color w:val="000000" w:themeColor="text1"/>
                <w:sz w:val="20"/>
                <w:szCs w:val="20"/>
              </w:rPr>
              <w:t>5</w:t>
            </w:r>
            <w:r w:rsidRPr="000A160B">
              <w:rPr>
                <w:rFonts w:ascii="Tahoma" w:hAnsi="Tahoma" w:cs="Tahoma"/>
                <w:b w:val="0"/>
                <w:bCs w:val="0"/>
                <w:color w:val="000000" w:themeColor="text1"/>
                <w:sz w:val="20"/>
                <w:szCs w:val="20"/>
              </w:rPr>
              <w:t>0 €</w:t>
            </w:r>
            <w:r>
              <w:rPr>
                <w:rFonts w:ascii="Tahoma" w:hAnsi="Tahoma" w:cs="Tahoma"/>
                <w:b w:val="0"/>
                <w:bCs w:val="0"/>
                <w:color w:val="000000" w:themeColor="text1"/>
                <w:sz w:val="20"/>
                <w:szCs w:val="20"/>
              </w:rPr>
              <w:t xml:space="preserve"> / </w:t>
            </w:r>
            <w:r w:rsidRPr="000A160B">
              <w:rPr>
                <w:rFonts w:ascii="Tahoma" w:hAnsi="Tahoma" w:cs="Tahoma"/>
                <w:b w:val="0"/>
                <w:bCs w:val="0"/>
                <w:color w:val="000000" w:themeColor="text1"/>
                <w:sz w:val="20"/>
                <w:szCs w:val="20"/>
              </w:rPr>
              <w:t>80%</w:t>
            </w:r>
          </w:p>
        </w:tc>
      </w:tr>
      <w:tr w:rsidR="001E342E" w:rsidRPr="00682B8F" w14:paraId="5FE9A722" w14:textId="77777777" w:rsidTr="005F2844">
        <w:tc>
          <w:tcPr>
            <w:tcW w:w="4106" w:type="dxa"/>
          </w:tcPr>
          <w:p w14:paraId="00F48F25" w14:textId="30977CE9" w:rsidR="001E342E" w:rsidRPr="00682B8F" w:rsidRDefault="0049595E" w:rsidP="000B42FC">
            <w:pPr>
              <w:pStyle w:val="Default"/>
              <w:spacing w:line="276" w:lineRule="auto"/>
              <w:jc w:val="both"/>
              <w:rPr>
                <w:rFonts w:ascii="Tahoma" w:hAnsi="Tahoma" w:cs="Tahoma"/>
                <w:b w:val="0"/>
                <w:bCs w:val="0"/>
                <w:sz w:val="20"/>
                <w:szCs w:val="20"/>
              </w:rPr>
            </w:pPr>
            <w:r w:rsidRPr="0049595E">
              <w:rPr>
                <w:rFonts w:ascii="Tahoma" w:hAnsi="Tahoma" w:cs="Tahoma"/>
                <w:b w:val="0"/>
                <w:bCs w:val="0"/>
                <w:sz w:val="20"/>
                <w:szCs w:val="20"/>
              </w:rPr>
              <w:t>Profilaktiniai sveikatos patikrinimai ir vakcinacija</w:t>
            </w:r>
          </w:p>
        </w:tc>
        <w:tc>
          <w:tcPr>
            <w:tcW w:w="1840" w:type="dxa"/>
            <w:vAlign w:val="center"/>
          </w:tcPr>
          <w:p w14:paraId="41242541" w14:textId="1A00248F" w:rsidR="001E342E" w:rsidRPr="00682B8F" w:rsidRDefault="008037D8" w:rsidP="000B42FC">
            <w:pPr>
              <w:pStyle w:val="Default"/>
              <w:spacing w:line="276" w:lineRule="auto"/>
              <w:jc w:val="center"/>
              <w:rPr>
                <w:rFonts w:ascii="Tahoma" w:hAnsi="Tahoma" w:cs="Tahoma"/>
                <w:b w:val="0"/>
                <w:bCs w:val="0"/>
                <w:sz w:val="20"/>
                <w:szCs w:val="20"/>
              </w:rPr>
            </w:pPr>
            <w:r w:rsidRPr="00AF354F">
              <w:rPr>
                <w:rFonts w:ascii="Tahoma" w:hAnsi="Tahoma" w:cs="Tahoma"/>
                <w:b w:val="0"/>
                <w:bCs w:val="0"/>
                <w:color w:val="000000" w:themeColor="text1"/>
                <w:sz w:val="20"/>
                <w:szCs w:val="20"/>
              </w:rPr>
              <w:t>1</w:t>
            </w:r>
            <w:r>
              <w:rPr>
                <w:rFonts w:ascii="Tahoma" w:hAnsi="Tahoma" w:cs="Tahoma"/>
                <w:b w:val="0"/>
                <w:bCs w:val="0"/>
                <w:color w:val="000000" w:themeColor="text1"/>
                <w:sz w:val="20"/>
                <w:szCs w:val="20"/>
              </w:rPr>
              <w:t>0</w:t>
            </w:r>
            <w:r w:rsidRPr="00AF354F">
              <w:rPr>
                <w:rFonts w:ascii="Tahoma" w:hAnsi="Tahoma" w:cs="Tahoma"/>
                <w:b w:val="0"/>
                <w:bCs w:val="0"/>
                <w:color w:val="000000" w:themeColor="text1"/>
                <w:sz w:val="20"/>
                <w:szCs w:val="20"/>
              </w:rPr>
              <w:t>0 € / 100%</w:t>
            </w:r>
          </w:p>
        </w:tc>
        <w:tc>
          <w:tcPr>
            <w:tcW w:w="1841" w:type="dxa"/>
            <w:vAlign w:val="center"/>
          </w:tcPr>
          <w:p w14:paraId="22B60BE7" w14:textId="59AABC84" w:rsidR="001E342E" w:rsidRPr="00682B8F" w:rsidRDefault="008037D8" w:rsidP="000B42FC">
            <w:pPr>
              <w:pStyle w:val="Default"/>
              <w:spacing w:line="276" w:lineRule="auto"/>
              <w:jc w:val="center"/>
              <w:rPr>
                <w:rFonts w:ascii="Tahoma" w:hAnsi="Tahoma" w:cs="Tahoma"/>
                <w:b w:val="0"/>
                <w:bCs w:val="0"/>
                <w:sz w:val="20"/>
                <w:szCs w:val="20"/>
              </w:rPr>
            </w:pPr>
            <w:r w:rsidRPr="00AF354F">
              <w:rPr>
                <w:rFonts w:ascii="Tahoma" w:hAnsi="Tahoma" w:cs="Tahoma"/>
                <w:b w:val="0"/>
                <w:bCs w:val="0"/>
                <w:color w:val="000000" w:themeColor="text1"/>
                <w:sz w:val="20"/>
                <w:szCs w:val="20"/>
              </w:rPr>
              <w:t>1</w:t>
            </w:r>
            <w:r>
              <w:rPr>
                <w:rFonts w:ascii="Tahoma" w:hAnsi="Tahoma" w:cs="Tahoma"/>
                <w:b w:val="0"/>
                <w:bCs w:val="0"/>
                <w:color w:val="000000" w:themeColor="text1"/>
                <w:sz w:val="20"/>
                <w:szCs w:val="20"/>
              </w:rPr>
              <w:t>0</w:t>
            </w:r>
            <w:r w:rsidRPr="00AF354F">
              <w:rPr>
                <w:rFonts w:ascii="Tahoma" w:hAnsi="Tahoma" w:cs="Tahoma"/>
                <w:b w:val="0"/>
                <w:bCs w:val="0"/>
                <w:color w:val="000000" w:themeColor="text1"/>
                <w:sz w:val="20"/>
                <w:szCs w:val="20"/>
              </w:rPr>
              <w:t>0 € / 100%</w:t>
            </w:r>
          </w:p>
        </w:tc>
        <w:tc>
          <w:tcPr>
            <w:tcW w:w="1841" w:type="dxa"/>
            <w:vAlign w:val="center"/>
          </w:tcPr>
          <w:p w14:paraId="3CF36154" w14:textId="08043C8E" w:rsidR="001E342E" w:rsidRPr="00682B8F" w:rsidRDefault="008037D8" w:rsidP="000B42FC">
            <w:pPr>
              <w:pStyle w:val="Default"/>
              <w:spacing w:line="276" w:lineRule="auto"/>
              <w:jc w:val="center"/>
              <w:rPr>
                <w:rFonts w:ascii="Tahoma" w:hAnsi="Tahoma" w:cs="Tahoma"/>
                <w:b w:val="0"/>
                <w:bCs w:val="0"/>
                <w:sz w:val="20"/>
                <w:szCs w:val="20"/>
              </w:rPr>
            </w:pPr>
            <w:r w:rsidRPr="00AF354F">
              <w:rPr>
                <w:rFonts w:ascii="Tahoma" w:hAnsi="Tahoma" w:cs="Tahoma"/>
                <w:b w:val="0"/>
                <w:bCs w:val="0"/>
                <w:color w:val="000000" w:themeColor="text1"/>
                <w:sz w:val="20"/>
                <w:szCs w:val="20"/>
              </w:rPr>
              <w:t>1</w:t>
            </w:r>
            <w:r>
              <w:rPr>
                <w:rFonts w:ascii="Tahoma" w:hAnsi="Tahoma" w:cs="Tahoma"/>
                <w:b w:val="0"/>
                <w:bCs w:val="0"/>
                <w:color w:val="000000" w:themeColor="text1"/>
                <w:sz w:val="20"/>
                <w:szCs w:val="20"/>
              </w:rPr>
              <w:t>0</w:t>
            </w:r>
            <w:r w:rsidRPr="00AF354F">
              <w:rPr>
                <w:rFonts w:ascii="Tahoma" w:hAnsi="Tahoma" w:cs="Tahoma"/>
                <w:b w:val="0"/>
                <w:bCs w:val="0"/>
                <w:color w:val="000000" w:themeColor="text1"/>
                <w:sz w:val="20"/>
                <w:szCs w:val="20"/>
              </w:rPr>
              <w:t>0 € / 100%</w:t>
            </w:r>
          </w:p>
        </w:tc>
      </w:tr>
      <w:tr w:rsidR="001E342E" w:rsidRPr="00682B8F" w14:paraId="39B29504" w14:textId="77777777" w:rsidTr="005F2844">
        <w:tc>
          <w:tcPr>
            <w:tcW w:w="4106" w:type="dxa"/>
          </w:tcPr>
          <w:p w14:paraId="21BDB877" w14:textId="5B5E45D9" w:rsidR="001E342E" w:rsidRPr="00682B8F" w:rsidRDefault="002F5FEF" w:rsidP="000B42FC">
            <w:pPr>
              <w:pStyle w:val="Default"/>
              <w:spacing w:line="276" w:lineRule="auto"/>
              <w:jc w:val="both"/>
              <w:rPr>
                <w:rFonts w:ascii="Tahoma" w:hAnsi="Tahoma" w:cs="Tahoma"/>
                <w:b w:val="0"/>
                <w:bCs w:val="0"/>
                <w:sz w:val="20"/>
                <w:szCs w:val="20"/>
              </w:rPr>
            </w:pPr>
            <w:r w:rsidRPr="002F5FEF">
              <w:rPr>
                <w:rFonts w:ascii="Tahoma" w:hAnsi="Tahoma" w:cs="Tahoma"/>
                <w:b w:val="0"/>
                <w:bCs w:val="0"/>
                <w:sz w:val="20"/>
                <w:szCs w:val="20"/>
              </w:rPr>
              <w:t>Odontologija</w:t>
            </w:r>
          </w:p>
        </w:tc>
        <w:tc>
          <w:tcPr>
            <w:tcW w:w="1840" w:type="dxa"/>
            <w:vAlign w:val="center"/>
          </w:tcPr>
          <w:p w14:paraId="065A8367" w14:textId="2AAD733A" w:rsidR="001E342E" w:rsidRPr="001636B1" w:rsidRDefault="008037D8" w:rsidP="000B42FC">
            <w:pPr>
              <w:pStyle w:val="Default"/>
              <w:spacing w:line="276" w:lineRule="auto"/>
              <w:jc w:val="center"/>
              <w:rPr>
                <w:rFonts w:ascii="Tahoma" w:hAnsi="Tahoma" w:cs="Tahoma"/>
                <w:sz w:val="20"/>
                <w:szCs w:val="20"/>
              </w:rPr>
            </w:pPr>
            <w:r w:rsidRPr="001636B1">
              <w:rPr>
                <w:rFonts w:ascii="Tahoma" w:hAnsi="Tahoma" w:cs="Tahoma"/>
                <w:color w:val="EE0000"/>
                <w:sz w:val="20"/>
                <w:szCs w:val="20"/>
              </w:rPr>
              <w:t>X €** / 80%</w:t>
            </w:r>
          </w:p>
        </w:tc>
        <w:tc>
          <w:tcPr>
            <w:tcW w:w="1841" w:type="dxa"/>
            <w:vAlign w:val="center"/>
          </w:tcPr>
          <w:p w14:paraId="596FB58C" w14:textId="77777777" w:rsidR="001E342E" w:rsidRPr="00682B8F" w:rsidRDefault="001E342E"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w:t>
            </w:r>
          </w:p>
        </w:tc>
        <w:tc>
          <w:tcPr>
            <w:tcW w:w="1841" w:type="dxa"/>
            <w:vAlign w:val="center"/>
          </w:tcPr>
          <w:p w14:paraId="2D949F5E" w14:textId="77777777" w:rsidR="001E342E" w:rsidRPr="00682B8F" w:rsidRDefault="001E342E"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w:t>
            </w:r>
          </w:p>
        </w:tc>
      </w:tr>
      <w:tr w:rsidR="001E342E" w:rsidRPr="00682B8F" w14:paraId="486AEAA7" w14:textId="77777777" w:rsidTr="005F2844">
        <w:tc>
          <w:tcPr>
            <w:tcW w:w="4106" w:type="dxa"/>
          </w:tcPr>
          <w:p w14:paraId="130B9951" w14:textId="4881B674" w:rsidR="001E342E" w:rsidRPr="00682B8F" w:rsidRDefault="00302A05" w:rsidP="000B42FC">
            <w:pPr>
              <w:pStyle w:val="Default"/>
              <w:spacing w:line="276" w:lineRule="auto"/>
              <w:jc w:val="both"/>
              <w:rPr>
                <w:rFonts w:ascii="Tahoma" w:hAnsi="Tahoma" w:cs="Tahoma"/>
                <w:b w:val="0"/>
                <w:bCs w:val="0"/>
                <w:sz w:val="20"/>
                <w:szCs w:val="20"/>
              </w:rPr>
            </w:pPr>
            <w:r w:rsidRPr="00E60595">
              <w:rPr>
                <w:rFonts w:ascii="Tahoma" w:hAnsi="Tahoma" w:cs="Tahoma"/>
                <w:b w:val="0"/>
                <w:bCs w:val="0"/>
                <w:sz w:val="20"/>
                <w:szCs w:val="20"/>
              </w:rPr>
              <w:t>Medicininės paslaugos (neapmokestinamos mokesčiais)</w:t>
            </w:r>
          </w:p>
        </w:tc>
        <w:tc>
          <w:tcPr>
            <w:tcW w:w="1840" w:type="dxa"/>
            <w:vAlign w:val="center"/>
          </w:tcPr>
          <w:p w14:paraId="3F056A41" w14:textId="77777777" w:rsidR="001E342E" w:rsidRPr="00682B8F" w:rsidRDefault="001E342E"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w:t>
            </w:r>
          </w:p>
        </w:tc>
        <w:tc>
          <w:tcPr>
            <w:tcW w:w="1841" w:type="dxa"/>
            <w:vAlign w:val="center"/>
          </w:tcPr>
          <w:p w14:paraId="4DCA116F" w14:textId="014A6CAF" w:rsidR="001E342E" w:rsidRPr="001636B1" w:rsidRDefault="008037D8" w:rsidP="000B42FC">
            <w:pPr>
              <w:pStyle w:val="Default"/>
              <w:spacing w:line="276" w:lineRule="auto"/>
              <w:jc w:val="center"/>
              <w:rPr>
                <w:rFonts w:ascii="Tahoma" w:hAnsi="Tahoma" w:cs="Tahoma"/>
                <w:sz w:val="20"/>
                <w:szCs w:val="20"/>
              </w:rPr>
            </w:pPr>
            <w:r w:rsidRPr="001636B1">
              <w:rPr>
                <w:rFonts w:ascii="Tahoma" w:hAnsi="Tahoma" w:cs="Tahoma"/>
                <w:color w:val="EE0000"/>
                <w:sz w:val="20"/>
                <w:szCs w:val="20"/>
              </w:rPr>
              <w:t>X €** / 80%</w:t>
            </w:r>
          </w:p>
        </w:tc>
        <w:tc>
          <w:tcPr>
            <w:tcW w:w="1841" w:type="dxa"/>
            <w:vAlign w:val="center"/>
          </w:tcPr>
          <w:p w14:paraId="5C0BB6A6" w14:textId="77777777" w:rsidR="001E342E" w:rsidRPr="00682B8F" w:rsidRDefault="001E342E"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w:t>
            </w:r>
          </w:p>
        </w:tc>
      </w:tr>
      <w:tr w:rsidR="001E342E" w:rsidRPr="00682B8F" w14:paraId="07D4A906" w14:textId="77777777" w:rsidTr="005F2844">
        <w:tc>
          <w:tcPr>
            <w:tcW w:w="4106" w:type="dxa"/>
          </w:tcPr>
          <w:p w14:paraId="48B8D52B" w14:textId="14B18635" w:rsidR="001E342E" w:rsidRPr="00682B8F" w:rsidRDefault="004566EC" w:rsidP="000B42FC">
            <w:pPr>
              <w:pStyle w:val="Default"/>
              <w:spacing w:line="276" w:lineRule="auto"/>
              <w:jc w:val="both"/>
              <w:rPr>
                <w:rFonts w:ascii="Tahoma" w:hAnsi="Tahoma" w:cs="Tahoma"/>
                <w:b w:val="0"/>
                <w:bCs w:val="0"/>
                <w:sz w:val="20"/>
                <w:szCs w:val="20"/>
              </w:rPr>
            </w:pPr>
            <w:r w:rsidRPr="004566EC">
              <w:rPr>
                <w:rFonts w:ascii="Tahoma" w:hAnsi="Tahoma" w:cs="Tahoma"/>
                <w:b w:val="0"/>
                <w:bCs w:val="0"/>
                <w:sz w:val="20"/>
                <w:szCs w:val="20"/>
              </w:rPr>
              <w:t>Optika</w:t>
            </w:r>
          </w:p>
        </w:tc>
        <w:tc>
          <w:tcPr>
            <w:tcW w:w="1840" w:type="dxa"/>
            <w:vAlign w:val="center"/>
          </w:tcPr>
          <w:p w14:paraId="75D6BDEA" w14:textId="77777777" w:rsidR="001E342E" w:rsidRPr="00682B8F" w:rsidRDefault="001E342E"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w:t>
            </w:r>
          </w:p>
        </w:tc>
        <w:tc>
          <w:tcPr>
            <w:tcW w:w="1841" w:type="dxa"/>
            <w:vAlign w:val="center"/>
          </w:tcPr>
          <w:p w14:paraId="4A40BE68" w14:textId="77777777" w:rsidR="001E342E" w:rsidRPr="00682B8F" w:rsidRDefault="001E342E"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w:t>
            </w:r>
          </w:p>
        </w:tc>
        <w:tc>
          <w:tcPr>
            <w:tcW w:w="1841" w:type="dxa"/>
            <w:vAlign w:val="center"/>
          </w:tcPr>
          <w:p w14:paraId="30D5741F" w14:textId="4749B7E1" w:rsidR="001E342E" w:rsidRPr="001636B1" w:rsidRDefault="008037D8" w:rsidP="000B42FC">
            <w:pPr>
              <w:pStyle w:val="Default"/>
              <w:spacing w:line="276" w:lineRule="auto"/>
              <w:jc w:val="center"/>
              <w:rPr>
                <w:rFonts w:ascii="Tahoma" w:hAnsi="Tahoma" w:cs="Tahoma"/>
                <w:sz w:val="20"/>
                <w:szCs w:val="20"/>
              </w:rPr>
            </w:pPr>
            <w:r w:rsidRPr="001636B1">
              <w:rPr>
                <w:rFonts w:ascii="Tahoma" w:hAnsi="Tahoma" w:cs="Tahoma"/>
                <w:color w:val="EE0000"/>
                <w:sz w:val="20"/>
                <w:szCs w:val="20"/>
              </w:rPr>
              <w:t>X €** / 80%</w:t>
            </w:r>
          </w:p>
        </w:tc>
      </w:tr>
      <w:tr w:rsidR="0032004B" w:rsidRPr="00682B8F" w14:paraId="1238B1B0" w14:textId="77777777" w:rsidTr="005F2844">
        <w:tc>
          <w:tcPr>
            <w:tcW w:w="4106" w:type="dxa"/>
          </w:tcPr>
          <w:p w14:paraId="046503E8" w14:textId="77777777" w:rsidR="0032004B" w:rsidRPr="00682B8F" w:rsidRDefault="0032004B" w:rsidP="000B42FC">
            <w:pPr>
              <w:pStyle w:val="Default"/>
              <w:spacing w:line="276" w:lineRule="auto"/>
              <w:jc w:val="right"/>
              <w:rPr>
                <w:rFonts w:ascii="Tahoma" w:hAnsi="Tahoma" w:cs="Tahoma"/>
                <w:b w:val="0"/>
                <w:bCs w:val="0"/>
                <w:sz w:val="20"/>
                <w:szCs w:val="20"/>
              </w:rPr>
            </w:pPr>
            <w:r w:rsidRPr="00682B8F">
              <w:rPr>
                <w:rFonts w:ascii="Tahoma" w:hAnsi="Tahoma" w:cs="Tahoma"/>
                <w:b w:val="0"/>
                <w:bCs w:val="0"/>
                <w:sz w:val="20"/>
                <w:szCs w:val="20"/>
              </w:rPr>
              <w:lastRenderedPageBreak/>
              <w:t>Metinė Įmoka vienam darbuotojui</w:t>
            </w:r>
          </w:p>
        </w:tc>
        <w:tc>
          <w:tcPr>
            <w:tcW w:w="1840" w:type="dxa"/>
            <w:vAlign w:val="center"/>
          </w:tcPr>
          <w:p w14:paraId="32537BA7" w14:textId="70CB336D" w:rsidR="0032004B" w:rsidRPr="008037D8" w:rsidRDefault="0032004B" w:rsidP="000B42FC">
            <w:pPr>
              <w:pStyle w:val="Default"/>
              <w:spacing w:line="276" w:lineRule="auto"/>
              <w:jc w:val="center"/>
              <w:rPr>
                <w:rFonts w:ascii="Tahoma" w:hAnsi="Tahoma" w:cs="Tahoma"/>
                <w:b w:val="0"/>
                <w:bCs w:val="0"/>
                <w:color w:val="000000" w:themeColor="text1"/>
                <w:sz w:val="20"/>
                <w:szCs w:val="20"/>
              </w:rPr>
            </w:pPr>
            <w:r w:rsidRPr="008037D8">
              <w:rPr>
                <w:rFonts w:ascii="Tahoma" w:hAnsi="Tahoma" w:cs="Tahoma"/>
                <w:b w:val="0"/>
                <w:bCs w:val="0"/>
                <w:color w:val="000000" w:themeColor="text1"/>
                <w:sz w:val="20"/>
                <w:szCs w:val="20"/>
              </w:rPr>
              <w:t>318 €</w:t>
            </w:r>
          </w:p>
        </w:tc>
        <w:tc>
          <w:tcPr>
            <w:tcW w:w="1841" w:type="dxa"/>
            <w:vAlign w:val="center"/>
          </w:tcPr>
          <w:p w14:paraId="47BB7B20" w14:textId="37CA6438" w:rsidR="0032004B" w:rsidRPr="008037D8" w:rsidRDefault="0032004B" w:rsidP="000B42FC">
            <w:pPr>
              <w:pStyle w:val="Default"/>
              <w:spacing w:line="276" w:lineRule="auto"/>
              <w:jc w:val="center"/>
              <w:rPr>
                <w:rFonts w:ascii="Tahoma" w:hAnsi="Tahoma" w:cs="Tahoma"/>
                <w:b w:val="0"/>
                <w:bCs w:val="0"/>
                <w:color w:val="000000" w:themeColor="text1"/>
                <w:sz w:val="20"/>
                <w:szCs w:val="20"/>
              </w:rPr>
            </w:pPr>
            <w:r w:rsidRPr="008037D8">
              <w:rPr>
                <w:rFonts w:ascii="Tahoma" w:hAnsi="Tahoma" w:cs="Tahoma"/>
                <w:b w:val="0"/>
                <w:bCs w:val="0"/>
                <w:color w:val="000000" w:themeColor="text1"/>
                <w:sz w:val="20"/>
                <w:szCs w:val="20"/>
              </w:rPr>
              <w:t>318 €</w:t>
            </w:r>
          </w:p>
        </w:tc>
        <w:tc>
          <w:tcPr>
            <w:tcW w:w="1841" w:type="dxa"/>
            <w:vAlign w:val="center"/>
          </w:tcPr>
          <w:p w14:paraId="7E6F6312" w14:textId="2ED2F2E1" w:rsidR="0032004B" w:rsidRPr="008037D8" w:rsidRDefault="0032004B" w:rsidP="000B42FC">
            <w:pPr>
              <w:pStyle w:val="Default"/>
              <w:spacing w:line="276" w:lineRule="auto"/>
              <w:jc w:val="center"/>
              <w:rPr>
                <w:rFonts w:ascii="Tahoma" w:hAnsi="Tahoma" w:cs="Tahoma"/>
                <w:b w:val="0"/>
                <w:bCs w:val="0"/>
                <w:color w:val="000000" w:themeColor="text1"/>
                <w:sz w:val="20"/>
                <w:szCs w:val="20"/>
              </w:rPr>
            </w:pPr>
            <w:r w:rsidRPr="008037D8">
              <w:rPr>
                <w:rFonts w:ascii="Tahoma" w:hAnsi="Tahoma" w:cs="Tahoma"/>
                <w:b w:val="0"/>
                <w:bCs w:val="0"/>
                <w:color w:val="000000" w:themeColor="text1"/>
                <w:sz w:val="20"/>
                <w:szCs w:val="20"/>
              </w:rPr>
              <w:t>318 €</w:t>
            </w:r>
          </w:p>
        </w:tc>
      </w:tr>
      <w:tr w:rsidR="0032004B" w:rsidRPr="00682B8F" w14:paraId="76980D39" w14:textId="77777777" w:rsidTr="005F2844">
        <w:tc>
          <w:tcPr>
            <w:tcW w:w="4106" w:type="dxa"/>
          </w:tcPr>
          <w:p w14:paraId="24056210" w14:textId="77777777" w:rsidR="0032004B" w:rsidRPr="00682B8F" w:rsidRDefault="0032004B" w:rsidP="000B42FC">
            <w:pPr>
              <w:pStyle w:val="Default"/>
              <w:spacing w:line="276" w:lineRule="auto"/>
              <w:jc w:val="right"/>
              <w:rPr>
                <w:rFonts w:ascii="Tahoma" w:hAnsi="Tahoma" w:cs="Tahoma"/>
                <w:b w:val="0"/>
                <w:bCs w:val="0"/>
                <w:sz w:val="20"/>
                <w:szCs w:val="20"/>
                <w:lang w:val="en-US"/>
              </w:rPr>
            </w:pPr>
            <w:r w:rsidRPr="00682B8F">
              <w:rPr>
                <w:rFonts w:ascii="Tahoma" w:hAnsi="Tahoma" w:cs="Tahoma"/>
                <w:b w:val="0"/>
                <w:bCs w:val="0"/>
                <w:sz w:val="20"/>
                <w:szCs w:val="20"/>
              </w:rPr>
              <w:t>Saugumo įnašas (10</w:t>
            </w:r>
            <w:r w:rsidRPr="00682B8F">
              <w:rPr>
                <w:rFonts w:ascii="Tahoma" w:hAnsi="Tahoma" w:cs="Tahoma"/>
                <w:b w:val="0"/>
                <w:bCs w:val="0"/>
                <w:sz w:val="20"/>
                <w:szCs w:val="20"/>
                <w:lang w:val="en-US"/>
              </w:rPr>
              <w:t>%)</w:t>
            </w:r>
          </w:p>
        </w:tc>
        <w:tc>
          <w:tcPr>
            <w:tcW w:w="1840" w:type="dxa"/>
            <w:vAlign w:val="center"/>
          </w:tcPr>
          <w:p w14:paraId="7D8FD155" w14:textId="2A448F15" w:rsidR="0032004B" w:rsidRPr="008037D8" w:rsidRDefault="0032004B" w:rsidP="000B42FC">
            <w:pPr>
              <w:pStyle w:val="Default"/>
              <w:spacing w:line="276" w:lineRule="auto"/>
              <w:jc w:val="center"/>
              <w:rPr>
                <w:rFonts w:ascii="Tahoma" w:hAnsi="Tahoma" w:cs="Tahoma"/>
                <w:b w:val="0"/>
                <w:bCs w:val="0"/>
                <w:color w:val="000000" w:themeColor="text1"/>
                <w:sz w:val="20"/>
                <w:szCs w:val="20"/>
              </w:rPr>
            </w:pPr>
            <w:r w:rsidRPr="008037D8">
              <w:rPr>
                <w:rFonts w:ascii="Tahoma" w:hAnsi="Tahoma" w:cs="Tahoma"/>
                <w:b w:val="0"/>
                <w:bCs w:val="0"/>
                <w:color w:val="000000" w:themeColor="text1"/>
                <w:sz w:val="20"/>
                <w:szCs w:val="20"/>
              </w:rPr>
              <w:t>31,80 €</w:t>
            </w:r>
          </w:p>
        </w:tc>
        <w:tc>
          <w:tcPr>
            <w:tcW w:w="1841" w:type="dxa"/>
            <w:vAlign w:val="center"/>
          </w:tcPr>
          <w:p w14:paraId="115E9BB3" w14:textId="6B7A4C40" w:rsidR="0032004B" w:rsidRPr="008037D8" w:rsidRDefault="0032004B" w:rsidP="000B42FC">
            <w:pPr>
              <w:pStyle w:val="Default"/>
              <w:spacing w:line="276" w:lineRule="auto"/>
              <w:jc w:val="center"/>
              <w:rPr>
                <w:rFonts w:ascii="Tahoma" w:hAnsi="Tahoma" w:cs="Tahoma"/>
                <w:b w:val="0"/>
                <w:bCs w:val="0"/>
                <w:color w:val="000000" w:themeColor="text1"/>
                <w:sz w:val="20"/>
                <w:szCs w:val="20"/>
              </w:rPr>
            </w:pPr>
            <w:r w:rsidRPr="008037D8">
              <w:rPr>
                <w:rFonts w:ascii="Tahoma" w:hAnsi="Tahoma" w:cs="Tahoma"/>
                <w:b w:val="0"/>
                <w:bCs w:val="0"/>
                <w:color w:val="000000" w:themeColor="text1"/>
                <w:sz w:val="20"/>
                <w:szCs w:val="20"/>
              </w:rPr>
              <w:t>31,80 €</w:t>
            </w:r>
          </w:p>
        </w:tc>
        <w:tc>
          <w:tcPr>
            <w:tcW w:w="1841" w:type="dxa"/>
            <w:vAlign w:val="center"/>
          </w:tcPr>
          <w:p w14:paraId="7587D234" w14:textId="73538922" w:rsidR="0032004B" w:rsidRPr="008037D8" w:rsidRDefault="0032004B" w:rsidP="000B42FC">
            <w:pPr>
              <w:pStyle w:val="Default"/>
              <w:spacing w:line="276" w:lineRule="auto"/>
              <w:jc w:val="center"/>
              <w:rPr>
                <w:rFonts w:ascii="Tahoma" w:hAnsi="Tahoma" w:cs="Tahoma"/>
                <w:b w:val="0"/>
                <w:bCs w:val="0"/>
                <w:color w:val="000000" w:themeColor="text1"/>
                <w:sz w:val="20"/>
                <w:szCs w:val="20"/>
              </w:rPr>
            </w:pPr>
            <w:r w:rsidRPr="008037D8">
              <w:rPr>
                <w:rFonts w:ascii="Tahoma" w:hAnsi="Tahoma" w:cs="Tahoma"/>
                <w:b w:val="0"/>
                <w:bCs w:val="0"/>
                <w:color w:val="000000" w:themeColor="text1"/>
                <w:sz w:val="20"/>
                <w:szCs w:val="20"/>
              </w:rPr>
              <w:t>31,80 €</w:t>
            </w:r>
          </w:p>
        </w:tc>
      </w:tr>
      <w:tr w:rsidR="0032004B" w:rsidRPr="00682B8F" w14:paraId="2491AA11" w14:textId="77777777" w:rsidTr="005F2844">
        <w:tc>
          <w:tcPr>
            <w:tcW w:w="4106" w:type="dxa"/>
          </w:tcPr>
          <w:p w14:paraId="4240391F" w14:textId="77777777" w:rsidR="0032004B" w:rsidRPr="00682B8F" w:rsidRDefault="0032004B" w:rsidP="000B42FC">
            <w:pPr>
              <w:pStyle w:val="Default"/>
              <w:spacing w:line="276" w:lineRule="auto"/>
              <w:jc w:val="right"/>
              <w:rPr>
                <w:rFonts w:ascii="Tahoma" w:hAnsi="Tahoma" w:cs="Tahoma"/>
                <w:b w:val="0"/>
                <w:bCs w:val="0"/>
                <w:sz w:val="20"/>
                <w:szCs w:val="20"/>
              </w:rPr>
            </w:pPr>
            <w:r w:rsidRPr="00682B8F">
              <w:rPr>
                <w:rFonts w:ascii="Tahoma" w:hAnsi="Tahoma" w:cs="Tahoma"/>
                <w:b w:val="0"/>
                <w:bCs w:val="0"/>
                <w:sz w:val="20"/>
                <w:szCs w:val="20"/>
              </w:rPr>
              <w:t>Bendra draudimo paslaugų kaina 1 darbuotojui</w:t>
            </w:r>
          </w:p>
        </w:tc>
        <w:tc>
          <w:tcPr>
            <w:tcW w:w="1840" w:type="dxa"/>
            <w:vAlign w:val="center"/>
          </w:tcPr>
          <w:p w14:paraId="34DC2604" w14:textId="513E1E3D" w:rsidR="0032004B" w:rsidRPr="008037D8" w:rsidRDefault="0032004B" w:rsidP="000B42FC">
            <w:pPr>
              <w:pStyle w:val="Default"/>
              <w:spacing w:line="276" w:lineRule="auto"/>
              <w:jc w:val="center"/>
              <w:rPr>
                <w:rFonts w:ascii="Tahoma" w:hAnsi="Tahoma" w:cs="Tahoma"/>
                <w:b w:val="0"/>
                <w:bCs w:val="0"/>
                <w:color w:val="000000" w:themeColor="text1"/>
                <w:sz w:val="20"/>
                <w:szCs w:val="20"/>
              </w:rPr>
            </w:pPr>
            <w:r w:rsidRPr="008037D8">
              <w:rPr>
                <w:rFonts w:ascii="Tahoma" w:hAnsi="Tahoma" w:cs="Tahoma"/>
                <w:b w:val="0"/>
                <w:bCs w:val="0"/>
                <w:color w:val="000000" w:themeColor="text1"/>
                <w:sz w:val="20"/>
                <w:szCs w:val="20"/>
              </w:rPr>
              <w:t>349,80 €</w:t>
            </w:r>
          </w:p>
        </w:tc>
        <w:tc>
          <w:tcPr>
            <w:tcW w:w="1841" w:type="dxa"/>
            <w:vAlign w:val="center"/>
          </w:tcPr>
          <w:p w14:paraId="7CAB336D" w14:textId="28EDF3CB" w:rsidR="0032004B" w:rsidRPr="008037D8" w:rsidRDefault="0032004B" w:rsidP="000B42FC">
            <w:pPr>
              <w:pStyle w:val="Default"/>
              <w:spacing w:line="276" w:lineRule="auto"/>
              <w:jc w:val="center"/>
              <w:rPr>
                <w:rFonts w:ascii="Tahoma" w:hAnsi="Tahoma" w:cs="Tahoma"/>
                <w:b w:val="0"/>
                <w:bCs w:val="0"/>
                <w:color w:val="000000" w:themeColor="text1"/>
                <w:sz w:val="20"/>
                <w:szCs w:val="20"/>
              </w:rPr>
            </w:pPr>
            <w:r w:rsidRPr="008037D8">
              <w:rPr>
                <w:rFonts w:ascii="Tahoma" w:hAnsi="Tahoma" w:cs="Tahoma"/>
                <w:b w:val="0"/>
                <w:bCs w:val="0"/>
                <w:color w:val="000000" w:themeColor="text1"/>
                <w:sz w:val="20"/>
                <w:szCs w:val="20"/>
              </w:rPr>
              <w:t>349,80 €</w:t>
            </w:r>
          </w:p>
        </w:tc>
        <w:tc>
          <w:tcPr>
            <w:tcW w:w="1841" w:type="dxa"/>
            <w:vAlign w:val="center"/>
          </w:tcPr>
          <w:p w14:paraId="4EE0E3D8" w14:textId="0D9EFDC1" w:rsidR="0032004B" w:rsidRPr="008037D8" w:rsidRDefault="0032004B" w:rsidP="000B42FC">
            <w:pPr>
              <w:pStyle w:val="Default"/>
              <w:spacing w:line="276" w:lineRule="auto"/>
              <w:jc w:val="center"/>
              <w:rPr>
                <w:rFonts w:ascii="Tahoma" w:hAnsi="Tahoma" w:cs="Tahoma"/>
                <w:b w:val="0"/>
                <w:bCs w:val="0"/>
                <w:color w:val="000000" w:themeColor="text1"/>
                <w:sz w:val="20"/>
                <w:szCs w:val="20"/>
              </w:rPr>
            </w:pPr>
            <w:r w:rsidRPr="008037D8">
              <w:rPr>
                <w:rFonts w:ascii="Tahoma" w:hAnsi="Tahoma" w:cs="Tahoma"/>
                <w:b w:val="0"/>
                <w:bCs w:val="0"/>
                <w:color w:val="000000" w:themeColor="text1"/>
                <w:sz w:val="20"/>
                <w:szCs w:val="20"/>
              </w:rPr>
              <w:t>349,80 €</w:t>
            </w:r>
          </w:p>
        </w:tc>
      </w:tr>
      <w:tr w:rsidR="001636B1" w:rsidRPr="00682B8F" w14:paraId="7E07E306" w14:textId="77777777" w:rsidTr="005F2844">
        <w:tc>
          <w:tcPr>
            <w:tcW w:w="4106" w:type="dxa"/>
          </w:tcPr>
          <w:p w14:paraId="42F2C8A9" w14:textId="231D36EA" w:rsidR="001636B1" w:rsidRPr="00682B8F" w:rsidRDefault="001636B1" w:rsidP="000B42FC">
            <w:pPr>
              <w:pStyle w:val="Default"/>
              <w:spacing w:line="276" w:lineRule="auto"/>
              <w:jc w:val="right"/>
              <w:rPr>
                <w:rFonts w:ascii="Tahoma" w:hAnsi="Tahoma" w:cs="Tahoma"/>
                <w:b w:val="0"/>
                <w:bCs w:val="0"/>
                <w:sz w:val="20"/>
                <w:szCs w:val="20"/>
              </w:rPr>
            </w:pPr>
            <w:r w:rsidRPr="001636B1">
              <w:rPr>
                <w:rFonts w:ascii="Tahoma" w:hAnsi="Tahoma" w:cs="Tahoma"/>
                <w:b w:val="0"/>
                <w:bCs w:val="0"/>
                <w:sz w:val="20"/>
                <w:szCs w:val="20"/>
              </w:rPr>
              <w:t>Apmokestinama Kritinių ligų draudimo įmokos dalis</w:t>
            </w:r>
          </w:p>
        </w:tc>
        <w:tc>
          <w:tcPr>
            <w:tcW w:w="1840" w:type="dxa"/>
            <w:vAlign w:val="center"/>
          </w:tcPr>
          <w:p w14:paraId="7708DBFA" w14:textId="12E21E2D" w:rsidR="001636B1" w:rsidRPr="008037D8" w:rsidRDefault="001636B1" w:rsidP="000B42FC">
            <w:pPr>
              <w:pStyle w:val="Default"/>
              <w:spacing w:line="276" w:lineRule="auto"/>
              <w:jc w:val="center"/>
              <w:rPr>
                <w:rFonts w:ascii="Tahoma" w:hAnsi="Tahoma" w:cs="Tahoma"/>
                <w:b w:val="0"/>
                <w:bCs w:val="0"/>
                <w:color w:val="000000" w:themeColor="text1"/>
                <w:sz w:val="20"/>
                <w:szCs w:val="20"/>
              </w:rPr>
            </w:pPr>
            <w:r w:rsidRPr="001636B1">
              <w:rPr>
                <w:rFonts w:ascii="Tahoma" w:hAnsi="Tahoma" w:cs="Tahoma"/>
                <w:color w:val="EE0000"/>
                <w:sz w:val="20"/>
                <w:szCs w:val="20"/>
              </w:rPr>
              <w:t>X €</w:t>
            </w:r>
          </w:p>
        </w:tc>
        <w:tc>
          <w:tcPr>
            <w:tcW w:w="1841" w:type="dxa"/>
            <w:vAlign w:val="center"/>
          </w:tcPr>
          <w:p w14:paraId="29EBF338" w14:textId="07AC6A69" w:rsidR="001636B1" w:rsidRPr="008037D8" w:rsidRDefault="001636B1" w:rsidP="000B42FC">
            <w:pPr>
              <w:pStyle w:val="Default"/>
              <w:spacing w:line="276" w:lineRule="auto"/>
              <w:jc w:val="center"/>
              <w:rPr>
                <w:rFonts w:ascii="Tahoma" w:hAnsi="Tahoma" w:cs="Tahoma"/>
                <w:b w:val="0"/>
                <w:bCs w:val="0"/>
                <w:color w:val="000000" w:themeColor="text1"/>
                <w:sz w:val="20"/>
                <w:szCs w:val="20"/>
              </w:rPr>
            </w:pPr>
            <w:r w:rsidRPr="001636B1">
              <w:rPr>
                <w:rFonts w:ascii="Tahoma" w:hAnsi="Tahoma" w:cs="Tahoma"/>
                <w:color w:val="EE0000"/>
                <w:sz w:val="20"/>
                <w:szCs w:val="20"/>
              </w:rPr>
              <w:t>X €</w:t>
            </w:r>
          </w:p>
        </w:tc>
        <w:tc>
          <w:tcPr>
            <w:tcW w:w="1841" w:type="dxa"/>
            <w:vAlign w:val="center"/>
          </w:tcPr>
          <w:p w14:paraId="5BDE6650" w14:textId="7C7AEB3F" w:rsidR="001636B1" w:rsidRPr="008037D8" w:rsidRDefault="001636B1" w:rsidP="000B42FC">
            <w:pPr>
              <w:pStyle w:val="Default"/>
              <w:spacing w:line="276" w:lineRule="auto"/>
              <w:jc w:val="center"/>
              <w:rPr>
                <w:rFonts w:ascii="Tahoma" w:hAnsi="Tahoma" w:cs="Tahoma"/>
                <w:b w:val="0"/>
                <w:bCs w:val="0"/>
                <w:color w:val="000000" w:themeColor="text1"/>
                <w:sz w:val="20"/>
                <w:szCs w:val="20"/>
              </w:rPr>
            </w:pPr>
            <w:r w:rsidRPr="001636B1">
              <w:rPr>
                <w:rFonts w:ascii="Tahoma" w:hAnsi="Tahoma" w:cs="Tahoma"/>
                <w:color w:val="EE0000"/>
                <w:sz w:val="20"/>
                <w:szCs w:val="20"/>
              </w:rPr>
              <w:t>X €</w:t>
            </w:r>
          </w:p>
        </w:tc>
      </w:tr>
    </w:tbl>
    <w:p w14:paraId="0B8CBE0F" w14:textId="19BAE12A" w:rsidR="001E342E" w:rsidRPr="00682B8F" w:rsidRDefault="00FB5460" w:rsidP="000B42FC">
      <w:pPr>
        <w:pStyle w:val="Default"/>
        <w:spacing w:line="276" w:lineRule="auto"/>
        <w:jc w:val="both"/>
        <w:rPr>
          <w:rFonts w:ascii="Tahoma" w:hAnsi="Tahoma" w:cs="Tahoma"/>
          <w:b w:val="0"/>
          <w:bCs w:val="0"/>
          <w:sz w:val="20"/>
          <w:szCs w:val="20"/>
        </w:rPr>
      </w:pPr>
      <w:r>
        <w:rPr>
          <w:rFonts w:ascii="Tahoma" w:hAnsi="Tahoma" w:cs="Tahoma"/>
          <w:b w:val="0"/>
          <w:bCs w:val="0"/>
          <w:sz w:val="20"/>
          <w:szCs w:val="20"/>
        </w:rPr>
        <w:t>*Draudikai</w:t>
      </w:r>
      <w:r w:rsidRPr="00FB5460">
        <w:rPr>
          <w:rFonts w:ascii="Tahoma" w:hAnsi="Tahoma" w:cs="Tahoma"/>
          <w:b w:val="0"/>
          <w:bCs w:val="0"/>
          <w:sz w:val="20"/>
          <w:szCs w:val="20"/>
        </w:rPr>
        <w:t>, negalintys pasiūlyti atskirų Ambulatorinio gydymo ir diagnostikos ir Stacionarinio gydymo valstybinėse gydymo įstaigose limitų, gali teikti vieną bendrą limitą lygų Ambulatorinio gydymo ir diagnostikos ir Stacionarinio gydymo valstybinėse gydymo įstaigose limitų sumai.</w:t>
      </w:r>
    </w:p>
    <w:p w14:paraId="3320338D" w14:textId="10043F88" w:rsidR="00F56ED3" w:rsidRPr="00682B8F" w:rsidRDefault="00B85D05" w:rsidP="000B42FC">
      <w:pPr>
        <w:pStyle w:val="ListParagraph"/>
        <w:spacing w:line="276" w:lineRule="auto"/>
        <w:ind w:left="0"/>
        <w:jc w:val="both"/>
        <w:rPr>
          <w:rFonts w:ascii="Tahoma" w:eastAsia="Calibri" w:hAnsi="Tahoma" w:cs="Tahoma"/>
          <w:b w:val="0"/>
          <w:bCs w:val="0"/>
          <w:color w:val="EE0000"/>
        </w:rPr>
      </w:pPr>
      <w:r w:rsidRPr="00682B8F">
        <w:rPr>
          <w:rFonts w:ascii="Tahoma" w:eastAsia="Calibri" w:hAnsi="Tahoma" w:cs="Tahoma"/>
          <w:b w:val="0"/>
          <w:bCs w:val="0"/>
          <w:color w:val="EE0000"/>
        </w:rPr>
        <w:t>**Visiems variantams pateikti</w:t>
      </w:r>
      <w:r w:rsidR="00064D8D" w:rsidRPr="00682B8F">
        <w:rPr>
          <w:rFonts w:ascii="Tahoma" w:eastAsia="Calibri" w:hAnsi="Tahoma" w:cs="Tahoma"/>
          <w:b w:val="0"/>
          <w:bCs w:val="0"/>
          <w:color w:val="EE0000"/>
        </w:rPr>
        <w:t xml:space="preserve"> paslaugų</w:t>
      </w:r>
      <w:r w:rsidRPr="00682B8F">
        <w:rPr>
          <w:rFonts w:ascii="Tahoma" w:eastAsia="Calibri" w:hAnsi="Tahoma" w:cs="Tahoma"/>
          <w:b w:val="0"/>
          <w:bCs w:val="0"/>
          <w:color w:val="EE0000"/>
        </w:rPr>
        <w:t xml:space="preserve"> </w:t>
      </w:r>
      <w:r w:rsidR="003E0909" w:rsidRPr="00682B8F">
        <w:rPr>
          <w:rFonts w:ascii="Tahoma" w:eastAsia="Calibri" w:hAnsi="Tahoma" w:cs="Tahoma"/>
          <w:b w:val="0"/>
          <w:bCs w:val="0"/>
          <w:color w:val="EE0000"/>
        </w:rPr>
        <w:t>limitų sumas</w:t>
      </w:r>
      <w:r w:rsidR="0061063B" w:rsidRPr="00682B8F">
        <w:rPr>
          <w:rFonts w:ascii="Tahoma" w:eastAsia="Calibri" w:hAnsi="Tahoma" w:cs="Tahoma"/>
          <w:b w:val="0"/>
          <w:bCs w:val="0"/>
          <w:color w:val="EE0000"/>
        </w:rPr>
        <w:t>.</w:t>
      </w:r>
      <w:r w:rsidR="006D5522" w:rsidRPr="00682B8F">
        <w:rPr>
          <w:rFonts w:ascii="Tahoma" w:eastAsia="Calibri" w:hAnsi="Tahoma" w:cs="Tahoma"/>
          <w:b w:val="0"/>
          <w:bCs w:val="0"/>
          <w:color w:val="EE0000"/>
        </w:rPr>
        <w:t xml:space="preserve"> Taikomas vertinimo kriterijus – </w:t>
      </w:r>
      <w:r w:rsidR="003E0909" w:rsidRPr="00682B8F">
        <w:rPr>
          <w:rFonts w:ascii="Tahoma" w:eastAsia="Calibri" w:hAnsi="Tahoma" w:cs="Tahoma"/>
          <w:b w:val="0"/>
          <w:bCs w:val="0"/>
          <w:color w:val="EE0000"/>
        </w:rPr>
        <w:t>didžiausi</w:t>
      </w:r>
      <w:r w:rsidR="00064D8D" w:rsidRPr="00682B8F">
        <w:rPr>
          <w:rFonts w:ascii="Tahoma" w:eastAsia="Calibri" w:hAnsi="Tahoma" w:cs="Tahoma"/>
          <w:b w:val="0"/>
          <w:bCs w:val="0"/>
          <w:color w:val="EE0000"/>
        </w:rPr>
        <w:t xml:space="preserve">us </w:t>
      </w:r>
      <w:r w:rsidR="006D5522" w:rsidRPr="00682B8F">
        <w:rPr>
          <w:rFonts w:ascii="Tahoma" w:eastAsia="Calibri" w:hAnsi="Tahoma" w:cs="Tahoma"/>
          <w:b w:val="0"/>
          <w:bCs w:val="0"/>
          <w:color w:val="EE0000"/>
        </w:rPr>
        <w:t xml:space="preserve"> </w:t>
      </w:r>
      <w:r w:rsidR="00064D8D" w:rsidRPr="00682B8F">
        <w:rPr>
          <w:rFonts w:ascii="Tahoma" w:eastAsia="Calibri" w:hAnsi="Tahoma" w:cs="Tahoma"/>
          <w:b w:val="0"/>
          <w:bCs w:val="0"/>
          <w:color w:val="EE0000"/>
        </w:rPr>
        <w:t>paslaugų</w:t>
      </w:r>
      <w:r w:rsidR="002428D9" w:rsidRPr="00682B8F">
        <w:rPr>
          <w:rFonts w:ascii="Tahoma" w:eastAsia="Calibri" w:hAnsi="Tahoma" w:cs="Tahoma"/>
          <w:b w:val="0"/>
          <w:bCs w:val="0"/>
          <w:color w:val="EE0000"/>
        </w:rPr>
        <w:t xml:space="preserve"> limitus </w:t>
      </w:r>
      <w:r w:rsidR="03262989" w:rsidRPr="00682B8F">
        <w:rPr>
          <w:rFonts w:ascii="Tahoma" w:eastAsia="Calibri" w:hAnsi="Tahoma" w:cs="Tahoma"/>
          <w:b w:val="0"/>
          <w:bCs w:val="0"/>
          <w:color w:val="EE0000"/>
        </w:rPr>
        <w:t>vienam darbuotojui</w:t>
      </w:r>
      <w:r w:rsidR="006D5522" w:rsidRPr="00682B8F">
        <w:rPr>
          <w:rFonts w:ascii="Tahoma" w:eastAsia="Calibri" w:hAnsi="Tahoma" w:cs="Tahoma"/>
          <w:b w:val="0"/>
          <w:bCs w:val="0"/>
          <w:color w:val="EE0000"/>
        </w:rPr>
        <w:t xml:space="preserve"> pasiūlęs Draudikas.</w:t>
      </w:r>
    </w:p>
    <w:p w14:paraId="0EEEEC2E" w14:textId="6FFF8A13" w:rsidR="00B85D05" w:rsidRPr="00682B8F" w:rsidRDefault="00070679" w:rsidP="000B42FC">
      <w:pPr>
        <w:tabs>
          <w:tab w:val="left" w:pos="1134"/>
        </w:tabs>
        <w:spacing w:after="0" w:line="276" w:lineRule="auto"/>
        <w:jc w:val="both"/>
        <w:rPr>
          <w:rFonts w:ascii="Tahoma" w:eastAsia="Times New Roman" w:hAnsi="Tahoma" w:cs="Tahoma"/>
          <w:b w:val="0"/>
          <w:bCs w:val="0"/>
          <w:lang w:eastAsia="lt-LT"/>
        </w:rPr>
      </w:pPr>
      <w:r w:rsidRPr="00682B8F">
        <w:rPr>
          <w:rFonts w:ascii="Tahoma" w:hAnsi="Tahoma" w:cs="Tahoma"/>
        </w:rPr>
        <w:t xml:space="preserve">3.5. </w:t>
      </w:r>
      <w:r w:rsidRPr="00682B8F">
        <w:rPr>
          <w:rFonts w:ascii="Tahoma" w:hAnsi="Tahoma" w:cs="Tahoma"/>
          <w:b w:val="0"/>
          <w:bCs w:val="0"/>
        </w:rPr>
        <w:t>Draudikas per 1 (vieną) savaitę nuo draudimo poliso išdavimo privalo suteikti apdraustiesiems sveikatos draudimo korteles</w:t>
      </w:r>
      <w:r w:rsidR="00B85D05" w:rsidRPr="00682B8F">
        <w:rPr>
          <w:rFonts w:ascii="Tahoma" w:hAnsi="Tahoma" w:cs="Tahoma"/>
          <w:b w:val="0"/>
          <w:bCs w:val="0"/>
        </w:rPr>
        <w:t xml:space="preserve">. </w:t>
      </w:r>
      <w:r w:rsidR="00B85D05" w:rsidRPr="00682B8F">
        <w:rPr>
          <w:rFonts w:ascii="Tahoma" w:eastAsia="Times New Roman" w:hAnsi="Tahoma" w:cs="Tahoma"/>
          <w:b w:val="0"/>
          <w:bCs w:val="0"/>
          <w:lang w:eastAsia="lt-LT"/>
        </w:rPr>
        <w:t xml:space="preserve">Kortelių formatą ir jų perdavimo Apdraustiesiems būdą bei Apdraustųjų Sutikimų pasirašymo/surinkimo procesą Paslaugų teikėjas iš anksto suderina su Paslaugų gavėju. Pirmenybė teikiama elektroniniam/skaitmeniniam kortelių formatui, tačiau, esant būtinybei ir Paslaugų gavėjui arba pačiam Apdraustajam pateikus poreikį, Draudikas privalės išduoti daliai Apdraustųjų fizines (plastikines) korteles (tuo atveju, jei Apdraustasis neturi techninių/technologinių galimybių naudotis elektroninio/skaitmeninio formato kortele). </w:t>
      </w:r>
    </w:p>
    <w:p w14:paraId="507F9772" w14:textId="54E9BD08" w:rsidR="00070679" w:rsidRPr="00682B8F" w:rsidRDefault="00CA5CBD" w:rsidP="000B42FC">
      <w:pPr>
        <w:pStyle w:val="Default"/>
        <w:spacing w:line="276" w:lineRule="auto"/>
        <w:jc w:val="both"/>
        <w:rPr>
          <w:rFonts w:ascii="Tahoma" w:hAnsi="Tahoma" w:cs="Tahoma"/>
          <w:b w:val="0"/>
          <w:bCs w:val="0"/>
          <w:sz w:val="20"/>
          <w:szCs w:val="20"/>
        </w:rPr>
      </w:pPr>
      <w:bookmarkStart w:id="3" w:name="_Hlk161357115"/>
      <w:r w:rsidRPr="00682B8F">
        <w:rPr>
          <w:rFonts w:ascii="Tahoma" w:hAnsi="Tahoma" w:cs="Tahoma"/>
          <w:sz w:val="20"/>
          <w:szCs w:val="20"/>
        </w:rPr>
        <w:t>3.</w:t>
      </w:r>
      <w:r w:rsidR="00503D23">
        <w:rPr>
          <w:rFonts w:ascii="Tahoma" w:hAnsi="Tahoma" w:cs="Tahoma"/>
          <w:sz w:val="20"/>
          <w:szCs w:val="20"/>
        </w:rPr>
        <w:t>6</w:t>
      </w:r>
      <w:r w:rsidRPr="00682B8F">
        <w:rPr>
          <w:rFonts w:ascii="Tahoma" w:hAnsi="Tahoma" w:cs="Tahoma"/>
          <w:sz w:val="20"/>
          <w:szCs w:val="20"/>
        </w:rPr>
        <w:t>.</w:t>
      </w:r>
      <w:r w:rsidRPr="00682B8F">
        <w:rPr>
          <w:rFonts w:ascii="Tahoma" w:hAnsi="Tahoma" w:cs="Tahoma"/>
          <w:b w:val="0"/>
          <w:bCs w:val="0"/>
          <w:sz w:val="20"/>
          <w:szCs w:val="20"/>
        </w:rPr>
        <w:t xml:space="preserve"> </w:t>
      </w:r>
      <w:r w:rsidR="005A1595" w:rsidRPr="00682B8F">
        <w:rPr>
          <w:rFonts w:ascii="Tahoma" w:hAnsi="Tahoma" w:cs="Tahoma"/>
          <w:b w:val="0"/>
          <w:bCs w:val="0"/>
          <w:sz w:val="20"/>
          <w:szCs w:val="20"/>
        </w:rPr>
        <w:t>Draudėjo rašytiniu pageidavimu po sutarties sudarymo gali būti įtraukiami nauji Apdraustieji. Pateikus draudikui tokį rašytinį pageidavimą, apsauga įsigalioja nuo mėnesio 15 dienos. Ši įtraukimų tvarka galioja visoms</w:t>
      </w:r>
      <w:r w:rsidR="00B54C9A" w:rsidRPr="00682B8F">
        <w:rPr>
          <w:rFonts w:ascii="Tahoma" w:hAnsi="Tahoma" w:cs="Tahoma"/>
          <w:b w:val="0"/>
          <w:bCs w:val="0"/>
          <w:sz w:val="20"/>
          <w:szCs w:val="20"/>
        </w:rPr>
        <w:t xml:space="preserve"> Draudėjo</w:t>
      </w:r>
      <w:r w:rsidR="005A1595" w:rsidRPr="00682B8F">
        <w:rPr>
          <w:rFonts w:ascii="Tahoma" w:hAnsi="Tahoma" w:cs="Tahoma"/>
          <w:b w:val="0"/>
          <w:bCs w:val="0"/>
          <w:sz w:val="20"/>
          <w:szCs w:val="20"/>
        </w:rPr>
        <w:t xml:space="preserve"> įmonėms.</w:t>
      </w:r>
      <w:r w:rsidR="00070679" w:rsidRPr="00682B8F">
        <w:rPr>
          <w:rFonts w:ascii="Tahoma" w:hAnsi="Tahoma" w:cs="Tahoma"/>
          <w:b w:val="0"/>
          <w:bCs w:val="0"/>
          <w:sz w:val="20"/>
          <w:szCs w:val="20"/>
        </w:rPr>
        <w:t xml:space="preserve"> </w:t>
      </w:r>
    </w:p>
    <w:bookmarkEnd w:id="3"/>
    <w:p w14:paraId="7719172D" w14:textId="1D24AB83" w:rsidR="00F2242E" w:rsidRPr="00682B8F" w:rsidRDefault="00070679"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t>3.</w:t>
      </w:r>
      <w:r w:rsidR="00503D23">
        <w:rPr>
          <w:rFonts w:ascii="Tahoma" w:hAnsi="Tahoma" w:cs="Tahoma"/>
          <w:sz w:val="20"/>
          <w:szCs w:val="20"/>
        </w:rPr>
        <w:t>7</w:t>
      </w:r>
      <w:r w:rsidRPr="00682B8F">
        <w:rPr>
          <w:rFonts w:ascii="Tahoma" w:hAnsi="Tahoma" w:cs="Tahoma"/>
          <w:sz w:val="20"/>
          <w:szCs w:val="20"/>
        </w:rPr>
        <w:t xml:space="preserve">. </w:t>
      </w:r>
      <w:r w:rsidRPr="00682B8F">
        <w:rPr>
          <w:rFonts w:ascii="Tahoma" w:hAnsi="Tahoma" w:cs="Tahoma"/>
          <w:b w:val="0"/>
          <w:bCs w:val="0"/>
          <w:sz w:val="20"/>
          <w:szCs w:val="20"/>
        </w:rPr>
        <w:t xml:space="preserve">Draudžiant naują Apdraustąjį, draudimo įmoka pirmus 9 sutarties galiojimo mėnesius taikoma tokia pati t.y. </w:t>
      </w:r>
      <w:r w:rsidR="00BC36AE" w:rsidRPr="00682B8F">
        <w:rPr>
          <w:rFonts w:ascii="Tahoma" w:hAnsi="Tahoma" w:cs="Tahoma"/>
          <w:b w:val="0"/>
          <w:bCs w:val="0"/>
          <w:sz w:val="20"/>
          <w:szCs w:val="20"/>
        </w:rPr>
        <w:t>X</w:t>
      </w:r>
      <w:r w:rsidRPr="00682B8F">
        <w:rPr>
          <w:rFonts w:ascii="Tahoma" w:hAnsi="Tahoma" w:cs="Tahoma"/>
          <w:b w:val="0"/>
          <w:bCs w:val="0"/>
          <w:sz w:val="20"/>
          <w:szCs w:val="20"/>
        </w:rPr>
        <w:t xml:space="preserve"> €,</w:t>
      </w:r>
      <w:r w:rsidR="003256A6" w:rsidRPr="00682B8F">
        <w:rPr>
          <w:rFonts w:ascii="Tahoma" w:hAnsi="Tahoma" w:cs="Tahoma"/>
          <w:b w:val="0"/>
          <w:bCs w:val="0"/>
          <w:sz w:val="20"/>
          <w:szCs w:val="20"/>
        </w:rPr>
        <w:t xml:space="preserve"> kokia buvo pateikta Draudiko pasiūlyme ir</w:t>
      </w:r>
      <w:r w:rsidRPr="00682B8F">
        <w:rPr>
          <w:rFonts w:ascii="Tahoma" w:hAnsi="Tahoma" w:cs="Tahoma"/>
          <w:b w:val="0"/>
          <w:bCs w:val="0"/>
          <w:sz w:val="20"/>
          <w:szCs w:val="20"/>
        </w:rPr>
        <w:t xml:space="preserve"> buvo numatyta sudarant sutartį, likusius 3 </w:t>
      </w:r>
      <w:r w:rsidR="00300D63">
        <w:rPr>
          <w:rFonts w:ascii="Tahoma" w:hAnsi="Tahoma" w:cs="Tahoma"/>
          <w:b w:val="0"/>
          <w:bCs w:val="0"/>
          <w:sz w:val="20"/>
          <w:szCs w:val="20"/>
        </w:rPr>
        <w:t>D</w:t>
      </w:r>
      <w:r w:rsidR="00C1791E">
        <w:rPr>
          <w:rFonts w:ascii="Tahoma" w:hAnsi="Tahoma" w:cs="Tahoma"/>
          <w:b w:val="0"/>
          <w:bCs w:val="0"/>
          <w:sz w:val="20"/>
          <w:szCs w:val="20"/>
        </w:rPr>
        <w:t xml:space="preserve">raudimo </w:t>
      </w:r>
      <w:r w:rsidR="00693184">
        <w:rPr>
          <w:rFonts w:ascii="Tahoma" w:hAnsi="Tahoma" w:cs="Tahoma"/>
          <w:b w:val="0"/>
          <w:bCs w:val="0"/>
          <w:sz w:val="20"/>
          <w:szCs w:val="20"/>
        </w:rPr>
        <w:t>liudijimo</w:t>
      </w:r>
      <w:r w:rsidRPr="00682B8F">
        <w:rPr>
          <w:rFonts w:ascii="Tahoma" w:hAnsi="Tahoma" w:cs="Tahoma"/>
          <w:b w:val="0"/>
          <w:bCs w:val="0"/>
          <w:sz w:val="20"/>
          <w:szCs w:val="20"/>
        </w:rPr>
        <w:t xml:space="preserve"> galiojimo mėnesius mokama įmokos dalis yra 50% metinės draudimo įmokos, t.</w:t>
      </w:r>
      <w:r w:rsidR="00C32784" w:rsidRPr="00682B8F">
        <w:rPr>
          <w:rFonts w:ascii="Tahoma" w:hAnsi="Tahoma" w:cs="Tahoma"/>
          <w:b w:val="0"/>
          <w:bCs w:val="0"/>
          <w:sz w:val="20"/>
          <w:szCs w:val="20"/>
        </w:rPr>
        <w:t xml:space="preserve"> </w:t>
      </w:r>
      <w:r w:rsidRPr="00682B8F">
        <w:rPr>
          <w:rFonts w:ascii="Tahoma" w:hAnsi="Tahoma" w:cs="Tahoma"/>
          <w:b w:val="0"/>
          <w:bCs w:val="0"/>
          <w:sz w:val="20"/>
          <w:szCs w:val="20"/>
        </w:rPr>
        <w:t xml:space="preserve">y. </w:t>
      </w:r>
      <w:r w:rsidR="00BC36AE" w:rsidRPr="00682B8F">
        <w:rPr>
          <w:rFonts w:ascii="Tahoma" w:hAnsi="Tahoma" w:cs="Tahoma"/>
          <w:b w:val="0"/>
          <w:bCs w:val="0"/>
          <w:sz w:val="20"/>
          <w:szCs w:val="20"/>
        </w:rPr>
        <w:t>X</w:t>
      </w:r>
      <w:r w:rsidRPr="00682B8F">
        <w:rPr>
          <w:rFonts w:ascii="Tahoma" w:hAnsi="Tahoma" w:cs="Tahoma"/>
          <w:b w:val="0"/>
          <w:bCs w:val="0"/>
          <w:sz w:val="20"/>
          <w:szCs w:val="20"/>
        </w:rPr>
        <w:t xml:space="preserve"> €</w:t>
      </w:r>
      <w:r w:rsidR="003256A6" w:rsidRPr="00682B8F">
        <w:rPr>
          <w:rFonts w:ascii="Tahoma" w:hAnsi="Tahoma" w:cs="Tahoma"/>
          <w:b w:val="0"/>
          <w:bCs w:val="0"/>
          <w:sz w:val="20"/>
          <w:szCs w:val="20"/>
        </w:rPr>
        <w:t>/2</w:t>
      </w:r>
      <w:r w:rsidRPr="00682B8F">
        <w:rPr>
          <w:rFonts w:ascii="Tahoma" w:hAnsi="Tahoma" w:cs="Tahoma"/>
          <w:b w:val="0"/>
          <w:bCs w:val="0"/>
          <w:sz w:val="20"/>
          <w:szCs w:val="20"/>
        </w:rPr>
        <w:t xml:space="preserve">. Likus 1 mėnesiui iki sutarties galiojimo / pratęsimo nauji Apdraustieji neįtraukiami. </w:t>
      </w:r>
    </w:p>
    <w:p w14:paraId="1150AA88" w14:textId="1113D6F1" w:rsidR="008C1D83" w:rsidRPr="00682B8F" w:rsidRDefault="008C1D83"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t>3.9.</w:t>
      </w:r>
      <w:r w:rsidR="00BC36AE" w:rsidRPr="00682B8F">
        <w:rPr>
          <w:rFonts w:ascii="Tahoma" w:hAnsi="Tahoma" w:cs="Tahoma"/>
          <w:b w:val="0"/>
          <w:bCs w:val="0"/>
          <w:sz w:val="20"/>
          <w:szCs w:val="20"/>
        </w:rPr>
        <w:t xml:space="preserve"> Naujai apdraustiems darbuotojams</w:t>
      </w:r>
      <w:r w:rsidRPr="00682B8F">
        <w:rPr>
          <w:rFonts w:ascii="Tahoma" w:hAnsi="Tahoma" w:cs="Tahoma"/>
          <w:b w:val="0"/>
          <w:bCs w:val="0"/>
          <w:sz w:val="20"/>
          <w:szCs w:val="20"/>
        </w:rPr>
        <w:t xml:space="preserve"> Ambulatorini</w:t>
      </w:r>
      <w:r w:rsidR="004C7BBB" w:rsidRPr="00682B8F">
        <w:rPr>
          <w:rFonts w:ascii="Tahoma" w:hAnsi="Tahoma" w:cs="Tahoma"/>
          <w:b w:val="0"/>
          <w:bCs w:val="0"/>
          <w:sz w:val="20"/>
          <w:szCs w:val="20"/>
        </w:rPr>
        <w:t>o gydymo ir diagnostikos,</w:t>
      </w:r>
      <w:r w:rsidRPr="00682B8F">
        <w:rPr>
          <w:rFonts w:ascii="Tahoma" w:hAnsi="Tahoma" w:cs="Tahoma"/>
          <w:b w:val="0"/>
          <w:bCs w:val="0"/>
          <w:sz w:val="20"/>
          <w:szCs w:val="20"/>
        </w:rPr>
        <w:t xml:space="preserve"> </w:t>
      </w:r>
      <w:r w:rsidR="004C7BBB" w:rsidRPr="00682B8F">
        <w:rPr>
          <w:rFonts w:ascii="Tahoma" w:hAnsi="Tahoma" w:cs="Tahoma"/>
          <w:b w:val="0"/>
          <w:bCs w:val="0"/>
          <w:sz w:val="20"/>
          <w:szCs w:val="20"/>
        </w:rPr>
        <w:t>S</w:t>
      </w:r>
      <w:r w:rsidRPr="00682B8F">
        <w:rPr>
          <w:rFonts w:ascii="Tahoma" w:hAnsi="Tahoma" w:cs="Tahoma"/>
          <w:b w:val="0"/>
          <w:bCs w:val="0"/>
          <w:sz w:val="20"/>
          <w:szCs w:val="20"/>
        </w:rPr>
        <w:t>tacionarini</w:t>
      </w:r>
      <w:r w:rsidR="004C7BBB" w:rsidRPr="00682B8F">
        <w:rPr>
          <w:rFonts w:ascii="Tahoma" w:hAnsi="Tahoma" w:cs="Tahoma"/>
          <w:b w:val="0"/>
          <w:bCs w:val="0"/>
          <w:sz w:val="20"/>
          <w:szCs w:val="20"/>
        </w:rPr>
        <w:t>o gydymo valstybinė</w:t>
      </w:r>
      <w:r w:rsidR="00820D01">
        <w:rPr>
          <w:rFonts w:ascii="Tahoma" w:hAnsi="Tahoma" w:cs="Tahoma"/>
          <w:b w:val="0"/>
          <w:bCs w:val="0"/>
          <w:sz w:val="20"/>
          <w:szCs w:val="20"/>
        </w:rPr>
        <w:t>s</w:t>
      </w:r>
      <w:r w:rsidR="004C7BBB" w:rsidRPr="00682B8F">
        <w:rPr>
          <w:rFonts w:ascii="Tahoma" w:hAnsi="Tahoma" w:cs="Tahoma"/>
          <w:b w:val="0"/>
          <w:bCs w:val="0"/>
          <w:sz w:val="20"/>
          <w:szCs w:val="20"/>
        </w:rPr>
        <w:t xml:space="preserve">e </w:t>
      </w:r>
      <w:r w:rsidR="00820D01">
        <w:rPr>
          <w:rFonts w:ascii="Tahoma" w:hAnsi="Tahoma" w:cs="Tahoma"/>
          <w:b w:val="0"/>
          <w:bCs w:val="0"/>
          <w:sz w:val="20"/>
          <w:szCs w:val="20"/>
        </w:rPr>
        <w:t xml:space="preserve">gydymo įstaigose </w:t>
      </w:r>
      <w:r w:rsidRPr="00682B8F">
        <w:rPr>
          <w:rFonts w:ascii="Tahoma" w:hAnsi="Tahoma" w:cs="Tahoma"/>
          <w:b w:val="0"/>
          <w:bCs w:val="0"/>
          <w:sz w:val="20"/>
          <w:szCs w:val="20"/>
        </w:rPr>
        <w:t>bei Kritinių ligų draudimo sumos suteikiamos pilnos, nepaisant draudimo apsaugos galiojimo laikotarpio.</w:t>
      </w:r>
    </w:p>
    <w:p w14:paraId="5EAAE890" w14:textId="1839D76A" w:rsidR="008C1D83" w:rsidRPr="00682B8F" w:rsidRDefault="008C1D83"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t>3.10.</w:t>
      </w:r>
      <w:r w:rsidRPr="00682B8F">
        <w:rPr>
          <w:rFonts w:ascii="Tahoma" w:hAnsi="Tahoma" w:cs="Tahoma"/>
          <w:b w:val="0"/>
          <w:bCs w:val="0"/>
          <w:sz w:val="20"/>
          <w:szCs w:val="20"/>
        </w:rPr>
        <w:t xml:space="preserve"> Įtraukiant naujus Apdraustuosius į apdraustųjų sąrašą, papildomų </w:t>
      </w:r>
      <w:r w:rsidR="00AD3130">
        <w:rPr>
          <w:rFonts w:ascii="Tahoma" w:hAnsi="Tahoma" w:cs="Tahoma"/>
          <w:b w:val="0"/>
          <w:bCs w:val="0"/>
          <w:sz w:val="20"/>
          <w:szCs w:val="20"/>
        </w:rPr>
        <w:t>draudimo programų</w:t>
      </w:r>
      <w:r w:rsidRPr="00682B8F">
        <w:rPr>
          <w:rFonts w:ascii="Tahoma" w:hAnsi="Tahoma" w:cs="Tahoma"/>
          <w:b w:val="0"/>
          <w:bCs w:val="0"/>
          <w:sz w:val="20"/>
          <w:szCs w:val="20"/>
        </w:rPr>
        <w:t xml:space="preserve"> (</w:t>
      </w:r>
      <w:r w:rsidR="009536BC" w:rsidRPr="009536BC">
        <w:rPr>
          <w:rFonts w:ascii="Tahoma" w:hAnsi="Tahoma" w:cs="Tahoma"/>
          <w:b w:val="0"/>
          <w:bCs w:val="0"/>
          <w:sz w:val="20"/>
          <w:szCs w:val="20"/>
        </w:rPr>
        <w:t>Medikamentai, maisto papildai ir vitaminai</w:t>
      </w:r>
      <w:r w:rsidR="009536BC">
        <w:rPr>
          <w:rFonts w:ascii="Tahoma" w:hAnsi="Tahoma" w:cs="Tahoma"/>
          <w:b w:val="0"/>
          <w:bCs w:val="0"/>
          <w:sz w:val="20"/>
          <w:szCs w:val="20"/>
        </w:rPr>
        <w:t xml:space="preserve">, </w:t>
      </w:r>
      <w:r w:rsidR="00E36876" w:rsidRPr="00E36876">
        <w:rPr>
          <w:rFonts w:ascii="Tahoma" w:hAnsi="Tahoma" w:cs="Tahoma"/>
          <w:b w:val="0"/>
          <w:bCs w:val="0"/>
          <w:sz w:val="20"/>
          <w:szCs w:val="20"/>
        </w:rPr>
        <w:t>Profilaktiniai sveikatos patikrinimai ir vakcinacija</w:t>
      </w:r>
      <w:r w:rsidR="00E36876">
        <w:rPr>
          <w:rFonts w:ascii="Tahoma" w:hAnsi="Tahoma" w:cs="Tahoma"/>
          <w:b w:val="0"/>
          <w:bCs w:val="0"/>
          <w:sz w:val="20"/>
          <w:szCs w:val="20"/>
        </w:rPr>
        <w:t xml:space="preserve">, </w:t>
      </w:r>
      <w:r w:rsidR="00CD6141" w:rsidRPr="00CD6141">
        <w:rPr>
          <w:rFonts w:ascii="Tahoma" w:hAnsi="Tahoma" w:cs="Tahoma"/>
          <w:b w:val="0"/>
          <w:bCs w:val="0"/>
          <w:sz w:val="20"/>
          <w:szCs w:val="20"/>
        </w:rPr>
        <w:t>Odontologija</w:t>
      </w:r>
      <w:r w:rsidR="00CD6141">
        <w:rPr>
          <w:rFonts w:ascii="Tahoma" w:hAnsi="Tahoma" w:cs="Tahoma"/>
          <w:b w:val="0"/>
          <w:bCs w:val="0"/>
          <w:sz w:val="20"/>
          <w:szCs w:val="20"/>
        </w:rPr>
        <w:t xml:space="preserve">, </w:t>
      </w:r>
      <w:r w:rsidR="007527DC" w:rsidRPr="007527DC">
        <w:rPr>
          <w:rFonts w:ascii="Tahoma" w:hAnsi="Tahoma" w:cs="Tahoma"/>
          <w:b w:val="0"/>
          <w:bCs w:val="0"/>
          <w:sz w:val="20"/>
          <w:szCs w:val="20"/>
        </w:rPr>
        <w:t>Medicininės paslaugos (neapmokestinamos mokesčiais)</w:t>
      </w:r>
      <w:r w:rsidR="007527DC">
        <w:rPr>
          <w:rFonts w:ascii="Tahoma" w:hAnsi="Tahoma" w:cs="Tahoma"/>
          <w:b w:val="0"/>
          <w:bCs w:val="0"/>
          <w:sz w:val="20"/>
          <w:szCs w:val="20"/>
        </w:rPr>
        <w:t xml:space="preserve">, </w:t>
      </w:r>
      <w:r w:rsidR="005437C3" w:rsidRPr="005437C3">
        <w:rPr>
          <w:rFonts w:ascii="Tahoma" w:hAnsi="Tahoma" w:cs="Tahoma"/>
          <w:b w:val="0"/>
          <w:bCs w:val="0"/>
          <w:sz w:val="20"/>
          <w:szCs w:val="20"/>
        </w:rPr>
        <w:t>Optika</w:t>
      </w:r>
      <w:r w:rsidRPr="00682B8F">
        <w:rPr>
          <w:rFonts w:ascii="Tahoma" w:hAnsi="Tahoma" w:cs="Tahoma"/>
          <w:b w:val="0"/>
          <w:bCs w:val="0"/>
          <w:sz w:val="20"/>
          <w:szCs w:val="20"/>
        </w:rPr>
        <w:t>) draudimo sumos mažėja</w:t>
      </w:r>
      <w:r w:rsidR="005437C3">
        <w:rPr>
          <w:rFonts w:ascii="Tahoma" w:hAnsi="Tahoma" w:cs="Tahoma"/>
          <w:b w:val="0"/>
          <w:bCs w:val="0"/>
          <w:sz w:val="20"/>
          <w:szCs w:val="20"/>
        </w:rPr>
        <w:t xml:space="preserve"> </w:t>
      </w:r>
      <w:r w:rsidR="005437C3" w:rsidRPr="00682B8F">
        <w:rPr>
          <w:rFonts w:ascii="Tahoma" w:hAnsi="Tahoma" w:cs="Tahoma"/>
          <w:b w:val="0"/>
          <w:bCs w:val="0"/>
          <w:sz w:val="20"/>
          <w:szCs w:val="20"/>
        </w:rPr>
        <w:t xml:space="preserve">likus 3 </w:t>
      </w:r>
      <w:r w:rsidR="00300D63">
        <w:rPr>
          <w:rFonts w:ascii="Tahoma" w:hAnsi="Tahoma" w:cs="Tahoma"/>
          <w:b w:val="0"/>
          <w:bCs w:val="0"/>
          <w:sz w:val="20"/>
          <w:szCs w:val="20"/>
        </w:rPr>
        <w:t xml:space="preserve">Draudimo liudijimo galiojimo </w:t>
      </w:r>
      <w:r w:rsidR="005437C3" w:rsidRPr="00682B8F">
        <w:rPr>
          <w:rFonts w:ascii="Tahoma" w:hAnsi="Tahoma" w:cs="Tahoma"/>
          <w:b w:val="0"/>
          <w:bCs w:val="0"/>
          <w:sz w:val="20"/>
          <w:szCs w:val="20"/>
        </w:rPr>
        <w:t>mėnesiams</w:t>
      </w:r>
      <w:r w:rsidRPr="00682B8F">
        <w:rPr>
          <w:rFonts w:ascii="Tahoma" w:hAnsi="Tahoma" w:cs="Tahoma"/>
          <w:b w:val="0"/>
          <w:bCs w:val="0"/>
          <w:sz w:val="20"/>
          <w:szCs w:val="20"/>
        </w:rPr>
        <w:t xml:space="preserve">: </w:t>
      </w:r>
      <w:r w:rsidR="005437C3">
        <w:rPr>
          <w:rFonts w:ascii="Tahoma" w:hAnsi="Tahoma" w:cs="Tahoma"/>
          <w:b w:val="0"/>
          <w:bCs w:val="0"/>
          <w:sz w:val="20"/>
          <w:szCs w:val="20"/>
        </w:rPr>
        <w:t xml:space="preserve">suteikiama </w:t>
      </w:r>
      <w:r w:rsidRPr="00682B8F">
        <w:rPr>
          <w:rFonts w:ascii="Tahoma" w:hAnsi="Tahoma" w:cs="Tahoma"/>
          <w:b w:val="0"/>
          <w:bCs w:val="0"/>
          <w:sz w:val="20"/>
          <w:szCs w:val="20"/>
        </w:rPr>
        <w:t>50% draudimo sumos.</w:t>
      </w:r>
    </w:p>
    <w:p w14:paraId="3A0EC546" w14:textId="782B3C45" w:rsidR="008C1D83" w:rsidRPr="00682B8F" w:rsidRDefault="008C1D83"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t>3.11.</w:t>
      </w:r>
      <w:r w:rsidRPr="00682B8F">
        <w:rPr>
          <w:rFonts w:ascii="Tahoma" w:hAnsi="Tahoma" w:cs="Tahoma"/>
          <w:b w:val="0"/>
          <w:bCs w:val="0"/>
          <w:sz w:val="20"/>
          <w:szCs w:val="20"/>
        </w:rPr>
        <w:t xml:space="preserve"> </w:t>
      </w:r>
      <w:r w:rsidR="00316C53" w:rsidRPr="00316C53">
        <w:rPr>
          <w:rFonts w:ascii="Tahoma" w:hAnsi="Tahoma" w:cs="Tahoma"/>
          <w:b w:val="0"/>
          <w:bCs w:val="0"/>
          <w:sz w:val="20"/>
          <w:szCs w:val="20"/>
        </w:rPr>
        <w:t>Draudėjo arba Draudimo brokerio prašymu nutraukus draudimo apsaugą konkrečiam darbuotojui, 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7138FB5F" w14:textId="32105576" w:rsidR="00F0158A" w:rsidRDefault="008C1D83" w:rsidP="000B42FC">
      <w:pPr>
        <w:pStyle w:val="Default"/>
        <w:spacing w:line="276" w:lineRule="auto"/>
        <w:jc w:val="both"/>
        <w:rPr>
          <w:rFonts w:ascii="Tahoma" w:hAnsi="Tahoma" w:cs="Tahoma"/>
          <w:sz w:val="20"/>
          <w:szCs w:val="20"/>
        </w:rPr>
      </w:pPr>
      <w:r w:rsidRPr="00682B8F">
        <w:rPr>
          <w:rFonts w:ascii="Tahoma" w:hAnsi="Tahoma" w:cs="Tahoma"/>
          <w:sz w:val="20"/>
          <w:szCs w:val="20"/>
        </w:rPr>
        <w:t>3.12.</w:t>
      </w:r>
      <w:r w:rsidRPr="00682B8F">
        <w:rPr>
          <w:rFonts w:ascii="Tahoma" w:hAnsi="Tahoma" w:cs="Tahoma"/>
          <w:b w:val="0"/>
          <w:bCs w:val="0"/>
          <w:sz w:val="20"/>
          <w:szCs w:val="20"/>
        </w:rPr>
        <w:t xml:space="preserve"> </w:t>
      </w:r>
      <w:r w:rsidR="00F0158A" w:rsidRPr="00F0158A">
        <w:rPr>
          <w:rFonts w:ascii="Tahoma" w:hAnsi="Tahoma" w:cs="Tahoma"/>
          <w:b w:val="0"/>
          <w:bCs w:val="0"/>
          <w:sz w:val="20"/>
          <w:szCs w:val="20"/>
        </w:rPr>
        <w:t>Jeigu Apdraustasis asmuo nutraukia darbo ar kitus sutartinius santykius su Draudėju arba Draudėjas pageidauja nutraukti Apdraustajam asmeniui draudimo apsaugą, tai Draudėjas apie tai turi pranešti Draudikui el. paštu ne vėliau kaip 3 kalendorinės dienos iki pageidaujamos pakeitimo datos. Tokiu atveju draudimo apsauga šiam asmeniui nustoja galioti prašyme nurodytą dieną. Draudikas, gavęs tokį pranešimą, operatyviai pateikia Draudėjui draudimo liudijimo (poliso priedą), kuriame būtų nurodyta nepanaudota suma nuo metinės pasirašytos įmokos po žalų / Apdraustajam išmokėtų išmokų apskaičiavimo</w:t>
      </w:r>
      <w:r w:rsidR="00F0158A">
        <w:rPr>
          <w:rFonts w:ascii="Tahoma" w:hAnsi="Tahoma" w:cs="Tahoma"/>
          <w:sz w:val="20"/>
          <w:szCs w:val="20"/>
        </w:rPr>
        <w:t>.</w:t>
      </w:r>
    </w:p>
    <w:p w14:paraId="28473A58" w14:textId="22CB6D9E" w:rsidR="008C1D83" w:rsidRPr="00682B8F" w:rsidRDefault="008C1D83"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t>3.13</w:t>
      </w:r>
      <w:r w:rsidRPr="00682B8F">
        <w:rPr>
          <w:rFonts w:ascii="Tahoma" w:hAnsi="Tahoma" w:cs="Tahoma"/>
          <w:b w:val="0"/>
          <w:bCs w:val="0"/>
          <w:sz w:val="20"/>
          <w:szCs w:val="20"/>
        </w:rPr>
        <w:t>. Esant Draudėjo prašymui, kai Apdraustasis sutarties galiojimo laikotarpiu pereina dirbti iš vienos Draudėjo Bendrovės į kitą, Draudikas perkelia jį iš vienos Bendrovės į kitos Bendrovės Apdraustųjų sąrašą nuo Draudėjo prašyme nurodytos dienos, perkeliant visus Apdraustojo pasirinkto draudimo paketo limitų likučius ir perskaičiuojant įmokos likutį pagal likus</w:t>
      </w:r>
      <w:r w:rsidR="001112C0" w:rsidRPr="00682B8F">
        <w:rPr>
          <w:rFonts w:ascii="Tahoma" w:hAnsi="Tahoma" w:cs="Tahoma"/>
          <w:b w:val="0"/>
          <w:bCs w:val="0"/>
          <w:sz w:val="20"/>
          <w:szCs w:val="20"/>
        </w:rPr>
        <w:t>į</w:t>
      </w:r>
      <w:r w:rsidRPr="00682B8F">
        <w:rPr>
          <w:rFonts w:ascii="Tahoma" w:hAnsi="Tahoma" w:cs="Tahoma"/>
          <w:b w:val="0"/>
          <w:bCs w:val="0"/>
          <w:sz w:val="20"/>
          <w:szCs w:val="20"/>
        </w:rPr>
        <w:t xml:space="preserve"> sutarties galiojimo laikotarpį.</w:t>
      </w:r>
    </w:p>
    <w:p w14:paraId="4F95FEBC" w14:textId="77777777" w:rsidR="008C1D83" w:rsidRPr="00682B8F" w:rsidRDefault="008C1D83"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t>3.14</w:t>
      </w:r>
      <w:r w:rsidRPr="00682B8F">
        <w:rPr>
          <w:rFonts w:ascii="Tahoma" w:hAnsi="Tahoma" w:cs="Tahoma"/>
          <w:b w:val="0"/>
          <w:bCs w:val="0"/>
          <w:sz w:val="20"/>
          <w:szCs w:val="20"/>
        </w:rPr>
        <w:t>. Draudėjas įsipareigoja informuoti Apdraustąjį apie jo draudimo apsaugos nutraukimą.</w:t>
      </w:r>
    </w:p>
    <w:p w14:paraId="485A580D" w14:textId="77777777" w:rsidR="008C1D83" w:rsidRPr="00682B8F" w:rsidRDefault="008C1D83"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lastRenderedPageBreak/>
        <w:t>3.15.</w:t>
      </w:r>
      <w:r w:rsidRPr="00682B8F">
        <w:rPr>
          <w:rFonts w:ascii="Tahoma" w:hAnsi="Tahoma" w:cs="Tahoma"/>
          <w:b w:val="0"/>
          <w:bCs w:val="0"/>
          <w:sz w:val="20"/>
          <w:szCs w:val="20"/>
        </w:rPr>
        <w:t xml:space="preserve"> Darant Apdraustųjų sąrašo pakeitimus (tiek įtraukiant naujus Apdraustuosius, tiek išbraukiant asmenį iš Apdraustųjų sąrašo), draudimo įmoka nekoreguojama darant sutarties pakeitimą. Draudimo įmoka yra perskaičiuojama 4 kartus per draudimo laikotarpį vadovaujantis sutartyje nustatyta atsiskaitymų tvarka.</w:t>
      </w:r>
    </w:p>
    <w:p w14:paraId="4CF0B7D3" w14:textId="77777777" w:rsidR="008C1D83" w:rsidRPr="00682B8F" w:rsidRDefault="008C1D83"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t>3.16.</w:t>
      </w:r>
      <w:r w:rsidRPr="00682B8F">
        <w:rPr>
          <w:rFonts w:ascii="Tahoma" w:hAnsi="Tahoma" w:cs="Tahoma"/>
          <w:b w:val="0"/>
          <w:bCs w:val="0"/>
          <w:sz w:val="20"/>
          <w:szCs w:val="20"/>
        </w:rPr>
        <w:t xml:space="preserve"> Draudėjas neatlygina tokių Draudiko patirtų nuostolių, kurie atsirado, jei Draudikas moka draudimo išmoką, kompensuoja sveikatos priežiūros įstaigų pateiktas sąskaitas ar Apdraustojo patirtas išlaidas už paslaugas, suteiktas po dienos, kai Draudėjas raštu pateikė prašymą nutraukti draudimo apsaugą konkretiems Apdraustiesiems.</w:t>
      </w:r>
    </w:p>
    <w:p w14:paraId="72483CD4" w14:textId="7D0D1783" w:rsidR="00BC36AE" w:rsidRPr="00682B8F" w:rsidRDefault="008C1D83" w:rsidP="000B42FC">
      <w:pPr>
        <w:pStyle w:val="ListParagraph"/>
        <w:tabs>
          <w:tab w:val="left" w:pos="567"/>
        </w:tabs>
        <w:suppressAutoHyphens/>
        <w:autoSpaceDN w:val="0"/>
        <w:spacing w:before="16" w:after="0" w:line="276" w:lineRule="auto"/>
        <w:ind w:left="0" w:right="49"/>
        <w:jc w:val="both"/>
        <w:rPr>
          <w:rFonts w:ascii="Tahoma" w:hAnsi="Tahoma" w:cs="Tahoma"/>
          <w:szCs w:val="20"/>
        </w:rPr>
      </w:pPr>
      <w:r w:rsidRPr="00682B8F">
        <w:rPr>
          <w:rFonts w:ascii="Tahoma" w:hAnsi="Tahoma" w:cs="Tahoma"/>
          <w:szCs w:val="20"/>
        </w:rPr>
        <w:t>3.17</w:t>
      </w:r>
      <w:r w:rsidRPr="00682B8F">
        <w:rPr>
          <w:rFonts w:ascii="Tahoma" w:hAnsi="Tahoma" w:cs="Tahoma"/>
          <w:b w:val="0"/>
          <w:bCs w:val="0"/>
          <w:szCs w:val="20"/>
        </w:rPr>
        <w:t xml:space="preserve">. </w:t>
      </w:r>
      <w:r w:rsidR="00A5664E">
        <w:rPr>
          <w:rFonts w:ascii="Tahoma" w:eastAsia="Times New Roman" w:hAnsi="Tahoma" w:cs="Tahoma"/>
          <w:b w:val="0"/>
          <w:bCs w:val="0"/>
          <w:szCs w:val="20"/>
          <w:lang w:eastAsia="lt-LT"/>
        </w:rPr>
        <w:t>Draudikas</w:t>
      </w:r>
      <w:r w:rsidR="00A5664E" w:rsidRPr="00A5664E">
        <w:rPr>
          <w:rFonts w:ascii="Tahoma" w:eastAsia="Times New Roman" w:hAnsi="Tahoma" w:cs="Tahoma"/>
          <w:b w:val="0"/>
          <w:bCs w:val="0"/>
          <w:szCs w:val="20"/>
          <w:lang w:eastAsia="lt-LT"/>
        </w:rPr>
        <w:t xml:space="preserve">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w:t>
      </w:r>
      <w:r w:rsidR="00C35039">
        <w:rPr>
          <w:rFonts w:ascii="Tahoma" w:eastAsia="Times New Roman" w:hAnsi="Tahoma" w:cs="Tahoma"/>
          <w:b w:val="0"/>
          <w:bCs w:val="0"/>
          <w:szCs w:val="20"/>
          <w:lang w:eastAsia="lt-LT"/>
        </w:rPr>
        <w:t>, kiek darbuotojų nepasinaudojo draudimu</w:t>
      </w:r>
      <w:r w:rsidR="00A5664E" w:rsidRPr="00A5664E">
        <w:rPr>
          <w:rFonts w:ascii="Tahoma" w:eastAsia="Times New Roman" w:hAnsi="Tahoma" w:cs="Tahoma"/>
          <w:b w:val="0"/>
          <w:bCs w:val="0"/>
          <w:szCs w:val="20"/>
          <w:lang w:eastAsia="lt-LT"/>
        </w:rPr>
        <w:t xml:space="preserve"> ir pan.).</w:t>
      </w:r>
    </w:p>
    <w:p w14:paraId="3CAAE086" w14:textId="5852756B" w:rsidR="008C1D83" w:rsidRPr="00682B8F" w:rsidRDefault="008C1D83"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t>3.18.</w:t>
      </w:r>
      <w:r w:rsidRPr="00682B8F">
        <w:rPr>
          <w:rFonts w:ascii="Tahoma" w:hAnsi="Tahoma" w:cs="Tahoma"/>
          <w:b w:val="0"/>
          <w:bCs w:val="0"/>
          <w:sz w:val="20"/>
          <w:szCs w:val="20"/>
        </w:rPr>
        <w:t xml:space="preserve"> Draudikas atsako už tai, kad asmens duomenys bus tvarkomi paslaugų teikimo metu vadovaujantis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reikalavimais.</w:t>
      </w:r>
    </w:p>
    <w:p w14:paraId="553E07C8" w14:textId="77777777" w:rsidR="00355596" w:rsidRPr="00682B8F" w:rsidRDefault="00355596" w:rsidP="000B42FC">
      <w:pPr>
        <w:pStyle w:val="Default"/>
        <w:spacing w:line="276" w:lineRule="auto"/>
        <w:jc w:val="both"/>
        <w:rPr>
          <w:rFonts w:ascii="Tahoma" w:hAnsi="Tahoma" w:cs="Tahoma"/>
          <w:sz w:val="20"/>
          <w:szCs w:val="20"/>
        </w:rPr>
      </w:pPr>
    </w:p>
    <w:p w14:paraId="02744FF2" w14:textId="7F8E90DF" w:rsidR="008C1D83" w:rsidRPr="00682B8F" w:rsidRDefault="008C1D83" w:rsidP="000B42FC">
      <w:pPr>
        <w:pStyle w:val="Default"/>
        <w:spacing w:line="276" w:lineRule="auto"/>
        <w:jc w:val="both"/>
        <w:rPr>
          <w:rFonts w:ascii="Tahoma" w:hAnsi="Tahoma" w:cs="Tahoma"/>
          <w:sz w:val="20"/>
          <w:szCs w:val="20"/>
        </w:rPr>
      </w:pPr>
      <w:r w:rsidRPr="00682B8F">
        <w:rPr>
          <w:rFonts w:ascii="Tahoma" w:hAnsi="Tahoma" w:cs="Tahoma"/>
          <w:sz w:val="20"/>
          <w:szCs w:val="20"/>
        </w:rPr>
        <w:t>4. DRAUDŽIAMŲJŲ ĮVYKIŲ APRAŠYMAS</w:t>
      </w:r>
    </w:p>
    <w:p w14:paraId="12357BE5" w14:textId="737872FE"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szCs w:val="20"/>
        </w:rPr>
        <w:t>4.1. Ambulatorinis gydymas ir diagnostika.</w:t>
      </w:r>
      <w:r w:rsidRPr="000B42FC">
        <w:rPr>
          <w:rFonts w:ascii="Tahoma" w:hAnsi="Tahoma" w:cs="Tahoma"/>
          <w:b w:val="0"/>
          <w:bCs w:val="0"/>
          <w:szCs w:val="20"/>
        </w:rPr>
        <w:t xml:space="preserve"> Draudžiamuoju įvykiu laikoma – Apdraustajam dėl Sveikatos sutrikimo (ūmios ligos, lėtinės ligos, lėtinės ligos paūmėjimo ir jos sekimo bei traumos atveju) Sveikatos priežiūros įstaigoje suteiktos toliau nurodomos Mediciniškai pagrįstos Sveikatos priežiūros paslaugos ir dėl to patirtos išlaidos. Paslaugos kompensuojamos ir nesant Sveikatos sutrikimo paūmėjimo/pablogėjimo. Sveikatos priežiūros paslaugos, dėl kurių kompensuojamos išlaidos valstybinėse ir privačiose Sveikatos priežiūros įstaigose:</w:t>
      </w:r>
    </w:p>
    <w:p w14:paraId="28DECD4B" w14:textId="77777777"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 xml:space="preserve">4.1.1. šeimos gydytojo ar gydytojo specialisto konsultacijos (tame tarpe </w:t>
      </w:r>
      <w:r w:rsidRPr="000B42FC">
        <w:rPr>
          <w:rStyle w:val="CommentReference"/>
          <w:rFonts w:ascii="Tahoma" w:hAnsi="Tahoma" w:cs="Tahoma"/>
          <w:b w:val="0"/>
          <w:bCs w:val="0"/>
          <w:sz w:val="20"/>
          <w:szCs w:val="20"/>
        </w:rPr>
        <w:t>fizinės medicinos ir reabilitacijos gydytojo (FMR)</w:t>
      </w:r>
      <w:r w:rsidRPr="000B42FC">
        <w:rPr>
          <w:rFonts w:ascii="Tahoma" w:hAnsi="Tahoma" w:cs="Tahoma"/>
          <w:b w:val="0"/>
          <w:bCs w:val="0"/>
          <w:szCs w:val="20"/>
        </w:rPr>
        <w:t>, sporto medicinos gydytojo, gydytojo dietologo, oftalmologo (įskaitant dėl regėjimo sutrikimų (toliaregystės, trumparegystės, astigmatizmo, žvairumo)), įskaitant nuotolines konsultacijas, šeimos gydytojų vizitai į namus. Kreipiantis į šeimos gydytoją, gydytojus specialistus siuntimas nereikalingas;</w:t>
      </w:r>
    </w:p>
    <w:p w14:paraId="06768C91" w14:textId="77777777" w:rsidR="000B42FC" w:rsidRPr="000B42FC" w:rsidRDefault="000B42FC" w:rsidP="000B42FC">
      <w:pPr>
        <w:tabs>
          <w:tab w:val="left" w:pos="709"/>
        </w:tabs>
        <w:spacing w:after="0" w:line="276" w:lineRule="auto"/>
        <w:jc w:val="both"/>
        <w:rPr>
          <w:rFonts w:ascii="Tahoma" w:hAnsi="Tahoma" w:cs="Tahoma"/>
          <w:b w:val="0"/>
          <w:bCs w:val="0"/>
          <w:strike/>
          <w:szCs w:val="20"/>
        </w:rPr>
      </w:pPr>
      <w:r w:rsidRPr="000B42FC">
        <w:rPr>
          <w:rFonts w:ascii="Tahoma" w:hAnsi="Tahoma" w:cs="Tahoma"/>
          <w:b w:val="0"/>
          <w:bCs w:val="0"/>
          <w:szCs w:val="20"/>
        </w:rPr>
        <w:t>4.1.2. gydytojo psichiatro, psichiatro-psichoterapeuto, medicinos psichologo, medicinos psichologo-psichoterapeuto konsultacijos ir jų atliekamas psichoterapinis gydymas, bet ne daugiau kaip 15 (penkiolika) vizitų per 1 (vienus) Draudimo laikotarpio metus. Medicininiai dokumentai šių paslaugų išlaidoms kompensuoti nėra reikalaujami;</w:t>
      </w:r>
    </w:p>
    <w:p w14:paraId="0CFB53BF" w14:textId="7429FDE1"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4.1.3. gydytojo paskirti diagnostiniai tyrimai:</w:t>
      </w:r>
    </w:p>
    <w:p w14:paraId="20C87B4A" w14:textId="77777777"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 xml:space="preserve">4.1.3.1. laboratoriniai: klinikiniai, biocheminiai citologiniai-histologiniai, </w:t>
      </w:r>
      <w:proofErr w:type="spellStart"/>
      <w:r w:rsidRPr="000B42FC">
        <w:rPr>
          <w:rFonts w:ascii="Tahoma" w:hAnsi="Tahoma" w:cs="Tahoma"/>
          <w:b w:val="0"/>
          <w:bCs w:val="0"/>
          <w:szCs w:val="20"/>
        </w:rPr>
        <w:t>imunofermentiniai</w:t>
      </w:r>
      <w:proofErr w:type="spellEnd"/>
      <w:r w:rsidRPr="000B42FC">
        <w:rPr>
          <w:rFonts w:ascii="Tahoma" w:hAnsi="Tahoma" w:cs="Tahoma"/>
          <w:b w:val="0"/>
          <w:bCs w:val="0"/>
          <w:szCs w:val="20"/>
        </w:rPr>
        <w:t>, mikrobiologiniai-bakteriologiniai;</w:t>
      </w:r>
    </w:p>
    <w:p w14:paraId="462E8280" w14:textId="77777777"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 xml:space="preserve">4.1.3.2. veloergometrijos, </w:t>
      </w:r>
      <w:proofErr w:type="spellStart"/>
      <w:r w:rsidRPr="000B42FC">
        <w:rPr>
          <w:rFonts w:ascii="Tahoma" w:hAnsi="Tahoma" w:cs="Tahoma"/>
          <w:b w:val="0"/>
          <w:bCs w:val="0"/>
          <w:szCs w:val="20"/>
        </w:rPr>
        <w:t>spiroveloergometrijos</w:t>
      </w:r>
      <w:proofErr w:type="spellEnd"/>
      <w:r w:rsidRPr="000B42FC">
        <w:rPr>
          <w:rFonts w:ascii="Tahoma" w:hAnsi="Tahoma" w:cs="Tahoma"/>
          <w:b w:val="0"/>
          <w:bCs w:val="0"/>
          <w:szCs w:val="20"/>
        </w:rPr>
        <w:t xml:space="preserve"> tyrimai, vitaminų tyrimai, VO2 </w:t>
      </w:r>
      <w:proofErr w:type="spellStart"/>
      <w:r w:rsidRPr="000B42FC">
        <w:rPr>
          <w:rFonts w:ascii="Tahoma" w:hAnsi="Tahoma" w:cs="Tahoma"/>
          <w:b w:val="0"/>
          <w:bCs w:val="0"/>
          <w:szCs w:val="20"/>
        </w:rPr>
        <w:t>max</w:t>
      </w:r>
      <w:proofErr w:type="spellEnd"/>
      <w:r w:rsidRPr="000B42FC">
        <w:rPr>
          <w:rFonts w:ascii="Tahoma" w:hAnsi="Tahoma" w:cs="Tahoma"/>
          <w:b w:val="0"/>
          <w:bCs w:val="0"/>
          <w:szCs w:val="20"/>
        </w:rPr>
        <w:t xml:space="preserve"> tyrimai, SIBO/žarnyno </w:t>
      </w:r>
      <w:proofErr w:type="spellStart"/>
      <w:r w:rsidRPr="000B42FC">
        <w:rPr>
          <w:rFonts w:ascii="Tahoma" w:hAnsi="Tahoma" w:cs="Tahoma"/>
          <w:b w:val="0"/>
          <w:bCs w:val="0"/>
          <w:szCs w:val="20"/>
        </w:rPr>
        <w:t>disbakteriozės</w:t>
      </w:r>
      <w:proofErr w:type="spellEnd"/>
      <w:r w:rsidRPr="000B42FC">
        <w:rPr>
          <w:rFonts w:ascii="Tahoma" w:hAnsi="Tahoma" w:cs="Tahoma"/>
          <w:b w:val="0"/>
          <w:bCs w:val="0"/>
          <w:szCs w:val="20"/>
        </w:rPr>
        <w:t xml:space="preserve"> tyrimai;</w:t>
      </w:r>
    </w:p>
    <w:p w14:paraId="01514052" w14:textId="77777777"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4.1.3.3. instrumentiniai, funkciniai, radiologiniai: rentgenologiniai, ultragarsiniai, endoskopiniai, kompiuterinės tomografijos, branduolio magnetinio rezonanso ir kiti vaizdiniai tyrimai.</w:t>
      </w:r>
    </w:p>
    <w:p w14:paraId="251D38C5" w14:textId="77777777"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4.1.3.4. kreipiantis į gydytojus tyrėjus specialistus (echoskopuotoją, klinikinį fiziologą, radiologą ir t.t.) siuntimas/gydytojo paskyrimas būtinas;</w:t>
      </w:r>
    </w:p>
    <w:p w14:paraId="6D17B322" w14:textId="77777777"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4.1.4. slaugytojų paslaugos (išskyrus konsultacijas);</w:t>
      </w:r>
    </w:p>
    <w:p w14:paraId="41401554" w14:textId="5F650E21"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 xml:space="preserve">4.1.5. Ambulatorinės chirurgijos paslaugos, išskyrus </w:t>
      </w:r>
      <w:proofErr w:type="spellStart"/>
      <w:r w:rsidRPr="000B42FC">
        <w:rPr>
          <w:rFonts w:ascii="Tahoma" w:hAnsi="Tahoma" w:cs="Tahoma"/>
          <w:b w:val="0"/>
          <w:bCs w:val="0"/>
          <w:szCs w:val="20"/>
        </w:rPr>
        <w:t>dermatologinių</w:t>
      </w:r>
      <w:proofErr w:type="spellEnd"/>
      <w:r w:rsidRPr="000B42FC">
        <w:rPr>
          <w:rFonts w:ascii="Tahoma" w:hAnsi="Tahoma" w:cs="Tahoma"/>
          <w:b w:val="0"/>
          <w:bCs w:val="0"/>
          <w:szCs w:val="20"/>
        </w:rPr>
        <w:t xml:space="preserve"> ir plastinių procedūrų profilio paslaugas, odontologinių procedūrų profilio paslaugas;</w:t>
      </w:r>
    </w:p>
    <w:p w14:paraId="527EFE06" w14:textId="77C9473D" w:rsidR="000B42FC" w:rsidRPr="000B42FC" w:rsidRDefault="000B42FC" w:rsidP="000B42FC">
      <w:pPr>
        <w:pStyle w:val="Standard"/>
        <w:tabs>
          <w:tab w:val="left" w:pos="1276"/>
        </w:tabs>
        <w:spacing w:line="276" w:lineRule="auto"/>
        <w:jc w:val="both"/>
        <w:rPr>
          <w:rFonts w:ascii="Tahoma" w:hAnsi="Tahoma" w:cs="Tahoma"/>
          <w:color w:val="000000"/>
          <w:sz w:val="20"/>
          <w:szCs w:val="20"/>
          <w:lang w:val="lt-LT"/>
        </w:rPr>
      </w:pPr>
      <w:r w:rsidRPr="000B42FC">
        <w:rPr>
          <w:rFonts w:ascii="Tahoma" w:hAnsi="Tahoma" w:cs="Tahoma"/>
          <w:sz w:val="20"/>
          <w:szCs w:val="20"/>
          <w:lang w:val="lt-LT"/>
        </w:rPr>
        <w:t xml:space="preserve">4.1.6. </w:t>
      </w:r>
      <w:r w:rsidRPr="000B42FC">
        <w:rPr>
          <w:rFonts w:ascii="Tahoma" w:hAnsi="Tahoma" w:cs="Tahoma"/>
          <w:color w:val="000000"/>
          <w:sz w:val="20"/>
          <w:szCs w:val="20"/>
          <w:lang w:val="lt-LT"/>
        </w:rPr>
        <w:t>Dienos stacionaro paslaugos: planinė</w:t>
      </w:r>
      <w:r>
        <w:rPr>
          <w:rFonts w:ascii="Tahoma" w:hAnsi="Tahoma" w:cs="Tahoma"/>
          <w:color w:val="000000"/>
          <w:sz w:val="20"/>
          <w:szCs w:val="20"/>
          <w:lang w:val="lt-LT"/>
        </w:rPr>
        <w:t>s</w:t>
      </w:r>
      <w:r w:rsidRPr="000B42FC">
        <w:rPr>
          <w:rFonts w:ascii="Tahoma" w:hAnsi="Tahoma" w:cs="Tahoma"/>
          <w:color w:val="000000"/>
          <w:sz w:val="20"/>
          <w:szCs w:val="20"/>
          <w:lang w:val="lt-LT"/>
        </w:rPr>
        <w:t xml:space="preserve"> diagnostinė</w:t>
      </w:r>
      <w:r>
        <w:rPr>
          <w:rFonts w:ascii="Tahoma" w:hAnsi="Tahoma" w:cs="Tahoma"/>
          <w:color w:val="000000"/>
          <w:sz w:val="20"/>
          <w:szCs w:val="20"/>
          <w:lang w:val="lt-LT"/>
        </w:rPr>
        <w:t>s</w:t>
      </w:r>
      <w:r w:rsidRPr="000B42FC">
        <w:rPr>
          <w:rFonts w:ascii="Tahoma" w:hAnsi="Tahoma" w:cs="Tahoma"/>
          <w:color w:val="000000"/>
          <w:sz w:val="20"/>
          <w:szCs w:val="20"/>
          <w:lang w:val="lt-LT"/>
        </w:rPr>
        <w:t xml:space="preserve"> ir gydomo</w:t>
      </w:r>
      <w:r>
        <w:rPr>
          <w:rFonts w:ascii="Tahoma" w:hAnsi="Tahoma" w:cs="Tahoma"/>
          <w:color w:val="000000"/>
          <w:sz w:val="20"/>
          <w:szCs w:val="20"/>
          <w:lang w:val="lt-LT"/>
        </w:rPr>
        <w:t>sios</w:t>
      </w:r>
      <w:r w:rsidRPr="000B42FC">
        <w:rPr>
          <w:rFonts w:ascii="Tahoma" w:hAnsi="Tahoma" w:cs="Tahoma"/>
          <w:color w:val="000000"/>
          <w:sz w:val="20"/>
          <w:szCs w:val="20"/>
          <w:lang w:val="lt-LT"/>
        </w:rPr>
        <w:t xml:space="preserve"> Sveikatos priežiūros paslaug</w:t>
      </w:r>
      <w:r>
        <w:rPr>
          <w:rFonts w:ascii="Tahoma" w:hAnsi="Tahoma" w:cs="Tahoma"/>
          <w:color w:val="000000"/>
          <w:sz w:val="20"/>
          <w:szCs w:val="20"/>
          <w:lang w:val="lt-LT"/>
        </w:rPr>
        <w:t>os</w:t>
      </w:r>
      <w:r w:rsidRPr="000B42FC">
        <w:rPr>
          <w:rFonts w:ascii="Tahoma" w:hAnsi="Tahoma" w:cs="Tahoma"/>
          <w:color w:val="000000"/>
          <w:sz w:val="20"/>
          <w:szCs w:val="20"/>
          <w:lang w:val="lt-LT"/>
        </w:rPr>
        <w:t xml:space="preserve">, </w:t>
      </w:r>
      <w:r>
        <w:rPr>
          <w:rFonts w:ascii="Tahoma" w:hAnsi="Tahoma" w:cs="Tahoma"/>
          <w:color w:val="000000"/>
          <w:sz w:val="20"/>
          <w:szCs w:val="20"/>
          <w:lang w:val="lt-LT"/>
        </w:rPr>
        <w:t>kurios</w:t>
      </w:r>
      <w:r w:rsidRPr="000B42FC">
        <w:rPr>
          <w:rFonts w:ascii="Tahoma" w:hAnsi="Tahoma" w:cs="Tahoma"/>
          <w:color w:val="000000"/>
          <w:sz w:val="20"/>
          <w:szCs w:val="20"/>
          <w:lang w:val="lt-LT"/>
        </w:rPr>
        <w:t xml:space="preserve"> turi atitikti ligų gydymo profilius, nurodytus Lietuvos Respublikos sveikatos apsaugos ministro 2014 m. birželio 6 d. įsakyme Nr. V-660 ir vėlesniuose įsakymo pakeitimuose. Taip pat kompensuojamos gydytojo paskirtos ir dienos stacionaro metu naudojamos medicinos pagalbos priemonės, prietaisai, vienkartiniai instrumentai, vaistiniai preparatai. </w:t>
      </w:r>
      <w:r w:rsidRPr="000B42FC">
        <w:rPr>
          <w:rFonts w:ascii="Tahoma" w:hAnsi="Tahoma" w:cs="Tahoma"/>
          <w:sz w:val="20"/>
          <w:szCs w:val="20"/>
          <w:lang w:val="lt-LT"/>
        </w:rPr>
        <w:t xml:space="preserve">Dienos stacionaro paslaugos apmokamos nepriklausomai ar yra taikomas privalomojo sveikatos draudimo fondo kompensavimas. Išankstinis suderinimas </w:t>
      </w:r>
      <w:r w:rsidRPr="000B42FC">
        <w:rPr>
          <w:rFonts w:ascii="Tahoma" w:hAnsi="Tahoma" w:cs="Tahoma"/>
          <w:iCs/>
          <w:color w:val="000000"/>
          <w:sz w:val="20"/>
          <w:szCs w:val="20"/>
          <w:lang w:val="lt-LT"/>
        </w:rPr>
        <w:t xml:space="preserve"> su Draudiku nėra reikalingas;</w:t>
      </w:r>
    </w:p>
    <w:p w14:paraId="6CE40318" w14:textId="257FE400" w:rsidR="000B42FC" w:rsidRPr="000B42FC" w:rsidRDefault="000B42FC" w:rsidP="000B42FC">
      <w:pPr>
        <w:pStyle w:val="Standard"/>
        <w:tabs>
          <w:tab w:val="left" w:pos="1276"/>
        </w:tabs>
        <w:spacing w:line="276" w:lineRule="auto"/>
        <w:jc w:val="both"/>
        <w:rPr>
          <w:rFonts w:ascii="Tahoma" w:hAnsi="Tahoma" w:cs="Tahoma"/>
          <w:iCs/>
          <w:color w:val="000000"/>
          <w:sz w:val="20"/>
          <w:szCs w:val="20"/>
          <w:lang w:val="lt-LT"/>
        </w:rPr>
      </w:pPr>
      <w:r w:rsidRPr="000B42FC">
        <w:rPr>
          <w:rFonts w:ascii="Tahoma" w:hAnsi="Tahoma" w:cs="Tahoma"/>
          <w:color w:val="000000"/>
          <w:sz w:val="20"/>
          <w:szCs w:val="20"/>
          <w:lang w:val="lt-LT"/>
        </w:rPr>
        <w:lastRenderedPageBreak/>
        <w:t xml:space="preserve">4.1.7. </w:t>
      </w:r>
      <w:r w:rsidRPr="000B42FC">
        <w:rPr>
          <w:rFonts w:ascii="Tahoma" w:hAnsi="Tahoma" w:cs="Tahoma"/>
          <w:iCs/>
          <w:color w:val="000000"/>
          <w:sz w:val="20"/>
          <w:szCs w:val="20"/>
          <w:lang w:val="lt-LT"/>
        </w:rPr>
        <w:t xml:space="preserve">Dienos chirurgijos paslaugos (išskyrus Dienos chirurgijos </w:t>
      </w:r>
      <w:proofErr w:type="spellStart"/>
      <w:r w:rsidRPr="000B42FC">
        <w:rPr>
          <w:rFonts w:ascii="Tahoma" w:hAnsi="Tahoma" w:cs="Tahoma"/>
          <w:iCs/>
          <w:color w:val="000000"/>
          <w:sz w:val="20"/>
          <w:szCs w:val="20"/>
          <w:lang w:val="lt-LT"/>
        </w:rPr>
        <w:t>Dermatologinių</w:t>
      </w:r>
      <w:proofErr w:type="spellEnd"/>
      <w:r w:rsidRPr="000B42FC">
        <w:rPr>
          <w:rFonts w:ascii="Tahoma" w:hAnsi="Tahoma" w:cs="Tahoma"/>
          <w:iCs/>
          <w:color w:val="000000"/>
          <w:sz w:val="20"/>
          <w:szCs w:val="20"/>
          <w:lang w:val="lt-LT"/>
        </w:rPr>
        <w:t xml:space="preserve"> ir plastinių procedūrų profilio paslaugas, Odontologinių procedūrų profilio paslaugas) ir jos metu suteiktos sveikatos priežiūros paslaugos: medicinos priemonės, prietaisai, vienkartiniai instrumentai, anestezijos paslaugos, slaugos paslaugos palatoje, lovadieniai, vaistai, implantai </w:t>
      </w:r>
      <w:r w:rsidR="00D429BC">
        <w:rPr>
          <w:rFonts w:ascii="Tahoma" w:hAnsi="Tahoma" w:cs="Tahoma"/>
          <w:iCs/>
          <w:color w:val="000000"/>
          <w:sz w:val="20"/>
          <w:szCs w:val="20"/>
          <w:lang w:val="lt-LT"/>
        </w:rPr>
        <w:t>(</w:t>
      </w:r>
      <w:r w:rsidR="00D429BC" w:rsidRPr="00D429BC">
        <w:rPr>
          <w:rFonts w:ascii="Tahoma" w:hAnsi="Tahoma" w:cs="Tahoma"/>
          <w:iCs/>
          <w:color w:val="000000"/>
          <w:sz w:val="20"/>
          <w:szCs w:val="20"/>
          <w:lang w:val="lt-LT"/>
        </w:rPr>
        <w:t>varžtai, plokštelės, sraigtai</w:t>
      </w:r>
      <w:r w:rsidR="00D429BC">
        <w:rPr>
          <w:rFonts w:ascii="Tahoma" w:hAnsi="Tahoma" w:cs="Tahoma"/>
          <w:iCs/>
          <w:color w:val="000000"/>
          <w:sz w:val="20"/>
          <w:szCs w:val="20"/>
          <w:lang w:val="lt-LT"/>
        </w:rPr>
        <w:t xml:space="preserve">, kabės, inkariniai siūlai, akies lęšiukai, </w:t>
      </w:r>
      <w:r w:rsidR="00D429BC" w:rsidRPr="00D429BC">
        <w:rPr>
          <w:rFonts w:ascii="Tahoma" w:hAnsi="Tahoma" w:cs="Tahoma"/>
          <w:iCs/>
          <w:color w:val="000000"/>
          <w:sz w:val="20"/>
          <w:szCs w:val="20"/>
          <w:lang w:val="lt-LT"/>
        </w:rPr>
        <w:t xml:space="preserve">konstrukcijos, susiuvimo reikmenys </w:t>
      </w:r>
      <w:r w:rsidRPr="000B42FC">
        <w:rPr>
          <w:rFonts w:ascii="Tahoma" w:hAnsi="Tahoma" w:cs="Tahoma"/>
          <w:iCs/>
          <w:color w:val="000000"/>
          <w:sz w:val="20"/>
          <w:szCs w:val="20"/>
          <w:lang w:val="lt-LT"/>
        </w:rPr>
        <w:t xml:space="preserve">(išskyrus </w:t>
      </w:r>
      <w:proofErr w:type="spellStart"/>
      <w:r w:rsidRPr="000B42FC">
        <w:rPr>
          <w:rFonts w:ascii="Tahoma" w:hAnsi="Tahoma" w:cs="Tahoma"/>
          <w:iCs/>
          <w:color w:val="000000"/>
          <w:sz w:val="20"/>
          <w:szCs w:val="20"/>
          <w:lang w:val="lt-LT"/>
        </w:rPr>
        <w:t>endoprotezus</w:t>
      </w:r>
      <w:proofErr w:type="spellEnd"/>
      <w:r w:rsidRPr="000B42FC">
        <w:rPr>
          <w:rFonts w:ascii="Tahoma" w:hAnsi="Tahoma" w:cs="Tahoma"/>
          <w:iCs/>
          <w:color w:val="000000"/>
          <w:sz w:val="20"/>
          <w:szCs w:val="20"/>
          <w:lang w:val="lt-LT"/>
        </w:rPr>
        <w:t>)</w:t>
      </w:r>
      <w:r w:rsidR="00D429BC">
        <w:rPr>
          <w:rFonts w:ascii="Tahoma" w:hAnsi="Tahoma" w:cs="Tahoma"/>
          <w:iCs/>
          <w:color w:val="000000"/>
          <w:sz w:val="20"/>
          <w:szCs w:val="20"/>
          <w:lang w:val="lt-LT"/>
        </w:rPr>
        <w:t>)</w:t>
      </w:r>
      <w:r w:rsidRPr="000B42FC">
        <w:rPr>
          <w:rFonts w:ascii="Tahoma" w:hAnsi="Tahoma" w:cs="Tahoma"/>
          <w:iCs/>
          <w:color w:val="000000"/>
          <w:sz w:val="20"/>
          <w:szCs w:val="20"/>
          <w:lang w:val="lt-LT"/>
        </w:rPr>
        <w:t xml:space="preserve">. Taip pat kompensuojamos  Lietuvos Respublikos sveikatos apsaugos ministro 2026-04-15 įsakyme Nr. V-322 ir vėlesniuose įsakymo pakeitimuose įtraukos nemedicininės aptarnavimo paslaugos (neapmokestinamos PVM). </w:t>
      </w:r>
      <w:r w:rsidR="00170E29">
        <w:rPr>
          <w:rFonts w:ascii="Tahoma" w:hAnsi="Tahoma" w:cs="Tahoma"/>
          <w:iCs/>
          <w:color w:val="000000"/>
          <w:sz w:val="20"/>
          <w:szCs w:val="20"/>
          <w:lang w:val="lt-LT"/>
        </w:rPr>
        <w:t>Paslaugos A</w:t>
      </w:r>
      <w:r w:rsidR="00170E29" w:rsidRPr="00170E29">
        <w:rPr>
          <w:rFonts w:ascii="Tahoma" w:hAnsi="Tahoma" w:cs="Tahoma"/>
          <w:iCs/>
          <w:color w:val="000000"/>
          <w:sz w:val="20"/>
          <w:szCs w:val="20"/>
          <w:lang w:val="lt-LT"/>
        </w:rPr>
        <w:t>pdraustajam</w:t>
      </w:r>
      <w:r w:rsidR="00170E29">
        <w:rPr>
          <w:rFonts w:ascii="Tahoma" w:hAnsi="Tahoma" w:cs="Tahoma"/>
          <w:iCs/>
          <w:color w:val="000000"/>
          <w:sz w:val="20"/>
          <w:szCs w:val="20"/>
          <w:lang w:val="lt-LT"/>
        </w:rPr>
        <w:t xml:space="preserve"> apmokamos</w:t>
      </w:r>
      <w:r w:rsidR="00170E29" w:rsidRPr="00170E29">
        <w:rPr>
          <w:rFonts w:ascii="Tahoma" w:hAnsi="Tahoma" w:cs="Tahoma"/>
          <w:iCs/>
          <w:color w:val="000000"/>
          <w:sz w:val="20"/>
          <w:szCs w:val="20"/>
          <w:lang w:val="lt-LT"/>
        </w:rPr>
        <w:t xml:space="preserve"> būnant dienos chirurgijos skyriuje iki 24 valandų (prireikus – iki 48 valandų).</w:t>
      </w:r>
      <w:r w:rsidR="00170E29">
        <w:rPr>
          <w:rFonts w:ascii="Tahoma" w:hAnsi="Tahoma" w:cs="Tahoma"/>
          <w:iCs/>
          <w:color w:val="000000"/>
          <w:sz w:val="20"/>
          <w:szCs w:val="20"/>
          <w:lang w:val="lt-LT"/>
        </w:rPr>
        <w:t xml:space="preserve"> </w:t>
      </w:r>
      <w:r w:rsidRPr="000B42FC">
        <w:rPr>
          <w:rFonts w:ascii="Tahoma" w:hAnsi="Tahoma" w:cs="Tahoma"/>
          <w:iCs/>
          <w:color w:val="000000"/>
          <w:sz w:val="20"/>
          <w:szCs w:val="20"/>
          <w:lang w:val="lt-LT"/>
        </w:rPr>
        <w:t>Dienos chirurgijos paslaugos apmokamos nepriklausomai ar yra taikomas privalomojo sveikatos draudimo fondo kompensavimas. Išankstinis suderinimas su Draudiku nėra reikalingas;</w:t>
      </w:r>
    </w:p>
    <w:p w14:paraId="0257A489" w14:textId="77777777" w:rsidR="000B42FC" w:rsidRPr="000B42FC" w:rsidRDefault="000B42FC" w:rsidP="000B42FC">
      <w:pPr>
        <w:pStyle w:val="Standard"/>
        <w:tabs>
          <w:tab w:val="left" w:pos="1276"/>
        </w:tabs>
        <w:spacing w:line="276" w:lineRule="auto"/>
        <w:jc w:val="both"/>
        <w:rPr>
          <w:rFonts w:ascii="Tahoma" w:hAnsi="Tahoma" w:cs="Tahoma"/>
          <w:iCs/>
          <w:color w:val="000000"/>
          <w:sz w:val="20"/>
          <w:szCs w:val="20"/>
          <w:lang w:val="lt-LT"/>
        </w:rPr>
      </w:pPr>
      <w:r w:rsidRPr="000B42FC">
        <w:rPr>
          <w:rFonts w:ascii="Tahoma" w:hAnsi="Tahoma" w:cs="Tahoma"/>
          <w:iCs/>
          <w:color w:val="000000"/>
          <w:sz w:val="20"/>
          <w:szCs w:val="20"/>
          <w:lang w:val="lt-LT"/>
        </w:rPr>
        <w:t>4.1.8. taip pat kompensuojamos paslaugos (aukščiau išvardintų – Draudžiamųjų įvykių aprašymas apimtyje):</w:t>
      </w:r>
    </w:p>
    <w:p w14:paraId="774FD623" w14:textId="45E7A424" w:rsidR="000B42FC" w:rsidRDefault="000B42FC" w:rsidP="000B42FC">
      <w:pPr>
        <w:pStyle w:val="Standard"/>
        <w:tabs>
          <w:tab w:val="left" w:pos="1276"/>
        </w:tabs>
        <w:spacing w:line="276" w:lineRule="auto"/>
        <w:jc w:val="both"/>
        <w:rPr>
          <w:rFonts w:ascii="Tahoma" w:hAnsi="Tahoma" w:cs="Tahoma"/>
          <w:sz w:val="20"/>
          <w:szCs w:val="20"/>
          <w:lang w:val="lt-LT"/>
        </w:rPr>
      </w:pPr>
      <w:r w:rsidRPr="000B42FC">
        <w:rPr>
          <w:rFonts w:ascii="Tahoma" w:hAnsi="Tahoma" w:cs="Tahoma"/>
          <w:sz w:val="20"/>
          <w:szCs w:val="20"/>
          <w:lang w:val="lt-LT"/>
        </w:rPr>
        <w:t xml:space="preserve">4.1.8.1. karpų, apgamų, papilomų, </w:t>
      </w:r>
      <w:proofErr w:type="spellStart"/>
      <w:r w:rsidRPr="000B42FC">
        <w:rPr>
          <w:rFonts w:ascii="Tahoma" w:hAnsi="Tahoma" w:cs="Tahoma"/>
          <w:sz w:val="20"/>
          <w:szCs w:val="20"/>
          <w:lang w:val="lt-LT"/>
        </w:rPr>
        <w:t>kandilomų</w:t>
      </w:r>
      <w:proofErr w:type="spellEnd"/>
      <w:r w:rsidRPr="000B42FC">
        <w:rPr>
          <w:rFonts w:ascii="Tahoma" w:hAnsi="Tahoma" w:cs="Tahoma"/>
          <w:sz w:val="20"/>
          <w:szCs w:val="20"/>
          <w:lang w:val="lt-LT"/>
        </w:rPr>
        <w:t xml:space="preserve">, </w:t>
      </w:r>
      <w:proofErr w:type="spellStart"/>
      <w:r w:rsidRPr="000B42FC">
        <w:rPr>
          <w:rFonts w:ascii="Tahoma" w:hAnsi="Tahoma" w:cs="Tahoma"/>
          <w:sz w:val="20"/>
          <w:szCs w:val="20"/>
          <w:lang w:val="lt-LT"/>
        </w:rPr>
        <w:t>keratomų</w:t>
      </w:r>
      <w:proofErr w:type="spellEnd"/>
      <w:r w:rsidRPr="000B42FC">
        <w:rPr>
          <w:rFonts w:ascii="Tahoma" w:hAnsi="Tahoma" w:cs="Tahoma"/>
          <w:sz w:val="20"/>
          <w:szCs w:val="20"/>
          <w:lang w:val="lt-LT"/>
        </w:rPr>
        <w:t xml:space="preserve">, moliuskų, kitų odos ir poodžio gerybinių navikų/darinių, kraujagyslinių darinių diagnostika </w:t>
      </w:r>
      <w:r w:rsidR="00016404">
        <w:rPr>
          <w:rFonts w:ascii="Tahoma" w:hAnsi="Tahoma" w:cs="Tahoma"/>
          <w:sz w:val="20"/>
          <w:szCs w:val="20"/>
          <w:lang w:val="lt-LT"/>
        </w:rPr>
        <w:t xml:space="preserve">ir gydymas </w:t>
      </w:r>
      <w:r w:rsidR="00016404" w:rsidRPr="00016404">
        <w:rPr>
          <w:rFonts w:ascii="Tahoma" w:hAnsi="Tahoma" w:cs="Tahoma"/>
          <w:sz w:val="20"/>
          <w:szCs w:val="20"/>
          <w:lang w:val="lt-LT"/>
        </w:rPr>
        <w:t>(įskaitant gydymą lazeriu)</w:t>
      </w:r>
      <w:r w:rsidR="00016404">
        <w:rPr>
          <w:rFonts w:ascii="Tahoma" w:hAnsi="Tahoma" w:cs="Tahoma"/>
          <w:sz w:val="20"/>
          <w:szCs w:val="20"/>
          <w:lang w:val="lt-LT"/>
        </w:rPr>
        <w:t xml:space="preserve"> </w:t>
      </w:r>
      <w:r w:rsidRPr="000B42FC">
        <w:rPr>
          <w:rFonts w:ascii="Tahoma" w:hAnsi="Tahoma" w:cs="Tahoma"/>
          <w:sz w:val="20"/>
          <w:szCs w:val="20"/>
          <w:lang w:val="lt-LT"/>
        </w:rPr>
        <w:t>esant Klinikiniams ligos simptomams;</w:t>
      </w:r>
    </w:p>
    <w:p w14:paraId="35BD2D02" w14:textId="2B8B5F5E" w:rsidR="00016404" w:rsidRPr="00016404" w:rsidRDefault="00016404" w:rsidP="000B42FC">
      <w:pPr>
        <w:pStyle w:val="Standard"/>
        <w:tabs>
          <w:tab w:val="left" w:pos="1276"/>
        </w:tabs>
        <w:spacing w:line="276" w:lineRule="auto"/>
        <w:jc w:val="both"/>
        <w:rPr>
          <w:rFonts w:ascii="Tahoma" w:hAnsi="Tahoma" w:cs="Tahoma"/>
          <w:sz w:val="20"/>
          <w:szCs w:val="20"/>
          <w:lang w:val="lt-LT"/>
        </w:rPr>
      </w:pPr>
      <w:r w:rsidRPr="000B42FC">
        <w:rPr>
          <w:rFonts w:ascii="Tahoma" w:hAnsi="Tahoma" w:cs="Tahoma"/>
          <w:sz w:val="20"/>
          <w:szCs w:val="20"/>
          <w:lang w:val="lt-LT"/>
        </w:rPr>
        <w:t>4.1.8.</w:t>
      </w:r>
      <w:r>
        <w:rPr>
          <w:rFonts w:ascii="Tahoma" w:hAnsi="Tahoma" w:cs="Tahoma"/>
          <w:sz w:val="20"/>
          <w:szCs w:val="20"/>
          <w:lang w:val="lt-LT"/>
        </w:rPr>
        <w:t>2</w:t>
      </w:r>
      <w:r w:rsidRPr="000B42FC">
        <w:rPr>
          <w:rFonts w:ascii="Tahoma" w:hAnsi="Tahoma" w:cs="Tahoma"/>
          <w:sz w:val="20"/>
          <w:szCs w:val="20"/>
          <w:lang w:val="lt-LT"/>
        </w:rPr>
        <w:t>. gerybinių vidaus organų navikų diagnostika ir gydymas (įskaitant gydymą lazeriu);</w:t>
      </w:r>
    </w:p>
    <w:p w14:paraId="6BCEED5B" w14:textId="6A56A1F5" w:rsidR="000B42FC" w:rsidRPr="000B42FC" w:rsidRDefault="000B42FC" w:rsidP="000B42FC">
      <w:pPr>
        <w:pStyle w:val="Standard"/>
        <w:tabs>
          <w:tab w:val="left" w:pos="1276"/>
        </w:tabs>
        <w:spacing w:line="276" w:lineRule="auto"/>
        <w:jc w:val="both"/>
        <w:rPr>
          <w:rFonts w:ascii="Tahoma" w:hAnsi="Tahoma" w:cs="Tahoma"/>
          <w:sz w:val="20"/>
          <w:szCs w:val="20"/>
          <w:lang w:val="lt-LT"/>
        </w:rPr>
      </w:pPr>
      <w:r w:rsidRPr="000B42FC">
        <w:rPr>
          <w:rFonts w:ascii="Tahoma" w:hAnsi="Tahoma" w:cs="Tahoma"/>
          <w:sz w:val="20"/>
          <w:szCs w:val="20"/>
          <w:lang w:val="lt-LT"/>
        </w:rPr>
        <w:t>4.1.8.</w:t>
      </w:r>
      <w:r w:rsidR="00016404">
        <w:rPr>
          <w:rFonts w:ascii="Tahoma" w:hAnsi="Tahoma" w:cs="Tahoma"/>
          <w:sz w:val="20"/>
          <w:szCs w:val="20"/>
          <w:lang w:val="lt-LT"/>
        </w:rPr>
        <w:t>3</w:t>
      </w:r>
      <w:r w:rsidRPr="000B42FC">
        <w:rPr>
          <w:rFonts w:ascii="Tahoma" w:hAnsi="Tahoma" w:cs="Tahoma"/>
          <w:sz w:val="20"/>
          <w:szCs w:val="20"/>
          <w:lang w:val="lt-LT"/>
        </w:rPr>
        <w:t xml:space="preserve">. </w:t>
      </w:r>
      <w:proofErr w:type="spellStart"/>
      <w:r w:rsidRPr="000B42FC">
        <w:rPr>
          <w:rFonts w:ascii="Tahoma" w:hAnsi="Tahoma" w:cs="Tahoma"/>
          <w:sz w:val="20"/>
          <w:szCs w:val="20"/>
          <w:lang w:val="lt-LT"/>
        </w:rPr>
        <w:t>dermatologinių</w:t>
      </w:r>
      <w:proofErr w:type="spellEnd"/>
      <w:r w:rsidRPr="000B42FC">
        <w:rPr>
          <w:rFonts w:ascii="Tahoma" w:hAnsi="Tahoma" w:cs="Tahoma"/>
          <w:sz w:val="20"/>
          <w:szCs w:val="20"/>
          <w:lang w:val="lt-LT"/>
        </w:rPr>
        <w:t xml:space="preserve"> ligų diagnostika (kapiliarų ligų, pigmentacijos sutrikimų, raudonio, </w:t>
      </w:r>
      <w:proofErr w:type="spellStart"/>
      <w:r w:rsidRPr="000B42FC">
        <w:rPr>
          <w:rFonts w:ascii="Tahoma" w:hAnsi="Tahoma" w:cs="Tahoma"/>
          <w:sz w:val="20"/>
          <w:szCs w:val="20"/>
          <w:lang w:val="lt-LT"/>
        </w:rPr>
        <w:t>rozacea</w:t>
      </w:r>
      <w:proofErr w:type="spellEnd"/>
      <w:r w:rsidRPr="000B42FC">
        <w:rPr>
          <w:rFonts w:ascii="Tahoma" w:hAnsi="Tahoma" w:cs="Tahoma"/>
          <w:sz w:val="20"/>
          <w:szCs w:val="20"/>
          <w:lang w:val="lt-LT"/>
        </w:rPr>
        <w:t xml:space="preserve">, </w:t>
      </w:r>
      <w:proofErr w:type="spellStart"/>
      <w:r w:rsidRPr="000B42FC">
        <w:rPr>
          <w:rFonts w:ascii="Tahoma" w:hAnsi="Tahoma" w:cs="Tahoma"/>
          <w:sz w:val="20"/>
          <w:szCs w:val="20"/>
          <w:lang w:val="lt-LT"/>
        </w:rPr>
        <w:t>aknės</w:t>
      </w:r>
      <w:proofErr w:type="spellEnd"/>
      <w:r w:rsidRPr="000B42FC">
        <w:rPr>
          <w:rFonts w:ascii="Tahoma" w:hAnsi="Tahoma" w:cs="Tahoma"/>
          <w:sz w:val="20"/>
          <w:szCs w:val="20"/>
          <w:lang w:val="lt-LT"/>
        </w:rPr>
        <w:t xml:space="preserve"> ir kt.);</w:t>
      </w:r>
    </w:p>
    <w:p w14:paraId="22C3A668" w14:textId="6F12E837"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4.1.8.</w:t>
      </w:r>
      <w:r w:rsidR="00016404">
        <w:rPr>
          <w:rFonts w:ascii="Tahoma" w:hAnsi="Tahoma" w:cs="Tahoma"/>
          <w:b w:val="0"/>
          <w:bCs w:val="0"/>
          <w:szCs w:val="20"/>
        </w:rPr>
        <w:t>4</w:t>
      </w:r>
      <w:r w:rsidRPr="000B42FC">
        <w:rPr>
          <w:rFonts w:ascii="Tahoma" w:hAnsi="Tahoma" w:cs="Tahoma"/>
          <w:b w:val="0"/>
          <w:bCs w:val="0"/>
          <w:szCs w:val="20"/>
        </w:rPr>
        <w:t xml:space="preserve">. kojų venų </w:t>
      </w:r>
      <w:proofErr w:type="spellStart"/>
      <w:r w:rsidRPr="000B42FC">
        <w:rPr>
          <w:rFonts w:ascii="Tahoma" w:hAnsi="Tahoma" w:cs="Tahoma"/>
          <w:b w:val="0"/>
          <w:bCs w:val="0"/>
          <w:szCs w:val="20"/>
        </w:rPr>
        <w:t>varikozės</w:t>
      </w:r>
      <w:proofErr w:type="spellEnd"/>
      <w:r w:rsidRPr="000B42FC">
        <w:rPr>
          <w:rFonts w:ascii="Tahoma" w:hAnsi="Tahoma" w:cs="Tahoma"/>
          <w:b w:val="0"/>
          <w:bCs w:val="0"/>
          <w:szCs w:val="20"/>
        </w:rPr>
        <w:t xml:space="preserve"> diagnostika ir gydymas (chirurginis ar lazerinis (įskaitant operacijos metu naudojama šviesolaidį), </w:t>
      </w:r>
      <w:proofErr w:type="spellStart"/>
      <w:r w:rsidRPr="000B42FC">
        <w:rPr>
          <w:rFonts w:ascii="Tahoma" w:hAnsi="Tahoma" w:cs="Tahoma"/>
          <w:b w:val="0"/>
          <w:bCs w:val="0"/>
          <w:szCs w:val="20"/>
        </w:rPr>
        <w:t>skleroterapija</w:t>
      </w:r>
      <w:proofErr w:type="spellEnd"/>
      <w:r w:rsidRPr="000B42FC">
        <w:rPr>
          <w:rFonts w:ascii="Tahoma" w:hAnsi="Tahoma" w:cs="Tahoma"/>
          <w:b w:val="0"/>
          <w:bCs w:val="0"/>
          <w:szCs w:val="20"/>
        </w:rPr>
        <w:t>), esant medicininėms indikacijoms. Kojų venų operacija apmokama nepriklausomai nuo ligos sunkumo laipsnio;</w:t>
      </w:r>
    </w:p>
    <w:p w14:paraId="46D3A040" w14:textId="5C7B86AE"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4.1.8.</w:t>
      </w:r>
      <w:r w:rsidR="00016404">
        <w:rPr>
          <w:rFonts w:ascii="Tahoma" w:hAnsi="Tahoma" w:cs="Tahoma"/>
          <w:b w:val="0"/>
          <w:bCs w:val="0"/>
          <w:szCs w:val="20"/>
        </w:rPr>
        <w:t>5</w:t>
      </w:r>
      <w:r w:rsidRPr="000B42FC">
        <w:rPr>
          <w:rFonts w:ascii="Tahoma" w:hAnsi="Tahoma" w:cs="Tahoma"/>
          <w:b w:val="0"/>
          <w:bCs w:val="0"/>
          <w:szCs w:val="20"/>
        </w:rPr>
        <w:t>. raiščių, sausgyslių, sąnarių, raumenų bei pėdos kaulų diagnostika ir gydymas (įskaitant pėdos kauliukų deformaciją);</w:t>
      </w:r>
    </w:p>
    <w:p w14:paraId="3FB78121" w14:textId="0C8102E7"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4.1.8.</w:t>
      </w:r>
      <w:r w:rsidR="00016404">
        <w:rPr>
          <w:rFonts w:ascii="Tahoma" w:hAnsi="Tahoma" w:cs="Tahoma"/>
          <w:b w:val="0"/>
          <w:bCs w:val="0"/>
          <w:szCs w:val="20"/>
        </w:rPr>
        <w:t>6</w:t>
      </w:r>
      <w:r w:rsidRPr="000B42FC">
        <w:rPr>
          <w:rFonts w:ascii="Tahoma" w:hAnsi="Tahoma" w:cs="Tahoma"/>
          <w:b w:val="0"/>
          <w:bCs w:val="0"/>
          <w:szCs w:val="20"/>
        </w:rPr>
        <w:t>. alergenų (taip pat ir įkvepiamų, maisto) tyrimai (išskyrus maisto netoleravimo testus), specifinių imunoglobulino E įvairiems alergenams nustatymas;</w:t>
      </w:r>
    </w:p>
    <w:p w14:paraId="7DE1AC92" w14:textId="0D64E6E5"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4.1.8.</w:t>
      </w:r>
      <w:r w:rsidR="00016404">
        <w:rPr>
          <w:rFonts w:ascii="Tahoma" w:hAnsi="Tahoma" w:cs="Tahoma"/>
          <w:b w:val="0"/>
          <w:bCs w:val="0"/>
          <w:szCs w:val="20"/>
        </w:rPr>
        <w:t>7</w:t>
      </w:r>
      <w:r w:rsidRPr="000B42FC">
        <w:rPr>
          <w:rFonts w:ascii="Tahoma" w:hAnsi="Tahoma" w:cs="Tahoma"/>
          <w:b w:val="0"/>
          <w:bCs w:val="0"/>
          <w:szCs w:val="20"/>
        </w:rPr>
        <w:t>. lytinių hormonų tyrimai, išskyrus atvejus dėl nevaisingumo nustatymo ir potencijos sutrikimų;</w:t>
      </w:r>
    </w:p>
    <w:p w14:paraId="55A65838" w14:textId="130D0DF5"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4.1.8.</w:t>
      </w:r>
      <w:r w:rsidR="00016404">
        <w:rPr>
          <w:rFonts w:ascii="Tahoma" w:hAnsi="Tahoma" w:cs="Tahoma"/>
          <w:b w:val="0"/>
          <w:bCs w:val="0"/>
          <w:szCs w:val="20"/>
        </w:rPr>
        <w:t>8</w:t>
      </w:r>
      <w:r w:rsidRPr="000B42FC">
        <w:rPr>
          <w:rFonts w:ascii="Tahoma" w:hAnsi="Tahoma" w:cs="Tahoma"/>
          <w:b w:val="0"/>
          <w:bCs w:val="0"/>
          <w:szCs w:val="20"/>
        </w:rPr>
        <w:t xml:space="preserve">. akių vokų operacijos, kurias atlieka gydytojas oftalmologas, esant vokų </w:t>
      </w:r>
      <w:proofErr w:type="spellStart"/>
      <w:r w:rsidRPr="000B42FC">
        <w:rPr>
          <w:rFonts w:ascii="Tahoma" w:hAnsi="Tahoma" w:cs="Tahoma"/>
          <w:b w:val="0"/>
          <w:bCs w:val="0"/>
          <w:szCs w:val="20"/>
        </w:rPr>
        <w:t>ptozei</w:t>
      </w:r>
      <w:proofErr w:type="spellEnd"/>
      <w:r w:rsidRPr="000B42FC">
        <w:rPr>
          <w:rFonts w:ascii="Tahoma" w:hAnsi="Tahoma" w:cs="Tahoma"/>
          <w:b w:val="0"/>
          <w:bCs w:val="0"/>
          <w:szCs w:val="20"/>
        </w:rPr>
        <w:t xml:space="preserve">, kai diagnozė patvirtinama kompiuterinės </w:t>
      </w:r>
      <w:proofErr w:type="spellStart"/>
      <w:r w:rsidRPr="000B42FC">
        <w:rPr>
          <w:rFonts w:ascii="Tahoma" w:hAnsi="Tahoma" w:cs="Tahoma"/>
          <w:b w:val="0"/>
          <w:bCs w:val="0"/>
          <w:szCs w:val="20"/>
        </w:rPr>
        <w:t>perimetrijos</w:t>
      </w:r>
      <w:proofErr w:type="spellEnd"/>
      <w:r w:rsidRPr="000B42FC">
        <w:rPr>
          <w:rFonts w:ascii="Tahoma" w:hAnsi="Tahoma" w:cs="Tahoma"/>
          <w:b w:val="0"/>
          <w:bCs w:val="0"/>
          <w:szCs w:val="20"/>
        </w:rPr>
        <w:t xml:space="preserve"> duomenimis ir vokas uždengia daugiau nei pusę vyzdžio;</w:t>
      </w:r>
    </w:p>
    <w:p w14:paraId="69934DDC" w14:textId="364947AD"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4.1.8.</w:t>
      </w:r>
      <w:r w:rsidR="00016404">
        <w:rPr>
          <w:rFonts w:ascii="Tahoma" w:hAnsi="Tahoma" w:cs="Tahoma"/>
          <w:b w:val="0"/>
          <w:bCs w:val="0"/>
          <w:szCs w:val="20"/>
        </w:rPr>
        <w:t>9</w:t>
      </w:r>
      <w:r w:rsidRPr="000B42FC">
        <w:rPr>
          <w:rFonts w:ascii="Tahoma" w:hAnsi="Tahoma" w:cs="Tahoma"/>
          <w:b w:val="0"/>
          <w:bCs w:val="0"/>
          <w:szCs w:val="20"/>
        </w:rPr>
        <w:t>. onkologinių ligų diagnostika ir gydymas (terapinis, chirurginis, spindulinis, chemoterapinis), įskaitant vėžio žymenų tyrimus;</w:t>
      </w:r>
    </w:p>
    <w:p w14:paraId="531ED1E1" w14:textId="6C9A72D7"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4.1.8.1</w:t>
      </w:r>
      <w:r w:rsidR="00016404">
        <w:rPr>
          <w:rFonts w:ascii="Tahoma" w:hAnsi="Tahoma" w:cs="Tahoma"/>
          <w:b w:val="0"/>
          <w:bCs w:val="0"/>
          <w:szCs w:val="20"/>
        </w:rPr>
        <w:t>0</w:t>
      </w:r>
      <w:r w:rsidRPr="000B42FC">
        <w:rPr>
          <w:rFonts w:ascii="Tahoma" w:hAnsi="Tahoma" w:cs="Tahoma"/>
          <w:b w:val="0"/>
          <w:bCs w:val="0"/>
          <w:szCs w:val="20"/>
        </w:rPr>
        <w:t>. lėtinių degeneracinių ligų diagnostika;</w:t>
      </w:r>
    </w:p>
    <w:p w14:paraId="60668039" w14:textId="05BD167E"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4.1.8.1</w:t>
      </w:r>
      <w:r w:rsidR="00016404">
        <w:rPr>
          <w:rFonts w:ascii="Tahoma" w:hAnsi="Tahoma" w:cs="Tahoma"/>
          <w:b w:val="0"/>
          <w:bCs w:val="0"/>
          <w:szCs w:val="20"/>
        </w:rPr>
        <w:t>1</w:t>
      </w:r>
      <w:r w:rsidRPr="000B42FC">
        <w:rPr>
          <w:rFonts w:ascii="Tahoma" w:hAnsi="Tahoma" w:cs="Tahoma"/>
          <w:b w:val="0"/>
          <w:bCs w:val="0"/>
          <w:szCs w:val="20"/>
        </w:rPr>
        <w:t>. sisteminių ir autoimuninių ligų diagnostika ir gydymas;</w:t>
      </w:r>
    </w:p>
    <w:p w14:paraId="57520297" w14:textId="2BFFBD4D"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4.1.8.1</w:t>
      </w:r>
      <w:r w:rsidR="00016404">
        <w:rPr>
          <w:rFonts w:ascii="Tahoma" w:hAnsi="Tahoma" w:cs="Tahoma"/>
          <w:b w:val="0"/>
          <w:bCs w:val="0"/>
          <w:szCs w:val="20"/>
        </w:rPr>
        <w:t>2</w:t>
      </w:r>
      <w:r w:rsidRPr="000B42FC">
        <w:rPr>
          <w:rFonts w:ascii="Tahoma" w:hAnsi="Tahoma" w:cs="Tahoma"/>
          <w:b w:val="0"/>
          <w:bCs w:val="0"/>
          <w:szCs w:val="20"/>
        </w:rPr>
        <w:t>. endokrininių ligų (skydliaukės ir kt.) diagnostika ir gydymas;</w:t>
      </w:r>
    </w:p>
    <w:p w14:paraId="003A4CAD" w14:textId="6C4B390C"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4.1.8.1</w:t>
      </w:r>
      <w:r w:rsidR="00016404">
        <w:rPr>
          <w:rFonts w:ascii="Tahoma" w:hAnsi="Tahoma" w:cs="Tahoma"/>
          <w:b w:val="0"/>
          <w:bCs w:val="0"/>
          <w:szCs w:val="20"/>
        </w:rPr>
        <w:t>3</w:t>
      </w:r>
      <w:r w:rsidRPr="000B42FC">
        <w:rPr>
          <w:rFonts w:ascii="Tahoma" w:hAnsi="Tahoma" w:cs="Tahoma"/>
          <w:b w:val="0"/>
          <w:bCs w:val="0"/>
          <w:szCs w:val="20"/>
        </w:rPr>
        <w:t xml:space="preserve">. įgimtų ligų/anomalijų, ydų, </w:t>
      </w:r>
      <w:proofErr w:type="spellStart"/>
      <w:r w:rsidRPr="000B42FC">
        <w:rPr>
          <w:rFonts w:ascii="Tahoma" w:hAnsi="Tahoma" w:cs="Tahoma"/>
          <w:b w:val="0"/>
          <w:bCs w:val="0"/>
          <w:szCs w:val="20"/>
        </w:rPr>
        <w:t>enzimopatijų</w:t>
      </w:r>
      <w:proofErr w:type="spellEnd"/>
      <w:r w:rsidRPr="000B42FC">
        <w:rPr>
          <w:rFonts w:ascii="Tahoma" w:hAnsi="Tahoma" w:cs="Tahoma"/>
          <w:b w:val="0"/>
          <w:bCs w:val="0"/>
          <w:szCs w:val="20"/>
        </w:rPr>
        <w:t xml:space="preserve"> diagnostika ir gydymas;</w:t>
      </w:r>
    </w:p>
    <w:p w14:paraId="579C38F3" w14:textId="3590E9DC" w:rsidR="000B42FC" w:rsidRP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4.1.8.1</w:t>
      </w:r>
      <w:r w:rsidR="00016404">
        <w:rPr>
          <w:rFonts w:ascii="Tahoma" w:hAnsi="Tahoma" w:cs="Tahoma"/>
          <w:b w:val="0"/>
          <w:bCs w:val="0"/>
          <w:szCs w:val="20"/>
        </w:rPr>
        <w:t>4</w:t>
      </w:r>
      <w:r w:rsidRPr="000B42FC">
        <w:rPr>
          <w:rFonts w:ascii="Tahoma" w:hAnsi="Tahoma" w:cs="Tahoma"/>
          <w:b w:val="0"/>
          <w:bCs w:val="0"/>
          <w:szCs w:val="20"/>
        </w:rPr>
        <w:t>. nagų grybelio diagnostika;</w:t>
      </w:r>
    </w:p>
    <w:p w14:paraId="1F41B3A6" w14:textId="2628B07A" w:rsidR="000B42FC" w:rsidRDefault="000B42FC" w:rsidP="000B42FC">
      <w:pPr>
        <w:spacing w:after="0" w:line="276" w:lineRule="auto"/>
        <w:jc w:val="both"/>
        <w:rPr>
          <w:rFonts w:ascii="Tahoma" w:hAnsi="Tahoma" w:cs="Tahoma"/>
          <w:b w:val="0"/>
          <w:bCs w:val="0"/>
          <w:szCs w:val="20"/>
        </w:rPr>
      </w:pPr>
      <w:r w:rsidRPr="000B42FC">
        <w:rPr>
          <w:rFonts w:ascii="Tahoma" w:hAnsi="Tahoma" w:cs="Tahoma"/>
          <w:b w:val="0"/>
          <w:bCs w:val="0"/>
          <w:szCs w:val="20"/>
        </w:rPr>
        <w:t>4.1.8.1</w:t>
      </w:r>
      <w:r w:rsidR="00016404">
        <w:rPr>
          <w:rFonts w:ascii="Tahoma" w:hAnsi="Tahoma" w:cs="Tahoma"/>
          <w:b w:val="0"/>
          <w:bCs w:val="0"/>
          <w:szCs w:val="20"/>
        </w:rPr>
        <w:t>5</w:t>
      </w:r>
      <w:r w:rsidRPr="000B42FC">
        <w:rPr>
          <w:rFonts w:ascii="Tahoma" w:hAnsi="Tahoma" w:cs="Tahoma"/>
          <w:b w:val="0"/>
          <w:bCs w:val="0"/>
          <w:szCs w:val="20"/>
        </w:rPr>
        <w:t>. sveikatos sutrikimų, kurie atsirado dėl epidemijos ar pandemijos, diagnostika;</w:t>
      </w:r>
    </w:p>
    <w:p w14:paraId="6DBEE40D" w14:textId="29A65392" w:rsidR="000A113F" w:rsidRPr="000B42FC" w:rsidRDefault="000A113F" w:rsidP="000B42FC">
      <w:pPr>
        <w:spacing w:after="0" w:line="276" w:lineRule="auto"/>
        <w:jc w:val="both"/>
        <w:rPr>
          <w:rFonts w:ascii="Tahoma" w:hAnsi="Tahoma" w:cs="Tahoma"/>
          <w:b w:val="0"/>
          <w:bCs w:val="0"/>
          <w:szCs w:val="20"/>
        </w:rPr>
      </w:pPr>
      <w:r w:rsidRPr="000B42FC">
        <w:rPr>
          <w:rFonts w:ascii="Tahoma" w:hAnsi="Tahoma" w:cs="Tahoma"/>
          <w:b w:val="0"/>
          <w:bCs w:val="0"/>
          <w:szCs w:val="20"/>
        </w:rPr>
        <w:t>4.1.8.1</w:t>
      </w:r>
      <w:r>
        <w:rPr>
          <w:rFonts w:ascii="Tahoma" w:hAnsi="Tahoma" w:cs="Tahoma"/>
          <w:b w:val="0"/>
          <w:bCs w:val="0"/>
          <w:szCs w:val="20"/>
        </w:rPr>
        <w:t>6</w:t>
      </w:r>
      <w:r w:rsidRPr="000B42FC">
        <w:rPr>
          <w:rFonts w:ascii="Tahoma" w:hAnsi="Tahoma" w:cs="Tahoma"/>
          <w:b w:val="0"/>
          <w:bCs w:val="0"/>
          <w:szCs w:val="20"/>
        </w:rPr>
        <w:t>.</w:t>
      </w:r>
      <w:r>
        <w:rPr>
          <w:rFonts w:ascii="Tahoma" w:hAnsi="Tahoma" w:cs="Tahoma"/>
          <w:b w:val="0"/>
          <w:bCs w:val="0"/>
          <w:szCs w:val="20"/>
        </w:rPr>
        <w:t xml:space="preserve"> miego sutrikimų diagnostika (įskaitant </w:t>
      </w:r>
      <w:proofErr w:type="spellStart"/>
      <w:r w:rsidRPr="000A113F">
        <w:rPr>
          <w:rFonts w:ascii="Tahoma" w:hAnsi="Tahoma" w:cs="Tahoma"/>
          <w:b w:val="0"/>
          <w:bCs w:val="0"/>
          <w:szCs w:val="20"/>
        </w:rPr>
        <w:t>polisomnografini</w:t>
      </w:r>
      <w:r>
        <w:rPr>
          <w:rFonts w:ascii="Tahoma" w:hAnsi="Tahoma" w:cs="Tahoma"/>
          <w:b w:val="0"/>
          <w:bCs w:val="0"/>
          <w:szCs w:val="20"/>
        </w:rPr>
        <w:t>us</w:t>
      </w:r>
      <w:proofErr w:type="spellEnd"/>
      <w:r w:rsidRPr="000A113F">
        <w:rPr>
          <w:rFonts w:ascii="Tahoma" w:hAnsi="Tahoma" w:cs="Tahoma"/>
          <w:b w:val="0"/>
          <w:bCs w:val="0"/>
          <w:szCs w:val="20"/>
        </w:rPr>
        <w:t xml:space="preserve"> tyrim</w:t>
      </w:r>
      <w:r>
        <w:rPr>
          <w:rFonts w:ascii="Tahoma" w:hAnsi="Tahoma" w:cs="Tahoma"/>
          <w:b w:val="0"/>
          <w:bCs w:val="0"/>
          <w:szCs w:val="20"/>
        </w:rPr>
        <w:t>us) ir gydymas;</w:t>
      </w:r>
    </w:p>
    <w:p w14:paraId="3695A259" w14:textId="076F0722" w:rsidR="000B42FC" w:rsidRPr="000B42FC" w:rsidRDefault="000B42FC" w:rsidP="000B42FC">
      <w:pPr>
        <w:pStyle w:val="Standard"/>
        <w:tabs>
          <w:tab w:val="left" w:pos="1276"/>
        </w:tabs>
        <w:spacing w:line="276" w:lineRule="auto"/>
        <w:jc w:val="both"/>
        <w:rPr>
          <w:rFonts w:ascii="Tahoma" w:hAnsi="Tahoma" w:cs="Tahoma"/>
          <w:sz w:val="20"/>
          <w:szCs w:val="20"/>
          <w:lang w:val="lt-LT"/>
        </w:rPr>
      </w:pPr>
      <w:r w:rsidRPr="000B42FC">
        <w:rPr>
          <w:rFonts w:ascii="Tahoma" w:hAnsi="Tahoma" w:cs="Tahoma"/>
          <w:iCs/>
          <w:color w:val="000000"/>
          <w:sz w:val="20"/>
          <w:szCs w:val="20"/>
          <w:lang w:val="lt-LT"/>
        </w:rPr>
        <w:t>4.1.8.1</w:t>
      </w:r>
      <w:r w:rsidR="000A113F">
        <w:rPr>
          <w:rFonts w:ascii="Tahoma" w:hAnsi="Tahoma" w:cs="Tahoma"/>
          <w:iCs/>
          <w:color w:val="000000"/>
          <w:sz w:val="20"/>
          <w:szCs w:val="20"/>
          <w:lang w:val="lt-LT"/>
        </w:rPr>
        <w:t>7</w:t>
      </w:r>
      <w:r w:rsidRPr="000B42FC">
        <w:rPr>
          <w:rFonts w:ascii="Tahoma" w:hAnsi="Tahoma" w:cs="Tahoma"/>
          <w:iCs/>
          <w:color w:val="000000"/>
          <w:sz w:val="20"/>
          <w:szCs w:val="20"/>
          <w:lang w:val="lt-LT"/>
        </w:rPr>
        <w:t xml:space="preserve">. </w:t>
      </w:r>
      <w:r w:rsidRPr="000B42FC">
        <w:rPr>
          <w:rFonts w:ascii="Tahoma" w:hAnsi="Tahoma" w:cs="Tahoma"/>
          <w:sz w:val="20"/>
          <w:szCs w:val="20"/>
          <w:lang w:val="lt-LT"/>
        </w:rPr>
        <w:t>jeigu profilaktinių patikrinimų metu nustatomi sveikatos sutrikimai ar jų indikacijos, apmokama jų tolimesnė diagnostika ir gydymas;</w:t>
      </w:r>
    </w:p>
    <w:p w14:paraId="25820F45" w14:textId="1D140991" w:rsidR="000B42FC" w:rsidRPr="000B42FC" w:rsidRDefault="000B42FC" w:rsidP="000B42FC">
      <w:pPr>
        <w:pStyle w:val="Standard"/>
        <w:tabs>
          <w:tab w:val="left" w:pos="1276"/>
        </w:tabs>
        <w:spacing w:line="276" w:lineRule="auto"/>
        <w:jc w:val="both"/>
        <w:rPr>
          <w:rFonts w:ascii="Tahoma" w:hAnsi="Tahoma" w:cs="Tahoma"/>
          <w:iCs/>
          <w:color w:val="000000"/>
          <w:sz w:val="20"/>
          <w:szCs w:val="20"/>
          <w:lang w:val="lt-LT"/>
        </w:rPr>
      </w:pPr>
      <w:r w:rsidRPr="000B42FC">
        <w:rPr>
          <w:rFonts w:ascii="Tahoma" w:hAnsi="Tahoma" w:cs="Tahoma"/>
          <w:sz w:val="20"/>
          <w:szCs w:val="20"/>
          <w:lang w:val="lt-LT"/>
        </w:rPr>
        <w:t>4.1.8.1</w:t>
      </w:r>
      <w:r w:rsidR="000A113F">
        <w:rPr>
          <w:rFonts w:ascii="Tahoma" w:hAnsi="Tahoma" w:cs="Tahoma"/>
          <w:sz w:val="20"/>
          <w:szCs w:val="20"/>
          <w:lang w:val="lt-LT"/>
        </w:rPr>
        <w:t>8</w:t>
      </w:r>
      <w:r w:rsidRPr="000B42FC">
        <w:rPr>
          <w:rFonts w:ascii="Tahoma" w:hAnsi="Tahoma" w:cs="Tahoma"/>
          <w:sz w:val="20"/>
          <w:szCs w:val="20"/>
          <w:lang w:val="lt-LT"/>
        </w:rPr>
        <w:t xml:space="preserve">. diagnozuotos ligos, pooperacinės būklės, taip pat ir lėtinės ligos būklės stebėjimas, kurį nustatytu periodiškumu vykdo gydytojas specialistas, pagal poreikį skirdamas tyrimus ir gydymą; </w:t>
      </w:r>
    </w:p>
    <w:p w14:paraId="099082DE" w14:textId="6D987F2D" w:rsidR="000B42FC" w:rsidRPr="000B42FC" w:rsidRDefault="000B42FC" w:rsidP="000B42FC">
      <w:pPr>
        <w:pStyle w:val="Standard"/>
        <w:tabs>
          <w:tab w:val="left" w:pos="1276"/>
        </w:tabs>
        <w:spacing w:line="276" w:lineRule="auto"/>
        <w:jc w:val="both"/>
        <w:rPr>
          <w:rFonts w:ascii="Tahoma" w:hAnsi="Tahoma" w:cs="Tahoma"/>
          <w:sz w:val="20"/>
          <w:szCs w:val="20"/>
          <w:lang w:val="lt-LT"/>
        </w:rPr>
      </w:pPr>
      <w:r w:rsidRPr="000B42FC">
        <w:rPr>
          <w:rFonts w:ascii="Tahoma" w:hAnsi="Tahoma" w:cs="Tahoma"/>
          <w:iCs/>
          <w:color w:val="000000"/>
          <w:sz w:val="20"/>
          <w:szCs w:val="20"/>
          <w:lang w:val="lt-LT"/>
        </w:rPr>
        <w:t>4.1.8.1</w:t>
      </w:r>
      <w:r w:rsidR="000A113F">
        <w:rPr>
          <w:rFonts w:ascii="Tahoma" w:hAnsi="Tahoma" w:cs="Tahoma"/>
          <w:iCs/>
          <w:color w:val="000000"/>
          <w:sz w:val="20"/>
          <w:szCs w:val="20"/>
          <w:lang w:val="lt-LT"/>
        </w:rPr>
        <w:t>9</w:t>
      </w:r>
      <w:r w:rsidRPr="000B42FC">
        <w:rPr>
          <w:rFonts w:ascii="Tahoma" w:hAnsi="Tahoma" w:cs="Tahoma"/>
          <w:iCs/>
          <w:color w:val="000000"/>
          <w:sz w:val="20"/>
          <w:szCs w:val="20"/>
          <w:lang w:val="lt-LT"/>
        </w:rPr>
        <w:t xml:space="preserve">. </w:t>
      </w:r>
      <w:r w:rsidRPr="000B42FC">
        <w:rPr>
          <w:rFonts w:ascii="Tahoma" w:hAnsi="Tahoma" w:cs="Tahoma"/>
          <w:sz w:val="20"/>
          <w:szCs w:val="20"/>
          <w:lang w:val="lt-LT"/>
        </w:rPr>
        <w:t>išlaidos dėl konsultacijos/apžiūros metu gydytojo konstatuotų papildomų Apdraustojo sveikatos pokyčių ar kitų susirgimų, kurie yra nesusiję su pagrindiniu sveikatos sutrikimu, dėl kurio kreipėsi Apdraustasis;</w:t>
      </w:r>
    </w:p>
    <w:p w14:paraId="07F925FD" w14:textId="5D923A13" w:rsidR="000B42FC" w:rsidRPr="000B42FC" w:rsidRDefault="000B42FC" w:rsidP="000B42FC">
      <w:pPr>
        <w:pStyle w:val="Standard"/>
        <w:tabs>
          <w:tab w:val="left" w:pos="1276"/>
        </w:tabs>
        <w:spacing w:line="276" w:lineRule="auto"/>
        <w:jc w:val="both"/>
        <w:rPr>
          <w:rFonts w:ascii="Tahoma" w:hAnsi="Tahoma" w:cs="Tahoma"/>
          <w:sz w:val="20"/>
          <w:szCs w:val="20"/>
          <w:lang w:val="lt-LT"/>
        </w:rPr>
      </w:pPr>
      <w:r w:rsidRPr="000B42FC">
        <w:rPr>
          <w:rFonts w:ascii="Tahoma" w:hAnsi="Tahoma" w:cs="Tahoma"/>
          <w:sz w:val="20"/>
          <w:szCs w:val="20"/>
          <w:lang w:val="lt-LT"/>
        </w:rPr>
        <w:t>4.1.8.</w:t>
      </w:r>
      <w:r w:rsidR="000A113F">
        <w:rPr>
          <w:rFonts w:ascii="Tahoma" w:hAnsi="Tahoma" w:cs="Tahoma"/>
          <w:sz w:val="20"/>
          <w:szCs w:val="20"/>
          <w:lang w:val="lt-LT"/>
        </w:rPr>
        <w:t>20</w:t>
      </w:r>
      <w:r w:rsidRPr="000B42FC">
        <w:rPr>
          <w:rFonts w:ascii="Tahoma" w:hAnsi="Tahoma" w:cs="Tahoma"/>
          <w:sz w:val="20"/>
          <w:szCs w:val="20"/>
          <w:lang w:val="lt-LT"/>
        </w:rPr>
        <w:t>. nebūtinas siuntimas, kai po pirminio kreipimosi nepraėjus 1 mėnesiui dėl to paties susirgimo apdraustasis kreipiasi pakartotinai į kitą, tos pačios specialybės gydytoją;</w:t>
      </w:r>
    </w:p>
    <w:p w14:paraId="7C331C3F" w14:textId="76972271" w:rsidR="000B42FC" w:rsidRPr="000B42FC" w:rsidRDefault="000B42FC" w:rsidP="000B42FC">
      <w:pPr>
        <w:pStyle w:val="Standard"/>
        <w:tabs>
          <w:tab w:val="left" w:pos="1276"/>
        </w:tabs>
        <w:spacing w:line="276" w:lineRule="auto"/>
        <w:jc w:val="both"/>
        <w:rPr>
          <w:rFonts w:ascii="Tahoma" w:hAnsi="Tahoma" w:cs="Tahoma"/>
          <w:sz w:val="20"/>
          <w:szCs w:val="20"/>
          <w:lang w:val="lt-LT"/>
        </w:rPr>
      </w:pPr>
      <w:r w:rsidRPr="000B42FC">
        <w:rPr>
          <w:rFonts w:ascii="Tahoma" w:hAnsi="Tahoma" w:cs="Tahoma"/>
          <w:sz w:val="20"/>
          <w:szCs w:val="20"/>
          <w:lang w:val="lt-LT"/>
        </w:rPr>
        <w:t>4.1.8.2</w:t>
      </w:r>
      <w:r w:rsidR="000A113F">
        <w:rPr>
          <w:rFonts w:ascii="Tahoma" w:hAnsi="Tahoma" w:cs="Tahoma"/>
          <w:sz w:val="20"/>
          <w:szCs w:val="20"/>
          <w:lang w:val="lt-LT"/>
        </w:rPr>
        <w:t>1</w:t>
      </w:r>
      <w:r w:rsidRPr="000B42FC">
        <w:rPr>
          <w:rFonts w:ascii="Tahoma" w:hAnsi="Tahoma" w:cs="Tahoma"/>
          <w:sz w:val="20"/>
          <w:szCs w:val="20"/>
          <w:lang w:val="lt-LT"/>
        </w:rPr>
        <w:t>. ambulatorinio gydymo paslaugos taip pat atlyginamos, jeigu Apdraustasis kreipėsi su nusiskundimu, tačiau susirgimas nebuvo nustatytas arba gydytojo mediciniškai pagrįsti tyrimai buvo be pakitimų;</w:t>
      </w:r>
    </w:p>
    <w:p w14:paraId="4FCF85B6" w14:textId="75CC6D6E" w:rsidR="000B42FC" w:rsidRPr="000B42FC" w:rsidRDefault="000B42FC" w:rsidP="000B42FC">
      <w:pPr>
        <w:pStyle w:val="Standard"/>
        <w:tabs>
          <w:tab w:val="left" w:pos="1276"/>
        </w:tabs>
        <w:spacing w:line="276" w:lineRule="auto"/>
        <w:jc w:val="both"/>
        <w:rPr>
          <w:rFonts w:ascii="Tahoma" w:hAnsi="Tahoma" w:cs="Tahoma"/>
          <w:sz w:val="20"/>
          <w:szCs w:val="20"/>
          <w:lang w:val="lt-LT"/>
        </w:rPr>
      </w:pPr>
      <w:r w:rsidRPr="000B42FC">
        <w:rPr>
          <w:rFonts w:ascii="Tahoma" w:hAnsi="Tahoma" w:cs="Tahoma"/>
          <w:iCs/>
          <w:color w:val="000000"/>
          <w:sz w:val="20"/>
          <w:szCs w:val="20"/>
          <w:lang w:val="lt-LT"/>
        </w:rPr>
        <w:t>4.1.8.2</w:t>
      </w:r>
      <w:r w:rsidR="000A113F">
        <w:rPr>
          <w:rFonts w:ascii="Tahoma" w:hAnsi="Tahoma" w:cs="Tahoma"/>
          <w:iCs/>
          <w:color w:val="000000"/>
          <w:sz w:val="20"/>
          <w:szCs w:val="20"/>
          <w:lang w:val="lt-LT"/>
        </w:rPr>
        <w:t>2</w:t>
      </w:r>
      <w:r w:rsidRPr="000B42FC">
        <w:rPr>
          <w:rFonts w:ascii="Tahoma" w:hAnsi="Tahoma" w:cs="Tahoma"/>
          <w:iCs/>
          <w:color w:val="000000"/>
          <w:sz w:val="20"/>
          <w:szCs w:val="20"/>
          <w:lang w:val="lt-LT"/>
        </w:rPr>
        <w:t xml:space="preserve">. </w:t>
      </w:r>
      <w:r w:rsidRPr="000B42FC">
        <w:rPr>
          <w:rFonts w:ascii="Tahoma" w:hAnsi="Tahoma" w:cs="Tahoma"/>
          <w:sz w:val="20"/>
          <w:szCs w:val="20"/>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67497573" w14:textId="0E1E0CC5" w:rsidR="000B42FC" w:rsidRPr="000B42FC" w:rsidRDefault="000B42FC" w:rsidP="000B42FC">
      <w:pPr>
        <w:pStyle w:val="Standard"/>
        <w:tabs>
          <w:tab w:val="left" w:pos="1276"/>
        </w:tabs>
        <w:spacing w:line="276" w:lineRule="auto"/>
        <w:jc w:val="both"/>
        <w:rPr>
          <w:rFonts w:ascii="Tahoma" w:hAnsi="Tahoma" w:cs="Tahoma"/>
          <w:sz w:val="20"/>
          <w:szCs w:val="20"/>
          <w:lang w:val="lt-LT"/>
        </w:rPr>
      </w:pPr>
      <w:r w:rsidRPr="000B42FC">
        <w:rPr>
          <w:rFonts w:ascii="Tahoma" w:hAnsi="Tahoma" w:cs="Tahoma"/>
          <w:sz w:val="20"/>
          <w:szCs w:val="20"/>
          <w:lang w:val="lt-LT"/>
        </w:rPr>
        <w:lastRenderedPageBreak/>
        <w:t>4.1.8.2</w:t>
      </w:r>
      <w:r w:rsidR="000A113F">
        <w:rPr>
          <w:rFonts w:ascii="Tahoma" w:hAnsi="Tahoma" w:cs="Tahoma"/>
          <w:sz w:val="20"/>
          <w:szCs w:val="20"/>
          <w:lang w:val="lt-LT"/>
        </w:rPr>
        <w:t>3</w:t>
      </w:r>
      <w:r w:rsidRPr="000B42FC">
        <w:rPr>
          <w:rFonts w:ascii="Tahoma" w:hAnsi="Tahoma" w:cs="Tahoma"/>
          <w:sz w:val="20"/>
          <w:szCs w:val="20"/>
          <w:lang w:val="lt-LT"/>
        </w:rPr>
        <w:t>. ambulatorinės paslaugos, tame tarpe ir kompiuterinės tomografijos, magnetinio rezonanso, pozitronų emisijos tomografijos tyrimai, kompensuojami nepriklausomai ar yra taikomas privalomojo sveikatos draudimo fondo kompensavimas;</w:t>
      </w:r>
    </w:p>
    <w:p w14:paraId="082BB0EC" w14:textId="770F3000" w:rsidR="000B42FC" w:rsidRDefault="000B42FC" w:rsidP="000B42FC">
      <w:pPr>
        <w:pStyle w:val="Standard"/>
        <w:spacing w:line="276" w:lineRule="auto"/>
        <w:rPr>
          <w:rFonts w:ascii="Tahoma" w:hAnsi="Tahoma" w:cs="Tahoma"/>
          <w:sz w:val="20"/>
          <w:szCs w:val="20"/>
          <w:lang w:val="lt-LT"/>
        </w:rPr>
      </w:pPr>
      <w:r w:rsidRPr="000B42FC">
        <w:rPr>
          <w:rFonts w:ascii="Tahoma" w:hAnsi="Tahoma" w:cs="Tahoma"/>
          <w:sz w:val="20"/>
          <w:szCs w:val="20"/>
          <w:lang w:val="lt-LT"/>
        </w:rPr>
        <w:t>4.1.8.2</w:t>
      </w:r>
      <w:r w:rsidR="000A113F">
        <w:rPr>
          <w:rFonts w:ascii="Tahoma" w:hAnsi="Tahoma" w:cs="Tahoma"/>
          <w:sz w:val="20"/>
          <w:szCs w:val="20"/>
          <w:lang w:val="lt-LT"/>
        </w:rPr>
        <w:t>4</w:t>
      </w:r>
      <w:r w:rsidRPr="000B42FC">
        <w:rPr>
          <w:rFonts w:ascii="Tahoma" w:hAnsi="Tahoma" w:cs="Tahoma"/>
          <w:sz w:val="20"/>
          <w:szCs w:val="20"/>
          <w:lang w:val="lt-LT"/>
        </w:rPr>
        <w:t>. jeigu Draudiko standartinės taisyklės numato papildomų  ambulatorinių paslaugų apmokėjimą, tos paslaugos turi būti apmokamos ir šios sutarties apdraustiesiems.</w:t>
      </w:r>
    </w:p>
    <w:p w14:paraId="62054348" w14:textId="77777777" w:rsidR="00D55DA2" w:rsidRPr="000B42FC" w:rsidRDefault="00D55DA2" w:rsidP="000B42FC">
      <w:pPr>
        <w:pStyle w:val="Standard"/>
        <w:spacing w:line="276" w:lineRule="auto"/>
        <w:rPr>
          <w:rFonts w:ascii="Tahoma" w:hAnsi="Tahoma" w:cs="Tahoma"/>
          <w:sz w:val="20"/>
          <w:szCs w:val="20"/>
          <w:lang w:val="lt-LT"/>
        </w:rPr>
      </w:pPr>
    </w:p>
    <w:p w14:paraId="3BA17B5A" w14:textId="77777777" w:rsidR="00D55DA2" w:rsidRPr="00D55DA2" w:rsidRDefault="00D55DA2" w:rsidP="00D55DA2">
      <w:pPr>
        <w:tabs>
          <w:tab w:val="left" w:pos="709"/>
        </w:tabs>
        <w:spacing w:after="0" w:line="276" w:lineRule="auto"/>
        <w:jc w:val="both"/>
        <w:rPr>
          <w:rFonts w:ascii="Tahoma" w:hAnsi="Tahoma" w:cs="Tahoma"/>
          <w:b w:val="0"/>
          <w:bCs w:val="0"/>
          <w:szCs w:val="20"/>
        </w:rPr>
      </w:pPr>
      <w:r w:rsidRPr="00D55DA2">
        <w:rPr>
          <w:rFonts w:ascii="Tahoma" w:hAnsi="Tahoma" w:cs="Tahoma"/>
          <w:szCs w:val="20"/>
        </w:rPr>
        <w:t>4.2. Stacionarinis gydymas valstybinėse gydymo įstaigose.</w:t>
      </w:r>
      <w:r w:rsidRPr="00D55DA2">
        <w:rPr>
          <w:rFonts w:ascii="Tahoma" w:hAnsi="Tahoma" w:cs="Tahoma"/>
          <w:b w:val="0"/>
          <w:bCs w:val="0"/>
          <w:szCs w:val="20"/>
        </w:rPr>
        <w:t xml:space="preserve"> Apmokamos sveikatos priežiūros paslaugos, suteiktos Apdraustajam Sveikatos sutrikimo (ūmios ligos, lėtinės ligos, lėtinės ligos paūmėjimo ir jos sekimo bei traumos atveju) valstybinėse sveikatos priežiūros įstaigose:</w:t>
      </w:r>
    </w:p>
    <w:p w14:paraId="3D05F427" w14:textId="77777777" w:rsidR="00D55DA2" w:rsidRPr="00D55DA2" w:rsidRDefault="00D55DA2" w:rsidP="00D55DA2">
      <w:pPr>
        <w:tabs>
          <w:tab w:val="left" w:pos="709"/>
        </w:tabs>
        <w:spacing w:after="0" w:line="276" w:lineRule="auto"/>
        <w:jc w:val="both"/>
        <w:rPr>
          <w:rFonts w:ascii="Tahoma" w:hAnsi="Tahoma" w:cs="Tahoma"/>
          <w:b w:val="0"/>
          <w:bCs w:val="0"/>
          <w:szCs w:val="20"/>
        </w:rPr>
      </w:pPr>
      <w:r w:rsidRPr="00D55DA2">
        <w:rPr>
          <w:rFonts w:ascii="Tahoma" w:hAnsi="Tahoma" w:cs="Tahoma"/>
          <w:b w:val="0"/>
          <w:bCs w:val="0"/>
          <w:szCs w:val="20"/>
        </w:rPr>
        <w:t>4.2.1. terapinio ir chirurginio profilio paslaugos;</w:t>
      </w:r>
    </w:p>
    <w:p w14:paraId="28744872" w14:textId="0BA636F4" w:rsidR="00D55DA2" w:rsidRPr="00D55DA2" w:rsidRDefault="00D55DA2" w:rsidP="00D55DA2">
      <w:pPr>
        <w:tabs>
          <w:tab w:val="left" w:pos="709"/>
        </w:tabs>
        <w:spacing w:after="0" w:line="276" w:lineRule="auto"/>
        <w:jc w:val="both"/>
        <w:rPr>
          <w:rFonts w:ascii="Tahoma" w:hAnsi="Tahoma" w:cs="Tahoma"/>
          <w:b w:val="0"/>
          <w:bCs w:val="0"/>
          <w:szCs w:val="20"/>
        </w:rPr>
      </w:pPr>
      <w:r w:rsidRPr="00D55DA2">
        <w:rPr>
          <w:rFonts w:ascii="Tahoma" w:hAnsi="Tahoma" w:cs="Tahoma"/>
          <w:b w:val="0"/>
          <w:bCs w:val="0"/>
          <w:szCs w:val="20"/>
        </w:rPr>
        <w:t>4.2.2. vienkartiniai instrumentai, skirti gydymui, medicinos pagalbos, ortopedijos technikos ir slaugos priemonės, vaistiniai preparatai</w:t>
      </w:r>
      <w:r>
        <w:rPr>
          <w:rFonts w:ascii="Tahoma" w:hAnsi="Tahoma" w:cs="Tahoma"/>
          <w:b w:val="0"/>
          <w:bCs w:val="0"/>
          <w:szCs w:val="20"/>
        </w:rPr>
        <w:t>, maisto papildai ir vitaminai</w:t>
      </w:r>
      <w:r w:rsidRPr="00D55DA2">
        <w:rPr>
          <w:rFonts w:ascii="Tahoma" w:hAnsi="Tahoma" w:cs="Tahoma"/>
          <w:b w:val="0"/>
          <w:bCs w:val="0"/>
          <w:szCs w:val="20"/>
        </w:rPr>
        <w:t>;</w:t>
      </w:r>
    </w:p>
    <w:p w14:paraId="100C13CF" w14:textId="77777777" w:rsidR="00D55DA2" w:rsidRPr="00D55DA2" w:rsidRDefault="00D55DA2" w:rsidP="00D55DA2">
      <w:pPr>
        <w:tabs>
          <w:tab w:val="left" w:pos="709"/>
        </w:tabs>
        <w:spacing w:after="0" w:line="276" w:lineRule="auto"/>
        <w:jc w:val="both"/>
        <w:rPr>
          <w:rFonts w:ascii="Tahoma" w:hAnsi="Tahoma" w:cs="Tahoma"/>
          <w:b w:val="0"/>
          <w:bCs w:val="0"/>
          <w:szCs w:val="20"/>
        </w:rPr>
      </w:pPr>
      <w:r w:rsidRPr="00D55DA2">
        <w:rPr>
          <w:rFonts w:ascii="Tahoma" w:hAnsi="Tahoma" w:cs="Tahoma"/>
          <w:b w:val="0"/>
          <w:bCs w:val="0"/>
          <w:szCs w:val="20"/>
        </w:rPr>
        <w:t>4.2.3. slaugytojų paslaugos;</w:t>
      </w:r>
    </w:p>
    <w:p w14:paraId="3A60B03C" w14:textId="77777777" w:rsidR="00D55DA2" w:rsidRPr="00D55DA2" w:rsidRDefault="00D55DA2" w:rsidP="00D55DA2">
      <w:pPr>
        <w:tabs>
          <w:tab w:val="left" w:pos="709"/>
        </w:tabs>
        <w:spacing w:after="0" w:line="276" w:lineRule="auto"/>
        <w:jc w:val="both"/>
        <w:rPr>
          <w:rFonts w:ascii="Tahoma" w:hAnsi="Tahoma" w:cs="Tahoma"/>
          <w:b w:val="0"/>
          <w:bCs w:val="0"/>
          <w:szCs w:val="20"/>
        </w:rPr>
      </w:pPr>
      <w:r w:rsidRPr="00D55DA2">
        <w:rPr>
          <w:rFonts w:ascii="Tahoma" w:hAnsi="Tahoma" w:cs="Tahoma"/>
          <w:b w:val="0"/>
          <w:bCs w:val="0"/>
          <w:szCs w:val="20"/>
        </w:rPr>
        <w:t>4.2.4. vienvietė ar dvivietė palata;</w:t>
      </w:r>
    </w:p>
    <w:p w14:paraId="2A55C4F1" w14:textId="77777777" w:rsidR="00D55DA2" w:rsidRPr="00D55DA2" w:rsidRDefault="00D55DA2" w:rsidP="00D55DA2">
      <w:pPr>
        <w:tabs>
          <w:tab w:val="left" w:pos="709"/>
        </w:tabs>
        <w:spacing w:after="0" w:line="276" w:lineRule="auto"/>
        <w:jc w:val="both"/>
        <w:rPr>
          <w:rFonts w:ascii="Tahoma" w:hAnsi="Tahoma" w:cs="Tahoma"/>
          <w:b w:val="0"/>
          <w:bCs w:val="0"/>
          <w:szCs w:val="20"/>
        </w:rPr>
      </w:pPr>
      <w:r w:rsidRPr="00D55DA2">
        <w:rPr>
          <w:rFonts w:ascii="Tahoma" w:hAnsi="Tahoma" w:cs="Tahoma"/>
          <w:b w:val="0"/>
          <w:bCs w:val="0"/>
          <w:szCs w:val="20"/>
        </w:rPr>
        <w:t>4.2.5. paslaugos / prekės turi būti skirtos stacionariniam gydymui ir įsigytos tuo laikotarpiu;</w:t>
      </w:r>
    </w:p>
    <w:p w14:paraId="37710E8B" w14:textId="77777777" w:rsidR="00D55DA2" w:rsidRDefault="00D55DA2" w:rsidP="00D55DA2">
      <w:pPr>
        <w:tabs>
          <w:tab w:val="left" w:pos="1134"/>
        </w:tabs>
        <w:spacing w:after="0" w:line="276" w:lineRule="auto"/>
        <w:jc w:val="both"/>
        <w:rPr>
          <w:rFonts w:ascii="Times New Roman" w:hAnsi="Times New Roman" w:cs="Times New Roman"/>
          <w:b w:val="0"/>
          <w:sz w:val="24"/>
          <w:szCs w:val="24"/>
        </w:rPr>
      </w:pPr>
      <w:r w:rsidRPr="00D55DA2">
        <w:rPr>
          <w:rFonts w:ascii="Tahoma" w:hAnsi="Tahoma" w:cs="Tahoma"/>
          <w:b w:val="0"/>
          <w:bCs w:val="0"/>
          <w:szCs w:val="20"/>
        </w:rPr>
        <w:t>4.2.6. jeigu Draudiko standartinės taisyklės numato papildomų  stacionarinių paslaugų apmokėjimą, tos paslaugos turi būti apmokamos ir šios sutarties apdraustiesiems</w:t>
      </w:r>
      <w:r w:rsidRPr="00333154">
        <w:rPr>
          <w:rFonts w:ascii="Times New Roman" w:hAnsi="Times New Roman" w:cs="Times New Roman"/>
          <w:sz w:val="24"/>
          <w:szCs w:val="24"/>
        </w:rPr>
        <w:t>.</w:t>
      </w:r>
      <w:r w:rsidRPr="00E67DCE" w:rsidDel="00121EDA">
        <w:rPr>
          <w:rFonts w:ascii="Times New Roman" w:hAnsi="Times New Roman" w:cs="Times New Roman"/>
          <w:sz w:val="24"/>
          <w:szCs w:val="24"/>
        </w:rPr>
        <w:t xml:space="preserve"> </w:t>
      </w:r>
    </w:p>
    <w:p w14:paraId="75925FC5" w14:textId="77777777" w:rsidR="007128B9" w:rsidRPr="00682B8F" w:rsidRDefault="007128B9" w:rsidP="000B42FC">
      <w:pPr>
        <w:pStyle w:val="Default"/>
        <w:spacing w:line="276" w:lineRule="auto"/>
        <w:jc w:val="both"/>
        <w:rPr>
          <w:rFonts w:ascii="Tahoma" w:hAnsi="Tahoma" w:cs="Tahoma"/>
          <w:b w:val="0"/>
          <w:bCs w:val="0"/>
          <w:sz w:val="20"/>
          <w:szCs w:val="20"/>
        </w:rPr>
      </w:pPr>
    </w:p>
    <w:p w14:paraId="4C63A73E" w14:textId="4B86631F" w:rsidR="00D55DA2" w:rsidRPr="00D55DA2" w:rsidRDefault="00D55DA2" w:rsidP="00D55DA2">
      <w:pPr>
        <w:tabs>
          <w:tab w:val="left" w:pos="709"/>
        </w:tabs>
        <w:spacing w:after="0" w:line="276" w:lineRule="auto"/>
        <w:jc w:val="both"/>
        <w:rPr>
          <w:rFonts w:ascii="Tahoma" w:hAnsi="Tahoma" w:cs="Tahoma"/>
          <w:b w:val="0"/>
          <w:bCs w:val="0"/>
          <w:szCs w:val="20"/>
        </w:rPr>
      </w:pPr>
      <w:r w:rsidRPr="00D55DA2">
        <w:rPr>
          <w:rFonts w:ascii="Tahoma" w:hAnsi="Tahoma" w:cs="Tahoma"/>
          <w:szCs w:val="20"/>
        </w:rPr>
        <w:t>4.3. Kritinių ligų draudimas (vienkartinė išmoka).</w:t>
      </w:r>
      <w:r w:rsidRPr="00D55DA2">
        <w:rPr>
          <w:rFonts w:ascii="Tahoma" w:hAnsi="Tahoma" w:cs="Tahoma"/>
          <w:b w:val="0"/>
          <w:bCs w:val="0"/>
          <w:szCs w:val="20"/>
        </w:rPr>
        <w:t xml:space="preserve"> Draudžiamuoju įvykiu laikoma Apdraustajam pirmą kartą gyvenime draudimo apsaugos laikotarpiu diagnozuota kritinė liga (vertinamas ne pirminis apsilankymas kuomet buvo išsakyti klinikiniai simptomai, bet galutinės ir neginčytinos diagnozės data). Draudimo apsauga įsigalioja nuo pirmos draudimo sutarties įsigaliojimo dienos, laukimo laikotarpis nėra taikomas. Draudžiamojo įvykio atveju Apdraustajam išmokama vienkartinė draudimo sutartyje nurodyto dydžio išmoka.</w:t>
      </w:r>
    </w:p>
    <w:p w14:paraId="2613D356" w14:textId="690EBE8E" w:rsidR="00D55DA2" w:rsidRDefault="00D55DA2" w:rsidP="00D55DA2">
      <w:pPr>
        <w:pStyle w:val="ListParagraph"/>
        <w:tabs>
          <w:tab w:val="left" w:pos="851"/>
          <w:tab w:val="left" w:pos="1134"/>
        </w:tabs>
        <w:spacing w:after="0" w:line="276" w:lineRule="auto"/>
        <w:ind w:left="0"/>
        <w:jc w:val="both"/>
        <w:rPr>
          <w:rFonts w:ascii="Tahoma" w:hAnsi="Tahoma" w:cs="Tahoma"/>
          <w:b w:val="0"/>
          <w:bCs w:val="0"/>
          <w:szCs w:val="20"/>
        </w:rPr>
      </w:pPr>
      <w:r w:rsidRPr="00D55DA2">
        <w:rPr>
          <w:rFonts w:ascii="Tahoma" w:hAnsi="Tahoma" w:cs="Tahoma"/>
          <w:b w:val="0"/>
          <w:bCs w:val="0"/>
          <w:szCs w:val="20"/>
        </w:rPr>
        <w:t>4.</w:t>
      </w:r>
      <w:r>
        <w:rPr>
          <w:rFonts w:ascii="Tahoma" w:hAnsi="Tahoma" w:cs="Tahoma"/>
          <w:b w:val="0"/>
          <w:bCs w:val="0"/>
          <w:szCs w:val="20"/>
        </w:rPr>
        <w:t>3</w:t>
      </w:r>
      <w:r w:rsidRPr="00D55DA2">
        <w:rPr>
          <w:rFonts w:ascii="Tahoma" w:hAnsi="Tahoma" w:cs="Tahoma"/>
          <w:b w:val="0"/>
          <w:bCs w:val="0"/>
          <w:szCs w:val="20"/>
        </w:rPr>
        <w:t xml:space="preserve">.1.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w:t>
      </w:r>
      <w:proofErr w:type="spellStart"/>
      <w:r w:rsidRPr="00D55DA2">
        <w:rPr>
          <w:rFonts w:ascii="Tahoma" w:hAnsi="Tahoma" w:cs="Tahoma"/>
          <w:b w:val="0"/>
          <w:bCs w:val="0"/>
          <w:szCs w:val="20"/>
        </w:rPr>
        <w:t>aplastinė</w:t>
      </w:r>
      <w:proofErr w:type="spellEnd"/>
      <w:r w:rsidRPr="00D55DA2">
        <w:rPr>
          <w:rFonts w:ascii="Tahoma" w:hAnsi="Tahoma" w:cs="Tahoma"/>
          <w:b w:val="0"/>
          <w:bCs w:val="0"/>
          <w:szCs w:val="20"/>
        </w:rPr>
        <w:t xml:space="preserve"> anemija, aktyvi tuberkuliozė, Krono liga, kepenų nepakankamumas, AIDS, C hepatitas, erkinis encefalitas, galvos smegenų aneurizma, aortos aneurizma bei kitos Draudiko standartinėse Sveikatos draudimo taisyklėse numatytos ligos, atitinkančios Draudiko standartinėse Sveikatos draudimo taisyklėse nurodytus kriterijus.</w:t>
      </w:r>
    </w:p>
    <w:p w14:paraId="3ECA4602" w14:textId="77777777" w:rsidR="00C7221A" w:rsidRDefault="00C7221A" w:rsidP="00D55DA2">
      <w:pPr>
        <w:pStyle w:val="ListParagraph"/>
        <w:tabs>
          <w:tab w:val="left" w:pos="851"/>
          <w:tab w:val="left" w:pos="1134"/>
        </w:tabs>
        <w:spacing w:after="0" w:line="276" w:lineRule="auto"/>
        <w:ind w:left="0"/>
        <w:jc w:val="both"/>
        <w:rPr>
          <w:rFonts w:ascii="Tahoma" w:hAnsi="Tahoma" w:cs="Tahoma"/>
          <w:b w:val="0"/>
          <w:bCs w:val="0"/>
          <w:szCs w:val="20"/>
        </w:rPr>
      </w:pPr>
    </w:p>
    <w:p w14:paraId="2F324B60" w14:textId="77777777" w:rsidR="00C7221A" w:rsidRPr="00C7221A" w:rsidRDefault="00C7221A" w:rsidP="00C7221A">
      <w:pPr>
        <w:spacing w:after="0" w:line="276" w:lineRule="auto"/>
        <w:jc w:val="both"/>
        <w:rPr>
          <w:rFonts w:ascii="Tahoma" w:hAnsi="Tahoma" w:cs="Tahoma"/>
          <w:b w:val="0"/>
          <w:bCs w:val="0"/>
          <w:szCs w:val="20"/>
        </w:rPr>
      </w:pPr>
      <w:r w:rsidRPr="00C7221A">
        <w:rPr>
          <w:rFonts w:ascii="Tahoma" w:hAnsi="Tahoma" w:cs="Tahoma"/>
          <w:szCs w:val="20"/>
        </w:rPr>
        <w:t>4.4. Medikamentai, maisto papildai ir vitaminai.</w:t>
      </w:r>
      <w:r w:rsidRPr="00C7221A">
        <w:rPr>
          <w:rFonts w:ascii="Tahoma" w:hAnsi="Tahoma" w:cs="Tahoma"/>
          <w:b w:val="0"/>
          <w:bCs w:val="0"/>
          <w:szCs w:val="20"/>
        </w:rPr>
        <w:t xml:space="preserve"> Apmokamos Apdraustojo patirtos išlaidos dėl:</w:t>
      </w:r>
    </w:p>
    <w:p w14:paraId="37827C3D" w14:textId="77777777" w:rsidR="00C7221A" w:rsidRPr="00C7221A" w:rsidRDefault="00C7221A" w:rsidP="00C7221A">
      <w:pPr>
        <w:spacing w:after="0" w:line="276" w:lineRule="auto"/>
        <w:jc w:val="both"/>
        <w:rPr>
          <w:rFonts w:ascii="Tahoma" w:hAnsi="Tahoma" w:cs="Tahoma"/>
          <w:b w:val="0"/>
          <w:bCs w:val="0"/>
          <w:szCs w:val="20"/>
        </w:rPr>
      </w:pPr>
      <w:r w:rsidRPr="00C7221A">
        <w:rPr>
          <w:rFonts w:ascii="Tahoma" w:hAnsi="Tahoma" w:cs="Tahoma"/>
          <w:b w:val="0"/>
          <w:bCs w:val="0"/>
          <w:szCs w:val="20"/>
        </w:rPr>
        <w:t>4.4.1. vaistinių preparatų (receptinių ir nereceptinių), homeopatinių vaistų, augalinės ir gyvulinės kilmės vaistų įsigijimo;</w:t>
      </w:r>
    </w:p>
    <w:p w14:paraId="23E50C40" w14:textId="77777777" w:rsidR="00C7221A" w:rsidRPr="00C7221A" w:rsidRDefault="00C7221A" w:rsidP="00C7221A">
      <w:pPr>
        <w:spacing w:after="0" w:line="276" w:lineRule="auto"/>
        <w:jc w:val="both"/>
        <w:rPr>
          <w:rFonts w:ascii="Tahoma" w:hAnsi="Tahoma" w:cs="Tahoma"/>
          <w:b w:val="0"/>
          <w:bCs w:val="0"/>
          <w:szCs w:val="20"/>
        </w:rPr>
      </w:pPr>
      <w:r w:rsidRPr="00C7221A">
        <w:rPr>
          <w:rFonts w:ascii="Tahoma" w:hAnsi="Tahoma" w:cs="Tahoma"/>
          <w:b w:val="0"/>
          <w:bCs w:val="0"/>
          <w:szCs w:val="20"/>
        </w:rPr>
        <w:t>4.4.2. vitaminų,  maisto papildų ir mineralų įsigijimo;</w:t>
      </w:r>
    </w:p>
    <w:p w14:paraId="2513AFCB" w14:textId="77777777" w:rsidR="00C7221A" w:rsidRPr="00C7221A" w:rsidRDefault="00C7221A" w:rsidP="00C7221A">
      <w:pPr>
        <w:spacing w:after="0" w:line="276" w:lineRule="auto"/>
        <w:jc w:val="both"/>
        <w:rPr>
          <w:rFonts w:ascii="Tahoma" w:hAnsi="Tahoma" w:cs="Tahoma"/>
          <w:b w:val="0"/>
          <w:bCs w:val="0"/>
          <w:szCs w:val="20"/>
        </w:rPr>
      </w:pPr>
      <w:r w:rsidRPr="00C7221A">
        <w:rPr>
          <w:rFonts w:ascii="Tahoma" w:hAnsi="Tahoma" w:cs="Tahoma"/>
          <w:b w:val="0"/>
          <w:bCs w:val="0"/>
          <w:szCs w:val="20"/>
        </w:rPr>
        <w:t>4.4.3. medicinos pagalbos priemonių įsigijimo;</w:t>
      </w:r>
    </w:p>
    <w:p w14:paraId="7F4BCF97" w14:textId="77777777" w:rsidR="00C7221A" w:rsidRPr="00C7221A" w:rsidRDefault="00C7221A" w:rsidP="00C7221A">
      <w:pPr>
        <w:spacing w:after="0" w:line="276" w:lineRule="auto"/>
        <w:jc w:val="both"/>
        <w:rPr>
          <w:rFonts w:ascii="Tahoma" w:hAnsi="Tahoma" w:cs="Tahoma"/>
          <w:b w:val="0"/>
          <w:bCs w:val="0"/>
          <w:szCs w:val="20"/>
        </w:rPr>
      </w:pPr>
      <w:r w:rsidRPr="00C7221A">
        <w:rPr>
          <w:rFonts w:ascii="Tahoma" w:hAnsi="Tahoma" w:cs="Tahoma"/>
          <w:b w:val="0"/>
          <w:bCs w:val="0"/>
          <w:szCs w:val="20"/>
        </w:rPr>
        <w:t>4.4.4. medicinos prietaisų įsigijimo;</w:t>
      </w:r>
    </w:p>
    <w:p w14:paraId="1A67D3B0" w14:textId="77777777" w:rsidR="00C7221A" w:rsidRPr="00C7221A" w:rsidRDefault="00C7221A" w:rsidP="00C7221A">
      <w:pPr>
        <w:spacing w:after="0" w:line="276" w:lineRule="auto"/>
        <w:jc w:val="both"/>
        <w:rPr>
          <w:rFonts w:ascii="Tahoma" w:hAnsi="Tahoma" w:cs="Tahoma"/>
          <w:b w:val="0"/>
          <w:bCs w:val="0"/>
          <w:szCs w:val="20"/>
        </w:rPr>
      </w:pPr>
      <w:r w:rsidRPr="00C7221A">
        <w:rPr>
          <w:rFonts w:ascii="Tahoma" w:hAnsi="Tahoma" w:cs="Tahoma"/>
          <w:b w:val="0"/>
          <w:bCs w:val="0"/>
          <w:szCs w:val="20"/>
        </w:rPr>
        <w:t>4.4.5. ortopedinės technikos priemonių įsigijimo;</w:t>
      </w:r>
    </w:p>
    <w:p w14:paraId="1C30B5EC" w14:textId="77777777" w:rsidR="00C7221A" w:rsidRPr="00C7221A" w:rsidRDefault="00C7221A" w:rsidP="00C7221A">
      <w:pPr>
        <w:spacing w:after="0" w:line="276" w:lineRule="auto"/>
        <w:jc w:val="both"/>
        <w:rPr>
          <w:rFonts w:ascii="Tahoma" w:hAnsi="Tahoma" w:cs="Tahoma"/>
          <w:b w:val="0"/>
          <w:bCs w:val="0"/>
          <w:szCs w:val="20"/>
        </w:rPr>
      </w:pPr>
      <w:r w:rsidRPr="00C7221A">
        <w:rPr>
          <w:rFonts w:ascii="Tahoma" w:hAnsi="Tahoma" w:cs="Tahoma"/>
          <w:b w:val="0"/>
          <w:bCs w:val="0"/>
          <w:szCs w:val="20"/>
        </w:rPr>
        <w:t>4.4.6. diagnostinių biocheminių rinkinių, diagnostiniai ir greitųjų testų (įskaitant Covid-19 testus) įsigijimo;</w:t>
      </w:r>
    </w:p>
    <w:p w14:paraId="13BFCDF1" w14:textId="77777777" w:rsidR="00C7221A" w:rsidRPr="00C7221A" w:rsidRDefault="00C7221A" w:rsidP="00C7221A">
      <w:pPr>
        <w:spacing w:after="0" w:line="276" w:lineRule="auto"/>
        <w:jc w:val="both"/>
        <w:rPr>
          <w:rFonts w:ascii="Tahoma" w:hAnsi="Tahoma" w:cs="Tahoma"/>
          <w:b w:val="0"/>
          <w:bCs w:val="0"/>
          <w:szCs w:val="20"/>
        </w:rPr>
      </w:pPr>
      <w:r w:rsidRPr="00C7221A">
        <w:rPr>
          <w:rFonts w:ascii="Tahoma" w:hAnsi="Tahoma" w:cs="Tahoma"/>
          <w:b w:val="0"/>
          <w:bCs w:val="0"/>
          <w:szCs w:val="20"/>
        </w:rPr>
        <w:t>4.4.7. išlaidos kompensuojamos, kai prekės įsigyjamos registruotose vaistinėse (e-vaistinėse), ortopedijos techninių priemonių parduotuvėse  (e-parduotuvėse) ir Sveikatos priežiūros įstaigose;</w:t>
      </w:r>
    </w:p>
    <w:p w14:paraId="404C5AA9" w14:textId="77777777" w:rsidR="00C7221A" w:rsidRPr="00C7221A" w:rsidRDefault="00C7221A" w:rsidP="00C7221A">
      <w:pPr>
        <w:spacing w:after="0" w:line="276" w:lineRule="auto"/>
        <w:jc w:val="both"/>
        <w:rPr>
          <w:rFonts w:ascii="Tahoma" w:hAnsi="Tahoma" w:cs="Tahoma"/>
          <w:b w:val="0"/>
          <w:bCs w:val="0"/>
          <w:szCs w:val="20"/>
        </w:rPr>
      </w:pPr>
      <w:r w:rsidRPr="00C7221A">
        <w:rPr>
          <w:rFonts w:ascii="Tahoma" w:hAnsi="Tahoma" w:cs="Tahoma"/>
          <w:b w:val="0"/>
          <w:bCs w:val="0"/>
          <w:szCs w:val="20"/>
        </w:rPr>
        <w:t>4.4.8. išlaidų kompensavimui nereikalaujami gydytojų išrašai, paskyrimai ir pan.;</w:t>
      </w:r>
    </w:p>
    <w:p w14:paraId="4C3EE381" w14:textId="77777777" w:rsidR="00C7221A" w:rsidRPr="00C7221A" w:rsidRDefault="00C7221A" w:rsidP="00C7221A">
      <w:pPr>
        <w:pStyle w:val="ListParagraph"/>
        <w:tabs>
          <w:tab w:val="left" w:pos="851"/>
          <w:tab w:val="left" w:pos="1134"/>
        </w:tabs>
        <w:spacing w:after="0" w:line="276" w:lineRule="auto"/>
        <w:ind w:left="0"/>
        <w:jc w:val="both"/>
        <w:rPr>
          <w:rFonts w:ascii="Tahoma" w:hAnsi="Tahoma" w:cs="Tahoma"/>
          <w:b w:val="0"/>
          <w:bCs w:val="0"/>
          <w:szCs w:val="20"/>
        </w:rPr>
      </w:pPr>
      <w:r w:rsidRPr="00C7221A">
        <w:rPr>
          <w:rFonts w:ascii="Tahoma" w:hAnsi="Tahoma" w:cs="Tahoma"/>
          <w:b w:val="0"/>
          <w:bCs w:val="0"/>
          <w:szCs w:val="20"/>
        </w:rPr>
        <w:t>4.4.9. jeigu Draudiko standartinės draudimo taisyklės numato papildomų vaistų ir medicininių pagalbos priemonių, vitaminų, maisto papildų įsigijimo apmokėjimą, tos prekės turi būti apmokamos ir draudimo sutarties Apdraustiesiems.</w:t>
      </w:r>
    </w:p>
    <w:p w14:paraId="3E431967" w14:textId="77777777" w:rsidR="00C7221A" w:rsidRDefault="00C7221A" w:rsidP="00D55DA2">
      <w:pPr>
        <w:pStyle w:val="ListParagraph"/>
        <w:tabs>
          <w:tab w:val="left" w:pos="851"/>
          <w:tab w:val="left" w:pos="1134"/>
        </w:tabs>
        <w:spacing w:after="0" w:line="276" w:lineRule="auto"/>
        <w:ind w:left="0"/>
        <w:jc w:val="both"/>
        <w:rPr>
          <w:rFonts w:ascii="Tahoma" w:hAnsi="Tahoma" w:cs="Tahoma"/>
          <w:b w:val="0"/>
          <w:bCs w:val="0"/>
          <w:szCs w:val="20"/>
        </w:rPr>
      </w:pPr>
    </w:p>
    <w:p w14:paraId="46EEC930" w14:textId="77777777" w:rsidR="00C7221A" w:rsidRDefault="00C7221A" w:rsidP="00D55DA2">
      <w:pPr>
        <w:pStyle w:val="ListParagraph"/>
        <w:tabs>
          <w:tab w:val="left" w:pos="851"/>
          <w:tab w:val="left" w:pos="1134"/>
        </w:tabs>
        <w:spacing w:after="0" w:line="276" w:lineRule="auto"/>
        <w:ind w:left="0"/>
        <w:jc w:val="both"/>
        <w:rPr>
          <w:rFonts w:ascii="Tahoma" w:hAnsi="Tahoma" w:cs="Tahoma"/>
          <w:b w:val="0"/>
          <w:bCs w:val="0"/>
          <w:szCs w:val="20"/>
        </w:rPr>
      </w:pPr>
    </w:p>
    <w:p w14:paraId="5E8BDDD5" w14:textId="77777777" w:rsidR="00C7221A" w:rsidRDefault="00C7221A" w:rsidP="00D55DA2">
      <w:pPr>
        <w:pStyle w:val="ListParagraph"/>
        <w:tabs>
          <w:tab w:val="left" w:pos="851"/>
          <w:tab w:val="left" w:pos="1134"/>
        </w:tabs>
        <w:spacing w:after="0" w:line="276" w:lineRule="auto"/>
        <w:ind w:left="0"/>
        <w:jc w:val="both"/>
        <w:rPr>
          <w:rFonts w:ascii="Tahoma" w:hAnsi="Tahoma" w:cs="Tahoma"/>
          <w:b w:val="0"/>
          <w:bCs w:val="0"/>
          <w:szCs w:val="20"/>
        </w:rPr>
      </w:pPr>
    </w:p>
    <w:p w14:paraId="518CEAA7" w14:textId="77777777" w:rsidR="00C7221A" w:rsidRPr="00C7221A" w:rsidRDefault="00C7221A" w:rsidP="00C7221A">
      <w:pPr>
        <w:spacing w:after="0" w:line="276" w:lineRule="auto"/>
        <w:ind w:right="141"/>
        <w:jc w:val="both"/>
        <w:rPr>
          <w:rFonts w:ascii="Tahoma" w:hAnsi="Tahoma" w:cs="Tahoma"/>
          <w:b w:val="0"/>
          <w:bCs w:val="0"/>
          <w:szCs w:val="20"/>
        </w:rPr>
      </w:pPr>
      <w:r w:rsidRPr="00C7221A">
        <w:rPr>
          <w:rFonts w:ascii="Tahoma" w:hAnsi="Tahoma" w:cs="Tahoma"/>
          <w:szCs w:val="20"/>
        </w:rPr>
        <w:lastRenderedPageBreak/>
        <w:t>4.</w:t>
      </w:r>
      <w:r w:rsidRPr="00C7221A">
        <w:rPr>
          <w:rFonts w:ascii="Tahoma" w:hAnsi="Tahoma" w:cs="Tahoma"/>
          <w:szCs w:val="20"/>
          <w:lang w:val="en-US"/>
        </w:rPr>
        <w:t xml:space="preserve">5. </w:t>
      </w:r>
      <w:r w:rsidRPr="00C7221A">
        <w:rPr>
          <w:rFonts w:ascii="Tahoma" w:hAnsi="Tahoma" w:cs="Tahoma"/>
          <w:szCs w:val="20"/>
        </w:rPr>
        <w:t>Profilaktiniai sveikatos patikrinimai ir vakcinacija.</w:t>
      </w:r>
      <w:r w:rsidRPr="00C7221A">
        <w:rPr>
          <w:rFonts w:ascii="Tahoma" w:hAnsi="Tahoma" w:cs="Tahoma"/>
          <w:b w:val="0"/>
          <w:bCs w:val="0"/>
          <w:szCs w:val="20"/>
        </w:rPr>
        <w:t xml:space="preserve"> Apmokamos Apdraustajam suteiktos profilaktinio sveikatos patikrinimo paslaugos ir skiepai. Profilaktiniu sveikatos patikrinimu laikomi:</w:t>
      </w:r>
    </w:p>
    <w:p w14:paraId="2612E821" w14:textId="77777777" w:rsidR="00C7221A" w:rsidRPr="00C7221A" w:rsidRDefault="00C7221A" w:rsidP="00C7221A">
      <w:pPr>
        <w:tabs>
          <w:tab w:val="left" w:pos="567"/>
        </w:tabs>
        <w:spacing w:after="0" w:line="276" w:lineRule="auto"/>
        <w:jc w:val="both"/>
        <w:rPr>
          <w:rFonts w:ascii="Tahoma" w:eastAsia="Arial Unicode MS" w:hAnsi="Tahoma" w:cs="Tahoma"/>
          <w:b w:val="0"/>
          <w:bCs w:val="0"/>
          <w:szCs w:val="20"/>
        </w:rPr>
      </w:pPr>
      <w:r w:rsidRPr="00C7221A">
        <w:rPr>
          <w:rFonts w:ascii="Tahoma" w:hAnsi="Tahoma" w:cs="Tahoma"/>
          <w:b w:val="0"/>
          <w:bCs w:val="0"/>
          <w:szCs w:val="20"/>
        </w:rPr>
        <w:t xml:space="preserve">4.5.1. </w:t>
      </w:r>
      <w:r w:rsidRPr="00C7221A">
        <w:rPr>
          <w:rFonts w:ascii="Tahoma" w:eastAsia="Arial Unicode MS" w:hAnsi="Tahoma" w:cs="Tahoma"/>
          <w:b w:val="0"/>
          <w:bCs w:val="0"/>
          <w:szCs w:val="20"/>
        </w:rPr>
        <w:t>Apdraustojo pageidavimu atlikti tyrimai (</w:t>
      </w:r>
      <w:r w:rsidRPr="00C7221A">
        <w:rPr>
          <w:rFonts w:ascii="Tahoma" w:hAnsi="Tahoma" w:cs="Tahoma"/>
          <w:b w:val="0"/>
          <w:bCs w:val="0"/>
          <w:szCs w:val="20"/>
          <w:lang w:eastAsia="lt-LT"/>
        </w:rPr>
        <w:t xml:space="preserve">įskaitant ir Covid-19 tyrimus ir maisto netoleravimo testus) </w:t>
      </w:r>
      <w:r w:rsidRPr="00C7221A">
        <w:rPr>
          <w:rFonts w:ascii="Tahoma" w:eastAsia="Arial Unicode MS" w:hAnsi="Tahoma" w:cs="Tahoma"/>
          <w:b w:val="0"/>
          <w:bCs w:val="0"/>
          <w:szCs w:val="20"/>
        </w:rPr>
        <w:t>ir/ar konsultacijos;</w:t>
      </w:r>
    </w:p>
    <w:p w14:paraId="3E5FFD33" w14:textId="77777777" w:rsidR="00C7221A" w:rsidRPr="00C7221A" w:rsidRDefault="00C7221A" w:rsidP="00C7221A">
      <w:pPr>
        <w:tabs>
          <w:tab w:val="left" w:pos="567"/>
        </w:tabs>
        <w:spacing w:after="0" w:line="276" w:lineRule="auto"/>
        <w:jc w:val="both"/>
        <w:rPr>
          <w:rFonts w:ascii="Tahoma" w:eastAsia="Arial Unicode MS" w:hAnsi="Tahoma" w:cs="Tahoma"/>
          <w:b w:val="0"/>
          <w:bCs w:val="0"/>
          <w:szCs w:val="20"/>
        </w:rPr>
      </w:pPr>
      <w:r w:rsidRPr="00C7221A">
        <w:rPr>
          <w:rFonts w:ascii="Tahoma" w:hAnsi="Tahoma" w:cs="Tahoma"/>
          <w:b w:val="0"/>
          <w:bCs w:val="0"/>
          <w:szCs w:val="20"/>
        </w:rPr>
        <w:t xml:space="preserve">4.5.2. </w:t>
      </w:r>
      <w:r w:rsidRPr="00C7221A">
        <w:rPr>
          <w:rFonts w:ascii="Tahoma" w:eastAsia="Arial Unicode MS" w:hAnsi="Tahoma" w:cs="Tahoma"/>
          <w:b w:val="0"/>
          <w:bCs w:val="0"/>
          <w:szCs w:val="20"/>
        </w:rPr>
        <w:t>konsultacijos ir tyrimai privalomi pagal darbo pobūdį;</w:t>
      </w:r>
    </w:p>
    <w:p w14:paraId="038164BF" w14:textId="77777777" w:rsidR="00C7221A" w:rsidRPr="00C7221A" w:rsidRDefault="00C7221A" w:rsidP="00C7221A">
      <w:pPr>
        <w:tabs>
          <w:tab w:val="left" w:pos="567"/>
        </w:tabs>
        <w:spacing w:after="0" w:line="276" w:lineRule="auto"/>
        <w:jc w:val="both"/>
        <w:rPr>
          <w:rFonts w:ascii="Tahoma" w:eastAsia="Arial Unicode MS" w:hAnsi="Tahoma" w:cs="Tahoma"/>
          <w:b w:val="0"/>
          <w:bCs w:val="0"/>
          <w:szCs w:val="20"/>
        </w:rPr>
      </w:pPr>
      <w:r w:rsidRPr="00C7221A">
        <w:rPr>
          <w:rFonts w:ascii="Tahoma" w:hAnsi="Tahoma" w:cs="Tahoma"/>
          <w:b w:val="0"/>
          <w:bCs w:val="0"/>
          <w:szCs w:val="20"/>
        </w:rPr>
        <w:t xml:space="preserve">4.5.3. </w:t>
      </w:r>
      <w:r w:rsidRPr="00C7221A">
        <w:rPr>
          <w:rFonts w:ascii="Tahoma" w:eastAsia="Arial Unicode MS" w:hAnsi="Tahoma" w:cs="Tahoma"/>
          <w:b w:val="0"/>
          <w:bCs w:val="0"/>
          <w:szCs w:val="20"/>
        </w:rPr>
        <w:t>konsultacijos ir tyrimai pagal sveikatos priežiūros įstaigoje sudarytas sveikatos patikrinimų programas;</w:t>
      </w:r>
    </w:p>
    <w:p w14:paraId="1602B759" w14:textId="77777777" w:rsidR="00C7221A" w:rsidRPr="00C7221A" w:rsidRDefault="00C7221A" w:rsidP="00C7221A">
      <w:pPr>
        <w:tabs>
          <w:tab w:val="left" w:pos="567"/>
        </w:tabs>
        <w:spacing w:after="0" w:line="276" w:lineRule="auto"/>
        <w:jc w:val="both"/>
        <w:rPr>
          <w:rFonts w:ascii="Tahoma" w:eastAsia="Arial Unicode MS" w:hAnsi="Tahoma" w:cs="Tahoma"/>
          <w:b w:val="0"/>
          <w:bCs w:val="0"/>
          <w:szCs w:val="20"/>
        </w:rPr>
      </w:pPr>
      <w:r w:rsidRPr="00C7221A">
        <w:rPr>
          <w:rFonts w:ascii="Tahoma" w:hAnsi="Tahoma" w:cs="Tahoma"/>
          <w:b w:val="0"/>
          <w:bCs w:val="0"/>
          <w:szCs w:val="20"/>
        </w:rPr>
        <w:t xml:space="preserve">4.5.4.  </w:t>
      </w:r>
      <w:r w:rsidRPr="00C7221A">
        <w:rPr>
          <w:rFonts w:ascii="Tahoma" w:eastAsia="Arial Unicode MS" w:hAnsi="Tahoma" w:cs="Tahoma"/>
          <w:b w:val="0"/>
          <w:bCs w:val="0"/>
          <w:szCs w:val="20"/>
        </w:rPr>
        <w:t>konsultacijos ir tyrimai, kurie paskirti siekiant nustatyti polinkį sirgti liga ar siekiant išvengti galimo susirgimo;</w:t>
      </w:r>
    </w:p>
    <w:p w14:paraId="0140A182" w14:textId="77777777" w:rsidR="00C7221A" w:rsidRPr="00C7221A" w:rsidRDefault="00C7221A" w:rsidP="00C7221A">
      <w:pPr>
        <w:tabs>
          <w:tab w:val="left" w:pos="567"/>
        </w:tabs>
        <w:spacing w:after="0" w:line="276" w:lineRule="auto"/>
        <w:jc w:val="both"/>
        <w:rPr>
          <w:rFonts w:ascii="Tahoma" w:eastAsia="Arial Unicode MS" w:hAnsi="Tahoma" w:cs="Tahoma"/>
          <w:b w:val="0"/>
          <w:bCs w:val="0"/>
          <w:szCs w:val="20"/>
        </w:rPr>
      </w:pPr>
      <w:r w:rsidRPr="00C7221A">
        <w:rPr>
          <w:rFonts w:ascii="Tahoma" w:hAnsi="Tahoma" w:cs="Tahoma"/>
          <w:b w:val="0"/>
          <w:bCs w:val="0"/>
          <w:szCs w:val="20"/>
        </w:rPr>
        <w:t xml:space="preserve">4.5.5. </w:t>
      </w:r>
      <w:r w:rsidRPr="00C7221A">
        <w:rPr>
          <w:rFonts w:ascii="Tahoma" w:eastAsia="Arial Unicode MS" w:hAnsi="Tahoma" w:cs="Tahoma"/>
          <w:b w:val="0"/>
          <w:bCs w:val="0"/>
          <w:szCs w:val="20"/>
        </w:rPr>
        <w:t>gydytojo apžiūros ir tyrimai, kurie periodiškai reikalingi nustatytu (gydytojo paskirtu) laiko intervalu, siekiant reguliariai sekti Apdraustojo, sergančio tam tikra lėtine liga ar vartojančio tam tikrus medikamentus, sveikatos būklę;</w:t>
      </w:r>
    </w:p>
    <w:p w14:paraId="2780B957" w14:textId="77777777" w:rsidR="00C7221A" w:rsidRPr="00C7221A" w:rsidRDefault="00C7221A" w:rsidP="00C7221A">
      <w:pPr>
        <w:tabs>
          <w:tab w:val="left" w:pos="567"/>
        </w:tabs>
        <w:spacing w:after="0" w:line="276" w:lineRule="auto"/>
        <w:jc w:val="both"/>
        <w:rPr>
          <w:rFonts w:ascii="Tahoma" w:eastAsia="Arial Unicode MS" w:hAnsi="Tahoma" w:cs="Tahoma"/>
          <w:b w:val="0"/>
          <w:bCs w:val="0"/>
          <w:szCs w:val="20"/>
        </w:rPr>
      </w:pPr>
      <w:r w:rsidRPr="00C7221A">
        <w:rPr>
          <w:rFonts w:ascii="Tahoma" w:hAnsi="Tahoma" w:cs="Tahoma"/>
          <w:b w:val="0"/>
          <w:bCs w:val="0"/>
          <w:szCs w:val="20"/>
        </w:rPr>
        <w:t xml:space="preserve">4.5.6. </w:t>
      </w:r>
      <w:r w:rsidRPr="00C7221A">
        <w:rPr>
          <w:rFonts w:ascii="Tahoma" w:eastAsia="Arial Unicode MS" w:hAnsi="Tahoma" w:cs="Tahoma"/>
          <w:b w:val="0"/>
          <w:bCs w:val="0"/>
          <w:szCs w:val="20"/>
        </w:rPr>
        <w:t>apmokamos gydytojo konsultacijos dėl skiepų, pasirinkti ar gydytojo paskirti skiepai bei skiepijimo paslauga. Kompensuojamos visų tipų vakcinos;</w:t>
      </w:r>
    </w:p>
    <w:p w14:paraId="10531288" w14:textId="77777777" w:rsidR="00C7221A" w:rsidRPr="00C7221A" w:rsidRDefault="00C7221A" w:rsidP="00C7221A">
      <w:pPr>
        <w:tabs>
          <w:tab w:val="left" w:pos="567"/>
        </w:tabs>
        <w:spacing w:after="0" w:line="276" w:lineRule="auto"/>
        <w:jc w:val="both"/>
        <w:rPr>
          <w:rFonts w:ascii="Tahoma" w:eastAsia="Arial Unicode MS" w:hAnsi="Tahoma" w:cs="Tahoma"/>
          <w:b w:val="0"/>
          <w:bCs w:val="0"/>
          <w:szCs w:val="20"/>
        </w:rPr>
      </w:pPr>
      <w:r w:rsidRPr="00C7221A">
        <w:rPr>
          <w:rFonts w:ascii="Tahoma" w:eastAsia="Arial Unicode MS" w:hAnsi="Tahoma" w:cs="Tahoma"/>
          <w:b w:val="0"/>
          <w:bCs w:val="0"/>
          <w:szCs w:val="20"/>
        </w:rPr>
        <w:t>4.5.7. Sveikatos sutrikimų, kurie atsirado ar pasunkėjo dėl nėštumo ir / ar jo nutraukimo, diagnostika; Sveikatos sutrikimų, kuriuos sąlygojo nėštumas, gimdymas ir vaiko maitinimas krūtimi diagnostika; nėščiųjų apžiūros, gydytojų konsultacijos ir jų paskirti tyrimai stebint nėštumo eigą; nėštumo komplikacijų diagnostika;</w:t>
      </w:r>
    </w:p>
    <w:p w14:paraId="5DFA94CD" w14:textId="77777777" w:rsidR="00C7221A" w:rsidRPr="00C7221A" w:rsidRDefault="00C7221A" w:rsidP="00C7221A">
      <w:pPr>
        <w:tabs>
          <w:tab w:val="left" w:pos="567"/>
        </w:tabs>
        <w:spacing w:after="0" w:line="276" w:lineRule="auto"/>
        <w:jc w:val="both"/>
        <w:rPr>
          <w:rFonts w:ascii="Tahoma" w:eastAsia="Arial Unicode MS" w:hAnsi="Tahoma" w:cs="Tahoma"/>
          <w:b w:val="0"/>
          <w:bCs w:val="0"/>
          <w:szCs w:val="20"/>
        </w:rPr>
      </w:pPr>
      <w:r w:rsidRPr="00C7221A">
        <w:rPr>
          <w:rFonts w:ascii="Tahoma" w:eastAsia="Arial Unicode MS" w:hAnsi="Tahoma" w:cs="Tahoma"/>
          <w:b w:val="0"/>
          <w:bCs w:val="0"/>
          <w:szCs w:val="20"/>
        </w:rPr>
        <w:t xml:space="preserve">4.5.8. </w:t>
      </w:r>
      <w:r w:rsidRPr="00C7221A">
        <w:rPr>
          <w:rFonts w:ascii="Tahoma" w:hAnsi="Tahoma" w:cs="Tahoma"/>
          <w:b w:val="0"/>
          <w:bCs w:val="0"/>
          <w:szCs w:val="20"/>
        </w:rPr>
        <w:t>išlaidų kompensavimui nereikalaujami gydytojų išrašai, paskyrimai ir pan.;</w:t>
      </w:r>
    </w:p>
    <w:p w14:paraId="712B772A" w14:textId="77777777" w:rsidR="00C7221A" w:rsidRPr="00C7221A" w:rsidRDefault="00C7221A" w:rsidP="00C7221A">
      <w:pPr>
        <w:tabs>
          <w:tab w:val="left" w:pos="567"/>
        </w:tabs>
        <w:spacing w:after="0" w:line="276" w:lineRule="auto"/>
        <w:jc w:val="both"/>
        <w:rPr>
          <w:rFonts w:ascii="Tahoma" w:hAnsi="Tahoma" w:cs="Tahoma"/>
          <w:b w:val="0"/>
          <w:bCs w:val="0"/>
          <w:szCs w:val="20"/>
        </w:rPr>
      </w:pPr>
      <w:r w:rsidRPr="00C7221A">
        <w:rPr>
          <w:rFonts w:ascii="Tahoma" w:eastAsia="Arial Unicode MS" w:hAnsi="Tahoma" w:cs="Tahoma"/>
          <w:b w:val="0"/>
          <w:bCs w:val="0"/>
          <w:szCs w:val="20"/>
        </w:rPr>
        <w:t xml:space="preserve">4.5.9. </w:t>
      </w:r>
      <w:r w:rsidRPr="00C7221A">
        <w:rPr>
          <w:rFonts w:ascii="Tahoma" w:hAnsi="Tahoma" w:cs="Tahoma"/>
          <w:b w:val="0"/>
          <w:bCs w:val="0"/>
          <w:szCs w:val="20"/>
        </w:rPr>
        <w:t>jeigu Draudiko standartinės draudimo taisyklės numato papildomų profilaktinio sveikatos patikrinimo paslaugų apmokėjimą, tos paslaugos turi būti apmokamos ir Apdraustiesiems.</w:t>
      </w:r>
    </w:p>
    <w:p w14:paraId="3408D2D4" w14:textId="77777777" w:rsidR="00C7221A" w:rsidRPr="00D55DA2" w:rsidRDefault="00C7221A" w:rsidP="00D55DA2">
      <w:pPr>
        <w:pStyle w:val="ListParagraph"/>
        <w:tabs>
          <w:tab w:val="left" w:pos="851"/>
          <w:tab w:val="left" w:pos="1134"/>
        </w:tabs>
        <w:spacing w:after="0" w:line="276" w:lineRule="auto"/>
        <w:ind w:left="0"/>
        <w:jc w:val="both"/>
        <w:rPr>
          <w:rFonts w:ascii="Tahoma" w:hAnsi="Tahoma" w:cs="Tahoma"/>
          <w:b w:val="0"/>
          <w:bCs w:val="0"/>
          <w:szCs w:val="20"/>
        </w:rPr>
      </w:pPr>
    </w:p>
    <w:p w14:paraId="6605D081" w14:textId="77777777" w:rsidR="00C7221A" w:rsidRPr="00C7221A" w:rsidRDefault="00C7221A" w:rsidP="00C7221A">
      <w:pPr>
        <w:tabs>
          <w:tab w:val="left" w:pos="851"/>
          <w:tab w:val="left" w:pos="1134"/>
        </w:tabs>
        <w:spacing w:after="0" w:line="276" w:lineRule="auto"/>
        <w:jc w:val="both"/>
        <w:rPr>
          <w:rFonts w:ascii="Tahoma" w:hAnsi="Tahoma" w:cs="Tahoma"/>
          <w:b w:val="0"/>
          <w:bCs w:val="0"/>
          <w:szCs w:val="20"/>
        </w:rPr>
      </w:pPr>
      <w:r w:rsidRPr="00C7221A">
        <w:rPr>
          <w:rFonts w:ascii="Tahoma" w:hAnsi="Tahoma" w:cs="Tahoma"/>
          <w:szCs w:val="20"/>
        </w:rPr>
        <w:t>4.6. Odontologija.</w:t>
      </w:r>
      <w:r w:rsidRPr="00C7221A">
        <w:rPr>
          <w:rFonts w:ascii="Tahoma" w:hAnsi="Tahoma" w:cs="Tahoma"/>
          <w:b w:val="0"/>
          <w:bCs w:val="0"/>
          <w:szCs w:val="20"/>
        </w:rPr>
        <w:t xml:space="preserve"> Atlyginamos Apdraustojo patirtos išlaidos dėl jam reikalingų paslaugų, susijusių su dantų arba </w:t>
      </w:r>
      <w:r w:rsidRPr="00C7221A">
        <w:rPr>
          <w:rFonts w:ascii="Tahoma" w:eastAsia="Arial Unicode MS" w:hAnsi="Tahoma" w:cs="Tahoma"/>
          <w:b w:val="0"/>
          <w:bCs w:val="0"/>
          <w:szCs w:val="20"/>
        </w:rPr>
        <w:t>žandikaulio liga, trauminiu sužalojimu, dėl kurio reikalingos paslaugos:</w:t>
      </w:r>
    </w:p>
    <w:p w14:paraId="081CCBE5" w14:textId="77777777" w:rsidR="00C7221A" w:rsidRPr="00C7221A" w:rsidRDefault="00C7221A" w:rsidP="00C7221A">
      <w:pPr>
        <w:tabs>
          <w:tab w:val="left" w:pos="426"/>
          <w:tab w:val="left" w:pos="851"/>
        </w:tabs>
        <w:spacing w:after="0" w:line="276" w:lineRule="auto"/>
        <w:jc w:val="both"/>
        <w:rPr>
          <w:rFonts w:ascii="Tahoma" w:eastAsia="Arial Unicode MS" w:hAnsi="Tahoma" w:cs="Tahoma"/>
          <w:b w:val="0"/>
          <w:bCs w:val="0"/>
          <w:szCs w:val="20"/>
        </w:rPr>
      </w:pPr>
      <w:r w:rsidRPr="00C7221A">
        <w:rPr>
          <w:rFonts w:ascii="Tahoma" w:eastAsia="Arial Unicode MS" w:hAnsi="Tahoma" w:cs="Tahoma"/>
          <w:b w:val="0"/>
          <w:bCs w:val="0"/>
          <w:szCs w:val="20"/>
        </w:rPr>
        <w:t xml:space="preserve">4.6.1. dantų gydymas ir burnos ertmės higiena: gydytojo higienisto konsultacijos, apnašų nuvalymas, konkrementų pašalinimas, fluoro aplikacijos, estetinis plombavimas, </w:t>
      </w:r>
      <w:proofErr w:type="spellStart"/>
      <w:r w:rsidRPr="00C7221A">
        <w:rPr>
          <w:rFonts w:ascii="Tahoma" w:eastAsia="Arial Unicode MS" w:hAnsi="Tahoma" w:cs="Tahoma"/>
          <w:b w:val="0"/>
          <w:bCs w:val="0"/>
          <w:szCs w:val="20"/>
        </w:rPr>
        <w:t>kariozinių</w:t>
      </w:r>
      <w:proofErr w:type="spellEnd"/>
      <w:r w:rsidRPr="00C7221A">
        <w:rPr>
          <w:rFonts w:ascii="Tahoma" w:eastAsia="Arial Unicode MS" w:hAnsi="Tahoma" w:cs="Tahoma"/>
          <w:b w:val="0"/>
          <w:bCs w:val="0"/>
          <w:szCs w:val="20"/>
        </w:rPr>
        <w:t xml:space="preserve"> danties pažeidimų ir/ar jų komplikacijų gydymas, nuskausminimas, dantų rovimas, diagnozės patikslinimui reikalingos radiogramos, ortodontinis, </w:t>
      </w:r>
      <w:proofErr w:type="spellStart"/>
      <w:r w:rsidRPr="00C7221A">
        <w:rPr>
          <w:rFonts w:ascii="Tahoma" w:eastAsia="Arial Unicode MS" w:hAnsi="Tahoma" w:cs="Tahoma"/>
          <w:b w:val="0"/>
          <w:bCs w:val="0"/>
          <w:szCs w:val="20"/>
        </w:rPr>
        <w:t>endodontinis</w:t>
      </w:r>
      <w:proofErr w:type="spellEnd"/>
      <w:r w:rsidRPr="00C7221A">
        <w:rPr>
          <w:rFonts w:ascii="Tahoma" w:eastAsia="Arial Unicode MS" w:hAnsi="Tahoma" w:cs="Tahoma"/>
          <w:b w:val="0"/>
          <w:bCs w:val="0"/>
          <w:szCs w:val="20"/>
        </w:rPr>
        <w:t xml:space="preserve">, </w:t>
      </w:r>
      <w:proofErr w:type="spellStart"/>
      <w:r w:rsidRPr="00C7221A">
        <w:rPr>
          <w:rFonts w:ascii="Tahoma" w:eastAsia="Arial Unicode MS" w:hAnsi="Tahoma" w:cs="Tahoma"/>
          <w:b w:val="0"/>
          <w:bCs w:val="0"/>
          <w:szCs w:val="20"/>
        </w:rPr>
        <w:t>periodontinis</w:t>
      </w:r>
      <w:proofErr w:type="spellEnd"/>
      <w:r w:rsidRPr="00C7221A">
        <w:rPr>
          <w:rFonts w:ascii="Tahoma" w:eastAsia="Arial Unicode MS" w:hAnsi="Tahoma" w:cs="Tahoma"/>
          <w:b w:val="0"/>
          <w:bCs w:val="0"/>
          <w:szCs w:val="20"/>
        </w:rPr>
        <w:t xml:space="preserve"> ir chirurginis danties ligų gydymas, gyd. odontologų specialistų konsultacijos;</w:t>
      </w:r>
    </w:p>
    <w:p w14:paraId="53C6BA4D" w14:textId="77777777" w:rsidR="00C7221A" w:rsidRPr="00C7221A" w:rsidRDefault="00C7221A" w:rsidP="00C7221A">
      <w:pPr>
        <w:tabs>
          <w:tab w:val="left" w:pos="426"/>
          <w:tab w:val="left" w:pos="851"/>
        </w:tabs>
        <w:spacing w:after="0" w:line="276" w:lineRule="auto"/>
        <w:jc w:val="both"/>
        <w:rPr>
          <w:rFonts w:ascii="Tahoma" w:eastAsia="Arial Unicode MS" w:hAnsi="Tahoma" w:cs="Tahoma"/>
          <w:b w:val="0"/>
          <w:bCs w:val="0"/>
          <w:szCs w:val="20"/>
        </w:rPr>
      </w:pPr>
      <w:r w:rsidRPr="00C7221A">
        <w:rPr>
          <w:rFonts w:ascii="Tahoma" w:eastAsia="Arial Unicode MS" w:hAnsi="Tahoma" w:cs="Tahoma"/>
          <w:b w:val="0"/>
          <w:bCs w:val="0"/>
          <w:szCs w:val="20"/>
        </w:rPr>
        <w:t xml:space="preserve">4.6.2. dantų protezavimas, implantavimas, gydytojo konsultacijos dėl protezavimo, implantavimo ir ortodontinio gydymo, dantų protezų gamyba, restauravimas ir taisymas, </w:t>
      </w:r>
      <w:proofErr w:type="spellStart"/>
      <w:r w:rsidRPr="00C7221A">
        <w:rPr>
          <w:rFonts w:ascii="Tahoma" w:eastAsia="Arial Unicode MS" w:hAnsi="Tahoma" w:cs="Tahoma"/>
          <w:b w:val="0"/>
          <w:bCs w:val="0"/>
          <w:szCs w:val="20"/>
        </w:rPr>
        <w:t>breketai</w:t>
      </w:r>
      <w:proofErr w:type="spellEnd"/>
      <w:r w:rsidRPr="00C7221A">
        <w:rPr>
          <w:rFonts w:ascii="Tahoma" w:eastAsia="Arial Unicode MS" w:hAnsi="Tahoma" w:cs="Tahoma"/>
          <w:b w:val="0"/>
          <w:bCs w:val="0"/>
          <w:szCs w:val="20"/>
        </w:rPr>
        <w:t>, ortodontinio gydymo kapos;</w:t>
      </w:r>
    </w:p>
    <w:p w14:paraId="09E5F8F6" w14:textId="77777777" w:rsidR="00C7221A" w:rsidRPr="00C7221A" w:rsidRDefault="00C7221A" w:rsidP="00C7221A">
      <w:pPr>
        <w:tabs>
          <w:tab w:val="left" w:pos="426"/>
          <w:tab w:val="left" w:pos="851"/>
        </w:tabs>
        <w:spacing w:after="0" w:line="276" w:lineRule="auto"/>
        <w:jc w:val="both"/>
        <w:rPr>
          <w:rFonts w:ascii="Tahoma" w:eastAsia="Arial Unicode MS" w:hAnsi="Tahoma" w:cs="Tahoma"/>
          <w:b w:val="0"/>
          <w:bCs w:val="0"/>
          <w:szCs w:val="20"/>
        </w:rPr>
      </w:pPr>
      <w:r w:rsidRPr="00C7221A">
        <w:rPr>
          <w:rFonts w:ascii="Tahoma" w:eastAsia="Arial Unicode MS" w:hAnsi="Tahoma" w:cs="Tahoma"/>
          <w:b w:val="0"/>
          <w:bCs w:val="0"/>
          <w:szCs w:val="20"/>
        </w:rPr>
        <w:t>4.6.3. kapos (</w:t>
      </w:r>
      <w:proofErr w:type="spellStart"/>
      <w:r w:rsidRPr="00C7221A">
        <w:rPr>
          <w:rFonts w:ascii="Tahoma" w:eastAsia="Arial Unicode MS" w:hAnsi="Tahoma" w:cs="Tahoma"/>
          <w:b w:val="0"/>
          <w:bCs w:val="0"/>
          <w:szCs w:val="20"/>
        </w:rPr>
        <w:t>miorelaksacinės</w:t>
      </w:r>
      <w:proofErr w:type="spellEnd"/>
      <w:r w:rsidRPr="00C7221A">
        <w:rPr>
          <w:rFonts w:ascii="Tahoma" w:eastAsia="Arial Unicode MS" w:hAnsi="Tahoma" w:cs="Tahoma"/>
          <w:b w:val="0"/>
          <w:bCs w:val="0"/>
          <w:szCs w:val="20"/>
        </w:rPr>
        <w:t xml:space="preserve"> ir </w:t>
      </w:r>
      <w:proofErr w:type="spellStart"/>
      <w:r w:rsidRPr="00C7221A">
        <w:rPr>
          <w:rFonts w:ascii="Tahoma" w:eastAsia="Arial Unicode MS" w:hAnsi="Tahoma" w:cs="Tahoma"/>
          <w:b w:val="0"/>
          <w:bCs w:val="0"/>
          <w:szCs w:val="20"/>
        </w:rPr>
        <w:t>bruksizmui</w:t>
      </w:r>
      <w:proofErr w:type="spellEnd"/>
      <w:r w:rsidRPr="00C7221A">
        <w:rPr>
          <w:rFonts w:ascii="Tahoma" w:eastAsia="Arial Unicode MS" w:hAnsi="Tahoma" w:cs="Tahoma"/>
          <w:b w:val="0"/>
          <w:bCs w:val="0"/>
          <w:szCs w:val="20"/>
        </w:rPr>
        <w:t xml:space="preserve"> gydyti);</w:t>
      </w:r>
    </w:p>
    <w:p w14:paraId="568CB8CD" w14:textId="77777777" w:rsidR="00C7221A" w:rsidRPr="00C7221A" w:rsidRDefault="00C7221A" w:rsidP="00C7221A">
      <w:pPr>
        <w:tabs>
          <w:tab w:val="left" w:pos="426"/>
          <w:tab w:val="left" w:pos="851"/>
        </w:tabs>
        <w:spacing w:after="0" w:line="276" w:lineRule="auto"/>
        <w:jc w:val="both"/>
        <w:rPr>
          <w:rFonts w:ascii="Tahoma" w:eastAsia="Arial Unicode MS" w:hAnsi="Tahoma" w:cs="Tahoma"/>
          <w:b w:val="0"/>
          <w:bCs w:val="0"/>
          <w:szCs w:val="20"/>
        </w:rPr>
      </w:pPr>
      <w:r w:rsidRPr="00C7221A">
        <w:rPr>
          <w:rFonts w:ascii="Tahoma" w:eastAsia="Arial Unicode MS" w:hAnsi="Tahoma" w:cs="Tahoma"/>
          <w:b w:val="0"/>
          <w:bCs w:val="0"/>
          <w:szCs w:val="20"/>
        </w:rPr>
        <w:t xml:space="preserve">4.6.4. </w:t>
      </w:r>
      <w:r w:rsidRPr="00C7221A">
        <w:rPr>
          <w:rFonts w:ascii="Tahoma" w:hAnsi="Tahoma" w:cs="Tahoma"/>
          <w:b w:val="0"/>
          <w:bCs w:val="0"/>
          <w:szCs w:val="20"/>
        </w:rPr>
        <w:t>išlaidų kompensavimui nereikalaujami gydytojų išrašai, paskyrimai ir pan.;</w:t>
      </w:r>
    </w:p>
    <w:p w14:paraId="6F9A7C97" w14:textId="77777777" w:rsidR="00C7221A" w:rsidRPr="00C7221A" w:rsidRDefault="00C7221A" w:rsidP="00C7221A">
      <w:pPr>
        <w:tabs>
          <w:tab w:val="left" w:pos="851"/>
          <w:tab w:val="left" w:pos="1134"/>
        </w:tabs>
        <w:spacing w:after="0" w:line="276" w:lineRule="auto"/>
        <w:jc w:val="both"/>
        <w:rPr>
          <w:rFonts w:ascii="Tahoma" w:hAnsi="Tahoma" w:cs="Tahoma"/>
          <w:b w:val="0"/>
          <w:bCs w:val="0"/>
          <w:szCs w:val="20"/>
        </w:rPr>
      </w:pPr>
      <w:r w:rsidRPr="00C7221A">
        <w:rPr>
          <w:rFonts w:ascii="Tahoma" w:hAnsi="Tahoma" w:cs="Tahoma"/>
          <w:b w:val="0"/>
          <w:bCs w:val="0"/>
          <w:szCs w:val="20"/>
        </w:rPr>
        <w:t>4.6.5. jeigu Draudiko standartinės draudimo taisyklės numato papildomų odontologinių paslaugų apmokėjimą, tos paslaugos turi būti apmokamos ir Apdraustiesiems.</w:t>
      </w:r>
    </w:p>
    <w:p w14:paraId="14AAB12F" w14:textId="77777777" w:rsidR="00C7221A" w:rsidRPr="00C7221A" w:rsidRDefault="00C7221A" w:rsidP="00C7221A">
      <w:pPr>
        <w:tabs>
          <w:tab w:val="left" w:pos="1134"/>
        </w:tabs>
        <w:spacing w:after="0" w:line="276" w:lineRule="auto"/>
        <w:jc w:val="both"/>
        <w:rPr>
          <w:rFonts w:ascii="Tahoma" w:hAnsi="Tahoma" w:cs="Tahoma"/>
          <w:b w:val="0"/>
          <w:bCs w:val="0"/>
          <w:szCs w:val="20"/>
          <w:lang w:val="en-US"/>
        </w:rPr>
      </w:pPr>
    </w:p>
    <w:p w14:paraId="735C0328" w14:textId="77777777" w:rsidR="00C7221A" w:rsidRPr="00C7221A" w:rsidRDefault="00C7221A" w:rsidP="00C7221A">
      <w:pPr>
        <w:pStyle w:val="ListParagraph"/>
        <w:tabs>
          <w:tab w:val="left" w:pos="142"/>
          <w:tab w:val="left" w:pos="426"/>
        </w:tabs>
        <w:spacing w:after="0" w:line="276" w:lineRule="auto"/>
        <w:ind w:left="0" w:right="141"/>
        <w:jc w:val="both"/>
        <w:rPr>
          <w:rFonts w:ascii="Tahoma" w:hAnsi="Tahoma" w:cs="Tahoma"/>
          <w:szCs w:val="20"/>
        </w:rPr>
      </w:pPr>
      <w:r w:rsidRPr="00C7221A">
        <w:rPr>
          <w:rFonts w:ascii="Tahoma" w:hAnsi="Tahoma" w:cs="Tahoma"/>
          <w:szCs w:val="20"/>
        </w:rPr>
        <w:t>4.</w:t>
      </w:r>
      <w:r w:rsidRPr="00C7221A">
        <w:rPr>
          <w:rFonts w:ascii="Tahoma" w:hAnsi="Tahoma" w:cs="Tahoma"/>
          <w:szCs w:val="20"/>
          <w:lang w:val="en-US"/>
        </w:rPr>
        <w:t>7</w:t>
      </w:r>
      <w:r w:rsidRPr="00C7221A">
        <w:rPr>
          <w:rFonts w:ascii="Tahoma" w:hAnsi="Tahoma" w:cs="Tahoma"/>
          <w:szCs w:val="20"/>
        </w:rPr>
        <w:t xml:space="preserve">. Optika. </w:t>
      </w:r>
    </w:p>
    <w:p w14:paraId="2BF20061" w14:textId="77777777" w:rsidR="00C7221A" w:rsidRPr="00C7221A" w:rsidRDefault="00C7221A" w:rsidP="00C7221A">
      <w:pPr>
        <w:pStyle w:val="ListParagraph"/>
        <w:tabs>
          <w:tab w:val="left" w:pos="142"/>
          <w:tab w:val="left" w:pos="426"/>
        </w:tabs>
        <w:spacing w:after="0" w:line="276" w:lineRule="auto"/>
        <w:ind w:left="0" w:right="141"/>
        <w:jc w:val="both"/>
        <w:rPr>
          <w:rFonts w:ascii="Tahoma" w:hAnsi="Tahoma" w:cs="Tahoma"/>
          <w:b w:val="0"/>
          <w:bCs w:val="0"/>
          <w:szCs w:val="20"/>
        </w:rPr>
      </w:pPr>
      <w:r w:rsidRPr="00C7221A">
        <w:rPr>
          <w:rFonts w:ascii="Tahoma" w:hAnsi="Tahoma" w:cs="Tahoma"/>
          <w:b w:val="0"/>
          <w:bCs w:val="0"/>
          <w:szCs w:val="20"/>
        </w:rPr>
        <w:t>4.7.1. Atlyginamos šios Apdraustojo patirtos išlaidos:</w:t>
      </w:r>
    </w:p>
    <w:p w14:paraId="7E0563F9" w14:textId="77777777" w:rsidR="00C7221A" w:rsidRPr="00C7221A" w:rsidRDefault="00C7221A" w:rsidP="00C7221A">
      <w:pPr>
        <w:pStyle w:val="ListParagraph"/>
        <w:tabs>
          <w:tab w:val="left" w:pos="142"/>
          <w:tab w:val="left" w:pos="426"/>
        </w:tabs>
        <w:spacing w:after="0" w:line="276" w:lineRule="auto"/>
        <w:ind w:left="0" w:right="141"/>
        <w:jc w:val="both"/>
        <w:rPr>
          <w:rFonts w:ascii="Tahoma" w:hAnsi="Tahoma" w:cs="Tahoma"/>
          <w:b w:val="0"/>
          <w:bCs w:val="0"/>
          <w:szCs w:val="20"/>
        </w:rPr>
      </w:pPr>
      <w:r w:rsidRPr="00C7221A">
        <w:rPr>
          <w:rFonts w:ascii="Tahoma" w:hAnsi="Tahoma" w:cs="Tahoma"/>
          <w:b w:val="0"/>
          <w:bCs w:val="0"/>
          <w:szCs w:val="20"/>
        </w:rPr>
        <w:t xml:space="preserve">4.7.2. gydytojo oftalmologo arba </w:t>
      </w:r>
      <w:proofErr w:type="spellStart"/>
      <w:r w:rsidRPr="00C7221A">
        <w:rPr>
          <w:rFonts w:ascii="Tahoma" w:hAnsi="Tahoma" w:cs="Tahoma"/>
          <w:b w:val="0"/>
          <w:bCs w:val="0"/>
          <w:szCs w:val="20"/>
        </w:rPr>
        <w:t>optometrininko</w:t>
      </w:r>
      <w:proofErr w:type="spellEnd"/>
      <w:r w:rsidRPr="00C7221A">
        <w:rPr>
          <w:rFonts w:ascii="Tahoma" w:hAnsi="Tahoma" w:cs="Tahoma"/>
          <w:b w:val="0"/>
          <w:bCs w:val="0"/>
          <w:szCs w:val="20"/>
        </w:rPr>
        <w:t xml:space="preserve"> konsultacijos, paskirti tyrimai;</w:t>
      </w:r>
    </w:p>
    <w:p w14:paraId="2FD94663" w14:textId="77777777" w:rsidR="00C7221A" w:rsidRPr="00C7221A" w:rsidRDefault="00C7221A" w:rsidP="00C7221A">
      <w:pPr>
        <w:pStyle w:val="ListParagraph"/>
        <w:tabs>
          <w:tab w:val="left" w:pos="142"/>
          <w:tab w:val="left" w:pos="426"/>
        </w:tabs>
        <w:spacing w:after="0" w:line="276" w:lineRule="auto"/>
        <w:ind w:left="0" w:right="141"/>
        <w:jc w:val="both"/>
        <w:rPr>
          <w:rFonts w:ascii="Tahoma" w:hAnsi="Tahoma" w:cs="Tahoma"/>
          <w:b w:val="0"/>
          <w:bCs w:val="0"/>
          <w:szCs w:val="20"/>
        </w:rPr>
      </w:pPr>
      <w:r w:rsidRPr="00C7221A">
        <w:rPr>
          <w:rFonts w:ascii="Tahoma" w:hAnsi="Tahoma" w:cs="Tahoma"/>
          <w:b w:val="0"/>
          <w:bCs w:val="0"/>
          <w:szCs w:val="20"/>
        </w:rPr>
        <w:t>4.7.3. mediciniškai pagrįstos regos korekcijos operacijos, įskaitant operacijas, kurios atliekamos naudojant lazerinę technologiją ar refrakcinį ragenos gydymą;</w:t>
      </w:r>
    </w:p>
    <w:p w14:paraId="3D6E126A" w14:textId="77777777" w:rsidR="00C7221A" w:rsidRPr="00C7221A" w:rsidRDefault="00C7221A" w:rsidP="00C7221A">
      <w:pPr>
        <w:pStyle w:val="ListParagraph"/>
        <w:tabs>
          <w:tab w:val="left" w:pos="142"/>
          <w:tab w:val="left" w:pos="426"/>
        </w:tabs>
        <w:spacing w:after="0" w:line="276" w:lineRule="auto"/>
        <w:ind w:left="0" w:right="141"/>
        <w:jc w:val="both"/>
        <w:rPr>
          <w:rFonts w:ascii="Tahoma" w:hAnsi="Tahoma" w:cs="Tahoma"/>
          <w:b w:val="0"/>
          <w:bCs w:val="0"/>
          <w:szCs w:val="20"/>
        </w:rPr>
      </w:pPr>
      <w:r w:rsidRPr="00C7221A">
        <w:rPr>
          <w:rFonts w:ascii="Tahoma" w:hAnsi="Tahoma" w:cs="Tahoma"/>
          <w:b w:val="0"/>
          <w:bCs w:val="0"/>
          <w:szCs w:val="20"/>
        </w:rPr>
        <w:t xml:space="preserve">4.7.4. korekciniai akinių lęšiai (plastikiniai, stikliniai, fotochrominiai, progresiniai), akinių rėmeliai korekciniams akiniams, akinių parinkimo, gamybos bei remonto paslaugos; </w:t>
      </w:r>
    </w:p>
    <w:p w14:paraId="42C54D2A" w14:textId="77777777" w:rsidR="00C7221A" w:rsidRPr="00C7221A" w:rsidRDefault="00C7221A" w:rsidP="00C7221A">
      <w:pPr>
        <w:pStyle w:val="ListParagraph"/>
        <w:tabs>
          <w:tab w:val="left" w:pos="142"/>
          <w:tab w:val="left" w:pos="426"/>
        </w:tabs>
        <w:spacing w:after="0" w:line="276" w:lineRule="auto"/>
        <w:ind w:left="0" w:right="141"/>
        <w:jc w:val="both"/>
        <w:rPr>
          <w:rFonts w:ascii="Tahoma" w:hAnsi="Tahoma" w:cs="Tahoma"/>
          <w:b w:val="0"/>
          <w:bCs w:val="0"/>
          <w:szCs w:val="20"/>
        </w:rPr>
      </w:pPr>
      <w:r w:rsidRPr="00C7221A">
        <w:rPr>
          <w:rFonts w:ascii="Tahoma" w:hAnsi="Tahoma" w:cs="Tahoma"/>
          <w:b w:val="0"/>
          <w:bCs w:val="0"/>
          <w:szCs w:val="20"/>
        </w:rPr>
        <w:t xml:space="preserve">4.7.5. kontaktinių lęšių parinkimo ir įsigijimo išlaidos, </w:t>
      </w:r>
      <w:r w:rsidRPr="00C7221A">
        <w:rPr>
          <w:rFonts w:ascii="Tahoma" w:hAnsi="Tahoma" w:cs="Tahoma"/>
          <w:b w:val="0"/>
          <w:bCs w:val="0"/>
          <w:szCs w:val="20"/>
          <w:lang w:eastAsia="lt-LT"/>
        </w:rPr>
        <w:t>jų priežiūros priemonių (tirpalų) įsigijimo išlaidos</w:t>
      </w:r>
      <w:r w:rsidRPr="00C7221A">
        <w:rPr>
          <w:rFonts w:ascii="Tahoma" w:hAnsi="Tahoma" w:cs="Tahoma"/>
          <w:b w:val="0"/>
          <w:bCs w:val="0"/>
          <w:szCs w:val="20"/>
        </w:rPr>
        <w:t>;</w:t>
      </w:r>
    </w:p>
    <w:p w14:paraId="262E2A3D" w14:textId="77777777" w:rsidR="00C7221A" w:rsidRPr="00C7221A" w:rsidRDefault="00C7221A" w:rsidP="00C7221A">
      <w:pPr>
        <w:pStyle w:val="ListParagraph"/>
        <w:tabs>
          <w:tab w:val="left" w:pos="142"/>
          <w:tab w:val="left" w:pos="426"/>
        </w:tabs>
        <w:spacing w:after="0" w:line="276" w:lineRule="auto"/>
        <w:ind w:left="0" w:right="141"/>
        <w:jc w:val="both"/>
        <w:rPr>
          <w:rFonts w:ascii="Tahoma" w:hAnsi="Tahoma" w:cs="Tahoma"/>
          <w:b w:val="0"/>
          <w:bCs w:val="0"/>
          <w:szCs w:val="20"/>
        </w:rPr>
      </w:pPr>
      <w:r w:rsidRPr="00C7221A">
        <w:rPr>
          <w:rFonts w:ascii="Tahoma" w:hAnsi="Tahoma" w:cs="Tahoma"/>
          <w:b w:val="0"/>
          <w:bCs w:val="0"/>
          <w:szCs w:val="20"/>
        </w:rPr>
        <w:t>4.7.6. akiniai nuo saulės su fotochrominiais ir korekciniais lęšiais;</w:t>
      </w:r>
    </w:p>
    <w:p w14:paraId="541721CD" w14:textId="77777777" w:rsidR="00C7221A" w:rsidRPr="00C7221A" w:rsidRDefault="00C7221A" w:rsidP="00C7221A">
      <w:pPr>
        <w:pStyle w:val="ListParagraph"/>
        <w:tabs>
          <w:tab w:val="left" w:pos="142"/>
          <w:tab w:val="left" w:pos="426"/>
        </w:tabs>
        <w:spacing w:after="0" w:line="276" w:lineRule="auto"/>
        <w:ind w:left="0" w:right="141"/>
        <w:jc w:val="both"/>
        <w:rPr>
          <w:rFonts w:ascii="Tahoma" w:hAnsi="Tahoma" w:cs="Tahoma"/>
          <w:b w:val="0"/>
          <w:bCs w:val="0"/>
          <w:szCs w:val="20"/>
        </w:rPr>
      </w:pPr>
      <w:r w:rsidRPr="00C7221A">
        <w:rPr>
          <w:rFonts w:ascii="Tahoma" w:hAnsi="Tahoma" w:cs="Tahoma"/>
          <w:b w:val="0"/>
          <w:bCs w:val="0"/>
          <w:szCs w:val="20"/>
        </w:rPr>
        <w:t>4.7.7. įsigyjamų prekių ir atliekamų paslaugų skaičius draudimo laikotarpiu neribojamas;</w:t>
      </w:r>
    </w:p>
    <w:p w14:paraId="1678A5CB" w14:textId="77777777" w:rsidR="00C7221A" w:rsidRPr="00C7221A" w:rsidRDefault="00C7221A" w:rsidP="00C7221A">
      <w:pPr>
        <w:tabs>
          <w:tab w:val="left" w:pos="426"/>
          <w:tab w:val="left" w:pos="851"/>
        </w:tabs>
        <w:spacing w:after="0" w:line="276" w:lineRule="auto"/>
        <w:jc w:val="both"/>
        <w:rPr>
          <w:rFonts w:ascii="Tahoma" w:eastAsia="Arial Unicode MS" w:hAnsi="Tahoma" w:cs="Tahoma"/>
          <w:b w:val="0"/>
          <w:bCs w:val="0"/>
          <w:szCs w:val="20"/>
        </w:rPr>
      </w:pPr>
      <w:r w:rsidRPr="00C7221A">
        <w:rPr>
          <w:rFonts w:ascii="Tahoma" w:hAnsi="Tahoma" w:cs="Tahoma"/>
          <w:b w:val="0"/>
          <w:bCs w:val="0"/>
          <w:szCs w:val="20"/>
        </w:rPr>
        <w:t>4.7.8. išlaidų kompensavimui nereikalaujami gydytojų išrašai, paskyrimai ir pan.;</w:t>
      </w:r>
    </w:p>
    <w:p w14:paraId="2D7D1AF0" w14:textId="77777777" w:rsidR="00C7221A" w:rsidRPr="00C7221A" w:rsidRDefault="00C7221A" w:rsidP="00C7221A">
      <w:pPr>
        <w:pStyle w:val="ListParagraph"/>
        <w:tabs>
          <w:tab w:val="left" w:pos="142"/>
          <w:tab w:val="left" w:pos="426"/>
        </w:tabs>
        <w:spacing w:after="0" w:line="276" w:lineRule="auto"/>
        <w:ind w:left="0" w:right="141"/>
        <w:jc w:val="both"/>
        <w:rPr>
          <w:rFonts w:ascii="Tahoma" w:hAnsi="Tahoma" w:cs="Tahoma"/>
          <w:b w:val="0"/>
          <w:bCs w:val="0"/>
          <w:szCs w:val="20"/>
        </w:rPr>
      </w:pPr>
      <w:r w:rsidRPr="00C7221A">
        <w:rPr>
          <w:rFonts w:ascii="Tahoma" w:hAnsi="Tahoma" w:cs="Tahoma"/>
          <w:b w:val="0"/>
          <w:bCs w:val="0"/>
          <w:szCs w:val="20"/>
        </w:rPr>
        <w:t>4.7.9. jeigu Draudiko standartinės draudimo taisyklės numato papildomų optikos priemonių ar paslaugų apmokėjimą, tos priemonės ir paslaugos turi būti apmokamos ir Apdraustiesiems.</w:t>
      </w:r>
    </w:p>
    <w:p w14:paraId="25CEB777" w14:textId="77777777" w:rsidR="00D55DA2" w:rsidRPr="00C7221A" w:rsidRDefault="00D55DA2" w:rsidP="000B42FC">
      <w:pPr>
        <w:pStyle w:val="Default"/>
        <w:spacing w:line="276" w:lineRule="auto"/>
        <w:jc w:val="both"/>
        <w:rPr>
          <w:rFonts w:ascii="Tahoma" w:hAnsi="Tahoma" w:cs="Tahoma"/>
          <w:b w:val="0"/>
          <w:bCs w:val="0"/>
          <w:sz w:val="20"/>
          <w:szCs w:val="20"/>
          <w:lang w:val="en-US"/>
        </w:rPr>
      </w:pPr>
    </w:p>
    <w:p w14:paraId="6A8C16A2" w14:textId="3C500CBF" w:rsidR="007128B9" w:rsidRPr="00682B8F" w:rsidRDefault="007128B9" w:rsidP="00C7221A">
      <w:pPr>
        <w:pStyle w:val="Default"/>
        <w:spacing w:line="276" w:lineRule="auto"/>
        <w:jc w:val="both"/>
        <w:rPr>
          <w:rFonts w:ascii="Tahoma" w:hAnsi="Tahoma" w:cs="Tahoma"/>
          <w:b w:val="0"/>
          <w:bCs w:val="0"/>
          <w:sz w:val="20"/>
          <w:szCs w:val="20"/>
        </w:rPr>
      </w:pPr>
    </w:p>
    <w:p w14:paraId="6B88B266" w14:textId="77777777" w:rsidR="00C7221A" w:rsidRPr="00C7221A" w:rsidRDefault="00C7221A" w:rsidP="00C7221A">
      <w:pPr>
        <w:tabs>
          <w:tab w:val="left" w:pos="851"/>
          <w:tab w:val="left" w:pos="1134"/>
        </w:tabs>
        <w:spacing w:after="0" w:line="276" w:lineRule="auto"/>
        <w:jc w:val="both"/>
        <w:rPr>
          <w:rFonts w:ascii="Tahoma" w:hAnsi="Tahoma" w:cs="Tahoma"/>
          <w:b w:val="0"/>
          <w:bCs w:val="0"/>
          <w:szCs w:val="20"/>
        </w:rPr>
      </w:pPr>
      <w:r w:rsidRPr="00815B3F">
        <w:rPr>
          <w:rFonts w:ascii="Tahoma" w:hAnsi="Tahoma" w:cs="Tahoma"/>
          <w:szCs w:val="20"/>
        </w:rPr>
        <w:lastRenderedPageBreak/>
        <w:t>4.8. Medicininės paslaugos (neapmokestinamos mokesčiais).</w:t>
      </w:r>
      <w:r w:rsidRPr="00C7221A">
        <w:rPr>
          <w:rFonts w:ascii="Tahoma" w:hAnsi="Tahoma" w:cs="Tahoma"/>
          <w:b w:val="0"/>
          <w:bCs w:val="0"/>
          <w:szCs w:val="20"/>
        </w:rPr>
        <w:t xml:space="preserve"> Apdraustas asmuo gali pats laisvai pasirinkti, kokioms paslaugoms išnaudos suteiktą limitą. Gydytojo siuntimas, paskyrimas ar receptas medicinos priemonėms, vaistams ar paslaugoms nebūtinas.</w:t>
      </w:r>
    </w:p>
    <w:p w14:paraId="7630D3C9" w14:textId="6BF49E56" w:rsidR="00C7221A" w:rsidRPr="00C7221A" w:rsidRDefault="00C7221A" w:rsidP="00C7221A">
      <w:pPr>
        <w:tabs>
          <w:tab w:val="left" w:pos="851"/>
          <w:tab w:val="left" w:pos="1134"/>
        </w:tabs>
        <w:spacing w:after="0" w:line="276" w:lineRule="auto"/>
        <w:jc w:val="both"/>
        <w:rPr>
          <w:rFonts w:ascii="Tahoma" w:hAnsi="Tahoma" w:cs="Tahoma"/>
          <w:b w:val="0"/>
          <w:bCs w:val="0"/>
          <w:szCs w:val="20"/>
        </w:rPr>
      </w:pPr>
      <w:r w:rsidRPr="00C7221A">
        <w:rPr>
          <w:rFonts w:ascii="Tahoma" w:hAnsi="Tahoma" w:cs="Tahoma"/>
          <w:b w:val="0"/>
          <w:bCs w:val="0"/>
          <w:szCs w:val="20"/>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4A39B30A" w14:textId="77777777" w:rsidR="00C7221A" w:rsidRPr="00C7221A" w:rsidRDefault="00C7221A" w:rsidP="00C7221A">
      <w:pPr>
        <w:tabs>
          <w:tab w:val="left" w:pos="851"/>
          <w:tab w:val="left" w:pos="1134"/>
        </w:tabs>
        <w:spacing w:after="0" w:line="276" w:lineRule="auto"/>
        <w:jc w:val="both"/>
        <w:rPr>
          <w:rFonts w:ascii="Tahoma" w:hAnsi="Tahoma" w:cs="Tahoma"/>
          <w:b w:val="0"/>
          <w:bCs w:val="0"/>
          <w:szCs w:val="20"/>
          <w:lang w:eastAsia="lt-LT"/>
        </w:rPr>
      </w:pPr>
      <w:r w:rsidRPr="00C7221A">
        <w:rPr>
          <w:rFonts w:ascii="Tahoma" w:hAnsi="Tahoma" w:cs="Tahoma"/>
          <w:b w:val="0"/>
          <w:bCs w:val="0"/>
          <w:szCs w:val="20"/>
        </w:rPr>
        <w:t xml:space="preserve">4.8.1. </w:t>
      </w:r>
      <w:r w:rsidRPr="00C7221A">
        <w:rPr>
          <w:rFonts w:ascii="Tahoma" w:eastAsia="Times New Roman" w:hAnsi="Tahoma" w:cs="Tahoma"/>
          <w:b w:val="0"/>
          <w:bCs w:val="0"/>
          <w:szCs w:val="20"/>
          <w:lang w:eastAsia="lt-LT"/>
        </w:rPr>
        <w:t xml:space="preserve">ambulatorinės ir stacionarinės sveikatos priežiūros paslaugos: gydytojų konsultacijos, gydymas (įskaitant </w:t>
      </w:r>
      <w:proofErr w:type="spellStart"/>
      <w:r w:rsidRPr="00C7221A">
        <w:rPr>
          <w:rFonts w:ascii="Tahoma" w:eastAsia="Times New Roman" w:hAnsi="Tahoma" w:cs="Tahoma"/>
          <w:b w:val="0"/>
          <w:bCs w:val="0"/>
          <w:szCs w:val="20"/>
          <w:lang w:eastAsia="lt-LT"/>
        </w:rPr>
        <w:t>dermatologinį</w:t>
      </w:r>
      <w:proofErr w:type="spellEnd"/>
      <w:r w:rsidRPr="00C7221A">
        <w:rPr>
          <w:rFonts w:ascii="Tahoma" w:eastAsia="Times New Roman" w:hAnsi="Tahoma" w:cs="Tahoma"/>
          <w:b w:val="0"/>
          <w:bCs w:val="0"/>
          <w:szCs w:val="20"/>
          <w:lang w:eastAsia="lt-LT"/>
        </w:rPr>
        <w:t xml:space="preserve"> gydymą), diagnostiniai tyrimai, operacijos, slaugytojų paslaugos</w:t>
      </w:r>
      <w:r w:rsidRPr="00C7221A">
        <w:rPr>
          <w:rFonts w:ascii="Tahoma" w:hAnsi="Tahoma" w:cs="Tahoma"/>
          <w:b w:val="0"/>
          <w:bCs w:val="0"/>
          <w:szCs w:val="20"/>
          <w:lang w:eastAsia="lt-LT"/>
        </w:rPr>
        <w:t>;</w:t>
      </w:r>
    </w:p>
    <w:p w14:paraId="22966B90" w14:textId="77777777" w:rsidR="00C7221A" w:rsidRPr="00C7221A" w:rsidRDefault="00C7221A" w:rsidP="00C7221A">
      <w:pPr>
        <w:tabs>
          <w:tab w:val="left" w:pos="604"/>
          <w:tab w:val="left" w:pos="1134"/>
          <w:tab w:val="left" w:pos="1313"/>
        </w:tabs>
        <w:spacing w:after="0" w:line="276" w:lineRule="auto"/>
        <w:jc w:val="both"/>
        <w:rPr>
          <w:rFonts w:ascii="Tahoma" w:hAnsi="Tahoma" w:cs="Tahoma"/>
          <w:b w:val="0"/>
          <w:bCs w:val="0"/>
          <w:szCs w:val="20"/>
        </w:rPr>
      </w:pPr>
      <w:r w:rsidRPr="00C7221A">
        <w:rPr>
          <w:rFonts w:ascii="Tahoma" w:hAnsi="Tahoma" w:cs="Tahoma"/>
          <w:b w:val="0"/>
          <w:bCs w:val="0"/>
          <w:szCs w:val="20"/>
          <w:lang w:eastAsia="lt-LT"/>
        </w:rPr>
        <w:t>4.8.2.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7FA9407C" w14:textId="77777777" w:rsidR="00C7221A" w:rsidRPr="00C7221A" w:rsidRDefault="00C7221A" w:rsidP="00C7221A">
      <w:pPr>
        <w:tabs>
          <w:tab w:val="left" w:pos="604"/>
          <w:tab w:val="left" w:pos="1134"/>
          <w:tab w:val="left" w:pos="1313"/>
        </w:tabs>
        <w:spacing w:after="0" w:line="276" w:lineRule="auto"/>
        <w:jc w:val="both"/>
        <w:rPr>
          <w:rFonts w:ascii="Tahoma" w:hAnsi="Tahoma" w:cs="Tahoma"/>
          <w:b w:val="0"/>
          <w:bCs w:val="0"/>
          <w:szCs w:val="20"/>
        </w:rPr>
      </w:pPr>
      <w:r w:rsidRPr="00C7221A">
        <w:rPr>
          <w:rFonts w:ascii="Tahoma" w:hAnsi="Tahoma" w:cs="Tahoma"/>
          <w:b w:val="0"/>
          <w:bCs w:val="0"/>
          <w:szCs w:val="20"/>
          <w:lang w:eastAsia="lt-LT"/>
        </w:rPr>
        <w:t xml:space="preserve">4.8.3. odontologinės paslaugos: gyd. </w:t>
      </w:r>
      <w:r w:rsidRPr="00C7221A">
        <w:rPr>
          <w:rFonts w:ascii="Tahoma" w:hAnsi="Tahoma" w:cs="Tahoma"/>
          <w:b w:val="0"/>
          <w:bCs w:val="0"/>
          <w:szCs w:val="20"/>
        </w:rPr>
        <w:t xml:space="preserve">odontologų specialistų konsultacijos, burnos higienos paslaugos, apnašų nuvalymas, konkrementų pašalinimas, fluoro aplikacijos; dantų gydymas – </w:t>
      </w:r>
      <w:proofErr w:type="spellStart"/>
      <w:r w:rsidRPr="00C7221A">
        <w:rPr>
          <w:rFonts w:ascii="Tahoma" w:hAnsi="Tahoma" w:cs="Tahoma"/>
          <w:b w:val="0"/>
          <w:bCs w:val="0"/>
          <w:szCs w:val="20"/>
        </w:rPr>
        <w:t>endodontinis</w:t>
      </w:r>
      <w:proofErr w:type="spellEnd"/>
      <w:r w:rsidRPr="00C7221A">
        <w:rPr>
          <w:rFonts w:ascii="Tahoma" w:hAnsi="Tahoma" w:cs="Tahoma"/>
          <w:b w:val="0"/>
          <w:bCs w:val="0"/>
          <w:szCs w:val="20"/>
        </w:rPr>
        <w:t xml:space="preserve">, ortodontinis, </w:t>
      </w:r>
      <w:proofErr w:type="spellStart"/>
      <w:r w:rsidRPr="00C7221A">
        <w:rPr>
          <w:rFonts w:ascii="Tahoma" w:hAnsi="Tahoma" w:cs="Tahoma"/>
          <w:b w:val="0"/>
          <w:bCs w:val="0"/>
          <w:szCs w:val="20"/>
        </w:rPr>
        <w:t>periodontinis</w:t>
      </w:r>
      <w:proofErr w:type="spellEnd"/>
      <w:r w:rsidRPr="00C7221A">
        <w:rPr>
          <w:rFonts w:ascii="Tahoma" w:hAnsi="Tahoma" w:cs="Tahoma"/>
          <w:b w:val="0"/>
          <w:bCs w:val="0"/>
          <w:szCs w:val="20"/>
        </w:rPr>
        <w:t xml:space="preserve">, chirurginis danties ligų gydymas; estetinis dantų plombavimas; nuskausminimas, diagnozės patikslinimui reikalingos radiogramos; </w:t>
      </w:r>
      <w:proofErr w:type="spellStart"/>
      <w:r w:rsidRPr="00C7221A">
        <w:rPr>
          <w:rFonts w:ascii="Tahoma" w:hAnsi="Tahoma" w:cs="Tahoma"/>
          <w:b w:val="0"/>
          <w:bCs w:val="0"/>
          <w:szCs w:val="20"/>
        </w:rPr>
        <w:t>breketai</w:t>
      </w:r>
      <w:proofErr w:type="spellEnd"/>
      <w:r w:rsidRPr="00C7221A">
        <w:rPr>
          <w:rFonts w:ascii="Tahoma" w:hAnsi="Tahoma" w:cs="Tahoma"/>
          <w:b w:val="0"/>
          <w:bCs w:val="0"/>
          <w:szCs w:val="20"/>
        </w:rPr>
        <w:t xml:space="preserve">, kapos, skirtos ortodontiniam gydymui; dantų protezavimas ir implantavimas, dantų protezų gamyba, restauravimas ir taisymas, </w:t>
      </w:r>
      <w:proofErr w:type="spellStart"/>
      <w:r w:rsidRPr="00C7221A">
        <w:rPr>
          <w:rFonts w:ascii="Tahoma" w:hAnsi="Tahoma" w:cs="Tahoma"/>
          <w:b w:val="0"/>
          <w:bCs w:val="0"/>
          <w:szCs w:val="20"/>
        </w:rPr>
        <w:t>miorelaksacinės</w:t>
      </w:r>
      <w:proofErr w:type="spellEnd"/>
      <w:r w:rsidRPr="00C7221A">
        <w:rPr>
          <w:rFonts w:ascii="Tahoma" w:hAnsi="Tahoma" w:cs="Tahoma"/>
          <w:b w:val="0"/>
          <w:bCs w:val="0"/>
          <w:szCs w:val="20"/>
        </w:rPr>
        <w:t xml:space="preserve"> kapos ir kapos </w:t>
      </w:r>
      <w:proofErr w:type="spellStart"/>
      <w:r w:rsidRPr="00C7221A">
        <w:rPr>
          <w:rFonts w:ascii="Tahoma" w:hAnsi="Tahoma" w:cs="Tahoma"/>
          <w:b w:val="0"/>
          <w:bCs w:val="0"/>
          <w:szCs w:val="20"/>
        </w:rPr>
        <w:t>bruksizmui</w:t>
      </w:r>
      <w:proofErr w:type="spellEnd"/>
      <w:r w:rsidRPr="00C7221A">
        <w:rPr>
          <w:rFonts w:ascii="Tahoma" w:hAnsi="Tahoma" w:cs="Tahoma"/>
          <w:b w:val="0"/>
          <w:bCs w:val="0"/>
          <w:szCs w:val="20"/>
        </w:rPr>
        <w:t xml:space="preserve"> gydyti; </w:t>
      </w:r>
    </w:p>
    <w:p w14:paraId="1B1BD8B3" w14:textId="77777777" w:rsidR="00C7221A" w:rsidRPr="00C7221A" w:rsidRDefault="00C7221A" w:rsidP="00C7221A">
      <w:pPr>
        <w:tabs>
          <w:tab w:val="left" w:pos="604"/>
          <w:tab w:val="left" w:pos="1134"/>
          <w:tab w:val="left" w:pos="1313"/>
        </w:tabs>
        <w:spacing w:after="0" w:line="276" w:lineRule="auto"/>
        <w:jc w:val="both"/>
        <w:rPr>
          <w:rFonts w:ascii="Tahoma" w:hAnsi="Tahoma" w:cs="Tahoma"/>
          <w:b w:val="0"/>
          <w:bCs w:val="0"/>
          <w:szCs w:val="20"/>
          <w:lang w:eastAsia="lt-LT"/>
        </w:rPr>
      </w:pPr>
      <w:r w:rsidRPr="00C7221A">
        <w:rPr>
          <w:rFonts w:ascii="Tahoma" w:hAnsi="Tahoma" w:cs="Tahoma"/>
          <w:b w:val="0"/>
          <w:bCs w:val="0"/>
          <w:szCs w:val="20"/>
          <w:lang w:eastAsia="lt-LT"/>
        </w:rPr>
        <w:t xml:space="preserve">4.8.4. vaistinėse/e-vaistinėse, ortopedijos techninių priemonių parduotuvėse/e-parduotuvėse, Sveikatos priežiūros įstaigose įsigyti: </w:t>
      </w:r>
      <w:r w:rsidRPr="00C7221A">
        <w:rPr>
          <w:rFonts w:ascii="Tahoma" w:hAnsi="Tahoma" w:cs="Tahoma"/>
          <w:b w:val="0"/>
          <w:bCs w:val="0"/>
          <w:szCs w:val="20"/>
        </w:rPr>
        <w:t xml:space="preserve">receptiniai, nereceptiniai </w:t>
      </w:r>
      <w:r w:rsidRPr="00C7221A">
        <w:rPr>
          <w:rFonts w:ascii="Tahoma" w:hAnsi="Tahoma" w:cs="Tahoma"/>
          <w:b w:val="0"/>
          <w:bCs w:val="0"/>
          <w:szCs w:val="20"/>
          <w:lang w:eastAsia="lt-LT"/>
        </w:rPr>
        <w:t>vaistai, vitaminai, maisto papildai, ortopedinės techninės priemonės, medicinos pagalbos priemonės, medicinos prietaisai, kontaktiniai lęšiai ir kontaktinių lęšių skystis; diagnostiniai biocheminiai rinkiniai, diagnostiniai ir greitieji testai (įskaitant Covid-19 testus);</w:t>
      </w:r>
    </w:p>
    <w:p w14:paraId="1655040D" w14:textId="77777777" w:rsidR="00C7221A" w:rsidRPr="00C7221A" w:rsidRDefault="00C7221A" w:rsidP="00C7221A">
      <w:pPr>
        <w:tabs>
          <w:tab w:val="left" w:pos="604"/>
          <w:tab w:val="left" w:pos="1134"/>
          <w:tab w:val="left" w:pos="1313"/>
        </w:tabs>
        <w:spacing w:after="0" w:line="276" w:lineRule="auto"/>
        <w:jc w:val="both"/>
        <w:rPr>
          <w:rFonts w:ascii="Tahoma" w:hAnsi="Tahoma" w:cs="Tahoma"/>
          <w:b w:val="0"/>
          <w:bCs w:val="0"/>
          <w:szCs w:val="20"/>
          <w:lang w:eastAsia="lt-LT"/>
        </w:rPr>
      </w:pPr>
      <w:r w:rsidRPr="00C7221A">
        <w:rPr>
          <w:rFonts w:ascii="Tahoma" w:hAnsi="Tahoma" w:cs="Tahoma"/>
          <w:b w:val="0"/>
          <w:bCs w:val="0"/>
          <w:szCs w:val="20"/>
          <w:lang w:eastAsia="lt-LT"/>
        </w:rPr>
        <w:t xml:space="preserve">4.8.5. reabilitacinis gydymas (su/be gydytojo paskyrimo): fizioterapinės procedūros (šviesos terapija, ultragarsas, impulsinė terapija, elektroforezė, </w:t>
      </w:r>
      <w:proofErr w:type="spellStart"/>
      <w:r w:rsidRPr="00C7221A">
        <w:rPr>
          <w:rFonts w:ascii="Tahoma" w:hAnsi="Tahoma" w:cs="Tahoma"/>
          <w:b w:val="0"/>
          <w:bCs w:val="0"/>
          <w:szCs w:val="20"/>
          <w:lang w:eastAsia="lt-LT"/>
        </w:rPr>
        <w:t>haloterapija</w:t>
      </w:r>
      <w:proofErr w:type="spellEnd"/>
      <w:r w:rsidRPr="00C7221A">
        <w:rPr>
          <w:rFonts w:ascii="Tahoma" w:hAnsi="Tahoma" w:cs="Tahoma"/>
          <w:b w:val="0"/>
          <w:bCs w:val="0"/>
          <w:szCs w:val="20"/>
          <w:lang w:eastAsia="lt-LT"/>
        </w:rPr>
        <w:t xml:space="preserve">, </w:t>
      </w:r>
      <w:proofErr w:type="spellStart"/>
      <w:r w:rsidRPr="00C7221A">
        <w:rPr>
          <w:rFonts w:ascii="Tahoma" w:hAnsi="Tahoma" w:cs="Tahoma"/>
          <w:b w:val="0"/>
          <w:bCs w:val="0"/>
          <w:szCs w:val="20"/>
          <w:lang w:eastAsia="lt-LT"/>
        </w:rPr>
        <w:t>magnetoterapija</w:t>
      </w:r>
      <w:proofErr w:type="spellEnd"/>
      <w:r w:rsidRPr="00C7221A">
        <w:rPr>
          <w:rFonts w:ascii="Tahoma" w:hAnsi="Tahoma" w:cs="Tahoma"/>
          <w:b w:val="0"/>
          <w:bCs w:val="0"/>
          <w:szCs w:val="20"/>
          <w:lang w:eastAsia="lt-LT"/>
        </w:rPr>
        <w:t xml:space="preserve">, </w:t>
      </w:r>
      <w:proofErr w:type="spellStart"/>
      <w:r w:rsidRPr="00C7221A">
        <w:rPr>
          <w:rFonts w:ascii="Tahoma" w:hAnsi="Tahoma" w:cs="Tahoma"/>
          <w:b w:val="0"/>
          <w:bCs w:val="0"/>
          <w:szCs w:val="20"/>
          <w:lang w:eastAsia="lt-LT"/>
        </w:rPr>
        <w:t>lazerioterapija</w:t>
      </w:r>
      <w:proofErr w:type="spellEnd"/>
      <w:r w:rsidRPr="00C7221A">
        <w:rPr>
          <w:rFonts w:ascii="Tahoma" w:hAnsi="Tahoma" w:cs="Tahoma"/>
          <w:b w:val="0"/>
          <w:bCs w:val="0"/>
          <w:szCs w:val="20"/>
          <w:lang w:eastAsia="lt-LT"/>
        </w:rPr>
        <w:t xml:space="preserve">, parafino aplikacijos, pan.); kineziterapijos individualūs bei grupiniai užsiėmimai salėje ir vandenyje; vandens ir purvo procedūros; gydomojo masažo bei manualinės terapijos procedūros; </w:t>
      </w:r>
      <w:proofErr w:type="spellStart"/>
      <w:r w:rsidRPr="00C7221A">
        <w:rPr>
          <w:rFonts w:ascii="Tahoma" w:hAnsi="Tahoma" w:cs="Tahoma"/>
          <w:b w:val="0"/>
          <w:bCs w:val="0"/>
          <w:szCs w:val="20"/>
          <w:lang w:eastAsia="lt-LT"/>
        </w:rPr>
        <w:t>ergoterapija</w:t>
      </w:r>
      <w:proofErr w:type="spellEnd"/>
      <w:r w:rsidRPr="00C7221A">
        <w:rPr>
          <w:rFonts w:ascii="Tahoma" w:hAnsi="Tahoma" w:cs="Tahoma"/>
          <w:b w:val="0"/>
          <w:bCs w:val="0"/>
          <w:szCs w:val="20"/>
          <w:lang w:eastAsia="lt-LT"/>
        </w:rPr>
        <w:t xml:space="preserve">; kineziterapeuto, </w:t>
      </w:r>
      <w:proofErr w:type="spellStart"/>
      <w:r w:rsidRPr="00C7221A">
        <w:rPr>
          <w:rFonts w:ascii="Tahoma" w:hAnsi="Tahoma" w:cs="Tahoma"/>
          <w:b w:val="0"/>
          <w:bCs w:val="0"/>
          <w:szCs w:val="20"/>
          <w:lang w:eastAsia="lt-LT"/>
        </w:rPr>
        <w:t>ergoterapeuto</w:t>
      </w:r>
      <w:proofErr w:type="spellEnd"/>
      <w:r w:rsidRPr="00C7221A">
        <w:rPr>
          <w:rFonts w:ascii="Tahoma" w:hAnsi="Tahoma" w:cs="Tahoma"/>
          <w:b w:val="0"/>
          <w:bCs w:val="0"/>
          <w:szCs w:val="20"/>
          <w:lang w:eastAsia="lt-LT"/>
        </w:rPr>
        <w:t>, logopedo konsultacijos;</w:t>
      </w:r>
    </w:p>
    <w:p w14:paraId="568922F7" w14:textId="77777777" w:rsidR="00C7221A" w:rsidRPr="00C7221A" w:rsidRDefault="00C7221A" w:rsidP="00C7221A">
      <w:pPr>
        <w:tabs>
          <w:tab w:val="left" w:pos="604"/>
          <w:tab w:val="left" w:pos="1134"/>
          <w:tab w:val="left" w:pos="1313"/>
        </w:tabs>
        <w:spacing w:after="0" w:line="276" w:lineRule="auto"/>
        <w:jc w:val="both"/>
        <w:rPr>
          <w:rFonts w:ascii="Tahoma" w:hAnsi="Tahoma" w:cs="Tahoma"/>
          <w:b w:val="0"/>
          <w:bCs w:val="0"/>
          <w:szCs w:val="20"/>
          <w:lang w:eastAsia="lt-LT"/>
        </w:rPr>
      </w:pPr>
      <w:r w:rsidRPr="00C7221A">
        <w:rPr>
          <w:rFonts w:ascii="Tahoma" w:hAnsi="Tahoma" w:cs="Tahoma"/>
          <w:b w:val="0"/>
          <w:bCs w:val="0"/>
          <w:szCs w:val="20"/>
          <w:lang w:eastAsia="lt-LT"/>
        </w:rPr>
        <w:t xml:space="preserve">4.8.6.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C7221A">
        <w:rPr>
          <w:rFonts w:ascii="Tahoma" w:hAnsi="Tahoma" w:cs="Tahoma"/>
          <w:b w:val="0"/>
          <w:bCs w:val="0"/>
          <w:szCs w:val="20"/>
        </w:rPr>
        <w:t>akiniai nuo saulės su fotochrominiais ir korekciniais lęšiais,</w:t>
      </w:r>
      <w:r w:rsidRPr="00C7221A">
        <w:rPr>
          <w:rFonts w:ascii="Tahoma" w:hAnsi="Tahoma" w:cs="Tahoma"/>
          <w:b w:val="0"/>
          <w:bCs w:val="0"/>
          <w:szCs w:val="20"/>
          <w:lang w:eastAsia="lt-LT"/>
        </w:rPr>
        <w:t xml:space="preserve"> akinių parinkimo, akinių gamybos paslaugos; regos korekcijos operacijos. Įsigyjamų prekių skaičius sutarties galiojimo laikotarpiu neribojamas;</w:t>
      </w:r>
    </w:p>
    <w:p w14:paraId="660F3911" w14:textId="77777777" w:rsidR="00C7221A" w:rsidRPr="00C7221A" w:rsidRDefault="00C7221A" w:rsidP="00C7221A">
      <w:pPr>
        <w:tabs>
          <w:tab w:val="left" w:pos="604"/>
          <w:tab w:val="left" w:pos="1134"/>
          <w:tab w:val="left" w:pos="1313"/>
        </w:tabs>
        <w:spacing w:after="0" w:line="276" w:lineRule="auto"/>
        <w:jc w:val="both"/>
        <w:rPr>
          <w:rFonts w:ascii="Tahoma" w:hAnsi="Tahoma" w:cs="Tahoma"/>
          <w:b w:val="0"/>
          <w:bCs w:val="0"/>
          <w:szCs w:val="20"/>
        </w:rPr>
      </w:pPr>
      <w:r w:rsidRPr="00C7221A">
        <w:rPr>
          <w:rFonts w:ascii="Tahoma" w:hAnsi="Tahoma" w:cs="Tahoma"/>
          <w:b w:val="0"/>
          <w:bCs w:val="0"/>
          <w:szCs w:val="20"/>
          <w:lang w:eastAsia="lt-LT"/>
        </w:rPr>
        <w:t xml:space="preserve">4.8.7. nėščiųjų priežiūra, gimdymas ir pogimdyminė priežiūra: </w:t>
      </w:r>
      <w:r w:rsidRPr="00C7221A">
        <w:rPr>
          <w:rFonts w:ascii="Tahoma" w:hAnsi="Tahoma" w:cs="Tahoma"/>
          <w:b w:val="0"/>
          <w:bCs w:val="0"/>
          <w:szCs w:val="20"/>
        </w:rPr>
        <w:t xml:space="preserve">periodiniai, su nėštumu susiję, Apdraustosios apsilankymai sveikatos priežiūros įstaigoje; </w:t>
      </w:r>
    </w:p>
    <w:p w14:paraId="710D2B1F" w14:textId="77777777" w:rsidR="00C7221A" w:rsidRPr="00C7221A" w:rsidRDefault="00C7221A" w:rsidP="00C7221A">
      <w:pPr>
        <w:tabs>
          <w:tab w:val="left" w:pos="604"/>
          <w:tab w:val="left" w:pos="1134"/>
          <w:tab w:val="left" w:pos="1313"/>
        </w:tabs>
        <w:spacing w:after="0" w:line="276" w:lineRule="auto"/>
        <w:jc w:val="both"/>
        <w:rPr>
          <w:rFonts w:ascii="Tahoma" w:hAnsi="Tahoma" w:cs="Tahoma"/>
          <w:b w:val="0"/>
          <w:bCs w:val="0"/>
          <w:szCs w:val="20"/>
          <w:lang w:eastAsia="lt-LT"/>
        </w:rPr>
      </w:pPr>
      <w:r w:rsidRPr="00C7221A">
        <w:rPr>
          <w:rFonts w:ascii="Tahoma" w:hAnsi="Tahoma" w:cs="Tahoma"/>
          <w:b w:val="0"/>
          <w:bCs w:val="0"/>
          <w:szCs w:val="20"/>
        </w:rPr>
        <w:t>4.8.8.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213C3E52" w14:textId="77777777" w:rsidR="00C7221A" w:rsidRPr="00C7221A" w:rsidRDefault="00C7221A" w:rsidP="00C7221A">
      <w:pPr>
        <w:tabs>
          <w:tab w:val="left" w:pos="604"/>
          <w:tab w:val="left" w:pos="1134"/>
          <w:tab w:val="left" w:pos="1313"/>
        </w:tabs>
        <w:spacing w:after="0" w:line="276" w:lineRule="auto"/>
        <w:jc w:val="both"/>
        <w:rPr>
          <w:rFonts w:ascii="Tahoma" w:hAnsi="Tahoma" w:cs="Tahoma"/>
          <w:b w:val="0"/>
          <w:bCs w:val="0"/>
          <w:szCs w:val="20"/>
          <w:lang w:eastAsia="lt-LT"/>
        </w:rPr>
      </w:pPr>
      <w:r w:rsidRPr="00C7221A">
        <w:rPr>
          <w:rFonts w:ascii="Tahoma" w:hAnsi="Tahoma" w:cs="Tahoma"/>
          <w:b w:val="0"/>
          <w:bCs w:val="0"/>
          <w:szCs w:val="20"/>
          <w:lang w:eastAsia="lt-LT"/>
        </w:rPr>
        <w:t>4.8.9. netradicinės medicinos  paslaugos, kurios teikiamos licencijuotose sveikatos priežiūros įstaigose;</w:t>
      </w:r>
    </w:p>
    <w:p w14:paraId="1F2FA596" w14:textId="77777777" w:rsidR="00C7221A" w:rsidRPr="00C7221A" w:rsidRDefault="00C7221A" w:rsidP="00C7221A">
      <w:pPr>
        <w:tabs>
          <w:tab w:val="left" w:pos="604"/>
          <w:tab w:val="left" w:pos="1134"/>
          <w:tab w:val="left" w:pos="1313"/>
        </w:tabs>
        <w:spacing w:after="0" w:line="276" w:lineRule="auto"/>
        <w:jc w:val="both"/>
        <w:rPr>
          <w:rFonts w:ascii="Tahoma" w:hAnsi="Tahoma" w:cs="Tahoma"/>
          <w:b w:val="0"/>
          <w:bCs w:val="0"/>
          <w:szCs w:val="20"/>
        </w:rPr>
      </w:pPr>
      <w:r w:rsidRPr="00C7221A">
        <w:rPr>
          <w:rFonts w:ascii="Tahoma" w:hAnsi="Tahoma" w:cs="Tahoma"/>
          <w:b w:val="0"/>
          <w:bCs w:val="0"/>
          <w:szCs w:val="20"/>
          <w:lang w:eastAsia="lt-LT"/>
        </w:rPr>
        <w:t>4.8.10. papildomosios ir alternatyviosios medicinos paslaugos, kurios teikiamos licencijuotose sveikatos priežiūros įstaigose;</w:t>
      </w:r>
      <w:r w:rsidRPr="00C7221A">
        <w:rPr>
          <w:rFonts w:ascii="Tahoma" w:hAnsi="Tahoma" w:cs="Tahoma"/>
          <w:b w:val="0"/>
          <w:bCs w:val="0"/>
          <w:szCs w:val="20"/>
        </w:rPr>
        <w:t xml:space="preserve"> </w:t>
      </w:r>
    </w:p>
    <w:p w14:paraId="01F01E26" w14:textId="77777777" w:rsidR="00C7221A" w:rsidRDefault="00C7221A" w:rsidP="00C7221A">
      <w:pPr>
        <w:tabs>
          <w:tab w:val="left" w:pos="604"/>
          <w:tab w:val="left" w:pos="1134"/>
          <w:tab w:val="left" w:pos="1313"/>
        </w:tabs>
        <w:spacing w:after="0" w:line="276" w:lineRule="auto"/>
        <w:jc w:val="both"/>
        <w:rPr>
          <w:rFonts w:ascii="Tahoma" w:eastAsia="Times New Roman" w:hAnsi="Tahoma" w:cs="Tahoma"/>
          <w:b w:val="0"/>
          <w:bCs w:val="0"/>
          <w:szCs w:val="20"/>
          <w:lang w:eastAsia="lt-LT"/>
        </w:rPr>
      </w:pPr>
      <w:r w:rsidRPr="00C7221A">
        <w:rPr>
          <w:rFonts w:ascii="Tahoma" w:hAnsi="Tahoma" w:cs="Tahoma"/>
          <w:b w:val="0"/>
          <w:bCs w:val="0"/>
          <w:szCs w:val="20"/>
          <w:lang w:eastAsia="lt-LT"/>
        </w:rPr>
        <w:t xml:space="preserve">4.8.11. </w:t>
      </w:r>
      <w:r w:rsidRPr="00C7221A">
        <w:rPr>
          <w:rFonts w:ascii="Tahoma" w:eastAsia="Times New Roman" w:hAnsi="Tahoma" w:cs="Tahoma"/>
          <w:b w:val="0"/>
          <w:bCs w:val="0"/>
          <w:szCs w:val="20"/>
          <w:lang w:eastAsia="lt-LT"/>
        </w:rPr>
        <w:t xml:space="preserve">jeigu Draudiko standartinės draudimo taisyklės numato papildomą </w:t>
      </w:r>
      <w:r w:rsidRPr="00C7221A">
        <w:rPr>
          <w:rFonts w:ascii="Tahoma" w:hAnsi="Tahoma" w:cs="Tahoma"/>
          <w:b w:val="0"/>
          <w:bCs w:val="0"/>
          <w:szCs w:val="20"/>
          <w:lang w:eastAsia="lt-LT"/>
        </w:rPr>
        <w:t>Medicininių</w:t>
      </w:r>
      <w:r w:rsidRPr="00C7221A">
        <w:rPr>
          <w:rFonts w:ascii="Tahoma" w:eastAsia="Times New Roman" w:hAnsi="Tahoma" w:cs="Tahoma"/>
          <w:b w:val="0"/>
          <w:bCs w:val="0"/>
          <w:szCs w:val="20"/>
          <w:lang w:eastAsia="lt-LT"/>
        </w:rPr>
        <w:t xml:space="preserve"> paslaugų apmokėjimą (neapmokestinamų mokesčiais), tos paslaugos turi būti apmokamos ir šios sutarties apdraustiesiems.</w:t>
      </w:r>
    </w:p>
    <w:p w14:paraId="3EE7EEC5" w14:textId="77777777" w:rsidR="000A1AF1" w:rsidRDefault="000A1AF1" w:rsidP="00C7221A">
      <w:pPr>
        <w:tabs>
          <w:tab w:val="left" w:pos="604"/>
          <w:tab w:val="left" w:pos="1134"/>
          <w:tab w:val="left" w:pos="1313"/>
        </w:tabs>
        <w:spacing w:after="0" w:line="276" w:lineRule="auto"/>
        <w:jc w:val="both"/>
        <w:rPr>
          <w:rFonts w:ascii="Tahoma" w:eastAsia="Times New Roman" w:hAnsi="Tahoma" w:cs="Tahoma"/>
          <w:b w:val="0"/>
          <w:bCs w:val="0"/>
          <w:szCs w:val="20"/>
          <w:lang w:eastAsia="lt-LT"/>
        </w:rPr>
      </w:pPr>
    </w:p>
    <w:p w14:paraId="72655FBB" w14:textId="265EA0AC" w:rsidR="000A1AF1" w:rsidRPr="000A1AF1" w:rsidRDefault="000A1AF1" w:rsidP="00C7221A">
      <w:pPr>
        <w:tabs>
          <w:tab w:val="left" w:pos="604"/>
          <w:tab w:val="left" w:pos="1134"/>
          <w:tab w:val="left" w:pos="1313"/>
        </w:tabs>
        <w:spacing w:after="0" w:line="276" w:lineRule="auto"/>
        <w:jc w:val="both"/>
        <w:rPr>
          <w:rFonts w:ascii="Tahoma" w:eastAsia="Times New Roman" w:hAnsi="Tahoma" w:cs="Tahoma"/>
          <w:szCs w:val="20"/>
          <w:lang w:eastAsia="lt-LT"/>
        </w:rPr>
      </w:pPr>
      <w:r w:rsidRPr="000A1AF1">
        <w:rPr>
          <w:rFonts w:ascii="Tahoma" w:eastAsia="Times New Roman" w:hAnsi="Tahoma" w:cs="Tahoma"/>
          <w:szCs w:val="20"/>
          <w:lang w:eastAsia="lt-LT"/>
        </w:rPr>
        <w:t>5. NEDRAUDŽIAMIEJI ĮVYKIAI</w:t>
      </w:r>
    </w:p>
    <w:p w14:paraId="100D07AB" w14:textId="77777777" w:rsidR="000A1AF1" w:rsidRPr="000A1AF1" w:rsidRDefault="000A1AF1" w:rsidP="000A1AF1">
      <w:pPr>
        <w:spacing w:after="0" w:line="276" w:lineRule="auto"/>
        <w:jc w:val="both"/>
        <w:rPr>
          <w:rFonts w:ascii="Tahoma" w:hAnsi="Tahoma" w:cs="Tahoma"/>
          <w:b w:val="0"/>
          <w:bCs w:val="0"/>
          <w:szCs w:val="20"/>
        </w:rPr>
      </w:pPr>
      <w:r w:rsidRPr="000A1AF1">
        <w:rPr>
          <w:rFonts w:ascii="Tahoma" w:hAnsi="Tahoma" w:cs="Tahoma"/>
          <w:b w:val="0"/>
          <w:bCs w:val="0"/>
          <w:szCs w:val="20"/>
        </w:rPr>
        <w:t>5.1. Bendri nedraudžiamieji, kurie galioja visai Sveikatos draudimo sutarčiai. Sveikatos priežiūros paslaugos ir įvykiai, pripažįstami nedraudžiamaisiais):</w:t>
      </w:r>
    </w:p>
    <w:p w14:paraId="5EEBE3EA" w14:textId="77777777" w:rsidR="000A1AF1" w:rsidRPr="000A1AF1" w:rsidRDefault="000A1AF1" w:rsidP="000A1AF1">
      <w:pPr>
        <w:pStyle w:val="Default"/>
        <w:spacing w:line="276" w:lineRule="auto"/>
        <w:jc w:val="both"/>
        <w:rPr>
          <w:rFonts w:ascii="Tahoma" w:hAnsi="Tahoma" w:cs="Tahoma"/>
          <w:b w:val="0"/>
          <w:bCs w:val="0"/>
          <w:sz w:val="20"/>
          <w:szCs w:val="20"/>
        </w:rPr>
      </w:pPr>
      <w:r w:rsidRPr="000A1AF1">
        <w:rPr>
          <w:rFonts w:ascii="Tahoma" w:hAnsi="Tahoma" w:cs="Tahoma"/>
          <w:b w:val="0"/>
          <w:bCs w:val="0"/>
          <w:sz w:val="20"/>
          <w:szCs w:val="20"/>
        </w:rPr>
        <w:t>5.1.1. sveikatos sutrikimai, kurie atsirado Apraustajam vykdant nusikalstamą veiką arba rengiantis ją įvykdyti ar dėl kito priešingo teisei veikimo;</w:t>
      </w:r>
    </w:p>
    <w:p w14:paraId="1A937C13" w14:textId="77777777" w:rsidR="000A1AF1" w:rsidRPr="000A1AF1" w:rsidRDefault="000A1AF1" w:rsidP="000A1AF1">
      <w:pPr>
        <w:pStyle w:val="Default"/>
        <w:spacing w:line="276" w:lineRule="auto"/>
        <w:jc w:val="both"/>
        <w:rPr>
          <w:rFonts w:ascii="Tahoma" w:hAnsi="Tahoma" w:cs="Tahoma"/>
          <w:b w:val="0"/>
          <w:bCs w:val="0"/>
          <w:sz w:val="20"/>
          <w:szCs w:val="20"/>
        </w:rPr>
      </w:pPr>
      <w:r w:rsidRPr="000A1AF1">
        <w:rPr>
          <w:rFonts w:ascii="Tahoma" w:hAnsi="Tahoma" w:cs="Tahoma"/>
          <w:b w:val="0"/>
          <w:bCs w:val="0"/>
          <w:sz w:val="20"/>
          <w:szCs w:val="20"/>
        </w:rPr>
        <w:lastRenderedPageBreak/>
        <w:t>5.1.2. sveikatos sutrikimai, kurie atsirado Apraustajam aktyviai dalyvaujant karo veiksmuose, karinio pobūdžio operacijose, masiniuose ir pilietiniuose neramumuose, sukilimuose, streikuose;</w:t>
      </w:r>
    </w:p>
    <w:p w14:paraId="270BA63E" w14:textId="77777777" w:rsidR="000A1AF1" w:rsidRPr="000A1AF1" w:rsidRDefault="000A1AF1" w:rsidP="000A1AF1">
      <w:pPr>
        <w:pStyle w:val="Default"/>
        <w:spacing w:line="276" w:lineRule="auto"/>
        <w:jc w:val="both"/>
        <w:rPr>
          <w:rFonts w:ascii="Tahoma" w:hAnsi="Tahoma" w:cs="Tahoma"/>
          <w:b w:val="0"/>
          <w:bCs w:val="0"/>
          <w:sz w:val="20"/>
          <w:szCs w:val="20"/>
        </w:rPr>
      </w:pPr>
      <w:r w:rsidRPr="000A1AF1">
        <w:rPr>
          <w:rFonts w:ascii="Tahoma" w:hAnsi="Tahoma" w:cs="Tahoma"/>
          <w:b w:val="0"/>
          <w:bCs w:val="0"/>
          <w:sz w:val="20"/>
          <w:szCs w:val="20"/>
        </w:rPr>
        <w:t>5.1.3. sveikatos sutrikimai, atsiradę Apraustajam nuo alkoholio, narkotinių ar apsvaigimo tikslu naudotų toksinių medžiagų ar vaistų, kurie nebuvo paskirti gydytojo, poveikio;</w:t>
      </w:r>
    </w:p>
    <w:p w14:paraId="04F55AFD" w14:textId="77777777" w:rsidR="000A1AF1" w:rsidRPr="000A1AF1" w:rsidRDefault="000A1AF1" w:rsidP="000A1AF1">
      <w:pPr>
        <w:pStyle w:val="Default"/>
        <w:spacing w:line="276" w:lineRule="auto"/>
        <w:jc w:val="both"/>
        <w:rPr>
          <w:rFonts w:ascii="Tahoma" w:hAnsi="Tahoma" w:cs="Tahoma"/>
          <w:b w:val="0"/>
          <w:bCs w:val="0"/>
          <w:sz w:val="20"/>
          <w:szCs w:val="20"/>
        </w:rPr>
      </w:pPr>
      <w:r w:rsidRPr="000A1AF1">
        <w:rPr>
          <w:rFonts w:ascii="Tahoma" w:hAnsi="Tahoma" w:cs="Tahoma"/>
          <w:b w:val="0"/>
          <w:bCs w:val="0"/>
          <w:sz w:val="20"/>
          <w:szCs w:val="20"/>
        </w:rPr>
        <w:t xml:space="preserve">5.1.4. </w:t>
      </w:r>
      <w:r w:rsidRPr="000A1AF1">
        <w:rPr>
          <w:rFonts w:ascii="Tahoma" w:eastAsia="Times New Roman" w:hAnsi="Tahoma" w:cs="Tahoma"/>
          <w:b w:val="0"/>
          <w:bCs w:val="0"/>
          <w:sz w:val="20"/>
          <w:szCs w:val="20"/>
          <w:lang w:eastAsia="lt-LT"/>
        </w:rPr>
        <w:t>sveikatos sutrikimai, kurie atsirado dėl radiacijos ar kito branduolinės energijos poveikio (išskyrus spindulinės terapijos pasekmes;</w:t>
      </w:r>
    </w:p>
    <w:p w14:paraId="53B053CE" w14:textId="77777777" w:rsidR="000A1AF1" w:rsidRPr="000A1AF1" w:rsidRDefault="000A1AF1" w:rsidP="000A1AF1">
      <w:pPr>
        <w:pStyle w:val="Default"/>
        <w:spacing w:line="276" w:lineRule="auto"/>
        <w:jc w:val="both"/>
        <w:rPr>
          <w:rFonts w:ascii="Tahoma" w:hAnsi="Tahoma" w:cs="Tahoma"/>
          <w:b w:val="0"/>
          <w:bCs w:val="0"/>
          <w:sz w:val="20"/>
          <w:szCs w:val="20"/>
        </w:rPr>
      </w:pPr>
      <w:r w:rsidRPr="000A1AF1">
        <w:rPr>
          <w:rFonts w:ascii="Tahoma" w:hAnsi="Tahoma" w:cs="Tahoma"/>
          <w:b w:val="0"/>
          <w:bCs w:val="0"/>
          <w:sz w:val="20"/>
          <w:szCs w:val="20"/>
        </w:rPr>
        <w:t>5.1.5. sveikatos priežiūros paslaugos, kurios nenurodytos (nepasirinktos) draudimo sutartyje (išskyrus atvejus kai Draudiko standartinės draudimo taisyklės numato papildomų  paslaugų apmokėjimą);</w:t>
      </w:r>
    </w:p>
    <w:p w14:paraId="2E8BF302" w14:textId="77777777" w:rsidR="000A1AF1" w:rsidRPr="000A1AF1" w:rsidRDefault="000A1AF1" w:rsidP="000A1AF1">
      <w:pPr>
        <w:pStyle w:val="Default"/>
        <w:spacing w:line="276" w:lineRule="auto"/>
        <w:jc w:val="both"/>
        <w:rPr>
          <w:rFonts w:ascii="Tahoma" w:hAnsi="Tahoma" w:cs="Tahoma"/>
          <w:b w:val="0"/>
          <w:bCs w:val="0"/>
          <w:sz w:val="20"/>
          <w:szCs w:val="20"/>
        </w:rPr>
      </w:pPr>
      <w:r w:rsidRPr="000A1AF1">
        <w:rPr>
          <w:rFonts w:ascii="Tahoma" w:hAnsi="Tahoma" w:cs="Tahoma"/>
          <w:b w:val="0"/>
          <w:bCs w:val="0"/>
          <w:sz w:val="20"/>
          <w:szCs w:val="20"/>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49F66027" w14:textId="77777777" w:rsidR="000A1AF1" w:rsidRPr="000A1AF1" w:rsidRDefault="000A1AF1" w:rsidP="000A1AF1">
      <w:pPr>
        <w:pStyle w:val="Default"/>
        <w:spacing w:line="276" w:lineRule="auto"/>
        <w:jc w:val="both"/>
        <w:rPr>
          <w:rFonts w:ascii="Tahoma" w:hAnsi="Tahoma" w:cs="Tahoma"/>
          <w:b w:val="0"/>
          <w:bCs w:val="0"/>
          <w:sz w:val="20"/>
          <w:szCs w:val="20"/>
        </w:rPr>
      </w:pPr>
      <w:r w:rsidRPr="000A1AF1">
        <w:rPr>
          <w:rFonts w:ascii="Tahoma" w:hAnsi="Tahoma" w:cs="Tahoma"/>
          <w:b w:val="0"/>
          <w:bCs w:val="0"/>
          <w:sz w:val="20"/>
          <w:szCs w:val="20"/>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0BD39C80" w14:textId="77777777" w:rsidR="000A1AF1" w:rsidRPr="000A1AF1" w:rsidRDefault="000A1AF1" w:rsidP="000A1AF1">
      <w:pPr>
        <w:pStyle w:val="Default"/>
        <w:spacing w:line="276" w:lineRule="auto"/>
        <w:jc w:val="both"/>
        <w:rPr>
          <w:rFonts w:ascii="Tahoma" w:hAnsi="Tahoma" w:cs="Tahoma"/>
          <w:b w:val="0"/>
          <w:bCs w:val="0"/>
          <w:sz w:val="20"/>
          <w:szCs w:val="20"/>
        </w:rPr>
      </w:pPr>
      <w:r w:rsidRPr="000A1AF1">
        <w:rPr>
          <w:rFonts w:ascii="Tahoma" w:hAnsi="Tahoma" w:cs="Tahoma"/>
          <w:b w:val="0"/>
          <w:bCs w:val="0"/>
          <w:sz w:val="20"/>
          <w:szCs w:val="20"/>
        </w:rPr>
        <w:t>5.1.8. paslaugos, suteiktos draudimo apsaugos negaliojimo (sustabdymo) metu;</w:t>
      </w:r>
    </w:p>
    <w:p w14:paraId="5027964B" w14:textId="77777777" w:rsidR="000A1AF1" w:rsidRPr="000A1AF1" w:rsidRDefault="000A1AF1" w:rsidP="000A1AF1">
      <w:pPr>
        <w:pStyle w:val="Default"/>
        <w:spacing w:line="276" w:lineRule="auto"/>
        <w:jc w:val="both"/>
        <w:rPr>
          <w:rFonts w:ascii="Tahoma" w:eastAsia="Times New Roman" w:hAnsi="Tahoma" w:cs="Tahoma"/>
          <w:b w:val="0"/>
          <w:bCs w:val="0"/>
          <w:sz w:val="20"/>
          <w:szCs w:val="20"/>
          <w:lang w:eastAsia="lt-LT"/>
        </w:rPr>
      </w:pPr>
      <w:r w:rsidRPr="000A1AF1">
        <w:rPr>
          <w:rFonts w:ascii="Tahoma" w:eastAsia="Times New Roman" w:hAnsi="Tahoma" w:cs="Tahoma"/>
          <w:b w:val="0"/>
          <w:bCs w:val="0"/>
          <w:sz w:val="20"/>
          <w:szCs w:val="20"/>
          <w:lang w:eastAsia="lt-LT"/>
        </w:rPr>
        <w:t>5.1.9. jei draudimo apsauga naudojasi ne Apdraustasis;</w:t>
      </w:r>
    </w:p>
    <w:p w14:paraId="19BD9324"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 xml:space="preserve">5.1.10. </w:t>
      </w:r>
      <w:r w:rsidRPr="000A1AF1">
        <w:rPr>
          <w:rFonts w:ascii="Tahoma" w:hAnsi="Tahoma" w:cs="Tahoma"/>
          <w:b w:val="0"/>
          <w:bCs w:val="0"/>
          <w:szCs w:val="20"/>
        </w:rPr>
        <w:t>Draudimo sutarčiai taikomi nedraudžiamieji įvykiai, nurodyti Draudiko taisyklėse (išskyrus atvejus, kurie nurodyti kaip kompensuojami techninėje specifikacijoje).</w:t>
      </w:r>
    </w:p>
    <w:p w14:paraId="18C28207" w14:textId="77777777" w:rsidR="000A1AF1" w:rsidRPr="000A1AF1" w:rsidRDefault="000A1AF1" w:rsidP="000A1AF1">
      <w:pPr>
        <w:tabs>
          <w:tab w:val="left" w:pos="604"/>
          <w:tab w:val="left" w:pos="1134"/>
          <w:tab w:val="left" w:pos="1313"/>
        </w:tabs>
        <w:spacing w:after="0" w:line="276" w:lineRule="auto"/>
        <w:jc w:val="both"/>
        <w:rPr>
          <w:rFonts w:ascii="Tahoma" w:hAnsi="Tahoma" w:cs="Tahoma"/>
          <w:b w:val="0"/>
          <w:bCs w:val="0"/>
          <w:szCs w:val="20"/>
        </w:rPr>
      </w:pPr>
    </w:p>
    <w:p w14:paraId="790317FD" w14:textId="77777777" w:rsidR="000A1AF1" w:rsidRPr="000A1AF1" w:rsidRDefault="000A1AF1" w:rsidP="000A1AF1">
      <w:pPr>
        <w:pStyle w:val="Default"/>
        <w:tabs>
          <w:tab w:val="left" w:pos="567"/>
        </w:tabs>
        <w:spacing w:line="276" w:lineRule="auto"/>
        <w:jc w:val="both"/>
        <w:rPr>
          <w:rFonts w:ascii="Tahoma" w:hAnsi="Tahoma" w:cs="Tahoma"/>
          <w:b w:val="0"/>
          <w:bCs w:val="0"/>
          <w:color w:val="auto"/>
          <w:sz w:val="20"/>
          <w:szCs w:val="20"/>
        </w:rPr>
      </w:pPr>
      <w:r w:rsidRPr="000A1AF1">
        <w:rPr>
          <w:rFonts w:ascii="Tahoma" w:eastAsia="Times New Roman" w:hAnsi="Tahoma" w:cs="Tahoma"/>
          <w:sz w:val="20"/>
          <w:szCs w:val="20"/>
          <w:lang w:eastAsia="lt-LT"/>
        </w:rPr>
        <w:t>5.2. Ambulatorinis gydymas ir diagnostika.</w:t>
      </w:r>
      <w:r w:rsidRPr="000A1AF1">
        <w:rPr>
          <w:rFonts w:ascii="Tahoma" w:eastAsia="Times New Roman" w:hAnsi="Tahoma" w:cs="Tahoma"/>
          <w:b w:val="0"/>
          <w:bCs w:val="0"/>
          <w:sz w:val="20"/>
          <w:szCs w:val="20"/>
          <w:lang w:eastAsia="lt-LT"/>
        </w:rPr>
        <w:t xml:space="preserve"> Sveikatos sutrikimai, sveikatos priežiūros paslaugos ir įvykiai, pripažįstami nedraudžiamaisiais</w:t>
      </w:r>
      <w:r w:rsidRPr="000A1AF1" w:rsidDel="00542C1D">
        <w:rPr>
          <w:rFonts w:ascii="Tahoma" w:hAnsi="Tahoma" w:cs="Tahoma"/>
          <w:b w:val="0"/>
          <w:bCs w:val="0"/>
          <w:sz w:val="20"/>
          <w:szCs w:val="20"/>
        </w:rPr>
        <w:t xml:space="preserve"> </w:t>
      </w:r>
      <w:r w:rsidRPr="000A1AF1">
        <w:rPr>
          <w:rFonts w:ascii="Tahoma" w:hAnsi="Tahoma" w:cs="Tahoma"/>
          <w:b w:val="0"/>
          <w:bCs w:val="0"/>
          <w:sz w:val="20"/>
          <w:szCs w:val="20"/>
        </w:rPr>
        <w:t>(išskyrus atvejus, kai standartinės Draudiko taisyklės šių atvejų netaiko):</w:t>
      </w:r>
    </w:p>
    <w:p w14:paraId="06BC2FC3"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5.2.1. nėštumo diagnostika ir priežiūra, gimdymas ir gimdymo ir pogimdyminė priežiūra, sveikatos sutrikimai sąlygoti nėštumo ar gimdymo; nėštumo nutraukimas;</w:t>
      </w:r>
    </w:p>
    <w:p w14:paraId="7C810036"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7BF2168B"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 xml:space="preserve">5.2.3. lytiniu keliu plintančių ligų (AIDS, sifilio, gonorėjos, trichomonozės, </w:t>
      </w:r>
      <w:proofErr w:type="spellStart"/>
      <w:r w:rsidRPr="000A1AF1">
        <w:rPr>
          <w:rFonts w:ascii="Tahoma" w:eastAsia="Times New Roman" w:hAnsi="Tahoma" w:cs="Tahoma"/>
          <w:b w:val="0"/>
          <w:bCs w:val="0"/>
          <w:szCs w:val="20"/>
          <w:lang w:eastAsia="lt-LT"/>
        </w:rPr>
        <w:t>chlamidijozės</w:t>
      </w:r>
      <w:proofErr w:type="spellEnd"/>
      <w:r w:rsidRPr="000A1AF1">
        <w:rPr>
          <w:rFonts w:ascii="Tahoma" w:eastAsia="Times New Roman" w:hAnsi="Tahoma" w:cs="Tahoma"/>
          <w:b w:val="0"/>
          <w:bCs w:val="0"/>
          <w:szCs w:val="20"/>
          <w:lang w:eastAsia="lt-LT"/>
        </w:rPr>
        <w:t xml:space="preserve">, žmogaus papilomos viruso, </w:t>
      </w:r>
      <w:proofErr w:type="spellStart"/>
      <w:r w:rsidRPr="000A1AF1">
        <w:rPr>
          <w:rFonts w:ascii="Tahoma" w:eastAsia="Times New Roman" w:hAnsi="Tahoma" w:cs="Tahoma"/>
          <w:b w:val="0"/>
          <w:bCs w:val="0"/>
          <w:szCs w:val="20"/>
          <w:lang w:eastAsia="lt-LT"/>
        </w:rPr>
        <w:t>herpes</w:t>
      </w:r>
      <w:proofErr w:type="spellEnd"/>
      <w:r w:rsidRPr="000A1AF1">
        <w:rPr>
          <w:rFonts w:ascii="Tahoma" w:eastAsia="Times New Roman" w:hAnsi="Tahoma" w:cs="Tahoma"/>
          <w:b w:val="0"/>
          <w:bCs w:val="0"/>
          <w:szCs w:val="20"/>
          <w:lang w:eastAsia="lt-LT"/>
        </w:rPr>
        <w:t xml:space="preserve"> </w:t>
      </w:r>
      <w:proofErr w:type="spellStart"/>
      <w:r w:rsidRPr="000A1AF1">
        <w:rPr>
          <w:rFonts w:ascii="Tahoma" w:eastAsia="Times New Roman" w:hAnsi="Tahoma" w:cs="Tahoma"/>
          <w:b w:val="0"/>
          <w:bCs w:val="0"/>
          <w:szCs w:val="20"/>
          <w:lang w:eastAsia="lt-LT"/>
        </w:rPr>
        <w:t>genitalis</w:t>
      </w:r>
      <w:proofErr w:type="spellEnd"/>
      <w:r w:rsidRPr="000A1AF1">
        <w:rPr>
          <w:rFonts w:ascii="Tahoma" w:eastAsia="Times New Roman" w:hAnsi="Tahoma" w:cs="Tahoma"/>
          <w:b w:val="0"/>
          <w:bCs w:val="0"/>
          <w:szCs w:val="20"/>
          <w:lang w:eastAsia="lt-LT"/>
        </w:rPr>
        <w:t>), AIDS bei ŽIV (nešiojimo atveju) diagnostika ir  gydymas;</w:t>
      </w:r>
    </w:p>
    <w:p w14:paraId="1157C750"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5.2.4. nevaisingumo, negalėjimo pastoti bei potencijos sutrikimų diagnostika ir gydymas; dirbtinio apvaisinimo procedūros;</w:t>
      </w:r>
    </w:p>
    <w:p w14:paraId="6F86026E"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 xml:space="preserve">5.2.5. Ambulatorinės chirurgijos, dienos stacionaro, dienos chirurgijos </w:t>
      </w:r>
      <w:proofErr w:type="spellStart"/>
      <w:r w:rsidRPr="000A1AF1">
        <w:rPr>
          <w:rFonts w:ascii="Tahoma" w:eastAsia="Times New Roman" w:hAnsi="Tahoma" w:cs="Tahoma"/>
          <w:b w:val="0"/>
          <w:bCs w:val="0"/>
          <w:szCs w:val="20"/>
          <w:lang w:eastAsia="lt-LT"/>
        </w:rPr>
        <w:t>dermatologinio</w:t>
      </w:r>
      <w:proofErr w:type="spellEnd"/>
      <w:r w:rsidRPr="000A1AF1">
        <w:rPr>
          <w:rFonts w:ascii="Tahoma" w:eastAsia="Times New Roman" w:hAnsi="Tahoma" w:cs="Tahoma"/>
          <w:b w:val="0"/>
          <w:bCs w:val="0"/>
          <w:szCs w:val="20"/>
          <w:lang w:eastAsia="lt-LT"/>
        </w:rPr>
        <w:t>, plastinės ir rekonstrukcinės chirurgijos profilių paslaugos,  odontologijos profilio paslaugos;</w:t>
      </w:r>
    </w:p>
    <w:p w14:paraId="031822E9"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5.2.6. Ambulatorinės ir stacionarinės reabilitacinio gydymo procedūros;</w:t>
      </w:r>
    </w:p>
    <w:p w14:paraId="4FFFFC51" w14:textId="253F041C"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 xml:space="preserve">5.2.7. Ambulatorinės estetinės chirurgijos paslaugos, ambulatorinės dienos estetinės chirurgijos paslaugos; </w:t>
      </w:r>
      <w:proofErr w:type="spellStart"/>
      <w:r w:rsidRPr="000A1AF1">
        <w:rPr>
          <w:rFonts w:ascii="Tahoma" w:eastAsia="Times New Roman" w:hAnsi="Tahoma" w:cs="Tahoma"/>
          <w:b w:val="0"/>
          <w:bCs w:val="0"/>
          <w:szCs w:val="20"/>
          <w:lang w:eastAsia="lt-LT"/>
        </w:rPr>
        <w:t>kosmetologinės</w:t>
      </w:r>
      <w:proofErr w:type="spellEnd"/>
      <w:r w:rsidRPr="000A1AF1">
        <w:rPr>
          <w:rFonts w:ascii="Tahoma" w:eastAsia="Times New Roman" w:hAnsi="Tahoma" w:cs="Tahoma"/>
          <w:b w:val="0"/>
          <w:bCs w:val="0"/>
          <w:szCs w:val="20"/>
          <w:lang w:eastAsia="lt-LT"/>
        </w:rPr>
        <w:t xml:space="preserve"> procedūros; </w:t>
      </w:r>
      <w:proofErr w:type="spellStart"/>
      <w:r w:rsidRPr="000A1AF1">
        <w:rPr>
          <w:rFonts w:ascii="Tahoma" w:eastAsia="Times New Roman" w:hAnsi="Tahoma" w:cs="Tahoma"/>
          <w:b w:val="0"/>
          <w:bCs w:val="0"/>
          <w:szCs w:val="20"/>
          <w:lang w:eastAsia="lt-LT"/>
        </w:rPr>
        <w:t>dermatologinis</w:t>
      </w:r>
      <w:proofErr w:type="spellEnd"/>
      <w:r w:rsidRPr="000A1AF1">
        <w:rPr>
          <w:rFonts w:ascii="Tahoma" w:eastAsia="Times New Roman" w:hAnsi="Tahoma" w:cs="Tahoma"/>
          <w:b w:val="0"/>
          <w:bCs w:val="0"/>
          <w:szCs w:val="20"/>
          <w:lang w:eastAsia="lt-LT"/>
        </w:rPr>
        <w:t xml:space="preserve"> gydymas, įskaitant, bet neapsiribojant gydymo </w:t>
      </w:r>
      <w:proofErr w:type="spellStart"/>
      <w:r w:rsidRPr="000A1AF1">
        <w:rPr>
          <w:rFonts w:ascii="Tahoma" w:eastAsia="Times New Roman" w:hAnsi="Tahoma" w:cs="Tahoma"/>
          <w:b w:val="0"/>
          <w:bCs w:val="0"/>
          <w:szCs w:val="20"/>
          <w:lang w:eastAsia="lt-LT"/>
        </w:rPr>
        <w:t>fototerapija</w:t>
      </w:r>
      <w:proofErr w:type="spellEnd"/>
      <w:r w:rsidRPr="000A1AF1">
        <w:rPr>
          <w:rFonts w:ascii="Tahoma" w:eastAsia="Times New Roman" w:hAnsi="Tahoma" w:cs="Tahoma"/>
          <w:b w:val="0"/>
          <w:bCs w:val="0"/>
          <w:szCs w:val="20"/>
          <w:lang w:eastAsia="lt-LT"/>
        </w:rPr>
        <w:t xml:space="preserve">, </w:t>
      </w:r>
      <w:proofErr w:type="spellStart"/>
      <w:r w:rsidRPr="000A1AF1">
        <w:rPr>
          <w:rFonts w:ascii="Tahoma" w:eastAsia="Times New Roman" w:hAnsi="Tahoma" w:cs="Tahoma"/>
          <w:b w:val="0"/>
          <w:bCs w:val="0"/>
          <w:szCs w:val="20"/>
          <w:lang w:eastAsia="lt-LT"/>
        </w:rPr>
        <w:t>fotodinamine</w:t>
      </w:r>
      <w:proofErr w:type="spellEnd"/>
      <w:r w:rsidRPr="000A1AF1">
        <w:rPr>
          <w:rFonts w:ascii="Tahoma" w:eastAsia="Times New Roman" w:hAnsi="Tahoma" w:cs="Tahoma"/>
          <w:b w:val="0"/>
          <w:bCs w:val="0"/>
          <w:szCs w:val="20"/>
          <w:lang w:eastAsia="lt-LT"/>
        </w:rPr>
        <w:t xml:space="preserve"> terapija, impulsine šviesos terapija;</w:t>
      </w:r>
    </w:p>
    <w:p w14:paraId="2A7F87B2"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 xml:space="preserve">5.2.8. </w:t>
      </w:r>
      <w:proofErr w:type="spellStart"/>
      <w:r w:rsidRPr="000A1AF1">
        <w:rPr>
          <w:rFonts w:ascii="Tahoma" w:eastAsia="Times New Roman" w:hAnsi="Tahoma" w:cs="Tahoma"/>
          <w:b w:val="0"/>
          <w:bCs w:val="0"/>
          <w:szCs w:val="20"/>
          <w:lang w:eastAsia="lt-LT"/>
        </w:rPr>
        <w:t>hialurono</w:t>
      </w:r>
      <w:proofErr w:type="spellEnd"/>
      <w:r w:rsidRPr="000A1AF1">
        <w:rPr>
          <w:rFonts w:ascii="Tahoma" w:eastAsia="Times New Roman" w:hAnsi="Tahoma" w:cs="Tahoma"/>
          <w:b w:val="0"/>
          <w:bCs w:val="0"/>
          <w:szCs w:val="20"/>
          <w:lang w:eastAsia="lt-LT"/>
        </w:rPr>
        <w:t xml:space="preserve">, </w:t>
      </w:r>
      <w:proofErr w:type="spellStart"/>
      <w:r w:rsidRPr="000A1AF1">
        <w:rPr>
          <w:rFonts w:ascii="Tahoma" w:eastAsia="Times New Roman" w:hAnsi="Tahoma" w:cs="Tahoma"/>
          <w:b w:val="0"/>
          <w:bCs w:val="0"/>
          <w:szCs w:val="20"/>
          <w:lang w:eastAsia="lt-LT"/>
        </w:rPr>
        <w:t>botulino</w:t>
      </w:r>
      <w:proofErr w:type="spellEnd"/>
      <w:r w:rsidRPr="000A1AF1">
        <w:rPr>
          <w:rFonts w:ascii="Tahoma" w:eastAsia="Times New Roman" w:hAnsi="Tahoma" w:cs="Tahoma"/>
          <w:b w:val="0"/>
          <w:bCs w:val="0"/>
          <w:szCs w:val="20"/>
          <w:lang w:eastAsia="lt-LT"/>
        </w:rPr>
        <w:t xml:space="preserve"> injekcijos, autologinių ląstelių injekcijos, įskaitant PRP, kraujo plazmos injekcijos, imunoterapija, kamieninių ląstelių terapija ir </w:t>
      </w:r>
      <w:proofErr w:type="spellStart"/>
      <w:r w:rsidRPr="000A1AF1">
        <w:rPr>
          <w:rFonts w:ascii="Tahoma" w:eastAsia="Times New Roman" w:hAnsi="Tahoma" w:cs="Tahoma"/>
          <w:b w:val="0"/>
          <w:bCs w:val="0"/>
          <w:szCs w:val="20"/>
          <w:lang w:eastAsia="lt-LT"/>
        </w:rPr>
        <w:t>pan</w:t>
      </w:r>
      <w:proofErr w:type="spellEnd"/>
      <w:r w:rsidRPr="000A1AF1">
        <w:rPr>
          <w:rFonts w:ascii="Tahoma" w:eastAsia="Times New Roman" w:hAnsi="Tahoma" w:cs="Tahoma"/>
          <w:b w:val="0"/>
          <w:bCs w:val="0"/>
          <w:szCs w:val="20"/>
          <w:lang w:eastAsia="lt-LT"/>
        </w:rPr>
        <w:t>;</w:t>
      </w:r>
    </w:p>
    <w:p w14:paraId="79858117"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5.2.9. organų persodinimo operacijos; kaulų čiulpų transplantacijos, hemodializės procedūros;</w:t>
      </w:r>
    </w:p>
    <w:p w14:paraId="11B64FDC"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5.2.10. palaikomasis gydymas ir slauga slaugos specializuotuose stacionaruose;</w:t>
      </w:r>
    </w:p>
    <w:p w14:paraId="1A22722E"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5.2.11. terapinis ir chirurginis nutukimo gydymas;</w:t>
      </w:r>
    </w:p>
    <w:p w14:paraId="36831E96"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5.2.12. regėjimo korekcijos operacijos;</w:t>
      </w:r>
    </w:p>
    <w:p w14:paraId="5F392C18"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 xml:space="preserve">5.2.13. sąnarių endoprotezavimo operacijos bei išlaidos už </w:t>
      </w:r>
      <w:proofErr w:type="spellStart"/>
      <w:r w:rsidRPr="000A1AF1">
        <w:rPr>
          <w:rFonts w:ascii="Tahoma" w:eastAsia="Times New Roman" w:hAnsi="Tahoma" w:cs="Tahoma"/>
          <w:b w:val="0"/>
          <w:bCs w:val="0"/>
          <w:szCs w:val="20"/>
          <w:lang w:eastAsia="lt-LT"/>
        </w:rPr>
        <w:t>endoprotezus</w:t>
      </w:r>
      <w:proofErr w:type="spellEnd"/>
      <w:r w:rsidRPr="000A1AF1">
        <w:rPr>
          <w:rFonts w:ascii="Tahoma" w:eastAsia="Times New Roman" w:hAnsi="Tahoma" w:cs="Tahoma"/>
          <w:b w:val="0"/>
          <w:bCs w:val="0"/>
          <w:szCs w:val="20"/>
          <w:lang w:eastAsia="lt-LT"/>
        </w:rPr>
        <w:t>;</w:t>
      </w:r>
    </w:p>
    <w:p w14:paraId="2F5D7920"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5.2.14. valgymo sutrikimų diagnostika ir gydymas; maisto netoleravimo testai;</w:t>
      </w:r>
    </w:p>
    <w:p w14:paraId="2FFC8363"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5.2.15. odontologinės paslaugos (įskaitant žandikaulio chirurgines operacijas);</w:t>
      </w:r>
    </w:p>
    <w:p w14:paraId="054940BD"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5.2.16. psichologo paslaugos;</w:t>
      </w:r>
    </w:p>
    <w:p w14:paraId="664548FB" w14:textId="31AD880C"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5.2.17. plaukų slinkimo diagnostika ir gydymas</w:t>
      </w:r>
      <w:r w:rsidR="00ED79A0">
        <w:rPr>
          <w:rFonts w:ascii="Tahoma" w:eastAsia="Times New Roman" w:hAnsi="Tahoma" w:cs="Tahoma"/>
          <w:b w:val="0"/>
          <w:bCs w:val="0"/>
          <w:szCs w:val="20"/>
          <w:lang w:eastAsia="lt-LT"/>
        </w:rPr>
        <w:t>,</w:t>
      </w:r>
      <w:r w:rsidRPr="000A1AF1">
        <w:rPr>
          <w:rFonts w:ascii="Tahoma" w:eastAsia="Times New Roman" w:hAnsi="Tahoma" w:cs="Tahoma"/>
          <w:b w:val="0"/>
          <w:bCs w:val="0"/>
          <w:szCs w:val="20"/>
          <w:lang w:eastAsia="lt-LT"/>
        </w:rPr>
        <w:t xml:space="preserve"> plaukų šalinimo procedūros.</w:t>
      </w:r>
    </w:p>
    <w:p w14:paraId="0B0DB97A"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p>
    <w:p w14:paraId="28912D34" w14:textId="77777777" w:rsidR="000A1AF1" w:rsidRPr="000A1AF1" w:rsidRDefault="000A1AF1" w:rsidP="000A1AF1">
      <w:pPr>
        <w:tabs>
          <w:tab w:val="left" w:pos="480"/>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szCs w:val="20"/>
          <w:lang w:eastAsia="lt-LT"/>
        </w:rPr>
        <w:lastRenderedPageBreak/>
        <w:t>5.3. Stacionarinis gydymas valstybinėse gydymo įstaigose.</w:t>
      </w:r>
      <w:r w:rsidRPr="000A1AF1">
        <w:rPr>
          <w:rFonts w:ascii="Tahoma" w:eastAsia="Times New Roman" w:hAnsi="Tahoma" w:cs="Tahoma"/>
          <w:b w:val="0"/>
          <w:bCs w:val="0"/>
          <w:szCs w:val="20"/>
          <w:lang w:eastAsia="lt-LT"/>
        </w:rPr>
        <w:t xml:space="preserve"> Sveikatos sutrikimai, sveikatos priežiūros paslaugos ir įvykiai, pripažįstami nedraudžiamaisiais:</w:t>
      </w:r>
    </w:p>
    <w:p w14:paraId="647FD9FD" w14:textId="77777777" w:rsidR="000A1AF1" w:rsidRPr="000A1AF1" w:rsidRDefault="000A1AF1" w:rsidP="000A1AF1">
      <w:pPr>
        <w:tabs>
          <w:tab w:val="left" w:pos="604"/>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5.3.1. maitinimo išlaidos;</w:t>
      </w:r>
    </w:p>
    <w:p w14:paraId="17DA9E4C" w14:textId="77777777" w:rsidR="000A1AF1" w:rsidRPr="000A1AF1" w:rsidRDefault="000A1AF1" w:rsidP="000A1AF1">
      <w:pPr>
        <w:tabs>
          <w:tab w:val="left" w:pos="604"/>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5.3.2. odontologinės paslaugos;</w:t>
      </w:r>
    </w:p>
    <w:p w14:paraId="38F785DA" w14:textId="77777777" w:rsidR="000A1AF1" w:rsidRPr="000A1AF1" w:rsidRDefault="000A1AF1" w:rsidP="000A1AF1">
      <w:pPr>
        <w:tabs>
          <w:tab w:val="left" w:pos="604"/>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5.3.3. regėjimo korekcijos operacijos;</w:t>
      </w:r>
    </w:p>
    <w:p w14:paraId="0AD6D789" w14:textId="77777777" w:rsidR="000A1AF1" w:rsidRPr="000A1AF1" w:rsidRDefault="000A1AF1" w:rsidP="000A1AF1">
      <w:pPr>
        <w:tabs>
          <w:tab w:val="left" w:pos="604"/>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5.3.4. palaikomasis gydymas ir slauga slaugos specializuotuose stacionaruose;</w:t>
      </w:r>
    </w:p>
    <w:p w14:paraId="6F17665A" w14:textId="77777777" w:rsidR="000A1AF1" w:rsidRPr="000A1AF1" w:rsidRDefault="000A1AF1" w:rsidP="000A1AF1">
      <w:pPr>
        <w:tabs>
          <w:tab w:val="left" w:pos="604"/>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 xml:space="preserve">5.3.5. terapinis ir chirurginis nutukimo gydymas; </w:t>
      </w:r>
    </w:p>
    <w:p w14:paraId="6FBE84C0" w14:textId="77777777" w:rsidR="000A1AF1" w:rsidRPr="000A1AF1" w:rsidRDefault="000A1AF1" w:rsidP="000A1AF1">
      <w:pPr>
        <w:tabs>
          <w:tab w:val="left" w:pos="604"/>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5.3.6. plastinės rekonstrukcinės chirurgijos gydymas;</w:t>
      </w:r>
    </w:p>
    <w:p w14:paraId="7AF7B5E7" w14:textId="77777777" w:rsidR="000A1AF1" w:rsidRPr="000A1AF1" w:rsidRDefault="000A1AF1" w:rsidP="000A1AF1">
      <w:pPr>
        <w:tabs>
          <w:tab w:val="left" w:pos="604"/>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5.3.7. 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0C0A5E60" w14:textId="77777777" w:rsidR="000A1AF1" w:rsidRPr="000A1AF1" w:rsidRDefault="000A1AF1" w:rsidP="000A1AF1">
      <w:pPr>
        <w:tabs>
          <w:tab w:val="left" w:pos="604"/>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 xml:space="preserve">5.3.8. </w:t>
      </w:r>
      <w:proofErr w:type="spellStart"/>
      <w:r w:rsidRPr="000A1AF1">
        <w:rPr>
          <w:rFonts w:ascii="Tahoma" w:eastAsia="Times New Roman" w:hAnsi="Tahoma" w:cs="Tahoma"/>
          <w:b w:val="0"/>
          <w:bCs w:val="0"/>
          <w:szCs w:val="20"/>
          <w:lang w:eastAsia="lt-LT"/>
        </w:rPr>
        <w:t>endoprotezų</w:t>
      </w:r>
      <w:proofErr w:type="spellEnd"/>
      <w:r w:rsidRPr="000A1AF1">
        <w:rPr>
          <w:rFonts w:ascii="Tahoma" w:eastAsia="Times New Roman" w:hAnsi="Tahoma" w:cs="Tahoma"/>
          <w:b w:val="0"/>
          <w:bCs w:val="0"/>
          <w:szCs w:val="20"/>
          <w:lang w:eastAsia="lt-LT"/>
        </w:rPr>
        <w:t xml:space="preserve"> įsigijimo ir sąnarių endoprotezavimo operacijos; organų persodinimo operacijos; kaulų čiulpų transplantacijos; </w:t>
      </w:r>
    </w:p>
    <w:p w14:paraId="04D33B4E" w14:textId="77777777" w:rsidR="000A1AF1" w:rsidRPr="000A1AF1" w:rsidRDefault="000A1AF1" w:rsidP="000A1AF1">
      <w:pPr>
        <w:tabs>
          <w:tab w:val="left" w:pos="604"/>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 xml:space="preserve">5.3.9. stacionarinio reabilitacinio gydymo paslaugos; </w:t>
      </w:r>
    </w:p>
    <w:p w14:paraId="3696DC2E" w14:textId="77777777" w:rsidR="000A1AF1" w:rsidRPr="000A1AF1" w:rsidRDefault="000A1AF1" w:rsidP="000A1AF1">
      <w:pPr>
        <w:tabs>
          <w:tab w:val="left" w:pos="604"/>
          <w:tab w:val="left" w:pos="1134"/>
        </w:tabs>
        <w:spacing w:after="0" w:line="276" w:lineRule="auto"/>
        <w:jc w:val="both"/>
        <w:rPr>
          <w:rFonts w:ascii="Tahoma" w:eastAsia="Times New Roman" w:hAnsi="Tahoma" w:cs="Tahoma"/>
          <w:b w:val="0"/>
          <w:bCs w:val="0"/>
          <w:szCs w:val="20"/>
          <w:lang w:eastAsia="lt-LT"/>
        </w:rPr>
      </w:pPr>
      <w:r w:rsidRPr="000A1AF1">
        <w:rPr>
          <w:rFonts w:ascii="Tahoma" w:eastAsia="Times New Roman" w:hAnsi="Tahoma" w:cs="Tahoma"/>
          <w:b w:val="0"/>
          <w:bCs w:val="0"/>
          <w:szCs w:val="20"/>
          <w:lang w:eastAsia="lt-LT"/>
        </w:rPr>
        <w:t>5.3.10. psichikos ligų/psichiatrinio gydymo paslaugos.</w:t>
      </w:r>
    </w:p>
    <w:p w14:paraId="54899711" w14:textId="77777777" w:rsidR="000A1AF1" w:rsidRPr="000A1AF1" w:rsidRDefault="000A1AF1" w:rsidP="000A1AF1">
      <w:pPr>
        <w:tabs>
          <w:tab w:val="left" w:pos="604"/>
          <w:tab w:val="left" w:pos="1134"/>
        </w:tabs>
        <w:spacing w:after="0" w:line="276" w:lineRule="auto"/>
        <w:jc w:val="both"/>
        <w:rPr>
          <w:rFonts w:ascii="Tahoma" w:eastAsia="Times New Roman" w:hAnsi="Tahoma" w:cs="Tahoma"/>
          <w:b w:val="0"/>
          <w:bCs w:val="0"/>
          <w:szCs w:val="20"/>
          <w:lang w:eastAsia="lt-LT"/>
        </w:rPr>
      </w:pPr>
    </w:p>
    <w:p w14:paraId="3D755685" w14:textId="52F09F1F" w:rsidR="000A1AF1" w:rsidRPr="000A1AF1" w:rsidRDefault="000A1AF1" w:rsidP="000A1AF1">
      <w:pPr>
        <w:autoSpaceDE w:val="0"/>
        <w:autoSpaceDN w:val="0"/>
        <w:adjustRightInd w:val="0"/>
        <w:spacing w:after="0"/>
        <w:jc w:val="both"/>
        <w:rPr>
          <w:rFonts w:ascii="Tahoma" w:eastAsia="Calibri" w:hAnsi="Tahoma" w:cs="Tahoma"/>
          <w:b w:val="0"/>
          <w:bCs w:val="0"/>
          <w:szCs w:val="20"/>
        </w:rPr>
      </w:pPr>
      <w:r w:rsidRPr="000A1AF1">
        <w:rPr>
          <w:rFonts w:ascii="Tahoma" w:eastAsia="Calibri" w:hAnsi="Tahoma" w:cs="Tahoma"/>
          <w:szCs w:val="20"/>
        </w:rPr>
        <w:t>5.4. Kritinių ligų draudimas.</w:t>
      </w:r>
      <w:r w:rsidRPr="000A1AF1">
        <w:rPr>
          <w:rFonts w:ascii="Tahoma" w:eastAsia="Calibri" w:hAnsi="Tahoma" w:cs="Tahoma"/>
          <w:b w:val="0"/>
          <w:bCs w:val="0"/>
          <w:szCs w:val="20"/>
        </w:rPr>
        <w:t xml:space="preserve"> Sveikatos sutrikimai, sveikatos priežiūros paslaugos ir įvykiai, pripažįstami nedraudžiamaisiais: </w:t>
      </w:r>
    </w:p>
    <w:p w14:paraId="59850302" w14:textId="77777777" w:rsidR="000A1AF1" w:rsidRPr="000A1AF1" w:rsidRDefault="000A1AF1" w:rsidP="000A1AF1">
      <w:pPr>
        <w:autoSpaceDE w:val="0"/>
        <w:autoSpaceDN w:val="0"/>
        <w:adjustRightInd w:val="0"/>
        <w:spacing w:after="0"/>
        <w:jc w:val="both"/>
        <w:rPr>
          <w:rFonts w:ascii="Tahoma" w:eastAsia="Calibri" w:hAnsi="Tahoma" w:cs="Tahoma"/>
          <w:b w:val="0"/>
          <w:bCs w:val="0"/>
          <w:szCs w:val="20"/>
        </w:rPr>
      </w:pPr>
      <w:r w:rsidRPr="000A1AF1">
        <w:rPr>
          <w:rFonts w:ascii="Tahoma" w:eastAsia="Calibri" w:hAnsi="Tahoma" w:cs="Tahoma"/>
          <w:b w:val="0"/>
          <w:bCs w:val="0"/>
          <w:szCs w:val="20"/>
        </w:rPr>
        <w:t xml:space="preserve">5.4.1. kritinė liga nėra diagnozuota pirmą kartą Apdraustojo gyvenime; </w:t>
      </w:r>
    </w:p>
    <w:p w14:paraId="5ED143A2" w14:textId="77777777" w:rsidR="000A1AF1" w:rsidRPr="000A1AF1" w:rsidRDefault="000A1AF1" w:rsidP="000A1AF1">
      <w:pPr>
        <w:autoSpaceDE w:val="0"/>
        <w:autoSpaceDN w:val="0"/>
        <w:adjustRightInd w:val="0"/>
        <w:spacing w:after="0"/>
        <w:jc w:val="both"/>
        <w:rPr>
          <w:rFonts w:ascii="Tahoma" w:eastAsia="Calibri" w:hAnsi="Tahoma" w:cs="Tahoma"/>
          <w:b w:val="0"/>
          <w:bCs w:val="0"/>
          <w:szCs w:val="20"/>
        </w:rPr>
      </w:pPr>
      <w:r w:rsidRPr="000A1AF1">
        <w:rPr>
          <w:rFonts w:ascii="Tahoma" w:eastAsia="Calibri" w:hAnsi="Tahoma" w:cs="Tahoma"/>
          <w:b w:val="0"/>
          <w:bCs w:val="0"/>
          <w:szCs w:val="20"/>
        </w:rPr>
        <w:t>5.4.2. kritinė liga diagnozuota iki įsigaliojant Sveikatos draudimo sutarčiai;</w:t>
      </w:r>
    </w:p>
    <w:p w14:paraId="1D1C8AE0" w14:textId="77777777" w:rsidR="000A1AF1" w:rsidRDefault="000A1AF1" w:rsidP="000A1AF1">
      <w:pPr>
        <w:autoSpaceDE w:val="0"/>
        <w:autoSpaceDN w:val="0"/>
        <w:adjustRightInd w:val="0"/>
        <w:spacing w:after="0"/>
        <w:jc w:val="both"/>
        <w:rPr>
          <w:rFonts w:ascii="Tahoma" w:eastAsia="Calibri" w:hAnsi="Tahoma" w:cs="Tahoma"/>
          <w:b w:val="0"/>
          <w:bCs w:val="0"/>
          <w:szCs w:val="20"/>
        </w:rPr>
      </w:pPr>
      <w:r w:rsidRPr="000A1AF1">
        <w:rPr>
          <w:rFonts w:ascii="Tahoma" w:eastAsia="Calibri" w:hAnsi="Tahoma" w:cs="Tahoma"/>
          <w:b w:val="0"/>
          <w:bCs w:val="0"/>
          <w:szCs w:val="20"/>
        </w:rPr>
        <w:t>5.4.2. kritinė liga neatitinka Kritinių ligų sąraše nurodytų pripažinimo Kritine liga bei draudžiamuoju įvykiu kriterijų.</w:t>
      </w:r>
    </w:p>
    <w:p w14:paraId="23A8CC3F" w14:textId="77777777" w:rsidR="00654819" w:rsidRDefault="00654819" w:rsidP="000A1AF1">
      <w:pPr>
        <w:autoSpaceDE w:val="0"/>
        <w:autoSpaceDN w:val="0"/>
        <w:adjustRightInd w:val="0"/>
        <w:spacing w:after="0"/>
        <w:jc w:val="both"/>
        <w:rPr>
          <w:rFonts w:ascii="Tahoma" w:eastAsia="Calibri" w:hAnsi="Tahoma" w:cs="Tahoma"/>
          <w:b w:val="0"/>
          <w:bCs w:val="0"/>
          <w:szCs w:val="20"/>
        </w:rPr>
      </w:pPr>
    </w:p>
    <w:p w14:paraId="31D2528E" w14:textId="77777777" w:rsidR="00654819" w:rsidRPr="00654819" w:rsidRDefault="00654819" w:rsidP="00654819">
      <w:pPr>
        <w:tabs>
          <w:tab w:val="left" w:pos="480"/>
          <w:tab w:val="left" w:pos="1134"/>
        </w:tabs>
        <w:spacing w:after="0" w:line="276" w:lineRule="auto"/>
        <w:jc w:val="both"/>
        <w:rPr>
          <w:rFonts w:ascii="Tahoma" w:eastAsia="Times New Roman" w:hAnsi="Tahoma" w:cs="Tahoma"/>
          <w:b w:val="0"/>
          <w:bCs w:val="0"/>
          <w:szCs w:val="20"/>
          <w:lang w:eastAsia="lt-LT"/>
        </w:rPr>
      </w:pPr>
      <w:r w:rsidRPr="00654819">
        <w:rPr>
          <w:rFonts w:ascii="Tahoma" w:eastAsia="Times New Roman" w:hAnsi="Tahoma" w:cs="Tahoma"/>
          <w:szCs w:val="20"/>
          <w:lang w:eastAsia="lt-LT"/>
        </w:rPr>
        <w:t>5.5. Medikamentai, maisto papildai ir vitaminai.</w:t>
      </w:r>
      <w:r w:rsidRPr="00654819">
        <w:rPr>
          <w:rFonts w:ascii="Tahoma" w:eastAsia="Times New Roman" w:hAnsi="Tahoma" w:cs="Tahoma"/>
          <w:b w:val="0"/>
          <w:bCs w:val="0"/>
          <w:szCs w:val="20"/>
          <w:lang w:eastAsia="lt-LT"/>
        </w:rPr>
        <w:t xml:space="preserve"> Pripažįstami nedraudžiamaisiais:</w:t>
      </w:r>
    </w:p>
    <w:p w14:paraId="6CB5DA30" w14:textId="77777777" w:rsidR="00654819" w:rsidRPr="00654819" w:rsidRDefault="00654819" w:rsidP="00654819">
      <w:pPr>
        <w:tabs>
          <w:tab w:val="left" w:pos="604"/>
          <w:tab w:val="left" w:pos="1134"/>
        </w:tabs>
        <w:spacing w:after="0" w:line="276" w:lineRule="auto"/>
        <w:jc w:val="both"/>
        <w:rPr>
          <w:rFonts w:ascii="Tahoma" w:hAnsi="Tahoma" w:cs="Tahoma"/>
          <w:b w:val="0"/>
          <w:bCs w:val="0"/>
          <w:szCs w:val="20"/>
        </w:rPr>
      </w:pPr>
      <w:r w:rsidRPr="00654819">
        <w:rPr>
          <w:rFonts w:ascii="Tahoma" w:eastAsia="Times New Roman" w:hAnsi="Tahoma" w:cs="Tahoma"/>
          <w:b w:val="0"/>
          <w:bCs w:val="0"/>
          <w:szCs w:val="20"/>
          <w:lang w:eastAsia="lt-LT"/>
        </w:rPr>
        <w:t xml:space="preserve">5.5.1. </w:t>
      </w:r>
      <w:r w:rsidRPr="00654819">
        <w:rPr>
          <w:rFonts w:ascii="Tahoma" w:hAnsi="Tahoma" w:cs="Tahoma"/>
          <w:b w:val="0"/>
          <w:bCs w:val="0"/>
          <w:szCs w:val="20"/>
        </w:rPr>
        <w:t>higienos ir kosmetikos prekių įsigijimas;</w:t>
      </w:r>
    </w:p>
    <w:p w14:paraId="17806404" w14:textId="77777777" w:rsidR="00654819" w:rsidRPr="00654819" w:rsidRDefault="00654819" w:rsidP="00654819">
      <w:pPr>
        <w:autoSpaceDE w:val="0"/>
        <w:autoSpaceDN w:val="0"/>
        <w:adjustRightInd w:val="0"/>
        <w:spacing w:after="0" w:line="276" w:lineRule="auto"/>
        <w:rPr>
          <w:rFonts w:ascii="Tahoma" w:hAnsi="Tahoma" w:cs="Tahoma"/>
          <w:b w:val="0"/>
          <w:bCs w:val="0"/>
          <w:szCs w:val="20"/>
        </w:rPr>
      </w:pPr>
      <w:r w:rsidRPr="00654819">
        <w:rPr>
          <w:rFonts w:ascii="Tahoma" w:hAnsi="Tahoma" w:cs="Tahoma"/>
          <w:b w:val="0"/>
          <w:bCs w:val="0"/>
          <w:szCs w:val="20"/>
        </w:rPr>
        <w:t>5.5.2. vaistų, skirtų priklausomybių ligoms gydyti, įsigijimas.</w:t>
      </w:r>
    </w:p>
    <w:p w14:paraId="3389BB9B" w14:textId="77777777" w:rsidR="00654819" w:rsidRPr="00654819" w:rsidRDefault="00654819" w:rsidP="00654819">
      <w:pPr>
        <w:tabs>
          <w:tab w:val="left" w:pos="604"/>
          <w:tab w:val="left" w:pos="1134"/>
        </w:tabs>
        <w:spacing w:after="0" w:line="276" w:lineRule="auto"/>
        <w:jc w:val="both"/>
        <w:rPr>
          <w:rFonts w:ascii="Tahoma" w:eastAsia="Times New Roman" w:hAnsi="Tahoma" w:cs="Tahoma"/>
          <w:b w:val="0"/>
          <w:bCs w:val="0"/>
          <w:szCs w:val="20"/>
          <w:lang w:eastAsia="lt-LT"/>
        </w:rPr>
      </w:pPr>
    </w:p>
    <w:p w14:paraId="45EEEE18" w14:textId="77777777" w:rsidR="00654819" w:rsidRPr="00654819" w:rsidRDefault="00654819" w:rsidP="00654819">
      <w:pPr>
        <w:tabs>
          <w:tab w:val="left" w:pos="604"/>
          <w:tab w:val="left" w:pos="1134"/>
        </w:tabs>
        <w:spacing w:after="0" w:line="276" w:lineRule="auto"/>
        <w:jc w:val="both"/>
        <w:rPr>
          <w:rFonts w:ascii="Tahoma" w:eastAsia="Times New Roman" w:hAnsi="Tahoma" w:cs="Tahoma"/>
          <w:b w:val="0"/>
          <w:bCs w:val="0"/>
          <w:szCs w:val="20"/>
          <w:lang w:eastAsia="lt-LT"/>
        </w:rPr>
      </w:pPr>
      <w:r w:rsidRPr="00654819">
        <w:rPr>
          <w:rFonts w:ascii="Tahoma" w:eastAsia="Times New Roman" w:hAnsi="Tahoma" w:cs="Tahoma"/>
          <w:szCs w:val="20"/>
          <w:lang w:eastAsia="lt-LT"/>
        </w:rPr>
        <w:t>5.6. Profilaktiniai sveikatos patikrinimai ir vakcinacija.</w:t>
      </w:r>
      <w:r w:rsidRPr="00654819">
        <w:rPr>
          <w:rFonts w:ascii="Tahoma" w:eastAsia="Times New Roman" w:hAnsi="Tahoma" w:cs="Tahoma"/>
          <w:b w:val="0"/>
          <w:bCs w:val="0"/>
          <w:szCs w:val="20"/>
          <w:lang w:eastAsia="lt-LT"/>
        </w:rPr>
        <w:t xml:space="preserve"> Sveikatos sutrikimai, sveikatos priežiūros paslaugos ir įvykiai, pripažįstami nedraudžiamaisiais:</w:t>
      </w:r>
    </w:p>
    <w:p w14:paraId="7A30DED0" w14:textId="77777777" w:rsidR="00654819" w:rsidRPr="00654819" w:rsidRDefault="00654819" w:rsidP="00654819">
      <w:pPr>
        <w:spacing w:after="0" w:line="276" w:lineRule="auto"/>
        <w:jc w:val="both"/>
        <w:rPr>
          <w:rFonts w:ascii="Tahoma" w:hAnsi="Tahoma" w:cs="Tahoma"/>
          <w:b w:val="0"/>
          <w:bCs w:val="0"/>
          <w:szCs w:val="20"/>
        </w:rPr>
      </w:pPr>
      <w:r w:rsidRPr="00654819">
        <w:rPr>
          <w:rFonts w:ascii="Tahoma" w:eastAsia="Times New Roman" w:hAnsi="Tahoma" w:cs="Tahoma"/>
          <w:b w:val="0"/>
          <w:bCs w:val="0"/>
          <w:szCs w:val="20"/>
          <w:lang w:eastAsia="lt-LT"/>
        </w:rPr>
        <w:t xml:space="preserve">5.6.1. </w:t>
      </w:r>
      <w:r w:rsidRPr="00654819">
        <w:rPr>
          <w:rFonts w:ascii="Tahoma" w:hAnsi="Tahoma" w:cs="Tahoma"/>
          <w:b w:val="0"/>
          <w:bCs w:val="0"/>
          <w:szCs w:val="20"/>
        </w:rPr>
        <w:t>suteiktos paslaugos, kurios kompensuojamos pagal kitas draudimo rizikas: medicininės reabilitacijos, odontologijos, vaistinius preparatus, kitas vaistinės prekes, optikos prekes ir kt.</w:t>
      </w:r>
    </w:p>
    <w:p w14:paraId="3FE0D86F" w14:textId="77777777" w:rsidR="00654819" w:rsidRPr="00654819" w:rsidRDefault="00654819" w:rsidP="00654819">
      <w:pPr>
        <w:autoSpaceDE w:val="0"/>
        <w:autoSpaceDN w:val="0"/>
        <w:adjustRightInd w:val="0"/>
        <w:spacing w:after="0" w:line="276" w:lineRule="auto"/>
        <w:rPr>
          <w:rFonts w:ascii="Tahoma" w:hAnsi="Tahoma" w:cs="Tahoma"/>
          <w:b w:val="0"/>
          <w:bCs w:val="0"/>
          <w:szCs w:val="20"/>
        </w:rPr>
      </w:pPr>
    </w:p>
    <w:p w14:paraId="2FDBF25E" w14:textId="77777777" w:rsidR="00654819" w:rsidRPr="00654819" w:rsidRDefault="00654819" w:rsidP="00654819">
      <w:pPr>
        <w:spacing w:after="0" w:line="276" w:lineRule="auto"/>
        <w:jc w:val="both"/>
        <w:rPr>
          <w:rFonts w:ascii="Tahoma" w:hAnsi="Tahoma" w:cs="Tahoma"/>
          <w:b w:val="0"/>
          <w:bCs w:val="0"/>
          <w:szCs w:val="20"/>
        </w:rPr>
      </w:pPr>
      <w:r w:rsidRPr="00654819">
        <w:rPr>
          <w:rFonts w:ascii="Tahoma" w:hAnsi="Tahoma" w:cs="Tahoma"/>
          <w:szCs w:val="20"/>
        </w:rPr>
        <w:t>5.7. Odontologija.</w:t>
      </w:r>
      <w:r w:rsidRPr="00654819">
        <w:rPr>
          <w:rFonts w:ascii="Tahoma" w:hAnsi="Tahoma" w:cs="Tahoma"/>
          <w:b w:val="0"/>
          <w:bCs w:val="0"/>
          <w:szCs w:val="20"/>
        </w:rPr>
        <w:t xml:space="preserve"> </w:t>
      </w:r>
      <w:r w:rsidRPr="00654819">
        <w:rPr>
          <w:rFonts w:ascii="Tahoma" w:eastAsia="Times New Roman" w:hAnsi="Tahoma" w:cs="Tahoma"/>
          <w:b w:val="0"/>
          <w:bCs w:val="0"/>
          <w:szCs w:val="20"/>
          <w:lang w:eastAsia="lt-LT"/>
        </w:rPr>
        <w:t>Sveikatos sutrikimai, sveikatos priežiūros paslaugos ir įvykiai, pripažįstami nedraudžiamaisiais:</w:t>
      </w:r>
    </w:p>
    <w:p w14:paraId="23EDC409" w14:textId="77777777" w:rsidR="00654819" w:rsidRPr="00654819" w:rsidRDefault="00654819" w:rsidP="00654819">
      <w:pPr>
        <w:tabs>
          <w:tab w:val="left" w:pos="604"/>
          <w:tab w:val="left" w:pos="1134"/>
        </w:tabs>
        <w:spacing w:after="0" w:line="276" w:lineRule="auto"/>
        <w:jc w:val="both"/>
        <w:rPr>
          <w:rFonts w:ascii="Tahoma" w:hAnsi="Tahoma" w:cs="Tahoma"/>
          <w:b w:val="0"/>
          <w:bCs w:val="0"/>
          <w:szCs w:val="20"/>
        </w:rPr>
      </w:pPr>
      <w:r w:rsidRPr="00654819">
        <w:rPr>
          <w:rFonts w:ascii="Tahoma" w:hAnsi="Tahoma" w:cs="Tahoma"/>
          <w:b w:val="0"/>
          <w:bCs w:val="0"/>
          <w:szCs w:val="20"/>
        </w:rPr>
        <w:t>5.7.1. estetinės odontologijos paslaugos (išskyrus estetinį plombavimą), dantų balinimas, laminavimas ir panašios procedūros;</w:t>
      </w:r>
    </w:p>
    <w:p w14:paraId="73865679" w14:textId="77777777" w:rsidR="00654819" w:rsidRPr="00654819" w:rsidRDefault="00654819" w:rsidP="00654819">
      <w:pPr>
        <w:tabs>
          <w:tab w:val="left" w:pos="604"/>
          <w:tab w:val="left" w:pos="1134"/>
        </w:tabs>
        <w:spacing w:after="0" w:line="276" w:lineRule="auto"/>
        <w:jc w:val="both"/>
        <w:rPr>
          <w:rFonts w:ascii="Tahoma" w:hAnsi="Tahoma" w:cs="Tahoma"/>
          <w:b w:val="0"/>
          <w:bCs w:val="0"/>
          <w:szCs w:val="20"/>
        </w:rPr>
      </w:pPr>
      <w:r w:rsidRPr="00654819">
        <w:rPr>
          <w:rFonts w:ascii="Tahoma" w:hAnsi="Tahoma" w:cs="Tahoma"/>
          <w:b w:val="0"/>
          <w:bCs w:val="0"/>
          <w:szCs w:val="20"/>
        </w:rPr>
        <w:t>5.7.2. dantų kapos (apsauginės kapos, kapos skirtas sportininkams, dantų balinimo kapos);</w:t>
      </w:r>
    </w:p>
    <w:p w14:paraId="03B04B8F" w14:textId="77777777" w:rsidR="00654819" w:rsidRPr="00654819" w:rsidRDefault="00654819" w:rsidP="00654819">
      <w:pPr>
        <w:tabs>
          <w:tab w:val="left" w:pos="604"/>
          <w:tab w:val="left" w:pos="1134"/>
        </w:tabs>
        <w:spacing w:after="0" w:line="276" w:lineRule="auto"/>
        <w:jc w:val="both"/>
        <w:rPr>
          <w:rFonts w:ascii="Tahoma" w:hAnsi="Tahoma" w:cs="Tahoma"/>
          <w:b w:val="0"/>
          <w:bCs w:val="0"/>
          <w:szCs w:val="20"/>
        </w:rPr>
      </w:pPr>
      <w:r w:rsidRPr="00654819">
        <w:rPr>
          <w:rFonts w:ascii="Tahoma" w:hAnsi="Tahoma" w:cs="Tahoma"/>
          <w:b w:val="0"/>
          <w:bCs w:val="0"/>
          <w:szCs w:val="20"/>
        </w:rPr>
        <w:t>5.7.3. papildomų prekių ir higienos priemonių įsigijimas.</w:t>
      </w:r>
    </w:p>
    <w:p w14:paraId="1D4F5A22" w14:textId="77777777" w:rsidR="00654819" w:rsidRPr="00654819" w:rsidRDefault="00654819" w:rsidP="00654819">
      <w:pPr>
        <w:tabs>
          <w:tab w:val="left" w:pos="604"/>
          <w:tab w:val="left" w:pos="1134"/>
        </w:tabs>
        <w:spacing w:after="0" w:line="276" w:lineRule="auto"/>
        <w:jc w:val="both"/>
        <w:rPr>
          <w:rFonts w:ascii="Tahoma" w:hAnsi="Tahoma" w:cs="Tahoma"/>
          <w:b w:val="0"/>
          <w:bCs w:val="0"/>
          <w:szCs w:val="20"/>
        </w:rPr>
      </w:pPr>
    </w:p>
    <w:p w14:paraId="08419223" w14:textId="77777777" w:rsidR="00654819" w:rsidRPr="00654819" w:rsidRDefault="00654819" w:rsidP="00654819">
      <w:pPr>
        <w:tabs>
          <w:tab w:val="left" w:pos="604"/>
          <w:tab w:val="left" w:pos="1134"/>
        </w:tabs>
        <w:spacing w:after="0" w:line="276" w:lineRule="auto"/>
        <w:jc w:val="both"/>
        <w:rPr>
          <w:rFonts w:ascii="Tahoma" w:hAnsi="Tahoma" w:cs="Tahoma"/>
          <w:b w:val="0"/>
          <w:bCs w:val="0"/>
          <w:szCs w:val="20"/>
        </w:rPr>
      </w:pPr>
      <w:r w:rsidRPr="00654819">
        <w:rPr>
          <w:rFonts w:ascii="Tahoma" w:hAnsi="Tahoma" w:cs="Tahoma"/>
          <w:szCs w:val="20"/>
        </w:rPr>
        <w:t>5.8. Optika.</w:t>
      </w:r>
      <w:r w:rsidRPr="00654819">
        <w:rPr>
          <w:rFonts w:ascii="Tahoma" w:hAnsi="Tahoma" w:cs="Tahoma"/>
          <w:b w:val="0"/>
          <w:bCs w:val="0"/>
          <w:szCs w:val="20"/>
        </w:rPr>
        <w:t xml:space="preserve"> </w:t>
      </w:r>
      <w:r w:rsidRPr="00654819">
        <w:rPr>
          <w:rFonts w:ascii="Tahoma" w:eastAsia="Times New Roman" w:hAnsi="Tahoma" w:cs="Tahoma"/>
          <w:b w:val="0"/>
          <w:bCs w:val="0"/>
          <w:szCs w:val="20"/>
          <w:lang w:eastAsia="lt-LT"/>
        </w:rPr>
        <w:t>Sveikatos sutrikimai, sveikatos priežiūros paslaugos ir įvykiai, pripažįstami nedraudžiamaisiais:</w:t>
      </w:r>
    </w:p>
    <w:p w14:paraId="568FFCA4" w14:textId="77777777" w:rsidR="00654819" w:rsidRPr="00654819" w:rsidRDefault="00654819" w:rsidP="00654819">
      <w:pPr>
        <w:tabs>
          <w:tab w:val="left" w:pos="604"/>
          <w:tab w:val="left" w:pos="1134"/>
        </w:tabs>
        <w:spacing w:after="0" w:line="276" w:lineRule="auto"/>
        <w:jc w:val="both"/>
        <w:rPr>
          <w:rFonts w:ascii="Tahoma" w:hAnsi="Tahoma" w:cs="Tahoma"/>
          <w:b w:val="0"/>
          <w:bCs w:val="0"/>
          <w:szCs w:val="20"/>
        </w:rPr>
      </w:pPr>
      <w:r w:rsidRPr="00654819">
        <w:rPr>
          <w:rFonts w:ascii="Tahoma" w:hAnsi="Tahoma" w:cs="Tahoma"/>
          <w:b w:val="0"/>
          <w:bCs w:val="0"/>
          <w:szCs w:val="20"/>
        </w:rPr>
        <w:t>5.8.1. akiniai be dioptrijų (pvz. akiniai nuo saulės, darbui su kompiuteriu, vairavimui);</w:t>
      </w:r>
    </w:p>
    <w:p w14:paraId="6CDBF4B2" w14:textId="77777777" w:rsidR="00654819" w:rsidRPr="00654819" w:rsidRDefault="00654819" w:rsidP="00654819">
      <w:pPr>
        <w:tabs>
          <w:tab w:val="left" w:pos="604"/>
          <w:tab w:val="left" w:pos="1134"/>
        </w:tabs>
        <w:spacing w:after="0" w:line="276" w:lineRule="auto"/>
        <w:jc w:val="both"/>
        <w:rPr>
          <w:rFonts w:ascii="Tahoma" w:hAnsi="Tahoma" w:cs="Tahoma"/>
          <w:b w:val="0"/>
          <w:bCs w:val="0"/>
          <w:szCs w:val="20"/>
        </w:rPr>
      </w:pPr>
      <w:r w:rsidRPr="00654819">
        <w:rPr>
          <w:rFonts w:ascii="Tahoma" w:hAnsi="Tahoma" w:cs="Tahoma"/>
          <w:b w:val="0"/>
          <w:bCs w:val="0"/>
          <w:szCs w:val="20"/>
        </w:rPr>
        <w:t>5.8.2. kontaktiniai lęšiai be dioptrijų;</w:t>
      </w:r>
    </w:p>
    <w:p w14:paraId="4D4737B1" w14:textId="77777777" w:rsidR="00654819" w:rsidRPr="00654819" w:rsidRDefault="00654819" w:rsidP="00654819">
      <w:pPr>
        <w:tabs>
          <w:tab w:val="left" w:pos="604"/>
          <w:tab w:val="left" w:pos="1134"/>
        </w:tabs>
        <w:spacing w:after="0" w:line="276" w:lineRule="auto"/>
        <w:jc w:val="both"/>
        <w:rPr>
          <w:rFonts w:ascii="Tahoma" w:hAnsi="Tahoma" w:cs="Tahoma"/>
          <w:b w:val="0"/>
          <w:bCs w:val="0"/>
          <w:szCs w:val="20"/>
        </w:rPr>
      </w:pPr>
      <w:r w:rsidRPr="00654819">
        <w:rPr>
          <w:rFonts w:ascii="Tahoma" w:hAnsi="Tahoma" w:cs="Tahoma"/>
          <w:b w:val="0"/>
          <w:bCs w:val="0"/>
          <w:szCs w:val="20"/>
        </w:rPr>
        <w:t>5.8.3. akinių priežiūros priemonės ir aksesuarai (pvz. akinių dėklai, valikliai).</w:t>
      </w:r>
    </w:p>
    <w:p w14:paraId="403051D9" w14:textId="77777777" w:rsidR="00654819" w:rsidRPr="00654819" w:rsidRDefault="00654819" w:rsidP="00654819">
      <w:pPr>
        <w:autoSpaceDE w:val="0"/>
        <w:autoSpaceDN w:val="0"/>
        <w:adjustRightInd w:val="0"/>
        <w:spacing w:after="0" w:line="276" w:lineRule="auto"/>
        <w:rPr>
          <w:rFonts w:ascii="Tahoma" w:hAnsi="Tahoma" w:cs="Tahoma"/>
          <w:b w:val="0"/>
          <w:bCs w:val="0"/>
          <w:szCs w:val="20"/>
          <w14:ligatures w14:val="standardContextual"/>
        </w:rPr>
      </w:pPr>
    </w:p>
    <w:p w14:paraId="18C0D5CA" w14:textId="77777777" w:rsidR="00654819" w:rsidRPr="00654819" w:rsidRDefault="00654819" w:rsidP="00654819">
      <w:pPr>
        <w:tabs>
          <w:tab w:val="left" w:pos="480"/>
          <w:tab w:val="left" w:pos="1134"/>
        </w:tabs>
        <w:spacing w:after="0" w:line="276" w:lineRule="auto"/>
        <w:jc w:val="both"/>
        <w:rPr>
          <w:rFonts w:ascii="Tahoma" w:eastAsia="Times New Roman" w:hAnsi="Tahoma" w:cs="Tahoma"/>
          <w:b w:val="0"/>
          <w:bCs w:val="0"/>
          <w:szCs w:val="20"/>
          <w:lang w:eastAsia="lt-LT"/>
        </w:rPr>
      </w:pPr>
      <w:r w:rsidRPr="00654819">
        <w:rPr>
          <w:rFonts w:ascii="Tahoma" w:eastAsia="Calibri" w:hAnsi="Tahoma" w:cs="Tahoma"/>
          <w:szCs w:val="20"/>
        </w:rPr>
        <w:t>5.9. Medicininės paslaugos (neapmokestinamos mokesčiais).</w:t>
      </w:r>
      <w:r w:rsidRPr="00654819">
        <w:rPr>
          <w:rFonts w:ascii="Tahoma" w:eastAsia="Calibri" w:hAnsi="Tahoma" w:cs="Tahoma"/>
          <w:b w:val="0"/>
          <w:bCs w:val="0"/>
          <w:szCs w:val="20"/>
        </w:rPr>
        <w:t xml:space="preserve"> </w:t>
      </w:r>
      <w:r w:rsidRPr="00654819">
        <w:rPr>
          <w:rFonts w:ascii="Tahoma" w:eastAsia="Times New Roman" w:hAnsi="Tahoma" w:cs="Tahoma"/>
          <w:b w:val="0"/>
          <w:bCs w:val="0"/>
          <w:szCs w:val="20"/>
          <w:lang w:eastAsia="lt-LT"/>
        </w:rPr>
        <w:t>Sveikatos sutrikimai, sveikatos priežiūros paslaugos ir įvykiai, pripažįstami nedraudžiamaisiais:</w:t>
      </w:r>
    </w:p>
    <w:p w14:paraId="38D665B3" w14:textId="77777777" w:rsidR="00654819" w:rsidRPr="00654819" w:rsidRDefault="00654819" w:rsidP="00654819">
      <w:pPr>
        <w:tabs>
          <w:tab w:val="left" w:pos="480"/>
          <w:tab w:val="left" w:pos="1134"/>
        </w:tabs>
        <w:spacing w:after="0" w:line="276" w:lineRule="auto"/>
        <w:jc w:val="both"/>
        <w:rPr>
          <w:rFonts w:ascii="Tahoma" w:eastAsia="Times New Roman" w:hAnsi="Tahoma" w:cs="Tahoma"/>
          <w:b w:val="0"/>
          <w:bCs w:val="0"/>
          <w:szCs w:val="20"/>
          <w:lang w:eastAsia="lt-LT"/>
        </w:rPr>
      </w:pPr>
      <w:r w:rsidRPr="00654819">
        <w:rPr>
          <w:rFonts w:ascii="Tahoma" w:eastAsia="Times New Roman" w:hAnsi="Tahoma" w:cs="Tahoma"/>
          <w:b w:val="0"/>
          <w:bCs w:val="0"/>
          <w:szCs w:val="20"/>
          <w:lang w:eastAsia="lt-LT"/>
        </w:rPr>
        <w:t>5.9.1. paslaugos suteiktos nelicencijuotose sveikatos priežiūros įstaigose, SPA centruose, baseinuose, sporto klubuose; pramogų parkuose; paslaugos suteiktos asmenų, vykdančių veiklą pagal verslo liudijimą ar individualią veiklą;</w:t>
      </w:r>
    </w:p>
    <w:p w14:paraId="14084A2A" w14:textId="77777777" w:rsidR="00654819" w:rsidRPr="00654819" w:rsidRDefault="00654819" w:rsidP="00654819">
      <w:pPr>
        <w:tabs>
          <w:tab w:val="left" w:pos="480"/>
          <w:tab w:val="left" w:pos="1134"/>
        </w:tabs>
        <w:spacing w:after="0" w:line="276" w:lineRule="auto"/>
        <w:jc w:val="both"/>
        <w:rPr>
          <w:rFonts w:ascii="Tahoma" w:eastAsia="Times New Roman" w:hAnsi="Tahoma" w:cs="Tahoma"/>
          <w:b w:val="0"/>
          <w:bCs w:val="0"/>
          <w:szCs w:val="20"/>
          <w:lang w:eastAsia="lt-LT"/>
        </w:rPr>
      </w:pPr>
      <w:r w:rsidRPr="00654819">
        <w:rPr>
          <w:rFonts w:ascii="Tahoma" w:eastAsia="Times New Roman" w:hAnsi="Tahoma" w:cs="Tahoma"/>
          <w:b w:val="0"/>
          <w:bCs w:val="0"/>
          <w:szCs w:val="20"/>
          <w:lang w:eastAsia="lt-LT"/>
        </w:rPr>
        <w:t>5.9.2. apgyvendinimo, maitinimo išlaidos SPA centruose, reabilitacijos centruose, sanatorijose, gydymo įstaigose;</w:t>
      </w:r>
    </w:p>
    <w:p w14:paraId="1D11E156" w14:textId="77777777" w:rsidR="00654819" w:rsidRPr="00654819" w:rsidRDefault="00654819" w:rsidP="00654819">
      <w:pPr>
        <w:tabs>
          <w:tab w:val="left" w:pos="480"/>
          <w:tab w:val="left" w:pos="1134"/>
        </w:tabs>
        <w:spacing w:after="0" w:line="276" w:lineRule="auto"/>
        <w:jc w:val="both"/>
        <w:rPr>
          <w:rFonts w:ascii="Tahoma" w:eastAsia="Times New Roman" w:hAnsi="Tahoma" w:cs="Tahoma"/>
          <w:b w:val="0"/>
          <w:bCs w:val="0"/>
          <w:szCs w:val="20"/>
          <w:lang w:eastAsia="lt-LT"/>
        </w:rPr>
      </w:pPr>
      <w:r w:rsidRPr="00654819">
        <w:rPr>
          <w:rFonts w:ascii="Tahoma" w:eastAsia="Times New Roman" w:hAnsi="Tahoma" w:cs="Tahoma"/>
          <w:b w:val="0"/>
          <w:bCs w:val="0"/>
          <w:szCs w:val="20"/>
          <w:lang w:eastAsia="lt-LT"/>
        </w:rPr>
        <w:lastRenderedPageBreak/>
        <w:t>5.9.3. Ambulatorinės chirurgijos, dienos stacionaro, dienos chirurgijos plastinės ir rekonstrukcinės chirurgijos profilių paslaugos,  nesant medicininių indikacijų;</w:t>
      </w:r>
    </w:p>
    <w:p w14:paraId="51FE5CEF" w14:textId="77777777" w:rsidR="00654819" w:rsidRPr="00654819" w:rsidRDefault="00654819" w:rsidP="00654819">
      <w:pPr>
        <w:tabs>
          <w:tab w:val="left" w:pos="480"/>
          <w:tab w:val="left" w:pos="1134"/>
        </w:tabs>
        <w:spacing w:after="0" w:line="276" w:lineRule="auto"/>
        <w:jc w:val="both"/>
        <w:rPr>
          <w:rFonts w:ascii="Tahoma" w:eastAsia="Times New Roman" w:hAnsi="Tahoma" w:cs="Tahoma"/>
          <w:b w:val="0"/>
          <w:bCs w:val="0"/>
          <w:szCs w:val="20"/>
          <w:lang w:eastAsia="lt-LT"/>
        </w:rPr>
      </w:pPr>
      <w:r w:rsidRPr="00654819">
        <w:rPr>
          <w:rFonts w:ascii="Tahoma" w:eastAsia="Times New Roman" w:hAnsi="Tahoma" w:cs="Tahoma"/>
          <w:b w:val="0"/>
          <w:bCs w:val="0"/>
          <w:szCs w:val="20"/>
          <w:lang w:eastAsia="lt-LT"/>
        </w:rPr>
        <w:t xml:space="preserve">5.9.4. Ambulatorinės estetinės chirurgijos paslaugos, ambulatorinės dienos estetinės chirurgijos paslaugos; </w:t>
      </w:r>
      <w:proofErr w:type="spellStart"/>
      <w:r w:rsidRPr="00654819">
        <w:rPr>
          <w:rFonts w:ascii="Tahoma" w:eastAsia="Times New Roman" w:hAnsi="Tahoma" w:cs="Tahoma"/>
          <w:b w:val="0"/>
          <w:bCs w:val="0"/>
          <w:szCs w:val="20"/>
          <w:lang w:eastAsia="lt-LT"/>
        </w:rPr>
        <w:t>kosmetologinės</w:t>
      </w:r>
      <w:proofErr w:type="spellEnd"/>
      <w:r w:rsidRPr="00654819">
        <w:rPr>
          <w:rFonts w:ascii="Tahoma" w:eastAsia="Times New Roman" w:hAnsi="Tahoma" w:cs="Tahoma"/>
          <w:b w:val="0"/>
          <w:bCs w:val="0"/>
          <w:szCs w:val="20"/>
          <w:lang w:eastAsia="lt-LT"/>
        </w:rPr>
        <w:t xml:space="preserve"> procedūros;</w:t>
      </w:r>
    </w:p>
    <w:p w14:paraId="26401B9C" w14:textId="44A3B897" w:rsidR="00654819" w:rsidRPr="00654819" w:rsidRDefault="00654819" w:rsidP="00654819">
      <w:pPr>
        <w:tabs>
          <w:tab w:val="left" w:pos="480"/>
          <w:tab w:val="left" w:pos="1134"/>
        </w:tabs>
        <w:spacing w:after="0" w:line="276" w:lineRule="auto"/>
        <w:jc w:val="both"/>
        <w:rPr>
          <w:rFonts w:ascii="Tahoma" w:eastAsia="Times New Roman" w:hAnsi="Tahoma" w:cs="Tahoma"/>
          <w:b w:val="0"/>
          <w:bCs w:val="0"/>
          <w:szCs w:val="20"/>
          <w:lang w:eastAsia="lt-LT"/>
        </w:rPr>
      </w:pPr>
      <w:r w:rsidRPr="00654819">
        <w:rPr>
          <w:rFonts w:ascii="Tahoma" w:eastAsia="Times New Roman" w:hAnsi="Tahoma" w:cs="Tahoma"/>
          <w:b w:val="0"/>
          <w:bCs w:val="0"/>
          <w:szCs w:val="20"/>
          <w:lang w:eastAsia="lt-LT"/>
        </w:rPr>
        <w:t>5.9.5. vaistinėse/e-vaistinėse įsigyti anaboliniai steroidai, svorį mažinantys, potenciją didinantys preparatai; įvairioms priklausomybėms gydyti, Lietuvos bei Europos Sąjungos šalyse valstybės kontrolės tarnybos neregistruotų vaistų; higienos, kosmetikos priemonių, maisto produktų įsigijimas</w:t>
      </w:r>
      <w:r>
        <w:rPr>
          <w:rFonts w:ascii="Tahoma" w:eastAsia="Times New Roman" w:hAnsi="Tahoma" w:cs="Tahoma"/>
          <w:b w:val="0"/>
          <w:bCs w:val="0"/>
          <w:szCs w:val="20"/>
          <w:lang w:eastAsia="lt-LT"/>
        </w:rPr>
        <w:t>.</w:t>
      </w:r>
    </w:p>
    <w:p w14:paraId="047000E6" w14:textId="77777777" w:rsidR="00654819" w:rsidRPr="00654819" w:rsidRDefault="00654819" w:rsidP="00654819">
      <w:pPr>
        <w:tabs>
          <w:tab w:val="left" w:pos="480"/>
          <w:tab w:val="left" w:pos="1134"/>
        </w:tabs>
        <w:spacing w:after="0" w:line="276" w:lineRule="auto"/>
        <w:jc w:val="both"/>
        <w:rPr>
          <w:rFonts w:ascii="Tahoma" w:eastAsia="Times New Roman" w:hAnsi="Tahoma" w:cs="Tahoma"/>
          <w:b w:val="0"/>
          <w:bCs w:val="0"/>
          <w:szCs w:val="20"/>
          <w:lang w:eastAsia="lt-LT"/>
        </w:rPr>
      </w:pPr>
      <w:r w:rsidRPr="00654819">
        <w:rPr>
          <w:rFonts w:ascii="Tahoma" w:eastAsia="Times New Roman" w:hAnsi="Tahoma" w:cs="Tahoma"/>
          <w:b w:val="0"/>
          <w:bCs w:val="0"/>
          <w:szCs w:val="20"/>
          <w:lang w:eastAsia="lt-LT"/>
        </w:rPr>
        <w:t>5.9.6. apsauginių akinių sportui, laisvalaikiui įsigijimas; akinių dėklų, aksesuarų, akinių nuo saulės įsigijimas (išskyrus akinius nuo saulės su korekciniais lęšiais);</w:t>
      </w:r>
      <w:r w:rsidRPr="00654819">
        <w:rPr>
          <w:rFonts w:ascii="Tahoma" w:hAnsi="Tahoma" w:cs="Tahoma"/>
          <w:b w:val="0"/>
          <w:bCs w:val="0"/>
          <w:szCs w:val="20"/>
        </w:rPr>
        <w:t xml:space="preserve"> akinių priežiūros priemonių įsigijimas;</w:t>
      </w:r>
    </w:p>
    <w:p w14:paraId="57DF2722" w14:textId="77777777" w:rsidR="00654819" w:rsidRPr="00654819" w:rsidRDefault="00654819" w:rsidP="00654819">
      <w:pPr>
        <w:tabs>
          <w:tab w:val="left" w:pos="480"/>
          <w:tab w:val="left" w:pos="1134"/>
        </w:tabs>
        <w:spacing w:after="0" w:line="276" w:lineRule="auto"/>
        <w:jc w:val="both"/>
        <w:rPr>
          <w:rFonts w:ascii="Tahoma" w:eastAsia="Times New Roman" w:hAnsi="Tahoma" w:cs="Tahoma"/>
          <w:b w:val="0"/>
          <w:bCs w:val="0"/>
          <w:szCs w:val="20"/>
          <w:lang w:eastAsia="lt-LT"/>
        </w:rPr>
      </w:pPr>
      <w:r w:rsidRPr="00654819">
        <w:rPr>
          <w:rFonts w:ascii="Tahoma" w:eastAsia="Times New Roman" w:hAnsi="Tahoma" w:cs="Tahoma"/>
          <w:b w:val="0"/>
          <w:bCs w:val="0"/>
          <w:szCs w:val="20"/>
          <w:lang w:eastAsia="lt-LT"/>
        </w:rPr>
        <w:t xml:space="preserve">5.9.7. dantų balinimas (įskaitant dantų balinimą kapomis), dantų dengimas </w:t>
      </w:r>
      <w:proofErr w:type="spellStart"/>
      <w:r w:rsidRPr="00654819">
        <w:rPr>
          <w:rFonts w:ascii="Tahoma" w:eastAsia="Times New Roman" w:hAnsi="Tahoma" w:cs="Tahoma"/>
          <w:b w:val="0"/>
          <w:bCs w:val="0"/>
          <w:szCs w:val="20"/>
          <w:lang w:eastAsia="lt-LT"/>
        </w:rPr>
        <w:t>laminatėmis</w:t>
      </w:r>
      <w:proofErr w:type="spellEnd"/>
      <w:r w:rsidRPr="00654819">
        <w:rPr>
          <w:rFonts w:ascii="Tahoma" w:eastAsia="Times New Roman" w:hAnsi="Tahoma" w:cs="Tahoma"/>
          <w:b w:val="0"/>
          <w:bCs w:val="0"/>
          <w:szCs w:val="20"/>
          <w:lang w:eastAsia="lt-LT"/>
        </w:rPr>
        <w:t>.</w:t>
      </w:r>
    </w:p>
    <w:p w14:paraId="17BFECBE" w14:textId="77777777" w:rsidR="000A5033" w:rsidRPr="000A1AF1" w:rsidRDefault="000A5033" w:rsidP="000A1AF1">
      <w:pPr>
        <w:tabs>
          <w:tab w:val="left" w:pos="851"/>
          <w:tab w:val="left" w:pos="1134"/>
        </w:tabs>
        <w:spacing w:after="0" w:line="276" w:lineRule="auto"/>
        <w:jc w:val="both"/>
        <w:rPr>
          <w:rFonts w:ascii="Times New Roman" w:eastAsia="Times New Roman" w:hAnsi="Times New Roman" w:cs="Times New Roman"/>
          <w:sz w:val="24"/>
          <w:szCs w:val="24"/>
          <w:lang w:eastAsia="lt-LT"/>
        </w:rPr>
      </w:pPr>
    </w:p>
    <w:p w14:paraId="2ED0458F" w14:textId="37154122" w:rsidR="008C1D83" w:rsidRPr="00682B8F" w:rsidRDefault="006D5D78" w:rsidP="000B42FC">
      <w:pPr>
        <w:pStyle w:val="Default"/>
        <w:spacing w:line="276" w:lineRule="auto"/>
        <w:jc w:val="both"/>
        <w:rPr>
          <w:rFonts w:ascii="Tahoma" w:hAnsi="Tahoma" w:cs="Tahoma"/>
          <w:sz w:val="20"/>
          <w:szCs w:val="20"/>
        </w:rPr>
      </w:pPr>
      <w:r w:rsidRPr="00682B8F">
        <w:rPr>
          <w:rFonts w:ascii="Tahoma" w:hAnsi="Tahoma" w:cs="Tahoma"/>
          <w:sz w:val="20"/>
          <w:szCs w:val="20"/>
        </w:rPr>
        <w:t>6</w:t>
      </w:r>
      <w:r w:rsidR="008C1D83" w:rsidRPr="00682B8F">
        <w:rPr>
          <w:rFonts w:ascii="Tahoma" w:hAnsi="Tahoma" w:cs="Tahoma"/>
          <w:sz w:val="20"/>
          <w:szCs w:val="20"/>
        </w:rPr>
        <w:t>. ATSISKAITYMO SĄLYGOS</w:t>
      </w:r>
    </w:p>
    <w:p w14:paraId="0709562B" w14:textId="60AF9BB6" w:rsidR="008C1D83" w:rsidRDefault="006D5D78"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6</w:t>
      </w:r>
      <w:r w:rsidR="008C1D83" w:rsidRPr="00682B8F">
        <w:rPr>
          <w:rFonts w:ascii="Tahoma" w:hAnsi="Tahoma" w:cs="Tahoma"/>
          <w:b w:val="0"/>
          <w:bCs w:val="0"/>
          <w:sz w:val="20"/>
          <w:szCs w:val="20"/>
        </w:rPr>
        <w:t xml:space="preserve">.1. </w:t>
      </w:r>
      <w:r w:rsidR="008B5D32" w:rsidRPr="00682B8F">
        <w:rPr>
          <w:rFonts w:ascii="Tahoma" w:hAnsi="Tahoma" w:cs="Tahoma"/>
          <w:b w:val="0"/>
          <w:bCs w:val="0"/>
          <w:sz w:val="20"/>
          <w:szCs w:val="20"/>
        </w:rPr>
        <w:t xml:space="preserve">Draudimo įmoką Draudėjas sumoka, pervesdamas ją į Draudiko Sutartyje nurodytą banko sąskaitą. Draudimo įmoką Draudėjas moka lygiomis dalimis už kiekvieną draudimo apsaugos ketvirtį, pagal Draudiko per informacinę sistemą </w:t>
      </w:r>
      <w:r w:rsidR="005F0790" w:rsidRPr="00682B8F">
        <w:rPr>
          <w:rFonts w:ascii="Tahoma" w:hAnsi="Tahoma" w:cs="Tahoma"/>
          <w:b w:val="0"/>
          <w:bCs w:val="0"/>
          <w:sz w:val="20"/>
          <w:szCs w:val="20"/>
        </w:rPr>
        <w:t>SABIS</w:t>
      </w:r>
      <w:r w:rsidR="008B5D32" w:rsidRPr="00682B8F">
        <w:rPr>
          <w:rFonts w:ascii="Tahoma" w:hAnsi="Tahoma" w:cs="Tahoma"/>
          <w:b w:val="0"/>
          <w:bCs w:val="0"/>
          <w:sz w:val="20"/>
          <w:szCs w:val="20"/>
        </w:rPr>
        <w:t xml:space="preserve"> pateiktą mokėjimo sąskaitą ar kitą apmokėti skirtą dokumentą. Pirmąją ketvirtinę draudimo įmoką Draudėjas sumoka per 30 (trisdešimt) kalendorinių dienų nuo draudimo apsaugos (draudimo) sutarties įsigaliojimo pradžios ir mokėjimo sąskaitos (ar kito apmokėti skirto dokumento) pateikimo dienos. Antrąją, trečiąją ir ketvirtąją draudimo įmokas Draudėjas sumoka kas tris mėnesius per 30 (trisdešimt) kalendorinių dienų nuo laikotarpio pradžios pagal Draudiko per informacinę sistemą „</w:t>
      </w:r>
      <w:r w:rsidR="005F0790" w:rsidRPr="00682B8F">
        <w:rPr>
          <w:rFonts w:ascii="Tahoma" w:hAnsi="Tahoma" w:cs="Tahoma"/>
          <w:b w:val="0"/>
          <w:bCs w:val="0"/>
          <w:sz w:val="20"/>
          <w:szCs w:val="20"/>
        </w:rPr>
        <w:t>SABIS</w:t>
      </w:r>
      <w:r w:rsidR="008B5D32" w:rsidRPr="00682B8F">
        <w:rPr>
          <w:rFonts w:ascii="Tahoma" w:hAnsi="Tahoma" w:cs="Tahoma"/>
          <w:b w:val="0"/>
          <w:bCs w:val="0"/>
          <w:sz w:val="20"/>
          <w:szCs w:val="20"/>
        </w:rPr>
        <w:t>“ pateiktą mokėjimo sąskaitą ar kitą apmokėti skirtą dokumentą.</w:t>
      </w:r>
    </w:p>
    <w:p w14:paraId="28D527C6" w14:textId="77777777" w:rsidR="00654819" w:rsidRPr="00682B8F" w:rsidRDefault="00654819" w:rsidP="000B42FC">
      <w:pPr>
        <w:pStyle w:val="Default"/>
        <w:spacing w:line="276" w:lineRule="auto"/>
        <w:jc w:val="both"/>
        <w:rPr>
          <w:rFonts w:ascii="Tahoma" w:hAnsi="Tahoma" w:cs="Tahoma"/>
          <w:b w:val="0"/>
          <w:bCs w:val="0"/>
          <w:sz w:val="20"/>
          <w:szCs w:val="20"/>
        </w:rPr>
      </w:pPr>
    </w:p>
    <w:p w14:paraId="0C3B7396" w14:textId="7618D86C" w:rsidR="008C1D83" w:rsidRPr="00682B8F" w:rsidRDefault="006D5D78" w:rsidP="000B42FC">
      <w:pPr>
        <w:pStyle w:val="Default"/>
        <w:spacing w:line="276" w:lineRule="auto"/>
        <w:jc w:val="both"/>
        <w:rPr>
          <w:rFonts w:ascii="Tahoma" w:hAnsi="Tahoma" w:cs="Tahoma"/>
          <w:sz w:val="20"/>
          <w:szCs w:val="20"/>
        </w:rPr>
      </w:pPr>
      <w:r w:rsidRPr="00682B8F">
        <w:rPr>
          <w:rFonts w:ascii="Tahoma" w:hAnsi="Tahoma" w:cs="Tahoma"/>
          <w:sz w:val="20"/>
          <w:szCs w:val="20"/>
        </w:rPr>
        <w:t>7</w:t>
      </w:r>
      <w:r w:rsidR="008C1D83" w:rsidRPr="00682B8F">
        <w:rPr>
          <w:rFonts w:ascii="Tahoma" w:hAnsi="Tahoma" w:cs="Tahoma"/>
          <w:sz w:val="20"/>
          <w:szCs w:val="20"/>
        </w:rPr>
        <w:t>. DRAUDIMO APSAUGOS GALIOJIMO TERITORIJA</w:t>
      </w:r>
    </w:p>
    <w:p w14:paraId="5FCDEB4D" w14:textId="7EEE1092" w:rsidR="008C1D83" w:rsidRPr="00682B8F" w:rsidRDefault="006D5D78"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7</w:t>
      </w:r>
      <w:r w:rsidR="008C1D83" w:rsidRPr="00682B8F">
        <w:rPr>
          <w:rFonts w:ascii="Tahoma" w:hAnsi="Tahoma" w:cs="Tahoma"/>
          <w:b w:val="0"/>
          <w:bCs w:val="0"/>
          <w:sz w:val="20"/>
          <w:szCs w:val="20"/>
        </w:rPr>
        <w:t>.1. Draudimo apsauga galioja Lietuvos Respublikos teritorijoje.</w:t>
      </w:r>
    </w:p>
    <w:p w14:paraId="79C8D072" w14:textId="6509C969" w:rsidR="008C1D83" w:rsidRDefault="006D5D78"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7</w:t>
      </w:r>
      <w:r w:rsidR="008C1D83" w:rsidRPr="00682B8F">
        <w:rPr>
          <w:rFonts w:ascii="Tahoma" w:hAnsi="Tahoma" w:cs="Tahoma"/>
          <w:b w:val="0"/>
          <w:bCs w:val="0"/>
          <w:sz w:val="20"/>
          <w:szCs w:val="20"/>
        </w:rPr>
        <w:t>.2. Apdraustasis draudžiamojo įvykio atveju gali kreiptis į bet kurią (privačią ar valstybinę) sveikatos priežiūros įstaigą</w:t>
      </w:r>
      <w:r w:rsidR="00654819">
        <w:rPr>
          <w:rFonts w:ascii="Tahoma" w:hAnsi="Tahoma" w:cs="Tahoma"/>
          <w:b w:val="0"/>
          <w:bCs w:val="0"/>
          <w:sz w:val="20"/>
          <w:szCs w:val="20"/>
        </w:rPr>
        <w:t>, odontologijos kliniką, optiką, vaistinę</w:t>
      </w:r>
      <w:r w:rsidR="008C1D83" w:rsidRPr="00682B8F">
        <w:rPr>
          <w:rFonts w:ascii="Tahoma" w:hAnsi="Tahoma" w:cs="Tahoma"/>
          <w:b w:val="0"/>
          <w:bCs w:val="0"/>
          <w:sz w:val="20"/>
          <w:szCs w:val="20"/>
        </w:rPr>
        <w:t xml:space="preserve"> Lietuvoje, kuri turi licenciją paslaugų veiklai.</w:t>
      </w:r>
    </w:p>
    <w:p w14:paraId="4BE3B0E1" w14:textId="77777777" w:rsidR="00654819" w:rsidRPr="00682B8F" w:rsidRDefault="00654819" w:rsidP="000B42FC">
      <w:pPr>
        <w:pStyle w:val="Default"/>
        <w:spacing w:line="276" w:lineRule="auto"/>
        <w:jc w:val="both"/>
        <w:rPr>
          <w:rFonts w:ascii="Tahoma" w:hAnsi="Tahoma" w:cs="Tahoma"/>
          <w:b w:val="0"/>
          <w:bCs w:val="0"/>
          <w:sz w:val="20"/>
          <w:szCs w:val="20"/>
        </w:rPr>
      </w:pPr>
    </w:p>
    <w:p w14:paraId="27F19FB3" w14:textId="410DB284" w:rsidR="008C1D83" w:rsidRPr="00682B8F" w:rsidRDefault="006D5D78" w:rsidP="000B42FC">
      <w:pPr>
        <w:pStyle w:val="Default"/>
        <w:spacing w:line="276" w:lineRule="auto"/>
        <w:jc w:val="both"/>
        <w:rPr>
          <w:rFonts w:ascii="Tahoma" w:hAnsi="Tahoma" w:cs="Tahoma"/>
          <w:sz w:val="20"/>
          <w:szCs w:val="20"/>
        </w:rPr>
      </w:pPr>
      <w:r w:rsidRPr="00682B8F">
        <w:rPr>
          <w:rFonts w:ascii="Tahoma" w:hAnsi="Tahoma" w:cs="Tahoma"/>
          <w:sz w:val="20"/>
          <w:szCs w:val="20"/>
        </w:rPr>
        <w:t>8</w:t>
      </w:r>
      <w:r w:rsidR="008C1D83" w:rsidRPr="00682B8F">
        <w:rPr>
          <w:rFonts w:ascii="Tahoma" w:hAnsi="Tahoma" w:cs="Tahoma"/>
          <w:sz w:val="20"/>
          <w:szCs w:val="20"/>
        </w:rPr>
        <w:t>. SVEIKATOS PRIEŽIŪROS PASLAUGŲ APMOKĖJIMO TVARKA</w:t>
      </w:r>
    </w:p>
    <w:p w14:paraId="7B885A49" w14:textId="00DB501B" w:rsidR="008C1D83" w:rsidRPr="00682B8F" w:rsidRDefault="006D5D78"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8</w:t>
      </w:r>
      <w:r w:rsidR="008C1D83" w:rsidRPr="00682B8F">
        <w:rPr>
          <w:rFonts w:ascii="Tahoma" w:hAnsi="Tahoma" w:cs="Tahoma"/>
          <w:b w:val="0"/>
          <w:bCs w:val="0"/>
          <w:sz w:val="20"/>
          <w:szCs w:val="20"/>
        </w:rPr>
        <w:t>.1. Įvykus draudžiamajam įvykiui, Apdraustasis gali kreiptis tiek į įstaigą, su kuria Draudikas turi sudaręs bendradarbiavimo sutartį, tiek ir į įstaigą, su kuria Draudikas nėra sudaręs bendradarbiavimo sutarties.</w:t>
      </w:r>
    </w:p>
    <w:p w14:paraId="38FC8E91" w14:textId="2519E6E6" w:rsidR="008C1D83" w:rsidRPr="00682B8F" w:rsidRDefault="006D5D78"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8</w:t>
      </w:r>
      <w:r w:rsidR="008C1D83" w:rsidRPr="00682B8F">
        <w:rPr>
          <w:rFonts w:ascii="Tahoma" w:hAnsi="Tahoma" w:cs="Tahoma"/>
          <w:b w:val="0"/>
          <w:bCs w:val="0"/>
          <w:sz w:val="20"/>
          <w:szCs w:val="20"/>
        </w:rPr>
        <w:t>.2. Draudimo išmokos už suteiktas sveikatos priežiūros paslaugas turi būti apskaičiuotos ir išmokėtos pagal sveikatos priežiūros įstaigų įkainius, nepriklausomai, įstaiga yra ar nėra pasirašiusi sutarties su teritorine ligonių kasa, bei nepriklausomai, ar tokia sveikatos priežiūros įstaiga yra Draudiko pripažįstama ar ne.</w:t>
      </w:r>
    </w:p>
    <w:p w14:paraId="4BF627D1" w14:textId="594290B6" w:rsidR="008C1D83" w:rsidRPr="00682B8F" w:rsidRDefault="006D5D78"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8</w:t>
      </w:r>
      <w:r w:rsidR="008C1D83" w:rsidRPr="00682B8F">
        <w:rPr>
          <w:rFonts w:ascii="Tahoma" w:hAnsi="Tahoma" w:cs="Tahoma"/>
          <w:b w:val="0"/>
          <w:bCs w:val="0"/>
          <w:sz w:val="20"/>
          <w:szCs w:val="20"/>
        </w:rPr>
        <w:t>.3. Draudimo išmoka yra lygi dėl draudžiamojo įvykio patirtų ir Draudiko kompensuojamų išlaidų dydžiui, neviršijant kiekvienai paslaugai taikomos draudimo sumos.</w:t>
      </w:r>
    </w:p>
    <w:p w14:paraId="3D626048" w14:textId="1736D893" w:rsidR="008C1D83" w:rsidRPr="00682B8F" w:rsidRDefault="006D5D78"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8</w:t>
      </w:r>
      <w:r w:rsidR="008C1D83" w:rsidRPr="00682B8F">
        <w:rPr>
          <w:rFonts w:ascii="Tahoma" w:hAnsi="Tahoma" w:cs="Tahoma"/>
          <w:b w:val="0"/>
          <w:bCs w:val="0"/>
          <w:sz w:val="20"/>
          <w:szCs w:val="20"/>
        </w:rPr>
        <w:t>.4. Jei įvykus draudžiamajam įvykiui Apdraustasis kreipiasi į sveikatos priežiūros įstaigą, su kuria Draudikas neturi sudaręs bendradarbiavimo sutarties, ir už suteiktas sveikatos priežiūros paslaugas Apdraustasis pats tiesiogiai sumoka sveikatos priežiūros įstaigai, draudimo išmokai nustatyti ir išmokėti Apdraustasis turi pateikti Draudikui šiuos dokumentus:</w:t>
      </w:r>
    </w:p>
    <w:p w14:paraId="02147E74" w14:textId="226A2E6A" w:rsidR="008C1D83" w:rsidRPr="00682B8F" w:rsidRDefault="006D5D78"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8</w:t>
      </w:r>
      <w:r w:rsidR="008C1D83" w:rsidRPr="00682B8F">
        <w:rPr>
          <w:rFonts w:ascii="Tahoma" w:hAnsi="Tahoma" w:cs="Tahoma"/>
          <w:b w:val="0"/>
          <w:bCs w:val="0"/>
          <w:sz w:val="20"/>
          <w:szCs w:val="20"/>
        </w:rPr>
        <w:t>.4.1. finansinį dokumentą, liudijantį apie suteiktų paslaugų apmokėjimą: sąskaitą faktūrą su kasos kvitu arba kasos pajamų orderio kvit</w:t>
      </w:r>
      <w:r w:rsidR="00573D22">
        <w:rPr>
          <w:rFonts w:ascii="Tahoma" w:hAnsi="Tahoma" w:cs="Tahoma"/>
          <w:b w:val="0"/>
          <w:bCs w:val="0"/>
          <w:sz w:val="20"/>
          <w:szCs w:val="20"/>
        </w:rPr>
        <w:t>u</w:t>
      </w:r>
      <w:r w:rsidR="008C1D83" w:rsidRPr="00682B8F">
        <w:rPr>
          <w:rFonts w:ascii="Tahoma" w:hAnsi="Tahoma" w:cs="Tahoma"/>
          <w:b w:val="0"/>
          <w:bCs w:val="0"/>
          <w:sz w:val="20"/>
          <w:szCs w:val="20"/>
        </w:rPr>
        <w:t>, ar pinigų priėmimo kvit</w:t>
      </w:r>
      <w:r w:rsidR="00573D22">
        <w:rPr>
          <w:rFonts w:ascii="Tahoma" w:hAnsi="Tahoma" w:cs="Tahoma"/>
          <w:b w:val="0"/>
          <w:bCs w:val="0"/>
          <w:sz w:val="20"/>
          <w:szCs w:val="20"/>
        </w:rPr>
        <w:t>u</w:t>
      </w:r>
      <w:r w:rsidR="008C1D83" w:rsidRPr="00682B8F">
        <w:rPr>
          <w:rFonts w:ascii="Tahoma" w:hAnsi="Tahoma" w:cs="Tahoma"/>
          <w:b w:val="0"/>
          <w:bCs w:val="0"/>
          <w:sz w:val="20"/>
          <w:szCs w:val="20"/>
        </w:rPr>
        <w:t>, arba mokėjimo pavedim</w:t>
      </w:r>
      <w:r w:rsidR="00573D22">
        <w:rPr>
          <w:rFonts w:ascii="Tahoma" w:hAnsi="Tahoma" w:cs="Tahoma"/>
          <w:b w:val="0"/>
          <w:bCs w:val="0"/>
          <w:sz w:val="20"/>
          <w:szCs w:val="20"/>
        </w:rPr>
        <w:t>u</w:t>
      </w:r>
      <w:r w:rsidR="008C1D83" w:rsidRPr="00682B8F">
        <w:rPr>
          <w:rFonts w:ascii="Tahoma" w:hAnsi="Tahoma" w:cs="Tahoma"/>
          <w:b w:val="0"/>
          <w:bCs w:val="0"/>
          <w:sz w:val="20"/>
          <w:szCs w:val="20"/>
        </w:rPr>
        <w:t>, kuriuose turi būti gydymo įstaigos/</w:t>
      </w:r>
      <w:r w:rsidR="00573D22">
        <w:rPr>
          <w:rFonts w:ascii="Tahoma" w:hAnsi="Tahoma" w:cs="Tahoma"/>
          <w:b w:val="0"/>
          <w:bCs w:val="0"/>
          <w:sz w:val="20"/>
          <w:szCs w:val="20"/>
        </w:rPr>
        <w:t>odontologijos klinikos/optikos/</w:t>
      </w:r>
      <w:r w:rsidR="008C1D83" w:rsidRPr="00682B8F">
        <w:rPr>
          <w:rFonts w:ascii="Tahoma" w:hAnsi="Tahoma" w:cs="Tahoma"/>
          <w:b w:val="0"/>
          <w:bCs w:val="0"/>
          <w:sz w:val="20"/>
          <w:szCs w:val="20"/>
        </w:rPr>
        <w:t>vaistinės rekvizitai, duomenys apie mokėtoją bei įvardintos</w:t>
      </w:r>
      <w:r w:rsidR="009B788E" w:rsidRPr="00682B8F">
        <w:rPr>
          <w:rFonts w:ascii="Tahoma" w:hAnsi="Tahoma" w:cs="Tahoma"/>
          <w:b w:val="0"/>
          <w:bCs w:val="0"/>
          <w:sz w:val="20"/>
          <w:szCs w:val="20"/>
        </w:rPr>
        <w:t>,</w:t>
      </w:r>
      <w:r w:rsidR="008C1D83" w:rsidRPr="00682B8F">
        <w:rPr>
          <w:rFonts w:ascii="Tahoma" w:hAnsi="Tahoma" w:cs="Tahoma"/>
          <w:b w:val="0"/>
          <w:bCs w:val="0"/>
          <w:sz w:val="20"/>
          <w:szCs w:val="20"/>
        </w:rPr>
        <w:t xml:space="preserve"> kam ir kokios buvo suteiktos paslaugos ar parduoti vaistai, medicinos pagalbos priemonės;</w:t>
      </w:r>
    </w:p>
    <w:p w14:paraId="6743E8E0" w14:textId="6034E1A5" w:rsidR="008C1D83" w:rsidRPr="00682B8F" w:rsidRDefault="00F3422D"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8</w:t>
      </w:r>
      <w:r w:rsidR="008C1D83" w:rsidRPr="00682B8F">
        <w:rPr>
          <w:rFonts w:ascii="Tahoma" w:hAnsi="Tahoma" w:cs="Tahoma"/>
          <w:b w:val="0"/>
          <w:bCs w:val="0"/>
          <w:sz w:val="20"/>
          <w:szCs w:val="20"/>
        </w:rPr>
        <w:t>.4.2. išrašą iš medicinos dokumentų su gydytojo parašu ir antspaudu, informuojantį apie susirgimo pobūdį, diagnozę, ligos eigą, paskirtus ir/ ar atliktus tyrimus bei gydymą, procedūras (gali būti ir dokumento kopija, arba asmens sveikatos kortelės kopija);</w:t>
      </w:r>
    </w:p>
    <w:p w14:paraId="3349D72F" w14:textId="02B7271E" w:rsidR="008C1D83" w:rsidRPr="00682B8F" w:rsidRDefault="00F3422D"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8</w:t>
      </w:r>
      <w:r w:rsidR="008C1D83" w:rsidRPr="00682B8F">
        <w:rPr>
          <w:rFonts w:ascii="Tahoma" w:hAnsi="Tahoma" w:cs="Tahoma"/>
          <w:b w:val="0"/>
          <w:bCs w:val="0"/>
          <w:sz w:val="20"/>
          <w:szCs w:val="20"/>
        </w:rPr>
        <w:t>.4.3. užpildytą prašymą Draudiko savitarnos puslapyje arba pasirašytą prašymą kompensuoti patirtas išlaidas (Apdraustasis užpildo standartinę Draudiko formą, esančią Draudiko internetiniame puslapyje);</w:t>
      </w:r>
    </w:p>
    <w:p w14:paraId="32D0EF94" w14:textId="72F41FCD" w:rsidR="008C1D83" w:rsidRPr="00682B8F" w:rsidRDefault="00F3422D"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8</w:t>
      </w:r>
      <w:r w:rsidR="008C1D83" w:rsidRPr="00682B8F">
        <w:rPr>
          <w:rFonts w:ascii="Tahoma" w:hAnsi="Tahoma" w:cs="Tahoma"/>
          <w:b w:val="0"/>
          <w:bCs w:val="0"/>
          <w:sz w:val="20"/>
          <w:szCs w:val="20"/>
        </w:rPr>
        <w:t>.5. Šiuos dokumentus Apdraustasis pateikia Draudikui ne vėliau kaip per 30 (trisdešimt) kalendorinių dienų nuo draudžiamojo įvykio dienos.</w:t>
      </w:r>
    </w:p>
    <w:p w14:paraId="1483E1E0" w14:textId="01795BA2" w:rsidR="008C1D83" w:rsidRPr="00682B8F" w:rsidRDefault="00F3422D"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lastRenderedPageBreak/>
        <w:t>8</w:t>
      </w:r>
      <w:r w:rsidR="008C1D83" w:rsidRPr="00682B8F">
        <w:rPr>
          <w:rFonts w:ascii="Tahoma" w:hAnsi="Tahoma" w:cs="Tahoma"/>
          <w:b w:val="0"/>
          <w:bCs w:val="0"/>
          <w:sz w:val="20"/>
          <w:szCs w:val="20"/>
        </w:rPr>
        <w:t>.6. Jei įvykus draudžiamajam įvykiui Apdraustasis kreipiasi į sveikatos priežiūros įstaigą</w:t>
      </w:r>
      <w:r w:rsidR="005F792F">
        <w:rPr>
          <w:rFonts w:ascii="Tahoma" w:hAnsi="Tahoma" w:cs="Tahoma"/>
          <w:b w:val="0"/>
          <w:bCs w:val="0"/>
          <w:sz w:val="20"/>
          <w:szCs w:val="20"/>
        </w:rPr>
        <w:t>/odontologijos kliniką/optiką/vaistinę</w:t>
      </w:r>
      <w:r w:rsidR="008C1D83" w:rsidRPr="00682B8F">
        <w:rPr>
          <w:rFonts w:ascii="Tahoma" w:hAnsi="Tahoma" w:cs="Tahoma"/>
          <w:b w:val="0"/>
          <w:bCs w:val="0"/>
          <w:sz w:val="20"/>
          <w:szCs w:val="20"/>
        </w:rPr>
        <w:t>, su kuria Draudikas turi sudaręs bendradarbiavimo sutartį, tuomet Apdraustasis neprivalo pranešti Draudikui apie draudžiamąjį įvykį. Tokiu atveju, Draudikas iš anksto savarankiškai užtikrina, kad apie draudžiamąjį įvykį Draudikui praneštų (ir visus būtinus dokumentus/informaciją pateiktų) minėta įstaiga. Už šiose įstaigose Apdraustajam suteiktas sveikatos priežiūros paslaugas Draudikas apmoka tiesiogiai įstaigai.</w:t>
      </w:r>
    </w:p>
    <w:p w14:paraId="227D1170" w14:textId="07E04FF7" w:rsidR="008C1D83" w:rsidRDefault="00F3422D"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8</w:t>
      </w:r>
      <w:r w:rsidR="008C1D83" w:rsidRPr="00682B8F">
        <w:rPr>
          <w:rFonts w:ascii="Tahoma" w:hAnsi="Tahoma" w:cs="Tahoma"/>
          <w:b w:val="0"/>
          <w:bCs w:val="0"/>
          <w:sz w:val="20"/>
          <w:szCs w:val="20"/>
        </w:rPr>
        <w:t xml:space="preserve">.7. Apdraustajam kreipiantis į </w:t>
      </w:r>
      <w:r w:rsidR="005F792F" w:rsidRPr="00682B8F">
        <w:rPr>
          <w:rFonts w:ascii="Tahoma" w:hAnsi="Tahoma" w:cs="Tahoma"/>
          <w:b w:val="0"/>
          <w:bCs w:val="0"/>
          <w:sz w:val="20"/>
          <w:szCs w:val="20"/>
        </w:rPr>
        <w:t>sveikatos priežiūros įstaigą</w:t>
      </w:r>
      <w:r w:rsidR="005F792F">
        <w:rPr>
          <w:rFonts w:ascii="Tahoma" w:hAnsi="Tahoma" w:cs="Tahoma"/>
          <w:b w:val="0"/>
          <w:bCs w:val="0"/>
          <w:sz w:val="20"/>
          <w:szCs w:val="20"/>
        </w:rPr>
        <w:t>/odontologijos kliniką/optiką/vaistinę</w:t>
      </w:r>
      <w:r w:rsidR="008C1D83" w:rsidRPr="00682B8F">
        <w:rPr>
          <w:rFonts w:ascii="Tahoma" w:hAnsi="Tahoma" w:cs="Tahoma"/>
          <w:b w:val="0"/>
          <w:bCs w:val="0"/>
          <w:sz w:val="20"/>
          <w:szCs w:val="20"/>
        </w:rPr>
        <w:t>, su kuria Draudikas turi sudaręs bendradarbiavimo sutartį, Apdraustajam naudojantis ir atsiskaitant Draudiko suteikta kortele, turi būti suteiktos visos esminės paslaugos, numatytos Sutartyje.</w:t>
      </w:r>
    </w:p>
    <w:p w14:paraId="1814111D" w14:textId="77777777" w:rsidR="005F792F" w:rsidRPr="00682B8F" w:rsidRDefault="005F792F" w:rsidP="000B42FC">
      <w:pPr>
        <w:pStyle w:val="Default"/>
        <w:spacing w:line="276" w:lineRule="auto"/>
        <w:jc w:val="both"/>
        <w:rPr>
          <w:rFonts w:ascii="Tahoma" w:hAnsi="Tahoma" w:cs="Tahoma"/>
          <w:b w:val="0"/>
          <w:bCs w:val="0"/>
          <w:sz w:val="20"/>
          <w:szCs w:val="20"/>
        </w:rPr>
      </w:pPr>
    </w:p>
    <w:p w14:paraId="3312BEF8" w14:textId="0DF5BD9D" w:rsidR="008C1D83" w:rsidRPr="00682B8F" w:rsidRDefault="00F3422D" w:rsidP="000B42FC">
      <w:pPr>
        <w:pStyle w:val="Default"/>
        <w:spacing w:line="276" w:lineRule="auto"/>
        <w:jc w:val="both"/>
        <w:rPr>
          <w:rFonts w:ascii="Tahoma" w:hAnsi="Tahoma" w:cs="Tahoma"/>
          <w:sz w:val="20"/>
          <w:szCs w:val="20"/>
        </w:rPr>
      </w:pPr>
      <w:r w:rsidRPr="00682B8F">
        <w:rPr>
          <w:rFonts w:ascii="Tahoma" w:hAnsi="Tahoma" w:cs="Tahoma"/>
          <w:sz w:val="20"/>
          <w:szCs w:val="20"/>
        </w:rPr>
        <w:t>9</w:t>
      </w:r>
      <w:r w:rsidR="008C1D83" w:rsidRPr="00682B8F">
        <w:rPr>
          <w:rFonts w:ascii="Tahoma" w:hAnsi="Tahoma" w:cs="Tahoma"/>
          <w:sz w:val="20"/>
          <w:szCs w:val="20"/>
        </w:rPr>
        <w:t>. DRAUDIMO IŠMOKOS MOKĖJIMO TERMINAI</w:t>
      </w:r>
    </w:p>
    <w:p w14:paraId="7134FC4B" w14:textId="3E208199" w:rsidR="008C1D83" w:rsidRPr="00682B8F" w:rsidRDefault="00F3422D"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9</w:t>
      </w:r>
      <w:r w:rsidR="008C1D83" w:rsidRPr="00682B8F">
        <w:rPr>
          <w:rFonts w:ascii="Tahoma" w:hAnsi="Tahoma" w:cs="Tahoma"/>
          <w:b w:val="0"/>
          <w:bCs w:val="0"/>
          <w:sz w:val="20"/>
          <w:szCs w:val="20"/>
        </w:rPr>
        <w:t>.1. Draudimo išmoka mokama per 10 dienų, bet ne vėliau kaip per 30 (trisdešimt) kalendorinių dienų nuo tos dienos, kai gaunama visa informacija, reikšminga nustatant draudžiamojo įvykio faktą, aplinkybes, pasekmes bei draudimo išmokos dydį.</w:t>
      </w:r>
    </w:p>
    <w:p w14:paraId="18BFBF09" w14:textId="77777777" w:rsidR="008C1D83" w:rsidRDefault="008C1D83"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8.2. Draudikas turi teisę atidėti išmokėjimą, kol Draudėjas/Apdraustasis pateiks Draudiko reikalaujamus papildomus draudžiamąjį įvykį ar jo pasekmes pagrindžiančius dokumentus.</w:t>
      </w:r>
    </w:p>
    <w:p w14:paraId="17EA5581" w14:textId="77777777" w:rsidR="008D1E70" w:rsidRPr="00682B8F" w:rsidRDefault="008D1E70" w:rsidP="000B42FC">
      <w:pPr>
        <w:pStyle w:val="Default"/>
        <w:spacing w:line="276" w:lineRule="auto"/>
        <w:jc w:val="both"/>
        <w:rPr>
          <w:rFonts w:ascii="Tahoma" w:hAnsi="Tahoma" w:cs="Tahoma"/>
          <w:b w:val="0"/>
          <w:bCs w:val="0"/>
          <w:sz w:val="20"/>
          <w:szCs w:val="20"/>
        </w:rPr>
      </w:pPr>
    </w:p>
    <w:p w14:paraId="0F10846E" w14:textId="4BB71F5F" w:rsidR="008C1D83" w:rsidRPr="00682B8F" w:rsidRDefault="00F3422D" w:rsidP="000B42FC">
      <w:pPr>
        <w:pStyle w:val="Default"/>
        <w:spacing w:line="276" w:lineRule="auto"/>
        <w:jc w:val="both"/>
        <w:rPr>
          <w:rFonts w:ascii="Tahoma" w:hAnsi="Tahoma" w:cs="Tahoma"/>
          <w:sz w:val="20"/>
          <w:szCs w:val="20"/>
        </w:rPr>
      </w:pPr>
      <w:r w:rsidRPr="00682B8F">
        <w:rPr>
          <w:rFonts w:ascii="Tahoma" w:hAnsi="Tahoma" w:cs="Tahoma"/>
          <w:sz w:val="20"/>
          <w:szCs w:val="20"/>
        </w:rPr>
        <w:t>10</w:t>
      </w:r>
      <w:r w:rsidR="008C1D83" w:rsidRPr="00682B8F">
        <w:rPr>
          <w:rFonts w:ascii="Tahoma" w:hAnsi="Tahoma" w:cs="Tahoma"/>
          <w:sz w:val="20"/>
          <w:szCs w:val="20"/>
        </w:rPr>
        <w:t>. DRAUDIMO IŠMOKOS MOKĖJIMO APRIBOJIMAI</w:t>
      </w:r>
    </w:p>
    <w:p w14:paraId="07B5205E" w14:textId="4379E998" w:rsidR="008C1D83" w:rsidRPr="00682B8F" w:rsidRDefault="00F3422D"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10</w:t>
      </w:r>
      <w:r w:rsidR="008C1D83" w:rsidRPr="00682B8F">
        <w:rPr>
          <w:rFonts w:ascii="Tahoma" w:hAnsi="Tahoma" w:cs="Tahoma"/>
          <w:b w:val="0"/>
          <w:bCs w:val="0"/>
          <w:sz w:val="20"/>
          <w:szCs w:val="20"/>
        </w:rPr>
        <w:t>.1. Draudimo išmoka nemokama, jei įvykis nedraudžiamasis, vadovaujantis Draudiko sveikatos draudimo taisyklių vėliausiai patvirtin</w:t>
      </w:r>
      <w:r w:rsidR="009B788E" w:rsidRPr="00682B8F">
        <w:rPr>
          <w:rFonts w:ascii="Tahoma" w:hAnsi="Tahoma" w:cs="Tahoma"/>
          <w:b w:val="0"/>
          <w:bCs w:val="0"/>
          <w:sz w:val="20"/>
          <w:szCs w:val="20"/>
        </w:rPr>
        <w:t>t</w:t>
      </w:r>
      <w:r w:rsidR="008C1D83" w:rsidRPr="00682B8F">
        <w:rPr>
          <w:rFonts w:ascii="Tahoma" w:hAnsi="Tahoma" w:cs="Tahoma"/>
          <w:b w:val="0"/>
          <w:bCs w:val="0"/>
          <w:sz w:val="20"/>
          <w:szCs w:val="20"/>
        </w:rPr>
        <w:t>a versija, išskyrus išimtis, kurios Draudiko ir Draudėjo sutartyje įvardintos kaip draudžiamieji įvykiai.</w:t>
      </w:r>
    </w:p>
    <w:p w14:paraId="4AA776A9" w14:textId="4FB0D0F3" w:rsidR="008C1D83" w:rsidRPr="00682B8F" w:rsidRDefault="00F3422D"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10</w:t>
      </w:r>
      <w:r w:rsidR="008C1D83" w:rsidRPr="00682B8F">
        <w:rPr>
          <w:rFonts w:ascii="Tahoma" w:hAnsi="Tahoma" w:cs="Tahoma"/>
          <w:b w:val="0"/>
          <w:bCs w:val="0"/>
          <w:sz w:val="20"/>
          <w:szCs w:val="20"/>
        </w:rPr>
        <w:t>.2. Draudikas turi teisę mažinti draudimo išmoką arba jos nemokėti, jei:</w:t>
      </w:r>
    </w:p>
    <w:p w14:paraId="15801A4C" w14:textId="297F7D38" w:rsidR="008C1D83" w:rsidRPr="00682B8F" w:rsidRDefault="00F3422D"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10</w:t>
      </w:r>
      <w:r w:rsidR="008C1D83" w:rsidRPr="00682B8F">
        <w:rPr>
          <w:rFonts w:ascii="Tahoma" w:hAnsi="Tahoma" w:cs="Tahoma"/>
          <w:b w:val="0"/>
          <w:bCs w:val="0"/>
          <w:sz w:val="20"/>
          <w:szCs w:val="20"/>
        </w:rPr>
        <w:t>.2.1. Draudėjas nuslėpė informaciją arba pateikė neteisingus duomenis, kas galėjo lemti Draudiko apsisprendimą sudaryti draudimo sutartį ar nustatyti draudimo sąlygas;</w:t>
      </w:r>
    </w:p>
    <w:p w14:paraId="6E7D9479" w14:textId="012510A2" w:rsidR="008C1D83" w:rsidRPr="00682B8F" w:rsidRDefault="00F3422D"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10</w:t>
      </w:r>
      <w:r w:rsidR="008C1D83" w:rsidRPr="00682B8F">
        <w:rPr>
          <w:rFonts w:ascii="Tahoma" w:hAnsi="Tahoma" w:cs="Tahoma"/>
          <w:b w:val="0"/>
          <w:bCs w:val="0"/>
          <w:sz w:val="20"/>
          <w:szCs w:val="20"/>
        </w:rPr>
        <w:t>.2.2. pagal Draudėjo ar Apdraustojo pateiktus dokumentus negalima nustatyti draudžiamojo įvykio datos bei aplinkybių;</w:t>
      </w:r>
    </w:p>
    <w:p w14:paraId="0A8E69EF" w14:textId="77777777" w:rsidR="00620970" w:rsidRPr="00682B8F" w:rsidRDefault="00F3422D"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10</w:t>
      </w:r>
      <w:r w:rsidR="008C1D83" w:rsidRPr="00682B8F">
        <w:rPr>
          <w:rFonts w:ascii="Tahoma" w:hAnsi="Tahoma" w:cs="Tahoma"/>
          <w:b w:val="0"/>
          <w:bCs w:val="0"/>
          <w:sz w:val="20"/>
          <w:szCs w:val="20"/>
        </w:rPr>
        <w:t>.2.3. Draudėjas ar Apdraustasis nepagrįstai neleidžia ar trukdo Draudikui susipažinti su Apdraustojo medicinine ar kita su įvykiu susijusia dokumentacija.</w:t>
      </w:r>
    </w:p>
    <w:p w14:paraId="3863B8AF" w14:textId="77777777" w:rsidR="00620970" w:rsidRPr="00682B8F" w:rsidRDefault="00620970" w:rsidP="000B42FC">
      <w:pPr>
        <w:pStyle w:val="Default"/>
        <w:spacing w:line="276" w:lineRule="auto"/>
        <w:jc w:val="both"/>
        <w:rPr>
          <w:rFonts w:ascii="Tahoma" w:hAnsi="Tahoma" w:cs="Tahoma"/>
          <w:b w:val="0"/>
          <w:bCs w:val="0"/>
          <w:sz w:val="20"/>
          <w:szCs w:val="20"/>
        </w:rPr>
      </w:pPr>
    </w:p>
    <w:p w14:paraId="37A1C70E" w14:textId="68B0B6F1" w:rsidR="00620970" w:rsidRPr="00BD33A0" w:rsidRDefault="00620970" w:rsidP="000B42FC">
      <w:pPr>
        <w:pStyle w:val="Default"/>
        <w:spacing w:line="276" w:lineRule="auto"/>
        <w:jc w:val="both"/>
        <w:rPr>
          <w:rFonts w:ascii="Tahoma" w:hAnsi="Tahoma" w:cs="Tahoma"/>
          <w:b w:val="0"/>
          <w:bCs w:val="0"/>
          <w:color w:val="000000" w:themeColor="text1"/>
          <w:sz w:val="20"/>
          <w:szCs w:val="20"/>
        </w:rPr>
      </w:pPr>
      <w:r w:rsidRPr="00BD33A0">
        <w:rPr>
          <w:rFonts w:ascii="Tahoma" w:hAnsi="Tahoma" w:cs="Tahoma"/>
          <w:color w:val="000000" w:themeColor="text1"/>
          <w:sz w:val="20"/>
          <w:szCs w:val="20"/>
        </w:rPr>
        <w:t>11. PIRKIMO OBJEKTAS Nr. 2</w:t>
      </w:r>
    </w:p>
    <w:p w14:paraId="545E3575" w14:textId="7E74F6B3" w:rsidR="00620970" w:rsidRPr="00BD33A0" w:rsidRDefault="00620970" w:rsidP="000B42FC">
      <w:pPr>
        <w:pStyle w:val="Default"/>
        <w:spacing w:after="11" w:line="276" w:lineRule="auto"/>
        <w:jc w:val="both"/>
        <w:rPr>
          <w:rFonts w:ascii="Tahoma" w:hAnsi="Tahoma" w:cs="Tahoma"/>
          <w:b w:val="0"/>
          <w:bCs w:val="0"/>
          <w:color w:val="000000" w:themeColor="text1"/>
          <w:sz w:val="20"/>
          <w:szCs w:val="20"/>
        </w:rPr>
      </w:pPr>
      <w:r w:rsidRPr="00682B8F">
        <w:rPr>
          <w:rFonts w:ascii="Tahoma" w:hAnsi="Tahoma" w:cs="Tahoma"/>
          <w:b w:val="0"/>
          <w:bCs w:val="0"/>
          <w:sz w:val="20"/>
          <w:szCs w:val="20"/>
        </w:rPr>
        <w:t xml:space="preserve">11.1. EPSO-G įmonių grupė: UAB „EPSO-G“ (įmonės kodas 302826889), AB „Amber Grid“ (įmonės kodas 303090867), LITGRID AB (įmonės kodas 302564383), BALTPOOL UAB (įmonės kodas 302464881),  Energy cells, UAB (įmonės kodas 305689545), UAB „TETAS“ (įmonės kodas 300513148), </w:t>
      </w:r>
      <w:r w:rsidRPr="003313A4">
        <w:rPr>
          <w:rFonts w:ascii="Tahoma" w:hAnsi="Tahoma" w:cs="Tahoma"/>
          <w:b w:val="0"/>
          <w:bCs w:val="0"/>
          <w:color w:val="000000" w:themeColor="text1"/>
          <w:sz w:val="20"/>
          <w:szCs w:val="20"/>
        </w:rPr>
        <w:t>UAB „EPSO-G Invest“</w:t>
      </w:r>
      <w:r w:rsidRPr="00682B8F">
        <w:rPr>
          <w:rFonts w:ascii="Tahoma" w:hAnsi="Tahoma" w:cs="Tahoma"/>
          <w:b w:val="0"/>
          <w:bCs w:val="0"/>
          <w:color w:val="EE0000"/>
          <w:sz w:val="20"/>
          <w:szCs w:val="20"/>
        </w:rPr>
        <w:t xml:space="preserve"> </w:t>
      </w:r>
      <w:r w:rsidRPr="00682B8F">
        <w:rPr>
          <w:rFonts w:ascii="Tahoma" w:hAnsi="Tahoma" w:cs="Tahoma"/>
          <w:b w:val="0"/>
          <w:bCs w:val="0"/>
          <w:sz w:val="20"/>
          <w:szCs w:val="20"/>
        </w:rPr>
        <w:t xml:space="preserve">(įmonės kodas 306949519) (toliau – </w:t>
      </w:r>
      <w:r w:rsidRPr="00682B8F">
        <w:rPr>
          <w:rFonts w:ascii="Tahoma" w:hAnsi="Tahoma" w:cs="Tahoma"/>
          <w:sz w:val="20"/>
          <w:szCs w:val="20"/>
        </w:rPr>
        <w:t>„Draudėjas“</w:t>
      </w:r>
      <w:r w:rsidRPr="00682B8F">
        <w:rPr>
          <w:rFonts w:ascii="Tahoma" w:hAnsi="Tahoma" w:cs="Tahoma"/>
          <w:b w:val="0"/>
          <w:bCs w:val="0"/>
          <w:sz w:val="20"/>
          <w:szCs w:val="20"/>
        </w:rPr>
        <w:t xml:space="preserve">) perka </w:t>
      </w:r>
      <w:r w:rsidRPr="00BD33A0">
        <w:rPr>
          <w:rFonts w:ascii="Tahoma" w:hAnsi="Tahoma" w:cs="Tahoma"/>
          <w:b w:val="0"/>
          <w:bCs w:val="0"/>
          <w:color w:val="000000" w:themeColor="text1"/>
          <w:sz w:val="20"/>
          <w:szCs w:val="20"/>
        </w:rPr>
        <w:t xml:space="preserve">darbuotojų </w:t>
      </w:r>
      <w:r w:rsidR="0067317D" w:rsidRPr="00BD33A0">
        <w:rPr>
          <w:rFonts w:ascii="Tahoma" w:hAnsi="Tahoma" w:cs="Tahoma"/>
          <w:b w:val="0"/>
          <w:bCs w:val="0"/>
          <w:color w:val="000000" w:themeColor="text1"/>
          <w:sz w:val="20"/>
          <w:szCs w:val="20"/>
        </w:rPr>
        <w:t>sveikatinimo paslaugos, skirtos darbuotojų fizinės, emocinės ir psichologinės gerovės palaikymui</w:t>
      </w:r>
      <w:r w:rsidR="009232AB" w:rsidRPr="00BD33A0">
        <w:rPr>
          <w:rFonts w:ascii="Tahoma" w:hAnsi="Tahoma" w:cs="Tahoma"/>
          <w:b w:val="0"/>
          <w:bCs w:val="0"/>
          <w:color w:val="000000" w:themeColor="text1"/>
          <w:sz w:val="20"/>
          <w:szCs w:val="20"/>
        </w:rPr>
        <w:t>, sveikatai stiprinti, aktyviam laisvalaikiui, atsistatymui, streso valdymui ir bendrai savijautai gerinti</w:t>
      </w:r>
      <w:r w:rsidR="0067317D" w:rsidRPr="00BD33A0">
        <w:rPr>
          <w:rFonts w:ascii="Tahoma" w:hAnsi="Tahoma" w:cs="Tahoma"/>
          <w:b w:val="0"/>
          <w:bCs w:val="0"/>
          <w:color w:val="000000" w:themeColor="text1"/>
          <w:sz w:val="20"/>
          <w:szCs w:val="20"/>
        </w:rPr>
        <w:t>.</w:t>
      </w:r>
      <w:r w:rsidRPr="00BD33A0">
        <w:rPr>
          <w:rFonts w:ascii="Tahoma" w:hAnsi="Tahoma" w:cs="Tahoma"/>
          <w:b w:val="0"/>
          <w:bCs w:val="0"/>
          <w:color w:val="000000" w:themeColor="text1"/>
          <w:sz w:val="20"/>
          <w:szCs w:val="20"/>
        </w:rPr>
        <w:t xml:space="preserve"> </w:t>
      </w:r>
      <w:r w:rsidR="000636FA" w:rsidRPr="00BD33A0">
        <w:rPr>
          <w:rFonts w:ascii="Tahoma" w:hAnsi="Tahoma" w:cs="Tahoma"/>
          <w:b w:val="0"/>
          <w:bCs w:val="0"/>
          <w:color w:val="000000" w:themeColor="text1"/>
          <w:sz w:val="20"/>
          <w:szCs w:val="20"/>
        </w:rPr>
        <w:t>Ši programa yra atskira nuo Pirkimo objekto Nr. 1 „Darbuotojų savanoriško sveikatos draudimo paslaugos“. Darbuotojai šią sveikatinimo paslaugų programą renkasi atskirai nuo sveikatos draudimo programos, kaip papildomą lanksčią naudą.</w:t>
      </w:r>
    </w:p>
    <w:p w14:paraId="3D35AD62" w14:textId="5AE75945" w:rsidR="00620970" w:rsidRPr="002D3702" w:rsidRDefault="00620970" w:rsidP="000B42FC">
      <w:pPr>
        <w:pStyle w:val="Default"/>
        <w:spacing w:line="276" w:lineRule="auto"/>
        <w:jc w:val="both"/>
        <w:rPr>
          <w:rFonts w:ascii="Tahoma" w:hAnsi="Tahoma" w:cs="Tahoma"/>
          <w:b w:val="0"/>
          <w:bCs w:val="0"/>
          <w:color w:val="EE0000"/>
          <w:sz w:val="20"/>
          <w:szCs w:val="20"/>
        </w:rPr>
      </w:pPr>
      <w:r w:rsidRPr="00682B8F">
        <w:rPr>
          <w:rFonts w:ascii="Tahoma" w:hAnsi="Tahoma" w:cs="Tahoma"/>
          <w:b w:val="0"/>
          <w:bCs w:val="0"/>
          <w:sz w:val="20"/>
          <w:szCs w:val="20"/>
        </w:rPr>
        <w:t xml:space="preserve">11.2. Informacija apie apdraustuosius: vienu metu gali būti draudžiama preliminariai </w:t>
      </w:r>
      <w:r w:rsidRPr="003313A4">
        <w:rPr>
          <w:rFonts w:ascii="Tahoma" w:hAnsi="Tahoma" w:cs="Tahoma"/>
          <w:color w:val="000000" w:themeColor="text1"/>
          <w:sz w:val="20"/>
          <w:szCs w:val="20"/>
        </w:rPr>
        <w:t xml:space="preserve">nuo 100 iki </w:t>
      </w:r>
      <w:r w:rsidR="00691E84" w:rsidRPr="003313A4">
        <w:rPr>
          <w:rFonts w:ascii="Tahoma" w:hAnsi="Tahoma" w:cs="Tahoma"/>
          <w:color w:val="000000" w:themeColor="text1"/>
          <w:sz w:val="20"/>
          <w:szCs w:val="20"/>
        </w:rPr>
        <w:t>200</w:t>
      </w:r>
      <w:r w:rsidRPr="003313A4">
        <w:rPr>
          <w:rFonts w:ascii="Tahoma" w:hAnsi="Tahoma" w:cs="Tahoma"/>
          <w:color w:val="000000" w:themeColor="text1"/>
          <w:sz w:val="20"/>
          <w:szCs w:val="20"/>
        </w:rPr>
        <w:t xml:space="preserve"> </w:t>
      </w:r>
      <w:r w:rsidRPr="003313A4">
        <w:rPr>
          <w:rFonts w:ascii="Tahoma" w:hAnsi="Tahoma" w:cs="Tahoma"/>
          <w:b w:val="0"/>
          <w:bCs w:val="0"/>
          <w:color w:val="000000" w:themeColor="text1"/>
          <w:sz w:val="20"/>
          <w:szCs w:val="20"/>
        </w:rPr>
        <w:t>darbuotojų. Pirkėjas neįsipareigoja įsigyti viso kiekio</w:t>
      </w:r>
      <w:r w:rsidR="002D3702" w:rsidRPr="003313A4">
        <w:rPr>
          <w:rFonts w:ascii="Tahoma" w:hAnsi="Tahoma" w:cs="Tahoma"/>
          <w:b w:val="0"/>
          <w:bCs w:val="0"/>
          <w:color w:val="000000" w:themeColor="text1"/>
          <w:sz w:val="20"/>
          <w:szCs w:val="20"/>
        </w:rPr>
        <w:t xml:space="preserve">, </w:t>
      </w:r>
      <w:r w:rsidR="002D3702" w:rsidRPr="003313A4">
        <w:rPr>
          <w:rFonts w:ascii="Tahoma" w:hAnsi="Tahoma" w:cs="Tahoma"/>
          <w:color w:val="000000" w:themeColor="text1"/>
          <w:sz w:val="20"/>
          <w:szCs w:val="20"/>
        </w:rPr>
        <w:t>bet galima būtų ir viršyti šį numatytą kiekį</w:t>
      </w:r>
      <w:r w:rsidRPr="002D3702">
        <w:rPr>
          <w:rFonts w:ascii="Tahoma" w:hAnsi="Tahoma" w:cs="Tahoma"/>
          <w:b w:val="0"/>
          <w:bCs w:val="0"/>
          <w:color w:val="EE0000"/>
          <w:sz w:val="20"/>
          <w:szCs w:val="20"/>
        </w:rPr>
        <w:t xml:space="preserve">. </w:t>
      </w:r>
    </w:p>
    <w:p w14:paraId="4F49674F" w14:textId="2C8B4CA0" w:rsidR="00620970" w:rsidRPr="00682B8F" w:rsidRDefault="00620970" w:rsidP="000B42FC">
      <w:pPr>
        <w:pStyle w:val="Default"/>
        <w:spacing w:line="276" w:lineRule="auto"/>
        <w:jc w:val="both"/>
        <w:rPr>
          <w:rFonts w:ascii="Tahoma" w:hAnsi="Tahoma" w:cs="Tahoma"/>
          <w:b w:val="0"/>
          <w:bCs w:val="0"/>
          <w:sz w:val="20"/>
          <w:szCs w:val="20"/>
        </w:rPr>
      </w:pPr>
      <w:r w:rsidRPr="00682B8F">
        <w:rPr>
          <w:rFonts w:ascii="Tahoma" w:hAnsi="Tahoma" w:cs="Tahoma"/>
          <w:b w:val="0"/>
          <w:bCs w:val="0"/>
          <w:sz w:val="20"/>
          <w:szCs w:val="20"/>
        </w:rPr>
        <w:t>1</w:t>
      </w:r>
      <w:r w:rsidR="0096419D" w:rsidRPr="00682B8F">
        <w:rPr>
          <w:rFonts w:ascii="Tahoma" w:hAnsi="Tahoma" w:cs="Tahoma"/>
          <w:b w:val="0"/>
          <w:bCs w:val="0"/>
          <w:sz w:val="20"/>
          <w:szCs w:val="20"/>
        </w:rPr>
        <w:t>1</w:t>
      </w:r>
      <w:r w:rsidRPr="00682B8F">
        <w:rPr>
          <w:rFonts w:ascii="Tahoma" w:hAnsi="Tahoma" w:cs="Tahoma"/>
          <w:b w:val="0"/>
          <w:bCs w:val="0"/>
          <w:sz w:val="20"/>
          <w:szCs w:val="20"/>
        </w:rPr>
        <w:t>.3. Informacija apie išmokėtas išmokas už buvusius metus draudimo paslaugas teikiantiems tiekėjams nebus teikiama.</w:t>
      </w:r>
    </w:p>
    <w:p w14:paraId="6B50277D" w14:textId="77777777" w:rsidR="00620970" w:rsidRPr="00682B8F" w:rsidRDefault="00620970" w:rsidP="000B42FC">
      <w:pPr>
        <w:pStyle w:val="Default"/>
        <w:spacing w:line="276" w:lineRule="auto"/>
        <w:jc w:val="both"/>
        <w:rPr>
          <w:rFonts w:ascii="Tahoma" w:hAnsi="Tahoma" w:cs="Tahoma"/>
          <w:sz w:val="20"/>
          <w:szCs w:val="20"/>
        </w:rPr>
      </w:pPr>
    </w:p>
    <w:p w14:paraId="7D07CCFC" w14:textId="77777777" w:rsidR="00620970" w:rsidRPr="00682B8F" w:rsidRDefault="00620970" w:rsidP="000B42FC">
      <w:pPr>
        <w:pStyle w:val="Default"/>
        <w:spacing w:line="276" w:lineRule="auto"/>
        <w:jc w:val="both"/>
        <w:rPr>
          <w:rFonts w:ascii="Tahoma" w:hAnsi="Tahoma" w:cs="Tahoma"/>
          <w:sz w:val="20"/>
          <w:szCs w:val="20"/>
        </w:rPr>
      </w:pPr>
      <w:r w:rsidRPr="00682B8F">
        <w:rPr>
          <w:rFonts w:ascii="Tahoma" w:hAnsi="Tahoma" w:cs="Tahoma"/>
          <w:sz w:val="20"/>
          <w:szCs w:val="20"/>
        </w:rPr>
        <w:t>Maksimalūs kiekiai:</w:t>
      </w:r>
    </w:p>
    <w:p w14:paraId="2F4FD303" w14:textId="77777777" w:rsidR="00620970" w:rsidRPr="00682B8F" w:rsidRDefault="00620970" w:rsidP="000B42FC">
      <w:pPr>
        <w:pStyle w:val="Default"/>
        <w:spacing w:line="276" w:lineRule="auto"/>
        <w:jc w:val="both"/>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2427"/>
        <w:gridCol w:w="3217"/>
        <w:gridCol w:w="3085"/>
      </w:tblGrid>
      <w:tr w:rsidR="00620970" w:rsidRPr="00682B8F" w14:paraId="2435B362" w14:textId="77777777" w:rsidTr="00F41332">
        <w:tc>
          <w:tcPr>
            <w:tcW w:w="525" w:type="dxa"/>
          </w:tcPr>
          <w:p w14:paraId="245EF07C" w14:textId="77777777" w:rsidR="00620970" w:rsidRPr="00682B8F" w:rsidRDefault="00620970" w:rsidP="000B42FC">
            <w:pPr>
              <w:pStyle w:val="ListParagraph"/>
              <w:spacing w:after="0" w:line="276" w:lineRule="auto"/>
              <w:ind w:left="360"/>
              <w:rPr>
                <w:rFonts w:ascii="Tahoma" w:hAnsi="Tahoma" w:cs="Tahoma"/>
                <w:b w:val="0"/>
                <w:bCs w:val="0"/>
                <w:szCs w:val="20"/>
              </w:rPr>
            </w:pPr>
          </w:p>
        </w:tc>
        <w:tc>
          <w:tcPr>
            <w:tcW w:w="2427" w:type="dxa"/>
          </w:tcPr>
          <w:p w14:paraId="693C8914" w14:textId="77777777" w:rsidR="00620970" w:rsidRPr="00682B8F" w:rsidRDefault="00620970" w:rsidP="000B42FC">
            <w:pPr>
              <w:widowControl w:val="0"/>
              <w:tabs>
                <w:tab w:val="center" w:pos="4320"/>
                <w:tab w:val="right" w:pos="8640"/>
              </w:tabs>
              <w:autoSpaceDE w:val="0"/>
              <w:autoSpaceDN w:val="0"/>
              <w:adjustRightInd w:val="0"/>
              <w:spacing w:line="276" w:lineRule="auto"/>
              <w:jc w:val="center"/>
              <w:rPr>
                <w:rFonts w:ascii="Tahoma" w:hAnsi="Tahoma" w:cs="Tahoma"/>
                <w:bCs w:val="0"/>
                <w:szCs w:val="20"/>
              </w:rPr>
            </w:pPr>
            <w:r w:rsidRPr="00682B8F">
              <w:rPr>
                <w:rFonts w:ascii="Tahoma" w:hAnsi="Tahoma" w:cs="Tahoma"/>
                <w:bCs w:val="0"/>
                <w:szCs w:val="20"/>
              </w:rPr>
              <w:t>Įmonė</w:t>
            </w:r>
          </w:p>
        </w:tc>
        <w:tc>
          <w:tcPr>
            <w:tcW w:w="3217" w:type="dxa"/>
          </w:tcPr>
          <w:p w14:paraId="5263C1C5" w14:textId="77777777" w:rsidR="00620970" w:rsidRPr="00682B8F" w:rsidRDefault="00620970" w:rsidP="000B42FC">
            <w:pPr>
              <w:spacing w:before="60" w:after="60" w:line="276" w:lineRule="auto"/>
              <w:jc w:val="center"/>
              <w:rPr>
                <w:rFonts w:ascii="Tahoma" w:hAnsi="Tahoma" w:cs="Tahoma"/>
                <w:szCs w:val="20"/>
              </w:rPr>
            </w:pPr>
            <w:r w:rsidRPr="00682B8F">
              <w:rPr>
                <w:rFonts w:ascii="Tahoma" w:hAnsi="Tahoma" w:cs="Tahoma"/>
                <w:szCs w:val="20"/>
              </w:rPr>
              <w:t>Apdraustųjų skaičius</w:t>
            </w:r>
          </w:p>
          <w:p w14:paraId="580D85EC" w14:textId="77777777" w:rsidR="00620970" w:rsidRPr="00682B8F" w:rsidRDefault="00620970" w:rsidP="000B42FC">
            <w:pPr>
              <w:spacing w:before="60" w:after="60" w:line="276" w:lineRule="auto"/>
              <w:jc w:val="center"/>
              <w:rPr>
                <w:rFonts w:ascii="Tahoma" w:hAnsi="Tahoma" w:cs="Tahoma"/>
                <w:szCs w:val="20"/>
              </w:rPr>
            </w:pPr>
            <w:r w:rsidRPr="00682B8F">
              <w:rPr>
                <w:rFonts w:ascii="Tahoma" w:hAnsi="Tahoma" w:cs="Tahoma"/>
                <w:szCs w:val="20"/>
              </w:rPr>
              <w:t xml:space="preserve"> pirmais metais</w:t>
            </w:r>
          </w:p>
        </w:tc>
        <w:tc>
          <w:tcPr>
            <w:tcW w:w="3085" w:type="dxa"/>
          </w:tcPr>
          <w:p w14:paraId="19D78308" w14:textId="77777777" w:rsidR="00620970" w:rsidRPr="00682B8F" w:rsidRDefault="00620970" w:rsidP="000B42FC">
            <w:pPr>
              <w:spacing w:before="60" w:after="60" w:line="276" w:lineRule="auto"/>
              <w:jc w:val="center"/>
              <w:rPr>
                <w:rFonts w:ascii="Tahoma" w:hAnsi="Tahoma" w:cs="Tahoma"/>
                <w:szCs w:val="20"/>
              </w:rPr>
            </w:pPr>
            <w:r w:rsidRPr="00682B8F">
              <w:rPr>
                <w:rFonts w:ascii="Tahoma" w:hAnsi="Tahoma" w:cs="Tahoma"/>
                <w:szCs w:val="20"/>
              </w:rPr>
              <w:t xml:space="preserve">Apdraustųjų skaičius </w:t>
            </w:r>
          </w:p>
          <w:p w14:paraId="7BCA8AA4" w14:textId="77777777" w:rsidR="00620970" w:rsidRPr="00682B8F" w:rsidRDefault="00620970" w:rsidP="000B42FC">
            <w:pPr>
              <w:spacing w:before="60" w:after="60" w:line="276" w:lineRule="auto"/>
              <w:jc w:val="center"/>
              <w:rPr>
                <w:rFonts w:ascii="Tahoma" w:hAnsi="Tahoma" w:cs="Tahoma"/>
                <w:szCs w:val="20"/>
              </w:rPr>
            </w:pPr>
            <w:r w:rsidRPr="00682B8F">
              <w:rPr>
                <w:rFonts w:ascii="Tahoma" w:hAnsi="Tahoma" w:cs="Tahoma"/>
                <w:szCs w:val="20"/>
              </w:rPr>
              <w:t>antrais metais</w:t>
            </w:r>
          </w:p>
        </w:tc>
      </w:tr>
      <w:tr w:rsidR="00620970" w:rsidRPr="00682B8F" w14:paraId="245C9987" w14:textId="77777777" w:rsidTr="00F41332">
        <w:tc>
          <w:tcPr>
            <w:tcW w:w="525" w:type="dxa"/>
          </w:tcPr>
          <w:p w14:paraId="3B2F8F8B" w14:textId="77777777" w:rsidR="00620970" w:rsidRPr="00682B8F" w:rsidRDefault="00620970" w:rsidP="000B42FC">
            <w:pPr>
              <w:pStyle w:val="ListParagraph"/>
              <w:numPr>
                <w:ilvl w:val="0"/>
                <w:numId w:val="22"/>
              </w:numPr>
              <w:spacing w:after="0" w:line="276" w:lineRule="auto"/>
              <w:ind w:left="360"/>
              <w:jc w:val="center"/>
              <w:rPr>
                <w:rFonts w:ascii="Tahoma" w:hAnsi="Tahoma" w:cs="Tahoma"/>
                <w:b w:val="0"/>
                <w:bCs w:val="0"/>
                <w:szCs w:val="20"/>
              </w:rPr>
            </w:pPr>
          </w:p>
        </w:tc>
        <w:tc>
          <w:tcPr>
            <w:tcW w:w="2427" w:type="dxa"/>
          </w:tcPr>
          <w:p w14:paraId="2AA29247" w14:textId="77777777" w:rsidR="00620970" w:rsidRPr="00682B8F" w:rsidRDefault="00620970" w:rsidP="000B42FC">
            <w:pPr>
              <w:widowControl w:val="0"/>
              <w:tabs>
                <w:tab w:val="center" w:pos="4320"/>
                <w:tab w:val="right" w:pos="8640"/>
              </w:tabs>
              <w:autoSpaceDE w:val="0"/>
              <w:autoSpaceDN w:val="0"/>
              <w:adjustRightInd w:val="0"/>
              <w:spacing w:line="276" w:lineRule="auto"/>
              <w:jc w:val="center"/>
              <w:rPr>
                <w:rFonts w:ascii="Tahoma" w:hAnsi="Tahoma" w:cs="Tahoma"/>
                <w:b w:val="0"/>
                <w:bCs w:val="0"/>
              </w:rPr>
            </w:pPr>
            <w:r w:rsidRPr="00682B8F">
              <w:rPr>
                <w:rFonts w:ascii="Tahoma" w:hAnsi="Tahoma" w:cs="Tahoma"/>
                <w:b w:val="0"/>
                <w:bCs w:val="0"/>
              </w:rPr>
              <w:t>AB „Amber Grid“</w:t>
            </w:r>
          </w:p>
        </w:tc>
        <w:tc>
          <w:tcPr>
            <w:tcW w:w="3217" w:type="dxa"/>
            <w:vAlign w:val="bottom"/>
          </w:tcPr>
          <w:p w14:paraId="39D26BE9" w14:textId="3B36D9C7" w:rsidR="00620970" w:rsidRPr="003313A4" w:rsidRDefault="00620970" w:rsidP="000B42FC">
            <w:pPr>
              <w:spacing w:before="60" w:after="60" w:line="276" w:lineRule="auto"/>
              <w:jc w:val="center"/>
              <w:rPr>
                <w:rFonts w:ascii="Tahoma" w:hAnsi="Tahoma" w:cs="Tahoma"/>
                <w:b w:val="0"/>
                <w:bCs w:val="0"/>
                <w:color w:val="000000" w:themeColor="text1"/>
                <w:szCs w:val="20"/>
                <w:highlight w:val="yellow"/>
              </w:rPr>
            </w:pPr>
            <w:r w:rsidRPr="003313A4">
              <w:rPr>
                <w:rFonts w:ascii="Tahoma" w:eastAsia="Times New Roman" w:hAnsi="Tahoma" w:cs="Tahoma"/>
                <w:color w:val="000000" w:themeColor="text1"/>
              </w:rPr>
              <w:t>42</w:t>
            </w:r>
          </w:p>
        </w:tc>
        <w:tc>
          <w:tcPr>
            <w:tcW w:w="3085" w:type="dxa"/>
            <w:vAlign w:val="bottom"/>
          </w:tcPr>
          <w:p w14:paraId="5882935F" w14:textId="1F9B6DB7" w:rsidR="00620970" w:rsidRPr="003313A4" w:rsidRDefault="00620970" w:rsidP="000B42FC">
            <w:pPr>
              <w:spacing w:before="60" w:after="60" w:line="276" w:lineRule="auto"/>
              <w:jc w:val="center"/>
              <w:rPr>
                <w:rFonts w:ascii="Tahoma" w:hAnsi="Tahoma" w:cs="Tahoma"/>
                <w:b w:val="0"/>
                <w:bCs w:val="0"/>
                <w:color w:val="000000" w:themeColor="text1"/>
                <w:szCs w:val="20"/>
                <w:highlight w:val="yellow"/>
              </w:rPr>
            </w:pPr>
            <w:r w:rsidRPr="003313A4">
              <w:rPr>
                <w:rFonts w:ascii="Tahoma" w:eastAsia="Times New Roman" w:hAnsi="Tahoma" w:cs="Tahoma"/>
                <w:color w:val="000000" w:themeColor="text1"/>
              </w:rPr>
              <w:t>44</w:t>
            </w:r>
          </w:p>
        </w:tc>
      </w:tr>
      <w:tr w:rsidR="00620970" w:rsidRPr="00682B8F" w14:paraId="56685E25" w14:textId="77777777" w:rsidTr="00F41332">
        <w:tc>
          <w:tcPr>
            <w:tcW w:w="525" w:type="dxa"/>
          </w:tcPr>
          <w:p w14:paraId="0F7A86BE" w14:textId="77777777" w:rsidR="00620970" w:rsidRPr="00682B8F" w:rsidRDefault="00620970" w:rsidP="000B42FC">
            <w:pPr>
              <w:pStyle w:val="ListParagraph"/>
              <w:numPr>
                <w:ilvl w:val="0"/>
                <w:numId w:val="22"/>
              </w:numPr>
              <w:spacing w:after="0" w:line="276" w:lineRule="auto"/>
              <w:ind w:left="360"/>
              <w:jc w:val="center"/>
              <w:rPr>
                <w:rFonts w:ascii="Tahoma" w:hAnsi="Tahoma" w:cs="Tahoma"/>
                <w:b w:val="0"/>
                <w:bCs w:val="0"/>
                <w:szCs w:val="20"/>
              </w:rPr>
            </w:pPr>
          </w:p>
        </w:tc>
        <w:tc>
          <w:tcPr>
            <w:tcW w:w="2427" w:type="dxa"/>
          </w:tcPr>
          <w:p w14:paraId="6A8FF16D" w14:textId="77777777" w:rsidR="00620970" w:rsidRPr="00682B8F" w:rsidRDefault="00620970" w:rsidP="000B42FC">
            <w:pPr>
              <w:widowControl w:val="0"/>
              <w:tabs>
                <w:tab w:val="center" w:pos="4320"/>
                <w:tab w:val="right" w:pos="8640"/>
              </w:tabs>
              <w:autoSpaceDE w:val="0"/>
              <w:autoSpaceDN w:val="0"/>
              <w:adjustRightInd w:val="0"/>
              <w:spacing w:line="276" w:lineRule="auto"/>
              <w:jc w:val="center"/>
              <w:rPr>
                <w:rFonts w:ascii="Tahoma" w:hAnsi="Tahoma" w:cs="Tahoma"/>
                <w:b w:val="0"/>
                <w:bCs w:val="0"/>
                <w:szCs w:val="20"/>
              </w:rPr>
            </w:pPr>
            <w:r w:rsidRPr="00682B8F">
              <w:rPr>
                <w:rFonts w:ascii="Tahoma" w:hAnsi="Tahoma" w:cs="Tahoma"/>
                <w:b w:val="0"/>
                <w:bCs w:val="0"/>
                <w:szCs w:val="20"/>
              </w:rPr>
              <w:t>LITGRID AB</w:t>
            </w:r>
          </w:p>
        </w:tc>
        <w:tc>
          <w:tcPr>
            <w:tcW w:w="3217" w:type="dxa"/>
            <w:vAlign w:val="bottom"/>
          </w:tcPr>
          <w:p w14:paraId="2F2DCA99" w14:textId="424D688E" w:rsidR="00620970" w:rsidRPr="003313A4" w:rsidRDefault="00620970" w:rsidP="000B42FC">
            <w:pPr>
              <w:spacing w:before="60" w:after="60" w:line="276" w:lineRule="auto"/>
              <w:jc w:val="center"/>
              <w:rPr>
                <w:rFonts w:ascii="Tahoma" w:hAnsi="Tahoma" w:cs="Tahoma"/>
                <w:b w:val="0"/>
                <w:bCs w:val="0"/>
                <w:color w:val="000000" w:themeColor="text1"/>
                <w:szCs w:val="20"/>
                <w:highlight w:val="yellow"/>
              </w:rPr>
            </w:pPr>
            <w:r w:rsidRPr="003313A4">
              <w:rPr>
                <w:rFonts w:ascii="Tahoma" w:eastAsia="Times New Roman" w:hAnsi="Tahoma" w:cs="Tahoma"/>
                <w:color w:val="000000" w:themeColor="text1"/>
              </w:rPr>
              <w:t>57</w:t>
            </w:r>
          </w:p>
        </w:tc>
        <w:tc>
          <w:tcPr>
            <w:tcW w:w="3085" w:type="dxa"/>
            <w:vAlign w:val="bottom"/>
          </w:tcPr>
          <w:p w14:paraId="0AC22DEC" w14:textId="28CCC0AD" w:rsidR="00620970" w:rsidRPr="003313A4" w:rsidRDefault="00620970" w:rsidP="000B42FC">
            <w:pPr>
              <w:spacing w:before="60" w:after="60" w:line="276" w:lineRule="auto"/>
              <w:jc w:val="center"/>
              <w:rPr>
                <w:rFonts w:ascii="Tahoma" w:hAnsi="Tahoma" w:cs="Tahoma"/>
                <w:b w:val="0"/>
                <w:bCs w:val="0"/>
                <w:color w:val="000000" w:themeColor="text1"/>
                <w:szCs w:val="20"/>
                <w:highlight w:val="yellow"/>
              </w:rPr>
            </w:pPr>
            <w:r w:rsidRPr="003313A4">
              <w:rPr>
                <w:rFonts w:ascii="Tahoma" w:eastAsia="Times New Roman" w:hAnsi="Tahoma" w:cs="Tahoma"/>
                <w:color w:val="000000" w:themeColor="text1"/>
              </w:rPr>
              <w:t>59</w:t>
            </w:r>
          </w:p>
        </w:tc>
      </w:tr>
      <w:tr w:rsidR="00620970" w:rsidRPr="00682B8F" w14:paraId="6869DD0F" w14:textId="77777777" w:rsidTr="00F41332">
        <w:tc>
          <w:tcPr>
            <w:tcW w:w="525" w:type="dxa"/>
          </w:tcPr>
          <w:p w14:paraId="7CF0A01B" w14:textId="77777777" w:rsidR="00620970" w:rsidRPr="00682B8F" w:rsidRDefault="00620970" w:rsidP="000B42FC">
            <w:pPr>
              <w:pStyle w:val="ListParagraph"/>
              <w:numPr>
                <w:ilvl w:val="0"/>
                <w:numId w:val="22"/>
              </w:numPr>
              <w:spacing w:after="0" w:line="276" w:lineRule="auto"/>
              <w:ind w:left="360"/>
              <w:jc w:val="center"/>
              <w:rPr>
                <w:rFonts w:ascii="Tahoma" w:hAnsi="Tahoma" w:cs="Tahoma"/>
                <w:b w:val="0"/>
                <w:bCs w:val="0"/>
                <w:szCs w:val="20"/>
              </w:rPr>
            </w:pPr>
          </w:p>
        </w:tc>
        <w:tc>
          <w:tcPr>
            <w:tcW w:w="2427" w:type="dxa"/>
          </w:tcPr>
          <w:p w14:paraId="363B36E0" w14:textId="77777777" w:rsidR="00620970" w:rsidRPr="00682B8F" w:rsidRDefault="00620970" w:rsidP="000B42FC">
            <w:pPr>
              <w:widowControl w:val="0"/>
              <w:tabs>
                <w:tab w:val="center" w:pos="4320"/>
                <w:tab w:val="right" w:pos="8640"/>
              </w:tabs>
              <w:autoSpaceDE w:val="0"/>
              <w:autoSpaceDN w:val="0"/>
              <w:adjustRightInd w:val="0"/>
              <w:spacing w:line="276" w:lineRule="auto"/>
              <w:jc w:val="center"/>
              <w:rPr>
                <w:rFonts w:ascii="Tahoma" w:hAnsi="Tahoma" w:cs="Tahoma"/>
                <w:b w:val="0"/>
                <w:bCs w:val="0"/>
                <w:szCs w:val="20"/>
              </w:rPr>
            </w:pPr>
            <w:r w:rsidRPr="00682B8F">
              <w:rPr>
                <w:rFonts w:ascii="Tahoma" w:hAnsi="Tahoma" w:cs="Tahoma"/>
                <w:b w:val="0"/>
                <w:bCs w:val="0"/>
                <w:szCs w:val="20"/>
              </w:rPr>
              <w:t>UAB „EPSO-G“</w:t>
            </w:r>
          </w:p>
        </w:tc>
        <w:tc>
          <w:tcPr>
            <w:tcW w:w="3217" w:type="dxa"/>
            <w:vAlign w:val="bottom"/>
          </w:tcPr>
          <w:p w14:paraId="18B50E03" w14:textId="7BD28EC1" w:rsidR="00620970" w:rsidRPr="003313A4" w:rsidRDefault="00691E84" w:rsidP="000B42FC">
            <w:pPr>
              <w:spacing w:before="60" w:after="60" w:line="276" w:lineRule="auto"/>
              <w:jc w:val="center"/>
              <w:rPr>
                <w:rFonts w:ascii="Tahoma" w:hAnsi="Tahoma" w:cs="Tahoma"/>
                <w:b w:val="0"/>
                <w:bCs w:val="0"/>
                <w:color w:val="000000" w:themeColor="text1"/>
                <w:szCs w:val="20"/>
                <w:highlight w:val="yellow"/>
              </w:rPr>
            </w:pPr>
            <w:r w:rsidRPr="003313A4">
              <w:rPr>
                <w:rFonts w:ascii="Tahoma" w:eastAsia="Times New Roman" w:hAnsi="Tahoma" w:cs="Tahoma"/>
                <w:color w:val="000000" w:themeColor="text1"/>
              </w:rPr>
              <w:t>10</w:t>
            </w:r>
          </w:p>
        </w:tc>
        <w:tc>
          <w:tcPr>
            <w:tcW w:w="3085" w:type="dxa"/>
            <w:vAlign w:val="bottom"/>
          </w:tcPr>
          <w:p w14:paraId="74E74C5F" w14:textId="5208735B" w:rsidR="00620970" w:rsidRPr="003313A4" w:rsidRDefault="00620970" w:rsidP="000B42FC">
            <w:pPr>
              <w:spacing w:before="60" w:after="60" w:line="276" w:lineRule="auto"/>
              <w:jc w:val="center"/>
              <w:rPr>
                <w:rFonts w:ascii="Tahoma" w:hAnsi="Tahoma" w:cs="Tahoma"/>
                <w:b w:val="0"/>
                <w:bCs w:val="0"/>
                <w:color w:val="000000" w:themeColor="text1"/>
                <w:szCs w:val="20"/>
                <w:highlight w:val="yellow"/>
              </w:rPr>
            </w:pPr>
            <w:r w:rsidRPr="003313A4">
              <w:rPr>
                <w:rFonts w:ascii="Tahoma" w:eastAsia="Times New Roman" w:hAnsi="Tahoma" w:cs="Tahoma"/>
                <w:color w:val="000000" w:themeColor="text1"/>
              </w:rPr>
              <w:t>11</w:t>
            </w:r>
          </w:p>
        </w:tc>
      </w:tr>
      <w:tr w:rsidR="00620970" w:rsidRPr="00682B8F" w14:paraId="73ADFA83" w14:textId="77777777" w:rsidTr="00F41332">
        <w:tc>
          <w:tcPr>
            <w:tcW w:w="525" w:type="dxa"/>
          </w:tcPr>
          <w:p w14:paraId="40526EBA" w14:textId="77777777" w:rsidR="00620970" w:rsidRPr="00682B8F" w:rsidRDefault="00620970" w:rsidP="000B42FC">
            <w:pPr>
              <w:pStyle w:val="ListParagraph"/>
              <w:numPr>
                <w:ilvl w:val="0"/>
                <w:numId w:val="22"/>
              </w:numPr>
              <w:spacing w:after="0" w:line="276" w:lineRule="auto"/>
              <w:ind w:left="360"/>
              <w:jc w:val="center"/>
              <w:rPr>
                <w:rFonts w:ascii="Tahoma" w:hAnsi="Tahoma" w:cs="Tahoma"/>
                <w:b w:val="0"/>
                <w:bCs w:val="0"/>
                <w:szCs w:val="20"/>
              </w:rPr>
            </w:pPr>
          </w:p>
        </w:tc>
        <w:tc>
          <w:tcPr>
            <w:tcW w:w="2427" w:type="dxa"/>
          </w:tcPr>
          <w:p w14:paraId="356EAD16" w14:textId="77777777" w:rsidR="00620970" w:rsidRPr="00682B8F" w:rsidRDefault="00620970" w:rsidP="000B42FC">
            <w:pPr>
              <w:widowControl w:val="0"/>
              <w:tabs>
                <w:tab w:val="center" w:pos="4320"/>
                <w:tab w:val="right" w:pos="8640"/>
              </w:tabs>
              <w:autoSpaceDE w:val="0"/>
              <w:autoSpaceDN w:val="0"/>
              <w:adjustRightInd w:val="0"/>
              <w:spacing w:line="276" w:lineRule="auto"/>
              <w:jc w:val="center"/>
              <w:rPr>
                <w:rFonts w:ascii="Tahoma" w:hAnsi="Tahoma" w:cs="Tahoma"/>
                <w:b w:val="0"/>
                <w:bCs w:val="0"/>
              </w:rPr>
            </w:pPr>
            <w:r w:rsidRPr="00682B8F">
              <w:rPr>
                <w:rFonts w:ascii="Tahoma" w:hAnsi="Tahoma" w:cs="Tahoma"/>
                <w:b w:val="0"/>
                <w:bCs w:val="0"/>
              </w:rPr>
              <w:t>Energy cells, UAB</w:t>
            </w:r>
          </w:p>
        </w:tc>
        <w:tc>
          <w:tcPr>
            <w:tcW w:w="3217" w:type="dxa"/>
            <w:vAlign w:val="bottom"/>
          </w:tcPr>
          <w:p w14:paraId="71F304D3" w14:textId="57BB786D" w:rsidR="00620970" w:rsidRPr="003313A4" w:rsidRDefault="00620970" w:rsidP="000B42FC">
            <w:pPr>
              <w:spacing w:before="60" w:after="60" w:line="276" w:lineRule="auto"/>
              <w:jc w:val="center"/>
              <w:rPr>
                <w:rFonts w:ascii="Tahoma" w:eastAsia="Arial" w:hAnsi="Tahoma" w:cs="Tahoma"/>
                <w:color w:val="000000" w:themeColor="text1"/>
                <w:szCs w:val="20"/>
                <w:lang w:val="en-US"/>
              </w:rPr>
            </w:pPr>
            <w:r w:rsidRPr="003313A4">
              <w:rPr>
                <w:rFonts w:ascii="Tahoma" w:eastAsia="Times New Roman" w:hAnsi="Tahoma" w:cs="Tahoma"/>
                <w:color w:val="000000" w:themeColor="text1"/>
              </w:rPr>
              <w:t>3</w:t>
            </w:r>
          </w:p>
        </w:tc>
        <w:tc>
          <w:tcPr>
            <w:tcW w:w="3085" w:type="dxa"/>
            <w:vAlign w:val="bottom"/>
          </w:tcPr>
          <w:p w14:paraId="130CF8B5" w14:textId="544F8545" w:rsidR="00620970" w:rsidRPr="003313A4" w:rsidRDefault="00691E84" w:rsidP="000B42FC">
            <w:pPr>
              <w:spacing w:before="60" w:after="60" w:line="276" w:lineRule="auto"/>
              <w:jc w:val="center"/>
              <w:rPr>
                <w:rFonts w:ascii="Tahoma" w:hAnsi="Tahoma" w:cs="Tahoma"/>
                <w:b w:val="0"/>
                <w:bCs w:val="0"/>
                <w:color w:val="000000" w:themeColor="text1"/>
                <w:szCs w:val="20"/>
                <w:highlight w:val="yellow"/>
              </w:rPr>
            </w:pPr>
            <w:r w:rsidRPr="003313A4">
              <w:rPr>
                <w:rFonts w:ascii="Tahoma" w:eastAsia="Times New Roman" w:hAnsi="Tahoma" w:cs="Tahoma"/>
                <w:color w:val="000000" w:themeColor="text1"/>
              </w:rPr>
              <w:t>4</w:t>
            </w:r>
          </w:p>
        </w:tc>
      </w:tr>
      <w:tr w:rsidR="00620970" w:rsidRPr="00682B8F" w14:paraId="319469D6" w14:textId="77777777" w:rsidTr="00F41332">
        <w:tc>
          <w:tcPr>
            <w:tcW w:w="525" w:type="dxa"/>
          </w:tcPr>
          <w:p w14:paraId="74706DB8" w14:textId="77777777" w:rsidR="00620970" w:rsidRPr="00682B8F" w:rsidRDefault="00620970" w:rsidP="000B42FC">
            <w:pPr>
              <w:pStyle w:val="ListParagraph"/>
              <w:numPr>
                <w:ilvl w:val="0"/>
                <w:numId w:val="22"/>
              </w:numPr>
              <w:spacing w:after="0" w:line="276" w:lineRule="auto"/>
              <w:ind w:left="360"/>
              <w:jc w:val="center"/>
              <w:rPr>
                <w:rFonts w:ascii="Tahoma" w:hAnsi="Tahoma" w:cs="Tahoma"/>
                <w:b w:val="0"/>
                <w:bCs w:val="0"/>
                <w:szCs w:val="20"/>
              </w:rPr>
            </w:pPr>
          </w:p>
        </w:tc>
        <w:tc>
          <w:tcPr>
            <w:tcW w:w="2427" w:type="dxa"/>
          </w:tcPr>
          <w:p w14:paraId="182E2F0C" w14:textId="77777777" w:rsidR="00620970" w:rsidRPr="00682B8F" w:rsidRDefault="00620970" w:rsidP="000B42FC">
            <w:pPr>
              <w:widowControl w:val="0"/>
              <w:tabs>
                <w:tab w:val="center" w:pos="4320"/>
                <w:tab w:val="right" w:pos="8640"/>
              </w:tabs>
              <w:autoSpaceDE w:val="0"/>
              <w:autoSpaceDN w:val="0"/>
              <w:adjustRightInd w:val="0"/>
              <w:spacing w:line="276" w:lineRule="auto"/>
              <w:jc w:val="center"/>
              <w:rPr>
                <w:rFonts w:ascii="Tahoma" w:hAnsi="Tahoma" w:cs="Tahoma"/>
                <w:b w:val="0"/>
                <w:bCs w:val="0"/>
                <w:szCs w:val="20"/>
              </w:rPr>
            </w:pPr>
            <w:r w:rsidRPr="00682B8F">
              <w:rPr>
                <w:rFonts w:ascii="Tahoma" w:hAnsi="Tahoma" w:cs="Tahoma"/>
                <w:b w:val="0"/>
                <w:bCs w:val="0"/>
                <w:szCs w:val="20"/>
              </w:rPr>
              <w:t>UAB „TETAS“</w:t>
            </w:r>
          </w:p>
        </w:tc>
        <w:tc>
          <w:tcPr>
            <w:tcW w:w="3217" w:type="dxa"/>
            <w:vAlign w:val="bottom"/>
          </w:tcPr>
          <w:p w14:paraId="3ECF94EF" w14:textId="4E07C03E" w:rsidR="00620970" w:rsidRPr="003313A4" w:rsidRDefault="00620970" w:rsidP="000B42FC">
            <w:pPr>
              <w:spacing w:before="60" w:after="60" w:line="276" w:lineRule="auto"/>
              <w:jc w:val="center"/>
              <w:rPr>
                <w:rFonts w:ascii="Tahoma" w:hAnsi="Tahoma" w:cs="Tahoma"/>
                <w:b w:val="0"/>
                <w:bCs w:val="0"/>
                <w:color w:val="000000" w:themeColor="text1"/>
                <w:szCs w:val="20"/>
                <w:highlight w:val="yellow"/>
              </w:rPr>
            </w:pPr>
            <w:r w:rsidRPr="003313A4">
              <w:rPr>
                <w:rFonts w:ascii="Tahoma" w:eastAsia="Times New Roman" w:hAnsi="Tahoma" w:cs="Tahoma"/>
                <w:color w:val="000000" w:themeColor="text1"/>
              </w:rPr>
              <w:t>42</w:t>
            </w:r>
          </w:p>
        </w:tc>
        <w:tc>
          <w:tcPr>
            <w:tcW w:w="3085" w:type="dxa"/>
            <w:vAlign w:val="bottom"/>
          </w:tcPr>
          <w:p w14:paraId="3C9169CB" w14:textId="09B888BA" w:rsidR="00620970" w:rsidRPr="003313A4" w:rsidRDefault="00620970" w:rsidP="000B42FC">
            <w:pPr>
              <w:spacing w:before="60" w:after="60" w:line="276" w:lineRule="auto"/>
              <w:jc w:val="center"/>
              <w:rPr>
                <w:rFonts w:ascii="Tahoma" w:hAnsi="Tahoma" w:cs="Tahoma"/>
                <w:b w:val="0"/>
                <w:bCs w:val="0"/>
                <w:color w:val="000000" w:themeColor="text1"/>
                <w:szCs w:val="20"/>
                <w:highlight w:val="yellow"/>
              </w:rPr>
            </w:pPr>
            <w:r w:rsidRPr="003313A4">
              <w:rPr>
                <w:rFonts w:ascii="Tahoma" w:eastAsia="Times New Roman" w:hAnsi="Tahoma" w:cs="Tahoma"/>
                <w:color w:val="000000" w:themeColor="text1"/>
              </w:rPr>
              <w:t>44</w:t>
            </w:r>
          </w:p>
        </w:tc>
      </w:tr>
      <w:tr w:rsidR="00620970" w:rsidRPr="00682B8F" w14:paraId="7603EC8C" w14:textId="77777777" w:rsidTr="00F41332">
        <w:tc>
          <w:tcPr>
            <w:tcW w:w="525" w:type="dxa"/>
          </w:tcPr>
          <w:p w14:paraId="25AD0F76" w14:textId="77777777" w:rsidR="00620970" w:rsidRPr="00682B8F" w:rsidRDefault="00620970" w:rsidP="000B42FC">
            <w:pPr>
              <w:pStyle w:val="ListParagraph"/>
              <w:numPr>
                <w:ilvl w:val="0"/>
                <w:numId w:val="22"/>
              </w:numPr>
              <w:spacing w:after="0" w:line="276" w:lineRule="auto"/>
              <w:ind w:left="360"/>
              <w:jc w:val="center"/>
              <w:rPr>
                <w:rFonts w:ascii="Tahoma" w:hAnsi="Tahoma" w:cs="Tahoma"/>
                <w:b w:val="0"/>
                <w:bCs w:val="0"/>
                <w:szCs w:val="20"/>
              </w:rPr>
            </w:pPr>
          </w:p>
        </w:tc>
        <w:tc>
          <w:tcPr>
            <w:tcW w:w="2427" w:type="dxa"/>
          </w:tcPr>
          <w:p w14:paraId="7B36D7BD" w14:textId="77777777" w:rsidR="00620970" w:rsidRPr="00682B8F" w:rsidRDefault="00620970" w:rsidP="000B42FC">
            <w:pPr>
              <w:widowControl w:val="0"/>
              <w:tabs>
                <w:tab w:val="center" w:pos="4320"/>
                <w:tab w:val="right" w:pos="8640"/>
              </w:tabs>
              <w:autoSpaceDE w:val="0"/>
              <w:autoSpaceDN w:val="0"/>
              <w:adjustRightInd w:val="0"/>
              <w:spacing w:line="276" w:lineRule="auto"/>
              <w:jc w:val="center"/>
              <w:rPr>
                <w:rFonts w:ascii="Tahoma" w:hAnsi="Tahoma" w:cs="Tahoma"/>
                <w:b w:val="0"/>
                <w:bCs w:val="0"/>
                <w:szCs w:val="20"/>
              </w:rPr>
            </w:pPr>
            <w:r w:rsidRPr="00682B8F">
              <w:rPr>
                <w:rFonts w:ascii="Tahoma" w:hAnsi="Tahoma" w:cs="Tahoma"/>
                <w:b w:val="0"/>
                <w:bCs w:val="0"/>
                <w:szCs w:val="20"/>
              </w:rPr>
              <w:t>BALTPOOL, UAB</w:t>
            </w:r>
          </w:p>
        </w:tc>
        <w:tc>
          <w:tcPr>
            <w:tcW w:w="3217" w:type="dxa"/>
            <w:vAlign w:val="bottom"/>
          </w:tcPr>
          <w:p w14:paraId="01FF5E82" w14:textId="1A66F1C7" w:rsidR="00620970" w:rsidRPr="003313A4" w:rsidRDefault="00620970" w:rsidP="000B42FC">
            <w:pPr>
              <w:spacing w:before="60" w:after="60" w:line="276" w:lineRule="auto"/>
              <w:jc w:val="center"/>
              <w:rPr>
                <w:rFonts w:ascii="Tahoma" w:hAnsi="Tahoma" w:cs="Tahoma"/>
                <w:color w:val="000000" w:themeColor="text1"/>
              </w:rPr>
            </w:pPr>
            <w:r w:rsidRPr="003313A4">
              <w:rPr>
                <w:rFonts w:ascii="Tahoma" w:eastAsia="Times New Roman" w:hAnsi="Tahoma" w:cs="Tahoma"/>
                <w:color w:val="000000" w:themeColor="text1"/>
              </w:rPr>
              <w:t>3</w:t>
            </w:r>
          </w:p>
        </w:tc>
        <w:tc>
          <w:tcPr>
            <w:tcW w:w="3085" w:type="dxa"/>
            <w:vAlign w:val="bottom"/>
          </w:tcPr>
          <w:p w14:paraId="3CD9439F" w14:textId="56BA7814" w:rsidR="00620970" w:rsidRPr="003313A4" w:rsidRDefault="00691E84" w:rsidP="000B42FC">
            <w:pPr>
              <w:spacing w:before="60" w:after="60" w:line="276" w:lineRule="auto"/>
              <w:jc w:val="center"/>
              <w:rPr>
                <w:rFonts w:ascii="Tahoma" w:hAnsi="Tahoma" w:cs="Tahoma"/>
                <w:color w:val="000000" w:themeColor="text1"/>
              </w:rPr>
            </w:pPr>
            <w:r w:rsidRPr="003313A4">
              <w:rPr>
                <w:rFonts w:ascii="Tahoma" w:eastAsia="Times New Roman" w:hAnsi="Tahoma" w:cs="Tahoma"/>
                <w:color w:val="000000" w:themeColor="text1"/>
              </w:rPr>
              <w:t>4</w:t>
            </w:r>
          </w:p>
        </w:tc>
      </w:tr>
      <w:tr w:rsidR="00620970" w:rsidRPr="00682B8F" w14:paraId="77C9B0E3" w14:textId="77777777" w:rsidTr="00F41332">
        <w:tc>
          <w:tcPr>
            <w:tcW w:w="525" w:type="dxa"/>
          </w:tcPr>
          <w:p w14:paraId="0F96BA23" w14:textId="77777777" w:rsidR="00620970" w:rsidRPr="00682B8F" w:rsidRDefault="00620970" w:rsidP="000B42FC">
            <w:pPr>
              <w:pStyle w:val="ListParagraph"/>
              <w:numPr>
                <w:ilvl w:val="0"/>
                <w:numId w:val="22"/>
              </w:numPr>
              <w:spacing w:after="0" w:line="276" w:lineRule="auto"/>
              <w:ind w:left="360"/>
              <w:jc w:val="center"/>
              <w:rPr>
                <w:rFonts w:ascii="Tahoma" w:hAnsi="Tahoma" w:cs="Tahoma"/>
                <w:b w:val="0"/>
                <w:bCs w:val="0"/>
                <w:szCs w:val="20"/>
              </w:rPr>
            </w:pPr>
          </w:p>
        </w:tc>
        <w:tc>
          <w:tcPr>
            <w:tcW w:w="2427" w:type="dxa"/>
          </w:tcPr>
          <w:p w14:paraId="246F8D2F" w14:textId="77777777" w:rsidR="00620970" w:rsidRPr="00682B8F" w:rsidRDefault="00620970" w:rsidP="000B42FC">
            <w:pPr>
              <w:widowControl w:val="0"/>
              <w:tabs>
                <w:tab w:val="center" w:pos="4320"/>
                <w:tab w:val="right" w:pos="8640"/>
              </w:tabs>
              <w:autoSpaceDE w:val="0"/>
              <w:autoSpaceDN w:val="0"/>
              <w:adjustRightInd w:val="0"/>
              <w:spacing w:line="276" w:lineRule="auto"/>
              <w:jc w:val="center"/>
              <w:rPr>
                <w:rFonts w:ascii="Tahoma" w:hAnsi="Tahoma" w:cs="Tahoma"/>
                <w:b w:val="0"/>
                <w:bCs w:val="0"/>
                <w:szCs w:val="20"/>
              </w:rPr>
            </w:pPr>
            <w:r w:rsidRPr="00682B8F">
              <w:rPr>
                <w:rFonts w:ascii="Tahoma" w:hAnsi="Tahoma" w:cs="Tahoma"/>
                <w:b w:val="0"/>
                <w:bCs w:val="0"/>
                <w:szCs w:val="20"/>
              </w:rPr>
              <w:t>UAB „EPSO-G Invest“</w:t>
            </w:r>
          </w:p>
        </w:tc>
        <w:tc>
          <w:tcPr>
            <w:tcW w:w="3217" w:type="dxa"/>
            <w:vAlign w:val="bottom"/>
          </w:tcPr>
          <w:p w14:paraId="66880DF4" w14:textId="54D58D52" w:rsidR="00620970" w:rsidRPr="003313A4" w:rsidRDefault="00691E84" w:rsidP="000B42FC">
            <w:pPr>
              <w:spacing w:before="60" w:after="60" w:line="276" w:lineRule="auto"/>
              <w:jc w:val="center"/>
              <w:rPr>
                <w:rFonts w:ascii="Tahoma" w:eastAsia="Times New Roman" w:hAnsi="Tahoma" w:cs="Tahoma"/>
                <w:color w:val="000000" w:themeColor="text1"/>
              </w:rPr>
            </w:pPr>
            <w:r w:rsidRPr="003313A4">
              <w:rPr>
                <w:rFonts w:ascii="Tahoma" w:eastAsia="Times New Roman" w:hAnsi="Tahoma" w:cs="Tahoma"/>
                <w:color w:val="000000" w:themeColor="text1"/>
              </w:rPr>
              <w:t>1</w:t>
            </w:r>
          </w:p>
        </w:tc>
        <w:tc>
          <w:tcPr>
            <w:tcW w:w="3085" w:type="dxa"/>
            <w:vAlign w:val="bottom"/>
          </w:tcPr>
          <w:p w14:paraId="0C8C273B" w14:textId="4A9D8795" w:rsidR="00620970" w:rsidRPr="003313A4" w:rsidRDefault="00620970" w:rsidP="000B42FC">
            <w:pPr>
              <w:spacing w:before="60" w:after="60" w:line="276" w:lineRule="auto"/>
              <w:jc w:val="center"/>
              <w:rPr>
                <w:rFonts w:ascii="Tahoma" w:eastAsia="Times New Roman" w:hAnsi="Tahoma" w:cs="Tahoma"/>
                <w:color w:val="000000" w:themeColor="text1"/>
              </w:rPr>
            </w:pPr>
            <w:r w:rsidRPr="003313A4">
              <w:rPr>
                <w:rFonts w:ascii="Tahoma" w:eastAsia="Times New Roman" w:hAnsi="Tahoma" w:cs="Tahoma"/>
                <w:color w:val="000000" w:themeColor="text1"/>
              </w:rPr>
              <w:t>1</w:t>
            </w:r>
          </w:p>
        </w:tc>
      </w:tr>
    </w:tbl>
    <w:p w14:paraId="30FEBCE7" w14:textId="77777777" w:rsidR="00620970" w:rsidRPr="00682B8F" w:rsidRDefault="00620970" w:rsidP="000B42FC">
      <w:pPr>
        <w:pStyle w:val="Default"/>
        <w:spacing w:line="276" w:lineRule="auto"/>
        <w:jc w:val="both"/>
        <w:rPr>
          <w:rFonts w:ascii="Tahoma" w:hAnsi="Tahoma" w:cs="Tahoma"/>
          <w:b w:val="0"/>
          <w:bCs w:val="0"/>
          <w:sz w:val="20"/>
          <w:szCs w:val="20"/>
        </w:rPr>
      </w:pPr>
    </w:p>
    <w:p w14:paraId="4F5297CC" w14:textId="2D046B5D" w:rsidR="00011693" w:rsidRPr="00682B8F" w:rsidRDefault="00011693"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t xml:space="preserve">12. DRAUDIMO SĄLYGOS. DRAUDIKO IR DRAUDĖJO TEISĖS IR PAREIGOS </w:t>
      </w:r>
    </w:p>
    <w:p w14:paraId="2E964CB8" w14:textId="68117053" w:rsidR="00011693" w:rsidRPr="00682B8F" w:rsidRDefault="002F3854" w:rsidP="000B42FC">
      <w:pPr>
        <w:pStyle w:val="Default"/>
        <w:spacing w:after="13" w:line="276" w:lineRule="auto"/>
        <w:jc w:val="both"/>
        <w:rPr>
          <w:rFonts w:ascii="Tahoma" w:hAnsi="Tahoma" w:cs="Tahoma"/>
          <w:b w:val="0"/>
          <w:bCs w:val="0"/>
          <w:sz w:val="20"/>
          <w:szCs w:val="20"/>
        </w:rPr>
      </w:pPr>
      <w:r w:rsidRPr="00682B8F">
        <w:rPr>
          <w:rFonts w:ascii="Tahoma" w:hAnsi="Tahoma" w:cs="Tahoma"/>
          <w:sz w:val="20"/>
          <w:szCs w:val="20"/>
        </w:rPr>
        <w:t>12</w:t>
      </w:r>
      <w:r w:rsidR="00011693" w:rsidRPr="00682B8F">
        <w:rPr>
          <w:rFonts w:ascii="Tahoma" w:hAnsi="Tahoma" w:cs="Tahoma"/>
          <w:sz w:val="20"/>
          <w:szCs w:val="20"/>
        </w:rPr>
        <w:t xml:space="preserve">.1. </w:t>
      </w:r>
      <w:r w:rsidR="00011693" w:rsidRPr="00682B8F">
        <w:rPr>
          <w:rFonts w:ascii="Tahoma" w:hAnsi="Tahoma" w:cs="Tahoma"/>
          <w:b w:val="0"/>
          <w:bCs w:val="0"/>
          <w:sz w:val="20"/>
          <w:szCs w:val="20"/>
        </w:rPr>
        <w:t xml:space="preserve">Draudimo paslaugos teikiamos 12 mėn. nuo sutarties sudarymo dienos, bet ne anksčiau nei nuo </w:t>
      </w:r>
      <w:r w:rsidR="00011693" w:rsidRPr="003313A4">
        <w:rPr>
          <w:rFonts w:ascii="Tahoma" w:hAnsi="Tahoma" w:cs="Tahoma"/>
          <w:b w:val="0"/>
          <w:bCs w:val="0"/>
          <w:color w:val="000000" w:themeColor="text1"/>
          <w:sz w:val="20"/>
          <w:szCs w:val="20"/>
        </w:rPr>
        <w:t xml:space="preserve">2027 </w:t>
      </w:r>
      <w:r w:rsidR="00011693" w:rsidRPr="003313A4">
        <w:rPr>
          <w:rFonts w:ascii="Tahoma" w:hAnsi="Tahoma" w:cs="Tahoma"/>
          <w:color w:val="000000" w:themeColor="text1"/>
          <w:sz w:val="20"/>
          <w:szCs w:val="20"/>
        </w:rPr>
        <w:t xml:space="preserve">m. </w:t>
      </w:r>
      <w:r w:rsidR="002D3702" w:rsidRPr="003313A4">
        <w:rPr>
          <w:rFonts w:ascii="Tahoma" w:hAnsi="Tahoma" w:cs="Tahoma"/>
          <w:color w:val="000000" w:themeColor="text1"/>
          <w:sz w:val="20"/>
          <w:szCs w:val="20"/>
        </w:rPr>
        <w:t xml:space="preserve">vasario 1 </w:t>
      </w:r>
      <w:r w:rsidR="00011693" w:rsidRPr="003313A4">
        <w:rPr>
          <w:rFonts w:ascii="Tahoma" w:hAnsi="Tahoma" w:cs="Tahoma"/>
          <w:color w:val="000000" w:themeColor="text1"/>
          <w:sz w:val="20"/>
          <w:szCs w:val="20"/>
        </w:rPr>
        <w:t>d.</w:t>
      </w:r>
      <w:r w:rsidR="00011693" w:rsidRPr="003313A4">
        <w:rPr>
          <w:rFonts w:ascii="Tahoma" w:hAnsi="Tahoma" w:cs="Tahoma"/>
          <w:b w:val="0"/>
          <w:bCs w:val="0"/>
          <w:color w:val="000000" w:themeColor="text1"/>
          <w:sz w:val="20"/>
          <w:szCs w:val="20"/>
        </w:rPr>
        <w:t xml:space="preserve"> </w:t>
      </w:r>
      <w:r w:rsidR="008E20CD" w:rsidRPr="003313A4">
        <w:rPr>
          <w:rFonts w:ascii="Tahoma" w:hAnsi="Tahoma" w:cs="Tahoma"/>
          <w:color w:val="000000" w:themeColor="text1"/>
          <w:sz w:val="20"/>
          <w:szCs w:val="20"/>
        </w:rPr>
        <w:t>Sveikatinimo paslaugų</w:t>
      </w:r>
      <w:r w:rsidR="00011693" w:rsidRPr="003313A4">
        <w:rPr>
          <w:rFonts w:ascii="Tahoma" w:hAnsi="Tahoma" w:cs="Tahoma"/>
          <w:b w:val="0"/>
          <w:bCs w:val="0"/>
          <w:color w:val="000000" w:themeColor="text1"/>
          <w:sz w:val="20"/>
          <w:szCs w:val="20"/>
        </w:rPr>
        <w:t xml:space="preserve"> draudimo </w:t>
      </w:r>
      <w:r w:rsidR="00011693" w:rsidRPr="00682B8F">
        <w:rPr>
          <w:rFonts w:ascii="Tahoma" w:hAnsi="Tahoma" w:cs="Tahoma"/>
          <w:b w:val="0"/>
          <w:bCs w:val="0"/>
          <w:sz w:val="20"/>
          <w:szCs w:val="20"/>
        </w:rPr>
        <w:t>sutarties galiojimas tomis pačiomis sąlygomis automatiškai pratęsiamas 12 mėn., tačiau tai galioja tik su laisvo pasitraukimo sąlyga, t. y. Draudėjas ar Draudikas gali atsisakyti pratęsti sutartį tomis pačiomis sąlygomis 12 mėn. prieš tai kitą šalį raštu informuodami ne vėliau kaip likus 120 dienų iki pirmų metų sutarties pabaigos.</w:t>
      </w:r>
    </w:p>
    <w:p w14:paraId="5709FFFD" w14:textId="349800B0" w:rsidR="00011693" w:rsidRPr="00682B8F" w:rsidRDefault="008E20CD" w:rsidP="000B42FC">
      <w:pPr>
        <w:pStyle w:val="Default"/>
        <w:spacing w:after="13" w:line="276" w:lineRule="auto"/>
        <w:jc w:val="both"/>
        <w:rPr>
          <w:rFonts w:ascii="Tahoma" w:hAnsi="Tahoma" w:cs="Tahoma"/>
          <w:b w:val="0"/>
          <w:bCs w:val="0"/>
          <w:sz w:val="20"/>
          <w:szCs w:val="20"/>
        </w:rPr>
      </w:pPr>
      <w:r w:rsidRPr="00682B8F">
        <w:rPr>
          <w:rFonts w:ascii="Tahoma" w:hAnsi="Tahoma" w:cs="Tahoma"/>
          <w:sz w:val="20"/>
          <w:szCs w:val="20"/>
        </w:rPr>
        <w:t>12</w:t>
      </w:r>
      <w:r w:rsidR="00011693" w:rsidRPr="00682B8F">
        <w:rPr>
          <w:rFonts w:ascii="Tahoma" w:hAnsi="Tahoma" w:cs="Tahoma"/>
          <w:sz w:val="20"/>
          <w:szCs w:val="20"/>
        </w:rPr>
        <w:t xml:space="preserve">.2. </w:t>
      </w:r>
      <w:r w:rsidR="00011693" w:rsidRPr="00682B8F">
        <w:rPr>
          <w:rFonts w:ascii="Tahoma" w:hAnsi="Tahoma" w:cs="Tahoma"/>
          <w:b w:val="0"/>
          <w:bCs w:val="0"/>
          <w:sz w:val="20"/>
          <w:szCs w:val="20"/>
        </w:rPr>
        <w:t xml:space="preserve">Draudimo įmoka vienam apdraustajam yra fiksuota ir nebus keičiama visą draudimo sutarties galiojimo laikotarpį, </w:t>
      </w:r>
      <w:r w:rsidR="00011693" w:rsidRPr="003313A4">
        <w:rPr>
          <w:rFonts w:ascii="Tahoma" w:hAnsi="Tahoma" w:cs="Tahoma"/>
          <w:b w:val="0"/>
          <w:bCs w:val="0"/>
          <w:color w:val="000000" w:themeColor="text1"/>
          <w:sz w:val="20"/>
          <w:szCs w:val="20"/>
        </w:rPr>
        <w:t xml:space="preserve">išskyrus sutartyje numatytus atvejus. </w:t>
      </w:r>
    </w:p>
    <w:p w14:paraId="35AE8240" w14:textId="593039F2" w:rsidR="00011693" w:rsidRPr="00682B8F" w:rsidRDefault="008E20CD" w:rsidP="000B42FC">
      <w:pPr>
        <w:pStyle w:val="Default"/>
        <w:spacing w:after="13" w:line="276" w:lineRule="auto"/>
        <w:jc w:val="both"/>
        <w:rPr>
          <w:rFonts w:ascii="Tahoma" w:hAnsi="Tahoma" w:cs="Tahoma"/>
          <w:b w:val="0"/>
          <w:bCs w:val="0"/>
          <w:sz w:val="20"/>
          <w:szCs w:val="20"/>
        </w:rPr>
      </w:pPr>
      <w:r w:rsidRPr="00682B8F">
        <w:rPr>
          <w:rFonts w:ascii="Tahoma" w:hAnsi="Tahoma" w:cs="Tahoma"/>
          <w:sz w:val="20"/>
          <w:szCs w:val="20"/>
        </w:rPr>
        <w:t>12.</w:t>
      </w:r>
      <w:r w:rsidR="00011693" w:rsidRPr="00682B8F">
        <w:rPr>
          <w:rFonts w:ascii="Tahoma" w:hAnsi="Tahoma" w:cs="Tahoma"/>
          <w:sz w:val="20"/>
          <w:szCs w:val="20"/>
        </w:rPr>
        <w:t xml:space="preserve">3. </w:t>
      </w:r>
      <w:r w:rsidR="00011693" w:rsidRPr="00682B8F">
        <w:rPr>
          <w:rFonts w:ascii="Tahoma" w:hAnsi="Tahoma" w:cs="Tahoma"/>
          <w:b w:val="0"/>
          <w:bCs w:val="0"/>
          <w:sz w:val="20"/>
          <w:szCs w:val="20"/>
        </w:rPr>
        <w:t xml:space="preserve">Papildomai draudžiant naują darbuotoją, draudimo įmoka yra perskaičiuojama remiantis techninės specifikacijos </w:t>
      </w:r>
      <w:r w:rsidR="00C2533F" w:rsidRPr="00682B8F">
        <w:rPr>
          <w:rFonts w:ascii="Tahoma" w:hAnsi="Tahoma" w:cs="Tahoma"/>
          <w:b w:val="0"/>
          <w:bCs w:val="0"/>
          <w:color w:val="auto"/>
          <w:sz w:val="20"/>
          <w:szCs w:val="20"/>
        </w:rPr>
        <w:t>12.7</w:t>
      </w:r>
      <w:r w:rsidR="00011693" w:rsidRPr="00682B8F">
        <w:rPr>
          <w:rFonts w:ascii="Tahoma" w:hAnsi="Tahoma" w:cs="Tahoma"/>
          <w:b w:val="0"/>
          <w:bCs w:val="0"/>
          <w:color w:val="auto"/>
          <w:sz w:val="20"/>
          <w:szCs w:val="20"/>
        </w:rPr>
        <w:t xml:space="preserve"> p. </w:t>
      </w:r>
      <w:r w:rsidR="00011693" w:rsidRPr="00682B8F">
        <w:rPr>
          <w:rFonts w:ascii="Tahoma" w:hAnsi="Tahoma" w:cs="Tahoma"/>
          <w:b w:val="0"/>
          <w:bCs w:val="0"/>
          <w:sz w:val="20"/>
          <w:szCs w:val="20"/>
        </w:rPr>
        <w:t xml:space="preserve">nurodytu įmokos perskaičiavimo metodu. </w:t>
      </w:r>
    </w:p>
    <w:p w14:paraId="02C795F7" w14:textId="109F2B5F" w:rsidR="00011693" w:rsidRPr="00682B8F" w:rsidRDefault="001C31A8"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t>12</w:t>
      </w:r>
      <w:r w:rsidR="00011693" w:rsidRPr="00682B8F">
        <w:rPr>
          <w:rFonts w:ascii="Tahoma" w:hAnsi="Tahoma" w:cs="Tahoma"/>
          <w:sz w:val="20"/>
          <w:szCs w:val="20"/>
        </w:rPr>
        <w:t xml:space="preserve">.4. </w:t>
      </w:r>
      <w:r w:rsidR="00011693" w:rsidRPr="00682B8F">
        <w:rPr>
          <w:rFonts w:ascii="Tahoma" w:hAnsi="Tahoma" w:cs="Tahoma"/>
          <w:b w:val="0"/>
          <w:bCs w:val="0"/>
          <w:sz w:val="20"/>
          <w:szCs w:val="20"/>
        </w:rPr>
        <w:t>Kiekvienas Apdraustasis bus apdraustas lentelėje nurodyt</w:t>
      </w:r>
      <w:r w:rsidR="0036059A" w:rsidRPr="00682B8F">
        <w:rPr>
          <w:rFonts w:ascii="Tahoma" w:hAnsi="Tahoma" w:cs="Tahoma"/>
          <w:b w:val="0"/>
          <w:bCs w:val="0"/>
          <w:sz w:val="20"/>
          <w:szCs w:val="20"/>
        </w:rPr>
        <w:t>a programa (I variantas)</w:t>
      </w:r>
      <w:r w:rsidR="00011693" w:rsidRPr="00682B8F">
        <w:rPr>
          <w:rFonts w:ascii="Tahoma" w:hAnsi="Tahoma" w:cs="Tahoma"/>
          <w:b w:val="0"/>
          <w:bCs w:val="0"/>
          <w:sz w:val="20"/>
          <w:szCs w:val="20"/>
        </w:rPr>
        <w:t>:</w:t>
      </w:r>
    </w:p>
    <w:p w14:paraId="3DD0C77F" w14:textId="77777777" w:rsidR="00011693" w:rsidRPr="00682B8F" w:rsidRDefault="00011693" w:rsidP="000B42FC">
      <w:pPr>
        <w:pStyle w:val="Default"/>
        <w:spacing w:line="276" w:lineRule="auto"/>
        <w:jc w:val="both"/>
        <w:rPr>
          <w:rFonts w:ascii="Tahoma" w:hAnsi="Tahoma" w:cs="Tahoma"/>
          <w:b w:val="0"/>
          <w:bCs w:val="0"/>
          <w:sz w:val="20"/>
          <w:szCs w:val="20"/>
        </w:rPr>
      </w:pPr>
    </w:p>
    <w:tbl>
      <w:tblPr>
        <w:tblStyle w:val="TableGrid"/>
        <w:tblW w:w="0" w:type="auto"/>
        <w:tblLook w:val="04A0" w:firstRow="1" w:lastRow="0" w:firstColumn="1" w:lastColumn="0" w:noHBand="0" w:noVBand="1"/>
      </w:tblPr>
      <w:tblGrid>
        <w:gridCol w:w="6230"/>
        <w:gridCol w:w="3358"/>
      </w:tblGrid>
      <w:tr w:rsidR="0036059A" w:rsidRPr="00682B8F" w14:paraId="42F0F02F" w14:textId="77777777" w:rsidTr="0036059A">
        <w:trPr>
          <w:trHeight w:val="242"/>
        </w:trPr>
        <w:tc>
          <w:tcPr>
            <w:tcW w:w="6230" w:type="dxa"/>
          </w:tcPr>
          <w:p w14:paraId="0D8237C5" w14:textId="77777777" w:rsidR="0036059A" w:rsidRPr="00682B8F" w:rsidRDefault="0036059A" w:rsidP="000B42FC">
            <w:pPr>
              <w:pStyle w:val="Default"/>
              <w:spacing w:line="276" w:lineRule="auto"/>
              <w:jc w:val="center"/>
              <w:rPr>
                <w:rFonts w:ascii="Tahoma" w:hAnsi="Tahoma" w:cs="Tahoma"/>
                <w:sz w:val="20"/>
                <w:szCs w:val="20"/>
              </w:rPr>
            </w:pPr>
            <w:r w:rsidRPr="00682B8F">
              <w:rPr>
                <w:rFonts w:ascii="Tahoma" w:hAnsi="Tahoma" w:cs="Tahoma"/>
                <w:sz w:val="20"/>
                <w:szCs w:val="20"/>
              </w:rPr>
              <w:t>Paslaugos</w:t>
            </w:r>
          </w:p>
        </w:tc>
        <w:tc>
          <w:tcPr>
            <w:tcW w:w="3358" w:type="dxa"/>
          </w:tcPr>
          <w:p w14:paraId="57A248DF" w14:textId="77777777" w:rsidR="0036059A" w:rsidRPr="00682B8F" w:rsidRDefault="0036059A" w:rsidP="000B42FC">
            <w:pPr>
              <w:pStyle w:val="Default"/>
              <w:spacing w:line="276" w:lineRule="auto"/>
              <w:jc w:val="center"/>
              <w:rPr>
                <w:rFonts w:ascii="Tahoma" w:hAnsi="Tahoma" w:cs="Tahoma"/>
                <w:sz w:val="20"/>
                <w:szCs w:val="20"/>
              </w:rPr>
            </w:pPr>
            <w:r w:rsidRPr="00682B8F">
              <w:rPr>
                <w:rFonts w:ascii="Tahoma" w:hAnsi="Tahoma" w:cs="Tahoma"/>
                <w:sz w:val="20"/>
                <w:szCs w:val="20"/>
              </w:rPr>
              <w:t>I variantas</w:t>
            </w:r>
          </w:p>
        </w:tc>
      </w:tr>
      <w:tr w:rsidR="003313A4" w:rsidRPr="00682B8F" w14:paraId="472B6F09" w14:textId="77777777" w:rsidTr="003313A4">
        <w:trPr>
          <w:trHeight w:val="567"/>
        </w:trPr>
        <w:tc>
          <w:tcPr>
            <w:tcW w:w="6230" w:type="dxa"/>
            <w:vAlign w:val="center"/>
          </w:tcPr>
          <w:p w14:paraId="3BB78447" w14:textId="6E1391BF" w:rsidR="003313A4" w:rsidRPr="00682B8F" w:rsidRDefault="003313A4" w:rsidP="003313A4">
            <w:pPr>
              <w:pStyle w:val="Default"/>
              <w:spacing w:line="276" w:lineRule="auto"/>
              <w:rPr>
                <w:rFonts w:ascii="Tahoma" w:hAnsi="Tahoma" w:cs="Tahoma"/>
                <w:b w:val="0"/>
                <w:bCs w:val="0"/>
                <w:sz w:val="20"/>
                <w:szCs w:val="20"/>
              </w:rPr>
            </w:pPr>
            <w:r>
              <w:rPr>
                <w:rFonts w:ascii="Tahoma" w:hAnsi="Tahoma" w:cs="Tahoma"/>
                <w:b w:val="0"/>
                <w:bCs w:val="0"/>
                <w:sz w:val="20"/>
                <w:szCs w:val="20"/>
              </w:rPr>
              <w:t>Kritinių ligų gydymas (gydymo išlaidos)</w:t>
            </w:r>
          </w:p>
        </w:tc>
        <w:tc>
          <w:tcPr>
            <w:tcW w:w="3358" w:type="dxa"/>
            <w:vAlign w:val="center"/>
          </w:tcPr>
          <w:p w14:paraId="0A5A5995" w14:textId="19EC6C4A" w:rsidR="003313A4" w:rsidRPr="003313A4" w:rsidRDefault="003313A4" w:rsidP="003313A4">
            <w:pPr>
              <w:pStyle w:val="Default"/>
              <w:spacing w:line="276" w:lineRule="auto"/>
              <w:jc w:val="center"/>
              <w:rPr>
                <w:rFonts w:ascii="Tahoma" w:hAnsi="Tahoma" w:cs="Tahoma"/>
                <w:b w:val="0"/>
                <w:bCs w:val="0"/>
                <w:color w:val="auto"/>
                <w:sz w:val="20"/>
                <w:szCs w:val="20"/>
                <w:lang w:val="en-US"/>
              </w:rPr>
            </w:pPr>
            <w:r>
              <w:rPr>
                <w:rFonts w:ascii="Tahoma" w:hAnsi="Tahoma" w:cs="Tahoma"/>
                <w:b w:val="0"/>
                <w:bCs w:val="0"/>
                <w:color w:val="auto"/>
                <w:sz w:val="20"/>
                <w:szCs w:val="20"/>
              </w:rPr>
              <w:t>1 000 € / 100</w:t>
            </w:r>
            <w:r>
              <w:rPr>
                <w:rFonts w:ascii="Tahoma" w:hAnsi="Tahoma" w:cs="Tahoma"/>
                <w:b w:val="0"/>
                <w:bCs w:val="0"/>
                <w:color w:val="auto"/>
                <w:sz w:val="20"/>
                <w:szCs w:val="20"/>
                <w:lang w:val="en-US"/>
              </w:rPr>
              <w:t>%</w:t>
            </w:r>
          </w:p>
        </w:tc>
      </w:tr>
      <w:tr w:rsidR="0036059A" w:rsidRPr="00682B8F" w14:paraId="48AB534A" w14:textId="77777777" w:rsidTr="003313A4">
        <w:trPr>
          <w:trHeight w:val="567"/>
        </w:trPr>
        <w:tc>
          <w:tcPr>
            <w:tcW w:w="6230" w:type="dxa"/>
            <w:vAlign w:val="center"/>
          </w:tcPr>
          <w:p w14:paraId="303B1943" w14:textId="2CBDA03F" w:rsidR="0036059A" w:rsidRPr="00682B8F" w:rsidRDefault="003313A4" w:rsidP="003313A4">
            <w:pPr>
              <w:pStyle w:val="Default"/>
              <w:spacing w:line="276" w:lineRule="auto"/>
              <w:rPr>
                <w:rFonts w:ascii="Tahoma" w:hAnsi="Tahoma" w:cs="Tahoma"/>
                <w:b w:val="0"/>
                <w:bCs w:val="0"/>
                <w:sz w:val="20"/>
                <w:szCs w:val="20"/>
              </w:rPr>
            </w:pPr>
            <w:r w:rsidRPr="003313A4">
              <w:rPr>
                <w:rFonts w:ascii="Tahoma" w:hAnsi="Tahoma" w:cs="Tahoma"/>
                <w:b w:val="0"/>
                <w:bCs w:val="0"/>
                <w:sz w:val="20"/>
                <w:szCs w:val="20"/>
              </w:rPr>
              <w:t>Medicininės paslaugos (apmokestinamos mokesčiais)</w:t>
            </w:r>
          </w:p>
        </w:tc>
        <w:tc>
          <w:tcPr>
            <w:tcW w:w="3358" w:type="dxa"/>
            <w:vAlign w:val="center"/>
          </w:tcPr>
          <w:p w14:paraId="6644DF2D" w14:textId="10B2F8CD" w:rsidR="0036059A" w:rsidRPr="00682B8F" w:rsidRDefault="003313A4" w:rsidP="003313A4">
            <w:pPr>
              <w:pStyle w:val="Default"/>
              <w:spacing w:line="276" w:lineRule="auto"/>
              <w:jc w:val="center"/>
              <w:rPr>
                <w:rFonts w:ascii="Tahoma" w:hAnsi="Tahoma" w:cs="Tahoma"/>
                <w:b w:val="0"/>
                <w:bCs w:val="0"/>
                <w:sz w:val="20"/>
                <w:szCs w:val="20"/>
              </w:rPr>
            </w:pPr>
            <w:r w:rsidRPr="001636B1">
              <w:rPr>
                <w:rFonts w:ascii="Tahoma" w:hAnsi="Tahoma" w:cs="Tahoma"/>
                <w:color w:val="EE0000"/>
                <w:sz w:val="20"/>
                <w:szCs w:val="20"/>
              </w:rPr>
              <w:t xml:space="preserve">X €* / </w:t>
            </w:r>
            <w:r>
              <w:rPr>
                <w:rFonts w:ascii="Tahoma" w:hAnsi="Tahoma" w:cs="Tahoma"/>
                <w:color w:val="EE0000"/>
                <w:sz w:val="20"/>
                <w:szCs w:val="20"/>
              </w:rPr>
              <w:t>10</w:t>
            </w:r>
            <w:r w:rsidRPr="001636B1">
              <w:rPr>
                <w:rFonts w:ascii="Tahoma" w:hAnsi="Tahoma" w:cs="Tahoma"/>
                <w:color w:val="EE0000"/>
                <w:sz w:val="20"/>
                <w:szCs w:val="20"/>
              </w:rPr>
              <w:t>0%</w:t>
            </w:r>
          </w:p>
        </w:tc>
      </w:tr>
      <w:tr w:rsidR="0036059A" w:rsidRPr="00682B8F" w14:paraId="1FBB57AB" w14:textId="77777777" w:rsidTr="00F3136D">
        <w:trPr>
          <w:trHeight w:val="242"/>
        </w:trPr>
        <w:tc>
          <w:tcPr>
            <w:tcW w:w="6230" w:type="dxa"/>
            <w:vAlign w:val="center"/>
          </w:tcPr>
          <w:p w14:paraId="333A6871" w14:textId="77777777" w:rsidR="0036059A" w:rsidRPr="00682B8F" w:rsidRDefault="0036059A" w:rsidP="00F3136D">
            <w:pPr>
              <w:pStyle w:val="Default"/>
              <w:spacing w:line="276" w:lineRule="auto"/>
              <w:jc w:val="right"/>
              <w:rPr>
                <w:rFonts w:ascii="Tahoma" w:hAnsi="Tahoma" w:cs="Tahoma"/>
                <w:b w:val="0"/>
                <w:bCs w:val="0"/>
                <w:sz w:val="20"/>
                <w:szCs w:val="20"/>
              </w:rPr>
            </w:pPr>
            <w:r w:rsidRPr="00682B8F">
              <w:rPr>
                <w:rFonts w:ascii="Tahoma" w:hAnsi="Tahoma" w:cs="Tahoma"/>
                <w:b w:val="0"/>
                <w:bCs w:val="0"/>
                <w:sz w:val="20"/>
                <w:szCs w:val="20"/>
              </w:rPr>
              <w:t>Metinė Įmoka vienam darbuotojui</w:t>
            </w:r>
          </w:p>
        </w:tc>
        <w:tc>
          <w:tcPr>
            <w:tcW w:w="3358" w:type="dxa"/>
            <w:vAlign w:val="center"/>
          </w:tcPr>
          <w:p w14:paraId="62C57623" w14:textId="3CFF8047" w:rsidR="0036059A" w:rsidRPr="00CE3F5F" w:rsidRDefault="00CE3F5F" w:rsidP="00F3136D">
            <w:pPr>
              <w:pStyle w:val="Default"/>
              <w:spacing w:line="276" w:lineRule="auto"/>
              <w:jc w:val="center"/>
              <w:rPr>
                <w:rFonts w:ascii="Tahoma" w:hAnsi="Tahoma" w:cs="Tahoma"/>
                <w:b w:val="0"/>
                <w:bCs w:val="0"/>
                <w:color w:val="auto"/>
                <w:sz w:val="20"/>
                <w:szCs w:val="20"/>
              </w:rPr>
            </w:pPr>
            <w:r w:rsidRPr="00CE3F5F">
              <w:rPr>
                <w:rFonts w:ascii="Tahoma" w:hAnsi="Tahoma" w:cs="Tahoma"/>
                <w:b w:val="0"/>
                <w:bCs w:val="0"/>
                <w:color w:val="auto"/>
                <w:sz w:val="20"/>
                <w:szCs w:val="20"/>
              </w:rPr>
              <w:t>272</w:t>
            </w:r>
            <w:r w:rsidR="0036059A" w:rsidRPr="00CE3F5F">
              <w:rPr>
                <w:rFonts w:ascii="Tahoma" w:hAnsi="Tahoma" w:cs="Tahoma"/>
                <w:b w:val="0"/>
                <w:bCs w:val="0"/>
                <w:color w:val="auto"/>
                <w:sz w:val="20"/>
                <w:szCs w:val="20"/>
              </w:rPr>
              <w:t xml:space="preserve"> €</w:t>
            </w:r>
          </w:p>
        </w:tc>
      </w:tr>
      <w:tr w:rsidR="0036059A" w:rsidRPr="00682B8F" w14:paraId="2E8937E2" w14:textId="77777777" w:rsidTr="00F3136D">
        <w:trPr>
          <w:trHeight w:val="233"/>
        </w:trPr>
        <w:tc>
          <w:tcPr>
            <w:tcW w:w="6230" w:type="dxa"/>
            <w:vAlign w:val="center"/>
          </w:tcPr>
          <w:p w14:paraId="711EFE1B" w14:textId="77777777" w:rsidR="0036059A" w:rsidRPr="00682B8F" w:rsidRDefault="0036059A" w:rsidP="00F3136D">
            <w:pPr>
              <w:pStyle w:val="Default"/>
              <w:spacing w:line="276" w:lineRule="auto"/>
              <w:jc w:val="right"/>
              <w:rPr>
                <w:rFonts w:ascii="Tahoma" w:hAnsi="Tahoma" w:cs="Tahoma"/>
                <w:b w:val="0"/>
                <w:bCs w:val="0"/>
                <w:sz w:val="20"/>
                <w:szCs w:val="20"/>
                <w:lang w:val="en-US"/>
              </w:rPr>
            </w:pPr>
            <w:r w:rsidRPr="00682B8F">
              <w:rPr>
                <w:rFonts w:ascii="Tahoma" w:hAnsi="Tahoma" w:cs="Tahoma"/>
                <w:b w:val="0"/>
                <w:bCs w:val="0"/>
                <w:sz w:val="20"/>
                <w:szCs w:val="20"/>
              </w:rPr>
              <w:t>Saugumo įnašas (10</w:t>
            </w:r>
            <w:r w:rsidRPr="00682B8F">
              <w:rPr>
                <w:rFonts w:ascii="Tahoma" w:hAnsi="Tahoma" w:cs="Tahoma"/>
                <w:b w:val="0"/>
                <w:bCs w:val="0"/>
                <w:sz w:val="20"/>
                <w:szCs w:val="20"/>
                <w:lang w:val="en-US"/>
              </w:rPr>
              <w:t>%)</w:t>
            </w:r>
          </w:p>
        </w:tc>
        <w:tc>
          <w:tcPr>
            <w:tcW w:w="3358" w:type="dxa"/>
            <w:vAlign w:val="center"/>
          </w:tcPr>
          <w:p w14:paraId="4D073A7C" w14:textId="30E8F94A" w:rsidR="0036059A" w:rsidRPr="00CE3F5F" w:rsidRDefault="00CE3F5F" w:rsidP="00F3136D">
            <w:pPr>
              <w:pStyle w:val="Default"/>
              <w:spacing w:line="276" w:lineRule="auto"/>
              <w:jc w:val="center"/>
              <w:rPr>
                <w:rFonts w:ascii="Tahoma" w:hAnsi="Tahoma" w:cs="Tahoma"/>
                <w:b w:val="0"/>
                <w:bCs w:val="0"/>
                <w:color w:val="auto"/>
                <w:sz w:val="20"/>
                <w:szCs w:val="20"/>
              </w:rPr>
            </w:pPr>
            <w:r w:rsidRPr="00CE3F5F">
              <w:rPr>
                <w:rFonts w:ascii="Tahoma" w:hAnsi="Tahoma" w:cs="Tahoma"/>
                <w:b w:val="0"/>
                <w:bCs w:val="0"/>
                <w:color w:val="auto"/>
                <w:sz w:val="20"/>
                <w:szCs w:val="20"/>
              </w:rPr>
              <w:t>27,20</w:t>
            </w:r>
            <w:r w:rsidR="0036059A" w:rsidRPr="00CE3F5F">
              <w:rPr>
                <w:rFonts w:ascii="Tahoma" w:hAnsi="Tahoma" w:cs="Tahoma"/>
                <w:b w:val="0"/>
                <w:bCs w:val="0"/>
                <w:color w:val="auto"/>
                <w:sz w:val="20"/>
                <w:szCs w:val="20"/>
              </w:rPr>
              <w:t xml:space="preserve"> €</w:t>
            </w:r>
          </w:p>
        </w:tc>
      </w:tr>
      <w:tr w:rsidR="0036059A" w:rsidRPr="00682B8F" w14:paraId="5600B0CA" w14:textId="77777777" w:rsidTr="00F3136D">
        <w:trPr>
          <w:trHeight w:val="484"/>
        </w:trPr>
        <w:tc>
          <w:tcPr>
            <w:tcW w:w="6230" w:type="dxa"/>
            <w:vAlign w:val="center"/>
          </w:tcPr>
          <w:p w14:paraId="61319E7C" w14:textId="77777777" w:rsidR="0036059A" w:rsidRPr="00682B8F" w:rsidRDefault="0036059A" w:rsidP="00F3136D">
            <w:pPr>
              <w:pStyle w:val="Default"/>
              <w:spacing w:line="276" w:lineRule="auto"/>
              <w:jc w:val="right"/>
              <w:rPr>
                <w:rFonts w:ascii="Tahoma" w:hAnsi="Tahoma" w:cs="Tahoma"/>
                <w:b w:val="0"/>
                <w:bCs w:val="0"/>
                <w:sz w:val="20"/>
                <w:szCs w:val="20"/>
              </w:rPr>
            </w:pPr>
            <w:r w:rsidRPr="00682B8F">
              <w:rPr>
                <w:rFonts w:ascii="Tahoma" w:hAnsi="Tahoma" w:cs="Tahoma"/>
                <w:b w:val="0"/>
                <w:bCs w:val="0"/>
                <w:sz w:val="20"/>
                <w:szCs w:val="20"/>
              </w:rPr>
              <w:t>Bendra draudimo paslaugų kaina 1 darbuotojui</w:t>
            </w:r>
          </w:p>
        </w:tc>
        <w:tc>
          <w:tcPr>
            <w:tcW w:w="3358" w:type="dxa"/>
            <w:vAlign w:val="center"/>
          </w:tcPr>
          <w:p w14:paraId="4799DC87" w14:textId="74B04905" w:rsidR="0036059A" w:rsidRPr="00CE3F5F" w:rsidRDefault="00CE3F5F" w:rsidP="00F3136D">
            <w:pPr>
              <w:pStyle w:val="Default"/>
              <w:spacing w:line="276" w:lineRule="auto"/>
              <w:jc w:val="center"/>
              <w:rPr>
                <w:rFonts w:ascii="Tahoma" w:hAnsi="Tahoma" w:cs="Tahoma"/>
                <w:b w:val="0"/>
                <w:bCs w:val="0"/>
                <w:color w:val="auto"/>
                <w:sz w:val="20"/>
                <w:szCs w:val="20"/>
              </w:rPr>
            </w:pPr>
            <w:r w:rsidRPr="00CE3F5F">
              <w:rPr>
                <w:rFonts w:ascii="Tahoma" w:hAnsi="Tahoma" w:cs="Tahoma"/>
                <w:b w:val="0"/>
                <w:bCs w:val="0"/>
                <w:color w:val="auto"/>
                <w:sz w:val="20"/>
                <w:szCs w:val="20"/>
              </w:rPr>
              <w:t>299,20</w:t>
            </w:r>
            <w:r w:rsidR="005949FC" w:rsidRPr="00CE3F5F">
              <w:rPr>
                <w:rFonts w:ascii="Tahoma" w:hAnsi="Tahoma" w:cs="Tahoma"/>
                <w:b w:val="0"/>
                <w:bCs w:val="0"/>
                <w:color w:val="auto"/>
                <w:sz w:val="20"/>
                <w:szCs w:val="20"/>
              </w:rPr>
              <w:t xml:space="preserve"> </w:t>
            </w:r>
            <w:r w:rsidR="0036059A" w:rsidRPr="00CE3F5F">
              <w:rPr>
                <w:rFonts w:ascii="Tahoma" w:hAnsi="Tahoma" w:cs="Tahoma"/>
                <w:b w:val="0"/>
                <w:bCs w:val="0"/>
                <w:color w:val="auto"/>
                <w:sz w:val="20"/>
                <w:szCs w:val="20"/>
              </w:rPr>
              <w:t>€</w:t>
            </w:r>
          </w:p>
        </w:tc>
      </w:tr>
      <w:tr w:rsidR="00F3136D" w:rsidRPr="00682B8F" w14:paraId="49D8E6F1" w14:textId="77777777" w:rsidTr="00F3136D">
        <w:trPr>
          <w:trHeight w:val="484"/>
        </w:trPr>
        <w:tc>
          <w:tcPr>
            <w:tcW w:w="6230" w:type="dxa"/>
            <w:vAlign w:val="center"/>
          </w:tcPr>
          <w:p w14:paraId="0AECC51B" w14:textId="74E0A029" w:rsidR="00F3136D" w:rsidRPr="00682B8F" w:rsidRDefault="00F3136D" w:rsidP="00F3136D">
            <w:pPr>
              <w:pStyle w:val="Default"/>
              <w:spacing w:line="276" w:lineRule="auto"/>
              <w:jc w:val="right"/>
              <w:rPr>
                <w:rFonts w:ascii="Tahoma" w:hAnsi="Tahoma" w:cs="Tahoma"/>
                <w:b w:val="0"/>
                <w:bCs w:val="0"/>
                <w:sz w:val="20"/>
                <w:szCs w:val="20"/>
              </w:rPr>
            </w:pPr>
            <w:r w:rsidRPr="00F3136D">
              <w:rPr>
                <w:rFonts w:ascii="Tahoma" w:hAnsi="Tahoma" w:cs="Tahoma"/>
                <w:b w:val="0"/>
                <w:bCs w:val="0"/>
                <w:sz w:val="20"/>
                <w:szCs w:val="20"/>
              </w:rPr>
              <w:t>Apmokestinama Medicininės paslaugos</w:t>
            </w:r>
            <w:r>
              <w:rPr>
                <w:rFonts w:ascii="Tahoma" w:hAnsi="Tahoma" w:cs="Tahoma"/>
                <w:b w:val="0"/>
                <w:bCs w:val="0"/>
                <w:sz w:val="20"/>
                <w:szCs w:val="20"/>
              </w:rPr>
              <w:t xml:space="preserve"> </w:t>
            </w:r>
            <w:r w:rsidRPr="003313A4">
              <w:rPr>
                <w:rFonts w:ascii="Tahoma" w:hAnsi="Tahoma" w:cs="Tahoma"/>
                <w:b w:val="0"/>
                <w:bCs w:val="0"/>
                <w:sz w:val="20"/>
                <w:szCs w:val="20"/>
              </w:rPr>
              <w:t>(apmokestinamos mokesčiais)</w:t>
            </w:r>
            <w:r w:rsidRPr="00F3136D">
              <w:rPr>
                <w:rFonts w:ascii="Tahoma" w:hAnsi="Tahoma" w:cs="Tahoma"/>
                <w:b w:val="0"/>
                <w:bCs w:val="0"/>
                <w:sz w:val="20"/>
                <w:szCs w:val="20"/>
              </w:rPr>
              <w:t xml:space="preserve"> draudimo įmokos</w:t>
            </w:r>
            <w:r>
              <w:rPr>
                <w:rFonts w:ascii="Tahoma" w:hAnsi="Tahoma" w:cs="Tahoma"/>
                <w:b w:val="0"/>
                <w:bCs w:val="0"/>
                <w:sz w:val="20"/>
                <w:szCs w:val="20"/>
              </w:rPr>
              <w:t xml:space="preserve"> dalis</w:t>
            </w:r>
          </w:p>
        </w:tc>
        <w:tc>
          <w:tcPr>
            <w:tcW w:w="3358" w:type="dxa"/>
            <w:vAlign w:val="center"/>
          </w:tcPr>
          <w:p w14:paraId="385256CE" w14:textId="7C7C0F65" w:rsidR="00F3136D" w:rsidRPr="00CE3F5F" w:rsidRDefault="00F3136D" w:rsidP="00F3136D">
            <w:pPr>
              <w:pStyle w:val="Default"/>
              <w:spacing w:line="276" w:lineRule="auto"/>
              <w:jc w:val="center"/>
              <w:rPr>
                <w:rFonts w:ascii="Tahoma" w:hAnsi="Tahoma" w:cs="Tahoma"/>
                <w:b w:val="0"/>
                <w:bCs w:val="0"/>
                <w:color w:val="auto"/>
                <w:sz w:val="20"/>
                <w:szCs w:val="20"/>
              </w:rPr>
            </w:pPr>
            <w:r w:rsidRPr="001636B1">
              <w:rPr>
                <w:rFonts w:ascii="Tahoma" w:hAnsi="Tahoma" w:cs="Tahoma"/>
                <w:color w:val="EE0000"/>
                <w:sz w:val="20"/>
                <w:szCs w:val="20"/>
              </w:rPr>
              <w:t>X €</w:t>
            </w:r>
          </w:p>
        </w:tc>
      </w:tr>
    </w:tbl>
    <w:p w14:paraId="738B2087" w14:textId="77777777" w:rsidR="00011693" w:rsidRPr="00682B8F" w:rsidRDefault="00011693" w:rsidP="000B42FC">
      <w:pPr>
        <w:pStyle w:val="Default"/>
        <w:spacing w:line="276" w:lineRule="auto"/>
        <w:jc w:val="both"/>
        <w:rPr>
          <w:rFonts w:ascii="Tahoma" w:hAnsi="Tahoma" w:cs="Tahoma"/>
          <w:b w:val="0"/>
          <w:bCs w:val="0"/>
          <w:sz w:val="20"/>
          <w:szCs w:val="20"/>
        </w:rPr>
      </w:pPr>
    </w:p>
    <w:p w14:paraId="6B2777ED" w14:textId="6A98E637" w:rsidR="001C31A8" w:rsidRPr="00410E0F" w:rsidRDefault="001C31A8" w:rsidP="000B42FC">
      <w:pPr>
        <w:pStyle w:val="ListParagraph"/>
        <w:spacing w:line="276" w:lineRule="auto"/>
        <w:ind w:left="0"/>
        <w:jc w:val="both"/>
        <w:rPr>
          <w:rFonts w:ascii="Tahoma" w:eastAsia="Calibri" w:hAnsi="Tahoma" w:cs="Tahoma"/>
          <w:b w:val="0"/>
          <w:bCs w:val="0"/>
          <w:color w:val="EE0000"/>
        </w:rPr>
      </w:pPr>
      <w:r w:rsidRPr="003313A4">
        <w:rPr>
          <w:rFonts w:ascii="Tahoma" w:eastAsia="Calibri" w:hAnsi="Tahoma" w:cs="Tahoma"/>
          <w:b w:val="0"/>
          <w:bCs w:val="0"/>
          <w:color w:val="000000" w:themeColor="text1"/>
        </w:rPr>
        <w:t>*</w:t>
      </w:r>
      <w:r w:rsidR="00152212" w:rsidRPr="003313A4">
        <w:rPr>
          <w:rFonts w:ascii="Tahoma" w:hAnsi="Tahoma" w:cs="Tahoma"/>
          <w:color w:val="000000" w:themeColor="text1"/>
        </w:rPr>
        <w:t xml:space="preserve"> </w:t>
      </w:r>
      <w:r w:rsidR="004A0A72" w:rsidRPr="003313A4">
        <w:rPr>
          <w:rFonts w:ascii="Tahoma" w:hAnsi="Tahoma" w:cs="Tahoma"/>
          <w:b w:val="0"/>
          <w:bCs w:val="0"/>
          <w:color w:val="000000" w:themeColor="text1"/>
        </w:rPr>
        <w:t>P</w:t>
      </w:r>
      <w:r w:rsidR="003951B0" w:rsidRPr="003313A4">
        <w:rPr>
          <w:rFonts w:ascii="Tahoma" w:hAnsi="Tahoma" w:cs="Tahoma"/>
          <w:b w:val="0"/>
          <w:bCs w:val="0"/>
          <w:color w:val="000000" w:themeColor="text1"/>
        </w:rPr>
        <w:t>ateikti paslaugų limitų sumas. Taikomas vertinimo kriterijus – didžiausi</w:t>
      </w:r>
      <w:r w:rsidR="004A0A72" w:rsidRPr="003313A4">
        <w:rPr>
          <w:rFonts w:ascii="Tahoma" w:hAnsi="Tahoma" w:cs="Tahoma"/>
          <w:b w:val="0"/>
          <w:bCs w:val="0"/>
          <w:color w:val="000000" w:themeColor="text1"/>
        </w:rPr>
        <w:t>ą</w:t>
      </w:r>
      <w:r w:rsidR="003951B0" w:rsidRPr="003313A4">
        <w:rPr>
          <w:rFonts w:ascii="Tahoma" w:hAnsi="Tahoma" w:cs="Tahoma"/>
          <w:b w:val="0"/>
          <w:bCs w:val="0"/>
          <w:color w:val="000000" w:themeColor="text1"/>
        </w:rPr>
        <w:t xml:space="preserve">  paslaugų limit</w:t>
      </w:r>
      <w:r w:rsidR="004A0A72" w:rsidRPr="003313A4">
        <w:rPr>
          <w:rFonts w:ascii="Tahoma" w:hAnsi="Tahoma" w:cs="Tahoma"/>
          <w:b w:val="0"/>
          <w:bCs w:val="0"/>
          <w:color w:val="000000" w:themeColor="text1"/>
        </w:rPr>
        <w:t>ą</w:t>
      </w:r>
      <w:r w:rsidR="003951B0" w:rsidRPr="003313A4">
        <w:rPr>
          <w:rFonts w:ascii="Tahoma" w:hAnsi="Tahoma" w:cs="Tahoma"/>
          <w:b w:val="0"/>
          <w:bCs w:val="0"/>
          <w:color w:val="000000" w:themeColor="text1"/>
        </w:rPr>
        <w:t xml:space="preserve"> vienam darbuotojui pasiūlęs Draudikas.</w:t>
      </w:r>
    </w:p>
    <w:p w14:paraId="6A1947C2" w14:textId="13C5C4B7" w:rsidR="009749E2" w:rsidRPr="00682B8F" w:rsidRDefault="009749E2" w:rsidP="000B42FC">
      <w:pPr>
        <w:tabs>
          <w:tab w:val="left" w:pos="1134"/>
        </w:tabs>
        <w:spacing w:after="0" w:line="276" w:lineRule="auto"/>
        <w:jc w:val="both"/>
        <w:rPr>
          <w:rFonts w:ascii="Tahoma" w:hAnsi="Tahoma" w:cs="Tahoma"/>
          <w:b w:val="0"/>
          <w:bCs w:val="0"/>
          <w:szCs w:val="20"/>
        </w:rPr>
      </w:pPr>
      <w:r w:rsidRPr="00682B8F">
        <w:rPr>
          <w:rFonts w:ascii="Tahoma" w:hAnsi="Tahoma" w:cs="Tahoma"/>
          <w:szCs w:val="20"/>
        </w:rPr>
        <w:t xml:space="preserve">12.5. </w:t>
      </w:r>
      <w:r w:rsidRPr="00682B8F">
        <w:rPr>
          <w:rFonts w:ascii="Tahoma" w:hAnsi="Tahoma" w:cs="Tahoma"/>
          <w:b w:val="0"/>
          <w:bCs w:val="0"/>
          <w:szCs w:val="20"/>
        </w:rPr>
        <w:t xml:space="preserve">Apdraustųjų sąrašo pakeitimai vykdomi vieną kartą per mėnesį, pakeitimo data sutampa su draudimo liudijimo pradžios diena. </w:t>
      </w:r>
    </w:p>
    <w:p w14:paraId="66E2BB6F" w14:textId="11F9144C" w:rsidR="009749E2" w:rsidRPr="00682B8F" w:rsidRDefault="009749E2"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t>12.6.</w:t>
      </w:r>
      <w:r w:rsidRPr="00682B8F">
        <w:rPr>
          <w:rFonts w:ascii="Tahoma" w:hAnsi="Tahoma" w:cs="Tahoma"/>
          <w:b w:val="0"/>
          <w:bCs w:val="0"/>
          <w:sz w:val="20"/>
          <w:szCs w:val="20"/>
        </w:rPr>
        <w:t xml:space="preserve"> Draudėjo rašytiniu pageidavimu po sutarties sudarymo gali būti įtraukiami nauji Apdraustieji. Pateikus draudikui tokį rašytinį pageidavimą iki mėnesio 10 dienos, apsauga įsigalioja nuo mėnesio 15 dienos. Ši įtraukimų tvarka galioja visoms Draudėjo įmonėms. </w:t>
      </w:r>
    </w:p>
    <w:p w14:paraId="233D88FD" w14:textId="3929B6D2" w:rsidR="009749E2" w:rsidRPr="00682B8F" w:rsidRDefault="009749E2"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t xml:space="preserve">12.7. </w:t>
      </w:r>
      <w:r w:rsidRPr="00682B8F">
        <w:rPr>
          <w:rFonts w:ascii="Tahoma" w:hAnsi="Tahoma" w:cs="Tahoma"/>
          <w:b w:val="0"/>
          <w:bCs w:val="0"/>
          <w:sz w:val="20"/>
          <w:szCs w:val="20"/>
        </w:rPr>
        <w:t xml:space="preserve">Draudžiant naują Apdraustąjį, draudimo įmoka pirmus 9 sutarties galiojimo mėnesius taikoma tokia pati t.y. X €, kokia buvo pateikta Draudiko pasiūlyme ir buvo numatyta sudarant sutartį, likusius 3 sutarties galiojimo mėnesius mokama įmokos dalis yra 50% metinės draudimo įmokos, t. y. X €/2. Likus 1 mėnesiui iki sutarties galiojimo / pratęsimo nauji Apdraustieji neįtraukiami. </w:t>
      </w:r>
    </w:p>
    <w:p w14:paraId="3460F8A8" w14:textId="4AD2F82E" w:rsidR="005F208A" w:rsidRPr="00682B8F" w:rsidRDefault="005F208A" w:rsidP="000B42FC">
      <w:pPr>
        <w:pStyle w:val="Default"/>
        <w:spacing w:line="276" w:lineRule="auto"/>
        <w:jc w:val="both"/>
        <w:rPr>
          <w:rFonts w:ascii="Tahoma" w:hAnsi="Tahoma" w:cs="Tahoma"/>
          <w:b w:val="0"/>
          <w:bCs w:val="0"/>
          <w:sz w:val="20"/>
          <w:szCs w:val="20"/>
        </w:rPr>
      </w:pPr>
      <w:r w:rsidRPr="00682B8F">
        <w:rPr>
          <w:rFonts w:ascii="Tahoma" w:hAnsi="Tahoma" w:cs="Tahoma"/>
          <w:sz w:val="20"/>
          <w:szCs w:val="20"/>
        </w:rPr>
        <w:t>12.8.</w:t>
      </w:r>
      <w:r w:rsidRPr="00682B8F">
        <w:rPr>
          <w:rFonts w:ascii="Tahoma" w:hAnsi="Tahoma" w:cs="Tahoma"/>
          <w:b w:val="0"/>
          <w:bCs w:val="0"/>
          <w:sz w:val="20"/>
          <w:szCs w:val="20"/>
        </w:rPr>
        <w:t xml:space="preserve"> </w:t>
      </w:r>
      <w:r w:rsidR="00F0158A" w:rsidRPr="00F0158A">
        <w:rPr>
          <w:rFonts w:ascii="Tahoma" w:hAnsi="Tahoma" w:cs="Tahoma"/>
          <w:b w:val="0"/>
          <w:bCs w:val="0"/>
          <w:sz w:val="20"/>
          <w:szCs w:val="20"/>
        </w:rPr>
        <w:t xml:space="preserve">Jeigu Apdraustasis asmuo nutraukia darbo ar kitus sutartinius santykius su Draudėju arba Draudėjas pageidauja nutraukti Apdraustajam asmeniui draudimo apsaugą, tai Draudėjas apie tai turi pranešti Draudikui el. paštu ne vėliau kaip 3 kalendorinės dienos iki pageidaujamos pakeitimo datos. Tokiu atveju draudimo apsauga šiam asmeniui nustoja galioti prašyme nurodytą dieną. Draudikas, gavęs tokį pranešimą, operatyviai </w:t>
      </w:r>
      <w:r w:rsidR="00F0158A" w:rsidRPr="00F0158A">
        <w:rPr>
          <w:rFonts w:ascii="Tahoma" w:hAnsi="Tahoma" w:cs="Tahoma"/>
          <w:b w:val="0"/>
          <w:bCs w:val="0"/>
          <w:sz w:val="20"/>
          <w:szCs w:val="20"/>
        </w:rPr>
        <w:lastRenderedPageBreak/>
        <w:t>pateikia Draudėjui draudimo liudijimo (poliso priedą), kuriame būtų nurodyta nepanaudota suma nuo metinės pasirašytos įmokos po žalų / Apdraustajam išmokėtų išmokų apskaičiavimo.</w:t>
      </w:r>
    </w:p>
    <w:p w14:paraId="3B6BD181" w14:textId="77777777" w:rsidR="00011693" w:rsidRPr="00682B8F" w:rsidRDefault="00011693" w:rsidP="000B42FC">
      <w:pPr>
        <w:pStyle w:val="Default"/>
        <w:spacing w:line="276" w:lineRule="auto"/>
        <w:jc w:val="both"/>
        <w:rPr>
          <w:rFonts w:ascii="Tahoma" w:hAnsi="Tahoma" w:cs="Tahoma"/>
          <w:b w:val="0"/>
          <w:bCs w:val="0"/>
          <w:sz w:val="20"/>
          <w:szCs w:val="20"/>
        </w:rPr>
      </w:pPr>
    </w:p>
    <w:p w14:paraId="3E8ECDB7" w14:textId="77777777" w:rsidR="00F0158A" w:rsidRPr="00682B8F" w:rsidRDefault="00F50434" w:rsidP="00F0158A">
      <w:pPr>
        <w:pStyle w:val="Default"/>
        <w:spacing w:line="276" w:lineRule="auto"/>
        <w:jc w:val="both"/>
        <w:rPr>
          <w:rFonts w:ascii="Tahoma" w:hAnsi="Tahoma" w:cs="Tahoma"/>
          <w:sz w:val="20"/>
          <w:szCs w:val="20"/>
        </w:rPr>
      </w:pPr>
      <w:r w:rsidRPr="00682B8F">
        <w:rPr>
          <w:rFonts w:ascii="Tahoma" w:hAnsi="Tahoma" w:cs="Tahoma"/>
          <w:sz w:val="20"/>
          <w:szCs w:val="20"/>
        </w:rPr>
        <w:t xml:space="preserve">13. </w:t>
      </w:r>
      <w:r w:rsidR="00F0158A" w:rsidRPr="00682B8F">
        <w:rPr>
          <w:rFonts w:ascii="Tahoma" w:hAnsi="Tahoma" w:cs="Tahoma"/>
          <w:sz w:val="20"/>
          <w:szCs w:val="20"/>
        </w:rPr>
        <w:t>DRAUDŽIAMŲJŲ ĮVYKIŲ APRAŠYMAS</w:t>
      </w:r>
    </w:p>
    <w:p w14:paraId="47782BE2" w14:textId="085337A8" w:rsidR="00F0158A" w:rsidRPr="00F0158A" w:rsidRDefault="00F0158A" w:rsidP="00F0158A">
      <w:pPr>
        <w:tabs>
          <w:tab w:val="left" w:pos="709"/>
        </w:tabs>
        <w:spacing w:after="0"/>
        <w:jc w:val="both"/>
        <w:rPr>
          <w:rFonts w:ascii="Tahoma" w:hAnsi="Tahoma" w:cs="Tahoma"/>
          <w:b w:val="0"/>
          <w:bCs w:val="0"/>
          <w:szCs w:val="20"/>
        </w:rPr>
      </w:pPr>
      <w:r w:rsidRPr="00F0158A">
        <w:rPr>
          <w:rFonts w:ascii="Tahoma" w:eastAsia="Calibri" w:hAnsi="Tahoma" w:cs="Tahoma"/>
          <w:szCs w:val="20"/>
        </w:rPr>
        <w:t xml:space="preserve">13.1. Kritinių ligų gydymas. </w:t>
      </w:r>
      <w:r w:rsidRPr="00F0158A">
        <w:rPr>
          <w:rFonts w:ascii="Tahoma" w:hAnsi="Tahoma" w:cs="Tahoma"/>
          <w:b w:val="0"/>
          <w:bCs w:val="0"/>
          <w:szCs w:val="20"/>
        </w:rPr>
        <w:t>Draudžiamuoju įvykiu laikoma Apdraustajam pirmą kartą gyvenime draudimo apsaugos laikotarpiu diagnozuota kritinė liga (vertinamas ne pirminis apsilankymas kuomet buvo išsakyti klinikiniai simptomai, bet galutinės ir neginčytinos diagnozės data). Laukimo laikotarpis nėra taikomas.</w:t>
      </w:r>
    </w:p>
    <w:p w14:paraId="68385D62" w14:textId="77777777" w:rsidR="00F0158A" w:rsidRPr="00F0158A" w:rsidRDefault="00F0158A" w:rsidP="00F0158A">
      <w:pPr>
        <w:pStyle w:val="ListParagraph"/>
        <w:tabs>
          <w:tab w:val="left" w:pos="851"/>
          <w:tab w:val="left" w:pos="1134"/>
        </w:tabs>
        <w:spacing w:after="0"/>
        <w:ind w:left="0"/>
        <w:jc w:val="both"/>
        <w:rPr>
          <w:rFonts w:ascii="Tahoma" w:hAnsi="Tahoma" w:cs="Tahoma"/>
          <w:b w:val="0"/>
          <w:bCs w:val="0"/>
          <w:szCs w:val="20"/>
        </w:rPr>
      </w:pPr>
      <w:r w:rsidRPr="00F0158A">
        <w:rPr>
          <w:rFonts w:ascii="Tahoma" w:hAnsi="Tahoma" w:cs="Tahoma"/>
          <w:b w:val="0"/>
          <w:bCs w:val="0"/>
          <w:szCs w:val="20"/>
        </w:rPr>
        <w:t xml:space="preserve">4.3.1.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w:t>
      </w:r>
      <w:proofErr w:type="spellStart"/>
      <w:r w:rsidRPr="00F0158A">
        <w:rPr>
          <w:rFonts w:ascii="Tahoma" w:hAnsi="Tahoma" w:cs="Tahoma"/>
          <w:b w:val="0"/>
          <w:bCs w:val="0"/>
          <w:szCs w:val="20"/>
        </w:rPr>
        <w:t>aplastinė</w:t>
      </w:r>
      <w:proofErr w:type="spellEnd"/>
      <w:r w:rsidRPr="00F0158A">
        <w:rPr>
          <w:rFonts w:ascii="Tahoma" w:hAnsi="Tahoma" w:cs="Tahoma"/>
          <w:b w:val="0"/>
          <w:bCs w:val="0"/>
          <w:szCs w:val="20"/>
        </w:rPr>
        <w:t xml:space="preserve"> anemija, aktyvi tuberkuliozė, Krono liga, kepenų nepakankamumas, AIDS, C hepatitas, erkinis encefalitas, galvos smegenų aneurizma, aortos aneurizma bei kitos Draudiko standartinėse Sveikatos draudimo taisyklėse numatytos ligos, atitinkančios Draudiko standartinėse Sveikatos draudimo taisyklėse nurodytus kriterijus.</w:t>
      </w:r>
    </w:p>
    <w:p w14:paraId="5563621A" w14:textId="77777777" w:rsidR="00F0158A" w:rsidRPr="00F0158A" w:rsidRDefault="00F0158A" w:rsidP="00F0158A">
      <w:pPr>
        <w:pStyle w:val="ListParagraph"/>
        <w:tabs>
          <w:tab w:val="left" w:pos="851"/>
          <w:tab w:val="left" w:pos="1134"/>
        </w:tabs>
        <w:spacing w:after="0"/>
        <w:ind w:left="0"/>
        <w:jc w:val="both"/>
        <w:rPr>
          <w:rFonts w:ascii="Tahoma" w:hAnsi="Tahoma" w:cs="Tahoma"/>
          <w:b w:val="0"/>
          <w:bCs w:val="0"/>
          <w:szCs w:val="20"/>
        </w:rPr>
      </w:pPr>
      <w:r w:rsidRPr="00F0158A">
        <w:rPr>
          <w:rFonts w:ascii="Tahoma" w:hAnsi="Tahoma" w:cs="Tahoma"/>
          <w:b w:val="0"/>
          <w:bCs w:val="0"/>
          <w:szCs w:val="20"/>
        </w:rPr>
        <w:t>4.3.2. 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hidrogelio, kateterių, lašelinių sistemų, švirkštų, šlapimo pūslės kateterių ir pan.) įsigijimas. Priemonės turi būti gydytojo paskirtos ir įsigytos vaistinėse ar e-vaistinėse, ortopedijos techninių priemonių parduotuvėse ar e-parduotuvėse arba sveikatos priežiūros įstaigose.</w:t>
      </w:r>
    </w:p>
    <w:p w14:paraId="6AE2BE82" w14:textId="77777777" w:rsidR="00623A4C" w:rsidRDefault="00623A4C" w:rsidP="000B42FC">
      <w:pPr>
        <w:pStyle w:val="Default"/>
        <w:spacing w:line="276" w:lineRule="auto"/>
        <w:rPr>
          <w:rFonts w:ascii="Tahoma" w:hAnsi="Tahoma" w:cs="Tahoma"/>
          <w:b w:val="0"/>
          <w:bCs w:val="0"/>
          <w:sz w:val="20"/>
          <w:szCs w:val="20"/>
        </w:rPr>
      </w:pPr>
    </w:p>
    <w:p w14:paraId="64E33648" w14:textId="514E2110" w:rsidR="00F0158A" w:rsidRPr="00F0158A" w:rsidRDefault="00F0158A" w:rsidP="00F0158A">
      <w:pPr>
        <w:tabs>
          <w:tab w:val="left" w:pos="851"/>
          <w:tab w:val="left" w:pos="1134"/>
        </w:tabs>
        <w:spacing w:after="0" w:line="276" w:lineRule="auto"/>
        <w:jc w:val="both"/>
        <w:rPr>
          <w:rFonts w:ascii="Tahoma" w:hAnsi="Tahoma" w:cs="Tahoma"/>
          <w:b w:val="0"/>
          <w:bCs w:val="0"/>
          <w:szCs w:val="20"/>
        </w:rPr>
      </w:pPr>
      <w:r w:rsidRPr="00F0158A">
        <w:rPr>
          <w:rFonts w:ascii="Tahoma" w:hAnsi="Tahoma" w:cs="Tahoma"/>
          <w:szCs w:val="20"/>
        </w:rPr>
        <w:t>13.2. Medicininės paslaugos (apmokestinamos mokesčiais).</w:t>
      </w:r>
      <w:r w:rsidRPr="00F0158A">
        <w:rPr>
          <w:rFonts w:ascii="Tahoma" w:hAnsi="Tahoma" w:cs="Tahoma"/>
          <w:b w:val="0"/>
          <w:bCs w:val="0"/>
          <w:szCs w:val="20"/>
        </w:rPr>
        <w:t xml:space="preserve"> Apdraustas asmuo gali pats laisvai pasirinkti, kokioms paslaugoms išnaudos suteiktą limitą. Gydytojo siuntimas, paskyrimas ar receptas medicinos priemonėms, vaistams ar paslaugoms nebūtinas.</w:t>
      </w:r>
    </w:p>
    <w:p w14:paraId="7BA65998" w14:textId="77777777" w:rsidR="00F0158A" w:rsidRPr="00F0158A" w:rsidRDefault="00F0158A" w:rsidP="00F0158A">
      <w:pPr>
        <w:tabs>
          <w:tab w:val="left" w:pos="851"/>
          <w:tab w:val="left" w:pos="1134"/>
        </w:tabs>
        <w:spacing w:after="0" w:line="276" w:lineRule="auto"/>
        <w:jc w:val="both"/>
        <w:rPr>
          <w:rFonts w:ascii="Tahoma" w:hAnsi="Tahoma" w:cs="Tahoma"/>
          <w:b w:val="0"/>
          <w:bCs w:val="0"/>
          <w:szCs w:val="20"/>
        </w:rPr>
      </w:pPr>
      <w:r w:rsidRPr="00F0158A">
        <w:rPr>
          <w:rFonts w:ascii="Tahoma" w:hAnsi="Tahoma" w:cs="Tahoma"/>
          <w:b w:val="0"/>
          <w:bCs w:val="0"/>
          <w:szCs w:val="20"/>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 sporto klubuose, SPA paslaugas teikiančiose įstaigose taip pat paslaugos asmenų, teikiančių paslaugas pagal individualią veiklą  ir verslo liudijimą:</w:t>
      </w:r>
    </w:p>
    <w:p w14:paraId="37C81C92" w14:textId="7A23D6D3" w:rsidR="00F0158A" w:rsidRPr="00F0158A" w:rsidRDefault="00F0158A" w:rsidP="00F0158A">
      <w:pPr>
        <w:tabs>
          <w:tab w:val="left" w:pos="851"/>
          <w:tab w:val="left" w:pos="1134"/>
        </w:tabs>
        <w:spacing w:after="0" w:line="276" w:lineRule="auto"/>
        <w:jc w:val="both"/>
        <w:rPr>
          <w:rFonts w:ascii="Tahoma" w:hAnsi="Tahoma" w:cs="Tahoma"/>
          <w:b w:val="0"/>
          <w:bCs w:val="0"/>
          <w:szCs w:val="20"/>
          <w:lang w:eastAsia="lt-LT"/>
        </w:rPr>
      </w:pPr>
      <w:r>
        <w:rPr>
          <w:rFonts w:ascii="Tahoma" w:hAnsi="Tahoma" w:cs="Tahoma"/>
          <w:b w:val="0"/>
          <w:bCs w:val="0"/>
          <w:szCs w:val="20"/>
        </w:rPr>
        <w:t>13</w:t>
      </w:r>
      <w:r w:rsidRPr="00F0158A">
        <w:rPr>
          <w:rFonts w:ascii="Tahoma" w:hAnsi="Tahoma" w:cs="Tahoma"/>
          <w:b w:val="0"/>
          <w:bCs w:val="0"/>
          <w:szCs w:val="20"/>
        </w:rPr>
        <w:t>.</w:t>
      </w:r>
      <w:r>
        <w:rPr>
          <w:rFonts w:ascii="Tahoma" w:hAnsi="Tahoma" w:cs="Tahoma"/>
          <w:b w:val="0"/>
          <w:bCs w:val="0"/>
          <w:szCs w:val="20"/>
        </w:rPr>
        <w:t>2</w:t>
      </w:r>
      <w:r w:rsidRPr="00F0158A">
        <w:rPr>
          <w:rFonts w:ascii="Tahoma" w:hAnsi="Tahoma" w:cs="Tahoma"/>
          <w:b w:val="0"/>
          <w:bCs w:val="0"/>
          <w:szCs w:val="20"/>
        </w:rPr>
        <w:t xml:space="preserve">.1. </w:t>
      </w:r>
      <w:r w:rsidRPr="00F0158A">
        <w:rPr>
          <w:rFonts w:ascii="Tahoma" w:eastAsia="Times New Roman" w:hAnsi="Tahoma" w:cs="Tahoma"/>
          <w:b w:val="0"/>
          <w:bCs w:val="0"/>
          <w:szCs w:val="20"/>
          <w:lang w:eastAsia="lt-LT"/>
        </w:rPr>
        <w:t xml:space="preserve">ambulatorinės ir stacionarinės sveikatos priežiūros paslaugos: gydytojų konsultacijos, gydymas (įskaitant </w:t>
      </w:r>
      <w:proofErr w:type="spellStart"/>
      <w:r w:rsidRPr="00F0158A">
        <w:rPr>
          <w:rFonts w:ascii="Tahoma" w:eastAsia="Times New Roman" w:hAnsi="Tahoma" w:cs="Tahoma"/>
          <w:b w:val="0"/>
          <w:bCs w:val="0"/>
          <w:szCs w:val="20"/>
          <w:lang w:eastAsia="lt-LT"/>
        </w:rPr>
        <w:t>dermatologinį</w:t>
      </w:r>
      <w:proofErr w:type="spellEnd"/>
      <w:r w:rsidRPr="00F0158A">
        <w:rPr>
          <w:rFonts w:ascii="Tahoma" w:eastAsia="Times New Roman" w:hAnsi="Tahoma" w:cs="Tahoma"/>
          <w:b w:val="0"/>
          <w:bCs w:val="0"/>
          <w:szCs w:val="20"/>
          <w:lang w:eastAsia="lt-LT"/>
        </w:rPr>
        <w:t xml:space="preserve"> gydymą), diagnostiniai tyrimai, operacijos, slaugytojų paslaugos</w:t>
      </w:r>
      <w:r w:rsidRPr="00F0158A">
        <w:rPr>
          <w:rFonts w:ascii="Tahoma" w:hAnsi="Tahoma" w:cs="Tahoma"/>
          <w:b w:val="0"/>
          <w:bCs w:val="0"/>
          <w:szCs w:val="20"/>
          <w:lang w:eastAsia="lt-LT"/>
        </w:rPr>
        <w:t>;</w:t>
      </w:r>
    </w:p>
    <w:p w14:paraId="12FCECBA" w14:textId="1AC03CC2" w:rsidR="00F0158A" w:rsidRPr="00F0158A" w:rsidRDefault="00F0158A" w:rsidP="00F0158A">
      <w:pPr>
        <w:tabs>
          <w:tab w:val="left" w:pos="604"/>
          <w:tab w:val="left" w:pos="1134"/>
          <w:tab w:val="left" w:pos="1313"/>
        </w:tabs>
        <w:spacing w:after="0" w:line="276" w:lineRule="auto"/>
        <w:jc w:val="both"/>
        <w:rPr>
          <w:rFonts w:ascii="Tahoma" w:hAnsi="Tahoma" w:cs="Tahoma"/>
          <w:b w:val="0"/>
          <w:bCs w:val="0"/>
          <w:szCs w:val="20"/>
        </w:rPr>
      </w:pPr>
      <w:r>
        <w:rPr>
          <w:rFonts w:ascii="Tahoma" w:hAnsi="Tahoma" w:cs="Tahoma"/>
          <w:b w:val="0"/>
          <w:bCs w:val="0"/>
          <w:szCs w:val="20"/>
          <w:lang w:eastAsia="lt-LT"/>
        </w:rPr>
        <w:t>13</w:t>
      </w:r>
      <w:r w:rsidRPr="00F0158A">
        <w:rPr>
          <w:rFonts w:ascii="Tahoma" w:hAnsi="Tahoma" w:cs="Tahoma"/>
          <w:b w:val="0"/>
          <w:bCs w:val="0"/>
          <w:szCs w:val="20"/>
          <w:lang w:eastAsia="lt-LT"/>
        </w:rPr>
        <w:t>.</w:t>
      </w:r>
      <w:r>
        <w:rPr>
          <w:rFonts w:ascii="Tahoma" w:hAnsi="Tahoma" w:cs="Tahoma"/>
          <w:b w:val="0"/>
          <w:bCs w:val="0"/>
          <w:szCs w:val="20"/>
          <w:lang w:eastAsia="lt-LT"/>
        </w:rPr>
        <w:t>2</w:t>
      </w:r>
      <w:r w:rsidRPr="00F0158A">
        <w:rPr>
          <w:rFonts w:ascii="Tahoma" w:hAnsi="Tahoma" w:cs="Tahoma"/>
          <w:b w:val="0"/>
          <w:bCs w:val="0"/>
          <w:szCs w:val="20"/>
          <w:lang w:eastAsia="lt-LT"/>
        </w:rPr>
        <w:t>.2. profilaktiniai sveikatos patikrinimai: Apdraustojo pageidavimu pasirinkti ir atlikti tyrimai (įskaitant  Covid-19 tyrimus ir maisto netoleravimo tyrimus); privalomieji profilaktiniai sveikatos patikrinimai; gydytojo konsultacijos dėl vakcinavimo, pasirinktos ar gydytojo paskirtos vakcinos bei vakcinavimas;</w:t>
      </w:r>
    </w:p>
    <w:p w14:paraId="0C124D54" w14:textId="5E9C5261" w:rsidR="00F0158A" w:rsidRPr="00F0158A" w:rsidRDefault="00F0158A" w:rsidP="00F0158A">
      <w:pPr>
        <w:tabs>
          <w:tab w:val="left" w:pos="604"/>
          <w:tab w:val="left" w:pos="1134"/>
          <w:tab w:val="left" w:pos="1313"/>
        </w:tabs>
        <w:spacing w:after="0" w:line="276" w:lineRule="auto"/>
        <w:jc w:val="both"/>
        <w:rPr>
          <w:rFonts w:ascii="Tahoma" w:hAnsi="Tahoma" w:cs="Tahoma"/>
          <w:b w:val="0"/>
          <w:bCs w:val="0"/>
          <w:szCs w:val="20"/>
        </w:rPr>
      </w:pPr>
      <w:r>
        <w:rPr>
          <w:rFonts w:ascii="Tahoma" w:hAnsi="Tahoma" w:cs="Tahoma"/>
          <w:b w:val="0"/>
          <w:bCs w:val="0"/>
          <w:szCs w:val="20"/>
          <w:lang w:eastAsia="lt-LT"/>
        </w:rPr>
        <w:t>13</w:t>
      </w:r>
      <w:r w:rsidRPr="00F0158A">
        <w:rPr>
          <w:rFonts w:ascii="Tahoma" w:hAnsi="Tahoma" w:cs="Tahoma"/>
          <w:b w:val="0"/>
          <w:bCs w:val="0"/>
          <w:szCs w:val="20"/>
          <w:lang w:eastAsia="lt-LT"/>
        </w:rPr>
        <w:t>.</w:t>
      </w:r>
      <w:r>
        <w:rPr>
          <w:rFonts w:ascii="Tahoma" w:hAnsi="Tahoma" w:cs="Tahoma"/>
          <w:b w:val="0"/>
          <w:bCs w:val="0"/>
          <w:szCs w:val="20"/>
          <w:lang w:eastAsia="lt-LT"/>
        </w:rPr>
        <w:t>2</w:t>
      </w:r>
      <w:r w:rsidRPr="00F0158A">
        <w:rPr>
          <w:rFonts w:ascii="Tahoma" w:hAnsi="Tahoma" w:cs="Tahoma"/>
          <w:b w:val="0"/>
          <w:bCs w:val="0"/>
          <w:szCs w:val="20"/>
          <w:lang w:eastAsia="lt-LT"/>
        </w:rPr>
        <w:t xml:space="preserve">.3. odontologinės paslaugos: gyd. </w:t>
      </w:r>
      <w:r w:rsidRPr="00F0158A">
        <w:rPr>
          <w:rFonts w:ascii="Tahoma" w:hAnsi="Tahoma" w:cs="Tahoma"/>
          <w:b w:val="0"/>
          <w:bCs w:val="0"/>
          <w:szCs w:val="20"/>
        </w:rPr>
        <w:t xml:space="preserve">odontologų specialistų konsultacijos, burnos higienos paslaugos, apnašų nuvalymas, konkrementų pašalinimas, fluoro aplikacijos; dantų gydymas – </w:t>
      </w:r>
      <w:proofErr w:type="spellStart"/>
      <w:r w:rsidRPr="00F0158A">
        <w:rPr>
          <w:rFonts w:ascii="Tahoma" w:hAnsi="Tahoma" w:cs="Tahoma"/>
          <w:b w:val="0"/>
          <w:bCs w:val="0"/>
          <w:szCs w:val="20"/>
        </w:rPr>
        <w:t>endodontinis</w:t>
      </w:r>
      <w:proofErr w:type="spellEnd"/>
      <w:r w:rsidRPr="00F0158A">
        <w:rPr>
          <w:rFonts w:ascii="Tahoma" w:hAnsi="Tahoma" w:cs="Tahoma"/>
          <w:b w:val="0"/>
          <w:bCs w:val="0"/>
          <w:szCs w:val="20"/>
        </w:rPr>
        <w:t xml:space="preserve">, ortodontinis, </w:t>
      </w:r>
      <w:proofErr w:type="spellStart"/>
      <w:r w:rsidRPr="00F0158A">
        <w:rPr>
          <w:rFonts w:ascii="Tahoma" w:hAnsi="Tahoma" w:cs="Tahoma"/>
          <w:b w:val="0"/>
          <w:bCs w:val="0"/>
          <w:szCs w:val="20"/>
        </w:rPr>
        <w:t>periodontinis</w:t>
      </w:r>
      <w:proofErr w:type="spellEnd"/>
      <w:r w:rsidRPr="00F0158A">
        <w:rPr>
          <w:rFonts w:ascii="Tahoma" w:hAnsi="Tahoma" w:cs="Tahoma"/>
          <w:b w:val="0"/>
          <w:bCs w:val="0"/>
          <w:szCs w:val="20"/>
        </w:rPr>
        <w:t xml:space="preserve">, chirurginis danties ligų gydymas; estetinis dantų plombavimas; nuskausminimas, diagnozės patikslinimui reikalingos radiogramos; </w:t>
      </w:r>
      <w:proofErr w:type="spellStart"/>
      <w:r w:rsidRPr="00F0158A">
        <w:rPr>
          <w:rFonts w:ascii="Tahoma" w:hAnsi="Tahoma" w:cs="Tahoma"/>
          <w:b w:val="0"/>
          <w:bCs w:val="0"/>
          <w:szCs w:val="20"/>
        </w:rPr>
        <w:t>breketai</w:t>
      </w:r>
      <w:proofErr w:type="spellEnd"/>
      <w:r w:rsidRPr="00F0158A">
        <w:rPr>
          <w:rFonts w:ascii="Tahoma" w:hAnsi="Tahoma" w:cs="Tahoma"/>
          <w:b w:val="0"/>
          <w:bCs w:val="0"/>
          <w:szCs w:val="20"/>
        </w:rPr>
        <w:t>, kapos, skirtos ortodontiniam gydymui; dantų protezavimas ir implantavimas, dantų protezų gamyba, restauravimas ir taisymas, dantų balinimas,</w:t>
      </w:r>
      <w:r w:rsidRPr="00F0158A">
        <w:rPr>
          <w:rFonts w:ascii="Tahoma" w:eastAsia="Times New Roman" w:hAnsi="Tahoma" w:cs="Tahoma"/>
          <w:b w:val="0"/>
          <w:bCs w:val="0"/>
          <w:szCs w:val="20"/>
          <w:lang w:eastAsia="lt-LT"/>
        </w:rPr>
        <w:t xml:space="preserve"> laminavimas, dengimas </w:t>
      </w:r>
      <w:proofErr w:type="spellStart"/>
      <w:r w:rsidRPr="00F0158A">
        <w:rPr>
          <w:rFonts w:ascii="Tahoma" w:eastAsia="Times New Roman" w:hAnsi="Tahoma" w:cs="Tahoma"/>
          <w:b w:val="0"/>
          <w:bCs w:val="0"/>
          <w:szCs w:val="20"/>
          <w:lang w:eastAsia="lt-LT"/>
        </w:rPr>
        <w:t>silantais</w:t>
      </w:r>
      <w:proofErr w:type="spellEnd"/>
      <w:r w:rsidRPr="00F0158A">
        <w:rPr>
          <w:rFonts w:ascii="Tahoma" w:eastAsia="Times New Roman" w:hAnsi="Tahoma" w:cs="Tahoma"/>
          <w:b w:val="0"/>
          <w:bCs w:val="0"/>
          <w:szCs w:val="20"/>
          <w:lang w:eastAsia="lt-LT"/>
        </w:rPr>
        <w:t>, įvairių rūšių kapos</w:t>
      </w:r>
      <w:r w:rsidRPr="00F0158A">
        <w:rPr>
          <w:rFonts w:ascii="Tahoma" w:hAnsi="Tahoma" w:cs="Tahoma"/>
          <w:b w:val="0"/>
          <w:bCs w:val="0"/>
          <w:szCs w:val="20"/>
        </w:rPr>
        <w:t xml:space="preserve">; </w:t>
      </w:r>
    </w:p>
    <w:p w14:paraId="352D3402" w14:textId="7BA03336" w:rsidR="00F0158A" w:rsidRPr="00F0158A" w:rsidRDefault="00F0158A" w:rsidP="00F0158A">
      <w:pPr>
        <w:tabs>
          <w:tab w:val="left" w:pos="604"/>
          <w:tab w:val="left" w:pos="1134"/>
          <w:tab w:val="left" w:pos="1313"/>
        </w:tabs>
        <w:spacing w:after="0" w:line="276" w:lineRule="auto"/>
        <w:jc w:val="both"/>
        <w:rPr>
          <w:rFonts w:ascii="Tahoma" w:hAnsi="Tahoma" w:cs="Tahoma"/>
          <w:b w:val="0"/>
          <w:bCs w:val="0"/>
          <w:szCs w:val="20"/>
          <w:lang w:eastAsia="lt-LT"/>
        </w:rPr>
      </w:pPr>
      <w:r>
        <w:rPr>
          <w:rFonts w:ascii="Tahoma" w:hAnsi="Tahoma" w:cs="Tahoma"/>
          <w:b w:val="0"/>
          <w:bCs w:val="0"/>
          <w:szCs w:val="20"/>
          <w:lang w:eastAsia="lt-LT"/>
        </w:rPr>
        <w:t>13</w:t>
      </w:r>
      <w:r w:rsidRPr="00F0158A">
        <w:rPr>
          <w:rFonts w:ascii="Tahoma" w:hAnsi="Tahoma" w:cs="Tahoma"/>
          <w:b w:val="0"/>
          <w:bCs w:val="0"/>
          <w:szCs w:val="20"/>
          <w:lang w:eastAsia="lt-LT"/>
        </w:rPr>
        <w:t>.</w:t>
      </w:r>
      <w:r>
        <w:rPr>
          <w:rFonts w:ascii="Tahoma" w:hAnsi="Tahoma" w:cs="Tahoma"/>
          <w:b w:val="0"/>
          <w:bCs w:val="0"/>
          <w:szCs w:val="20"/>
          <w:lang w:eastAsia="lt-LT"/>
        </w:rPr>
        <w:t>2</w:t>
      </w:r>
      <w:r w:rsidRPr="00F0158A">
        <w:rPr>
          <w:rFonts w:ascii="Tahoma" w:hAnsi="Tahoma" w:cs="Tahoma"/>
          <w:b w:val="0"/>
          <w:bCs w:val="0"/>
          <w:szCs w:val="20"/>
          <w:lang w:eastAsia="lt-LT"/>
        </w:rPr>
        <w:t xml:space="preserve">.4. vaistinėse/e-vaistinėse, ortopedijos techninių priemonių parduotuvėse/e-parduotuvėse, Sveikatos priežiūros įstaigose įsigyti: </w:t>
      </w:r>
      <w:r w:rsidRPr="00F0158A">
        <w:rPr>
          <w:rFonts w:ascii="Tahoma" w:hAnsi="Tahoma" w:cs="Tahoma"/>
          <w:b w:val="0"/>
          <w:bCs w:val="0"/>
          <w:szCs w:val="20"/>
        </w:rPr>
        <w:t xml:space="preserve">receptiniai, nereceptiniai </w:t>
      </w:r>
      <w:r w:rsidRPr="00F0158A">
        <w:rPr>
          <w:rFonts w:ascii="Tahoma" w:hAnsi="Tahoma" w:cs="Tahoma"/>
          <w:b w:val="0"/>
          <w:bCs w:val="0"/>
          <w:szCs w:val="20"/>
          <w:lang w:eastAsia="lt-LT"/>
        </w:rPr>
        <w:t>vaistai, vitaminai, maisto papildai, ortopedinės techninės priemonės, medicinos pagalbos priemonės, medicinos prietaisai, kontaktiniai lęšiai ir kontaktinių lęšių skystis; diagnostiniai biocheminiai rinkiniai, diagnostiniai ir greitieji testai (įskaitant Covid-19 testus), higienos ir gydomosios kosmetikos priemonės;</w:t>
      </w:r>
    </w:p>
    <w:p w14:paraId="2230F5D0" w14:textId="2084B5A4" w:rsidR="00F0158A" w:rsidRPr="00F0158A" w:rsidRDefault="00F0158A" w:rsidP="00F0158A">
      <w:pPr>
        <w:tabs>
          <w:tab w:val="left" w:pos="604"/>
          <w:tab w:val="left" w:pos="1134"/>
          <w:tab w:val="left" w:pos="1313"/>
        </w:tabs>
        <w:spacing w:after="0" w:line="276" w:lineRule="auto"/>
        <w:jc w:val="both"/>
        <w:rPr>
          <w:rFonts w:ascii="Tahoma" w:hAnsi="Tahoma" w:cs="Tahoma"/>
          <w:b w:val="0"/>
          <w:bCs w:val="0"/>
          <w:szCs w:val="20"/>
          <w:lang w:eastAsia="lt-LT"/>
        </w:rPr>
      </w:pPr>
      <w:r>
        <w:rPr>
          <w:rFonts w:ascii="Tahoma" w:hAnsi="Tahoma" w:cs="Tahoma"/>
          <w:b w:val="0"/>
          <w:bCs w:val="0"/>
          <w:szCs w:val="20"/>
          <w:lang w:eastAsia="lt-LT"/>
        </w:rPr>
        <w:t>13</w:t>
      </w:r>
      <w:r w:rsidRPr="00F0158A">
        <w:rPr>
          <w:rFonts w:ascii="Tahoma" w:hAnsi="Tahoma" w:cs="Tahoma"/>
          <w:b w:val="0"/>
          <w:bCs w:val="0"/>
          <w:szCs w:val="20"/>
          <w:lang w:eastAsia="lt-LT"/>
        </w:rPr>
        <w:t>.</w:t>
      </w:r>
      <w:r>
        <w:rPr>
          <w:rFonts w:ascii="Tahoma" w:hAnsi="Tahoma" w:cs="Tahoma"/>
          <w:b w:val="0"/>
          <w:bCs w:val="0"/>
          <w:szCs w:val="20"/>
          <w:lang w:eastAsia="lt-LT"/>
        </w:rPr>
        <w:t>2</w:t>
      </w:r>
      <w:r w:rsidRPr="00F0158A">
        <w:rPr>
          <w:rFonts w:ascii="Tahoma" w:hAnsi="Tahoma" w:cs="Tahoma"/>
          <w:b w:val="0"/>
          <w:bCs w:val="0"/>
          <w:szCs w:val="20"/>
          <w:lang w:eastAsia="lt-LT"/>
        </w:rPr>
        <w:t xml:space="preserve">.5. reabilitacinis gydymas (su/be gydytojo paskyrimo): fizioterapinės procedūros (šviesos terapija, ultragarsas, impulsinė terapija, elektroforezė, </w:t>
      </w:r>
      <w:proofErr w:type="spellStart"/>
      <w:r w:rsidRPr="00F0158A">
        <w:rPr>
          <w:rFonts w:ascii="Tahoma" w:hAnsi="Tahoma" w:cs="Tahoma"/>
          <w:b w:val="0"/>
          <w:bCs w:val="0"/>
          <w:szCs w:val="20"/>
          <w:lang w:eastAsia="lt-LT"/>
        </w:rPr>
        <w:t>haloterapija</w:t>
      </w:r>
      <w:proofErr w:type="spellEnd"/>
      <w:r w:rsidRPr="00F0158A">
        <w:rPr>
          <w:rFonts w:ascii="Tahoma" w:hAnsi="Tahoma" w:cs="Tahoma"/>
          <w:b w:val="0"/>
          <w:bCs w:val="0"/>
          <w:szCs w:val="20"/>
          <w:lang w:eastAsia="lt-LT"/>
        </w:rPr>
        <w:t xml:space="preserve">, </w:t>
      </w:r>
      <w:proofErr w:type="spellStart"/>
      <w:r w:rsidRPr="00F0158A">
        <w:rPr>
          <w:rFonts w:ascii="Tahoma" w:hAnsi="Tahoma" w:cs="Tahoma"/>
          <w:b w:val="0"/>
          <w:bCs w:val="0"/>
          <w:szCs w:val="20"/>
          <w:lang w:eastAsia="lt-LT"/>
        </w:rPr>
        <w:t>magnetoterapija</w:t>
      </w:r>
      <w:proofErr w:type="spellEnd"/>
      <w:r w:rsidRPr="00F0158A">
        <w:rPr>
          <w:rFonts w:ascii="Tahoma" w:hAnsi="Tahoma" w:cs="Tahoma"/>
          <w:b w:val="0"/>
          <w:bCs w:val="0"/>
          <w:szCs w:val="20"/>
          <w:lang w:eastAsia="lt-LT"/>
        </w:rPr>
        <w:t xml:space="preserve">, </w:t>
      </w:r>
      <w:proofErr w:type="spellStart"/>
      <w:r w:rsidRPr="00F0158A">
        <w:rPr>
          <w:rFonts w:ascii="Tahoma" w:hAnsi="Tahoma" w:cs="Tahoma"/>
          <w:b w:val="0"/>
          <w:bCs w:val="0"/>
          <w:szCs w:val="20"/>
          <w:lang w:eastAsia="lt-LT"/>
        </w:rPr>
        <w:t>lazerioterapija</w:t>
      </w:r>
      <w:proofErr w:type="spellEnd"/>
      <w:r w:rsidRPr="00F0158A">
        <w:rPr>
          <w:rFonts w:ascii="Tahoma" w:hAnsi="Tahoma" w:cs="Tahoma"/>
          <w:b w:val="0"/>
          <w:bCs w:val="0"/>
          <w:szCs w:val="20"/>
          <w:lang w:eastAsia="lt-LT"/>
        </w:rPr>
        <w:t xml:space="preserve">, parafino aplikacijos, pan.); kineziterapijos individualūs bei grupiniai užsiėmimai salėje ir vandenyje; vandens ir purvo </w:t>
      </w:r>
      <w:r w:rsidRPr="00F0158A">
        <w:rPr>
          <w:rFonts w:ascii="Tahoma" w:hAnsi="Tahoma" w:cs="Tahoma"/>
          <w:b w:val="0"/>
          <w:bCs w:val="0"/>
          <w:szCs w:val="20"/>
          <w:lang w:eastAsia="lt-LT"/>
        </w:rPr>
        <w:lastRenderedPageBreak/>
        <w:t xml:space="preserve">procedūros; gydomojo masažo bei manualinės terapijos procedūros; </w:t>
      </w:r>
      <w:proofErr w:type="spellStart"/>
      <w:r w:rsidRPr="00F0158A">
        <w:rPr>
          <w:rFonts w:ascii="Tahoma" w:hAnsi="Tahoma" w:cs="Tahoma"/>
          <w:b w:val="0"/>
          <w:bCs w:val="0"/>
          <w:szCs w:val="20"/>
          <w:lang w:eastAsia="lt-LT"/>
        </w:rPr>
        <w:t>ergoterapija</w:t>
      </w:r>
      <w:proofErr w:type="spellEnd"/>
      <w:r w:rsidRPr="00F0158A">
        <w:rPr>
          <w:rFonts w:ascii="Tahoma" w:hAnsi="Tahoma" w:cs="Tahoma"/>
          <w:b w:val="0"/>
          <w:bCs w:val="0"/>
          <w:szCs w:val="20"/>
          <w:lang w:eastAsia="lt-LT"/>
        </w:rPr>
        <w:t xml:space="preserve">; kineziterapeuto, </w:t>
      </w:r>
      <w:proofErr w:type="spellStart"/>
      <w:r w:rsidRPr="00F0158A">
        <w:rPr>
          <w:rFonts w:ascii="Tahoma" w:hAnsi="Tahoma" w:cs="Tahoma"/>
          <w:b w:val="0"/>
          <w:bCs w:val="0"/>
          <w:szCs w:val="20"/>
          <w:lang w:eastAsia="lt-LT"/>
        </w:rPr>
        <w:t>ergoterapeuto</w:t>
      </w:r>
      <w:proofErr w:type="spellEnd"/>
      <w:r w:rsidRPr="00F0158A">
        <w:rPr>
          <w:rFonts w:ascii="Tahoma" w:hAnsi="Tahoma" w:cs="Tahoma"/>
          <w:b w:val="0"/>
          <w:bCs w:val="0"/>
          <w:szCs w:val="20"/>
          <w:lang w:eastAsia="lt-LT"/>
        </w:rPr>
        <w:t>, logopedo konsultacijos;</w:t>
      </w:r>
    </w:p>
    <w:p w14:paraId="4B52F22C" w14:textId="2593FE45" w:rsidR="00F0158A" w:rsidRPr="00F0158A" w:rsidRDefault="00F0158A" w:rsidP="00F0158A">
      <w:pPr>
        <w:tabs>
          <w:tab w:val="left" w:pos="604"/>
          <w:tab w:val="left" w:pos="1134"/>
          <w:tab w:val="left" w:pos="1313"/>
        </w:tabs>
        <w:spacing w:after="0" w:line="276" w:lineRule="auto"/>
        <w:jc w:val="both"/>
        <w:rPr>
          <w:rFonts w:ascii="Tahoma" w:hAnsi="Tahoma" w:cs="Tahoma"/>
          <w:b w:val="0"/>
          <w:bCs w:val="0"/>
          <w:szCs w:val="20"/>
          <w:lang w:eastAsia="lt-LT"/>
        </w:rPr>
      </w:pPr>
      <w:r>
        <w:rPr>
          <w:rFonts w:ascii="Tahoma" w:hAnsi="Tahoma" w:cs="Tahoma"/>
          <w:b w:val="0"/>
          <w:bCs w:val="0"/>
          <w:szCs w:val="20"/>
          <w:lang w:eastAsia="lt-LT"/>
        </w:rPr>
        <w:t>13</w:t>
      </w:r>
      <w:r w:rsidRPr="00F0158A">
        <w:rPr>
          <w:rFonts w:ascii="Tahoma" w:hAnsi="Tahoma" w:cs="Tahoma"/>
          <w:b w:val="0"/>
          <w:bCs w:val="0"/>
          <w:szCs w:val="20"/>
          <w:lang w:eastAsia="lt-LT"/>
        </w:rPr>
        <w:t>.</w:t>
      </w:r>
      <w:r>
        <w:rPr>
          <w:rFonts w:ascii="Tahoma" w:hAnsi="Tahoma" w:cs="Tahoma"/>
          <w:b w:val="0"/>
          <w:bCs w:val="0"/>
          <w:szCs w:val="20"/>
          <w:lang w:eastAsia="lt-LT"/>
        </w:rPr>
        <w:t>2</w:t>
      </w:r>
      <w:r w:rsidRPr="00F0158A">
        <w:rPr>
          <w:rFonts w:ascii="Tahoma" w:hAnsi="Tahoma" w:cs="Tahoma"/>
          <w:b w:val="0"/>
          <w:bCs w:val="0"/>
          <w:szCs w:val="20"/>
          <w:lang w:eastAsia="lt-LT"/>
        </w:rPr>
        <w:t xml:space="preserve">.6.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F0158A">
        <w:rPr>
          <w:rFonts w:ascii="Tahoma" w:hAnsi="Tahoma" w:cs="Tahoma"/>
          <w:b w:val="0"/>
          <w:bCs w:val="0"/>
          <w:szCs w:val="20"/>
        </w:rPr>
        <w:t xml:space="preserve">akiniai nuo saulės, apsauginiai akiniai darbui su kompiuteriu, </w:t>
      </w:r>
      <w:r w:rsidRPr="00F0158A">
        <w:rPr>
          <w:rFonts w:ascii="Tahoma" w:hAnsi="Tahoma" w:cs="Tahoma"/>
          <w:b w:val="0"/>
          <w:bCs w:val="0"/>
          <w:szCs w:val="20"/>
          <w:lang w:eastAsia="lt-LT"/>
        </w:rPr>
        <w:t xml:space="preserve"> akinių parinkimo, akinių gamybos paslaugos; regos korekcijos operacijos. Įsigyjamų prekių skaičius sutarties galiojimo laikotarpiu neribojamas;</w:t>
      </w:r>
    </w:p>
    <w:p w14:paraId="48215202" w14:textId="355D800A" w:rsidR="00F0158A" w:rsidRPr="00F0158A" w:rsidRDefault="00F0158A" w:rsidP="00F0158A">
      <w:pPr>
        <w:tabs>
          <w:tab w:val="left" w:pos="604"/>
          <w:tab w:val="left" w:pos="1134"/>
          <w:tab w:val="left" w:pos="1313"/>
        </w:tabs>
        <w:spacing w:after="0" w:line="276" w:lineRule="auto"/>
        <w:jc w:val="both"/>
        <w:rPr>
          <w:rFonts w:ascii="Tahoma" w:hAnsi="Tahoma" w:cs="Tahoma"/>
          <w:b w:val="0"/>
          <w:bCs w:val="0"/>
          <w:szCs w:val="20"/>
        </w:rPr>
      </w:pPr>
      <w:r>
        <w:rPr>
          <w:rFonts w:ascii="Tahoma" w:hAnsi="Tahoma" w:cs="Tahoma"/>
          <w:b w:val="0"/>
          <w:bCs w:val="0"/>
          <w:szCs w:val="20"/>
          <w:lang w:eastAsia="lt-LT"/>
        </w:rPr>
        <w:t>13</w:t>
      </w:r>
      <w:r w:rsidRPr="00F0158A">
        <w:rPr>
          <w:rFonts w:ascii="Tahoma" w:hAnsi="Tahoma" w:cs="Tahoma"/>
          <w:b w:val="0"/>
          <w:bCs w:val="0"/>
          <w:szCs w:val="20"/>
          <w:lang w:eastAsia="lt-LT"/>
        </w:rPr>
        <w:t>.</w:t>
      </w:r>
      <w:r>
        <w:rPr>
          <w:rFonts w:ascii="Tahoma" w:hAnsi="Tahoma" w:cs="Tahoma"/>
          <w:b w:val="0"/>
          <w:bCs w:val="0"/>
          <w:szCs w:val="20"/>
          <w:lang w:eastAsia="lt-LT"/>
        </w:rPr>
        <w:t>2</w:t>
      </w:r>
      <w:r w:rsidRPr="00F0158A">
        <w:rPr>
          <w:rFonts w:ascii="Tahoma" w:hAnsi="Tahoma" w:cs="Tahoma"/>
          <w:b w:val="0"/>
          <w:bCs w:val="0"/>
          <w:szCs w:val="20"/>
          <w:lang w:eastAsia="lt-LT"/>
        </w:rPr>
        <w:t xml:space="preserve">.7. nėščiųjų priežiūra, gimdymas ir pogimdyminė priežiūra: </w:t>
      </w:r>
      <w:r w:rsidRPr="00F0158A">
        <w:rPr>
          <w:rFonts w:ascii="Tahoma" w:hAnsi="Tahoma" w:cs="Tahoma"/>
          <w:b w:val="0"/>
          <w:bCs w:val="0"/>
          <w:szCs w:val="20"/>
        </w:rPr>
        <w:t xml:space="preserve">periodiniai, su nėštumu susiję, Apdraustosios apsilankymai sveikatos priežiūros įstaigoje; </w:t>
      </w:r>
    </w:p>
    <w:p w14:paraId="4153F044" w14:textId="27D398BB" w:rsidR="00F0158A" w:rsidRPr="00F0158A" w:rsidRDefault="00F0158A" w:rsidP="00F0158A">
      <w:pPr>
        <w:tabs>
          <w:tab w:val="left" w:pos="604"/>
          <w:tab w:val="left" w:pos="1134"/>
          <w:tab w:val="left" w:pos="1313"/>
        </w:tabs>
        <w:spacing w:after="0" w:line="276" w:lineRule="auto"/>
        <w:jc w:val="both"/>
        <w:rPr>
          <w:rFonts w:ascii="Tahoma" w:hAnsi="Tahoma" w:cs="Tahoma"/>
          <w:b w:val="0"/>
          <w:bCs w:val="0"/>
          <w:szCs w:val="20"/>
          <w:lang w:eastAsia="lt-LT"/>
        </w:rPr>
      </w:pPr>
      <w:r>
        <w:rPr>
          <w:rFonts w:ascii="Tahoma" w:hAnsi="Tahoma" w:cs="Tahoma"/>
          <w:b w:val="0"/>
          <w:bCs w:val="0"/>
          <w:szCs w:val="20"/>
        </w:rPr>
        <w:t>13</w:t>
      </w:r>
      <w:r w:rsidRPr="00F0158A">
        <w:rPr>
          <w:rFonts w:ascii="Tahoma" w:hAnsi="Tahoma" w:cs="Tahoma"/>
          <w:b w:val="0"/>
          <w:bCs w:val="0"/>
          <w:szCs w:val="20"/>
        </w:rPr>
        <w:t>.</w:t>
      </w:r>
      <w:r>
        <w:rPr>
          <w:rFonts w:ascii="Tahoma" w:hAnsi="Tahoma" w:cs="Tahoma"/>
          <w:b w:val="0"/>
          <w:bCs w:val="0"/>
          <w:szCs w:val="20"/>
        </w:rPr>
        <w:t>2</w:t>
      </w:r>
      <w:r w:rsidRPr="00F0158A">
        <w:rPr>
          <w:rFonts w:ascii="Tahoma" w:hAnsi="Tahoma" w:cs="Tahoma"/>
          <w:b w:val="0"/>
          <w:bCs w:val="0"/>
          <w:szCs w:val="20"/>
        </w:rPr>
        <w:t>.8.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4C353CDD" w14:textId="56333C7D" w:rsidR="00F0158A" w:rsidRPr="00F0158A" w:rsidRDefault="00F0158A" w:rsidP="00F0158A">
      <w:pPr>
        <w:tabs>
          <w:tab w:val="left" w:pos="604"/>
          <w:tab w:val="left" w:pos="1134"/>
          <w:tab w:val="left" w:pos="1313"/>
        </w:tabs>
        <w:spacing w:after="0" w:line="276" w:lineRule="auto"/>
        <w:jc w:val="both"/>
        <w:rPr>
          <w:rFonts w:ascii="Tahoma" w:hAnsi="Tahoma" w:cs="Tahoma"/>
          <w:b w:val="0"/>
          <w:bCs w:val="0"/>
          <w:szCs w:val="20"/>
          <w:lang w:eastAsia="lt-LT"/>
        </w:rPr>
      </w:pPr>
      <w:r>
        <w:rPr>
          <w:rFonts w:ascii="Tahoma" w:hAnsi="Tahoma" w:cs="Tahoma"/>
          <w:b w:val="0"/>
          <w:bCs w:val="0"/>
          <w:szCs w:val="20"/>
          <w:lang w:eastAsia="lt-LT"/>
        </w:rPr>
        <w:t>13</w:t>
      </w:r>
      <w:r w:rsidRPr="00F0158A">
        <w:rPr>
          <w:rFonts w:ascii="Tahoma" w:hAnsi="Tahoma" w:cs="Tahoma"/>
          <w:b w:val="0"/>
          <w:bCs w:val="0"/>
          <w:szCs w:val="20"/>
          <w:lang w:eastAsia="lt-LT"/>
        </w:rPr>
        <w:t>.</w:t>
      </w:r>
      <w:r>
        <w:rPr>
          <w:rFonts w:ascii="Tahoma" w:hAnsi="Tahoma" w:cs="Tahoma"/>
          <w:b w:val="0"/>
          <w:bCs w:val="0"/>
          <w:szCs w:val="20"/>
          <w:lang w:eastAsia="lt-LT"/>
        </w:rPr>
        <w:t>2</w:t>
      </w:r>
      <w:r w:rsidRPr="00F0158A">
        <w:rPr>
          <w:rFonts w:ascii="Tahoma" w:hAnsi="Tahoma" w:cs="Tahoma"/>
          <w:b w:val="0"/>
          <w:bCs w:val="0"/>
          <w:szCs w:val="20"/>
          <w:lang w:eastAsia="lt-LT"/>
        </w:rPr>
        <w:t>.9. netradicinės medicinos  paslaugos, kurios teikiamos licencijuotose sveikatos priežiūros įstaigose;</w:t>
      </w:r>
    </w:p>
    <w:p w14:paraId="316CD429" w14:textId="6565266D" w:rsidR="00F0158A" w:rsidRPr="00F0158A" w:rsidRDefault="00F0158A" w:rsidP="00F0158A">
      <w:pPr>
        <w:tabs>
          <w:tab w:val="left" w:pos="604"/>
          <w:tab w:val="left" w:pos="1134"/>
          <w:tab w:val="left" w:pos="1313"/>
        </w:tabs>
        <w:spacing w:after="0" w:line="276" w:lineRule="auto"/>
        <w:jc w:val="both"/>
        <w:rPr>
          <w:rFonts w:ascii="Tahoma" w:hAnsi="Tahoma" w:cs="Tahoma"/>
          <w:b w:val="0"/>
          <w:bCs w:val="0"/>
          <w:szCs w:val="20"/>
        </w:rPr>
      </w:pPr>
      <w:r>
        <w:rPr>
          <w:rFonts w:ascii="Tahoma" w:hAnsi="Tahoma" w:cs="Tahoma"/>
          <w:b w:val="0"/>
          <w:bCs w:val="0"/>
          <w:szCs w:val="20"/>
          <w:lang w:eastAsia="lt-LT"/>
        </w:rPr>
        <w:t>13</w:t>
      </w:r>
      <w:r w:rsidRPr="00F0158A">
        <w:rPr>
          <w:rFonts w:ascii="Tahoma" w:hAnsi="Tahoma" w:cs="Tahoma"/>
          <w:b w:val="0"/>
          <w:bCs w:val="0"/>
          <w:szCs w:val="20"/>
          <w:lang w:eastAsia="lt-LT"/>
        </w:rPr>
        <w:t>.</w:t>
      </w:r>
      <w:r>
        <w:rPr>
          <w:rFonts w:ascii="Tahoma" w:hAnsi="Tahoma" w:cs="Tahoma"/>
          <w:b w:val="0"/>
          <w:bCs w:val="0"/>
          <w:szCs w:val="20"/>
          <w:lang w:eastAsia="lt-LT"/>
        </w:rPr>
        <w:t>2</w:t>
      </w:r>
      <w:r w:rsidRPr="00F0158A">
        <w:rPr>
          <w:rFonts w:ascii="Tahoma" w:hAnsi="Tahoma" w:cs="Tahoma"/>
          <w:b w:val="0"/>
          <w:bCs w:val="0"/>
          <w:szCs w:val="20"/>
          <w:lang w:eastAsia="lt-LT"/>
        </w:rPr>
        <w:t>.10. papildomosios ir alternatyviosios medicinos paslaugos, kurios teikiamos licencijuotose sveikatos priežiūros įstaigose;</w:t>
      </w:r>
      <w:r w:rsidRPr="00F0158A">
        <w:rPr>
          <w:rFonts w:ascii="Tahoma" w:hAnsi="Tahoma" w:cs="Tahoma"/>
          <w:b w:val="0"/>
          <w:bCs w:val="0"/>
          <w:szCs w:val="20"/>
        </w:rPr>
        <w:t xml:space="preserve"> </w:t>
      </w:r>
    </w:p>
    <w:p w14:paraId="3713F59F" w14:textId="4F73CD5B" w:rsidR="00F0158A" w:rsidRPr="00F0158A" w:rsidRDefault="00F0158A" w:rsidP="00F0158A">
      <w:pPr>
        <w:tabs>
          <w:tab w:val="left" w:pos="851"/>
          <w:tab w:val="left" w:pos="1134"/>
        </w:tabs>
        <w:spacing w:after="0" w:line="276" w:lineRule="auto"/>
        <w:jc w:val="both"/>
        <w:rPr>
          <w:rFonts w:ascii="Tahoma" w:hAnsi="Tahoma" w:cs="Tahoma"/>
          <w:b w:val="0"/>
          <w:bCs w:val="0"/>
          <w:szCs w:val="20"/>
        </w:rPr>
      </w:pPr>
      <w:r>
        <w:rPr>
          <w:rFonts w:ascii="Tahoma" w:hAnsi="Tahoma" w:cs="Tahoma"/>
          <w:b w:val="0"/>
          <w:bCs w:val="0"/>
          <w:szCs w:val="20"/>
        </w:rPr>
        <w:t>13</w:t>
      </w:r>
      <w:r w:rsidRPr="00F0158A">
        <w:rPr>
          <w:rFonts w:ascii="Tahoma" w:hAnsi="Tahoma" w:cs="Tahoma"/>
          <w:b w:val="0"/>
          <w:bCs w:val="0"/>
          <w:szCs w:val="20"/>
        </w:rPr>
        <w:t>.</w:t>
      </w:r>
      <w:r>
        <w:rPr>
          <w:rFonts w:ascii="Tahoma" w:hAnsi="Tahoma" w:cs="Tahoma"/>
          <w:b w:val="0"/>
          <w:bCs w:val="0"/>
          <w:szCs w:val="20"/>
        </w:rPr>
        <w:t>2</w:t>
      </w:r>
      <w:r w:rsidRPr="00F0158A">
        <w:rPr>
          <w:rFonts w:ascii="Tahoma" w:hAnsi="Tahoma" w:cs="Tahoma"/>
          <w:b w:val="0"/>
          <w:bCs w:val="0"/>
          <w:szCs w:val="20"/>
        </w:rPr>
        <w:t xml:space="preserve">.11. treniruoklių salėje suteiktos paslaugos, krepšinio, futbolo, tinklinio, aerobikos, jogos, teniso, </w:t>
      </w:r>
      <w:r w:rsidR="000D0014">
        <w:rPr>
          <w:rFonts w:ascii="Tahoma" w:hAnsi="Tahoma" w:cs="Tahoma"/>
          <w:b w:val="0"/>
          <w:bCs w:val="0"/>
          <w:szCs w:val="20"/>
        </w:rPr>
        <w:t>pad</w:t>
      </w:r>
      <w:r w:rsidR="00514CEC">
        <w:rPr>
          <w:rFonts w:ascii="Tahoma" w:hAnsi="Tahoma" w:cs="Tahoma"/>
          <w:b w:val="0"/>
          <w:bCs w:val="0"/>
          <w:szCs w:val="20"/>
        </w:rPr>
        <w:t xml:space="preserve">ėlio, </w:t>
      </w:r>
      <w:proofErr w:type="spellStart"/>
      <w:r w:rsidRPr="00F0158A">
        <w:rPr>
          <w:rFonts w:ascii="Tahoma" w:hAnsi="Tahoma" w:cs="Tahoma"/>
          <w:b w:val="0"/>
          <w:bCs w:val="0"/>
          <w:szCs w:val="20"/>
        </w:rPr>
        <w:t>skvošo</w:t>
      </w:r>
      <w:proofErr w:type="spellEnd"/>
      <w:r w:rsidRPr="00F0158A">
        <w:rPr>
          <w:rFonts w:ascii="Tahoma" w:hAnsi="Tahoma" w:cs="Tahoma"/>
          <w:b w:val="0"/>
          <w:bCs w:val="0"/>
          <w:szCs w:val="20"/>
        </w:rPr>
        <w:t>,</w:t>
      </w:r>
      <w:r w:rsidR="00514CEC">
        <w:rPr>
          <w:rFonts w:ascii="Tahoma" w:hAnsi="Tahoma" w:cs="Tahoma"/>
          <w:b w:val="0"/>
          <w:bCs w:val="0"/>
          <w:szCs w:val="20"/>
        </w:rPr>
        <w:t xml:space="preserve"> badmintono,</w:t>
      </w:r>
      <w:r w:rsidRPr="00F0158A">
        <w:rPr>
          <w:rFonts w:ascii="Tahoma" w:hAnsi="Tahoma" w:cs="Tahoma"/>
          <w:b w:val="0"/>
          <w:bCs w:val="0"/>
          <w:szCs w:val="20"/>
        </w:rPr>
        <w:t xml:space="preserve"> </w:t>
      </w:r>
      <w:proofErr w:type="spellStart"/>
      <w:r w:rsidRPr="00F0158A">
        <w:rPr>
          <w:rFonts w:ascii="Tahoma" w:hAnsi="Tahoma" w:cs="Tahoma"/>
          <w:b w:val="0"/>
          <w:bCs w:val="0"/>
          <w:szCs w:val="20"/>
        </w:rPr>
        <w:t>fitneso</w:t>
      </w:r>
      <w:proofErr w:type="spellEnd"/>
      <w:r w:rsidRPr="00F0158A">
        <w:rPr>
          <w:rFonts w:ascii="Tahoma" w:hAnsi="Tahoma" w:cs="Tahoma"/>
          <w:b w:val="0"/>
          <w:bCs w:val="0"/>
          <w:szCs w:val="20"/>
        </w:rPr>
        <w:t xml:space="preserve">, </w:t>
      </w:r>
      <w:proofErr w:type="spellStart"/>
      <w:r w:rsidRPr="00F0158A">
        <w:rPr>
          <w:rFonts w:ascii="Tahoma" w:hAnsi="Tahoma" w:cs="Tahoma"/>
          <w:b w:val="0"/>
          <w:bCs w:val="0"/>
          <w:szCs w:val="20"/>
        </w:rPr>
        <w:t>kalanetikos</w:t>
      </w:r>
      <w:proofErr w:type="spellEnd"/>
      <w:r w:rsidRPr="00F0158A">
        <w:rPr>
          <w:rFonts w:ascii="Tahoma" w:hAnsi="Tahoma" w:cs="Tahoma"/>
          <w:b w:val="0"/>
          <w:bCs w:val="0"/>
          <w:szCs w:val="20"/>
        </w:rPr>
        <w:t xml:space="preserve">, </w:t>
      </w:r>
      <w:proofErr w:type="spellStart"/>
      <w:r w:rsidRPr="00F0158A">
        <w:rPr>
          <w:rFonts w:ascii="Tahoma" w:hAnsi="Tahoma" w:cs="Tahoma"/>
          <w:b w:val="0"/>
          <w:bCs w:val="0"/>
          <w:szCs w:val="20"/>
        </w:rPr>
        <w:t>pilateso</w:t>
      </w:r>
      <w:proofErr w:type="spellEnd"/>
      <w:r w:rsidRPr="00F0158A">
        <w:rPr>
          <w:rFonts w:ascii="Tahoma" w:hAnsi="Tahoma" w:cs="Tahoma"/>
          <w:b w:val="0"/>
          <w:bCs w:val="0"/>
          <w:szCs w:val="20"/>
        </w:rPr>
        <w:t xml:space="preserve">, plaukimo paslaugos, </w:t>
      </w:r>
      <w:proofErr w:type="spellStart"/>
      <w:r w:rsidRPr="00F0158A">
        <w:rPr>
          <w:rFonts w:ascii="Tahoma" w:hAnsi="Tahoma" w:cs="Tahoma"/>
          <w:b w:val="0"/>
          <w:bCs w:val="0"/>
          <w:szCs w:val="20"/>
        </w:rPr>
        <w:t>balneoterapijos</w:t>
      </w:r>
      <w:proofErr w:type="spellEnd"/>
      <w:r w:rsidRPr="00F0158A">
        <w:rPr>
          <w:rFonts w:ascii="Tahoma" w:hAnsi="Tahoma" w:cs="Tahoma"/>
          <w:b w:val="0"/>
          <w:bCs w:val="0"/>
          <w:szCs w:val="20"/>
        </w:rPr>
        <w:t xml:space="preserve">, baseino, įvairių rūšių masažai, </w:t>
      </w:r>
      <w:proofErr w:type="spellStart"/>
      <w:r w:rsidRPr="00F0158A">
        <w:rPr>
          <w:rFonts w:ascii="Tahoma" w:hAnsi="Tahoma" w:cs="Tahoma"/>
          <w:b w:val="0"/>
          <w:bCs w:val="0"/>
          <w:szCs w:val="20"/>
        </w:rPr>
        <w:t>ozonoterapijos</w:t>
      </w:r>
      <w:proofErr w:type="spellEnd"/>
      <w:r w:rsidRPr="00F0158A">
        <w:rPr>
          <w:rFonts w:ascii="Tahoma" w:hAnsi="Tahoma" w:cs="Tahoma"/>
          <w:b w:val="0"/>
          <w:bCs w:val="0"/>
          <w:szCs w:val="20"/>
        </w:rPr>
        <w:t xml:space="preserve"> paslaugos, </w:t>
      </w:r>
      <w:proofErr w:type="spellStart"/>
      <w:r w:rsidRPr="00F0158A">
        <w:rPr>
          <w:rFonts w:ascii="Tahoma" w:hAnsi="Tahoma" w:cs="Tahoma"/>
          <w:b w:val="0"/>
          <w:bCs w:val="0"/>
          <w:szCs w:val="20"/>
        </w:rPr>
        <w:t>peloido</w:t>
      </w:r>
      <w:proofErr w:type="spellEnd"/>
      <w:r w:rsidRPr="00F0158A">
        <w:rPr>
          <w:rFonts w:ascii="Tahoma" w:hAnsi="Tahoma" w:cs="Tahoma"/>
          <w:b w:val="0"/>
          <w:bCs w:val="0"/>
          <w:szCs w:val="20"/>
        </w:rPr>
        <w:t xml:space="preserve"> terapijos procedūros, atliktos gydymo įstaigose, SPA centruose, sanatorijose, sporto klubuose ir kitose įstaigose;</w:t>
      </w:r>
    </w:p>
    <w:p w14:paraId="13C2AE9B" w14:textId="46AAFF0B" w:rsidR="00F0158A" w:rsidRPr="00F0158A" w:rsidRDefault="00F0158A" w:rsidP="00F0158A">
      <w:pPr>
        <w:tabs>
          <w:tab w:val="left" w:pos="480"/>
          <w:tab w:val="left" w:pos="1134"/>
        </w:tabs>
        <w:spacing w:after="0" w:line="276" w:lineRule="auto"/>
        <w:jc w:val="both"/>
        <w:rPr>
          <w:rFonts w:ascii="Tahoma" w:eastAsia="Times New Roman" w:hAnsi="Tahoma" w:cs="Tahoma"/>
          <w:b w:val="0"/>
          <w:bCs w:val="0"/>
          <w:szCs w:val="20"/>
          <w:lang w:eastAsia="lt-LT"/>
        </w:rPr>
      </w:pPr>
      <w:r>
        <w:rPr>
          <w:rFonts w:ascii="Tahoma" w:eastAsia="Times New Roman" w:hAnsi="Tahoma" w:cs="Tahoma"/>
          <w:b w:val="0"/>
          <w:bCs w:val="0"/>
          <w:szCs w:val="20"/>
          <w:lang w:eastAsia="lt-LT"/>
        </w:rPr>
        <w:t>13</w:t>
      </w:r>
      <w:r w:rsidRPr="00F0158A">
        <w:rPr>
          <w:rFonts w:ascii="Tahoma" w:eastAsia="Times New Roman" w:hAnsi="Tahoma" w:cs="Tahoma"/>
          <w:b w:val="0"/>
          <w:bCs w:val="0"/>
          <w:szCs w:val="20"/>
          <w:lang w:eastAsia="lt-LT"/>
        </w:rPr>
        <w:t>.</w:t>
      </w:r>
      <w:r>
        <w:rPr>
          <w:rFonts w:ascii="Tahoma" w:eastAsia="Times New Roman" w:hAnsi="Tahoma" w:cs="Tahoma"/>
          <w:b w:val="0"/>
          <w:bCs w:val="0"/>
          <w:szCs w:val="20"/>
          <w:lang w:eastAsia="lt-LT"/>
        </w:rPr>
        <w:t>2</w:t>
      </w:r>
      <w:r w:rsidRPr="00F0158A">
        <w:rPr>
          <w:rFonts w:ascii="Tahoma" w:eastAsia="Times New Roman" w:hAnsi="Tahoma" w:cs="Tahoma"/>
          <w:b w:val="0"/>
          <w:bCs w:val="0"/>
          <w:szCs w:val="20"/>
          <w:lang w:eastAsia="lt-LT"/>
        </w:rPr>
        <w:t>.12. Ambulatorinės chirurgijos, dienos stacionaro, dienos chirurgijos plastinės ir rekonstrukcinės chirurgijos paslaugų profilių paslaugos;</w:t>
      </w:r>
    </w:p>
    <w:p w14:paraId="2EB11B9E" w14:textId="5DCB21F3" w:rsidR="00F0158A" w:rsidRPr="00F0158A" w:rsidRDefault="00F0158A" w:rsidP="00F0158A">
      <w:pPr>
        <w:tabs>
          <w:tab w:val="left" w:pos="604"/>
          <w:tab w:val="left" w:pos="1134"/>
          <w:tab w:val="left" w:pos="1313"/>
        </w:tabs>
        <w:spacing w:after="0" w:line="276" w:lineRule="auto"/>
        <w:jc w:val="both"/>
        <w:rPr>
          <w:rFonts w:ascii="Tahoma" w:hAnsi="Tahoma" w:cs="Tahoma"/>
          <w:b w:val="0"/>
          <w:bCs w:val="0"/>
          <w:szCs w:val="20"/>
          <w:lang w:eastAsia="lt-LT"/>
        </w:rPr>
      </w:pPr>
      <w:r>
        <w:rPr>
          <w:rFonts w:ascii="Tahoma" w:eastAsia="Times New Roman" w:hAnsi="Tahoma" w:cs="Tahoma"/>
          <w:b w:val="0"/>
          <w:bCs w:val="0"/>
          <w:szCs w:val="20"/>
          <w:lang w:eastAsia="lt-LT"/>
        </w:rPr>
        <w:t>13</w:t>
      </w:r>
      <w:r w:rsidRPr="00F0158A">
        <w:rPr>
          <w:rFonts w:ascii="Tahoma" w:eastAsia="Times New Roman" w:hAnsi="Tahoma" w:cs="Tahoma"/>
          <w:b w:val="0"/>
          <w:bCs w:val="0"/>
          <w:szCs w:val="20"/>
          <w:lang w:eastAsia="lt-LT"/>
        </w:rPr>
        <w:t>.</w:t>
      </w:r>
      <w:r>
        <w:rPr>
          <w:rFonts w:ascii="Tahoma" w:eastAsia="Times New Roman" w:hAnsi="Tahoma" w:cs="Tahoma"/>
          <w:b w:val="0"/>
          <w:bCs w:val="0"/>
          <w:szCs w:val="20"/>
          <w:lang w:eastAsia="lt-LT"/>
        </w:rPr>
        <w:t>2</w:t>
      </w:r>
      <w:r w:rsidRPr="00F0158A">
        <w:rPr>
          <w:rFonts w:ascii="Tahoma" w:eastAsia="Times New Roman" w:hAnsi="Tahoma" w:cs="Tahoma"/>
          <w:b w:val="0"/>
          <w:bCs w:val="0"/>
          <w:szCs w:val="20"/>
          <w:lang w:eastAsia="lt-LT"/>
        </w:rPr>
        <w:t xml:space="preserve">.13. Ambulatorinės estetinės chirurgijos paslaugos, ambulatorinės estetinės dienos chirurgijos paslaugos; </w:t>
      </w:r>
      <w:proofErr w:type="spellStart"/>
      <w:r w:rsidRPr="00F0158A">
        <w:rPr>
          <w:rFonts w:ascii="Tahoma" w:eastAsia="Times New Roman" w:hAnsi="Tahoma" w:cs="Tahoma"/>
          <w:b w:val="0"/>
          <w:bCs w:val="0"/>
          <w:szCs w:val="20"/>
          <w:lang w:eastAsia="lt-LT"/>
        </w:rPr>
        <w:t>kosmetologinės</w:t>
      </w:r>
      <w:proofErr w:type="spellEnd"/>
      <w:r w:rsidRPr="00F0158A">
        <w:rPr>
          <w:rFonts w:ascii="Tahoma" w:eastAsia="Times New Roman" w:hAnsi="Tahoma" w:cs="Tahoma"/>
          <w:b w:val="0"/>
          <w:bCs w:val="0"/>
          <w:szCs w:val="20"/>
          <w:lang w:eastAsia="lt-LT"/>
        </w:rPr>
        <w:t xml:space="preserve"> procedūros;</w:t>
      </w:r>
    </w:p>
    <w:p w14:paraId="5B7D55C9" w14:textId="57DFE12B" w:rsidR="00F0158A" w:rsidRPr="00F0158A" w:rsidRDefault="00F0158A" w:rsidP="00F0158A">
      <w:pPr>
        <w:tabs>
          <w:tab w:val="left" w:pos="604"/>
          <w:tab w:val="left" w:pos="1134"/>
          <w:tab w:val="left" w:pos="1313"/>
        </w:tabs>
        <w:spacing w:after="0" w:line="276" w:lineRule="auto"/>
        <w:jc w:val="both"/>
        <w:rPr>
          <w:rFonts w:ascii="Tahoma" w:eastAsia="Times New Roman" w:hAnsi="Tahoma" w:cs="Tahoma"/>
          <w:b w:val="0"/>
          <w:bCs w:val="0"/>
          <w:szCs w:val="20"/>
          <w:lang w:eastAsia="lt-LT"/>
        </w:rPr>
      </w:pPr>
      <w:r>
        <w:rPr>
          <w:rFonts w:ascii="Tahoma" w:hAnsi="Tahoma" w:cs="Tahoma"/>
          <w:b w:val="0"/>
          <w:bCs w:val="0"/>
          <w:szCs w:val="20"/>
          <w:lang w:eastAsia="lt-LT"/>
        </w:rPr>
        <w:t>13</w:t>
      </w:r>
      <w:r w:rsidRPr="00F0158A">
        <w:rPr>
          <w:rFonts w:ascii="Tahoma" w:hAnsi="Tahoma" w:cs="Tahoma"/>
          <w:b w:val="0"/>
          <w:bCs w:val="0"/>
          <w:szCs w:val="20"/>
          <w:lang w:eastAsia="lt-LT"/>
        </w:rPr>
        <w:t>.</w:t>
      </w:r>
      <w:r>
        <w:rPr>
          <w:rFonts w:ascii="Tahoma" w:hAnsi="Tahoma" w:cs="Tahoma"/>
          <w:b w:val="0"/>
          <w:bCs w:val="0"/>
          <w:szCs w:val="20"/>
          <w:lang w:eastAsia="lt-LT"/>
        </w:rPr>
        <w:t>2</w:t>
      </w:r>
      <w:r w:rsidRPr="00F0158A">
        <w:rPr>
          <w:rFonts w:ascii="Tahoma" w:hAnsi="Tahoma" w:cs="Tahoma"/>
          <w:b w:val="0"/>
          <w:bCs w:val="0"/>
          <w:szCs w:val="20"/>
          <w:lang w:eastAsia="lt-LT"/>
        </w:rPr>
        <w:t xml:space="preserve">.14. </w:t>
      </w:r>
      <w:r w:rsidRPr="00F0158A">
        <w:rPr>
          <w:rFonts w:ascii="Tahoma" w:eastAsia="Times New Roman" w:hAnsi="Tahoma" w:cs="Tahoma"/>
          <w:b w:val="0"/>
          <w:bCs w:val="0"/>
          <w:szCs w:val="20"/>
          <w:lang w:eastAsia="lt-LT"/>
        </w:rPr>
        <w:t xml:space="preserve">jeigu draudiko standartinės draudimo taisyklės numato papildomą </w:t>
      </w:r>
      <w:r w:rsidRPr="00F0158A">
        <w:rPr>
          <w:rFonts w:ascii="Tahoma" w:hAnsi="Tahoma" w:cs="Tahoma"/>
          <w:b w:val="0"/>
          <w:bCs w:val="0"/>
          <w:szCs w:val="20"/>
          <w:lang w:eastAsia="lt-LT"/>
        </w:rPr>
        <w:t>Medicininių</w:t>
      </w:r>
      <w:r w:rsidRPr="00F0158A">
        <w:rPr>
          <w:rFonts w:ascii="Tahoma" w:eastAsia="Times New Roman" w:hAnsi="Tahoma" w:cs="Tahoma"/>
          <w:b w:val="0"/>
          <w:bCs w:val="0"/>
          <w:szCs w:val="20"/>
          <w:lang w:eastAsia="lt-LT"/>
        </w:rPr>
        <w:t xml:space="preserve"> paslaugų apmokėjimą (apmokestinamų mokesčiais), tos paslaugos turi būti apmokamos ir šios sutarties apdraustiesiems.</w:t>
      </w:r>
    </w:p>
    <w:p w14:paraId="5B79564B" w14:textId="77777777" w:rsidR="00623A4C" w:rsidRPr="00F0158A" w:rsidRDefault="00623A4C" w:rsidP="000B42FC">
      <w:pPr>
        <w:pStyle w:val="Default"/>
        <w:spacing w:line="276" w:lineRule="auto"/>
        <w:rPr>
          <w:rFonts w:ascii="Tahoma" w:hAnsi="Tahoma" w:cs="Tahoma"/>
          <w:b w:val="0"/>
          <w:bCs w:val="0"/>
          <w:sz w:val="20"/>
          <w:szCs w:val="20"/>
        </w:rPr>
      </w:pPr>
    </w:p>
    <w:p w14:paraId="590ADD5A" w14:textId="29DD3EC8" w:rsidR="002E7328" w:rsidRPr="000A1AF1" w:rsidRDefault="002E7328" w:rsidP="002E7328">
      <w:pPr>
        <w:tabs>
          <w:tab w:val="left" w:pos="604"/>
          <w:tab w:val="left" w:pos="1134"/>
          <w:tab w:val="left" w:pos="1313"/>
        </w:tabs>
        <w:spacing w:after="0" w:line="276" w:lineRule="auto"/>
        <w:jc w:val="both"/>
        <w:rPr>
          <w:rFonts w:ascii="Tahoma" w:eastAsia="Times New Roman" w:hAnsi="Tahoma" w:cs="Tahoma"/>
          <w:szCs w:val="20"/>
          <w:lang w:eastAsia="lt-LT"/>
        </w:rPr>
      </w:pPr>
      <w:r>
        <w:rPr>
          <w:rFonts w:ascii="Tahoma" w:eastAsia="Times New Roman" w:hAnsi="Tahoma" w:cs="Tahoma"/>
          <w:szCs w:val="20"/>
          <w:lang w:eastAsia="lt-LT"/>
        </w:rPr>
        <w:t>14</w:t>
      </w:r>
      <w:r w:rsidRPr="000A1AF1">
        <w:rPr>
          <w:rFonts w:ascii="Tahoma" w:eastAsia="Times New Roman" w:hAnsi="Tahoma" w:cs="Tahoma"/>
          <w:szCs w:val="20"/>
          <w:lang w:eastAsia="lt-LT"/>
        </w:rPr>
        <w:t>. NEDRAUDŽIAMIEJI ĮVYKIAI</w:t>
      </w:r>
    </w:p>
    <w:p w14:paraId="10DAB9B0" w14:textId="32E51293" w:rsidR="002E7328" w:rsidRPr="000A1AF1" w:rsidRDefault="002E7328" w:rsidP="002E7328">
      <w:pPr>
        <w:spacing w:after="0" w:line="276" w:lineRule="auto"/>
        <w:jc w:val="both"/>
        <w:rPr>
          <w:rFonts w:ascii="Tahoma" w:hAnsi="Tahoma" w:cs="Tahoma"/>
          <w:b w:val="0"/>
          <w:bCs w:val="0"/>
          <w:szCs w:val="20"/>
        </w:rPr>
      </w:pPr>
      <w:r>
        <w:rPr>
          <w:rFonts w:ascii="Tahoma" w:hAnsi="Tahoma" w:cs="Tahoma"/>
          <w:b w:val="0"/>
          <w:bCs w:val="0"/>
          <w:szCs w:val="20"/>
        </w:rPr>
        <w:t>14</w:t>
      </w:r>
      <w:r w:rsidRPr="000A1AF1">
        <w:rPr>
          <w:rFonts w:ascii="Tahoma" w:hAnsi="Tahoma" w:cs="Tahoma"/>
          <w:b w:val="0"/>
          <w:bCs w:val="0"/>
          <w:szCs w:val="20"/>
        </w:rPr>
        <w:t>.1. Bendri nedraudžiamieji, kurie galioja visai Sveikatos draudimo sutarčiai. Sveikatos priežiūros paslaugos ir įvykiai, pripažįstami nedraudžiamaisiais):</w:t>
      </w:r>
    </w:p>
    <w:p w14:paraId="32124F4F" w14:textId="16C3980A" w:rsidR="002E7328" w:rsidRPr="000A1AF1" w:rsidRDefault="002E7328" w:rsidP="002E7328">
      <w:pPr>
        <w:pStyle w:val="Default"/>
        <w:spacing w:line="276" w:lineRule="auto"/>
        <w:jc w:val="both"/>
        <w:rPr>
          <w:rFonts w:ascii="Tahoma" w:hAnsi="Tahoma" w:cs="Tahoma"/>
          <w:b w:val="0"/>
          <w:bCs w:val="0"/>
          <w:sz w:val="20"/>
          <w:szCs w:val="20"/>
        </w:rPr>
      </w:pPr>
      <w:r>
        <w:rPr>
          <w:rFonts w:ascii="Tahoma" w:hAnsi="Tahoma" w:cs="Tahoma"/>
          <w:b w:val="0"/>
          <w:bCs w:val="0"/>
          <w:sz w:val="20"/>
          <w:szCs w:val="20"/>
        </w:rPr>
        <w:t>14</w:t>
      </w:r>
      <w:r w:rsidRPr="000A1AF1">
        <w:rPr>
          <w:rFonts w:ascii="Tahoma" w:hAnsi="Tahoma" w:cs="Tahoma"/>
          <w:b w:val="0"/>
          <w:bCs w:val="0"/>
          <w:sz w:val="20"/>
          <w:szCs w:val="20"/>
        </w:rPr>
        <w:t>.1.1. sveikatos sutrikimai, kurie atsirado Apraustajam vykdant nusikalstamą veiką arba rengiantis ją įvykdyti ar dėl kito priešingo teisei veikimo;</w:t>
      </w:r>
    </w:p>
    <w:p w14:paraId="03795049" w14:textId="68AC85DB" w:rsidR="002E7328" w:rsidRPr="000A1AF1" w:rsidRDefault="002E7328" w:rsidP="002E7328">
      <w:pPr>
        <w:pStyle w:val="Default"/>
        <w:spacing w:line="276" w:lineRule="auto"/>
        <w:jc w:val="both"/>
        <w:rPr>
          <w:rFonts w:ascii="Tahoma" w:hAnsi="Tahoma" w:cs="Tahoma"/>
          <w:b w:val="0"/>
          <w:bCs w:val="0"/>
          <w:sz w:val="20"/>
          <w:szCs w:val="20"/>
        </w:rPr>
      </w:pPr>
      <w:r>
        <w:rPr>
          <w:rFonts w:ascii="Tahoma" w:hAnsi="Tahoma" w:cs="Tahoma"/>
          <w:b w:val="0"/>
          <w:bCs w:val="0"/>
          <w:sz w:val="20"/>
          <w:szCs w:val="20"/>
        </w:rPr>
        <w:t>134</w:t>
      </w:r>
      <w:r w:rsidRPr="000A1AF1">
        <w:rPr>
          <w:rFonts w:ascii="Tahoma" w:hAnsi="Tahoma" w:cs="Tahoma"/>
          <w:b w:val="0"/>
          <w:bCs w:val="0"/>
          <w:sz w:val="20"/>
          <w:szCs w:val="20"/>
        </w:rPr>
        <w:t>.1.2. sveikatos sutrikimai, kurie atsirado Apraustajam aktyviai dalyvaujant karo veiksmuose, karinio pobūdžio operacijose, masiniuose ir pilietiniuose neramumuose, sukilimuose, streikuose;</w:t>
      </w:r>
    </w:p>
    <w:p w14:paraId="6009B80A" w14:textId="0E5DFCD4" w:rsidR="002E7328" w:rsidRPr="000A1AF1" w:rsidRDefault="002E7328" w:rsidP="002E7328">
      <w:pPr>
        <w:pStyle w:val="Default"/>
        <w:spacing w:line="276" w:lineRule="auto"/>
        <w:jc w:val="both"/>
        <w:rPr>
          <w:rFonts w:ascii="Tahoma" w:hAnsi="Tahoma" w:cs="Tahoma"/>
          <w:b w:val="0"/>
          <w:bCs w:val="0"/>
          <w:sz w:val="20"/>
          <w:szCs w:val="20"/>
        </w:rPr>
      </w:pPr>
      <w:r>
        <w:rPr>
          <w:rFonts w:ascii="Tahoma" w:hAnsi="Tahoma" w:cs="Tahoma"/>
          <w:b w:val="0"/>
          <w:bCs w:val="0"/>
          <w:sz w:val="20"/>
          <w:szCs w:val="20"/>
        </w:rPr>
        <w:t>14</w:t>
      </w:r>
      <w:r w:rsidRPr="000A1AF1">
        <w:rPr>
          <w:rFonts w:ascii="Tahoma" w:hAnsi="Tahoma" w:cs="Tahoma"/>
          <w:b w:val="0"/>
          <w:bCs w:val="0"/>
          <w:sz w:val="20"/>
          <w:szCs w:val="20"/>
        </w:rPr>
        <w:t>.1.3. sveikatos sutrikimai, atsiradę Apraustajam nuo alkoholio, narkotinių ar apsvaigimo tikslu naudotų toksinių medžiagų ar vaistų, kurie nebuvo paskirti gydytojo, poveikio;</w:t>
      </w:r>
    </w:p>
    <w:p w14:paraId="6FE64853" w14:textId="4346FB87" w:rsidR="002E7328" w:rsidRPr="000A1AF1" w:rsidRDefault="002E7328" w:rsidP="002E7328">
      <w:pPr>
        <w:pStyle w:val="Default"/>
        <w:spacing w:line="276" w:lineRule="auto"/>
        <w:jc w:val="both"/>
        <w:rPr>
          <w:rFonts w:ascii="Tahoma" w:hAnsi="Tahoma" w:cs="Tahoma"/>
          <w:b w:val="0"/>
          <w:bCs w:val="0"/>
          <w:sz w:val="20"/>
          <w:szCs w:val="20"/>
        </w:rPr>
      </w:pPr>
      <w:r>
        <w:rPr>
          <w:rFonts w:ascii="Tahoma" w:hAnsi="Tahoma" w:cs="Tahoma"/>
          <w:b w:val="0"/>
          <w:bCs w:val="0"/>
          <w:sz w:val="20"/>
          <w:szCs w:val="20"/>
        </w:rPr>
        <w:t>14</w:t>
      </w:r>
      <w:r w:rsidRPr="000A1AF1">
        <w:rPr>
          <w:rFonts w:ascii="Tahoma" w:hAnsi="Tahoma" w:cs="Tahoma"/>
          <w:b w:val="0"/>
          <w:bCs w:val="0"/>
          <w:sz w:val="20"/>
          <w:szCs w:val="20"/>
        </w:rPr>
        <w:t xml:space="preserve">.1.4. </w:t>
      </w:r>
      <w:r w:rsidRPr="000A1AF1">
        <w:rPr>
          <w:rFonts w:ascii="Tahoma" w:eastAsia="Times New Roman" w:hAnsi="Tahoma" w:cs="Tahoma"/>
          <w:b w:val="0"/>
          <w:bCs w:val="0"/>
          <w:sz w:val="20"/>
          <w:szCs w:val="20"/>
          <w:lang w:eastAsia="lt-LT"/>
        </w:rPr>
        <w:t>sveikatos sutrikimai, kurie atsirado dėl radiacijos ar kito branduolinės energijos poveikio (išskyrus spindulinės terapijos pasekmes;</w:t>
      </w:r>
    </w:p>
    <w:p w14:paraId="7071792F" w14:textId="572236DB" w:rsidR="002E7328" w:rsidRPr="000A1AF1" w:rsidRDefault="002E7328" w:rsidP="002E7328">
      <w:pPr>
        <w:pStyle w:val="Default"/>
        <w:spacing w:line="276" w:lineRule="auto"/>
        <w:jc w:val="both"/>
        <w:rPr>
          <w:rFonts w:ascii="Tahoma" w:hAnsi="Tahoma" w:cs="Tahoma"/>
          <w:b w:val="0"/>
          <w:bCs w:val="0"/>
          <w:sz w:val="20"/>
          <w:szCs w:val="20"/>
        </w:rPr>
      </w:pPr>
      <w:r>
        <w:rPr>
          <w:rFonts w:ascii="Tahoma" w:hAnsi="Tahoma" w:cs="Tahoma"/>
          <w:b w:val="0"/>
          <w:bCs w:val="0"/>
          <w:sz w:val="20"/>
          <w:szCs w:val="20"/>
        </w:rPr>
        <w:t>14</w:t>
      </w:r>
      <w:r w:rsidRPr="000A1AF1">
        <w:rPr>
          <w:rFonts w:ascii="Tahoma" w:hAnsi="Tahoma" w:cs="Tahoma"/>
          <w:b w:val="0"/>
          <w:bCs w:val="0"/>
          <w:sz w:val="20"/>
          <w:szCs w:val="20"/>
        </w:rPr>
        <w:t>.1.5. sveikatos priežiūros paslaugos, kurios nenurodytos (nepasirinktos) draudimo sutartyje (išskyrus atvejus kai Draudiko standartinės draudimo taisyklės numato papildomų  paslaugų apmokėjimą);</w:t>
      </w:r>
    </w:p>
    <w:p w14:paraId="4C42E29B" w14:textId="481B48AA" w:rsidR="002E7328" w:rsidRPr="000A1AF1" w:rsidRDefault="002E7328" w:rsidP="002E7328">
      <w:pPr>
        <w:pStyle w:val="Default"/>
        <w:spacing w:line="276" w:lineRule="auto"/>
        <w:jc w:val="both"/>
        <w:rPr>
          <w:rFonts w:ascii="Tahoma" w:hAnsi="Tahoma" w:cs="Tahoma"/>
          <w:b w:val="0"/>
          <w:bCs w:val="0"/>
          <w:sz w:val="20"/>
          <w:szCs w:val="20"/>
        </w:rPr>
      </w:pPr>
      <w:r>
        <w:rPr>
          <w:rFonts w:ascii="Tahoma" w:hAnsi="Tahoma" w:cs="Tahoma"/>
          <w:b w:val="0"/>
          <w:bCs w:val="0"/>
          <w:sz w:val="20"/>
          <w:szCs w:val="20"/>
        </w:rPr>
        <w:t>14</w:t>
      </w:r>
      <w:r w:rsidRPr="000A1AF1">
        <w:rPr>
          <w:rFonts w:ascii="Tahoma" w:hAnsi="Tahoma" w:cs="Tahoma"/>
          <w:b w:val="0"/>
          <w:bCs w:val="0"/>
          <w:sz w:val="20"/>
          <w:szCs w:val="20"/>
        </w:rPr>
        <w:t>.1.6.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3CFC28C1" w14:textId="503D4F62" w:rsidR="002E7328" w:rsidRPr="000A1AF1" w:rsidRDefault="002E7328" w:rsidP="002E7328">
      <w:pPr>
        <w:pStyle w:val="Default"/>
        <w:spacing w:line="276" w:lineRule="auto"/>
        <w:jc w:val="both"/>
        <w:rPr>
          <w:rFonts w:ascii="Tahoma" w:hAnsi="Tahoma" w:cs="Tahoma"/>
          <w:b w:val="0"/>
          <w:bCs w:val="0"/>
          <w:sz w:val="20"/>
          <w:szCs w:val="20"/>
        </w:rPr>
      </w:pPr>
      <w:r>
        <w:rPr>
          <w:rFonts w:ascii="Tahoma" w:hAnsi="Tahoma" w:cs="Tahoma"/>
          <w:b w:val="0"/>
          <w:bCs w:val="0"/>
          <w:sz w:val="20"/>
          <w:szCs w:val="20"/>
        </w:rPr>
        <w:t>14</w:t>
      </w:r>
      <w:r w:rsidRPr="000A1AF1">
        <w:rPr>
          <w:rFonts w:ascii="Tahoma" w:hAnsi="Tahoma" w:cs="Tahoma"/>
          <w:b w:val="0"/>
          <w:bCs w:val="0"/>
          <w:sz w:val="20"/>
          <w:szCs w:val="20"/>
        </w:rPr>
        <w:t>.1.7.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30B442CA" w14:textId="5C4F7583" w:rsidR="002E7328" w:rsidRPr="000A1AF1" w:rsidRDefault="002E7328" w:rsidP="002E7328">
      <w:pPr>
        <w:pStyle w:val="Default"/>
        <w:spacing w:line="276" w:lineRule="auto"/>
        <w:jc w:val="both"/>
        <w:rPr>
          <w:rFonts w:ascii="Tahoma" w:hAnsi="Tahoma" w:cs="Tahoma"/>
          <w:b w:val="0"/>
          <w:bCs w:val="0"/>
          <w:sz w:val="20"/>
          <w:szCs w:val="20"/>
        </w:rPr>
      </w:pPr>
      <w:r>
        <w:rPr>
          <w:rFonts w:ascii="Tahoma" w:hAnsi="Tahoma" w:cs="Tahoma"/>
          <w:b w:val="0"/>
          <w:bCs w:val="0"/>
          <w:sz w:val="20"/>
          <w:szCs w:val="20"/>
        </w:rPr>
        <w:t>14</w:t>
      </w:r>
      <w:r w:rsidRPr="000A1AF1">
        <w:rPr>
          <w:rFonts w:ascii="Tahoma" w:hAnsi="Tahoma" w:cs="Tahoma"/>
          <w:b w:val="0"/>
          <w:bCs w:val="0"/>
          <w:sz w:val="20"/>
          <w:szCs w:val="20"/>
        </w:rPr>
        <w:t>.1.8. paslaugos, suteiktos draudimo apsaugos negaliojimo (sustabdymo) metu;</w:t>
      </w:r>
    </w:p>
    <w:p w14:paraId="0E730E96" w14:textId="36056ACF" w:rsidR="002E7328" w:rsidRPr="000A1AF1" w:rsidRDefault="002E7328" w:rsidP="002E7328">
      <w:pPr>
        <w:pStyle w:val="Default"/>
        <w:spacing w:line="276" w:lineRule="auto"/>
        <w:jc w:val="both"/>
        <w:rPr>
          <w:rFonts w:ascii="Tahoma" w:eastAsia="Times New Roman" w:hAnsi="Tahoma" w:cs="Tahoma"/>
          <w:b w:val="0"/>
          <w:bCs w:val="0"/>
          <w:sz w:val="20"/>
          <w:szCs w:val="20"/>
          <w:lang w:eastAsia="lt-LT"/>
        </w:rPr>
      </w:pPr>
      <w:r>
        <w:rPr>
          <w:rFonts w:ascii="Tahoma" w:eastAsia="Times New Roman" w:hAnsi="Tahoma" w:cs="Tahoma"/>
          <w:b w:val="0"/>
          <w:bCs w:val="0"/>
          <w:sz w:val="20"/>
          <w:szCs w:val="20"/>
          <w:lang w:eastAsia="lt-LT"/>
        </w:rPr>
        <w:lastRenderedPageBreak/>
        <w:t>14</w:t>
      </w:r>
      <w:r w:rsidRPr="000A1AF1">
        <w:rPr>
          <w:rFonts w:ascii="Tahoma" w:eastAsia="Times New Roman" w:hAnsi="Tahoma" w:cs="Tahoma"/>
          <w:b w:val="0"/>
          <w:bCs w:val="0"/>
          <w:sz w:val="20"/>
          <w:szCs w:val="20"/>
          <w:lang w:eastAsia="lt-LT"/>
        </w:rPr>
        <w:t>.1.9. jei draudimo apsauga naudojasi ne Apdraustasis;</w:t>
      </w:r>
    </w:p>
    <w:p w14:paraId="6F0343BE" w14:textId="3B4735EB" w:rsidR="002E7328" w:rsidRPr="000A1AF1" w:rsidRDefault="002E7328" w:rsidP="002E7328">
      <w:pPr>
        <w:tabs>
          <w:tab w:val="left" w:pos="480"/>
          <w:tab w:val="left" w:pos="1134"/>
        </w:tabs>
        <w:spacing w:after="0" w:line="276" w:lineRule="auto"/>
        <w:jc w:val="both"/>
        <w:rPr>
          <w:rFonts w:ascii="Tahoma" w:eastAsia="Times New Roman" w:hAnsi="Tahoma" w:cs="Tahoma"/>
          <w:b w:val="0"/>
          <w:bCs w:val="0"/>
          <w:szCs w:val="20"/>
          <w:lang w:eastAsia="lt-LT"/>
        </w:rPr>
      </w:pPr>
      <w:r>
        <w:rPr>
          <w:rFonts w:ascii="Tahoma" w:eastAsia="Times New Roman" w:hAnsi="Tahoma" w:cs="Tahoma"/>
          <w:b w:val="0"/>
          <w:bCs w:val="0"/>
          <w:szCs w:val="20"/>
          <w:lang w:eastAsia="lt-LT"/>
        </w:rPr>
        <w:t>14</w:t>
      </w:r>
      <w:r w:rsidRPr="000A1AF1">
        <w:rPr>
          <w:rFonts w:ascii="Tahoma" w:eastAsia="Times New Roman" w:hAnsi="Tahoma" w:cs="Tahoma"/>
          <w:b w:val="0"/>
          <w:bCs w:val="0"/>
          <w:szCs w:val="20"/>
          <w:lang w:eastAsia="lt-LT"/>
        </w:rPr>
        <w:t xml:space="preserve">.1.10. </w:t>
      </w:r>
      <w:r w:rsidRPr="000A1AF1">
        <w:rPr>
          <w:rFonts w:ascii="Tahoma" w:hAnsi="Tahoma" w:cs="Tahoma"/>
          <w:b w:val="0"/>
          <w:bCs w:val="0"/>
          <w:szCs w:val="20"/>
        </w:rPr>
        <w:t>Draudimo sutarčiai taikomi nedraudžiamieji įvykiai, nurodyti Draudiko taisyklėse (išskyrus atvejus, kurie nurodyti kaip kompensuojami techninėje specifikacijoje).</w:t>
      </w:r>
    </w:p>
    <w:p w14:paraId="167BA47D" w14:textId="77777777" w:rsidR="00623A4C" w:rsidRPr="00682B8F" w:rsidRDefault="00623A4C" w:rsidP="000B42FC">
      <w:pPr>
        <w:pStyle w:val="Default"/>
        <w:spacing w:line="276" w:lineRule="auto"/>
        <w:rPr>
          <w:rFonts w:ascii="Tahoma" w:hAnsi="Tahoma" w:cs="Tahoma"/>
          <w:b w:val="0"/>
          <w:bCs w:val="0"/>
          <w:sz w:val="20"/>
          <w:szCs w:val="20"/>
        </w:rPr>
      </w:pPr>
    </w:p>
    <w:p w14:paraId="0263A4AC" w14:textId="17AAA8F8" w:rsidR="002E7328" w:rsidRPr="002E7328" w:rsidRDefault="002E7328" w:rsidP="002E7328">
      <w:pPr>
        <w:autoSpaceDE w:val="0"/>
        <w:autoSpaceDN w:val="0"/>
        <w:adjustRightInd w:val="0"/>
        <w:spacing w:after="0"/>
        <w:jc w:val="both"/>
        <w:rPr>
          <w:rFonts w:ascii="Tahoma" w:eastAsia="Calibri" w:hAnsi="Tahoma" w:cs="Tahoma"/>
          <w:b w:val="0"/>
          <w:bCs w:val="0"/>
          <w:szCs w:val="20"/>
        </w:rPr>
      </w:pPr>
      <w:r>
        <w:rPr>
          <w:rFonts w:ascii="Tahoma" w:eastAsia="Calibri" w:hAnsi="Tahoma" w:cs="Tahoma"/>
          <w:szCs w:val="20"/>
        </w:rPr>
        <w:t>14</w:t>
      </w:r>
      <w:r w:rsidRPr="002E7328">
        <w:rPr>
          <w:rFonts w:ascii="Tahoma" w:eastAsia="Calibri" w:hAnsi="Tahoma" w:cs="Tahoma"/>
          <w:szCs w:val="20"/>
        </w:rPr>
        <w:t>.</w:t>
      </w:r>
      <w:r>
        <w:rPr>
          <w:rFonts w:ascii="Tahoma" w:eastAsia="Calibri" w:hAnsi="Tahoma" w:cs="Tahoma"/>
          <w:szCs w:val="20"/>
        </w:rPr>
        <w:t>2</w:t>
      </w:r>
      <w:r w:rsidRPr="002E7328">
        <w:rPr>
          <w:rFonts w:ascii="Tahoma" w:eastAsia="Calibri" w:hAnsi="Tahoma" w:cs="Tahoma"/>
          <w:szCs w:val="20"/>
        </w:rPr>
        <w:t xml:space="preserve">. Kritinių ligų gydymas. </w:t>
      </w:r>
      <w:r w:rsidRPr="002E7328">
        <w:rPr>
          <w:rFonts w:ascii="Tahoma" w:eastAsia="Calibri" w:hAnsi="Tahoma" w:cs="Tahoma"/>
          <w:b w:val="0"/>
          <w:bCs w:val="0"/>
          <w:szCs w:val="20"/>
        </w:rPr>
        <w:t xml:space="preserve">Sveikatos sutrikimai, sveikatos priežiūros paslaugos ir įvykiai, pripažįstami nedraudžiamaisiais: </w:t>
      </w:r>
    </w:p>
    <w:p w14:paraId="43B108F1" w14:textId="24E4E750" w:rsidR="002E7328" w:rsidRPr="002E7328" w:rsidRDefault="002E7328" w:rsidP="002E7328">
      <w:pPr>
        <w:autoSpaceDE w:val="0"/>
        <w:autoSpaceDN w:val="0"/>
        <w:adjustRightInd w:val="0"/>
        <w:spacing w:after="0"/>
        <w:jc w:val="both"/>
        <w:rPr>
          <w:rFonts w:ascii="Tahoma" w:eastAsia="Calibri" w:hAnsi="Tahoma" w:cs="Tahoma"/>
          <w:b w:val="0"/>
          <w:bCs w:val="0"/>
          <w:szCs w:val="20"/>
        </w:rPr>
      </w:pPr>
      <w:r>
        <w:rPr>
          <w:rFonts w:ascii="Tahoma" w:eastAsia="Calibri" w:hAnsi="Tahoma" w:cs="Tahoma"/>
          <w:b w:val="0"/>
          <w:bCs w:val="0"/>
          <w:szCs w:val="20"/>
        </w:rPr>
        <w:t>14</w:t>
      </w:r>
      <w:r w:rsidRPr="002E7328">
        <w:rPr>
          <w:rFonts w:ascii="Tahoma" w:eastAsia="Calibri" w:hAnsi="Tahoma" w:cs="Tahoma"/>
          <w:b w:val="0"/>
          <w:bCs w:val="0"/>
          <w:szCs w:val="20"/>
        </w:rPr>
        <w:t>.</w:t>
      </w:r>
      <w:r>
        <w:rPr>
          <w:rFonts w:ascii="Tahoma" w:eastAsia="Calibri" w:hAnsi="Tahoma" w:cs="Tahoma"/>
          <w:b w:val="0"/>
          <w:bCs w:val="0"/>
          <w:szCs w:val="20"/>
        </w:rPr>
        <w:t>2</w:t>
      </w:r>
      <w:r w:rsidRPr="002E7328">
        <w:rPr>
          <w:rFonts w:ascii="Tahoma" w:eastAsia="Calibri" w:hAnsi="Tahoma" w:cs="Tahoma"/>
          <w:b w:val="0"/>
          <w:bCs w:val="0"/>
          <w:szCs w:val="20"/>
        </w:rPr>
        <w:t xml:space="preserve">.1. kritinė liga nėra diagnozuota pirmą kartą Apdraustojo gyvenime; </w:t>
      </w:r>
    </w:p>
    <w:p w14:paraId="79B0D0B4" w14:textId="5D182C4C" w:rsidR="002E7328" w:rsidRPr="002E7328" w:rsidRDefault="002E7328" w:rsidP="002E7328">
      <w:pPr>
        <w:autoSpaceDE w:val="0"/>
        <w:autoSpaceDN w:val="0"/>
        <w:adjustRightInd w:val="0"/>
        <w:spacing w:after="0"/>
        <w:jc w:val="both"/>
        <w:rPr>
          <w:rFonts w:ascii="Tahoma" w:eastAsia="Calibri" w:hAnsi="Tahoma" w:cs="Tahoma"/>
          <w:b w:val="0"/>
          <w:bCs w:val="0"/>
          <w:szCs w:val="20"/>
        </w:rPr>
      </w:pPr>
      <w:r>
        <w:rPr>
          <w:rFonts w:ascii="Tahoma" w:eastAsia="Calibri" w:hAnsi="Tahoma" w:cs="Tahoma"/>
          <w:b w:val="0"/>
          <w:bCs w:val="0"/>
          <w:szCs w:val="20"/>
        </w:rPr>
        <w:t>14</w:t>
      </w:r>
      <w:r w:rsidRPr="002E7328">
        <w:rPr>
          <w:rFonts w:ascii="Tahoma" w:eastAsia="Calibri" w:hAnsi="Tahoma" w:cs="Tahoma"/>
          <w:b w:val="0"/>
          <w:bCs w:val="0"/>
          <w:szCs w:val="20"/>
        </w:rPr>
        <w:t>.</w:t>
      </w:r>
      <w:r>
        <w:rPr>
          <w:rFonts w:ascii="Tahoma" w:eastAsia="Calibri" w:hAnsi="Tahoma" w:cs="Tahoma"/>
          <w:b w:val="0"/>
          <w:bCs w:val="0"/>
          <w:szCs w:val="20"/>
        </w:rPr>
        <w:t>2</w:t>
      </w:r>
      <w:r w:rsidRPr="002E7328">
        <w:rPr>
          <w:rFonts w:ascii="Tahoma" w:eastAsia="Calibri" w:hAnsi="Tahoma" w:cs="Tahoma"/>
          <w:b w:val="0"/>
          <w:bCs w:val="0"/>
          <w:szCs w:val="20"/>
        </w:rPr>
        <w:t>.2. kritinė liga diagnozuota iki įsigaliojant Sveikatos draudimo sutarčiai;</w:t>
      </w:r>
    </w:p>
    <w:p w14:paraId="0F43815B" w14:textId="6749D190" w:rsidR="002E7328" w:rsidRDefault="002E7328" w:rsidP="002E7328">
      <w:pPr>
        <w:autoSpaceDE w:val="0"/>
        <w:autoSpaceDN w:val="0"/>
        <w:adjustRightInd w:val="0"/>
        <w:spacing w:after="0"/>
        <w:jc w:val="both"/>
        <w:rPr>
          <w:rFonts w:ascii="Tahoma" w:eastAsia="Calibri" w:hAnsi="Tahoma" w:cs="Tahoma"/>
          <w:b w:val="0"/>
          <w:bCs w:val="0"/>
          <w:szCs w:val="20"/>
        </w:rPr>
      </w:pPr>
      <w:r>
        <w:rPr>
          <w:rFonts w:ascii="Tahoma" w:eastAsia="Calibri" w:hAnsi="Tahoma" w:cs="Tahoma"/>
          <w:b w:val="0"/>
          <w:bCs w:val="0"/>
          <w:szCs w:val="20"/>
        </w:rPr>
        <w:t>14</w:t>
      </w:r>
      <w:r w:rsidRPr="002E7328">
        <w:rPr>
          <w:rFonts w:ascii="Tahoma" w:eastAsia="Calibri" w:hAnsi="Tahoma" w:cs="Tahoma"/>
          <w:b w:val="0"/>
          <w:bCs w:val="0"/>
          <w:szCs w:val="20"/>
        </w:rPr>
        <w:t>.</w:t>
      </w:r>
      <w:r>
        <w:rPr>
          <w:rFonts w:ascii="Tahoma" w:eastAsia="Calibri" w:hAnsi="Tahoma" w:cs="Tahoma"/>
          <w:b w:val="0"/>
          <w:bCs w:val="0"/>
          <w:szCs w:val="20"/>
        </w:rPr>
        <w:t>2</w:t>
      </w:r>
      <w:r w:rsidRPr="002E7328">
        <w:rPr>
          <w:rFonts w:ascii="Tahoma" w:eastAsia="Calibri" w:hAnsi="Tahoma" w:cs="Tahoma"/>
          <w:b w:val="0"/>
          <w:bCs w:val="0"/>
          <w:szCs w:val="20"/>
        </w:rPr>
        <w:t>.2. kritinė liga neatitinka Kritinių ligų sąraše nurodytų pripažinimo Kritine liga bei draudžiamuoju įvykiu kriterijų.</w:t>
      </w:r>
    </w:p>
    <w:p w14:paraId="2BF059DF" w14:textId="77777777" w:rsidR="002E7328" w:rsidRDefault="002E7328" w:rsidP="002E7328">
      <w:pPr>
        <w:autoSpaceDE w:val="0"/>
        <w:autoSpaceDN w:val="0"/>
        <w:adjustRightInd w:val="0"/>
        <w:spacing w:after="0"/>
        <w:jc w:val="both"/>
        <w:rPr>
          <w:rFonts w:ascii="Tahoma" w:eastAsia="Calibri" w:hAnsi="Tahoma" w:cs="Tahoma"/>
          <w:b w:val="0"/>
          <w:bCs w:val="0"/>
          <w:szCs w:val="20"/>
        </w:rPr>
      </w:pPr>
    </w:p>
    <w:p w14:paraId="1C435DAA" w14:textId="5B15E679" w:rsidR="002E7328" w:rsidRPr="002E7328" w:rsidRDefault="002E7328" w:rsidP="002E7328">
      <w:pPr>
        <w:tabs>
          <w:tab w:val="left" w:pos="480"/>
          <w:tab w:val="left" w:pos="1134"/>
        </w:tabs>
        <w:spacing w:after="0" w:line="276" w:lineRule="auto"/>
        <w:jc w:val="both"/>
        <w:rPr>
          <w:rFonts w:ascii="Tahoma" w:eastAsia="Times New Roman" w:hAnsi="Tahoma" w:cs="Tahoma"/>
          <w:b w:val="0"/>
          <w:bCs w:val="0"/>
          <w:szCs w:val="20"/>
          <w:lang w:eastAsia="lt-LT"/>
        </w:rPr>
      </w:pPr>
      <w:r>
        <w:rPr>
          <w:rFonts w:ascii="Tahoma" w:eastAsia="Calibri" w:hAnsi="Tahoma" w:cs="Tahoma"/>
          <w:szCs w:val="20"/>
        </w:rPr>
        <w:t>14</w:t>
      </w:r>
      <w:r w:rsidRPr="002E7328">
        <w:rPr>
          <w:rFonts w:ascii="Tahoma" w:eastAsia="Calibri" w:hAnsi="Tahoma" w:cs="Tahoma"/>
          <w:szCs w:val="20"/>
        </w:rPr>
        <w:t>.</w:t>
      </w:r>
      <w:r>
        <w:rPr>
          <w:rFonts w:ascii="Tahoma" w:eastAsia="Calibri" w:hAnsi="Tahoma" w:cs="Tahoma"/>
          <w:szCs w:val="20"/>
        </w:rPr>
        <w:t>3</w:t>
      </w:r>
      <w:r w:rsidRPr="002E7328">
        <w:rPr>
          <w:rFonts w:ascii="Tahoma" w:eastAsia="Calibri" w:hAnsi="Tahoma" w:cs="Tahoma"/>
          <w:szCs w:val="20"/>
        </w:rPr>
        <w:t>. Medicininės paslaugos (apmokestinamos mokesčiais).</w:t>
      </w:r>
      <w:r w:rsidRPr="002E7328">
        <w:rPr>
          <w:rFonts w:ascii="Tahoma" w:eastAsia="Calibri" w:hAnsi="Tahoma" w:cs="Tahoma"/>
          <w:b w:val="0"/>
          <w:bCs w:val="0"/>
          <w:szCs w:val="20"/>
        </w:rPr>
        <w:t xml:space="preserve"> </w:t>
      </w:r>
      <w:r w:rsidRPr="002E7328">
        <w:rPr>
          <w:rFonts w:ascii="Tahoma" w:eastAsia="Times New Roman" w:hAnsi="Tahoma" w:cs="Tahoma"/>
          <w:b w:val="0"/>
          <w:bCs w:val="0"/>
          <w:szCs w:val="20"/>
          <w:lang w:eastAsia="lt-LT"/>
        </w:rPr>
        <w:t>Sveikatos sutrikimai, sveikatos priežiūros paslaugos ir įvykiai, pripažįstami nedraudžiamaisiais:</w:t>
      </w:r>
    </w:p>
    <w:p w14:paraId="5F6D07FD" w14:textId="678284B8" w:rsidR="002E7328" w:rsidRPr="002E7328" w:rsidRDefault="002E7328" w:rsidP="002E7328">
      <w:pPr>
        <w:tabs>
          <w:tab w:val="left" w:pos="480"/>
          <w:tab w:val="left" w:pos="1134"/>
        </w:tabs>
        <w:spacing w:after="0" w:line="276" w:lineRule="auto"/>
        <w:jc w:val="both"/>
        <w:rPr>
          <w:rFonts w:ascii="Tahoma" w:eastAsia="Times New Roman" w:hAnsi="Tahoma" w:cs="Tahoma"/>
          <w:b w:val="0"/>
          <w:bCs w:val="0"/>
          <w:szCs w:val="20"/>
          <w:lang w:eastAsia="lt-LT"/>
        </w:rPr>
      </w:pPr>
      <w:r>
        <w:rPr>
          <w:rFonts w:ascii="Tahoma" w:eastAsia="Times New Roman" w:hAnsi="Tahoma" w:cs="Tahoma"/>
          <w:b w:val="0"/>
          <w:bCs w:val="0"/>
          <w:szCs w:val="20"/>
          <w:lang w:eastAsia="lt-LT"/>
        </w:rPr>
        <w:t>14</w:t>
      </w:r>
      <w:r w:rsidRPr="002E7328">
        <w:rPr>
          <w:rFonts w:ascii="Tahoma" w:eastAsia="Times New Roman" w:hAnsi="Tahoma" w:cs="Tahoma"/>
          <w:b w:val="0"/>
          <w:bCs w:val="0"/>
          <w:szCs w:val="20"/>
          <w:lang w:eastAsia="lt-LT"/>
        </w:rPr>
        <w:t>.</w:t>
      </w:r>
      <w:r>
        <w:rPr>
          <w:rFonts w:ascii="Tahoma" w:eastAsia="Times New Roman" w:hAnsi="Tahoma" w:cs="Tahoma"/>
          <w:b w:val="0"/>
          <w:bCs w:val="0"/>
          <w:szCs w:val="20"/>
          <w:lang w:eastAsia="lt-LT"/>
        </w:rPr>
        <w:t>3</w:t>
      </w:r>
      <w:r w:rsidRPr="002E7328">
        <w:rPr>
          <w:rFonts w:ascii="Tahoma" w:eastAsia="Times New Roman" w:hAnsi="Tahoma" w:cs="Tahoma"/>
          <w:b w:val="0"/>
          <w:bCs w:val="0"/>
          <w:szCs w:val="20"/>
          <w:lang w:eastAsia="lt-LT"/>
        </w:rPr>
        <w:t>.1. apgyvenimo ir išlaidos;</w:t>
      </w:r>
    </w:p>
    <w:p w14:paraId="74D86ED1" w14:textId="1FC4E99B" w:rsidR="002E7328" w:rsidRPr="002E7328" w:rsidRDefault="002E7328" w:rsidP="002E7328">
      <w:pPr>
        <w:tabs>
          <w:tab w:val="left" w:pos="480"/>
          <w:tab w:val="left" w:pos="1134"/>
        </w:tabs>
        <w:spacing w:after="0" w:line="276" w:lineRule="auto"/>
        <w:jc w:val="both"/>
        <w:rPr>
          <w:rFonts w:ascii="Tahoma" w:eastAsia="Times New Roman" w:hAnsi="Tahoma" w:cs="Tahoma"/>
          <w:b w:val="0"/>
          <w:bCs w:val="0"/>
          <w:szCs w:val="20"/>
          <w:lang w:eastAsia="lt-LT"/>
        </w:rPr>
      </w:pPr>
      <w:r>
        <w:rPr>
          <w:rFonts w:ascii="Tahoma" w:eastAsia="Times New Roman" w:hAnsi="Tahoma" w:cs="Tahoma"/>
          <w:b w:val="0"/>
          <w:bCs w:val="0"/>
          <w:szCs w:val="20"/>
          <w:lang w:eastAsia="lt-LT"/>
        </w:rPr>
        <w:t>14</w:t>
      </w:r>
      <w:r w:rsidRPr="002E7328">
        <w:rPr>
          <w:rFonts w:ascii="Tahoma" w:eastAsia="Times New Roman" w:hAnsi="Tahoma" w:cs="Tahoma"/>
          <w:b w:val="0"/>
          <w:bCs w:val="0"/>
          <w:szCs w:val="20"/>
          <w:lang w:eastAsia="lt-LT"/>
        </w:rPr>
        <w:t>.</w:t>
      </w:r>
      <w:r>
        <w:rPr>
          <w:rFonts w:ascii="Tahoma" w:eastAsia="Times New Roman" w:hAnsi="Tahoma" w:cs="Tahoma"/>
          <w:b w:val="0"/>
          <w:bCs w:val="0"/>
          <w:szCs w:val="20"/>
          <w:lang w:eastAsia="lt-LT"/>
        </w:rPr>
        <w:t>3</w:t>
      </w:r>
      <w:r w:rsidRPr="002E7328">
        <w:rPr>
          <w:rFonts w:ascii="Tahoma" w:eastAsia="Times New Roman" w:hAnsi="Tahoma" w:cs="Tahoma"/>
          <w:b w:val="0"/>
          <w:bCs w:val="0"/>
          <w:szCs w:val="20"/>
          <w:lang w:eastAsia="lt-LT"/>
        </w:rPr>
        <w:t>.2. apsilankymai vandens (žiemos) pramogų parkuose;</w:t>
      </w:r>
    </w:p>
    <w:p w14:paraId="2E203612" w14:textId="722BAAD4" w:rsidR="002E7328" w:rsidRPr="002E7328" w:rsidRDefault="002E7328" w:rsidP="002E7328">
      <w:pPr>
        <w:tabs>
          <w:tab w:val="left" w:pos="480"/>
          <w:tab w:val="left" w:pos="1134"/>
        </w:tabs>
        <w:spacing w:after="0" w:line="276" w:lineRule="auto"/>
        <w:jc w:val="both"/>
        <w:rPr>
          <w:rFonts w:ascii="Tahoma" w:eastAsia="Times New Roman" w:hAnsi="Tahoma" w:cs="Tahoma"/>
          <w:b w:val="0"/>
          <w:bCs w:val="0"/>
          <w:szCs w:val="20"/>
          <w:lang w:eastAsia="lt-LT"/>
        </w:rPr>
      </w:pPr>
      <w:r>
        <w:rPr>
          <w:rFonts w:ascii="Tahoma" w:eastAsia="Times New Roman" w:hAnsi="Tahoma" w:cs="Tahoma"/>
          <w:b w:val="0"/>
          <w:bCs w:val="0"/>
          <w:szCs w:val="20"/>
          <w:lang w:eastAsia="lt-LT"/>
        </w:rPr>
        <w:t>14</w:t>
      </w:r>
      <w:r w:rsidRPr="002E7328">
        <w:rPr>
          <w:rFonts w:ascii="Tahoma" w:eastAsia="Times New Roman" w:hAnsi="Tahoma" w:cs="Tahoma"/>
          <w:b w:val="0"/>
          <w:bCs w:val="0"/>
          <w:szCs w:val="20"/>
          <w:lang w:eastAsia="lt-LT"/>
        </w:rPr>
        <w:t>.</w:t>
      </w:r>
      <w:r>
        <w:rPr>
          <w:rFonts w:ascii="Tahoma" w:eastAsia="Times New Roman" w:hAnsi="Tahoma" w:cs="Tahoma"/>
          <w:b w:val="0"/>
          <w:bCs w:val="0"/>
          <w:szCs w:val="20"/>
          <w:lang w:eastAsia="lt-LT"/>
        </w:rPr>
        <w:t>3</w:t>
      </w:r>
      <w:r w:rsidRPr="002E7328">
        <w:rPr>
          <w:rFonts w:ascii="Tahoma" w:eastAsia="Times New Roman" w:hAnsi="Tahoma" w:cs="Tahoma"/>
          <w:b w:val="0"/>
          <w:bCs w:val="0"/>
          <w:szCs w:val="20"/>
          <w:lang w:eastAsia="lt-LT"/>
        </w:rPr>
        <w:t>.3. paslaugos, suteiktos kosmetologijos ir grožio salonuose;</w:t>
      </w:r>
    </w:p>
    <w:p w14:paraId="24C72AFB" w14:textId="509097D6" w:rsidR="002E7328" w:rsidRPr="002E7328" w:rsidRDefault="002E7328" w:rsidP="002E7328">
      <w:pPr>
        <w:tabs>
          <w:tab w:val="left" w:pos="480"/>
          <w:tab w:val="left" w:pos="1134"/>
        </w:tabs>
        <w:spacing w:after="0" w:line="276" w:lineRule="auto"/>
        <w:jc w:val="both"/>
        <w:rPr>
          <w:rFonts w:ascii="Tahoma" w:eastAsia="Times New Roman" w:hAnsi="Tahoma" w:cs="Tahoma"/>
          <w:b w:val="0"/>
          <w:bCs w:val="0"/>
          <w:szCs w:val="20"/>
          <w:lang w:eastAsia="lt-LT"/>
        </w:rPr>
      </w:pPr>
      <w:r>
        <w:rPr>
          <w:rFonts w:ascii="Tahoma" w:eastAsia="Times New Roman" w:hAnsi="Tahoma" w:cs="Tahoma"/>
          <w:b w:val="0"/>
          <w:bCs w:val="0"/>
          <w:szCs w:val="20"/>
          <w:lang w:eastAsia="lt-LT"/>
        </w:rPr>
        <w:t>14</w:t>
      </w:r>
      <w:r w:rsidRPr="002E7328">
        <w:rPr>
          <w:rFonts w:ascii="Tahoma" w:eastAsia="Times New Roman" w:hAnsi="Tahoma" w:cs="Tahoma"/>
          <w:b w:val="0"/>
          <w:bCs w:val="0"/>
          <w:szCs w:val="20"/>
          <w:lang w:eastAsia="lt-LT"/>
        </w:rPr>
        <w:t>.</w:t>
      </w:r>
      <w:r>
        <w:rPr>
          <w:rFonts w:ascii="Tahoma" w:eastAsia="Times New Roman" w:hAnsi="Tahoma" w:cs="Tahoma"/>
          <w:b w:val="0"/>
          <w:bCs w:val="0"/>
          <w:szCs w:val="20"/>
          <w:lang w:eastAsia="lt-LT"/>
        </w:rPr>
        <w:t>3</w:t>
      </w:r>
      <w:r w:rsidRPr="002E7328">
        <w:rPr>
          <w:rFonts w:ascii="Tahoma" w:eastAsia="Times New Roman" w:hAnsi="Tahoma" w:cs="Tahoma"/>
          <w:b w:val="0"/>
          <w:bCs w:val="0"/>
          <w:szCs w:val="20"/>
          <w:lang w:eastAsia="lt-LT"/>
        </w:rPr>
        <w:t>.4. dovanų kuponų įsigijimas.</w:t>
      </w:r>
    </w:p>
    <w:p w14:paraId="313A14F9" w14:textId="77777777" w:rsidR="002E7328" w:rsidRPr="002E7328" w:rsidRDefault="002E7328" w:rsidP="002E7328">
      <w:pPr>
        <w:autoSpaceDE w:val="0"/>
        <w:autoSpaceDN w:val="0"/>
        <w:adjustRightInd w:val="0"/>
        <w:spacing w:after="0"/>
        <w:jc w:val="both"/>
        <w:rPr>
          <w:rFonts w:ascii="Tahoma" w:eastAsia="Calibri" w:hAnsi="Tahoma" w:cs="Tahoma"/>
          <w:b w:val="0"/>
          <w:bCs w:val="0"/>
          <w:szCs w:val="20"/>
        </w:rPr>
      </w:pPr>
    </w:p>
    <w:p w14:paraId="6A0FFBE7" w14:textId="77777777" w:rsidR="00623A4C" w:rsidRPr="00682B8F" w:rsidRDefault="00623A4C" w:rsidP="000B42FC">
      <w:pPr>
        <w:pStyle w:val="Default"/>
        <w:spacing w:line="276" w:lineRule="auto"/>
        <w:rPr>
          <w:rFonts w:ascii="Tahoma" w:hAnsi="Tahoma" w:cs="Tahoma"/>
          <w:b w:val="0"/>
          <w:bCs w:val="0"/>
          <w:sz w:val="20"/>
          <w:szCs w:val="20"/>
        </w:rPr>
      </w:pPr>
    </w:p>
    <w:p w14:paraId="58ED8EC7" w14:textId="77777777" w:rsidR="0096419D" w:rsidRPr="00682B8F" w:rsidRDefault="0096419D" w:rsidP="000B42FC">
      <w:pPr>
        <w:pStyle w:val="Default"/>
        <w:spacing w:line="276" w:lineRule="auto"/>
        <w:jc w:val="center"/>
        <w:rPr>
          <w:rFonts w:ascii="Tahoma" w:hAnsi="Tahoma" w:cs="Tahoma"/>
          <w:b w:val="0"/>
          <w:bCs w:val="0"/>
          <w:sz w:val="20"/>
          <w:szCs w:val="20"/>
        </w:rPr>
      </w:pPr>
    </w:p>
    <w:p w14:paraId="499EFDAD" w14:textId="78A7D043" w:rsidR="00692702" w:rsidRPr="00682B8F" w:rsidRDefault="008C1D83" w:rsidP="000B42FC">
      <w:pPr>
        <w:pStyle w:val="Default"/>
        <w:spacing w:line="276" w:lineRule="auto"/>
        <w:jc w:val="center"/>
        <w:rPr>
          <w:rFonts w:ascii="Tahoma" w:hAnsi="Tahoma" w:cs="Tahoma"/>
          <w:b w:val="0"/>
          <w:bCs w:val="0"/>
          <w:sz w:val="20"/>
          <w:szCs w:val="20"/>
        </w:rPr>
      </w:pPr>
      <w:r w:rsidRPr="00682B8F">
        <w:rPr>
          <w:rFonts w:ascii="Tahoma" w:hAnsi="Tahoma" w:cs="Tahoma"/>
          <w:b w:val="0"/>
          <w:bCs w:val="0"/>
          <w:sz w:val="20"/>
          <w:szCs w:val="20"/>
        </w:rPr>
        <w:t>________________</w:t>
      </w:r>
    </w:p>
    <w:p w14:paraId="2E1BC3A2" w14:textId="77777777" w:rsidR="00692702" w:rsidRPr="00682B8F" w:rsidRDefault="00692702" w:rsidP="000B42FC">
      <w:pPr>
        <w:pStyle w:val="Default"/>
        <w:spacing w:line="276" w:lineRule="auto"/>
        <w:jc w:val="both"/>
        <w:rPr>
          <w:rFonts w:ascii="Tahoma" w:hAnsi="Tahoma" w:cs="Tahoma"/>
          <w:b w:val="0"/>
          <w:bCs w:val="0"/>
          <w:sz w:val="20"/>
          <w:szCs w:val="20"/>
        </w:rPr>
      </w:pPr>
    </w:p>
    <w:p w14:paraId="7480C3A6" w14:textId="77777777" w:rsidR="00070679" w:rsidRPr="00682B8F" w:rsidRDefault="00070679" w:rsidP="000B42FC">
      <w:pPr>
        <w:pStyle w:val="Default"/>
        <w:spacing w:line="276" w:lineRule="auto"/>
        <w:jc w:val="both"/>
        <w:rPr>
          <w:rFonts w:ascii="Tahoma" w:hAnsi="Tahoma" w:cs="Tahoma"/>
          <w:b w:val="0"/>
          <w:bCs w:val="0"/>
          <w:sz w:val="20"/>
          <w:szCs w:val="20"/>
        </w:rPr>
      </w:pPr>
    </w:p>
    <w:p w14:paraId="5BAAC8D4" w14:textId="77777777" w:rsidR="00070679" w:rsidRPr="00682B8F" w:rsidRDefault="00070679" w:rsidP="000B42FC">
      <w:pPr>
        <w:pStyle w:val="Default"/>
        <w:spacing w:line="276" w:lineRule="auto"/>
        <w:jc w:val="both"/>
        <w:rPr>
          <w:rFonts w:ascii="Tahoma" w:hAnsi="Tahoma" w:cs="Tahoma"/>
          <w:b w:val="0"/>
          <w:bCs w:val="0"/>
          <w:sz w:val="20"/>
          <w:szCs w:val="20"/>
        </w:rPr>
      </w:pPr>
    </w:p>
    <w:p w14:paraId="17040E76" w14:textId="77777777" w:rsidR="005E6EC7" w:rsidRPr="00682B8F" w:rsidRDefault="005E6EC7" w:rsidP="000B42FC">
      <w:pPr>
        <w:pStyle w:val="Default"/>
        <w:spacing w:line="276" w:lineRule="auto"/>
        <w:jc w:val="both"/>
        <w:rPr>
          <w:rFonts w:ascii="Tahoma" w:hAnsi="Tahoma" w:cs="Tahoma"/>
          <w:b w:val="0"/>
          <w:bCs w:val="0"/>
          <w:sz w:val="20"/>
          <w:szCs w:val="20"/>
        </w:rPr>
      </w:pPr>
    </w:p>
    <w:p w14:paraId="11AB7C9E" w14:textId="77777777" w:rsidR="005E6EC7" w:rsidRPr="00682B8F" w:rsidRDefault="005E6EC7" w:rsidP="000B42FC">
      <w:pPr>
        <w:pStyle w:val="Default"/>
        <w:spacing w:line="276" w:lineRule="auto"/>
        <w:jc w:val="both"/>
        <w:rPr>
          <w:rFonts w:ascii="Tahoma" w:hAnsi="Tahoma" w:cs="Tahoma"/>
          <w:b w:val="0"/>
          <w:bCs w:val="0"/>
          <w:sz w:val="20"/>
          <w:szCs w:val="20"/>
        </w:rPr>
      </w:pPr>
    </w:p>
    <w:p w14:paraId="30AB3896" w14:textId="77777777" w:rsidR="005E6EC7" w:rsidRPr="00682B8F" w:rsidRDefault="005E6EC7" w:rsidP="000B42FC">
      <w:pPr>
        <w:pStyle w:val="Default"/>
        <w:spacing w:after="14" w:line="276" w:lineRule="auto"/>
        <w:jc w:val="both"/>
        <w:rPr>
          <w:rFonts w:ascii="Tahoma" w:hAnsi="Tahoma" w:cs="Tahoma"/>
          <w:b w:val="0"/>
          <w:bCs w:val="0"/>
          <w:sz w:val="20"/>
          <w:szCs w:val="20"/>
        </w:rPr>
      </w:pPr>
    </w:p>
    <w:sectPr w:rsidR="005E6EC7" w:rsidRPr="00682B8F">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5951" w14:textId="77777777" w:rsidR="009068E6" w:rsidRDefault="009068E6" w:rsidP="00B246C5">
      <w:pPr>
        <w:spacing w:after="0" w:line="240" w:lineRule="auto"/>
      </w:pPr>
      <w:r>
        <w:separator/>
      </w:r>
    </w:p>
  </w:endnote>
  <w:endnote w:type="continuationSeparator" w:id="0">
    <w:p w14:paraId="298F9042" w14:textId="77777777" w:rsidR="009068E6" w:rsidRDefault="009068E6" w:rsidP="00B246C5">
      <w:pPr>
        <w:spacing w:after="0" w:line="240" w:lineRule="auto"/>
      </w:pPr>
      <w:r>
        <w:continuationSeparator/>
      </w:r>
    </w:p>
  </w:endnote>
  <w:endnote w:type="continuationNotice" w:id="1">
    <w:p w14:paraId="5CFB90D8" w14:textId="77777777" w:rsidR="009068E6" w:rsidRDefault="009068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EE83" w14:textId="77777777" w:rsidR="009068E6" w:rsidRDefault="009068E6" w:rsidP="00B246C5">
      <w:pPr>
        <w:spacing w:after="0" w:line="240" w:lineRule="auto"/>
      </w:pPr>
      <w:r>
        <w:separator/>
      </w:r>
    </w:p>
  </w:footnote>
  <w:footnote w:type="continuationSeparator" w:id="0">
    <w:p w14:paraId="0E90F9DD" w14:textId="77777777" w:rsidR="009068E6" w:rsidRDefault="009068E6" w:rsidP="00B246C5">
      <w:pPr>
        <w:spacing w:after="0" w:line="240" w:lineRule="auto"/>
      </w:pPr>
      <w:r>
        <w:continuationSeparator/>
      </w:r>
    </w:p>
  </w:footnote>
  <w:footnote w:type="continuationNotice" w:id="1">
    <w:p w14:paraId="05D3E025" w14:textId="77777777" w:rsidR="009068E6" w:rsidRDefault="009068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E852" w14:textId="5751F05A" w:rsidR="00B246C5" w:rsidRDefault="00B246C5" w:rsidP="00B246C5">
    <w:pPr>
      <w:pStyle w:val="Header"/>
      <w:jc w:val="right"/>
    </w:pPr>
    <w:r>
      <w:t>SPS 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657F"/>
    <w:multiLevelType w:val="multilevel"/>
    <w:tmpl w:val="EE20CDDC"/>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E04E79"/>
    <w:multiLevelType w:val="multilevel"/>
    <w:tmpl w:val="AE3E2804"/>
    <w:lvl w:ilvl="0">
      <w:start w:val="5"/>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5"/>
      <w:numFmt w:val="decimal"/>
      <w:lvlText w:val="5.3.%3"/>
      <w:lvlJc w:val="left"/>
      <w:pPr>
        <w:ind w:left="644" w:hanging="36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 w15:restartNumberingAfterBreak="0">
    <w:nsid w:val="26942908"/>
    <w:multiLevelType w:val="multilevel"/>
    <w:tmpl w:val="94B44536"/>
    <w:lvl w:ilvl="0">
      <w:start w:val="4"/>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color w:val="auto"/>
        <w:sz w:val="20"/>
        <w:szCs w:val="2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A45B22"/>
    <w:multiLevelType w:val="multilevel"/>
    <w:tmpl w:val="C9B84F28"/>
    <w:lvl w:ilvl="0">
      <w:start w:val="5"/>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 w15:restartNumberingAfterBreak="0">
    <w:nsid w:val="3C891CD2"/>
    <w:multiLevelType w:val="multilevel"/>
    <w:tmpl w:val="A16ACFF4"/>
    <w:lvl w:ilvl="0">
      <w:start w:val="4"/>
      <w:numFmt w:val="decimal"/>
      <w:lvlText w:val="%1."/>
      <w:lvlJc w:val="left"/>
      <w:pPr>
        <w:ind w:left="672" w:hanging="672"/>
      </w:pPr>
      <w:rPr>
        <w:rFonts w:hint="default"/>
      </w:rPr>
    </w:lvl>
    <w:lvl w:ilvl="1">
      <w:start w:val="7"/>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313937"/>
    <w:multiLevelType w:val="multilevel"/>
    <w:tmpl w:val="23FE277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color w:val="auto"/>
        <w:sz w:val="20"/>
        <w:szCs w:val="20"/>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C86885"/>
    <w:multiLevelType w:val="hybridMultilevel"/>
    <w:tmpl w:val="01D211F0"/>
    <w:lvl w:ilvl="0" w:tplc="F08E19A4">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692735"/>
    <w:multiLevelType w:val="hybridMultilevel"/>
    <w:tmpl w:val="1E5AAE66"/>
    <w:lvl w:ilvl="0" w:tplc="63B69DFA">
      <w:start w:val="1"/>
      <w:numFmt w:val="decimal"/>
      <w:lvlText w:val="4.7.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E13C89"/>
    <w:multiLevelType w:val="hybridMultilevel"/>
    <w:tmpl w:val="41FAA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641587"/>
    <w:multiLevelType w:val="multilevel"/>
    <w:tmpl w:val="15188056"/>
    <w:lvl w:ilvl="0">
      <w:start w:val="4"/>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50B20B64"/>
    <w:multiLevelType w:val="multilevel"/>
    <w:tmpl w:val="579EA188"/>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5E2C2C"/>
    <w:multiLevelType w:val="hybridMultilevel"/>
    <w:tmpl w:val="9C4A6EBA"/>
    <w:lvl w:ilvl="0" w:tplc="79C4B70C">
      <w:start w:val="5"/>
      <w:numFmt w:val="decimal"/>
      <w:lvlText w:val="4.3.%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5D5E8C"/>
    <w:multiLevelType w:val="multilevel"/>
    <w:tmpl w:val="F2207A88"/>
    <w:lvl w:ilvl="0">
      <w:start w:val="4"/>
      <w:numFmt w:val="decimal"/>
      <w:lvlText w:val="%1."/>
      <w:lvlJc w:val="left"/>
      <w:pPr>
        <w:ind w:left="504" w:hanging="504"/>
      </w:pPr>
      <w:rPr>
        <w:rFonts w:hint="default"/>
      </w:rPr>
    </w:lvl>
    <w:lvl w:ilvl="1">
      <w:start w:val="7"/>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8240EB"/>
    <w:multiLevelType w:val="multilevel"/>
    <w:tmpl w:val="81A89FFC"/>
    <w:lvl w:ilvl="0">
      <w:start w:val="4"/>
      <w:numFmt w:val="decimal"/>
      <w:lvlText w:val="%1."/>
      <w:lvlJc w:val="left"/>
      <w:pPr>
        <w:ind w:left="504" w:hanging="504"/>
      </w:pPr>
      <w:rPr>
        <w:rFonts w:hint="default"/>
      </w:rPr>
    </w:lvl>
    <w:lvl w:ilvl="1">
      <w:start w:val="7"/>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796CD3"/>
    <w:multiLevelType w:val="multilevel"/>
    <w:tmpl w:val="870C5036"/>
    <w:lvl w:ilvl="0">
      <w:start w:val="4"/>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lvlText w:val="4.7.%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3131AA"/>
    <w:multiLevelType w:val="multilevel"/>
    <w:tmpl w:val="D26E66B4"/>
    <w:lvl w:ilvl="0">
      <w:start w:val="5"/>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5.3.%3"/>
      <w:lvlJc w:val="left"/>
      <w:pPr>
        <w:ind w:left="644" w:hanging="36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6" w15:restartNumberingAfterBreak="0">
    <w:nsid w:val="71D70A24"/>
    <w:multiLevelType w:val="multilevel"/>
    <w:tmpl w:val="96EA2F14"/>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01B9"/>
    <w:multiLevelType w:val="multilevel"/>
    <w:tmpl w:val="FA74DCD8"/>
    <w:lvl w:ilvl="0">
      <w:start w:val="5"/>
      <w:numFmt w:val="decimal"/>
      <w:lvlText w:val="%1."/>
      <w:lvlJc w:val="left"/>
      <w:pPr>
        <w:ind w:left="384" w:hanging="384"/>
      </w:pPr>
      <w:rPr>
        <w:rFonts w:hint="default"/>
      </w:rPr>
    </w:lvl>
    <w:lvl w:ilvl="1">
      <w:start w:val="1"/>
      <w:numFmt w:val="decimal"/>
      <w:lvlText w:val="%1.%2."/>
      <w:lvlJc w:val="left"/>
      <w:pPr>
        <w:ind w:left="862" w:hanging="720"/>
      </w:pPr>
      <w:rPr>
        <w:rFonts w:hint="default"/>
        <w:b/>
        <w:bCs/>
      </w:rPr>
    </w:lvl>
    <w:lvl w:ilvl="2">
      <w:start w:val="1"/>
      <w:numFmt w:val="decimal"/>
      <w:lvlText w:val="5.2.%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AC2479E"/>
    <w:multiLevelType w:val="hybridMultilevel"/>
    <w:tmpl w:val="60FE77E6"/>
    <w:lvl w:ilvl="0" w:tplc="3C84040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824189"/>
    <w:multiLevelType w:val="multilevel"/>
    <w:tmpl w:val="3AB21B32"/>
    <w:lvl w:ilvl="0">
      <w:start w:val="5"/>
      <w:numFmt w:val="decimal"/>
      <w:lvlText w:val="%1."/>
      <w:lvlJc w:val="left"/>
      <w:pPr>
        <w:ind w:left="384" w:hanging="384"/>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E4C0E4F"/>
    <w:multiLevelType w:val="multilevel"/>
    <w:tmpl w:val="CE7C18E0"/>
    <w:lvl w:ilvl="0">
      <w:start w:val="5"/>
      <w:numFmt w:val="decimal"/>
      <w:lvlText w:val="%1."/>
      <w:lvlJc w:val="left"/>
      <w:pPr>
        <w:ind w:left="504" w:hanging="504"/>
      </w:pPr>
      <w:rPr>
        <w:rFonts w:hint="default"/>
      </w:rPr>
    </w:lvl>
    <w:lvl w:ilvl="1">
      <w:start w:val="3"/>
      <w:numFmt w:val="decimal"/>
      <w:lvlText w:val="%1.%2."/>
      <w:lvlJc w:val="left"/>
      <w:pPr>
        <w:ind w:left="755" w:hanging="504"/>
      </w:pPr>
      <w:rPr>
        <w:rFonts w:hint="default"/>
        <w:b/>
        <w:bCs/>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21" w15:restartNumberingAfterBreak="0">
    <w:nsid w:val="7EE27434"/>
    <w:multiLevelType w:val="multilevel"/>
    <w:tmpl w:val="11BEFC6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32938140">
    <w:abstractNumId w:val="5"/>
  </w:num>
  <w:num w:numId="2" w16cid:durableId="1677227557">
    <w:abstractNumId w:val="21"/>
  </w:num>
  <w:num w:numId="3" w16cid:durableId="2086226174">
    <w:abstractNumId w:val="14"/>
  </w:num>
  <w:num w:numId="4" w16cid:durableId="813986867">
    <w:abstractNumId w:val="2"/>
  </w:num>
  <w:num w:numId="5" w16cid:durableId="164248440">
    <w:abstractNumId w:val="17"/>
  </w:num>
  <w:num w:numId="6" w16cid:durableId="1889872323">
    <w:abstractNumId w:val="19"/>
  </w:num>
  <w:num w:numId="7" w16cid:durableId="583536662">
    <w:abstractNumId w:val="10"/>
  </w:num>
  <w:num w:numId="8" w16cid:durableId="1957129468">
    <w:abstractNumId w:val="0"/>
  </w:num>
  <w:num w:numId="9" w16cid:durableId="1056588617">
    <w:abstractNumId w:val="16"/>
  </w:num>
  <w:num w:numId="10" w16cid:durableId="327514121">
    <w:abstractNumId w:val="3"/>
  </w:num>
  <w:num w:numId="11" w16cid:durableId="1276866446">
    <w:abstractNumId w:val="18"/>
  </w:num>
  <w:num w:numId="12" w16cid:durableId="154883335">
    <w:abstractNumId w:val="6"/>
  </w:num>
  <w:num w:numId="13" w16cid:durableId="1084306569">
    <w:abstractNumId w:val="1"/>
  </w:num>
  <w:num w:numId="14" w16cid:durableId="1584144998">
    <w:abstractNumId w:val="15"/>
  </w:num>
  <w:num w:numId="15" w16cid:durableId="521743250">
    <w:abstractNumId w:val="20"/>
  </w:num>
  <w:num w:numId="16" w16cid:durableId="2013408087">
    <w:abstractNumId w:val="11"/>
  </w:num>
  <w:num w:numId="17" w16cid:durableId="46027987">
    <w:abstractNumId w:val="9"/>
  </w:num>
  <w:num w:numId="18" w16cid:durableId="2753092">
    <w:abstractNumId w:val="13"/>
  </w:num>
  <w:num w:numId="19" w16cid:durableId="177281731">
    <w:abstractNumId w:val="12"/>
  </w:num>
  <w:num w:numId="20" w16cid:durableId="848561304">
    <w:abstractNumId w:val="4"/>
  </w:num>
  <w:num w:numId="21" w16cid:durableId="334261306">
    <w:abstractNumId w:val="7"/>
  </w:num>
  <w:num w:numId="22" w16cid:durableId="20790135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7E"/>
    <w:rsid w:val="00011693"/>
    <w:rsid w:val="0001432F"/>
    <w:rsid w:val="00016404"/>
    <w:rsid w:val="0002490E"/>
    <w:rsid w:val="00026621"/>
    <w:rsid w:val="00031185"/>
    <w:rsid w:val="000636FA"/>
    <w:rsid w:val="00064D8D"/>
    <w:rsid w:val="00065D55"/>
    <w:rsid w:val="00070679"/>
    <w:rsid w:val="00080701"/>
    <w:rsid w:val="00081A94"/>
    <w:rsid w:val="000A113F"/>
    <w:rsid w:val="000A160B"/>
    <w:rsid w:val="000A1AF1"/>
    <w:rsid w:val="000A3D18"/>
    <w:rsid w:val="000A5033"/>
    <w:rsid w:val="000B42FC"/>
    <w:rsid w:val="000C10D1"/>
    <w:rsid w:val="000C23A0"/>
    <w:rsid w:val="000C61E4"/>
    <w:rsid w:val="000D0014"/>
    <w:rsid w:val="000E1BE1"/>
    <w:rsid w:val="000E7BE9"/>
    <w:rsid w:val="000F0FE2"/>
    <w:rsid w:val="000F57EC"/>
    <w:rsid w:val="000F767D"/>
    <w:rsid w:val="0010338C"/>
    <w:rsid w:val="001112C0"/>
    <w:rsid w:val="00133D4B"/>
    <w:rsid w:val="00150BC9"/>
    <w:rsid w:val="00152212"/>
    <w:rsid w:val="0015674E"/>
    <w:rsid w:val="001636B1"/>
    <w:rsid w:val="001659EF"/>
    <w:rsid w:val="00170E29"/>
    <w:rsid w:val="001756AF"/>
    <w:rsid w:val="001817B5"/>
    <w:rsid w:val="00183E88"/>
    <w:rsid w:val="001864D3"/>
    <w:rsid w:val="001928EB"/>
    <w:rsid w:val="00196B87"/>
    <w:rsid w:val="001A3CC0"/>
    <w:rsid w:val="001A5EF4"/>
    <w:rsid w:val="001A6E17"/>
    <w:rsid w:val="001B6036"/>
    <w:rsid w:val="001C31A8"/>
    <w:rsid w:val="001C5FBC"/>
    <w:rsid w:val="001D2E98"/>
    <w:rsid w:val="001D4CED"/>
    <w:rsid w:val="001E342E"/>
    <w:rsid w:val="001F012E"/>
    <w:rsid w:val="001F3069"/>
    <w:rsid w:val="001F5CC7"/>
    <w:rsid w:val="002021D6"/>
    <w:rsid w:val="002061FA"/>
    <w:rsid w:val="0021424B"/>
    <w:rsid w:val="00216F43"/>
    <w:rsid w:val="00217B56"/>
    <w:rsid w:val="002428D9"/>
    <w:rsid w:val="00243DE0"/>
    <w:rsid w:val="0025649E"/>
    <w:rsid w:val="00260506"/>
    <w:rsid w:val="002623B4"/>
    <w:rsid w:val="00277F69"/>
    <w:rsid w:val="00280B7B"/>
    <w:rsid w:val="00287FF6"/>
    <w:rsid w:val="00295113"/>
    <w:rsid w:val="002968A0"/>
    <w:rsid w:val="002A1C1F"/>
    <w:rsid w:val="002B063E"/>
    <w:rsid w:val="002B2211"/>
    <w:rsid w:val="002C39CC"/>
    <w:rsid w:val="002C6D0D"/>
    <w:rsid w:val="002D3702"/>
    <w:rsid w:val="002E439E"/>
    <w:rsid w:val="002E7328"/>
    <w:rsid w:val="002F3854"/>
    <w:rsid w:val="002F5FEF"/>
    <w:rsid w:val="002F753C"/>
    <w:rsid w:val="00300D63"/>
    <w:rsid w:val="00302A05"/>
    <w:rsid w:val="00310031"/>
    <w:rsid w:val="00312634"/>
    <w:rsid w:val="00312792"/>
    <w:rsid w:val="00312EBB"/>
    <w:rsid w:val="00316C53"/>
    <w:rsid w:val="0032004B"/>
    <w:rsid w:val="0032268C"/>
    <w:rsid w:val="00324554"/>
    <w:rsid w:val="003256A6"/>
    <w:rsid w:val="003313A4"/>
    <w:rsid w:val="00346EE6"/>
    <w:rsid w:val="00355596"/>
    <w:rsid w:val="0036059A"/>
    <w:rsid w:val="003666FB"/>
    <w:rsid w:val="00366EC1"/>
    <w:rsid w:val="00367F0B"/>
    <w:rsid w:val="00380346"/>
    <w:rsid w:val="003812B0"/>
    <w:rsid w:val="00392797"/>
    <w:rsid w:val="003951B0"/>
    <w:rsid w:val="00397279"/>
    <w:rsid w:val="003A2794"/>
    <w:rsid w:val="003A5E7A"/>
    <w:rsid w:val="003B3CA8"/>
    <w:rsid w:val="003B3D69"/>
    <w:rsid w:val="003C3B52"/>
    <w:rsid w:val="003D3D40"/>
    <w:rsid w:val="003E0909"/>
    <w:rsid w:val="003E63B2"/>
    <w:rsid w:val="003F42AB"/>
    <w:rsid w:val="003F76F7"/>
    <w:rsid w:val="003F773D"/>
    <w:rsid w:val="00410E0F"/>
    <w:rsid w:val="00420748"/>
    <w:rsid w:val="004228B2"/>
    <w:rsid w:val="00423901"/>
    <w:rsid w:val="00432660"/>
    <w:rsid w:val="00442F37"/>
    <w:rsid w:val="0045149F"/>
    <w:rsid w:val="004517B0"/>
    <w:rsid w:val="0045585C"/>
    <w:rsid w:val="004566EC"/>
    <w:rsid w:val="00461032"/>
    <w:rsid w:val="00472215"/>
    <w:rsid w:val="00472F6C"/>
    <w:rsid w:val="00476015"/>
    <w:rsid w:val="00485561"/>
    <w:rsid w:val="004908D0"/>
    <w:rsid w:val="0049595E"/>
    <w:rsid w:val="004A0A72"/>
    <w:rsid w:val="004B0BC1"/>
    <w:rsid w:val="004B2DEB"/>
    <w:rsid w:val="004B7313"/>
    <w:rsid w:val="004C1304"/>
    <w:rsid w:val="004C139B"/>
    <w:rsid w:val="004C7BBB"/>
    <w:rsid w:val="004D0F22"/>
    <w:rsid w:val="004D6DD4"/>
    <w:rsid w:val="004E067A"/>
    <w:rsid w:val="004E103A"/>
    <w:rsid w:val="004F0A60"/>
    <w:rsid w:val="004F1197"/>
    <w:rsid w:val="004F6245"/>
    <w:rsid w:val="004F727E"/>
    <w:rsid w:val="00503D23"/>
    <w:rsid w:val="005079CE"/>
    <w:rsid w:val="00514CEC"/>
    <w:rsid w:val="005218F0"/>
    <w:rsid w:val="00521BAA"/>
    <w:rsid w:val="005437C3"/>
    <w:rsid w:val="00544769"/>
    <w:rsid w:val="00555116"/>
    <w:rsid w:val="00560008"/>
    <w:rsid w:val="005628BD"/>
    <w:rsid w:val="00564CB0"/>
    <w:rsid w:val="00566BEC"/>
    <w:rsid w:val="00573D22"/>
    <w:rsid w:val="00580BBA"/>
    <w:rsid w:val="00581ADB"/>
    <w:rsid w:val="005949FC"/>
    <w:rsid w:val="005A1595"/>
    <w:rsid w:val="005A3D7A"/>
    <w:rsid w:val="005A50D4"/>
    <w:rsid w:val="005A5B85"/>
    <w:rsid w:val="005A6879"/>
    <w:rsid w:val="005A7CF1"/>
    <w:rsid w:val="005B04A9"/>
    <w:rsid w:val="005B565E"/>
    <w:rsid w:val="005D448D"/>
    <w:rsid w:val="005D6340"/>
    <w:rsid w:val="005E1C04"/>
    <w:rsid w:val="005E6EC7"/>
    <w:rsid w:val="005F0790"/>
    <w:rsid w:val="005F208A"/>
    <w:rsid w:val="005F2844"/>
    <w:rsid w:val="005F2C7A"/>
    <w:rsid w:val="005F792F"/>
    <w:rsid w:val="005F7AB9"/>
    <w:rsid w:val="0061063B"/>
    <w:rsid w:val="006118F9"/>
    <w:rsid w:val="00617031"/>
    <w:rsid w:val="00620970"/>
    <w:rsid w:val="00623A4C"/>
    <w:rsid w:val="006320F6"/>
    <w:rsid w:val="0063331A"/>
    <w:rsid w:val="006364E0"/>
    <w:rsid w:val="006441ED"/>
    <w:rsid w:val="00654819"/>
    <w:rsid w:val="00661D58"/>
    <w:rsid w:val="0066292E"/>
    <w:rsid w:val="00664941"/>
    <w:rsid w:val="00672754"/>
    <w:rsid w:val="0067317D"/>
    <w:rsid w:val="0067483F"/>
    <w:rsid w:val="0068209F"/>
    <w:rsid w:val="00682B8F"/>
    <w:rsid w:val="00691E84"/>
    <w:rsid w:val="00692702"/>
    <w:rsid w:val="00693184"/>
    <w:rsid w:val="0069418D"/>
    <w:rsid w:val="006A1D13"/>
    <w:rsid w:val="006A22E3"/>
    <w:rsid w:val="006A5A2B"/>
    <w:rsid w:val="006A78F6"/>
    <w:rsid w:val="006B38A2"/>
    <w:rsid w:val="006B6704"/>
    <w:rsid w:val="006B7F3B"/>
    <w:rsid w:val="006C0060"/>
    <w:rsid w:val="006C712A"/>
    <w:rsid w:val="006D5522"/>
    <w:rsid w:val="006D5D78"/>
    <w:rsid w:val="006E096F"/>
    <w:rsid w:val="006E25CA"/>
    <w:rsid w:val="00707A25"/>
    <w:rsid w:val="00711761"/>
    <w:rsid w:val="007128B9"/>
    <w:rsid w:val="007248F9"/>
    <w:rsid w:val="0074263B"/>
    <w:rsid w:val="007428F1"/>
    <w:rsid w:val="007527DC"/>
    <w:rsid w:val="00760FD3"/>
    <w:rsid w:val="007628BB"/>
    <w:rsid w:val="007709A8"/>
    <w:rsid w:val="00773E1B"/>
    <w:rsid w:val="00787F6B"/>
    <w:rsid w:val="007A2C07"/>
    <w:rsid w:val="007A41E3"/>
    <w:rsid w:val="007C4D72"/>
    <w:rsid w:val="007D210A"/>
    <w:rsid w:val="007D2227"/>
    <w:rsid w:val="007E3781"/>
    <w:rsid w:val="007F41FC"/>
    <w:rsid w:val="008037D8"/>
    <w:rsid w:val="00815B3F"/>
    <w:rsid w:val="00817773"/>
    <w:rsid w:val="00820D01"/>
    <w:rsid w:val="0083280F"/>
    <w:rsid w:val="008357AA"/>
    <w:rsid w:val="00841402"/>
    <w:rsid w:val="00841A91"/>
    <w:rsid w:val="00843D31"/>
    <w:rsid w:val="00852A7B"/>
    <w:rsid w:val="0087544A"/>
    <w:rsid w:val="0087587A"/>
    <w:rsid w:val="00883FA0"/>
    <w:rsid w:val="008B5D32"/>
    <w:rsid w:val="008C1D83"/>
    <w:rsid w:val="008D1E70"/>
    <w:rsid w:val="008E20CD"/>
    <w:rsid w:val="008E7CB5"/>
    <w:rsid w:val="009013A7"/>
    <w:rsid w:val="00903A72"/>
    <w:rsid w:val="00903B9C"/>
    <w:rsid w:val="009068E6"/>
    <w:rsid w:val="0091753A"/>
    <w:rsid w:val="00922BA1"/>
    <w:rsid w:val="009232AB"/>
    <w:rsid w:val="0093389B"/>
    <w:rsid w:val="00933D9E"/>
    <w:rsid w:val="009536BC"/>
    <w:rsid w:val="00954085"/>
    <w:rsid w:val="0096419D"/>
    <w:rsid w:val="009749E2"/>
    <w:rsid w:val="00974C4F"/>
    <w:rsid w:val="00983F99"/>
    <w:rsid w:val="00991415"/>
    <w:rsid w:val="00995600"/>
    <w:rsid w:val="009A0B9B"/>
    <w:rsid w:val="009A222F"/>
    <w:rsid w:val="009A3AD1"/>
    <w:rsid w:val="009B17FF"/>
    <w:rsid w:val="009B788E"/>
    <w:rsid w:val="009C236C"/>
    <w:rsid w:val="009C304F"/>
    <w:rsid w:val="009C31A2"/>
    <w:rsid w:val="009D482E"/>
    <w:rsid w:val="009E3413"/>
    <w:rsid w:val="009F5574"/>
    <w:rsid w:val="00A024CC"/>
    <w:rsid w:val="00A20B64"/>
    <w:rsid w:val="00A47FAE"/>
    <w:rsid w:val="00A5664E"/>
    <w:rsid w:val="00A81594"/>
    <w:rsid w:val="00A875DD"/>
    <w:rsid w:val="00AA15A7"/>
    <w:rsid w:val="00AA234C"/>
    <w:rsid w:val="00AB1A47"/>
    <w:rsid w:val="00AC0284"/>
    <w:rsid w:val="00AC0AC2"/>
    <w:rsid w:val="00AD3130"/>
    <w:rsid w:val="00AD5ADE"/>
    <w:rsid w:val="00AE04D0"/>
    <w:rsid w:val="00AE37FA"/>
    <w:rsid w:val="00AE6EE9"/>
    <w:rsid w:val="00AF0660"/>
    <w:rsid w:val="00AF354F"/>
    <w:rsid w:val="00AF4D6C"/>
    <w:rsid w:val="00B053E2"/>
    <w:rsid w:val="00B06A74"/>
    <w:rsid w:val="00B06D07"/>
    <w:rsid w:val="00B246C5"/>
    <w:rsid w:val="00B27533"/>
    <w:rsid w:val="00B36C1D"/>
    <w:rsid w:val="00B40B57"/>
    <w:rsid w:val="00B505DE"/>
    <w:rsid w:val="00B54C9A"/>
    <w:rsid w:val="00B648BB"/>
    <w:rsid w:val="00B83065"/>
    <w:rsid w:val="00B850F2"/>
    <w:rsid w:val="00B85D05"/>
    <w:rsid w:val="00BA337A"/>
    <w:rsid w:val="00BB01CC"/>
    <w:rsid w:val="00BB869F"/>
    <w:rsid w:val="00BC36AE"/>
    <w:rsid w:val="00BD33A0"/>
    <w:rsid w:val="00BE37B8"/>
    <w:rsid w:val="00C05B42"/>
    <w:rsid w:val="00C109C6"/>
    <w:rsid w:val="00C1363A"/>
    <w:rsid w:val="00C1430E"/>
    <w:rsid w:val="00C16BB1"/>
    <w:rsid w:val="00C1791E"/>
    <w:rsid w:val="00C206CC"/>
    <w:rsid w:val="00C2533F"/>
    <w:rsid w:val="00C302AF"/>
    <w:rsid w:val="00C32784"/>
    <w:rsid w:val="00C35039"/>
    <w:rsid w:val="00C3794B"/>
    <w:rsid w:val="00C52F68"/>
    <w:rsid w:val="00C57C79"/>
    <w:rsid w:val="00C65AF1"/>
    <w:rsid w:val="00C7221A"/>
    <w:rsid w:val="00C749EF"/>
    <w:rsid w:val="00C7697E"/>
    <w:rsid w:val="00C84C61"/>
    <w:rsid w:val="00C91C4B"/>
    <w:rsid w:val="00C92E80"/>
    <w:rsid w:val="00CA5CBD"/>
    <w:rsid w:val="00CB7162"/>
    <w:rsid w:val="00CD6141"/>
    <w:rsid w:val="00CE1CD7"/>
    <w:rsid w:val="00CE3F5F"/>
    <w:rsid w:val="00CE50DA"/>
    <w:rsid w:val="00D04966"/>
    <w:rsid w:val="00D11E06"/>
    <w:rsid w:val="00D22C5E"/>
    <w:rsid w:val="00D234FA"/>
    <w:rsid w:val="00D34B77"/>
    <w:rsid w:val="00D429BC"/>
    <w:rsid w:val="00D55DA2"/>
    <w:rsid w:val="00D646C9"/>
    <w:rsid w:val="00D6547B"/>
    <w:rsid w:val="00D8439F"/>
    <w:rsid w:val="00D92C32"/>
    <w:rsid w:val="00DA07E0"/>
    <w:rsid w:val="00DA3216"/>
    <w:rsid w:val="00DC2410"/>
    <w:rsid w:val="00DC56A4"/>
    <w:rsid w:val="00DC6AAB"/>
    <w:rsid w:val="00DD1078"/>
    <w:rsid w:val="00DD6292"/>
    <w:rsid w:val="00E05977"/>
    <w:rsid w:val="00E12D9C"/>
    <w:rsid w:val="00E20C50"/>
    <w:rsid w:val="00E36876"/>
    <w:rsid w:val="00E402D8"/>
    <w:rsid w:val="00E51471"/>
    <w:rsid w:val="00E514C2"/>
    <w:rsid w:val="00E5617F"/>
    <w:rsid w:val="00E60595"/>
    <w:rsid w:val="00E65D60"/>
    <w:rsid w:val="00E7444C"/>
    <w:rsid w:val="00E974B4"/>
    <w:rsid w:val="00EA37AE"/>
    <w:rsid w:val="00EC6524"/>
    <w:rsid w:val="00ED1B8A"/>
    <w:rsid w:val="00ED79A0"/>
    <w:rsid w:val="00EE01B2"/>
    <w:rsid w:val="00EF065B"/>
    <w:rsid w:val="00F0158A"/>
    <w:rsid w:val="00F03DA6"/>
    <w:rsid w:val="00F1137A"/>
    <w:rsid w:val="00F2242E"/>
    <w:rsid w:val="00F311BA"/>
    <w:rsid w:val="00F3136D"/>
    <w:rsid w:val="00F3422D"/>
    <w:rsid w:val="00F36B08"/>
    <w:rsid w:val="00F409B8"/>
    <w:rsid w:val="00F50434"/>
    <w:rsid w:val="00F56ED3"/>
    <w:rsid w:val="00F608F4"/>
    <w:rsid w:val="00F6361C"/>
    <w:rsid w:val="00F75657"/>
    <w:rsid w:val="00F91FE9"/>
    <w:rsid w:val="00FB2D24"/>
    <w:rsid w:val="00FB46E4"/>
    <w:rsid w:val="00FB5460"/>
    <w:rsid w:val="00FB76BD"/>
    <w:rsid w:val="00FC2987"/>
    <w:rsid w:val="00FE1702"/>
    <w:rsid w:val="010051C9"/>
    <w:rsid w:val="01664401"/>
    <w:rsid w:val="03262989"/>
    <w:rsid w:val="04838DD3"/>
    <w:rsid w:val="04E0AF5A"/>
    <w:rsid w:val="06175BDA"/>
    <w:rsid w:val="07DE2D8A"/>
    <w:rsid w:val="092C8354"/>
    <w:rsid w:val="09AF5DA7"/>
    <w:rsid w:val="102D7AA6"/>
    <w:rsid w:val="116EBEA6"/>
    <w:rsid w:val="13F75882"/>
    <w:rsid w:val="1AB0674C"/>
    <w:rsid w:val="1E448143"/>
    <w:rsid w:val="1FE41B57"/>
    <w:rsid w:val="21CE0B03"/>
    <w:rsid w:val="21E018B3"/>
    <w:rsid w:val="22015256"/>
    <w:rsid w:val="228E392B"/>
    <w:rsid w:val="23682C32"/>
    <w:rsid w:val="24F495B5"/>
    <w:rsid w:val="26B6966C"/>
    <w:rsid w:val="2A2D9632"/>
    <w:rsid w:val="2D16343D"/>
    <w:rsid w:val="2F0D8653"/>
    <w:rsid w:val="2FEEE594"/>
    <w:rsid w:val="30E8799F"/>
    <w:rsid w:val="3107C76D"/>
    <w:rsid w:val="38A78B75"/>
    <w:rsid w:val="3ABD30D4"/>
    <w:rsid w:val="3AF3B7AE"/>
    <w:rsid w:val="3E30DCF4"/>
    <w:rsid w:val="3EA2F551"/>
    <w:rsid w:val="3EBAD2C2"/>
    <w:rsid w:val="4336A0E0"/>
    <w:rsid w:val="456FF45B"/>
    <w:rsid w:val="458A709D"/>
    <w:rsid w:val="480D1ECF"/>
    <w:rsid w:val="48186A83"/>
    <w:rsid w:val="4A297711"/>
    <w:rsid w:val="4BFB5A97"/>
    <w:rsid w:val="4DCCA5A8"/>
    <w:rsid w:val="5513B46E"/>
    <w:rsid w:val="565E8EAB"/>
    <w:rsid w:val="57875F24"/>
    <w:rsid w:val="58199C88"/>
    <w:rsid w:val="5E935ED4"/>
    <w:rsid w:val="64FC0947"/>
    <w:rsid w:val="653DC289"/>
    <w:rsid w:val="67A8860B"/>
    <w:rsid w:val="680DE435"/>
    <w:rsid w:val="6939CB06"/>
    <w:rsid w:val="6B4BB9C0"/>
    <w:rsid w:val="6D18D076"/>
    <w:rsid w:val="6E2F6DD4"/>
    <w:rsid w:val="6F72CEC1"/>
    <w:rsid w:val="7062AD9B"/>
    <w:rsid w:val="71111A5A"/>
    <w:rsid w:val="72632BA0"/>
    <w:rsid w:val="735BD780"/>
    <w:rsid w:val="757F313E"/>
    <w:rsid w:val="7808F751"/>
    <w:rsid w:val="79BF3A0F"/>
    <w:rsid w:val="7A95BC97"/>
    <w:rsid w:val="7BB227CA"/>
    <w:rsid w:val="7C8024BF"/>
    <w:rsid w:val="7E058A8E"/>
    <w:rsid w:val="7E14BABA"/>
    <w:rsid w:val="7EC7849E"/>
  </w:rsids>
  <m:mathPr>
    <m:mathFont m:val="Cambria Math"/>
    <m:brkBin m:val="before"/>
    <m:brkBinSub m:val="--"/>
    <m:smallFrac m:val="0"/>
    <m:dispDef/>
    <m:lMargin m:val="0"/>
    <m:rMargin m:val="0"/>
    <m:defJc m:val="centerGroup"/>
    <m:wrapIndent m:val="1440"/>
    <m:intLim m:val="subSup"/>
    <m:naryLim m:val="undOvr"/>
  </m:mathPr>
  <w:themeFontLang w:val="lt-LT"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3B05"/>
  <w15:chartTrackingRefBased/>
  <w15:docId w15:val="{9517AEEF-2990-47D9-A5AC-62C84704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color w:val="000000"/>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2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2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72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72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72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72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72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2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2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72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72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72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72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72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727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F727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F72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2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727E"/>
    <w:pPr>
      <w:spacing w:before="160"/>
      <w:jc w:val="center"/>
    </w:pPr>
    <w:rPr>
      <w:i/>
      <w:iCs/>
      <w:color w:val="404040" w:themeColor="text1" w:themeTint="BF"/>
    </w:rPr>
  </w:style>
  <w:style w:type="character" w:customStyle="1" w:styleId="QuoteChar">
    <w:name w:val="Quote Char"/>
    <w:basedOn w:val="DefaultParagraphFont"/>
    <w:link w:val="Quote"/>
    <w:uiPriority w:val="29"/>
    <w:rsid w:val="004F727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TES_tekst-punktais,lp"/>
    <w:basedOn w:val="Normal"/>
    <w:link w:val="ListParagraphChar"/>
    <w:uiPriority w:val="34"/>
    <w:qFormat/>
    <w:rsid w:val="004F727E"/>
    <w:pPr>
      <w:ind w:left="720"/>
      <w:contextualSpacing/>
    </w:pPr>
  </w:style>
  <w:style w:type="character" w:styleId="IntenseEmphasis">
    <w:name w:val="Intense Emphasis"/>
    <w:basedOn w:val="DefaultParagraphFont"/>
    <w:uiPriority w:val="21"/>
    <w:qFormat/>
    <w:rsid w:val="004F727E"/>
    <w:rPr>
      <w:i/>
      <w:iCs/>
      <w:color w:val="0F4761" w:themeColor="accent1" w:themeShade="BF"/>
    </w:rPr>
  </w:style>
  <w:style w:type="paragraph" w:styleId="IntenseQuote">
    <w:name w:val="Intense Quote"/>
    <w:basedOn w:val="Normal"/>
    <w:next w:val="Normal"/>
    <w:link w:val="IntenseQuoteChar"/>
    <w:uiPriority w:val="30"/>
    <w:qFormat/>
    <w:rsid w:val="004F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27E"/>
    <w:rPr>
      <w:i/>
      <w:iCs/>
      <w:color w:val="0F4761" w:themeColor="accent1" w:themeShade="BF"/>
    </w:rPr>
  </w:style>
  <w:style w:type="character" w:styleId="IntenseReference">
    <w:name w:val="Intense Reference"/>
    <w:basedOn w:val="DefaultParagraphFont"/>
    <w:uiPriority w:val="32"/>
    <w:qFormat/>
    <w:rsid w:val="004F727E"/>
    <w:rPr>
      <w:b w:val="0"/>
      <w:bCs w:val="0"/>
      <w:smallCaps/>
      <w:color w:val="0F4761" w:themeColor="accent1" w:themeShade="BF"/>
      <w:spacing w:val="5"/>
    </w:rPr>
  </w:style>
  <w:style w:type="paragraph" w:customStyle="1" w:styleId="Default">
    <w:name w:val="Default"/>
    <w:rsid w:val="004F727E"/>
    <w:pPr>
      <w:autoSpaceDE w:val="0"/>
      <w:autoSpaceDN w:val="0"/>
      <w:adjustRightInd w:val="0"/>
      <w:spacing w:after="0" w:line="240" w:lineRule="auto"/>
    </w:pPr>
    <w:rPr>
      <w:sz w:val="24"/>
      <w:szCs w:val="24"/>
    </w:rPr>
  </w:style>
  <w:style w:type="character" w:styleId="CommentReference">
    <w:name w:val="annotation reference"/>
    <w:basedOn w:val="DefaultParagraphFont"/>
    <w:unhideWhenUsed/>
    <w:qFormat/>
    <w:rsid w:val="00F56ED3"/>
    <w:rPr>
      <w:sz w:val="16"/>
      <w:szCs w:val="16"/>
    </w:rPr>
  </w:style>
  <w:style w:type="paragraph" w:styleId="CommentText">
    <w:name w:val="annotation text"/>
    <w:basedOn w:val="Normal"/>
    <w:link w:val="CommentTextChar"/>
    <w:uiPriority w:val="99"/>
    <w:unhideWhenUsed/>
    <w:rsid w:val="00F56ED3"/>
    <w:pPr>
      <w:spacing w:line="240" w:lineRule="auto"/>
    </w:pPr>
    <w:rPr>
      <w:szCs w:val="20"/>
    </w:rPr>
  </w:style>
  <w:style w:type="character" w:customStyle="1" w:styleId="CommentTextChar">
    <w:name w:val="Comment Text Char"/>
    <w:basedOn w:val="DefaultParagraphFont"/>
    <w:link w:val="CommentText"/>
    <w:uiPriority w:val="99"/>
    <w:rsid w:val="00F56ED3"/>
    <w:rPr>
      <w:szCs w:val="20"/>
    </w:rPr>
  </w:style>
  <w:style w:type="paragraph" w:styleId="CommentSubject">
    <w:name w:val="annotation subject"/>
    <w:basedOn w:val="CommentText"/>
    <w:next w:val="CommentText"/>
    <w:link w:val="CommentSubjectChar"/>
    <w:uiPriority w:val="99"/>
    <w:semiHidden/>
    <w:unhideWhenUsed/>
    <w:rsid w:val="00F56ED3"/>
  </w:style>
  <w:style w:type="character" w:customStyle="1" w:styleId="CommentSubjectChar">
    <w:name w:val="Comment Subject Char"/>
    <w:basedOn w:val="CommentTextChar"/>
    <w:link w:val="CommentSubject"/>
    <w:uiPriority w:val="99"/>
    <w:semiHidden/>
    <w:rsid w:val="00F56ED3"/>
    <w:rPr>
      <w:szCs w:val="20"/>
    </w:rPr>
  </w:style>
  <w:style w:type="paragraph" w:styleId="NormalWeb">
    <w:name w:val="Normal (Web)"/>
    <w:basedOn w:val="Normal"/>
    <w:uiPriority w:val="99"/>
    <w:semiHidden/>
    <w:unhideWhenUsed/>
    <w:rsid w:val="00F91FE9"/>
    <w:pPr>
      <w:spacing w:before="100" w:beforeAutospacing="1" w:after="100" w:afterAutospacing="1" w:line="240" w:lineRule="auto"/>
    </w:pPr>
    <w:rPr>
      <w:rFonts w:ascii="Times New Roman" w:eastAsia="Times New Roman" w:hAnsi="Times New Roman" w:cs="Times New Roman"/>
      <w:b w:val="0"/>
      <w:bCs w:val="0"/>
      <w:color w:val="auto"/>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61D58"/>
  </w:style>
  <w:style w:type="table" w:styleId="TableGrid">
    <w:name w:val="Table Grid"/>
    <w:basedOn w:val="TableNormal"/>
    <w:rsid w:val="00472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88E"/>
    <w:pPr>
      <w:spacing w:after="0" w:line="240" w:lineRule="auto"/>
    </w:pPr>
  </w:style>
  <w:style w:type="character" w:styleId="Mention">
    <w:name w:val="Mention"/>
    <w:basedOn w:val="DefaultParagraphFont"/>
    <w:uiPriority w:val="99"/>
    <w:unhideWhenUsed/>
    <w:rsid w:val="00E402D8"/>
    <w:rPr>
      <w:color w:val="2B579A"/>
      <w:shd w:val="clear" w:color="auto" w:fill="E1DFDD"/>
    </w:rPr>
  </w:style>
  <w:style w:type="paragraph" w:styleId="Header">
    <w:name w:val="header"/>
    <w:basedOn w:val="Normal"/>
    <w:link w:val="HeaderChar"/>
    <w:uiPriority w:val="99"/>
    <w:unhideWhenUsed/>
    <w:rsid w:val="00B24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6C5"/>
  </w:style>
  <w:style w:type="paragraph" w:styleId="Footer">
    <w:name w:val="footer"/>
    <w:basedOn w:val="Normal"/>
    <w:link w:val="FooterChar"/>
    <w:uiPriority w:val="99"/>
    <w:unhideWhenUsed/>
    <w:rsid w:val="00B24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6C5"/>
  </w:style>
  <w:style w:type="paragraph" w:customStyle="1" w:styleId="Standard">
    <w:name w:val="Standard"/>
    <w:rsid w:val="000B42FC"/>
    <w:pPr>
      <w:suppressAutoHyphens/>
      <w:autoSpaceDN w:val="0"/>
      <w:spacing w:after="0" w:line="240" w:lineRule="auto"/>
      <w:textAlignment w:val="baseline"/>
    </w:pPr>
    <w:rPr>
      <w:rFonts w:ascii="Times New Roman" w:eastAsia="Times New Roman" w:hAnsi="Times New Roman" w:cs="Times New Roman"/>
      <w:b w:val="0"/>
      <w:bCs w:val="0"/>
      <w:color w:val="auto"/>
      <w:kern w:val="3"/>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918433F4963428151593A834385C7" ma:contentTypeVersion="4" ma:contentTypeDescription="Create a new document." ma:contentTypeScope="" ma:versionID="9cbefc5655de457d7c9e2c81eccbcedb">
  <xsd:schema xmlns:xsd="http://www.w3.org/2001/XMLSchema" xmlns:xs="http://www.w3.org/2001/XMLSchema" xmlns:p="http://schemas.microsoft.com/office/2006/metadata/properties" xmlns:ns2="ca555de1-3f54-43a4-ba71-b9a0d48cd45f" targetNamespace="http://schemas.microsoft.com/office/2006/metadata/properties" ma:root="true" ma:fieldsID="4a2fd8dc06f6908a10642503fce87822" ns2:_="">
    <xsd:import namespace="ca555de1-3f54-43a4-ba71-b9a0d48cd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55de1-3f54-43a4-ba71-b9a0d48cd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C4207-CD67-4927-BDC7-B055A9319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55de1-3f54-43a4-ba71-b9a0d48cd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467AF-DB82-464A-8E26-15147BAB33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6CDF86-3A6F-42BD-9400-69BC278A29CB}">
  <ds:schemaRefs>
    <ds:schemaRef ds:uri="http://schemas.microsoft.com/sharepoint/v3/contenttype/forms"/>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List>
</file>

<file path=docProps/app.xml><?xml version="1.0" encoding="utf-8"?>
<Properties xmlns="http://schemas.openxmlformats.org/officeDocument/2006/extended-properties" xmlns:vt="http://schemas.openxmlformats.org/officeDocument/2006/docPropsVTypes">
  <Template>Normal</Template>
  <TotalTime>147</TotalTime>
  <Pages>18</Pages>
  <Words>41668</Words>
  <Characters>23752</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Stasienė</dc:creator>
  <cp:keywords/>
  <dc:description/>
  <cp:lastModifiedBy>Tomas Jakubauskas</cp:lastModifiedBy>
  <cp:revision>31</cp:revision>
  <dcterms:created xsi:type="dcterms:W3CDTF">2026-06-23T07:36:00Z</dcterms:created>
  <dcterms:modified xsi:type="dcterms:W3CDTF">2026-07-09T07:16:00Z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2024-03-01T09:33:45Z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65342eb9-51b3-4dd9-9ed1-8eebf5473686</vt:lpwstr>
  </property>
  <property fmtid="{D5CDD505-2E9C-101B-9397-08002B2CF9AE}" pid="8" name="MSIP_Label_9043f10a-881e-4653-a55e-02ca2cc829dc_ContentBits">
    <vt:lpwstr>0</vt:lpwstr>
  </property>
  <property fmtid="{D5CDD505-2E9C-101B-9397-08002B2CF9AE}" pid="9" name="ContentTypeId">
    <vt:lpwstr>0x010100B4D918433F4963428151593A834385C7</vt:lpwstr>
  </property>
  <property fmtid="{D5CDD505-2E9C-101B-9397-08002B2CF9AE}" pid="10" name="MSIP_Label_32ae7b5d-0aac-474b-ae2b-02c331ef2874_Enabled">
    <vt:lpwstr>true</vt:lpwstr>
  </property>
  <property fmtid="{D5CDD505-2E9C-101B-9397-08002B2CF9AE}" pid="11" name="MSIP_Label_32ae7b5d-0aac-474b-ae2b-02c331ef2874_SetDate">
    <vt:lpwstr>2025-02-04T11:27:59Z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7b57a281-653b-4ffd-80ff-384d2e8479d7</vt:lpwstr>
  </property>
  <property fmtid="{D5CDD505-2E9C-101B-9397-08002B2CF9AE}" pid="15" name="MSIP_Label_32ae7b5d-0aac-474b-ae2b-02c331ef2874_ActionId">
    <vt:lpwstr>f5326054-9093-4dd5-ac7c-880e12f29de7</vt:lpwstr>
  </property>
  <property fmtid="{D5CDD505-2E9C-101B-9397-08002B2CF9AE}" pid="16" name="MSIP_Label_32ae7b5d-0aac-474b-ae2b-02c331ef2874_ContentBits">
    <vt:lpwstr>0</vt:lpwstr>
  </property>
  <property fmtid="{D5CDD505-2E9C-101B-9397-08002B2CF9AE}" pid="17" name="MSIP_Label_32ae7b5d-0aac-474b-ae2b-02c331ef2874_Tag">
    <vt:lpwstr>10, 0, 1, 2</vt:lpwstr>
  </property>
</Properties>
</file>