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0859" w14:textId="3C828E11" w:rsidR="00DD61B3" w:rsidRPr="00F0499F" w:rsidRDefault="00DD61B3" w:rsidP="00DD61B3">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3421D2A1" w14:textId="1374793E" w:rsidR="00DD61B3" w:rsidRDefault="00DD61B3" w:rsidP="00DD61B3">
      <w:pPr>
        <w:pStyle w:val="Sraopastraipa"/>
        <w:numPr>
          <w:ilvl w:val="0"/>
          <w:numId w:val="1"/>
        </w:numPr>
        <w:spacing w:after="0" w:line="20" w:lineRule="atLeast"/>
        <w:ind w:left="0" w:firstLine="567"/>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p>
    <w:p w14:paraId="38E65C21" w14:textId="77777777" w:rsidR="00BF6BD1" w:rsidRDefault="00BF6BD1" w:rsidP="00BF6BD1">
      <w:pPr>
        <w:pStyle w:val="Sraopastraipa"/>
        <w:spacing w:after="0" w:line="20" w:lineRule="atLeast"/>
        <w:ind w:left="567"/>
        <w:jc w:val="both"/>
        <w:rPr>
          <w:rFonts w:eastAsiaTheme="minorHAnsi" w:cstheme="minorHAnsi"/>
          <w:b/>
          <w:bCs/>
        </w:rPr>
      </w:pPr>
    </w:p>
    <w:p w14:paraId="3F2239F7" w14:textId="77777777" w:rsidR="00DD61B3" w:rsidRDefault="00BF6BD1" w:rsidP="009677DA">
      <w:pPr>
        <w:pStyle w:val="Sraopastraipa"/>
        <w:spacing w:after="0" w:line="20" w:lineRule="atLeast"/>
        <w:ind w:left="567"/>
        <w:jc w:val="center"/>
        <w:rPr>
          <w:rFonts w:eastAsiaTheme="minorHAnsi" w:cstheme="minorHAnsi"/>
          <w:b/>
          <w:bCs/>
        </w:rPr>
      </w:pPr>
      <w:r w:rsidRPr="002D71B6">
        <w:rPr>
          <w:rFonts w:eastAsiaTheme="minorHAnsi" w:cstheme="minorHAnsi"/>
          <w:b/>
          <w:bCs/>
        </w:rPr>
        <w:t>Tiekėjų kvalifikacijo</w:t>
      </w:r>
      <w:r>
        <w:rPr>
          <w:rFonts w:eastAsiaTheme="minorHAnsi" w:cstheme="minorHAnsi"/>
          <w:b/>
          <w:bCs/>
        </w:rPr>
        <w:t>s reikalavimai</w:t>
      </w:r>
    </w:p>
    <w:p w14:paraId="2878609D" w14:textId="77777777" w:rsidR="00BF6BD1" w:rsidRDefault="00BF6BD1" w:rsidP="00BF6BD1">
      <w:pPr>
        <w:pStyle w:val="Sraopastraipa"/>
        <w:spacing w:after="0" w:line="20" w:lineRule="atLeast"/>
        <w:ind w:left="567"/>
        <w:jc w:val="both"/>
        <w:rPr>
          <w:rFonts w:eastAsiaTheme="minorHAnsi" w:cstheme="minorHAnsi"/>
          <w:b/>
          <w:bCs/>
        </w:rPr>
      </w:pPr>
    </w:p>
    <w:tbl>
      <w:tblPr>
        <w:tblStyle w:val="TableGrid3"/>
        <w:tblpPr w:leftFromText="180" w:rightFromText="180" w:vertAnchor="page" w:horzAnchor="margin" w:tblpXSpec="right" w:tblpY="3884"/>
        <w:tblW w:w="4739" w:type="pct"/>
        <w:tblLayout w:type="fixed"/>
        <w:tblLook w:val="04A0" w:firstRow="1" w:lastRow="0" w:firstColumn="1" w:lastColumn="0" w:noHBand="0" w:noVBand="1"/>
      </w:tblPr>
      <w:tblGrid>
        <w:gridCol w:w="485"/>
        <w:gridCol w:w="2108"/>
        <w:gridCol w:w="4490"/>
        <w:gridCol w:w="2042"/>
      </w:tblGrid>
      <w:tr w:rsidR="009677DA" w:rsidRPr="00F0499F" w14:paraId="2335CEB1" w14:textId="77777777" w:rsidTr="00472A30">
        <w:trPr>
          <w:cantSplit/>
          <w:trHeight w:val="1195"/>
          <w:tblHeader/>
        </w:trPr>
        <w:tc>
          <w:tcPr>
            <w:tcW w:w="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94D4A95" w14:textId="77777777" w:rsidR="009677DA" w:rsidRPr="00F0499F" w:rsidRDefault="009677DA" w:rsidP="009677DA">
            <w:pPr>
              <w:spacing w:before="60" w:after="60" w:line="256" w:lineRule="auto"/>
              <w:jc w:val="center"/>
              <w:rPr>
                <w:rFonts w:asciiTheme="minorHAnsi" w:hAnsiTheme="minorHAnsi" w:cstheme="minorHAnsi"/>
                <w:b/>
                <w:bCs/>
              </w:rPr>
            </w:pPr>
            <w:r w:rsidRPr="00F0499F">
              <w:rPr>
                <w:rFonts w:asciiTheme="minorHAnsi" w:eastAsiaTheme="minorHAnsi" w:hAnsiTheme="minorHAnsi" w:cstheme="minorHAnsi"/>
                <w:b/>
                <w:bCs/>
              </w:rPr>
              <w:lastRenderedPageBreak/>
              <w:t>Eil. Nr.</w:t>
            </w:r>
          </w:p>
        </w:tc>
        <w:tc>
          <w:tcPr>
            <w:tcW w:w="11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53304BA" w14:textId="77777777" w:rsidR="009677DA" w:rsidRPr="00CB20ED" w:rsidRDefault="009677DA" w:rsidP="009677DA">
            <w:pPr>
              <w:spacing w:before="60" w:after="60" w:line="256" w:lineRule="auto"/>
              <w:jc w:val="center"/>
              <w:rPr>
                <w:rFonts w:asciiTheme="minorHAnsi" w:hAnsiTheme="minorHAnsi" w:cstheme="minorBidi"/>
                <w:b/>
                <w:bCs/>
              </w:rPr>
            </w:pPr>
            <w:r w:rsidRPr="2F71CD79">
              <w:rPr>
                <w:rFonts w:asciiTheme="minorHAnsi" w:hAnsiTheme="minorHAnsi" w:cstheme="minorBidi"/>
                <w:b/>
                <w:bCs/>
                <w:color w:val="000000"/>
              </w:rPr>
              <w:t>Kvalifikacijos reikalavimas</w:t>
            </w:r>
            <w:r w:rsidRPr="2F71CD79">
              <w:rPr>
                <w:rStyle w:val="Puslapioinaosnuoroda"/>
                <w:rFonts w:asciiTheme="minorHAnsi" w:hAnsiTheme="minorHAnsi" w:cstheme="minorBidi"/>
                <w:b/>
                <w:bCs/>
                <w:color w:val="000000"/>
              </w:rPr>
              <w:footnoteReference w:id="1"/>
            </w:r>
          </w:p>
        </w:tc>
        <w:tc>
          <w:tcPr>
            <w:tcW w:w="246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494229" w14:textId="77777777" w:rsidR="009677DA" w:rsidRPr="00F0499F" w:rsidRDefault="009677DA" w:rsidP="009677DA">
            <w:pPr>
              <w:autoSpaceDE w:val="0"/>
              <w:autoSpaceDN w:val="0"/>
              <w:adjustRightInd w:val="0"/>
              <w:jc w:val="center"/>
              <w:rPr>
                <w:rFonts w:asciiTheme="minorHAnsi" w:hAnsiTheme="minorHAnsi" w:cstheme="minorHAnsi"/>
                <w:b/>
                <w:bCs/>
                <w:color w:val="000000"/>
              </w:rPr>
            </w:pPr>
            <w:r w:rsidRPr="00F0499F">
              <w:rPr>
                <w:rFonts w:asciiTheme="minorHAnsi" w:hAnsiTheme="minorHAnsi" w:cstheme="minorHAnsi"/>
                <w:b/>
                <w:bCs/>
                <w:color w:val="000000"/>
              </w:rPr>
              <w:t>Atitiktį reikalavimui įrodantys  dokumentai</w:t>
            </w: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F574D1B" w14:textId="381AB28B" w:rsidR="009677DA" w:rsidRPr="00CB20ED" w:rsidRDefault="009677DA" w:rsidP="00DE18FE">
            <w:pPr>
              <w:autoSpaceDE w:val="0"/>
              <w:autoSpaceDN w:val="0"/>
              <w:adjustRightInd w:val="0"/>
              <w:jc w:val="center"/>
              <w:rPr>
                <w:rFonts w:cstheme="minorHAnsi"/>
                <w:b/>
                <w:bCs/>
                <w:color w:val="000000"/>
              </w:rPr>
            </w:pPr>
            <w:r w:rsidRPr="00CB20ED">
              <w:rPr>
                <w:rFonts w:asciiTheme="minorHAnsi" w:hAnsiTheme="minorHAnsi" w:cstheme="minorHAnsi"/>
                <w:b/>
                <w:bCs/>
                <w:color w:val="000000"/>
              </w:rPr>
              <w:t>Subjektas, kuris turi atitikti reikalavimą</w:t>
            </w:r>
          </w:p>
        </w:tc>
      </w:tr>
      <w:tr w:rsidR="009677DA" w:rsidRPr="00CB20ED" w14:paraId="287F89A8" w14:textId="77777777" w:rsidTr="00472A30">
        <w:trPr>
          <w:trHeight w:val="398"/>
        </w:trPr>
        <w:tc>
          <w:tcPr>
            <w:tcW w:w="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71385" w14:textId="77777777" w:rsidR="009677DA" w:rsidRPr="00CB20ED" w:rsidRDefault="009677DA" w:rsidP="009677DA">
            <w:pPr>
              <w:pStyle w:val="Sraopastraipa"/>
              <w:numPr>
                <w:ilvl w:val="0"/>
                <w:numId w:val="2"/>
              </w:numPr>
              <w:spacing w:before="60" w:after="60" w:line="257" w:lineRule="auto"/>
              <w:ind w:left="357" w:hanging="357"/>
              <w:rPr>
                <w:rFonts w:asciiTheme="minorHAnsi" w:eastAsiaTheme="minorHAnsi" w:hAnsiTheme="minorHAnsi" w:cstheme="minorHAnsi"/>
              </w:rPr>
            </w:pPr>
          </w:p>
        </w:tc>
        <w:tc>
          <w:tcPr>
            <w:tcW w:w="473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4D07F" w14:textId="77777777" w:rsidR="009677DA" w:rsidRPr="00CB20ED" w:rsidRDefault="009677DA" w:rsidP="009677DA">
            <w:pPr>
              <w:autoSpaceDE w:val="0"/>
              <w:autoSpaceDN w:val="0"/>
              <w:adjustRightInd w:val="0"/>
              <w:rPr>
                <w:rFonts w:asciiTheme="minorHAnsi" w:hAnsiTheme="minorHAnsi" w:cstheme="minorHAnsi"/>
                <w:b/>
                <w:bCs/>
                <w:color w:val="000000"/>
              </w:rPr>
            </w:pPr>
            <w:r w:rsidRPr="00CB20ED">
              <w:rPr>
                <w:rFonts w:asciiTheme="minorHAnsi" w:hAnsiTheme="minorHAnsi" w:cstheme="minorHAnsi"/>
                <w:b/>
                <w:bCs/>
                <w:color w:val="000000"/>
              </w:rPr>
              <w:t>Techninis ir profesinis pajėgumas</w:t>
            </w:r>
          </w:p>
        </w:tc>
      </w:tr>
      <w:tr w:rsidR="00E43B85" w:rsidRPr="00CB20ED" w14:paraId="20C4BF7D" w14:textId="77777777" w:rsidTr="00472A30">
        <w:trPr>
          <w:trHeight w:val="398"/>
        </w:trPr>
        <w:tc>
          <w:tcPr>
            <w:tcW w:w="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25D54" w14:textId="77777777" w:rsidR="00E43B85" w:rsidRPr="00CB20ED" w:rsidRDefault="00E43B85" w:rsidP="009677DA">
            <w:pPr>
              <w:pStyle w:val="Sraopastraipa"/>
              <w:numPr>
                <w:ilvl w:val="1"/>
                <w:numId w:val="2"/>
              </w:numPr>
              <w:spacing w:before="60" w:after="60" w:line="257" w:lineRule="auto"/>
              <w:ind w:left="357" w:hanging="357"/>
              <w:jc w:val="right"/>
              <w:rPr>
                <w:rFonts w:eastAsiaTheme="minorHAnsi" w:cstheme="minorHAnsi"/>
              </w:rPr>
            </w:pPr>
          </w:p>
        </w:tc>
        <w:tc>
          <w:tcPr>
            <w:tcW w:w="1155" w:type="pct"/>
            <w:tcBorders>
              <w:top w:val="single" w:sz="4" w:space="0" w:color="000000" w:themeColor="text1"/>
              <w:left w:val="single" w:sz="4" w:space="0" w:color="000000" w:themeColor="text1"/>
              <w:bottom w:val="single" w:sz="4" w:space="0" w:color="000000" w:themeColor="text1"/>
              <w:right w:val="single" w:sz="4" w:space="0" w:color="auto"/>
            </w:tcBorders>
          </w:tcPr>
          <w:p w14:paraId="2F73383B" w14:textId="52A6724F" w:rsidR="00E43B85" w:rsidRPr="00AD658B" w:rsidRDefault="007435C3" w:rsidP="009677DA">
            <w:pPr>
              <w:autoSpaceDE w:val="0"/>
              <w:autoSpaceDN w:val="0"/>
              <w:adjustRightInd w:val="0"/>
              <w:rPr>
                <w:rFonts w:asciiTheme="minorHAnsi" w:hAnsiTheme="minorHAnsi" w:cstheme="minorHAnsi"/>
                <w:color w:val="000000"/>
              </w:rPr>
            </w:pPr>
            <w:r w:rsidRPr="007435C3">
              <w:rPr>
                <w:rFonts w:asciiTheme="minorHAnsi" w:hAnsiTheme="minorHAnsi" w:cstheme="minorHAnsi"/>
                <w:color w:val="000000"/>
              </w:rPr>
              <w:t>Tiekėjas per paskutinius 3 metus iki pasiūlymo pateikimo termino pabaigos pagal vieną ar daugiau įvykdytų ar tebevykdomų sutarčių</w:t>
            </w:r>
            <w:r w:rsidRPr="007435C3">
              <w:rPr>
                <w:rFonts w:asciiTheme="minorHAnsi" w:hAnsiTheme="minorHAnsi" w:cstheme="minorHAnsi"/>
                <w:b/>
                <w:bCs/>
                <w:color w:val="000000"/>
              </w:rPr>
              <w:t>,</w:t>
            </w:r>
            <w:r w:rsidRPr="007435C3">
              <w:rPr>
                <w:rFonts w:asciiTheme="minorHAnsi" w:hAnsiTheme="minorHAnsi" w:cstheme="minorHAnsi"/>
                <w:color w:val="000000"/>
              </w:rPr>
              <w:t> sudarytų dėl to paties objekto,</w:t>
            </w:r>
            <w:r w:rsidRPr="007435C3">
              <w:rPr>
                <w:rFonts w:asciiTheme="minorHAnsi" w:hAnsiTheme="minorHAnsi" w:cstheme="minorHAnsi"/>
                <w:b/>
                <w:bCs/>
                <w:color w:val="000000"/>
              </w:rPr>
              <w:t> </w:t>
            </w:r>
            <w:r w:rsidRPr="007435C3">
              <w:rPr>
                <w:rFonts w:asciiTheme="minorHAnsi" w:hAnsiTheme="minorHAnsi" w:cstheme="minorHAnsi"/>
                <w:color w:val="000000"/>
              </w:rPr>
              <w:t>yra savo jėgomis patiekęs [</w:t>
            </w:r>
            <w:r w:rsidRPr="007435C3">
              <w:rPr>
                <w:rFonts w:asciiTheme="minorHAnsi" w:hAnsiTheme="minorHAnsi" w:cstheme="minorHAnsi"/>
                <w:i/>
                <w:iCs/>
                <w:color w:val="000000"/>
              </w:rPr>
              <w:t>ir</w:t>
            </w:r>
            <w:r w:rsidRPr="007435C3">
              <w:rPr>
                <w:rFonts w:asciiTheme="minorHAnsi" w:hAnsiTheme="minorHAnsi" w:cstheme="minorHAnsi"/>
                <w:color w:val="000000"/>
              </w:rPr>
              <w:t> </w:t>
            </w:r>
            <w:r w:rsidRPr="007435C3">
              <w:rPr>
                <w:rFonts w:asciiTheme="minorHAnsi" w:hAnsiTheme="minorHAnsi" w:cstheme="minorHAnsi"/>
                <w:i/>
                <w:iCs/>
                <w:color w:val="000000"/>
              </w:rPr>
              <w:t>sumontavęs</w:t>
            </w:r>
            <w:r w:rsidRPr="007435C3">
              <w:rPr>
                <w:rFonts w:asciiTheme="minorHAnsi" w:hAnsiTheme="minorHAnsi" w:cstheme="minorHAnsi"/>
                <w:color w:val="000000"/>
              </w:rPr>
              <w:t xml:space="preserve">] </w:t>
            </w:r>
            <w:r w:rsidR="00F10775" w:rsidRPr="006D0D0C">
              <w:rPr>
                <w:rFonts w:asciiTheme="minorHAnsi" w:hAnsiTheme="minorHAnsi" w:cstheme="minorHAnsi"/>
                <w:color w:val="000000"/>
              </w:rPr>
              <w:t xml:space="preserve"> </w:t>
            </w:r>
            <w:r w:rsidR="00F10775" w:rsidRPr="006D0D0C">
              <w:rPr>
                <w:rFonts w:asciiTheme="minorHAnsi" w:hAnsiTheme="minorHAnsi" w:cstheme="minorHAnsi"/>
                <w:color w:val="000000"/>
              </w:rPr>
              <w:t xml:space="preserve">nešiojamojo (rankinio) rentgeno fluorescencijos (XRF) analizatoriaus ar analogiškos spektrometrinės įrangos </w:t>
            </w:r>
            <w:r w:rsidR="00F10775">
              <w:rPr>
                <w:rFonts w:asciiTheme="minorHAnsi" w:hAnsiTheme="minorHAnsi" w:cstheme="minorHAnsi"/>
                <w:color w:val="000000"/>
              </w:rPr>
              <w:t>su priedais, i</w:t>
            </w:r>
            <w:r w:rsidR="00F10775" w:rsidRPr="00595DD2">
              <w:rPr>
                <w:rFonts w:asciiTheme="minorHAnsi" w:hAnsiTheme="minorHAnsi" w:cstheme="minorHAnsi"/>
                <w:color w:val="000000"/>
              </w:rPr>
              <w:t>r kurio</w:t>
            </w:r>
            <w:r w:rsidR="00F10775">
              <w:rPr>
                <w:rFonts w:asciiTheme="minorHAnsi" w:hAnsiTheme="minorHAnsi" w:cstheme="minorHAnsi"/>
                <w:color w:val="000000"/>
              </w:rPr>
              <w:t>s</w:t>
            </w:r>
            <w:r w:rsidR="00F10775" w:rsidRPr="00595DD2">
              <w:rPr>
                <w:rFonts w:asciiTheme="minorHAnsi" w:hAnsiTheme="minorHAnsi" w:cstheme="minorHAnsi"/>
                <w:color w:val="000000"/>
              </w:rPr>
              <w:t>(-ių) vertė ne mažesnė kaip</w:t>
            </w:r>
            <w:r w:rsidR="00F10775">
              <w:rPr>
                <w:rFonts w:asciiTheme="minorHAnsi" w:hAnsiTheme="minorHAnsi" w:cstheme="minorHAnsi"/>
                <w:color w:val="000000"/>
              </w:rPr>
              <w:t xml:space="preserve"> </w:t>
            </w:r>
            <w:r w:rsidR="0017658A">
              <w:rPr>
                <w:rFonts w:asciiTheme="minorHAnsi" w:hAnsiTheme="minorHAnsi" w:cstheme="minorHAnsi"/>
                <w:color w:val="000000"/>
              </w:rPr>
              <w:t xml:space="preserve">15000,00 </w:t>
            </w:r>
            <w:r w:rsidR="00737738">
              <w:rPr>
                <w:rFonts w:asciiTheme="minorHAnsi" w:hAnsiTheme="minorHAnsi" w:cstheme="minorHAnsi"/>
                <w:color w:val="000000"/>
              </w:rPr>
              <w:t>Eur be PVM</w:t>
            </w:r>
            <w:r w:rsidRPr="007435C3">
              <w:rPr>
                <w:rFonts w:asciiTheme="minorHAnsi" w:hAnsiTheme="minorHAnsi" w:cstheme="minorHAnsi"/>
                <w:color w:val="000000"/>
              </w:rPr>
              <w:t>.</w:t>
            </w:r>
          </w:p>
        </w:tc>
        <w:tc>
          <w:tcPr>
            <w:tcW w:w="2460" w:type="pct"/>
            <w:tcBorders>
              <w:top w:val="single" w:sz="4" w:space="0" w:color="000000" w:themeColor="text1"/>
              <w:left w:val="single" w:sz="4" w:space="0" w:color="auto"/>
              <w:bottom w:val="single" w:sz="4" w:space="0" w:color="000000" w:themeColor="text1"/>
              <w:right w:val="single" w:sz="4" w:space="0" w:color="000000" w:themeColor="text1"/>
            </w:tcBorders>
          </w:tcPr>
          <w:p w14:paraId="1ADBD8BF" w14:textId="77777777" w:rsidR="00E43B85" w:rsidRDefault="007D1C1B" w:rsidP="009677DA">
            <w:pPr>
              <w:autoSpaceDE w:val="0"/>
              <w:autoSpaceDN w:val="0"/>
              <w:adjustRightInd w:val="0"/>
              <w:rPr>
                <w:rFonts w:asciiTheme="minorHAnsi" w:hAnsiTheme="minorHAnsi" w:cstheme="minorHAnsi"/>
                <w:color w:val="000000"/>
              </w:rPr>
            </w:pPr>
            <w:r>
              <w:rPr>
                <w:rFonts w:asciiTheme="minorHAnsi" w:hAnsiTheme="minorHAnsi" w:cstheme="minorHAnsi"/>
                <w:color w:val="000000"/>
              </w:rPr>
              <w:t>P</w:t>
            </w:r>
            <w:r w:rsidRPr="007D1C1B">
              <w:rPr>
                <w:rFonts w:asciiTheme="minorHAnsi" w:hAnsiTheme="minorHAnsi" w:cstheme="minorHAnsi"/>
                <w:color w:val="000000"/>
              </w:rPr>
              <w:t>agrindinių per paskutinius 3 metus patiektų prekių sąrašas, kuriame nurodytos prekių bendros sumos, datos ir prekių gavėjai (tiek viešieji, tiek privatieji).</w:t>
            </w:r>
          </w:p>
          <w:p w14:paraId="2A4E7C7E" w14:textId="77777777" w:rsidR="009035C3" w:rsidRDefault="009035C3" w:rsidP="009677DA">
            <w:pPr>
              <w:autoSpaceDE w:val="0"/>
              <w:autoSpaceDN w:val="0"/>
              <w:adjustRightInd w:val="0"/>
              <w:rPr>
                <w:rFonts w:cstheme="minorHAnsi"/>
                <w:color w:val="000000"/>
              </w:rPr>
            </w:pPr>
          </w:p>
          <w:p w14:paraId="39FBF368" w14:textId="77777777" w:rsidR="00123DD8" w:rsidRPr="00123DD8" w:rsidRDefault="00123DD8" w:rsidP="00123DD8">
            <w:pPr>
              <w:autoSpaceDE w:val="0"/>
              <w:autoSpaceDN w:val="0"/>
              <w:adjustRightInd w:val="0"/>
              <w:rPr>
                <w:rFonts w:cstheme="minorHAnsi"/>
                <w:color w:val="000000"/>
              </w:rPr>
            </w:pPr>
            <w:r w:rsidRPr="00123DD8">
              <w:rPr>
                <w:rFonts w:cstheme="minorHAnsi"/>
                <w:i/>
                <w:iCs/>
                <w:color w:val="000000"/>
              </w:rPr>
              <w:t>Tiekėjui nedraudžiama remtis sutartimi, kurią tiekėjas vykdė ne vienas, bet kartu su kitais ūkio subjektais, tačiau tokiu atveju turi būti vertinamas būtent konkretaus ūkio subjekto, grindžiančio atitiktį nustatytam reikalavimui (t. y. tiekėjo, tiekėjo grupės nario (-ių), ūkio subjekto (-ų), kurio (-ių) pajėgumais tiekėjas remiasi), savo jėgomis (t. y. savarankiškai, nepasitelkiant ūkio subjektų), patiektos [ir sumontuotos]prekės ar</w:t>
            </w:r>
            <w:r w:rsidRPr="00123DD8">
              <w:rPr>
                <w:rFonts w:cstheme="minorHAnsi"/>
                <w:b/>
                <w:bCs/>
                <w:i/>
                <w:iCs/>
                <w:color w:val="000000"/>
              </w:rPr>
              <w:t> </w:t>
            </w:r>
            <w:r w:rsidRPr="00123DD8">
              <w:rPr>
                <w:rFonts w:cstheme="minorHAnsi"/>
                <w:i/>
                <w:iCs/>
                <w:color w:val="000000"/>
              </w:rPr>
              <w:t>jų</w:t>
            </w:r>
            <w:r w:rsidRPr="00123DD8">
              <w:rPr>
                <w:rFonts w:cstheme="minorHAnsi"/>
                <w:b/>
                <w:bCs/>
                <w:i/>
                <w:iCs/>
                <w:color w:val="000000"/>
              </w:rPr>
              <w:t> </w:t>
            </w:r>
            <w:r w:rsidRPr="00123DD8">
              <w:rPr>
                <w:rFonts w:cstheme="minorHAnsi"/>
                <w:i/>
                <w:iCs/>
                <w:color w:val="000000"/>
              </w:rPr>
              <w:t>dalis (jų kiekis, apimtis, vertė, ir kt.,), o ne visas vykdytos sutarties objektas.</w:t>
            </w:r>
          </w:p>
          <w:p w14:paraId="11B5AB76" w14:textId="77777777" w:rsidR="00123DD8" w:rsidRPr="00123DD8" w:rsidRDefault="00123DD8" w:rsidP="00123DD8">
            <w:pPr>
              <w:autoSpaceDE w:val="0"/>
              <w:autoSpaceDN w:val="0"/>
              <w:adjustRightInd w:val="0"/>
              <w:rPr>
                <w:rFonts w:cstheme="minorHAnsi"/>
                <w:color w:val="000000"/>
              </w:rPr>
            </w:pPr>
            <w:r w:rsidRPr="00123DD8">
              <w:rPr>
                <w:rFonts w:cstheme="minorHAnsi"/>
                <w:i/>
                <w:iCs/>
                <w:color w:val="000000"/>
              </w:rPr>
              <w:t>Savo jėgomis patiektos [ir sumontuotos] prekės ar jų dalis (jų kiekis, apimtis, vertė ir kt.) pagal sutartis, vykdytas jungtinės veiklos pagrindais, yra nustatomos pagal jungtinės veiklos partnerių atsakomybių pasidalinimą, nurodytą jungtinės veiklos sutartyje.</w:t>
            </w:r>
          </w:p>
          <w:p w14:paraId="72410BAB" w14:textId="49F7E18B" w:rsidR="009035C3" w:rsidRPr="006E0909" w:rsidRDefault="00123DD8" w:rsidP="004402A1">
            <w:pPr>
              <w:autoSpaceDE w:val="0"/>
              <w:autoSpaceDN w:val="0"/>
              <w:adjustRightInd w:val="0"/>
              <w:rPr>
                <w:rFonts w:cstheme="minorHAnsi"/>
                <w:color w:val="000000"/>
              </w:rPr>
            </w:pPr>
            <w:r w:rsidRPr="00123DD8">
              <w:rPr>
                <w:rFonts w:cstheme="minorHAnsi"/>
                <w:i/>
                <w:iCs/>
                <w:color w:val="000000"/>
              </w:rPr>
              <w:t>Savo jėgomis patiektos [ir sumontuotos] prekės ar jų dalis (jų kiekis, apimtis, vertė ir kt.) pagal sutartis, vykdytas kartu su subtiekėjais, yra nustatomos iš visų pagal sutartį patiektų [ir sumontuotų] prekių atimant subtiekėjo patiektas [ir sumontuotas] prekes ar jų dalį (jų kiekį, apimtį, vertę ir kt.). atsižvelgiant į tai, kiek tiekėjas</w:t>
            </w:r>
            <w:r w:rsidRPr="00123DD8">
              <w:rPr>
                <w:rFonts w:cstheme="minorHAnsi"/>
                <w:color w:val="000000"/>
              </w:rPr>
              <w:t> </w:t>
            </w:r>
            <w:r w:rsidRPr="00123DD8">
              <w:rPr>
                <w:rFonts w:cstheme="minorHAnsi"/>
                <w:i/>
                <w:iCs/>
                <w:color w:val="000000"/>
              </w:rPr>
              <w:t>ir (arba) užsakovas</w:t>
            </w:r>
            <w:r w:rsidRPr="00123DD8">
              <w:rPr>
                <w:rFonts w:cstheme="minorHAnsi"/>
                <w:color w:val="000000"/>
              </w:rPr>
              <w:t> </w:t>
            </w:r>
            <w:r w:rsidRPr="00123DD8">
              <w:rPr>
                <w:rFonts w:cstheme="minorHAnsi"/>
                <w:i/>
                <w:iCs/>
                <w:color w:val="000000"/>
              </w:rPr>
              <w:t>sumokėjo subtiekėjui.</w:t>
            </w:r>
            <w:r w:rsidRPr="00123DD8">
              <w:rPr>
                <w:rFonts w:cstheme="minorHAnsi"/>
                <w:color w:val="000000"/>
              </w:rPr>
              <w:t> </w:t>
            </w:r>
            <w:r w:rsidRPr="00123DD8">
              <w:rPr>
                <w:rFonts w:cstheme="minorHAnsi"/>
                <w:i/>
                <w:iCs/>
                <w:color w:val="000000"/>
              </w:rPr>
              <w:t>Visos kitos pagal sutartį patiektos [ir sumontuotos] prekės ar jų dalis (jų kiekis, apimtis, vertė ir kt.) priskiriama pačiam tiekėjui.</w:t>
            </w: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FBF92" w14:textId="77777777" w:rsidR="00E803AD" w:rsidRPr="00E803AD" w:rsidRDefault="00E803AD" w:rsidP="00E803AD">
            <w:pPr>
              <w:autoSpaceDE w:val="0"/>
              <w:autoSpaceDN w:val="0"/>
              <w:adjustRightInd w:val="0"/>
              <w:rPr>
                <w:rFonts w:asciiTheme="minorHAnsi" w:hAnsiTheme="minorHAnsi" w:cstheme="minorHAnsi"/>
                <w:color w:val="000000"/>
              </w:rPr>
            </w:pPr>
            <w:r w:rsidRPr="00E803AD">
              <w:rPr>
                <w:rFonts w:asciiTheme="minorHAnsi" w:hAnsiTheme="minorHAnsi" w:cstheme="minorHAnsi"/>
                <w:color w:val="000000"/>
              </w:rPr>
              <w:t>· jeigu pasiūlymą teikia tiekėjų grupė – reikalavimą turi atitikti visi tiekėjų grupės nariai kartu (tiekėjų grupės narių turima patirtis sumuojama), atsižvelgiant į jų prisiimamus įsipareigojimus;</w:t>
            </w:r>
          </w:p>
          <w:p w14:paraId="6414F185" w14:textId="77777777" w:rsidR="00E803AD" w:rsidRPr="00E803AD" w:rsidRDefault="00E803AD" w:rsidP="00E803AD">
            <w:pPr>
              <w:autoSpaceDE w:val="0"/>
              <w:autoSpaceDN w:val="0"/>
              <w:adjustRightInd w:val="0"/>
              <w:rPr>
                <w:rFonts w:asciiTheme="minorHAnsi" w:hAnsiTheme="minorHAnsi" w:cstheme="minorHAnsi"/>
                <w:color w:val="000000"/>
              </w:rPr>
            </w:pPr>
            <w:r w:rsidRPr="00E803AD">
              <w:rPr>
                <w:rFonts w:asciiTheme="minorHAnsi" w:hAnsiTheme="minorHAnsi" w:cstheme="minorHAnsi"/>
                <w:color w:val="000000"/>
              </w:rPr>
              <w:t>· tiekėjas gali remtis kitų ūkio subjektų pajėgumais tik tuo atveju, jeigu tie subjektai patys vykdys tą pirkimo sutarties dalį, kuriai reikia jų turimų pajėgumų;</w:t>
            </w:r>
          </w:p>
          <w:p w14:paraId="12825EF9" w14:textId="77777777" w:rsidR="00E803AD" w:rsidRPr="00E803AD" w:rsidRDefault="00E803AD" w:rsidP="00E803AD">
            <w:pPr>
              <w:autoSpaceDE w:val="0"/>
              <w:autoSpaceDN w:val="0"/>
              <w:adjustRightInd w:val="0"/>
              <w:rPr>
                <w:rFonts w:asciiTheme="minorHAnsi" w:hAnsiTheme="minorHAnsi" w:cstheme="minorHAnsi"/>
                <w:color w:val="000000"/>
              </w:rPr>
            </w:pPr>
            <w:r w:rsidRPr="00E803AD">
              <w:rPr>
                <w:rFonts w:asciiTheme="minorHAnsi" w:hAnsiTheme="minorHAnsi" w:cstheme="minorHAnsi"/>
                <w:color w:val="000000"/>
              </w:rPr>
              <w:t>· subtiekėjams šis reikalavimas nenustatomas.</w:t>
            </w:r>
          </w:p>
          <w:p w14:paraId="0ACB9646" w14:textId="77777777" w:rsidR="00E43B85" w:rsidRDefault="00E43B85" w:rsidP="00502A51">
            <w:pPr>
              <w:autoSpaceDE w:val="0"/>
              <w:autoSpaceDN w:val="0"/>
              <w:adjustRightInd w:val="0"/>
              <w:rPr>
                <w:rFonts w:cstheme="minorHAnsi"/>
                <w:color w:val="000000"/>
              </w:rPr>
            </w:pPr>
          </w:p>
          <w:p w14:paraId="44698FF7" w14:textId="14001DE6" w:rsidR="00123DD8" w:rsidRPr="0070794D" w:rsidRDefault="00123DD8" w:rsidP="00502A51">
            <w:pPr>
              <w:autoSpaceDE w:val="0"/>
              <w:autoSpaceDN w:val="0"/>
              <w:adjustRightInd w:val="0"/>
              <w:rPr>
                <w:rFonts w:cstheme="minorHAnsi"/>
                <w:color w:val="000000"/>
              </w:rPr>
            </w:pPr>
          </w:p>
        </w:tc>
      </w:tr>
      <w:tr w:rsidR="00E83985" w:rsidRPr="00CB20ED" w14:paraId="55C582CF" w14:textId="77777777" w:rsidTr="00472A30">
        <w:trPr>
          <w:trHeight w:val="398"/>
        </w:trPr>
        <w:tc>
          <w:tcPr>
            <w:tcW w:w="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666BC" w14:textId="77777777" w:rsidR="00E83985" w:rsidRPr="00CB20ED" w:rsidRDefault="00E83985" w:rsidP="009677DA">
            <w:pPr>
              <w:pStyle w:val="Sraopastraipa"/>
              <w:numPr>
                <w:ilvl w:val="1"/>
                <w:numId w:val="2"/>
              </w:numPr>
              <w:spacing w:before="60" w:after="60" w:line="257" w:lineRule="auto"/>
              <w:ind w:left="357" w:hanging="357"/>
              <w:jc w:val="right"/>
              <w:rPr>
                <w:rFonts w:eastAsiaTheme="minorHAnsi" w:cstheme="minorHAnsi"/>
              </w:rPr>
            </w:pPr>
          </w:p>
        </w:tc>
        <w:tc>
          <w:tcPr>
            <w:tcW w:w="1155" w:type="pct"/>
            <w:tcBorders>
              <w:top w:val="single" w:sz="4" w:space="0" w:color="000000" w:themeColor="text1"/>
              <w:left w:val="single" w:sz="4" w:space="0" w:color="000000" w:themeColor="text1"/>
              <w:bottom w:val="single" w:sz="4" w:space="0" w:color="000000" w:themeColor="text1"/>
              <w:right w:val="single" w:sz="4" w:space="0" w:color="auto"/>
            </w:tcBorders>
          </w:tcPr>
          <w:p w14:paraId="68D0121C" w14:textId="5DEC4E3A" w:rsidR="00E83985" w:rsidRPr="00AD658B" w:rsidRDefault="00BF4954" w:rsidP="009677DA">
            <w:pPr>
              <w:autoSpaceDE w:val="0"/>
              <w:autoSpaceDN w:val="0"/>
              <w:adjustRightInd w:val="0"/>
              <w:rPr>
                <w:rFonts w:cstheme="minorHAnsi"/>
                <w:color w:val="000000"/>
              </w:rPr>
            </w:pPr>
            <w:r w:rsidRPr="007129F5">
              <w:rPr>
                <w:rFonts w:asciiTheme="minorHAnsi" w:hAnsiTheme="minorHAnsi" w:cstheme="minorHAnsi"/>
                <w:color w:val="000000"/>
              </w:rPr>
              <w:t xml:space="preserve">Tiekėjas privalo turėti </w:t>
            </w:r>
            <w:r w:rsidR="00852DF5">
              <w:rPr>
                <w:rFonts w:asciiTheme="minorHAnsi" w:hAnsiTheme="minorHAnsi" w:cstheme="minorHAnsi"/>
                <w:color w:val="000000"/>
              </w:rPr>
              <w:t>bent vieną</w:t>
            </w:r>
            <w:r w:rsidRPr="007129F5">
              <w:rPr>
                <w:rFonts w:asciiTheme="minorHAnsi" w:hAnsiTheme="minorHAnsi" w:cstheme="minorHAnsi"/>
                <w:color w:val="000000"/>
              </w:rPr>
              <w:t xml:space="preserve"> pirkimo sutarties vykdymui būtin</w:t>
            </w:r>
            <w:r w:rsidR="00852DF5">
              <w:rPr>
                <w:rFonts w:asciiTheme="minorHAnsi" w:hAnsiTheme="minorHAnsi" w:cstheme="minorHAnsi"/>
                <w:color w:val="000000"/>
              </w:rPr>
              <w:t>ą</w:t>
            </w:r>
            <w:r w:rsidRPr="007129F5">
              <w:rPr>
                <w:rFonts w:asciiTheme="minorHAnsi" w:hAnsiTheme="minorHAnsi" w:cstheme="minorHAnsi"/>
                <w:color w:val="000000"/>
              </w:rPr>
              <w:t xml:space="preserve"> specialist</w:t>
            </w:r>
            <w:r w:rsidR="00852DF5">
              <w:rPr>
                <w:rFonts w:asciiTheme="minorHAnsi" w:hAnsiTheme="minorHAnsi" w:cstheme="minorHAnsi"/>
                <w:color w:val="000000"/>
              </w:rPr>
              <w:t>ą</w:t>
            </w:r>
            <w:r w:rsidR="000358A2">
              <w:rPr>
                <w:rFonts w:asciiTheme="minorHAnsi" w:hAnsiTheme="minorHAnsi" w:cstheme="minorHAnsi"/>
                <w:color w:val="000000"/>
              </w:rPr>
              <w:t xml:space="preserve"> </w:t>
            </w:r>
            <w:r w:rsidR="006474AB">
              <w:rPr>
                <w:rFonts w:asciiTheme="minorHAnsi" w:hAnsiTheme="minorHAnsi" w:cstheme="minorHAnsi"/>
                <w:color w:val="000000"/>
              </w:rPr>
              <w:t xml:space="preserve">mokymams vesti. </w:t>
            </w:r>
          </w:p>
        </w:tc>
        <w:tc>
          <w:tcPr>
            <w:tcW w:w="2460" w:type="pct"/>
            <w:tcBorders>
              <w:top w:val="single" w:sz="4" w:space="0" w:color="000000" w:themeColor="text1"/>
              <w:left w:val="single" w:sz="4" w:space="0" w:color="auto"/>
              <w:bottom w:val="single" w:sz="4" w:space="0" w:color="000000" w:themeColor="text1"/>
              <w:right w:val="single" w:sz="4" w:space="0" w:color="000000" w:themeColor="text1"/>
            </w:tcBorders>
          </w:tcPr>
          <w:p w14:paraId="1153B7E2" w14:textId="3827D07C" w:rsidR="00E83985" w:rsidRPr="00595DD2" w:rsidRDefault="009B49AC" w:rsidP="009677DA">
            <w:pPr>
              <w:autoSpaceDE w:val="0"/>
              <w:autoSpaceDN w:val="0"/>
              <w:adjustRightInd w:val="0"/>
              <w:rPr>
                <w:rFonts w:cstheme="minorHAnsi"/>
                <w:color w:val="000000"/>
              </w:rPr>
            </w:pPr>
            <w:r w:rsidRPr="006E0909">
              <w:rPr>
                <w:rFonts w:asciiTheme="minorHAnsi" w:hAnsiTheme="minorHAnsi" w:cstheme="minorHAnsi"/>
                <w:color w:val="000000"/>
              </w:rPr>
              <w:t>Specialistų prieinamumą pagrindžiantys dokumentai bei sertifikata</w:t>
            </w:r>
            <w:r w:rsidR="001C6281">
              <w:rPr>
                <w:rFonts w:asciiTheme="minorHAnsi" w:hAnsiTheme="minorHAnsi" w:cstheme="minorHAnsi"/>
                <w:color w:val="000000"/>
              </w:rPr>
              <w:t>s</w:t>
            </w:r>
            <w:r w:rsidRPr="006E0909">
              <w:rPr>
                <w:rFonts w:asciiTheme="minorHAnsi" w:hAnsiTheme="minorHAnsi" w:cstheme="minorHAnsi"/>
                <w:color w:val="000000"/>
              </w:rPr>
              <w:t xml:space="preserve"> </w:t>
            </w:r>
            <w:r w:rsidR="00DD19C5" w:rsidRPr="00DD19C5">
              <w:rPr>
                <w:rFonts w:asciiTheme="minorHAnsi" w:hAnsiTheme="minorHAnsi" w:cstheme="minorHAnsi"/>
                <w:color w:val="000000"/>
              </w:rPr>
              <w:t>arba pažymėjimas (arba lygiavertis dokumentas)</w:t>
            </w:r>
            <w:r w:rsidR="004D6AA3">
              <w:rPr>
                <w:rFonts w:asciiTheme="minorHAnsi" w:hAnsiTheme="minorHAnsi" w:cstheme="minorHAnsi"/>
                <w:color w:val="000000"/>
              </w:rPr>
              <w:t>,</w:t>
            </w:r>
            <w:r w:rsidR="00406C8D">
              <w:rPr>
                <w:rFonts w:asciiTheme="minorHAnsi" w:hAnsiTheme="minorHAnsi" w:cstheme="minorHAnsi"/>
                <w:color w:val="000000"/>
              </w:rPr>
              <w:t xml:space="preserve"> </w:t>
            </w:r>
            <w:r w:rsidR="00DD19C5" w:rsidRPr="00DD19C5">
              <w:rPr>
                <w:rFonts w:asciiTheme="minorHAnsi" w:hAnsiTheme="minorHAnsi" w:cstheme="minorHAnsi"/>
                <w:color w:val="000000"/>
              </w:rPr>
              <w:t>patvirtinantis, kad specialistas yra išklausęs gamintojo  mokymus konkrečiai siūlomai įrangos grupei ar modeliui.</w:t>
            </w: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7F393" w14:textId="77777777" w:rsidR="008E5B18" w:rsidRPr="008E5B18" w:rsidRDefault="008E5B18" w:rsidP="008E5B18">
            <w:pPr>
              <w:autoSpaceDE w:val="0"/>
              <w:autoSpaceDN w:val="0"/>
              <w:adjustRightInd w:val="0"/>
              <w:rPr>
                <w:rFonts w:asciiTheme="minorHAnsi" w:hAnsiTheme="minorHAnsi" w:cstheme="minorHAnsi"/>
                <w:color w:val="000000"/>
              </w:rPr>
            </w:pPr>
            <w:r w:rsidRPr="008E5B18">
              <w:rPr>
                <w:rFonts w:asciiTheme="minorHAnsi" w:hAnsiTheme="minorHAnsi" w:cstheme="minorHAnsi"/>
                <w:color w:val="000000"/>
              </w:rPr>
              <w:t>· jeigu pasiūlymą teikia ūkio subjektų grupė – reikalavimą turi atitikti ūkio subjektų grupės nario (-ių) specialistai, atsižvelgiant į jų prisiimamus įsipareigojimus pirkimo sutarčiai vykdyti;</w:t>
            </w:r>
          </w:p>
          <w:p w14:paraId="2B081151" w14:textId="77777777" w:rsidR="008E5B18" w:rsidRPr="008E5B18" w:rsidRDefault="008E5B18" w:rsidP="008E5B18">
            <w:pPr>
              <w:autoSpaceDE w:val="0"/>
              <w:autoSpaceDN w:val="0"/>
              <w:adjustRightInd w:val="0"/>
              <w:rPr>
                <w:rFonts w:asciiTheme="minorHAnsi" w:hAnsiTheme="minorHAnsi" w:cstheme="minorHAnsi"/>
                <w:color w:val="000000"/>
              </w:rPr>
            </w:pPr>
            <w:r w:rsidRPr="008E5B18">
              <w:rPr>
                <w:rFonts w:asciiTheme="minorHAnsi" w:hAnsiTheme="minorHAnsi" w:cstheme="minorHAnsi"/>
                <w:color w:val="000000"/>
              </w:rPr>
              <w:t>· tiekėjas gali remtis kitų ūkio subjektų pajėgumais tik tuo atveju, jeigu tie subjektai (jų darbuotojai) patys vykdys tą pirkimo sutarties dalį, kuriai reikia jų turimų pajėgumų;</w:t>
            </w:r>
          </w:p>
          <w:p w14:paraId="53C2084E" w14:textId="3A0816C5" w:rsidR="00E83985" w:rsidRPr="008E5B18" w:rsidRDefault="008E5B18" w:rsidP="004D6AA3">
            <w:pPr>
              <w:autoSpaceDE w:val="0"/>
              <w:autoSpaceDN w:val="0"/>
              <w:adjustRightInd w:val="0"/>
              <w:rPr>
                <w:rFonts w:asciiTheme="minorHAnsi" w:hAnsiTheme="minorHAnsi" w:cstheme="minorHAnsi"/>
                <w:color w:val="000000"/>
              </w:rPr>
            </w:pPr>
            <w:r w:rsidRPr="008E5B18">
              <w:rPr>
                <w:rFonts w:asciiTheme="minorHAnsi" w:hAnsiTheme="minorHAnsi" w:cstheme="minorHAnsi"/>
                <w:color w:val="00000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56E8386D" w14:textId="77777777" w:rsidR="009677DA" w:rsidRDefault="009677DA" w:rsidP="00F33D5C"/>
    <w:sectPr w:rsidR="009677DA">
      <w:footerReference w:type="firs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BE4B" w14:textId="77777777" w:rsidR="00477093" w:rsidRDefault="00477093" w:rsidP="00DD61B3">
      <w:pPr>
        <w:spacing w:after="0" w:line="240" w:lineRule="auto"/>
      </w:pPr>
      <w:r>
        <w:separator/>
      </w:r>
    </w:p>
  </w:endnote>
  <w:endnote w:type="continuationSeparator" w:id="0">
    <w:p w14:paraId="67230224" w14:textId="77777777" w:rsidR="00477093" w:rsidRDefault="00477093" w:rsidP="00DD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80E4" w14:textId="77777777" w:rsidR="00DD61B3" w:rsidRDefault="00DD61B3">
    <w:pPr>
      <w:pStyle w:val="Porat"/>
      <w:jc w:val="right"/>
    </w:pPr>
    <w:r>
      <w:fldChar w:fldCharType="begin"/>
    </w:r>
    <w:r>
      <w:instrText xml:space="preserve"> PAGE   \* MERGEFORMAT </w:instrText>
    </w:r>
    <w:r>
      <w:fldChar w:fldCharType="separate"/>
    </w:r>
    <w:r>
      <w:rPr>
        <w:noProof/>
      </w:rPr>
      <w:t>2</w:t>
    </w:r>
    <w:r>
      <w:rPr>
        <w:noProof/>
      </w:rPr>
      <w:fldChar w:fldCharType="end"/>
    </w:r>
  </w:p>
  <w:p w14:paraId="01F88C2A" w14:textId="77777777" w:rsidR="00DD61B3" w:rsidRDefault="00DD61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F72D9" w14:textId="77777777" w:rsidR="00477093" w:rsidRDefault="00477093" w:rsidP="00DD61B3">
      <w:pPr>
        <w:spacing w:after="0" w:line="240" w:lineRule="auto"/>
      </w:pPr>
      <w:r>
        <w:separator/>
      </w:r>
    </w:p>
  </w:footnote>
  <w:footnote w:type="continuationSeparator" w:id="0">
    <w:p w14:paraId="507C1269" w14:textId="77777777" w:rsidR="00477093" w:rsidRDefault="00477093" w:rsidP="00DD61B3">
      <w:pPr>
        <w:spacing w:after="0" w:line="240" w:lineRule="auto"/>
      </w:pPr>
      <w:r>
        <w:continuationSeparator/>
      </w:r>
    </w:p>
  </w:footnote>
  <w:footnote w:id="1">
    <w:p w14:paraId="1D308A82" w14:textId="0051793A" w:rsidR="009677DA" w:rsidRDefault="009677DA" w:rsidP="009677DA">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28367431">
    <w:abstractNumId w:val="0"/>
  </w:num>
  <w:num w:numId="2" w16cid:durableId="1996449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6E"/>
    <w:rsid w:val="000358A2"/>
    <w:rsid w:val="000479F1"/>
    <w:rsid w:val="00051F28"/>
    <w:rsid w:val="000B4B80"/>
    <w:rsid w:val="000C15A8"/>
    <w:rsid w:val="000E11F7"/>
    <w:rsid w:val="000E40CE"/>
    <w:rsid w:val="000F1630"/>
    <w:rsid w:val="001200A3"/>
    <w:rsid w:val="00123DD8"/>
    <w:rsid w:val="0017658A"/>
    <w:rsid w:val="001C2AEA"/>
    <w:rsid w:val="001C6281"/>
    <w:rsid w:val="001E7BDE"/>
    <w:rsid w:val="002156BE"/>
    <w:rsid w:val="002225B5"/>
    <w:rsid w:val="002802E2"/>
    <w:rsid w:val="00283435"/>
    <w:rsid w:val="002B3E47"/>
    <w:rsid w:val="002C5BB7"/>
    <w:rsid w:val="002E7795"/>
    <w:rsid w:val="003E7AAC"/>
    <w:rsid w:val="00406C8D"/>
    <w:rsid w:val="004402A1"/>
    <w:rsid w:val="00472A30"/>
    <w:rsid w:val="00477093"/>
    <w:rsid w:val="00496E2F"/>
    <w:rsid w:val="004D6AA3"/>
    <w:rsid w:val="00502A51"/>
    <w:rsid w:val="00583890"/>
    <w:rsid w:val="005C0CA8"/>
    <w:rsid w:val="005C7101"/>
    <w:rsid w:val="005D7843"/>
    <w:rsid w:val="0060019C"/>
    <w:rsid w:val="00605A09"/>
    <w:rsid w:val="006159FD"/>
    <w:rsid w:val="006474AB"/>
    <w:rsid w:val="00657484"/>
    <w:rsid w:val="0065756E"/>
    <w:rsid w:val="00665783"/>
    <w:rsid w:val="00682DE9"/>
    <w:rsid w:val="006A37FE"/>
    <w:rsid w:val="006D0D0C"/>
    <w:rsid w:val="006E0909"/>
    <w:rsid w:val="006E0C07"/>
    <w:rsid w:val="006E5AF1"/>
    <w:rsid w:val="00705D9B"/>
    <w:rsid w:val="0070794D"/>
    <w:rsid w:val="007129F5"/>
    <w:rsid w:val="00737738"/>
    <w:rsid w:val="007435C3"/>
    <w:rsid w:val="00753185"/>
    <w:rsid w:val="0075578F"/>
    <w:rsid w:val="007727CB"/>
    <w:rsid w:val="007C3476"/>
    <w:rsid w:val="007C7C82"/>
    <w:rsid w:val="007D1C1B"/>
    <w:rsid w:val="0080240B"/>
    <w:rsid w:val="00806151"/>
    <w:rsid w:val="00815CC3"/>
    <w:rsid w:val="00835C82"/>
    <w:rsid w:val="00836D9D"/>
    <w:rsid w:val="00852DF5"/>
    <w:rsid w:val="008B1FB2"/>
    <w:rsid w:val="008C02BF"/>
    <w:rsid w:val="008E5B18"/>
    <w:rsid w:val="009035C3"/>
    <w:rsid w:val="00910462"/>
    <w:rsid w:val="009154F7"/>
    <w:rsid w:val="009677DA"/>
    <w:rsid w:val="00973F83"/>
    <w:rsid w:val="009B49AC"/>
    <w:rsid w:val="009D67EF"/>
    <w:rsid w:val="00A108AC"/>
    <w:rsid w:val="00AA008F"/>
    <w:rsid w:val="00AA087C"/>
    <w:rsid w:val="00AD658B"/>
    <w:rsid w:val="00AE34B6"/>
    <w:rsid w:val="00AE3984"/>
    <w:rsid w:val="00AF462E"/>
    <w:rsid w:val="00B431B1"/>
    <w:rsid w:val="00B524DD"/>
    <w:rsid w:val="00B73F2A"/>
    <w:rsid w:val="00BE5828"/>
    <w:rsid w:val="00BF4954"/>
    <w:rsid w:val="00BF6BD1"/>
    <w:rsid w:val="00CD7938"/>
    <w:rsid w:val="00CE2C7E"/>
    <w:rsid w:val="00D010BE"/>
    <w:rsid w:val="00D4381A"/>
    <w:rsid w:val="00D86411"/>
    <w:rsid w:val="00DA38C3"/>
    <w:rsid w:val="00DD19C5"/>
    <w:rsid w:val="00DD61B3"/>
    <w:rsid w:val="00DE18FE"/>
    <w:rsid w:val="00DE3163"/>
    <w:rsid w:val="00E1612B"/>
    <w:rsid w:val="00E43B85"/>
    <w:rsid w:val="00E803AD"/>
    <w:rsid w:val="00E83985"/>
    <w:rsid w:val="00E93D60"/>
    <w:rsid w:val="00E971CC"/>
    <w:rsid w:val="00EC4DEB"/>
    <w:rsid w:val="00F10775"/>
    <w:rsid w:val="00F129A5"/>
    <w:rsid w:val="00F12AD3"/>
    <w:rsid w:val="00F33D5C"/>
    <w:rsid w:val="00F36BB0"/>
    <w:rsid w:val="00F4105D"/>
    <w:rsid w:val="00F4627C"/>
    <w:rsid w:val="00FB0A6D"/>
    <w:rsid w:val="00FE2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494B"/>
  <w15:chartTrackingRefBased/>
  <w15:docId w15:val="{84BC1D9B-9E62-4A18-8B33-6E4A3056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61B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5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75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756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756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756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575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75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75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75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56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756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756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756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756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575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5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5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5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75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5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75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5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756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5756E"/>
    <w:pPr>
      <w:ind w:left="720"/>
      <w:contextualSpacing/>
    </w:pPr>
  </w:style>
  <w:style w:type="character" w:styleId="Rykuspabraukimas">
    <w:name w:val="Intense Emphasis"/>
    <w:basedOn w:val="Numatytasispastraiposriftas"/>
    <w:uiPriority w:val="21"/>
    <w:qFormat/>
    <w:rsid w:val="0065756E"/>
    <w:rPr>
      <w:i/>
      <w:iCs/>
      <w:color w:val="2F5496" w:themeColor="accent1" w:themeShade="BF"/>
    </w:rPr>
  </w:style>
  <w:style w:type="paragraph" w:styleId="Iskirtacitata">
    <w:name w:val="Intense Quote"/>
    <w:basedOn w:val="prastasis"/>
    <w:next w:val="prastasis"/>
    <w:link w:val="IskirtacitataDiagrama"/>
    <w:uiPriority w:val="30"/>
    <w:qFormat/>
    <w:rsid w:val="00657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756E"/>
    <w:rPr>
      <w:i/>
      <w:iCs/>
      <w:color w:val="2F5496" w:themeColor="accent1" w:themeShade="BF"/>
    </w:rPr>
  </w:style>
  <w:style w:type="character" w:styleId="Rykinuoroda">
    <w:name w:val="Intense Reference"/>
    <w:basedOn w:val="Numatytasispastraiposriftas"/>
    <w:uiPriority w:val="32"/>
    <w:qFormat/>
    <w:rsid w:val="0065756E"/>
    <w:rPr>
      <w:b/>
      <w:bCs/>
      <w:smallCaps/>
      <w:color w:val="2F5496" w:themeColor="accent1" w:themeShade="BF"/>
      <w:spacing w:val="5"/>
    </w:rPr>
  </w:style>
  <w:style w:type="character" w:styleId="Hipersaitas">
    <w:name w:val="Hyperlink"/>
    <w:basedOn w:val="Numatytasispastraiposriftas"/>
    <w:uiPriority w:val="99"/>
    <w:unhideWhenUsed/>
    <w:rsid w:val="00DD61B3"/>
    <w:rPr>
      <w:strike w:val="0"/>
      <w:dstrike w:val="0"/>
      <w:color w:val="auto"/>
      <w:u w:val="none"/>
      <w:effect w:val="none"/>
    </w:rPr>
  </w:style>
  <w:style w:type="paragraph" w:styleId="Puslapioinaostekstas">
    <w:name w:val="footnote text"/>
    <w:basedOn w:val="prastasis"/>
    <w:link w:val="PuslapioinaostekstasDiagrama"/>
    <w:uiPriority w:val="99"/>
    <w:unhideWhenUsed/>
    <w:rsid w:val="00DD61B3"/>
    <w:rPr>
      <w:sz w:val="20"/>
      <w:szCs w:val="20"/>
    </w:rPr>
  </w:style>
  <w:style w:type="character" w:customStyle="1" w:styleId="PuslapioinaostekstasDiagrama">
    <w:name w:val="Puslapio išnašos tekstas Diagrama"/>
    <w:basedOn w:val="Numatytasispastraiposriftas"/>
    <w:link w:val="Puslapioinaostekstas"/>
    <w:uiPriority w:val="99"/>
    <w:rsid w:val="00DD61B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61B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D61B3"/>
    <w:rPr>
      <w:vertAlign w:val="superscript"/>
    </w:rPr>
  </w:style>
  <w:style w:type="paragraph" w:styleId="Porat">
    <w:name w:val="footer"/>
    <w:basedOn w:val="prastasis"/>
    <w:link w:val="PoratDiagrama"/>
    <w:uiPriority w:val="99"/>
    <w:unhideWhenUsed/>
    <w:rsid w:val="00DD61B3"/>
    <w:pPr>
      <w:tabs>
        <w:tab w:val="center" w:pos="4513"/>
        <w:tab w:val="right" w:pos="9026"/>
      </w:tabs>
    </w:pPr>
  </w:style>
  <w:style w:type="character" w:customStyle="1" w:styleId="PoratDiagrama">
    <w:name w:val="Poraštė Diagrama"/>
    <w:basedOn w:val="Numatytasispastraiposriftas"/>
    <w:link w:val="Porat"/>
    <w:uiPriority w:val="99"/>
    <w:rsid w:val="00DD61B3"/>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DD61B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D6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2378</Words>
  <Characters>1356</Characters>
  <Application>Microsoft Office Word</Application>
  <DocSecurity>0</DocSecurity>
  <Lines>11</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17</cp:revision>
  <dcterms:created xsi:type="dcterms:W3CDTF">2026-04-27T06:49:00Z</dcterms:created>
  <dcterms:modified xsi:type="dcterms:W3CDTF">2026-07-02T08:17:00Z</dcterms:modified>
</cp:coreProperties>
</file>