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14D9AA2" w14:textId="77777777" w:rsidR="00D5224D" w:rsidRDefault="00D24030" w:rsidP="00D24030">
          <w:pPr>
            <w:pBdr>
              <w:bottom w:val="single" w:sz="8" w:space="1" w:color="auto"/>
            </w:pBdr>
            <w:tabs>
              <w:tab w:val="center" w:pos="4153"/>
              <w:tab w:val="right" w:pos="8306"/>
            </w:tabs>
            <w:spacing w:after="0" w:line="240" w:lineRule="auto"/>
            <w:jc w:val="center"/>
            <w:rPr>
              <w:rFonts w:ascii="Arial" w:hAnsi="Arial" w:cs="Arial"/>
              <w:sz w:val="20"/>
              <w:szCs w:val="20"/>
              <w:lang w:val="x-none" w:eastAsia="en-US"/>
            </w:rPr>
          </w:pPr>
          <w:bookmarkStart w:id="3" w:name="_Hlk124767878"/>
          <w:r w:rsidRPr="00D5224D">
            <w:rPr>
              <w:rFonts w:ascii="Arial" w:hAnsi="Arial" w:cs="Arial"/>
              <w:sz w:val="20"/>
              <w:szCs w:val="20"/>
              <w:lang w:val="x-none" w:eastAsia="en-US"/>
            </w:rPr>
            <w:t xml:space="preserve">Biudžetinė įstaiga, Vytauto Didžiojo a. 1, </w:t>
          </w:r>
          <w:r w:rsidRPr="00D5224D">
            <w:rPr>
              <w:rFonts w:ascii="Arial" w:hAnsi="Arial" w:cs="Arial"/>
              <w:sz w:val="20"/>
              <w:szCs w:val="20"/>
              <w:lang w:val="en-US" w:eastAsia="en-US"/>
            </w:rPr>
            <w:t>LT-</w:t>
          </w:r>
          <w:r w:rsidRPr="00D5224D">
            <w:rPr>
              <w:rFonts w:ascii="Arial" w:hAnsi="Arial" w:cs="Arial"/>
              <w:sz w:val="20"/>
              <w:szCs w:val="20"/>
              <w:lang w:val="x-none" w:eastAsia="en-US"/>
            </w:rPr>
            <w:t xml:space="preserve">39143  Pasvalys, tel.  </w:t>
          </w:r>
          <w:r w:rsidR="00497E3C" w:rsidRPr="00D5224D">
            <w:rPr>
              <w:rFonts w:ascii="Arial" w:hAnsi="Arial" w:cs="Arial"/>
              <w:sz w:val="20"/>
              <w:szCs w:val="20"/>
              <w:lang w:val="x-none" w:eastAsia="en-US"/>
            </w:rPr>
            <w:t>+370</w:t>
          </w:r>
          <w:r w:rsidRPr="00D5224D">
            <w:rPr>
              <w:rFonts w:ascii="Arial" w:hAnsi="Arial" w:cs="Arial"/>
              <w:sz w:val="20"/>
              <w:szCs w:val="20"/>
              <w:lang w:val="en-US" w:eastAsia="en-US"/>
            </w:rPr>
            <w:t> </w:t>
          </w:r>
          <w:r w:rsidRPr="00D5224D">
            <w:rPr>
              <w:rFonts w:ascii="Arial" w:hAnsi="Arial" w:cs="Arial"/>
              <w:sz w:val="20"/>
              <w:szCs w:val="20"/>
              <w:lang w:val="x-none" w:eastAsia="en-US"/>
            </w:rPr>
            <w:t>451</w:t>
          </w:r>
          <w:r w:rsidRPr="00D5224D">
            <w:rPr>
              <w:rFonts w:ascii="Arial" w:hAnsi="Arial" w:cs="Arial"/>
              <w:sz w:val="20"/>
              <w:szCs w:val="20"/>
              <w:lang w:val="en-US" w:eastAsia="en-US"/>
            </w:rPr>
            <w:t xml:space="preserve"> 5</w:t>
          </w:r>
          <w:r w:rsidRPr="00D5224D">
            <w:rPr>
              <w:rFonts w:ascii="Arial" w:hAnsi="Arial" w:cs="Arial"/>
              <w:sz w:val="20"/>
              <w:szCs w:val="20"/>
              <w:lang w:val="x-none" w:eastAsia="en-US"/>
            </w:rPr>
            <w:t>4 133,</w:t>
          </w:r>
          <w:r w:rsidRPr="00D5224D">
            <w:rPr>
              <w:rFonts w:ascii="Arial" w:hAnsi="Arial" w:cs="Arial"/>
              <w:sz w:val="20"/>
              <w:szCs w:val="20"/>
              <w:lang w:val="en-US" w:eastAsia="en-US"/>
            </w:rPr>
            <w:t xml:space="preserve">  </w:t>
          </w:r>
          <w:r w:rsidRPr="00D5224D">
            <w:rPr>
              <w:rFonts w:ascii="Arial" w:hAnsi="Arial" w:cs="Arial"/>
              <w:sz w:val="20"/>
              <w:szCs w:val="20"/>
              <w:lang w:val="x-none" w:eastAsia="en-US"/>
            </w:rPr>
            <w:t xml:space="preserve"> </w:t>
          </w:r>
        </w:p>
        <w:p w14:paraId="0A4D6647" w14:textId="000B94F3" w:rsidR="00D24030" w:rsidRPr="00D5224D" w:rsidRDefault="00D24030" w:rsidP="00D24030">
          <w:pPr>
            <w:pBdr>
              <w:bottom w:val="single" w:sz="8" w:space="1" w:color="auto"/>
            </w:pBdr>
            <w:tabs>
              <w:tab w:val="center" w:pos="4153"/>
              <w:tab w:val="right" w:pos="8306"/>
            </w:tabs>
            <w:spacing w:after="0" w:line="240" w:lineRule="auto"/>
            <w:jc w:val="center"/>
            <w:rPr>
              <w:rFonts w:ascii="Arial" w:hAnsi="Arial" w:cs="Arial"/>
              <w:sz w:val="20"/>
              <w:szCs w:val="20"/>
              <w:lang w:val="en-US" w:eastAsia="en-US"/>
            </w:rPr>
          </w:pPr>
          <w:r w:rsidRPr="00D5224D">
            <w:rPr>
              <w:rFonts w:ascii="Arial" w:hAnsi="Arial" w:cs="Arial"/>
              <w:sz w:val="20"/>
              <w:szCs w:val="20"/>
              <w:lang w:val="x-none" w:eastAsia="en-US"/>
            </w:rPr>
            <w:t xml:space="preserve">el. p. </w:t>
          </w:r>
          <w:hyperlink r:id="rId12" w:history="1">
            <w:r w:rsidRPr="00D5224D">
              <w:rPr>
                <w:rFonts w:ascii="Arial" w:hAnsi="Arial" w:cs="Arial"/>
                <w:sz w:val="20"/>
                <w:szCs w:val="20"/>
                <w:lang w:val="x-none" w:eastAsia="en-US"/>
              </w:rPr>
              <w:t>rastine@pasvalys.lt</w:t>
            </w:r>
          </w:hyperlink>
          <w:r w:rsidRPr="00D5224D">
            <w:rPr>
              <w:rFonts w:ascii="Arial" w:hAnsi="Arial" w:cs="Arial"/>
              <w:sz w:val="20"/>
              <w:szCs w:val="20"/>
              <w:lang w:val="en-US" w:eastAsia="en-US"/>
            </w:rPr>
            <w:t>,</w:t>
          </w:r>
          <w:r w:rsidR="00D5224D">
            <w:rPr>
              <w:rFonts w:ascii="Arial" w:hAnsi="Arial" w:cs="Arial"/>
              <w:sz w:val="20"/>
              <w:szCs w:val="20"/>
              <w:lang w:val="en-US" w:eastAsia="en-US"/>
            </w:rPr>
            <w:t xml:space="preserve"> </w:t>
          </w:r>
          <w:r w:rsidRPr="00D5224D">
            <w:rPr>
              <w:rFonts w:ascii="Arial" w:hAnsi="Arial" w:cs="Arial"/>
              <w:color w:val="000000"/>
              <w:sz w:val="20"/>
              <w:szCs w:val="20"/>
              <w:lang w:val="x-none" w:eastAsia="en-US"/>
            </w:rPr>
            <w:t>el. pristatymo dėžutės adresas</w:t>
          </w:r>
          <w:r w:rsidRPr="00D5224D">
            <w:rPr>
              <w:rFonts w:ascii="Arial" w:hAnsi="Arial" w:cs="Arial"/>
              <w:color w:val="000000"/>
              <w:sz w:val="20"/>
              <w:szCs w:val="20"/>
              <w:lang w:val="en-US" w:eastAsia="en-US"/>
            </w:rPr>
            <w:t xml:space="preserve"> 188753657</w:t>
          </w:r>
        </w:p>
        <w:p w14:paraId="5659729B" w14:textId="77777777" w:rsidR="00D24030" w:rsidRPr="00D5224D" w:rsidRDefault="00D24030" w:rsidP="00D24030">
          <w:pPr>
            <w:pBdr>
              <w:bottom w:val="single" w:sz="8" w:space="1" w:color="auto"/>
            </w:pBdr>
            <w:tabs>
              <w:tab w:val="center" w:pos="4153"/>
              <w:tab w:val="right" w:pos="8306"/>
            </w:tabs>
            <w:spacing w:after="0" w:line="240" w:lineRule="auto"/>
            <w:jc w:val="center"/>
            <w:rPr>
              <w:rFonts w:ascii="Arial" w:hAnsi="Arial" w:cs="Arial"/>
              <w:sz w:val="20"/>
              <w:szCs w:val="20"/>
              <w:lang w:val="x-none" w:eastAsia="en-US"/>
            </w:rPr>
          </w:pPr>
          <w:r w:rsidRPr="00D5224D">
            <w:rPr>
              <w:rFonts w:ascii="Arial" w:hAnsi="Arial" w:cs="Arial"/>
              <w:sz w:val="20"/>
              <w:szCs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20D70745"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DB7DF7">
            <w:rPr>
              <w:rFonts w:ascii="Times New Roman" w:hAnsi="Times New Roman" w:cs="Times New Roman"/>
              <w:i/>
              <w:iCs/>
              <w:sz w:val="24"/>
              <w:szCs w:val="24"/>
            </w:rPr>
            <w:t>6</w:t>
          </w:r>
          <w:r w:rsidR="00D45388" w:rsidRPr="00FE72F1">
            <w:rPr>
              <w:rFonts w:ascii="Times New Roman" w:hAnsi="Times New Roman" w:cs="Times New Roman"/>
              <w:i/>
              <w:iCs/>
              <w:sz w:val="24"/>
              <w:szCs w:val="24"/>
            </w:rPr>
            <w:t>-</w:t>
          </w:r>
          <w:r w:rsidR="00FE72F1" w:rsidRPr="00FE72F1">
            <w:rPr>
              <w:rFonts w:ascii="Times New Roman" w:hAnsi="Times New Roman" w:cs="Times New Roman"/>
              <w:i/>
              <w:iCs/>
              <w:sz w:val="24"/>
              <w:szCs w:val="24"/>
            </w:rPr>
            <w:t>0</w:t>
          </w:r>
          <w:r w:rsidR="00CB4A45">
            <w:rPr>
              <w:rFonts w:ascii="Times New Roman" w:hAnsi="Times New Roman" w:cs="Times New Roman"/>
              <w:i/>
              <w:iCs/>
              <w:sz w:val="24"/>
              <w:szCs w:val="24"/>
            </w:rPr>
            <w:t>7</w:t>
          </w:r>
          <w:r w:rsidR="00FE72F1" w:rsidRPr="00FE72F1">
            <w:rPr>
              <w:rFonts w:ascii="Times New Roman" w:hAnsi="Times New Roman" w:cs="Times New Roman"/>
              <w:i/>
              <w:iCs/>
              <w:sz w:val="24"/>
              <w:szCs w:val="24"/>
            </w:rPr>
            <w:t>-</w:t>
          </w:r>
          <w:r w:rsidR="00CB4A45">
            <w:rPr>
              <w:rFonts w:ascii="Times New Roman" w:hAnsi="Times New Roman" w:cs="Times New Roman"/>
              <w:i/>
              <w:iCs/>
              <w:sz w:val="24"/>
              <w:szCs w:val="24"/>
            </w:rPr>
            <w:t>08</w:t>
          </w:r>
        </w:p>
        <w:p w14:paraId="40AA5C42" w14:textId="21129AA0"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CB4A45">
            <w:rPr>
              <w:rFonts w:ascii="Times New Roman" w:hAnsi="Times New Roman" w:cs="Times New Roman"/>
              <w:i/>
              <w:iCs/>
              <w:sz w:val="24"/>
              <w:szCs w:val="24"/>
            </w:rPr>
            <w:t>27</w:t>
          </w:r>
        </w:p>
        <w:p w14:paraId="3635E623" w14:textId="77777777" w:rsidR="00BE4CFA" w:rsidRPr="00BE4CFA" w:rsidRDefault="00BE4CFA" w:rsidP="00BE4CFA">
          <w:pPr>
            <w:spacing w:after="120" w:line="20" w:lineRule="atLeast"/>
            <w:ind w:left="5245"/>
            <w:contextualSpacing/>
            <w:rPr>
              <w:rFonts w:ascii="Times New Roman" w:hAnsi="Times New Roman" w:cs="Times New Roman"/>
              <w:i/>
              <w:iCs/>
              <w:sz w:val="24"/>
              <w:szCs w:val="24"/>
            </w:rPr>
          </w:pPr>
          <w:r w:rsidRPr="00BE4CFA">
            <w:rPr>
              <w:rFonts w:ascii="Times New Roman" w:hAnsi="Times New Roman" w:cs="Times New Roman"/>
              <w:i/>
              <w:iCs/>
              <w:sz w:val="24"/>
              <w:szCs w:val="24"/>
            </w:rPr>
            <w:t xml:space="preserve">PAKEITIMAI PATVIRTINTI: </w:t>
          </w:r>
        </w:p>
        <w:p w14:paraId="690B678B" w14:textId="77777777" w:rsidR="006658F9" w:rsidRPr="00D24030" w:rsidRDefault="006658F9" w:rsidP="006658F9">
          <w:pPr>
            <w:spacing w:after="120" w:line="20" w:lineRule="atLeast"/>
            <w:ind w:left="5245"/>
            <w:contextualSpacing/>
            <w:rPr>
              <w:rFonts w:ascii="Times New Roman" w:hAnsi="Times New Roman" w:cs="Times New Roman"/>
              <w:i/>
              <w:iCs/>
              <w:sz w:val="24"/>
              <w:szCs w:val="24"/>
            </w:rPr>
          </w:pPr>
          <w:r w:rsidRPr="00BE4CFA">
            <w:rPr>
              <w:rFonts w:ascii="Times New Roman" w:hAnsi="Times New Roman" w:cs="Times New Roman"/>
              <w:i/>
              <w:iCs/>
              <w:sz w:val="24"/>
              <w:szCs w:val="24"/>
            </w:rPr>
            <w:t>NETAIKOMA</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2E6D1BA" w14:textId="0E360A0D" w:rsidR="00CE29EF" w:rsidRPr="00CE29EF" w:rsidRDefault="003E02F6" w:rsidP="00CE29EF">
          <w:pPr>
            <w:spacing w:after="120" w:line="20" w:lineRule="atLeast"/>
            <w:contextualSpacing/>
            <w:jc w:val="center"/>
            <w:rPr>
              <w:rFonts w:ascii="Times New Roman" w:hAnsi="Times New Roman" w:cs="Times New Roman"/>
              <w:b/>
              <w:bCs/>
              <w:sz w:val="28"/>
              <w:szCs w:val="28"/>
              <w:lang w:val="en-US"/>
            </w:rPr>
          </w:pPr>
          <w:r w:rsidRPr="004D13DB">
            <w:rPr>
              <w:rFonts w:ascii="Times New Roman" w:hAnsi="Times New Roman" w:cs="Times New Roman"/>
              <w:b/>
              <w:bCs/>
              <w:sz w:val="28"/>
              <w:szCs w:val="28"/>
            </w:rPr>
            <w:t>„</w:t>
          </w:r>
          <w:r>
            <w:rPr>
              <w:rFonts w:ascii="Times New Roman" w:hAnsi="Times New Roman" w:cs="Times New Roman"/>
              <w:b/>
              <w:bCs/>
              <w:sz w:val="28"/>
              <w:szCs w:val="28"/>
            </w:rPr>
            <w:t>R</w:t>
          </w:r>
          <w:r w:rsidR="00CE29EF" w:rsidRPr="00CE29EF">
            <w:rPr>
              <w:rFonts w:ascii="Times New Roman" w:hAnsi="Times New Roman" w:cs="Times New Roman"/>
              <w:b/>
              <w:bCs/>
              <w:sz w:val="28"/>
              <w:szCs w:val="28"/>
              <w:lang w:val="en-US"/>
            </w:rPr>
            <w:t>AUBONIŲ VANDENS MALŪNO-KARŠYKLOS-VERPYKLOS PRALAIDOS, UŽTVANKOS, SENVAGĖS VIETŲ TVARKYBOS DARBAI</w:t>
          </w:r>
          <w:r>
            <w:rPr>
              <w:rFonts w:ascii="Times New Roman" w:hAnsi="Times New Roman" w:cs="Times New Roman"/>
              <w:b/>
              <w:bCs/>
              <w:sz w:val="28"/>
              <w:szCs w:val="28"/>
              <w:lang w:val="en-US"/>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ECE85A6"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6658F9">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606953D2" w14:textId="7434860A" w:rsidR="000C497D" w:rsidRDefault="001C24BC">
              <w:pPr>
                <w:pStyle w:val="Turinys1"/>
                <w:rPr>
                  <w:noProof/>
                  <w:kern w:val="2"/>
                  <w:sz w:val="24"/>
                  <w:szCs w:val="24"/>
                  <w:lang w:val="en-US" w:eastAsia="en-US"/>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231224193" w:history="1">
                <w:r w:rsidR="000C497D" w:rsidRPr="00054A59">
                  <w:rPr>
                    <w:rStyle w:val="Hipersaitas"/>
                    <w:rFonts w:ascii="Times New Roman" w:hAnsi="Times New Roman" w:cs="Times New Roman"/>
                    <w:noProof/>
                  </w:rPr>
                  <w:t>1.</w:t>
                </w:r>
                <w:r w:rsidR="000C497D">
                  <w:rPr>
                    <w:noProof/>
                    <w:kern w:val="2"/>
                    <w:sz w:val="24"/>
                    <w:szCs w:val="24"/>
                    <w:lang w:val="en-US" w:eastAsia="en-US"/>
                    <w14:ligatures w14:val="standardContextual"/>
                  </w:rPr>
                  <w:tab/>
                </w:r>
                <w:r w:rsidR="000C497D" w:rsidRPr="00054A59">
                  <w:rPr>
                    <w:rStyle w:val="Hipersaitas"/>
                    <w:rFonts w:ascii="Times New Roman" w:hAnsi="Times New Roman" w:cs="Times New Roman"/>
                    <w:noProof/>
                  </w:rPr>
                  <w:t>Bendra informacija</w:t>
                </w:r>
                <w:r w:rsidR="000C497D">
                  <w:rPr>
                    <w:noProof/>
                    <w:webHidden/>
                  </w:rPr>
                  <w:tab/>
                </w:r>
                <w:r w:rsidR="000C497D">
                  <w:rPr>
                    <w:noProof/>
                    <w:webHidden/>
                  </w:rPr>
                  <w:fldChar w:fldCharType="begin"/>
                </w:r>
                <w:r w:rsidR="000C497D">
                  <w:rPr>
                    <w:noProof/>
                    <w:webHidden/>
                  </w:rPr>
                  <w:instrText xml:space="preserve"> PAGEREF _Toc231224193 \h </w:instrText>
                </w:r>
                <w:r w:rsidR="000C497D">
                  <w:rPr>
                    <w:noProof/>
                    <w:webHidden/>
                  </w:rPr>
                </w:r>
                <w:r w:rsidR="000C497D">
                  <w:rPr>
                    <w:noProof/>
                    <w:webHidden/>
                  </w:rPr>
                  <w:fldChar w:fldCharType="separate"/>
                </w:r>
                <w:r w:rsidR="006345D6">
                  <w:rPr>
                    <w:noProof/>
                    <w:webHidden/>
                  </w:rPr>
                  <w:t>2</w:t>
                </w:r>
                <w:r w:rsidR="000C497D">
                  <w:rPr>
                    <w:noProof/>
                    <w:webHidden/>
                  </w:rPr>
                  <w:fldChar w:fldCharType="end"/>
                </w:r>
              </w:hyperlink>
            </w:p>
            <w:p w14:paraId="43C19571" w14:textId="1E308D85" w:rsidR="000C497D" w:rsidRDefault="000C497D">
              <w:pPr>
                <w:pStyle w:val="Turinys1"/>
                <w:rPr>
                  <w:noProof/>
                  <w:kern w:val="2"/>
                  <w:sz w:val="24"/>
                  <w:szCs w:val="24"/>
                  <w:lang w:val="en-US" w:eastAsia="en-US"/>
                  <w14:ligatures w14:val="standardContextual"/>
                </w:rPr>
              </w:pPr>
              <w:hyperlink w:anchor="_Toc231224194" w:history="1">
                <w:r w:rsidRPr="00054A59">
                  <w:rPr>
                    <w:rStyle w:val="Hipersaitas"/>
                    <w:rFonts w:ascii="Calibri" w:hAnsi="Calibri" w:cs="Calibri"/>
                    <w:noProof/>
                  </w:rPr>
                  <w:t>2</w:t>
                </w:r>
                <w:r w:rsidRPr="00054A59">
                  <w:rPr>
                    <w:rStyle w:val="Hipersaitas"/>
                    <w:noProof/>
                  </w:rPr>
                  <w:t xml:space="preserve">. </w:t>
                </w:r>
                <w:r w:rsidRPr="00054A59">
                  <w:rPr>
                    <w:rStyle w:val="Hipersaitas"/>
                    <w:rFonts w:cstheme="minorHAnsi"/>
                    <w:noProof/>
                  </w:rPr>
                  <w:t>Pirkimo objektas</w:t>
                </w:r>
                <w:r>
                  <w:rPr>
                    <w:noProof/>
                    <w:webHidden/>
                  </w:rPr>
                  <w:tab/>
                </w:r>
                <w:r>
                  <w:rPr>
                    <w:noProof/>
                    <w:webHidden/>
                  </w:rPr>
                  <w:fldChar w:fldCharType="begin"/>
                </w:r>
                <w:r>
                  <w:rPr>
                    <w:noProof/>
                    <w:webHidden/>
                  </w:rPr>
                  <w:instrText xml:space="preserve"> PAGEREF _Toc231224194 \h </w:instrText>
                </w:r>
                <w:r>
                  <w:rPr>
                    <w:noProof/>
                    <w:webHidden/>
                  </w:rPr>
                </w:r>
                <w:r>
                  <w:rPr>
                    <w:noProof/>
                    <w:webHidden/>
                  </w:rPr>
                  <w:fldChar w:fldCharType="separate"/>
                </w:r>
                <w:r w:rsidR="006345D6">
                  <w:rPr>
                    <w:noProof/>
                    <w:webHidden/>
                  </w:rPr>
                  <w:t>2</w:t>
                </w:r>
                <w:r>
                  <w:rPr>
                    <w:noProof/>
                    <w:webHidden/>
                  </w:rPr>
                  <w:fldChar w:fldCharType="end"/>
                </w:r>
              </w:hyperlink>
            </w:p>
            <w:p w14:paraId="748EEBC3" w14:textId="5DDACE44" w:rsidR="000C497D" w:rsidRDefault="000C497D">
              <w:pPr>
                <w:pStyle w:val="Turinys1"/>
                <w:rPr>
                  <w:noProof/>
                  <w:kern w:val="2"/>
                  <w:sz w:val="24"/>
                  <w:szCs w:val="24"/>
                  <w:lang w:val="en-US" w:eastAsia="en-US"/>
                  <w14:ligatures w14:val="standardContextual"/>
                </w:rPr>
              </w:pPr>
              <w:hyperlink w:anchor="_Toc231224195" w:history="1">
                <w:r w:rsidRPr="00054A5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_Toc231224195 \h </w:instrText>
                </w:r>
                <w:r>
                  <w:rPr>
                    <w:noProof/>
                    <w:webHidden/>
                  </w:rPr>
                </w:r>
                <w:r>
                  <w:rPr>
                    <w:noProof/>
                    <w:webHidden/>
                  </w:rPr>
                  <w:fldChar w:fldCharType="separate"/>
                </w:r>
                <w:r w:rsidR="006345D6">
                  <w:rPr>
                    <w:noProof/>
                    <w:webHidden/>
                  </w:rPr>
                  <w:t>3</w:t>
                </w:r>
                <w:r>
                  <w:rPr>
                    <w:noProof/>
                    <w:webHidden/>
                  </w:rPr>
                  <w:fldChar w:fldCharType="end"/>
                </w:r>
              </w:hyperlink>
            </w:p>
            <w:p w14:paraId="29F77E45" w14:textId="18A10825" w:rsidR="000C497D" w:rsidRDefault="000C497D">
              <w:pPr>
                <w:pStyle w:val="Turinys1"/>
                <w:rPr>
                  <w:noProof/>
                  <w:kern w:val="2"/>
                  <w:sz w:val="24"/>
                  <w:szCs w:val="24"/>
                  <w:lang w:val="en-US" w:eastAsia="en-US"/>
                  <w14:ligatures w14:val="standardContextual"/>
                </w:rPr>
              </w:pPr>
              <w:hyperlink w:anchor="_Toc231224196" w:history="1">
                <w:r w:rsidRPr="00054A5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_Toc231224196 \h </w:instrText>
                </w:r>
                <w:r>
                  <w:rPr>
                    <w:noProof/>
                    <w:webHidden/>
                  </w:rPr>
                </w:r>
                <w:r>
                  <w:rPr>
                    <w:noProof/>
                    <w:webHidden/>
                  </w:rPr>
                  <w:fldChar w:fldCharType="separate"/>
                </w:r>
                <w:r w:rsidR="006345D6">
                  <w:rPr>
                    <w:noProof/>
                    <w:webHidden/>
                  </w:rPr>
                  <w:t>3</w:t>
                </w:r>
                <w:r>
                  <w:rPr>
                    <w:noProof/>
                    <w:webHidden/>
                  </w:rPr>
                  <w:fldChar w:fldCharType="end"/>
                </w:r>
              </w:hyperlink>
            </w:p>
            <w:p w14:paraId="16B3DC3C" w14:textId="1D9071FD" w:rsidR="000C497D" w:rsidRDefault="000C497D">
              <w:pPr>
                <w:pStyle w:val="Turinys1"/>
                <w:rPr>
                  <w:noProof/>
                  <w:kern w:val="2"/>
                  <w:sz w:val="24"/>
                  <w:szCs w:val="24"/>
                  <w:lang w:val="en-US" w:eastAsia="en-US"/>
                  <w14:ligatures w14:val="standardContextual"/>
                </w:rPr>
              </w:pPr>
              <w:hyperlink w:anchor="_Toc231224197" w:history="1">
                <w:r w:rsidRPr="00054A59">
                  <w:rPr>
                    <w:rStyle w:val="Hipersaitas"/>
                    <w:rFonts w:cstheme="minorHAnsi"/>
                    <w:noProof/>
                  </w:rPr>
                  <w:t>5.</w:t>
                </w:r>
                <w:r w:rsidRPr="00054A5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_Toc231224197 \h </w:instrText>
                </w:r>
                <w:r>
                  <w:rPr>
                    <w:noProof/>
                    <w:webHidden/>
                  </w:rPr>
                </w:r>
                <w:r>
                  <w:rPr>
                    <w:noProof/>
                    <w:webHidden/>
                  </w:rPr>
                  <w:fldChar w:fldCharType="separate"/>
                </w:r>
                <w:r w:rsidR="006345D6">
                  <w:rPr>
                    <w:noProof/>
                    <w:webHidden/>
                  </w:rPr>
                  <w:t>3</w:t>
                </w:r>
                <w:r>
                  <w:rPr>
                    <w:noProof/>
                    <w:webHidden/>
                  </w:rPr>
                  <w:fldChar w:fldCharType="end"/>
                </w:r>
              </w:hyperlink>
            </w:p>
            <w:p w14:paraId="0D14A1FF" w14:textId="31B64734" w:rsidR="000C497D" w:rsidRDefault="000C497D">
              <w:pPr>
                <w:pStyle w:val="Turinys1"/>
                <w:rPr>
                  <w:noProof/>
                  <w:kern w:val="2"/>
                  <w:sz w:val="24"/>
                  <w:szCs w:val="24"/>
                  <w:lang w:val="en-US" w:eastAsia="en-US"/>
                  <w14:ligatures w14:val="standardContextual"/>
                </w:rPr>
              </w:pPr>
              <w:hyperlink w:anchor="_Toc231224198" w:history="1">
                <w:r w:rsidRPr="00054A5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_Toc231224198 \h </w:instrText>
                </w:r>
                <w:r>
                  <w:rPr>
                    <w:noProof/>
                    <w:webHidden/>
                  </w:rPr>
                </w:r>
                <w:r>
                  <w:rPr>
                    <w:noProof/>
                    <w:webHidden/>
                  </w:rPr>
                  <w:fldChar w:fldCharType="separate"/>
                </w:r>
                <w:r w:rsidR="006345D6">
                  <w:rPr>
                    <w:noProof/>
                    <w:webHidden/>
                  </w:rPr>
                  <w:t>3</w:t>
                </w:r>
                <w:r>
                  <w:rPr>
                    <w:noProof/>
                    <w:webHidden/>
                  </w:rPr>
                  <w:fldChar w:fldCharType="end"/>
                </w:r>
              </w:hyperlink>
            </w:p>
            <w:p w14:paraId="6B976FF4" w14:textId="1191CE62" w:rsidR="000C497D" w:rsidRDefault="000C497D">
              <w:pPr>
                <w:pStyle w:val="Turinys1"/>
                <w:rPr>
                  <w:noProof/>
                  <w:kern w:val="2"/>
                  <w:sz w:val="24"/>
                  <w:szCs w:val="24"/>
                  <w:lang w:val="en-US" w:eastAsia="en-US"/>
                  <w14:ligatures w14:val="standardContextual"/>
                </w:rPr>
              </w:pPr>
              <w:hyperlink w:anchor="_Toc231224199" w:history="1">
                <w:r w:rsidRPr="00054A59">
                  <w:rPr>
                    <w:rStyle w:val="Hipersaitas"/>
                    <w:rFonts w:eastAsia="Calibri" w:cstheme="minorHAnsi"/>
                    <w:noProof/>
                  </w:rPr>
                  <w:t>7.</w:t>
                </w:r>
                <w:r>
                  <w:rPr>
                    <w:noProof/>
                    <w:kern w:val="2"/>
                    <w:sz w:val="24"/>
                    <w:szCs w:val="24"/>
                    <w:lang w:val="en-US" w:eastAsia="en-US"/>
                    <w14:ligatures w14:val="standardContextual"/>
                  </w:rPr>
                  <w:tab/>
                </w:r>
                <w:r w:rsidRPr="00054A5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_Toc231224199 \h </w:instrText>
                </w:r>
                <w:r>
                  <w:rPr>
                    <w:noProof/>
                    <w:webHidden/>
                  </w:rPr>
                </w:r>
                <w:r>
                  <w:rPr>
                    <w:noProof/>
                    <w:webHidden/>
                  </w:rPr>
                  <w:fldChar w:fldCharType="separate"/>
                </w:r>
                <w:r w:rsidR="006345D6">
                  <w:rPr>
                    <w:noProof/>
                    <w:webHidden/>
                  </w:rPr>
                  <w:t>4</w:t>
                </w:r>
                <w:r>
                  <w:rPr>
                    <w:noProof/>
                    <w:webHidden/>
                  </w:rPr>
                  <w:fldChar w:fldCharType="end"/>
                </w:r>
              </w:hyperlink>
            </w:p>
            <w:p w14:paraId="2BAEC5F3" w14:textId="4481DA48" w:rsidR="000C497D" w:rsidRDefault="000C497D">
              <w:pPr>
                <w:pStyle w:val="Turinys1"/>
                <w:rPr>
                  <w:noProof/>
                  <w:kern w:val="2"/>
                  <w:sz w:val="24"/>
                  <w:szCs w:val="24"/>
                  <w:lang w:val="en-US" w:eastAsia="en-US"/>
                  <w14:ligatures w14:val="standardContextual"/>
                </w:rPr>
              </w:pPr>
              <w:hyperlink w:anchor="_Toc231224200" w:history="1">
                <w:r w:rsidRPr="00054A59">
                  <w:rPr>
                    <w:rStyle w:val="Hipersaitas"/>
                    <w:rFonts w:eastAsia="Calibri" w:cstheme="minorHAnsi"/>
                    <w:noProof/>
                  </w:rPr>
                  <w:t>8.</w:t>
                </w:r>
                <w:r>
                  <w:rPr>
                    <w:noProof/>
                    <w:kern w:val="2"/>
                    <w:sz w:val="24"/>
                    <w:szCs w:val="24"/>
                    <w:lang w:val="en-US" w:eastAsia="en-US"/>
                    <w14:ligatures w14:val="standardContextual"/>
                  </w:rPr>
                  <w:tab/>
                </w:r>
                <w:r w:rsidRPr="00054A5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_Toc231224200 \h </w:instrText>
                </w:r>
                <w:r>
                  <w:rPr>
                    <w:noProof/>
                    <w:webHidden/>
                  </w:rPr>
                </w:r>
                <w:r>
                  <w:rPr>
                    <w:noProof/>
                    <w:webHidden/>
                  </w:rPr>
                  <w:fldChar w:fldCharType="separate"/>
                </w:r>
                <w:r w:rsidR="006345D6">
                  <w:rPr>
                    <w:noProof/>
                    <w:webHidden/>
                  </w:rPr>
                  <w:t>4</w:t>
                </w:r>
                <w:r>
                  <w:rPr>
                    <w:noProof/>
                    <w:webHidden/>
                  </w:rPr>
                  <w:fldChar w:fldCharType="end"/>
                </w:r>
              </w:hyperlink>
            </w:p>
            <w:p w14:paraId="6AECBABD" w14:textId="5EFC8949" w:rsidR="000C497D" w:rsidRDefault="000C497D">
              <w:pPr>
                <w:pStyle w:val="Turinys1"/>
                <w:rPr>
                  <w:noProof/>
                  <w:kern w:val="2"/>
                  <w:sz w:val="24"/>
                  <w:szCs w:val="24"/>
                  <w:lang w:val="en-US" w:eastAsia="en-US"/>
                  <w14:ligatures w14:val="standardContextual"/>
                </w:rPr>
              </w:pPr>
              <w:hyperlink w:anchor="_Toc231224201" w:history="1">
                <w:r w:rsidRPr="00054A59">
                  <w:rPr>
                    <w:rStyle w:val="Hipersaitas"/>
                    <w:rFonts w:eastAsia="Calibri" w:cstheme="minorHAnsi"/>
                    <w:noProof/>
                  </w:rPr>
                  <w:t>9.</w:t>
                </w:r>
                <w:r>
                  <w:rPr>
                    <w:noProof/>
                    <w:kern w:val="2"/>
                    <w:sz w:val="24"/>
                    <w:szCs w:val="24"/>
                    <w:lang w:val="en-US" w:eastAsia="en-US"/>
                    <w14:ligatures w14:val="standardContextual"/>
                  </w:rPr>
                  <w:tab/>
                </w:r>
                <w:r w:rsidRPr="00054A5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_Toc231224201 \h </w:instrText>
                </w:r>
                <w:r>
                  <w:rPr>
                    <w:noProof/>
                    <w:webHidden/>
                  </w:rPr>
                </w:r>
                <w:r>
                  <w:rPr>
                    <w:noProof/>
                    <w:webHidden/>
                  </w:rPr>
                  <w:fldChar w:fldCharType="separate"/>
                </w:r>
                <w:r w:rsidR="006345D6">
                  <w:rPr>
                    <w:noProof/>
                    <w:webHidden/>
                  </w:rPr>
                  <w:t>4</w:t>
                </w:r>
                <w:r>
                  <w:rPr>
                    <w:noProof/>
                    <w:webHidden/>
                  </w:rPr>
                  <w:fldChar w:fldCharType="end"/>
                </w:r>
              </w:hyperlink>
            </w:p>
            <w:p w14:paraId="16C4DF19" w14:textId="48EA1767" w:rsidR="000C497D" w:rsidRDefault="000C497D">
              <w:pPr>
                <w:pStyle w:val="Turinys1"/>
                <w:tabs>
                  <w:tab w:val="left" w:pos="720"/>
                </w:tabs>
                <w:rPr>
                  <w:noProof/>
                  <w:kern w:val="2"/>
                  <w:sz w:val="24"/>
                  <w:szCs w:val="24"/>
                  <w:lang w:val="en-US" w:eastAsia="en-US"/>
                  <w14:ligatures w14:val="standardContextual"/>
                </w:rPr>
              </w:pPr>
              <w:hyperlink w:anchor="_Toc231224202" w:history="1">
                <w:r w:rsidRPr="00054A59">
                  <w:rPr>
                    <w:rStyle w:val="Hipersaitas"/>
                    <w:rFonts w:eastAsia="Calibri" w:cstheme="minorHAnsi"/>
                    <w:noProof/>
                  </w:rPr>
                  <w:t>10.</w:t>
                </w:r>
                <w:r>
                  <w:rPr>
                    <w:noProof/>
                    <w:kern w:val="2"/>
                    <w:sz w:val="24"/>
                    <w:szCs w:val="24"/>
                    <w:lang w:val="en-US" w:eastAsia="en-US"/>
                    <w14:ligatures w14:val="standardContextual"/>
                  </w:rPr>
                  <w:tab/>
                </w:r>
                <w:r w:rsidRPr="00054A59">
                  <w:rPr>
                    <w:rStyle w:val="Hipersaitas"/>
                    <w:rFonts w:cstheme="minorHAnsi"/>
                    <w:noProof/>
                  </w:rPr>
                  <w:t>Sutarties sudarymas</w:t>
                </w:r>
                <w:r>
                  <w:rPr>
                    <w:noProof/>
                    <w:webHidden/>
                  </w:rPr>
                  <w:tab/>
                </w:r>
                <w:r>
                  <w:rPr>
                    <w:noProof/>
                    <w:webHidden/>
                  </w:rPr>
                  <w:fldChar w:fldCharType="begin"/>
                </w:r>
                <w:r>
                  <w:rPr>
                    <w:noProof/>
                    <w:webHidden/>
                  </w:rPr>
                  <w:instrText xml:space="preserve"> PAGEREF _Toc231224202 \h </w:instrText>
                </w:r>
                <w:r>
                  <w:rPr>
                    <w:noProof/>
                    <w:webHidden/>
                  </w:rPr>
                </w:r>
                <w:r>
                  <w:rPr>
                    <w:noProof/>
                    <w:webHidden/>
                  </w:rPr>
                  <w:fldChar w:fldCharType="separate"/>
                </w:r>
                <w:r w:rsidR="006345D6">
                  <w:rPr>
                    <w:noProof/>
                    <w:webHidden/>
                  </w:rPr>
                  <w:t>4</w:t>
                </w:r>
                <w:r>
                  <w:rPr>
                    <w:noProof/>
                    <w:webHidden/>
                  </w:rPr>
                  <w:fldChar w:fldCharType="end"/>
                </w:r>
              </w:hyperlink>
            </w:p>
            <w:p w14:paraId="19AF6E11" w14:textId="78485042" w:rsidR="000C497D" w:rsidRDefault="000C497D">
              <w:pPr>
                <w:pStyle w:val="Turinys1"/>
                <w:rPr>
                  <w:noProof/>
                  <w:kern w:val="2"/>
                  <w:sz w:val="24"/>
                  <w:szCs w:val="24"/>
                  <w:lang w:val="en-US" w:eastAsia="en-US"/>
                  <w14:ligatures w14:val="standardContextual"/>
                </w:rPr>
              </w:pPr>
              <w:hyperlink w:anchor="_Toc231224203" w:history="1">
                <w:r w:rsidRPr="00054A5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_Toc231224203 \h </w:instrText>
                </w:r>
                <w:r>
                  <w:rPr>
                    <w:noProof/>
                    <w:webHidden/>
                  </w:rPr>
                </w:r>
                <w:r>
                  <w:rPr>
                    <w:noProof/>
                    <w:webHidden/>
                  </w:rPr>
                  <w:fldChar w:fldCharType="separate"/>
                </w:r>
                <w:r w:rsidR="006345D6">
                  <w:rPr>
                    <w:noProof/>
                    <w:webHidden/>
                  </w:rPr>
                  <w:t>5</w:t>
                </w:r>
                <w:r>
                  <w:rPr>
                    <w:noProof/>
                    <w:webHidden/>
                  </w:rPr>
                  <w:fldChar w:fldCharType="end"/>
                </w:r>
              </w:hyperlink>
            </w:p>
            <w:p w14:paraId="7A1E4D8D" w14:textId="41BF0B04" w:rsidR="000C497D" w:rsidRDefault="000C497D">
              <w:pPr>
                <w:pStyle w:val="Turinys2"/>
                <w:rPr>
                  <w:noProof/>
                  <w:kern w:val="2"/>
                  <w:sz w:val="24"/>
                  <w:szCs w:val="24"/>
                  <w:lang w:val="en-US" w:eastAsia="en-US"/>
                  <w14:ligatures w14:val="standardContextual"/>
                </w:rPr>
              </w:pPr>
              <w:hyperlink w:anchor="_Toc231224204" w:history="1">
                <w:r w:rsidRPr="00054A5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_Toc231224204 \h </w:instrText>
                </w:r>
                <w:r>
                  <w:rPr>
                    <w:noProof/>
                    <w:webHidden/>
                  </w:rPr>
                </w:r>
                <w:r>
                  <w:rPr>
                    <w:noProof/>
                    <w:webHidden/>
                  </w:rPr>
                  <w:fldChar w:fldCharType="separate"/>
                </w:r>
                <w:r w:rsidR="006345D6">
                  <w:rPr>
                    <w:noProof/>
                    <w:webHidden/>
                  </w:rPr>
                  <w:t>8</w:t>
                </w:r>
                <w:r>
                  <w:rPr>
                    <w:noProof/>
                    <w:webHidden/>
                  </w:rPr>
                  <w:fldChar w:fldCharType="end"/>
                </w:r>
              </w:hyperlink>
            </w:p>
            <w:p w14:paraId="77921015" w14:textId="174F8B08" w:rsidR="000C497D" w:rsidRDefault="000C497D">
              <w:pPr>
                <w:pStyle w:val="Turinys2"/>
                <w:rPr>
                  <w:noProof/>
                </w:rPr>
              </w:pPr>
              <w:hyperlink w:anchor="_Toc231224205" w:history="1">
                <w:r w:rsidRPr="00054A59">
                  <w:rPr>
                    <w:rStyle w:val="Hipersaitas"/>
                    <w:rFonts w:eastAsia="Calibri" w:cstheme="minorHAnsi"/>
                    <w:noProof/>
                  </w:rPr>
                  <w:t>Pirkimo sąlygų 3 priedas „Sąnaudų kiekių žiniaraštis“</w:t>
                </w:r>
                <w:r>
                  <w:rPr>
                    <w:noProof/>
                    <w:webHidden/>
                  </w:rPr>
                  <w:tab/>
                </w:r>
                <w:r>
                  <w:rPr>
                    <w:noProof/>
                    <w:webHidden/>
                  </w:rPr>
                  <w:fldChar w:fldCharType="begin"/>
                </w:r>
                <w:r>
                  <w:rPr>
                    <w:noProof/>
                    <w:webHidden/>
                  </w:rPr>
                  <w:instrText xml:space="preserve"> PAGEREF _Toc231224205 \h </w:instrText>
                </w:r>
                <w:r>
                  <w:rPr>
                    <w:noProof/>
                    <w:webHidden/>
                  </w:rPr>
                </w:r>
                <w:r>
                  <w:rPr>
                    <w:noProof/>
                    <w:webHidden/>
                  </w:rPr>
                  <w:fldChar w:fldCharType="separate"/>
                </w:r>
                <w:r w:rsidR="006345D6">
                  <w:rPr>
                    <w:noProof/>
                    <w:webHidden/>
                  </w:rPr>
                  <w:t>9</w:t>
                </w:r>
                <w:r>
                  <w:rPr>
                    <w:noProof/>
                    <w:webHidden/>
                  </w:rPr>
                  <w:fldChar w:fldCharType="end"/>
                </w:r>
              </w:hyperlink>
            </w:p>
            <w:p w14:paraId="3C933A13" w14:textId="5BADFF72" w:rsidR="000F32E5" w:rsidRDefault="000F32E5" w:rsidP="000F32E5">
              <w:pPr>
                <w:pStyle w:val="Turinys2"/>
                <w:rPr>
                  <w:noProof/>
                </w:rPr>
              </w:pPr>
              <w:r w:rsidRPr="008B442F">
                <w:rPr>
                  <w:noProof/>
                </w:rPr>
                <w:t>Pirkimo sąlygų 4 priedas „</w:t>
              </w:r>
              <w:r w:rsidR="008832E2" w:rsidRPr="008B442F">
                <w:rPr>
                  <w:noProof/>
                </w:rPr>
                <w:t>Tiekėjų pašalinimo pagrindai</w:t>
              </w:r>
              <w:r w:rsidRPr="008B442F">
                <w:rPr>
                  <w:noProof/>
                </w:rPr>
                <w:t>“</w:t>
              </w:r>
              <w:r w:rsidR="008832E2">
                <w:rPr>
                  <w:rFonts w:eastAsia="Calibri" w:cstheme="minorHAnsi"/>
                  <w:noProof/>
                </w:rPr>
                <w:t>..........................................................................................</w:t>
              </w:r>
              <w:r w:rsidR="008832E2">
                <w:rPr>
                  <w:noProof/>
                  <w:webHidden/>
                </w:rPr>
                <w:t>10</w:t>
              </w:r>
            </w:p>
            <w:p w14:paraId="397FEB31" w14:textId="499A8974" w:rsidR="000C497D" w:rsidRDefault="000C497D">
              <w:pPr>
                <w:pStyle w:val="Turinys2"/>
                <w:rPr>
                  <w:noProof/>
                  <w:kern w:val="2"/>
                  <w:sz w:val="24"/>
                  <w:szCs w:val="24"/>
                  <w:lang w:val="en-US" w:eastAsia="en-US"/>
                  <w14:ligatures w14:val="standardContextual"/>
                </w:rPr>
              </w:pPr>
              <w:hyperlink w:anchor="_Toc231224206" w:history="1">
                <w:r w:rsidRPr="00054A59">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_Toc231224206 \h </w:instrText>
                </w:r>
                <w:r>
                  <w:rPr>
                    <w:noProof/>
                    <w:webHidden/>
                  </w:rPr>
                </w:r>
                <w:r>
                  <w:rPr>
                    <w:noProof/>
                    <w:webHidden/>
                  </w:rPr>
                  <w:fldChar w:fldCharType="separate"/>
                </w:r>
                <w:r w:rsidR="006345D6">
                  <w:rPr>
                    <w:noProof/>
                    <w:webHidden/>
                  </w:rPr>
                  <w:t>20</w:t>
                </w:r>
                <w:r>
                  <w:rPr>
                    <w:noProof/>
                    <w:webHidden/>
                  </w:rPr>
                  <w:fldChar w:fldCharType="end"/>
                </w:r>
              </w:hyperlink>
            </w:p>
            <w:p w14:paraId="7B6E907D" w14:textId="7E292653" w:rsidR="000C497D" w:rsidRDefault="000C497D">
              <w:pPr>
                <w:pStyle w:val="Turinys2"/>
                <w:rPr>
                  <w:noProof/>
                  <w:kern w:val="2"/>
                  <w:sz w:val="24"/>
                  <w:szCs w:val="24"/>
                  <w:lang w:val="en-US" w:eastAsia="en-US"/>
                  <w14:ligatures w14:val="standardContextual"/>
                </w:rPr>
              </w:pPr>
              <w:hyperlink w:anchor="_Toc231224207" w:history="1">
                <w:r w:rsidRPr="00054A59">
                  <w:rPr>
                    <w:rStyle w:val="Hipersaitas"/>
                    <w:rFonts w:cstheme="minorHAnsi"/>
                    <w:noProof/>
                  </w:rPr>
                  <w:t>Pirkimo sąlygų 6 priedas „EBVPD“ (XML formatu)</w:t>
                </w:r>
                <w:r>
                  <w:rPr>
                    <w:noProof/>
                    <w:webHidden/>
                  </w:rPr>
                  <w:tab/>
                </w:r>
                <w:r>
                  <w:rPr>
                    <w:noProof/>
                    <w:webHidden/>
                  </w:rPr>
                  <w:fldChar w:fldCharType="begin"/>
                </w:r>
                <w:r>
                  <w:rPr>
                    <w:noProof/>
                    <w:webHidden/>
                  </w:rPr>
                  <w:instrText xml:space="preserve"> PAGEREF _Toc231224207 \h </w:instrText>
                </w:r>
                <w:r>
                  <w:rPr>
                    <w:noProof/>
                    <w:webHidden/>
                  </w:rPr>
                </w:r>
                <w:r>
                  <w:rPr>
                    <w:noProof/>
                    <w:webHidden/>
                  </w:rPr>
                  <w:fldChar w:fldCharType="separate"/>
                </w:r>
                <w:r w:rsidR="006345D6">
                  <w:rPr>
                    <w:noProof/>
                    <w:webHidden/>
                  </w:rPr>
                  <w:t>25</w:t>
                </w:r>
                <w:r>
                  <w:rPr>
                    <w:noProof/>
                    <w:webHidden/>
                  </w:rPr>
                  <w:fldChar w:fldCharType="end"/>
                </w:r>
              </w:hyperlink>
            </w:p>
            <w:p w14:paraId="5BA9F582" w14:textId="1952C983" w:rsidR="000C497D" w:rsidRDefault="000C497D">
              <w:pPr>
                <w:pStyle w:val="Turinys2"/>
                <w:rPr>
                  <w:noProof/>
                  <w:kern w:val="2"/>
                  <w:sz w:val="24"/>
                  <w:szCs w:val="24"/>
                  <w:lang w:val="en-US" w:eastAsia="en-US"/>
                  <w14:ligatures w14:val="standardContextual"/>
                </w:rPr>
              </w:pPr>
              <w:hyperlink w:anchor="_Toc231224208" w:history="1">
                <w:r w:rsidRPr="00054A59">
                  <w:rPr>
                    <w:rStyle w:val="Hipersaitas"/>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_Toc231224208 \h </w:instrText>
                </w:r>
                <w:r>
                  <w:rPr>
                    <w:noProof/>
                    <w:webHidden/>
                  </w:rPr>
                </w:r>
                <w:r>
                  <w:rPr>
                    <w:noProof/>
                    <w:webHidden/>
                  </w:rPr>
                  <w:fldChar w:fldCharType="separate"/>
                </w:r>
                <w:r w:rsidR="006345D6">
                  <w:rPr>
                    <w:noProof/>
                    <w:webHidden/>
                  </w:rPr>
                  <w:t>26</w:t>
                </w:r>
                <w:r>
                  <w:rPr>
                    <w:noProof/>
                    <w:webHidden/>
                  </w:rPr>
                  <w:fldChar w:fldCharType="end"/>
                </w:r>
              </w:hyperlink>
            </w:p>
            <w:p w14:paraId="223C5DDC" w14:textId="612F20BC" w:rsidR="000C497D" w:rsidRDefault="000C497D">
              <w:pPr>
                <w:pStyle w:val="Turinys2"/>
                <w:rPr>
                  <w:noProof/>
                  <w:kern w:val="2"/>
                  <w:sz w:val="24"/>
                  <w:szCs w:val="24"/>
                  <w:lang w:val="en-US" w:eastAsia="en-US"/>
                  <w14:ligatures w14:val="standardContextual"/>
                </w:rPr>
              </w:pPr>
              <w:hyperlink w:anchor="_Toc231224209" w:history="1">
                <w:r w:rsidRPr="00054A59">
                  <w:rPr>
                    <w:rStyle w:val="Hipersaitas"/>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_Toc231224209 \h </w:instrText>
                </w:r>
                <w:r>
                  <w:rPr>
                    <w:noProof/>
                    <w:webHidden/>
                  </w:rPr>
                </w:r>
                <w:r>
                  <w:rPr>
                    <w:noProof/>
                    <w:webHidden/>
                  </w:rPr>
                  <w:fldChar w:fldCharType="separate"/>
                </w:r>
                <w:r w:rsidR="006345D6">
                  <w:rPr>
                    <w:noProof/>
                    <w:webHidden/>
                  </w:rPr>
                  <w:t>28</w:t>
                </w:r>
                <w:r>
                  <w:rPr>
                    <w:noProof/>
                    <w:webHidden/>
                  </w:rPr>
                  <w:fldChar w:fldCharType="end"/>
                </w:r>
              </w:hyperlink>
            </w:p>
            <w:p w14:paraId="00E98E67" w14:textId="7EC1B37F" w:rsidR="000C497D" w:rsidRDefault="000C497D">
              <w:pPr>
                <w:pStyle w:val="Turinys2"/>
                <w:rPr>
                  <w:noProof/>
                  <w:kern w:val="2"/>
                  <w:sz w:val="24"/>
                  <w:szCs w:val="24"/>
                  <w:lang w:val="en-US" w:eastAsia="en-US"/>
                  <w14:ligatures w14:val="standardContextual"/>
                </w:rPr>
              </w:pPr>
              <w:hyperlink w:anchor="_Toc231224210" w:history="1">
                <w:r w:rsidRPr="00054A59">
                  <w:rPr>
                    <w:rStyle w:val="Hipersaitas"/>
                    <w:noProof/>
                  </w:rPr>
                  <w:t>Pirkimo sąlygų 9 priedas „Sutarties projektas“</w:t>
                </w:r>
                <w:r>
                  <w:rPr>
                    <w:noProof/>
                    <w:webHidden/>
                  </w:rPr>
                  <w:tab/>
                </w:r>
                <w:r>
                  <w:rPr>
                    <w:noProof/>
                    <w:webHidden/>
                  </w:rPr>
                  <w:fldChar w:fldCharType="begin"/>
                </w:r>
                <w:r>
                  <w:rPr>
                    <w:noProof/>
                    <w:webHidden/>
                  </w:rPr>
                  <w:instrText xml:space="preserve"> PAGEREF _Toc231224210 \h </w:instrText>
                </w:r>
                <w:r>
                  <w:rPr>
                    <w:noProof/>
                    <w:webHidden/>
                  </w:rPr>
                </w:r>
                <w:r>
                  <w:rPr>
                    <w:noProof/>
                    <w:webHidden/>
                  </w:rPr>
                  <w:fldChar w:fldCharType="separate"/>
                </w:r>
                <w:r w:rsidR="006345D6">
                  <w:rPr>
                    <w:noProof/>
                    <w:webHidden/>
                  </w:rPr>
                  <w:t>29</w:t>
                </w:r>
                <w:r>
                  <w:rPr>
                    <w:noProof/>
                    <w:webHidden/>
                  </w:rPr>
                  <w:fldChar w:fldCharType="end"/>
                </w:r>
              </w:hyperlink>
            </w:p>
            <w:p w14:paraId="0DDC40AE" w14:textId="1B08B1DA" w:rsidR="001C24BC" w:rsidRPr="0060790A" w:rsidRDefault="001C24BC" w:rsidP="00AF3A93">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31224193"/>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2EDAB53B"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xml:space="preserve">, juridinio asmens kodas 188753657, adresas Vytauto Didžiojo a. 1, </w:t>
      </w:r>
      <w:r w:rsidR="00731B81">
        <w:rPr>
          <w:rFonts w:ascii="Times New Roman" w:hAnsi="Times New Roman" w:cs="Times New Roman"/>
          <w:sz w:val="22"/>
          <w:szCs w:val="22"/>
        </w:rPr>
        <w:t>LT-</w:t>
      </w:r>
      <w:r w:rsidRPr="0073351E">
        <w:rPr>
          <w:rFonts w:ascii="Times New Roman" w:hAnsi="Times New Roman" w:cs="Times New Roman"/>
          <w:sz w:val="22"/>
          <w:szCs w:val="22"/>
        </w:rPr>
        <w:t>39143 Pasvalys. Perkančioji organizacija yra PVM mokėtoja.</w:t>
      </w:r>
    </w:p>
    <w:p w14:paraId="02A90696" w14:textId="77777777"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tokio pobūdžio darbų kataloge nėra.</w:t>
      </w:r>
    </w:p>
    <w:p w14:paraId="628C2E3F" w14:textId="785A5765" w:rsidR="00983C53" w:rsidRPr="00B70DA2" w:rsidRDefault="00983C53" w:rsidP="00924E96">
      <w:pPr>
        <w:pStyle w:val="Sraopastraipa"/>
        <w:numPr>
          <w:ilvl w:val="1"/>
          <w:numId w:val="1"/>
        </w:numPr>
        <w:spacing w:after="0" w:line="240" w:lineRule="auto"/>
        <w:ind w:left="0" w:firstLine="567"/>
        <w:jc w:val="both"/>
        <w:rPr>
          <w:rFonts w:ascii="Times New Roman" w:hAnsi="Times New Roman" w:cs="Times New Roman"/>
          <w:b/>
          <w:bCs/>
          <w:color w:val="000000" w:themeColor="text1"/>
          <w:sz w:val="22"/>
          <w:szCs w:val="22"/>
        </w:rPr>
      </w:pPr>
      <w:r w:rsidRPr="00B70DA2">
        <w:rPr>
          <w:rFonts w:ascii="Times New Roman" w:hAnsi="Times New Roman" w:cs="Times New Roman"/>
          <w:b/>
          <w:bCs/>
          <w:color w:val="000000" w:themeColor="text1"/>
          <w:sz w:val="22"/>
          <w:szCs w:val="22"/>
        </w:rPr>
        <w:t xml:space="preserve">Pirkimas </w:t>
      </w:r>
      <w:r w:rsidR="00351CC3" w:rsidRPr="00B70DA2">
        <w:rPr>
          <w:rFonts w:ascii="Times New Roman" w:hAnsi="Times New Roman" w:cs="Times New Roman"/>
          <w:b/>
          <w:bCs/>
          <w:color w:val="000000" w:themeColor="text1"/>
          <w:sz w:val="22"/>
          <w:szCs w:val="22"/>
        </w:rPr>
        <w:t xml:space="preserve">vykdomas pagal 2023 m. parengtą </w:t>
      </w:r>
      <w:r w:rsidR="00924E96" w:rsidRPr="00B70DA2">
        <w:rPr>
          <w:rFonts w:ascii="Times New Roman" w:hAnsi="Times New Roman" w:cs="Times New Roman"/>
          <w:b/>
          <w:bCs/>
          <w:color w:val="000000" w:themeColor="text1"/>
          <w:sz w:val="22"/>
          <w:szCs w:val="22"/>
        </w:rPr>
        <w:t>Raubonių malūno-karšyklos-verpyklos (u. k. 2399) Taikos g. 5, Raubonių k., Saločių sen., Pasvalio r., teritorijoje esančių vertingųjų savybių – pralaidos, užtvankos, senvagės vietų – tvarkybos darbų (restauravimo, remonto, avarijos grėsmės pašalinimo (apsaugos techninių priemonių įrengimo)) projekt</w:t>
      </w:r>
      <w:r w:rsidR="00351CC3" w:rsidRPr="00B70DA2">
        <w:rPr>
          <w:rFonts w:ascii="Times New Roman" w:hAnsi="Times New Roman" w:cs="Times New Roman"/>
          <w:b/>
          <w:bCs/>
          <w:color w:val="000000" w:themeColor="text1"/>
          <w:sz w:val="22"/>
          <w:szCs w:val="22"/>
        </w:rPr>
        <w:t>ą</w:t>
      </w:r>
      <w:r w:rsidR="00924E96" w:rsidRPr="00B70DA2">
        <w:rPr>
          <w:rFonts w:ascii="Times New Roman" w:hAnsi="Times New Roman" w:cs="Times New Roman"/>
          <w:b/>
          <w:bCs/>
          <w:color w:val="000000" w:themeColor="text1"/>
          <w:sz w:val="22"/>
          <w:szCs w:val="22"/>
        </w:rPr>
        <w:t>.</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372B0806" w14:textId="77777777" w:rsidR="008B442F" w:rsidRPr="00D95D4A" w:rsidRDefault="005E62F0" w:rsidP="008B442F">
      <w:pPr>
        <w:pStyle w:val="Betarp"/>
        <w:ind w:firstLine="567"/>
        <w:contextualSpacing/>
        <w:jc w:val="both"/>
        <w:rPr>
          <w:rFonts w:ascii="Times New Roman" w:hAnsi="Times New Roman" w:cs="Times New Roman"/>
          <w:sz w:val="22"/>
          <w:szCs w:val="22"/>
        </w:rPr>
      </w:pPr>
      <w:r w:rsidRPr="00534A7C">
        <w:rPr>
          <w:rFonts w:ascii="Times New Roman" w:hAnsi="Times New Roman" w:cs="Times New Roman"/>
          <w:sz w:val="22"/>
          <w:szCs w:val="22"/>
        </w:rPr>
        <w:t>Atliekamas žaliasis pirkimas. Pirkimas vykdomas vadovaujantis</w:t>
      </w:r>
      <w:r w:rsidR="00B549AC" w:rsidRPr="00534A7C">
        <w:rPr>
          <w:rFonts w:ascii="Times New Roman" w:hAnsi="Times New Roman" w:cs="Times New Roman"/>
          <w:sz w:val="22"/>
          <w:szCs w:val="22"/>
        </w:rPr>
        <w:t xml:space="preserve"> Aplinkos apsaugos kriterijų taikymo, vykdant žaliuosius pirkimus, tvarkos aprašo, patvirtinto</w:t>
      </w:r>
      <w:r w:rsidRPr="00534A7C">
        <w:rPr>
          <w:rFonts w:ascii="Times New Roman" w:hAnsi="Times New Roman" w:cs="Times New Roman"/>
          <w:sz w:val="22"/>
          <w:szCs w:val="22"/>
        </w:rPr>
        <w:t xml:space="preserve"> </w:t>
      </w:r>
      <w:hyperlink r:id="rId13" w:history="1">
        <w:r w:rsidRPr="00534A7C">
          <w:rPr>
            <w:rStyle w:val="Hipersaitas"/>
            <w:rFonts w:ascii="Times New Roman" w:hAnsi="Times New Roman" w:cs="Times New Roman"/>
            <w:sz w:val="22"/>
            <w:szCs w:val="22"/>
          </w:rPr>
          <w:t xml:space="preserve">Lietuvos Respublikos aplinkos ministro </w:t>
        </w:r>
        <w:hyperlink r:id="rId14" w:history="1">
          <w:r w:rsidR="00B549AC" w:rsidRPr="00534A7C">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534A7C">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335983" w:rsidRPr="00534A7C">
          <w:rPr>
            <w:rStyle w:val="Hipersaitas"/>
            <w:rFonts w:ascii="Times New Roman" w:hAnsi="Times New Roman" w:cs="Times New Roman"/>
            <w:sz w:val="22"/>
            <w:szCs w:val="22"/>
          </w:rPr>
          <w:t xml:space="preserve"> (toliau – Tvarkos aprašas)</w:t>
        </w:r>
        <w:r w:rsidR="00B549AC" w:rsidRPr="00534A7C">
          <w:rPr>
            <w:rStyle w:val="Hipersaitas"/>
            <w:rFonts w:ascii="Times New Roman" w:hAnsi="Times New Roman" w:cs="Times New Roman"/>
            <w:sz w:val="22"/>
            <w:szCs w:val="22"/>
          </w:rPr>
          <w:t xml:space="preserve">, </w:t>
        </w:r>
      </w:hyperlink>
      <w:r w:rsidR="00067EB5" w:rsidRPr="00534A7C">
        <w:rPr>
          <w:rFonts w:ascii="Times New Roman" w:hAnsi="Times New Roman" w:cs="Times New Roman"/>
          <w:sz w:val="22"/>
          <w:szCs w:val="22"/>
        </w:rPr>
        <w:t>4.</w:t>
      </w:r>
      <w:r w:rsidR="00534A7C" w:rsidRPr="00534A7C">
        <w:rPr>
          <w:rFonts w:ascii="Times New Roman" w:hAnsi="Times New Roman" w:cs="Times New Roman"/>
          <w:sz w:val="22"/>
          <w:szCs w:val="22"/>
        </w:rPr>
        <w:t>3</w:t>
      </w:r>
      <w:r w:rsidR="00067EB5" w:rsidRPr="00534A7C">
        <w:rPr>
          <w:rFonts w:ascii="Times New Roman" w:hAnsi="Times New Roman" w:cs="Times New Roman"/>
          <w:sz w:val="22"/>
          <w:szCs w:val="22"/>
        </w:rPr>
        <w:t xml:space="preserve"> p</w:t>
      </w:r>
      <w:r w:rsidR="00B549AC" w:rsidRPr="00534A7C">
        <w:rPr>
          <w:rFonts w:ascii="Times New Roman" w:hAnsi="Times New Roman" w:cs="Times New Roman"/>
          <w:sz w:val="22"/>
          <w:szCs w:val="22"/>
        </w:rPr>
        <w:t>ap</w:t>
      </w:r>
      <w:r w:rsidR="00067EB5" w:rsidRPr="00534A7C">
        <w:rPr>
          <w:rFonts w:ascii="Times New Roman" w:hAnsi="Times New Roman" w:cs="Times New Roman"/>
          <w:sz w:val="22"/>
          <w:szCs w:val="22"/>
        </w:rPr>
        <w:t>unk</w:t>
      </w:r>
      <w:r w:rsidR="00B549AC" w:rsidRPr="00534A7C">
        <w:rPr>
          <w:rFonts w:ascii="Times New Roman" w:hAnsi="Times New Roman" w:cs="Times New Roman"/>
          <w:sz w:val="22"/>
          <w:szCs w:val="22"/>
        </w:rPr>
        <w:t>či</w:t>
      </w:r>
      <w:r w:rsidR="00107B8F" w:rsidRPr="00534A7C">
        <w:rPr>
          <w:rFonts w:ascii="Times New Roman" w:hAnsi="Times New Roman" w:cs="Times New Roman"/>
          <w:sz w:val="22"/>
          <w:szCs w:val="22"/>
        </w:rPr>
        <w:t xml:space="preserve">u. </w:t>
      </w:r>
      <w:r w:rsidRPr="00534A7C">
        <w:rPr>
          <w:rFonts w:ascii="Times New Roman" w:hAnsi="Times New Roman" w:cs="Times New Roman"/>
          <w:sz w:val="22"/>
          <w:szCs w:val="22"/>
        </w:rPr>
        <w:t xml:space="preserve">Aplinkos apaugos kriterijai nustatyti </w:t>
      </w:r>
      <w:r w:rsidR="00F94963" w:rsidRPr="00534A7C">
        <w:rPr>
          <w:rFonts w:ascii="Times New Roman" w:hAnsi="Times New Roman" w:cs="Times New Roman"/>
          <w:sz w:val="22"/>
          <w:szCs w:val="22"/>
        </w:rPr>
        <w:t>s</w:t>
      </w:r>
      <w:r w:rsidR="00067EB5" w:rsidRPr="00534A7C">
        <w:rPr>
          <w:rFonts w:ascii="Times New Roman" w:hAnsi="Times New Roman" w:cs="Times New Roman"/>
          <w:sz w:val="22"/>
          <w:szCs w:val="22"/>
        </w:rPr>
        <w:t xml:space="preserve">pecialiųjų pirkimo sąlygų </w:t>
      </w:r>
      <w:r w:rsidR="00335983" w:rsidRPr="00534A7C">
        <w:rPr>
          <w:rFonts w:ascii="Times New Roman" w:hAnsi="Times New Roman" w:cs="Times New Roman"/>
          <w:sz w:val="22"/>
          <w:szCs w:val="22"/>
        </w:rPr>
        <w:t xml:space="preserve">5 </w:t>
      </w:r>
      <w:r w:rsidR="00067EB5" w:rsidRPr="00534A7C">
        <w:rPr>
          <w:rFonts w:ascii="Times New Roman" w:hAnsi="Times New Roman" w:cs="Times New Roman"/>
          <w:sz w:val="22"/>
          <w:szCs w:val="22"/>
        </w:rPr>
        <w:t>priede „Tiekėjų kvalifikacijos reikalavimai ir reikalaujami kokybės bei aplinkos apsaugos vadybos sistemų standartai“</w:t>
      </w:r>
      <w:r w:rsidR="005B3CB8">
        <w:rPr>
          <w:rFonts w:ascii="Times New Roman" w:hAnsi="Times New Roman" w:cs="Times New Roman"/>
          <w:sz w:val="22"/>
          <w:szCs w:val="22"/>
        </w:rPr>
        <w:t xml:space="preserve"> </w:t>
      </w:r>
      <w:r w:rsidR="008B442F" w:rsidRPr="00E55C1F">
        <w:rPr>
          <w:rFonts w:ascii="Times New Roman" w:hAnsi="Times New Roman" w:cs="Times New Roman"/>
        </w:rPr>
        <w:t xml:space="preserve">ir specialiųjų pirkimo sąlygų </w:t>
      </w:r>
      <w:r w:rsidR="008B442F" w:rsidRPr="008B442F">
        <w:rPr>
          <w:rFonts w:ascii="Times New Roman" w:hAnsi="Times New Roman" w:cs="Times New Roman"/>
        </w:rPr>
        <w:t>9 priede „Sutarties projektas“.</w:t>
      </w:r>
      <w:r w:rsidR="008B442F" w:rsidRPr="008B442F">
        <w:rPr>
          <w:rFonts w:ascii="Times New Roman" w:hAnsi="Times New Roman" w:cs="Times New Roman"/>
          <w:sz w:val="22"/>
          <w:szCs w:val="22"/>
        </w:rPr>
        <w:t xml:space="preserve"> </w:t>
      </w:r>
    </w:p>
    <w:p w14:paraId="1820105B" w14:textId="77777777" w:rsidR="005E0368" w:rsidRPr="0073351E"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eastAsia="Arial" w:hAnsi="Times New Roman" w:cs="Times New Roman"/>
          <w:sz w:val="22"/>
          <w:szCs w:val="22"/>
        </w:rPr>
        <w:t xml:space="preserve">Išankstinis skelbimas apie </w:t>
      </w:r>
      <w:r w:rsidR="007A68AD"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irkimą nebuvo paskelbtas</w:t>
      </w:r>
      <w:r w:rsidR="00D24030" w:rsidRPr="0073351E">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r w:rsidR="00E32C8E" w:rsidRPr="0073351E">
        <w:rPr>
          <w:rFonts w:ascii="Times New Roman" w:hAnsi="Times New Roman" w:cs="Times New Roman"/>
          <w:i/>
          <w:iCs/>
          <w:sz w:val="22"/>
          <w:szCs w:val="22"/>
          <w:lang w:eastAsia="en-US"/>
        </w:rPr>
        <w:t>ex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0F0BC6CD" w:rsidR="00D95D4A" w:rsidRPr="00D95D4A" w:rsidRDefault="00F450AA"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pirkimo objektu – </w:t>
      </w:r>
      <w:r w:rsidR="00D95D4A" w:rsidRPr="00D95D4A">
        <w:rPr>
          <w:rFonts w:ascii="Times New Roman" w:hAnsi="Times New Roman" w:cs="Times New Roman"/>
          <w:sz w:val="22"/>
          <w:szCs w:val="22"/>
        </w:rPr>
        <w:t>Gražvydas Balčiūnaitis</w:t>
      </w:r>
      <w:r w:rsidRPr="00D95D4A">
        <w:rPr>
          <w:rFonts w:ascii="Times New Roman" w:hAnsi="Times New Roman" w:cs="Times New Roman"/>
          <w:sz w:val="22"/>
          <w:szCs w:val="22"/>
        </w:rPr>
        <w:t xml:space="preserve">, Pasvalio rajono savivaldybės administracijos </w:t>
      </w:r>
      <w:r w:rsidR="00D95D4A" w:rsidRPr="00D95D4A">
        <w:rPr>
          <w:rFonts w:ascii="Times New Roman" w:hAnsi="Times New Roman" w:cs="Times New Roman"/>
          <w:sz w:val="22"/>
          <w:szCs w:val="22"/>
        </w:rPr>
        <w:t xml:space="preserve">Strateginio planavimo ir investicijų </w:t>
      </w:r>
      <w:r w:rsidR="00064676" w:rsidRPr="00D95D4A">
        <w:rPr>
          <w:rFonts w:ascii="Times New Roman" w:hAnsi="Times New Roman" w:cs="Times New Roman"/>
          <w:sz w:val="22"/>
          <w:szCs w:val="22"/>
        </w:rPr>
        <w:t>skyriaus vyriausiasis specialistas</w:t>
      </w:r>
      <w:r w:rsidRPr="00D95D4A">
        <w:rPr>
          <w:rFonts w:ascii="Times New Roman" w:hAnsi="Times New Roman" w:cs="Times New Roman"/>
          <w:sz w:val="22"/>
          <w:szCs w:val="22"/>
        </w:rPr>
        <w:t xml:space="preserve">, tel. </w:t>
      </w:r>
      <w:r w:rsidR="00D95D4A" w:rsidRPr="00D95D4A">
        <w:rPr>
          <w:rFonts w:ascii="Times New Roman" w:hAnsi="Times New Roman" w:cs="Times New Roman"/>
          <w:sz w:val="22"/>
          <w:szCs w:val="22"/>
        </w:rPr>
        <w:t xml:space="preserve">+370 658 34 201, el. p. </w:t>
      </w:r>
      <w:hyperlink r:id="rId15" w:history="1">
        <w:r w:rsidR="00D95D4A" w:rsidRPr="00D95D4A">
          <w:rPr>
            <w:rStyle w:val="Hipersaitas"/>
            <w:rFonts w:ascii="Times New Roman" w:hAnsi="Times New Roman" w:cs="Times New Roman"/>
            <w:sz w:val="22"/>
            <w:szCs w:val="22"/>
          </w:rPr>
          <w:t>grazvydas.balciunaitis@pasvalys.lt</w:t>
        </w:r>
      </w:hyperlink>
      <w:r w:rsidR="00D95D4A" w:rsidRPr="00D95D4A">
        <w:rPr>
          <w:rFonts w:ascii="Times New Roman" w:hAnsi="Times New Roman" w:cs="Times New Roman"/>
          <w:sz w:val="22"/>
          <w:szCs w:val="22"/>
        </w:rPr>
        <w:t>;</w:t>
      </w:r>
    </w:p>
    <w:p w14:paraId="632FCFB9" w14:textId="1EF864FB" w:rsidR="00F450AA" w:rsidRPr="00D95D4A" w:rsidRDefault="00F450AA"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viešųjų pirkimų procedūromis, pirkimo sąlygų reikalavimais – </w:t>
      </w:r>
      <w:r w:rsidR="009426A3">
        <w:rPr>
          <w:rFonts w:ascii="Times New Roman" w:hAnsi="Times New Roman" w:cs="Times New Roman"/>
          <w:sz w:val="22"/>
          <w:szCs w:val="22"/>
        </w:rPr>
        <w:t>Arūnė Vaičekonienė</w:t>
      </w:r>
      <w:r w:rsidR="00D95D4A" w:rsidRPr="00D95D4A">
        <w:rPr>
          <w:rFonts w:ascii="Times New Roman" w:hAnsi="Times New Roman" w:cs="Times New Roman"/>
        </w:rPr>
        <w:t>, Pasvalio rajono savivaldybės administracijos Viešųjų pirkimų skyriaus specialistė, tel. +370 6</w:t>
      </w:r>
      <w:r w:rsidR="009426A3">
        <w:rPr>
          <w:rFonts w:ascii="Times New Roman" w:hAnsi="Times New Roman" w:cs="Times New Roman"/>
        </w:rPr>
        <w:t>58</w:t>
      </w:r>
      <w:r w:rsidR="00D95D4A" w:rsidRPr="00D95D4A">
        <w:rPr>
          <w:rFonts w:ascii="Times New Roman" w:hAnsi="Times New Roman" w:cs="Times New Roman"/>
        </w:rPr>
        <w:t xml:space="preserve"> </w:t>
      </w:r>
      <w:r w:rsidR="009426A3">
        <w:rPr>
          <w:rFonts w:ascii="Times New Roman" w:hAnsi="Times New Roman" w:cs="Times New Roman"/>
        </w:rPr>
        <w:t>34 255</w:t>
      </w:r>
      <w:r w:rsidR="00D95D4A" w:rsidRPr="00D95D4A">
        <w:rPr>
          <w:rFonts w:ascii="Times New Roman" w:hAnsi="Times New Roman" w:cs="Times New Roman"/>
        </w:rPr>
        <w:t xml:space="preserve">, el. p. </w:t>
      </w:r>
      <w:r w:rsidR="009426A3">
        <w:rPr>
          <w:rFonts w:ascii="Times New Roman" w:hAnsi="Times New Roman" w:cs="Times New Roman"/>
        </w:rPr>
        <w:t>arune.vaicekoniene</w:t>
      </w:r>
      <w:r w:rsidR="00D95D4A" w:rsidRPr="00D95D4A">
        <w:rPr>
          <w:rFonts w:ascii="Times New Roman" w:hAnsi="Times New Roman" w:cs="Times New Roman"/>
        </w:rPr>
        <w:t>@pasvalys.lt.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31224194"/>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3155134C" w:rsidR="005E0368" w:rsidRPr="00773FBF" w:rsidRDefault="008E127C" w:rsidP="008E127C">
      <w:pPr>
        <w:pStyle w:val="Betarp"/>
        <w:ind w:firstLine="567"/>
        <w:contextualSpacing/>
        <w:jc w:val="both"/>
        <w:rPr>
          <w:rFonts w:ascii="Times New Roman" w:hAnsi="Times New Roman" w:cs="Times New Roman"/>
          <w:color w:val="00B050"/>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231A83" w:rsidRPr="00231A83">
        <w:rPr>
          <w:rFonts w:ascii="Times New Roman" w:eastAsia="Calibri" w:hAnsi="Times New Roman" w:cs="Times New Roman"/>
          <w:b/>
          <w:bCs/>
          <w:color w:val="000000" w:themeColor="text1"/>
          <w:sz w:val="22"/>
          <w:szCs w:val="22"/>
          <w:lang w:val="en-US"/>
        </w:rPr>
        <w:t xml:space="preserve">Raubonių vandens malūno-karšyklos-verpyklos pralaidos, </w:t>
      </w:r>
      <w:r w:rsidR="00231A83" w:rsidRPr="00773FBF">
        <w:rPr>
          <w:rFonts w:ascii="Times New Roman" w:eastAsia="Calibri" w:hAnsi="Times New Roman" w:cs="Times New Roman"/>
          <w:b/>
          <w:bCs/>
          <w:color w:val="000000" w:themeColor="text1"/>
          <w:sz w:val="22"/>
          <w:szCs w:val="22"/>
          <w:lang w:val="en-US"/>
        </w:rPr>
        <w:t>užtvankos, senvagės vietų tvarkybos darbus</w:t>
      </w:r>
      <w:r w:rsidR="00231A83" w:rsidRPr="00773FBF">
        <w:rPr>
          <w:rFonts w:ascii="Times New Roman" w:eastAsia="Calibri" w:hAnsi="Times New Roman" w:cs="Times New Roman"/>
          <w:color w:val="000000" w:themeColor="text1"/>
          <w:sz w:val="22"/>
          <w:szCs w:val="22"/>
          <w:lang w:val="en-US"/>
        </w:rPr>
        <w:t xml:space="preserve"> </w:t>
      </w:r>
      <w:r w:rsidR="00067EB5" w:rsidRPr="00773FBF">
        <w:rPr>
          <w:rFonts w:ascii="Times New Roman" w:eastAsia="Calibri" w:hAnsi="Times New Roman" w:cs="Times New Roman"/>
          <w:color w:val="000000" w:themeColor="text1"/>
          <w:sz w:val="22"/>
          <w:szCs w:val="22"/>
        </w:rPr>
        <w:t xml:space="preserve">(toliau tekste – Darbai). </w:t>
      </w:r>
      <w:r w:rsidR="00CA7C47">
        <w:rPr>
          <w:rFonts w:ascii="Times New Roman" w:eastAsia="Calibri" w:hAnsi="Times New Roman" w:cs="Times New Roman"/>
          <w:color w:val="000000" w:themeColor="text1"/>
          <w:sz w:val="22"/>
          <w:szCs w:val="22"/>
        </w:rPr>
        <w:t>Reikalavimai</w:t>
      </w:r>
      <w:r w:rsidR="00067EB5" w:rsidRPr="00773FBF">
        <w:rPr>
          <w:rFonts w:ascii="Times New Roman" w:eastAsia="Calibri" w:hAnsi="Times New Roman" w:cs="Times New Roman"/>
          <w:color w:val="000000" w:themeColor="text1"/>
          <w:sz w:val="22"/>
          <w:szCs w:val="22"/>
        </w:rPr>
        <w:t xml:space="preserve"> Pirkimo objekt</w:t>
      </w:r>
      <w:r w:rsidR="00CA7C47">
        <w:rPr>
          <w:rFonts w:ascii="Times New Roman" w:eastAsia="Calibri" w:hAnsi="Times New Roman" w:cs="Times New Roman"/>
          <w:color w:val="000000" w:themeColor="text1"/>
          <w:sz w:val="22"/>
          <w:szCs w:val="22"/>
        </w:rPr>
        <w:t>ui</w:t>
      </w:r>
      <w:r w:rsidR="00067EB5" w:rsidRPr="00773FBF">
        <w:rPr>
          <w:rFonts w:ascii="Times New Roman" w:eastAsia="Calibri" w:hAnsi="Times New Roman" w:cs="Times New Roman"/>
          <w:color w:val="000000" w:themeColor="text1"/>
          <w:sz w:val="22"/>
          <w:szCs w:val="22"/>
        </w:rPr>
        <w:t xml:space="preserve"> </w:t>
      </w:r>
      <w:r w:rsidR="005E0368" w:rsidRPr="00773FBF">
        <w:rPr>
          <w:rFonts w:ascii="Times New Roman" w:eastAsia="Calibri" w:hAnsi="Times New Roman" w:cs="Times New Roman"/>
          <w:color w:val="000000" w:themeColor="text1"/>
          <w:sz w:val="22"/>
          <w:szCs w:val="22"/>
        </w:rPr>
        <w:t>nustatyti</w:t>
      </w:r>
      <w:r w:rsidR="00067EB5" w:rsidRPr="00773FBF">
        <w:rPr>
          <w:rFonts w:ascii="Times New Roman" w:eastAsia="Calibri" w:hAnsi="Times New Roman" w:cs="Times New Roman"/>
          <w:color w:val="000000" w:themeColor="text1"/>
          <w:sz w:val="22"/>
          <w:szCs w:val="22"/>
        </w:rPr>
        <w:t xml:space="preserve"> </w:t>
      </w:r>
      <w:bookmarkStart w:id="10" w:name="_Hlk166742449"/>
      <w:r w:rsidR="00F94963" w:rsidRPr="00773FBF">
        <w:rPr>
          <w:rFonts w:ascii="Times New Roman" w:eastAsia="Calibri" w:hAnsi="Times New Roman" w:cs="Times New Roman"/>
          <w:color w:val="000000" w:themeColor="text1"/>
          <w:sz w:val="22"/>
          <w:szCs w:val="22"/>
        </w:rPr>
        <w:t>s</w:t>
      </w:r>
      <w:r w:rsidR="00067EB5" w:rsidRPr="00773FBF">
        <w:rPr>
          <w:rFonts w:ascii="Times New Roman" w:eastAsia="Calibri" w:hAnsi="Times New Roman" w:cs="Times New Roman"/>
          <w:color w:val="000000" w:themeColor="text1"/>
          <w:sz w:val="22"/>
          <w:szCs w:val="22"/>
        </w:rPr>
        <w:t xml:space="preserve">pecialiųjų pirkimo sąlygų </w:t>
      </w:r>
      <w:r w:rsidR="00067EB5" w:rsidRPr="00773FBF">
        <w:rPr>
          <w:rFonts w:ascii="Times New Roman" w:eastAsia="Calibri" w:hAnsi="Times New Roman" w:cs="Times New Roman"/>
          <w:color w:val="0070C0"/>
          <w:sz w:val="22"/>
          <w:szCs w:val="22"/>
        </w:rPr>
        <w:t>2 priede „</w:t>
      </w:r>
      <w:r w:rsidR="00B92297" w:rsidRPr="00773FBF">
        <w:rPr>
          <w:rFonts w:ascii="Times New Roman" w:eastAsia="Calibri" w:hAnsi="Times New Roman" w:cs="Times New Roman"/>
          <w:color w:val="0070C0"/>
          <w:sz w:val="22"/>
          <w:szCs w:val="22"/>
        </w:rPr>
        <w:t>T</w:t>
      </w:r>
      <w:r w:rsidR="00067EB5" w:rsidRPr="00773FBF">
        <w:rPr>
          <w:rFonts w:ascii="Times New Roman" w:eastAsia="Calibri" w:hAnsi="Times New Roman" w:cs="Times New Roman"/>
          <w:color w:val="0070C0"/>
          <w:sz w:val="22"/>
          <w:szCs w:val="22"/>
        </w:rPr>
        <w:t>echninė specifikacija“</w:t>
      </w:r>
      <w:bookmarkEnd w:id="10"/>
      <w:r w:rsidR="00590DA7" w:rsidRPr="00773FBF">
        <w:rPr>
          <w:rFonts w:ascii="Times New Roman" w:hAnsi="Times New Roman" w:cs="Times New Roman"/>
          <w:color w:val="000000" w:themeColor="text1"/>
          <w:sz w:val="22"/>
          <w:szCs w:val="22"/>
        </w:rPr>
        <w:t xml:space="preserve"> specialiųjų pirkimo sąlygų </w:t>
      </w:r>
      <w:r w:rsidR="00590DA7" w:rsidRPr="00773FBF">
        <w:rPr>
          <w:rFonts w:ascii="Times New Roman" w:hAnsi="Times New Roman" w:cs="Times New Roman"/>
          <w:color w:val="007BB8"/>
          <w:sz w:val="22"/>
          <w:szCs w:val="22"/>
        </w:rPr>
        <w:t>3 priede „Sąnaudų kiekių žiniaraš</w:t>
      </w:r>
      <w:r w:rsidR="008E0453">
        <w:rPr>
          <w:rFonts w:ascii="Times New Roman" w:hAnsi="Times New Roman" w:cs="Times New Roman"/>
          <w:color w:val="007BB8"/>
          <w:sz w:val="22"/>
          <w:szCs w:val="22"/>
        </w:rPr>
        <w:t>tis</w:t>
      </w:r>
      <w:r w:rsidR="00590DA7" w:rsidRPr="00773FBF">
        <w:rPr>
          <w:rFonts w:ascii="Times New Roman" w:hAnsi="Times New Roman" w:cs="Times New Roman"/>
          <w:color w:val="007BB8"/>
          <w:sz w:val="22"/>
          <w:szCs w:val="22"/>
        </w:rPr>
        <w:t>“</w:t>
      </w:r>
      <w:r w:rsidR="00590DA7" w:rsidRPr="00773FBF">
        <w:rPr>
          <w:rFonts w:ascii="Times New Roman" w:hAnsi="Times New Roman" w:cs="Times New Roman"/>
          <w:sz w:val="22"/>
          <w:szCs w:val="22"/>
        </w:rPr>
        <w:t>.</w:t>
      </w:r>
      <w:r w:rsidR="00590DA7" w:rsidRPr="00773FBF">
        <w:rPr>
          <w:rFonts w:ascii="Times New Roman" w:hAnsi="Times New Roman" w:cs="Times New Roman"/>
          <w:color w:val="00B050"/>
          <w:sz w:val="22"/>
          <w:szCs w:val="22"/>
        </w:rPr>
        <w:t xml:space="preserve"> </w:t>
      </w:r>
    </w:p>
    <w:p w14:paraId="207B3873" w14:textId="740A9C6E" w:rsidR="003C45C6" w:rsidRDefault="003C45C6" w:rsidP="003C45C6">
      <w:pPr>
        <w:pStyle w:val="Betarp"/>
        <w:ind w:firstLine="567"/>
        <w:contextualSpacing/>
        <w:jc w:val="both"/>
        <w:rPr>
          <w:rFonts w:ascii="Times New Roman" w:hAnsi="Times New Roman" w:cs="Times New Roman"/>
          <w:sz w:val="24"/>
          <w:szCs w:val="24"/>
        </w:rPr>
      </w:pPr>
      <w:r w:rsidRPr="00773FBF">
        <w:rPr>
          <w:rFonts w:ascii="Times New Roman" w:hAnsi="Times New Roman" w:cs="Times New Roman"/>
          <w:sz w:val="22"/>
          <w:szCs w:val="22"/>
        </w:rPr>
        <w:t>2.</w:t>
      </w:r>
      <w:r w:rsidR="00ED3713">
        <w:rPr>
          <w:rFonts w:ascii="Times New Roman" w:hAnsi="Times New Roman" w:cs="Times New Roman"/>
          <w:sz w:val="22"/>
          <w:szCs w:val="22"/>
        </w:rPr>
        <w:t>2</w:t>
      </w:r>
      <w:r w:rsidRPr="00773FBF">
        <w:rPr>
          <w:rFonts w:ascii="Times New Roman" w:hAnsi="Times New Roman" w:cs="Times New Roman"/>
          <w:sz w:val="22"/>
          <w:szCs w:val="22"/>
        </w:rPr>
        <w:t xml:space="preserve">. Numatomas darbų atlikimo terminas – </w:t>
      </w:r>
      <w:r w:rsidR="00D83B91" w:rsidRPr="00773FBF">
        <w:rPr>
          <w:rFonts w:ascii="Times New Roman" w:hAnsi="Times New Roman" w:cs="Times New Roman"/>
          <w:sz w:val="22"/>
          <w:szCs w:val="22"/>
        </w:rPr>
        <w:t>10</w:t>
      </w:r>
      <w:r w:rsidRPr="00773FBF">
        <w:rPr>
          <w:rFonts w:ascii="Times New Roman" w:hAnsi="Times New Roman" w:cs="Times New Roman"/>
          <w:sz w:val="22"/>
          <w:szCs w:val="22"/>
        </w:rPr>
        <w:t xml:space="preserve"> (</w:t>
      </w:r>
      <w:r w:rsidR="00D83B91" w:rsidRPr="00773FBF">
        <w:rPr>
          <w:rFonts w:ascii="Times New Roman" w:hAnsi="Times New Roman" w:cs="Times New Roman"/>
          <w:sz w:val="22"/>
          <w:szCs w:val="22"/>
        </w:rPr>
        <w:t>dešimt</w:t>
      </w:r>
      <w:r w:rsidRPr="00773FBF">
        <w:rPr>
          <w:rFonts w:ascii="Times New Roman" w:hAnsi="Times New Roman" w:cs="Times New Roman"/>
          <w:sz w:val="22"/>
          <w:szCs w:val="22"/>
        </w:rPr>
        <w:t>) mėnesi</w:t>
      </w:r>
      <w:r w:rsidR="00D83B91" w:rsidRPr="00773FBF">
        <w:rPr>
          <w:rFonts w:ascii="Times New Roman" w:hAnsi="Times New Roman" w:cs="Times New Roman"/>
          <w:sz w:val="22"/>
          <w:szCs w:val="22"/>
        </w:rPr>
        <w:t>ų</w:t>
      </w:r>
      <w:r w:rsidRPr="00773FBF">
        <w:rPr>
          <w:rFonts w:ascii="Times New Roman" w:hAnsi="Times New Roman" w:cs="Times New Roman"/>
          <w:sz w:val="22"/>
          <w:szCs w:val="22"/>
        </w:rPr>
        <w:t xml:space="preserve"> nuo sutarties įsigaliojimo dienos. </w:t>
      </w:r>
      <w:r w:rsidR="003778D8" w:rsidRPr="00773FBF">
        <w:rPr>
          <w:rFonts w:ascii="Times New Roman" w:eastAsia="Arial Unicode MS" w:hAnsi="Times New Roman" w:cs="Times New Roman"/>
          <w:sz w:val="24"/>
          <w:szCs w:val="24"/>
          <w:bdr w:val="nil"/>
          <w:lang w:eastAsia="en-US"/>
        </w:rPr>
        <w:t xml:space="preserve">Darbų atlikimo terminas gali būti pratęstas vieną kartą 4 </w:t>
      </w:r>
      <w:r w:rsidR="008B63F3" w:rsidRPr="00773FBF">
        <w:rPr>
          <w:rFonts w:ascii="Times New Roman" w:eastAsia="Arial Unicode MS" w:hAnsi="Times New Roman" w:cs="Times New Roman"/>
          <w:sz w:val="24"/>
          <w:szCs w:val="24"/>
          <w:bdr w:val="nil"/>
          <w:lang w:eastAsia="en-US"/>
        </w:rPr>
        <w:t xml:space="preserve">(keturių) </w:t>
      </w:r>
      <w:r w:rsidR="003778D8" w:rsidRPr="00773FBF">
        <w:rPr>
          <w:rFonts w:ascii="Times New Roman" w:eastAsia="Arial Unicode MS" w:hAnsi="Times New Roman" w:cs="Times New Roman"/>
          <w:sz w:val="24"/>
          <w:szCs w:val="24"/>
          <w:bdr w:val="nil"/>
          <w:lang w:eastAsia="en-US"/>
        </w:rPr>
        <w:t>mėnesi</w:t>
      </w:r>
      <w:r w:rsidR="008B63F3" w:rsidRPr="00773FBF">
        <w:rPr>
          <w:rFonts w:ascii="Times New Roman" w:eastAsia="Arial Unicode MS" w:hAnsi="Times New Roman" w:cs="Times New Roman"/>
          <w:sz w:val="24"/>
          <w:szCs w:val="24"/>
          <w:bdr w:val="nil"/>
          <w:lang w:eastAsia="en-US"/>
        </w:rPr>
        <w:t>ų laikotarpiui</w:t>
      </w:r>
      <w:r w:rsidR="003778D8" w:rsidRPr="00773FBF">
        <w:rPr>
          <w:rFonts w:ascii="Times New Roman" w:eastAsia="Arial Unicode MS" w:hAnsi="Times New Roman" w:cs="Times New Roman"/>
          <w:sz w:val="24"/>
          <w:szCs w:val="24"/>
          <w:bdr w:val="nil"/>
          <w:lang w:eastAsia="en-US"/>
        </w:rPr>
        <w:t>.</w:t>
      </w:r>
      <w:r w:rsidR="003778D8" w:rsidRPr="00773FBF">
        <w:rPr>
          <w:rFonts w:ascii="Times New Roman" w:hAnsi="Times New Roman" w:cs="Times New Roman"/>
          <w:sz w:val="22"/>
          <w:szCs w:val="22"/>
        </w:rPr>
        <w:t xml:space="preserve"> </w:t>
      </w:r>
      <w:r w:rsidRPr="00773FBF">
        <w:rPr>
          <w:rFonts w:ascii="Times New Roman" w:hAnsi="Times New Roman" w:cs="Times New Roman"/>
          <w:sz w:val="22"/>
          <w:szCs w:val="22"/>
        </w:rPr>
        <w:t>Sutarties galiojimo terminas – apskaičiuojamas prie sutartyje nurodyto darbų atlikimo termino pridedant atsiskaitymo terminą – 30 (trisdešimt) kalendorinių dienų</w:t>
      </w:r>
      <w:r w:rsidRPr="00773FBF">
        <w:rPr>
          <w:rFonts w:ascii="Times New Roman" w:hAnsi="Times New Roman" w:cs="Times New Roman"/>
          <w:sz w:val="24"/>
          <w:szCs w:val="24"/>
        </w:rPr>
        <w:t>.</w:t>
      </w:r>
    </w:p>
    <w:p w14:paraId="32315D6F" w14:textId="27D2280C" w:rsidR="003C45C6" w:rsidRDefault="003C45C6" w:rsidP="003C45C6">
      <w:pPr>
        <w:pStyle w:val="Betarp"/>
        <w:ind w:firstLine="567"/>
        <w:contextualSpacing/>
        <w:jc w:val="both"/>
        <w:rPr>
          <w:rFonts w:ascii="Times New Roman" w:hAnsi="Times New Roman" w:cs="Times New Roman"/>
          <w:b/>
          <w:bCs/>
          <w:sz w:val="22"/>
          <w:szCs w:val="22"/>
        </w:rPr>
      </w:pPr>
      <w:r w:rsidRPr="00220580">
        <w:rPr>
          <w:rFonts w:ascii="Times New Roman" w:hAnsi="Times New Roman" w:cs="Times New Roman"/>
          <w:b/>
          <w:bCs/>
          <w:sz w:val="22"/>
          <w:szCs w:val="22"/>
        </w:rPr>
        <w:t>2.</w:t>
      </w:r>
      <w:r w:rsidR="004C63F2">
        <w:rPr>
          <w:rFonts w:ascii="Times New Roman" w:hAnsi="Times New Roman" w:cs="Times New Roman"/>
          <w:b/>
          <w:bCs/>
          <w:sz w:val="22"/>
          <w:szCs w:val="22"/>
        </w:rPr>
        <w:t>3</w:t>
      </w:r>
      <w:r w:rsidRPr="00220580">
        <w:rPr>
          <w:rFonts w:ascii="Times New Roman" w:hAnsi="Times New Roman" w:cs="Times New Roman"/>
          <w:b/>
          <w:bCs/>
          <w:sz w:val="22"/>
          <w:szCs w:val="22"/>
        </w:rPr>
        <w:t>.</w:t>
      </w:r>
      <w:r w:rsidRPr="00220580">
        <w:rPr>
          <w:b/>
          <w:bCs/>
        </w:rPr>
        <w:t xml:space="preserve"> </w:t>
      </w:r>
      <w:r w:rsidRPr="00220580">
        <w:rPr>
          <w:rFonts w:ascii="Times New Roman" w:hAnsi="Times New Roman" w:cs="Times New Roman"/>
          <w:b/>
          <w:bCs/>
          <w:sz w:val="22"/>
          <w:szCs w:val="22"/>
        </w:rPr>
        <w:t>Maksimali pirkimui skirta lėšų suma - 2</w:t>
      </w:r>
      <w:r>
        <w:rPr>
          <w:rFonts w:ascii="Times New Roman" w:hAnsi="Times New Roman" w:cs="Times New Roman"/>
          <w:b/>
          <w:bCs/>
          <w:sz w:val="22"/>
          <w:szCs w:val="22"/>
        </w:rPr>
        <w:t>10</w:t>
      </w:r>
      <w:r w:rsidRPr="00220580">
        <w:rPr>
          <w:rFonts w:ascii="Times New Roman" w:hAnsi="Times New Roman" w:cs="Times New Roman"/>
          <w:b/>
          <w:bCs/>
          <w:sz w:val="22"/>
          <w:szCs w:val="22"/>
        </w:rPr>
        <w:t xml:space="preserve"> 000,00 Eur (du šimtai dešimt </w:t>
      </w:r>
      <w:r w:rsidR="008832E2" w:rsidRPr="00220580">
        <w:rPr>
          <w:rFonts w:ascii="Times New Roman" w:hAnsi="Times New Roman" w:cs="Times New Roman"/>
          <w:b/>
          <w:bCs/>
          <w:sz w:val="22"/>
          <w:szCs w:val="22"/>
        </w:rPr>
        <w:t>tūkstanči</w:t>
      </w:r>
      <w:r w:rsidR="008832E2">
        <w:rPr>
          <w:rFonts w:ascii="Times New Roman" w:hAnsi="Times New Roman" w:cs="Times New Roman"/>
          <w:b/>
          <w:bCs/>
          <w:sz w:val="22"/>
          <w:szCs w:val="22"/>
        </w:rPr>
        <w:t>ų</w:t>
      </w:r>
      <w:r w:rsidR="008832E2" w:rsidRPr="00220580">
        <w:rPr>
          <w:rFonts w:ascii="Times New Roman" w:hAnsi="Times New Roman" w:cs="Times New Roman"/>
          <w:b/>
          <w:bCs/>
          <w:sz w:val="22"/>
          <w:szCs w:val="22"/>
        </w:rPr>
        <w:t xml:space="preserve"> </w:t>
      </w:r>
      <w:r w:rsidRPr="00220580">
        <w:rPr>
          <w:rFonts w:ascii="Times New Roman" w:hAnsi="Times New Roman" w:cs="Times New Roman"/>
          <w:b/>
          <w:bCs/>
          <w:sz w:val="22"/>
          <w:szCs w:val="22"/>
        </w:rPr>
        <w:t>eurų 00 ct.) be PVM.</w:t>
      </w:r>
    </w:p>
    <w:p w14:paraId="00B0C48F" w14:textId="44571B3E" w:rsidR="00D8167A" w:rsidRPr="00D95D4A" w:rsidRDefault="00ED3713" w:rsidP="00ED3713">
      <w:pPr>
        <w:pStyle w:val="Betarp"/>
        <w:ind w:firstLine="567"/>
        <w:contextualSpacing/>
        <w:jc w:val="both"/>
        <w:rPr>
          <w:rFonts w:ascii="Times New Roman" w:hAnsi="Times New Roman" w:cs="Times New Roman"/>
          <w:sz w:val="22"/>
          <w:szCs w:val="22"/>
        </w:rPr>
      </w:pPr>
      <w:r w:rsidRPr="00773FBF">
        <w:rPr>
          <w:rFonts w:ascii="Times New Roman" w:hAnsi="Times New Roman" w:cs="Times New Roman"/>
          <w:sz w:val="22"/>
          <w:szCs w:val="22"/>
        </w:rPr>
        <w:t>2.</w:t>
      </w:r>
      <w:r w:rsidR="004C63F2">
        <w:rPr>
          <w:rFonts w:ascii="Times New Roman" w:hAnsi="Times New Roman" w:cs="Times New Roman"/>
          <w:sz w:val="22"/>
          <w:szCs w:val="22"/>
        </w:rPr>
        <w:t>4</w:t>
      </w:r>
      <w:r w:rsidRPr="00773FBF">
        <w:rPr>
          <w:rFonts w:ascii="Times New Roman" w:hAnsi="Times New Roman" w:cs="Times New Roman"/>
          <w:sz w:val="22"/>
          <w:szCs w:val="22"/>
        </w:rPr>
        <w:t xml:space="preserve">. Pirkimo objektas neskaidomas į dalis.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 xml:space="preserve">sąlygų 2 priede </w:t>
      </w:r>
      <w:r w:rsidR="00E504AF">
        <w:rPr>
          <w:rFonts w:ascii="Times New Roman" w:hAnsi="Times New Roman" w:cs="Times New Roman"/>
          <w:color w:val="0070C0"/>
          <w:sz w:val="22"/>
          <w:szCs w:val="22"/>
        </w:rPr>
        <w:t>„</w:t>
      </w:r>
      <w:r w:rsidR="00A37FB0" w:rsidRPr="00D95D4A">
        <w:rPr>
          <w:rFonts w:ascii="Times New Roman" w:hAnsi="Times New Roman" w:cs="Times New Roman"/>
          <w:color w:val="0070C0"/>
          <w:sz w:val="22"/>
          <w:szCs w:val="22"/>
        </w:rPr>
        <w:t>Techninė specifikacija“</w:t>
      </w:r>
      <w:r w:rsidR="004C63F2" w:rsidRPr="00E55C1F">
        <w:rPr>
          <w:rFonts w:ascii="Times New Roman" w:hAnsi="Times New Roman" w:cs="Times New Roman"/>
          <w:color w:val="007BB8"/>
        </w:rPr>
        <w:t xml:space="preserve"> </w:t>
      </w:r>
      <w:r w:rsidR="004C63F2" w:rsidRPr="00E55C1F">
        <w:rPr>
          <w:rFonts w:ascii="Times New Roman" w:hAnsi="Times New Roman" w:cs="Times New Roman"/>
        </w:rPr>
        <w:t xml:space="preserve">ir specialiųjų pirkimo sąlygų </w:t>
      </w:r>
      <w:r w:rsidR="004C63F2" w:rsidRPr="00E55C1F">
        <w:rPr>
          <w:rFonts w:ascii="Times New Roman" w:hAnsi="Times New Roman" w:cs="Times New Roman"/>
          <w:color w:val="007BB8"/>
        </w:rPr>
        <w:t>9 priede „Sutar</w:t>
      </w:r>
      <w:r w:rsidR="004C63F2">
        <w:rPr>
          <w:rFonts w:ascii="Times New Roman" w:hAnsi="Times New Roman" w:cs="Times New Roman"/>
          <w:color w:val="007BB8"/>
        </w:rPr>
        <w:t>t</w:t>
      </w:r>
      <w:r w:rsidR="004C63F2" w:rsidRPr="00E55C1F">
        <w:rPr>
          <w:rFonts w:ascii="Times New Roman" w:hAnsi="Times New Roman" w:cs="Times New Roman"/>
          <w:color w:val="007BB8"/>
        </w:rPr>
        <w:t>ies projektas“</w:t>
      </w:r>
      <w:r w:rsidR="004C63F2" w:rsidRPr="00E55C1F">
        <w:rPr>
          <w:rFonts w:ascii="Times New Roman" w:hAnsi="Times New Roman" w:cs="Times New Roman"/>
        </w:rPr>
        <w:t>.</w:t>
      </w:r>
      <w:r w:rsidR="00A37FB0" w:rsidRPr="00D95D4A">
        <w:rPr>
          <w:rFonts w:ascii="Times New Roman" w:hAnsi="Times New Roman" w:cs="Times New Roman"/>
          <w:sz w:val="22"/>
          <w:szCs w:val="22"/>
        </w:rPr>
        <w:t xml:space="preserve"> </w:t>
      </w:r>
    </w:p>
    <w:p w14:paraId="33F9512B" w14:textId="6D51E3F3"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4C63F2">
        <w:rPr>
          <w:rFonts w:ascii="Times New Roman" w:hAnsi="Times New Roman" w:cs="Times New Roman"/>
          <w:sz w:val="22"/>
          <w:szCs w:val="22"/>
        </w:rPr>
        <w:t>5</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75E53DB4"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lastRenderedPageBreak/>
        <w:t>2.</w:t>
      </w:r>
      <w:r w:rsidR="004C63F2">
        <w:rPr>
          <w:rFonts w:ascii="Times New Roman" w:hAnsi="Times New Roman" w:cs="Times New Roman"/>
          <w:sz w:val="22"/>
          <w:szCs w:val="22"/>
        </w:rPr>
        <w:t>6</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1" w:name="_Toc231224195"/>
      <w:r w:rsidRPr="00D95D4A">
        <w:rPr>
          <w:rFonts w:asciiTheme="minorHAnsi" w:hAnsiTheme="minorHAnsi" w:cstheme="minorHAnsi"/>
        </w:rPr>
        <w:t>3.</w:t>
      </w:r>
      <w:r w:rsidR="00D24970" w:rsidRPr="00D95D4A">
        <w:rPr>
          <w:rFonts w:asciiTheme="minorHAnsi" w:hAnsiTheme="minorHAnsi" w:cstheme="minorHAnsi"/>
        </w:rPr>
        <w:t xml:space="preserve"> </w:t>
      </w:r>
      <w:bookmarkStart w:id="12" w:name="_Ref39427921"/>
      <w:bookmarkStart w:id="13" w:name="_Ref39427927"/>
      <w:bookmarkStart w:id="14" w:name="_Ref39740354"/>
      <w:r w:rsidR="00D22226" w:rsidRPr="00D95D4A">
        <w:rPr>
          <w:rFonts w:asciiTheme="minorHAnsi" w:hAnsiTheme="minorHAnsi" w:cstheme="minorHAnsi"/>
        </w:rPr>
        <w:t>Susitikimai su tiekėjais</w:t>
      </w:r>
      <w:bookmarkEnd w:id="12"/>
      <w:bookmarkEnd w:id="13"/>
      <w:r w:rsidR="003B6924" w:rsidRPr="00D95D4A">
        <w:rPr>
          <w:rFonts w:asciiTheme="minorHAnsi" w:hAnsiTheme="minorHAnsi" w:cstheme="minorHAnsi"/>
        </w:rPr>
        <w:t xml:space="preserve"> ir objekto apžiūra</w:t>
      </w:r>
      <w:bookmarkEnd w:id="11"/>
      <w:bookmarkEnd w:id="14"/>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31224196"/>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5"/>
      <w:bookmarkEnd w:id="16"/>
      <w:bookmarkEnd w:id="17"/>
      <w:r w:rsidR="00975F1F" w:rsidRPr="00D95D4A">
        <w:rPr>
          <w:rFonts w:asciiTheme="minorHAnsi" w:hAnsiTheme="minorHAnsi" w:cstheme="minorHAnsi"/>
        </w:rPr>
        <w:t xml:space="preserve"> ir kvalifikacijos reikalavimai</w:t>
      </w:r>
      <w:bookmarkEnd w:id="18"/>
    </w:p>
    <w:p w14:paraId="23B058CE" w14:textId="768D07B3"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9"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9"/>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F94963" w:rsidRPr="00D95D4A">
        <w:rPr>
          <w:rFonts w:ascii="Times New Roman" w:hAnsi="Times New Roman" w:cs="Times New Roman"/>
          <w:color w:val="007BB8"/>
          <w:sz w:val="22"/>
          <w:szCs w:val="22"/>
        </w:rPr>
        <w:t>4 priede „Tiekėjų pašalinimo pagrindai“</w:t>
      </w:r>
      <w:r w:rsidR="002C5249" w:rsidRPr="00D95D4A">
        <w:rPr>
          <w:rFonts w:ascii="Times New Roman" w:hAnsi="Times New Roman" w:cs="Times New Roman"/>
          <w:sz w:val="22"/>
          <w:szCs w:val="22"/>
        </w:rPr>
        <w:t xml:space="preserve">. </w:t>
      </w:r>
    </w:p>
    <w:p w14:paraId="34E32D48" w14:textId="6D8A0DEE"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F94963" w:rsidRPr="00D95D4A">
        <w:rPr>
          <w:rFonts w:ascii="Times New Roman" w:hAnsi="Times New Roman" w:cs="Times New Roman"/>
          <w:color w:val="007BB8"/>
          <w:sz w:val="22"/>
          <w:szCs w:val="22"/>
        </w:rPr>
        <w:t>5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0" w:name="_Toc231224197"/>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0"/>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1" w:name="_Ref39666794"/>
      <w:bookmarkStart w:id="22"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3" w:name="_Toc231224198"/>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1"/>
      <w:bookmarkEnd w:id="22"/>
      <w:bookmarkEnd w:id="23"/>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2F5A0E71"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7 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r w:rsidR="007874A9">
        <w:rPr>
          <w:rFonts w:ascii="Times New Roman" w:hAnsi="Times New Roman" w:cs="Times New Roman"/>
          <w:sz w:val="22"/>
          <w:szCs w:val="22"/>
        </w:rPr>
        <w:t xml:space="preserve"> </w:t>
      </w:r>
    </w:p>
    <w:p w14:paraId="748B512F" w14:textId="5CBCECEB" w:rsidR="00B45923" w:rsidRPr="00D95D4A" w:rsidRDefault="00B45923">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260AF4">
        <w:rPr>
          <w:rFonts w:ascii="Times New Roman" w:hAnsi="Times New Roman" w:cs="Times New Roman"/>
          <w:sz w:val="22"/>
          <w:szCs w:val="22"/>
        </w:rPr>
        <w:t xml:space="preserve">užpildytas </w:t>
      </w:r>
      <w:r w:rsidRPr="00260AF4">
        <w:rPr>
          <w:rFonts w:ascii="Times New Roman" w:hAnsi="Times New Roman" w:cs="Times New Roman"/>
          <w:b/>
          <w:bCs/>
          <w:sz w:val="22"/>
          <w:szCs w:val="22"/>
        </w:rPr>
        <w:t>sąnaudų kiekių žiniaraštis</w:t>
      </w:r>
      <w:r w:rsidRPr="00260AF4">
        <w:rPr>
          <w:rFonts w:ascii="Times New Roman" w:hAnsi="Times New Roman" w:cs="Times New Roman"/>
          <w:sz w:val="22"/>
          <w:szCs w:val="22"/>
        </w:rPr>
        <w:t xml:space="preserve"> pagal specialiųjų pirkimo sąlygų </w:t>
      </w:r>
      <w:r w:rsidRPr="00260AF4">
        <w:rPr>
          <w:rFonts w:ascii="Times New Roman" w:hAnsi="Times New Roman" w:cs="Times New Roman"/>
          <w:color w:val="007BB8"/>
          <w:sz w:val="22"/>
          <w:szCs w:val="22"/>
        </w:rPr>
        <w:t>3 pried</w:t>
      </w:r>
      <w:r w:rsidR="00C4192F" w:rsidRPr="00260AF4">
        <w:rPr>
          <w:rFonts w:ascii="Times New Roman" w:hAnsi="Times New Roman" w:cs="Times New Roman"/>
          <w:color w:val="007BB8"/>
          <w:sz w:val="22"/>
          <w:szCs w:val="22"/>
        </w:rPr>
        <w:t>ą</w:t>
      </w:r>
      <w:r w:rsidRPr="00260AF4">
        <w:rPr>
          <w:rFonts w:ascii="Times New Roman" w:hAnsi="Times New Roman" w:cs="Times New Roman"/>
          <w:color w:val="007BB8"/>
          <w:sz w:val="22"/>
          <w:szCs w:val="22"/>
        </w:rPr>
        <w:t xml:space="preserve"> „Sąnaudų kiekių žiniaraš</w:t>
      </w:r>
      <w:r w:rsidR="008E0453">
        <w:rPr>
          <w:rFonts w:ascii="Times New Roman" w:hAnsi="Times New Roman" w:cs="Times New Roman"/>
          <w:color w:val="007BB8"/>
          <w:sz w:val="22"/>
          <w:szCs w:val="22"/>
        </w:rPr>
        <w:t>tis</w:t>
      </w:r>
      <w:r w:rsidRPr="00260AF4">
        <w:rPr>
          <w:rFonts w:ascii="Times New Roman" w:hAnsi="Times New Roman" w:cs="Times New Roman"/>
          <w:color w:val="007BB8"/>
          <w:sz w:val="22"/>
          <w:szCs w:val="22"/>
        </w:rPr>
        <w:t>“</w:t>
      </w:r>
      <w:r w:rsidR="00EA208C" w:rsidRPr="00260AF4">
        <w:rPr>
          <w:rFonts w:ascii="Times New Roman" w:hAnsi="Times New Roman" w:cs="Times New Roman"/>
          <w:sz w:val="22"/>
          <w:szCs w:val="22"/>
        </w:rPr>
        <w:t>, nekeičiant</w:t>
      </w:r>
      <w:r w:rsidR="00EA208C" w:rsidRPr="00EA208C">
        <w:rPr>
          <w:rFonts w:ascii="Times New Roman" w:hAnsi="Times New Roman" w:cs="Times New Roman"/>
          <w:sz w:val="22"/>
          <w:szCs w:val="22"/>
        </w:rPr>
        <w:t xml:space="preserve"> nurodytų darbų apibūdinimų (tech. specifikacijų), mato vienetų ir kiekių, įrašant tik įkainius.</w:t>
      </w:r>
    </w:p>
    <w:p w14:paraId="40565BA4" w14:textId="56B9C5F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B45923" w:rsidRPr="00D95D4A">
        <w:rPr>
          <w:rFonts w:ascii="Times New Roman" w:hAnsi="Times New Roman" w:cs="Times New Roman"/>
          <w:color w:val="007BB8"/>
          <w:sz w:val="22"/>
          <w:szCs w:val="22"/>
        </w:rPr>
        <w:t>6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lastRenderedPageBreak/>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1224199"/>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31224200"/>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231224201"/>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7C9BA57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2"/>
      <w:r w:rsidR="00590DA7" w:rsidRPr="0073351E">
        <w:rPr>
          <w:rFonts w:ascii="Times New Roman" w:hAnsi="Times New Roman" w:cs="Times New Roman"/>
          <w:color w:val="0070C0"/>
          <w:sz w:val="22"/>
          <w:szCs w:val="22"/>
          <w:shd w:val="clear" w:color="auto" w:fill="FFFFFF"/>
        </w:rPr>
        <w:t>8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27641FCC" w:rsidR="00BA25C9" w:rsidRPr="0073351E" w:rsidRDefault="00BA25C9" w:rsidP="00BA25C9">
      <w:pPr>
        <w:spacing w:after="0" w:line="240" w:lineRule="auto"/>
        <w:ind w:firstLine="504"/>
        <w:jc w:val="both"/>
        <w:rPr>
          <w:rFonts w:ascii="Times New Roman" w:eastAsia="Calibri"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231224202"/>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622DD66B"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E0453">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E504AF">
        <w:rPr>
          <w:rFonts w:ascii="Times New Roman" w:hAnsi="Times New Roman" w:cs="Times New Roman"/>
          <w:color w:val="007BB8"/>
          <w:sz w:val="22"/>
          <w:szCs w:val="22"/>
        </w:rPr>
        <w:t>9</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BF3F4D">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183D0DFB" w14:textId="12E8FC0B" w:rsidR="00F57665" w:rsidRPr="00BB364B" w:rsidRDefault="00C15EB5" w:rsidP="00BB364B">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6" w:name="_Toc231224203"/>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293058CA"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dien</w:t>
            </w:r>
            <w:r w:rsidR="003B11AF">
              <w:rPr>
                <w:rFonts w:ascii="Times New Roman" w:hAnsi="Times New Roman" w:cs="Times New Roman"/>
                <w:sz w:val="22"/>
                <w:szCs w:val="22"/>
              </w:rPr>
              <w:t>os</w:t>
            </w:r>
            <w:r w:rsidR="005F17E7" w:rsidRPr="0073351E">
              <w:rPr>
                <w:rFonts w:ascii="Times New Roman" w:hAnsi="Times New Roman" w:cs="Times New Roman"/>
                <w:sz w:val="22"/>
                <w:szCs w:val="22"/>
              </w:rPr>
              <w:t xml:space="preserve"> 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435FC2EB"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dien</w:t>
            </w:r>
            <w:r w:rsidR="003B11AF">
              <w:rPr>
                <w:rFonts w:ascii="Times New Roman" w:hAnsi="Times New Roman" w:cs="Times New Roman"/>
                <w:sz w:val="22"/>
                <w:szCs w:val="22"/>
              </w:rPr>
              <w:t>os</w:t>
            </w:r>
            <w:r w:rsidR="00CE1F13" w:rsidRPr="0073351E">
              <w:rPr>
                <w:rFonts w:ascii="Times New Roman" w:hAnsi="Times New Roman" w:cs="Times New Roman"/>
                <w:sz w:val="22"/>
                <w:szCs w:val="22"/>
              </w:rPr>
              <w:t xml:space="preserve"> 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dalyviui raštu paprašius, jam pateikia VPĮ 58 </w:t>
            </w:r>
            <w:r w:rsidRPr="0073351E">
              <w:rPr>
                <w:rFonts w:ascii="Times New Roman" w:hAnsi="Times New Roman" w:cs="Times New Roman"/>
                <w:bCs/>
                <w:sz w:val="22"/>
                <w:szCs w:val="22"/>
              </w:rPr>
              <w:lastRenderedPageBreak/>
              <w:t>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lastRenderedPageBreak/>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1387AB81"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8832E2">
              <w:rPr>
                <w:rFonts w:ascii="Times New Roman" w:hAnsi="Times New Roman" w:cs="Times New Roman"/>
                <w:sz w:val="22"/>
                <w:szCs w:val="22"/>
              </w:rPr>
              <w:t xml:space="preserve"> ir</w:t>
            </w:r>
            <w:r w:rsidRPr="00142AAF">
              <w:rPr>
                <w:rFonts w:ascii="Times New Roman" w:hAnsi="Times New Roman" w:cs="Times New Roman"/>
                <w:sz w:val="22"/>
                <w:szCs w:val="22"/>
              </w:rPr>
              <w:t xml:space="preserve"> VPĮ 102 str. 4 d.</w:t>
            </w:r>
            <w:r w:rsidR="008832E2">
              <w:rPr>
                <w:rFonts w:ascii="Times New Roman" w:hAnsi="Times New Roman" w:cs="Times New Roman"/>
                <w:sz w:val="22"/>
                <w:szCs w:val="22"/>
              </w:rPr>
              <w:t xml:space="preserve"> numatytą atvejį</w:t>
            </w:r>
            <w:r w:rsidRPr="00142AAF">
              <w:rPr>
                <w:rFonts w:ascii="Times New Roman" w:hAnsi="Times New Roman" w:cs="Times New Roman"/>
                <w:sz w:val="22"/>
                <w:szCs w:val="22"/>
              </w:rPr>
              <w:t>)</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 xml:space="preserve">suinteresuotas dalyvis paprašys perkančiosios </w:t>
            </w:r>
            <w:r w:rsidR="00F46E88" w:rsidRPr="0073351E">
              <w:rPr>
                <w:rFonts w:ascii="Times New Roman" w:hAnsi="Times New Roman" w:cs="Times New Roman"/>
                <w:iCs/>
                <w:sz w:val="22"/>
                <w:szCs w:val="22"/>
              </w:rPr>
              <w:lastRenderedPageBreak/>
              <w:t>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lastRenderedPageBreak/>
              <w:t xml:space="preserve">VPĮ 102 straipsnio 1 dalyje nustatytas terminas ir atidėjimo terminas pratęsiami papildomam </w:t>
            </w:r>
            <w:r w:rsidRPr="0073351E">
              <w:rPr>
                <w:rFonts w:ascii="Times New Roman" w:hAnsi="Times New Roman" w:cs="Times New Roman"/>
                <w:i/>
                <w:iCs/>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66505B">
      <w:pPr>
        <w:pStyle w:val="Antrat2"/>
        <w:ind w:left="5103"/>
        <w:jc w:val="right"/>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23122420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98698B6" w14:textId="3F4C0677" w:rsidR="0073351E" w:rsidRDefault="0073351E" w:rsidP="0073351E">
      <w:pPr>
        <w:autoSpaceDE w:val="0"/>
        <w:autoSpaceDN w:val="0"/>
        <w:adjustRightInd w:val="0"/>
        <w:spacing w:after="0" w:line="240" w:lineRule="auto"/>
        <w:ind w:firstLine="567"/>
        <w:jc w:val="center"/>
        <w:rPr>
          <w:rFonts w:ascii="Times New Roman" w:hAnsi="Times New Roman" w:cs="Times New Roman"/>
          <w:sz w:val="22"/>
          <w:szCs w:val="22"/>
        </w:rPr>
      </w:pPr>
      <w:r w:rsidRPr="0073351E">
        <w:rPr>
          <w:rFonts w:ascii="Times New Roman" w:hAnsi="Times New Roman" w:cs="Times New Roman"/>
          <w:sz w:val="22"/>
          <w:szCs w:val="22"/>
        </w:rPr>
        <w:t xml:space="preserve">Techninė specifikacija pridedama atskiru (suarchyvuotu) failu, </w:t>
      </w:r>
      <w:r w:rsidRPr="0073351E">
        <w:rPr>
          <w:rFonts w:ascii="Times New Roman" w:hAnsi="Times New Roman" w:cs="Times New Roman"/>
          <w:i/>
          <w:iCs/>
          <w:sz w:val="22"/>
          <w:szCs w:val="22"/>
        </w:rPr>
        <w:t>zip.</w:t>
      </w:r>
      <w:r w:rsidRPr="0073351E">
        <w:rPr>
          <w:rFonts w:ascii="Times New Roman" w:hAnsi="Times New Roman" w:cs="Times New Roman"/>
          <w:sz w:val="22"/>
          <w:szCs w:val="22"/>
        </w:rPr>
        <w:t xml:space="preserve"> formatu.</w:t>
      </w:r>
    </w:p>
    <w:p w14:paraId="698CEC0D" w14:textId="77777777" w:rsidR="00F947E7" w:rsidRPr="0073351E" w:rsidRDefault="00F947E7" w:rsidP="0073351E">
      <w:pPr>
        <w:autoSpaceDE w:val="0"/>
        <w:autoSpaceDN w:val="0"/>
        <w:adjustRightInd w:val="0"/>
        <w:spacing w:after="0" w:line="240" w:lineRule="auto"/>
        <w:ind w:firstLine="567"/>
        <w:jc w:val="center"/>
        <w:rPr>
          <w:rFonts w:ascii="Times New Roman" w:hAnsi="Times New Roman" w:cs="Times New Roman"/>
          <w:sz w:val="22"/>
          <w:szCs w:val="22"/>
        </w:rPr>
      </w:pPr>
    </w:p>
    <w:p w14:paraId="4F718A8C" w14:textId="3F003C80" w:rsidR="00F947E7" w:rsidRDefault="00EB2B72" w:rsidP="00F947E7">
      <w:pPr>
        <w:pStyle w:val="Sraopastraipa"/>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z w:val="22"/>
          <w:szCs w:val="22"/>
        </w:rPr>
      </w:pPr>
      <w:r w:rsidRPr="00A935CA">
        <w:rPr>
          <w:rFonts w:ascii="Times New Roman" w:hAnsi="Times New Roman" w:cs="Times New Roman"/>
          <w:sz w:val="22"/>
          <w:szCs w:val="22"/>
        </w:rPr>
        <w:t>Darbai bus vykdomi pagal</w:t>
      </w:r>
      <w:r w:rsidR="00F947E7">
        <w:rPr>
          <w:rFonts w:ascii="Times New Roman" w:hAnsi="Times New Roman" w:cs="Times New Roman"/>
          <w:sz w:val="22"/>
          <w:szCs w:val="22"/>
        </w:rPr>
        <w:t xml:space="preserve"> darbo projekt</w:t>
      </w:r>
      <w:r w:rsidR="00F35647">
        <w:rPr>
          <w:rFonts w:ascii="Times New Roman" w:hAnsi="Times New Roman" w:cs="Times New Roman"/>
          <w:sz w:val="22"/>
          <w:szCs w:val="22"/>
        </w:rPr>
        <w:t>ą</w:t>
      </w:r>
      <w:r w:rsidR="00F947E7">
        <w:rPr>
          <w:rFonts w:ascii="Times New Roman" w:hAnsi="Times New Roman" w:cs="Times New Roman"/>
          <w:sz w:val="22"/>
          <w:szCs w:val="22"/>
        </w:rPr>
        <w:t>:</w:t>
      </w:r>
    </w:p>
    <w:p w14:paraId="16F7DC45" w14:textId="456B27FE" w:rsidR="00C5234C" w:rsidRPr="004C1D18" w:rsidRDefault="00C5234C" w:rsidP="004C1D18">
      <w:pPr>
        <w:tabs>
          <w:tab w:val="left" w:pos="851"/>
        </w:tabs>
        <w:autoSpaceDE w:val="0"/>
        <w:autoSpaceDN w:val="0"/>
        <w:adjustRightInd w:val="0"/>
        <w:spacing w:after="0" w:line="240" w:lineRule="auto"/>
        <w:jc w:val="both"/>
        <w:rPr>
          <w:rFonts w:ascii="Times New Roman" w:hAnsi="Times New Roman" w:cs="Times New Roman"/>
          <w:sz w:val="22"/>
          <w:szCs w:val="22"/>
        </w:rPr>
      </w:pPr>
      <w:r w:rsidRPr="004C1D18">
        <w:rPr>
          <w:rFonts w:ascii="Times New Roman" w:hAnsi="Times New Roman" w:cs="Times New Roman"/>
          <w:sz w:val="22"/>
          <w:szCs w:val="22"/>
        </w:rPr>
        <w:t>- 2023 m. Raubonių malūno-karšyklos-verpyklos (u.k. 2399) Taikos g. 5, Raubonių k., Saločių sen., Pasvalio r., teritorijoje esančių vertingųjų savybių – pralaidos, užtvankos, senvagės vietų - tvarkybos darbų (restauravimo, remonto, avarijos grėsmės pašalinimo (apsaugos techninių priemonių įrengimo)) projektas.</w:t>
      </w:r>
    </w:p>
    <w:p w14:paraId="4BA2FBBC" w14:textId="336C12BB" w:rsidR="00717724" w:rsidRPr="0073351E" w:rsidRDefault="00F947E7" w:rsidP="00F947E7">
      <w:pPr>
        <w:spacing w:after="0" w:line="240" w:lineRule="auto"/>
        <w:ind w:firstLine="567"/>
        <w:jc w:val="both"/>
        <w:rPr>
          <w:rFonts w:ascii="Times New Roman" w:hAnsi="Times New Roman" w:cs="Times New Roman"/>
          <w:sz w:val="22"/>
          <w:szCs w:val="22"/>
        </w:rPr>
      </w:pPr>
      <w:r w:rsidRPr="007D28A2">
        <w:rPr>
          <w:rFonts w:ascii="Times New Roman" w:hAnsi="Times New Roman" w:cs="Times New Roman"/>
          <w:sz w:val="22"/>
          <w:szCs w:val="22"/>
        </w:rPr>
        <w:t>2</w:t>
      </w:r>
      <w:r w:rsidR="00EB2B72" w:rsidRPr="007D28A2">
        <w:rPr>
          <w:rFonts w:ascii="Times New Roman" w:hAnsi="Times New Roman" w:cs="Times New Roman"/>
          <w:sz w:val="22"/>
          <w:szCs w:val="22"/>
        </w:rPr>
        <w:t>. Apibūdinant pirkimo objektą</w:t>
      </w:r>
      <w:r w:rsidR="00EB2B72" w:rsidRPr="0073351E">
        <w:rPr>
          <w:rFonts w:ascii="Times New Roman" w:hAnsi="Times New Roman" w:cs="Times New Roman"/>
          <w:sz w:val="22"/>
          <w:szCs w:val="22"/>
        </w:rPr>
        <w:t>,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73351E">
        <w:rPr>
          <w:rFonts w:ascii="Times New Roman" w:hAnsi="Times New Roman" w:cs="Times New Roman"/>
          <w:sz w:val="22"/>
          <w:szCs w:val="22"/>
        </w:rPr>
        <w:t>.</w:t>
      </w:r>
    </w:p>
    <w:p w14:paraId="3C532C28" w14:textId="77777777" w:rsidR="00267394" w:rsidRDefault="00267394" w:rsidP="004731D3">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561DC4B3" w:rsidR="00EB2B72" w:rsidRDefault="00267394" w:rsidP="00267394">
      <w:pPr>
        <w:tabs>
          <w:tab w:val="left" w:pos="810"/>
          <w:tab w:val="left" w:pos="990"/>
        </w:tabs>
        <w:spacing w:after="0" w:line="240" w:lineRule="auto"/>
        <w:jc w:val="center"/>
        <w:rPr>
          <w:rFonts w:eastAsia="Calibri" w:cstheme="minorHAnsi"/>
          <w:i/>
          <w:iCs/>
          <w:color w:val="7030A0"/>
        </w:rPr>
      </w:pPr>
      <w:r w:rsidRPr="00267394">
        <w:rPr>
          <w:rFonts w:eastAsia="Calibri" w:cstheme="minorHAnsi"/>
          <w:i/>
          <w:iCs/>
          <w:color w:val="7030A0"/>
        </w:rPr>
        <w:t>__________</w:t>
      </w:r>
      <w:r w:rsidR="004731D3">
        <w:rPr>
          <w:rFonts w:eastAsia="Calibri" w:cstheme="minorHAnsi"/>
          <w:i/>
          <w:iCs/>
          <w:color w:val="7030A0"/>
        </w:rPr>
        <w:tab/>
      </w:r>
      <w:r w:rsidR="004731D3">
        <w:rPr>
          <w:rFonts w:eastAsia="Calibri" w:cstheme="minorHAnsi"/>
          <w:i/>
          <w:iCs/>
          <w:color w:val="7030A0"/>
        </w:rPr>
        <w:tab/>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2" w:name="_Ref38285444"/>
      <w:bookmarkStart w:id="53" w:name="_Ref38291496"/>
    </w:p>
    <w:p w14:paraId="78475C35" w14:textId="7BD4E2B0" w:rsidR="00267394" w:rsidRPr="00267394" w:rsidRDefault="00267394" w:rsidP="00267394">
      <w:pPr>
        <w:keepNext/>
        <w:keepLines/>
        <w:spacing w:before="120" w:after="0" w:line="240" w:lineRule="auto"/>
        <w:ind w:left="5103"/>
        <w:outlineLvl w:val="1"/>
        <w:rPr>
          <w:rFonts w:eastAsia="Calibri" w:cstheme="minorHAnsi"/>
          <w:color w:val="0070C0"/>
        </w:rPr>
      </w:pPr>
      <w:bookmarkStart w:id="54" w:name="_Toc231224205"/>
      <w:r w:rsidRPr="00267394">
        <w:rPr>
          <w:rFonts w:eastAsia="Calibri" w:cstheme="minorHAnsi"/>
          <w:color w:val="0070C0"/>
        </w:rPr>
        <w:lastRenderedPageBreak/>
        <w:t xml:space="preserve">Pirkimo sąlygų </w:t>
      </w:r>
      <w:r>
        <w:rPr>
          <w:rFonts w:eastAsia="Calibri" w:cstheme="minorHAnsi"/>
          <w:color w:val="0070C0"/>
        </w:rPr>
        <w:t>3</w:t>
      </w:r>
      <w:r w:rsidRPr="00267394">
        <w:rPr>
          <w:rFonts w:eastAsia="Calibri" w:cstheme="minorHAnsi"/>
          <w:color w:val="0070C0"/>
        </w:rPr>
        <w:t xml:space="preserve"> priedas „</w:t>
      </w:r>
      <w:r>
        <w:rPr>
          <w:rFonts w:eastAsia="Calibri" w:cstheme="minorHAnsi"/>
          <w:color w:val="0070C0"/>
        </w:rPr>
        <w:t>Sąnaudų kiekių žiniaraštis</w:t>
      </w:r>
      <w:r w:rsidRPr="00267394">
        <w:rPr>
          <w:rFonts w:eastAsia="Calibri" w:cstheme="minorHAnsi"/>
          <w:color w:val="0070C0"/>
        </w:rPr>
        <w:t>“</w:t>
      </w:r>
      <w:bookmarkEnd w:id="54"/>
    </w:p>
    <w:p w14:paraId="384D2819" w14:textId="77777777" w:rsidR="00267394" w:rsidRDefault="00267394" w:rsidP="00267394">
      <w:pPr>
        <w:rPr>
          <w:rFonts w:cstheme="minorHAnsi"/>
          <w:b/>
          <w:bCs/>
          <w:smallCaps/>
          <w:sz w:val="22"/>
          <w:szCs w:val="22"/>
        </w:rPr>
      </w:pPr>
    </w:p>
    <w:p w14:paraId="0859C45B" w14:textId="214BA902" w:rsidR="00267394" w:rsidRPr="00267394" w:rsidRDefault="00267394" w:rsidP="00267394">
      <w:pPr>
        <w:numPr>
          <w:ilvl w:val="1"/>
          <w:numId w:val="0"/>
        </w:numPr>
        <w:spacing w:after="240"/>
        <w:jc w:val="center"/>
        <w:rPr>
          <w:caps/>
          <w:color w:val="404040" w:themeColor="text1" w:themeTint="BF"/>
          <w:spacing w:val="20"/>
          <w:sz w:val="28"/>
          <w:szCs w:val="28"/>
        </w:rPr>
      </w:pPr>
      <w:r>
        <w:rPr>
          <w:caps/>
          <w:color w:val="404040" w:themeColor="text1" w:themeTint="BF"/>
          <w:spacing w:val="20"/>
          <w:sz w:val="28"/>
          <w:szCs w:val="28"/>
        </w:rPr>
        <w:t>SĄNAUDŲ KIEKIŲ ŽIANIARAŠTIS</w:t>
      </w:r>
    </w:p>
    <w:p w14:paraId="38388F56" w14:textId="2FCE008F" w:rsidR="00267394" w:rsidRPr="0020492A" w:rsidRDefault="00C15EB5" w:rsidP="00B30CBB">
      <w:pPr>
        <w:spacing w:after="0" w:line="240" w:lineRule="auto"/>
        <w:ind w:firstLine="851"/>
        <w:jc w:val="both"/>
        <w:rPr>
          <w:rFonts w:ascii="Times New Roman" w:hAnsi="Times New Roman" w:cs="Times New Roman"/>
          <w:bCs/>
          <w:sz w:val="22"/>
          <w:szCs w:val="22"/>
        </w:rPr>
      </w:pPr>
      <w:r w:rsidRPr="0020492A">
        <w:rPr>
          <w:rFonts w:ascii="Times New Roman" w:hAnsi="Times New Roman" w:cs="Times New Roman"/>
          <w:bCs/>
          <w:sz w:val="22"/>
          <w:szCs w:val="22"/>
        </w:rPr>
        <w:t xml:space="preserve">1. </w:t>
      </w:r>
      <w:r w:rsidR="00267394" w:rsidRPr="0020492A">
        <w:rPr>
          <w:rFonts w:ascii="Times New Roman" w:hAnsi="Times New Roman" w:cs="Times New Roman"/>
          <w:bCs/>
          <w:sz w:val="22"/>
          <w:szCs w:val="22"/>
        </w:rPr>
        <w:t>Sąnaudų kiekių žiniaraš</w:t>
      </w:r>
      <w:r w:rsidR="00B30CBB" w:rsidRPr="0020492A">
        <w:rPr>
          <w:rFonts w:ascii="Times New Roman" w:hAnsi="Times New Roman" w:cs="Times New Roman"/>
          <w:bCs/>
          <w:sz w:val="22"/>
          <w:szCs w:val="22"/>
        </w:rPr>
        <w:t>čiai</w:t>
      </w:r>
      <w:r w:rsidR="00267394" w:rsidRPr="0020492A">
        <w:rPr>
          <w:rFonts w:ascii="Times New Roman" w:hAnsi="Times New Roman" w:cs="Times New Roman"/>
          <w:bCs/>
          <w:sz w:val="22"/>
          <w:szCs w:val="22"/>
        </w:rPr>
        <w:t xml:space="preserve"> pateikiam</w:t>
      </w:r>
      <w:r w:rsidR="00B30CBB" w:rsidRPr="0020492A">
        <w:rPr>
          <w:rFonts w:ascii="Times New Roman" w:hAnsi="Times New Roman" w:cs="Times New Roman"/>
          <w:bCs/>
          <w:sz w:val="22"/>
          <w:szCs w:val="22"/>
        </w:rPr>
        <w:t xml:space="preserve">i </w:t>
      </w:r>
      <w:r w:rsidR="00267394" w:rsidRPr="0020492A">
        <w:rPr>
          <w:rFonts w:ascii="Times New Roman" w:hAnsi="Times New Roman" w:cs="Times New Roman"/>
          <w:bCs/>
          <w:sz w:val="22"/>
          <w:szCs w:val="22"/>
        </w:rPr>
        <w:t xml:space="preserve">atskiru failu, </w:t>
      </w:r>
      <w:r w:rsidR="00B30CBB" w:rsidRPr="0020492A">
        <w:rPr>
          <w:rFonts w:ascii="Times New Roman" w:hAnsi="Times New Roman" w:cs="Times New Roman"/>
          <w:bCs/>
          <w:i/>
          <w:iCs/>
          <w:sz w:val="22"/>
          <w:szCs w:val="22"/>
        </w:rPr>
        <w:t>zip</w:t>
      </w:r>
      <w:r w:rsidR="00267394" w:rsidRPr="0020492A">
        <w:rPr>
          <w:rFonts w:ascii="Times New Roman" w:hAnsi="Times New Roman" w:cs="Times New Roman"/>
          <w:bCs/>
          <w:sz w:val="22"/>
          <w:szCs w:val="22"/>
        </w:rPr>
        <w:t>. formatu.</w:t>
      </w:r>
    </w:p>
    <w:p w14:paraId="34D6937D" w14:textId="2DE4DDB8" w:rsidR="00C15EB5" w:rsidRPr="00B30CBB" w:rsidRDefault="00C15EB5" w:rsidP="00B30CBB">
      <w:pPr>
        <w:spacing w:after="0" w:line="240" w:lineRule="auto"/>
        <w:ind w:firstLine="851"/>
        <w:jc w:val="both"/>
        <w:rPr>
          <w:rFonts w:ascii="Times New Roman" w:hAnsi="Times New Roman" w:cs="Times New Roman"/>
          <w:b/>
          <w:sz w:val="22"/>
          <w:szCs w:val="22"/>
          <w:u w:val="single"/>
        </w:rPr>
      </w:pPr>
      <w:r w:rsidRPr="0020492A">
        <w:rPr>
          <w:rFonts w:ascii="Times New Roman" w:hAnsi="Times New Roman" w:cs="Times New Roman"/>
          <w:b/>
          <w:sz w:val="22"/>
          <w:szCs w:val="22"/>
          <w:u w:val="single"/>
        </w:rPr>
        <w:t>2.</w:t>
      </w:r>
      <w:r w:rsidR="00B30CBB" w:rsidRPr="0020492A">
        <w:rPr>
          <w:rFonts w:ascii="Times New Roman" w:hAnsi="Times New Roman" w:cs="Times New Roman"/>
          <w:b/>
          <w:sz w:val="22"/>
          <w:szCs w:val="22"/>
          <w:u w:val="single"/>
        </w:rPr>
        <w:t xml:space="preserve"> </w:t>
      </w:r>
      <w:r w:rsidRPr="0020492A">
        <w:rPr>
          <w:rFonts w:ascii="Times New Roman" w:hAnsi="Times New Roman" w:cs="Times New Roman"/>
          <w:b/>
          <w:sz w:val="22"/>
          <w:szCs w:val="22"/>
          <w:u w:val="single"/>
        </w:rPr>
        <w:t>Kartu su pasiūlymu Tiekėjas turi pateikti užpildytą</w:t>
      </w:r>
      <w:r w:rsidR="008832E2">
        <w:rPr>
          <w:rFonts w:ascii="Times New Roman" w:hAnsi="Times New Roman" w:cs="Times New Roman"/>
          <w:b/>
          <w:sz w:val="22"/>
          <w:szCs w:val="22"/>
          <w:u w:val="single"/>
        </w:rPr>
        <w:t xml:space="preserve"> </w:t>
      </w:r>
      <w:r w:rsidR="00B30CBB" w:rsidRPr="0020492A">
        <w:rPr>
          <w:rFonts w:ascii="Times New Roman" w:hAnsi="Times New Roman" w:cs="Times New Roman"/>
          <w:b/>
          <w:sz w:val="22"/>
          <w:szCs w:val="22"/>
          <w:u w:val="single"/>
        </w:rPr>
        <w:t>/</w:t>
      </w:r>
      <w:r w:rsidR="008832E2">
        <w:rPr>
          <w:rFonts w:ascii="Times New Roman" w:hAnsi="Times New Roman" w:cs="Times New Roman"/>
          <w:b/>
          <w:sz w:val="22"/>
          <w:szCs w:val="22"/>
          <w:u w:val="single"/>
        </w:rPr>
        <w:t xml:space="preserve"> </w:t>
      </w:r>
      <w:r w:rsidR="00B30CBB" w:rsidRPr="0020492A">
        <w:rPr>
          <w:rFonts w:ascii="Times New Roman" w:hAnsi="Times New Roman" w:cs="Times New Roman"/>
          <w:b/>
          <w:sz w:val="22"/>
          <w:szCs w:val="22"/>
          <w:u w:val="single"/>
        </w:rPr>
        <w:t>užpildytus</w:t>
      </w:r>
      <w:r w:rsidRPr="0020492A">
        <w:rPr>
          <w:rFonts w:ascii="Times New Roman" w:hAnsi="Times New Roman" w:cs="Times New Roman"/>
          <w:b/>
          <w:sz w:val="22"/>
          <w:szCs w:val="22"/>
          <w:u w:val="single"/>
        </w:rPr>
        <w:t xml:space="preserve"> sąnaudų kiekių žiniaraš</w:t>
      </w:r>
      <w:r w:rsidR="00B30CBB" w:rsidRPr="0020492A">
        <w:rPr>
          <w:rFonts w:ascii="Times New Roman" w:hAnsi="Times New Roman" w:cs="Times New Roman"/>
          <w:b/>
          <w:sz w:val="22"/>
          <w:szCs w:val="22"/>
          <w:u w:val="single"/>
        </w:rPr>
        <w:t>tį</w:t>
      </w:r>
      <w:r w:rsidR="008832E2">
        <w:rPr>
          <w:rFonts w:ascii="Times New Roman" w:hAnsi="Times New Roman" w:cs="Times New Roman"/>
          <w:b/>
          <w:sz w:val="22"/>
          <w:szCs w:val="22"/>
          <w:u w:val="single"/>
        </w:rPr>
        <w:t xml:space="preserve"> </w:t>
      </w:r>
      <w:r w:rsidR="00B30CBB" w:rsidRPr="0020492A">
        <w:rPr>
          <w:rFonts w:ascii="Times New Roman" w:hAnsi="Times New Roman" w:cs="Times New Roman"/>
          <w:b/>
          <w:sz w:val="22"/>
          <w:szCs w:val="22"/>
          <w:u w:val="single"/>
        </w:rPr>
        <w:t>/</w:t>
      </w:r>
      <w:r w:rsidR="008832E2">
        <w:rPr>
          <w:rFonts w:ascii="Times New Roman" w:hAnsi="Times New Roman" w:cs="Times New Roman"/>
          <w:b/>
          <w:sz w:val="22"/>
          <w:szCs w:val="22"/>
          <w:u w:val="single"/>
        </w:rPr>
        <w:t xml:space="preserve"> </w:t>
      </w:r>
      <w:r w:rsidR="00B30CBB" w:rsidRPr="0020492A">
        <w:rPr>
          <w:rFonts w:ascii="Times New Roman" w:hAnsi="Times New Roman" w:cs="Times New Roman"/>
          <w:b/>
          <w:sz w:val="22"/>
          <w:szCs w:val="22"/>
          <w:u w:val="single"/>
        </w:rPr>
        <w:t>žiniaraščius</w:t>
      </w:r>
      <w:r w:rsidRPr="0020492A">
        <w:rPr>
          <w:rFonts w:ascii="Times New Roman" w:hAnsi="Times New Roman" w:cs="Times New Roman"/>
          <w:b/>
          <w:sz w:val="22"/>
          <w:szCs w:val="22"/>
          <w:u w:val="single"/>
        </w:rPr>
        <w:t>.</w:t>
      </w:r>
      <w:r w:rsidRPr="00B30CBB">
        <w:rPr>
          <w:rFonts w:ascii="Times New Roman" w:hAnsi="Times New Roman" w:cs="Times New Roman"/>
          <w:b/>
          <w:sz w:val="22"/>
          <w:szCs w:val="22"/>
          <w:u w:val="single"/>
        </w:rPr>
        <w:t xml:space="preserve">  </w:t>
      </w:r>
    </w:p>
    <w:p w14:paraId="57EADE2A" w14:textId="6859CF71" w:rsidR="0060790A" w:rsidRPr="00B30CBB" w:rsidRDefault="0060790A" w:rsidP="00B30CBB">
      <w:pPr>
        <w:spacing w:after="0" w:line="240" w:lineRule="auto"/>
        <w:ind w:firstLine="851"/>
        <w:rPr>
          <w:rFonts w:ascii="Times New Roman" w:hAnsi="Times New Roman" w:cs="Times New Roman"/>
          <w:bCs/>
          <w:sz w:val="22"/>
          <w:szCs w:val="22"/>
        </w:rPr>
      </w:pPr>
      <w:r w:rsidRPr="00B30CBB">
        <w:rPr>
          <w:rFonts w:ascii="Times New Roman" w:hAnsi="Times New Roman" w:cs="Times New Roman"/>
          <w:bCs/>
          <w:sz w:val="22"/>
          <w:szCs w:val="22"/>
        </w:rPr>
        <w:br w:type="page"/>
      </w:r>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6121AA84" w14:textId="3D898350" w:rsidR="0060790A" w:rsidRPr="0060790A" w:rsidRDefault="008D704D" w:rsidP="00606E98">
      <w:pPr>
        <w:jc w:val="right"/>
        <w:rPr>
          <w:rFonts w:eastAsia="Calibri" w:cstheme="minorHAnsi"/>
          <w:color w:val="0070C0"/>
        </w:rPr>
      </w:pPr>
      <w:r w:rsidRPr="00F0499F">
        <w:rPr>
          <w:rFonts w:eastAsia="Calibri" w:cstheme="minorHAnsi"/>
          <w:color w:val="0070C0"/>
        </w:rPr>
        <w:t xml:space="preserve">Pirkimo sąlygų </w:t>
      </w:r>
      <w:r w:rsidR="0060790A">
        <w:rPr>
          <w:rFonts w:eastAsia="Calibri" w:cstheme="minorHAnsi"/>
          <w:color w:val="0070C0"/>
        </w:rPr>
        <w:t>4</w:t>
      </w:r>
      <w:r w:rsidRPr="00F0499F">
        <w:rPr>
          <w:rFonts w:eastAsia="Calibri" w:cstheme="minorHAnsi"/>
          <w:color w:val="0070C0"/>
        </w:rPr>
        <w:t xml:space="preserve"> priedas „Tiekėjų pašalinimo pagrindai“</w:t>
      </w:r>
      <w:bookmarkEnd w:id="52"/>
      <w:bookmarkEnd w:id="53"/>
    </w:p>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5" w:name="_Hlk166749616"/>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665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D3665A">
      <w:pPr>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D3665A">
              <w:rPr>
                <w:rFonts w:ascii="Times New Roman" w:hAnsi="Times New Roman" w:cs="Times New Roman"/>
                <w:bCs/>
                <w:sz w:val="22"/>
                <w:szCs w:val="22"/>
                <w:lang w:eastAsia="en-US"/>
              </w:rPr>
              <w:lastRenderedPageBreak/>
              <w:t>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lastRenderedPageBreak/>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3665A">
              <w:rPr>
                <w:rFonts w:ascii="Times New Roman" w:hAnsi="Times New Roman" w:cs="Times New Roman"/>
                <w:bCs/>
                <w:sz w:val="22"/>
                <w:szCs w:val="22"/>
              </w:rPr>
              <w:lastRenderedPageBreak/>
              <w:t xml:space="preserve">duomenų bazėje,  adresu </w:t>
            </w:r>
            <w:hyperlink r:id="rId17"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6"/>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3665A">
              <w:rPr>
                <w:rFonts w:ascii="Times New Roman" w:hAnsi="Times New Roman" w:cs="Times New Roman"/>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Šiuo pagrindu tiekėjas taip pat pašalinamas iš pirkimo procedūros, kai, vadovaujantis kitų valstybių teisės aktais, per pastaruosius 3 (trejus) metus nustatyta, kad jis, vykdydamas ankstesnę sutartį, </w:t>
            </w:r>
            <w:r w:rsidRPr="00D3665A">
              <w:rPr>
                <w:rFonts w:ascii="Times New Roman" w:hAnsi="Times New Roman" w:cs="Times New Roman"/>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20" w:history="1">
              <w:r w:rsidRPr="00D3665A">
                <w:rPr>
                  <w:rFonts w:ascii="Times New Roman" w:hAnsi="Times New Roman" w:cs="Times New Roman"/>
                  <w:sz w:val="22"/>
                  <w:szCs w:val="22"/>
                </w:rPr>
                <w:t>https://vpt.lrv.lt/lt/pasalinimo-pagrindai-1/nepatikimu-koncesininku-sarasas-1/nepatikimu-koncesininku-sarasas/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1"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2"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3">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D3665A">
              <w:rPr>
                <w:rFonts w:ascii="Times New Roman" w:hAnsi="Times New Roman" w:cs="Times New Roman"/>
                <w:color w:val="000000" w:themeColor="text1"/>
                <w:sz w:val="22"/>
                <w:szCs w:val="22"/>
              </w:rPr>
              <w:lastRenderedPageBreak/>
              <w:t>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w:t>
            </w:r>
            <w:r w:rsidRPr="00D3665A">
              <w:rPr>
                <w:rFonts w:ascii="Times New Roman" w:hAnsi="Times New Roman" w:cs="Times New Roman"/>
                <w:b/>
                <w:bCs/>
                <w:sz w:val="22"/>
                <w:szCs w:val="22"/>
              </w:rPr>
              <w:lastRenderedPageBreak/>
              <w:t xml:space="preserve">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4"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lastRenderedPageBreak/>
        <w:t>_____________</w:t>
      </w:r>
    </w:p>
    <w:p w14:paraId="32090B17" w14:textId="77777777" w:rsidR="00D3665A" w:rsidRPr="00D3665A" w:rsidRDefault="00D3665A" w:rsidP="00D3665A"/>
    <w:p w14:paraId="327B1AA3" w14:textId="60B4044F" w:rsidR="00A4599F" w:rsidRPr="00F0499F" w:rsidRDefault="0060790A" w:rsidP="0060790A">
      <w:pPr>
        <w:spacing w:after="0" w:line="240" w:lineRule="auto"/>
        <w:jc w:val="center"/>
        <w:rPr>
          <w:rFonts w:cstheme="minorHAnsi"/>
          <w:b/>
          <w:bCs/>
          <w:smallCaps/>
          <w:sz w:val="22"/>
          <w:szCs w:val="22"/>
        </w:rPr>
      </w:pPr>
      <w:bookmarkStart w:id="58" w:name="_Hlk162333009"/>
      <w:bookmarkEnd w:id="55"/>
      <w:r w:rsidRPr="0060790A">
        <w:rPr>
          <w:rFonts w:ascii="Times New Roman" w:hAnsi="Times New Roman" w:cs="Times New Roman"/>
          <w:smallCaps/>
          <w:sz w:val="22"/>
          <w:szCs w:val="22"/>
        </w:rPr>
        <w:t>__________</w:t>
      </w:r>
      <w:bookmarkEnd w:id="58"/>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F0499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231224206"/>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983C53"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lang w:eastAsia="en-US"/>
        </w:rPr>
        <w:t>Tiekėjo kvalifikacija turi atitikti ši</w:t>
      </w:r>
      <w:r w:rsidR="005B19E4" w:rsidRPr="00983C53">
        <w:rPr>
          <w:rFonts w:ascii="Times New Roman" w:eastAsiaTheme="minorHAnsi" w:hAnsi="Times New Roman" w:cs="Times New Roman"/>
          <w:sz w:val="22"/>
          <w:szCs w:val="22"/>
          <w:lang w:eastAsia="en-US"/>
        </w:rPr>
        <w:t xml:space="preserve">ame priede nustatytus </w:t>
      </w:r>
      <w:r w:rsidRPr="00983C53">
        <w:rPr>
          <w:rFonts w:ascii="Times New Roman" w:eastAsiaTheme="minorHAnsi" w:hAnsi="Times New Roman" w:cs="Times New Roman"/>
          <w:sz w:val="22"/>
          <w:szCs w:val="22"/>
          <w:lang w:eastAsia="en-US"/>
        </w:rPr>
        <w:t>reikalavimus kvalifikacijai</w:t>
      </w:r>
      <w:r w:rsidR="005B19E4" w:rsidRPr="00983C53">
        <w:rPr>
          <w:rFonts w:ascii="Times New Roman" w:eastAsiaTheme="minorHAnsi" w:hAnsi="Times New Roman" w:cs="Times New Roman"/>
          <w:sz w:val="22"/>
          <w:szCs w:val="22"/>
          <w:lang w:eastAsia="en-US"/>
        </w:rPr>
        <w:t>.</w:t>
      </w:r>
      <w:r w:rsidR="008F38C8" w:rsidRPr="00983C53">
        <w:rPr>
          <w:rFonts w:ascii="Times New Roman" w:eastAsiaTheme="minorHAnsi" w:hAnsi="Times New Roman" w:cs="Times New Roman"/>
          <w:sz w:val="22"/>
          <w:szCs w:val="22"/>
        </w:rPr>
        <w:t xml:space="preserve"> </w:t>
      </w:r>
    </w:p>
    <w:p w14:paraId="02095124" w14:textId="77777777" w:rsidR="009E4CB5" w:rsidRDefault="00BD639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3A855899" w14:textId="562FC79A" w:rsidR="009E4CB5" w:rsidRDefault="009E4CB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E4CB5">
        <w:rPr>
          <w:rFonts w:ascii="Times New Roman" w:eastAsiaTheme="minorHAnsi" w:hAnsi="Times New Roman" w:cs="Times New Roman"/>
          <w:sz w:val="22"/>
          <w:szCs w:val="22"/>
        </w:rPr>
        <w:t xml:space="preserve">Tiekėjai turi atitikti šiame priede nustatytus reikalavimus dėl kokybės vadybos sistemos ir (arba) aplinkos apsaugos vadybos sistemos standartų laikymosi. </w:t>
      </w:r>
    </w:p>
    <w:p w14:paraId="1B1E2287" w14:textId="454F7DC7" w:rsidR="00DE4A54" w:rsidRPr="009E4CB5" w:rsidRDefault="00DE4A54"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DE4A54">
        <w:rPr>
          <w:rFonts w:ascii="Times New Roman" w:eastAsiaTheme="minorHAnsi" w:hAnsi="Times New Roman" w:cs="Times New Roman"/>
          <w:sz w:val="22"/>
          <w:szCs w:val="22"/>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752F0F49" w14:textId="77777777" w:rsidR="000B2E6F" w:rsidRDefault="000B2E6F" w:rsidP="00F50FEE">
      <w:pPr>
        <w:spacing w:after="0" w:line="20" w:lineRule="atLeast"/>
        <w:rPr>
          <w:rFonts w:ascii="Times New Roman" w:eastAsiaTheme="minorHAnsi" w:hAnsi="Times New Roman" w:cs="Times New Roman"/>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76FE4E44" w14:textId="4B78DCF8" w:rsidR="00C0453C" w:rsidRPr="004E7A75" w:rsidRDefault="00C0453C" w:rsidP="00825D35">
      <w:pPr>
        <w:pStyle w:val="Sraopastraipa"/>
        <w:spacing w:after="0" w:line="20" w:lineRule="atLeast"/>
        <w:ind w:left="360"/>
        <w:rPr>
          <w:rFonts w:ascii="Times New Roman" w:eastAsiaTheme="minorHAnsi" w:hAnsi="Times New Roman" w:cs="Times New Roman"/>
          <w:b/>
          <w:bCs/>
          <w:sz w:val="22"/>
          <w:szCs w:val="22"/>
          <w:u w:val="single"/>
        </w:rPr>
      </w:pPr>
      <w:r w:rsidRPr="004E7A75">
        <w:rPr>
          <w:rFonts w:ascii="Times New Roman" w:eastAsiaTheme="minorHAnsi" w:hAnsi="Times New Roman" w:cs="Times New Roman"/>
          <w:b/>
          <w:bCs/>
          <w:sz w:val="22"/>
          <w:szCs w:val="22"/>
          <w:u w:val="single"/>
        </w:rPr>
        <w:t xml:space="preserve">Tiekėjų kvalifikacijos reikalavimai </w:t>
      </w:r>
    </w:p>
    <w:p w14:paraId="334E8373" w14:textId="77777777" w:rsidR="004E7A75" w:rsidRPr="004E7A75" w:rsidRDefault="004E7A75" w:rsidP="004E7A75">
      <w:pPr>
        <w:pStyle w:val="Sraopastraipa"/>
        <w:spacing w:after="0" w:line="20" w:lineRule="atLeast"/>
        <w:ind w:left="360"/>
        <w:rPr>
          <w:rFonts w:ascii="Times New Roman" w:eastAsiaTheme="minorHAnsi" w:hAnsi="Times New Roman" w:cs="Times New Roman"/>
          <w:b/>
          <w:bCs/>
          <w:sz w:val="22"/>
          <w:szCs w:val="22"/>
          <w:u w:val="single"/>
        </w:rPr>
      </w:pPr>
    </w:p>
    <w:tbl>
      <w:tblPr>
        <w:tblStyle w:val="Lentelstinklelis"/>
        <w:tblW w:w="4978" w:type="pct"/>
        <w:tblInd w:w="0" w:type="dxa"/>
        <w:tblLook w:val="04A0" w:firstRow="1" w:lastRow="0" w:firstColumn="1" w:lastColumn="0" w:noHBand="0" w:noVBand="1"/>
      </w:tblPr>
      <w:tblGrid>
        <w:gridCol w:w="526"/>
        <w:gridCol w:w="3013"/>
        <w:gridCol w:w="3260"/>
        <w:gridCol w:w="3119"/>
      </w:tblGrid>
      <w:tr w:rsidR="004E7A75" w14:paraId="40C7F802" w14:textId="77777777" w:rsidTr="00030888">
        <w:tc>
          <w:tcPr>
            <w:tcW w:w="526" w:type="dxa"/>
            <w:shd w:val="clear" w:color="auto" w:fill="DEEAF6" w:themeFill="accent5" w:themeFillTint="33"/>
            <w:vAlign w:val="center"/>
          </w:tcPr>
          <w:p w14:paraId="7527FE2F" w14:textId="77777777" w:rsidR="004E7A75" w:rsidRDefault="004E7A75" w:rsidP="00030888">
            <w:pPr>
              <w:spacing w:line="20" w:lineRule="atLeast"/>
              <w:jc w:val="center"/>
              <w:rPr>
                <w:rFonts w:eastAsiaTheme="minorHAnsi" w:hAnsi="Times New Roman" w:cs="Times New Roman"/>
                <w:b/>
                <w:bCs/>
              </w:rPr>
            </w:pPr>
            <w:r w:rsidRPr="009F733C">
              <w:rPr>
                <w:rFonts w:eastAsiaTheme="minorHAnsi"/>
                <w:b/>
                <w:bCs/>
              </w:rPr>
              <w:t>Eil. Nr.</w:t>
            </w:r>
          </w:p>
        </w:tc>
        <w:tc>
          <w:tcPr>
            <w:tcW w:w="3013" w:type="dxa"/>
            <w:shd w:val="clear" w:color="auto" w:fill="DEEAF6" w:themeFill="accent5" w:themeFillTint="33"/>
            <w:vAlign w:val="center"/>
          </w:tcPr>
          <w:p w14:paraId="1A4F3B1A" w14:textId="77777777" w:rsidR="004E7A75" w:rsidRDefault="004E7A75" w:rsidP="00030888">
            <w:pPr>
              <w:spacing w:line="20" w:lineRule="atLeast"/>
              <w:jc w:val="center"/>
              <w:rPr>
                <w:rFonts w:eastAsiaTheme="minorHAnsi" w:hAnsi="Times New Roman" w:cs="Times New Roman"/>
                <w:b/>
                <w:bCs/>
              </w:rPr>
            </w:pPr>
            <w:r w:rsidRPr="009F733C">
              <w:rPr>
                <w:b/>
                <w:bCs/>
                <w:color w:val="000000"/>
              </w:rPr>
              <w:t>Kvalifikacijos reikalavimas</w:t>
            </w:r>
          </w:p>
        </w:tc>
        <w:tc>
          <w:tcPr>
            <w:tcW w:w="3260" w:type="dxa"/>
            <w:shd w:val="clear" w:color="auto" w:fill="DEEAF6" w:themeFill="accent5" w:themeFillTint="33"/>
            <w:vAlign w:val="center"/>
          </w:tcPr>
          <w:p w14:paraId="6C9B08D1" w14:textId="77777777" w:rsidR="004E7A75" w:rsidRDefault="004E7A75" w:rsidP="00030888">
            <w:pPr>
              <w:spacing w:line="20" w:lineRule="atLeast"/>
              <w:jc w:val="center"/>
              <w:rPr>
                <w:rFonts w:eastAsiaTheme="minorHAnsi" w:hAnsi="Times New Roman" w:cs="Times New Roman"/>
                <w:b/>
                <w:bCs/>
              </w:rPr>
            </w:pPr>
            <w:r w:rsidRPr="009F733C">
              <w:rPr>
                <w:b/>
                <w:bCs/>
                <w:color w:val="000000"/>
              </w:rPr>
              <w:t>Atitikt</w:t>
            </w:r>
            <w:r w:rsidRPr="009F733C">
              <w:rPr>
                <w:b/>
                <w:bCs/>
                <w:color w:val="000000"/>
              </w:rPr>
              <w:t>į</w:t>
            </w:r>
            <w:r w:rsidRPr="009F733C">
              <w:rPr>
                <w:b/>
                <w:bCs/>
                <w:color w:val="000000"/>
              </w:rPr>
              <w:t xml:space="preserve"> reikalavimui </w:t>
            </w:r>
            <w:r w:rsidRPr="009F733C">
              <w:rPr>
                <w:b/>
                <w:bCs/>
                <w:color w:val="000000"/>
              </w:rPr>
              <w:t>į</w:t>
            </w:r>
            <w:r w:rsidRPr="009F733C">
              <w:rPr>
                <w:b/>
                <w:bCs/>
                <w:color w:val="000000"/>
              </w:rPr>
              <w:t>rodantys  dokumentai</w:t>
            </w:r>
          </w:p>
        </w:tc>
        <w:tc>
          <w:tcPr>
            <w:tcW w:w="3119" w:type="dxa"/>
            <w:shd w:val="clear" w:color="auto" w:fill="DEEAF6" w:themeFill="accent5" w:themeFillTint="33"/>
          </w:tcPr>
          <w:p w14:paraId="12AE38DB" w14:textId="77777777" w:rsidR="004E7A75" w:rsidRPr="00590DA7" w:rsidRDefault="004E7A75" w:rsidP="00030888">
            <w:pPr>
              <w:autoSpaceDE w:val="0"/>
              <w:autoSpaceDN w:val="0"/>
              <w:adjustRightInd w:val="0"/>
              <w:jc w:val="center"/>
              <w:rPr>
                <w:b/>
                <w:bCs/>
                <w:color w:val="000000"/>
              </w:rPr>
            </w:pPr>
            <w:r w:rsidRPr="009F733C">
              <w:rPr>
                <w:b/>
                <w:bCs/>
                <w:color w:val="000000"/>
              </w:rPr>
              <w:t>Subjektas, kuris turi atitikti reikalavim</w:t>
            </w:r>
            <w:r w:rsidRPr="009F733C">
              <w:rPr>
                <w:b/>
                <w:bCs/>
                <w:color w:val="000000"/>
              </w:rPr>
              <w:t>ą</w:t>
            </w:r>
          </w:p>
        </w:tc>
      </w:tr>
      <w:tr w:rsidR="004E7A75" w14:paraId="7C7F5DC5" w14:textId="77777777" w:rsidTr="00030888">
        <w:tc>
          <w:tcPr>
            <w:tcW w:w="526" w:type="dxa"/>
          </w:tcPr>
          <w:p w14:paraId="52824562" w14:textId="77777777" w:rsidR="004E7A75" w:rsidRPr="009E4CB5" w:rsidRDefault="004E7A75" w:rsidP="00030888">
            <w:pPr>
              <w:spacing w:line="20" w:lineRule="atLeast"/>
              <w:rPr>
                <w:rFonts w:eastAsiaTheme="minorHAnsi" w:hAnsi="Times New Roman" w:cs="Times New Roman"/>
                <w:b/>
                <w:bCs/>
              </w:rPr>
            </w:pPr>
            <w:bookmarkStart w:id="63" w:name="_Hlk199939608"/>
            <w:r w:rsidRPr="009E4CB5">
              <w:rPr>
                <w:rFonts w:eastAsiaTheme="minorHAnsi"/>
                <w:b/>
                <w:bCs/>
              </w:rPr>
              <w:t>1.</w:t>
            </w:r>
          </w:p>
        </w:tc>
        <w:tc>
          <w:tcPr>
            <w:tcW w:w="9392" w:type="dxa"/>
            <w:gridSpan w:val="3"/>
          </w:tcPr>
          <w:p w14:paraId="6AACA694" w14:textId="77777777" w:rsidR="004E7A75" w:rsidRDefault="004E7A75" w:rsidP="00030888">
            <w:pPr>
              <w:spacing w:line="20" w:lineRule="atLeast"/>
              <w:rPr>
                <w:rFonts w:eastAsiaTheme="minorHAnsi" w:hAnsi="Times New Roman" w:cs="Times New Roman"/>
                <w:b/>
                <w:bCs/>
              </w:rPr>
            </w:pPr>
            <w:r w:rsidRPr="009F733C">
              <w:rPr>
                <w:b/>
                <w:bCs/>
                <w:color w:val="000000"/>
              </w:rPr>
              <w:t>Teis</w:t>
            </w:r>
            <w:r w:rsidRPr="009F733C">
              <w:rPr>
                <w:b/>
                <w:bCs/>
                <w:color w:val="000000"/>
              </w:rPr>
              <w:t>ė</w:t>
            </w:r>
            <w:r w:rsidRPr="009F733C">
              <w:rPr>
                <w:b/>
                <w:bCs/>
                <w:color w:val="000000"/>
              </w:rPr>
              <w:t xml:space="preserve"> verstis veikla</w:t>
            </w:r>
          </w:p>
        </w:tc>
      </w:tr>
      <w:tr w:rsidR="004E7A75" w14:paraId="044A65B2" w14:textId="77777777" w:rsidTr="00030888">
        <w:tc>
          <w:tcPr>
            <w:tcW w:w="526" w:type="dxa"/>
          </w:tcPr>
          <w:p w14:paraId="3D3D3EE2" w14:textId="77777777" w:rsidR="004E7A75" w:rsidRPr="009E4CB5" w:rsidRDefault="004E7A75" w:rsidP="00030888">
            <w:pPr>
              <w:spacing w:line="20" w:lineRule="atLeast"/>
              <w:rPr>
                <w:rFonts w:eastAsiaTheme="minorHAnsi" w:hAnsi="Times New Roman" w:cs="Times New Roman"/>
                <w:b/>
                <w:bCs/>
              </w:rPr>
            </w:pPr>
            <w:bookmarkStart w:id="64" w:name="_Hlk199939699"/>
            <w:r w:rsidRPr="009E4CB5">
              <w:rPr>
                <w:rFonts w:eastAsiaTheme="minorHAnsi"/>
              </w:rPr>
              <w:t>1.1.</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40FBB" w14:textId="2301F00D" w:rsidR="00053302" w:rsidRPr="00370389" w:rsidRDefault="00370389" w:rsidP="00053302">
            <w:pPr>
              <w:suppressAutoHyphens/>
              <w:rPr>
                <w:rFonts w:hAnsi="Times New Roman" w:cs="Times New Roman"/>
                <w:sz w:val="22"/>
                <w:szCs w:val="22"/>
              </w:rPr>
            </w:pPr>
            <w:r w:rsidRPr="00370389">
              <w:rPr>
                <w:rFonts w:hAnsi="Times New Roman" w:cs="Times New Roman"/>
                <w:sz w:val="22"/>
                <w:szCs w:val="22"/>
              </w:rPr>
              <w:t xml:space="preserve">Tiekėjas pasiūlymų pateikimo termino pabaigos dieną turi turėti </w:t>
            </w:r>
            <w:r w:rsidRPr="00C94D12">
              <w:rPr>
                <w:rFonts w:hAnsi="Times New Roman" w:cs="Times New Roman"/>
                <w:b/>
                <w:bCs/>
                <w:sz w:val="22"/>
                <w:szCs w:val="22"/>
              </w:rPr>
              <w:t>teisę vykdyti statybos darbus</w:t>
            </w:r>
            <w:r w:rsidRPr="00370389">
              <w:rPr>
                <w:rFonts w:hAnsi="Times New Roman" w:cs="Times New Roman"/>
                <w:sz w:val="22"/>
                <w:szCs w:val="22"/>
              </w:rPr>
              <w:t xml:space="preserve"> Lietuvos Respublikoje, vadovaujantis Lietuvos Respublikos statybos įstatymo 18 straipsniu, šiose srityse:</w:t>
            </w:r>
            <w:r w:rsidR="00053302" w:rsidRPr="00370389">
              <w:rPr>
                <w:rFonts w:hAnsi="Times New Roman" w:cs="Times New Roman"/>
                <w:sz w:val="22"/>
                <w:szCs w:val="22"/>
              </w:rPr>
              <w:t> </w:t>
            </w:r>
          </w:p>
          <w:p w14:paraId="59F0C444" w14:textId="78893648" w:rsidR="00053302" w:rsidRPr="00941ADE" w:rsidRDefault="00370389" w:rsidP="00053302">
            <w:pPr>
              <w:suppressAutoHyphens/>
              <w:rPr>
                <w:rFonts w:hAnsi="Times New Roman" w:cs="Times New Roman"/>
                <w:sz w:val="22"/>
                <w:szCs w:val="22"/>
              </w:rPr>
            </w:pPr>
            <w:r>
              <w:rPr>
                <w:rFonts w:hAnsi="Times New Roman" w:cs="Times New Roman"/>
                <w:b/>
                <w:sz w:val="22"/>
                <w:szCs w:val="22"/>
              </w:rPr>
              <w:t xml:space="preserve">- </w:t>
            </w:r>
            <w:r w:rsidR="00053302" w:rsidRPr="00941ADE">
              <w:rPr>
                <w:rFonts w:hAnsi="Times New Roman" w:cs="Times New Roman"/>
                <w:b/>
                <w:sz w:val="22"/>
                <w:szCs w:val="22"/>
              </w:rPr>
              <w:t>Statinių kategorija:</w:t>
            </w:r>
            <w:r w:rsidR="00053302" w:rsidRPr="00941ADE">
              <w:rPr>
                <w:rFonts w:hAnsi="Times New Roman" w:cs="Times New Roman"/>
                <w:sz w:val="22"/>
                <w:szCs w:val="22"/>
              </w:rPr>
              <w:t xml:space="preserve"> ypatingieji statiniai;</w:t>
            </w:r>
          </w:p>
          <w:p w14:paraId="04A63BD9" w14:textId="22162AF5" w:rsidR="00053302" w:rsidRPr="00941ADE" w:rsidRDefault="00370389" w:rsidP="00053302">
            <w:pPr>
              <w:suppressAutoHyphens/>
              <w:rPr>
                <w:rFonts w:hAnsi="Times New Roman" w:cs="Times New Roman"/>
                <w:sz w:val="22"/>
                <w:szCs w:val="22"/>
              </w:rPr>
            </w:pPr>
            <w:r w:rsidRPr="00326038">
              <w:rPr>
                <w:rFonts w:hAnsi="Times New Roman" w:cs="Times New Roman"/>
                <w:b/>
                <w:bCs/>
                <w:sz w:val="22"/>
                <w:szCs w:val="22"/>
              </w:rPr>
              <w:t xml:space="preserve">- </w:t>
            </w:r>
            <w:r w:rsidR="00053302" w:rsidRPr="00326038">
              <w:rPr>
                <w:rFonts w:hAnsi="Times New Roman" w:cs="Times New Roman"/>
                <w:b/>
                <w:bCs/>
                <w:sz w:val="22"/>
                <w:szCs w:val="22"/>
              </w:rPr>
              <w:t xml:space="preserve">Statinio </w:t>
            </w:r>
            <w:r w:rsidR="00721640" w:rsidRPr="00326038">
              <w:rPr>
                <w:rFonts w:hAnsi="Times New Roman" w:cs="Times New Roman"/>
                <w:b/>
                <w:bCs/>
                <w:sz w:val="22"/>
                <w:szCs w:val="22"/>
              </w:rPr>
              <w:t>r</w:t>
            </w:r>
            <w:r w:rsidR="00721640" w:rsidRPr="00326038">
              <w:rPr>
                <w:b/>
                <w:bCs/>
              </w:rPr>
              <w:t>ūš</w:t>
            </w:r>
            <w:r w:rsidR="00721640" w:rsidRPr="00326038">
              <w:rPr>
                <w:b/>
                <w:bCs/>
              </w:rPr>
              <w:t>is (</w:t>
            </w:r>
            <w:r w:rsidR="00053302" w:rsidRPr="00326038">
              <w:rPr>
                <w:rFonts w:hAnsi="Times New Roman" w:cs="Times New Roman"/>
                <w:b/>
                <w:bCs/>
                <w:sz w:val="22"/>
                <w:szCs w:val="22"/>
              </w:rPr>
              <w:t>pobūdis</w:t>
            </w:r>
            <w:r w:rsidR="00721640" w:rsidRPr="00326038">
              <w:rPr>
                <w:rFonts w:hAnsi="Times New Roman" w:cs="Times New Roman"/>
                <w:b/>
                <w:bCs/>
                <w:sz w:val="22"/>
                <w:szCs w:val="22"/>
              </w:rPr>
              <w:t>)</w:t>
            </w:r>
            <w:r w:rsidR="00053302" w:rsidRPr="00326038">
              <w:rPr>
                <w:rFonts w:hAnsi="Times New Roman" w:cs="Times New Roman"/>
                <w:b/>
                <w:bCs/>
                <w:sz w:val="22"/>
                <w:szCs w:val="22"/>
              </w:rPr>
              <w:t>:</w:t>
            </w:r>
            <w:r w:rsidR="00053302" w:rsidRPr="00326038">
              <w:rPr>
                <w:rFonts w:hAnsi="Times New Roman" w:cs="Times New Roman"/>
                <w:sz w:val="22"/>
                <w:szCs w:val="22"/>
              </w:rPr>
              <w:t xml:space="preserve"> inžineriniai statiniai;</w:t>
            </w:r>
            <w:r w:rsidR="00053302" w:rsidRPr="00941ADE">
              <w:rPr>
                <w:rFonts w:hAnsi="Times New Roman" w:cs="Times New Roman"/>
                <w:sz w:val="22"/>
                <w:szCs w:val="22"/>
              </w:rPr>
              <w:t xml:space="preserve"> </w:t>
            </w:r>
          </w:p>
          <w:p w14:paraId="7852B0D2" w14:textId="486B7A07" w:rsidR="00053302" w:rsidRPr="00941ADE" w:rsidRDefault="00370389" w:rsidP="00053302">
            <w:pPr>
              <w:suppressAutoHyphens/>
              <w:rPr>
                <w:rFonts w:hAnsi="Times New Roman" w:cs="Times New Roman"/>
                <w:sz w:val="22"/>
                <w:szCs w:val="22"/>
              </w:rPr>
            </w:pPr>
            <w:r>
              <w:rPr>
                <w:rFonts w:hAnsi="Times New Roman" w:cs="Times New Roman"/>
                <w:b/>
                <w:sz w:val="22"/>
                <w:szCs w:val="22"/>
              </w:rPr>
              <w:t xml:space="preserve">- </w:t>
            </w:r>
            <w:r w:rsidR="00053302" w:rsidRPr="00941ADE">
              <w:rPr>
                <w:rFonts w:hAnsi="Times New Roman" w:cs="Times New Roman"/>
                <w:b/>
                <w:sz w:val="22"/>
                <w:szCs w:val="22"/>
              </w:rPr>
              <w:t>Inžinerinių statinių grupė:</w:t>
            </w:r>
            <w:r w:rsidR="00053302" w:rsidRPr="00941ADE">
              <w:rPr>
                <w:rFonts w:hAnsi="Times New Roman" w:cs="Times New Roman"/>
                <w:sz w:val="22"/>
                <w:szCs w:val="22"/>
              </w:rPr>
              <w:t xml:space="preserve"> hidrotechniniai statiniai;</w:t>
            </w:r>
          </w:p>
          <w:p w14:paraId="1B36A0D8" w14:textId="59F221F7" w:rsidR="00053302" w:rsidRPr="00941ADE" w:rsidRDefault="00053302" w:rsidP="00053302">
            <w:pPr>
              <w:suppressAutoHyphens/>
              <w:rPr>
                <w:rFonts w:hAnsi="Times New Roman" w:cs="Times New Roman"/>
                <w:iCs/>
                <w:sz w:val="22"/>
                <w:szCs w:val="22"/>
              </w:rPr>
            </w:pPr>
            <w:r w:rsidRPr="00941ADE">
              <w:rPr>
                <w:rFonts w:hAnsi="Times New Roman" w:cs="Times New Roman"/>
                <w:b/>
                <w:sz w:val="22"/>
                <w:szCs w:val="22"/>
              </w:rPr>
              <w:t xml:space="preserve">Inžinerinių statinių pogrupis </w:t>
            </w:r>
            <w:r w:rsidRPr="00480EDC">
              <w:rPr>
                <w:rFonts w:hAnsi="Times New Roman" w:cs="Times New Roman"/>
                <w:b/>
                <w:sz w:val="22"/>
                <w:szCs w:val="22"/>
              </w:rPr>
              <w:t xml:space="preserve">(paskirtis): </w:t>
            </w:r>
            <w:r w:rsidRPr="00480EDC">
              <w:rPr>
                <w:rFonts w:hAnsi="Times New Roman" w:cs="Times New Roman"/>
                <w:bCs/>
                <w:sz w:val="22"/>
                <w:szCs w:val="22"/>
              </w:rPr>
              <w:t>hidrotechnini</w:t>
            </w:r>
            <w:r w:rsidR="0067700F" w:rsidRPr="00480EDC">
              <w:rPr>
                <w:rFonts w:hAnsi="Times New Roman" w:cs="Times New Roman"/>
                <w:bCs/>
                <w:sz w:val="22"/>
                <w:szCs w:val="22"/>
              </w:rPr>
              <w:t>ai</w:t>
            </w:r>
            <w:r w:rsidRPr="00480EDC">
              <w:rPr>
                <w:rFonts w:hAnsi="Times New Roman" w:cs="Times New Roman"/>
                <w:bCs/>
                <w:sz w:val="22"/>
                <w:szCs w:val="22"/>
              </w:rPr>
              <w:t xml:space="preserve"> statini</w:t>
            </w:r>
            <w:r w:rsidR="0067700F" w:rsidRPr="00480EDC">
              <w:rPr>
                <w:rFonts w:hAnsi="Times New Roman" w:cs="Times New Roman"/>
                <w:bCs/>
                <w:sz w:val="22"/>
                <w:szCs w:val="22"/>
              </w:rPr>
              <w:t>ai</w:t>
            </w:r>
            <w:r w:rsidRPr="00480EDC">
              <w:rPr>
                <w:rFonts w:hAnsi="Times New Roman" w:cs="Times New Roman"/>
                <w:sz w:val="22"/>
                <w:szCs w:val="22"/>
              </w:rPr>
              <w:t xml:space="preserve">, </w:t>
            </w:r>
            <w:r w:rsidRPr="00480EDC">
              <w:rPr>
                <w:rFonts w:hAnsi="Times New Roman" w:cs="Times New Roman"/>
                <w:iCs/>
                <w:sz w:val="22"/>
                <w:szCs w:val="22"/>
              </w:rPr>
              <w:t xml:space="preserve">taip pat minėti statiniai, esantys kultūros paveldo </w:t>
            </w:r>
            <w:r w:rsidR="0051307B" w:rsidRPr="00480EDC">
              <w:rPr>
                <w:rFonts w:hAnsi="Times New Roman" w:cs="Times New Roman"/>
                <w:iCs/>
                <w:sz w:val="22"/>
                <w:szCs w:val="22"/>
              </w:rPr>
              <w:t>objekte;</w:t>
            </w:r>
          </w:p>
          <w:p w14:paraId="19C53E9C" w14:textId="77777777" w:rsidR="00053302" w:rsidRPr="00941ADE" w:rsidRDefault="00053302" w:rsidP="00053302">
            <w:pPr>
              <w:suppressAutoHyphens/>
              <w:rPr>
                <w:rFonts w:hAnsi="Times New Roman" w:cs="Times New Roman"/>
                <w:b/>
                <w:iCs/>
                <w:sz w:val="22"/>
                <w:szCs w:val="22"/>
              </w:rPr>
            </w:pPr>
            <w:r w:rsidRPr="00941ADE">
              <w:rPr>
                <w:rFonts w:hAnsi="Times New Roman" w:cs="Times New Roman"/>
                <w:b/>
                <w:iCs/>
                <w:sz w:val="22"/>
                <w:szCs w:val="22"/>
              </w:rPr>
              <w:t xml:space="preserve">Statybos darbų sritys: </w:t>
            </w:r>
          </w:p>
          <w:p w14:paraId="3EFFACBB" w14:textId="2B49F6D2" w:rsidR="00053302" w:rsidRPr="00941ADE" w:rsidRDefault="00C94D12" w:rsidP="00053302">
            <w:pPr>
              <w:suppressAutoHyphens/>
              <w:rPr>
                <w:rFonts w:hAnsi="Times New Roman" w:cs="Times New Roman"/>
                <w:iCs/>
                <w:sz w:val="22"/>
                <w:szCs w:val="22"/>
              </w:rPr>
            </w:pPr>
            <w:r>
              <w:rPr>
                <w:rFonts w:hAnsi="Times New Roman" w:cs="Times New Roman"/>
                <w:iCs/>
                <w:sz w:val="22"/>
                <w:szCs w:val="22"/>
                <w:u w:val="single"/>
              </w:rPr>
              <w:t>b</w:t>
            </w:r>
            <w:r w:rsidR="00053302" w:rsidRPr="00941ADE">
              <w:rPr>
                <w:rFonts w:hAnsi="Times New Roman" w:cs="Times New Roman"/>
                <w:iCs/>
                <w:sz w:val="22"/>
                <w:szCs w:val="22"/>
                <w:u w:val="single"/>
              </w:rPr>
              <w:t>endrieji statybos darbai.</w:t>
            </w:r>
          </w:p>
          <w:p w14:paraId="71925567" w14:textId="77777777" w:rsidR="00053302" w:rsidRPr="00941ADE" w:rsidRDefault="00053302" w:rsidP="00053302">
            <w:pPr>
              <w:suppressAutoHyphens/>
              <w:rPr>
                <w:rFonts w:hAnsi="Times New Roman" w:cs="Times New Roman"/>
                <w:b/>
                <w:sz w:val="22"/>
                <w:szCs w:val="22"/>
              </w:rPr>
            </w:pPr>
          </w:p>
          <w:p w14:paraId="15E33799" w14:textId="77777777" w:rsidR="00053302" w:rsidRPr="00941ADE" w:rsidRDefault="00053302" w:rsidP="00053302">
            <w:pPr>
              <w:suppressAutoHyphens/>
              <w:rPr>
                <w:rFonts w:hAnsi="Times New Roman" w:cs="Times New Roman"/>
                <w:sz w:val="22"/>
                <w:szCs w:val="22"/>
                <w:u w:val="single"/>
              </w:rPr>
            </w:pPr>
            <w:r w:rsidRPr="00941ADE">
              <w:rPr>
                <w:rFonts w:hAnsi="Times New Roman" w:cs="Times New Roman"/>
                <w:sz w:val="22"/>
                <w:szCs w:val="22"/>
                <w:u w:val="single"/>
              </w:rPr>
              <w:t>Pastaba.</w:t>
            </w:r>
          </w:p>
          <w:p w14:paraId="749A21BD" w14:textId="48D8A0B4" w:rsidR="00053302" w:rsidRPr="00941ADE" w:rsidRDefault="00053302" w:rsidP="00053302">
            <w:pPr>
              <w:shd w:val="clear" w:color="auto" w:fill="FFFFFF"/>
              <w:jc w:val="both"/>
              <w:rPr>
                <w:rFonts w:hAnsi="Times New Roman" w:cs="Times New Roman"/>
                <w:sz w:val="22"/>
                <w:szCs w:val="22"/>
              </w:rPr>
            </w:pPr>
            <w:r w:rsidRPr="00941ADE">
              <w:rPr>
                <w:rFonts w:hAnsi="Times New Roman" w:cs="Times New Roman"/>
                <w:i/>
                <w:iCs/>
                <w:sz w:val="22"/>
                <w:szCs w:val="22"/>
              </w:rPr>
              <w:t xml:space="preserve">Jei atestate yra nurodyta visa kitų inžinerinių statinių grupė (neišskirti/nenurodyti pogrupiai (paskirtis)) arba kitų inžinerinių statinių grupė, pogrupiai (paskirtis) ar </w:t>
            </w:r>
            <w:r w:rsidRPr="00941ADE">
              <w:rPr>
                <w:rFonts w:hAnsi="Times New Roman" w:cs="Times New Roman"/>
                <w:i/>
                <w:iCs/>
                <w:sz w:val="22"/>
                <w:szCs w:val="22"/>
              </w:rPr>
              <w:lastRenderedPageBreak/>
              <w:t>statybos darbų sritys yra išskirti ir tarp jų yra nurodytas reikalaujamas pogrupis (paskirtis), statybos darbų sritis – tokie atestatai yra tinkami. </w:t>
            </w:r>
          </w:p>
          <w:p w14:paraId="11AC63D0" w14:textId="77777777" w:rsidR="00053302" w:rsidRPr="00941ADE" w:rsidRDefault="00053302" w:rsidP="00030888">
            <w:pPr>
              <w:shd w:val="clear" w:color="auto" w:fill="FFFFFF"/>
              <w:jc w:val="both"/>
              <w:rPr>
                <w:rFonts w:hAnsi="Times New Roman" w:cs="Times New Roman"/>
                <w:sz w:val="22"/>
                <w:szCs w:val="22"/>
              </w:rPr>
            </w:pPr>
          </w:p>
          <w:p w14:paraId="7E77FB96" w14:textId="77777777" w:rsidR="00053302" w:rsidRPr="00941ADE" w:rsidRDefault="00053302" w:rsidP="00030888">
            <w:pPr>
              <w:shd w:val="clear" w:color="auto" w:fill="FFFFFF"/>
              <w:jc w:val="both"/>
              <w:rPr>
                <w:rFonts w:hAnsi="Times New Roman" w:cs="Times New Roman"/>
                <w:sz w:val="22"/>
                <w:szCs w:val="22"/>
              </w:rPr>
            </w:pPr>
          </w:p>
          <w:p w14:paraId="61C676AE" w14:textId="77777777" w:rsidR="00053302" w:rsidRPr="00941ADE" w:rsidRDefault="00053302" w:rsidP="00030888">
            <w:pPr>
              <w:shd w:val="clear" w:color="auto" w:fill="FFFFFF"/>
              <w:jc w:val="both"/>
              <w:rPr>
                <w:rFonts w:hAnsi="Times New Roman" w:cs="Times New Roman"/>
                <w:sz w:val="22"/>
                <w:szCs w:val="22"/>
              </w:rPr>
            </w:pPr>
          </w:p>
          <w:p w14:paraId="177073EF" w14:textId="77777777" w:rsidR="00053302" w:rsidRPr="00941ADE" w:rsidRDefault="00053302" w:rsidP="00030888">
            <w:pPr>
              <w:shd w:val="clear" w:color="auto" w:fill="FFFFFF"/>
              <w:jc w:val="both"/>
              <w:rPr>
                <w:rFonts w:hAnsi="Times New Roman" w:cs="Times New Roman"/>
                <w:sz w:val="22"/>
                <w:szCs w:val="22"/>
              </w:rPr>
            </w:pPr>
          </w:p>
          <w:p w14:paraId="6BC05544" w14:textId="77777777" w:rsidR="00053302" w:rsidRPr="00941ADE" w:rsidRDefault="00053302" w:rsidP="00030888">
            <w:pPr>
              <w:shd w:val="clear" w:color="auto" w:fill="FFFFFF"/>
              <w:jc w:val="both"/>
              <w:rPr>
                <w:rFonts w:hAnsi="Times New Roman" w:cs="Times New Roman"/>
                <w:sz w:val="22"/>
                <w:szCs w:val="22"/>
              </w:rPr>
            </w:pPr>
          </w:p>
          <w:p w14:paraId="1D6E10F8" w14:textId="77777777" w:rsidR="004E7A75" w:rsidRPr="00941ADE" w:rsidRDefault="004E7A75" w:rsidP="00030888">
            <w:pPr>
              <w:shd w:val="clear" w:color="auto" w:fill="FFFFFF"/>
              <w:jc w:val="both"/>
              <w:rPr>
                <w:rFonts w:hAnsi="Times New Roman" w:cs="Times New Roman"/>
                <w:sz w:val="22"/>
                <w:szCs w:val="22"/>
              </w:rPr>
            </w:pPr>
          </w:p>
          <w:p w14:paraId="146A9003" w14:textId="186892D8" w:rsidR="0097274C" w:rsidRPr="00941ADE" w:rsidRDefault="0097274C" w:rsidP="0097274C">
            <w:pPr>
              <w:jc w:val="both"/>
              <w:rPr>
                <w:rFonts w:hAnsi="Times New Roman" w:cs="Times New Roman"/>
              </w:rPr>
            </w:pPr>
          </w:p>
          <w:p w14:paraId="228DBB95" w14:textId="57237D75" w:rsidR="004E7A75" w:rsidRPr="00941ADE" w:rsidRDefault="004E7A75" w:rsidP="00030888">
            <w:pPr>
              <w:shd w:val="clear" w:color="auto" w:fill="FFFFFF"/>
              <w:jc w:val="both"/>
              <w:rPr>
                <w:rFonts w:eastAsiaTheme="minorHAnsi"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21387"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lastRenderedPageBreak/>
              <w:t xml:space="preserve">Lietuvos Respublikoje įsteigtiems juridiniams asmenims, kitoms organizacijoms ar jų padaliniams </w:t>
            </w:r>
            <w:r>
              <w:rPr>
                <w:rFonts w:eastAsiaTheme="minorHAnsi" w:hAnsi="Times New Roman" w:cs="Times New Roman"/>
                <w:sz w:val="22"/>
                <w:szCs w:val="22"/>
              </w:rPr>
              <w:t xml:space="preserve">VšĮ </w:t>
            </w:r>
            <w:r w:rsidRPr="00034A42">
              <w:rPr>
                <w:rFonts w:eastAsiaTheme="minorHAnsi" w:hAnsi="Times New Roman" w:cs="Times New Roman"/>
                <w:sz w:val="22"/>
                <w:szCs w:val="22"/>
              </w:rPr>
              <w:t>„Statybos sektoriaus vystymo agentūr</w:t>
            </w:r>
            <w:r>
              <w:rPr>
                <w:rFonts w:eastAsiaTheme="minorHAnsi" w:hAnsi="Times New Roman" w:cs="Times New Roman"/>
                <w:sz w:val="22"/>
                <w:szCs w:val="22"/>
              </w:rPr>
              <w:t>os</w:t>
            </w:r>
            <w:r w:rsidRPr="00034A42">
              <w:rPr>
                <w:rFonts w:eastAsiaTheme="minorHAnsi" w:hAnsi="Times New Roman" w:cs="Times New Roman"/>
                <w:sz w:val="22"/>
                <w:szCs w:val="22"/>
              </w:rPr>
              <w:t xml:space="preserve">“ </w:t>
            </w:r>
            <w:r>
              <w:rPr>
                <w:rFonts w:eastAsiaTheme="minorHAnsi" w:hAnsi="Times New Roman" w:cs="Times New Roman"/>
                <w:sz w:val="22"/>
                <w:szCs w:val="22"/>
              </w:rPr>
              <w:t xml:space="preserve">(toliau – </w:t>
            </w:r>
            <w:r w:rsidRPr="00C23B86">
              <w:rPr>
                <w:rFonts w:eastAsiaTheme="minorHAnsi" w:hAnsi="Times New Roman" w:cs="Times New Roman"/>
                <w:sz w:val="22"/>
                <w:szCs w:val="22"/>
              </w:rPr>
              <w:t>SSVA</w:t>
            </w:r>
            <w:r>
              <w:rPr>
                <w:rFonts w:eastAsiaTheme="minorHAnsi" w:hAnsi="Times New Roman" w:cs="Times New Roman"/>
                <w:sz w:val="22"/>
                <w:szCs w:val="22"/>
              </w:rPr>
              <w:t>)</w:t>
            </w:r>
            <w:r w:rsidRPr="00C23B86">
              <w:rPr>
                <w:rFonts w:eastAsiaTheme="minorHAnsi" w:hAnsi="Times New Roman" w:cs="Times New Roman"/>
                <w:sz w:val="22"/>
                <w:szCs w:val="22"/>
              </w:rPr>
              <w:t xml:space="preserve"> (iki 2022-04-30</w:t>
            </w:r>
            <w:r>
              <w:t xml:space="preserve"> </w:t>
            </w:r>
            <w:r w:rsidRPr="00034A42">
              <w:rPr>
                <w:rFonts w:eastAsiaTheme="minorHAnsi" w:hAnsi="Times New Roman" w:cs="Times New Roman"/>
                <w:sz w:val="22"/>
                <w:szCs w:val="22"/>
              </w:rPr>
              <w:t>Statybos produkcijos sertifikavimo centro (toliau – SPSC</w:t>
            </w:r>
            <w:r w:rsidRPr="00C23B86">
              <w:rPr>
                <w:rFonts w:eastAsiaTheme="minorHAnsi" w:hAnsi="Times New Roman" w:cs="Times New Roman"/>
                <w:sz w:val="22"/>
                <w:szCs w:val="22"/>
              </w:rPr>
              <w:t>)</w:t>
            </w:r>
            <w:r>
              <w:rPr>
                <w:rFonts w:eastAsiaTheme="minorHAnsi" w:hAnsi="Times New Roman" w:cs="Times New Roman"/>
                <w:sz w:val="22"/>
                <w:szCs w:val="22"/>
              </w:rPr>
              <w:t xml:space="preserve"> </w:t>
            </w:r>
            <w:r w:rsidRPr="00C23B86">
              <w:rPr>
                <w:rFonts w:eastAsiaTheme="minorHAnsi" w:hAnsi="Times New Roman" w:cs="Times New Roman"/>
                <w:sz w:val="22"/>
                <w:szCs w:val="22"/>
              </w:rPr>
              <w:t xml:space="preserve">išduoti kvalifikacijos atestatai ar užsienio šalies tiekėjams* išduoti teisės pripažinimo dokumentai, arba užsienio šalies tiekėjų* kilmės šalies kompetentingų institucijų išduoti dokumentai, patvirtinantys jų kilmės valstybėje turimą </w:t>
            </w:r>
            <w:r>
              <w:rPr>
                <w:rFonts w:eastAsiaTheme="minorHAnsi" w:hAnsi="Times New Roman" w:cs="Times New Roman"/>
                <w:sz w:val="22"/>
                <w:szCs w:val="22"/>
              </w:rPr>
              <w:t>kvalifikaciją</w:t>
            </w:r>
            <w:r w:rsidRPr="00C23B86">
              <w:rPr>
                <w:rFonts w:eastAsiaTheme="minorHAnsi" w:hAnsi="Times New Roman" w:cs="Times New Roman"/>
                <w:sz w:val="22"/>
                <w:szCs w:val="22"/>
              </w:rPr>
              <w:t xml:space="preserve">, arba nuorodos į nacionalines duomenų bazes bet kurioje valstybėje narėje, prie kurių pirkimo vykdytojas turės galimybę tiesiogiai ir neatlygintinai prisijungęs susipažinti su reikalaujamais dokumentais ir (ar) informacija.  </w:t>
            </w:r>
          </w:p>
          <w:p w14:paraId="7793F80F" w14:textId="77777777" w:rsidR="004E7A75" w:rsidRPr="00C23B86" w:rsidRDefault="004E7A75" w:rsidP="00030888">
            <w:pPr>
              <w:jc w:val="both"/>
              <w:rPr>
                <w:rFonts w:eastAsiaTheme="minorHAnsi" w:hAnsi="Times New Roman" w:cs="Times New Roman"/>
                <w:sz w:val="22"/>
                <w:szCs w:val="22"/>
              </w:rPr>
            </w:pPr>
          </w:p>
          <w:p w14:paraId="02A04560"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Užsienio šalies tiekėjo* turimos kvalifikacijos patvirtinimo dokumentai Lietuvoje gali būti išduoti ir po pasiūlymų pateikimo </w:t>
            </w:r>
            <w:r w:rsidRPr="00C23B86">
              <w:rPr>
                <w:rFonts w:eastAsiaTheme="minorHAnsi" w:hAnsi="Times New Roman" w:cs="Times New Roman"/>
                <w:sz w:val="22"/>
                <w:szCs w:val="22"/>
              </w:rPr>
              <w:lastRenderedPageBreak/>
              <w:t>datos, tačiau pačią teisę tiekėjas kilmės šalyje turi būti įgijęs iki pasiūlymų pateikimo termino pabaigos.</w:t>
            </w:r>
          </w:p>
          <w:p w14:paraId="599212F8" w14:textId="77777777" w:rsidR="004E7A75" w:rsidRPr="00C23B86" w:rsidRDefault="004E7A75" w:rsidP="00030888">
            <w:pPr>
              <w:jc w:val="both"/>
              <w:rPr>
                <w:rFonts w:eastAsiaTheme="minorHAnsi" w:hAnsi="Times New Roman" w:cs="Times New Roman"/>
                <w:sz w:val="22"/>
                <w:szCs w:val="22"/>
              </w:rPr>
            </w:pPr>
          </w:p>
          <w:p w14:paraId="53EE9C8C"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Teisės pripažinimo dokumentai turi būti gauti iki pirkimo sutarties pasirašymo. </w:t>
            </w:r>
          </w:p>
          <w:p w14:paraId="03F87949" w14:textId="77777777" w:rsidR="004E7A75" w:rsidRPr="00C23B86" w:rsidRDefault="004E7A75" w:rsidP="00030888">
            <w:pPr>
              <w:jc w:val="both"/>
              <w:rPr>
                <w:rFonts w:eastAsiaTheme="minorHAnsi" w:hAnsi="Times New Roman" w:cs="Times New Roman"/>
                <w:sz w:val="22"/>
                <w:szCs w:val="22"/>
              </w:rPr>
            </w:pPr>
          </w:p>
          <w:p w14:paraId="6E519180"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Pirkimo vykdytojas informaciją apie išduotus kvalifikacijos dokumentus pasitikrins SSVA registruose </w:t>
            </w:r>
            <w:hyperlink r:id="rId25" w:history="1">
              <w:r w:rsidRPr="00C23B86">
                <w:rPr>
                  <w:rStyle w:val="Hipersaitas"/>
                  <w:rFonts w:eastAsiaTheme="minorHAnsi" w:hAnsi="Times New Roman" w:cs="Times New Roman"/>
                  <w:sz w:val="22"/>
                  <w:szCs w:val="22"/>
                </w:rPr>
                <w:t>https://www.ssva.lt/cms/registrai</w:t>
              </w:r>
            </w:hyperlink>
          </w:p>
          <w:p w14:paraId="4A47CD3E" w14:textId="77777777" w:rsidR="004E7A75" w:rsidRPr="00C23B86" w:rsidRDefault="004E7A75" w:rsidP="00030888">
            <w:pPr>
              <w:jc w:val="both"/>
              <w:rPr>
                <w:rFonts w:eastAsiaTheme="minorHAnsi" w:hAnsi="Times New Roman" w:cs="Times New Roman"/>
                <w:sz w:val="22"/>
                <w:szCs w:val="22"/>
              </w:rPr>
            </w:pPr>
          </w:p>
          <w:p w14:paraId="3F99932C"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1AFDC0D" w14:textId="77777777" w:rsidR="004E7A75" w:rsidRPr="00C23B86" w:rsidRDefault="004E7A75" w:rsidP="00030888">
            <w:pPr>
              <w:jc w:val="both"/>
              <w:rPr>
                <w:rFonts w:eastAsiaTheme="minorHAnsi" w:hAnsi="Times New Roman" w:cs="Times New Roman"/>
                <w:sz w:val="22"/>
                <w:szCs w:val="22"/>
              </w:rPr>
            </w:pPr>
          </w:p>
          <w:p w14:paraId="529982C3"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63A5AD7" w14:textId="77777777" w:rsidR="004E7A75" w:rsidRPr="00C23B86" w:rsidRDefault="004E7A75" w:rsidP="00030888">
            <w:pPr>
              <w:jc w:val="both"/>
              <w:rPr>
                <w:rFonts w:eastAsiaTheme="minorHAnsi" w:hAnsi="Times New Roman" w:cs="Times New Roman"/>
                <w:sz w:val="22"/>
                <w:szCs w:val="22"/>
              </w:rPr>
            </w:pPr>
          </w:p>
          <w:p w14:paraId="67BBDF71"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7DD20" w14:textId="77777777" w:rsidR="004E7A75" w:rsidRPr="00EF7B65" w:rsidRDefault="004E7A75" w:rsidP="00030888">
            <w:pPr>
              <w:jc w:val="both"/>
              <w:rPr>
                <w:rFonts w:eastAsiaTheme="minorHAnsi" w:hAnsi="Times New Roman" w:cs="Times New Roman"/>
                <w:sz w:val="22"/>
                <w:szCs w:val="22"/>
              </w:rPr>
            </w:pPr>
            <w:r w:rsidRPr="00EF7B65">
              <w:rPr>
                <w:rFonts w:eastAsiaTheme="minorHAnsi" w:hAnsi="Times New Roman" w:cs="Times New Roman"/>
                <w:sz w:val="22"/>
                <w:szCs w:val="22"/>
              </w:rPr>
              <w:lastRenderedPageBreak/>
              <w:t xml:space="preserve">• jeigu pasiūlymą teikia ūkio subjektų grupė – reikalavimą turi atitikti kiekvienas ūkio subjektų grupės narys (-iai), pagal jų prisiimamus įsipareigojimus pirkimo sutarčiai vykdyti; </w:t>
            </w:r>
          </w:p>
          <w:p w14:paraId="6A6ADDC1" w14:textId="77777777" w:rsidR="004E7A75" w:rsidRPr="00EF7B65" w:rsidRDefault="004E7A75" w:rsidP="00030888">
            <w:pPr>
              <w:jc w:val="both"/>
              <w:rPr>
                <w:rFonts w:eastAsiaTheme="minorHAnsi" w:hAnsi="Times New Roman" w:cs="Times New Roman"/>
                <w:sz w:val="22"/>
                <w:szCs w:val="22"/>
              </w:rPr>
            </w:pPr>
            <w:r w:rsidRPr="00EF7B65">
              <w:rPr>
                <w:rFonts w:eastAsiaTheme="minorHAnsi" w:hAnsi="Times New Roman" w:cs="Times New Roman"/>
                <w:sz w:val="22"/>
                <w:szCs w:val="22"/>
              </w:rPr>
              <w:t>• tiekėjas gali remtis kitų ūkio subjektų pajėgumais tik tuomet, kai tie subjektai, kurių pajėgumais buvo pasiremta, patys atliks darbus, kuriems reikia jų pajėgumų;</w:t>
            </w:r>
          </w:p>
          <w:p w14:paraId="20CA19BF" w14:textId="77777777" w:rsidR="004E7A75" w:rsidRPr="006111F9" w:rsidRDefault="004E7A75" w:rsidP="00030888">
            <w:pPr>
              <w:jc w:val="both"/>
              <w:rPr>
                <w:rFonts w:eastAsiaTheme="minorHAnsi" w:hAnsi="Times New Roman" w:cs="Times New Roman"/>
                <w:b/>
                <w:bCs/>
                <w:sz w:val="22"/>
                <w:szCs w:val="22"/>
              </w:rPr>
            </w:pPr>
            <w:r w:rsidRPr="00EF7B65">
              <w:rPr>
                <w:rFonts w:eastAsiaTheme="minorHAnsi" w:hAnsi="Times New Roman" w:cs="Times New Roma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w:t>
            </w:r>
            <w:r w:rsidRPr="0045606D">
              <w:rPr>
                <w:rFonts w:eastAsiaTheme="minorHAnsi" w:hAnsi="Times New Roman" w:cs="Times New Roman"/>
                <w:b/>
                <w:bCs/>
                <w:sz w:val="22"/>
                <w:szCs w:val="22"/>
              </w:rPr>
              <w:t xml:space="preserve"> </w:t>
            </w:r>
          </w:p>
        </w:tc>
      </w:tr>
      <w:tr w:rsidR="004E7A75" w14:paraId="2447D50A" w14:textId="77777777" w:rsidTr="00030888">
        <w:tc>
          <w:tcPr>
            <w:tcW w:w="526" w:type="dxa"/>
          </w:tcPr>
          <w:p w14:paraId="352BFEB5" w14:textId="77777777" w:rsidR="004E7A75" w:rsidRPr="00590DA7" w:rsidRDefault="004E7A75" w:rsidP="00030888">
            <w:pPr>
              <w:pStyle w:val="Sraopastraipa"/>
              <w:spacing w:line="20" w:lineRule="atLeast"/>
              <w:ind w:left="0"/>
              <w:rPr>
                <w:rFonts w:hAnsi="Times New Roman" w:cs="Times New Roman"/>
                <w:b/>
                <w:bCs/>
              </w:rPr>
            </w:pPr>
            <w:r>
              <w:rPr>
                <w:rFonts w:hAnsi="Times New Roman" w:cs="Times New Roman"/>
                <w:b/>
                <w:bCs/>
              </w:rPr>
              <w:t>2.</w:t>
            </w:r>
          </w:p>
        </w:tc>
        <w:tc>
          <w:tcPr>
            <w:tcW w:w="9392" w:type="dxa"/>
            <w:gridSpan w:val="3"/>
            <w:vAlign w:val="center"/>
          </w:tcPr>
          <w:p w14:paraId="73D74390" w14:textId="77777777" w:rsidR="004E7A75" w:rsidRPr="00590DA7" w:rsidRDefault="004E7A75" w:rsidP="00030888">
            <w:pPr>
              <w:jc w:val="both"/>
              <w:rPr>
                <w:rFonts w:eastAsiaTheme="minorHAnsi" w:hAnsi="Times New Roman" w:cs="Times New Roman"/>
                <w:b/>
                <w:bCs/>
              </w:rPr>
            </w:pPr>
            <w:r w:rsidRPr="00590DA7">
              <w:rPr>
                <w:rFonts w:hAnsi="Times New Roman" w:cs="Times New Roman"/>
                <w:b/>
                <w:bCs/>
                <w:color w:val="000000"/>
              </w:rPr>
              <w:t>Techninis ir profesinis pajėgumas</w:t>
            </w:r>
          </w:p>
        </w:tc>
      </w:tr>
      <w:tr w:rsidR="004E7A75" w14:paraId="7FBC55CB" w14:textId="77777777" w:rsidTr="00030888">
        <w:tc>
          <w:tcPr>
            <w:tcW w:w="526" w:type="dxa"/>
          </w:tcPr>
          <w:p w14:paraId="72C49F7F" w14:textId="77777777" w:rsidR="004E7A75" w:rsidRPr="00590DA7" w:rsidRDefault="004E7A75" w:rsidP="00030888">
            <w:pPr>
              <w:pStyle w:val="Sraopastraipa"/>
              <w:spacing w:line="20" w:lineRule="atLeast"/>
              <w:ind w:left="0"/>
              <w:rPr>
                <w:rFonts w:hAnsi="Times New Roman" w:cs="Times New Roman"/>
                <w:b/>
                <w:bCs/>
              </w:rPr>
            </w:pPr>
            <w:r>
              <w:rPr>
                <w:rFonts w:hAnsi="Times New Roman" w:cs="Times New Roman"/>
                <w:b/>
                <w:bCs/>
              </w:rPr>
              <w:t>2.1.</w:t>
            </w:r>
          </w:p>
        </w:tc>
        <w:tc>
          <w:tcPr>
            <w:tcW w:w="3013" w:type="dxa"/>
          </w:tcPr>
          <w:p w14:paraId="34E75D16" w14:textId="5310DEEC" w:rsidR="006F7D1C" w:rsidRPr="004C229F" w:rsidRDefault="006F7D1C" w:rsidP="006F7D1C">
            <w:pPr>
              <w:jc w:val="both"/>
              <w:rPr>
                <w:rFonts w:eastAsiaTheme="minorHAnsi" w:hAnsi="Times New Roman" w:cs="Times New Roman"/>
                <w:sz w:val="22"/>
                <w:szCs w:val="22"/>
              </w:rPr>
            </w:pPr>
            <w:r w:rsidRPr="004C229F">
              <w:rPr>
                <w:rFonts w:eastAsiaTheme="minorHAnsi" w:hAnsi="Times New Roman" w:cs="Times New Roman"/>
                <w:sz w:val="22"/>
                <w:szCs w:val="22"/>
              </w:rPr>
              <w:t>Tiekėjas privalo paskirti specialistus, kurie atitinka kvalifikacijos reikalavimus</w:t>
            </w:r>
            <w:r w:rsidR="006D58AE">
              <w:rPr>
                <w:rFonts w:eastAsiaTheme="minorHAnsi" w:hAnsi="Times New Roman" w:cs="Times New Roman"/>
                <w:sz w:val="22"/>
                <w:szCs w:val="22"/>
              </w:rPr>
              <w:t>:</w:t>
            </w:r>
            <w:r w:rsidRPr="004C229F">
              <w:rPr>
                <w:rFonts w:eastAsiaTheme="minorHAnsi" w:hAnsi="Times New Roman" w:cs="Times New Roman"/>
                <w:sz w:val="22"/>
                <w:szCs w:val="22"/>
              </w:rPr>
              <w:t xml:space="preserve"> </w:t>
            </w:r>
          </w:p>
          <w:p w14:paraId="5CE376F3" w14:textId="2637F269" w:rsidR="004910AA" w:rsidRPr="004C229F" w:rsidRDefault="006F7D1C" w:rsidP="006F7D1C">
            <w:pPr>
              <w:autoSpaceDE w:val="0"/>
              <w:autoSpaceDN w:val="0"/>
              <w:adjustRightInd w:val="0"/>
              <w:jc w:val="both"/>
              <w:rPr>
                <w:rFonts w:hAnsi="Times New Roman" w:cs="Times New Roman"/>
                <w:sz w:val="22"/>
                <w:szCs w:val="22"/>
              </w:rPr>
            </w:pPr>
            <w:r w:rsidRPr="004C229F">
              <w:rPr>
                <w:rFonts w:eastAsiaTheme="minorHAnsi" w:hAnsi="Times New Roman" w:cs="Times New Roman"/>
                <w:i/>
                <w:iCs/>
              </w:rPr>
              <w:lastRenderedPageBreak/>
              <w:t xml:space="preserve"> </w:t>
            </w:r>
            <w:r w:rsidR="004E7A75" w:rsidRPr="004C229F">
              <w:rPr>
                <w:rFonts w:hAnsi="Times New Roman" w:cs="Times New Roman"/>
                <w:sz w:val="22"/>
                <w:szCs w:val="22"/>
              </w:rPr>
              <w:t xml:space="preserve"> - ne mažiau</w:t>
            </w:r>
            <w:r w:rsidR="00877BEF">
              <w:rPr>
                <w:rFonts w:hAnsi="Times New Roman" w:cs="Times New Roman"/>
                <w:sz w:val="22"/>
                <w:szCs w:val="22"/>
              </w:rPr>
              <w:t xml:space="preserve"> kaip</w:t>
            </w:r>
            <w:r w:rsidR="004E7A75" w:rsidRPr="004C229F">
              <w:rPr>
                <w:rFonts w:hAnsi="Times New Roman" w:cs="Times New Roman"/>
                <w:sz w:val="22"/>
                <w:szCs w:val="22"/>
              </w:rPr>
              <w:t xml:space="preserve"> 1 specialistą, turintį teisę eiti ypatingo statinio statybos vadovo pareigas</w:t>
            </w:r>
            <w:r w:rsidR="00260676">
              <w:rPr>
                <w:rFonts w:hAnsi="Times New Roman" w:cs="Times New Roman"/>
                <w:sz w:val="22"/>
                <w:szCs w:val="22"/>
              </w:rPr>
              <w:t>;</w:t>
            </w:r>
            <w:r w:rsidR="004E7A75" w:rsidRPr="004C229F">
              <w:rPr>
                <w:rFonts w:hAnsi="Times New Roman" w:cs="Times New Roman"/>
                <w:sz w:val="22"/>
                <w:szCs w:val="22"/>
              </w:rPr>
              <w:t xml:space="preserve"> </w:t>
            </w:r>
          </w:p>
          <w:p w14:paraId="1540C6D6" w14:textId="77777777" w:rsidR="004910AA" w:rsidRPr="004C229F" w:rsidRDefault="004910AA" w:rsidP="004910AA">
            <w:pPr>
              <w:jc w:val="both"/>
              <w:rPr>
                <w:rFonts w:eastAsiaTheme="minorHAnsi" w:hAnsi="Times New Roman" w:cs="Times New Roman"/>
                <w:sz w:val="22"/>
                <w:szCs w:val="22"/>
              </w:rPr>
            </w:pPr>
            <w:r w:rsidRPr="004C229F">
              <w:rPr>
                <w:rFonts w:eastAsiaTheme="minorHAnsi" w:hAnsi="Times New Roman" w:cs="Times New Roman"/>
                <w:sz w:val="22"/>
                <w:szCs w:val="22"/>
              </w:rPr>
              <w:t xml:space="preserve">Statinio pobūdis: inžineriniai statiniai; </w:t>
            </w:r>
          </w:p>
          <w:p w14:paraId="0B1BFB5D" w14:textId="07DDA3D9" w:rsidR="007D28A2" w:rsidRPr="004C229F" w:rsidRDefault="004E7A75" w:rsidP="004910AA">
            <w:pPr>
              <w:jc w:val="both"/>
              <w:rPr>
                <w:rFonts w:eastAsiaTheme="minorHAnsi" w:hAnsi="Times New Roman" w:cs="Times New Roman"/>
                <w:sz w:val="22"/>
                <w:szCs w:val="22"/>
              </w:rPr>
            </w:pPr>
            <w:r w:rsidRPr="004C229F">
              <w:rPr>
                <w:rFonts w:hAnsi="Times New Roman" w:cs="Times New Roman"/>
                <w:sz w:val="22"/>
                <w:szCs w:val="22"/>
              </w:rPr>
              <w:t xml:space="preserve">statinių grupė: </w:t>
            </w:r>
            <w:r w:rsidR="004910AA" w:rsidRPr="004C229F">
              <w:rPr>
                <w:rFonts w:eastAsiaTheme="minorHAnsi" w:hAnsi="Times New Roman" w:cs="Times New Roman"/>
                <w:sz w:val="22"/>
                <w:szCs w:val="22"/>
              </w:rPr>
              <w:t>hidrotechniniai statiniai</w:t>
            </w:r>
            <w:r w:rsidR="004910AA" w:rsidRPr="004C229F">
              <w:rPr>
                <w:rFonts w:hAnsi="Times New Roman" w:cs="Times New Roman"/>
                <w:sz w:val="22"/>
                <w:szCs w:val="22"/>
              </w:rPr>
              <w:t>;</w:t>
            </w:r>
          </w:p>
          <w:p w14:paraId="1A386264" w14:textId="5DC42145" w:rsidR="004E7A75" w:rsidRPr="00480EDC" w:rsidRDefault="006B15A5" w:rsidP="006B15A5">
            <w:pPr>
              <w:jc w:val="both"/>
              <w:rPr>
                <w:rFonts w:hAnsi="Times New Roman" w:cs="Times New Roman"/>
                <w:sz w:val="22"/>
                <w:szCs w:val="22"/>
              </w:rPr>
            </w:pPr>
            <w:r w:rsidRPr="00480EDC">
              <w:rPr>
                <w:rFonts w:hAnsi="Times New Roman" w:cs="Times New Roman"/>
                <w:bCs/>
                <w:sz w:val="22"/>
                <w:szCs w:val="22"/>
              </w:rPr>
              <w:t>Inžinerinių statinių p</w:t>
            </w:r>
            <w:r w:rsidR="007D28A2" w:rsidRPr="00480EDC">
              <w:rPr>
                <w:rFonts w:hAnsi="Times New Roman" w:cs="Times New Roman"/>
                <w:bCs/>
                <w:sz w:val="22"/>
                <w:szCs w:val="22"/>
              </w:rPr>
              <w:t>ogrupis</w:t>
            </w:r>
            <w:r w:rsidR="00794A34" w:rsidRPr="00480EDC">
              <w:rPr>
                <w:rFonts w:hAnsi="Times New Roman" w:cs="Times New Roman"/>
                <w:sz w:val="22"/>
                <w:szCs w:val="22"/>
              </w:rPr>
              <w:t xml:space="preserve"> </w:t>
            </w:r>
            <w:r w:rsidR="004910AA" w:rsidRPr="00480EDC">
              <w:rPr>
                <w:rFonts w:eastAsiaTheme="minorHAnsi" w:hAnsi="Times New Roman" w:cs="Times New Roman"/>
                <w:sz w:val="22"/>
                <w:szCs w:val="22"/>
              </w:rPr>
              <w:t xml:space="preserve">(paskirtis): </w:t>
            </w:r>
            <w:r w:rsidR="004910AA" w:rsidRPr="00480EDC">
              <w:rPr>
                <w:rFonts w:eastAsiaTheme="minorHAnsi" w:hAnsi="Times New Roman" w:cs="Times New Roman"/>
                <w:iCs/>
                <w:sz w:val="22"/>
                <w:szCs w:val="22"/>
              </w:rPr>
              <w:t xml:space="preserve">(hidrotechninių </w:t>
            </w:r>
            <w:r w:rsidR="004910AA" w:rsidRPr="00480EDC">
              <w:rPr>
                <w:rStyle w:val="fontstyle01"/>
                <w:rFonts w:ascii="Times New Roman" w:hAnsi="Times New Roman" w:cs="Times New Roman"/>
              </w:rPr>
              <w:t>(pralaidos, užtvankos, senvag</w:t>
            </w:r>
            <w:r w:rsidR="004910AA" w:rsidRPr="00480EDC">
              <w:rPr>
                <w:rStyle w:val="fontstyle21"/>
                <w:rFonts w:ascii="Times New Roman" w:hAnsi="Times New Roman" w:cs="Times New Roman"/>
              </w:rPr>
              <w:t>ė</w:t>
            </w:r>
            <w:r w:rsidR="004910AA" w:rsidRPr="00480EDC">
              <w:rPr>
                <w:rStyle w:val="fontstyle01"/>
                <w:rFonts w:ascii="Times New Roman" w:hAnsi="Times New Roman" w:cs="Times New Roman"/>
              </w:rPr>
              <w:t>s tvarkyba),</w:t>
            </w:r>
            <w:r w:rsidR="004910AA" w:rsidRPr="00480EDC">
              <w:rPr>
                <w:rFonts w:eastAsiaTheme="minorHAnsi" w:hAnsi="Times New Roman" w:cs="Times New Roman"/>
                <w:iCs/>
                <w:sz w:val="22"/>
                <w:szCs w:val="22"/>
              </w:rPr>
              <w:t xml:space="preserve"> </w:t>
            </w:r>
            <w:r w:rsidR="004E7A75" w:rsidRPr="00480EDC">
              <w:rPr>
                <w:rFonts w:hAnsi="Times New Roman" w:cs="Times New Roman"/>
                <w:sz w:val="22"/>
                <w:szCs w:val="22"/>
              </w:rPr>
              <w:t xml:space="preserve">taip pat minėti statiniai, esantys kultūros paveldo </w:t>
            </w:r>
            <w:r w:rsidR="00D65C71" w:rsidRPr="00480EDC">
              <w:rPr>
                <w:rFonts w:hAnsi="Times New Roman" w:cs="Times New Roman"/>
                <w:sz w:val="22"/>
                <w:szCs w:val="22"/>
              </w:rPr>
              <w:t>objekte</w:t>
            </w:r>
            <w:r w:rsidR="00021FC7" w:rsidRPr="00480EDC">
              <w:rPr>
                <w:rFonts w:hAnsi="Times New Roman" w:cs="Times New Roman"/>
                <w:sz w:val="22"/>
                <w:szCs w:val="22"/>
              </w:rPr>
              <w:t>.</w:t>
            </w:r>
          </w:p>
          <w:p w14:paraId="49EBCB7C" w14:textId="483D4B34" w:rsidR="00877BEF" w:rsidRDefault="00877BEF" w:rsidP="00877BEF">
            <w:pPr>
              <w:autoSpaceDE w:val="0"/>
              <w:autoSpaceDN w:val="0"/>
              <w:adjustRightInd w:val="0"/>
              <w:jc w:val="both"/>
              <w:rPr>
                <w:rFonts w:hAnsi="Times New Roman" w:cs="Times New Roman"/>
                <w:sz w:val="22"/>
                <w:szCs w:val="22"/>
              </w:rPr>
            </w:pPr>
            <w:r w:rsidRPr="00480EDC">
              <w:rPr>
                <w:rFonts w:eastAsiaTheme="minorHAnsi" w:hAnsi="Times New Roman" w:cs="Times New Roman"/>
                <w:i/>
                <w:iCs/>
              </w:rPr>
              <w:t xml:space="preserve"> </w:t>
            </w:r>
            <w:r w:rsidRPr="00480EDC">
              <w:rPr>
                <w:rFonts w:hAnsi="Times New Roman" w:cs="Times New Roman"/>
                <w:sz w:val="22"/>
                <w:szCs w:val="22"/>
              </w:rPr>
              <w:t xml:space="preserve"> - ne mažiau kaip 1 specialistą, turintį Kultūros paveldo departamento išduotą kvalifikacijos pažymėjimą (ar kitą dokumentą patvirtinantį teisę vadovauti tvarkybos darbams kultūros paveldo objektuose)</w:t>
            </w:r>
            <w:r w:rsidR="00D65C71" w:rsidRPr="00480EDC">
              <w:rPr>
                <w:rFonts w:hAnsi="Times New Roman" w:cs="Times New Roman"/>
                <w:sz w:val="22"/>
                <w:szCs w:val="22"/>
              </w:rPr>
              <w:t>.</w:t>
            </w:r>
            <w:r>
              <w:rPr>
                <w:rFonts w:hAnsi="Times New Roman" w:cs="Times New Roman"/>
                <w:sz w:val="22"/>
                <w:szCs w:val="22"/>
              </w:rPr>
              <w:t xml:space="preserve"> </w:t>
            </w:r>
          </w:p>
          <w:p w14:paraId="00235ECA" w14:textId="77777777" w:rsidR="004E7A75" w:rsidRPr="004C229F" w:rsidRDefault="004E7A75" w:rsidP="00030888">
            <w:pPr>
              <w:autoSpaceDE w:val="0"/>
              <w:autoSpaceDN w:val="0"/>
              <w:adjustRightInd w:val="0"/>
              <w:jc w:val="both"/>
              <w:rPr>
                <w:rFonts w:hAnsi="Times New Roman" w:cs="Times New Roman"/>
                <w:sz w:val="22"/>
                <w:szCs w:val="22"/>
              </w:rPr>
            </w:pPr>
          </w:p>
          <w:p w14:paraId="67F8114B" w14:textId="77777777" w:rsidR="004E7A75" w:rsidRPr="004C229F" w:rsidRDefault="004E7A75" w:rsidP="00030888">
            <w:pPr>
              <w:jc w:val="both"/>
              <w:rPr>
                <w:rFonts w:hAnsi="Times New Roman" w:cs="Times New Roman"/>
              </w:rPr>
            </w:pPr>
          </w:p>
          <w:p w14:paraId="32BC6701" w14:textId="77777777" w:rsidR="004E7A75" w:rsidRPr="00260676" w:rsidRDefault="004E7A75" w:rsidP="00030888">
            <w:pPr>
              <w:jc w:val="both"/>
              <w:rPr>
                <w:rFonts w:hAnsi="Times New Roman" w:cs="Times New Roman"/>
                <w:i/>
                <w:sz w:val="22"/>
                <w:szCs w:val="22"/>
                <w:u w:val="single"/>
              </w:rPr>
            </w:pPr>
            <w:r w:rsidRPr="00260676">
              <w:rPr>
                <w:rFonts w:hAnsi="Times New Roman" w:cs="Times New Roman"/>
                <w:i/>
                <w:sz w:val="22"/>
                <w:szCs w:val="22"/>
                <w:u w:val="single"/>
              </w:rPr>
              <w:t>Pastabos:</w:t>
            </w:r>
          </w:p>
          <w:p w14:paraId="429B2C0D" w14:textId="77777777" w:rsidR="00260676" w:rsidRPr="00260676" w:rsidRDefault="00260676" w:rsidP="00260676">
            <w:pPr>
              <w:jc w:val="both"/>
              <w:rPr>
                <w:rFonts w:eastAsiaTheme="minorHAnsi" w:hAnsi="Times New Roman" w:cs="Times New Roman"/>
                <w:i/>
                <w:sz w:val="22"/>
                <w:szCs w:val="22"/>
              </w:rPr>
            </w:pPr>
            <w:r w:rsidRPr="00260676">
              <w:rPr>
                <w:rFonts w:eastAsiaTheme="minorHAnsi" w:hAnsi="Times New Roman" w:cs="Times New Roman"/>
                <w:i/>
                <w:sz w:val="22"/>
                <w:szCs w:val="22"/>
              </w:rPr>
              <w:t xml:space="preserve">1) Reikalaujamą kvalifikaciją tiekėjas (ar jo personalas) privalo būti įgijęs iki pasiūlymų pateikimo termino pabaigos. </w:t>
            </w:r>
          </w:p>
          <w:p w14:paraId="55F5B6F4" w14:textId="77777777" w:rsidR="00260676" w:rsidRPr="00260676" w:rsidRDefault="00260676" w:rsidP="00260676">
            <w:pPr>
              <w:jc w:val="both"/>
              <w:rPr>
                <w:rFonts w:eastAsiaTheme="minorHAnsi" w:hAnsi="Times New Roman" w:cs="Times New Roman"/>
                <w:i/>
                <w:sz w:val="22"/>
                <w:szCs w:val="22"/>
              </w:rPr>
            </w:pPr>
            <w:r w:rsidRPr="00260676">
              <w:rPr>
                <w:rFonts w:eastAsiaTheme="minorHAnsi" w:hAnsi="Times New Roman" w:cs="Times New Roman"/>
                <w:i/>
                <w:sz w:val="22"/>
                <w:szCs w:val="22"/>
              </w:rPr>
              <w:t xml:space="preserve">2) Tiekėjas privalo paskirti reikiamą skaičių specialistų, kad užtikrintų tinkamą sutarties vykdymą. </w:t>
            </w:r>
          </w:p>
          <w:p w14:paraId="70AED3AC" w14:textId="4E788C60" w:rsidR="004E7A75" w:rsidRDefault="00260676" w:rsidP="00260676">
            <w:pPr>
              <w:jc w:val="both"/>
              <w:rPr>
                <w:rFonts w:eastAsiaTheme="minorHAnsi" w:hAnsi="Times New Roman" w:cs="Times New Roman"/>
                <w:bCs/>
                <w:i/>
                <w:iCs/>
                <w:sz w:val="22"/>
                <w:szCs w:val="22"/>
              </w:rPr>
            </w:pPr>
            <w:r w:rsidRPr="00260676">
              <w:rPr>
                <w:rFonts w:eastAsiaTheme="minorHAnsi" w:hAnsi="Times New Roman" w:cs="Times New Roman"/>
                <w:i/>
                <w:iCs/>
                <w:sz w:val="22"/>
                <w:szCs w:val="22"/>
              </w:rPr>
              <w:t>3) Specialistų atestatai atitiks reikalavimus, jei apims</w:t>
            </w:r>
            <w:r w:rsidRPr="00260676">
              <w:rPr>
                <w:rFonts w:eastAsiaTheme="minorHAnsi" w:hAnsi="Times New Roman" w:cs="Times New Roman"/>
                <w:bCs/>
                <w:i/>
                <w:iCs/>
                <w:sz w:val="22"/>
                <w:szCs w:val="22"/>
              </w:rPr>
              <w:t xml:space="preserve"> daugiau statinių pobūdžių, inžinerinių statinių grupių, pogrupių (paskirčių), nei reikalaujama.</w:t>
            </w:r>
          </w:p>
          <w:p w14:paraId="3D82859F" w14:textId="7F3795ED" w:rsidR="00877BEF" w:rsidRPr="00877BEF" w:rsidRDefault="00877BEF" w:rsidP="00877BEF">
            <w:pPr>
              <w:jc w:val="both"/>
              <w:rPr>
                <w:rFonts w:eastAsiaTheme="minorHAnsi" w:hAnsi="Times New Roman" w:cs="Times New Roman"/>
                <w:bCs/>
                <w:i/>
                <w:iCs/>
                <w:sz w:val="22"/>
                <w:szCs w:val="22"/>
                <w:lang w:val="pt-PT"/>
              </w:rPr>
            </w:pPr>
            <w:r>
              <w:rPr>
                <w:rFonts w:eastAsiaTheme="minorHAnsi" w:hAnsi="Times New Roman" w:cs="Times New Roman"/>
                <w:bCs/>
                <w:i/>
                <w:iCs/>
                <w:sz w:val="22"/>
                <w:szCs w:val="22"/>
              </w:rPr>
              <w:t xml:space="preserve">4) </w:t>
            </w:r>
            <w:r w:rsidRPr="00877BEF">
              <w:rPr>
                <w:rFonts w:eastAsiaTheme="minorHAnsi" w:hAnsi="Times New Roman" w:cs="Times New Roman"/>
                <w:bCs/>
                <w:i/>
                <w:iCs/>
                <w:sz w:val="22"/>
                <w:szCs w:val="22"/>
                <w:lang w:val="pt-PT"/>
              </w:rPr>
              <w:t xml:space="preserve"> jeigu tas pats asmuo turi tiek statybos vadovo atestatą, tiek KPD išduotą kvalifikacijos pažymėjimą, šios funkcijos gali būti atliekamos vieno specialisto.</w:t>
            </w:r>
          </w:p>
          <w:p w14:paraId="7913CB11" w14:textId="534D0245" w:rsidR="00877BEF" w:rsidRPr="00260676" w:rsidRDefault="00877BEF" w:rsidP="00260676">
            <w:pPr>
              <w:jc w:val="both"/>
              <w:rPr>
                <w:rFonts w:eastAsiaTheme="minorHAnsi" w:hAnsi="Times New Roman" w:cs="Times New Roman"/>
                <w:sz w:val="22"/>
                <w:szCs w:val="22"/>
              </w:rPr>
            </w:pPr>
          </w:p>
          <w:p w14:paraId="44E72987" w14:textId="393EFE2F" w:rsidR="00EC6CD5" w:rsidRPr="004C229F" w:rsidRDefault="00EC6CD5" w:rsidP="00EC6CD5">
            <w:pPr>
              <w:jc w:val="both"/>
              <w:rPr>
                <w:rFonts w:eastAsiaTheme="minorHAnsi" w:hAnsi="Times New Roman" w:cs="Times New Roman"/>
              </w:rPr>
            </w:pPr>
          </w:p>
        </w:tc>
        <w:tc>
          <w:tcPr>
            <w:tcW w:w="3260" w:type="dxa"/>
          </w:tcPr>
          <w:p w14:paraId="7330FB0A" w14:textId="77777777" w:rsidR="004E7A75" w:rsidRPr="00EA0138" w:rsidRDefault="004E7A75" w:rsidP="00030888">
            <w:pPr>
              <w:autoSpaceDE w:val="0"/>
              <w:autoSpaceDN w:val="0"/>
              <w:adjustRightInd w:val="0"/>
              <w:jc w:val="both"/>
              <w:rPr>
                <w:rFonts w:hAnsi="Times New Roman" w:cs="Times New Roman"/>
                <w:color w:val="000000"/>
                <w:sz w:val="22"/>
                <w:szCs w:val="22"/>
              </w:rPr>
            </w:pPr>
            <w:r w:rsidRPr="00EA0138">
              <w:rPr>
                <w:rFonts w:hAnsi="Times New Roman" w:cs="Times New Roman"/>
                <w:color w:val="000000"/>
                <w:sz w:val="22"/>
                <w:szCs w:val="22"/>
              </w:rPr>
              <w:lastRenderedPageBreak/>
              <w:t xml:space="preserve">1) atsakingų už pirkimo sutarties vykdymą ir pagal darbo sutartį dirbančių ar kitais pagrindais </w:t>
            </w:r>
            <w:r w:rsidRPr="00EA0138">
              <w:rPr>
                <w:rFonts w:hAnsi="Times New Roman" w:cs="Times New Roman"/>
                <w:color w:val="000000"/>
                <w:sz w:val="22"/>
                <w:szCs w:val="22"/>
              </w:rPr>
              <w:lastRenderedPageBreak/>
              <w:t>prieinamų  specialistų sąrašas (šis dokumentas pateikiamas elektroninėje formoje), kuriame nurodomi specialistų vardai ir pavardės, jų pareigos vykdant pirkimo sutartį.</w:t>
            </w:r>
          </w:p>
          <w:p w14:paraId="391BB2CF" w14:textId="77777777" w:rsidR="004E7A75" w:rsidRPr="00EA0138" w:rsidRDefault="004E7A75" w:rsidP="00030888">
            <w:pPr>
              <w:jc w:val="both"/>
              <w:rPr>
                <w:rFonts w:hAnsi="Times New Roman" w:cs="Times New Roman"/>
                <w:color w:val="000000"/>
                <w:sz w:val="22"/>
                <w:szCs w:val="22"/>
                <w:highlight w:val="yellow"/>
              </w:rPr>
            </w:pPr>
          </w:p>
          <w:p w14:paraId="76A7728F" w14:textId="77777777" w:rsidR="004E7A75"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2)</w:t>
            </w:r>
            <w:r w:rsidRPr="00EA0138">
              <w:rPr>
                <w:sz w:val="22"/>
                <w:szCs w:val="22"/>
              </w:rPr>
              <w:t xml:space="preserve"> </w:t>
            </w:r>
            <w:r w:rsidRPr="00EA0138">
              <w:rPr>
                <w:rFonts w:hAnsi="Times New Roman" w:cs="Times New Roman"/>
                <w:color w:val="000000"/>
                <w:sz w:val="22"/>
                <w:szCs w:val="22"/>
              </w:rPr>
              <w:t>Lietuvos Respublikos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31E9376" w14:textId="75F3EC50" w:rsidR="009A7B22" w:rsidRPr="00EA0138" w:rsidRDefault="009A7B22" w:rsidP="00030888">
            <w:pPr>
              <w:jc w:val="both"/>
              <w:rPr>
                <w:rFonts w:hAnsi="Times New Roman" w:cs="Times New Roman"/>
                <w:color w:val="000000"/>
                <w:sz w:val="22"/>
                <w:szCs w:val="22"/>
              </w:rPr>
            </w:pPr>
            <w:r>
              <w:rPr>
                <w:rFonts w:hAnsi="Times New Roman" w:cs="Times New Roman"/>
                <w:color w:val="000000"/>
                <w:sz w:val="22"/>
                <w:szCs w:val="22"/>
              </w:rPr>
              <w:t>3) KPD išduotas kvalifikacijos pažymėjimas arba lygiavertis dokumentas.</w:t>
            </w:r>
          </w:p>
          <w:p w14:paraId="10E2BD1B" w14:textId="77777777" w:rsidR="004E7A75" w:rsidRPr="00EA0138" w:rsidRDefault="004E7A75" w:rsidP="00030888">
            <w:pPr>
              <w:jc w:val="both"/>
              <w:rPr>
                <w:rFonts w:hAnsi="Times New Roman" w:cs="Times New Roman"/>
                <w:color w:val="000000"/>
                <w:sz w:val="22"/>
                <w:szCs w:val="22"/>
              </w:rPr>
            </w:pPr>
          </w:p>
          <w:p w14:paraId="657D70AD" w14:textId="3B376BCB"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w:t>
            </w:r>
            <w:r w:rsidR="004D27BD">
              <w:rPr>
                <w:rFonts w:hAnsi="Times New Roman" w:cs="Times New Roman"/>
                <w:color w:val="000000"/>
                <w:sz w:val="22"/>
                <w:szCs w:val="22"/>
              </w:rPr>
              <w:t xml:space="preserve">tvarkybos darbų vadovo </w:t>
            </w:r>
            <w:r w:rsidRPr="00EA0138">
              <w:rPr>
                <w:rFonts w:hAnsi="Times New Roman" w:cs="Times New Roman"/>
                <w:color w:val="000000"/>
                <w:sz w:val="22"/>
                <w:szCs w:val="22"/>
              </w:rPr>
              <w:t>kultūros paveldo objekt</w:t>
            </w:r>
            <w:r w:rsidR="004D27BD">
              <w:rPr>
                <w:rFonts w:hAnsi="Times New Roman" w:cs="Times New Roman"/>
                <w:color w:val="000000"/>
                <w:sz w:val="22"/>
                <w:szCs w:val="22"/>
              </w:rPr>
              <w:t>uose</w:t>
            </w:r>
            <w:r w:rsidRPr="00EA0138">
              <w:rPr>
                <w:rFonts w:hAnsi="Times New Roman" w:cs="Times New Roman"/>
                <w:color w:val="000000"/>
                <w:sz w:val="22"/>
                <w:szCs w:val="22"/>
              </w:rPr>
              <w:t xml:space="preserve">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18587BB6" w14:textId="77777777" w:rsidR="004E7A75" w:rsidRPr="00EA0138" w:rsidRDefault="004E7A75" w:rsidP="00030888">
            <w:pPr>
              <w:jc w:val="both"/>
              <w:rPr>
                <w:rFonts w:hAnsi="Times New Roman" w:cs="Times New Roman"/>
                <w:color w:val="000000"/>
                <w:sz w:val="22"/>
                <w:szCs w:val="22"/>
              </w:rPr>
            </w:pPr>
          </w:p>
          <w:p w14:paraId="158EA6F3"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Teisės pripažinimo dokumentai turi būti gauti iki pirkimo sutarties pasirašymo.</w:t>
            </w:r>
          </w:p>
          <w:p w14:paraId="1CA763BD" w14:textId="77777777" w:rsidR="004E7A75" w:rsidRPr="00EA0138" w:rsidRDefault="004E7A75" w:rsidP="00030888">
            <w:pPr>
              <w:jc w:val="both"/>
              <w:rPr>
                <w:rFonts w:hAnsi="Times New Roman" w:cs="Times New Roman"/>
                <w:color w:val="000000"/>
                <w:sz w:val="22"/>
                <w:szCs w:val="22"/>
              </w:rPr>
            </w:pPr>
          </w:p>
          <w:p w14:paraId="5CAA0A9F"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Pirkimo vykdytojas informaciją apie Lietuvoje išduotus kvalifikacijos dokumentus pasitikrina SSVA registruose </w:t>
            </w:r>
            <w:hyperlink r:id="rId26" w:history="1">
              <w:r w:rsidRPr="00EA0138">
                <w:rPr>
                  <w:rStyle w:val="Hipersaitas"/>
                  <w:rFonts w:hAnsi="Times New Roman" w:cs="Times New Roman"/>
                  <w:sz w:val="22"/>
                  <w:szCs w:val="22"/>
                </w:rPr>
                <w:t>https://www.ssva.lt/cms/registrai</w:t>
              </w:r>
            </w:hyperlink>
            <w:r w:rsidRPr="00EA0138">
              <w:rPr>
                <w:rFonts w:hAnsi="Times New Roman" w:cs="Times New Roman"/>
                <w:color w:val="000000"/>
                <w:sz w:val="22"/>
                <w:szCs w:val="22"/>
              </w:rPr>
              <w:t xml:space="preserve">. </w:t>
            </w:r>
          </w:p>
          <w:p w14:paraId="0266621D" w14:textId="77777777" w:rsidR="004E7A75" w:rsidRPr="00EA0138" w:rsidRDefault="004E7A75" w:rsidP="00030888">
            <w:pPr>
              <w:jc w:val="both"/>
              <w:rPr>
                <w:rFonts w:hAnsi="Times New Roman" w:cs="Times New Roman"/>
                <w:color w:val="000000"/>
                <w:sz w:val="22"/>
                <w:szCs w:val="22"/>
              </w:rPr>
            </w:pPr>
          </w:p>
          <w:p w14:paraId="2CCE98AD"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CC3E9CA" w14:textId="77777777" w:rsidR="004E7A75" w:rsidRPr="00EA0138" w:rsidRDefault="004E7A75" w:rsidP="00030888">
            <w:pPr>
              <w:jc w:val="both"/>
              <w:rPr>
                <w:rFonts w:hAnsi="Times New Roman" w:cs="Times New Roman"/>
                <w:color w:val="000000"/>
                <w:sz w:val="22"/>
                <w:szCs w:val="22"/>
              </w:rPr>
            </w:pPr>
          </w:p>
          <w:p w14:paraId="52EC92B2"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8C485DD" w14:textId="77777777" w:rsidR="004E7A75" w:rsidRPr="00EA0138" w:rsidRDefault="004E7A75" w:rsidP="00030888">
            <w:pPr>
              <w:jc w:val="both"/>
              <w:rPr>
                <w:rFonts w:hAnsi="Times New Roman" w:cs="Times New Roman"/>
                <w:color w:val="000000"/>
                <w:sz w:val="22"/>
                <w:szCs w:val="22"/>
              </w:rPr>
            </w:pPr>
          </w:p>
          <w:p w14:paraId="065048E7" w14:textId="77777777" w:rsidR="004E7A75" w:rsidRPr="00EA0138" w:rsidRDefault="004E7A75" w:rsidP="00030888">
            <w:pPr>
              <w:jc w:val="both"/>
              <w:rPr>
                <w:rFonts w:eastAsiaTheme="minorHAnsi" w:hAnsi="Times New Roman" w:cs="Times New Roman"/>
                <w:b/>
                <w:bCs/>
                <w:sz w:val="22"/>
                <w:szCs w:val="22"/>
              </w:rPr>
            </w:pPr>
            <w:r w:rsidRPr="00EA0138">
              <w:rPr>
                <w:rFonts w:hAnsi="Times New Roman" w:cs="Times New Roman"/>
                <w:color w:val="000000"/>
                <w:sz w:val="22"/>
                <w:szCs w:val="22"/>
              </w:rPr>
              <w:t xml:space="preserve">3) </w:t>
            </w:r>
            <w:r w:rsidRPr="00EA0138">
              <w:rPr>
                <w:rFonts w:hAnsi="Times New Roman" w:cs="Times New Roman"/>
                <w:sz w:val="22"/>
                <w:szCs w:val="22"/>
              </w:rPr>
              <w:t xml:space="preserve"> </w:t>
            </w:r>
            <w:r w:rsidRPr="00EA0138">
              <w:rPr>
                <w:rFonts w:hAnsi="Times New Roman" w:cs="Times New Roman"/>
                <w:color w:val="000000"/>
                <w:sz w:val="22"/>
                <w:szCs w:val="22"/>
              </w:rPr>
              <w:t xml:space="preserve">Tiekėjas turi pateikti įrodymus, kad siūlomas specialistas yra tiekėjo ar jo pasitelkiamo kito ūkio subjekto darbuotojas, ar kad bus įdarbintas ar prieinamas kitais pagrindais.  </w:t>
            </w:r>
          </w:p>
        </w:tc>
        <w:tc>
          <w:tcPr>
            <w:tcW w:w="3119" w:type="dxa"/>
          </w:tcPr>
          <w:p w14:paraId="510982AF" w14:textId="77777777" w:rsidR="004E7A75" w:rsidRPr="00A20973" w:rsidRDefault="004E7A75" w:rsidP="00030888">
            <w:pPr>
              <w:autoSpaceDE w:val="0"/>
              <w:autoSpaceDN w:val="0"/>
              <w:adjustRightInd w:val="0"/>
              <w:jc w:val="both"/>
              <w:rPr>
                <w:rFonts w:hAnsi="Times New Roman" w:cs="Times New Roman"/>
                <w:color w:val="000000"/>
                <w:sz w:val="22"/>
                <w:szCs w:val="22"/>
              </w:rPr>
            </w:pPr>
            <w:r w:rsidRPr="00A20973">
              <w:rPr>
                <w:rFonts w:hAnsi="Times New Roman" w:cs="Times New Roman"/>
                <w:color w:val="000000"/>
                <w:sz w:val="22"/>
                <w:szCs w:val="22"/>
              </w:rPr>
              <w:lastRenderedPageBreak/>
              <w:t xml:space="preserve">Jeigu pasiūlymą teikia ūkio subjektų grupė – reikalavimą turi atitikti ūkio subjektų grupės </w:t>
            </w:r>
            <w:r w:rsidRPr="00A20973">
              <w:rPr>
                <w:rFonts w:hAnsi="Times New Roman" w:cs="Times New Roman"/>
                <w:color w:val="000000"/>
                <w:sz w:val="22"/>
                <w:szCs w:val="22"/>
              </w:rPr>
              <w:lastRenderedPageBreak/>
              <w:t>nario (-ių)</w:t>
            </w:r>
            <w:r w:rsidRPr="00590DA7">
              <w:rPr>
                <w:rFonts w:hAnsi="Times New Roman" w:cs="Times New Roman"/>
                <w:color w:val="000000"/>
              </w:rPr>
              <w:t xml:space="preserve"> </w:t>
            </w:r>
            <w:r w:rsidRPr="00A20973">
              <w:rPr>
                <w:rFonts w:hAnsi="Times New Roman" w:cs="Times New Roman"/>
                <w:color w:val="000000"/>
                <w:sz w:val="22"/>
                <w:szCs w:val="22"/>
              </w:rPr>
              <w:t>specialistai, atsižvelgiant į jų prisiimamus įsipareigojimus pirkimo sutarčiai vykdyti;</w:t>
            </w:r>
          </w:p>
          <w:p w14:paraId="74E75953" w14:textId="77777777" w:rsidR="004E7A75" w:rsidRPr="00A20973" w:rsidRDefault="004E7A75" w:rsidP="00030888">
            <w:pPr>
              <w:pStyle w:val="Sraopastraipa"/>
              <w:autoSpaceDE w:val="0"/>
              <w:autoSpaceDN w:val="0"/>
              <w:adjustRightInd w:val="0"/>
              <w:jc w:val="both"/>
              <w:rPr>
                <w:rFonts w:hAnsi="Times New Roman" w:cs="Times New Roman"/>
                <w:color w:val="000000"/>
                <w:sz w:val="22"/>
                <w:szCs w:val="22"/>
              </w:rPr>
            </w:pPr>
          </w:p>
          <w:p w14:paraId="6A5AB89D" w14:textId="77777777" w:rsidR="004E7A75" w:rsidRPr="00A20973" w:rsidRDefault="004E7A75" w:rsidP="00030888">
            <w:pPr>
              <w:autoSpaceDE w:val="0"/>
              <w:autoSpaceDN w:val="0"/>
              <w:adjustRightInd w:val="0"/>
              <w:jc w:val="both"/>
              <w:rPr>
                <w:rFonts w:hAnsi="Times New Roman" w:cs="Times New Roman"/>
                <w:color w:val="000000"/>
                <w:sz w:val="22"/>
                <w:szCs w:val="22"/>
              </w:rPr>
            </w:pPr>
            <w:r w:rsidRPr="00A20973">
              <w:rPr>
                <w:rFonts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35695BCB" w14:textId="77777777" w:rsidR="004E7A75" w:rsidRPr="00A20973" w:rsidRDefault="004E7A75" w:rsidP="00030888">
            <w:pPr>
              <w:pStyle w:val="Sraopastraipa"/>
              <w:autoSpaceDE w:val="0"/>
              <w:autoSpaceDN w:val="0"/>
              <w:adjustRightInd w:val="0"/>
              <w:jc w:val="both"/>
              <w:rPr>
                <w:rFonts w:hAnsi="Times New Roman" w:cs="Times New Roman"/>
                <w:color w:val="000000"/>
                <w:sz w:val="22"/>
                <w:szCs w:val="22"/>
              </w:rPr>
            </w:pPr>
          </w:p>
          <w:p w14:paraId="25F33EC8" w14:textId="77777777" w:rsidR="004E7A75" w:rsidRPr="00590DA7" w:rsidRDefault="004E7A75" w:rsidP="00030888">
            <w:pPr>
              <w:jc w:val="both"/>
              <w:rPr>
                <w:rFonts w:eastAsiaTheme="minorHAnsi" w:hAnsi="Times New Roman" w:cs="Times New Roman"/>
                <w:b/>
                <w:bCs/>
              </w:rPr>
            </w:pPr>
            <w:r w:rsidRPr="00A20973">
              <w:rPr>
                <w:rFonts w:hAnsi="Times New Roman" w:cs="Times New Roman"/>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63"/>
      <w:bookmarkEnd w:id="64"/>
    </w:tbl>
    <w:p w14:paraId="109778C3" w14:textId="77777777" w:rsidR="00C0453C" w:rsidRDefault="00C0453C" w:rsidP="00384F5A">
      <w:pPr>
        <w:spacing w:after="0" w:line="240" w:lineRule="auto"/>
        <w:jc w:val="center"/>
        <w:rPr>
          <w:rFonts w:eastAsiaTheme="minorHAnsi" w:cstheme="minorHAnsi"/>
          <w:lang w:eastAsia="en-US"/>
        </w:rPr>
      </w:pP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347C4860" w14:textId="7C0DB4CE" w:rsidR="00C0453C" w:rsidRPr="009E4CB5" w:rsidRDefault="009E4CB5" w:rsidP="009E4CB5">
      <w:pPr>
        <w:tabs>
          <w:tab w:val="left" w:pos="5790"/>
        </w:tabs>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4 lentelė: </w:t>
      </w:r>
      <w:r w:rsidR="00C0453C" w:rsidRPr="00A6264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C0453C" w:rsidRPr="009F733C" w14:paraId="5A87AD71" w14:textId="77777777" w:rsidTr="0080160A">
        <w:trPr>
          <w:cantSplit/>
          <w:tblHeader/>
        </w:trPr>
        <w:tc>
          <w:tcPr>
            <w:tcW w:w="695" w:type="dxa"/>
            <w:shd w:val="clear" w:color="auto" w:fill="DEEAF6" w:themeFill="accent5" w:themeFillTint="33"/>
            <w:vAlign w:val="center"/>
            <w:hideMark/>
          </w:tcPr>
          <w:p w14:paraId="1EF16BE9" w14:textId="77777777" w:rsidR="00C0453C" w:rsidRPr="009F733C" w:rsidRDefault="00C0453C" w:rsidP="0080160A">
            <w:pPr>
              <w:rPr>
                <w:b/>
                <w:bCs/>
                <w:sz w:val="21"/>
                <w:szCs w:val="21"/>
              </w:rPr>
            </w:pPr>
            <w:r w:rsidRPr="009F733C">
              <w:rPr>
                <w:rFonts w:eastAsiaTheme="minorHAnsi"/>
                <w:b/>
                <w:bCs/>
                <w:sz w:val="21"/>
                <w:szCs w:val="21"/>
              </w:rPr>
              <w:t>Eil. Nr.</w:t>
            </w:r>
          </w:p>
        </w:tc>
        <w:tc>
          <w:tcPr>
            <w:tcW w:w="3128" w:type="dxa"/>
            <w:shd w:val="clear" w:color="auto" w:fill="DEEAF6" w:themeFill="accent5" w:themeFillTint="33"/>
            <w:vAlign w:val="center"/>
            <w:hideMark/>
          </w:tcPr>
          <w:p w14:paraId="2EC585BD" w14:textId="77777777" w:rsidR="00C0453C" w:rsidRPr="009F733C" w:rsidRDefault="00C0453C" w:rsidP="0080160A">
            <w:pPr>
              <w:jc w:val="center"/>
              <w:rPr>
                <w:rFonts w:eastAsiaTheme="minorHAnsi"/>
                <w:b/>
                <w:bCs/>
                <w:sz w:val="21"/>
                <w:szCs w:val="21"/>
              </w:rPr>
            </w:pPr>
            <w:r w:rsidRPr="009F733C">
              <w:rPr>
                <w:b/>
                <w:bCs/>
                <w:sz w:val="21"/>
                <w:szCs w:val="21"/>
              </w:rPr>
              <w:t xml:space="preserve">Reikalavimas </w:t>
            </w:r>
            <w:r w:rsidRPr="009F733C">
              <w:rPr>
                <w:rFonts w:eastAsiaTheme="minorHAnsi"/>
                <w:b/>
                <w:bCs/>
                <w:sz w:val="21"/>
                <w:szCs w:val="21"/>
                <w:lang w:eastAsia="en-US"/>
              </w:rPr>
              <w:t xml:space="preserve">dėl </w:t>
            </w:r>
            <w:r w:rsidRPr="009F733C">
              <w:rPr>
                <w:rFonts w:eastAsia="Calibri"/>
                <w:b/>
                <w:bCs/>
                <w:sz w:val="21"/>
                <w:szCs w:val="21"/>
                <w:lang w:eastAsia="en-US"/>
              </w:rPr>
              <w:t>k</w:t>
            </w:r>
            <w:r w:rsidRPr="009F733C">
              <w:rPr>
                <w:rFonts w:eastAsia="Calibri"/>
                <w:b/>
                <w:bCs/>
                <w:iCs/>
                <w:sz w:val="21"/>
                <w:szCs w:val="21"/>
                <w:lang w:eastAsia="en-US"/>
              </w:rPr>
              <w:t>okybės vadybos sistemos ir (arba) aplinkos apsaugos vadybos sistemos standartų</w:t>
            </w:r>
            <w:r w:rsidRPr="009F733C">
              <w:rPr>
                <w:rFonts w:eastAsiaTheme="minorHAnsi"/>
                <w:b/>
                <w:bCs/>
                <w:sz w:val="21"/>
                <w:szCs w:val="21"/>
                <w:lang w:eastAsia="en-US"/>
              </w:rPr>
              <w:t xml:space="preserve"> laikymosi.</w:t>
            </w:r>
          </w:p>
        </w:tc>
        <w:tc>
          <w:tcPr>
            <w:tcW w:w="3402" w:type="dxa"/>
            <w:shd w:val="clear" w:color="auto" w:fill="DEEAF6" w:themeFill="accent5" w:themeFillTint="33"/>
            <w:vAlign w:val="center"/>
          </w:tcPr>
          <w:p w14:paraId="6AA8710F" w14:textId="77777777" w:rsidR="00C0453C" w:rsidRPr="009F733C" w:rsidRDefault="00C0453C" w:rsidP="0080160A">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EEAF6" w:themeFill="accent5" w:themeFillTint="33"/>
          </w:tcPr>
          <w:p w14:paraId="5B063EA3" w14:textId="77777777" w:rsidR="00C0453C" w:rsidRPr="009F733C" w:rsidRDefault="00C0453C" w:rsidP="0080160A">
            <w:pPr>
              <w:autoSpaceDE w:val="0"/>
              <w:autoSpaceDN w:val="0"/>
              <w:adjustRightInd w:val="0"/>
              <w:jc w:val="center"/>
              <w:rPr>
                <w:b/>
                <w:bCs/>
                <w:sz w:val="21"/>
                <w:szCs w:val="21"/>
              </w:rPr>
            </w:pPr>
            <w:r w:rsidRPr="009F733C">
              <w:rPr>
                <w:b/>
                <w:bCs/>
                <w:sz w:val="21"/>
                <w:szCs w:val="21"/>
              </w:rPr>
              <w:t>Subjektas, kuris turi atitikti reikalavimą</w:t>
            </w:r>
          </w:p>
          <w:p w14:paraId="199DEC87" w14:textId="77777777" w:rsidR="00C0453C" w:rsidRPr="009F733C" w:rsidRDefault="00C0453C" w:rsidP="0080160A">
            <w:pPr>
              <w:autoSpaceDE w:val="0"/>
              <w:autoSpaceDN w:val="0"/>
              <w:adjustRightInd w:val="0"/>
              <w:jc w:val="center"/>
              <w:rPr>
                <w:b/>
                <w:bCs/>
                <w:sz w:val="21"/>
                <w:szCs w:val="21"/>
              </w:rPr>
            </w:pPr>
          </w:p>
        </w:tc>
      </w:tr>
      <w:tr w:rsidR="00C0453C" w:rsidRPr="009F733C" w14:paraId="604AB01B" w14:textId="77777777" w:rsidTr="0080160A">
        <w:tc>
          <w:tcPr>
            <w:tcW w:w="695" w:type="dxa"/>
          </w:tcPr>
          <w:p w14:paraId="22159CF2" w14:textId="77777777" w:rsidR="00C0453C" w:rsidRPr="009F733C" w:rsidRDefault="00C0453C" w:rsidP="0080160A">
            <w:pPr>
              <w:jc w:val="center"/>
              <w:rPr>
                <w:rFonts w:eastAsiaTheme="minorHAnsi"/>
                <w:b/>
                <w:bCs/>
                <w:sz w:val="21"/>
                <w:szCs w:val="21"/>
              </w:rPr>
            </w:pPr>
            <w:r w:rsidRPr="009F733C">
              <w:rPr>
                <w:rFonts w:eastAsiaTheme="minorHAnsi"/>
                <w:b/>
                <w:bCs/>
                <w:sz w:val="21"/>
                <w:szCs w:val="21"/>
              </w:rPr>
              <w:t>1.</w:t>
            </w:r>
          </w:p>
        </w:tc>
        <w:tc>
          <w:tcPr>
            <w:tcW w:w="9267" w:type="dxa"/>
            <w:gridSpan w:val="3"/>
          </w:tcPr>
          <w:p w14:paraId="3232C209" w14:textId="77777777" w:rsidR="00C0453C" w:rsidRPr="009F733C" w:rsidRDefault="00C0453C" w:rsidP="0080160A">
            <w:pPr>
              <w:autoSpaceDE w:val="0"/>
              <w:autoSpaceDN w:val="0"/>
              <w:adjustRightInd w:val="0"/>
              <w:rPr>
                <w:b/>
                <w:bCs/>
                <w:sz w:val="21"/>
                <w:szCs w:val="21"/>
              </w:rPr>
            </w:pPr>
            <w:r w:rsidRPr="009F733C">
              <w:rPr>
                <w:b/>
                <w:bCs/>
                <w:sz w:val="21"/>
                <w:szCs w:val="21"/>
              </w:rPr>
              <w:t>Aplinkos apsaugos vadybos sistemos taikymas</w:t>
            </w:r>
          </w:p>
        </w:tc>
      </w:tr>
      <w:tr w:rsidR="00C0453C" w:rsidRPr="009F733C" w14:paraId="0B3E8DF8" w14:textId="77777777" w:rsidTr="0080160A">
        <w:tc>
          <w:tcPr>
            <w:tcW w:w="695" w:type="dxa"/>
          </w:tcPr>
          <w:p w14:paraId="2C52D7AC" w14:textId="77777777" w:rsidR="00C0453C" w:rsidRPr="009F733C" w:rsidRDefault="00C0453C" w:rsidP="0080160A">
            <w:pPr>
              <w:jc w:val="center"/>
              <w:rPr>
                <w:rFonts w:eastAsiaTheme="minorHAnsi"/>
                <w:sz w:val="21"/>
                <w:szCs w:val="21"/>
              </w:rPr>
            </w:pPr>
            <w:r w:rsidRPr="009F733C">
              <w:rPr>
                <w:rFonts w:eastAsiaTheme="minorHAnsi"/>
                <w:sz w:val="21"/>
                <w:szCs w:val="21"/>
              </w:rPr>
              <w:t>1.1.</w:t>
            </w:r>
          </w:p>
        </w:tc>
        <w:tc>
          <w:tcPr>
            <w:tcW w:w="3128" w:type="dxa"/>
          </w:tcPr>
          <w:p w14:paraId="0128AF7D" w14:textId="77777777" w:rsidR="00C0453C" w:rsidRPr="009F733C" w:rsidRDefault="00C0453C" w:rsidP="0080160A">
            <w:pPr>
              <w:tabs>
                <w:tab w:val="left" w:pos="851"/>
                <w:tab w:val="left" w:pos="993"/>
              </w:tabs>
              <w:contextualSpacing/>
              <w:jc w:val="both"/>
              <w:rPr>
                <w:sz w:val="21"/>
                <w:szCs w:val="21"/>
              </w:rPr>
            </w:pPr>
            <w:r w:rsidRPr="009F733C">
              <w:rPr>
                <w:sz w:val="21"/>
                <w:szCs w:val="21"/>
              </w:rPr>
              <w:t xml:space="preserve">Tiekėjas taiko </w:t>
            </w:r>
            <w:r w:rsidRPr="002216C4">
              <w:rPr>
                <w:b/>
                <w:bCs/>
                <w:sz w:val="21"/>
                <w:szCs w:val="21"/>
              </w:rPr>
              <w:t xml:space="preserve">atliekamų darbų apimtyje </w:t>
            </w:r>
            <w:r w:rsidRPr="009F733C">
              <w:rPr>
                <w:sz w:val="21"/>
                <w:szCs w:val="21"/>
              </w:rPr>
              <w:t xml:space="preserve">aplinkos apsaugos vadybos sistemos reikalavimus pagal standartą LST EN ISO </w:t>
            </w:r>
            <w:r w:rsidRPr="009F733C">
              <w:rPr>
                <w:sz w:val="21"/>
                <w:szCs w:val="21"/>
              </w:rPr>
              <w:lastRenderedPageBreak/>
              <w:t>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0E10543" w14:textId="77777777" w:rsidR="00C0453C" w:rsidRPr="009F733C" w:rsidRDefault="00C0453C" w:rsidP="0080160A">
            <w:pPr>
              <w:autoSpaceDE w:val="0"/>
              <w:autoSpaceDN w:val="0"/>
              <w:adjustRightInd w:val="0"/>
              <w:jc w:val="both"/>
              <w:rPr>
                <w:sz w:val="21"/>
                <w:szCs w:val="21"/>
              </w:rPr>
            </w:pPr>
          </w:p>
        </w:tc>
        <w:tc>
          <w:tcPr>
            <w:tcW w:w="3402" w:type="dxa"/>
          </w:tcPr>
          <w:p w14:paraId="23938D52" w14:textId="77777777" w:rsidR="00C0453C" w:rsidRPr="009F733C" w:rsidRDefault="00C0453C" w:rsidP="0080160A">
            <w:pPr>
              <w:autoSpaceDE w:val="0"/>
              <w:autoSpaceDN w:val="0"/>
              <w:adjustRightInd w:val="0"/>
              <w:jc w:val="both"/>
              <w:rPr>
                <w:sz w:val="21"/>
                <w:szCs w:val="21"/>
              </w:rPr>
            </w:pPr>
            <w:r w:rsidRPr="009F733C">
              <w:rPr>
                <w:sz w:val="21"/>
                <w:szCs w:val="21"/>
              </w:rPr>
              <w:lastRenderedPageBreak/>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w:t>
            </w:r>
            <w:r w:rsidRPr="009F733C">
              <w:rPr>
                <w:sz w:val="21"/>
                <w:szCs w:val="21"/>
              </w:rPr>
              <w:lastRenderedPageBreak/>
              <w:t>aplinkos apsaugos vadybos sistemos standartų, skaitmeninė kopija.</w:t>
            </w:r>
          </w:p>
          <w:p w14:paraId="6EA147AF" w14:textId="77777777" w:rsidR="00C0453C" w:rsidRPr="009F733C" w:rsidRDefault="00C0453C" w:rsidP="0080160A">
            <w:pPr>
              <w:autoSpaceDE w:val="0"/>
              <w:autoSpaceDN w:val="0"/>
              <w:adjustRightInd w:val="0"/>
              <w:jc w:val="both"/>
              <w:rPr>
                <w:sz w:val="21"/>
                <w:szCs w:val="21"/>
              </w:rPr>
            </w:pPr>
          </w:p>
          <w:p w14:paraId="3C47F24F" w14:textId="77777777" w:rsidR="00C0453C" w:rsidRPr="009F733C" w:rsidRDefault="00C0453C" w:rsidP="0080160A">
            <w:pPr>
              <w:autoSpaceDE w:val="0"/>
              <w:autoSpaceDN w:val="0"/>
              <w:adjustRightInd w:val="0"/>
              <w:jc w:val="both"/>
              <w:rPr>
                <w:sz w:val="21"/>
                <w:szCs w:val="21"/>
              </w:rPr>
            </w:pPr>
            <w:r w:rsidRPr="009F733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2787F5" w14:textId="77777777" w:rsidR="00C0453C" w:rsidRPr="009F733C" w:rsidRDefault="00C0453C" w:rsidP="0080160A">
            <w:pPr>
              <w:autoSpaceDE w:val="0"/>
              <w:autoSpaceDN w:val="0"/>
              <w:adjustRightInd w:val="0"/>
              <w:jc w:val="both"/>
              <w:rPr>
                <w:sz w:val="21"/>
                <w:szCs w:val="21"/>
              </w:rPr>
            </w:pPr>
          </w:p>
          <w:p w14:paraId="1A9791E1" w14:textId="77777777" w:rsidR="00C0453C" w:rsidRPr="009F733C" w:rsidRDefault="00C0453C" w:rsidP="0080160A">
            <w:pPr>
              <w:autoSpaceDE w:val="0"/>
              <w:autoSpaceDN w:val="0"/>
              <w:adjustRightInd w:val="0"/>
              <w:jc w:val="both"/>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43C43057" w14:textId="77777777" w:rsidR="00C0453C" w:rsidRPr="009F733C" w:rsidRDefault="00C0453C" w:rsidP="0080160A">
            <w:pPr>
              <w:autoSpaceDE w:val="0"/>
              <w:autoSpaceDN w:val="0"/>
              <w:adjustRightInd w:val="0"/>
              <w:jc w:val="both"/>
              <w:rPr>
                <w:sz w:val="21"/>
                <w:szCs w:val="21"/>
              </w:rPr>
            </w:pPr>
            <w:r w:rsidRPr="009F733C">
              <w:rPr>
                <w:sz w:val="21"/>
                <w:szCs w:val="21"/>
              </w:rPr>
              <w:lastRenderedPageBreak/>
              <w:t xml:space="preserve">Jeigu pasiūlymą teikia ūkio subjektų grupė – reikalavimą turi atitikti ūkio subjektų grupės narys (-iai), </w:t>
            </w:r>
            <w:r w:rsidRPr="009F733C">
              <w:rPr>
                <w:sz w:val="21"/>
                <w:szCs w:val="21"/>
              </w:rPr>
              <w:lastRenderedPageBreak/>
              <w:t>atsižvelgiant į jo(jų) prisiimamus įsipareigojimus pirkimo sutarčiai vykdyti.</w:t>
            </w:r>
          </w:p>
          <w:p w14:paraId="587F5E02" w14:textId="77777777" w:rsidR="00C0453C" w:rsidRPr="009F733C" w:rsidRDefault="00C0453C" w:rsidP="0080160A">
            <w:pPr>
              <w:autoSpaceDE w:val="0"/>
              <w:autoSpaceDN w:val="0"/>
              <w:adjustRightInd w:val="0"/>
              <w:jc w:val="both"/>
              <w:rPr>
                <w:sz w:val="21"/>
                <w:szCs w:val="21"/>
              </w:rPr>
            </w:pPr>
            <w:r w:rsidRPr="009F733C">
              <w:rPr>
                <w:sz w:val="21"/>
                <w:szCs w:val="21"/>
              </w:rPr>
              <w:t>Tiekėjas gali remtis kitų ūkio subjektų pajėgumais atsižvelgiant į jų prisiimamus įsipareigojimus pirkimo sutarčiai vykdyti.</w:t>
            </w:r>
          </w:p>
          <w:p w14:paraId="29465BDA" w14:textId="77777777" w:rsidR="00C0453C" w:rsidRPr="009F733C" w:rsidRDefault="00C0453C" w:rsidP="0080160A">
            <w:pPr>
              <w:autoSpaceDE w:val="0"/>
              <w:autoSpaceDN w:val="0"/>
              <w:adjustRightInd w:val="0"/>
              <w:jc w:val="both"/>
              <w:rPr>
                <w:sz w:val="21"/>
                <w:szCs w:val="21"/>
              </w:rPr>
            </w:pPr>
            <w:r w:rsidRPr="009F733C">
              <w:rPr>
                <w:sz w:val="21"/>
                <w:szCs w:val="21"/>
              </w:rPr>
              <w:t>Subtiekėjai, kurių pajėgumais tiekėjas nesiremia – turi laikytis reikalaujamų aplinkos apsaugos vadybos priemonių, atsižvelgiant į jų prisiimamus įsipareigojimus pirkimo sutarčiai vykdyti.</w:t>
            </w:r>
          </w:p>
        </w:tc>
      </w:tr>
    </w:tbl>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054BBDB1" w14:textId="04B8B02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0B8EA238"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5" w:name="_Ref38291379"/>
      <w:bookmarkStart w:id="66" w:name="_Ref38291394"/>
      <w:bookmarkStart w:id="67" w:name="_Ref38898251"/>
      <w:bookmarkStart w:id="68" w:name="_Toc231224207"/>
      <w:r w:rsidR="008D704D" w:rsidRPr="00AF3A93">
        <w:rPr>
          <w:rFonts w:asciiTheme="minorHAnsi" w:hAnsiTheme="minorHAnsi" w:cstheme="minorHAnsi"/>
          <w:color w:val="0070C0"/>
          <w:sz w:val="21"/>
          <w:szCs w:val="21"/>
        </w:rPr>
        <w:lastRenderedPageBreak/>
        <w:t xml:space="preserve">Pirkimo sąlygų </w:t>
      </w:r>
      <w:r w:rsidR="0060790A" w:rsidRPr="00AF3A93">
        <w:rPr>
          <w:rFonts w:asciiTheme="minorHAnsi" w:hAnsiTheme="minorHAnsi" w:cstheme="minorHAnsi"/>
          <w:color w:val="0070C0"/>
          <w:sz w:val="21"/>
          <w:szCs w:val="21"/>
        </w:rPr>
        <w:t>6</w:t>
      </w:r>
      <w:r w:rsidR="008D704D" w:rsidRPr="00AF3A93">
        <w:rPr>
          <w:rFonts w:asciiTheme="minorHAnsi" w:hAnsiTheme="minorHAnsi" w:cstheme="minorHAnsi"/>
          <w:color w:val="0070C0"/>
          <w:sz w:val="21"/>
          <w:szCs w:val="21"/>
        </w:rPr>
        <w:t xml:space="preserve"> priedas „EBVPD“ (XML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9D8B3DC"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231224208"/>
      <w:bookmarkStart w:id="73" w:name="_Hlk176939382"/>
      <w:bookmarkStart w:id="74" w:name="_Hlk174002803"/>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48CC30FD" w14:textId="77777777"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bookmarkStart w:id="75" w:name="_Ref39484039"/>
      <w:bookmarkStart w:id="76" w:name="_Ref40278562"/>
      <w:bookmarkEnd w:id="73"/>
      <w:bookmarkEnd w:id="74"/>
      <w:r w:rsidRPr="009F64C1">
        <w:rPr>
          <w:rFonts w:ascii="Times New Roman" w:hAnsi="Times New Roman" w:cs="Times New Roman"/>
          <w:caps/>
          <w:color w:val="404040" w:themeColor="text1" w:themeTint="BF"/>
          <w:spacing w:val="20"/>
          <w:sz w:val="24"/>
          <w:szCs w:val="24"/>
        </w:rPr>
        <w:t>PASIŪLYMAS</w:t>
      </w:r>
    </w:p>
    <w:p w14:paraId="5C804714" w14:textId="56CB252A"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00825D35">
        <w:rPr>
          <w:rFonts w:ascii="Times New Roman" w:hAnsi="Times New Roman" w:cs="Times New Roman"/>
          <w:caps/>
          <w:color w:val="404040" w:themeColor="text1" w:themeTint="BF"/>
          <w:spacing w:val="20"/>
          <w:sz w:val="24"/>
          <w:szCs w:val="24"/>
        </w:rPr>
        <w:t xml:space="preserve">Raubonių vandens malūno-karšyklos-verpyklos pralaidos, užtvankos, senvagės vietų tvarkybos </w:t>
      </w:r>
      <w:r w:rsidRPr="00A56450">
        <w:rPr>
          <w:rFonts w:ascii="Times New Roman" w:hAnsi="Times New Roman" w:cs="Times New Roman"/>
          <w:caps/>
          <w:color w:val="404040" w:themeColor="text1" w:themeTint="BF"/>
          <w:spacing w:val="20"/>
          <w:sz w:val="24"/>
          <w:szCs w:val="24"/>
        </w:rPr>
        <w:t>DARB</w:t>
      </w:r>
      <w:r w:rsidR="008E0453">
        <w:rPr>
          <w:rFonts w:ascii="Times New Roman" w:hAnsi="Times New Roman" w:cs="Times New Roman"/>
          <w:caps/>
          <w:color w:val="404040" w:themeColor="text1" w:themeTint="BF"/>
          <w:spacing w:val="20"/>
          <w:sz w:val="24"/>
          <w:szCs w:val="24"/>
        </w:rPr>
        <w:t>Ų</w:t>
      </w:r>
    </w:p>
    <w:p w14:paraId="4033BD0E" w14:textId="77777777"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3FE9DBA6" w14:textId="77777777" w:rsidR="00C70F0B" w:rsidRPr="009F64C1" w:rsidRDefault="00C70F0B" w:rsidP="00C70F0B">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9C4B9F" w14:textId="77777777" w:rsidR="00C70F0B" w:rsidRPr="00686BC3" w:rsidRDefault="00C70F0B" w:rsidP="00C70F0B">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4C0DBDD8" w14:textId="3EA74CA5" w:rsidR="00C70F0B" w:rsidRPr="00686BC3" w:rsidRDefault="00C70F0B" w:rsidP="00C70F0B">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w:t>
      </w:r>
      <w:r w:rsidR="004307A7">
        <w:rPr>
          <w:rFonts w:ascii="Times New Roman" w:eastAsia="Arial Unicode MS" w:hAnsi="Times New Roman" w:cs="Times New Roman"/>
          <w:color w:val="000000"/>
          <w:sz w:val="22"/>
          <w:szCs w:val="22"/>
        </w:rPr>
        <w:t xml:space="preserve"> LT-</w:t>
      </w:r>
      <w:r w:rsidRPr="00686BC3">
        <w:rPr>
          <w:rFonts w:ascii="Times New Roman" w:eastAsia="Arial Unicode MS" w:hAnsi="Times New Roman" w:cs="Times New Roman"/>
          <w:color w:val="000000"/>
          <w:sz w:val="22"/>
          <w:szCs w:val="22"/>
        </w:rPr>
        <w:t>39143 Pasvalys</w:t>
      </w:r>
    </w:p>
    <w:p w14:paraId="4638F251" w14:textId="77777777" w:rsidR="00C70F0B" w:rsidRPr="00686BC3" w:rsidRDefault="00C70F0B" w:rsidP="00C70F0B">
      <w:pPr>
        <w:widowControl w:val="0"/>
        <w:shd w:val="clear" w:color="auto" w:fill="FFFFFF"/>
        <w:spacing w:after="0" w:line="240" w:lineRule="auto"/>
        <w:rPr>
          <w:rFonts w:ascii="Times New Roman" w:eastAsia="Arial Unicode MS" w:hAnsi="Times New Roman" w:cs="Times New Roman"/>
          <w:bCs/>
          <w:color w:val="000000"/>
          <w:sz w:val="22"/>
          <w:szCs w:val="22"/>
        </w:rPr>
      </w:pPr>
    </w:p>
    <w:p w14:paraId="11B4E804" w14:textId="77777777" w:rsidR="00C70F0B" w:rsidRPr="00686BC3" w:rsidRDefault="00C70F0B" w:rsidP="00C70F0B">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6435AC14" w14:textId="77777777" w:rsidR="00C70F0B" w:rsidRPr="00686BC3" w:rsidRDefault="00C70F0B" w:rsidP="00C70F0B">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C70F0B" w:rsidRPr="00686BC3" w14:paraId="63E85BD6" w14:textId="77777777" w:rsidTr="00F9274A">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7A17782B" w14:textId="77777777" w:rsidR="00C70F0B" w:rsidRPr="00686BC3" w:rsidRDefault="00C70F0B" w:rsidP="00F9274A">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16A01F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0AD9E30F"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41B2FAD1" w14:textId="77777777" w:rsidTr="00F9274A">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6418131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0AA0ED8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5AC48F1C"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10AE034F" w14:textId="77777777" w:rsidTr="00F9274A">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A4CEF02"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4479D35A"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79855709" w14:textId="77777777" w:rsidTr="00F9274A">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C1987B"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4039C0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1AD946AB" w14:textId="77777777" w:rsidTr="00F9274A">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B68F1B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540D3C90"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bl>
    <w:p w14:paraId="1C78C63F" w14:textId="77777777" w:rsidR="00C70F0B" w:rsidRPr="00686BC3" w:rsidRDefault="00C70F0B" w:rsidP="00C70F0B">
      <w:pPr>
        <w:spacing w:after="0" w:line="240" w:lineRule="auto"/>
        <w:rPr>
          <w:rFonts w:ascii="Times New Roman" w:eastAsia="Arial Unicode MS" w:hAnsi="Times New Roman" w:cs="Times New Roman"/>
          <w:b/>
          <w:i/>
          <w:sz w:val="22"/>
          <w:szCs w:val="22"/>
        </w:rPr>
      </w:pPr>
    </w:p>
    <w:p w14:paraId="605A143C" w14:textId="77777777" w:rsidR="00C70F0B" w:rsidRPr="00686BC3" w:rsidRDefault="00C70F0B" w:rsidP="00C70F0B">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nurodomi ir kvazisubtiekėjai – fiziniai asmenys, kuriuos ketinama įdarbinti pirkimo laimėjimo atveju)</w:t>
      </w:r>
    </w:p>
    <w:p w14:paraId="7AC72838" w14:textId="77777777" w:rsidR="00C70F0B" w:rsidRPr="00DD4107" w:rsidRDefault="00C70F0B" w:rsidP="00C70F0B">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C70F0B" w:rsidRPr="00DD4107" w14:paraId="757AC797" w14:textId="77777777" w:rsidTr="00F9274A">
        <w:tc>
          <w:tcPr>
            <w:tcW w:w="570" w:type="dxa"/>
            <w:shd w:val="clear" w:color="auto" w:fill="DEEAF6" w:themeFill="accent5" w:themeFillTint="33"/>
          </w:tcPr>
          <w:p w14:paraId="455EF829"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676314A2"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5F1B7F97"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3CFA9D8C" w14:textId="2298BFE1" w:rsidR="00C70F0B" w:rsidRPr="00DD4107" w:rsidRDefault="004C3C2F" w:rsidP="00F9274A">
            <w:pPr>
              <w:pBdr>
                <w:top w:val="nil"/>
                <w:left w:val="nil"/>
                <w:bottom w:val="nil"/>
                <w:right w:val="nil"/>
                <w:between w:val="nil"/>
                <w:bar w:val="nil"/>
              </w:pBdr>
              <w:rPr>
                <w:rFonts w:eastAsia="Arial Unicode MS"/>
                <w:b/>
                <w:sz w:val="21"/>
                <w:szCs w:val="21"/>
                <w:bdr w:val="nil"/>
              </w:rPr>
            </w:pPr>
            <w:r w:rsidRPr="004C3C2F">
              <w:rPr>
                <w:rFonts w:eastAsia="Arial Unicode MS"/>
                <w:b/>
                <w:sz w:val="21"/>
                <w:szCs w:val="21"/>
                <w:bdr w:val="nil"/>
              </w:rPr>
              <w:t>Sutarties objekto dalies, perduodamos vykdyti subtiekėjui, aprašymas, perduodamos objekto dalies dydis procentais ar Eur</w:t>
            </w:r>
          </w:p>
        </w:tc>
      </w:tr>
      <w:tr w:rsidR="00C70F0B" w:rsidRPr="00DD4107" w14:paraId="167C56D2" w14:textId="77777777" w:rsidTr="00F9274A">
        <w:tc>
          <w:tcPr>
            <w:tcW w:w="570" w:type="dxa"/>
          </w:tcPr>
          <w:p w14:paraId="0247F3DB"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1D62BFC0"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2681" w:type="dxa"/>
          </w:tcPr>
          <w:p w14:paraId="7062DC27"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3101" w:type="dxa"/>
          </w:tcPr>
          <w:p w14:paraId="1BA4A5E1"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r w:rsidR="00C70F0B" w:rsidRPr="00DD4107" w14:paraId="49D4E6A9" w14:textId="77777777" w:rsidTr="00F9274A">
        <w:tc>
          <w:tcPr>
            <w:tcW w:w="570" w:type="dxa"/>
          </w:tcPr>
          <w:p w14:paraId="3B1B84F7"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29C8C6EE"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2681" w:type="dxa"/>
          </w:tcPr>
          <w:p w14:paraId="16847214"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3101" w:type="dxa"/>
          </w:tcPr>
          <w:p w14:paraId="72192608"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bl>
    <w:p w14:paraId="07A1AEA6" w14:textId="77777777" w:rsidR="00C70F0B" w:rsidRPr="00DD4107" w:rsidRDefault="00C70F0B" w:rsidP="00C70F0B">
      <w:pPr>
        <w:tabs>
          <w:tab w:val="left" w:pos="567"/>
        </w:tabs>
        <w:spacing w:after="0" w:line="240" w:lineRule="auto"/>
        <w:contextualSpacing/>
        <w:jc w:val="center"/>
        <w:rPr>
          <w:rFonts w:ascii="Times New Roman" w:eastAsia="Times New Roman" w:hAnsi="Times New Roman" w:cs="Times New Roman"/>
          <w:b/>
          <w:bCs/>
        </w:rPr>
      </w:pPr>
    </w:p>
    <w:p w14:paraId="60B5D432" w14:textId="77777777" w:rsidR="00C70F0B" w:rsidRPr="00686BC3" w:rsidRDefault="00C70F0B" w:rsidP="00C70F0B">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3A9A5D5A" w14:textId="77777777" w:rsidR="00C70F0B" w:rsidRPr="00DD4107" w:rsidRDefault="00C70F0B" w:rsidP="00C70F0B">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C70F0B" w:rsidRPr="00DD4107" w14:paraId="234CF729" w14:textId="77777777" w:rsidTr="00F9274A">
        <w:tc>
          <w:tcPr>
            <w:tcW w:w="526" w:type="dxa"/>
            <w:shd w:val="clear" w:color="auto" w:fill="DEEAF6" w:themeFill="accent5" w:themeFillTint="33"/>
          </w:tcPr>
          <w:p w14:paraId="4EFC21B5"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39A5F8B1"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2F427345" w14:textId="0DEFB173"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C70F0B" w:rsidRPr="00DD4107" w14:paraId="58A0A16A" w14:textId="77777777" w:rsidTr="00F9274A">
        <w:tc>
          <w:tcPr>
            <w:tcW w:w="526" w:type="dxa"/>
          </w:tcPr>
          <w:p w14:paraId="5AB2923F"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0FA15720"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5023" w:type="dxa"/>
          </w:tcPr>
          <w:p w14:paraId="3B98311B"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r w:rsidR="00C70F0B" w:rsidRPr="00DD4107" w14:paraId="66A5735A" w14:textId="77777777" w:rsidTr="00F9274A">
        <w:tc>
          <w:tcPr>
            <w:tcW w:w="526" w:type="dxa"/>
          </w:tcPr>
          <w:p w14:paraId="255D39B9"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047C3C5C"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5023" w:type="dxa"/>
          </w:tcPr>
          <w:p w14:paraId="2D245A35"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bl>
    <w:p w14:paraId="1B36CB44" w14:textId="77777777" w:rsidR="00D1754B" w:rsidRDefault="00D1754B" w:rsidP="00D1754B">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iCs/>
          <w:sz w:val="20"/>
          <w:szCs w:val="20"/>
          <w:bdr w:val="nil"/>
        </w:rPr>
      </w:pPr>
    </w:p>
    <w:p w14:paraId="72C55D7B" w14:textId="24A2F8FD" w:rsidR="00D1754B" w:rsidRPr="00D1754B" w:rsidRDefault="00D1754B" w:rsidP="00D1754B">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iCs/>
          <w:sz w:val="20"/>
          <w:szCs w:val="20"/>
          <w:bdr w:val="nil"/>
        </w:rPr>
      </w:pPr>
      <w:r w:rsidRPr="00D1754B">
        <w:rPr>
          <w:rFonts w:ascii="Times New Roman" w:eastAsia="Arial Unicode MS" w:hAnsi="Times New Roman" w:cs="Times New Roman"/>
          <w:i/>
          <w:iCs/>
          <w:sz w:val="20"/>
          <w:szCs w:val="20"/>
          <w:bdr w:val="nil"/>
        </w:rPr>
        <w:t>Pastaba. *Jei tiekėjas numato pasitelkti subtiekėjus, bet jų pajėgumais remtis neketina.</w:t>
      </w:r>
    </w:p>
    <w:p w14:paraId="18A021A3" w14:textId="77777777" w:rsidR="00D1754B" w:rsidRPr="00D1754B" w:rsidRDefault="00D1754B" w:rsidP="00D1754B">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iCs/>
          <w:sz w:val="20"/>
          <w:szCs w:val="20"/>
          <w:bdr w:val="nil"/>
        </w:rPr>
      </w:pPr>
      <w:r w:rsidRPr="00D1754B">
        <w:rPr>
          <w:rFonts w:ascii="Times New Roman" w:eastAsia="Arial Unicode MS" w:hAnsi="Times New Roman" w:cs="Times New Roman"/>
          <w:i/>
          <w:iCs/>
          <w:sz w:val="20"/>
          <w:szCs w:val="20"/>
          <w:bdr w:val="nil"/>
        </w:rPr>
        <w:t>**Nurodoma visais atvejais, jei tiekėjas numato pasitelkti subtiekėjus.</w:t>
      </w:r>
    </w:p>
    <w:p w14:paraId="0E270005" w14:textId="77777777" w:rsidR="004715E6" w:rsidRDefault="004715E6" w:rsidP="004715E6">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iCs/>
          <w:sz w:val="20"/>
          <w:szCs w:val="20"/>
          <w:bdr w:val="nil"/>
        </w:rPr>
      </w:pPr>
    </w:p>
    <w:p w14:paraId="4439DA4B" w14:textId="77777777" w:rsidR="00C70F0B" w:rsidRPr="00686BC3"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339F83E3" w14:textId="77777777" w:rsidR="00150C54" w:rsidRDefault="00C70F0B" w:rsidP="00C70F0B">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0E7D7635" w14:textId="77777777" w:rsidR="004715E6" w:rsidRDefault="004715E6" w:rsidP="00C70F0B">
      <w:pPr>
        <w:spacing w:after="0" w:line="240" w:lineRule="auto"/>
        <w:jc w:val="center"/>
        <w:rPr>
          <w:rFonts w:ascii="Times New Roman" w:eastAsia="Calibri" w:hAnsi="Times New Roman" w:cs="Times New Roman"/>
          <w:bCs/>
          <w:color w:val="000000" w:themeColor="text1"/>
          <w:sz w:val="20"/>
          <w:szCs w:val="20"/>
        </w:rPr>
      </w:pPr>
    </w:p>
    <w:p w14:paraId="5B6ED13B" w14:textId="6DA282B6" w:rsidR="00C70F0B" w:rsidRPr="00C70F0B" w:rsidRDefault="00C70F0B" w:rsidP="00C70F0B">
      <w:pPr>
        <w:spacing w:after="0" w:line="240" w:lineRule="auto"/>
        <w:jc w:val="center"/>
        <w:rPr>
          <w:rFonts w:ascii="Times New Roman" w:eastAsia="Arial Unicode MS" w:hAnsi="Times New Roman" w:cs="Times New Roman"/>
          <w:color w:val="2F5496" w:themeColor="accent1" w:themeShade="BF"/>
          <w:sz w:val="22"/>
          <w:szCs w:val="22"/>
        </w:rPr>
      </w:pPr>
      <w:r>
        <w:rPr>
          <w:rFonts w:ascii="Times New Roman" w:eastAsia="Calibri" w:hAnsi="Times New Roman" w:cs="Times New Roman"/>
          <w:bCs/>
          <w:color w:val="000000" w:themeColor="text1"/>
          <w:sz w:val="20"/>
          <w:szCs w:val="20"/>
        </w:rPr>
        <w:tab/>
      </w:r>
    </w:p>
    <w:p w14:paraId="455D997A" w14:textId="2857746F" w:rsidR="00C70F0B" w:rsidRPr="00686BC3" w:rsidRDefault="00C70F0B" w:rsidP="00C70F0B">
      <w:pPr>
        <w:tabs>
          <w:tab w:val="left" w:pos="240"/>
        </w:tabs>
        <w:autoSpaceDE w:val="0"/>
        <w:autoSpaceDN w:val="0"/>
        <w:adjustRightInd w:val="0"/>
        <w:spacing w:after="0" w:line="240" w:lineRule="auto"/>
        <w:rPr>
          <w:rFonts w:ascii="Times New Roman" w:eastAsia="Calibri" w:hAnsi="Times New Roman" w:cs="Times New Roman"/>
          <w:bCs/>
          <w:color w:val="000000" w:themeColor="text1"/>
          <w:sz w:val="22"/>
          <w:szCs w:val="22"/>
        </w:rPr>
      </w:pPr>
      <w:r w:rsidRPr="00686BC3">
        <w:rPr>
          <w:rFonts w:ascii="Times New Roman" w:eastAsia="Calibri" w:hAnsi="Times New Roman" w:cs="Times New Roman"/>
          <w:bCs/>
          <w:color w:val="000000" w:themeColor="text1"/>
          <w:sz w:val="22"/>
          <w:szCs w:val="22"/>
        </w:rPr>
        <w:t>4.</w:t>
      </w:r>
      <w:r>
        <w:rPr>
          <w:rFonts w:ascii="Times New Roman" w:eastAsia="Calibri" w:hAnsi="Times New Roman" w:cs="Times New Roman"/>
          <w:bCs/>
          <w:color w:val="000000" w:themeColor="text1"/>
          <w:sz w:val="22"/>
          <w:szCs w:val="22"/>
        </w:rPr>
        <w:t>1</w:t>
      </w:r>
      <w:r w:rsidRPr="00686BC3">
        <w:rPr>
          <w:rFonts w:ascii="Times New Roman" w:eastAsia="Calibri" w:hAnsi="Times New Roman" w:cs="Times New Roman"/>
          <w:bCs/>
          <w:color w:val="000000" w:themeColor="text1"/>
          <w:sz w:val="22"/>
          <w:szCs w:val="22"/>
        </w:rPr>
        <w:t>. 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C70F0B" w:rsidRPr="00686BC3" w14:paraId="3FBE5332" w14:textId="77777777" w:rsidTr="00F9274A">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D5BD61"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06D5" w14:textId="11C85C7D" w:rsidR="00C70F0B" w:rsidRPr="00686BC3" w:rsidRDefault="006658F9" w:rsidP="00F9274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Darbų</w:t>
            </w:r>
            <w:r w:rsidR="00C70F0B" w:rsidRPr="00686BC3">
              <w:rPr>
                <w:rFonts w:ascii="Times New Roman" w:eastAsia="Arial Unicode MS" w:hAnsi="Times New Roman" w:cs="Times New Roman"/>
                <w:b/>
                <w:bCs/>
                <w:sz w:val="22"/>
                <w:szCs w:val="22"/>
                <w:bdr w:val="nil"/>
              </w:rPr>
              <w:t xml:space="preserve">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45F5FE" w14:textId="77777777" w:rsidR="00C70F0B" w:rsidRPr="00686BC3" w:rsidRDefault="00C70F0B" w:rsidP="00F9274A">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FAD83B"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21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629CD"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C70F0B" w:rsidRPr="00686BC3" w14:paraId="0268B865" w14:textId="77777777" w:rsidTr="00F9274A">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8A8813"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92EB62"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5D0E6E"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FF674D" w14:textId="77777777" w:rsidR="00C70F0B" w:rsidRPr="00686BC3" w:rsidRDefault="00C70F0B" w:rsidP="00F9274A">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AF0E7"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C70F0B" w:rsidRPr="00686BC3" w14:paraId="1E068E07" w14:textId="77777777" w:rsidTr="00F9274A">
        <w:trPr>
          <w:trHeight w:val="389"/>
        </w:trPr>
        <w:tc>
          <w:tcPr>
            <w:tcW w:w="562" w:type="dxa"/>
            <w:tcBorders>
              <w:top w:val="single" w:sz="4" w:space="0" w:color="auto"/>
              <w:left w:val="single" w:sz="4" w:space="0" w:color="auto"/>
              <w:bottom w:val="single" w:sz="4" w:space="0" w:color="auto"/>
              <w:right w:val="single" w:sz="4" w:space="0" w:color="auto"/>
            </w:tcBorders>
          </w:tcPr>
          <w:p w14:paraId="0676B271" w14:textId="5D485A02" w:rsidR="00C70F0B" w:rsidRPr="00686BC3" w:rsidRDefault="00C70F0B" w:rsidP="00C70F0B">
            <w:pPr>
              <w:pBdr>
                <w:top w:val="nil"/>
                <w:left w:val="nil"/>
                <w:bottom w:val="nil"/>
                <w:right w:val="nil"/>
                <w:between w:val="nil"/>
                <w:bar w:val="nil"/>
              </w:pBdr>
              <w:spacing w:after="0" w:line="240" w:lineRule="auto"/>
              <w:contextualSpacing/>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w:t>
            </w:r>
            <w:r w:rsidR="00150C54">
              <w:rPr>
                <w:rFonts w:ascii="Times New Roman" w:eastAsia="Arial Unicode MS" w:hAnsi="Times New Roman" w:cs="Times New Roman"/>
                <w:sz w:val="22"/>
                <w:szCs w:val="22"/>
                <w:bdr w:val="nil"/>
              </w:rPr>
              <w:t>1.</w:t>
            </w:r>
          </w:p>
        </w:tc>
        <w:tc>
          <w:tcPr>
            <w:tcW w:w="3969" w:type="dxa"/>
            <w:vAlign w:val="center"/>
          </w:tcPr>
          <w:p w14:paraId="12A851ED" w14:textId="611A42A9" w:rsidR="00C70F0B" w:rsidRPr="002901A8" w:rsidRDefault="00825D35" w:rsidP="00825D3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901A8">
              <w:rPr>
                <w:rFonts w:ascii="Times New Roman" w:eastAsia="Calibri" w:hAnsi="Times New Roman" w:cs="Times New Roman"/>
                <w:b/>
                <w:bCs/>
                <w:sz w:val="22"/>
                <w:szCs w:val="22"/>
              </w:rPr>
              <w:t xml:space="preserve">Raubonių vandens malūno-karšyklos-verpyklos pralaidos, užtvankos, senvagės vietų tvarkybos </w:t>
            </w:r>
            <w:r w:rsidR="00C70F0B" w:rsidRPr="002901A8">
              <w:rPr>
                <w:rFonts w:ascii="Times New Roman" w:eastAsia="Calibri" w:hAnsi="Times New Roman" w:cs="Times New Roman"/>
                <w:b/>
                <w:bCs/>
                <w:sz w:val="22"/>
                <w:szCs w:val="22"/>
              </w:rPr>
              <w:t>darbai</w:t>
            </w:r>
          </w:p>
        </w:tc>
        <w:tc>
          <w:tcPr>
            <w:tcW w:w="1985" w:type="dxa"/>
            <w:tcBorders>
              <w:top w:val="single" w:sz="4" w:space="0" w:color="auto"/>
              <w:left w:val="single" w:sz="4" w:space="0" w:color="auto"/>
              <w:bottom w:val="single" w:sz="4" w:space="0" w:color="auto"/>
              <w:right w:val="single" w:sz="4" w:space="0" w:color="auto"/>
            </w:tcBorders>
          </w:tcPr>
          <w:p w14:paraId="5E5BB665"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7F713251"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tcPr>
          <w:p w14:paraId="34A44C0E"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bl>
    <w:p w14:paraId="5905C744" w14:textId="77777777" w:rsidR="00C70F0B" w:rsidRPr="00686BC3" w:rsidRDefault="00C70F0B" w:rsidP="00C70F0B">
      <w:pPr>
        <w:pBdr>
          <w:top w:val="nil"/>
          <w:left w:val="nil"/>
          <w:bottom w:val="nil"/>
          <w:right w:val="nil"/>
          <w:between w:val="nil"/>
          <w:bar w:val="nil"/>
        </w:pBdr>
        <w:spacing w:after="0" w:line="240" w:lineRule="auto"/>
        <w:rPr>
          <w:rFonts w:ascii="Times New Roman" w:eastAsia="Arial Unicode MS" w:hAnsi="Times New Roman" w:cs="Times New Roman"/>
          <w:b/>
          <w:sz w:val="22"/>
          <w:szCs w:val="22"/>
          <w:bdr w:val="nil"/>
        </w:rPr>
      </w:pPr>
      <w:r w:rsidRPr="00686BC3">
        <w:rPr>
          <w:rFonts w:ascii="Times New Roman" w:eastAsia="Arial Unicode MS" w:hAnsi="Times New Roman" w:cs="Times New Roman"/>
          <w:b/>
          <w:sz w:val="22"/>
          <w:szCs w:val="22"/>
          <w:bdr w:val="nil"/>
        </w:rPr>
        <w:t>Pasiūlymo kaina žodžiais: _____________________________________________________________________________</w:t>
      </w:r>
    </w:p>
    <w:p w14:paraId="03C920A2"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55F5996D"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4A0BDBBD"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43F9C624" w14:textId="77777777" w:rsidR="00C70F0B" w:rsidRPr="00686BC3" w:rsidRDefault="00C70F0B" w:rsidP="00C70F0B">
      <w:pPr>
        <w:spacing w:after="0" w:line="240" w:lineRule="auto"/>
        <w:jc w:val="both"/>
        <w:rPr>
          <w:rFonts w:ascii="Times New Roman" w:eastAsia="Arial Unicode MS" w:hAnsi="Times New Roman" w:cs="Times New Roman"/>
          <w:i/>
          <w:sz w:val="22"/>
          <w:szCs w:val="22"/>
        </w:rPr>
      </w:pPr>
    </w:p>
    <w:p w14:paraId="40E59A2D" w14:textId="77777777" w:rsidR="008D78BD" w:rsidRPr="008D78BD" w:rsidRDefault="008D78BD" w:rsidP="008D78BD">
      <w:pPr>
        <w:widowControl w:val="0"/>
        <w:spacing w:line="240" w:lineRule="auto"/>
        <w:ind w:firstLine="709"/>
        <w:rPr>
          <w:rFonts w:ascii="Times New Roman" w:eastAsia="Arial Unicode MS" w:hAnsi="Times New Roman" w:cs="Times New Roman"/>
          <w:sz w:val="22"/>
          <w:szCs w:val="22"/>
        </w:rPr>
      </w:pPr>
      <w:r w:rsidRPr="008D78BD">
        <w:rPr>
          <w:rFonts w:ascii="Times New Roman" w:eastAsia="Arial Unicode MS" w:hAnsi="Times New Roman" w:cs="Times New Roman"/>
          <w:sz w:val="22"/>
          <w:szCs w:val="22"/>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Patvirtiname, kad atidžiai perskaitėme visus Pirkimo dokumentų reikalavimus, mūsų Pasiūlymas juos visiškai atitinka ir įsipareigojame jų laikytis vykdydami Sutartį, įskaitant aplinkos apsaugos kriterijus.</w:t>
      </w:r>
    </w:p>
    <w:p w14:paraId="60331CCE" w14:textId="5E146CFF" w:rsidR="00C70F0B" w:rsidRPr="00686BC3" w:rsidRDefault="00C70F0B" w:rsidP="00C70F0B">
      <w:pPr>
        <w:widowControl w:val="0"/>
        <w:spacing w:after="0" w:line="240" w:lineRule="auto"/>
        <w:ind w:firstLine="709"/>
        <w:jc w:val="both"/>
        <w:rPr>
          <w:rFonts w:ascii="Times New Roman" w:eastAsia="Arial Unicode MS" w:hAnsi="Times New Roman" w:cs="Times New Roman"/>
          <w:sz w:val="22"/>
          <w:szCs w:val="22"/>
        </w:rPr>
      </w:pPr>
    </w:p>
    <w:p w14:paraId="23E500DA" w14:textId="77777777" w:rsidR="00C70F0B" w:rsidRPr="00686BC3" w:rsidRDefault="00C70F0B" w:rsidP="00C70F0B">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C70F0B" w:rsidRPr="00686BC3" w14:paraId="141D0527" w14:textId="77777777" w:rsidTr="00F9274A">
        <w:trPr>
          <w:trHeight w:val="324"/>
        </w:trPr>
        <w:tc>
          <w:tcPr>
            <w:tcW w:w="9639" w:type="dxa"/>
          </w:tcPr>
          <w:p w14:paraId="235E61E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76DE5898" w14:textId="77777777" w:rsidR="00C70F0B" w:rsidRPr="00686BC3" w:rsidRDefault="00C70F0B" w:rsidP="00F9274A">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C70F0B" w:rsidRPr="00686BC3" w14:paraId="60FAF9FC" w14:textId="77777777" w:rsidTr="00F9274A">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F9A738" w14:textId="77777777" w:rsidR="00C70F0B" w:rsidRPr="00686BC3" w:rsidRDefault="00C70F0B" w:rsidP="00F9274A">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690EDAD"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C70F0B" w:rsidRPr="00686BC3" w14:paraId="5D871135" w14:textId="77777777" w:rsidTr="00F9274A">
              <w:trPr>
                <w:trHeight w:val="158"/>
              </w:trPr>
              <w:tc>
                <w:tcPr>
                  <w:tcW w:w="704" w:type="dxa"/>
                  <w:tcBorders>
                    <w:top w:val="single" w:sz="4" w:space="0" w:color="auto"/>
                    <w:left w:val="single" w:sz="4" w:space="0" w:color="auto"/>
                    <w:bottom w:val="single" w:sz="4" w:space="0" w:color="auto"/>
                    <w:right w:val="single" w:sz="4" w:space="0" w:color="auto"/>
                  </w:tcBorders>
                </w:tcPr>
                <w:p w14:paraId="1755273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38CE4DAF"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r w:rsidR="00C70F0B" w:rsidRPr="00686BC3" w14:paraId="31F556A6" w14:textId="77777777" w:rsidTr="00F9274A">
              <w:trPr>
                <w:trHeight w:val="237"/>
              </w:trPr>
              <w:tc>
                <w:tcPr>
                  <w:tcW w:w="704" w:type="dxa"/>
                  <w:tcBorders>
                    <w:top w:val="single" w:sz="4" w:space="0" w:color="auto"/>
                    <w:left w:val="single" w:sz="4" w:space="0" w:color="auto"/>
                    <w:bottom w:val="single" w:sz="4" w:space="0" w:color="auto"/>
                    <w:right w:val="single" w:sz="4" w:space="0" w:color="auto"/>
                  </w:tcBorders>
                </w:tcPr>
                <w:p w14:paraId="21AC07E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FB8071A"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2C09EEDB"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385B687C" w14:textId="77777777" w:rsidR="00C70F0B" w:rsidRPr="00686BC3" w:rsidRDefault="00C70F0B" w:rsidP="00C70F0B">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25C4232F" w14:textId="77777777" w:rsidR="00C70F0B" w:rsidRPr="00686BC3" w:rsidRDefault="00C70F0B" w:rsidP="00C70F0B">
      <w:pPr>
        <w:spacing w:after="0" w:line="240" w:lineRule="auto"/>
        <w:rPr>
          <w:rFonts w:ascii="Times New Roman" w:eastAsia="Arial Unicode MS" w:hAnsi="Times New Roman" w:cs="Times New Roman"/>
          <w:i/>
          <w:sz w:val="22"/>
          <w:szCs w:val="22"/>
        </w:rPr>
      </w:pPr>
    </w:p>
    <w:p w14:paraId="70867626" w14:textId="77777777" w:rsidR="00C70F0B" w:rsidRPr="00686BC3" w:rsidRDefault="00C70F0B" w:rsidP="00C70F0B">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716F72DB" w14:textId="77777777" w:rsidR="00C70F0B" w:rsidRPr="00686BC3" w:rsidRDefault="00C70F0B" w:rsidP="00C70F0B">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C70F0B" w:rsidRPr="00686BC3" w14:paraId="33117617" w14:textId="77777777" w:rsidTr="00F9274A">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B9640DB" w14:textId="77777777" w:rsidR="00C70F0B" w:rsidRPr="00686BC3" w:rsidRDefault="00C70F0B" w:rsidP="00F9274A">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42F0CB"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1C706A"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C70F0B" w:rsidRPr="00686BC3" w14:paraId="4172F054" w14:textId="77777777" w:rsidTr="00F9274A">
        <w:trPr>
          <w:trHeight w:val="208"/>
        </w:trPr>
        <w:tc>
          <w:tcPr>
            <w:tcW w:w="680" w:type="dxa"/>
            <w:tcBorders>
              <w:top w:val="single" w:sz="4" w:space="0" w:color="auto"/>
              <w:left w:val="single" w:sz="4" w:space="0" w:color="auto"/>
              <w:bottom w:val="single" w:sz="4" w:space="0" w:color="auto"/>
              <w:right w:val="single" w:sz="4" w:space="0" w:color="auto"/>
            </w:tcBorders>
          </w:tcPr>
          <w:p w14:paraId="3FEC1331"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EA9198A"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8459BB3"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r w:rsidR="00C70F0B" w:rsidRPr="00686BC3" w14:paraId="108B91FD" w14:textId="77777777" w:rsidTr="00F9274A">
        <w:trPr>
          <w:trHeight w:val="212"/>
        </w:trPr>
        <w:tc>
          <w:tcPr>
            <w:tcW w:w="680" w:type="dxa"/>
            <w:tcBorders>
              <w:top w:val="single" w:sz="4" w:space="0" w:color="auto"/>
              <w:left w:val="single" w:sz="4" w:space="0" w:color="auto"/>
              <w:bottom w:val="single" w:sz="4" w:space="0" w:color="auto"/>
              <w:right w:val="single" w:sz="4" w:space="0" w:color="auto"/>
            </w:tcBorders>
          </w:tcPr>
          <w:p w14:paraId="717A993C"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7558105"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64357C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556C53FA" w14:textId="77777777" w:rsidR="00C70F0B" w:rsidRPr="00686BC3" w:rsidRDefault="00C70F0B" w:rsidP="00C70F0B">
      <w:pPr>
        <w:widowControl w:val="0"/>
        <w:spacing w:after="0" w:line="240" w:lineRule="auto"/>
        <w:rPr>
          <w:rFonts w:ascii="Times New Roman" w:eastAsia="Arial Unicode MS" w:hAnsi="Times New Roman" w:cs="Times New Roman"/>
          <w:sz w:val="22"/>
          <w:szCs w:val="22"/>
        </w:rPr>
      </w:pPr>
    </w:p>
    <w:p w14:paraId="37DE7915" w14:textId="77777777" w:rsidR="00C70F0B" w:rsidRPr="00686BC3" w:rsidRDefault="00C70F0B" w:rsidP="00C70F0B">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6CD7FD9B" w14:textId="77777777" w:rsidR="00C70F0B" w:rsidRPr="00686BC3" w:rsidRDefault="00C70F0B" w:rsidP="00C70F0B">
      <w:pPr>
        <w:widowControl w:val="0"/>
        <w:spacing w:after="0" w:line="240" w:lineRule="auto"/>
        <w:ind w:firstLine="709"/>
        <w:rPr>
          <w:rFonts w:ascii="Times New Roman" w:eastAsia="Arial Unicode MS" w:hAnsi="Times New Roman" w:cs="Times New Roman"/>
          <w:sz w:val="22"/>
          <w:szCs w:val="22"/>
        </w:rPr>
      </w:pPr>
    </w:p>
    <w:p w14:paraId="3529217D" w14:textId="77777777" w:rsidR="00C70F0B" w:rsidRPr="00DD4107" w:rsidRDefault="00C70F0B" w:rsidP="00C70F0B">
      <w:pPr>
        <w:widowControl w:val="0"/>
        <w:spacing w:after="0" w:line="240" w:lineRule="auto"/>
        <w:ind w:firstLine="709"/>
        <w:rPr>
          <w:rFonts w:ascii="Times New Roman" w:eastAsia="Arial Unicode MS" w:hAnsi="Times New Roman" w:cs="Times New Roman"/>
        </w:rPr>
      </w:pPr>
    </w:p>
    <w:p w14:paraId="05F68DC2" w14:textId="77777777" w:rsidR="00C70F0B" w:rsidRPr="00DD4107" w:rsidRDefault="00C70F0B" w:rsidP="00C70F0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C70F0B" w:rsidRPr="00DD4107" w14:paraId="3A1E473B" w14:textId="77777777" w:rsidTr="00F9274A">
        <w:trPr>
          <w:trHeight w:val="73"/>
        </w:trPr>
        <w:tc>
          <w:tcPr>
            <w:tcW w:w="3590" w:type="dxa"/>
            <w:tcBorders>
              <w:top w:val="single" w:sz="4" w:space="0" w:color="auto"/>
              <w:left w:val="nil"/>
              <w:bottom w:val="nil"/>
              <w:right w:val="nil"/>
            </w:tcBorders>
          </w:tcPr>
          <w:p w14:paraId="5EA8FAAE" w14:textId="77777777" w:rsidR="00C70F0B" w:rsidRPr="00DD4107" w:rsidRDefault="00C70F0B" w:rsidP="00F9274A">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13A5CFB0" w14:textId="77777777" w:rsidR="00C70F0B" w:rsidRPr="00DD4107" w:rsidRDefault="00C70F0B" w:rsidP="00F9274A">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5B1D4AAF" w14:textId="77777777" w:rsidR="00C70F0B" w:rsidRPr="00DD4107" w:rsidRDefault="00C70F0B" w:rsidP="00F9274A">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0DC6FAD0" w14:textId="77777777" w:rsidR="00C70F0B" w:rsidRPr="00DD4107" w:rsidRDefault="00C70F0B" w:rsidP="00F9274A">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590ABDF" w14:textId="77777777" w:rsidR="00C70F0B" w:rsidRPr="00DD4107" w:rsidRDefault="00C70F0B" w:rsidP="00F9274A">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369F6545" w14:textId="77777777" w:rsidR="00C70F0B" w:rsidRDefault="00C70F0B" w:rsidP="00C70F0B">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p>
    <w:p w14:paraId="1BFCE2CF" w14:textId="77777777" w:rsidR="00C70F0B" w:rsidRDefault="00C70F0B" w:rsidP="00C70F0B">
      <w:pPr>
        <w:rPr>
          <w:rFonts w:ascii="Times New Roman" w:hAnsi="Times New Roman" w:cs="Times New Roman"/>
          <w:color w:val="7030A0"/>
        </w:rPr>
      </w:pPr>
      <w:r>
        <w:rPr>
          <w:rFonts w:ascii="Times New Roman" w:hAnsi="Times New Roman" w:cs="Times New Roman"/>
          <w:color w:val="7030A0"/>
        </w:rPr>
        <w:br w:type="page"/>
      </w:r>
    </w:p>
    <w:p w14:paraId="3E4A9998" w14:textId="77777777" w:rsidR="00C70F0B" w:rsidRDefault="00C70F0B" w:rsidP="008D704D">
      <w:pPr>
        <w:pStyle w:val="Antrat2"/>
        <w:ind w:left="5103"/>
        <w:rPr>
          <w:rFonts w:asciiTheme="minorHAnsi" w:eastAsia="Calibri" w:hAnsiTheme="minorHAnsi" w:cstheme="minorHAnsi"/>
          <w:color w:val="0070C0"/>
          <w:sz w:val="21"/>
          <w:szCs w:val="21"/>
        </w:rPr>
      </w:pPr>
    </w:p>
    <w:p w14:paraId="64762339" w14:textId="77777777" w:rsidR="00C70F0B" w:rsidRDefault="00C70F0B" w:rsidP="008D704D">
      <w:pPr>
        <w:pStyle w:val="Antrat2"/>
        <w:ind w:left="5103"/>
        <w:rPr>
          <w:rFonts w:asciiTheme="minorHAnsi" w:eastAsia="Calibri" w:hAnsiTheme="minorHAnsi" w:cstheme="minorHAnsi"/>
          <w:color w:val="0070C0"/>
          <w:sz w:val="21"/>
          <w:szCs w:val="21"/>
        </w:rPr>
      </w:pPr>
    </w:p>
    <w:p w14:paraId="3D8CCDF3" w14:textId="4EF33CF3" w:rsidR="008D704D" w:rsidRPr="00F0499F" w:rsidRDefault="008D704D" w:rsidP="008D704D">
      <w:pPr>
        <w:pStyle w:val="Antrat2"/>
        <w:ind w:left="5103"/>
        <w:rPr>
          <w:rFonts w:asciiTheme="minorHAnsi" w:eastAsia="Calibri" w:hAnsiTheme="minorHAnsi" w:cstheme="minorHAnsi"/>
          <w:color w:val="0070C0"/>
          <w:sz w:val="21"/>
          <w:szCs w:val="21"/>
        </w:rPr>
      </w:pPr>
      <w:bookmarkStart w:id="77" w:name="_Toc231224209"/>
      <w:r w:rsidRPr="00F0499F">
        <w:rPr>
          <w:rFonts w:asciiTheme="minorHAnsi" w:eastAsia="Calibri" w:hAnsiTheme="minorHAnsi" w:cstheme="minorHAnsi"/>
          <w:color w:val="0070C0"/>
          <w:sz w:val="21"/>
          <w:szCs w:val="21"/>
        </w:rPr>
        <w:t xml:space="preserve">Pirkimo sąlygų </w:t>
      </w:r>
      <w:r w:rsidR="0060790A">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78" w:name="_Ref39586171"/>
      <w:bookmarkStart w:id="79" w:name="_Ref39673580"/>
      <w:bookmarkStart w:id="80" w:name="_Ref39674283"/>
    </w:p>
    <w:p w14:paraId="5DC5C150" w14:textId="12F006E0" w:rsidR="008D704D" w:rsidRPr="00F0499F" w:rsidRDefault="00FE3D1F" w:rsidP="00AB5541">
      <w:pPr>
        <w:pStyle w:val="Antrat2"/>
        <w:ind w:left="5103"/>
        <w:rPr>
          <w:rFonts w:asciiTheme="minorHAnsi" w:hAnsiTheme="minorHAnsi"/>
          <w:color w:val="0070C0"/>
          <w:sz w:val="21"/>
          <w:szCs w:val="21"/>
        </w:rPr>
      </w:pPr>
      <w:bookmarkStart w:id="81" w:name="_Toc231224210"/>
      <w:r w:rsidRPr="00F0499F">
        <w:rPr>
          <w:rFonts w:asciiTheme="minorHAnsi" w:hAnsiTheme="minorHAnsi"/>
          <w:color w:val="0070C0"/>
          <w:sz w:val="21"/>
          <w:szCs w:val="21"/>
        </w:rPr>
        <w:t xml:space="preserve">Pirkimo sąlygų </w:t>
      </w:r>
      <w:r w:rsidR="00A62649">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r w:rsidR="00EE1205">
        <w:rPr>
          <w:rFonts w:asciiTheme="minorHAnsi" w:hAnsiTheme="minorHAnsi"/>
          <w:color w:val="0070C0"/>
          <w:sz w:val="21"/>
          <w:szCs w:val="21"/>
        </w:rPr>
        <w:t>s</w:t>
      </w:r>
      <w:r w:rsidR="008D704D" w:rsidRPr="00F0499F">
        <w:rPr>
          <w:rFonts w:asciiTheme="minorHAnsi" w:hAnsiTheme="minorHAnsi"/>
          <w:color w:val="0070C0"/>
          <w:sz w:val="21"/>
          <w:szCs w:val="21"/>
        </w:rPr>
        <w:t>“</w:t>
      </w:r>
      <w:bookmarkEnd w:id="78"/>
      <w:bookmarkEnd w:id="79"/>
      <w:bookmarkEnd w:id="80"/>
      <w:bookmarkEnd w:id="81"/>
    </w:p>
    <w:p w14:paraId="040FB65E" w14:textId="77777777" w:rsidR="00AE422D" w:rsidRPr="00F0499F" w:rsidRDefault="00AE422D" w:rsidP="00AB5541"/>
    <w:p w14:paraId="6D429D3C" w14:textId="260612B3"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EE1205">
        <w:rPr>
          <w:rFonts w:ascii="Times New Roman" w:hAnsi="Times New Roman" w:cs="Times New Roman"/>
          <w:sz w:val="22"/>
          <w:szCs w:val="22"/>
        </w:rPr>
        <w:t>s</w:t>
      </w:r>
      <w:r w:rsidRPr="00B25087">
        <w:rPr>
          <w:rFonts w:ascii="Times New Roman" w:hAnsi="Times New Roman" w:cs="Times New Roman"/>
          <w:sz w:val="22"/>
          <w:szCs w:val="22"/>
        </w:rPr>
        <w:t>“ pateikiam</w:t>
      </w:r>
      <w:r w:rsidR="008C528F">
        <w:rPr>
          <w:rFonts w:ascii="Times New Roman" w:hAnsi="Times New Roman" w:cs="Times New Roman"/>
          <w:sz w:val="22"/>
          <w:szCs w:val="22"/>
        </w:rPr>
        <w:t>as</w:t>
      </w:r>
      <w:r w:rsidRPr="00B25087">
        <w:rPr>
          <w:rFonts w:ascii="Times New Roman" w:hAnsi="Times New Roman" w:cs="Times New Roman"/>
          <w:sz w:val="22"/>
          <w:szCs w:val="22"/>
        </w:rPr>
        <w:t xml:space="preserve"> .</w:t>
      </w:r>
      <w:r w:rsidR="00886861" w:rsidRPr="00B25087">
        <w:rPr>
          <w:rFonts w:ascii="Times New Roman" w:hAnsi="Times New Roman" w:cs="Times New Roman"/>
          <w:sz w:val="22"/>
          <w:szCs w:val="22"/>
        </w:rPr>
        <w:t>zip</w:t>
      </w:r>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8206" w14:textId="77777777" w:rsidR="00B1781F" w:rsidRDefault="00B1781F" w:rsidP="00D05666">
      <w:r>
        <w:separator/>
      </w:r>
    </w:p>
  </w:endnote>
  <w:endnote w:type="continuationSeparator" w:id="0">
    <w:p w14:paraId="6EFB18D3" w14:textId="77777777" w:rsidR="00B1781F" w:rsidRDefault="00B1781F" w:rsidP="00D05666">
      <w:r>
        <w:continuationSeparator/>
      </w:r>
    </w:p>
  </w:endnote>
  <w:endnote w:type="continuationNotice" w:id="1">
    <w:p w14:paraId="040E543F" w14:textId="77777777" w:rsidR="00B1781F" w:rsidRDefault="00B1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EE33" w14:textId="77777777" w:rsidR="00B1781F" w:rsidRDefault="00B1781F" w:rsidP="00D05666">
      <w:r>
        <w:separator/>
      </w:r>
    </w:p>
  </w:footnote>
  <w:footnote w:type="continuationSeparator" w:id="0">
    <w:p w14:paraId="1C87370F" w14:textId="77777777" w:rsidR="00B1781F" w:rsidRDefault="00B1781F" w:rsidP="00D05666">
      <w:r>
        <w:continuationSeparator/>
      </w:r>
    </w:p>
  </w:footnote>
  <w:footnote w:type="continuationNotice" w:id="1">
    <w:p w14:paraId="6E576057" w14:textId="77777777" w:rsidR="00B1781F" w:rsidRDefault="00B1781F">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B3FD7"/>
    <w:multiLevelType w:val="hybridMultilevel"/>
    <w:tmpl w:val="8EE8FD36"/>
    <w:lvl w:ilvl="0" w:tplc="7F2063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18"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4051664">
    <w:abstractNumId w:val="10"/>
  </w:num>
  <w:num w:numId="2" w16cid:durableId="686952853">
    <w:abstractNumId w:val="4"/>
  </w:num>
  <w:num w:numId="3" w16cid:durableId="1910996454">
    <w:abstractNumId w:val="20"/>
  </w:num>
  <w:num w:numId="4" w16cid:durableId="2138989248">
    <w:abstractNumId w:val="27"/>
  </w:num>
  <w:num w:numId="5" w16cid:durableId="836768925">
    <w:abstractNumId w:val="24"/>
  </w:num>
  <w:num w:numId="6" w16cid:durableId="490945380">
    <w:abstractNumId w:val="7"/>
  </w:num>
  <w:num w:numId="7" w16cid:durableId="1175606767">
    <w:abstractNumId w:val="18"/>
  </w:num>
  <w:num w:numId="8" w16cid:durableId="977996747">
    <w:abstractNumId w:val="30"/>
  </w:num>
  <w:num w:numId="9" w16cid:durableId="704595034">
    <w:abstractNumId w:val="28"/>
  </w:num>
  <w:num w:numId="10" w16cid:durableId="806164297">
    <w:abstractNumId w:val="2"/>
  </w:num>
  <w:num w:numId="11" w16cid:durableId="632635734">
    <w:abstractNumId w:val="29"/>
  </w:num>
  <w:num w:numId="12" w16cid:durableId="1237789711">
    <w:abstractNumId w:val="16"/>
  </w:num>
  <w:num w:numId="13" w16cid:durableId="1631091146">
    <w:abstractNumId w:val="26"/>
  </w:num>
  <w:num w:numId="14" w16cid:durableId="2040887090">
    <w:abstractNumId w:val="12"/>
  </w:num>
  <w:num w:numId="15" w16cid:durableId="1371219782">
    <w:abstractNumId w:val="22"/>
  </w:num>
  <w:num w:numId="16" w16cid:durableId="937559801">
    <w:abstractNumId w:val="19"/>
  </w:num>
  <w:num w:numId="17" w16cid:durableId="1840268781">
    <w:abstractNumId w:val="21"/>
  </w:num>
  <w:num w:numId="18" w16cid:durableId="1528330843">
    <w:abstractNumId w:val="25"/>
  </w:num>
  <w:num w:numId="19" w16cid:durableId="1329944554">
    <w:abstractNumId w:val="1"/>
  </w:num>
  <w:num w:numId="20" w16cid:durableId="654187064">
    <w:abstractNumId w:val="14"/>
  </w:num>
  <w:num w:numId="21" w16cid:durableId="1090542297">
    <w:abstractNumId w:val="23"/>
  </w:num>
  <w:num w:numId="22" w16cid:durableId="536039988">
    <w:abstractNumId w:val="13"/>
  </w:num>
  <w:num w:numId="23" w16cid:durableId="921376939">
    <w:abstractNumId w:val="0"/>
  </w:num>
  <w:num w:numId="24" w16cid:durableId="2068844206">
    <w:abstractNumId w:val="9"/>
  </w:num>
  <w:num w:numId="25" w16cid:durableId="697854260">
    <w:abstractNumId w:val="5"/>
  </w:num>
  <w:num w:numId="26" w16cid:durableId="1555700662">
    <w:abstractNumId w:val="8"/>
  </w:num>
  <w:num w:numId="27" w16cid:durableId="593633876">
    <w:abstractNumId w:val="3"/>
  </w:num>
  <w:num w:numId="28" w16cid:durableId="1073546937">
    <w:abstractNumId w:val="17"/>
  </w:num>
  <w:num w:numId="29" w16cid:durableId="224529704">
    <w:abstractNumId w:val="6"/>
  </w:num>
  <w:num w:numId="30" w16cid:durableId="939751594">
    <w:abstractNumId w:val="15"/>
  </w:num>
  <w:num w:numId="31" w16cid:durableId="17462987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1FC7"/>
    <w:rsid w:val="000221F4"/>
    <w:rsid w:val="00022D9D"/>
    <w:rsid w:val="00022DEB"/>
    <w:rsid w:val="00022E0C"/>
    <w:rsid w:val="00023641"/>
    <w:rsid w:val="00023AD1"/>
    <w:rsid w:val="00024DB9"/>
    <w:rsid w:val="0002541F"/>
    <w:rsid w:val="00026246"/>
    <w:rsid w:val="00026673"/>
    <w:rsid w:val="00026690"/>
    <w:rsid w:val="00026A51"/>
    <w:rsid w:val="00026D16"/>
    <w:rsid w:val="00027654"/>
    <w:rsid w:val="000279E9"/>
    <w:rsid w:val="00030C02"/>
    <w:rsid w:val="00030C76"/>
    <w:rsid w:val="00030F90"/>
    <w:rsid w:val="000315EB"/>
    <w:rsid w:val="0003169B"/>
    <w:rsid w:val="00031A62"/>
    <w:rsid w:val="00031A9E"/>
    <w:rsid w:val="000321E6"/>
    <w:rsid w:val="0003281A"/>
    <w:rsid w:val="00032D19"/>
    <w:rsid w:val="00034A42"/>
    <w:rsid w:val="00034A4A"/>
    <w:rsid w:val="00034D97"/>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5834"/>
    <w:rsid w:val="00095A99"/>
    <w:rsid w:val="00096F3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B32"/>
    <w:rsid w:val="000B2026"/>
    <w:rsid w:val="000B2E23"/>
    <w:rsid w:val="000B2E6F"/>
    <w:rsid w:val="000B3028"/>
    <w:rsid w:val="000B36CB"/>
    <w:rsid w:val="000B4E01"/>
    <w:rsid w:val="000B4E6D"/>
    <w:rsid w:val="000B4E90"/>
    <w:rsid w:val="000B51DF"/>
    <w:rsid w:val="000B5255"/>
    <w:rsid w:val="000B56C5"/>
    <w:rsid w:val="000B5FA6"/>
    <w:rsid w:val="000B64B1"/>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97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E5"/>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538"/>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107"/>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1A83"/>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676"/>
    <w:rsid w:val="002609DE"/>
    <w:rsid w:val="00260AF4"/>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17BE"/>
    <w:rsid w:val="00271D26"/>
    <w:rsid w:val="00272038"/>
    <w:rsid w:val="0027236E"/>
    <w:rsid w:val="00272857"/>
    <w:rsid w:val="0027349F"/>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1A8"/>
    <w:rsid w:val="002907D9"/>
    <w:rsid w:val="00290850"/>
    <w:rsid w:val="00290E7C"/>
    <w:rsid w:val="00290F12"/>
    <w:rsid w:val="00291DCB"/>
    <w:rsid w:val="0029216D"/>
    <w:rsid w:val="002926A1"/>
    <w:rsid w:val="00294B97"/>
    <w:rsid w:val="00294BB4"/>
    <w:rsid w:val="00294BE3"/>
    <w:rsid w:val="002955C5"/>
    <w:rsid w:val="00296009"/>
    <w:rsid w:val="002960E2"/>
    <w:rsid w:val="0029681E"/>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4F5D"/>
    <w:rsid w:val="002B54B9"/>
    <w:rsid w:val="002B6251"/>
    <w:rsid w:val="002B6B9E"/>
    <w:rsid w:val="002B6FF7"/>
    <w:rsid w:val="002B7463"/>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D9"/>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24"/>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54"/>
    <w:rsid w:val="002F1998"/>
    <w:rsid w:val="002F1CD9"/>
    <w:rsid w:val="002F1D5C"/>
    <w:rsid w:val="002F23F7"/>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38"/>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B7C"/>
    <w:rsid w:val="00347007"/>
    <w:rsid w:val="00347716"/>
    <w:rsid w:val="00350286"/>
    <w:rsid w:val="0035041E"/>
    <w:rsid w:val="00350730"/>
    <w:rsid w:val="00351CC3"/>
    <w:rsid w:val="00351D68"/>
    <w:rsid w:val="00352456"/>
    <w:rsid w:val="00352626"/>
    <w:rsid w:val="003526A0"/>
    <w:rsid w:val="00352C78"/>
    <w:rsid w:val="003536CF"/>
    <w:rsid w:val="00353A48"/>
    <w:rsid w:val="00353D1B"/>
    <w:rsid w:val="00353DB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389"/>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8D8"/>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F1F"/>
    <w:rsid w:val="003B11AF"/>
    <w:rsid w:val="003B12DE"/>
    <w:rsid w:val="003B160F"/>
    <w:rsid w:val="003B23AE"/>
    <w:rsid w:val="003B3624"/>
    <w:rsid w:val="003B3660"/>
    <w:rsid w:val="003B386F"/>
    <w:rsid w:val="003B39F9"/>
    <w:rsid w:val="003B411C"/>
    <w:rsid w:val="003B4138"/>
    <w:rsid w:val="003B66B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5C6"/>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279"/>
    <w:rsid w:val="003E02F6"/>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A01"/>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07A7"/>
    <w:rsid w:val="00431627"/>
    <w:rsid w:val="00431C2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A2D"/>
    <w:rsid w:val="00456C90"/>
    <w:rsid w:val="00457163"/>
    <w:rsid w:val="0045773D"/>
    <w:rsid w:val="00457F5A"/>
    <w:rsid w:val="00460069"/>
    <w:rsid w:val="00460244"/>
    <w:rsid w:val="00460401"/>
    <w:rsid w:val="00460A16"/>
    <w:rsid w:val="00461334"/>
    <w:rsid w:val="00461465"/>
    <w:rsid w:val="00461904"/>
    <w:rsid w:val="00461CE4"/>
    <w:rsid w:val="00461F20"/>
    <w:rsid w:val="004624F4"/>
    <w:rsid w:val="00462587"/>
    <w:rsid w:val="00462D69"/>
    <w:rsid w:val="00463465"/>
    <w:rsid w:val="004635E0"/>
    <w:rsid w:val="00463897"/>
    <w:rsid w:val="004642FA"/>
    <w:rsid w:val="00464400"/>
    <w:rsid w:val="0046472C"/>
    <w:rsid w:val="00464BDE"/>
    <w:rsid w:val="00464E51"/>
    <w:rsid w:val="00465067"/>
    <w:rsid w:val="004658BF"/>
    <w:rsid w:val="00466B62"/>
    <w:rsid w:val="00467B1D"/>
    <w:rsid w:val="00467FCB"/>
    <w:rsid w:val="0047047D"/>
    <w:rsid w:val="00471043"/>
    <w:rsid w:val="004712B7"/>
    <w:rsid w:val="004713B5"/>
    <w:rsid w:val="004715E6"/>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D7C"/>
    <w:rsid w:val="00477E28"/>
    <w:rsid w:val="00480EDC"/>
    <w:rsid w:val="00481420"/>
    <w:rsid w:val="00481849"/>
    <w:rsid w:val="00482647"/>
    <w:rsid w:val="00482BC0"/>
    <w:rsid w:val="00483066"/>
    <w:rsid w:val="00483462"/>
    <w:rsid w:val="00483B87"/>
    <w:rsid w:val="00483E10"/>
    <w:rsid w:val="004847DE"/>
    <w:rsid w:val="00484906"/>
    <w:rsid w:val="00484E76"/>
    <w:rsid w:val="00485469"/>
    <w:rsid w:val="0048587E"/>
    <w:rsid w:val="00485E23"/>
    <w:rsid w:val="0048654D"/>
    <w:rsid w:val="004867B9"/>
    <w:rsid w:val="00486B0D"/>
    <w:rsid w:val="00486DCD"/>
    <w:rsid w:val="004873D5"/>
    <w:rsid w:val="004905CE"/>
    <w:rsid w:val="004909FF"/>
    <w:rsid w:val="004910AA"/>
    <w:rsid w:val="004923AA"/>
    <w:rsid w:val="0049538A"/>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1DA"/>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18"/>
    <w:rsid w:val="004C229F"/>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63F2"/>
    <w:rsid w:val="004C7DC4"/>
    <w:rsid w:val="004C7E0B"/>
    <w:rsid w:val="004C7E53"/>
    <w:rsid w:val="004D017C"/>
    <w:rsid w:val="004D1010"/>
    <w:rsid w:val="004D13DB"/>
    <w:rsid w:val="004D248A"/>
    <w:rsid w:val="004D27B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635"/>
    <w:rsid w:val="004F1855"/>
    <w:rsid w:val="004F1982"/>
    <w:rsid w:val="004F1E4F"/>
    <w:rsid w:val="004F30E1"/>
    <w:rsid w:val="004F33F0"/>
    <w:rsid w:val="004F4D51"/>
    <w:rsid w:val="004F50BE"/>
    <w:rsid w:val="004F5AC9"/>
    <w:rsid w:val="004F6FEF"/>
    <w:rsid w:val="004F73C5"/>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7B"/>
    <w:rsid w:val="0051329C"/>
    <w:rsid w:val="00513D2A"/>
    <w:rsid w:val="0051416C"/>
    <w:rsid w:val="0051508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C83"/>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6B"/>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E2"/>
    <w:rsid w:val="005A58E6"/>
    <w:rsid w:val="005A65C8"/>
    <w:rsid w:val="005A74E8"/>
    <w:rsid w:val="005A7B58"/>
    <w:rsid w:val="005B0449"/>
    <w:rsid w:val="005B0749"/>
    <w:rsid w:val="005B19E4"/>
    <w:rsid w:val="005B1D8D"/>
    <w:rsid w:val="005B24C3"/>
    <w:rsid w:val="005B2820"/>
    <w:rsid w:val="005B2A1D"/>
    <w:rsid w:val="005B2C82"/>
    <w:rsid w:val="005B2D9B"/>
    <w:rsid w:val="005B2FD0"/>
    <w:rsid w:val="005B34A6"/>
    <w:rsid w:val="005B383F"/>
    <w:rsid w:val="005B3CB8"/>
    <w:rsid w:val="005B3D70"/>
    <w:rsid w:val="005B437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2D87"/>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1E"/>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5D6"/>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272"/>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6607"/>
    <w:rsid w:val="0067700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381"/>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5A5"/>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8A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B33"/>
    <w:rsid w:val="006F631C"/>
    <w:rsid w:val="006F6DAA"/>
    <w:rsid w:val="006F7115"/>
    <w:rsid w:val="006F7D1C"/>
    <w:rsid w:val="00701093"/>
    <w:rsid w:val="00701577"/>
    <w:rsid w:val="0070177A"/>
    <w:rsid w:val="007022FB"/>
    <w:rsid w:val="0070256E"/>
    <w:rsid w:val="00702FDC"/>
    <w:rsid w:val="00703132"/>
    <w:rsid w:val="00703430"/>
    <w:rsid w:val="0070349D"/>
    <w:rsid w:val="00704310"/>
    <w:rsid w:val="007046CE"/>
    <w:rsid w:val="007052FD"/>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64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B81"/>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3FBF"/>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A34"/>
    <w:rsid w:val="00794F1E"/>
    <w:rsid w:val="00796861"/>
    <w:rsid w:val="00796EB0"/>
    <w:rsid w:val="0079714A"/>
    <w:rsid w:val="007976F5"/>
    <w:rsid w:val="00797F92"/>
    <w:rsid w:val="007A059A"/>
    <w:rsid w:val="007A08A6"/>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9"/>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D35"/>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B7C"/>
    <w:rsid w:val="00861C17"/>
    <w:rsid w:val="00861F49"/>
    <w:rsid w:val="0086202D"/>
    <w:rsid w:val="00862DB8"/>
    <w:rsid w:val="0086303D"/>
    <w:rsid w:val="008638DF"/>
    <w:rsid w:val="00864390"/>
    <w:rsid w:val="008643DD"/>
    <w:rsid w:val="00864FAB"/>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EF"/>
    <w:rsid w:val="008802B8"/>
    <w:rsid w:val="00881064"/>
    <w:rsid w:val="00881B1D"/>
    <w:rsid w:val="0088228F"/>
    <w:rsid w:val="00882826"/>
    <w:rsid w:val="00882956"/>
    <w:rsid w:val="008829B4"/>
    <w:rsid w:val="008832E2"/>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F2"/>
    <w:rsid w:val="008B1FB2"/>
    <w:rsid w:val="008B31B9"/>
    <w:rsid w:val="008B3433"/>
    <w:rsid w:val="008B442F"/>
    <w:rsid w:val="008B47EE"/>
    <w:rsid w:val="008B4851"/>
    <w:rsid w:val="008B5444"/>
    <w:rsid w:val="008B5670"/>
    <w:rsid w:val="008B6309"/>
    <w:rsid w:val="008B63F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8F"/>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54F"/>
    <w:rsid w:val="008D7741"/>
    <w:rsid w:val="008D78BD"/>
    <w:rsid w:val="008E02DE"/>
    <w:rsid w:val="008E0453"/>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9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98"/>
    <w:rsid w:val="00934599"/>
    <w:rsid w:val="00934771"/>
    <w:rsid w:val="00935371"/>
    <w:rsid w:val="00935826"/>
    <w:rsid w:val="0093767A"/>
    <w:rsid w:val="009400B9"/>
    <w:rsid w:val="00940EF8"/>
    <w:rsid w:val="00941ADE"/>
    <w:rsid w:val="00942030"/>
    <w:rsid w:val="00942226"/>
    <w:rsid w:val="00942379"/>
    <w:rsid w:val="009425A7"/>
    <w:rsid w:val="00942662"/>
    <w:rsid w:val="009426A3"/>
    <w:rsid w:val="00942B80"/>
    <w:rsid w:val="00942BCA"/>
    <w:rsid w:val="00942C81"/>
    <w:rsid w:val="0094429A"/>
    <w:rsid w:val="00945504"/>
    <w:rsid w:val="009465A0"/>
    <w:rsid w:val="00946722"/>
    <w:rsid w:val="009501C3"/>
    <w:rsid w:val="009502BE"/>
    <w:rsid w:val="009502F5"/>
    <w:rsid w:val="0095061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274C"/>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1F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88"/>
    <w:rsid w:val="009A3252"/>
    <w:rsid w:val="009A3A73"/>
    <w:rsid w:val="009A43BF"/>
    <w:rsid w:val="009A50B5"/>
    <w:rsid w:val="009A61DC"/>
    <w:rsid w:val="009A6678"/>
    <w:rsid w:val="009A7B22"/>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5739"/>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29FC"/>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9"/>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179A3"/>
    <w:rsid w:val="00A2097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8D"/>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C7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6BB4"/>
    <w:rsid w:val="00AA78B2"/>
    <w:rsid w:val="00AA7C0D"/>
    <w:rsid w:val="00AA7DD1"/>
    <w:rsid w:val="00AB1754"/>
    <w:rsid w:val="00AB1EF3"/>
    <w:rsid w:val="00AB2DB9"/>
    <w:rsid w:val="00AB2DE5"/>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B57"/>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81F"/>
    <w:rsid w:val="00B17DBA"/>
    <w:rsid w:val="00B203BE"/>
    <w:rsid w:val="00B2069D"/>
    <w:rsid w:val="00B210DB"/>
    <w:rsid w:val="00B2125E"/>
    <w:rsid w:val="00B21AC5"/>
    <w:rsid w:val="00B21EFA"/>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2D"/>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E0"/>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B8"/>
    <w:rsid w:val="00B6499D"/>
    <w:rsid w:val="00B64F95"/>
    <w:rsid w:val="00B6522C"/>
    <w:rsid w:val="00B65F97"/>
    <w:rsid w:val="00B669F2"/>
    <w:rsid w:val="00B66E67"/>
    <w:rsid w:val="00B67D76"/>
    <w:rsid w:val="00B70104"/>
    <w:rsid w:val="00B70DA2"/>
    <w:rsid w:val="00B712C7"/>
    <w:rsid w:val="00B71986"/>
    <w:rsid w:val="00B71B06"/>
    <w:rsid w:val="00B72BAC"/>
    <w:rsid w:val="00B73A00"/>
    <w:rsid w:val="00B73A6C"/>
    <w:rsid w:val="00B741D0"/>
    <w:rsid w:val="00B744C3"/>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64B"/>
    <w:rsid w:val="00BB3B0E"/>
    <w:rsid w:val="00BB410E"/>
    <w:rsid w:val="00BB45B4"/>
    <w:rsid w:val="00BB45DF"/>
    <w:rsid w:val="00BB4A57"/>
    <w:rsid w:val="00BB4FB3"/>
    <w:rsid w:val="00BB5270"/>
    <w:rsid w:val="00BB536B"/>
    <w:rsid w:val="00BB54F0"/>
    <w:rsid w:val="00BB6B79"/>
    <w:rsid w:val="00BB71B1"/>
    <w:rsid w:val="00BB7357"/>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3F4D"/>
    <w:rsid w:val="00BF4594"/>
    <w:rsid w:val="00BF5AEB"/>
    <w:rsid w:val="00BF6ABE"/>
    <w:rsid w:val="00BF6BED"/>
    <w:rsid w:val="00BF6C92"/>
    <w:rsid w:val="00BF73B5"/>
    <w:rsid w:val="00BF780E"/>
    <w:rsid w:val="00BF7DF6"/>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C9"/>
    <w:rsid w:val="00C4192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4C"/>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5E83"/>
    <w:rsid w:val="00C7706C"/>
    <w:rsid w:val="00C77938"/>
    <w:rsid w:val="00C77AC5"/>
    <w:rsid w:val="00C77CAE"/>
    <w:rsid w:val="00C8057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4D12"/>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A7C47"/>
    <w:rsid w:val="00CB1979"/>
    <w:rsid w:val="00CB1BFC"/>
    <w:rsid w:val="00CB1C73"/>
    <w:rsid w:val="00CB20ED"/>
    <w:rsid w:val="00CB21ED"/>
    <w:rsid w:val="00CB3C1E"/>
    <w:rsid w:val="00CB3C6C"/>
    <w:rsid w:val="00CB3E24"/>
    <w:rsid w:val="00CB46BF"/>
    <w:rsid w:val="00CB4A4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049"/>
    <w:rsid w:val="00CD6F81"/>
    <w:rsid w:val="00CD73FF"/>
    <w:rsid w:val="00CE07F5"/>
    <w:rsid w:val="00CE0A3E"/>
    <w:rsid w:val="00CE134E"/>
    <w:rsid w:val="00CE1414"/>
    <w:rsid w:val="00CE14DF"/>
    <w:rsid w:val="00CE1F13"/>
    <w:rsid w:val="00CE2489"/>
    <w:rsid w:val="00CE275A"/>
    <w:rsid w:val="00CE28F2"/>
    <w:rsid w:val="00CE29EF"/>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1"/>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54B"/>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1C05"/>
    <w:rsid w:val="00D32314"/>
    <w:rsid w:val="00D324CF"/>
    <w:rsid w:val="00D325C1"/>
    <w:rsid w:val="00D331C2"/>
    <w:rsid w:val="00D3330B"/>
    <w:rsid w:val="00D33F7A"/>
    <w:rsid w:val="00D3495E"/>
    <w:rsid w:val="00D354EB"/>
    <w:rsid w:val="00D35747"/>
    <w:rsid w:val="00D3665A"/>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4D"/>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5C71"/>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3B91"/>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D1C"/>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F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3DC2"/>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504AF"/>
    <w:rsid w:val="00E50D81"/>
    <w:rsid w:val="00E50F51"/>
    <w:rsid w:val="00E50F94"/>
    <w:rsid w:val="00E5170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52"/>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1EA6"/>
    <w:rsid w:val="00E8279E"/>
    <w:rsid w:val="00E83154"/>
    <w:rsid w:val="00E83222"/>
    <w:rsid w:val="00E8432A"/>
    <w:rsid w:val="00E85013"/>
    <w:rsid w:val="00E85E8B"/>
    <w:rsid w:val="00E865C4"/>
    <w:rsid w:val="00E865CE"/>
    <w:rsid w:val="00E86BCE"/>
    <w:rsid w:val="00E871A9"/>
    <w:rsid w:val="00E9025B"/>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821"/>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63B1"/>
    <w:rsid w:val="00EC6CD5"/>
    <w:rsid w:val="00EC76CF"/>
    <w:rsid w:val="00EC77B6"/>
    <w:rsid w:val="00ED0C16"/>
    <w:rsid w:val="00ED0DC7"/>
    <w:rsid w:val="00ED1268"/>
    <w:rsid w:val="00ED1DC6"/>
    <w:rsid w:val="00ED209B"/>
    <w:rsid w:val="00ED2787"/>
    <w:rsid w:val="00ED2CE2"/>
    <w:rsid w:val="00ED2DE8"/>
    <w:rsid w:val="00ED315B"/>
    <w:rsid w:val="00ED33FC"/>
    <w:rsid w:val="00ED371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0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7198"/>
    <w:rsid w:val="00F0752D"/>
    <w:rsid w:val="00F07575"/>
    <w:rsid w:val="00F0779F"/>
    <w:rsid w:val="00F10EB1"/>
    <w:rsid w:val="00F11188"/>
    <w:rsid w:val="00F1174E"/>
    <w:rsid w:val="00F126A8"/>
    <w:rsid w:val="00F1334C"/>
    <w:rsid w:val="00F133E3"/>
    <w:rsid w:val="00F13921"/>
    <w:rsid w:val="00F15743"/>
    <w:rsid w:val="00F15B69"/>
    <w:rsid w:val="00F166A2"/>
    <w:rsid w:val="00F170D1"/>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47"/>
    <w:rsid w:val="00F3565B"/>
    <w:rsid w:val="00F35C40"/>
    <w:rsid w:val="00F36428"/>
    <w:rsid w:val="00F3656D"/>
    <w:rsid w:val="00F368F7"/>
    <w:rsid w:val="00F36AA8"/>
    <w:rsid w:val="00F37882"/>
    <w:rsid w:val="00F401E5"/>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423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69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character" w:customStyle="1" w:styleId="fontstyle01">
    <w:name w:val="fontstyle01"/>
    <w:basedOn w:val="Numatytasispastraiposriftas"/>
    <w:rsid w:val="0029681E"/>
    <w:rPr>
      <w:rFonts w:ascii="Calibri" w:hAnsi="Calibri" w:cs="Calibri" w:hint="default"/>
      <w:b w:val="0"/>
      <w:bCs w:val="0"/>
      <w:i w:val="0"/>
      <w:iCs w:val="0"/>
      <w:color w:val="000000"/>
      <w:sz w:val="22"/>
      <w:szCs w:val="22"/>
    </w:rPr>
  </w:style>
  <w:style w:type="character" w:customStyle="1" w:styleId="fontstyle21">
    <w:name w:val="fontstyle21"/>
    <w:basedOn w:val="Numatytasispastraiposriftas"/>
    <w:rsid w:val="0029681E"/>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grazvydas.balciunaitis@pasvaly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30</Pages>
  <Words>8555</Words>
  <Characters>48769</Characters>
  <Application>Microsoft Office Word</Application>
  <DocSecurity>0</DocSecurity>
  <Lines>406</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25</cp:revision>
  <cp:lastPrinted>2025-06-13T05:48:00Z</cp:lastPrinted>
  <dcterms:created xsi:type="dcterms:W3CDTF">2026-06-11T11:31:00Z</dcterms:created>
  <dcterms:modified xsi:type="dcterms:W3CDTF">2026-07-09T08:04:00Z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