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9E601E" w14:paraId="1F5070EF" w14:textId="77777777" w:rsidTr="000F2163">
            <w:trPr>
              <w:trHeight w:val="860"/>
            </w:trPr>
            <w:tc>
              <w:tcPr>
                <w:tcW w:w="9600" w:type="dxa"/>
              </w:tcPr>
              <w:p w14:paraId="67245FE1" w14:textId="6B918889" w:rsidR="00A21E23" w:rsidRPr="009E601E" w:rsidRDefault="00A21E23" w:rsidP="00BB0E1A">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38DA347" wp14:editId="5DB1692F">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797F2C07" w14:textId="77777777" w:rsidR="00A21E23" w:rsidRPr="009E601E" w:rsidRDefault="00A21E23" w:rsidP="00BB0E1A">
                <w:pPr>
                  <w:widowControl w:val="0"/>
                  <w:tabs>
                    <w:tab w:val="center" w:pos="4153"/>
                    <w:tab w:val="right" w:pos="8306"/>
                  </w:tabs>
                  <w:spacing w:after="20" w:line="240" w:lineRule="auto"/>
                  <w:jc w:val="center"/>
                  <w:rPr>
                    <w:sz w:val="18"/>
                    <w:szCs w:val="20"/>
                  </w:rPr>
                </w:pPr>
              </w:p>
              <w:p w14:paraId="1EC8FAF6" w14:textId="77777777" w:rsidR="00A21E23" w:rsidRPr="009E601E" w:rsidRDefault="00A21E23" w:rsidP="00BB0E1A">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A21E23" w:rsidRPr="009E601E" w14:paraId="6DDAF248" w14:textId="77777777" w:rsidTr="000F2163">
            <w:tc>
              <w:tcPr>
                <w:tcW w:w="9600" w:type="dxa"/>
                <w:tcBorders>
                  <w:top w:val="nil"/>
                  <w:left w:val="nil"/>
                  <w:bottom w:val="single" w:sz="6" w:space="0" w:color="000000"/>
                  <w:right w:val="nil"/>
                </w:tcBorders>
                <w:hideMark/>
              </w:tcPr>
              <w:p w14:paraId="6C0931D3" w14:textId="77777777" w:rsidR="00A21E23" w:rsidRPr="009E601E" w:rsidRDefault="00A21E23" w:rsidP="00BB0E1A">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7C963EA" w14:textId="77777777" w:rsidR="00A21E23" w:rsidRPr="009E601E" w:rsidRDefault="00A21E23" w:rsidP="00BB0E1A">
                <w:pPr>
                  <w:spacing w:after="0"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440AD004" w14:textId="77777777" w:rsidR="00A21E23" w:rsidRPr="009E601E" w:rsidRDefault="00A21E23" w:rsidP="00BB0E1A">
                <w:pPr>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654A82ED" w14:textId="77777777" w:rsidR="00C32E53" w:rsidRPr="00F0499F" w:rsidRDefault="00C32E53" w:rsidP="004E4612">
          <w:pPr>
            <w:spacing w:after="120" w:line="20" w:lineRule="atLeast"/>
            <w:contextualSpacing/>
            <w:jc w:val="center"/>
            <w:rPr>
              <w:rFonts w:cstheme="minorHAnsi"/>
              <w:color w:val="00B050"/>
              <w:sz w:val="24"/>
              <w:szCs w:val="24"/>
            </w:rPr>
          </w:pPr>
        </w:p>
        <w:p w14:paraId="654A82EE" w14:textId="77777777" w:rsidR="00C32E53" w:rsidRPr="00F0499F" w:rsidRDefault="00206769"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54A82EF" w14:textId="77777777" w:rsidR="00D526C8" w:rsidRPr="00F0499F" w:rsidRDefault="00D526C8" w:rsidP="004E4612">
          <w:pPr>
            <w:spacing w:after="120" w:line="20" w:lineRule="atLeast"/>
            <w:contextualSpacing/>
            <w:jc w:val="center"/>
            <w:rPr>
              <w:rFonts w:cstheme="minorHAnsi"/>
              <w:sz w:val="24"/>
              <w:szCs w:val="24"/>
            </w:rPr>
          </w:pPr>
        </w:p>
        <w:p w14:paraId="654A82F0" w14:textId="77777777" w:rsidR="00D526C8" w:rsidRPr="00F0499F" w:rsidRDefault="00206769"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4A82F2" w14:textId="58FB1490" w:rsidR="001C24BC" w:rsidRPr="00F0499F" w:rsidRDefault="00206769" w:rsidP="004E4612">
          <w:pPr>
            <w:spacing w:after="120" w:line="20" w:lineRule="atLeast"/>
            <w:ind w:left="5245"/>
            <w:contextualSpacing/>
            <w:rPr>
              <w:rFonts w:cstheme="minorHAnsi"/>
              <w:color w:val="00B050"/>
              <w:sz w:val="24"/>
              <w:szCs w:val="24"/>
            </w:rPr>
          </w:pPr>
          <w:r w:rsidRPr="00F11BFC">
            <w:rPr>
              <w:rFonts w:cstheme="minorHAnsi"/>
              <w:sz w:val="24"/>
              <w:szCs w:val="24"/>
            </w:rPr>
            <w:t>Vieš</w:t>
          </w:r>
          <w:r w:rsidR="00FB4AE2" w:rsidRPr="00F11BFC">
            <w:rPr>
              <w:rFonts w:cstheme="minorHAnsi"/>
              <w:sz w:val="24"/>
              <w:szCs w:val="24"/>
            </w:rPr>
            <w:t>o</w:t>
          </w:r>
          <w:r w:rsidRPr="00F11BFC">
            <w:rPr>
              <w:rFonts w:cstheme="minorHAnsi"/>
              <w:sz w:val="24"/>
              <w:szCs w:val="24"/>
            </w:rPr>
            <w:t>j</w:t>
          </w:r>
          <w:r w:rsidR="00FB4AE2" w:rsidRPr="00F11BFC">
            <w:rPr>
              <w:rFonts w:cstheme="minorHAnsi"/>
              <w:sz w:val="24"/>
              <w:szCs w:val="24"/>
            </w:rPr>
            <w:t>o</w:t>
          </w:r>
          <w:r w:rsidRPr="00F11BFC">
            <w:rPr>
              <w:rFonts w:cstheme="minorHAnsi"/>
              <w:sz w:val="24"/>
              <w:szCs w:val="24"/>
            </w:rPr>
            <w:t xml:space="preserve"> pirkim</w:t>
          </w:r>
          <w:r w:rsidR="00FB4AE2" w:rsidRPr="00F11BFC">
            <w:rPr>
              <w:rFonts w:cstheme="minorHAnsi"/>
              <w:sz w:val="24"/>
              <w:szCs w:val="24"/>
            </w:rPr>
            <w:t>o</w:t>
          </w:r>
          <w:r w:rsidRPr="00F11BFC">
            <w:rPr>
              <w:rFonts w:cstheme="minorHAnsi"/>
              <w:sz w:val="24"/>
              <w:szCs w:val="24"/>
            </w:rPr>
            <w:t xml:space="preserve"> komisijos </w:t>
          </w:r>
          <w:r w:rsidR="00FB4AE2" w:rsidRPr="00FA339C">
            <w:rPr>
              <w:rFonts w:cstheme="minorHAnsi"/>
              <w:sz w:val="24"/>
              <w:szCs w:val="24"/>
            </w:rPr>
            <w:t>2</w:t>
          </w:r>
          <w:r w:rsidRPr="00FA339C">
            <w:rPr>
              <w:rFonts w:cstheme="minorHAnsi"/>
              <w:sz w:val="24"/>
              <w:szCs w:val="24"/>
            </w:rPr>
            <w:t>0</w:t>
          </w:r>
          <w:r w:rsidR="00FB4AE2" w:rsidRPr="00FA339C">
            <w:rPr>
              <w:rFonts w:cstheme="minorHAnsi"/>
              <w:sz w:val="24"/>
              <w:szCs w:val="24"/>
            </w:rPr>
            <w:t>2</w:t>
          </w:r>
          <w:r w:rsidR="00380D08" w:rsidRPr="00FA339C">
            <w:rPr>
              <w:rFonts w:cstheme="minorHAnsi"/>
              <w:sz w:val="24"/>
              <w:szCs w:val="24"/>
            </w:rPr>
            <w:t>6</w:t>
          </w:r>
          <w:r w:rsidRPr="00FA339C">
            <w:rPr>
              <w:rFonts w:cstheme="minorHAnsi"/>
              <w:sz w:val="24"/>
              <w:szCs w:val="24"/>
            </w:rPr>
            <w:t>-</w:t>
          </w:r>
          <w:r w:rsidR="00380D08" w:rsidRPr="00FA339C">
            <w:rPr>
              <w:rFonts w:cstheme="minorHAnsi"/>
              <w:sz w:val="24"/>
              <w:szCs w:val="24"/>
            </w:rPr>
            <w:t>0</w:t>
          </w:r>
          <w:r w:rsidR="00B04FC8" w:rsidRPr="00FA339C">
            <w:rPr>
              <w:rFonts w:cstheme="minorHAnsi"/>
              <w:sz w:val="24"/>
              <w:szCs w:val="24"/>
            </w:rPr>
            <w:t>7</w:t>
          </w:r>
          <w:r w:rsidRPr="00FA339C">
            <w:rPr>
              <w:rFonts w:cstheme="minorHAnsi"/>
              <w:sz w:val="24"/>
              <w:szCs w:val="24"/>
            </w:rPr>
            <w:t>-</w:t>
          </w:r>
          <w:r w:rsidR="000D1F63">
            <w:rPr>
              <w:rFonts w:cstheme="minorHAnsi"/>
              <w:sz w:val="24"/>
              <w:szCs w:val="24"/>
            </w:rPr>
            <w:t>09</w:t>
          </w:r>
          <w:r w:rsidRPr="00F11BFC">
            <w:rPr>
              <w:rFonts w:cstheme="minorHAnsi"/>
              <w:sz w:val="24"/>
              <w:szCs w:val="24"/>
            </w:rPr>
            <w:t xml:space="preserve"> protokolu </w:t>
          </w:r>
        </w:p>
        <w:p w14:paraId="06750800" w14:textId="77777777" w:rsidR="000F2163" w:rsidRDefault="000F2163" w:rsidP="004E4612">
          <w:pPr>
            <w:spacing w:after="120" w:line="20" w:lineRule="atLeast"/>
            <w:ind w:left="5245"/>
            <w:contextualSpacing/>
            <w:rPr>
              <w:rFonts w:cstheme="minorHAnsi"/>
              <w:sz w:val="24"/>
              <w:szCs w:val="24"/>
            </w:rPr>
          </w:pPr>
        </w:p>
        <w:p w14:paraId="654A82F7" w14:textId="77777777" w:rsidR="00D526C8" w:rsidRPr="00F0499F" w:rsidRDefault="00D526C8" w:rsidP="004E4612">
          <w:pPr>
            <w:spacing w:after="120" w:line="20" w:lineRule="atLeast"/>
            <w:contextualSpacing/>
            <w:jc w:val="center"/>
            <w:rPr>
              <w:rFonts w:cstheme="minorHAnsi"/>
              <w:sz w:val="24"/>
              <w:szCs w:val="24"/>
            </w:rPr>
          </w:pPr>
        </w:p>
        <w:p w14:paraId="654A82F8" w14:textId="77777777" w:rsidR="00D526C8" w:rsidRPr="00F0499F" w:rsidRDefault="00D526C8" w:rsidP="004E4612">
          <w:pPr>
            <w:spacing w:after="120" w:line="20" w:lineRule="atLeast"/>
            <w:contextualSpacing/>
            <w:jc w:val="center"/>
            <w:rPr>
              <w:rFonts w:cstheme="minorHAnsi"/>
              <w:sz w:val="24"/>
              <w:szCs w:val="24"/>
            </w:rPr>
          </w:pPr>
        </w:p>
        <w:p w14:paraId="654A82F9" w14:textId="5A4CCE60" w:rsidR="00D526C8" w:rsidRPr="00F0499F" w:rsidRDefault="00206769" w:rsidP="005E383F">
          <w:pPr>
            <w:spacing w:after="120" w:line="20" w:lineRule="atLeast"/>
            <w:jc w:val="center"/>
            <w:rPr>
              <w:b/>
              <w:bCs/>
              <w:sz w:val="28"/>
              <w:szCs w:val="28"/>
            </w:rPr>
          </w:pPr>
          <w:r w:rsidRPr="3F6312B5">
            <w:rPr>
              <w:b/>
              <w:bCs/>
              <w:sz w:val="28"/>
              <w:szCs w:val="28"/>
            </w:rPr>
            <w:t>VIEŠOJO PIRKIMO „</w:t>
          </w:r>
          <w:r w:rsidR="002F7158" w:rsidRPr="002F7158">
            <w:rPr>
              <w:b/>
              <w:bCs/>
              <w:caps/>
              <w:sz w:val="28"/>
              <w:szCs w:val="28"/>
            </w:rPr>
            <w:t xml:space="preserve">Ilgalaikė </w:t>
          </w:r>
          <w:r w:rsidR="007931D8">
            <w:rPr>
              <w:b/>
              <w:bCs/>
              <w:caps/>
              <w:sz w:val="28"/>
              <w:szCs w:val="28"/>
            </w:rPr>
            <w:t>ELEKTROMOBILIO</w:t>
          </w:r>
          <w:r w:rsidR="002F7158" w:rsidRPr="002F7158">
            <w:rPr>
              <w:b/>
              <w:bCs/>
              <w:caps/>
              <w:sz w:val="28"/>
              <w:szCs w:val="28"/>
            </w:rPr>
            <w:t xml:space="preserve"> nuoma</w:t>
          </w:r>
          <w:r w:rsidRPr="3F6312B5">
            <w:rPr>
              <w:b/>
              <w:bCs/>
              <w:sz w:val="28"/>
              <w:szCs w:val="28"/>
            </w:rPr>
            <w:t>“</w:t>
          </w:r>
        </w:p>
        <w:p w14:paraId="654A82FA" w14:textId="6F37C15D" w:rsidR="00D526C8" w:rsidRPr="00D955C2" w:rsidRDefault="000D1F63" w:rsidP="004E4612">
          <w:pPr>
            <w:spacing w:after="120" w:line="20" w:lineRule="atLeast"/>
            <w:contextualSpacing/>
            <w:jc w:val="center"/>
            <w:rPr>
              <w:rFonts w:cstheme="minorHAnsi"/>
              <w:b/>
              <w:bCs/>
              <w:sz w:val="28"/>
              <w:szCs w:val="28"/>
            </w:rPr>
          </w:pPr>
          <w:r>
            <w:rPr>
              <w:rFonts w:cstheme="minorHAnsi"/>
              <w:b/>
              <w:bCs/>
              <w:sz w:val="28"/>
              <w:szCs w:val="28"/>
            </w:rPr>
            <w:t xml:space="preserve">SUPAPRASTINTO </w:t>
          </w:r>
          <w:r w:rsidR="00206769"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00206769" w:rsidRPr="00F0499F">
            <w:rPr>
              <w:rFonts w:cstheme="minorHAnsi"/>
              <w:b/>
              <w:bCs/>
              <w:sz w:val="28"/>
              <w:szCs w:val="28"/>
            </w:rPr>
            <w:t>SĄLYGOS</w:t>
          </w:r>
          <w:r w:rsidR="00EC4CB7">
            <w:rPr>
              <w:rFonts w:cstheme="minorHAnsi"/>
              <w:b/>
              <w:bCs/>
              <w:sz w:val="28"/>
              <w:szCs w:val="28"/>
            </w:rPr>
            <w:t xml:space="preserve"> </w:t>
          </w:r>
        </w:p>
        <w:p w14:paraId="654A82FB" w14:textId="618C0908" w:rsidR="00D53BF4" w:rsidRPr="00272CB1" w:rsidRDefault="00206769" w:rsidP="004E4612">
          <w:pPr>
            <w:spacing w:after="120" w:line="20" w:lineRule="atLeast"/>
            <w:contextualSpacing/>
            <w:jc w:val="center"/>
            <w:rPr>
              <w:rFonts w:cstheme="minorHAnsi"/>
              <w:b/>
              <w:bCs/>
              <w:sz w:val="28"/>
              <w:szCs w:val="28"/>
            </w:rPr>
          </w:pPr>
          <w:r w:rsidRPr="00272CB1">
            <w:rPr>
              <w:rFonts w:cstheme="minorHAnsi"/>
              <w:b/>
              <w:bCs/>
              <w:sz w:val="28"/>
              <w:szCs w:val="28"/>
            </w:rPr>
            <w:t>V</w:t>
          </w:r>
          <w:r w:rsidR="00755F3B" w:rsidRPr="00272CB1">
            <w:rPr>
              <w:rFonts w:cstheme="minorHAnsi"/>
              <w:b/>
              <w:bCs/>
              <w:sz w:val="28"/>
              <w:szCs w:val="28"/>
            </w:rPr>
            <w:t>ersija</w:t>
          </w:r>
          <w:r w:rsidRPr="00272CB1">
            <w:rPr>
              <w:rFonts w:cstheme="minorHAnsi"/>
              <w:b/>
              <w:bCs/>
              <w:sz w:val="28"/>
              <w:szCs w:val="28"/>
            </w:rPr>
            <w:t xml:space="preserve"> Nr. </w:t>
          </w:r>
          <w:r w:rsidR="00272CB1" w:rsidRPr="00272CB1">
            <w:rPr>
              <w:rFonts w:cstheme="minorHAnsi"/>
              <w:b/>
              <w:bCs/>
              <w:sz w:val="28"/>
              <w:szCs w:val="28"/>
            </w:rPr>
            <w:t>1</w:t>
          </w:r>
          <w:r w:rsidRPr="00272CB1">
            <w:rPr>
              <w:rFonts w:cstheme="minorHAnsi"/>
              <w:b/>
              <w:bCs/>
              <w:sz w:val="28"/>
              <w:szCs w:val="28"/>
            </w:rPr>
            <w:t>.</w:t>
          </w:r>
          <w:r w:rsidRPr="00272CB1">
            <w:rPr>
              <w:rFonts w:cstheme="minorHAnsi"/>
              <w:i/>
              <w:iCs/>
              <w:sz w:val="28"/>
              <w:szCs w:val="28"/>
            </w:rPr>
            <w:t xml:space="preserve"> </w:t>
          </w:r>
        </w:p>
        <w:p w14:paraId="654A82FC" w14:textId="77777777" w:rsidR="00D526C8" w:rsidRPr="00F0499F" w:rsidRDefault="00D526C8" w:rsidP="0048654D">
          <w:pPr>
            <w:spacing w:after="120" w:line="20" w:lineRule="atLeast"/>
            <w:contextualSpacing/>
            <w:rPr>
              <w:rFonts w:cstheme="minorHAnsi"/>
              <w:sz w:val="28"/>
              <w:szCs w:val="28"/>
            </w:rPr>
          </w:pPr>
        </w:p>
        <w:p w14:paraId="654A82FD" w14:textId="77777777" w:rsidR="001C24BC" w:rsidRPr="00F0499F" w:rsidRDefault="00206769"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F0499F" w:rsidRDefault="00206769"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4A82FF" w14:textId="6B71280E" w:rsidR="0074475B" w:rsidRDefault="00206769" w:rsidP="007E0A9D">
              <w:pPr>
                <w:pStyle w:val="Turinys1"/>
                <w:rPr>
                  <w:noProof/>
                  <w:sz w:val="22"/>
                  <w:szCs w:val="22"/>
                  <w:lang w:val="en-US" w:eastAsia="en-US"/>
                </w:rPr>
              </w:pPr>
              <w:r w:rsidRPr="00F0499F">
                <w:rPr>
                  <w:color w:val="2B579A"/>
                </w:rPr>
                <w:fldChar w:fldCharType="begin"/>
              </w:r>
              <w:r w:rsidRPr="3B8DE965">
                <w:instrText xml:space="preserve"> TOC \o "1-3" \h \z \u </w:instrText>
              </w:r>
              <w:r w:rsidRPr="00F0499F">
                <w:rPr>
                  <w:color w:val="2B579A"/>
                </w:rPr>
                <w:fldChar w:fldCharType="separate"/>
              </w:r>
              <w:hyperlink w:anchor="_Toc126333928">
                <w:r w:rsidR="0074475B" w:rsidRPr="3B8DE965">
                  <w:rPr>
                    <w:rStyle w:val="Hipersaitas"/>
                    <w:noProof/>
                  </w:rPr>
                  <w:t>1.</w:t>
                </w:r>
                <w:r>
                  <w:tab/>
                </w:r>
                <w:r w:rsidR="0074475B" w:rsidRPr="3B8DE965">
                  <w:rPr>
                    <w:rStyle w:val="Hipersaitas"/>
                    <w:noProof/>
                  </w:rPr>
                  <w:t>Bendra informacija</w:t>
                </w:r>
                <w:r>
                  <w:tab/>
                </w:r>
              </w:hyperlink>
            </w:p>
            <w:p w14:paraId="654A8300" w14:textId="6F1A8F87"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654A8301" w14:textId="6901245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654A8302" w14:textId="6BDC89B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654A8303" w14:textId="069BA5A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654A8304" w14:textId="1C2E6A1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654A8305" w14:textId="3BA96C5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654A8306" w14:textId="6DAF34D4"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654A8307" w14:textId="758A8B5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654A8308" w14:textId="5F0FAE9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654A8309" w14:textId="77AAB78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54A830A" w14:textId="2AFCA4D5" w:rsidR="0074475B" w:rsidRDefault="00206769" w:rsidP="007E0A9D">
              <w:pPr>
                <w:pStyle w:val="Turinys1"/>
                <w:rPr>
                  <w:noProof/>
                  <w:sz w:val="22"/>
                  <w:szCs w:val="22"/>
                  <w:lang w:val="en-US" w:eastAsia="en-US"/>
                </w:rPr>
              </w:pPr>
              <w:r>
                <w:rPr>
                  <w:rStyle w:val="Hipersaitas"/>
                  <w:noProof/>
                </w:rP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654A830B" w14:textId="394C431D"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p>
            <w:p w14:paraId="654A830C" w14:textId="3DB7912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p>
            <w:p w14:paraId="654A830D" w14:textId="1037B929" w:rsidR="0074475B" w:rsidRDefault="0074475B">
              <w:pPr>
                <w:pStyle w:val="Turinys2"/>
                <w:rPr>
                  <w:noProof/>
                  <w:sz w:val="22"/>
                  <w:szCs w:val="22"/>
                  <w:lang w:val="en-US" w:eastAsia="en-US"/>
                </w:rPr>
              </w:pPr>
              <w:hyperlink w:anchor="_Toc126333942">
                <w:r w:rsidRPr="3F6312B5">
                  <w:rPr>
                    <w:rStyle w:val="Hipersaitas"/>
                    <w:rFonts w:eastAsia="Calibri"/>
                    <w:noProof/>
                  </w:rPr>
                  <w:t>Pirkimo sąlygų 4 priedas „Tiekėjų kvalifikacijos reikalavimai“</w:t>
                </w:r>
                <w:r>
                  <w:tab/>
                </w:r>
              </w:hyperlink>
            </w:p>
            <w:p w14:paraId="654A830E" w14:textId="30B82564"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703042">
                  <w:rPr>
                    <w:rStyle w:val="Hipersaitas"/>
                    <w:rFonts w:eastAsia="Calibri" w:cstheme="minorHAnsi"/>
                    <w:noProof/>
                  </w:rPr>
                  <w:t>Prekių nuomos</w:t>
                </w:r>
                <w:r w:rsidR="00BE1ED9">
                  <w:rPr>
                    <w:rStyle w:val="Hipersaitas"/>
                    <w:rFonts w:eastAsia="Calibri" w:cstheme="minorHAnsi"/>
                    <w:noProof/>
                  </w:rPr>
                  <w:t xml:space="preserve"> sąrašo form</w:t>
                </w:r>
                <w:r w:rsidR="00F757A0">
                  <w:rPr>
                    <w:rStyle w:val="Hipersaitas"/>
                    <w:rFonts w:eastAsia="Calibri" w:cstheme="minorHAnsi"/>
                    <w:noProof/>
                  </w:rPr>
                  <w:t>a</w:t>
                </w:r>
                <w:r w:rsidRPr="00FA7F81">
                  <w:rPr>
                    <w:rStyle w:val="Hipersaitas"/>
                    <w:rFonts w:eastAsia="Calibri" w:cstheme="minorHAnsi"/>
                    <w:noProof/>
                  </w:rPr>
                  <w:t>“</w:t>
                </w:r>
                <w:r>
                  <w:rPr>
                    <w:noProof/>
                    <w:webHidden/>
                  </w:rPr>
                  <w:tab/>
                </w:r>
              </w:hyperlink>
            </w:p>
            <w:p w14:paraId="654A830F" w14:textId="7F367F8F"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654A8310" w14:textId="68C8947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436745" w:rsidRPr="00436745">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654A8315" w14:textId="57B49B60" w:rsidR="001C24BC" w:rsidRPr="00F0499F" w:rsidRDefault="00206769" w:rsidP="00AA0937">
              <w:pPr>
                <w:pStyle w:val="Turinys2"/>
                <w:rPr>
                  <w:rFonts w:cstheme="minorHAnsi"/>
                </w:rPr>
              </w:pPr>
              <w:r w:rsidRPr="00F0499F">
                <w:rPr>
                  <w:rFonts w:cstheme="minorHAnsi"/>
                  <w:b/>
                  <w:bCs/>
                  <w:color w:val="2B579A"/>
                  <w:shd w:val="clear" w:color="auto" w:fill="E6E6E6"/>
                </w:rPr>
                <w:fldChar w:fldCharType="end"/>
              </w:r>
              <w:hyperlink w:anchor="_Toc126333943" w:history="1">
                <w:r w:rsidR="00AE187D" w:rsidRPr="00FA7F81">
                  <w:rPr>
                    <w:rStyle w:val="Hipersaitas"/>
                    <w:rFonts w:eastAsia="Calibri" w:cstheme="minorHAnsi"/>
                    <w:noProof/>
                  </w:rPr>
                  <w:t xml:space="preserve">Pirkimo sąlygų </w:t>
                </w:r>
                <w:r w:rsidR="00A66155">
                  <w:rPr>
                    <w:rStyle w:val="Hipersaitas"/>
                    <w:rFonts w:eastAsia="Calibri" w:cstheme="minorHAnsi"/>
                    <w:noProof/>
                  </w:rPr>
                  <w:t>8</w:t>
                </w:r>
                <w:r w:rsidR="00AE187D" w:rsidRPr="00FA7F81">
                  <w:rPr>
                    <w:rStyle w:val="Hipersaitas"/>
                    <w:rFonts w:eastAsia="Calibri" w:cstheme="minorHAnsi"/>
                    <w:noProof/>
                  </w:rPr>
                  <w:t xml:space="preserve"> priedas „EBVPD“ </w:t>
                </w:r>
                <w:r w:rsidR="00AE187D" w:rsidRPr="00FA7F81">
                  <w:rPr>
                    <w:rStyle w:val="Hipersaitas"/>
                    <w:rFonts w:cstheme="minorHAnsi"/>
                    <w:noProof/>
                  </w:rPr>
                  <w:t>(XML formatu)</w:t>
                </w:r>
              </w:hyperlink>
            </w:p>
          </w:sdtContent>
        </w:sdt>
        <w:p w14:paraId="654A8316" w14:textId="77777777" w:rsidR="005F13F0" w:rsidRPr="00F0499F" w:rsidRDefault="00206769" w:rsidP="004E4612">
          <w:pPr>
            <w:spacing w:after="120" w:line="20" w:lineRule="atLeast"/>
            <w:contextualSpacing/>
            <w:rPr>
              <w:rFonts w:cstheme="minorHAnsi"/>
            </w:rPr>
          </w:pPr>
          <w:r w:rsidRPr="00F0499F">
            <w:rPr>
              <w:rFonts w:cstheme="minorHAnsi"/>
            </w:rPr>
            <w:br w:type="page"/>
          </w:r>
        </w:p>
      </w:sdtContent>
    </w:sdt>
    <w:p w14:paraId="654A8317" w14:textId="77777777" w:rsidR="002415C7" w:rsidRPr="00D24970" w:rsidRDefault="00206769" w:rsidP="0042600E">
      <w:pPr>
        <w:pStyle w:val="Antrat1"/>
        <w:numPr>
          <w:ilvl w:val="0"/>
          <w:numId w:val="1"/>
        </w:numPr>
        <w:spacing w:before="120" w:line="20" w:lineRule="atLeast"/>
        <w:ind w:left="567" w:hanging="567"/>
        <w:contextualSpacing/>
        <w:jc w:val="center"/>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54A831C" w14:textId="1A64E102" w:rsidR="005B5ED5" w:rsidRPr="004E1135"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615E06" w:rsidRPr="00FF1541">
        <w:t>Lietuvos Respublikos Vyriausybės kanceliarija</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B97DAA" w:rsidRPr="00B97DAA">
        <w:rPr>
          <w:rFonts w:eastAsia="Calibri" w:cstheme="minorHAnsi"/>
        </w:rPr>
        <w:t>188604574</w:t>
      </w:r>
      <w:r w:rsidR="00E56BA8" w:rsidRPr="004E1135">
        <w:rPr>
          <w:rFonts w:eastAsia="Calibri" w:cstheme="minorHAnsi"/>
        </w:rPr>
        <w:t xml:space="preserve">, adresas </w:t>
      </w:r>
      <w:r w:rsidR="00B16FA4" w:rsidRPr="00B16FA4">
        <w:rPr>
          <w:rFonts w:eastAsia="Calibri" w:cstheme="minorHAnsi"/>
        </w:rPr>
        <w:t>Gedimino pr. 11, LT-01103, Vilnius</w:t>
      </w:r>
      <w:r w:rsidR="00E56BA8" w:rsidRPr="004E1135">
        <w:rPr>
          <w:rFonts w:eastAsia="Calibri" w:cstheme="minorHAnsi"/>
        </w:rPr>
        <w:t>, darbo laikas</w:t>
      </w:r>
      <w:r w:rsidR="000D5389">
        <w:rPr>
          <w:rFonts w:eastAsia="Calibri" w:cstheme="minorHAnsi"/>
        </w:rPr>
        <w:t>:</w:t>
      </w:r>
      <w:r w:rsidR="00E56BA8" w:rsidRPr="004E1135">
        <w:rPr>
          <w:rFonts w:eastAsia="Calibri" w:cstheme="minorHAnsi"/>
        </w:rPr>
        <w:t xml:space="preserve"> </w:t>
      </w:r>
      <w:r w:rsidR="000D5389" w:rsidRPr="000D5389">
        <w:rPr>
          <w:rFonts w:eastAsia="Calibri" w:cstheme="minorHAnsi"/>
        </w:rPr>
        <w:t>I-IV 08.00-12.00 ir 12.45-17.00, V 08.00-12.00 ir 12.45-15.45</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654A831F" w14:textId="5C1898EB" w:rsidR="002F5F8E" w:rsidRPr="004E1135" w:rsidRDefault="007D6857" w:rsidP="008620C0">
      <w:pPr>
        <w:pStyle w:val="Sraopastraipa"/>
        <w:numPr>
          <w:ilvl w:val="1"/>
          <w:numId w:val="1"/>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3175FA">
        <w:rPr>
          <w:color w:val="000000" w:themeColor="text1"/>
        </w:rPr>
        <w:t xml:space="preserve"> n</w:t>
      </w:r>
      <w:r w:rsidRPr="6E07B99D">
        <w:rPr>
          <w:color w:val="000000" w:themeColor="text1"/>
        </w:rPr>
        <w:t>es</w:t>
      </w:r>
      <w:r w:rsidR="00B32846">
        <w:rPr>
          <w:color w:val="000000" w:themeColor="text1"/>
        </w:rPr>
        <w:t xml:space="preserve"> </w:t>
      </w:r>
      <w:r w:rsidR="00242AC6">
        <w:rPr>
          <w:color w:val="000000" w:themeColor="text1"/>
        </w:rPr>
        <w:t>CPO kataloge</w:t>
      </w:r>
      <w:r w:rsidR="00F77A85">
        <w:rPr>
          <w:color w:val="000000" w:themeColor="text1"/>
        </w:rPr>
        <w:t xml:space="preserve"> </w:t>
      </w:r>
      <w:r w:rsidR="00F77A85" w:rsidRPr="00F77A85">
        <w:rPr>
          <w:color w:val="000000" w:themeColor="text1"/>
        </w:rPr>
        <w:t xml:space="preserve">nėra </w:t>
      </w:r>
      <w:r w:rsidR="006E3840">
        <w:rPr>
          <w:color w:val="000000" w:themeColor="text1"/>
        </w:rPr>
        <w:t>reikalingų prekių</w:t>
      </w:r>
      <w:r w:rsidR="003175FA">
        <w:rPr>
          <w:color w:val="000000" w:themeColor="text1"/>
        </w:rPr>
        <w:t>.</w:t>
      </w:r>
    </w:p>
    <w:p w14:paraId="654A8322" w14:textId="04027044" w:rsidR="00AA23FB" w:rsidRPr="004E1135" w:rsidRDefault="00206769" w:rsidP="00AA23FB">
      <w:pPr>
        <w:spacing w:after="0" w:line="240" w:lineRule="auto"/>
        <w:ind w:firstLine="567"/>
        <w:rPr>
          <w:rFonts w:cstheme="minorHAnsi"/>
          <w:color w:val="FF0000"/>
        </w:rPr>
      </w:pPr>
      <w:r w:rsidRPr="0037691C">
        <w:rPr>
          <w:rFonts w:cstheme="minorHAnsi"/>
        </w:rPr>
        <w:t>1.</w:t>
      </w:r>
      <w:r w:rsidR="00242AC6">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654A8327" w14:textId="2B312080" w:rsidR="00E32C8E" w:rsidRPr="00590030" w:rsidRDefault="00206769" w:rsidP="00AA0F91">
      <w:pPr>
        <w:pStyle w:val="Sraopastraipa"/>
        <w:spacing w:after="0" w:line="240" w:lineRule="auto"/>
        <w:ind w:left="0" w:firstLine="567"/>
        <w:jc w:val="both"/>
        <w:rPr>
          <w:rFonts w:cstheme="minorHAnsi"/>
        </w:rPr>
      </w:pPr>
      <w:r>
        <w:rPr>
          <w:rFonts w:cstheme="minorHAnsi"/>
        </w:rPr>
        <w:t>1.</w:t>
      </w:r>
      <w:r w:rsidR="00AA0F91">
        <w:rPr>
          <w:rFonts w:cstheme="minorHAnsi"/>
        </w:rPr>
        <w:t>4</w:t>
      </w:r>
      <w:r>
        <w:rPr>
          <w:rFonts w:cstheme="minorHAnsi"/>
        </w:rPr>
        <w:t xml:space="preserve">. </w:t>
      </w:r>
      <w:r w:rsidRPr="00590030">
        <w:rPr>
          <w:rFonts w:cstheme="minorHAnsi"/>
        </w:rPr>
        <w:t xml:space="preserve">Stebėtojai dalyvauti </w:t>
      </w:r>
      <w:r w:rsidR="00D76F92" w:rsidRPr="00D76F92">
        <w:rPr>
          <w:rFonts w:cstheme="minorHAnsi"/>
        </w:rPr>
        <w:t>viešojo pirkimo komisij</w:t>
      </w:r>
      <w:r w:rsidR="00D76F92">
        <w:rPr>
          <w:rFonts w:cstheme="minorHAnsi"/>
        </w:rPr>
        <w:t>os</w:t>
      </w:r>
      <w:r w:rsidR="00690AFB">
        <w:rPr>
          <w:rFonts w:cstheme="minorHAnsi"/>
        </w:rPr>
        <w:t xml:space="preserve"> (toliau - Komisija)</w:t>
      </w:r>
      <w:r w:rsidR="00D76F92">
        <w:rPr>
          <w:rFonts w:cstheme="minorHAnsi"/>
        </w:rPr>
        <w:t xml:space="preserve"> </w:t>
      </w:r>
      <w:r w:rsidRPr="00590030">
        <w:rPr>
          <w:rFonts w:cstheme="minorHAnsi"/>
        </w:rPr>
        <w:t>posėdžiuose nėra kviečiami.</w:t>
      </w:r>
    </w:p>
    <w:p w14:paraId="654A832B" w14:textId="34E1DCDE" w:rsidR="005E62F0" w:rsidRPr="00997065" w:rsidRDefault="00AA0F91" w:rsidP="00AA0F91">
      <w:pPr>
        <w:spacing w:after="0" w:line="240" w:lineRule="auto"/>
        <w:ind w:firstLine="567"/>
        <w:jc w:val="both"/>
      </w:pPr>
      <w:r>
        <w:rPr>
          <w:rFonts w:cstheme="minorHAnsi"/>
        </w:rPr>
        <w:t xml:space="preserve">1.5. </w:t>
      </w:r>
      <w:r w:rsidRPr="00AA0F91">
        <w:rPr>
          <w:rFonts w:cstheme="minorHAnsi"/>
        </w:rPr>
        <w:t>Atliekamas žaliasis pirkimas. Pirkimas vykdomas vadovaujantis Lietuvos Respublikos aplinkos ministro 2011 m. birželio 28 d. įsakymo Nr. D1-508 „</w:t>
      </w:r>
      <w:hyperlink r:id="rId14" w:history="1">
        <w:r w:rsidR="005E62F0" w:rsidRPr="00AA0F91">
          <w:rPr>
            <w:rStyle w:val="Hipersaitas"/>
            <w:rFonts w:cstheme="minorHAnsi"/>
            <w:color w:val="0070C0"/>
            <w:u w:val="single"/>
          </w:rPr>
          <w:t>Dėl Aplinkos apsaugos kriterijų taikymo, vykdant žaliuosius pirkimus, tvarkos aprašo patvirtinimo</w:t>
        </w:r>
      </w:hyperlink>
      <w:r w:rsidRPr="00AA0F91">
        <w:rPr>
          <w:rFonts w:cstheme="minorHAnsi"/>
        </w:rPr>
        <w:t xml:space="preserve">“ </w:t>
      </w:r>
      <w:r w:rsidR="003717E0" w:rsidRPr="00290A52">
        <w:rPr>
          <w:rFonts w:cstheme="minorHAnsi"/>
        </w:rPr>
        <w:t>4.4.</w:t>
      </w:r>
      <w:r w:rsidR="00742D78">
        <w:rPr>
          <w:rFonts w:cstheme="minorHAnsi"/>
        </w:rPr>
        <w:t>4</w:t>
      </w:r>
      <w:r w:rsidRPr="00290A52">
        <w:rPr>
          <w:rFonts w:cstheme="minorHAnsi"/>
          <w:i/>
        </w:rPr>
        <w:t xml:space="preserve"> </w:t>
      </w:r>
      <w:r w:rsidRPr="00AA0F91">
        <w:rPr>
          <w:rFonts w:cstheme="minorHAnsi"/>
        </w:rPr>
        <w:t xml:space="preserve">punktu. </w:t>
      </w:r>
      <w:r w:rsidR="003C3B06" w:rsidRPr="003C3B06">
        <w:rPr>
          <w:rFonts w:cstheme="minorHAnsi"/>
        </w:rPr>
        <w:t>Sutartyje bus įtraukta sąlyga</w:t>
      </w:r>
      <w:r w:rsidR="00F979C9">
        <w:rPr>
          <w:rFonts w:cstheme="minorHAnsi"/>
        </w:rPr>
        <w:t>, kad</w:t>
      </w:r>
      <w:r w:rsidR="003C3B06" w:rsidRPr="003C3B06">
        <w:rPr>
          <w:rFonts w:cstheme="minorHAnsi"/>
        </w:rPr>
        <w:t xml:space="preserve"> Tiekėjas įsipareigoja mažinti popieriaus sunaudojimą, atsisakyti nebūtino dokumentų kopijavimo ir spausdinimo, rengiamą dokumentaciją, perdavimo–priėmimo aktus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54A8331" w14:textId="24465B77" w:rsidR="00E32C8E" w:rsidRPr="00511CC5" w:rsidRDefault="00206769" w:rsidP="008620C0">
      <w:pPr>
        <w:pStyle w:val="Sraopastraipa"/>
        <w:numPr>
          <w:ilvl w:val="1"/>
          <w:numId w:val="7"/>
        </w:numPr>
        <w:tabs>
          <w:tab w:val="left" w:pos="993"/>
        </w:tabs>
        <w:spacing w:after="0" w:line="240" w:lineRule="auto"/>
        <w:ind w:left="0" w:firstLine="567"/>
        <w:jc w:val="both"/>
        <w:rPr>
          <w:rFonts w:eastAsia="Arial"/>
        </w:rPr>
      </w:pPr>
      <w:r w:rsidRPr="00511CC5">
        <w:rPr>
          <w:rFonts w:eastAsia="Arial"/>
        </w:rPr>
        <w:t xml:space="preserve">Išankstinis skelbimas apie </w:t>
      </w:r>
      <w:r w:rsidR="007A68AD" w:rsidRPr="00511CC5">
        <w:rPr>
          <w:rFonts w:eastAsia="Arial"/>
        </w:rPr>
        <w:t>p</w:t>
      </w:r>
      <w:r w:rsidRPr="00511CC5">
        <w:rPr>
          <w:rFonts w:eastAsia="Arial"/>
        </w:rPr>
        <w:t xml:space="preserve">irkimą nebuvo paskelbtas. </w:t>
      </w:r>
    </w:p>
    <w:p w14:paraId="654A8332" w14:textId="77777777" w:rsidR="00AF1430"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654A8333" w14:textId="42B9B104" w:rsidR="004D070C"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654A8335" w14:textId="18B70AB9" w:rsidR="00E32C8E" w:rsidRPr="00C447D2" w:rsidRDefault="00B53254" w:rsidP="008620C0">
      <w:pPr>
        <w:pStyle w:val="Sraopastraipa"/>
        <w:numPr>
          <w:ilvl w:val="1"/>
          <w:numId w:val="7"/>
        </w:numPr>
        <w:tabs>
          <w:tab w:val="left" w:pos="993"/>
        </w:tabs>
        <w:spacing w:after="0" w:line="240" w:lineRule="auto"/>
        <w:ind w:firstLine="207"/>
        <w:jc w:val="both"/>
        <w:rPr>
          <w:rFonts w:cstheme="minorHAnsi"/>
        </w:rPr>
      </w:pPr>
      <w:r w:rsidRPr="00534F5A">
        <w:rPr>
          <w:rFonts w:eastAsia="Arial" w:cstheme="minorHAnsi"/>
        </w:rPr>
        <w:t xml:space="preserve">Bendrosios </w:t>
      </w:r>
      <w:r w:rsidR="007E5F55" w:rsidRPr="00534F5A">
        <w:rPr>
          <w:rFonts w:eastAsia="Arial" w:cstheme="minorHAnsi"/>
        </w:rPr>
        <w:t xml:space="preserve">pirkimo </w:t>
      </w:r>
      <w:r w:rsidRPr="00534F5A">
        <w:rPr>
          <w:rFonts w:eastAsia="Arial" w:cstheme="minorHAnsi"/>
        </w:rPr>
        <w:t>sąlygos yra neatskiriama ši</w:t>
      </w:r>
      <w:r w:rsidR="00C07F25" w:rsidRPr="00534F5A">
        <w:rPr>
          <w:rFonts w:eastAsia="Arial" w:cstheme="minorHAnsi"/>
        </w:rPr>
        <w:t>ų</w:t>
      </w:r>
      <w:r w:rsidRPr="00534F5A">
        <w:rPr>
          <w:rFonts w:eastAsia="Arial" w:cstheme="minorHAnsi"/>
        </w:rPr>
        <w:t xml:space="preserve"> </w:t>
      </w:r>
      <w:r w:rsidR="00F4541C" w:rsidRPr="00534F5A">
        <w:rPr>
          <w:rFonts w:eastAsia="Arial" w:cstheme="minorHAnsi"/>
        </w:rPr>
        <w:t>p</w:t>
      </w:r>
      <w:r w:rsidRPr="00534F5A">
        <w:rPr>
          <w:rFonts w:eastAsia="Arial" w:cstheme="minorHAnsi"/>
        </w:rPr>
        <w:t>irkimo sąlygų dalis.</w:t>
      </w:r>
    </w:p>
    <w:p w14:paraId="654A8336" w14:textId="77777777" w:rsidR="00B41C66" w:rsidRPr="00F0499F" w:rsidRDefault="00206769" w:rsidP="0042600E">
      <w:pPr>
        <w:pStyle w:val="Antrat1"/>
        <w:spacing w:line="20" w:lineRule="atLeast"/>
        <w:contextualSpacing/>
        <w:jc w:val="center"/>
      </w:pPr>
      <w:bookmarkStart w:id="3" w:name="_Ref39426332"/>
      <w:bookmarkStart w:id="4" w:name="_Ref39426338"/>
      <w:bookmarkStart w:id="5"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654A8337" w14:textId="1BA02DC2" w:rsidR="00B41C66" w:rsidRPr="00DC1957" w:rsidRDefault="00206769" w:rsidP="008620C0">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sidR="00523652">
        <w:rPr>
          <w:rFonts w:eastAsia="Calibri"/>
          <w:color w:val="000000" w:themeColor="text1"/>
        </w:rPr>
        <w:t xml:space="preserve">nuomoti </w:t>
      </w:r>
      <w:r w:rsidR="005C1CF0">
        <w:t>elektromobilį</w:t>
      </w:r>
      <w:r w:rsidRPr="005F61E7">
        <w:rPr>
          <w:rFonts w:eastAsia="Calibri"/>
        </w:rPr>
        <w:t>.</w:t>
      </w:r>
      <w:r w:rsidRPr="00F0499F">
        <w:rPr>
          <w:rFonts w:cstheme="minorHAnsi"/>
        </w:rPr>
        <w:t xml:space="preserve"> </w:t>
      </w:r>
      <w:r w:rsidR="00065802" w:rsidRPr="00065802">
        <w:rPr>
          <w:rFonts w:cstheme="minorHAnsi"/>
        </w:rPr>
        <w:t xml:space="preserve">Pirkimui skirta maksimali lėšų suma ‒ ne daugiau kaip </w:t>
      </w:r>
      <w:r w:rsidR="00FC4EE1">
        <w:rPr>
          <w:rFonts w:cstheme="minorHAnsi"/>
        </w:rPr>
        <w:t>68 4</w:t>
      </w:r>
      <w:r w:rsidR="00065802" w:rsidRPr="00593454">
        <w:rPr>
          <w:rFonts w:cstheme="minorHAnsi"/>
        </w:rPr>
        <w:t>00,00</w:t>
      </w:r>
      <w:r w:rsidR="00065802" w:rsidRPr="00065802">
        <w:rPr>
          <w:rFonts w:cstheme="minorHAnsi"/>
        </w:rPr>
        <w:t xml:space="preserve"> Eur </w:t>
      </w:r>
      <w:r w:rsidR="00E524AF">
        <w:rPr>
          <w:rFonts w:cstheme="minorHAnsi"/>
        </w:rPr>
        <w:t>be</w:t>
      </w:r>
      <w:r w:rsidR="00065802" w:rsidRPr="00065802">
        <w:rPr>
          <w:rFonts w:cstheme="minorHAnsi"/>
        </w:rPr>
        <w:t xml:space="preserve"> PVM</w:t>
      </w:r>
      <w:r w:rsidR="00D673D4">
        <w:rPr>
          <w:rFonts w:cstheme="minorHAnsi"/>
        </w:rPr>
        <w:t>.</w:t>
      </w:r>
    </w:p>
    <w:p w14:paraId="654A833C" w14:textId="02A5B97D" w:rsidR="00B41C66" w:rsidRPr="003E520A" w:rsidRDefault="00206769" w:rsidP="000F3952">
      <w:pPr>
        <w:pStyle w:val="Betarp"/>
        <w:ind w:firstLine="567"/>
        <w:contextualSpacing/>
        <w:jc w:val="both"/>
        <w:rPr>
          <w:rFonts w:cstheme="minorHAnsi"/>
        </w:rPr>
      </w:pPr>
      <w:r>
        <w:rPr>
          <w:rFonts w:cstheme="minorHAnsi"/>
        </w:rPr>
        <w:t>2.2</w:t>
      </w:r>
      <w:r w:rsidR="00E16831">
        <w:rPr>
          <w:rFonts w:cstheme="minorHAnsi"/>
        </w:rPr>
        <w:t>.</w:t>
      </w:r>
      <w:r w:rsidR="003E520A">
        <w:rPr>
          <w:rFonts w:cstheme="minorHAnsi"/>
        </w:rPr>
        <w:t xml:space="preserve"> </w:t>
      </w: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73339" w:rsidRPr="00A73339">
        <w:rPr>
          <w:rFonts w:cstheme="minorHAnsi"/>
        </w:rPr>
        <w:t>2</w:t>
      </w:r>
      <w:r w:rsidR="007554D6" w:rsidRPr="007554D6">
        <w:rPr>
          <w:rFonts w:cstheme="minorHAnsi"/>
          <w:color w:val="00B050"/>
        </w:rPr>
        <w:t xml:space="preserve"> </w:t>
      </w:r>
      <w:r w:rsidR="007554D6" w:rsidRPr="007554D6">
        <w:rPr>
          <w:rFonts w:cstheme="minorHAnsi"/>
        </w:rPr>
        <w:t>priede.</w:t>
      </w:r>
      <w:r w:rsidR="00477B44">
        <w:rPr>
          <w:rFonts w:cstheme="minorHAnsi"/>
        </w:rPr>
        <w:t xml:space="preserve"> </w:t>
      </w:r>
    </w:p>
    <w:p w14:paraId="654A8340" w14:textId="09580F91" w:rsidR="00325243" w:rsidRDefault="00206769"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654A8341" w14:textId="31631C40" w:rsidR="00004521" w:rsidRDefault="00206769" w:rsidP="00DE7037">
      <w:pPr>
        <w:pStyle w:val="Sraopastraipa"/>
        <w:spacing w:after="0" w:line="240" w:lineRule="auto"/>
        <w:ind w:left="0" w:firstLine="567"/>
        <w:jc w:val="both"/>
        <w:rPr>
          <w:rFonts w:cstheme="minorHAnsi"/>
        </w:rPr>
      </w:pPr>
      <w:r>
        <w:rPr>
          <w:rFonts w:cstheme="minorHAnsi"/>
        </w:rPr>
        <w:t>2.</w:t>
      </w:r>
      <w:r w:rsidR="002B6DE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54A8343" w14:textId="77777777" w:rsidR="00D22226" w:rsidRPr="00D24970" w:rsidRDefault="00206769" w:rsidP="0042600E">
      <w:pPr>
        <w:pStyle w:val="Antrat1"/>
        <w:spacing w:line="20" w:lineRule="atLeast"/>
        <w:contextualSpacing/>
        <w:jc w:val="center"/>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54A8346" w14:textId="73C1C58F" w:rsidR="00B176FD" w:rsidRPr="00F0499F" w:rsidRDefault="00206769" w:rsidP="002B6DE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654A834A" w14:textId="7423570D" w:rsidR="00B946B2" w:rsidRPr="00F0499F" w:rsidRDefault="00E03BA7" w:rsidP="008620C0">
      <w:pPr>
        <w:pStyle w:val="Body2"/>
        <w:numPr>
          <w:ilvl w:val="1"/>
          <w:numId w:val="11"/>
        </w:numPr>
        <w:spacing w:after="0"/>
        <w:rPr>
          <w:rFonts w:asciiTheme="minorHAnsi" w:hAnsiTheme="minorHAnsi" w:cstheme="minorHAnsi"/>
          <w:lang w:val="lt-LT"/>
        </w:rPr>
      </w:pPr>
      <w:r w:rsidRPr="00E03BA7">
        <w:rPr>
          <w:rFonts w:asciiTheme="minorHAnsi" w:hAnsiTheme="minorHAnsi" w:cstheme="minorHAnsi"/>
          <w:lang w:val="lt-LT"/>
        </w:rPr>
        <w:t>Perkančioji organizacija nerengs objekto apžiūros.</w:t>
      </w:r>
    </w:p>
    <w:p w14:paraId="654A834F" w14:textId="77777777" w:rsidR="00C94B9F" w:rsidRPr="00D24970" w:rsidRDefault="00206769" w:rsidP="0042600E">
      <w:pPr>
        <w:pStyle w:val="Antrat1"/>
        <w:spacing w:line="20" w:lineRule="atLeast"/>
        <w:contextualSpacing/>
        <w:jc w:val="center"/>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654A8350" w14:textId="43CA923E" w:rsidR="002C5249" w:rsidRDefault="00206769" w:rsidP="127DD6E8">
      <w:pPr>
        <w:pStyle w:val="Sraopastraipa"/>
        <w:spacing w:after="120" w:line="20" w:lineRule="atLeast"/>
        <w:ind w:left="0" w:firstLine="567"/>
        <w:jc w:val="both"/>
      </w:pPr>
      <w:r w:rsidRPr="127DD6E8">
        <w:t>4.1. 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E6249" w:rsidRPr="004E6249">
        <w:t>3</w:t>
      </w:r>
      <w:r w:rsidR="00984B02" w:rsidRPr="127DD6E8">
        <w:rPr>
          <w:color w:val="00B050"/>
        </w:rPr>
        <w:t xml:space="preserve">  </w:t>
      </w:r>
      <w:r w:rsidR="006773B6" w:rsidRPr="127DD6E8">
        <w:rPr>
          <w:rFonts w:eastAsia="Calibri"/>
        </w:rPr>
        <w:t>priede</w:t>
      </w:r>
      <w:r w:rsidRPr="127DD6E8">
        <w:t xml:space="preserve">. </w:t>
      </w:r>
    </w:p>
    <w:p w14:paraId="654A8351" w14:textId="6BE5F975" w:rsidR="007B6F6D" w:rsidRPr="00765189" w:rsidRDefault="00206769"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B54C06">
        <w:t xml:space="preserve">Tiekėjams nustatomi kvalifikacijos reikalavimai ir (arba) reikalavimai dėl kokybės vadybos sistemos ir (arba) aplinkos apsaugos vadybos sistemos standartų laikymosi ir jų atitiktį patvirtinantys dokumentai nurodyti </w:t>
      </w:r>
      <w:r w:rsidR="00765189" w:rsidRPr="00B54C06">
        <w:t>specialiųjų p</w:t>
      </w:r>
      <w:r w:rsidR="00551FA7" w:rsidRPr="00B54C06">
        <w:t xml:space="preserve">irkimo </w:t>
      </w:r>
      <w:r w:rsidR="00A6625B" w:rsidRPr="00B54C06">
        <w:t xml:space="preserve">sąlygų </w:t>
      </w:r>
      <w:r w:rsidR="00B54C06" w:rsidRPr="00B54C06">
        <w:t>4</w:t>
      </w:r>
      <w:r w:rsidR="00A6625B" w:rsidRPr="00B54C06">
        <w:t xml:space="preserve"> priede. </w:t>
      </w:r>
    </w:p>
    <w:p w14:paraId="654A8352" w14:textId="73E1C87D" w:rsidR="00A000BE" w:rsidRPr="0037632B" w:rsidRDefault="00206769" w:rsidP="0042600E">
      <w:pPr>
        <w:pStyle w:val="Antrat1"/>
        <w:tabs>
          <w:tab w:val="left" w:pos="567"/>
        </w:tabs>
        <w:spacing w:after="0"/>
        <w:contextualSpacing/>
        <w:jc w:val="center"/>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1709D">
        <w:rPr>
          <w:rFonts w:asciiTheme="minorHAnsi" w:hAnsiTheme="minorHAnsi" w:cstheme="minorHAnsi"/>
        </w:rPr>
        <w:t xml:space="preserve"> </w:t>
      </w:r>
      <w:r w:rsidR="009743D3" w:rsidRPr="004432C7">
        <w:rPr>
          <w:rFonts w:ascii="Calibri" w:hAnsi="Calibri" w:cs="Calibri"/>
        </w:rPr>
        <w:t>Reikalavimai, susiję su nacionaliniu saugumu</w:t>
      </w:r>
      <w:bookmarkEnd w:id="15"/>
    </w:p>
    <w:p w14:paraId="654A8353" w14:textId="1C17F136" w:rsidR="00DF3DDF" w:rsidRPr="007872CB" w:rsidRDefault="00DF3DDF" w:rsidP="00A000BE">
      <w:pPr>
        <w:tabs>
          <w:tab w:val="left" w:pos="993"/>
        </w:tabs>
        <w:spacing w:after="0" w:line="240" w:lineRule="auto"/>
        <w:jc w:val="both"/>
        <w:rPr>
          <w:rFonts w:cstheme="minorHAnsi"/>
          <w:i/>
          <w:color w:val="FF0000"/>
        </w:rPr>
      </w:pPr>
    </w:p>
    <w:p w14:paraId="654A8358" w14:textId="218F722D" w:rsidR="007E3A91" w:rsidRPr="00DC7D65" w:rsidRDefault="00206769" w:rsidP="00DC7D6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B9260F">
        <w:rPr>
          <w:rFonts w:cstheme="minorHAnsi"/>
          <w:color w:val="000000" w:themeColor="text1"/>
        </w:rPr>
        <w:t>1</w:t>
      </w:r>
      <w:r w:rsidRPr="007872CB">
        <w:rPr>
          <w:rFonts w:cstheme="minorHAnsi"/>
          <w:color w:val="000000" w:themeColor="text1"/>
        </w:rPr>
        <w:t>.</w:t>
      </w:r>
      <w:r w:rsidR="00DC7D65">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w:t>
      </w:r>
      <w:r w:rsidR="0032660E" w:rsidRPr="00B54C06">
        <w:t xml:space="preserve">specialiųjų pirkimo sąlygų </w:t>
      </w:r>
      <w:r w:rsidR="00CC0A69" w:rsidRPr="00E50131">
        <w:t>7</w:t>
      </w:r>
      <w:r w:rsidR="0032660E" w:rsidRPr="00B54C06">
        <w:t xml:space="preserve"> </w:t>
      </w:r>
      <w:r w:rsidR="0032660E" w:rsidRPr="00F45568">
        <w:t>priede</w:t>
      </w:r>
      <w:r w:rsidR="0032660E" w:rsidRPr="00F45568">
        <w:rPr>
          <w:rFonts w:cstheme="minorHAnsi"/>
          <w:iCs/>
        </w:rPr>
        <w:t xml:space="preserve"> </w:t>
      </w:r>
      <w:r w:rsidR="00381881">
        <w:rPr>
          <w:rFonts w:cstheme="minorHAnsi"/>
          <w:iCs/>
        </w:rPr>
        <w:t>pridėtą</w:t>
      </w:r>
      <w:r w:rsidR="00CC0A69" w:rsidRPr="00F45568">
        <w:rPr>
          <w:rFonts w:cstheme="minorHAnsi"/>
          <w:iCs/>
        </w:rPr>
        <w:t xml:space="preserve"> </w:t>
      </w:r>
      <w:r w:rsidRPr="00F45568">
        <w:rPr>
          <w:rFonts w:cstheme="minorHAnsi"/>
          <w:iCs/>
        </w:rPr>
        <w:t>deklaraciją</w:t>
      </w:r>
      <w:r>
        <w:rPr>
          <w:rFonts w:cstheme="minorHAnsi"/>
          <w:iCs/>
        </w:rPr>
        <w:t xml:space="preserve"> dėl atitikties VPĮ 45 straipsnio </w:t>
      </w:r>
      <w:r w:rsidRPr="00DC7D65">
        <w:rPr>
          <w:rFonts w:cstheme="minorHAnsi"/>
          <w:i/>
        </w:rPr>
        <w:t>2</w:t>
      </w:r>
      <w:r w:rsidRPr="00DC7D65">
        <w:rPr>
          <w:rFonts w:cstheme="minorHAnsi"/>
          <w:i/>
          <w:vertAlign w:val="superscript"/>
        </w:rPr>
        <w:t>1</w:t>
      </w:r>
      <w:r w:rsidRPr="00DC7D65">
        <w:rPr>
          <w:rFonts w:cstheme="minorHAnsi"/>
          <w:i/>
        </w:rPr>
        <w:t xml:space="preserve"> dalies 1, 2, 3 ir 6 punktams</w:t>
      </w:r>
      <w:r w:rsidRPr="00DC7D65">
        <w:rPr>
          <w:rFonts w:cstheme="minorHAnsi"/>
          <w:iCs/>
        </w:rPr>
        <w:t>.</w:t>
      </w:r>
    </w:p>
    <w:p w14:paraId="654A835F" w14:textId="1802B1E3" w:rsidR="007E3A91" w:rsidRPr="00166073" w:rsidRDefault="00206769" w:rsidP="007E3A91">
      <w:pPr>
        <w:pStyle w:val="Sraopastraipa"/>
        <w:spacing w:after="0" w:line="240" w:lineRule="auto"/>
        <w:ind w:left="0" w:firstLine="567"/>
        <w:jc w:val="both"/>
        <w:rPr>
          <w:rFonts w:cstheme="minorHAnsi"/>
        </w:rPr>
      </w:pPr>
      <w:r>
        <w:rPr>
          <w:rFonts w:cstheme="minorHAnsi"/>
        </w:rPr>
        <w:t>5.</w:t>
      </w:r>
      <w:r w:rsidR="00B9260F">
        <w:rPr>
          <w:rFonts w:cstheme="minorHAnsi"/>
        </w:rPr>
        <w:t>2</w:t>
      </w:r>
      <w:r>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654A8377" w14:textId="77777777" w:rsidR="00AF62E6" w:rsidRPr="00142AB7" w:rsidRDefault="00206769" w:rsidP="0042600E">
      <w:pPr>
        <w:pStyle w:val="Antrat1"/>
        <w:spacing w:line="20" w:lineRule="atLeast"/>
        <w:contextualSpacing/>
        <w:jc w:val="center"/>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654A837A" w14:textId="77777777" w:rsidR="00EF5623" w:rsidRPr="00FD53CF" w:rsidRDefault="0020676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sidR="0058726C">
        <w:rPr>
          <w:rFonts w:ascii="Calibri" w:hAnsi="Calibri" w:cs="Calibri"/>
        </w:rPr>
        <w:t>p</w:t>
      </w:r>
      <w:r w:rsidRPr="00FD53CF">
        <w:rPr>
          <w:rFonts w:ascii="Calibri" w:hAnsi="Calibri" w:cs="Calibri"/>
        </w:rPr>
        <w:t>asiūlymą sudaro CVP IS pateikiamų ir žemiau nurodytų dokumentų visuma</w:t>
      </w:r>
      <w:r w:rsidR="00FD53CF">
        <w:rPr>
          <w:rFonts w:ascii="Calibri" w:hAnsi="Calibri" w:cs="Calibri"/>
        </w:rPr>
        <w:t>:</w:t>
      </w:r>
    </w:p>
    <w:p w14:paraId="654A838C" w14:textId="6663B9BE" w:rsidR="00FF12F1"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4081E" w:rsidRPr="00D4081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r w:rsidR="00A60B1B">
        <w:rPr>
          <w:rFonts w:cstheme="minorHAnsi"/>
        </w:rPr>
        <w:t>, ir techninė specifikacija</w:t>
      </w:r>
      <w:r w:rsidR="00301F6F">
        <w:rPr>
          <w:rFonts w:cstheme="minorHAnsi"/>
        </w:rPr>
        <w:t xml:space="preserve"> </w:t>
      </w:r>
      <w:r w:rsidR="00301F6F" w:rsidRPr="127DD6E8">
        <w:t xml:space="preserve">pagal </w:t>
      </w:r>
      <w:r w:rsidR="00301F6F">
        <w:t>specialiųjų p</w:t>
      </w:r>
      <w:r w:rsidR="00301F6F" w:rsidRPr="006944F4">
        <w:t>irkimo</w:t>
      </w:r>
      <w:r w:rsidR="00301F6F" w:rsidRPr="127DD6E8">
        <w:t xml:space="preserve"> sąlygų </w:t>
      </w:r>
      <w:r w:rsidR="00301F6F">
        <w:t>2</w:t>
      </w:r>
      <w:r w:rsidR="00301F6F" w:rsidRPr="127DD6E8">
        <w:rPr>
          <w:shd w:val="clear" w:color="auto" w:fill="FFFFFF"/>
        </w:rPr>
        <w:t xml:space="preserve"> </w:t>
      </w:r>
      <w:r w:rsidR="00301F6F" w:rsidRPr="127DD6E8">
        <w:t xml:space="preserve">priede pateiktą </w:t>
      </w:r>
      <w:r w:rsidR="00301F6F">
        <w:t>p</w:t>
      </w:r>
      <w:r w:rsidR="00301F6F" w:rsidRPr="00CA64E1">
        <w:rPr>
          <w:rFonts w:cstheme="minorHAnsi"/>
        </w:rPr>
        <w:t>asiūlymo formą</w:t>
      </w:r>
      <w:r w:rsidRPr="00CA64E1">
        <w:rPr>
          <w:rFonts w:cstheme="minorHAnsi"/>
        </w:rPr>
        <w:t>.</w:t>
      </w:r>
    </w:p>
    <w:p w14:paraId="654A838D" w14:textId="2269BB83" w:rsidR="009C1155" w:rsidRPr="003C1B53"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4E6139">
        <w:rPr>
          <w:rFonts w:cstheme="minorHAnsi"/>
        </w:rPr>
        <w:t>8</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654A838E" w14:textId="77777777" w:rsidR="007C1C57" w:rsidRPr="00C35C26"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54A838F" w14:textId="77777777" w:rsidR="006D0EC0"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54A8391"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FB7D0A8" w14:textId="46CF0938" w:rsidR="00045A25" w:rsidRDefault="00206769" w:rsidP="004B431C">
      <w:pPr>
        <w:tabs>
          <w:tab w:val="left" w:pos="1134"/>
        </w:tabs>
        <w:spacing w:after="0" w:line="240" w:lineRule="auto"/>
        <w:ind w:firstLine="567"/>
        <w:jc w:val="both"/>
        <w:rPr>
          <w:rFonts w:cstheme="minorHAnsi"/>
        </w:rPr>
      </w:pPr>
      <w:r w:rsidRPr="00B113B7">
        <w:rPr>
          <w:rFonts w:cstheme="minorHAnsi"/>
        </w:rPr>
        <w:t>6.</w:t>
      </w:r>
      <w:r w:rsidR="00C7179F" w:rsidRPr="00B113B7">
        <w:rPr>
          <w:rFonts w:cstheme="minorHAnsi"/>
        </w:rPr>
        <w:t>1.</w:t>
      </w:r>
      <w:r w:rsidR="004B431C">
        <w:rPr>
          <w:rFonts w:cstheme="minorHAnsi"/>
        </w:rPr>
        <w:t>7</w:t>
      </w:r>
      <w:r w:rsidRPr="00B113B7">
        <w:rPr>
          <w:rFonts w:cstheme="minorHAnsi"/>
        </w:rPr>
        <w:t xml:space="preserve">. </w:t>
      </w:r>
      <w:r w:rsidR="00165E1E">
        <w:rPr>
          <w:rFonts w:cstheme="minorHAnsi"/>
        </w:rPr>
        <w:t>d</w:t>
      </w:r>
      <w:r w:rsidR="000626D6" w:rsidRPr="000626D6">
        <w:rPr>
          <w:rFonts w:cstheme="minorHAnsi"/>
        </w:rPr>
        <w:t>eklaracij</w:t>
      </w:r>
      <w:r w:rsidR="006F568A">
        <w:rPr>
          <w:rFonts w:cstheme="minorHAnsi"/>
        </w:rPr>
        <w:t>a</w:t>
      </w:r>
      <w:r w:rsidR="000626D6" w:rsidRPr="000626D6">
        <w:rPr>
          <w:rFonts w:cstheme="minorHAnsi"/>
        </w:rPr>
        <w:t xml:space="preserve"> </w:t>
      </w:r>
      <w:r w:rsidR="000626D6" w:rsidRPr="00F97428">
        <w:rPr>
          <w:rFonts w:cstheme="minorHAnsi"/>
        </w:rPr>
        <w:t xml:space="preserve">pagal specialiųjų pirkimo sąlygų </w:t>
      </w:r>
      <w:r w:rsidR="007C37B6">
        <w:rPr>
          <w:rFonts w:cstheme="minorHAnsi"/>
        </w:rPr>
        <w:t>7</w:t>
      </w:r>
      <w:r w:rsidR="000626D6" w:rsidRPr="00F97428">
        <w:rPr>
          <w:rFonts w:cstheme="minorHAnsi"/>
        </w:rPr>
        <w:t xml:space="preserve"> pried</w:t>
      </w:r>
      <w:r w:rsidR="006F568A">
        <w:rPr>
          <w:rFonts w:cstheme="minorHAnsi"/>
        </w:rPr>
        <w:t>ą</w:t>
      </w:r>
      <w:r w:rsidR="007C37B6">
        <w:rPr>
          <w:rFonts w:cstheme="minorHAnsi"/>
        </w:rPr>
        <w:t>;</w:t>
      </w:r>
    </w:p>
    <w:p w14:paraId="654A8395" w14:textId="0FC6A37F" w:rsidR="007C1C57" w:rsidRPr="00B113B7" w:rsidRDefault="000626D6" w:rsidP="004B431C">
      <w:pPr>
        <w:tabs>
          <w:tab w:val="left" w:pos="1134"/>
        </w:tabs>
        <w:spacing w:after="0" w:line="240" w:lineRule="auto"/>
        <w:ind w:firstLine="567"/>
        <w:jc w:val="both"/>
        <w:rPr>
          <w:rFonts w:cstheme="minorHAnsi"/>
        </w:rPr>
      </w:pPr>
      <w:r w:rsidRPr="000626D6">
        <w:rPr>
          <w:rFonts w:cstheme="minorHAnsi"/>
        </w:rPr>
        <w:t>6.</w:t>
      </w:r>
      <w:r>
        <w:rPr>
          <w:rFonts w:cstheme="minorHAnsi"/>
        </w:rPr>
        <w:t>1.</w:t>
      </w:r>
      <w:r w:rsidR="004B431C">
        <w:rPr>
          <w:rFonts w:cstheme="minorHAnsi"/>
        </w:rPr>
        <w:t>8</w:t>
      </w:r>
      <w:r>
        <w:rPr>
          <w:rFonts w:cstheme="minorHAnsi"/>
        </w:rPr>
        <w:t xml:space="preserve">. </w:t>
      </w:r>
      <w:r w:rsidR="00206769" w:rsidRPr="00B113B7">
        <w:rPr>
          <w:rFonts w:cstheme="minorHAnsi"/>
        </w:rPr>
        <w:t>kit</w:t>
      </w:r>
      <w:r w:rsidR="00B113B7" w:rsidRPr="00B113B7">
        <w:rPr>
          <w:rFonts w:cstheme="minorHAnsi"/>
        </w:rPr>
        <w:t>i</w:t>
      </w:r>
      <w:r w:rsidR="00206769" w:rsidRPr="00B113B7">
        <w:rPr>
          <w:rFonts w:cstheme="minorHAnsi"/>
        </w:rPr>
        <w:t xml:space="preserve"> </w:t>
      </w:r>
      <w:r w:rsidR="00B113B7" w:rsidRPr="00B113B7">
        <w:rPr>
          <w:rFonts w:cstheme="minorHAnsi"/>
        </w:rPr>
        <w:t>pirkimo sąlygose nustatyti</w:t>
      </w:r>
      <w:r w:rsidR="00206769" w:rsidRPr="00B113B7">
        <w:rPr>
          <w:rFonts w:cstheme="minorHAnsi"/>
        </w:rPr>
        <w:t xml:space="preserve"> dokument</w:t>
      </w:r>
      <w:r w:rsidR="00B113B7" w:rsidRPr="00B113B7">
        <w:rPr>
          <w:rFonts w:cstheme="minorHAnsi"/>
        </w:rPr>
        <w:t>ai</w:t>
      </w:r>
      <w:r w:rsidR="00206769" w:rsidRPr="00B113B7">
        <w:rPr>
          <w:rFonts w:cstheme="minorHAnsi"/>
        </w:rPr>
        <w:t>, kuriuos turi pateikti tiekėjas.</w:t>
      </w:r>
    </w:p>
    <w:p w14:paraId="654A8398" w14:textId="00D59922" w:rsidR="00FD03FA" w:rsidRPr="00F0499F" w:rsidRDefault="00206769" w:rsidP="004B431C">
      <w:pPr>
        <w:spacing w:after="0" w:line="240" w:lineRule="auto"/>
        <w:ind w:firstLine="567"/>
        <w:jc w:val="both"/>
        <w:rPr>
          <w:u w:val="single"/>
        </w:rPr>
      </w:pPr>
      <w:r>
        <w:rPr>
          <w:rFonts w:cstheme="minorHAnsi"/>
        </w:rPr>
        <w:t>6.2</w:t>
      </w:r>
      <w:r w:rsidR="00EE3480" w:rsidRPr="00A1780C">
        <w:rPr>
          <w:rFonts w:cstheme="minorHAnsi"/>
        </w:rPr>
        <w:t>.</w:t>
      </w:r>
      <w:r w:rsidR="00C926F2">
        <w:rPr>
          <w:rFonts w:cstheme="minorHAnsi"/>
        </w:rPr>
        <w:t xml:space="preserve"> </w:t>
      </w:r>
      <w:r w:rsidRPr="00CA64E1">
        <w:rPr>
          <w:rFonts w:eastAsia="Calibri" w:cstheme="minorHAnsi"/>
        </w:rPr>
        <w:t xml:space="preserve">Pasiūlymas gali būti pasirašytas </w:t>
      </w:r>
      <w:r w:rsidR="00DD138F" w:rsidRPr="00CA64E1">
        <w:rPr>
          <w:rFonts w:eastAsia="Calibri" w:cstheme="minorHAnsi"/>
        </w:rPr>
        <w:t xml:space="preserve">fiziniu parašu arba </w:t>
      </w:r>
      <w:r w:rsidRPr="00CA64E1">
        <w:rPr>
          <w:rFonts w:eastAsia="Calibri" w:cstheme="minorHAnsi"/>
        </w:rPr>
        <w:t>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654A8399" w14:textId="77777777" w:rsidR="00FD03FA" w:rsidRPr="00505506" w:rsidRDefault="00206769" w:rsidP="004B431C">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Pr>
          <w:rFonts w:eastAsia="Calibri" w:cstheme="minorHAnsi"/>
          <w:bCs/>
          <w:iCs/>
        </w:rPr>
        <w:t xml:space="preserve"> pateikiami kvalifikuotu elektroniniu parašu pasirašyti elektroninėmis priemonėmis suformuoti dokumentai;</w:t>
      </w:r>
    </w:p>
    <w:p w14:paraId="654A839A" w14:textId="77777777" w:rsidR="00FD03FA" w:rsidRPr="00C7179F"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54A83A0" w14:textId="7E5286A7" w:rsidR="0096678C" w:rsidRPr="00DD5A6E" w:rsidRDefault="00206769" w:rsidP="008620C0">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C926F2">
        <w:rPr>
          <w:color w:val="7030A0"/>
        </w:rPr>
        <w:t>.</w:t>
      </w:r>
      <w:r w:rsidR="0048587E" w:rsidRPr="00C926F2">
        <w:rPr>
          <w:color w:val="7030A0"/>
        </w:rPr>
        <w:t xml:space="preserve"> </w:t>
      </w:r>
      <w:r w:rsidR="00F17A1F" w:rsidRPr="00C926F2">
        <w:rPr>
          <w:rFonts w:eastAsia="Arial"/>
        </w:rPr>
        <w:t>Jei kurie nors su pasiūlymu teikiami dokumentai parengti ne</w:t>
      </w:r>
      <w:r w:rsidR="001427AB" w:rsidRPr="00C926F2">
        <w:rPr>
          <w:rFonts w:eastAsia="Arial"/>
        </w:rPr>
        <w:t xml:space="preserve"> ta kalba, kuria</w:t>
      </w:r>
      <w:r w:rsidR="00F17A1F" w:rsidRPr="00C926F2">
        <w:rPr>
          <w:rFonts w:eastAsia="Arial"/>
        </w:rPr>
        <w:t xml:space="preserve"> </w:t>
      </w:r>
      <w:r w:rsidR="0BCA4ED4" w:rsidRPr="00C926F2">
        <w:rPr>
          <w:rFonts w:eastAsia="Arial"/>
        </w:rPr>
        <w:t>reikalaujama</w:t>
      </w:r>
      <w:r w:rsidR="001427AB" w:rsidRPr="00C926F2">
        <w:rPr>
          <w:rFonts w:eastAsia="Arial"/>
        </w:rPr>
        <w:t xml:space="preserve">, </w:t>
      </w:r>
      <w:r w:rsidR="003F1D78" w:rsidRPr="00C926F2">
        <w:rPr>
          <w:rFonts w:eastAsia="Arial"/>
        </w:rPr>
        <w:t xml:space="preserve">turi būti pateiktas tikslus vertimas į </w:t>
      </w:r>
      <w:r w:rsidR="40DC6EFC" w:rsidRPr="00C926F2">
        <w:rPr>
          <w:rFonts w:eastAsia="Arial"/>
        </w:rPr>
        <w:t>reikalaujamą</w:t>
      </w:r>
      <w:r w:rsidR="001427AB" w:rsidRPr="00C926F2">
        <w:rPr>
          <w:rFonts w:eastAsia="Arial"/>
        </w:rPr>
        <w:t xml:space="preserve"> </w:t>
      </w:r>
      <w:r w:rsidR="00141BF1" w:rsidRPr="00C926F2">
        <w:rPr>
          <w:rFonts w:eastAsia="Arial"/>
        </w:rPr>
        <w:t>kalbą</w:t>
      </w:r>
      <w:r w:rsidR="00F17A1F" w:rsidRPr="00C926F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434C0">
        <w:t>pateikti vertimą atlikusio asmens parašu ir vertimų biuro antspaudu (jei turi) patvirtintą šio dokumento vertimą</w:t>
      </w:r>
      <w:r w:rsidR="0048587E" w:rsidRPr="127DD6E8">
        <w:t xml:space="preserve">. </w:t>
      </w:r>
    </w:p>
    <w:p w14:paraId="654A83A1" w14:textId="54C1A1F1" w:rsidR="00380B99" w:rsidRPr="00B75F6D" w:rsidRDefault="00206769" w:rsidP="008620C0">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654A83A2" w14:textId="77777777" w:rsidR="003A0EC0" w:rsidRPr="00723492" w:rsidRDefault="00206769" w:rsidP="008620C0">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654A83A3" w14:textId="77777777" w:rsidR="00EE1C85" w:rsidRPr="00F0499F" w:rsidRDefault="00206769" w:rsidP="0042600E">
      <w:pPr>
        <w:pStyle w:val="Antrat1"/>
        <w:numPr>
          <w:ilvl w:val="0"/>
          <w:numId w:val="9"/>
        </w:numPr>
        <w:tabs>
          <w:tab w:val="left" w:pos="709"/>
        </w:tabs>
        <w:jc w:val="center"/>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54A83A7" w14:textId="05A0EF99" w:rsidR="00B3551C" w:rsidRPr="00F0499F" w:rsidRDefault="00206769" w:rsidP="00EB7271">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FD51C2" w:rsidRDefault="00206769" w:rsidP="0042600E">
      <w:pPr>
        <w:pStyle w:val="Antrat1"/>
        <w:numPr>
          <w:ilvl w:val="0"/>
          <w:numId w:val="9"/>
        </w:numPr>
        <w:tabs>
          <w:tab w:val="left" w:pos="709"/>
        </w:tabs>
        <w:spacing w:line="20" w:lineRule="atLeast"/>
        <w:contextualSpacing/>
        <w:jc w:val="center"/>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lastRenderedPageBreak/>
        <w:t>Elektroninis aukcionas</w:t>
      </w:r>
      <w:bookmarkEnd w:id="27"/>
      <w:bookmarkEnd w:id="28"/>
      <w:bookmarkEnd w:id="29"/>
      <w:bookmarkEnd w:id="30"/>
      <w:bookmarkEnd w:id="31"/>
    </w:p>
    <w:p w14:paraId="654A83B9" w14:textId="0E9C66C6" w:rsidR="00040C0F" w:rsidRPr="00F0499F" w:rsidRDefault="00206769" w:rsidP="006C1EE0">
      <w:pPr>
        <w:spacing w:after="0" w:line="240" w:lineRule="auto"/>
        <w:ind w:firstLine="567"/>
        <w:rPr>
          <w:rFonts w:cstheme="minorHAnsi"/>
        </w:rPr>
      </w:pPr>
      <w:r>
        <w:rPr>
          <w:rFonts w:cstheme="minorHAnsi"/>
        </w:rPr>
        <w:t xml:space="preserve">8.1. </w:t>
      </w:r>
      <w:r w:rsidRPr="00F0499F">
        <w:rPr>
          <w:rFonts w:cstheme="minorHAnsi"/>
        </w:rPr>
        <w:t>Perkančioji organizacija pirkime netaikys elektroninio aukciono.</w:t>
      </w:r>
    </w:p>
    <w:p w14:paraId="654A83BD" w14:textId="77777777" w:rsidR="009D0DC5" w:rsidRPr="00F0499F" w:rsidRDefault="00206769" w:rsidP="0042600E">
      <w:pPr>
        <w:pStyle w:val="Antrat1"/>
        <w:numPr>
          <w:ilvl w:val="0"/>
          <w:numId w:val="9"/>
        </w:numPr>
        <w:tabs>
          <w:tab w:val="left" w:pos="709"/>
        </w:tabs>
        <w:spacing w:line="20" w:lineRule="atLeast"/>
        <w:contextualSpacing/>
        <w:jc w:val="center"/>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472F0C3" w14:textId="77777777" w:rsidR="00FA33F9" w:rsidRDefault="00FA33F9" w:rsidP="00FA33F9">
      <w:pPr>
        <w:pStyle w:val="Betarp"/>
        <w:tabs>
          <w:tab w:val="left" w:pos="993"/>
          <w:tab w:val="left" w:pos="1134"/>
        </w:tabs>
        <w:spacing w:line="20" w:lineRule="atLeast"/>
        <w:ind w:left="567"/>
        <w:contextualSpacing/>
        <w:jc w:val="both"/>
        <w:rPr>
          <w:rFonts w:cstheme="minorHAnsi"/>
        </w:rPr>
      </w:pPr>
    </w:p>
    <w:p w14:paraId="0D433707" w14:textId="47889931" w:rsidR="0068725B" w:rsidRPr="00636E62" w:rsidRDefault="001A2705" w:rsidP="00636E62">
      <w:pPr>
        <w:tabs>
          <w:tab w:val="left" w:pos="993"/>
          <w:tab w:val="left" w:pos="1134"/>
        </w:tabs>
        <w:spacing w:after="0" w:line="20" w:lineRule="atLeast"/>
        <w:ind w:firstLine="567"/>
        <w:jc w:val="both"/>
        <w:rPr>
          <w:rFonts w:eastAsiaTheme="minorHAnsi" w:cstheme="minorHAnsi"/>
          <w:bCs/>
          <w:iCs/>
        </w:rPr>
      </w:pPr>
      <w:r w:rsidRPr="00636E62">
        <w:rPr>
          <w:szCs w:val="24"/>
        </w:rPr>
        <w:t>9.</w:t>
      </w:r>
      <w:r w:rsidR="00FA33F9" w:rsidRPr="00636E62">
        <w:rPr>
          <w:szCs w:val="24"/>
        </w:rPr>
        <w:t xml:space="preserve">1. </w:t>
      </w:r>
      <w:r w:rsidR="00C523C2" w:rsidRPr="00C523C2">
        <w:rPr>
          <w:szCs w:val="24"/>
        </w:rPr>
        <w:t xml:space="preserve">Perkančioji organizacija ekonomiškai naudingiausią pasiūlymą išrenka pagal tiekėjo pasiūlyme nurodytą kainą, kuri turi būti apskaičiuota ir nurodyta taip, kaip reikalaujama specialiųjų pirkimo sąlygų 6 priede. </w:t>
      </w:r>
      <w:r w:rsidR="0068725B" w:rsidRPr="00636E62">
        <w:rPr>
          <w:rFonts w:cstheme="minorHAnsi"/>
          <w:color w:val="000000" w:themeColor="text1"/>
        </w:rPr>
        <w:t xml:space="preserve">Laimėjusiu pasiūlymu galės būti pripažintas tik 1 (vienas) ekonomiškai naudingiausias pasiūlymas, esantis pasiūlymų eilės pirmojoje vietoje. </w:t>
      </w:r>
    </w:p>
    <w:p w14:paraId="3D8D9E16" w14:textId="2649A0CD" w:rsidR="00FA33F9" w:rsidRPr="00653FD4" w:rsidRDefault="00FA33F9" w:rsidP="00113BAE">
      <w:pPr>
        <w:spacing w:after="0" w:line="240" w:lineRule="auto"/>
        <w:ind w:firstLine="567"/>
        <w:jc w:val="both"/>
        <w:rPr>
          <w:color w:val="00000A"/>
          <w:szCs w:val="24"/>
        </w:rPr>
      </w:pPr>
      <w:r w:rsidRPr="00113BAE">
        <w:rPr>
          <w:color w:val="00000A"/>
          <w:szCs w:val="24"/>
        </w:rPr>
        <w:t>9.</w:t>
      </w:r>
      <w:r w:rsidR="0080571C">
        <w:rPr>
          <w:color w:val="00000A"/>
          <w:szCs w:val="24"/>
        </w:rPr>
        <w:t>2</w:t>
      </w:r>
      <w:r w:rsidRPr="00113BAE">
        <w:rPr>
          <w:color w:val="00000A"/>
          <w:szCs w:val="24"/>
        </w:rPr>
        <w:t xml:space="preserve">. </w:t>
      </w:r>
      <w:r w:rsidR="00535478" w:rsidRPr="00113BAE">
        <w:rPr>
          <w:color w:val="00000A"/>
          <w:szCs w:val="24"/>
        </w:rPr>
        <w:t>Perkančioji organizacija atmes tiekėjo pasiūlymą, jeigu kartu su pasiūlymu nebus pateikti šie pirkimo sąlygose reikalaujami pateikti dokumentai: tiekėjo pasirašytas pasiūlymas, parengtas pagal specialiųjų pirkimo sąlygų 6 priede pateiktą pasiūlymo formą</w:t>
      </w:r>
      <w:r w:rsidR="00B866EF">
        <w:rPr>
          <w:color w:val="00000A"/>
          <w:szCs w:val="24"/>
        </w:rPr>
        <w:t xml:space="preserve">, </w:t>
      </w:r>
      <w:r w:rsidR="00B866EF">
        <w:rPr>
          <w:rFonts w:cstheme="minorHAnsi"/>
        </w:rPr>
        <w:t xml:space="preserve">ir techninė specifikacija </w:t>
      </w:r>
      <w:r w:rsidR="00B866EF" w:rsidRPr="127DD6E8">
        <w:t xml:space="preserve">pagal </w:t>
      </w:r>
      <w:r w:rsidR="00B866EF">
        <w:t>specialiųjų p</w:t>
      </w:r>
      <w:r w:rsidR="00B866EF" w:rsidRPr="006944F4">
        <w:t>irkimo</w:t>
      </w:r>
      <w:r w:rsidR="00B866EF" w:rsidRPr="127DD6E8">
        <w:t xml:space="preserve"> sąlygų </w:t>
      </w:r>
      <w:r w:rsidR="00B866EF">
        <w:t>2</w:t>
      </w:r>
      <w:r w:rsidR="00B866EF" w:rsidRPr="127DD6E8">
        <w:rPr>
          <w:shd w:val="clear" w:color="auto" w:fill="FFFFFF"/>
        </w:rPr>
        <w:t xml:space="preserve"> </w:t>
      </w:r>
      <w:r w:rsidR="00B866EF" w:rsidRPr="127DD6E8">
        <w:t xml:space="preserve">priede pateiktą </w:t>
      </w:r>
      <w:r w:rsidR="00B866EF">
        <w:t>p</w:t>
      </w:r>
      <w:r w:rsidR="00B866EF" w:rsidRPr="00CA64E1">
        <w:rPr>
          <w:rFonts w:cstheme="minorHAnsi"/>
        </w:rPr>
        <w:t>asiūlymo formą.</w:t>
      </w:r>
    </w:p>
    <w:p w14:paraId="654A83D7" w14:textId="77777777" w:rsidR="00FE7908" w:rsidRPr="00F065D6" w:rsidRDefault="00206769" w:rsidP="0042600E">
      <w:pPr>
        <w:pStyle w:val="Antrat1"/>
        <w:numPr>
          <w:ilvl w:val="0"/>
          <w:numId w:val="9"/>
        </w:numPr>
        <w:tabs>
          <w:tab w:val="left" w:pos="567"/>
        </w:tabs>
        <w:spacing w:line="20" w:lineRule="atLeast"/>
        <w:contextualSpacing/>
        <w:jc w:val="center"/>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77C5CBC6" w14:textId="77777777" w:rsidR="007442F8" w:rsidRPr="007442F8"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B97BD0">
        <w:rPr>
          <w:color w:val="000000" w:themeColor="text1"/>
        </w:rPr>
        <w:t>Ši pirkimo procedūra atliekama siekiant sudaryti sutartį</w:t>
      </w:r>
      <w:r w:rsidR="009A7D11" w:rsidRPr="00B97BD0">
        <w:rPr>
          <w:color w:val="000000" w:themeColor="text1"/>
        </w:rPr>
        <w:t xml:space="preserve"> su tiekėju, kurio pasiūlymas</w:t>
      </w:r>
      <w:r w:rsidR="007B12FF" w:rsidRPr="00B97BD0">
        <w:rPr>
          <w:color w:val="000000" w:themeColor="text1"/>
        </w:rPr>
        <w:t xml:space="preserve">, vadovaujantis </w:t>
      </w:r>
      <w:r w:rsidR="008F4194" w:rsidRPr="00B97BD0">
        <w:rPr>
          <w:color w:val="000000" w:themeColor="text1"/>
        </w:rPr>
        <w:t>p</w:t>
      </w:r>
      <w:r w:rsidR="007B12FF" w:rsidRPr="00B97BD0">
        <w:rPr>
          <w:color w:val="000000" w:themeColor="text1"/>
        </w:rPr>
        <w:t xml:space="preserve">irkimo </w:t>
      </w:r>
      <w:r w:rsidR="00207E40" w:rsidRPr="00B97BD0">
        <w:rPr>
          <w:color w:val="000000" w:themeColor="text1"/>
        </w:rPr>
        <w:t>sąlygose</w:t>
      </w:r>
      <w:r w:rsidR="007B12FF" w:rsidRPr="00B97BD0">
        <w:rPr>
          <w:color w:val="0070C0"/>
        </w:rPr>
        <w:t xml:space="preserve"> </w:t>
      </w:r>
      <w:r w:rsidR="007B12FF" w:rsidRPr="00B97BD0">
        <w:rPr>
          <w:color w:val="000000" w:themeColor="text1"/>
        </w:rPr>
        <w:t>nustatyta tvarka</w:t>
      </w:r>
      <w:r w:rsidR="0023505D" w:rsidRPr="00B97BD0">
        <w:rPr>
          <w:color w:val="000000" w:themeColor="text1"/>
        </w:rPr>
        <w:t>,</w:t>
      </w:r>
      <w:r w:rsidR="009A7D11" w:rsidRPr="00B97BD0">
        <w:rPr>
          <w:color w:val="000000" w:themeColor="text1"/>
        </w:rPr>
        <w:t xml:space="preserve"> bus pripažintas laimėjęs</w:t>
      </w:r>
      <w:r w:rsidR="00F065D6" w:rsidRPr="00B97BD0">
        <w:rPr>
          <w:color w:val="000000" w:themeColor="text1"/>
        </w:rPr>
        <w:t xml:space="preserve">. </w:t>
      </w:r>
      <w:r w:rsidR="00125EF0" w:rsidRPr="00B97BD0">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sidRPr="00B97BD0">
        <w:rPr>
          <w:rStyle w:val="normaltextrun"/>
          <w:rFonts w:cstheme="minorHAnsi"/>
          <w:color w:val="000000"/>
        </w:rPr>
        <w:t xml:space="preserve"> šiame skyriuje</w:t>
      </w:r>
      <w:r w:rsidR="00125EF0" w:rsidRPr="00B97BD0">
        <w:rPr>
          <w:rStyle w:val="normaltextrun"/>
          <w:rFonts w:cstheme="minorHAnsi"/>
          <w:color w:val="000000"/>
        </w:rPr>
        <w:t xml:space="preserve"> – Užsakovas) ir laimėtojo (toliau – Tiekėjas), toliau Užsakovas ir Tiekėjas kartu vadinami šalimis, o atskirai Šalimi.</w:t>
      </w:r>
      <w:r w:rsidR="00086E3F" w:rsidRPr="00086E3F">
        <w:t xml:space="preserve"> </w:t>
      </w:r>
    </w:p>
    <w:p w14:paraId="654A83DA" w14:textId="62051364" w:rsidR="00F57665" w:rsidRPr="007442F8" w:rsidRDefault="00086E3F" w:rsidP="007442F8">
      <w:pPr>
        <w:tabs>
          <w:tab w:val="left" w:pos="1134"/>
        </w:tabs>
        <w:spacing w:after="0" w:line="240" w:lineRule="auto"/>
        <w:ind w:firstLine="567"/>
        <w:jc w:val="both"/>
        <w:rPr>
          <w:rFonts w:cstheme="minorHAnsi"/>
          <w:color w:val="000000" w:themeColor="text1"/>
        </w:rPr>
      </w:pPr>
      <w:r w:rsidRPr="007442F8">
        <w:rPr>
          <w:rStyle w:val="normaltextrun"/>
          <w:rFonts w:cstheme="minorHAnsi"/>
          <w:color w:val="000000"/>
        </w:rPr>
        <w:t>Sutartis sudaroma taikant Viešųjų pirkimų tarnybos direktoriaus 2024 m. vasario 8 d. įsakymu Nr. 1S-19 „Dėl Prekių viešojo pirkimo–pardavimo sutarties tipinių sąlygų patvirtinimo“ patvirtintas Prekių viešojo pirkimo–pardavimo sutarties tipines sąlygas.</w:t>
      </w:r>
    </w:p>
    <w:p w14:paraId="5B0D43CC" w14:textId="77C9EE3B" w:rsidR="0023131A" w:rsidRPr="0028309F" w:rsidRDefault="0023131A" w:rsidP="0023131A">
      <w:pPr>
        <w:spacing w:after="0" w:line="240" w:lineRule="auto"/>
        <w:ind w:firstLine="720"/>
        <w:contextualSpacing/>
        <w:jc w:val="both"/>
        <w:outlineLvl w:val="1"/>
        <w:rPr>
          <w:szCs w:val="20"/>
        </w:rPr>
      </w:pPr>
      <w:bookmarkStart w:id="40" w:name="_Toc126333938"/>
      <w:bookmarkEnd w:id="2"/>
      <w:r w:rsidRPr="00730196">
        <w:rPr>
          <w:szCs w:val="20"/>
        </w:rPr>
        <w:t>1</w:t>
      </w:r>
      <w:r w:rsidR="00D45C42">
        <w:rPr>
          <w:szCs w:val="20"/>
        </w:rPr>
        <w:t>0</w:t>
      </w:r>
      <w:r w:rsidRPr="00730196">
        <w:rPr>
          <w:szCs w:val="20"/>
        </w:rPr>
        <w:t>.</w:t>
      </w:r>
      <w:r w:rsidR="00D45C42">
        <w:rPr>
          <w:szCs w:val="20"/>
        </w:rPr>
        <w:t>2</w:t>
      </w:r>
      <w:r w:rsidRPr="00730196">
        <w:rPr>
          <w:szCs w:val="20"/>
        </w:rPr>
        <w:t xml:space="preserve">. </w:t>
      </w:r>
      <w:r w:rsidRPr="001C2C3B">
        <w:rPr>
          <w:szCs w:val="20"/>
        </w:rPr>
        <w:t xml:space="preserve">Sutarties objektas – </w:t>
      </w:r>
      <w:r>
        <w:rPr>
          <w:szCs w:val="24"/>
        </w:rPr>
        <w:t xml:space="preserve">ilgalaikė </w:t>
      </w:r>
      <w:r w:rsidR="00D45C42">
        <w:t>elektro</w:t>
      </w:r>
      <w:r w:rsidRPr="001B1B57">
        <w:t>mobilio</w:t>
      </w:r>
      <w:r w:rsidRPr="00540A8B">
        <w:t xml:space="preserve"> </w:t>
      </w:r>
      <w:r>
        <w:rPr>
          <w:szCs w:val="24"/>
        </w:rPr>
        <w:t>nuoma</w:t>
      </w:r>
      <w:r w:rsidRPr="001C2C3B">
        <w:rPr>
          <w:szCs w:val="20"/>
        </w:rPr>
        <w:t>.</w:t>
      </w:r>
      <w:r>
        <w:rPr>
          <w:szCs w:val="20"/>
        </w:rPr>
        <w:t xml:space="preserve"> </w:t>
      </w:r>
      <w:r>
        <w:t>Konkretū</w:t>
      </w:r>
      <w:r w:rsidRPr="00027A0A">
        <w:t xml:space="preserve">s </w:t>
      </w:r>
      <w:r>
        <w:t>Prekių apibūdinimai pateikti</w:t>
      </w:r>
      <w:r w:rsidRPr="00027A0A">
        <w:t xml:space="preserve"> </w:t>
      </w:r>
      <w:r>
        <w:t>techninėje specifikacijoje (S</w:t>
      </w:r>
      <w:r w:rsidRPr="00027A0A">
        <w:t xml:space="preserve">utarties </w:t>
      </w:r>
      <w:r>
        <w:t>2 priedas)</w:t>
      </w:r>
      <w:r w:rsidRPr="00027A0A">
        <w:t>.</w:t>
      </w:r>
    </w:p>
    <w:p w14:paraId="26EEDB9A" w14:textId="7A80721E" w:rsidR="0023131A" w:rsidRPr="00C2039F" w:rsidRDefault="0023131A" w:rsidP="0023131A">
      <w:pPr>
        <w:spacing w:after="0" w:line="240" w:lineRule="auto"/>
        <w:ind w:firstLine="720"/>
        <w:contextualSpacing/>
        <w:jc w:val="both"/>
        <w:outlineLvl w:val="1"/>
      </w:pPr>
      <w:r w:rsidRPr="00C2039F">
        <w:t>1</w:t>
      </w:r>
      <w:r w:rsidR="00D45C42">
        <w:t>0</w:t>
      </w:r>
      <w:r w:rsidRPr="00C2039F">
        <w:t>.</w:t>
      </w:r>
      <w:r w:rsidR="00D45C42">
        <w:t>3</w:t>
      </w:r>
      <w:r w:rsidRPr="00C2039F">
        <w:t xml:space="preserve">. </w:t>
      </w:r>
      <w:r>
        <w:t>Transporto priemonės</w:t>
      </w:r>
      <w:r w:rsidRPr="00C2039F">
        <w:t xml:space="preserve"> nuomos laikotarpis – 36 mėnesiai</w:t>
      </w:r>
      <w:r>
        <w:rPr>
          <w:szCs w:val="24"/>
        </w:rPr>
        <w:t>.</w:t>
      </w:r>
      <w:r w:rsidRPr="00C2039F">
        <w:rPr>
          <w:szCs w:val="24"/>
        </w:rPr>
        <w:t xml:space="preserve"> </w:t>
      </w:r>
    </w:p>
    <w:p w14:paraId="346B6B67" w14:textId="745E74E8" w:rsidR="0023131A" w:rsidRDefault="0023131A" w:rsidP="0023131A">
      <w:pPr>
        <w:spacing w:after="0" w:line="240" w:lineRule="auto"/>
        <w:ind w:firstLine="720"/>
        <w:jc w:val="both"/>
        <w:rPr>
          <w:szCs w:val="24"/>
        </w:rPr>
      </w:pPr>
      <w:r w:rsidRPr="00C2039F">
        <w:t>1</w:t>
      </w:r>
      <w:r w:rsidR="003645E3">
        <w:t>0</w:t>
      </w:r>
      <w:r w:rsidRPr="00C2039F">
        <w:t>.</w:t>
      </w:r>
      <w:r w:rsidR="003645E3">
        <w:t>4</w:t>
      </w:r>
      <w:r w:rsidRPr="00C2039F">
        <w:t xml:space="preserve">. </w:t>
      </w:r>
      <w:r w:rsidRPr="00262804">
        <w:t>Sutartyje nustatyt</w:t>
      </w:r>
      <w:r>
        <w:t>as</w:t>
      </w:r>
      <w:r w:rsidRPr="00262804">
        <w:t xml:space="preserve"> </w:t>
      </w:r>
      <w:r w:rsidRPr="00730196">
        <w:t>fiksuoto</w:t>
      </w:r>
      <w:r>
        <w:t>s</w:t>
      </w:r>
      <w:r w:rsidRPr="00730196">
        <w:t xml:space="preserve"> </w:t>
      </w:r>
      <w:r>
        <w:t>kainos</w:t>
      </w:r>
      <w:r w:rsidRPr="00730196">
        <w:t xml:space="preserve"> su</w:t>
      </w:r>
      <w:r>
        <w:t xml:space="preserve"> peržiūra apskaičiavimo būdas.</w:t>
      </w:r>
      <w:r w:rsidRPr="00262804">
        <w:t xml:space="preserve"> Sutarties galiojimo metu</w:t>
      </w:r>
      <w:r>
        <w:t>, Sutarties kaina</w:t>
      </w:r>
      <w:r w:rsidRPr="00262804">
        <w:t xml:space="preserve"> galės būti keičiam</w:t>
      </w:r>
      <w:r>
        <w:t>a</w:t>
      </w:r>
      <w:r w:rsidRPr="00262804">
        <w:t xml:space="preserve">, </w:t>
      </w:r>
      <w:r>
        <w:t>jei</w:t>
      </w:r>
      <w:r w:rsidRPr="00262804">
        <w:rPr>
          <w:szCs w:val="24"/>
        </w:rPr>
        <w:t xml:space="preserve"> įstatymais bus pakeistas pridėtinės vertės mokestis</w:t>
      </w:r>
      <w:r>
        <w:rPr>
          <w:szCs w:val="24"/>
        </w:rPr>
        <w:t xml:space="preserve">. </w:t>
      </w:r>
      <w:r w:rsidRPr="00262804">
        <w:t>Pasikeitęs pridėtinės vertės mokestis skaičiuojam</w:t>
      </w:r>
      <w:r>
        <w:t>as</w:t>
      </w:r>
      <w:r w:rsidRPr="00262804">
        <w:t xml:space="preserve"> nuo atitinkamo teisės akto, kuriuo pakeistas pridėtinės vertės mokestis</w:t>
      </w:r>
      <w:r>
        <w:t xml:space="preserve"> </w:t>
      </w:r>
      <w:r w:rsidRPr="00262804">
        <w:t xml:space="preserve">įsigaliojimo dienos. Sutarties </w:t>
      </w:r>
      <w:r>
        <w:t>kainos</w:t>
      </w:r>
      <w:r w:rsidRPr="00262804">
        <w:t xml:space="preserve"> perskaičiavimą dėl pasikeitusio (padidėjusio ar sumažėjusio) pridėtinės vertės mokesčio inicijuoja T</w:t>
      </w:r>
      <w:r w:rsidRPr="00262804">
        <w:rPr>
          <w:szCs w:val="24"/>
        </w:rPr>
        <w:t>iekėjas</w:t>
      </w:r>
      <w:r w:rsidRPr="00262804">
        <w:t>, kreipdamasis į Užsakovą raštu, pateikdamas konkrečius skaičiavimus dėl pasikeitusio mokesčio įtakos kainai. Užsakovas taip pat turi teisę inicijuoti kainos perskaičiavimą dėl pasikeitusio (padidėjusio ar sumažėjusio) pridėtinės vertės mokesčio</w:t>
      </w:r>
      <w:r>
        <w:rPr>
          <w:szCs w:val="24"/>
        </w:rPr>
        <w:t xml:space="preserve">. </w:t>
      </w:r>
      <w:r w:rsidRPr="00262804">
        <w:t xml:space="preserve">Sutarties Šalys pasirašo </w:t>
      </w:r>
      <w:r w:rsidRPr="00262804">
        <w:rPr>
          <w:szCs w:val="24"/>
        </w:rPr>
        <w:t xml:space="preserve">papildomą susitarimą dėl </w:t>
      </w:r>
      <w:r>
        <w:rPr>
          <w:szCs w:val="24"/>
        </w:rPr>
        <w:t>kainos</w:t>
      </w:r>
      <w:r w:rsidRPr="00262804">
        <w:rPr>
          <w:szCs w:val="24"/>
        </w:rPr>
        <w:t xml:space="preserve"> perskaičiavimo.</w:t>
      </w:r>
      <w:r>
        <w:rPr>
          <w:szCs w:val="24"/>
        </w:rPr>
        <w:t xml:space="preserve"> </w:t>
      </w:r>
      <w:r>
        <w:t>Kainos</w:t>
      </w:r>
      <w:r w:rsidRPr="008413A9">
        <w:t xml:space="preserve"> perskaičiavimas dėl kitų mokesčių pasikeitimo nebus atliekamas.</w:t>
      </w:r>
    </w:p>
    <w:p w14:paraId="18041AB3" w14:textId="096F67A1" w:rsidR="0023131A" w:rsidRPr="00262804" w:rsidRDefault="0023131A" w:rsidP="0023131A">
      <w:pPr>
        <w:spacing w:after="0" w:line="240" w:lineRule="auto"/>
        <w:ind w:firstLine="720"/>
        <w:jc w:val="both"/>
        <w:rPr>
          <w:szCs w:val="24"/>
        </w:rPr>
      </w:pPr>
      <w:r>
        <w:rPr>
          <w:szCs w:val="24"/>
        </w:rPr>
        <w:t>1</w:t>
      </w:r>
      <w:r w:rsidR="003645E3">
        <w:rPr>
          <w:szCs w:val="24"/>
        </w:rPr>
        <w:t>0</w:t>
      </w:r>
      <w:r>
        <w:rPr>
          <w:szCs w:val="24"/>
        </w:rPr>
        <w:t>.</w:t>
      </w:r>
      <w:r w:rsidR="003645E3">
        <w:rPr>
          <w:szCs w:val="24"/>
        </w:rPr>
        <w:t>5</w:t>
      </w:r>
      <w:r>
        <w:rPr>
          <w:szCs w:val="24"/>
        </w:rPr>
        <w:t xml:space="preserve">. </w:t>
      </w:r>
      <w:r w:rsidRPr="008F363F">
        <w:t xml:space="preserve">Už </w:t>
      </w:r>
      <w:r>
        <w:t>automobilio nuomą</w:t>
      </w:r>
      <w:r w:rsidRPr="008F363F">
        <w:t xml:space="preserve"> atsiskaitoma su Tiekėju </w:t>
      </w:r>
      <w:r>
        <w:t xml:space="preserve">kas mėnesį pervedant lėšas </w:t>
      </w:r>
      <w:r w:rsidRPr="008F363F">
        <w:t xml:space="preserve">į Tiekėjo rekvizituose nurodytą sąskaitą, ne vėliau kaip per </w:t>
      </w:r>
      <w:r w:rsidRPr="00B75966">
        <w:t>10 (dešimt) darbo dienų</w:t>
      </w:r>
      <w:r w:rsidRPr="008F363F">
        <w:t xml:space="preserve"> nuo PVM sąskaitos faktūros gavimo </w:t>
      </w:r>
      <w:r w:rsidRPr="00D808D7">
        <w:t>informacinės sistemos „</w:t>
      </w:r>
      <w:r>
        <w:t>SABIS</w:t>
      </w:r>
      <w:r w:rsidRPr="00D808D7">
        <w:t xml:space="preserve">“ priemonėmis </w:t>
      </w:r>
      <w:r w:rsidRPr="008F363F">
        <w:t>dienos</w:t>
      </w:r>
      <w:r>
        <w:t>.</w:t>
      </w:r>
      <w:r w:rsidRPr="008F363F">
        <w:rPr>
          <w:iCs/>
          <w:szCs w:val="20"/>
        </w:rPr>
        <w:t xml:space="preserve"> </w:t>
      </w:r>
      <w:r w:rsidRPr="008F363F">
        <w:rPr>
          <w:iCs/>
        </w:rPr>
        <w:t>Išrašydamas PVM sąskaitą faktūrą Tiekėjas taip pat turi nurodyti Sutarties datą ir numerį, pagal kurią ji išrašyta.</w:t>
      </w:r>
    </w:p>
    <w:p w14:paraId="7080F50E" w14:textId="506B8E30" w:rsidR="0023131A" w:rsidRPr="00B75966" w:rsidRDefault="0023131A" w:rsidP="0023131A">
      <w:pPr>
        <w:spacing w:after="0" w:line="240" w:lineRule="auto"/>
        <w:ind w:firstLine="720"/>
        <w:jc w:val="both"/>
      </w:pPr>
      <w:r>
        <w:t>1</w:t>
      </w:r>
      <w:r w:rsidR="003645E3">
        <w:t>0</w:t>
      </w:r>
      <w:r>
        <w:t>.</w:t>
      </w:r>
      <w:r w:rsidR="003645E3">
        <w:t>6</w:t>
      </w:r>
      <w:r w:rsidRPr="00B75966">
        <w:t>. Sutarties Šalių teisės ir pareigos:</w:t>
      </w:r>
    </w:p>
    <w:p w14:paraId="1E46047D" w14:textId="59CF427C" w:rsidR="0023131A" w:rsidRPr="00B75966" w:rsidRDefault="0023131A" w:rsidP="0023131A">
      <w:pPr>
        <w:spacing w:after="0" w:line="240" w:lineRule="auto"/>
        <w:ind w:firstLine="720"/>
        <w:jc w:val="both"/>
        <w:rPr>
          <w:b/>
          <w:szCs w:val="24"/>
        </w:rPr>
      </w:pPr>
      <w:r>
        <w:t>1</w:t>
      </w:r>
      <w:r w:rsidR="003645E3">
        <w:t>0</w:t>
      </w:r>
      <w:r>
        <w:t>.</w:t>
      </w:r>
      <w:r w:rsidR="003645E3">
        <w:t>6</w:t>
      </w:r>
      <w:r w:rsidRPr="00B75966">
        <w:t xml:space="preserve">.1. </w:t>
      </w:r>
      <w:r w:rsidRPr="00B75966">
        <w:rPr>
          <w:b/>
          <w:szCs w:val="24"/>
        </w:rPr>
        <w:t>Ti</w:t>
      </w:r>
      <w:r>
        <w:rPr>
          <w:b/>
          <w:szCs w:val="24"/>
        </w:rPr>
        <w:t>e</w:t>
      </w:r>
      <w:r w:rsidRPr="00B75966">
        <w:rPr>
          <w:b/>
          <w:szCs w:val="24"/>
        </w:rPr>
        <w:t>kėjas įsipareigoja:</w:t>
      </w:r>
    </w:p>
    <w:p w14:paraId="7F26E02F" w14:textId="1CC332F3" w:rsidR="0023131A" w:rsidRDefault="0023131A" w:rsidP="0023131A">
      <w:pPr>
        <w:spacing w:after="0" w:line="240" w:lineRule="auto"/>
        <w:ind w:firstLine="720"/>
        <w:contextualSpacing/>
        <w:jc w:val="both"/>
        <w:outlineLvl w:val="1"/>
        <w:rPr>
          <w:szCs w:val="24"/>
        </w:rPr>
      </w:pPr>
      <w:r>
        <w:rPr>
          <w:szCs w:val="24"/>
        </w:rPr>
        <w:t>1</w:t>
      </w:r>
      <w:r w:rsidR="003645E3">
        <w:rPr>
          <w:szCs w:val="24"/>
        </w:rPr>
        <w:t>0</w:t>
      </w:r>
      <w:r>
        <w:rPr>
          <w:szCs w:val="24"/>
        </w:rPr>
        <w:t>.</w:t>
      </w:r>
      <w:r w:rsidR="003645E3">
        <w:rPr>
          <w:szCs w:val="24"/>
        </w:rPr>
        <w:t>6</w:t>
      </w:r>
      <w:r w:rsidRPr="00B75966">
        <w:rPr>
          <w:szCs w:val="24"/>
        </w:rPr>
        <w:t xml:space="preserve">.1.1. </w:t>
      </w:r>
      <w:r w:rsidRPr="009E601E">
        <w:rPr>
          <w:szCs w:val="24"/>
        </w:rPr>
        <w:t xml:space="preserve">užtikrinti, kad </w:t>
      </w:r>
      <w:r>
        <w:rPr>
          <w:szCs w:val="24"/>
        </w:rPr>
        <w:t xml:space="preserve">nuomojamas automobilis </w:t>
      </w:r>
      <w:r w:rsidRPr="009E601E">
        <w:rPr>
          <w:szCs w:val="24"/>
        </w:rPr>
        <w:t>atitiktų Techninėje specifikacijoje nurodytus reikalavimus</w:t>
      </w:r>
      <w:r>
        <w:rPr>
          <w:szCs w:val="24"/>
        </w:rPr>
        <w:t xml:space="preserve"> </w:t>
      </w:r>
      <w:r>
        <w:rPr>
          <w:szCs w:val="24"/>
          <w:lang w:val="sv-SE"/>
        </w:rPr>
        <w:t xml:space="preserve">(būtų pilnai sukomplektuotas, </w:t>
      </w:r>
      <w:r w:rsidRPr="00674596">
        <w:rPr>
          <w:szCs w:val="24"/>
        </w:rPr>
        <w:t>įskaitant vaistinėlę, gesintuvą, šviesą atspindinčią liemenę ir kt</w:t>
      </w:r>
      <w:r>
        <w:rPr>
          <w:szCs w:val="24"/>
        </w:rPr>
        <w:t>.</w:t>
      </w:r>
      <w:r w:rsidRPr="002D2C5E">
        <w:rPr>
          <w:szCs w:val="24"/>
          <w:lang w:val="sv-SE"/>
        </w:rPr>
        <w:t xml:space="preserve">, </w:t>
      </w:r>
      <w:r>
        <w:rPr>
          <w:spacing w:val="-1"/>
          <w:szCs w:val="24"/>
        </w:rPr>
        <w:t>registruotas</w:t>
      </w:r>
      <w:r w:rsidRPr="00674596">
        <w:rPr>
          <w:spacing w:val="-1"/>
          <w:szCs w:val="24"/>
        </w:rPr>
        <w:t>, su valstybiniais numeriais</w:t>
      </w:r>
      <w:r>
        <w:rPr>
          <w:spacing w:val="-1"/>
          <w:szCs w:val="24"/>
        </w:rPr>
        <w:t>,</w:t>
      </w:r>
      <w:r w:rsidRPr="002D2C5E">
        <w:rPr>
          <w:szCs w:val="24"/>
          <w:lang w:val="sv-SE"/>
        </w:rPr>
        <w:t xml:space="preserve"> atitiktų techninius reikalavimus ir pan.)</w:t>
      </w:r>
      <w:r>
        <w:rPr>
          <w:color w:val="000000" w:themeColor="text1"/>
          <w:szCs w:val="24"/>
        </w:rPr>
        <w:t>;</w:t>
      </w:r>
    </w:p>
    <w:p w14:paraId="117374CC" w14:textId="7CE7400D" w:rsidR="0023131A" w:rsidRDefault="0023131A" w:rsidP="0023131A">
      <w:pPr>
        <w:spacing w:after="0" w:line="240" w:lineRule="auto"/>
        <w:ind w:firstLine="720"/>
        <w:jc w:val="both"/>
        <w:rPr>
          <w:szCs w:val="24"/>
        </w:rPr>
      </w:pPr>
      <w:r>
        <w:rPr>
          <w:szCs w:val="24"/>
        </w:rPr>
        <w:t>1</w:t>
      </w:r>
      <w:r w:rsidR="003645E3">
        <w:rPr>
          <w:szCs w:val="24"/>
        </w:rPr>
        <w:t>0</w:t>
      </w:r>
      <w:r>
        <w:rPr>
          <w:szCs w:val="24"/>
        </w:rPr>
        <w:t>.</w:t>
      </w:r>
      <w:r w:rsidR="003645E3">
        <w:rPr>
          <w:szCs w:val="24"/>
        </w:rPr>
        <w:t>6</w:t>
      </w:r>
      <w:r>
        <w:rPr>
          <w:szCs w:val="24"/>
        </w:rPr>
        <w:t xml:space="preserve">.1.2. </w:t>
      </w:r>
      <w:r w:rsidR="0024692D" w:rsidRPr="00870387">
        <w:rPr>
          <w:rFonts w:eastAsia="Times New Roman" w:cstheme="minorHAnsi"/>
          <w:szCs w:val="24"/>
        </w:rPr>
        <w:t xml:space="preserve">ne vėliau kaip </w:t>
      </w:r>
      <w:r w:rsidR="0024692D" w:rsidRPr="00870387">
        <w:rPr>
          <w:rFonts w:eastAsia="Times New Roman" w:cstheme="minorHAnsi"/>
          <w:color w:val="212121"/>
          <w:szCs w:val="24"/>
        </w:rPr>
        <w:t>2026</w:t>
      </w:r>
      <w:r w:rsidR="0024692D">
        <w:rPr>
          <w:rFonts w:eastAsia="Times New Roman" w:cstheme="minorHAnsi"/>
          <w:color w:val="212121"/>
          <w:szCs w:val="24"/>
        </w:rPr>
        <w:t>-</w:t>
      </w:r>
      <w:r w:rsidR="0024692D" w:rsidRPr="00870387">
        <w:rPr>
          <w:rFonts w:eastAsia="Times New Roman" w:cstheme="minorHAnsi"/>
          <w:color w:val="212121"/>
          <w:szCs w:val="24"/>
        </w:rPr>
        <w:t>10</w:t>
      </w:r>
      <w:r w:rsidR="0024692D">
        <w:rPr>
          <w:rFonts w:eastAsia="Times New Roman" w:cstheme="minorHAnsi"/>
          <w:color w:val="212121"/>
          <w:szCs w:val="24"/>
        </w:rPr>
        <w:t>-</w:t>
      </w:r>
      <w:r w:rsidR="0024692D" w:rsidRPr="00870387">
        <w:rPr>
          <w:rFonts w:eastAsia="Times New Roman" w:cstheme="minorHAnsi"/>
          <w:color w:val="212121"/>
          <w:szCs w:val="24"/>
        </w:rPr>
        <w:t>09</w:t>
      </w:r>
      <w:r w:rsidR="0024692D">
        <w:rPr>
          <w:rFonts w:eastAsia="Times New Roman" w:cstheme="minorHAnsi"/>
          <w:color w:val="212121"/>
          <w:szCs w:val="24"/>
        </w:rPr>
        <w:t xml:space="preserve"> </w:t>
      </w:r>
      <w:r w:rsidRPr="00CD0C6D">
        <w:rPr>
          <w:szCs w:val="24"/>
        </w:rPr>
        <w:t xml:space="preserve">pristatyti </w:t>
      </w:r>
      <w:r w:rsidR="000D1F63">
        <w:rPr>
          <w:szCs w:val="24"/>
        </w:rPr>
        <w:t xml:space="preserve">įkrautą </w:t>
      </w:r>
      <w:r>
        <w:rPr>
          <w:szCs w:val="24"/>
        </w:rPr>
        <w:t>automobilį</w:t>
      </w:r>
      <w:r w:rsidRPr="00CD0C6D">
        <w:rPr>
          <w:szCs w:val="24"/>
        </w:rPr>
        <w:t xml:space="preserve"> Užsakovui pagal priėmimo–perdavimo aktą</w:t>
      </w:r>
      <w:r w:rsidR="00F13F29">
        <w:rPr>
          <w:szCs w:val="24"/>
        </w:rPr>
        <w:t>,</w:t>
      </w:r>
      <w:r>
        <w:rPr>
          <w:szCs w:val="24"/>
        </w:rPr>
        <w:t xml:space="preserve"> </w:t>
      </w:r>
      <w:r w:rsidRPr="00CD0C6D">
        <w:rPr>
          <w:szCs w:val="24"/>
        </w:rPr>
        <w:t>Užsakovo nurodytu adresu Vilniaus mieste. Nespėjus laiku pristatyti automobili</w:t>
      </w:r>
      <w:r>
        <w:rPr>
          <w:szCs w:val="24"/>
        </w:rPr>
        <w:t>o</w:t>
      </w:r>
      <w:r w:rsidRPr="00CD0C6D">
        <w:rPr>
          <w:szCs w:val="24"/>
        </w:rPr>
        <w:t>, Tiekėjas privalo pristatyti laikin</w:t>
      </w:r>
      <w:r>
        <w:rPr>
          <w:szCs w:val="24"/>
        </w:rPr>
        <w:t>ą</w:t>
      </w:r>
      <w:r w:rsidRPr="00CD0C6D">
        <w:rPr>
          <w:szCs w:val="24"/>
        </w:rPr>
        <w:t>, pakaitin</w:t>
      </w:r>
      <w:r>
        <w:rPr>
          <w:szCs w:val="24"/>
        </w:rPr>
        <w:t>į</w:t>
      </w:r>
      <w:r w:rsidRPr="00CD0C6D">
        <w:rPr>
          <w:szCs w:val="24"/>
        </w:rPr>
        <w:t xml:space="preserve">, </w:t>
      </w:r>
      <w:r w:rsidRPr="00DF63F9">
        <w:rPr>
          <w:szCs w:val="24"/>
        </w:rPr>
        <w:t>ne senesnį kaip 3 metų,</w:t>
      </w:r>
      <w:r w:rsidRPr="00CD0C6D">
        <w:rPr>
          <w:szCs w:val="24"/>
        </w:rPr>
        <w:t xml:space="preserve"> tos pačios klasės automobil</w:t>
      </w:r>
      <w:r>
        <w:rPr>
          <w:szCs w:val="24"/>
        </w:rPr>
        <w:t>į</w:t>
      </w:r>
      <w:r w:rsidRPr="00CD0C6D">
        <w:rPr>
          <w:szCs w:val="24"/>
        </w:rPr>
        <w:t>. Šiuo atveju, pakaitini</w:t>
      </w:r>
      <w:r>
        <w:rPr>
          <w:szCs w:val="24"/>
        </w:rPr>
        <w:t>s</w:t>
      </w:r>
      <w:r w:rsidRPr="00CD0C6D">
        <w:rPr>
          <w:szCs w:val="24"/>
        </w:rPr>
        <w:t xml:space="preserve"> automobili</w:t>
      </w:r>
      <w:r>
        <w:rPr>
          <w:szCs w:val="24"/>
        </w:rPr>
        <w:t>s</w:t>
      </w:r>
      <w:r w:rsidRPr="00CD0C6D">
        <w:rPr>
          <w:szCs w:val="24"/>
        </w:rPr>
        <w:t xml:space="preserve"> gali būti naudojam</w:t>
      </w:r>
      <w:r>
        <w:rPr>
          <w:szCs w:val="24"/>
        </w:rPr>
        <w:t>as</w:t>
      </w:r>
      <w:r w:rsidRPr="00CD0C6D">
        <w:rPr>
          <w:szCs w:val="24"/>
        </w:rPr>
        <w:t xml:space="preserve"> ne ilgiau kaip </w:t>
      </w:r>
      <w:r w:rsidR="0024692D">
        <w:rPr>
          <w:szCs w:val="24"/>
        </w:rPr>
        <w:t>1</w:t>
      </w:r>
      <w:r>
        <w:rPr>
          <w:szCs w:val="24"/>
        </w:rPr>
        <w:t xml:space="preserve"> mėnes</w:t>
      </w:r>
      <w:r w:rsidR="0024692D">
        <w:rPr>
          <w:szCs w:val="24"/>
        </w:rPr>
        <w:t>į</w:t>
      </w:r>
      <w:r>
        <w:rPr>
          <w:szCs w:val="24"/>
        </w:rPr>
        <w:t>;</w:t>
      </w:r>
    </w:p>
    <w:p w14:paraId="15546431" w14:textId="0FCD85E8" w:rsidR="0023131A" w:rsidRDefault="0023131A" w:rsidP="0023131A">
      <w:pPr>
        <w:spacing w:after="0" w:line="240" w:lineRule="auto"/>
        <w:ind w:firstLine="720"/>
        <w:jc w:val="both"/>
        <w:rPr>
          <w:rFonts w:eastAsia="Times New Roman"/>
          <w:szCs w:val="24"/>
        </w:rPr>
      </w:pPr>
      <w:r>
        <w:rPr>
          <w:szCs w:val="24"/>
        </w:rPr>
        <w:t>1</w:t>
      </w:r>
      <w:r w:rsidR="0031579C">
        <w:rPr>
          <w:szCs w:val="24"/>
        </w:rPr>
        <w:t>0</w:t>
      </w:r>
      <w:r>
        <w:rPr>
          <w:szCs w:val="24"/>
        </w:rPr>
        <w:t>.</w:t>
      </w:r>
      <w:r w:rsidR="0031579C">
        <w:rPr>
          <w:szCs w:val="24"/>
        </w:rPr>
        <w:t>6</w:t>
      </w:r>
      <w:r>
        <w:rPr>
          <w:szCs w:val="24"/>
        </w:rPr>
        <w:t xml:space="preserve">.1.3. </w:t>
      </w:r>
      <w:r w:rsidRPr="00AB6DFF">
        <w:rPr>
          <w:rFonts w:eastAsia="Times New Roman"/>
          <w:szCs w:val="24"/>
        </w:rPr>
        <w:t>užtikrinti automobilio gamintojo numatytą techninę priežiūrą Tiekėjo ar jo atstovo nurodytose automobilių techninės priežiūros dirbtuvėse Lietuvos Respublikoje</w:t>
      </w:r>
      <w:r>
        <w:rPr>
          <w:rFonts w:eastAsia="Times New Roman"/>
          <w:szCs w:val="24"/>
        </w:rPr>
        <w:t xml:space="preserve">. </w:t>
      </w:r>
      <w:r w:rsidRPr="00A92D04">
        <w:rPr>
          <w:rFonts w:eastAsia="Times New Roman"/>
          <w:szCs w:val="24"/>
        </w:rPr>
        <w:t>Visos automobilio techninio aptarnavimo, remonto ir eksploatacinių medžiagų išlaidos pilnai apmokamos Tiekėjo lėšomis</w:t>
      </w:r>
      <w:r>
        <w:rPr>
          <w:rFonts w:eastAsia="Times New Roman"/>
          <w:szCs w:val="24"/>
        </w:rPr>
        <w:t>;</w:t>
      </w:r>
    </w:p>
    <w:p w14:paraId="61947A79" w14:textId="52F50D40" w:rsidR="0023131A" w:rsidRDefault="0023131A" w:rsidP="0023131A">
      <w:pPr>
        <w:spacing w:after="0" w:line="240" w:lineRule="auto"/>
        <w:ind w:firstLine="720"/>
        <w:jc w:val="both"/>
        <w:rPr>
          <w:rFonts w:eastAsia="Times New Roman"/>
          <w:szCs w:val="24"/>
        </w:rPr>
      </w:pPr>
      <w:r>
        <w:rPr>
          <w:rFonts w:eastAsia="Times New Roman"/>
          <w:szCs w:val="24"/>
        </w:rPr>
        <w:t>1</w:t>
      </w:r>
      <w:r w:rsidR="0031579C">
        <w:rPr>
          <w:rFonts w:eastAsia="Times New Roman"/>
          <w:szCs w:val="24"/>
        </w:rPr>
        <w:t>0</w:t>
      </w:r>
      <w:r>
        <w:rPr>
          <w:rFonts w:eastAsia="Times New Roman"/>
          <w:szCs w:val="24"/>
        </w:rPr>
        <w:t>.</w:t>
      </w:r>
      <w:r w:rsidR="0031579C">
        <w:rPr>
          <w:rFonts w:eastAsia="Times New Roman"/>
          <w:szCs w:val="24"/>
        </w:rPr>
        <w:t>6</w:t>
      </w:r>
      <w:r>
        <w:rPr>
          <w:rFonts w:eastAsia="Times New Roman"/>
          <w:szCs w:val="24"/>
        </w:rPr>
        <w:t xml:space="preserve">.1.4. </w:t>
      </w:r>
      <w:r w:rsidRPr="00262804">
        <w:rPr>
          <w:szCs w:val="24"/>
        </w:rPr>
        <w:t xml:space="preserve">Tiekėjas suteikia </w:t>
      </w:r>
      <w:r w:rsidRPr="00262804">
        <w:rPr>
          <w:bCs/>
          <w:szCs w:val="24"/>
        </w:rPr>
        <w:t>nuomojam</w:t>
      </w:r>
      <w:r>
        <w:rPr>
          <w:bCs/>
          <w:szCs w:val="24"/>
        </w:rPr>
        <w:t>ai</w:t>
      </w:r>
      <w:r w:rsidRPr="00262804">
        <w:rPr>
          <w:bCs/>
          <w:szCs w:val="24"/>
        </w:rPr>
        <w:t xml:space="preserve"> </w:t>
      </w:r>
      <w:r>
        <w:rPr>
          <w:szCs w:val="24"/>
        </w:rPr>
        <w:t>transporto priemonei</w:t>
      </w:r>
      <w:r w:rsidRPr="00262804">
        <w:rPr>
          <w:szCs w:val="24"/>
        </w:rPr>
        <w:t xml:space="preserve"> garantiją visam nuomos laikotarpiui </w:t>
      </w:r>
      <w:r w:rsidRPr="00262804">
        <w:rPr>
          <w:bCs/>
          <w:szCs w:val="24"/>
        </w:rPr>
        <w:t>be ridos apribojimo</w:t>
      </w:r>
      <w:r w:rsidRPr="00262804">
        <w:rPr>
          <w:szCs w:val="24"/>
        </w:rPr>
        <w:t xml:space="preserve">. Garantijos laikotarpis pradedamas skaičiuoti nuo </w:t>
      </w:r>
      <w:r>
        <w:rPr>
          <w:szCs w:val="24"/>
        </w:rPr>
        <w:t>P</w:t>
      </w:r>
      <w:r w:rsidRPr="00262804">
        <w:rPr>
          <w:szCs w:val="24"/>
        </w:rPr>
        <w:t>rekių perdavimo–priėmimo akto pasira</w:t>
      </w:r>
      <w:r>
        <w:rPr>
          <w:szCs w:val="24"/>
        </w:rPr>
        <w:t>šymo dienos.</w:t>
      </w:r>
    </w:p>
    <w:p w14:paraId="182B6986" w14:textId="1A32BD2B" w:rsidR="0023131A" w:rsidRPr="00B75966" w:rsidRDefault="0023131A" w:rsidP="0023131A">
      <w:pPr>
        <w:spacing w:after="0" w:line="240" w:lineRule="auto"/>
        <w:ind w:firstLine="720"/>
        <w:jc w:val="both"/>
        <w:rPr>
          <w:szCs w:val="24"/>
        </w:rPr>
      </w:pPr>
      <w:r>
        <w:rPr>
          <w:szCs w:val="24"/>
        </w:rPr>
        <w:t>1</w:t>
      </w:r>
      <w:r w:rsidR="0031579C">
        <w:rPr>
          <w:szCs w:val="24"/>
        </w:rPr>
        <w:t>0</w:t>
      </w:r>
      <w:r>
        <w:rPr>
          <w:szCs w:val="24"/>
        </w:rPr>
        <w:t>.</w:t>
      </w:r>
      <w:r w:rsidR="0031579C">
        <w:rPr>
          <w:szCs w:val="24"/>
        </w:rPr>
        <w:t>6</w:t>
      </w:r>
      <w:r w:rsidRPr="00B75966">
        <w:rPr>
          <w:szCs w:val="24"/>
        </w:rPr>
        <w:t>.1.</w:t>
      </w:r>
      <w:r>
        <w:rPr>
          <w:szCs w:val="24"/>
        </w:rPr>
        <w:t>5.</w:t>
      </w:r>
      <w:r w:rsidRPr="00B75966">
        <w:rPr>
          <w:szCs w:val="24"/>
        </w:rPr>
        <w:t xml:space="preserve"> vykdyti Užsakovo teisėtus nurodymus</w:t>
      </w:r>
      <w:r>
        <w:rPr>
          <w:szCs w:val="24"/>
        </w:rPr>
        <w:t>,</w:t>
      </w:r>
      <w:r w:rsidRPr="00B75966">
        <w:rPr>
          <w:szCs w:val="24"/>
        </w:rPr>
        <w:t xml:space="preserve"> susijusius su Sutarties vykdymu;</w:t>
      </w:r>
    </w:p>
    <w:p w14:paraId="547BECEE" w14:textId="1B3DBB87" w:rsidR="0023131A" w:rsidRPr="00B75966" w:rsidRDefault="0023131A" w:rsidP="0023131A">
      <w:pPr>
        <w:spacing w:after="0" w:line="240" w:lineRule="auto"/>
        <w:ind w:firstLine="720"/>
        <w:jc w:val="both"/>
        <w:rPr>
          <w:szCs w:val="24"/>
        </w:rPr>
      </w:pPr>
      <w:r>
        <w:rPr>
          <w:szCs w:val="24"/>
        </w:rPr>
        <w:lastRenderedPageBreak/>
        <w:t>1</w:t>
      </w:r>
      <w:r w:rsidR="0031579C">
        <w:rPr>
          <w:szCs w:val="24"/>
        </w:rPr>
        <w:t>0</w:t>
      </w:r>
      <w:r>
        <w:rPr>
          <w:szCs w:val="24"/>
        </w:rPr>
        <w:t>.</w:t>
      </w:r>
      <w:r w:rsidR="0031579C">
        <w:rPr>
          <w:szCs w:val="24"/>
        </w:rPr>
        <w:t>6</w:t>
      </w:r>
      <w:r w:rsidRPr="00B75966">
        <w:rPr>
          <w:szCs w:val="24"/>
        </w:rPr>
        <w:t>.1.</w:t>
      </w:r>
      <w:r>
        <w:rPr>
          <w:szCs w:val="24"/>
        </w:rPr>
        <w:t>6</w:t>
      </w:r>
      <w:r w:rsidRPr="00B75966">
        <w:rPr>
          <w:szCs w:val="24"/>
        </w:rPr>
        <w:t>. visiškai atlyginti Užsakovui nuostolius, jei Ti</w:t>
      </w:r>
      <w:r>
        <w:rPr>
          <w:szCs w:val="24"/>
        </w:rPr>
        <w:t>e</w:t>
      </w:r>
      <w:r w:rsidRPr="00B75966">
        <w:rPr>
          <w:szCs w:val="24"/>
        </w:rPr>
        <w:t>kėjas, jo darbuotojai ir kiti asmenys, susiję su Ti</w:t>
      </w:r>
      <w:r>
        <w:rPr>
          <w:szCs w:val="24"/>
        </w:rPr>
        <w:t>e</w:t>
      </w:r>
      <w:r w:rsidRPr="00B75966">
        <w:rPr>
          <w:szCs w:val="24"/>
        </w:rPr>
        <w:t>kėju nesilaikytų Lietuvos Respublikoje galiojančių įstatymų ir kitų teisės aktų ir dėl to Užsakovui būtų pateikti kokie nors reikalavimai ar pradėti procesiniai veiksmai, ar Užsakovas patirtų žalą;</w:t>
      </w:r>
    </w:p>
    <w:p w14:paraId="313D4998" w14:textId="79C17A75" w:rsidR="0023131A" w:rsidRPr="00B75966" w:rsidRDefault="0023131A" w:rsidP="0023131A">
      <w:pPr>
        <w:spacing w:after="0" w:line="240" w:lineRule="auto"/>
        <w:ind w:firstLine="720"/>
        <w:jc w:val="both"/>
        <w:rPr>
          <w:szCs w:val="24"/>
        </w:rPr>
      </w:pPr>
      <w:r>
        <w:rPr>
          <w:szCs w:val="24"/>
        </w:rPr>
        <w:t>1</w:t>
      </w:r>
      <w:r w:rsidR="0031579C">
        <w:rPr>
          <w:szCs w:val="24"/>
        </w:rPr>
        <w:t>0</w:t>
      </w:r>
      <w:r>
        <w:rPr>
          <w:szCs w:val="24"/>
        </w:rPr>
        <w:t>.</w:t>
      </w:r>
      <w:r w:rsidR="0031579C">
        <w:rPr>
          <w:szCs w:val="24"/>
        </w:rPr>
        <w:t>6</w:t>
      </w:r>
      <w:r w:rsidRPr="00B75966">
        <w:rPr>
          <w:szCs w:val="24"/>
        </w:rPr>
        <w:t>.1.</w:t>
      </w:r>
      <w:r>
        <w:rPr>
          <w:szCs w:val="24"/>
        </w:rPr>
        <w:t>7</w:t>
      </w:r>
      <w:r w:rsidRPr="00B75966">
        <w:rPr>
          <w:szCs w:val="24"/>
        </w:rPr>
        <w:t xml:space="preserve">. paskirti už Sutarties vykdymą atsakingą asmenį, kuris pastoviai atliktų pagal Sutartį </w:t>
      </w:r>
      <w:r>
        <w:rPr>
          <w:szCs w:val="24"/>
        </w:rPr>
        <w:t>T</w:t>
      </w:r>
      <w:r w:rsidRPr="00B75966">
        <w:rPr>
          <w:szCs w:val="24"/>
        </w:rPr>
        <w:t>i</w:t>
      </w:r>
      <w:r>
        <w:rPr>
          <w:szCs w:val="24"/>
        </w:rPr>
        <w:t>e</w:t>
      </w:r>
      <w:r w:rsidRPr="00B75966">
        <w:rPr>
          <w:szCs w:val="24"/>
        </w:rPr>
        <w:t>kėjo teikiam</w:t>
      </w:r>
      <w:r w:rsidR="00FD5113">
        <w:rPr>
          <w:szCs w:val="24"/>
        </w:rPr>
        <w:t>os</w:t>
      </w:r>
      <w:r w:rsidRPr="00B75966">
        <w:rPr>
          <w:szCs w:val="24"/>
        </w:rPr>
        <w:t xml:space="preserve"> </w:t>
      </w:r>
      <w:r w:rsidR="00FD5113">
        <w:rPr>
          <w:szCs w:val="24"/>
        </w:rPr>
        <w:t>nuomos</w:t>
      </w:r>
      <w:r w:rsidRPr="00B75966">
        <w:rPr>
          <w:szCs w:val="24"/>
        </w:rPr>
        <w:t xml:space="preserve"> kokybės kontrolę;</w:t>
      </w:r>
    </w:p>
    <w:p w14:paraId="173D0B9C" w14:textId="4FB2134B" w:rsidR="0023131A" w:rsidRDefault="0023131A" w:rsidP="0023131A">
      <w:pPr>
        <w:spacing w:after="0" w:line="240" w:lineRule="auto"/>
        <w:ind w:firstLine="720"/>
        <w:jc w:val="both"/>
        <w:rPr>
          <w:szCs w:val="24"/>
        </w:rPr>
      </w:pPr>
      <w:r>
        <w:rPr>
          <w:szCs w:val="24"/>
        </w:rPr>
        <w:t>1</w:t>
      </w:r>
      <w:r w:rsidR="0031579C">
        <w:rPr>
          <w:szCs w:val="24"/>
        </w:rPr>
        <w:t>0</w:t>
      </w:r>
      <w:r>
        <w:rPr>
          <w:szCs w:val="24"/>
        </w:rPr>
        <w:t>.</w:t>
      </w:r>
      <w:r w:rsidR="0031579C">
        <w:rPr>
          <w:szCs w:val="24"/>
        </w:rPr>
        <w:t>6</w:t>
      </w:r>
      <w:r w:rsidRPr="00B75966">
        <w:rPr>
          <w:szCs w:val="24"/>
        </w:rPr>
        <w:t>.1.</w:t>
      </w:r>
      <w:r>
        <w:rPr>
          <w:szCs w:val="24"/>
        </w:rPr>
        <w:t>8</w:t>
      </w:r>
      <w:r w:rsidRPr="00B75966">
        <w:rPr>
          <w:szCs w:val="24"/>
        </w:rPr>
        <w:t xml:space="preserve">. </w:t>
      </w:r>
      <w:r w:rsidR="00640749" w:rsidRPr="00640749">
        <w:rPr>
          <w:szCs w:val="24"/>
        </w:rPr>
        <w:t>užtikrinti iš Užsakovo gautos informacijos konfidencialumą; be Užsakovo sutikimo neatskleisti jokios konfidencialios informacijos, kurią jis gali sužinoti vykdydamas šioje Sutartyje numatytas užduotis, išskyrus atvejus, kai ši informacija yra vieša arba ją būtina atskleisti įstatymų numatytais atvejais;</w:t>
      </w:r>
    </w:p>
    <w:p w14:paraId="1BF32CC7" w14:textId="57F2A9CA" w:rsidR="0023131A" w:rsidRPr="00B75966" w:rsidRDefault="0023131A" w:rsidP="0023131A">
      <w:pPr>
        <w:spacing w:after="0" w:line="240" w:lineRule="auto"/>
        <w:ind w:firstLine="720"/>
        <w:jc w:val="both"/>
        <w:rPr>
          <w:szCs w:val="24"/>
        </w:rPr>
      </w:pPr>
      <w:r>
        <w:t>1</w:t>
      </w:r>
      <w:r w:rsidR="0031579C">
        <w:t>0</w:t>
      </w:r>
      <w:r>
        <w:t>.</w:t>
      </w:r>
      <w:r w:rsidR="0031579C">
        <w:t>6</w:t>
      </w:r>
      <w:r>
        <w:t xml:space="preserve">.1.9. </w:t>
      </w:r>
      <w:r w:rsidRPr="002F45F5">
        <w:t xml:space="preserve">užtikrinti, kad </w:t>
      </w:r>
      <w:r>
        <w:t>S</w:t>
      </w:r>
      <w:r w:rsidRPr="002F45F5">
        <w:t>utartį vykdys tik tokią teisę turintys asmenys</w:t>
      </w:r>
      <w:r>
        <w:t>;</w:t>
      </w:r>
    </w:p>
    <w:p w14:paraId="5B097E3F" w14:textId="3B84CBC6" w:rsidR="0023131A" w:rsidRPr="00B75966" w:rsidRDefault="0023131A" w:rsidP="0023131A">
      <w:pPr>
        <w:spacing w:after="0" w:line="240" w:lineRule="auto"/>
        <w:ind w:firstLine="720"/>
        <w:jc w:val="both"/>
      </w:pPr>
      <w:r>
        <w:t>1</w:t>
      </w:r>
      <w:r w:rsidR="0031579C">
        <w:t>0</w:t>
      </w:r>
      <w:r>
        <w:t>.</w:t>
      </w:r>
      <w:r w:rsidR="0031579C">
        <w:t>6</w:t>
      </w:r>
      <w:r w:rsidRPr="00B75966">
        <w:t>.1.</w:t>
      </w:r>
      <w:r>
        <w:t>10</w:t>
      </w:r>
      <w:r w:rsidRPr="00B75966">
        <w:t>. tinkamai, kokybiškai ir laiku vykdyti įsipareigojimus numatytus Sutartyje ir kituose Lietuvos Respubliko</w:t>
      </w:r>
      <w:r>
        <w:t>s</w:t>
      </w:r>
      <w:r w:rsidRPr="00B75966">
        <w:t xml:space="preserve"> teisės aktuose.</w:t>
      </w:r>
    </w:p>
    <w:p w14:paraId="163D1A52" w14:textId="06307C01" w:rsidR="0023131A" w:rsidRPr="00B75966" w:rsidRDefault="0023131A" w:rsidP="0023131A">
      <w:pPr>
        <w:spacing w:after="0" w:line="240" w:lineRule="auto"/>
        <w:ind w:firstLine="720"/>
        <w:jc w:val="both"/>
        <w:rPr>
          <w:b/>
          <w:szCs w:val="24"/>
        </w:rPr>
      </w:pPr>
      <w:r>
        <w:rPr>
          <w:szCs w:val="24"/>
        </w:rPr>
        <w:t>1</w:t>
      </w:r>
      <w:r w:rsidR="0031579C">
        <w:rPr>
          <w:szCs w:val="24"/>
        </w:rPr>
        <w:t>0</w:t>
      </w:r>
      <w:r>
        <w:rPr>
          <w:szCs w:val="24"/>
        </w:rPr>
        <w:t>.</w:t>
      </w:r>
      <w:r w:rsidR="0031579C">
        <w:rPr>
          <w:szCs w:val="24"/>
        </w:rPr>
        <w:t>6</w:t>
      </w:r>
      <w:r w:rsidRPr="00B75966">
        <w:rPr>
          <w:szCs w:val="24"/>
        </w:rPr>
        <w:t xml:space="preserve">.2. </w:t>
      </w:r>
      <w:r w:rsidRPr="00B75966">
        <w:rPr>
          <w:b/>
          <w:szCs w:val="24"/>
        </w:rPr>
        <w:t>Ti</w:t>
      </w:r>
      <w:r>
        <w:rPr>
          <w:b/>
          <w:szCs w:val="24"/>
        </w:rPr>
        <w:t>e</w:t>
      </w:r>
      <w:r w:rsidRPr="00B75966">
        <w:rPr>
          <w:b/>
          <w:szCs w:val="24"/>
        </w:rPr>
        <w:t>kėjas turi teisę:</w:t>
      </w:r>
    </w:p>
    <w:p w14:paraId="412770B0" w14:textId="6D0BD612" w:rsidR="0023131A" w:rsidRPr="00B75966" w:rsidRDefault="0023131A" w:rsidP="0023131A">
      <w:pPr>
        <w:spacing w:after="0" w:line="240" w:lineRule="auto"/>
        <w:ind w:firstLine="720"/>
        <w:jc w:val="both"/>
        <w:rPr>
          <w:szCs w:val="24"/>
        </w:rPr>
      </w:pPr>
      <w:r>
        <w:rPr>
          <w:szCs w:val="24"/>
        </w:rPr>
        <w:t>1</w:t>
      </w:r>
      <w:r w:rsidR="0031579C">
        <w:rPr>
          <w:szCs w:val="24"/>
        </w:rPr>
        <w:t>0</w:t>
      </w:r>
      <w:r>
        <w:rPr>
          <w:szCs w:val="24"/>
        </w:rPr>
        <w:t>.</w:t>
      </w:r>
      <w:r w:rsidR="0031579C">
        <w:rPr>
          <w:szCs w:val="24"/>
        </w:rPr>
        <w:t>6</w:t>
      </w:r>
      <w:r w:rsidRPr="00B75966">
        <w:rPr>
          <w:szCs w:val="24"/>
        </w:rPr>
        <w:t>.2.1. Gauti apmokėjimą Sutartyje nustatyta tvarka, su sąlyga, kad jis tinkamai, kokybiškai ir laiku vykdo Sutartį.</w:t>
      </w:r>
    </w:p>
    <w:p w14:paraId="211AF2EC" w14:textId="60F3FF29" w:rsidR="0023131A" w:rsidRPr="00B944CD" w:rsidRDefault="0023131A" w:rsidP="0023131A">
      <w:pPr>
        <w:spacing w:after="0" w:line="240" w:lineRule="auto"/>
        <w:ind w:firstLine="720"/>
        <w:jc w:val="both"/>
        <w:rPr>
          <w:noProof/>
          <w:szCs w:val="24"/>
        </w:rPr>
      </w:pPr>
      <w:r>
        <w:rPr>
          <w:szCs w:val="24"/>
        </w:rPr>
        <w:t>1</w:t>
      </w:r>
      <w:r w:rsidR="0031579C">
        <w:rPr>
          <w:szCs w:val="24"/>
        </w:rPr>
        <w:t>0</w:t>
      </w:r>
      <w:r>
        <w:rPr>
          <w:szCs w:val="24"/>
        </w:rPr>
        <w:t>.</w:t>
      </w:r>
      <w:r w:rsidR="0031579C">
        <w:rPr>
          <w:szCs w:val="24"/>
        </w:rPr>
        <w:t>6</w:t>
      </w:r>
      <w:r w:rsidRPr="00B75966">
        <w:rPr>
          <w:szCs w:val="24"/>
        </w:rPr>
        <w:t xml:space="preserve">.3. </w:t>
      </w:r>
      <w:r w:rsidRPr="00B944CD">
        <w:rPr>
          <w:noProof/>
          <w:szCs w:val="24"/>
        </w:rPr>
        <w:t>Tiekėjas turi ir kitas Sutartyje ir Lietuvos Respublikos teisės aktuose numatytas teises ir pareigas.</w:t>
      </w:r>
    </w:p>
    <w:p w14:paraId="21E5F930" w14:textId="3191D9ED" w:rsidR="0023131A" w:rsidRPr="00B75966" w:rsidRDefault="0023131A" w:rsidP="0023131A">
      <w:pPr>
        <w:spacing w:after="0" w:line="240" w:lineRule="auto"/>
        <w:ind w:firstLine="720"/>
        <w:jc w:val="both"/>
        <w:rPr>
          <w:b/>
          <w:szCs w:val="24"/>
        </w:rPr>
      </w:pPr>
      <w:r w:rsidRPr="00B944CD">
        <w:rPr>
          <w:noProof/>
          <w:szCs w:val="24"/>
        </w:rPr>
        <w:t>1</w:t>
      </w:r>
      <w:r w:rsidR="00B55D6B">
        <w:rPr>
          <w:noProof/>
          <w:szCs w:val="24"/>
        </w:rPr>
        <w:t>0</w:t>
      </w:r>
      <w:r w:rsidRPr="00B944CD">
        <w:rPr>
          <w:noProof/>
          <w:szCs w:val="24"/>
        </w:rPr>
        <w:t>.</w:t>
      </w:r>
      <w:r w:rsidR="00B55D6B">
        <w:rPr>
          <w:noProof/>
          <w:szCs w:val="24"/>
        </w:rPr>
        <w:t>6</w:t>
      </w:r>
      <w:r w:rsidRPr="00B944CD">
        <w:rPr>
          <w:noProof/>
          <w:szCs w:val="24"/>
        </w:rPr>
        <w:t xml:space="preserve">.4. </w:t>
      </w:r>
      <w:r w:rsidRPr="00B75966">
        <w:rPr>
          <w:b/>
          <w:szCs w:val="24"/>
        </w:rPr>
        <w:t>Užsakovas įsipareigoja:</w:t>
      </w:r>
    </w:p>
    <w:p w14:paraId="0E957BC9" w14:textId="63429EBF" w:rsidR="0023131A" w:rsidRPr="00B75966" w:rsidRDefault="0023131A" w:rsidP="0023131A">
      <w:pPr>
        <w:spacing w:after="0" w:line="240" w:lineRule="auto"/>
        <w:ind w:firstLine="720"/>
        <w:jc w:val="both"/>
        <w:rPr>
          <w:szCs w:val="24"/>
        </w:rPr>
      </w:pPr>
      <w:r>
        <w:rPr>
          <w:szCs w:val="24"/>
        </w:rPr>
        <w:t>1</w:t>
      </w:r>
      <w:r w:rsidR="00B55D6B">
        <w:rPr>
          <w:szCs w:val="24"/>
        </w:rPr>
        <w:t>0</w:t>
      </w:r>
      <w:r>
        <w:rPr>
          <w:szCs w:val="24"/>
        </w:rPr>
        <w:t>.</w:t>
      </w:r>
      <w:r w:rsidR="00B55D6B">
        <w:rPr>
          <w:szCs w:val="24"/>
        </w:rPr>
        <w:t>6</w:t>
      </w:r>
      <w:r w:rsidRPr="00B75966">
        <w:rPr>
          <w:szCs w:val="24"/>
        </w:rPr>
        <w:t>.4.1. suteikti Ti</w:t>
      </w:r>
      <w:r>
        <w:rPr>
          <w:szCs w:val="24"/>
        </w:rPr>
        <w:t>e</w:t>
      </w:r>
      <w:r w:rsidRPr="00B75966">
        <w:rPr>
          <w:szCs w:val="24"/>
        </w:rPr>
        <w:t>kėjui Sutarties vykdymui reikalingą informaciją;</w:t>
      </w:r>
    </w:p>
    <w:p w14:paraId="17BA7D3A" w14:textId="0A0F4768" w:rsidR="0023131A" w:rsidRPr="00B75966" w:rsidRDefault="0023131A" w:rsidP="0023131A">
      <w:pPr>
        <w:spacing w:after="0" w:line="240" w:lineRule="auto"/>
        <w:ind w:firstLine="720"/>
        <w:jc w:val="both"/>
        <w:rPr>
          <w:szCs w:val="24"/>
        </w:rPr>
      </w:pPr>
      <w:r>
        <w:rPr>
          <w:szCs w:val="24"/>
        </w:rPr>
        <w:t>1</w:t>
      </w:r>
      <w:r w:rsidR="00B55D6B">
        <w:rPr>
          <w:szCs w:val="24"/>
        </w:rPr>
        <w:t>0</w:t>
      </w:r>
      <w:r>
        <w:rPr>
          <w:szCs w:val="24"/>
        </w:rPr>
        <w:t>.</w:t>
      </w:r>
      <w:r w:rsidR="00B55D6B">
        <w:rPr>
          <w:szCs w:val="24"/>
        </w:rPr>
        <w:t>6</w:t>
      </w:r>
      <w:r w:rsidRPr="00B75966">
        <w:rPr>
          <w:szCs w:val="24"/>
        </w:rPr>
        <w:t>.4.2. užtikrinti nuomojam</w:t>
      </w:r>
      <w:r>
        <w:rPr>
          <w:szCs w:val="24"/>
        </w:rPr>
        <w:t>o</w:t>
      </w:r>
      <w:r w:rsidRPr="00B75966">
        <w:rPr>
          <w:szCs w:val="24"/>
        </w:rPr>
        <w:t xml:space="preserve"> automobili</w:t>
      </w:r>
      <w:r>
        <w:rPr>
          <w:szCs w:val="24"/>
        </w:rPr>
        <w:t>o</w:t>
      </w:r>
      <w:r w:rsidRPr="00B75966">
        <w:rPr>
          <w:szCs w:val="24"/>
        </w:rPr>
        <w:t xml:space="preserve"> tvarkingą eksploataciją;</w:t>
      </w:r>
    </w:p>
    <w:p w14:paraId="6862DE2E" w14:textId="692F7D04" w:rsidR="0023131A" w:rsidRPr="00B75966" w:rsidRDefault="0023131A" w:rsidP="0023131A">
      <w:pPr>
        <w:spacing w:after="0" w:line="240" w:lineRule="auto"/>
        <w:ind w:firstLine="720"/>
        <w:jc w:val="both"/>
        <w:rPr>
          <w:szCs w:val="24"/>
        </w:rPr>
      </w:pPr>
      <w:r>
        <w:rPr>
          <w:szCs w:val="24"/>
        </w:rPr>
        <w:t>1</w:t>
      </w:r>
      <w:r w:rsidR="00B55D6B">
        <w:rPr>
          <w:szCs w:val="24"/>
        </w:rPr>
        <w:t>0</w:t>
      </w:r>
      <w:r>
        <w:rPr>
          <w:szCs w:val="24"/>
        </w:rPr>
        <w:t>.</w:t>
      </w:r>
      <w:r w:rsidR="00B55D6B">
        <w:rPr>
          <w:szCs w:val="24"/>
        </w:rPr>
        <w:t>6</w:t>
      </w:r>
      <w:r w:rsidRPr="00B75966">
        <w:rPr>
          <w:szCs w:val="24"/>
        </w:rPr>
        <w:t>.4.3. užtikrinti savalaikį Ti</w:t>
      </w:r>
      <w:r>
        <w:rPr>
          <w:szCs w:val="24"/>
        </w:rPr>
        <w:t>e</w:t>
      </w:r>
      <w:r w:rsidRPr="00B75966">
        <w:rPr>
          <w:szCs w:val="24"/>
        </w:rPr>
        <w:t>kėjo informavimą apie nuomojam</w:t>
      </w:r>
      <w:r>
        <w:rPr>
          <w:szCs w:val="24"/>
        </w:rPr>
        <w:t>o</w:t>
      </w:r>
      <w:r w:rsidRPr="00B75966">
        <w:rPr>
          <w:szCs w:val="24"/>
        </w:rPr>
        <w:t xml:space="preserve"> automobili</w:t>
      </w:r>
      <w:r>
        <w:rPr>
          <w:szCs w:val="24"/>
        </w:rPr>
        <w:t>o</w:t>
      </w:r>
      <w:r w:rsidRPr="00B75966">
        <w:rPr>
          <w:szCs w:val="24"/>
        </w:rPr>
        <w:t xml:space="preserve"> gedimus;</w:t>
      </w:r>
    </w:p>
    <w:p w14:paraId="33F268D2" w14:textId="2B61025B" w:rsidR="0023131A" w:rsidRPr="00B75966" w:rsidRDefault="0023131A" w:rsidP="0023131A">
      <w:pPr>
        <w:spacing w:after="0" w:line="240" w:lineRule="auto"/>
        <w:ind w:firstLine="720"/>
        <w:jc w:val="both"/>
        <w:rPr>
          <w:szCs w:val="24"/>
        </w:rPr>
      </w:pPr>
      <w:r>
        <w:rPr>
          <w:szCs w:val="24"/>
        </w:rPr>
        <w:t>1</w:t>
      </w:r>
      <w:r w:rsidR="00B55D6B">
        <w:rPr>
          <w:szCs w:val="24"/>
        </w:rPr>
        <w:t>0</w:t>
      </w:r>
      <w:r>
        <w:rPr>
          <w:szCs w:val="24"/>
        </w:rPr>
        <w:t>.</w:t>
      </w:r>
      <w:r w:rsidR="00B55D6B">
        <w:rPr>
          <w:szCs w:val="24"/>
        </w:rPr>
        <w:t>6</w:t>
      </w:r>
      <w:r w:rsidRPr="00B75966">
        <w:rPr>
          <w:szCs w:val="24"/>
        </w:rPr>
        <w:t>.4.4. sumokėti Ti</w:t>
      </w:r>
      <w:r>
        <w:rPr>
          <w:szCs w:val="24"/>
        </w:rPr>
        <w:t>e</w:t>
      </w:r>
      <w:r w:rsidRPr="00B75966">
        <w:rPr>
          <w:szCs w:val="24"/>
        </w:rPr>
        <w:t xml:space="preserve">kėjui už </w:t>
      </w:r>
      <w:r>
        <w:rPr>
          <w:szCs w:val="24"/>
        </w:rPr>
        <w:t>automobilio nuomą</w:t>
      </w:r>
      <w:r w:rsidRPr="00B75966">
        <w:rPr>
          <w:szCs w:val="24"/>
        </w:rPr>
        <w:t xml:space="preserve"> Sutartyje nustatyta tvarka.</w:t>
      </w:r>
    </w:p>
    <w:p w14:paraId="75AC1F85" w14:textId="782BE5CB" w:rsidR="0023131A" w:rsidRPr="00B75966" w:rsidRDefault="0023131A" w:rsidP="0023131A">
      <w:pPr>
        <w:spacing w:after="0" w:line="240" w:lineRule="auto"/>
        <w:ind w:firstLine="720"/>
        <w:jc w:val="both"/>
        <w:rPr>
          <w:b/>
          <w:szCs w:val="24"/>
        </w:rPr>
      </w:pPr>
      <w:r>
        <w:rPr>
          <w:szCs w:val="24"/>
        </w:rPr>
        <w:t>1</w:t>
      </w:r>
      <w:r w:rsidR="00B55D6B">
        <w:rPr>
          <w:szCs w:val="24"/>
        </w:rPr>
        <w:t>0</w:t>
      </w:r>
      <w:r>
        <w:rPr>
          <w:szCs w:val="24"/>
        </w:rPr>
        <w:t>.</w:t>
      </w:r>
      <w:r w:rsidR="00B55D6B">
        <w:rPr>
          <w:szCs w:val="24"/>
        </w:rPr>
        <w:t>6</w:t>
      </w:r>
      <w:r w:rsidRPr="00B75966">
        <w:rPr>
          <w:szCs w:val="24"/>
        </w:rPr>
        <w:t xml:space="preserve">.5. </w:t>
      </w:r>
      <w:r w:rsidRPr="00B75966">
        <w:rPr>
          <w:b/>
          <w:szCs w:val="24"/>
        </w:rPr>
        <w:t>Užsakovas turi teisę:</w:t>
      </w:r>
    </w:p>
    <w:p w14:paraId="67422C59" w14:textId="23C32840" w:rsidR="0023131A" w:rsidRPr="009E601E" w:rsidRDefault="0023131A" w:rsidP="0023131A">
      <w:pPr>
        <w:spacing w:after="0" w:line="240" w:lineRule="auto"/>
        <w:ind w:firstLine="720"/>
        <w:jc w:val="both"/>
        <w:rPr>
          <w:szCs w:val="24"/>
        </w:rPr>
      </w:pPr>
      <w:r>
        <w:rPr>
          <w:noProof/>
          <w:szCs w:val="24"/>
        </w:rPr>
        <w:t>1</w:t>
      </w:r>
      <w:r w:rsidR="00B55D6B">
        <w:rPr>
          <w:noProof/>
          <w:szCs w:val="24"/>
        </w:rPr>
        <w:t>0</w:t>
      </w:r>
      <w:r>
        <w:rPr>
          <w:noProof/>
          <w:szCs w:val="24"/>
        </w:rPr>
        <w:t>.</w:t>
      </w:r>
      <w:r w:rsidR="00B55D6B">
        <w:rPr>
          <w:noProof/>
          <w:szCs w:val="24"/>
        </w:rPr>
        <w:t>6</w:t>
      </w:r>
      <w:r w:rsidRPr="00B75966">
        <w:rPr>
          <w:noProof/>
          <w:szCs w:val="24"/>
        </w:rPr>
        <w:t xml:space="preserve">.5.1. </w:t>
      </w:r>
      <w:r w:rsidRPr="009E601E">
        <w:rPr>
          <w:szCs w:val="24"/>
        </w:rPr>
        <w:t>kontroliuoti Sutarties vykdymą ir duoti Tiekėjui nurodymus, kad būtų tinkamai, kokybiškai ir laiku įvykdyta Sutartis;</w:t>
      </w:r>
    </w:p>
    <w:p w14:paraId="70AC360F" w14:textId="164FE476" w:rsidR="0023131A" w:rsidRPr="00B944CD" w:rsidRDefault="0023131A" w:rsidP="0023131A">
      <w:pPr>
        <w:spacing w:after="0" w:line="240" w:lineRule="auto"/>
        <w:ind w:firstLine="720"/>
        <w:jc w:val="both"/>
        <w:rPr>
          <w:noProof/>
          <w:szCs w:val="24"/>
        </w:rPr>
      </w:pPr>
      <w:r>
        <w:rPr>
          <w:noProof/>
          <w:szCs w:val="24"/>
        </w:rPr>
        <w:t>1</w:t>
      </w:r>
      <w:r w:rsidR="00B55D6B">
        <w:rPr>
          <w:noProof/>
          <w:szCs w:val="24"/>
        </w:rPr>
        <w:t>0</w:t>
      </w:r>
      <w:r>
        <w:rPr>
          <w:noProof/>
          <w:szCs w:val="24"/>
        </w:rPr>
        <w:t>.</w:t>
      </w:r>
      <w:r w:rsidR="00B55D6B">
        <w:rPr>
          <w:noProof/>
          <w:szCs w:val="24"/>
        </w:rPr>
        <w:t>6</w:t>
      </w:r>
      <w:r w:rsidRPr="00B75966">
        <w:rPr>
          <w:noProof/>
          <w:szCs w:val="24"/>
        </w:rPr>
        <w:t xml:space="preserve">.6. </w:t>
      </w:r>
      <w:r w:rsidRPr="00B944CD">
        <w:rPr>
          <w:noProof/>
          <w:szCs w:val="24"/>
        </w:rPr>
        <w:t>Užsakovas turi kitas Sutartyje ir Lietuvos Respublikos teisės aktuose numatytas teises ir pareigas.</w:t>
      </w:r>
    </w:p>
    <w:p w14:paraId="19A2D496" w14:textId="72077722" w:rsidR="0023131A" w:rsidRPr="00B75966" w:rsidRDefault="0023131A" w:rsidP="0023131A">
      <w:pPr>
        <w:spacing w:after="0" w:line="240" w:lineRule="auto"/>
        <w:ind w:firstLine="720"/>
        <w:jc w:val="both"/>
      </w:pPr>
      <w:r>
        <w:t>1</w:t>
      </w:r>
      <w:r w:rsidR="00B55D6B">
        <w:t>0</w:t>
      </w:r>
      <w:r>
        <w:t>.</w:t>
      </w:r>
      <w:r w:rsidR="00B55D6B">
        <w:t>7</w:t>
      </w:r>
      <w:r>
        <w:t>.</w:t>
      </w:r>
      <w:r w:rsidRPr="00B75966">
        <w:t xml:space="preserve"> </w:t>
      </w:r>
      <w:r>
        <w:t>V</w:t>
      </w:r>
      <w:r w:rsidRPr="00B75966">
        <w:t>isi ginčai dėl šios Sutarties vykdymo b</w:t>
      </w:r>
      <w:r>
        <w:t>us</w:t>
      </w:r>
      <w:r w:rsidRPr="00B75966">
        <w:t xml:space="preserve"> sprendžiami derybų keliu. Nepavykus išspręsti ginčo derybų keliu, ginčas sprendžiamas Lietuvos Respublikos teisme pagal Užsakovo buveinės vietą.</w:t>
      </w:r>
    </w:p>
    <w:p w14:paraId="16C25124" w14:textId="5D08C92F" w:rsidR="0023131A" w:rsidRDefault="0023131A" w:rsidP="0023131A">
      <w:pPr>
        <w:spacing w:after="0" w:line="240" w:lineRule="auto"/>
        <w:ind w:firstLine="720"/>
        <w:jc w:val="both"/>
      </w:pPr>
      <w:r>
        <w:t>1</w:t>
      </w:r>
      <w:r w:rsidR="00B55D6B">
        <w:t>0</w:t>
      </w:r>
      <w:r>
        <w:t>.</w:t>
      </w:r>
      <w:r w:rsidR="00B55D6B">
        <w:t>8</w:t>
      </w:r>
      <w:r>
        <w:t xml:space="preserve">. Sutarties nutraukimo sąlygos ir tvarka: </w:t>
      </w:r>
    </w:p>
    <w:p w14:paraId="37AF92F8" w14:textId="40C696AF" w:rsidR="0023131A" w:rsidRDefault="0023131A" w:rsidP="0023131A">
      <w:pPr>
        <w:spacing w:after="0" w:line="240" w:lineRule="auto"/>
        <w:ind w:firstLine="720"/>
        <w:jc w:val="both"/>
      </w:pPr>
      <w:r>
        <w:t>1</w:t>
      </w:r>
      <w:r w:rsidR="00B55D6B">
        <w:t>0</w:t>
      </w:r>
      <w:r>
        <w:t>.</w:t>
      </w:r>
      <w:r w:rsidR="00B55D6B">
        <w:t>8</w:t>
      </w:r>
      <w: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p>
    <w:p w14:paraId="65A5F31B" w14:textId="105EF611" w:rsidR="0023131A" w:rsidRDefault="0023131A" w:rsidP="0023131A">
      <w:pPr>
        <w:spacing w:after="0" w:line="240" w:lineRule="auto"/>
        <w:ind w:firstLine="720"/>
        <w:jc w:val="both"/>
      </w:pPr>
      <w:r>
        <w:t>1</w:t>
      </w:r>
      <w:r w:rsidR="00B55D6B">
        <w:t>0</w:t>
      </w:r>
      <w:r>
        <w:t>.</w:t>
      </w:r>
      <w:r w:rsidR="00B55D6B">
        <w:t>8</w:t>
      </w:r>
      <w:r>
        <w:t xml:space="preserve">.2. Sutartis gali būti nutraukta abipusiu raštišku šalių susitarimu. </w:t>
      </w:r>
    </w:p>
    <w:p w14:paraId="2A6C49CC" w14:textId="421E3605" w:rsidR="0023131A" w:rsidRDefault="0023131A" w:rsidP="0023131A">
      <w:pPr>
        <w:spacing w:after="0" w:line="240" w:lineRule="auto"/>
        <w:ind w:firstLine="720"/>
        <w:jc w:val="both"/>
      </w:pPr>
      <w:r>
        <w:t>1</w:t>
      </w:r>
      <w:r w:rsidR="00B55D6B">
        <w:t>0</w:t>
      </w:r>
      <w:r>
        <w:t>.</w:t>
      </w:r>
      <w:r w:rsidR="00B55D6B">
        <w:t>8</w:t>
      </w:r>
      <w:r>
        <w:t xml:space="preserve">.3. Užsakovas turi teisę vienašališkai nutraukti Sutartį, nesant Tiekėjo kaltės, raštu įspėjęs Tiekėją prieš 15 kalendorinių dienų. </w:t>
      </w:r>
    </w:p>
    <w:p w14:paraId="1757DBAC" w14:textId="7D3A33F2" w:rsidR="0023131A" w:rsidRDefault="0023131A" w:rsidP="0023131A">
      <w:pPr>
        <w:spacing w:after="0" w:line="240" w:lineRule="auto"/>
        <w:ind w:firstLine="720"/>
        <w:jc w:val="both"/>
      </w:pPr>
      <w:r>
        <w:t>1</w:t>
      </w:r>
      <w:r w:rsidR="00B55D6B">
        <w:t>0</w:t>
      </w:r>
      <w:r>
        <w:t>.</w:t>
      </w:r>
      <w:r w:rsidR="00B55D6B">
        <w:t>8</w:t>
      </w:r>
      <w:r>
        <w:t xml:space="preserve">.4. Užsakovas turi teisę nedelsiant nutraukti Sutartį vienašališkai dėl esminio sutarties pažeidimo apie tai įspėjęs Tiekėją raštu. Nustatydamas esminį Sutarties pažeidimą, Užsakovas privalo vadovautis Lietuvos Respublikos civilinio kodekso 6.217 straipsnio nuostatomis. Taip pat esminiu sutarties pažeidimu laikomi atvejai, kai bet kuriame Sutarties vykdymo etape paaiškėja, jog:  </w:t>
      </w:r>
    </w:p>
    <w:p w14:paraId="209310AE" w14:textId="7A9974EF" w:rsidR="0023131A" w:rsidRDefault="0023131A" w:rsidP="0023131A">
      <w:pPr>
        <w:spacing w:after="0" w:line="240" w:lineRule="auto"/>
        <w:ind w:firstLine="720"/>
        <w:jc w:val="both"/>
      </w:pPr>
      <w:r>
        <w:t>1</w:t>
      </w:r>
      <w:r w:rsidR="00B55D6B">
        <w:t>0</w:t>
      </w:r>
      <w:r>
        <w:t>.</w:t>
      </w:r>
      <w:r w:rsidR="00B55D6B">
        <w:t>8</w:t>
      </w:r>
      <w:r>
        <w:t xml:space="preserve">.4.1. Tiekėjui / Sutarties objektui yra taikomos tarptautinės sankcijos ir/ar ribojamosios priemonės, kaip jos apibrėžtos Lietuvos Respublikos tarptautinių sankcijų įstatyme ir kituose tarptautiniuose, Europos Sąjungos ir Lietuvos Respublikos teisės aktuose;  </w:t>
      </w:r>
    </w:p>
    <w:p w14:paraId="44F3A9B8" w14:textId="39D89958" w:rsidR="0023131A" w:rsidRDefault="0023131A" w:rsidP="0023131A">
      <w:pPr>
        <w:spacing w:after="0" w:line="240" w:lineRule="auto"/>
        <w:ind w:firstLine="720"/>
        <w:jc w:val="both"/>
      </w:pPr>
      <w:r>
        <w:t>1</w:t>
      </w:r>
      <w:r w:rsidR="00B55D6B">
        <w:t>0</w:t>
      </w:r>
      <w:r>
        <w:t>.</w:t>
      </w:r>
      <w:r w:rsidR="00B55D6B">
        <w:t>8</w:t>
      </w:r>
      <w:r>
        <w:t xml:space="preserve">.4.2.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p>
    <w:p w14:paraId="52C2CEC2" w14:textId="1DE98732" w:rsidR="0023131A" w:rsidRDefault="0023131A" w:rsidP="0023131A">
      <w:pPr>
        <w:spacing w:after="0" w:line="240" w:lineRule="auto"/>
        <w:ind w:firstLine="720"/>
        <w:jc w:val="both"/>
      </w:pPr>
      <w:r>
        <w:t>1</w:t>
      </w:r>
      <w:r w:rsidR="00B55D6B">
        <w:t>0</w:t>
      </w:r>
      <w:r>
        <w:t>.</w:t>
      </w:r>
      <w:r w:rsidR="00B55D6B">
        <w:t>8</w:t>
      </w:r>
      <w:r>
        <w:t xml:space="preserve">.4.3.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21 d.);   </w:t>
      </w:r>
    </w:p>
    <w:p w14:paraId="1682DD4B" w14:textId="7639D21A" w:rsidR="0023131A" w:rsidRDefault="0023131A" w:rsidP="0023131A">
      <w:pPr>
        <w:spacing w:after="0" w:line="240" w:lineRule="auto"/>
        <w:ind w:firstLine="720"/>
        <w:jc w:val="both"/>
      </w:pPr>
      <w:r>
        <w:t>1</w:t>
      </w:r>
      <w:r w:rsidR="00B55D6B">
        <w:t>0</w:t>
      </w:r>
      <w:r>
        <w:t>.</w:t>
      </w:r>
      <w:r w:rsidR="00B55D6B">
        <w:t>8</w:t>
      </w:r>
      <w:r>
        <w:t xml:space="preserve">.4.4.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 Viešųjų pirkimų įstatymo 37 str. 9 d. ir 47 str. 9 d. nuostatos);  </w:t>
      </w:r>
    </w:p>
    <w:p w14:paraId="3570408B" w14:textId="292A7DFC" w:rsidR="0023131A" w:rsidRDefault="0023131A" w:rsidP="0023131A">
      <w:pPr>
        <w:spacing w:after="0" w:line="240" w:lineRule="auto"/>
        <w:ind w:firstLine="720"/>
        <w:jc w:val="both"/>
      </w:pPr>
      <w:r>
        <w:t>1</w:t>
      </w:r>
      <w:r w:rsidR="00B55D6B">
        <w:t>0</w:t>
      </w:r>
      <w:r>
        <w:t>.</w:t>
      </w:r>
      <w:r w:rsidR="00B55D6B">
        <w:t>8</w:t>
      </w:r>
      <w:r>
        <w:t>.4.5. Tiekėjas atitinka bent vieną iš Viešųjų pirkimų įstatymo 46 str. įtvirtintų pašalinimo pagrindų (jei pirkimo dokumentuose jie buvo keliami).</w:t>
      </w:r>
    </w:p>
    <w:p w14:paraId="2E68D41D" w14:textId="03A84D93" w:rsidR="0023131A" w:rsidRPr="00B75966" w:rsidRDefault="0023131A" w:rsidP="0023131A">
      <w:pPr>
        <w:spacing w:after="0" w:line="240" w:lineRule="auto"/>
        <w:ind w:firstLine="720"/>
        <w:jc w:val="both"/>
        <w:rPr>
          <w:lang w:val="sv-SE"/>
        </w:rPr>
      </w:pPr>
      <w:r>
        <w:t>1</w:t>
      </w:r>
      <w:r w:rsidR="00B55D6B">
        <w:t>0</w:t>
      </w:r>
      <w:r>
        <w:t>.</w:t>
      </w:r>
      <w:r w:rsidR="00B55D6B">
        <w:t>9</w:t>
      </w:r>
      <w:r>
        <w:t>.</w:t>
      </w:r>
      <w:r w:rsidRPr="00B75966">
        <w:t xml:space="preserve"> </w:t>
      </w:r>
      <w:r w:rsidRPr="00B75966">
        <w:rPr>
          <w:lang w:val="sv-SE"/>
        </w:rPr>
        <w:t>Sutartis įsigalioja Sutarties Šalims ją pasirašius ir galioja iki visiško Šalių įsipareigojimų įvykdymo arba ji nutraukiama Lietuvos Respubliko</w:t>
      </w:r>
      <w:r w:rsidR="00B55D6B">
        <w:rPr>
          <w:lang w:val="sv-SE"/>
        </w:rPr>
        <w:t>s</w:t>
      </w:r>
      <w:r w:rsidRPr="00B75966">
        <w:rPr>
          <w:lang w:val="sv-SE"/>
        </w:rPr>
        <w:t xml:space="preserve"> teisės aktuose ar Sutartyje nustatytais atvejais.</w:t>
      </w:r>
    </w:p>
    <w:p w14:paraId="069E182F" w14:textId="6DD89C26" w:rsidR="0023131A" w:rsidRDefault="0023131A" w:rsidP="0023131A">
      <w:pPr>
        <w:spacing w:after="0" w:line="240" w:lineRule="auto"/>
        <w:ind w:firstLine="720"/>
        <w:jc w:val="both"/>
        <w:rPr>
          <w:color w:val="000000" w:themeColor="text1"/>
          <w:szCs w:val="24"/>
        </w:rPr>
      </w:pPr>
      <w:r>
        <w:t>1</w:t>
      </w:r>
      <w:r w:rsidR="00B55D6B">
        <w:t>0</w:t>
      </w:r>
      <w:r>
        <w:t>.1</w:t>
      </w:r>
      <w:r w:rsidR="00B55D6B">
        <w:t>0</w:t>
      </w:r>
      <w:r>
        <w:t xml:space="preserve">. </w:t>
      </w:r>
      <w:r w:rsidRPr="00B75966">
        <w:t>Ti</w:t>
      </w:r>
      <w:r>
        <w:t>ekėjui</w:t>
      </w:r>
      <w:r w:rsidRPr="00B75966">
        <w:t xml:space="preserve"> </w:t>
      </w:r>
      <w:r w:rsidRPr="00674596">
        <w:rPr>
          <w:szCs w:val="24"/>
        </w:rPr>
        <w:t>pažeidus nuomojam</w:t>
      </w:r>
      <w:r>
        <w:rPr>
          <w:szCs w:val="24"/>
        </w:rPr>
        <w:t>o</w:t>
      </w:r>
      <w:r w:rsidRPr="00674596">
        <w:rPr>
          <w:szCs w:val="24"/>
        </w:rPr>
        <w:t xml:space="preserve"> </w:t>
      </w:r>
      <w:r>
        <w:rPr>
          <w:szCs w:val="24"/>
        </w:rPr>
        <w:t xml:space="preserve">(pakaitinio) </w:t>
      </w:r>
      <w:r w:rsidRPr="00674596">
        <w:rPr>
          <w:szCs w:val="24"/>
        </w:rPr>
        <w:t>automobili</w:t>
      </w:r>
      <w:r>
        <w:rPr>
          <w:szCs w:val="24"/>
        </w:rPr>
        <w:t>o</w:t>
      </w:r>
      <w:r w:rsidRPr="00674596">
        <w:rPr>
          <w:szCs w:val="24"/>
        </w:rPr>
        <w:t xml:space="preserve"> perdavimo </w:t>
      </w:r>
      <w:r>
        <w:rPr>
          <w:szCs w:val="24"/>
        </w:rPr>
        <w:t xml:space="preserve">terminus, </w:t>
      </w:r>
      <w:r w:rsidRPr="00B75966">
        <w:t>Užsakovas turi teisę be oficialaus įspėjimo ir nesumažindamas kitų savo teisių gyn</w:t>
      </w:r>
      <w:r>
        <w:t xml:space="preserve">imo būdų pradėti skaičiuoti 0,2% </w:t>
      </w:r>
      <w:r w:rsidRPr="00B75966">
        <w:t>delspinigius nuo nesuteikt</w:t>
      </w:r>
      <w:r w:rsidR="00F0056B">
        <w:t>os</w:t>
      </w:r>
      <w:r w:rsidRPr="00B75966">
        <w:t xml:space="preserve"> </w:t>
      </w:r>
      <w:r w:rsidR="00FD5113">
        <w:lastRenderedPageBreak/>
        <w:t>preki</w:t>
      </w:r>
      <w:r w:rsidRPr="00B75966">
        <w:t>ų</w:t>
      </w:r>
      <w:r w:rsidR="00F0056B">
        <w:t xml:space="preserve"> nuomos</w:t>
      </w:r>
      <w:r w:rsidRPr="00B75966">
        <w:t xml:space="preserve"> kainos už kiekvieną Sutartyje numatytų įsipareigojimų nevykdymo dieną. Užsakovas turi teisę delspinigius išskaičiuoti iš Ti</w:t>
      </w:r>
      <w:r>
        <w:t>ekėjui mokėtinų sumų.</w:t>
      </w:r>
    </w:p>
    <w:p w14:paraId="7A1266A9" w14:textId="29735A9A" w:rsidR="0023131A" w:rsidRPr="00B75966" w:rsidRDefault="0023131A" w:rsidP="0023131A">
      <w:pPr>
        <w:spacing w:after="0" w:line="240" w:lineRule="auto"/>
        <w:ind w:firstLine="720"/>
        <w:jc w:val="both"/>
      </w:pPr>
      <w:r>
        <w:t>1</w:t>
      </w:r>
      <w:r w:rsidR="00B55D6B">
        <w:t>0</w:t>
      </w:r>
      <w:r>
        <w:t>.1</w:t>
      </w:r>
      <w:r w:rsidR="00B55D6B">
        <w:t>1</w:t>
      </w:r>
      <w:r>
        <w:t>.</w:t>
      </w:r>
      <w:r w:rsidRPr="00B75966">
        <w:t xml:space="preserve"> Jei Užsakovas dėl savo kaltės neatlieka apmokėjimo Sutartyje nurodytu terminu, Ti</w:t>
      </w:r>
      <w:r>
        <w:t>e</w:t>
      </w:r>
      <w:r w:rsidRPr="00B75966">
        <w:t>kėjui raštu pareikalav</w:t>
      </w:r>
      <w:r>
        <w:t xml:space="preserve">us, Užsakovas moka Tiekėjui 0,2% </w:t>
      </w:r>
      <w:r w:rsidRPr="00B75966">
        <w:t>delspinigius nuo neapmokėtos sumos už faktiškai suteikt</w:t>
      </w:r>
      <w:r w:rsidR="00F0056B">
        <w:t>ą prekių nuomą</w:t>
      </w:r>
      <w:r w:rsidRPr="00B75966">
        <w:t xml:space="preserve"> už kiekvieną uždelstą dieną.</w:t>
      </w:r>
    </w:p>
    <w:p w14:paraId="2EF96C50" w14:textId="7D9A496A" w:rsidR="0023131A" w:rsidRPr="00B75966" w:rsidRDefault="0023131A" w:rsidP="0023131A">
      <w:pPr>
        <w:spacing w:after="0" w:line="240" w:lineRule="auto"/>
        <w:ind w:firstLine="720"/>
        <w:jc w:val="both"/>
      </w:pPr>
      <w:r>
        <w:t>1</w:t>
      </w:r>
      <w:r w:rsidR="00B55D6B">
        <w:t>0</w:t>
      </w:r>
      <w:r>
        <w:t>.1</w:t>
      </w:r>
      <w:r w:rsidR="00CB2CF1">
        <w:t>2</w:t>
      </w:r>
      <w:r>
        <w:t>.</w:t>
      </w:r>
      <w:r w:rsidRPr="00B75966">
        <w:t xml:space="preserve"> Nė viena iš Sutarties šalių neturi teisės perduoti trečiajam asmeniui teisių ir įsipareigojimų pagal šią Sutartį be raštiško kitos Šalies sutikimo.</w:t>
      </w:r>
    </w:p>
    <w:p w14:paraId="0287B048" w14:textId="77777777" w:rsidR="0023131A" w:rsidRDefault="0023131A" w:rsidP="0023131A">
      <w:pPr>
        <w:spacing w:after="0" w:line="240" w:lineRule="auto"/>
        <w:ind w:firstLine="720"/>
        <w:contextualSpacing/>
        <w:jc w:val="both"/>
        <w:outlineLvl w:val="1"/>
        <w:rPr>
          <w:color w:val="000000"/>
        </w:rPr>
      </w:pPr>
      <w:r>
        <w:t>1</w:t>
      </w:r>
      <w:r w:rsidR="00CB2CF1">
        <w:t>0</w:t>
      </w:r>
      <w:r>
        <w:t>.1</w:t>
      </w:r>
      <w:r w:rsidR="00CB2CF1">
        <w:t>3</w:t>
      </w:r>
      <w:r>
        <w:t>.</w:t>
      </w:r>
      <w:r w:rsidRPr="00B75966">
        <w:t xml:space="preserve"> </w:t>
      </w:r>
      <w:r>
        <w:rPr>
          <w:color w:val="000000"/>
        </w:rPr>
        <w:t>S</w:t>
      </w:r>
      <w:r w:rsidRPr="00521B1F">
        <w:rPr>
          <w:color w:val="000000"/>
        </w:rPr>
        <w:t>utartis sutarties galiojimo laikotarpiu gali būti keičiama vadovaujantis Viešųjų pirkimų įstatymo 89 straipsniu. Sutarties sąlygų pakeitimai įforminami šalių rašytiniais susitarimais, kurie yra neatsiejama sutarties dalis.</w:t>
      </w:r>
    </w:p>
    <w:p w14:paraId="38385007" w14:textId="77777777" w:rsidR="00CB2CF1" w:rsidRDefault="00CB2CF1" w:rsidP="0023131A">
      <w:pPr>
        <w:spacing w:after="0" w:line="240" w:lineRule="auto"/>
        <w:ind w:firstLine="720"/>
        <w:contextualSpacing/>
        <w:jc w:val="both"/>
        <w:outlineLvl w:val="1"/>
        <w:rPr>
          <w:color w:val="000000"/>
        </w:rPr>
      </w:pPr>
    </w:p>
    <w:p w14:paraId="74C02C8C" w14:textId="77777777" w:rsidR="006A5AE3" w:rsidRPr="00F065D6" w:rsidRDefault="006A5AE3" w:rsidP="0042600E">
      <w:pPr>
        <w:pStyle w:val="Antrat1"/>
        <w:numPr>
          <w:ilvl w:val="0"/>
          <w:numId w:val="10"/>
        </w:numPr>
        <w:tabs>
          <w:tab w:val="left" w:pos="567"/>
        </w:tabs>
        <w:spacing w:line="20" w:lineRule="atLeast"/>
        <w:contextualSpacing/>
        <w:jc w:val="center"/>
        <w:rPr>
          <w:rFonts w:asciiTheme="minorHAnsi" w:hAnsiTheme="minorHAnsi" w:cstheme="minorHAnsi"/>
          <w:b/>
          <w:bCs/>
        </w:rPr>
      </w:pPr>
      <w:r w:rsidRPr="00F065D6">
        <w:rPr>
          <w:rFonts w:asciiTheme="minorHAnsi" w:hAnsiTheme="minorHAnsi" w:cstheme="minorHAnsi"/>
        </w:rPr>
        <w:t>Kitos sąlygos</w:t>
      </w:r>
    </w:p>
    <w:p w14:paraId="0B79F5B7" w14:textId="77777777" w:rsidR="006A5AE3" w:rsidRDefault="006A5AE3" w:rsidP="006A5AE3">
      <w:pPr>
        <w:pStyle w:val="Sraopastraipa"/>
        <w:spacing w:after="0" w:line="240" w:lineRule="auto"/>
        <w:ind w:left="0" w:firstLine="737"/>
        <w:jc w:val="both"/>
      </w:pPr>
      <w:r>
        <w:rPr>
          <w:bCs/>
        </w:rPr>
        <w:t>11</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60D434E3" w14:textId="77777777" w:rsidR="006A5AE3" w:rsidRDefault="006A5AE3" w:rsidP="006A5AE3">
      <w:pPr>
        <w:pStyle w:val="Sraopastraipa"/>
        <w:spacing w:after="0" w:line="240" w:lineRule="auto"/>
        <w:ind w:left="0" w:firstLine="737"/>
        <w:jc w:val="both"/>
        <w:rPr>
          <w:bCs/>
        </w:rPr>
      </w:pPr>
      <w:r>
        <w:t xml:space="preserve">11.2.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47FDC646" w14:textId="77777777" w:rsidR="006A5AE3" w:rsidRPr="004374AD" w:rsidRDefault="006A5AE3" w:rsidP="006A5AE3">
      <w:pPr>
        <w:pStyle w:val="Sraopastraipa"/>
        <w:spacing w:after="0" w:line="240" w:lineRule="auto"/>
        <w:ind w:left="0" w:firstLine="737"/>
        <w:jc w:val="both"/>
        <w:rPr>
          <w:bCs/>
        </w:rPr>
      </w:pPr>
      <w:r>
        <w:rPr>
          <w:bCs/>
        </w:rPr>
        <w:t xml:space="preserve">11.3.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6DAC5527" w14:textId="77777777" w:rsidR="006A5AE3" w:rsidRPr="005D1396" w:rsidRDefault="006A5AE3" w:rsidP="006A5AE3">
      <w:pPr>
        <w:pStyle w:val="Sraopastraipa"/>
        <w:spacing w:after="0" w:line="240" w:lineRule="auto"/>
        <w:ind w:left="0" w:firstLine="737"/>
        <w:jc w:val="both"/>
      </w:pPr>
      <w:r w:rsidRPr="004374AD">
        <w:rPr>
          <w:bCs/>
        </w:rPr>
        <w:t xml:space="preserve"> </w:t>
      </w:r>
      <w:r>
        <w:rPr>
          <w:bCs/>
        </w:rPr>
        <w:t xml:space="preserve">11.4.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074B9E53" w14:textId="77777777" w:rsidR="006A5AE3" w:rsidRPr="004374AD" w:rsidRDefault="006A5AE3" w:rsidP="006A5AE3">
      <w:pPr>
        <w:pStyle w:val="Sraopastraipa"/>
        <w:spacing w:after="0" w:line="240" w:lineRule="auto"/>
        <w:ind w:left="0" w:firstLine="737"/>
        <w:jc w:val="both"/>
        <w:rPr>
          <w:bCs/>
        </w:rPr>
      </w:pPr>
      <w:r w:rsidRPr="0044635F">
        <w:t xml:space="preserve"> </w:t>
      </w:r>
      <w:r>
        <w:t xml:space="preserve">11.5.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4374AD">
          <w:rPr>
            <w:bCs/>
          </w:rPr>
          <w:t>www.vdai.lrv.lt</w:t>
        </w:r>
      </w:hyperlink>
      <w:r w:rsidRPr="004374AD">
        <w:rPr>
          <w:bCs/>
        </w:rPr>
        <w:t>).</w:t>
      </w:r>
    </w:p>
    <w:p w14:paraId="31BD09E9" w14:textId="5E4E16A2" w:rsidR="00CB2CF1" w:rsidRPr="003D3330" w:rsidRDefault="00CB2CF1" w:rsidP="0023131A">
      <w:pPr>
        <w:spacing w:after="0" w:line="240" w:lineRule="auto"/>
        <w:ind w:firstLine="720"/>
        <w:contextualSpacing/>
        <w:jc w:val="both"/>
        <w:outlineLvl w:val="1"/>
        <w:rPr>
          <w:szCs w:val="24"/>
        </w:rPr>
        <w:sectPr w:rsidR="00CB2CF1" w:rsidRPr="003D3330" w:rsidSect="0023131A">
          <w:headerReference w:type="even" r:id="rId17"/>
          <w:headerReference w:type="default" r:id="rId18"/>
          <w:footerReference w:type="even" r:id="rId19"/>
          <w:footerReference w:type="default" r:id="rId20"/>
          <w:headerReference w:type="first" r:id="rId21"/>
          <w:footerReference w:type="first" r:id="rId22"/>
          <w:pgSz w:w="11907" w:h="16840" w:code="9"/>
          <w:pgMar w:top="720" w:right="720" w:bottom="720" w:left="720" w:header="567" w:footer="567" w:gutter="0"/>
          <w:pgNumType w:start="1"/>
          <w:cols w:space="1296"/>
          <w:titlePg/>
          <w:docGrid w:linePitch="326"/>
        </w:sectPr>
      </w:pPr>
    </w:p>
    <w:p w14:paraId="654A83E6" w14:textId="77777777" w:rsidR="00774AA5" w:rsidRPr="005C1E12" w:rsidRDefault="00206769" w:rsidP="005C1E12">
      <w:pPr>
        <w:pStyle w:val="Antrat1"/>
        <w:jc w:val="right"/>
        <w:rPr>
          <w:rFonts w:asciiTheme="minorHAnsi" w:hAnsiTheme="minorHAnsi" w:cstheme="minorHAnsi"/>
          <w:sz w:val="21"/>
          <w:szCs w:val="21"/>
        </w:rPr>
      </w:pPr>
      <w:bookmarkStart w:id="41" w:name="_Toc126333939"/>
      <w:bookmarkEnd w:id="4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654A83E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51"/>
        <w:gridCol w:w="3492"/>
        <w:gridCol w:w="2178"/>
      </w:tblGrid>
      <w:tr w:rsidR="003B5F9A" w14:paraId="654A83ED" w14:textId="77777777" w:rsidTr="00126106">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4B3551" w:rsidRDefault="00206769" w:rsidP="004B3551">
            <w:pPr>
              <w:jc w:val="center"/>
              <w:rPr>
                <w:rFonts w:cstheme="minorHAnsi"/>
                <w:b/>
                <w:bCs/>
              </w:rPr>
            </w:pPr>
            <w:r w:rsidRPr="004B3551">
              <w:rPr>
                <w:rFonts w:cstheme="minorHAnsi"/>
                <w:b/>
                <w:bCs/>
              </w:rPr>
              <w:t>Eil.</w:t>
            </w:r>
            <w:r w:rsidR="00B47B13">
              <w:rPr>
                <w:rFonts w:cstheme="minorHAnsi"/>
                <w:b/>
                <w:bCs/>
              </w:rPr>
              <w:t xml:space="preserve"> </w:t>
            </w:r>
            <w:r w:rsidRPr="004B3551">
              <w:rPr>
                <w:rFonts w:cstheme="minorHAnsi"/>
                <w:b/>
                <w:bCs/>
              </w:rPr>
              <w:t>Nr.</w:t>
            </w:r>
          </w:p>
        </w:tc>
        <w:tc>
          <w:tcPr>
            <w:tcW w:w="3251" w:type="dxa"/>
            <w:shd w:val="clear" w:color="auto" w:fill="D9D9D9" w:themeFill="background1" w:themeFillShade="D9"/>
            <w:tcMar>
              <w:top w:w="0" w:type="dxa"/>
              <w:left w:w="108" w:type="dxa"/>
              <w:bottom w:w="0" w:type="dxa"/>
              <w:right w:w="108" w:type="dxa"/>
            </w:tcMar>
          </w:tcPr>
          <w:p w14:paraId="654A83E9" w14:textId="77777777" w:rsidR="00774AA5" w:rsidRPr="004B3551" w:rsidRDefault="00206769" w:rsidP="004B3551">
            <w:pPr>
              <w:jc w:val="center"/>
              <w:rPr>
                <w:rFonts w:cstheme="minorHAnsi"/>
                <w:b/>
                <w:bCs/>
              </w:rPr>
            </w:pPr>
            <w:r w:rsidRPr="004B3551">
              <w:rPr>
                <w:rFonts w:cstheme="minorHAnsi"/>
                <w:b/>
                <w:bCs/>
              </w:rPr>
              <w:t>VEIKSMAS</w:t>
            </w:r>
          </w:p>
        </w:tc>
        <w:tc>
          <w:tcPr>
            <w:tcW w:w="3492" w:type="dxa"/>
            <w:shd w:val="clear" w:color="auto" w:fill="D9D9D9" w:themeFill="background1" w:themeFillShade="D9"/>
            <w:tcMar>
              <w:top w:w="0" w:type="dxa"/>
              <w:left w:w="108" w:type="dxa"/>
              <w:bottom w:w="0" w:type="dxa"/>
              <w:right w:w="108" w:type="dxa"/>
            </w:tcMar>
          </w:tcPr>
          <w:p w14:paraId="654A83EA" w14:textId="77777777" w:rsidR="00774AA5" w:rsidRPr="00F0499F" w:rsidRDefault="00206769" w:rsidP="004B3551">
            <w:pPr>
              <w:spacing w:after="0"/>
              <w:jc w:val="center"/>
              <w:rPr>
                <w:rFonts w:cstheme="minorHAnsi"/>
                <w:b/>
              </w:rPr>
            </w:pPr>
            <w:r w:rsidRPr="00F0499F">
              <w:rPr>
                <w:rFonts w:cstheme="minorHAnsi"/>
                <w:b/>
              </w:rPr>
              <w:t>DATA/DIENŲ SKAIČIUS/ LAIKAS</w:t>
            </w:r>
          </w:p>
          <w:p w14:paraId="654A83EB" w14:textId="77777777" w:rsidR="00774AA5" w:rsidRPr="00F0499F" w:rsidRDefault="00206769" w:rsidP="004B3551">
            <w:pPr>
              <w:spacing w:after="0"/>
              <w:jc w:val="center"/>
              <w:rPr>
                <w:rFonts w:cstheme="minorHAnsi"/>
              </w:rPr>
            </w:pPr>
            <w:r w:rsidRPr="00F0499F">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F0499F" w:rsidRDefault="00206769" w:rsidP="004B3551">
            <w:pPr>
              <w:jc w:val="center"/>
              <w:rPr>
                <w:rFonts w:cstheme="minorHAnsi"/>
                <w:b/>
              </w:rPr>
            </w:pPr>
            <w:r w:rsidRPr="00F0499F">
              <w:rPr>
                <w:rFonts w:cstheme="minorHAnsi"/>
                <w:b/>
              </w:rPr>
              <w:t>PASTABOS</w:t>
            </w:r>
          </w:p>
        </w:tc>
      </w:tr>
      <w:tr w:rsidR="003B5F9A" w14:paraId="654A83F2" w14:textId="77777777" w:rsidTr="00126106">
        <w:trPr>
          <w:trHeight w:val="20"/>
        </w:trPr>
        <w:tc>
          <w:tcPr>
            <w:tcW w:w="747" w:type="dxa"/>
            <w:tcMar>
              <w:top w:w="0" w:type="dxa"/>
              <w:left w:w="108" w:type="dxa"/>
              <w:bottom w:w="0" w:type="dxa"/>
              <w:right w:w="108" w:type="dxa"/>
            </w:tcMar>
          </w:tcPr>
          <w:p w14:paraId="654A83EE" w14:textId="77777777" w:rsidR="00774AA5" w:rsidRPr="006932C2" w:rsidRDefault="00206769" w:rsidP="006932C2">
            <w:pPr>
              <w:keepNext/>
              <w:spacing w:after="0" w:line="240" w:lineRule="auto"/>
              <w:rPr>
                <w:rFonts w:cstheme="minorHAnsi"/>
                <w:bCs/>
              </w:rPr>
            </w:pPr>
            <w:r>
              <w:rPr>
                <w:rFonts w:cstheme="minorHAnsi"/>
                <w:bCs/>
              </w:rPr>
              <w:t>1.</w:t>
            </w:r>
          </w:p>
        </w:tc>
        <w:tc>
          <w:tcPr>
            <w:tcW w:w="3251" w:type="dxa"/>
            <w:tcMar>
              <w:top w:w="0" w:type="dxa"/>
              <w:left w:w="108" w:type="dxa"/>
              <w:bottom w:w="0" w:type="dxa"/>
              <w:right w:w="108" w:type="dxa"/>
            </w:tcMar>
          </w:tcPr>
          <w:p w14:paraId="654A83EF" w14:textId="77777777" w:rsidR="00774AA5" w:rsidRPr="00F0499F" w:rsidRDefault="00206769" w:rsidP="0003169B">
            <w:pPr>
              <w:keepNext/>
              <w:spacing w:after="0" w:line="240" w:lineRule="auto"/>
              <w:rPr>
                <w:rFonts w:cstheme="minorHAnsi"/>
                <w:sz w:val="22"/>
                <w:szCs w:val="22"/>
              </w:rPr>
            </w:pPr>
            <w:r w:rsidRPr="00F0499F">
              <w:rPr>
                <w:rFonts w:cstheme="minorHAnsi"/>
                <w:bCs/>
              </w:rPr>
              <w:t>Pasiūlymų pateikimo terminas</w:t>
            </w:r>
          </w:p>
        </w:tc>
        <w:tc>
          <w:tcPr>
            <w:tcW w:w="3492" w:type="dxa"/>
            <w:tcMar>
              <w:top w:w="0" w:type="dxa"/>
              <w:left w:w="108" w:type="dxa"/>
              <w:bottom w:w="0" w:type="dxa"/>
              <w:right w:w="108" w:type="dxa"/>
            </w:tcMar>
          </w:tcPr>
          <w:p w14:paraId="654A83F0" w14:textId="77777777" w:rsidR="00774AA5" w:rsidRPr="00F0499F" w:rsidRDefault="00206769"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8" w:type="dxa"/>
            <w:tcMar>
              <w:top w:w="0" w:type="dxa"/>
              <w:left w:w="108" w:type="dxa"/>
              <w:bottom w:w="0" w:type="dxa"/>
              <w:right w:w="108" w:type="dxa"/>
            </w:tcMar>
          </w:tcPr>
          <w:p w14:paraId="654A83F1" w14:textId="77777777" w:rsidR="00774AA5" w:rsidRPr="00F0499F" w:rsidRDefault="00206769" w:rsidP="00593F3E">
            <w:pPr>
              <w:spacing w:after="0" w:line="240" w:lineRule="auto"/>
              <w:rPr>
                <w:rFonts w:cstheme="minorHAnsi"/>
                <w:iCs/>
              </w:rPr>
            </w:pPr>
            <w:r w:rsidRPr="00F0499F">
              <w:rPr>
                <w:rFonts w:cstheme="minorHAnsi"/>
              </w:rPr>
              <w:t>Perkančioji organizacija turi teisę pratęsti pasiūlymų pateikimo terminą.</w:t>
            </w:r>
          </w:p>
        </w:tc>
      </w:tr>
      <w:tr w:rsidR="003B5F9A" w14:paraId="654A83F7" w14:textId="77777777" w:rsidTr="00126106">
        <w:trPr>
          <w:trHeight w:val="20"/>
        </w:trPr>
        <w:tc>
          <w:tcPr>
            <w:tcW w:w="747" w:type="dxa"/>
            <w:tcMar>
              <w:top w:w="0" w:type="dxa"/>
              <w:left w:w="108" w:type="dxa"/>
              <w:bottom w:w="0" w:type="dxa"/>
              <w:right w:w="108" w:type="dxa"/>
            </w:tcMar>
          </w:tcPr>
          <w:p w14:paraId="654A83F3" w14:textId="77777777" w:rsidR="00774AA5" w:rsidRPr="006932C2" w:rsidRDefault="00206769" w:rsidP="006932C2">
            <w:pPr>
              <w:keepNext/>
              <w:spacing w:after="0" w:line="240" w:lineRule="auto"/>
              <w:rPr>
                <w:rFonts w:cstheme="minorHAnsi"/>
                <w:bCs/>
              </w:rPr>
            </w:pPr>
            <w:r>
              <w:rPr>
                <w:rFonts w:cstheme="minorHAnsi"/>
                <w:bCs/>
              </w:rPr>
              <w:t>2.</w:t>
            </w:r>
          </w:p>
        </w:tc>
        <w:tc>
          <w:tcPr>
            <w:tcW w:w="3251" w:type="dxa"/>
            <w:tcMar>
              <w:top w:w="0" w:type="dxa"/>
              <w:left w:w="108" w:type="dxa"/>
              <w:bottom w:w="0" w:type="dxa"/>
              <w:right w:w="108" w:type="dxa"/>
            </w:tcMar>
          </w:tcPr>
          <w:p w14:paraId="654A83F4" w14:textId="77777777" w:rsidR="00774AA5" w:rsidRPr="00F0499F" w:rsidRDefault="00206769"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492" w:type="dxa"/>
            <w:tcMar>
              <w:top w:w="0" w:type="dxa"/>
              <w:left w:w="108" w:type="dxa"/>
              <w:bottom w:w="0" w:type="dxa"/>
              <w:right w:w="108" w:type="dxa"/>
            </w:tcMar>
          </w:tcPr>
          <w:p w14:paraId="654A83F5" w14:textId="77777777" w:rsidR="00774AA5" w:rsidRPr="00F0499F" w:rsidRDefault="00206769" w:rsidP="007360E8">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8" w:type="dxa"/>
            <w:tcMar>
              <w:top w:w="0" w:type="dxa"/>
              <w:left w:w="108" w:type="dxa"/>
              <w:bottom w:w="0" w:type="dxa"/>
              <w:right w:w="108" w:type="dxa"/>
            </w:tcMar>
          </w:tcPr>
          <w:p w14:paraId="654A83F6" w14:textId="77777777" w:rsidR="00774AA5" w:rsidRPr="00F0499F" w:rsidRDefault="00774AA5" w:rsidP="0003169B">
            <w:pPr>
              <w:spacing w:after="0" w:line="240" w:lineRule="auto"/>
              <w:rPr>
                <w:rFonts w:cstheme="minorHAnsi"/>
                <w:iCs/>
              </w:rPr>
            </w:pPr>
          </w:p>
        </w:tc>
      </w:tr>
      <w:tr w:rsidR="0001069D" w:rsidRPr="0001069D" w14:paraId="654A8403" w14:textId="77777777" w:rsidTr="00126106">
        <w:trPr>
          <w:trHeight w:val="20"/>
        </w:trPr>
        <w:tc>
          <w:tcPr>
            <w:tcW w:w="747" w:type="dxa"/>
            <w:tcMar>
              <w:top w:w="0" w:type="dxa"/>
              <w:left w:w="108" w:type="dxa"/>
              <w:bottom w:w="0" w:type="dxa"/>
              <w:right w:w="108" w:type="dxa"/>
            </w:tcMar>
          </w:tcPr>
          <w:p w14:paraId="654A83F8" w14:textId="77777777" w:rsidR="00774AA5" w:rsidRPr="0001069D" w:rsidRDefault="00206769" w:rsidP="006932C2">
            <w:pPr>
              <w:keepNext/>
              <w:spacing w:after="0" w:line="240" w:lineRule="auto"/>
              <w:rPr>
                <w:rFonts w:cstheme="minorHAnsi"/>
                <w:bCs/>
              </w:rPr>
            </w:pPr>
            <w:r w:rsidRPr="0001069D">
              <w:rPr>
                <w:rFonts w:cstheme="minorHAnsi"/>
                <w:bCs/>
              </w:rPr>
              <w:t>3.</w:t>
            </w:r>
          </w:p>
        </w:tc>
        <w:tc>
          <w:tcPr>
            <w:tcW w:w="3251" w:type="dxa"/>
            <w:tcMar>
              <w:top w:w="0" w:type="dxa"/>
              <w:left w:w="108" w:type="dxa"/>
              <w:bottom w:w="0" w:type="dxa"/>
              <w:right w:w="108" w:type="dxa"/>
            </w:tcMar>
          </w:tcPr>
          <w:p w14:paraId="654A83F9" w14:textId="77777777" w:rsidR="00774AA5" w:rsidRPr="0001069D" w:rsidRDefault="00206769" w:rsidP="0003169B">
            <w:pPr>
              <w:keepNext/>
              <w:spacing w:after="0" w:line="240" w:lineRule="auto"/>
              <w:rPr>
                <w:rFonts w:cstheme="minorHAnsi"/>
                <w:bCs/>
              </w:rPr>
            </w:pPr>
            <w:r w:rsidRPr="0001069D">
              <w:rPr>
                <w:rFonts w:cstheme="minorHAnsi"/>
              </w:rPr>
              <w:t xml:space="preserve">Prašymą paaiškinti, patikslinti pirkimo </w:t>
            </w:r>
            <w:r w:rsidR="00EF5E21" w:rsidRPr="0001069D">
              <w:rPr>
                <w:rFonts w:cstheme="minorHAnsi"/>
              </w:rPr>
              <w:t>sąlygas</w:t>
            </w:r>
            <w:r w:rsidRPr="0001069D">
              <w:rPr>
                <w:rFonts w:cstheme="minorHAnsi"/>
              </w:rPr>
              <w:t xml:space="preserve"> tiekėjas turi pateikti ne vėliau kaip:</w:t>
            </w:r>
          </w:p>
        </w:tc>
        <w:tc>
          <w:tcPr>
            <w:tcW w:w="3492" w:type="dxa"/>
            <w:tcMar>
              <w:top w:w="0" w:type="dxa"/>
              <w:left w:w="108" w:type="dxa"/>
              <w:bottom w:w="0" w:type="dxa"/>
              <w:right w:w="108" w:type="dxa"/>
            </w:tcMar>
          </w:tcPr>
          <w:p w14:paraId="654A83FA" w14:textId="74B6A613" w:rsidR="00774AA5" w:rsidRPr="0001069D" w:rsidRDefault="00290407" w:rsidP="00CB4B63">
            <w:pPr>
              <w:spacing w:after="0" w:line="240" w:lineRule="auto"/>
              <w:jc w:val="both"/>
            </w:pPr>
            <w:r>
              <w:rPr>
                <w:lang w:val="en-GB"/>
              </w:rPr>
              <w:t>6</w:t>
            </w:r>
            <w:r w:rsidR="00206769" w:rsidRPr="0001069D">
              <w:t xml:space="preserve"> dien</w:t>
            </w:r>
            <w:r>
              <w:t>os</w:t>
            </w:r>
            <w:r w:rsidR="00206769" w:rsidRPr="0001069D">
              <w:t xml:space="preserve"> iki pasiūlymų pateikimo termino dienos</w:t>
            </w:r>
          </w:p>
        </w:tc>
        <w:tc>
          <w:tcPr>
            <w:tcW w:w="2178" w:type="dxa"/>
            <w:tcMar>
              <w:top w:w="0" w:type="dxa"/>
              <w:left w:w="108" w:type="dxa"/>
              <w:bottom w:w="0" w:type="dxa"/>
              <w:right w:w="108" w:type="dxa"/>
            </w:tcMar>
          </w:tcPr>
          <w:p w14:paraId="654A8402" w14:textId="74177A75" w:rsidR="00774AA5" w:rsidRPr="0001069D" w:rsidRDefault="00774AA5" w:rsidP="3F6312B5">
            <w:pPr>
              <w:spacing w:after="0" w:line="240" w:lineRule="auto"/>
            </w:pPr>
          </w:p>
        </w:tc>
      </w:tr>
      <w:tr w:rsidR="0001069D" w:rsidRPr="0001069D" w14:paraId="654A840F" w14:textId="77777777" w:rsidTr="00126106">
        <w:trPr>
          <w:trHeight w:val="20"/>
        </w:trPr>
        <w:tc>
          <w:tcPr>
            <w:tcW w:w="747" w:type="dxa"/>
            <w:tcMar>
              <w:top w:w="0" w:type="dxa"/>
              <w:left w:w="108" w:type="dxa"/>
              <w:bottom w:w="0" w:type="dxa"/>
              <w:right w:w="108" w:type="dxa"/>
            </w:tcMar>
          </w:tcPr>
          <w:p w14:paraId="654A8404" w14:textId="77777777" w:rsidR="00774AA5" w:rsidRPr="0001069D" w:rsidRDefault="00774AA5" w:rsidP="008620C0">
            <w:pPr>
              <w:pStyle w:val="Sraopastraipa"/>
              <w:numPr>
                <w:ilvl w:val="0"/>
                <w:numId w:val="6"/>
              </w:numPr>
              <w:spacing w:after="0" w:line="240" w:lineRule="auto"/>
              <w:rPr>
                <w:rFonts w:cstheme="minorHAnsi"/>
                <w:bCs/>
              </w:rPr>
            </w:pPr>
          </w:p>
        </w:tc>
        <w:tc>
          <w:tcPr>
            <w:tcW w:w="3251" w:type="dxa"/>
            <w:tcMar>
              <w:top w:w="0" w:type="dxa"/>
              <w:left w:w="108" w:type="dxa"/>
              <w:bottom w:w="0" w:type="dxa"/>
              <w:right w:w="108" w:type="dxa"/>
            </w:tcMar>
          </w:tcPr>
          <w:p w14:paraId="654A8405" w14:textId="77777777" w:rsidR="00774AA5" w:rsidRPr="00290407" w:rsidRDefault="00206769" w:rsidP="0003169B">
            <w:pPr>
              <w:spacing w:after="0" w:line="240" w:lineRule="auto"/>
              <w:rPr>
                <w:rFonts w:cstheme="minorHAnsi"/>
              </w:rPr>
            </w:pPr>
            <w:r w:rsidRPr="00290407">
              <w:rPr>
                <w:rFonts w:cstheme="minorHAnsi"/>
              </w:rPr>
              <w:t xml:space="preserve">Perkančioji organizacija </w:t>
            </w:r>
            <w:r w:rsidR="009B3AF8" w:rsidRPr="00290407">
              <w:rPr>
                <w:rFonts w:cstheme="minorHAnsi"/>
              </w:rPr>
              <w:t>p</w:t>
            </w:r>
            <w:r w:rsidRPr="00290407">
              <w:rPr>
                <w:rFonts w:cstheme="minorHAnsi"/>
              </w:rPr>
              <w:t xml:space="preserve">irkimo </w:t>
            </w:r>
            <w:r w:rsidR="00EF5E21" w:rsidRPr="00290407">
              <w:rPr>
                <w:rFonts w:cstheme="minorHAnsi"/>
              </w:rPr>
              <w:t>sąlygų</w:t>
            </w:r>
            <w:r w:rsidRPr="00290407">
              <w:rPr>
                <w:rFonts w:cstheme="minorHAnsi"/>
              </w:rPr>
              <w:t xml:space="preserve"> paaiškinimą, patikslinimą pateikia visiems tiekėjams ne vėliau kaip:</w:t>
            </w:r>
          </w:p>
        </w:tc>
        <w:tc>
          <w:tcPr>
            <w:tcW w:w="3492" w:type="dxa"/>
            <w:tcMar>
              <w:top w:w="0" w:type="dxa"/>
              <w:left w:w="108" w:type="dxa"/>
              <w:bottom w:w="0" w:type="dxa"/>
              <w:right w:w="108" w:type="dxa"/>
            </w:tcMar>
          </w:tcPr>
          <w:p w14:paraId="654A8406" w14:textId="1D69E64E" w:rsidR="00774AA5" w:rsidRPr="0001069D" w:rsidRDefault="00290407" w:rsidP="00CB4B63">
            <w:pPr>
              <w:spacing w:after="0" w:line="240" w:lineRule="auto"/>
              <w:jc w:val="both"/>
            </w:pPr>
            <w:r>
              <w:rPr>
                <w:lang w:val="en-GB"/>
              </w:rPr>
              <w:t>4</w:t>
            </w:r>
            <w:r w:rsidR="62CC3CD1" w:rsidRPr="0001069D">
              <w:t xml:space="preserve"> </w:t>
            </w:r>
            <w:r w:rsidR="00206769" w:rsidRPr="0001069D">
              <w:t>dien</w:t>
            </w:r>
            <w:r w:rsidR="62CC3CD1" w:rsidRPr="0001069D">
              <w:t>os</w:t>
            </w:r>
            <w:r w:rsidR="00206769" w:rsidRPr="0001069D">
              <w:t xml:space="preserve"> iki pasiūlymų pateikimo termino dienos</w:t>
            </w:r>
          </w:p>
        </w:tc>
        <w:tc>
          <w:tcPr>
            <w:tcW w:w="2178" w:type="dxa"/>
            <w:tcMar>
              <w:top w:w="0" w:type="dxa"/>
              <w:left w:w="108" w:type="dxa"/>
              <w:bottom w:w="0" w:type="dxa"/>
              <w:right w:w="108" w:type="dxa"/>
            </w:tcMar>
          </w:tcPr>
          <w:p w14:paraId="654A840E" w14:textId="68E9B424" w:rsidR="00774AA5" w:rsidRPr="0001069D" w:rsidRDefault="00774AA5" w:rsidP="3F6312B5">
            <w:pPr>
              <w:spacing w:after="0" w:line="240" w:lineRule="auto"/>
            </w:pPr>
          </w:p>
        </w:tc>
      </w:tr>
      <w:tr w:rsidR="003B5F9A" w14:paraId="654A8435" w14:textId="77777777" w:rsidTr="00126106">
        <w:trPr>
          <w:trHeight w:val="20"/>
        </w:trPr>
        <w:tc>
          <w:tcPr>
            <w:tcW w:w="747" w:type="dxa"/>
            <w:tcMar>
              <w:top w:w="0" w:type="dxa"/>
              <w:left w:w="108" w:type="dxa"/>
              <w:bottom w:w="0" w:type="dxa"/>
              <w:right w:w="108" w:type="dxa"/>
            </w:tcMar>
          </w:tcPr>
          <w:p w14:paraId="654A8431" w14:textId="77777777" w:rsidR="00774AA5" w:rsidRPr="00D5428E" w:rsidRDefault="00774AA5" w:rsidP="008620C0">
            <w:pPr>
              <w:pStyle w:val="Sraopastraipa"/>
              <w:numPr>
                <w:ilvl w:val="0"/>
                <w:numId w:val="6"/>
              </w:numPr>
              <w:spacing w:after="0" w:line="240" w:lineRule="auto"/>
              <w:rPr>
                <w:rFonts w:cstheme="minorHAnsi"/>
                <w:bCs/>
              </w:rPr>
            </w:pPr>
          </w:p>
        </w:tc>
        <w:tc>
          <w:tcPr>
            <w:tcW w:w="3251" w:type="dxa"/>
            <w:tcMar>
              <w:top w:w="0" w:type="dxa"/>
              <w:left w:w="108" w:type="dxa"/>
              <w:bottom w:w="0" w:type="dxa"/>
              <w:right w:w="108" w:type="dxa"/>
            </w:tcMar>
          </w:tcPr>
          <w:p w14:paraId="654A8432" w14:textId="3194D52F" w:rsidR="00774AA5" w:rsidRPr="00F0499F" w:rsidRDefault="00206769" w:rsidP="0003169B">
            <w:pPr>
              <w:spacing w:after="0" w:line="240" w:lineRule="auto"/>
              <w:rPr>
                <w:rFonts w:cstheme="minorHAnsi"/>
                <w:bCs/>
              </w:rPr>
            </w:pPr>
            <w:r w:rsidRPr="00F0499F">
              <w:rPr>
                <w:rFonts w:cstheme="minorHAnsi"/>
                <w:bCs/>
              </w:rPr>
              <w:t>Pasiūlymo galiojimo ir pasiūlymo galiojimo užtikrinimo (jei taikoma) terminas ne trumpesnis kaip</w:t>
            </w:r>
            <w:r w:rsidR="009B252F">
              <w:rPr>
                <w:rFonts w:cstheme="minorHAnsi"/>
                <w:bCs/>
              </w:rPr>
              <w:t>:</w:t>
            </w:r>
          </w:p>
        </w:tc>
        <w:tc>
          <w:tcPr>
            <w:tcW w:w="3492" w:type="dxa"/>
            <w:tcMar>
              <w:top w:w="0" w:type="dxa"/>
              <w:left w:w="108" w:type="dxa"/>
              <w:bottom w:w="0" w:type="dxa"/>
              <w:right w:w="108" w:type="dxa"/>
            </w:tcMar>
          </w:tcPr>
          <w:p w14:paraId="654A8433" w14:textId="77777777" w:rsidR="00774AA5" w:rsidRPr="00F0499F" w:rsidRDefault="00206769" w:rsidP="00CB4B63">
            <w:pPr>
              <w:spacing w:after="0" w:line="240" w:lineRule="auto"/>
              <w:jc w:val="both"/>
              <w:rPr>
                <w:rFonts w:cstheme="minorHAnsi"/>
                <w:iCs/>
              </w:rPr>
            </w:pPr>
            <w:r w:rsidRPr="00024752">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654A8434" w14:textId="77777777" w:rsidR="00774AA5" w:rsidRPr="00F0499F" w:rsidRDefault="00774AA5" w:rsidP="0003169B">
            <w:pPr>
              <w:spacing w:after="0" w:line="240" w:lineRule="auto"/>
              <w:rPr>
                <w:rFonts w:cstheme="minorHAnsi"/>
              </w:rPr>
            </w:pPr>
          </w:p>
        </w:tc>
      </w:tr>
      <w:tr w:rsidR="003B5F9A" w14:paraId="654A8446" w14:textId="77777777" w:rsidTr="00126106">
        <w:trPr>
          <w:trHeight w:val="20"/>
        </w:trPr>
        <w:tc>
          <w:tcPr>
            <w:tcW w:w="747" w:type="dxa"/>
            <w:tcMar>
              <w:top w:w="0" w:type="dxa"/>
              <w:left w:w="108" w:type="dxa"/>
              <w:bottom w:w="0" w:type="dxa"/>
              <w:right w:w="108" w:type="dxa"/>
            </w:tcMar>
          </w:tcPr>
          <w:p w14:paraId="654A8442" w14:textId="77777777" w:rsidR="00774AA5" w:rsidRPr="00D5428E" w:rsidRDefault="00774AA5" w:rsidP="008620C0">
            <w:pPr>
              <w:pStyle w:val="Sraopastraipa"/>
              <w:numPr>
                <w:ilvl w:val="0"/>
                <w:numId w:val="6"/>
              </w:numPr>
              <w:spacing w:after="0" w:line="240" w:lineRule="auto"/>
              <w:rPr>
                <w:rFonts w:cstheme="minorHAnsi"/>
                <w:bCs/>
              </w:rPr>
            </w:pPr>
          </w:p>
        </w:tc>
        <w:tc>
          <w:tcPr>
            <w:tcW w:w="3251" w:type="dxa"/>
            <w:tcMar>
              <w:top w:w="0" w:type="dxa"/>
              <w:left w:w="108" w:type="dxa"/>
              <w:bottom w:w="0" w:type="dxa"/>
              <w:right w:w="108" w:type="dxa"/>
            </w:tcMar>
          </w:tcPr>
          <w:p w14:paraId="654A8443" w14:textId="65850C53" w:rsidR="00774AA5" w:rsidRPr="00F0499F" w:rsidRDefault="00206769"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r w:rsidR="00CB4B63">
              <w:rPr>
                <w:rFonts w:cstheme="minorHAnsi"/>
                <w:bCs/>
              </w:rPr>
              <w:t>:</w:t>
            </w:r>
          </w:p>
        </w:tc>
        <w:tc>
          <w:tcPr>
            <w:tcW w:w="3492" w:type="dxa"/>
            <w:tcMar>
              <w:top w:w="0" w:type="dxa"/>
              <w:left w:w="108" w:type="dxa"/>
              <w:bottom w:w="0" w:type="dxa"/>
              <w:right w:w="108" w:type="dxa"/>
            </w:tcMar>
          </w:tcPr>
          <w:p w14:paraId="654A8444" w14:textId="77777777" w:rsidR="00774AA5" w:rsidRPr="00F0499F" w:rsidRDefault="00206769" w:rsidP="00CB4B63">
            <w:pPr>
              <w:spacing w:after="0" w:line="240" w:lineRule="auto"/>
              <w:jc w:val="both"/>
              <w:rPr>
                <w:rFonts w:cstheme="minorHAnsi"/>
                <w:bCs/>
              </w:rPr>
            </w:pPr>
            <w:r w:rsidRPr="00F0499F">
              <w:rPr>
                <w:rFonts w:cstheme="minorHAnsi"/>
                <w:bCs/>
              </w:rPr>
              <w:t>3 (tris) darbo dienas nuo sprendimo priėmimo dienos</w:t>
            </w:r>
          </w:p>
        </w:tc>
        <w:tc>
          <w:tcPr>
            <w:tcW w:w="2178" w:type="dxa"/>
            <w:tcMar>
              <w:top w:w="0" w:type="dxa"/>
              <w:left w:w="108" w:type="dxa"/>
              <w:bottom w:w="0" w:type="dxa"/>
              <w:right w:w="108" w:type="dxa"/>
            </w:tcMar>
          </w:tcPr>
          <w:p w14:paraId="654A8445" w14:textId="77777777" w:rsidR="00774AA5" w:rsidRPr="00F0499F" w:rsidRDefault="00774AA5" w:rsidP="0003169B">
            <w:pPr>
              <w:spacing w:after="0" w:line="240" w:lineRule="auto"/>
              <w:rPr>
                <w:rFonts w:cstheme="minorHAnsi"/>
                <w:bCs/>
              </w:rPr>
            </w:pPr>
          </w:p>
        </w:tc>
      </w:tr>
      <w:tr w:rsidR="003B5F9A" w14:paraId="654A844B" w14:textId="77777777" w:rsidTr="00126106">
        <w:trPr>
          <w:trHeight w:val="20"/>
        </w:trPr>
        <w:tc>
          <w:tcPr>
            <w:tcW w:w="747" w:type="dxa"/>
            <w:tcMar>
              <w:top w:w="0" w:type="dxa"/>
              <w:left w:w="108" w:type="dxa"/>
              <w:bottom w:w="0" w:type="dxa"/>
              <w:right w:w="108" w:type="dxa"/>
            </w:tcMar>
          </w:tcPr>
          <w:p w14:paraId="654A8447" w14:textId="77777777" w:rsidR="00774AA5" w:rsidRPr="00D5428E" w:rsidRDefault="00774AA5" w:rsidP="008620C0">
            <w:pPr>
              <w:pStyle w:val="Sraopastraipa"/>
              <w:numPr>
                <w:ilvl w:val="0"/>
                <w:numId w:val="6"/>
              </w:numPr>
              <w:spacing w:after="0" w:line="240" w:lineRule="auto"/>
              <w:rPr>
                <w:rFonts w:cstheme="minorHAnsi"/>
                <w:bCs/>
              </w:rPr>
            </w:pPr>
          </w:p>
        </w:tc>
        <w:tc>
          <w:tcPr>
            <w:tcW w:w="3251" w:type="dxa"/>
            <w:tcMar>
              <w:top w:w="0" w:type="dxa"/>
              <w:left w:w="108" w:type="dxa"/>
              <w:bottom w:w="0" w:type="dxa"/>
              <w:right w:w="108" w:type="dxa"/>
            </w:tcMar>
          </w:tcPr>
          <w:p w14:paraId="654A8448" w14:textId="290C0E9E" w:rsidR="00774AA5" w:rsidRPr="00F0499F" w:rsidRDefault="00206769"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r w:rsidR="00DB2D29">
              <w:rPr>
                <w:rFonts w:cstheme="minorHAnsi"/>
                <w:bCs/>
              </w:rPr>
              <w:t>:</w:t>
            </w:r>
          </w:p>
        </w:tc>
        <w:tc>
          <w:tcPr>
            <w:tcW w:w="3492" w:type="dxa"/>
            <w:tcMar>
              <w:top w:w="0" w:type="dxa"/>
              <w:left w:w="108" w:type="dxa"/>
              <w:bottom w:w="0" w:type="dxa"/>
              <w:right w:w="108" w:type="dxa"/>
            </w:tcMar>
          </w:tcPr>
          <w:p w14:paraId="654A8449" w14:textId="77777777" w:rsidR="00774AA5" w:rsidRPr="00F0499F" w:rsidRDefault="00206769" w:rsidP="00CB4B63">
            <w:pPr>
              <w:spacing w:after="0" w:line="240" w:lineRule="auto"/>
              <w:jc w:val="both"/>
              <w:rPr>
                <w:rFonts w:cstheme="minorHAnsi"/>
                <w:bCs/>
              </w:rPr>
            </w:pPr>
            <w:r>
              <w:rPr>
                <w:rFonts w:cstheme="minorHAnsi"/>
                <w:bCs/>
              </w:rPr>
              <w:t>3</w:t>
            </w:r>
            <w:r w:rsidRPr="00F0499F">
              <w:rPr>
                <w:rFonts w:cstheme="minorHAnsi"/>
                <w:bCs/>
              </w:rPr>
              <w:t xml:space="preserve"> (</w:t>
            </w:r>
            <w:r w:rsidR="00D707AB">
              <w:rPr>
                <w:rFonts w:cstheme="minorHAnsi"/>
                <w:bCs/>
              </w:rPr>
              <w:t>tris</w:t>
            </w:r>
            <w:r w:rsidRPr="00F0499F">
              <w:rPr>
                <w:rFonts w:cstheme="minorHAnsi"/>
                <w:bCs/>
              </w:rPr>
              <w:t>) darbo dienas nuo sprendimo priėmimo dienos</w:t>
            </w:r>
          </w:p>
        </w:tc>
        <w:tc>
          <w:tcPr>
            <w:tcW w:w="2178" w:type="dxa"/>
            <w:tcMar>
              <w:top w:w="0" w:type="dxa"/>
              <w:left w:w="108" w:type="dxa"/>
              <w:bottom w:w="0" w:type="dxa"/>
              <w:right w:w="108" w:type="dxa"/>
            </w:tcMar>
          </w:tcPr>
          <w:p w14:paraId="654A844A" w14:textId="77777777" w:rsidR="00774AA5" w:rsidRPr="00F0499F" w:rsidRDefault="00774AA5" w:rsidP="0003169B">
            <w:pPr>
              <w:spacing w:after="0" w:line="240" w:lineRule="auto"/>
              <w:rPr>
                <w:rFonts w:cstheme="minorHAnsi"/>
              </w:rPr>
            </w:pPr>
          </w:p>
        </w:tc>
      </w:tr>
      <w:tr w:rsidR="003B5F9A" w14:paraId="654A8450" w14:textId="77777777" w:rsidTr="00126106">
        <w:trPr>
          <w:trHeight w:val="20"/>
        </w:trPr>
        <w:tc>
          <w:tcPr>
            <w:tcW w:w="747" w:type="dxa"/>
            <w:tcMar>
              <w:top w:w="0" w:type="dxa"/>
              <w:left w:w="108" w:type="dxa"/>
              <w:bottom w:w="0" w:type="dxa"/>
              <w:right w:w="108" w:type="dxa"/>
            </w:tcMar>
          </w:tcPr>
          <w:p w14:paraId="654A844C" w14:textId="77777777" w:rsidR="00774AA5" w:rsidRPr="00D5428E" w:rsidRDefault="00774AA5" w:rsidP="008620C0">
            <w:pPr>
              <w:pStyle w:val="Sraopastraipa"/>
              <w:numPr>
                <w:ilvl w:val="0"/>
                <w:numId w:val="6"/>
              </w:numPr>
              <w:spacing w:after="0" w:line="240" w:lineRule="auto"/>
              <w:rPr>
                <w:rFonts w:cstheme="minorHAnsi"/>
                <w:bCs/>
              </w:rPr>
            </w:pPr>
          </w:p>
        </w:tc>
        <w:tc>
          <w:tcPr>
            <w:tcW w:w="3251" w:type="dxa"/>
            <w:tcMar>
              <w:top w:w="0" w:type="dxa"/>
              <w:left w:w="108" w:type="dxa"/>
              <w:bottom w:w="0" w:type="dxa"/>
              <w:right w:w="108" w:type="dxa"/>
            </w:tcMar>
          </w:tcPr>
          <w:p w14:paraId="654A844D" w14:textId="4E999632" w:rsidR="00774AA5" w:rsidRPr="00F0499F" w:rsidRDefault="00206769"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DB2D29">
              <w:rPr>
                <w:rFonts w:cstheme="minorHAnsi"/>
                <w:bCs/>
              </w:rPr>
              <w:t>:</w:t>
            </w:r>
          </w:p>
        </w:tc>
        <w:tc>
          <w:tcPr>
            <w:tcW w:w="3492" w:type="dxa"/>
            <w:tcMar>
              <w:top w:w="0" w:type="dxa"/>
              <w:left w:w="108" w:type="dxa"/>
              <w:bottom w:w="0" w:type="dxa"/>
              <w:right w:w="108" w:type="dxa"/>
            </w:tcMar>
          </w:tcPr>
          <w:p w14:paraId="654A844E" w14:textId="77777777" w:rsidR="00774AA5" w:rsidRPr="00F0499F" w:rsidRDefault="00206769" w:rsidP="00CB4B6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654A844F"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14:paraId="654A845B" w14:textId="77777777" w:rsidTr="00126106">
        <w:trPr>
          <w:trHeight w:val="20"/>
        </w:trPr>
        <w:tc>
          <w:tcPr>
            <w:tcW w:w="747" w:type="dxa"/>
            <w:tcMar>
              <w:top w:w="0" w:type="dxa"/>
              <w:left w:w="108" w:type="dxa"/>
              <w:bottom w:w="0" w:type="dxa"/>
              <w:right w:w="108" w:type="dxa"/>
            </w:tcMar>
          </w:tcPr>
          <w:p w14:paraId="654A8451" w14:textId="77777777" w:rsidR="00774AA5" w:rsidRPr="00D5428E" w:rsidRDefault="00774AA5" w:rsidP="008620C0">
            <w:pPr>
              <w:pStyle w:val="Sraopastraipa"/>
              <w:numPr>
                <w:ilvl w:val="0"/>
                <w:numId w:val="6"/>
              </w:numPr>
              <w:spacing w:after="0" w:line="240" w:lineRule="auto"/>
              <w:rPr>
                <w:rFonts w:cstheme="minorHAnsi"/>
                <w:bCs/>
              </w:rPr>
            </w:pPr>
          </w:p>
        </w:tc>
        <w:tc>
          <w:tcPr>
            <w:tcW w:w="3251" w:type="dxa"/>
            <w:tcMar>
              <w:top w:w="0" w:type="dxa"/>
              <w:left w:w="108" w:type="dxa"/>
              <w:bottom w:w="0" w:type="dxa"/>
              <w:right w:w="108" w:type="dxa"/>
            </w:tcMar>
          </w:tcPr>
          <w:p w14:paraId="654A8452" w14:textId="7523CAFC" w:rsidR="00774AA5" w:rsidRPr="00F0499F" w:rsidRDefault="00206769" w:rsidP="00E866E4">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r w:rsidR="00DB2D29">
              <w:rPr>
                <w:rFonts w:cstheme="minorHAnsi"/>
                <w:bCs/>
              </w:rPr>
              <w:t>:</w:t>
            </w:r>
          </w:p>
        </w:tc>
        <w:tc>
          <w:tcPr>
            <w:tcW w:w="3492" w:type="dxa"/>
            <w:tcMar>
              <w:top w:w="0" w:type="dxa"/>
              <w:left w:w="108" w:type="dxa"/>
              <w:bottom w:w="0" w:type="dxa"/>
              <w:right w:w="108" w:type="dxa"/>
            </w:tcMar>
          </w:tcPr>
          <w:p w14:paraId="654A8459" w14:textId="79CEB3F8" w:rsidR="00774AA5" w:rsidRPr="007569DF" w:rsidRDefault="00A768AE" w:rsidP="006C7941">
            <w:pPr>
              <w:spacing w:after="0" w:line="240" w:lineRule="auto"/>
              <w:jc w:val="both"/>
            </w:pPr>
            <w:r w:rsidRPr="00A768AE">
              <w:t xml:space="preserve">5 (penkias) darbo dienas </w:t>
            </w:r>
            <w:r w:rsidR="7E59C401"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654A845A" w14:textId="77777777" w:rsidR="00774AA5" w:rsidRPr="00F0499F" w:rsidRDefault="00774AA5" w:rsidP="0003169B">
            <w:pPr>
              <w:spacing w:after="0" w:line="240" w:lineRule="auto"/>
              <w:rPr>
                <w:rFonts w:cstheme="minorHAnsi"/>
                <w:bCs/>
              </w:rPr>
            </w:pPr>
          </w:p>
        </w:tc>
      </w:tr>
      <w:tr w:rsidR="003B5F9A" w14:paraId="654A8460" w14:textId="77777777" w:rsidTr="00126106">
        <w:trPr>
          <w:trHeight w:val="20"/>
        </w:trPr>
        <w:tc>
          <w:tcPr>
            <w:tcW w:w="747" w:type="dxa"/>
            <w:tcMar>
              <w:top w:w="0" w:type="dxa"/>
              <w:left w:w="108" w:type="dxa"/>
              <w:bottom w:w="0" w:type="dxa"/>
              <w:right w:w="108" w:type="dxa"/>
            </w:tcMar>
          </w:tcPr>
          <w:p w14:paraId="654A845C" w14:textId="77777777" w:rsidR="00774AA5" w:rsidRPr="00D5428E" w:rsidRDefault="00774AA5" w:rsidP="008620C0">
            <w:pPr>
              <w:pStyle w:val="Sraopastraipa"/>
              <w:numPr>
                <w:ilvl w:val="0"/>
                <w:numId w:val="6"/>
              </w:numPr>
              <w:spacing w:after="0" w:line="240" w:lineRule="auto"/>
              <w:rPr>
                <w:rFonts w:cstheme="minorHAnsi"/>
              </w:rPr>
            </w:pPr>
          </w:p>
        </w:tc>
        <w:tc>
          <w:tcPr>
            <w:tcW w:w="3251" w:type="dxa"/>
            <w:tcMar>
              <w:top w:w="0" w:type="dxa"/>
              <w:left w:w="108" w:type="dxa"/>
              <w:bottom w:w="0" w:type="dxa"/>
              <w:right w:w="108" w:type="dxa"/>
            </w:tcMar>
          </w:tcPr>
          <w:p w14:paraId="654A845D" w14:textId="792F290B" w:rsidR="00774AA5" w:rsidRPr="00F0499F" w:rsidRDefault="00206769" w:rsidP="00E866E4">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Pr>
                <w:rFonts w:cstheme="minorHAnsi"/>
              </w:rPr>
              <w:t>:</w:t>
            </w:r>
          </w:p>
        </w:tc>
        <w:tc>
          <w:tcPr>
            <w:tcW w:w="3492" w:type="dxa"/>
            <w:tcMar>
              <w:top w:w="0" w:type="dxa"/>
              <w:left w:w="108" w:type="dxa"/>
              <w:bottom w:w="0" w:type="dxa"/>
              <w:right w:w="108" w:type="dxa"/>
            </w:tcMar>
          </w:tcPr>
          <w:p w14:paraId="654A845E" w14:textId="77777777" w:rsidR="00774AA5" w:rsidRPr="00F0499F" w:rsidRDefault="00206769" w:rsidP="00DB2D29">
            <w:pPr>
              <w:spacing w:after="0" w:line="240" w:lineRule="auto"/>
              <w:jc w:val="both"/>
              <w:rPr>
                <w:rFonts w:cstheme="minorHAnsi"/>
              </w:rPr>
            </w:pPr>
            <w:r w:rsidRPr="00F0499F">
              <w:rPr>
                <w:rFonts w:cstheme="minorHAnsi"/>
              </w:rPr>
              <w:t>6 (šešias) darbo dienas nuo pretenzijos gavimo dienos</w:t>
            </w:r>
          </w:p>
        </w:tc>
        <w:tc>
          <w:tcPr>
            <w:tcW w:w="2178" w:type="dxa"/>
            <w:tcMar>
              <w:top w:w="0" w:type="dxa"/>
              <w:left w:w="108" w:type="dxa"/>
              <w:bottom w:w="0" w:type="dxa"/>
              <w:right w:w="108" w:type="dxa"/>
            </w:tcMar>
          </w:tcPr>
          <w:p w14:paraId="654A845F" w14:textId="77777777" w:rsidR="00774AA5" w:rsidRPr="00F0499F" w:rsidRDefault="00774AA5" w:rsidP="0003169B">
            <w:pPr>
              <w:spacing w:after="0" w:line="240" w:lineRule="auto"/>
              <w:rPr>
                <w:rFonts w:cstheme="minorHAnsi"/>
              </w:rPr>
            </w:pPr>
          </w:p>
        </w:tc>
      </w:tr>
      <w:tr w:rsidR="003B5F9A" w14:paraId="654A8465" w14:textId="77777777" w:rsidTr="00126106">
        <w:trPr>
          <w:trHeight w:val="20"/>
        </w:trPr>
        <w:tc>
          <w:tcPr>
            <w:tcW w:w="747" w:type="dxa"/>
            <w:tcMar>
              <w:top w:w="0" w:type="dxa"/>
              <w:left w:w="108" w:type="dxa"/>
              <w:bottom w:w="0" w:type="dxa"/>
              <w:right w:w="108" w:type="dxa"/>
            </w:tcMar>
          </w:tcPr>
          <w:p w14:paraId="654A8461" w14:textId="77777777" w:rsidR="00774AA5" w:rsidRPr="00D5428E" w:rsidRDefault="00774AA5" w:rsidP="008620C0">
            <w:pPr>
              <w:pStyle w:val="Sraopastraipa"/>
              <w:numPr>
                <w:ilvl w:val="0"/>
                <w:numId w:val="6"/>
              </w:numPr>
              <w:spacing w:after="0" w:line="240" w:lineRule="auto"/>
              <w:rPr>
                <w:rFonts w:cstheme="minorHAnsi"/>
                <w:bCs/>
              </w:rPr>
            </w:pPr>
          </w:p>
        </w:tc>
        <w:tc>
          <w:tcPr>
            <w:tcW w:w="3251" w:type="dxa"/>
            <w:tcMar>
              <w:top w:w="0" w:type="dxa"/>
              <w:left w:w="108" w:type="dxa"/>
              <w:bottom w:w="0" w:type="dxa"/>
              <w:right w:w="108" w:type="dxa"/>
            </w:tcMar>
          </w:tcPr>
          <w:p w14:paraId="654A8462" w14:textId="77777777" w:rsidR="00774AA5" w:rsidRPr="00F0499F" w:rsidRDefault="00206769" w:rsidP="00E866E4">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492" w:type="dxa"/>
            <w:tcMar>
              <w:top w:w="0" w:type="dxa"/>
              <w:left w:w="108" w:type="dxa"/>
              <w:bottom w:w="0" w:type="dxa"/>
              <w:right w:w="108" w:type="dxa"/>
            </w:tcMar>
          </w:tcPr>
          <w:p w14:paraId="654A8463" w14:textId="77777777" w:rsidR="00774AA5" w:rsidRPr="00F0499F" w:rsidRDefault="00206769" w:rsidP="00D743AA">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654A8464" w14:textId="77777777" w:rsidR="00774AA5" w:rsidRPr="00F0499F" w:rsidRDefault="00774AA5" w:rsidP="0003169B">
            <w:pPr>
              <w:spacing w:after="0" w:line="240" w:lineRule="auto"/>
              <w:rPr>
                <w:rFonts w:cstheme="minorHAnsi"/>
              </w:rPr>
            </w:pPr>
          </w:p>
        </w:tc>
      </w:tr>
      <w:tr w:rsidR="003B5F9A" w14:paraId="654A846D" w14:textId="77777777" w:rsidTr="00126106">
        <w:trPr>
          <w:trHeight w:val="20"/>
        </w:trPr>
        <w:tc>
          <w:tcPr>
            <w:tcW w:w="747" w:type="dxa"/>
            <w:tcMar>
              <w:top w:w="0" w:type="dxa"/>
              <w:left w:w="108" w:type="dxa"/>
              <w:bottom w:w="0" w:type="dxa"/>
              <w:right w:w="108" w:type="dxa"/>
            </w:tcMar>
          </w:tcPr>
          <w:p w14:paraId="654A8466" w14:textId="77777777" w:rsidR="00774AA5" w:rsidRPr="00D5428E" w:rsidRDefault="00774AA5" w:rsidP="008620C0">
            <w:pPr>
              <w:pStyle w:val="Sraopastraipa"/>
              <w:numPr>
                <w:ilvl w:val="0"/>
                <w:numId w:val="6"/>
              </w:numPr>
              <w:spacing w:after="0" w:line="240" w:lineRule="auto"/>
              <w:rPr>
                <w:rFonts w:cstheme="minorHAnsi"/>
              </w:rPr>
            </w:pPr>
          </w:p>
        </w:tc>
        <w:tc>
          <w:tcPr>
            <w:tcW w:w="3251" w:type="dxa"/>
            <w:tcMar>
              <w:top w:w="0" w:type="dxa"/>
              <w:left w:w="108" w:type="dxa"/>
              <w:bottom w:w="0" w:type="dxa"/>
              <w:right w:w="108" w:type="dxa"/>
            </w:tcMar>
          </w:tcPr>
          <w:p w14:paraId="654A8467" w14:textId="52F279AC" w:rsidR="00774AA5" w:rsidRPr="00F0499F" w:rsidRDefault="00206769" w:rsidP="0003169B">
            <w:pPr>
              <w:spacing w:after="0" w:line="240" w:lineRule="auto"/>
              <w:rPr>
                <w:rFonts w:cstheme="minorHAnsi"/>
              </w:rPr>
            </w:pPr>
            <w:r w:rsidRPr="00F0499F">
              <w:rPr>
                <w:rFonts w:cstheme="minorHAnsi"/>
              </w:rPr>
              <w:t>Perkančioji organizacija negali sudaryti sutarties anksčiau kaip po</w:t>
            </w:r>
            <w:r w:rsidR="008B1CB4">
              <w:rPr>
                <w:rFonts w:cstheme="minorHAnsi"/>
              </w:rPr>
              <w:t>:</w:t>
            </w:r>
          </w:p>
        </w:tc>
        <w:tc>
          <w:tcPr>
            <w:tcW w:w="3492" w:type="dxa"/>
            <w:tcMar>
              <w:top w:w="0" w:type="dxa"/>
              <w:left w:w="108" w:type="dxa"/>
              <w:bottom w:w="0" w:type="dxa"/>
              <w:right w:w="108" w:type="dxa"/>
            </w:tcMar>
          </w:tcPr>
          <w:p w14:paraId="654A846B" w14:textId="7B3A086C" w:rsidR="00774AA5" w:rsidRPr="00F0499F" w:rsidRDefault="00DE0FE5" w:rsidP="00EC5E00">
            <w:pPr>
              <w:spacing w:after="0" w:line="240" w:lineRule="auto"/>
              <w:jc w:val="both"/>
            </w:pPr>
            <w:r w:rsidRPr="00DE0FE5">
              <w:t>5 (penkių) darbo</w:t>
            </w:r>
            <w:r w:rsidR="63C9F4B3" w:rsidRPr="3F6312B5">
              <w:t xml:space="preserve">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654A846C" w14:textId="77777777" w:rsidR="00774AA5" w:rsidRPr="00F0499F" w:rsidRDefault="00774AA5" w:rsidP="0003169B">
            <w:pPr>
              <w:spacing w:after="0" w:line="240" w:lineRule="auto"/>
              <w:rPr>
                <w:rFonts w:cstheme="minorHAnsi"/>
              </w:rPr>
            </w:pPr>
          </w:p>
        </w:tc>
      </w:tr>
      <w:tr w:rsidR="003B5F9A" w14:paraId="654A8473" w14:textId="77777777" w:rsidTr="00126106">
        <w:trPr>
          <w:trHeight w:val="20"/>
        </w:trPr>
        <w:tc>
          <w:tcPr>
            <w:tcW w:w="747" w:type="dxa"/>
            <w:tcMar>
              <w:top w:w="0" w:type="dxa"/>
              <w:left w:w="108" w:type="dxa"/>
              <w:bottom w:w="0" w:type="dxa"/>
              <w:right w:w="108" w:type="dxa"/>
            </w:tcMar>
          </w:tcPr>
          <w:p w14:paraId="654A846E" w14:textId="77777777" w:rsidR="00F50C57" w:rsidRPr="00F46E88" w:rsidRDefault="00F50C57" w:rsidP="008620C0">
            <w:pPr>
              <w:pStyle w:val="Sraopastraipa"/>
              <w:numPr>
                <w:ilvl w:val="0"/>
                <w:numId w:val="6"/>
              </w:numPr>
              <w:spacing w:after="0" w:line="240" w:lineRule="auto"/>
              <w:rPr>
                <w:rFonts w:cstheme="minorHAnsi"/>
              </w:rPr>
            </w:pPr>
          </w:p>
        </w:tc>
        <w:tc>
          <w:tcPr>
            <w:tcW w:w="3251" w:type="dxa"/>
            <w:tcMar>
              <w:top w:w="0" w:type="dxa"/>
              <w:left w:w="108" w:type="dxa"/>
              <w:bottom w:w="0" w:type="dxa"/>
              <w:right w:w="108" w:type="dxa"/>
            </w:tcMar>
          </w:tcPr>
          <w:p w14:paraId="654A846F" w14:textId="77777777" w:rsidR="00F50C57" w:rsidRPr="00F46E88" w:rsidRDefault="00206769" w:rsidP="008B1CB4">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492" w:type="dxa"/>
            <w:tcMar>
              <w:top w:w="0" w:type="dxa"/>
              <w:left w:w="108" w:type="dxa"/>
              <w:bottom w:w="0" w:type="dxa"/>
              <w:right w:w="108" w:type="dxa"/>
            </w:tcMar>
          </w:tcPr>
          <w:p w14:paraId="654A8471" w14:textId="424787EF" w:rsidR="00ED5B78" w:rsidRPr="007569DF" w:rsidRDefault="00206769" w:rsidP="00451AF7">
            <w:pPr>
              <w:spacing w:after="0" w:line="240" w:lineRule="auto"/>
              <w:jc w:val="both"/>
              <w:rPr>
                <w:rFonts w:cstheme="minorHAnsi"/>
              </w:rPr>
            </w:pPr>
            <w:r w:rsidRPr="005C361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654A8472" w14:textId="77777777" w:rsidR="00F50C57" w:rsidRPr="00F0499F" w:rsidRDefault="00F50C57" w:rsidP="0003169B">
            <w:pPr>
              <w:spacing w:after="0" w:line="240" w:lineRule="auto"/>
              <w:rPr>
                <w:rFonts w:cstheme="minorHAnsi"/>
              </w:rPr>
            </w:pPr>
          </w:p>
        </w:tc>
      </w:tr>
    </w:tbl>
    <w:p w14:paraId="654A8474" w14:textId="77777777" w:rsidR="008F59C5" w:rsidRDefault="008F59C5" w:rsidP="008D704D">
      <w:pPr>
        <w:tabs>
          <w:tab w:val="left" w:pos="2977"/>
        </w:tabs>
        <w:spacing w:after="120" w:line="20" w:lineRule="atLeast"/>
        <w:jc w:val="center"/>
        <w:rPr>
          <w:rFonts w:eastAsia="Calibri" w:cstheme="minorHAnsi"/>
        </w:rPr>
      </w:pPr>
    </w:p>
    <w:p w14:paraId="654A8475" w14:textId="228A0142" w:rsidR="00A4599F" w:rsidRPr="00F0499F" w:rsidRDefault="00A4599F" w:rsidP="009F0698">
      <w:pPr>
        <w:rPr>
          <w:rFonts w:eastAsia="Calibri" w:cstheme="minorHAnsi"/>
        </w:rPr>
      </w:pPr>
    </w:p>
    <w:p w14:paraId="417F5BE9" w14:textId="77777777" w:rsidR="00985EC3" w:rsidRDefault="00985EC3" w:rsidP="00AD0464">
      <w:pPr>
        <w:pStyle w:val="Antrat2"/>
        <w:spacing w:before="0"/>
        <w:rPr>
          <w:rFonts w:asciiTheme="minorHAnsi" w:eastAsia="Calibri" w:hAnsiTheme="minorHAnsi" w:cstheme="minorHAnsi"/>
          <w:color w:val="0070C0"/>
          <w:sz w:val="21"/>
          <w:szCs w:val="21"/>
        </w:rPr>
      </w:pPr>
      <w:bookmarkStart w:id="42" w:name="_Ref38285444"/>
      <w:bookmarkStart w:id="43" w:name="_Ref38291496"/>
      <w:bookmarkStart w:id="44" w:name="_Toc126333941"/>
    </w:p>
    <w:p w14:paraId="6748A740" w14:textId="77777777" w:rsidR="003146E1" w:rsidRPr="003146E1" w:rsidRDefault="003146E1" w:rsidP="003146E1">
      <w:pPr>
        <w:tabs>
          <w:tab w:val="left" w:pos="817"/>
          <w:tab w:val="left" w:pos="5211"/>
        </w:tabs>
        <w:spacing w:after="0" w:line="240" w:lineRule="auto"/>
        <w:rPr>
          <w:rFonts w:eastAsia="Times New Roman" w:cstheme="minorHAnsi"/>
          <w:b/>
          <w:bCs/>
          <w:color w:val="000000"/>
          <w:sz w:val="24"/>
          <w:szCs w:val="24"/>
          <w:lang w:eastAsia="en-US"/>
        </w:rPr>
      </w:pPr>
    </w:p>
    <w:p w14:paraId="694541B3" w14:textId="77777777" w:rsidR="003146E1" w:rsidRPr="003146E1" w:rsidRDefault="003146E1" w:rsidP="003146E1">
      <w:pPr>
        <w:tabs>
          <w:tab w:val="left" w:pos="817"/>
          <w:tab w:val="left" w:pos="5211"/>
        </w:tabs>
        <w:spacing w:after="0" w:line="240" w:lineRule="auto"/>
        <w:rPr>
          <w:rFonts w:ascii="Times New Roman" w:eastAsia="Times New Roman" w:hAnsi="Times New Roman" w:cs="Times New Roman"/>
          <w:b/>
          <w:bCs/>
          <w:color w:val="000000"/>
          <w:sz w:val="24"/>
          <w:szCs w:val="24"/>
          <w:lang w:eastAsia="en-US"/>
        </w:rPr>
      </w:pPr>
    </w:p>
    <w:p w14:paraId="20F66F1C" w14:textId="77777777" w:rsidR="003146E1" w:rsidRPr="003146E1" w:rsidRDefault="003146E1" w:rsidP="003146E1">
      <w:pPr>
        <w:spacing w:after="0" w:line="240" w:lineRule="auto"/>
        <w:ind w:right="-143"/>
        <w:rPr>
          <w:rFonts w:ascii="Times New Roman" w:eastAsia="Times New Roman" w:hAnsi="Times New Roman" w:cs="Times New Roman"/>
          <w:sz w:val="24"/>
          <w:szCs w:val="24"/>
          <w:lang w:eastAsia="en-US"/>
        </w:rPr>
      </w:pPr>
    </w:p>
    <w:p w14:paraId="29113B0C" w14:textId="77777777" w:rsidR="003146E1" w:rsidRPr="003146E1" w:rsidRDefault="003146E1" w:rsidP="003146E1">
      <w:pPr>
        <w:spacing w:after="0" w:line="240" w:lineRule="auto"/>
        <w:ind w:left="360" w:right="-143"/>
        <w:rPr>
          <w:rFonts w:ascii="Times New Roman" w:eastAsia="Times New Roman" w:hAnsi="Times New Roman" w:cs="Times New Roman"/>
          <w:sz w:val="24"/>
          <w:szCs w:val="24"/>
          <w:lang w:eastAsia="en-US"/>
        </w:rPr>
      </w:pPr>
      <w:r w:rsidRPr="003146E1">
        <w:rPr>
          <w:rFonts w:ascii="Times New Roman" w:eastAsia="Times New Roman" w:hAnsi="Times New Roman" w:cs="Times New Roman"/>
          <w:sz w:val="24"/>
          <w:szCs w:val="24"/>
          <w:lang w:eastAsia="en-US"/>
        </w:rPr>
        <w:t xml:space="preserve"> </w:t>
      </w:r>
    </w:p>
    <w:p w14:paraId="32E5BE88" w14:textId="77777777" w:rsidR="00DD6E7E" w:rsidRPr="00DD6E7E" w:rsidRDefault="00DD6E7E" w:rsidP="00DD6E7E">
      <w:pPr>
        <w:sectPr w:rsidR="00DD6E7E" w:rsidRPr="00DD6E7E" w:rsidSect="005A794B">
          <w:footerReference w:type="first" r:id="rId23"/>
          <w:pgSz w:w="12240" w:h="15840" w:code="1"/>
          <w:pgMar w:top="1134" w:right="567" w:bottom="1134" w:left="1701" w:header="720" w:footer="720" w:gutter="0"/>
          <w:pgNumType w:start="13"/>
          <w:cols w:space="720"/>
          <w:titlePg/>
          <w:docGrid w:linePitch="360"/>
        </w:sectPr>
      </w:pPr>
    </w:p>
    <w:p w14:paraId="654A8489" w14:textId="77777777" w:rsidR="008D704D" w:rsidRPr="00F0499F" w:rsidRDefault="00206769" w:rsidP="00985EC3">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2"/>
      <w:bookmarkEnd w:id="43"/>
      <w:bookmarkEnd w:id="44"/>
    </w:p>
    <w:p w14:paraId="654A848A" w14:textId="77777777" w:rsidR="000E6657" w:rsidRPr="00F0499F" w:rsidRDefault="000E6657" w:rsidP="000E6657">
      <w:pPr>
        <w:jc w:val="center"/>
        <w:rPr>
          <w:rFonts w:cstheme="minorHAnsi"/>
          <w:b/>
          <w:bCs/>
          <w:smallCaps/>
          <w:sz w:val="22"/>
          <w:szCs w:val="22"/>
        </w:rPr>
      </w:pPr>
    </w:p>
    <w:p w14:paraId="654A848B" w14:textId="77777777" w:rsidR="000E6657" w:rsidRDefault="00206769" w:rsidP="00BE1858">
      <w:pPr>
        <w:pStyle w:val="Paantrat"/>
        <w:jc w:val="center"/>
      </w:pPr>
      <w:r w:rsidRPr="00F0499F">
        <w:t>TIEKĖJŲ PAŠALINIMO PAGRINDAI</w:t>
      </w:r>
    </w:p>
    <w:p w14:paraId="677800C0" w14:textId="3936CF1F"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EB7084" w:rsidRDefault="00EA2BBD" w:rsidP="008620C0">
      <w:pPr>
        <w:pStyle w:val="Betarp"/>
        <w:numPr>
          <w:ilvl w:val="0"/>
          <w:numId w:val="16"/>
        </w:numPr>
        <w:ind w:left="0" w:firstLine="851"/>
        <w:jc w:val="both"/>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EB7084" w:rsidRDefault="00EA2BBD" w:rsidP="008620C0">
      <w:pPr>
        <w:pStyle w:val="Betarp"/>
        <w:numPr>
          <w:ilvl w:val="0"/>
          <w:numId w:val="16"/>
        </w:numPr>
        <w:ind w:left="0" w:firstLine="851"/>
        <w:jc w:val="both"/>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EB7084" w:rsidRDefault="00EA2BBD" w:rsidP="008620C0">
      <w:pPr>
        <w:pStyle w:val="Betarp"/>
        <w:numPr>
          <w:ilvl w:val="0"/>
          <w:numId w:val="16"/>
        </w:numPr>
        <w:ind w:left="0" w:firstLine="851"/>
        <w:jc w:val="both"/>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B7084">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4" w:history="1">
        <w:r w:rsidRPr="00EB7084">
          <w:rPr>
            <w:rStyle w:val="Hipersaitas"/>
            <w:rFonts w:eastAsia="Calibri" w:cstheme="minorHAnsi"/>
          </w:rPr>
          <w:t>https://ec.europa.eu/tools/ecertis/</w:t>
        </w:r>
      </w:hyperlink>
      <w:r w:rsidRPr="00EB7084">
        <w:rPr>
          <w:rFonts w:cstheme="minorHAnsi"/>
        </w:rPr>
        <w:t xml:space="preserve">. </w:t>
      </w:r>
    </w:p>
    <w:p w14:paraId="585380B9"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Perkančioji organizacija nereikalauja iš tiekėjo pateikti dokumentų, patvirtinančių jo pašalinimo pagrindų nebuvimą, jeigu ji:</w:t>
      </w:r>
    </w:p>
    <w:p w14:paraId="167E0D81"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priesaikos deklaracija;</w:t>
      </w:r>
    </w:p>
    <w:p w14:paraId="60414C73" w14:textId="7B083202" w:rsidR="00EA2BBD" w:rsidRPr="00EB7084" w:rsidRDefault="00EA2BBD" w:rsidP="00144D82">
      <w:pPr>
        <w:spacing w:after="0" w:line="240" w:lineRule="auto"/>
        <w:ind w:firstLine="851"/>
        <w:jc w:val="both"/>
        <w:rPr>
          <w:rFonts w:cstheme="minorHAnsi"/>
        </w:rPr>
      </w:pPr>
      <w:r w:rsidRPr="00EB7084">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EB7084"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EB7084" w:rsidRDefault="00EA2BBD" w:rsidP="00A50107">
            <w:pPr>
              <w:pStyle w:val="Betarp"/>
              <w:ind w:left="32"/>
              <w:jc w:val="center"/>
              <w:rPr>
                <w:rFonts w:cstheme="minorHAnsi"/>
                <w:b/>
                <w:bCs/>
              </w:rPr>
            </w:pPr>
            <w:r w:rsidRPr="00EB7084">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EB7084" w:rsidRDefault="00EA2BBD" w:rsidP="00A50107">
            <w:pPr>
              <w:pStyle w:val="Betarp"/>
              <w:jc w:val="center"/>
              <w:rPr>
                <w:rFonts w:cstheme="minorHAnsi"/>
                <w:bCs/>
                <w:lang w:eastAsia="en-US"/>
              </w:rPr>
            </w:pPr>
            <w:r w:rsidRPr="00EB7084">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EB7084" w:rsidRDefault="00EA2BBD" w:rsidP="00A50107">
            <w:pPr>
              <w:pStyle w:val="Betarp"/>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EB7084" w:rsidRDefault="00EA2BBD" w:rsidP="00A50107">
            <w:pPr>
              <w:pStyle w:val="Betarp"/>
              <w:jc w:val="center"/>
              <w:rPr>
                <w:rFonts w:cstheme="minorHAnsi"/>
                <w:bCs/>
                <w:iCs/>
                <w:lang w:eastAsia="en-US"/>
              </w:rPr>
            </w:pPr>
            <w:r w:rsidRPr="00EB7084">
              <w:rPr>
                <w:rFonts w:cstheme="minorHAnsi"/>
                <w:b/>
              </w:rPr>
              <w:t>Pašalinimo pagrindų nebuvimą įrodantys dokumentai</w:t>
            </w:r>
          </w:p>
        </w:tc>
      </w:tr>
      <w:tr w:rsidR="00EA2BBD" w:rsidRPr="00EB7084"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EB7084" w:rsidRDefault="00EA2BBD" w:rsidP="00A50107">
            <w:pPr>
              <w:pStyle w:val="Betarp"/>
              <w:jc w:val="both"/>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2B498A79"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dalyvavimą nusikalstamame susivienijime, jo organizavimą ar vadovavimą jam;</w:t>
            </w:r>
          </w:p>
          <w:p w14:paraId="3F5200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kyšininkavimą, prekybą poveikiu, papirkimą;</w:t>
            </w:r>
          </w:p>
          <w:p w14:paraId="47EFBF17" w14:textId="77777777" w:rsidR="00EA2BBD" w:rsidRPr="00EB7084" w:rsidRDefault="00EA2BBD" w:rsidP="00A50107">
            <w:pPr>
              <w:pStyle w:val="Betarp"/>
              <w:jc w:val="both"/>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EB7084" w:rsidRDefault="00EA2BBD" w:rsidP="00A50107">
            <w:pPr>
              <w:pStyle w:val="Betarp"/>
              <w:jc w:val="both"/>
              <w:rPr>
                <w:rFonts w:cstheme="minorHAnsi"/>
                <w:b/>
                <w:bCs/>
                <w:lang w:eastAsia="en-US"/>
              </w:rPr>
            </w:pPr>
            <w:r w:rsidRPr="00EB7084">
              <w:rPr>
                <w:rFonts w:cstheme="minorHAnsi"/>
                <w:bCs/>
                <w:lang w:eastAsia="en-US"/>
              </w:rPr>
              <w:t>4) nusikalstamą bankrotą;</w:t>
            </w:r>
          </w:p>
          <w:p w14:paraId="563D51B5" w14:textId="77777777" w:rsidR="00EA2BBD" w:rsidRPr="00EB7084" w:rsidRDefault="00EA2BBD" w:rsidP="00A50107">
            <w:pPr>
              <w:pStyle w:val="Betarp"/>
              <w:jc w:val="both"/>
              <w:rPr>
                <w:rFonts w:cstheme="minorHAnsi"/>
                <w:b/>
                <w:bCs/>
                <w:lang w:eastAsia="en-US"/>
              </w:rPr>
            </w:pPr>
            <w:r w:rsidRPr="00EB7084">
              <w:rPr>
                <w:rFonts w:cstheme="minorHAnsi"/>
                <w:bCs/>
                <w:lang w:eastAsia="en-US"/>
              </w:rPr>
              <w:t>5) teroristinį ir su teroristine veikla susijusį nusikaltimą;</w:t>
            </w:r>
          </w:p>
          <w:p w14:paraId="097473B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6) nusikalstamu būdu gauto turto legalizavimą;</w:t>
            </w:r>
          </w:p>
          <w:p w14:paraId="5387B042" w14:textId="77777777" w:rsidR="00EA2BBD" w:rsidRPr="00EB7084" w:rsidRDefault="00EA2BBD" w:rsidP="00A50107">
            <w:pPr>
              <w:pStyle w:val="Betarp"/>
              <w:jc w:val="both"/>
              <w:rPr>
                <w:rFonts w:cstheme="minorHAnsi"/>
                <w:b/>
                <w:bCs/>
                <w:lang w:eastAsia="en-US"/>
              </w:rPr>
            </w:pPr>
            <w:r w:rsidRPr="00EB7084">
              <w:rPr>
                <w:rFonts w:cstheme="minorHAnsi"/>
                <w:bCs/>
                <w:lang w:eastAsia="en-US"/>
              </w:rPr>
              <w:t>7) prekybą žmonėmis, vaiko pirkimą arba pardavimą;</w:t>
            </w:r>
          </w:p>
          <w:p w14:paraId="1781B516" w14:textId="77777777" w:rsidR="00EA2BBD" w:rsidRPr="00EB7084" w:rsidRDefault="00EA2BBD" w:rsidP="00A50107">
            <w:pPr>
              <w:pStyle w:val="Betarp"/>
              <w:jc w:val="both"/>
              <w:rPr>
                <w:rFonts w:cstheme="minorHAnsi"/>
                <w:b/>
                <w:bCs/>
                <w:lang w:eastAsia="en-US"/>
              </w:rPr>
            </w:pPr>
            <w:r w:rsidRPr="00EB7084">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6AAE4C59"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EB7084" w:rsidRDefault="00EA2BBD" w:rsidP="00A50107">
            <w:pPr>
              <w:pStyle w:val="Betarp"/>
              <w:jc w:val="both"/>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lastRenderedPageBreak/>
              <w:t>VPĮ 46 straipsnio 1 dalis</w:t>
            </w:r>
          </w:p>
          <w:p w14:paraId="23BF6CC4" w14:textId="77777777" w:rsidR="00EA2BBD" w:rsidRPr="00EB7084" w:rsidRDefault="00EA2BBD" w:rsidP="00A50107">
            <w:pPr>
              <w:pStyle w:val="Betarp"/>
              <w:jc w:val="both"/>
              <w:rPr>
                <w:rFonts w:eastAsia="Yu Mincho" w:cstheme="minorHAnsi"/>
                <w:lang w:eastAsia="en-US"/>
              </w:rPr>
            </w:pPr>
          </w:p>
          <w:p w14:paraId="01BC65E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A1-A6 punktai</w:t>
            </w:r>
          </w:p>
          <w:p w14:paraId="339E52CB" w14:textId="77777777" w:rsidR="00EA2BBD" w:rsidRPr="00EB7084" w:rsidRDefault="00EA2BBD" w:rsidP="00A50107">
            <w:pPr>
              <w:pStyle w:val="Betarp"/>
              <w:jc w:val="both"/>
              <w:rPr>
                <w:rFonts w:eastAsia="Yu Mincho" w:cstheme="minorHAnsi"/>
                <w:lang w:eastAsia="en-US"/>
              </w:rPr>
            </w:pPr>
          </w:p>
          <w:p w14:paraId="5BDB039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EB7084" w:rsidRDefault="00EA2BBD" w:rsidP="00A50107">
            <w:pPr>
              <w:pStyle w:val="Betarp"/>
              <w:jc w:val="both"/>
              <w:rPr>
                <w:rFonts w:cstheme="minorHAnsi"/>
              </w:rPr>
            </w:pPr>
            <w:r w:rsidRPr="00EB7084">
              <w:rPr>
                <w:rFonts w:cstheme="minorHAnsi"/>
                <w:lang w:eastAsia="en-US"/>
              </w:rPr>
              <w:t>Iš Lietuvoje įsteigtų subjektų reikalaujama:</w:t>
            </w:r>
          </w:p>
          <w:p w14:paraId="55AFD170"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išrašo iš teismo sprendimo arba</w:t>
            </w:r>
          </w:p>
          <w:p w14:paraId="55029585"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Informatikos ir ryšių departamento prie Vidaus reikalų ministerijos pažymos, arba</w:t>
            </w:r>
          </w:p>
          <w:p w14:paraId="5F2EF55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EB7084" w:rsidRDefault="00EA2BBD" w:rsidP="00A50107">
            <w:pPr>
              <w:pStyle w:val="Betarp"/>
              <w:jc w:val="both"/>
              <w:rPr>
                <w:rFonts w:cstheme="minorHAnsi"/>
                <w:lang w:eastAsia="en-US"/>
              </w:rPr>
            </w:pPr>
          </w:p>
          <w:p w14:paraId="27799176"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7DCE1A6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6D8E180" w14:textId="77777777" w:rsidR="00EA2BBD" w:rsidRPr="00EB7084" w:rsidRDefault="00EA2BBD" w:rsidP="00A50107">
            <w:pPr>
              <w:pStyle w:val="Betarp"/>
              <w:jc w:val="both"/>
              <w:rPr>
                <w:rFonts w:cstheme="minorHAnsi"/>
              </w:rPr>
            </w:pPr>
          </w:p>
          <w:p w14:paraId="294FC8F0" w14:textId="5B4165BE" w:rsidR="00EA2BBD" w:rsidRPr="00D44890" w:rsidRDefault="00EA2BBD" w:rsidP="3F6312B5">
            <w:pPr>
              <w:pStyle w:val="Betarp"/>
              <w:jc w:val="both"/>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xml:space="preserve">: Jeigu perkančioji organizacija </w:t>
            </w:r>
            <w:r w:rsidR="00B229D1" w:rsidRPr="00D44890">
              <w:rPr>
                <w:i/>
                <w:iCs/>
                <w:color w:val="000000" w:themeColor="text1"/>
              </w:rPr>
              <w:t>202</w:t>
            </w:r>
            <w:r w:rsidR="004B6BF1">
              <w:rPr>
                <w:i/>
                <w:iCs/>
                <w:color w:val="000000" w:themeColor="text1"/>
              </w:rPr>
              <w:t>6</w:t>
            </w:r>
            <w:r w:rsidR="00B229D1" w:rsidRPr="00D44890">
              <w:rPr>
                <w:i/>
                <w:iCs/>
                <w:color w:val="000000" w:themeColor="text1"/>
              </w:rPr>
              <w:t>-03</w:t>
            </w:r>
            <w:r w:rsidRPr="00D44890">
              <w:rPr>
                <w:i/>
                <w:iCs/>
                <w:color w:val="000000" w:themeColor="text1"/>
              </w:rPr>
              <w:t xml:space="preserve">-10 kreipėsi į tiekėją prašydama iki </w:t>
            </w:r>
            <w:r w:rsidR="00B229D1" w:rsidRPr="00D44890">
              <w:rPr>
                <w:i/>
                <w:iCs/>
                <w:color w:val="000000" w:themeColor="text1"/>
              </w:rPr>
              <w:t>202</w:t>
            </w:r>
            <w:r w:rsidR="004B6BF1">
              <w:rPr>
                <w:i/>
                <w:iCs/>
                <w:color w:val="000000" w:themeColor="text1"/>
              </w:rPr>
              <w:t>6</w:t>
            </w:r>
            <w:r w:rsidR="00B229D1" w:rsidRPr="00D44890">
              <w:rPr>
                <w:i/>
                <w:iCs/>
                <w:color w:val="000000" w:themeColor="text1"/>
              </w:rPr>
              <w:t>-03</w:t>
            </w:r>
            <w:r w:rsidRPr="00D44890">
              <w:rPr>
                <w:i/>
                <w:iCs/>
                <w:color w:val="000000" w:themeColor="text1"/>
              </w:rPr>
              <w:t xml:space="preserve">-14 pateikti įrodančius dokumentus, jie turi būti išduoti ne anksčiau kaip 180 dienų, jas skaičiuojant atgal nuo </w:t>
            </w:r>
            <w:r w:rsidR="00B229D1" w:rsidRPr="00D44890">
              <w:rPr>
                <w:i/>
                <w:iCs/>
                <w:color w:val="000000" w:themeColor="text1"/>
              </w:rPr>
              <w:t>202</w:t>
            </w:r>
            <w:r w:rsidR="004B6BF1">
              <w:rPr>
                <w:i/>
                <w:iCs/>
                <w:color w:val="000000" w:themeColor="text1"/>
              </w:rPr>
              <w:t>6</w:t>
            </w:r>
            <w:r w:rsidR="00B229D1" w:rsidRPr="00D44890">
              <w:rPr>
                <w:i/>
                <w:iCs/>
                <w:color w:val="000000" w:themeColor="text1"/>
              </w:rPr>
              <w:t>-03</w:t>
            </w:r>
            <w:r w:rsidRPr="00D44890">
              <w:rPr>
                <w:i/>
                <w:iCs/>
                <w:color w:val="000000" w:themeColor="text1"/>
              </w:rPr>
              <w:t>-14.</w:t>
            </w:r>
            <w:r w:rsidRPr="3F6312B5">
              <w:rPr>
                <w:i/>
                <w:iCs/>
                <w:color w:val="000000" w:themeColor="text1"/>
              </w:rPr>
              <w:t xml:space="preserve"> </w:t>
            </w:r>
          </w:p>
          <w:p w14:paraId="74DC6611" w14:textId="77777777" w:rsidR="00EA2BBD" w:rsidRPr="00EB7084" w:rsidRDefault="00EA2BBD" w:rsidP="00A50107">
            <w:pPr>
              <w:pStyle w:val="Betarp"/>
              <w:jc w:val="both"/>
              <w:rPr>
                <w:rFonts w:cstheme="minorHAnsi"/>
                <w:b/>
                <w:bCs/>
              </w:rPr>
            </w:pPr>
          </w:p>
          <w:p w14:paraId="464493EF" w14:textId="77777777" w:rsidR="00EA2BBD" w:rsidRPr="00EB7084" w:rsidRDefault="00EA2BBD" w:rsidP="00A50107">
            <w:pPr>
              <w:pStyle w:val="Betarp"/>
              <w:jc w:val="both"/>
              <w:rPr>
                <w:rFonts w:cstheme="minorHAnsi"/>
                <w:bCs/>
              </w:rPr>
            </w:pPr>
            <w:r w:rsidRPr="00EB7084">
              <w:rPr>
                <w:rFonts w:cstheme="minorHAnsi"/>
                <w:bCs/>
              </w:rPr>
              <w:t xml:space="preserve">Jei dokumentas išduotas anksčiau, tačiau jame nurodytas galiojimo terminas ilgesnis nei pašalinimo pagrindų nebuvimą patvirtinančių </w:t>
            </w:r>
            <w:r w:rsidRPr="00EB7084">
              <w:rPr>
                <w:rFonts w:cstheme="minorHAnsi"/>
                <w:bCs/>
              </w:rPr>
              <w:lastRenderedPageBreak/>
              <w:t>dokumentų pagal EBVPD galutinis pateikimo terminas, toks dokumentas jo galiojimo laikotarpiu yra priimtinas.</w:t>
            </w:r>
          </w:p>
          <w:p w14:paraId="4FEC181B" w14:textId="77777777" w:rsidR="00EA2BBD" w:rsidRPr="00EB7084" w:rsidRDefault="00EA2BBD" w:rsidP="00A50107">
            <w:pPr>
              <w:pStyle w:val="Betarp"/>
              <w:jc w:val="both"/>
              <w:rPr>
                <w:rFonts w:cstheme="minorHAnsi"/>
                <w:bCs/>
              </w:rPr>
            </w:pPr>
          </w:p>
          <w:p w14:paraId="7578F26C" w14:textId="77777777" w:rsidR="00D44890" w:rsidRPr="00D44890" w:rsidRDefault="00D44890" w:rsidP="00D44890">
            <w:pPr>
              <w:pStyle w:val="Betarp"/>
              <w:jc w:val="both"/>
              <w:rPr>
                <w:rFonts w:cstheme="minorHAnsi"/>
                <w:b/>
                <w:bCs/>
                <w:i/>
                <w:iCs/>
              </w:rPr>
            </w:pPr>
            <w:r w:rsidRPr="00D44890">
              <w:rPr>
                <w:rFonts w:cstheme="minorHAnsi"/>
                <w:b/>
                <w:bCs/>
                <w:i/>
                <w:iCs/>
              </w:rPr>
              <w:t>PASTABA</w:t>
            </w:r>
          </w:p>
          <w:p w14:paraId="3BF90F52" w14:textId="77777777" w:rsidR="00D44890" w:rsidRPr="00D44890" w:rsidRDefault="00D44890" w:rsidP="00D44890">
            <w:pPr>
              <w:pStyle w:val="Betarp"/>
              <w:jc w:val="both"/>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D04D327" w14:textId="77777777" w:rsidR="00EA2BBD" w:rsidRPr="00EB7084" w:rsidRDefault="00EA2BBD" w:rsidP="009D2F6A">
            <w:pPr>
              <w:pStyle w:val="Betarp"/>
              <w:jc w:val="both"/>
              <w:rPr>
                <w:rFonts w:cstheme="minorHAnsi"/>
                <w:b/>
                <w:bCs/>
              </w:rPr>
            </w:pPr>
          </w:p>
        </w:tc>
      </w:tr>
      <w:tr w:rsidR="00EA2BBD" w:rsidRPr="00EB7084"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EB7084" w:rsidRDefault="00EA2BBD" w:rsidP="00A50107">
            <w:pPr>
              <w:pStyle w:val="Betarp"/>
              <w:jc w:val="both"/>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t>VPĮ 46 straipsnio 2¹ dalis</w:t>
            </w:r>
          </w:p>
          <w:p w14:paraId="02B6DEDC" w14:textId="77777777" w:rsidR="00EA2BBD" w:rsidRPr="00EB7084" w:rsidRDefault="00EA2BBD" w:rsidP="00A50107">
            <w:pPr>
              <w:pStyle w:val="Betarp"/>
              <w:jc w:val="both"/>
              <w:rPr>
                <w:rFonts w:eastAsia="Yu Mincho" w:cstheme="minorHAnsi"/>
                <w:b/>
                <w:bCs/>
              </w:rPr>
            </w:pPr>
          </w:p>
          <w:p w14:paraId="3C9062B5" w14:textId="77777777" w:rsidR="00EA2BBD" w:rsidRPr="00EB7084" w:rsidRDefault="00EA2BBD" w:rsidP="00A50107">
            <w:pPr>
              <w:pStyle w:val="Betarp"/>
              <w:jc w:val="both"/>
              <w:rPr>
                <w:rFonts w:eastAsia="Yu Mincho" w:cstheme="minorHAnsi"/>
                <w:b/>
                <w:bCs/>
              </w:rPr>
            </w:pPr>
            <w:r w:rsidRPr="00EB7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9E067B5" w14:textId="77777777" w:rsidR="00EA2BBD" w:rsidRPr="00EB7084" w:rsidRDefault="00EA2BBD" w:rsidP="00A50107">
            <w:pPr>
              <w:pStyle w:val="Betarp"/>
              <w:jc w:val="both"/>
              <w:rPr>
                <w:rFonts w:cstheme="minorHAnsi"/>
              </w:rPr>
            </w:pPr>
          </w:p>
        </w:tc>
      </w:tr>
      <w:tr w:rsidR="00EA2BBD" w:rsidRPr="00EB7084"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EB7084" w:rsidRDefault="00EA2BBD" w:rsidP="008620C0">
            <w:pPr>
              <w:pStyle w:val="Betarp"/>
              <w:numPr>
                <w:ilvl w:val="0"/>
                <w:numId w:val="15"/>
              </w:numPr>
              <w:rPr>
                <w:rFonts w:cstheme="minorHAnsi"/>
                <w:b/>
                <w:bCs/>
              </w:rPr>
            </w:pPr>
            <w:bookmarkStart w:id="4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EB7084" w:rsidRDefault="00EA2BBD" w:rsidP="00A50107">
            <w:pPr>
              <w:pStyle w:val="Betarp"/>
              <w:jc w:val="both"/>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AC9A5C" w14:textId="77777777" w:rsidR="00EA2BBD" w:rsidRPr="00EB7084" w:rsidRDefault="00EA2BBD" w:rsidP="00A50107">
            <w:pPr>
              <w:pStyle w:val="Betarp"/>
              <w:jc w:val="both"/>
              <w:rPr>
                <w:rFonts w:cstheme="minorHAnsi"/>
                <w:b/>
                <w:bCs/>
                <w:lang w:eastAsia="en-US"/>
              </w:rPr>
            </w:pPr>
            <w:r w:rsidRPr="00EB7084">
              <w:rPr>
                <w:rFonts w:cstheme="minorHAnsi"/>
                <w:bCs/>
                <w:lang w:eastAsia="en-US"/>
              </w:rPr>
              <w:lastRenderedPageBreak/>
              <w:t>Laikoma, kad tiekėjas nuteistas už aukščiau nurodytą nusikalstamą veiką, kai dėl:</w:t>
            </w:r>
          </w:p>
          <w:p w14:paraId="05AAB03D"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Tačiau ši nuostata netaikoma, jeigu:</w:t>
            </w:r>
          </w:p>
          <w:p w14:paraId="7DCFAE1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įsiskolinimo suma neviršija 50 Eur (penkiasdešimt eurų);</w:t>
            </w:r>
          </w:p>
          <w:p w14:paraId="772D33CB"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EB7084">
              <w:rPr>
                <w:rFonts w:cstheme="minorHAnsi"/>
                <w:bCs/>
                <w:lang w:eastAsia="en-US"/>
              </w:rPr>
              <w:lastRenderedPageBreak/>
              <w:t>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3 dalis</w:t>
            </w:r>
          </w:p>
          <w:p w14:paraId="673725E4" w14:textId="77777777" w:rsidR="00EA2BBD" w:rsidRPr="00EB7084" w:rsidRDefault="00EA2BBD" w:rsidP="00A50107">
            <w:pPr>
              <w:pStyle w:val="Betarp"/>
              <w:jc w:val="both"/>
              <w:rPr>
                <w:rFonts w:eastAsia="Arial" w:cstheme="minorHAnsi"/>
              </w:rPr>
            </w:pPr>
          </w:p>
          <w:p w14:paraId="49B589AC" w14:textId="77777777" w:rsidR="00EA2BBD" w:rsidRPr="00EB7084" w:rsidRDefault="00EA2BBD" w:rsidP="00A50107">
            <w:pPr>
              <w:pStyle w:val="Betarp"/>
              <w:jc w:val="both"/>
              <w:rPr>
                <w:rFonts w:eastAsia="Yu Mincho" w:cstheme="minorHAnsi"/>
              </w:rPr>
            </w:pPr>
            <w:r w:rsidRPr="00EB7084">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EB7084" w:rsidRDefault="00EA2BBD" w:rsidP="00A50107">
            <w:pPr>
              <w:pStyle w:val="Betarp"/>
              <w:jc w:val="both"/>
              <w:rPr>
                <w:rFonts w:cstheme="minorHAnsi"/>
              </w:rPr>
            </w:pPr>
            <w:r w:rsidRPr="00EB7084">
              <w:rPr>
                <w:rFonts w:cstheme="minorHAnsi"/>
                <w:lang w:eastAsia="en-US"/>
              </w:rPr>
              <w:t>Iš Lietuvoje įsteigtų subjektų reikalaujama:</w:t>
            </w:r>
          </w:p>
          <w:p w14:paraId="52329FF1" w14:textId="77777777" w:rsidR="00EA2BBD" w:rsidRPr="00EB7084" w:rsidRDefault="00EA2BBD" w:rsidP="00A50107">
            <w:pPr>
              <w:pStyle w:val="Betarp"/>
              <w:jc w:val="both"/>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7B2EC613" w14:textId="77777777" w:rsidR="00EA2BBD" w:rsidRPr="00EB7084" w:rsidRDefault="00EA2BBD" w:rsidP="00A50107">
            <w:pPr>
              <w:pStyle w:val="Betarp"/>
              <w:jc w:val="both"/>
              <w:rPr>
                <w:rFonts w:cstheme="minorHAnsi"/>
                <w:b/>
                <w:bCs/>
              </w:rPr>
            </w:pPr>
          </w:p>
          <w:p w14:paraId="4C71CBD3" w14:textId="77777777" w:rsidR="00EA2BBD" w:rsidRPr="00EB7084" w:rsidRDefault="00EA2BBD" w:rsidP="008620C0">
            <w:pPr>
              <w:pStyle w:val="Betarp"/>
              <w:numPr>
                <w:ilvl w:val="0"/>
                <w:numId w:val="13"/>
              </w:numPr>
              <w:jc w:val="both"/>
              <w:rPr>
                <w:rFonts w:cstheme="minorHAnsi"/>
              </w:rPr>
            </w:pPr>
            <w:r w:rsidRPr="00EB7084">
              <w:rPr>
                <w:rFonts w:cstheme="minorHAnsi"/>
              </w:rPr>
              <w:t xml:space="preserve">išrašo iš teismo sprendimo (jei toks yra) </w:t>
            </w:r>
          </w:p>
          <w:p w14:paraId="44A5407C" w14:textId="77777777" w:rsidR="00EA2BBD" w:rsidRPr="00EB7084" w:rsidRDefault="00EA2BBD" w:rsidP="008620C0">
            <w:pPr>
              <w:pStyle w:val="Betarp"/>
              <w:numPr>
                <w:ilvl w:val="0"/>
                <w:numId w:val="13"/>
              </w:numPr>
              <w:jc w:val="both"/>
              <w:rPr>
                <w:rFonts w:cstheme="minorHAnsi"/>
              </w:rPr>
            </w:pPr>
            <w:r w:rsidRPr="00EB7084">
              <w:rPr>
                <w:rFonts w:cstheme="minorHAnsi"/>
              </w:rPr>
              <w:t>arba Valstybinės mokesčių inspekcijos prie Lietuvos Respublikos finansų ministerijos išduoto dokumento,</w:t>
            </w:r>
          </w:p>
          <w:p w14:paraId="12A79EEE" w14:textId="77777777" w:rsidR="00EA2BBD" w:rsidRPr="00EB7084" w:rsidRDefault="00EA2BBD" w:rsidP="008620C0">
            <w:pPr>
              <w:pStyle w:val="Betarp"/>
              <w:numPr>
                <w:ilvl w:val="0"/>
                <w:numId w:val="12"/>
              </w:numPr>
              <w:jc w:val="both"/>
              <w:rPr>
                <w:rFonts w:cstheme="minorHAnsi"/>
              </w:rPr>
            </w:pPr>
            <w:r w:rsidRPr="00EB7084">
              <w:rPr>
                <w:rFonts w:cstheme="minorHAnsi"/>
              </w:rPr>
              <w:lastRenderedPageBreak/>
              <w:t>arba valstybės įmonės Registrų centro Lietuvos Respublikos Vyriausybės nustatyta tvarka išduoto dokumento, patvirtinančio jungtinius kompetentingų institucijų tvarkomus duomenis.</w:t>
            </w:r>
          </w:p>
          <w:p w14:paraId="4388C7AF" w14:textId="77777777" w:rsidR="00EA2BBD" w:rsidRPr="00EB7084" w:rsidRDefault="00EA2BBD" w:rsidP="00A50107">
            <w:pPr>
              <w:pStyle w:val="Betarp"/>
              <w:jc w:val="both"/>
              <w:rPr>
                <w:rFonts w:cstheme="minorHAnsi"/>
              </w:rPr>
            </w:pPr>
          </w:p>
          <w:p w14:paraId="71615964"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3EAF42D8"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3"/>
            </w:r>
            <w:r w:rsidRPr="00EB7084">
              <w:rPr>
                <w:rFonts w:cstheme="minorHAnsi"/>
              </w:rPr>
              <w:t>.</w:t>
            </w:r>
          </w:p>
          <w:p w14:paraId="64A43980" w14:textId="77777777" w:rsidR="00EA2BBD" w:rsidRPr="00EB7084" w:rsidRDefault="00EA2BBD" w:rsidP="00A50107">
            <w:pPr>
              <w:pStyle w:val="Betarp"/>
              <w:jc w:val="both"/>
              <w:rPr>
                <w:rFonts w:eastAsia="Yu Mincho" w:cstheme="minorHAnsi"/>
              </w:rPr>
            </w:pPr>
          </w:p>
          <w:p w14:paraId="0B3EC5F6" w14:textId="7BCFD898" w:rsidR="00EA2BBD" w:rsidRPr="00EB7084" w:rsidRDefault="00EA2BBD" w:rsidP="00A50107">
            <w:pPr>
              <w:pStyle w:val="Betarp"/>
              <w:jc w:val="both"/>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w:t>
            </w:r>
            <w:r w:rsidR="005242F1">
              <w:rPr>
                <w:rFonts w:cstheme="minorHAnsi"/>
                <w:i/>
                <w:iCs/>
                <w:color w:val="000000" w:themeColor="text1"/>
              </w:rPr>
              <w:t>6</w:t>
            </w:r>
            <w:r w:rsidR="00B229D1">
              <w:rPr>
                <w:rFonts w:cstheme="minorHAnsi"/>
                <w:i/>
                <w:iCs/>
                <w:color w:val="000000" w:themeColor="text1"/>
              </w:rPr>
              <w:t>-03</w:t>
            </w:r>
            <w:r w:rsidRPr="00EB7084">
              <w:rPr>
                <w:rFonts w:cstheme="minorHAnsi"/>
                <w:i/>
                <w:iCs/>
                <w:color w:val="000000" w:themeColor="text1"/>
              </w:rPr>
              <w:t xml:space="preserve">-10 kreipėsi į tiekėją prašydama iki </w:t>
            </w:r>
            <w:r w:rsidR="00B229D1">
              <w:rPr>
                <w:rFonts w:cstheme="minorHAnsi"/>
                <w:i/>
                <w:iCs/>
                <w:color w:val="000000" w:themeColor="text1"/>
              </w:rPr>
              <w:t>202</w:t>
            </w:r>
            <w:r w:rsidR="005242F1">
              <w:rPr>
                <w:rFonts w:cstheme="minorHAnsi"/>
                <w:i/>
                <w:iCs/>
                <w:color w:val="000000" w:themeColor="text1"/>
              </w:rPr>
              <w:t>6</w:t>
            </w:r>
            <w:r w:rsidR="00B229D1">
              <w:rPr>
                <w:rFonts w:cstheme="minorHAnsi"/>
                <w:i/>
                <w:iCs/>
                <w:color w:val="000000" w:themeColor="text1"/>
              </w:rPr>
              <w:t>-03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w:t>
            </w:r>
            <w:r w:rsidR="005242F1">
              <w:rPr>
                <w:rFonts w:cstheme="minorHAnsi"/>
                <w:i/>
                <w:iCs/>
                <w:color w:val="000000" w:themeColor="text1"/>
              </w:rPr>
              <w:t>6</w:t>
            </w:r>
            <w:r w:rsidR="00B229D1">
              <w:rPr>
                <w:rFonts w:cstheme="minorHAnsi"/>
                <w:i/>
                <w:iCs/>
                <w:color w:val="000000" w:themeColor="text1"/>
              </w:rPr>
              <w:t>-03</w:t>
            </w:r>
            <w:r w:rsidRPr="00EB7084">
              <w:rPr>
                <w:rFonts w:cstheme="minorHAnsi"/>
                <w:i/>
                <w:iCs/>
                <w:color w:val="000000" w:themeColor="text1"/>
              </w:rPr>
              <w:t xml:space="preserve">-14. </w:t>
            </w:r>
          </w:p>
          <w:p w14:paraId="023D1569" w14:textId="77777777" w:rsidR="00EA2BBD" w:rsidRPr="00EB7084" w:rsidRDefault="00EA2BBD" w:rsidP="00A50107">
            <w:pPr>
              <w:pStyle w:val="Betarp"/>
              <w:jc w:val="both"/>
              <w:rPr>
                <w:rFonts w:cstheme="minorHAnsi"/>
                <w:i/>
                <w:iCs/>
                <w:color w:val="7030A0"/>
              </w:rPr>
            </w:pPr>
          </w:p>
          <w:p w14:paraId="7C6B029B" w14:textId="77777777" w:rsidR="00EA2BBD" w:rsidRPr="00EB7084" w:rsidRDefault="00EA2BBD" w:rsidP="00A50107">
            <w:pPr>
              <w:pStyle w:val="Betarp"/>
              <w:jc w:val="both"/>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EB7084" w:rsidRDefault="00EA2BBD" w:rsidP="00A50107">
            <w:pPr>
              <w:pStyle w:val="Betarp"/>
              <w:jc w:val="both"/>
              <w:rPr>
                <w:rFonts w:cstheme="minorHAnsi"/>
                <w:b/>
                <w:bCs/>
              </w:rPr>
            </w:pPr>
          </w:p>
          <w:p w14:paraId="055BBA2B" w14:textId="77777777" w:rsidR="00EA2BBD" w:rsidRPr="00EB7084" w:rsidRDefault="00EA2BBD" w:rsidP="00A50107">
            <w:pPr>
              <w:pStyle w:val="Betarp"/>
              <w:jc w:val="both"/>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2B01A916" w14:textId="745118F8" w:rsidR="00EA2BBD" w:rsidRPr="00EB7084" w:rsidRDefault="00EA2BBD" w:rsidP="00A50107">
            <w:pPr>
              <w:pStyle w:val="Betarp"/>
              <w:jc w:val="both"/>
              <w:rPr>
                <w:rFonts w:cstheme="minorHAnsi"/>
                <w:bCs/>
              </w:rPr>
            </w:pPr>
            <w:r w:rsidRPr="00EB708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00B84D45" w:rsidRPr="00EB7084">
                <w:rPr>
                  <w:rStyle w:val="Hipersaitas"/>
                  <w:rFonts w:cstheme="minorHAnsi"/>
                  <w:bCs/>
                  <w:u w:val="single"/>
                </w:rPr>
                <w:t>http://draudejai.sodra.lt/draudeju_viesi_duomenys</w:t>
              </w:r>
            </w:hyperlink>
          </w:p>
          <w:p w14:paraId="79C083EF" w14:textId="77777777" w:rsidR="00EA2BBD" w:rsidRPr="00EB7084" w:rsidRDefault="00EA2BBD" w:rsidP="00A50107">
            <w:pPr>
              <w:pStyle w:val="Betarp"/>
              <w:jc w:val="both"/>
              <w:rPr>
                <w:rFonts w:cstheme="minorHAnsi"/>
                <w:b/>
                <w:bCs/>
              </w:rPr>
            </w:pPr>
          </w:p>
          <w:p w14:paraId="69926AF2" w14:textId="77777777" w:rsidR="00EA2BBD" w:rsidRPr="00EB7084" w:rsidRDefault="00EA2BBD" w:rsidP="00A50107">
            <w:pPr>
              <w:pStyle w:val="Betarp"/>
              <w:jc w:val="both"/>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EB7084" w:rsidRDefault="00EA2BBD" w:rsidP="00A50107">
            <w:pPr>
              <w:pStyle w:val="Betarp"/>
              <w:jc w:val="both"/>
              <w:rPr>
                <w:rFonts w:cstheme="minorHAnsi"/>
                <w:b/>
                <w:bCs/>
              </w:rPr>
            </w:pPr>
          </w:p>
          <w:p w14:paraId="5D8E46D8" w14:textId="77777777" w:rsidR="00EA2BBD" w:rsidRPr="00EB7084" w:rsidRDefault="00EA2BBD" w:rsidP="00A50107">
            <w:pPr>
              <w:pStyle w:val="Betarp"/>
              <w:jc w:val="both"/>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EB7084" w:rsidRDefault="00EA2BBD" w:rsidP="00A50107">
            <w:pPr>
              <w:pStyle w:val="Betarp"/>
              <w:jc w:val="both"/>
              <w:rPr>
                <w:rFonts w:cstheme="minorHAnsi"/>
                <w:b/>
                <w:bCs/>
              </w:rPr>
            </w:pPr>
          </w:p>
          <w:p w14:paraId="6E2F7D35"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2EE34793"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603DACD7" w14:textId="77777777" w:rsidR="00EA2BBD" w:rsidRPr="00EB7084" w:rsidRDefault="00EA2BBD" w:rsidP="00A50107">
            <w:pPr>
              <w:pStyle w:val="Betarp"/>
              <w:jc w:val="both"/>
              <w:rPr>
                <w:rFonts w:cstheme="minorHAnsi"/>
                <w:b/>
                <w:bCs/>
              </w:rPr>
            </w:pPr>
          </w:p>
          <w:p w14:paraId="18DFDEAE" w14:textId="180934E3" w:rsidR="00EA2BBD" w:rsidRPr="003C6F9D" w:rsidRDefault="00EA2BBD" w:rsidP="00A50107">
            <w:pPr>
              <w:pStyle w:val="Betarp"/>
              <w:jc w:val="both"/>
              <w:rPr>
                <w:rFonts w:cstheme="minorHAnsi"/>
                <w:i/>
                <w:iCs/>
                <w:color w:val="7030A0"/>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w:t>
            </w:r>
            <w:r w:rsidR="005242F1">
              <w:rPr>
                <w:rFonts w:cstheme="minorHAnsi"/>
                <w:i/>
                <w:iCs/>
                <w:color w:val="000000" w:themeColor="text1"/>
              </w:rPr>
              <w:t>6</w:t>
            </w:r>
            <w:r w:rsidR="00B229D1">
              <w:rPr>
                <w:rFonts w:cstheme="minorHAnsi"/>
                <w:i/>
                <w:iCs/>
                <w:color w:val="000000" w:themeColor="text1"/>
              </w:rPr>
              <w:t>-03</w:t>
            </w:r>
            <w:r w:rsidRPr="00EB7084">
              <w:rPr>
                <w:rFonts w:cstheme="minorHAnsi"/>
                <w:i/>
                <w:iCs/>
                <w:color w:val="000000" w:themeColor="text1"/>
              </w:rPr>
              <w:t xml:space="preserve">-10 kreipėsi į tiekėją prašydama iki </w:t>
            </w:r>
            <w:r w:rsidR="00B229D1">
              <w:rPr>
                <w:rFonts w:cstheme="minorHAnsi"/>
                <w:i/>
                <w:iCs/>
                <w:color w:val="000000" w:themeColor="text1"/>
              </w:rPr>
              <w:t>202</w:t>
            </w:r>
            <w:r w:rsidR="005242F1">
              <w:rPr>
                <w:rFonts w:cstheme="minorHAnsi"/>
                <w:i/>
                <w:iCs/>
                <w:color w:val="000000" w:themeColor="text1"/>
              </w:rPr>
              <w:t>6</w:t>
            </w:r>
            <w:r w:rsidR="00B229D1">
              <w:rPr>
                <w:rFonts w:cstheme="minorHAnsi"/>
                <w:i/>
                <w:iCs/>
                <w:color w:val="000000" w:themeColor="text1"/>
              </w:rPr>
              <w:t>-03</w:t>
            </w:r>
            <w:r w:rsidRPr="00EB7084">
              <w:rPr>
                <w:rFonts w:cstheme="minorHAnsi"/>
                <w:i/>
                <w:iCs/>
                <w:color w:val="000000" w:themeColor="text1"/>
              </w:rPr>
              <w:t xml:space="preserve">-14 pateikti įrodančius </w:t>
            </w:r>
            <w:r w:rsidRPr="00EB7084">
              <w:rPr>
                <w:rFonts w:cstheme="minorHAnsi"/>
                <w:i/>
                <w:iCs/>
                <w:color w:val="000000" w:themeColor="text1"/>
              </w:rPr>
              <w:lastRenderedPageBreak/>
              <w:t xml:space="preserve">dokumentus, jie turi būti išduoti ne anksčiau kaip 120 dienų, jas skaičiuojant atgal nuo </w:t>
            </w:r>
            <w:r w:rsidR="00B229D1">
              <w:rPr>
                <w:rFonts w:cstheme="minorHAnsi"/>
                <w:i/>
                <w:iCs/>
                <w:color w:val="000000" w:themeColor="text1"/>
              </w:rPr>
              <w:t>202</w:t>
            </w:r>
            <w:r w:rsidR="005242F1">
              <w:rPr>
                <w:rFonts w:cstheme="minorHAnsi"/>
                <w:i/>
                <w:iCs/>
                <w:color w:val="000000" w:themeColor="text1"/>
              </w:rPr>
              <w:t>6</w:t>
            </w:r>
            <w:r w:rsidR="00B229D1">
              <w:rPr>
                <w:rFonts w:cstheme="minorHAnsi"/>
                <w:i/>
                <w:iCs/>
                <w:color w:val="000000" w:themeColor="text1"/>
              </w:rPr>
              <w:t>-03</w:t>
            </w:r>
            <w:r w:rsidRPr="00EB7084">
              <w:rPr>
                <w:rFonts w:cstheme="minorHAnsi"/>
                <w:i/>
                <w:iCs/>
                <w:color w:val="000000" w:themeColor="text1"/>
              </w:rPr>
              <w:t>-14.</w:t>
            </w:r>
          </w:p>
          <w:p w14:paraId="52D82538" w14:textId="23C5D3F2" w:rsidR="00B15B00" w:rsidRDefault="00EA2BBD" w:rsidP="00063229">
            <w:pPr>
              <w:pStyle w:val="Betarp"/>
              <w:jc w:val="both"/>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BCA6E5" w14:textId="77777777" w:rsidR="00B15B00" w:rsidRPr="005C75EC" w:rsidRDefault="00B15B00" w:rsidP="00B15B00">
            <w:pPr>
              <w:pStyle w:val="Betarp"/>
              <w:jc w:val="both"/>
              <w:rPr>
                <w:rFonts w:cstheme="minorHAnsi"/>
                <w:b/>
                <w:bCs/>
                <w:i/>
                <w:iCs/>
              </w:rPr>
            </w:pPr>
            <w:r w:rsidRPr="005C75EC">
              <w:rPr>
                <w:rFonts w:cstheme="minorHAnsi"/>
                <w:b/>
                <w:bCs/>
                <w:i/>
                <w:iCs/>
              </w:rPr>
              <w:t>PASTABA</w:t>
            </w:r>
          </w:p>
          <w:p w14:paraId="52FDFF5A" w14:textId="391EB1D7" w:rsidR="00B15B00" w:rsidRPr="00EB7084" w:rsidRDefault="00B15B00" w:rsidP="00063229">
            <w:pPr>
              <w:pStyle w:val="Betarp"/>
              <w:jc w:val="both"/>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5"/>
      <w:tr w:rsidR="00EA2BBD" w:rsidRPr="00EB7084"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EB7084" w:rsidRDefault="00EA2BBD" w:rsidP="00A50107">
            <w:pPr>
              <w:pStyle w:val="Betarp"/>
              <w:jc w:val="both"/>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1 punktas</w:t>
            </w:r>
          </w:p>
          <w:p w14:paraId="491A5391" w14:textId="77777777" w:rsidR="00EA2BBD" w:rsidRPr="00EB7084" w:rsidRDefault="00EA2BBD" w:rsidP="00A50107">
            <w:pPr>
              <w:pStyle w:val="Betarp"/>
              <w:jc w:val="both"/>
              <w:rPr>
                <w:rFonts w:eastAsia="Yu Mincho" w:cstheme="minorHAnsi"/>
              </w:rPr>
            </w:pPr>
          </w:p>
          <w:p w14:paraId="1204C110"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D2D76C" w14:textId="77777777" w:rsidR="00EA2BBD" w:rsidRPr="00EB7084" w:rsidRDefault="00EA2BBD" w:rsidP="00A50107">
            <w:pPr>
              <w:pStyle w:val="Betarp"/>
              <w:jc w:val="both"/>
              <w:rPr>
                <w:rFonts w:cstheme="minorHAnsi"/>
                <w:bCs/>
                <w:iCs/>
                <w:lang w:eastAsia="en-US"/>
              </w:rPr>
            </w:pPr>
          </w:p>
          <w:p w14:paraId="149F3430" w14:textId="77777777" w:rsidR="00EA2BBD" w:rsidRPr="00EB7084" w:rsidRDefault="00EA2BBD" w:rsidP="00A50107">
            <w:pPr>
              <w:pStyle w:val="Betarp"/>
              <w:jc w:val="both"/>
              <w:rPr>
                <w:rFonts w:cstheme="minorHAnsi"/>
                <w:b/>
                <w:bCs/>
                <w:iCs/>
                <w:lang w:eastAsia="en-US"/>
              </w:rPr>
            </w:pPr>
          </w:p>
        </w:tc>
      </w:tr>
      <w:tr w:rsidR="00EA2BBD" w:rsidRPr="00EB7084"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EB7084" w:rsidRDefault="00EA2BBD" w:rsidP="00A50107">
            <w:pPr>
              <w:pStyle w:val="Betarp"/>
              <w:jc w:val="both"/>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62B9478B" w14:textId="77777777" w:rsidR="00EA2BBD" w:rsidRPr="00EB7084" w:rsidRDefault="00EA2BBD" w:rsidP="00A50107">
            <w:pPr>
              <w:pStyle w:val="Betarp"/>
              <w:jc w:val="both"/>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2 punktas</w:t>
            </w:r>
          </w:p>
          <w:p w14:paraId="3CFF1F0D" w14:textId="77777777" w:rsidR="00EA2BBD" w:rsidRPr="00EB7084" w:rsidRDefault="00EA2BBD" w:rsidP="00A50107">
            <w:pPr>
              <w:pStyle w:val="Betarp"/>
              <w:jc w:val="both"/>
              <w:rPr>
                <w:rFonts w:eastAsia="Yu Mincho" w:cstheme="minorHAnsi"/>
              </w:rPr>
            </w:pPr>
          </w:p>
          <w:p w14:paraId="22570E5D"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1AB676B0" w14:textId="77777777" w:rsidR="00EA2BBD" w:rsidRPr="00EB7084" w:rsidRDefault="00EA2BBD" w:rsidP="00A50107">
            <w:pPr>
              <w:pStyle w:val="Betarp"/>
              <w:jc w:val="both"/>
              <w:rPr>
                <w:rFonts w:cstheme="minorHAnsi"/>
                <w:bCs/>
                <w:iCs/>
                <w:lang w:eastAsia="en-US"/>
              </w:rPr>
            </w:pPr>
          </w:p>
          <w:p w14:paraId="64F4062B" w14:textId="77777777" w:rsidR="00EA2BBD" w:rsidRPr="00EB7084" w:rsidRDefault="00EA2BBD" w:rsidP="00A50107">
            <w:pPr>
              <w:pStyle w:val="Betarp"/>
              <w:jc w:val="both"/>
              <w:rPr>
                <w:rFonts w:cstheme="minorHAnsi"/>
                <w:b/>
                <w:bCs/>
                <w:iCs/>
                <w:lang w:eastAsia="en-US"/>
              </w:rPr>
            </w:pPr>
          </w:p>
        </w:tc>
      </w:tr>
      <w:tr w:rsidR="00EA2BBD" w:rsidRPr="00EB7084"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EB7084" w:rsidRDefault="00EA2BBD" w:rsidP="00A50107">
            <w:pPr>
              <w:pStyle w:val="Betarp"/>
              <w:jc w:val="both"/>
              <w:rPr>
                <w:rFonts w:cstheme="minorHAnsi"/>
                <w:b/>
                <w:bCs/>
              </w:rPr>
            </w:pPr>
            <w:r w:rsidRPr="00EB7084">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3 punktas</w:t>
            </w:r>
          </w:p>
          <w:p w14:paraId="0BFDC8AE" w14:textId="77777777" w:rsidR="00EA2BBD" w:rsidRPr="00EB7084" w:rsidRDefault="00EA2BBD" w:rsidP="00A50107">
            <w:pPr>
              <w:pStyle w:val="Betarp"/>
              <w:jc w:val="both"/>
              <w:rPr>
                <w:rFonts w:eastAsia="Yu Mincho" w:cstheme="minorHAnsi"/>
              </w:rPr>
            </w:pPr>
          </w:p>
          <w:p w14:paraId="2208797A"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16F551" w14:textId="77777777" w:rsidR="00EA2BBD" w:rsidRPr="00EB7084" w:rsidRDefault="00EA2BBD" w:rsidP="00A50107">
            <w:pPr>
              <w:pStyle w:val="Betarp"/>
              <w:jc w:val="both"/>
              <w:rPr>
                <w:rFonts w:cstheme="minorHAnsi"/>
                <w:b/>
                <w:bCs/>
                <w:iCs/>
                <w:lang w:eastAsia="en-US"/>
              </w:rPr>
            </w:pPr>
          </w:p>
        </w:tc>
      </w:tr>
      <w:tr w:rsidR="00EA2BBD" w:rsidRPr="00EB7084"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EB7084" w:rsidRDefault="00EA2BBD" w:rsidP="00A50107">
            <w:pPr>
              <w:pStyle w:val="Betarp"/>
              <w:jc w:val="both"/>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EB7084" w:rsidRDefault="00EA2BBD" w:rsidP="00A50107">
            <w:pPr>
              <w:pStyle w:val="Betarp"/>
              <w:jc w:val="both"/>
              <w:rPr>
                <w:rFonts w:cstheme="minorHAnsi"/>
                <w:bCs/>
              </w:rPr>
            </w:pPr>
            <w:r w:rsidRPr="00EB7084">
              <w:rPr>
                <w:rFonts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EB7084" w:rsidRDefault="00EA2BBD" w:rsidP="00A50107">
            <w:pPr>
              <w:pStyle w:val="Betarp"/>
              <w:jc w:val="both"/>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4 dalies 4 punktas</w:t>
            </w:r>
          </w:p>
          <w:p w14:paraId="75C8BC70" w14:textId="77777777" w:rsidR="00EA2BBD" w:rsidRPr="00EB7084" w:rsidRDefault="00EA2BBD" w:rsidP="00A50107">
            <w:pPr>
              <w:pStyle w:val="Betarp"/>
              <w:jc w:val="both"/>
              <w:rPr>
                <w:rFonts w:eastAsia="Yu Mincho" w:cstheme="minorHAnsi"/>
              </w:rPr>
            </w:pPr>
          </w:p>
          <w:p w14:paraId="30F214E4"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77227C4" w14:textId="77777777" w:rsidR="00EA2BBD" w:rsidRPr="00EB7084" w:rsidRDefault="00EA2BBD" w:rsidP="00A50107">
            <w:pPr>
              <w:pStyle w:val="Betarp"/>
              <w:jc w:val="both"/>
              <w:rPr>
                <w:rFonts w:cstheme="minorHAnsi"/>
                <w:bCs/>
                <w:iCs/>
                <w:lang w:eastAsia="en-US"/>
              </w:rPr>
            </w:pPr>
          </w:p>
          <w:p w14:paraId="416C2DF2" w14:textId="77777777" w:rsidR="00EA2BBD" w:rsidRPr="00EB7084" w:rsidRDefault="00EA2BBD" w:rsidP="00A50107">
            <w:pPr>
              <w:pStyle w:val="Betarp"/>
              <w:jc w:val="both"/>
              <w:rPr>
                <w:rFonts w:cstheme="minorHAnsi"/>
                <w:bCs/>
                <w:iCs/>
                <w:lang w:eastAsia="en-US"/>
              </w:rPr>
            </w:pPr>
          </w:p>
          <w:p w14:paraId="6E2B690A"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EB7084" w:rsidRDefault="00EA2BBD" w:rsidP="00A50107">
            <w:pPr>
              <w:pStyle w:val="Betarp"/>
              <w:jc w:val="both"/>
              <w:rPr>
                <w:rFonts w:cstheme="minorHAnsi"/>
              </w:rPr>
            </w:pPr>
            <w:hyperlink r:id="rId26" w:history="1">
              <w:r w:rsidRPr="00EB7084">
                <w:rPr>
                  <w:rStyle w:val="Hipersaitas"/>
                  <w:rFonts w:cstheme="minorHAnsi"/>
                </w:rPr>
                <w:t>https://vpt.lrv.lt/lt/nuorodos/kiti-duomenys/powerbi/melaginga-informacija-pateikusiu-tiekeju-sarasas-3/</w:t>
              </w:r>
            </w:hyperlink>
          </w:p>
        </w:tc>
      </w:tr>
      <w:tr w:rsidR="00EA2BBD" w:rsidRPr="00EB7084"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EB7084" w:rsidRDefault="00EA2BBD" w:rsidP="00A50107">
            <w:pPr>
              <w:pStyle w:val="Betarp"/>
              <w:jc w:val="both"/>
              <w:rPr>
                <w:rFonts w:cstheme="minorHAnsi"/>
                <w:b/>
                <w:bCs/>
              </w:rPr>
            </w:pPr>
            <w:r w:rsidRPr="00EB708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5 punktas</w:t>
            </w:r>
          </w:p>
          <w:p w14:paraId="242BBFFB" w14:textId="77777777" w:rsidR="00EA2BBD" w:rsidRPr="00EB7084" w:rsidRDefault="00EA2BBD" w:rsidP="00A50107">
            <w:pPr>
              <w:pStyle w:val="Betarp"/>
              <w:jc w:val="both"/>
              <w:rPr>
                <w:rFonts w:eastAsia="Yu Mincho" w:cstheme="minorHAnsi"/>
              </w:rPr>
            </w:pPr>
          </w:p>
          <w:p w14:paraId="3D70C09F"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299A75B2" w14:textId="77777777" w:rsidR="00EA2BBD" w:rsidRPr="00EB7084" w:rsidRDefault="00EA2BBD" w:rsidP="00A50107">
            <w:pPr>
              <w:pStyle w:val="Betarp"/>
              <w:jc w:val="both"/>
              <w:rPr>
                <w:rFonts w:eastAsia="Yu Mincho" w:cstheme="minorHAnsi"/>
                <w:lang w:eastAsia="en-US"/>
              </w:rPr>
            </w:pPr>
          </w:p>
          <w:p w14:paraId="25A1F0A7"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3DF18582" w14:textId="77777777" w:rsidR="00EA2BBD" w:rsidRPr="00EB7084" w:rsidRDefault="00EA2BBD" w:rsidP="00A50107">
            <w:pPr>
              <w:pStyle w:val="Betarp"/>
              <w:jc w:val="both"/>
              <w:rPr>
                <w:rFonts w:cstheme="minorHAnsi"/>
                <w:b/>
                <w:bCs/>
                <w:iCs/>
                <w:lang w:eastAsia="en-US"/>
              </w:rPr>
            </w:pPr>
          </w:p>
        </w:tc>
      </w:tr>
      <w:tr w:rsidR="00EA2BBD" w:rsidRPr="00EB7084"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EB7084">
              <w:rPr>
                <w:rFonts w:cstheme="minorHAnsi"/>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EB7084" w:rsidRDefault="00EA2BBD" w:rsidP="00A50107">
            <w:pPr>
              <w:spacing w:after="0" w:line="240" w:lineRule="auto"/>
              <w:jc w:val="both"/>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4 dalies 6 punktas</w:t>
            </w:r>
          </w:p>
          <w:p w14:paraId="78509682" w14:textId="77777777" w:rsidR="00EA2BBD" w:rsidRPr="00EB7084" w:rsidRDefault="00EA2BBD" w:rsidP="00A50107">
            <w:pPr>
              <w:pStyle w:val="Betarp"/>
              <w:jc w:val="both"/>
              <w:rPr>
                <w:rFonts w:eastAsia="Yu Mincho" w:cstheme="minorHAnsi"/>
              </w:rPr>
            </w:pPr>
          </w:p>
          <w:p w14:paraId="46AAF89B"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2810240F" w14:textId="77777777" w:rsidR="00EA2BBD" w:rsidRPr="00EB7084" w:rsidRDefault="00EA2BBD" w:rsidP="00A50107">
            <w:pPr>
              <w:pStyle w:val="Betarp"/>
              <w:jc w:val="both"/>
              <w:rPr>
                <w:rFonts w:eastAsia="Yu Mincho" w:cstheme="minorHAnsi"/>
                <w:lang w:eastAsia="en-US"/>
              </w:rPr>
            </w:pPr>
          </w:p>
          <w:p w14:paraId="0E440D72"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EB7084" w:rsidRDefault="00EA2BBD" w:rsidP="00A50107">
            <w:pPr>
              <w:pStyle w:val="Betarp"/>
              <w:jc w:val="both"/>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081BF273" w14:textId="77777777" w:rsidR="00EA2BBD" w:rsidRPr="00EB7084" w:rsidRDefault="00EA2BBD" w:rsidP="00A50107">
            <w:pPr>
              <w:pStyle w:val="Betarp"/>
              <w:jc w:val="both"/>
              <w:rPr>
                <w:rFonts w:cstheme="minorHAnsi"/>
                <w:bCs/>
                <w:iCs/>
                <w:lang w:eastAsia="en-US"/>
              </w:rPr>
            </w:pPr>
          </w:p>
          <w:p w14:paraId="3330C7DF"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EB7084" w:rsidRDefault="00EA2BBD" w:rsidP="00A50107">
            <w:pPr>
              <w:pStyle w:val="Betarp"/>
              <w:jc w:val="both"/>
              <w:rPr>
                <w:rFonts w:cstheme="minorHAnsi"/>
              </w:rPr>
            </w:pPr>
          </w:p>
          <w:p w14:paraId="04432747" w14:textId="77777777" w:rsidR="00EA2BBD" w:rsidRPr="00EB7084" w:rsidRDefault="00EA2BBD" w:rsidP="00A50107">
            <w:pPr>
              <w:pStyle w:val="Betarp"/>
              <w:jc w:val="both"/>
              <w:rPr>
                <w:rFonts w:cstheme="minorHAnsi"/>
              </w:rPr>
            </w:pPr>
            <w:hyperlink r:id="rId27" w:history="1">
              <w:r w:rsidRPr="00EB7084">
                <w:rPr>
                  <w:rStyle w:val="Hipersaitas"/>
                  <w:rFonts w:cstheme="minorHAnsi"/>
                </w:rPr>
                <w:t>https://vpt.lrv.lt/lt/nuorodos/kiti-duomenys/powerbi/nepatikimi-tiekejai-1/</w:t>
              </w:r>
            </w:hyperlink>
          </w:p>
          <w:p w14:paraId="1F4692E8" w14:textId="77777777" w:rsidR="00EA2BBD" w:rsidRPr="00EB7084" w:rsidRDefault="00EA2BBD" w:rsidP="00A50107">
            <w:pPr>
              <w:pStyle w:val="Betarp"/>
              <w:jc w:val="both"/>
              <w:rPr>
                <w:rFonts w:cstheme="minorHAnsi"/>
              </w:rPr>
            </w:pPr>
          </w:p>
          <w:p w14:paraId="717E8606" w14:textId="77777777" w:rsidR="00EA2BBD" w:rsidRPr="00EB7084" w:rsidRDefault="00EA2BBD" w:rsidP="00A50107">
            <w:pPr>
              <w:pStyle w:val="Betarp"/>
              <w:jc w:val="both"/>
              <w:rPr>
                <w:rFonts w:cstheme="minorHAnsi"/>
              </w:rPr>
            </w:pPr>
            <w:hyperlink r:id="rId28" w:history="1">
              <w:r w:rsidRPr="00EB7084">
                <w:rPr>
                  <w:rStyle w:val="Hipersaitas"/>
                  <w:rFonts w:cstheme="minorHAnsi"/>
                </w:rPr>
                <w:t>https://vpt.lrv.lt/lt/pasalinimo-pagrindai-1/nepatikimu-koncesininku-sarasas-1/nepatikimu-koncesininku-sarasas/</w:t>
              </w:r>
            </w:hyperlink>
          </w:p>
          <w:p w14:paraId="1DE899C7" w14:textId="77777777" w:rsidR="00EA2BBD" w:rsidRPr="00EB7084" w:rsidRDefault="00EA2BBD" w:rsidP="00A50107">
            <w:pPr>
              <w:pStyle w:val="Betarp"/>
              <w:jc w:val="both"/>
              <w:rPr>
                <w:rFonts w:cstheme="minorHAnsi"/>
                <w:bCs/>
              </w:rPr>
            </w:pPr>
          </w:p>
          <w:p w14:paraId="7F603C09" w14:textId="77777777" w:rsidR="00EA2BBD" w:rsidRPr="00EB7084" w:rsidRDefault="00EA2BBD" w:rsidP="00A50107">
            <w:pPr>
              <w:pStyle w:val="Betarp"/>
              <w:jc w:val="both"/>
              <w:rPr>
                <w:rFonts w:cstheme="minorHAnsi"/>
                <w:b/>
                <w:bCs/>
              </w:rPr>
            </w:pPr>
          </w:p>
        </w:tc>
      </w:tr>
      <w:tr w:rsidR="00EA2BBD" w:rsidRPr="00EB7084"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EB7084" w:rsidRDefault="00EA2BBD" w:rsidP="008620C0">
            <w:pPr>
              <w:pStyle w:val="Betarp"/>
              <w:numPr>
                <w:ilvl w:val="0"/>
                <w:numId w:val="15"/>
              </w:numPr>
              <w:rPr>
                <w:rFonts w:cstheme="minorHAnsi"/>
              </w:rPr>
            </w:pPr>
          </w:p>
          <w:p w14:paraId="6CB78337" w14:textId="77777777" w:rsidR="00EA2BBD" w:rsidRPr="00EB7084" w:rsidRDefault="00EA2BBD" w:rsidP="00A50107">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 kai jis</w:t>
            </w:r>
            <w:bookmarkStart w:id="46" w:name="part_030e6c6c64ba4f96a23474e439d1b80c"/>
            <w:bookmarkEnd w:id="46"/>
            <w:r w:rsidRPr="00EB7084">
              <w:rPr>
                <w:rFonts w:cstheme="minorHAnsi"/>
              </w:rPr>
              <w:t xml:space="preserve"> yra padaręs finansinės atskaitomybės ir audito teisės aktų pažeidimą ir nuo jo padarymo dienos praėjo mažiau kaip vieni metai.</w:t>
            </w:r>
          </w:p>
          <w:p w14:paraId="2BD81453" w14:textId="77777777" w:rsidR="00EA2BBD" w:rsidRPr="00EB7084" w:rsidRDefault="00EA2BBD" w:rsidP="00A50107">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a papunktis</w:t>
            </w:r>
          </w:p>
          <w:p w14:paraId="12D80421" w14:textId="77777777" w:rsidR="00EA2BBD" w:rsidRPr="00EB7084" w:rsidRDefault="00EA2BBD" w:rsidP="00A50107">
            <w:pPr>
              <w:pStyle w:val="Betarp"/>
              <w:jc w:val="both"/>
              <w:rPr>
                <w:rFonts w:eastAsia="Yu Mincho" w:cstheme="minorHAnsi"/>
              </w:rPr>
            </w:pPr>
          </w:p>
          <w:p w14:paraId="0423311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EB7084" w:rsidRDefault="00EA2BBD" w:rsidP="00A50107">
            <w:pPr>
              <w:pStyle w:val="Betarp"/>
              <w:jc w:val="both"/>
              <w:rPr>
                <w:rFonts w:cstheme="minorHAnsi"/>
              </w:rPr>
            </w:pPr>
            <w:r w:rsidRPr="00EB7084">
              <w:rPr>
                <w:rFonts w:cstheme="minorHAnsi"/>
                <w:lang w:eastAsia="en-US"/>
              </w:rPr>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9" w:history="1">
              <w:r w:rsidRPr="00EB7084">
                <w:rPr>
                  <w:rStyle w:val="Hipersaitas"/>
                  <w:rFonts w:cstheme="minorHAnsi"/>
                  <w:u w:val="single"/>
                </w:rPr>
                <w:t>https://www.registrucentras.lt/jar/p/index.php</w:t>
              </w:r>
            </w:hyperlink>
          </w:p>
          <w:p w14:paraId="029DB1DF" w14:textId="77777777" w:rsidR="00EA2BBD" w:rsidRPr="00EB7084" w:rsidRDefault="00EA2BBD" w:rsidP="00A50107">
            <w:pPr>
              <w:pStyle w:val="Betarp"/>
              <w:jc w:val="both"/>
              <w:rPr>
                <w:rFonts w:cstheme="minorHAnsi"/>
              </w:rPr>
            </w:pPr>
            <w:r w:rsidRPr="00EB7084">
              <w:rPr>
                <w:rFonts w:cstheme="minorHAnsi"/>
              </w:rPr>
              <w:t>paskelbtą informaciją, taip pat į šiame informaciniame pranešime pateiktą informaciją:</w:t>
            </w:r>
          </w:p>
          <w:p w14:paraId="5A83FB16" w14:textId="5424ED10" w:rsidR="00EA2BBD" w:rsidRPr="00E7454E" w:rsidRDefault="00EA2BBD" w:rsidP="00A50107">
            <w:pPr>
              <w:pStyle w:val="Betarp"/>
              <w:jc w:val="both"/>
              <w:rPr>
                <w:rFonts w:cstheme="minorHAnsi"/>
              </w:rPr>
            </w:pPr>
            <w:hyperlink r:id="rId30" w:history="1">
              <w:r w:rsidRPr="00EB7084">
                <w:rPr>
                  <w:rStyle w:val="Hipersaitas"/>
                  <w:rFonts w:cstheme="minorHAnsi"/>
                </w:rPr>
                <w:t>https://vpt.lrv.lt/lt/naujienos-3/finansiniu-ataskaitu-nepateikimas-gali-tapti-kliutimi-dalyvauti-viesuosiuose-pirkimuose/</w:t>
              </w:r>
            </w:hyperlink>
          </w:p>
        </w:tc>
      </w:tr>
      <w:tr w:rsidR="00EA2BBD" w:rsidRPr="00EB7084"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EB7084" w:rsidRDefault="00EA2BBD" w:rsidP="00A50107">
            <w:pPr>
              <w:pStyle w:val="Betarp"/>
              <w:jc w:val="both"/>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w:t>
            </w:r>
            <w:r w:rsidRPr="00EB7084">
              <w:rPr>
                <w:rFonts w:eastAsia="Times New Roman" w:cstheme="minorHAnsi"/>
              </w:rPr>
              <w:lastRenderedPageBreak/>
              <w:t>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4 dalies 7 punkto b papunktis</w:t>
            </w:r>
          </w:p>
          <w:p w14:paraId="53B5232F" w14:textId="77777777" w:rsidR="00EA2BBD" w:rsidRPr="00EB7084" w:rsidRDefault="00EA2BBD" w:rsidP="00A50107">
            <w:pPr>
              <w:pStyle w:val="Betarp"/>
              <w:jc w:val="both"/>
              <w:rPr>
                <w:rFonts w:eastAsia="Yu Mincho" w:cstheme="minorHAnsi"/>
              </w:rPr>
            </w:pPr>
          </w:p>
          <w:p w14:paraId="6713B5C3"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EB7084" w:rsidRDefault="00EA2BBD" w:rsidP="00A50107">
            <w:pPr>
              <w:pStyle w:val="Betarp"/>
              <w:jc w:val="both"/>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40D06DE1" w14:textId="77777777" w:rsidR="00EA2BBD" w:rsidRPr="00EB7084" w:rsidRDefault="00EA2BBD" w:rsidP="00A50107">
            <w:pPr>
              <w:pStyle w:val="Betarp"/>
              <w:jc w:val="both"/>
              <w:rPr>
                <w:rFonts w:cstheme="minorHAnsi"/>
                <w:b/>
                <w:bCs/>
                <w:iCs/>
                <w:lang w:eastAsia="en-US"/>
              </w:rPr>
            </w:pPr>
          </w:p>
          <w:p w14:paraId="17142D47" w14:textId="77777777" w:rsidR="00EA2BBD" w:rsidRPr="00EB7084" w:rsidRDefault="00EA2BBD" w:rsidP="00A50107">
            <w:pPr>
              <w:pStyle w:val="Betarp"/>
              <w:jc w:val="both"/>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31">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EA2BBD" w:rsidRPr="00EB7084"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c papunktis</w:t>
            </w:r>
          </w:p>
          <w:p w14:paraId="2B8BF98A" w14:textId="77777777" w:rsidR="00EA2BBD" w:rsidRPr="00EB7084" w:rsidRDefault="00EA2BBD" w:rsidP="00A50107">
            <w:pPr>
              <w:pStyle w:val="Betarp"/>
              <w:jc w:val="both"/>
              <w:rPr>
                <w:rFonts w:eastAsia="Yu Mincho" w:cstheme="minorHAnsi"/>
              </w:rPr>
            </w:pPr>
          </w:p>
          <w:p w14:paraId="33F0E2C7"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EB7084" w:rsidRDefault="00EA2BBD" w:rsidP="006831DE">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F7EC0E9" w14:textId="77777777" w:rsidR="00EA2BBD" w:rsidRPr="00EB7084" w:rsidRDefault="00EA2BBD" w:rsidP="006831DE">
            <w:pPr>
              <w:spacing w:after="0"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EB7084" w:rsidRDefault="00EA2BBD" w:rsidP="006831DE">
            <w:pPr>
              <w:spacing w:after="0" w:line="240" w:lineRule="auto"/>
              <w:rPr>
                <w:rFonts w:cstheme="minorHAnsi"/>
                <w:bCs/>
                <w:iCs/>
                <w:lang w:eastAsia="en-US"/>
              </w:rPr>
            </w:pPr>
            <w:hyperlink r:id="rId32"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EA2BBD" w:rsidRPr="00EB7084"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EB7084"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EB7084" w:rsidRDefault="00EA2BBD" w:rsidP="00A50107">
            <w:pPr>
              <w:pStyle w:val="Betarp"/>
              <w:jc w:val="both"/>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EB7084" w:rsidRDefault="00EA2BBD" w:rsidP="00A50107">
            <w:pPr>
              <w:rPr>
                <w:rFonts w:eastAsia="Yu Mincho" w:cstheme="minorHAnsi"/>
              </w:rPr>
            </w:pPr>
            <w:r w:rsidRPr="00EB7084">
              <w:rPr>
                <w:rFonts w:eastAsia="Yu Mincho" w:cstheme="minorHAnsi"/>
                <w:b/>
                <w:bCs/>
              </w:rPr>
              <w:t>VPĮ 46 straipsnio 6 dalies 1 punktas</w:t>
            </w:r>
          </w:p>
          <w:p w14:paraId="1546F9C7" w14:textId="60AFE802" w:rsidR="00EA2BBD" w:rsidRPr="00281C3D" w:rsidRDefault="00EA2BBD" w:rsidP="00281C3D">
            <w:pPr>
              <w:rPr>
                <w:rFonts w:eastAsia="Yu Mincho" w:cstheme="minorHAnsi"/>
              </w:rPr>
            </w:pPr>
            <w:r w:rsidRPr="00EB7084">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EB7084" w:rsidRDefault="00EA2BBD" w:rsidP="00A50107">
            <w:pPr>
              <w:pStyle w:val="Betarp"/>
              <w:jc w:val="both"/>
              <w:rPr>
                <w:rFonts w:cstheme="minorHAnsi"/>
                <w:b/>
                <w:bCs/>
              </w:rPr>
            </w:pPr>
            <w:r w:rsidRPr="00EB7084">
              <w:rPr>
                <w:rFonts w:cstheme="minorHAnsi"/>
                <w:lang w:eastAsia="en-US"/>
              </w:rPr>
              <w:t>Iš Lietuvoje įsteigtų subjektų įrodančių dokumentų nereikalaujama. Užtenka pateikto EBVPD.</w:t>
            </w:r>
          </w:p>
          <w:p w14:paraId="2D926A97" w14:textId="77777777" w:rsidR="00EA2BBD" w:rsidRPr="00EB7084" w:rsidRDefault="00EA2BBD" w:rsidP="00A50107">
            <w:pPr>
              <w:pStyle w:val="Betarp"/>
              <w:jc w:val="both"/>
              <w:rPr>
                <w:rFonts w:eastAsia="Yu Mincho" w:cstheme="minorHAnsi"/>
              </w:rPr>
            </w:pPr>
          </w:p>
        </w:tc>
      </w:tr>
      <w:tr w:rsidR="00EA2BBD" w:rsidRPr="00EB7084"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EB7084" w:rsidRDefault="00EA2BBD" w:rsidP="008620C0">
            <w:pPr>
              <w:pStyle w:val="Betarp"/>
              <w:numPr>
                <w:ilvl w:val="0"/>
                <w:numId w:val="15"/>
              </w:numPr>
              <w:rPr>
                <w:rFonts w:cstheme="minorHAnsi"/>
              </w:rPr>
            </w:pPr>
            <w:bookmarkStart w:id="47"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EB7084" w:rsidRDefault="00EA2BBD" w:rsidP="00A50107">
            <w:pPr>
              <w:spacing w:after="0" w:line="240" w:lineRule="auto"/>
              <w:jc w:val="both"/>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EB7084" w:rsidRDefault="00EA2BBD" w:rsidP="00A50107">
            <w:pPr>
              <w:rPr>
                <w:rFonts w:eastAsia="Yu Mincho" w:cstheme="minorHAnsi"/>
              </w:rPr>
            </w:pPr>
            <w:r w:rsidRPr="00EB7084">
              <w:rPr>
                <w:rFonts w:eastAsia="Yu Mincho" w:cstheme="minorHAnsi"/>
                <w:b/>
                <w:bCs/>
              </w:rPr>
              <w:t>VPĮ 46 straipsnio 6 dalies 2 punktas</w:t>
            </w:r>
          </w:p>
          <w:p w14:paraId="7572A157" w14:textId="77777777" w:rsidR="00EA2BBD" w:rsidRPr="00EB7084" w:rsidRDefault="00EA2BBD" w:rsidP="00A50107">
            <w:pPr>
              <w:pStyle w:val="Betarp"/>
              <w:jc w:val="both"/>
              <w:rPr>
                <w:rFonts w:eastAsia="Yu Mincho" w:cstheme="minorHAnsi"/>
              </w:rPr>
            </w:pPr>
          </w:p>
          <w:p w14:paraId="49A4707B"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334939" w:rsidRDefault="693A72E9" w:rsidP="00334939">
            <w:pPr>
              <w:pStyle w:val="Betarp"/>
              <w:jc w:val="both"/>
              <w:rPr>
                <w:rFonts w:eastAsia="Verdana" w:cstheme="minorHAnsi"/>
              </w:rPr>
            </w:pPr>
            <w:r w:rsidRPr="00334939">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334939" w:rsidRDefault="693A72E9" w:rsidP="00334939">
            <w:pPr>
              <w:pStyle w:val="Betarp"/>
              <w:jc w:val="both"/>
              <w:rPr>
                <w:rFonts w:eastAsia="Verdana" w:cstheme="minorHAnsi"/>
              </w:rPr>
            </w:pPr>
            <w:hyperlink r:id="rId33"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5145B29E" w14:textId="53D8C94E" w:rsidR="00EA2BBD" w:rsidRPr="00334939" w:rsidRDefault="693A72E9" w:rsidP="00334939">
            <w:pPr>
              <w:pStyle w:val="Betarp"/>
              <w:jc w:val="both"/>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sidR="005242F1">
              <w:rPr>
                <w:rFonts w:eastAsia="Verdana" w:cstheme="minorHAnsi"/>
                <w:i/>
                <w:iCs/>
                <w:color w:val="000000" w:themeColor="text1"/>
              </w:rPr>
              <w:t>6</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sidR="005242F1">
              <w:rPr>
                <w:rFonts w:eastAsia="Verdana" w:cstheme="minorHAnsi"/>
                <w:i/>
                <w:iCs/>
                <w:color w:val="000000" w:themeColor="text1"/>
              </w:rPr>
              <w:t>6</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sidR="005242F1">
              <w:rPr>
                <w:rFonts w:eastAsia="Verdana" w:cstheme="minorHAnsi"/>
                <w:i/>
                <w:iCs/>
                <w:color w:val="000000" w:themeColor="text1"/>
              </w:rPr>
              <w:t>6</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w:t>
            </w:r>
          </w:p>
          <w:p w14:paraId="370AF1FB" w14:textId="6775937A" w:rsidR="00EA2BBD" w:rsidRDefault="693A72E9" w:rsidP="00334939">
            <w:pPr>
              <w:pStyle w:val="Betarp"/>
              <w:jc w:val="both"/>
              <w:rPr>
                <w:rFonts w:eastAsia="Verdana" w:cstheme="minorHAnsi"/>
              </w:rPr>
            </w:pPr>
            <w:r w:rsidRPr="00334939">
              <w:rPr>
                <w:rFonts w:eastAsia="Verdana"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3C6F9D" w:rsidRDefault="007440EE" w:rsidP="007440EE">
            <w:pPr>
              <w:pStyle w:val="Betarp"/>
              <w:jc w:val="both"/>
              <w:rPr>
                <w:rFonts w:eastAsia="Verdana" w:cstheme="minorHAnsi"/>
                <w:b/>
                <w:bCs/>
              </w:rPr>
            </w:pPr>
            <w:r w:rsidRPr="003C6F9D">
              <w:rPr>
                <w:rFonts w:eastAsia="Verdana" w:cstheme="minorHAnsi"/>
                <w:b/>
                <w:bCs/>
              </w:rPr>
              <w:t>PASTABA</w:t>
            </w:r>
          </w:p>
          <w:p w14:paraId="24353D73" w14:textId="542E7DC0" w:rsidR="00EA2BBD" w:rsidRPr="00144D82" w:rsidRDefault="007440EE" w:rsidP="3F6312B5">
            <w:pPr>
              <w:pStyle w:val="Betarp"/>
              <w:jc w:val="both"/>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7"/>
      <w:tr w:rsidR="00EA2BBD" w:rsidRPr="00EB7084"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EB7084" w:rsidRDefault="00EA2BBD" w:rsidP="00A50107">
            <w:pPr>
              <w:spacing w:after="0" w:line="240" w:lineRule="auto"/>
              <w:jc w:val="both"/>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EB7084" w:rsidRDefault="00EA2BBD" w:rsidP="00A50107">
            <w:pPr>
              <w:rPr>
                <w:rFonts w:eastAsia="Yu Mincho" w:cstheme="minorHAnsi"/>
              </w:rPr>
            </w:pPr>
            <w:r w:rsidRPr="00EB7084">
              <w:rPr>
                <w:rFonts w:eastAsia="Yu Mincho" w:cstheme="minorHAnsi"/>
                <w:b/>
                <w:bCs/>
              </w:rPr>
              <w:t>VPĮ 46 straipsnio 6 dalies 3 punktas</w:t>
            </w:r>
          </w:p>
          <w:p w14:paraId="6C4F7519" w14:textId="77777777" w:rsidR="00EA2BBD" w:rsidRPr="00EB7084" w:rsidRDefault="00EA2BBD" w:rsidP="00A50107">
            <w:pPr>
              <w:pStyle w:val="Betarp"/>
              <w:jc w:val="both"/>
              <w:rPr>
                <w:rFonts w:eastAsia="Yu Mincho" w:cstheme="minorHAnsi"/>
              </w:rPr>
            </w:pPr>
          </w:p>
          <w:p w14:paraId="3F4C359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EB7084" w:rsidRDefault="00EA2BBD" w:rsidP="00A50107">
            <w:pPr>
              <w:pStyle w:val="Betarp"/>
              <w:jc w:val="both"/>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32CB3050" w14:textId="7DE02137" w:rsidR="00985EC3" w:rsidRDefault="00985EC3" w:rsidP="6D31AC60">
      <w:pPr>
        <w:jc w:val="center"/>
        <w:rPr>
          <w:b/>
          <w:bCs/>
          <w:smallCaps/>
          <w:sz w:val="22"/>
          <w:szCs w:val="22"/>
        </w:rPr>
        <w:sectPr w:rsidR="00985EC3" w:rsidSect="00985EC3">
          <w:pgSz w:w="15840" w:h="12240" w:orient="landscape" w:code="1"/>
          <w:pgMar w:top="1701" w:right="1134" w:bottom="567" w:left="1134" w:header="720" w:footer="720" w:gutter="0"/>
          <w:pgNumType w:start="13"/>
          <w:cols w:space="720"/>
          <w:titlePg/>
          <w:docGrid w:linePitch="360"/>
        </w:sectPr>
      </w:pPr>
      <w:bookmarkStart w:id="48" w:name="_Ref38291223"/>
      <w:bookmarkStart w:id="49" w:name="_Ref38291334"/>
      <w:bookmarkStart w:id="50" w:name="_Ref38533412"/>
      <w:bookmarkStart w:id="51" w:name="_Toc126333942"/>
    </w:p>
    <w:p w14:paraId="654A848E" w14:textId="6B960548" w:rsidR="008D704D" w:rsidRPr="00F0499F" w:rsidRDefault="00206769" w:rsidP="3F6312B5">
      <w:pPr>
        <w:pStyle w:val="Antrat2"/>
        <w:ind w:left="5103"/>
        <w:rPr>
          <w:rFonts w:asciiTheme="minorHAnsi" w:eastAsia="Calibri" w:hAnsiTheme="minorHAnsi" w:cstheme="minorBidi"/>
          <w:color w:val="0070C0"/>
          <w:sz w:val="21"/>
          <w:szCs w:val="21"/>
        </w:rPr>
      </w:pPr>
      <w:r w:rsidRPr="3F6312B5">
        <w:rPr>
          <w:rFonts w:asciiTheme="minorHAnsi" w:eastAsia="Calibri" w:hAnsiTheme="minorHAnsi" w:cstheme="minorBidi"/>
          <w:color w:val="0070C0"/>
          <w:sz w:val="21"/>
          <w:szCs w:val="21"/>
        </w:rPr>
        <w:lastRenderedPageBreak/>
        <w:t xml:space="preserve">Pirkimo sąlygų </w:t>
      </w:r>
      <w:r w:rsidR="00F1334C" w:rsidRPr="3F6312B5">
        <w:rPr>
          <w:rFonts w:asciiTheme="minorHAnsi" w:eastAsia="Calibri" w:hAnsiTheme="minorHAnsi" w:cstheme="minorBidi"/>
          <w:color w:val="0070C0"/>
          <w:sz w:val="21"/>
          <w:szCs w:val="21"/>
        </w:rPr>
        <w:t>4</w:t>
      </w:r>
      <w:r w:rsidRPr="3F6312B5">
        <w:rPr>
          <w:rFonts w:asciiTheme="minorHAnsi" w:eastAsia="Calibri" w:hAnsiTheme="minorHAnsi" w:cstheme="minorBidi"/>
          <w:color w:val="0070C0"/>
          <w:sz w:val="21"/>
          <w:szCs w:val="21"/>
        </w:rPr>
        <w:t xml:space="preserve"> priedas „Tiekėjų kvalifikacijos reikalavimai“</w:t>
      </w:r>
      <w:bookmarkEnd w:id="48"/>
      <w:bookmarkEnd w:id="49"/>
      <w:bookmarkEnd w:id="50"/>
      <w:bookmarkEnd w:id="51"/>
    </w:p>
    <w:p w14:paraId="654A848F" w14:textId="77777777" w:rsidR="002F396F" w:rsidRPr="00F0499F" w:rsidRDefault="002F396F" w:rsidP="00DE290C">
      <w:pPr>
        <w:rPr>
          <w:rFonts w:cstheme="minorHAnsi"/>
          <w:b/>
          <w:bCs/>
          <w:smallCaps/>
          <w:sz w:val="22"/>
          <w:szCs w:val="22"/>
        </w:rPr>
      </w:pPr>
    </w:p>
    <w:p w14:paraId="654A8490" w14:textId="755588EC" w:rsidR="002F396F" w:rsidRPr="00F0499F" w:rsidRDefault="00206769" w:rsidP="007C0612">
      <w:pPr>
        <w:pStyle w:val="Paantrat"/>
        <w:spacing w:line="240" w:lineRule="auto"/>
        <w:jc w:val="center"/>
        <w:rPr>
          <w:smallCaps/>
        </w:rPr>
      </w:pPr>
      <w:r w:rsidRPr="00F0499F">
        <w:rPr>
          <w:smallCaps/>
        </w:rPr>
        <w:t>TIEKĖJŲ KVALIFIKACIJOS REIKALAVIMAI</w:t>
      </w:r>
      <w:r w:rsidR="00955F2F" w:rsidRPr="00F0499F">
        <w:rPr>
          <w:smallCaps/>
        </w:rPr>
        <w:t xml:space="preserve"> </w:t>
      </w:r>
    </w:p>
    <w:p w14:paraId="654A8497" w14:textId="7B35F8F0" w:rsidR="004017E7" w:rsidRPr="000E4088"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0E4088">
        <w:rPr>
          <w:rFonts w:eastAsiaTheme="minorHAnsi" w:cstheme="minorHAnsi"/>
          <w:lang w:eastAsia="en-US"/>
        </w:rPr>
        <w:t>Tiekėj</w:t>
      </w:r>
      <w:r w:rsidR="009B31B7">
        <w:rPr>
          <w:rFonts w:eastAsiaTheme="minorHAnsi" w:cstheme="minorHAnsi"/>
          <w:lang w:eastAsia="en-US"/>
        </w:rPr>
        <w:t>as</w:t>
      </w:r>
      <w:r w:rsidRPr="000E4088">
        <w:rPr>
          <w:rFonts w:eastAsiaTheme="minorHAnsi" w:cstheme="minorHAnsi"/>
          <w:lang w:eastAsia="en-US"/>
        </w:rPr>
        <w:t xml:space="preserve"> turi atitikti ši</w:t>
      </w:r>
      <w:r w:rsidR="005B19E4" w:rsidRPr="000E4088">
        <w:rPr>
          <w:rFonts w:eastAsiaTheme="minorHAnsi" w:cstheme="minorHAnsi"/>
          <w:lang w:eastAsia="en-US"/>
        </w:rPr>
        <w:t xml:space="preserve">ame priede nustatytus </w:t>
      </w:r>
      <w:r w:rsidRPr="000E4088">
        <w:rPr>
          <w:rFonts w:eastAsiaTheme="minorHAnsi" w:cstheme="minorHAnsi"/>
          <w:lang w:eastAsia="en-US"/>
        </w:rPr>
        <w:t>reikalavimus</w:t>
      </w:r>
      <w:r w:rsidR="005B19E4" w:rsidRPr="000E4088">
        <w:rPr>
          <w:rFonts w:eastAsiaTheme="minorHAnsi" w:cstheme="minorHAnsi"/>
          <w:lang w:eastAsia="en-US"/>
        </w:rPr>
        <w:t>.</w:t>
      </w:r>
      <w:r w:rsidR="008F38C8" w:rsidRPr="000E4088">
        <w:rPr>
          <w:rFonts w:eastAsiaTheme="minorHAnsi" w:cstheme="minorHAnsi"/>
        </w:rPr>
        <w:t xml:space="preserve"> </w:t>
      </w:r>
    </w:p>
    <w:p w14:paraId="654A8499" w14:textId="5628993C" w:rsidR="009C30B3" w:rsidRPr="00E97F65"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rsidR="00F4354A">
        <w:t>pagal prisiimamus įsipareigojimus</w:t>
      </w:r>
      <w:r w:rsidR="00F4354A" w:rsidRPr="00E97F65">
        <w:t xml:space="preserve"> </w:t>
      </w:r>
      <w:r w:rsidRPr="00E97F65">
        <w:t>turi atitikti ši</w:t>
      </w:r>
      <w:r w:rsidR="00CD2A8E">
        <w:t>ame</w:t>
      </w:r>
      <w:r w:rsidRPr="00E97F65">
        <w:t xml:space="preserve"> pried</w:t>
      </w:r>
      <w:r w:rsidR="00CD2A8E">
        <w:t>e</w:t>
      </w:r>
      <w:r w:rsidR="00A30D30">
        <w:t xml:space="preserve"> </w:t>
      </w:r>
      <w:r w:rsidRPr="00E97F65">
        <w:t>nustatytus reikalavimus</w:t>
      </w:r>
      <w:r w:rsidR="00E97F65">
        <w:t>.</w:t>
      </w:r>
    </w:p>
    <w:tbl>
      <w:tblPr>
        <w:tblW w:w="9678" w:type="dxa"/>
        <w:tblLayout w:type="fixed"/>
        <w:tblLook w:val="0000" w:firstRow="0" w:lastRow="0" w:firstColumn="0" w:lastColumn="0" w:noHBand="0" w:noVBand="0"/>
      </w:tblPr>
      <w:tblGrid>
        <w:gridCol w:w="964"/>
        <w:gridCol w:w="3851"/>
        <w:gridCol w:w="4863"/>
      </w:tblGrid>
      <w:tr w:rsidR="00B9076E" w:rsidRPr="00B9076E" w14:paraId="5620A6F9" w14:textId="77777777" w:rsidTr="6B278083">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B9076E" w:rsidRDefault="00B9076E" w:rsidP="00B9076E">
            <w:pPr>
              <w:spacing w:before="60" w:after="60" w:line="256" w:lineRule="auto"/>
              <w:rPr>
                <w:rFonts w:eastAsiaTheme="minorHAnsi" w:cstheme="minorHAnsi"/>
                <w:b/>
                <w:lang w:eastAsia="en-US"/>
              </w:rPr>
            </w:pPr>
            <w:r w:rsidRPr="00B9076E">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B9076E" w:rsidRDefault="4BB93E2B" w:rsidP="6B278083">
            <w:pPr>
              <w:spacing w:before="60" w:after="60" w:line="256" w:lineRule="auto"/>
              <w:rPr>
                <w:b/>
                <w:bCs/>
                <w:lang w:eastAsia="en-US"/>
              </w:rPr>
            </w:pPr>
            <w:r w:rsidRPr="6B278083">
              <w:rPr>
                <w:b/>
                <w:bCs/>
                <w:lang w:eastAsia="en-US"/>
              </w:rPr>
              <w:t>R</w:t>
            </w:r>
            <w:r w:rsidR="1214445A" w:rsidRPr="6B278083">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B9076E" w:rsidRDefault="009046AB" w:rsidP="00B9076E">
            <w:pPr>
              <w:spacing w:before="60" w:after="60" w:line="256" w:lineRule="auto"/>
              <w:rPr>
                <w:rFonts w:eastAsiaTheme="minorHAnsi" w:cstheme="minorHAnsi"/>
                <w:b/>
                <w:i/>
                <w:iCs/>
                <w:color w:val="7030A0"/>
                <w:lang w:eastAsia="en-US"/>
              </w:rPr>
            </w:pPr>
            <w:r w:rsidRPr="00F0499F">
              <w:rPr>
                <w:rFonts w:cstheme="minorHAnsi"/>
                <w:b/>
                <w:bCs/>
                <w:color w:val="000000"/>
              </w:rPr>
              <w:t>Atitiktį reikalavimui įrodantys dokumentai</w:t>
            </w:r>
          </w:p>
        </w:tc>
      </w:tr>
      <w:tr w:rsidR="00B9076E" w:rsidRPr="00B9076E" w14:paraId="46A28363" w14:textId="77777777" w:rsidTr="6B278083">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B9076E" w:rsidRDefault="00B9076E" w:rsidP="00D812D0">
            <w:pPr>
              <w:spacing w:after="0" w:line="240" w:lineRule="auto"/>
              <w:rPr>
                <w:rFonts w:eastAsiaTheme="minorHAnsi" w:cstheme="minorHAnsi"/>
                <w:bCs/>
                <w:lang w:eastAsia="en-US"/>
              </w:rPr>
            </w:pPr>
            <w:r w:rsidRPr="00B9076E">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05DFC934" w14:textId="39C29B0C" w:rsidR="00B9076E" w:rsidRPr="00B9076E" w:rsidRDefault="0B52FA56" w:rsidP="00D812D0">
            <w:pPr>
              <w:spacing w:after="0" w:line="240" w:lineRule="auto"/>
              <w:jc w:val="both"/>
              <w:rPr>
                <w:lang w:eastAsia="en-US"/>
              </w:rPr>
            </w:pPr>
            <w:r w:rsidRPr="6B278083">
              <w:rPr>
                <w:lang w:eastAsia="en-US"/>
              </w:rPr>
              <w:t xml:space="preserve">Tiekėjas, per paskutinius 3 metus iki pasiūlymo pateikimo termino pabaigos yra savo jėgomis suteikęs arba teikia </w:t>
            </w:r>
            <w:r w:rsidR="00A953C0">
              <w:rPr>
                <w:lang w:eastAsia="en-US"/>
              </w:rPr>
              <w:t>automobilių</w:t>
            </w:r>
            <w:r w:rsidR="00EF2BF6" w:rsidRPr="00EF2BF6">
              <w:rPr>
                <w:lang w:eastAsia="en-US"/>
              </w:rPr>
              <w:t xml:space="preserve"> nuom</w:t>
            </w:r>
            <w:r w:rsidR="00DE4F5C">
              <w:rPr>
                <w:lang w:eastAsia="en-US"/>
              </w:rPr>
              <w:t>ą</w:t>
            </w:r>
            <w:r w:rsidRPr="6B278083">
              <w:rPr>
                <w:lang w:eastAsia="en-US"/>
              </w:rPr>
              <w:t>, kuri</w:t>
            </w:r>
            <w:r w:rsidR="00DE4F5C">
              <w:rPr>
                <w:lang w:eastAsia="en-US"/>
              </w:rPr>
              <w:t>os</w:t>
            </w:r>
            <w:r w:rsidRPr="6B278083">
              <w:rPr>
                <w:lang w:eastAsia="en-US"/>
              </w:rPr>
              <w:t xml:space="preserve"> bendra vertė yra ne mažesnė kaip </w:t>
            </w:r>
            <w:r w:rsidR="00115599">
              <w:rPr>
                <w:lang w:eastAsia="en-US"/>
              </w:rPr>
              <w:t>4</w:t>
            </w:r>
            <w:r w:rsidRPr="6B278083">
              <w:rPr>
                <w:lang w:eastAsia="en-US"/>
              </w:rPr>
              <w:t>0</w:t>
            </w:r>
            <w:r w:rsidR="00007E56">
              <w:rPr>
                <w:lang w:eastAsia="en-US"/>
              </w:rPr>
              <w:t> </w:t>
            </w:r>
            <w:r w:rsidRPr="6B278083">
              <w:rPr>
                <w:lang w:eastAsia="en-US"/>
              </w:rPr>
              <w:t>000</w:t>
            </w:r>
            <w:r w:rsidR="00007E56">
              <w:rPr>
                <w:lang w:eastAsia="en-US"/>
              </w:rPr>
              <w:t>,00</w:t>
            </w:r>
            <w:r w:rsidRPr="6B278083">
              <w:rPr>
                <w:lang w:eastAsia="en-US"/>
              </w:rPr>
              <w:t xml:space="preserve"> EUR </w:t>
            </w:r>
            <w:r w:rsidR="005932B0">
              <w:rPr>
                <w:lang w:eastAsia="en-US"/>
              </w:rPr>
              <w:t>be</w:t>
            </w:r>
            <w:r w:rsidRPr="6B278083">
              <w:rPr>
                <w:lang w:eastAsia="en-US"/>
              </w:rPr>
              <w:t xml:space="preserve"> PVM.</w:t>
            </w:r>
          </w:p>
          <w:p w14:paraId="7536840A" w14:textId="77777777" w:rsidR="00B9076E" w:rsidRPr="00B9076E" w:rsidRDefault="00B9076E" w:rsidP="00D812D0">
            <w:pPr>
              <w:spacing w:after="0" w:line="240" w:lineRule="auto"/>
              <w:jc w:val="both"/>
              <w:rPr>
                <w:rFonts w:eastAsiaTheme="minorHAnsi" w:cstheme="minorHAnsi"/>
                <w:bCs/>
                <w:lang w:eastAsia="en-US"/>
              </w:rPr>
            </w:pPr>
          </w:p>
          <w:p w14:paraId="47745DA8" w14:textId="13C0F91B" w:rsidR="00B9076E" w:rsidRPr="00B9076E" w:rsidRDefault="576DFCAA" w:rsidP="00D812D0">
            <w:pPr>
              <w:spacing w:after="0" w:line="240" w:lineRule="auto"/>
              <w:jc w:val="both"/>
              <w:rPr>
                <w:lang w:eastAsia="en-US"/>
              </w:rPr>
            </w:pPr>
            <w:r w:rsidRPr="6D31AC60">
              <w:rPr>
                <w:lang w:eastAsia="en-US"/>
              </w:rPr>
              <w:t>Jei Tiekėjas teikia informaciją apie vykdomą sutartį, laikoma, kad Tiekėjo patirtis atitinka keliamą reikalavimą, jei iki pasiūlymo pateikimo dienos suteikt</w:t>
            </w:r>
            <w:r w:rsidR="00DE4F5C">
              <w:rPr>
                <w:lang w:eastAsia="en-US"/>
              </w:rPr>
              <w:t>os</w:t>
            </w:r>
            <w:r w:rsidR="1CA83A1B" w:rsidRPr="6D31AC60">
              <w:rPr>
                <w:lang w:eastAsia="en-US"/>
              </w:rPr>
              <w:t xml:space="preserve"> </w:t>
            </w:r>
            <w:r w:rsidR="005932B0" w:rsidRPr="009558CC">
              <w:t>nuo</w:t>
            </w:r>
            <w:r w:rsidR="005932B0">
              <w:t xml:space="preserve">mos </w:t>
            </w:r>
            <w:r w:rsidRPr="6D31AC60">
              <w:rPr>
                <w:lang w:eastAsia="en-US"/>
              </w:rPr>
              <w:t xml:space="preserve">vertė yra ne mažesnė kaip </w:t>
            </w:r>
            <w:r w:rsidR="00115599">
              <w:rPr>
                <w:lang w:eastAsia="en-US"/>
              </w:rPr>
              <w:t>4</w:t>
            </w:r>
            <w:r w:rsidRPr="6D31AC60">
              <w:rPr>
                <w:lang w:eastAsia="en-US"/>
              </w:rPr>
              <w:t>0</w:t>
            </w:r>
            <w:r w:rsidR="00007E56">
              <w:rPr>
                <w:lang w:eastAsia="en-US"/>
              </w:rPr>
              <w:t> </w:t>
            </w:r>
            <w:r w:rsidRPr="6D31AC60">
              <w:rPr>
                <w:lang w:eastAsia="en-US"/>
              </w:rPr>
              <w:t>000</w:t>
            </w:r>
            <w:r w:rsidR="00007E56">
              <w:rPr>
                <w:lang w:eastAsia="en-US"/>
              </w:rPr>
              <w:t>,00</w:t>
            </w:r>
            <w:r w:rsidRPr="6D31AC60">
              <w:rPr>
                <w:lang w:eastAsia="en-US"/>
              </w:rPr>
              <w:t xml:space="preserve"> EUR </w:t>
            </w:r>
            <w:r w:rsidR="008F2696">
              <w:rPr>
                <w:lang w:eastAsia="en-US"/>
              </w:rPr>
              <w:t>be</w:t>
            </w:r>
            <w:r w:rsidRPr="6D31AC60">
              <w:rPr>
                <w:lang w:eastAsia="en-US"/>
              </w:rPr>
              <w:t xml:space="preserve"> PVM. </w:t>
            </w:r>
          </w:p>
          <w:p w14:paraId="5639D0C5" w14:textId="77777777" w:rsidR="00B9076E" w:rsidRPr="00B9076E" w:rsidRDefault="00B9076E" w:rsidP="00D812D0">
            <w:pPr>
              <w:spacing w:after="0" w:line="240"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6E436597" w:rsidR="00B9076E" w:rsidRPr="00B9076E" w:rsidRDefault="2D939601" w:rsidP="00D812D0">
            <w:pPr>
              <w:spacing w:after="0" w:line="240" w:lineRule="auto"/>
              <w:jc w:val="both"/>
              <w:rPr>
                <w:lang w:eastAsia="en-US"/>
              </w:rPr>
            </w:pPr>
            <w:r w:rsidRPr="6D31AC60">
              <w:rPr>
                <w:lang w:eastAsia="en-US"/>
              </w:rPr>
              <w:t xml:space="preserve">Pateikiamas tiekėjo per paskutinius 3 metus (iki pasiūlymų pateikimo termino pabaigos) arba per laiką nuo tiekėjo įregistravimo dienos (jeigu tiekėjas vykdė veiklą mažiau nei 3 metus) </w:t>
            </w:r>
            <w:r w:rsidR="00050545">
              <w:rPr>
                <w:lang w:eastAsia="en-US"/>
              </w:rPr>
              <w:t>prekių</w:t>
            </w:r>
            <w:r w:rsidR="00CE79F9">
              <w:rPr>
                <w:lang w:eastAsia="en-US"/>
              </w:rPr>
              <w:t xml:space="preserve"> nuomos</w:t>
            </w:r>
            <w:r w:rsidRPr="6D31AC60">
              <w:rPr>
                <w:lang w:eastAsia="en-US"/>
              </w:rPr>
              <w:t xml:space="preserve"> sąrašas, pagal </w:t>
            </w:r>
            <w:r w:rsidR="00752413">
              <w:rPr>
                <w:lang w:eastAsia="en-US"/>
              </w:rPr>
              <w:t>specialiųjų</w:t>
            </w:r>
            <w:r w:rsidR="00FA339C">
              <w:rPr>
                <w:lang w:eastAsia="en-US"/>
              </w:rPr>
              <w:t xml:space="preserve"> pirkimo</w:t>
            </w:r>
            <w:r w:rsidR="00752413">
              <w:rPr>
                <w:lang w:eastAsia="en-US"/>
              </w:rPr>
              <w:t xml:space="preserve"> </w:t>
            </w:r>
            <w:r w:rsidRPr="6D31AC60">
              <w:rPr>
                <w:lang w:eastAsia="en-US"/>
              </w:rPr>
              <w:t>sąlygų 5 priedą</w:t>
            </w:r>
            <w:r w:rsidR="4EA791AC" w:rsidRPr="6D31AC60">
              <w:rPr>
                <w:lang w:eastAsia="en-US"/>
              </w:rPr>
              <w:t>.</w:t>
            </w:r>
          </w:p>
          <w:p w14:paraId="7EC09AD5" w14:textId="474D0FA9" w:rsidR="00B9076E" w:rsidRPr="00B9076E" w:rsidRDefault="2D939601" w:rsidP="00D812D0">
            <w:pPr>
              <w:spacing w:after="0" w:line="240" w:lineRule="auto"/>
              <w:jc w:val="both"/>
            </w:pPr>
            <w:r w:rsidRPr="6D31AC60">
              <w:rPr>
                <w:lang w:eastAsia="en-US"/>
              </w:rPr>
              <w:t>Perkančioji organizacija, siekdama patikslinti informaciją, pasilieka teisę be išankstinio įspėjimo susisiekti su tiekėjo nurodytu užsakovo atstovu.</w:t>
            </w:r>
          </w:p>
          <w:p w14:paraId="555E5CA7" w14:textId="16850674" w:rsidR="00B9076E" w:rsidRPr="00B9076E" w:rsidRDefault="2D939601" w:rsidP="00D812D0">
            <w:pPr>
              <w:spacing w:after="0" w:line="240" w:lineRule="auto"/>
              <w:jc w:val="both"/>
            </w:pPr>
            <w:r w:rsidRPr="6D31AC60">
              <w:rPr>
                <w:lang w:eastAsia="en-US"/>
              </w:rPr>
              <w:t xml:space="preserve">Įrodymui apie tinkamą </w:t>
            </w:r>
            <w:r w:rsidR="003830E1">
              <w:rPr>
                <w:lang w:eastAsia="en-US"/>
              </w:rPr>
              <w:t>prekių nuomos</w:t>
            </w:r>
            <w:r w:rsidRPr="6D31AC60">
              <w:rPr>
                <w:lang w:eastAsia="en-US"/>
              </w:rPr>
              <w:t xml:space="preserve"> įvykdymą pateikiami užsakovų atsiliepimai ar kt. dokumentai (pvz. šalių pasirašyti </w:t>
            </w:r>
            <w:r w:rsidR="003C05A8">
              <w:rPr>
                <w:lang w:eastAsia="en-US"/>
              </w:rPr>
              <w:t>prekių</w:t>
            </w:r>
            <w:r w:rsidRPr="6D31AC60">
              <w:rPr>
                <w:lang w:eastAsia="en-US"/>
              </w:rPr>
              <w:t xml:space="preserve"> perdavimo-priėmimo aktai), kuriuose turi būti nurodyta, kad </w:t>
            </w:r>
            <w:r w:rsidR="00385CF5">
              <w:rPr>
                <w:lang w:eastAsia="en-US"/>
              </w:rPr>
              <w:t>prek</w:t>
            </w:r>
            <w:r w:rsidR="003830E1">
              <w:rPr>
                <w:lang w:eastAsia="en-US"/>
              </w:rPr>
              <w:t>ių nuoma</w:t>
            </w:r>
            <w:r w:rsidRPr="6D31AC60">
              <w:rPr>
                <w:lang w:eastAsia="en-US"/>
              </w:rPr>
              <w:t xml:space="preserve"> </w:t>
            </w:r>
            <w:r w:rsidR="003830E1">
              <w:rPr>
                <w:lang w:eastAsia="en-US"/>
              </w:rPr>
              <w:t>suteikta</w:t>
            </w:r>
            <w:r w:rsidRPr="6D31AC60">
              <w:rPr>
                <w:lang w:eastAsia="en-US"/>
              </w:rPr>
              <w:t xml:space="preserve"> tinkamai ir laiku</w:t>
            </w:r>
            <w:r w:rsidR="00385CF5">
              <w:rPr>
                <w:lang w:eastAsia="en-US"/>
              </w:rPr>
              <w:t>.</w:t>
            </w:r>
          </w:p>
          <w:p w14:paraId="7658C5A0" w14:textId="079081D2" w:rsidR="00115599" w:rsidRPr="00B9076E" w:rsidRDefault="576DFCAA" w:rsidP="00D812D0">
            <w:pPr>
              <w:spacing w:after="0" w:line="240" w:lineRule="auto"/>
              <w:jc w:val="both"/>
              <w:rPr>
                <w:lang w:eastAsia="en-US"/>
              </w:rPr>
            </w:pPr>
            <w:r w:rsidRPr="6D31AC60">
              <w:rPr>
                <w:lang w:eastAsia="en-US"/>
              </w:rPr>
              <w:t xml:space="preserve">Tiekėjui nedraudžiama remtis </w:t>
            </w:r>
            <w:r w:rsidR="00DC66D2">
              <w:rPr>
                <w:lang w:eastAsia="en-US"/>
              </w:rPr>
              <w:t>nuoma</w:t>
            </w:r>
            <w:r w:rsidRPr="6D31AC60">
              <w:rPr>
                <w:lang w:eastAsia="en-US"/>
              </w:rPr>
              <w:t>, kurią tiekėjas vykdė ne vienas, bet kartu su kitais ūkio subjektais. Tokiu atveju bus vertinam</w:t>
            </w:r>
            <w:r w:rsidR="00E04659">
              <w:rPr>
                <w:lang w:eastAsia="en-US"/>
              </w:rPr>
              <w:t>a</w:t>
            </w:r>
            <w:r w:rsidRPr="6D31AC60">
              <w:rPr>
                <w:lang w:eastAsia="en-US"/>
              </w:rPr>
              <w:t xml:space="preserve"> tiekėjo, dalyvaujančio viešajame pirkime, suteikt</w:t>
            </w:r>
            <w:r w:rsidR="00950062">
              <w:rPr>
                <w:lang w:eastAsia="en-US"/>
              </w:rPr>
              <w:t>os</w:t>
            </w:r>
            <w:r w:rsidRPr="6D31AC60">
              <w:rPr>
                <w:lang w:eastAsia="en-US"/>
              </w:rPr>
              <w:t xml:space="preserve"> </w:t>
            </w:r>
            <w:r w:rsidR="00950062">
              <w:rPr>
                <w:lang w:eastAsia="en-US"/>
              </w:rPr>
              <w:t>nuomos</w:t>
            </w:r>
            <w:r w:rsidRPr="6D31AC60">
              <w:rPr>
                <w:lang w:eastAsia="en-US"/>
              </w:rPr>
              <w:t xml:space="preserve"> vertė, o ne vis</w:t>
            </w:r>
            <w:r w:rsidR="0008586B">
              <w:rPr>
                <w:lang w:eastAsia="en-US"/>
              </w:rPr>
              <w:t>o</w:t>
            </w:r>
            <w:r w:rsidRPr="6D31AC60">
              <w:rPr>
                <w:lang w:eastAsia="en-US"/>
              </w:rPr>
              <w:t xml:space="preserve"> objekt</w:t>
            </w:r>
            <w:r w:rsidR="0008586B">
              <w:rPr>
                <w:lang w:eastAsia="en-US"/>
              </w:rPr>
              <w:t>o vertė</w:t>
            </w:r>
            <w:r w:rsidRPr="6D31AC60">
              <w:rPr>
                <w:lang w:eastAsia="en-US"/>
              </w:rPr>
              <w:t>.</w:t>
            </w:r>
          </w:p>
        </w:tc>
      </w:tr>
    </w:tbl>
    <w:p w14:paraId="1AB27BFA" w14:textId="77777777" w:rsidR="00115599" w:rsidRDefault="00115599" w:rsidP="008D704D">
      <w:pPr>
        <w:pStyle w:val="Antrat2"/>
        <w:ind w:left="5103"/>
        <w:rPr>
          <w:rFonts w:asciiTheme="minorHAnsi" w:eastAsia="Calibri" w:hAnsiTheme="minorHAnsi" w:cstheme="minorHAnsi"/>
          <w:color w:val="0070C0"/>
          <w:sz w:val="21"/>
          <w:szCs w:val="21"/>
        </w:rPr>
      </w:pPr>
      <w:bookmarkStart w:id="52" w:name="_Ref38291379"/>
      <w:bookmarkStart w:id="53" w:name="_Ref38291394"/>
      <w:bookmarkStart w:id="54" w:name="_Ref38898251"/>
      <w:bookmarkStart w:id="55" w:name="_Toc126333943"/>
    </w:p>
    <w:p w14:paraId="72CED89E" w14:textId="77777777" w:rsidR="00115599" w:rsidRDefault="00115599">
      <w:pPr>
        <w:rPr>
          <w:rFonts w:eastAsia="Calibri" w:cstheme="minorHAnsi"/>
          <w:color w:val="0070C0"/>
        </w:rPr>
      </w:pPr>
      <w:r>
        <w:rPr>
          <w:rFonts w:eastAsia="Calibri" w:cstheme="minorHAnsi"/>
          <w:color w:val="0070C0"/>
        </w:rPr>
        <w:br w:type="page"/>
      </w:r>
      <w:bookmarkEnd w:id="52"/>
      <w:bookmarkEnd w:id="53"/>
      <w:bookmarkEnd w:id="54"/>
      <w:bookmarkEnd w:id="55"/>
    </w:p>
    <w:sectPr w:rsidR="0011559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F11F" w14:textId="77777777" w:rsidR="00D32820" w:rsidRDefault="00D32820">
      <w:pPr>
        <w:spacing w:after="0" w:line="240" w:lineRule="auto"/>
      </w:pPr>
      <w:r>
        <w:separator/>
      </w:r>
    </w:p>
  </w:endnote>
  <w:endnote w:type="continuationSeparator" w:id="0">
    <w:p w14:paraId="7780B4CC" w14:textId="77777777" w:rsidR="00D32820" w:rsidRDefault="00D3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F496" w14:textId="77777777" w:rsidR="0023131A" w:rsidRDefault="002313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A9D7F6" w14:textId="77777777" w:rsidR="0023131A" w:rsidRDefault="0023131A" w:rsidP="00AA027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97D9" w14:textId="77777777" w:rsidR="0023131A" w:rsidRDefault="0023131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B527" w14:textId="77777777" w:rsidR="0023131A" w:rsidRDefault="0023131A">
    <w:pPr>
      <w:pStyle w:val="Porat"/>
      <w:jc w:val="right"/>
    </w:pPr>
  </w:p>
  <w:p w14:paraId="31AB60F3" w14:textId="77777777" w:rsidR="0023131A" w:rsidRDefault="0023131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8AF7" w14:textId="77777777" w:rsidR="00D32820" w:rsidRDefault="00D32820" w:rsidP="00D05666">
      <w:r>
        <w:separator/>
      </w:r>
    </w:p>
  </w:footnote>
  <w:footnote w:type="continuationSeparator" w:id="0">
    <w:p w14:paraId="1A305FF3" w14:textId="77777777" w:rsidR="00D32820" w:rsidRDefault="00D32820" w:rsidP="00D05666">
      <w:r>
        <w:continuationSeparator/>
      </w:r>
    </w:p>
  </w:footnote>
  <w:footnote w:type="continuationNotice" w:id="1">
    <w:p w14:paraId="6ED9ED5C" w14:textId="77777777" w:rsidR="00D32820" w:rsidRDefault="00D32820">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091C" w14:textId="77777777" w:rsidR="0023131A" w:rsidRDefault="0023131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944C5D" w14:textId="77777777" w:rsidR="0023131A" w:rsidRDefault="002313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BA03" w14:textId="77777777" w:rsidR="0023131A" w:rsidRDefault="0023131A">
    <w:pPr>
      <w:spacing w:after="0" w:line="240" w:lineRule="auto"/>
      <w:jc w:val="center"/>
      <w:rPr>
        <w:rStyle w:val="Puslapionumeris"/>
        <w:rFonts w:eastAsia="Times New Roman"/>
        <w:szCs w:val="20"/>
      </w:rPr>
    </w:pPr>
  </w:p>
  <w:p w14:paraId="535ABC16" w14:textId="77777777" w:rsidR="0023131A" w:rsidRPr="001D1D70" w:rsidRDefault="0023131A">
    <w:pPr>
      <w:pStyle w:val="Antrat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CFAF" w14:textId="77777777" w:rsidR="0023131A" w:rsidRDefault="0023131A">
    <w:pPr>
      <w:pStyle w:val="Antrats"/>
      <w:framePr w:wrap="around" w:vAnchor="text" w:hAnchor="margin" w:xAlign="center" w:y="1"/>
      <w:rPr>
        <w:rStyle w:val="Puslapionumeris"/>
      </w:rPr>
    </w:pPr>
  </w:p>
  <w:p w14:paraId="184A601E" w14:textId="77777777" w:rsidR="0023131A" w:rsidRDefault="0023131A" w:rsidP="008771E9">
    <w:pPr>
      <w:spacing w:after="0" w:line="240" w:lineRule="auto"/>
      <w:jc w:val="center"/>
      <w:rPr>
        <w:bCs/>
        <w:i/>
        <w:color w:val="FF0000"/>
        <w:sz w:val="20"/>
        <w:szCs w:val="20"/>
      </w:rPr>
    </w:pPr>
  </w:p>
  <w:p w14:paraId="785615F8" w14:textId="77777777" w:rsidR="0023131A" w:rsidRDefault="002313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03059FA"/>
    <w:name w:val="WW8Num2"/>
    <w:lvl w:ilvl="0">
      <w:start w:val="1"/>
      <w:numFmt w:val="decimal"/>
      <w:pStyle w:val="Heading10"/>
      <w:suff w:val="space"/>
      <w:lvlText w:val="%1."/>
      <w:lvlJc w:val="left"/>
      <w:pPr>
        <w:ind w:left="1152" w:hanging="432"/>
      </w:pPr>
      <w:rPr>
        <w:rFonts w:cs="Times New Roman" w:hint="default"/>
      </w:rPr>
    </w:lvl>
    <w:lvl w:ilvl="1">
      <w:start w:val="1"/>
      <w:numFmt w:val="decimal"/>
      <w:suff w:val="space"/>
      <w:lvlText w:val="%1.%2."/>
      <w:lvlJc w:val="left"/>
      <w:pPr>
        <w:ind w:left="180" w:firstLine="720"/>
      </w:pPr>
      <w:rPr>
        <w:rFonts w:cs="Times New Roman" w:hint="default"/>
        <w:b w:val="0"/>
        <w:i w:val="0"/>
        <w:strike/>
      </w:rPr>
    </w:lvl>
    <w:lvl w:ilvl="2">
      <w:start w:val="1"/>
      <w:numFmt w:val="decimal"/>
      <w:suff w:val="space"/>
      <w:lvlText w:val="%1.%2.%3."/>
      <w:lvlJc w:val="left"/>
      <w:pPr>
        <w:ind w:left="294"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42394"/>
    <w:multiLevelType w:val="hybridMultilevel"/>
    <w:tmpl w:val="C63EB7B6"/>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E3D75"/>
    <w:multiLevelType w:val="hybridMultilevel"/>
    <w:tmpl w:val="C6F4F54A"/>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8845E1"/>
    <w:multiLevelType w:val="hybridMultilevel"/>
    <w:tmpl w:val="2D543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9713F6"/>
    <w:multiLevelType w:val="hybridMultilevel"/>
    <w:tmpl w:val="FC36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0" w15:restartNumberingAfterBreak="0">
    <w:nsid w:val="25B65EAB"/>
    <w:multiLevelType w:val="hybridMultilevel"/>
    <w:tmpl w:val="2A4ABA78"/>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17717A"/>
    <w:multiLevelType w:val="hybridMultilevel"/>
    <w:tmpl w:val="A4106E30"/>
    <w:lvl w:ilvl="0" w:tplc="FFFFFFFF">
      <w:start w:val="1"/>
      <w:numFmt w:val="decimal"/>
      <w:lvlText w:val="%1."/>
      <w:lvlJc w:val="left"/>
      <w:pPr>
        <w:ind w:left="1080" w:hanging="360"/>
      </w:pPr>
      <w:rPr>
        <w:rFonts w:eastAsia="Calibri"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D7E38EE"/>
    <w:multiLevelType w:val="hybridMultilevel"/>
    <w:tmpl w:val="91BA3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E07073"/>
    <w:multiLevelType w:val="hybridMultilevel"/>
    <w:tmpl w:val="669622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9F6C55"/>
    <w:multiLevelType w:val="hybridMultilevel"/>
    <w:tmpl w:val="C24ED5F0"/>
    <w:lvl w:ilvl="0" w:tplc="8318C7DA">
      <w:start w:val="1"/>
      <w:numFmt w:val="decimal"/>
      <w:lvlText w:val="%1."/>
      <w:lvlJc w:val="left"/>
      <w:pPr>
        <w:ind w:left="1080" w:hanging="360"/>
      </w:pPr>
      <w:rPr>
        <w:rFonts w:eastAsia="Calibri"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4164479"/>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7EE3F28"/>
    <w:multiLevelType w:val="hybridMultilevel"/>
    <w:tmpl w:val="313880EA"/>
    <w:lvl w:ilvl="0" w:tplc="84C4CB7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3"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681131898">
    <w:abstractNumId w:val="12"/>
  </w:num>
  <w:num w:numId="2" w16cid:durableId="377362582">
    <w:abstractNumId w:val="6"/>
  </w:num>
  <w:num w:numId="3" w16cid:durableId="263658301">
    <w:abstractNumId w:val="22"/>
  </w:num>
  <w:num w:numId="4" w16cid:durableId="266162836">
    <w:abstractNumId w:val="25"/>
  </w:num>
  <w:num w:numId="5" w16cid:durableId="568081278">
    <w:abstractNumId w:val="19"/>
  </w:num>
  <w:num w:numId="6" w16cid:durableId="383067642">
    <w:abstractNumId w:val="33"/>
  </w:num>
  <w:num w:numId="7" w16cid:durableId="1885671481">
    <w:abstractNumId w:val="31"/>
  </w:num>
  <w:num w:numId="8" w16cid:durableId="722141681">
    <w:abstractNumId w:val="4"/>
  </w:num>
  <w:num w:numId="9" w16cid:durableId="1232353993">
    <w:abstractNumId w:val="18"/>
  </w:num>
  <w:num w:numId="10" w16cid:durableId="96483651">
    <w:abstractNumId w:val="27"/>
  </w:num>
  <w:num w:numId="11" w16cid:durableId="1880823399">
    <w:abstractNumId w:val="29"/>
  </w:num>
  <w:num w:numId="12" w16cid:durableId="1516917841">
    <w:abstractNumId w:val="13"/>
  </w:num>
  <w:num w:numId="13" w16cid:durableId="2105684055">
    <w:abstractNumId w:val="24"/>
  </w:num>
  <w:num w:numId="14" w16cid:durableId="371005059">
    <w:abstractNumId w:val="21"/>
  </w:num>
  <w:num w:numId="15" w16cid:durableId="1789858266">
    <w:abstractNumId w:val="28"/>
  </w:num>
  <w:num w:numId="16" w16cid:durableId="1884630571">
    <w:abstractNumId w:val="17"/>
  </w:num>
  <w:num w:numId="17" w16cid:durableId="494614562">
    <w:abstractNumId w:val="23"/>
  </w:num>
  <w:num w:numId="18" w16cid:durableId="1473055655">
    <w:abstractNumId w:val="26"/>
  </w:num>
  <w:num w:numId="19" w16cid:durableId="510532351">
    <w:abstractNumId w:val="1"/>
  </w:num>
  <w:num w:numId="20" w16cid:durableId="605385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2958204">
    <w:abstractNumId w:val="34"/>
  </w:num>
  <w:num w:numId="22" w16cid:durableId="145323241">
    <w:abstractNumId w:val="9"/>
  </w:num>
  <w:num w:numId="23" w16cid:durableId="1037196883">
    <w:abstractNumId w:val="11"/>
  </w:num>
  <w:num w:numId="24" w16cid:durableId="36128728">
    <w:abstractNumId w:val="7"/>
  </w:num>
  <w:num w:numId="25" w16cid:durableId="25447337">
    <w:abstractNumId w:val="30"/>
  </w:num>
  <w:num w:numId="26" w16cid:durableId="886795111">
    <w:abstractNumId w:val="2"/>
  </w:num>
  <w:num w:numId="27" w16cid:durableId="2087795823">
    <w:abstractNumId w:val="0"/>
  </w:num>
  <w:num w:numId="28" w16cid:durableId="148793903">
    <w:abstractNumId w:val="20"/>
  </w:num>
  <w:num w:numId="29" w16cid:durableId="286351026">
    <w:abstractNumId w:val="10"/>
  </w:num>
  <w:num w:numId="30" w16cid:durableId="2099711681">
    <w:abstractNumId w:val="32"/>
  </w:num>
  <w:num w:numId="31" w16cid:durableId="942957319">
    <w:abstractNumId w:val="15"/>
  </w:num>
  <w:num w:numId="32" w16cid:durableId="1297106918">
    <w:abstractNumId w:val="3"/>
  </w:num>
  <w:num w:numId="33" w16cid:durableId="584533344">
    <w:abstractNumId w:val="16"/>
  </w:num>
  <w:num w:numId="34" w16cid:durableId="735860606">
    <w:abstractNumId w:val="14"/>
  </w:num>
  <w:num w:numId="35" w16cid:durableId="214153723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56"/>
    <w:rsid w:val="00007EC9"/>
    <w:rsid w:val="00007F36"/>
    <w:rsid w:val="0001069D"/>
    <w:rsid w:val="0001089B"/>
    <w:rsid w:val="00010B64"/>
    <w:rsid w:val="00010EAD"/>
    <w:rsid w:val="00010FA6"/>
    <w:rsid w:val="00011887"/>
    <w:rsid w:val="00011A8D"/>
    <w:rsid w:val="00011B40"/>
    <w:rsid w:val="00012619"/>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C9"/>
    <w:rsid w:val="00020FD4"/>
    <w:rsid w:val="00021574"/>
    <w:rsid w:val="00021858"/>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0F6"/>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8FB"/>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1DB"/>
    <w:rsid w:val="000464E8"/>
    <w:rsid w:val="00046522"/>
    <w:rsid w:val="000466D2"/>
    <w:rsid w:val="00046DDC"/>
    <w:rsid w:val="0004774A"/>
    <w:rsid w:val="00047F6B"/>
    <w:rsid w:val="00047F87"/>
    <w:rsid w:val="00050545"/>
    <w:rsid w:val="00051151"/>
    <w:rsid w:val="0005148B"/>
    <w:rsid w:val="00051544"/>
    <w:rsid w:val="00051A51"/>
    <w:rsid w:val="00051D07"/>
    <w:rsid w:val="00051E9D"/>
    <w:rsid w:val="00051F2D"/>
    <w:rsid w:val="000521F2"/>
    <w:rsid w:val="00052365"/>
    <w:rsid w:val="00052742"/>
    <w:rsid w:val="0005295E"/>
    <w:rsid w:val="00053139"/>
    <w:rsid w:val="0005324A"/>
    <w:rsid w:val="0005396D"/>
    <w:rsid w:val="00053ABC"/>
    <w:rsid w:val="000543B5"/>
    <w:rsid w:val="000549F0"/>
    <w:rsid w:val="00055235"/>
    <w:rsid w:val="000561CC"/>
    <w:rsid w:val="000571AD"/>
    <w:rsid w:val="00057346"/>
    <w:rsid w:val="000578C9"/>
    <w:rsid w:val="0006040C"/>
    <w:rsid w:val="000605C5"/>
    <w:rsid w:val="000608EF"/>
    <w:rsid w:val="000609D3"/>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734"/>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D6A"/>
    <w:rsid w:val="0008241E"/>
    <w:rsid w:val="00082F6A"/>
    <w:rsid w:val="0008369A"/>
    <w:rsid w:val="0008436A"/>
    <w:rsid w:val="00084DE6"/>
    <w:rsid w:val="000851E4"/>
    <w:rsid w:val="00085478"/>
    <w:rsid w:val="00085609"/>
    <w:rsid w:val="0008586B"/>
    <w:rsid w:val="000859C8"/>
    <w:rsid w:val="00086C16"/>
    <w:rsid w:val="00086D57"/>
    <w:rsid w:val="00086DDB"/>
    <w:rsid w:val="00086E3F"/>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527"/>
    <w:rsid w:val="000A7641"/>
    <w:rsid w:val="000A76C1"/>
    <w:rsid w:val="000A7BF8"/>
    <w:rsid w:val="000A7D63"/>
    <w:rsid w:val="000A7E99"/>
    <w:rsid w:val="000B01A0"/>
    <w:rsid w:val="000B049C"/>
    <w:rsid w:val="000B0CED"/>
    <w:rsid w:val="000B2E23"/>
    <w:rsid w:val="000B36CB"/>
    <w:rsid w:val="000B36F2"/>
    <w:rsid w:val="000B3A7C"/>
    <w:rsid w:val="000B4A3A"/>
    <w:rsid w:val="000B4A6C"/>
    <w:rsid w:val="000B4E01"/>
    <w:rsid w:val="000B4E6D"/>
    <w:rsid w:val="000B4E90"/>
    <w:rsid w:val="000B51DF"/>
    <w:rsid w:val="000B5255"/>
    <w:rsid w:val="000B685D"/>
    <w:rsid w:val="000B7223"/>
    <w:rsid w:val="000C006A"/>
    <w:rsid w:val="000C02F3"/>
    <w:rsid w:val="000C051A"/>
    <w:rsid w:val="000C0B07"/>
    <w:rsid w:val="000C1AE5"/>
    <w:rsid w:val="000C1F59"/>
    <w:rsid w:val="000C211C"/>
    <w:rsid w:val="000C2217"/>
    <w:rsid w:val="000C238A"/>
    <w:rsid w:val="000C23CA"/>
    <w:rsid w:val="000C2C07"/>
    <w:rsid w:val="000C34A7"/>
    <w:rsid w:val="000C3D2E"/>
    <w:rsid w:val="000C3F71"/>
    <w:rsid w:val="000C4D87"/>
    <w:rsid w:val="000C4DF9"/>
    <w:rsid w:val="000C55D6"/>
    <w:rsid w:val="000C59B8"/>
    <w:rsid w:val="000C6068"/>
    <w:rsid w:val="000C7160"/>
    <w:rsid w:val="000D0F58"/>
    <w:rsid w:val="000D13D6"/>
    <w:rsid w:val="000D18E9"/>
    <w:rsid w:val="000D1F63"/>
    <w:rsid w:val="000D26D8"/>
    <w:rsid w:val="000D33DB"/>
    <w:rsid w:val="000D3595"/>
    <w:rsid w:val="000D412D"/>
    <w:rsid w:val="000D4406"/>
    <w:rsid w:val="000D4672"/>
    <w:rsid w:val="000D49F3"/>
    <w:rsid w:val="000D4B9C"/>
    <w:rsid w:val="000D4E2B"/>
    <w:rsid w:val="000D5389"/>
    <w:rsid w:val="000D5C58"/>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A61"/>
    <w:rsid w:val="000E5CD2"/>
    <w:rsid w:val="000E603E"/>
    <w:rsid w:val="000E6130"/>
    <w:rsid w:val="000E6657"/>
    <w:rsid w:val="000E7154"/>
    <w:rsid w:val="000E799D"/>
    <w:rsid w:val="000E7CF8"/>
    <w:rsid w:val="000F01E1"/>
    <w:rsid w:val="000F04F7"/>
    <w:rsid w:val="000F051B"/>
    <w:rsid w:val="000F1287"/>
    <w:rsid w:val="000F1B57"/>
    <w:rsid w:val="000F2163"/>
    <w:rsid w:val="000F2282"/>
    <w:rsid w:val="000F2369"/>
    <w:rsid w:val="000F2DEF"/>
    <w:rsid w:val="000F2FF1"/>
    <w:rsid w:val="000F32FF"/>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774"/>
    <w:rsid w:val="00111943"/>
    <w:rsid w:val="0011199A"/>
    <w:rsid w:val="00112156"/>
    <w:rsid w:val="001123B4"/>
    <w:rsid w:val="001126FB"/>
    <w:rsid w:val="00112EE8"/>
    <w:rsid w:val="0011320C"/>
    <w:rsid w:val="0011344C"/>
    <w:rsid w:val="00113B07"/>
    <w:rsid w:val="00113BAE"/>
    <w:rsid w:val="00113C79"/>
    <w:rsid w:val="00113EAE"/>
    <w:rsid w:val="00113FD3"/>
    <w:rsid w:val="00114729"/>
    <w:rsid w:val="00114C31"/>
    <w:rsid w:val="00115438"/>
    <w:rsid w:val="00115518"/>
    <w:rsid w:val="00115599"/>
    <w:rsid w:val="00116A84"/>
    <w:rsid w:val="0011798C"/>
    <w:rsid w:val="00117DD0"/>
    <w:rsid w:val="00120F58"/>
    <w:rsid w:val="00121867"/>
    <w:rsid w:val="00121982"/>
    <w:rsid w:val="00121E31"/>
    <w:rsid w:val="0012267C"/>
    <w:rsid w:val="001229FD"/>
    <w:rsid w:val="001232F3"/>
    <w:rsid w:val="00123ABF"/>
    <w:rsid w:val="00124338"/>
    <w:rsid w:val="00124345"/>
    <w:rsid w:val="00124FB1"/>
    <w:rsid w:val="00125082"/>
    <w:rsid w:val="0012584E"/>
    <w:rsid w:val="00125EF0"/>
    <w:rsid w:val="0012609C"/>
    <w:rsid w:val="00126106"/>
    <w:rsid w:val="0012639E"/>
    <w:rsid w:val="00126D3E"/>
    <w:rsid w:val="00127196"/>
    <w:rsid w:val="001275FB"/>
    <w:rsid w:val="00127747"/>
    <w:rsid w:val="00127F38"/>
    <w:rsid w:val="0013010B"/>
    <w:rsid w:val="0013140B"/>
    <w:rsid w:val="00131BA4"/>
    <w:rsid w:val="0013209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8C"/>
    <w:rsid w:val="00140D50"/>
    <w:rsid w:val="00141292"/>
    <w:rsid w:val="00141BF1"/>
    <w:rsid w:val="00142352"/>
    <w:rsid w:val="00142759"/>
    <w:rsid w:val="0014277F"/>
    <w:rsid w:val="001427AB"/>
    <w:rsid w:val="001429E3"/>
    <w:rsid w:val="00142AB7"/>
    <w:rsid w:val="00143338"/>
    <w:rsid w:val="00143346"/>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589E"/>
    <w:rsid w:val="00156148"/>
    <w:rsid w:val="00156AC9"/>
    <w:rsid w:val="001578F5"/>
    <w:rsid w:val="00157BAA"/>
    <w:rsid w:val="001607EC"/>
    <w:rsid w:val="001609D9"/>
    <w:rsid w:val="00160A4A"/>
    <w:rsid w:val="00161912"/>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73F"/>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705"/>
    <w:rsid w:val="001A2E70"/>
    <w:rsid w:val="001A34E0"/>
    <w:rsid w:val="001A39B5"/>
    <w:rsid w:val="001A49EA"/>
    <w:rsid w:val="001A4A56"/>
    <w:rsid w:val="001A4D28"/>
    <w:rsid w:val="001A4D7F"/>
    <w:rsid w:val="001A4D9A"/>
    <w:rsid w:val="001A5289"/>
    <w:rsid w:val="001A5F8E"/>
    <w:rsid w:val="001A5FBA"/>
    <w:rsid w:val="001A67B2"/>
    <w:rsid w:val="001A6CC7"/>
    <w:rsid w:val="001A7088"/>
    <w:rsid w:val="001A710C"/>
    <w:rsid w:val="001A7678"/>
    <w:rsid w:val="001A7B3D"/>
    <w:rsid w:val="001B0170"/>
    <w:rsid w:val="001B0F7B"/>
    <w:rsid w:val="001B1895"/>
    <w:rsid w:val="001B2074"/>
    <w:rsid w:val="001B2226"/>
    <w:rsid w:val="001B2758"/>
    <w:rsid w:val="001B2AE7"/>
    <w:rsid w:val="001B2F9F"/>
    <w:rsid w:val="001B3250"/>
    <w:rsid w:val="001B33A4"/>
    <w:rsid w:val="001B370C"/>
    <w:rsid w:val="001B3C7D"/>
    <w:rsid w:val="001B3F4C"/>
    <w:rsid w:val="001B4266"/>
    <w:rsid w:val="001B50F3"/>
    <w:rsid w:val="001B53D6"/>
    <w:rsid w:val="001B59DE"/>
    <w:rsid w:val="001B77FA"/>
    <w:rsid w:val="001C0DE7"/>
    <w:rsid w:val="001C1AD0"/>
    <w:rsid w:val="001C1CC5"/>
    <w:rsid w:val="001C24BC"/>
    <w:rsid w:val="001C305A"/>
    <w:rsid w:val="001C37BD"/>
    <w:rsid w:val="001C45C1"/>
    <w:rsid w:val="001C468D"/>
    <w:rsid w:val="001C4F12"/>
    <w:rsid w:val="001C545C"/>
    <w:rsid w:val="001C635E"/>
    <w:rsid w:val="001C6757"/>
    <w:rsid w:val="001C6A8E"/>
    <w:rsid w:val="001C762B"/>
    <w:rsid w:val="001C7DE1"/>
    <w:rsid w:val="001C7F48"/>
    <w:rsid w:val="001D2623"/>
    <w:rsid w:val="001D2CB6"/>
    <w:rsid w:val="001D37D8"/>
    <w:rsid w:val="001D414C"/>
    <w:rsid w:val="001D41F4"/>
    <w:rsid w:val="001D5752"/>
    <w:rsid w:val="001D597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D6"/>
    <w:rsid w:val="001F5180"/>
    <w:rsid w:val="001F55D3"/>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1FB"/>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6C0"/>
    <w:rsid w:val="00221CC0"/>
    <w:rsid w:val="0022234B"/>
    <w:rsid w:val="00223614"/>
    <w:rsid w:val="0022365A"/>
    <w:rsid w:val="00223D79"/>
    <w:rsid w:val="00224F0F"/>
    <w:rsid w:val="002256CF"/>
    <w:rsid w:val="002257D8"/>
    <w:rsid w:val="002258DD"/>
    <w:rsid w:val="00225BEF"/>
    <w:rsid w:val="002267DE"/>
    <w:rsid w:val="00226AD0"/>
    <w:rsid w:val="002279BC"/>
    <w:rsid w:val="0023016F"/>
    <w:rsid w:val="0023024A"/>
    <w:rsid w:val="002306AB"/>
    <w:rsid w:val="00231166"/>
    <w:rsid w:val="0023131A"/>
    <w:rsid w:val="00232321"/>
    <w:rsid w:val="0023232F"/>
    <w:rsid w:val="00233169"/>
    <w:rsid w:val="0023335E"/>
    <w:rsid w:val="002338C0"/>
    <w:rsid w:val="002338C3"/>
    <w:rsid w:val="002342E3"/>
    <w:rsid w:val="00234717"/>
    <w:rsid w:val="00234920"/>
    <w:rsid w:val="0023505D"/>
    <w:rsid w:val="002358F1"/>
    <w:rsid w:val="002366DF"/>
    <w:rsid w:val="00236FBF"/>
    <w:rsid w:val="002374F8"/>
    <w:rsid w:val="00237C9D"/>
    <w:rsid w:val="00237EA0"/>
    <w:rsid w:val="002411C2"/>
    <w:rsid w:val="00241200"/>
    <w:rsid w:val="002415C7"/>
    <w:rsid w:val="0024180E"/>
    <w:rsid w:val="00241D43"/>
    <w:rsid w:val="00242459"/>
    <w:rsid w:val="002425E8"/>
    <w:rsid w:val="00242AC6"/>
    <w:rsid w:val="00242CEB"/>
    <w:rsid w:val="00242DD9"/>
    <w:rsid w:val="002430AE"/>
    <w:rsid w:val="00243DC9"/>
    <w:rsid w:val="00244688"/>
    <w:rsid w:val="00245655"/>
    <w:rsid w:val="00245DD5"/>
    <w:rsid w:val="00245E8F"/>
    <w:rsid w:val="0024692D"/>
    <w:rsid w:val="0024735B"/>
    <w:rsid w:val="002476D5"/>
    <w:rsid w:val="00247998"/>
    <w:rsid w:val="002510C4"/>
    <w:rsid w:val="0025176F"/>
    <w:rsid w:val="00251D4A"/>
    <w:rsid w:val="00252A35"/>
    <w:rsid w:val="00253090"/>
    <w:rsid w:val="00253C3C"/>
    <w:rsid w:val="00254165"/>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4DE"/>
    <w:rsid w:val="0026760D"/>
    <w:rsid w:val="00267751"/>
    <w:rsid w:val="00267E9A"/>
    <w:rsid w:val="00270113"/>
    <w:rsid w:val="002707A9"/>
    <w:rsid w:val="002713FB"/>
    <w:rsid w:val="00271411"/>
    <w:rsid w:val="002716D8"/>
    <w:rsid w:val="00272038"/>
    <w:rsid w:val="0027236E"/>
    <w:rsid w:val="00272857"/>
    <w:rsid w:val="00272CB1"/>
    <w:rsid w:val="0027399D"/>
    <w:rsid w:val="00273F59"/>
    <w:rsid w:val="002744D2"/>
    <w:rsid w:val="00274C8A"/>
    <w:rsid w:val="00274E50"/>
    <w:rsid w:val="0027575B"/>
    <w:rsid w:val="00275B72"/>
    <w:rsid w:val="00277535"/>
    <w:rsid w:val="00277634"/>
    <w:rsid w:val="0027776A"/>
    <w:rsid w:val="002779A1"/>
    <w:rsid w:val="00280265"/>
    <w:rsid w:val="002803A4"/>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407"/>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DED"/>
    <w:rsid w:val="002B6FF7"/>
    <w:rsid w:val="002B75F7"/>
    <w:rsid w:val="002B781B"/>
    <w:rsid w:val="002C14FC"/>
    <w:rsid w:val="002C17A0"/>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6C"/>
    <w:rsid w:val="002D470F"/>
    <w:rsid w:val="002D48BB"/>
    <w:rsid w:val="002D51D8"/>
    <w:rsid w:val="002D54D5"/>
    <w:rsid w:val="002D5ABC"/>
    <w:rsid w:val="002D61AE"/>
    <w:rsid w:val="002D6348"/>
    <w:rsid w:val="002D6D51"/>
    <w:rsid w:val="002D6E52"/>
    <w:rsid w:val="002D6F74"/>
    <w:rsid w:val="002D71B6"/>
    <w:rsid w:val="002D7763"/>
    <w:rsid w:val="002D7F06"/>
    <w:rsid w:val="002E00F1"/>
    <w:rsid w:val="002E115D"/>
    <w:rsid w:val="002E120E"/>
    <w:rsid w:val="002E1339"/>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8FA"/>
    <w:rsid w:val="002F6EDD"/>
    <w:rsid w:val="002F7158"/>
    <w:rsid w:val="002F7A04"/>
    <w:rsid w:val="002F7B28"/>
    <w:rsid w:val="002F7BCE"/>
    <w:rsid w:val="002F7D23"/>
    <w:rsid w:val="00300FEF"/>
    <w:rsid w:val="00301185"/>
    <w:rsid w:val="00301564"/>
    <w:rsid w:val="00301B49"/>
    <w:rsid w:val="00301F6F"/>
    <w:rsid w:val="0030230E"/>
    <w:rsid w:val="003025DB"/>
    <w:rsid w:val="0030313E"/>
    <w:rsid w:val="00303421"/>
    <w:rsid w:val="003037C6"/>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E1"/>
    <w:rsid w:val="00314972"/>
    <w:rsid w:val="00314A80"/>
    <w:rsid w:val="00314BA3"/>
    <w:rsid w:val="003155D3"/>
    <w:rsid w:val="00315626"/>
    <w:rsid w:val="0031574F"/>
    <w:rsid w:val="0031579C"/>
    <w:rsid w:val="003159ED"/>
    <w:rsid w:val="003162B6"/>
    <w:rsid w:val="003175FA"/>
    <w:rsid w:val="00317AC3"/>
    <w:rsid w:val="00317F91"/>
    <w:rsid w:val="00320115"/>
    <w:rsid w:val="003204AC"/>
    <w:rsid w:val="00321794"/>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B50"/>
    <w:rsid w:val="00335DA5"/>
    <w:rsid w:val="0033642E"/>
    <w:rsid w:val="003364D2"/>
    <w:rsid w:val="003406B6"/>
    <w:rsid w:val="003406FD"/>
    <w:rsid w:val="003408CA"/>
    <w:rsid w:val="00340F7A"/>
    <w:rsid w:val="00341929"/>
    <w:rsid w:val="00341D9A"/>
    <w:rsid w:val="00343586"/>
    <w:rsid w:val="003436A3"/>
    <w:rsid w:val="00343AFE"/>
    <w:rsid w:val="00343F95"/>
    <w:rsid w:val="0034460F"/>
    <w:rsid w:val="00344F46"/>
    <w:rsid w:val="00345141"/>
    <w:rsid w:val="003451F8"/>
    <w:rsid w:val="003453C2"/>
    <w:rsid w:val="00345AC7"/>
    <w:rsid w:val="00346410"/>
    <w:rsid w:val="00350286"/>
    <w:rsid w:val="0035041E"/>
    <w:rsid w:val="00350730"/>
    <w:rsid w:val="003510B9"/>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455"/>
    <w:rsid w:val="00361525"/>
    <w:rsid w:val="003617F1"/>
    <w:rsid w:val="0036249A"/>
    <w:rsid w:val="003625CD"/>
    <w:rsid w:val="00362719"/>
    <w:rsid w:val="00362865"/>
    <w:rsid w:val="00363134"/>
    <w:rsid w:val="003645E3"/>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08"/>
    <w:rsid w:val="00380DF6"/>
    <w:rsid w:val="003812C4"/>
    <w:rsid w:val="003813C1"/>
    <w:rsid w:val="00381881"/>
    <w:rsid w:val="003819C8"/>
    <w:rsid w:val="00381A66"/>
    <w:rsid w:val="003821B2"/>
    <w:rsid w:val="00382939"/>
    <w:rsid w:val="00382A83"/>
    <w:rsid w:val="003830E1"/>
    <w:rsid w:val="003835F5"/>
    <w:rsid w:val="00383A44"/>
    <w:rsid w:val="00383BFC"/>
    <w:rsid w:val="00384B03"/>
    <w:rsid w:val="00384F5A"/>
    <w:rsid w:val="00385CF5"/>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0"/>
    <w:rsid w:val="003A30C5"/>
    <w:rsid w:val="003A3B84"/>
    <w:rsid w:val="003A3C99"/>
    <w:rsid w:val="003A43DD"/>
    <w:rsid w:val="003A441C"/>
    <w:rsid w:val="003A4559"/>
    <w:rsid w:val="003A4E32"/>
    <w:rsid w:val="003A502A"/>
    <w:rsid w:val="003A5A1E"/>
    <w:rsid w:val="003A634E"/>
    <w:rsid w:val="003A636D"/>
    <w:rsid w:val="003A65F9"/>
    <w:rsid w:val="003A6638"/>
    <w:rsid w:val="003A6652"/>
    <w:rsid w:val="003A683D"/>
    <w:rsid w:val="003A6BC4"/>
    <w:rsid w:val="003B03D1"/>
    <w:rsid w:val="003B0F1F"/>
    <w:rsid w:val="003B12DE"/>
    <w:rsid w:val="003B160F"/>
    <w:rsid w:val="003B2A49"/>
    <w:rsid w:val="003B3624"/>
    <w:rsid w:val="003B3660"/>
    <w:rsid w:val="003B386F"/>
    <w:rsid w:val="003B39F9"/>
    <w:rsid w:val="003B4138"/>
    <w:rsid w:val="003B558D"/>
    <w:rsid w:val="003B5E9A"/>
    <w:rsid w:val="003B5F9A"/>
    <w:rsid w:val="003B6924"/>
    <w:rsid w:val="003B73B7"/>
    <w:rsid w:val="003B7634"/>
    <w:rsid w:val="003B78AD"/>
    <w:rsid w:val="003B7A0C"/>
    <w:rsid w:val="003C018A"/>
    <w:rsid w:val="003C05A8"/>
    <w:rsid w:val="003C07A3"/>
    <w:rsid w:val="003C1260"/>
    <w:rsid w:val="003C126F"/>
    <w:rsid w:val="003C1AB1"/>
    <w:rsid w:val="003C1B53"/>
    <w:rsid w:val="003C1BFB"/>
    <w:rsid w:val="003C2412"/>
    <w:rsid w:val="003C253D"/>
    <w:rsid w:val="003C269A"/>
    <w:rsid w:val="003C2837"/>
    <w:rsid w:val="003C2EEB"/>
    <w:rsid w:val="003C34BF"/>
    <w:rsid w:val="003C3B06"/>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B26"/>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5EE6"/>
    <w:rsid w:val="003D6242"/>
    <w:rsid w:val="003D6258"/>
    <w:rsid w:val="003D6501"/>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3CA"/>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740A"/>
    <w:rsid w:val="003F7FE3"/>
    <w:rsid w:val="004001DC"/>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08F"/>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00E"/>
    <w:rsid w:val="0042788E"/>
    <w:rsid w:val="0043038B"/>
    <w:rsid w:val="0043154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4B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341"/>
    <w:rsid w:val="00467B1D"/>
    <w:rsid w:val="00467FCB"/>
    <w:rsid w:val="0047047D"/>
    <w:rsid w:val="00470DB2"/>
    <w:rsid w:val="00471043"/>
    <w:rsid w:val="004712B7"/>
    <w:rsid w:val="004713B5"/>
    <w:rsid w:val="004720C4"/>
    <w:rsid w:val="00472910"/>
    <w:rsid w:val="00472F7A"/>
    <w:rsid w:val="00472F8C"/>
    <w:rsid w:val="0047399D"/>
    <w:rsid w:val="00473DA9"/>
    <w:rsid w:val="00474059"/>
    <w:rsid w:val="00474239"/>
    <w:rsid w:val="0047456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2B1"/>
    <w:rsid w:val="00491D55"/>
    <w:rsid w:val="004923AA"/>
    <w:rsid w:val="00493E55"/>
    <w:rsid w:val="0049538A"/>
    <w:rsid w:val="00495396"/>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404"/>
    <w:rsid w:val="004B3551"/>
    <w:rsid w:val="004B42DF"/>
    <w:rsid w:val="004B431C"/>
    <w:rsid w:val="004B4807"/>
    <w:rsid w:val="004B5982"/>
    <w:rsid w:val="004B685B"/>
    <w:rsid w:val="004B6BCA"/>
    <w:rsid w:val="004B6BF1"/>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22C"/>
    <w:rsid w:val="004E442B"/>
    <w:rsid w:val="004E4612"/>
    <w:rsid w:val="004E47F9"/>
    <w:rsid w:val="004E4DB4"/>
    <w:rsid w:val="004E5340"/>
    <w:rsid w:val="004E5C03"/>
    <w:rsid w:val="004E6139"/>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C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BC6"/>
    <w:rsid w:val="00515C55"/>
    <w:rsid w:val="00515CBD"/>
    <w:rsid w:val="00515ED0"/>
    <w:rsid w:val="00516043"/>
    <w:rsid w:val="0051611C"/>
    <w:rsid w:val="0051680E"/>
    <w:rsid w:val="0051688D"/>
    <w:rsid w:val="00517A42"/>
    <w:rsid w:val="005209A8"/>
    <w:rsid w:val="005212AF"/>
    <w:rsid w:val="005215BC"/>
    <w:rsid w:val="00522200"/>
    <w:rsid w:val="00522C57"/>
    <w:rsid w:val="00522E11"/>
    <w:rsid w:val="005233E1"/>
    <w:rsid w:val="0052352E"/>
    <w:rsid w:val="00523652"/>
    <w:rsid w:val="00523DED"/>
    <w:rsid w:val="005242F1"/>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5A"/>
    <w:rsid w:val="00535224"/>
    <w:rsid w:val="0053547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16B"/>
    <w:rsid w:val="00547265"/>
    <w:rsid w:val="00547443"/>
    <w:rsid w:val="005505A6"/>
    <w:rsid w:val="005505BF"/>
    <w:rsid w:val="00550A5B"/>
    <w:rsid w:val="005511A9"/>
    <w:rsid w:val="00551B0D"/>
    <w:rsid w:val="00551FA7"/>
    <w:rsid w:val="00553286"/>
    <w:rsid w:val="00553E2C"/>
    <w:rsid w:val="0055476C"/>
    <w:rsid w:val="00554D56"/>
    <w:rsid w:val="0055522D"/>
    <w:rsid w:val="00556CDC"/>
    <w:rsid w:val="0055710D"/>
    <w:rsid w:val="00557458"/>
    <w:rsid w:val="005605D0"/>
    <w:rsid w:val="00560AD2"/>
    <w:rsid w:val="00561265"/>
    <w:rsid w:val="0056157D"/>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F3"/>
    <w:rsid w:val="00573ADD"/>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9C"/>
    <w:rsid w:val="00583CA7"/>
    <w:rsid w:val="00583F0B"/>
    <w:rsid w:val="00584913"/>
    <w:rsid w:val="00584DCA"/>
    <w:rsid w:val="00584F16"/>
    <w:rsid w:val="0058525D"/>
    <w:rsid w:val="00585C84"/>
    <w:rsid w:val="0058726C"/>
    <w:rsid w:val="005872C9"/>
    <w:rsid w:val="00587BAC"/>
    <w:rsid w:val="00590030"/>
    <w:rsid w:val="00590232"/>
    <w:rsid w:val="00591146"/>
    <w:rsid w:val="00593111"/>
    <w:rsid w:val="005932B0"/>
    <w:rsid w:val="00593454"/>
    <w:rsid w:val="00593816"/>
    <w:rsid w:val="00593D67"/>
    <w:rsid w:val="00593F3E"/>
    <w:rsid w:val="00594022"/>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876"/>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B6427"/>
    <w:rsid w:val="005C0258"/>
    <w:rsid w:val="005C0A67"/>
    <w:rsid w:val="005C0B37"/>
    <w:rsid w:val="005C17C2"/>
    <w:rsid w:val="005C1CF0"/>
    <w:rsid w:val="005C1E12"/>
    <w:rsid w:val="005C357E"/>
    <w:rsid w:val="005C3611"/>
    <w:rsid w:val="005C3F18"/>
    <w:rsid w:val="005C5A0F"/>
    <w:rsid w:val="005C5BD5"/>
    <w:rsid w:val="005C5E9C"/>
    <w:rsid w:val="005C6C2A"/>
    <w:rsid w:val="005C6D80"/>
    <w:rsid w:val="005C6D8F"/>
    <w:rsid w:val="005C6DE0"/>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AB8"/>
    <w:rsid w:val="005D4D7F"/>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D50"/>
    <w:rsid w:val="005E4E02"/>
    <w:rsid w:val="005E5C65"/>
    <w:rsid w:val="005E5FE0"/>
    <w:rsid w:val="005E62F0"/>
    <w:rsid w:val="005E6C99"/>
    <w:rsid w:val="005E7F6F"/>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5629"/>
    <w:rsid w:val="006057FE"/>
    <w:rsid w:val="006059FB"/>
    <w:rsid w:val="00605D03"/>
    <w:rsid w:val="00606CA2"/>
    <w:rsid w:val="00606FD4"/>
    <w:rsid w:val="00607C46"/>
    <w:rsid w:val="006102F3"/>
    <w:rsid w:val="0061093E"/>
    <w:rsid w:val="006119DC"/>
    <w:rsid w:val="00612434"/>
    <w:rsid w:val="00612CE6"/>
    <w:rsid w:val="00612DA3"/>
    <w:rsid w:val="00612EDD"/>
    <w:rsid w:val="00612FBA"/>
    <w:rsid w:val="00613248"/>
    <w:rsid w:val="00614A7B"/>
    <w:rsid w:val="00614E3E"/>
    <w:rsid w:val="00614FF2"/>
    <w:rsid w:val="006158E4"/>
    <w:rsid w:val="006158FB"/>
    <w:rsid w:val="00615C08"/>
    <w:rsid w:val="00615E06"/>
    <w:rsid w:val="00616AEB"/>
    <w:rsid w:val="0061733E"/>
    <w:rsid w:val="0061741C"/>
    <w:rsid w:val="0061785B"/>
    <w:rsid w:val="006207BC"/>
    <w:rsid w:val="00621335"/>
    <w:rsid w:val="0062150E"/>
    <w:rsid w:val="00622488"/>
    <w:rsid w:val="00622EF5"/>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AFC"/>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6E62"/>
    <w:rsid w:val="006375BD"/>
    <w:rsid w:val="00637F68"/>
    <w:rsid w:val="00640399"/>
    <w:rsid w:val="00640749"/>
    <w:rsid w:val="006408B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37"/>
    <w:rsid w:val="00653C49"/>
    <w:rsid w:val="006541EB"/>
    <w:rsid w:val="00654366"/>
    <w:rsid w:val="006545F9"/>
    <w:rsid w:val="006553A2"/>
    <w:rsid w:val="006553EF"/>
    <w:rsid w:val="00655F17"/>
    <w:rsid w:val="00656A31"/>
    <w:rsid w:val="00660386"/>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3CDC"/>
    <w:rsid w:val="00674AF6"/>
    <w:rsid w:val="006752D5"/>
    <w:rsid w:val="00675AFC"/>
    <w:rsid w:val="00675DBB"/>
    <w:rsid w:val="00676607"/>
    <w:rsid w:val="006766F9"/>
    <w:rsid w:val="006773B6"/>
    <w:rsid w:val="00677704"/>
    <w:rsid w:val="00677883"/>
    <w:rsid w:val="00680281"/>
    <w:rsid w:val="00681CDE"/>
    <w:rsid w:val="00681E77"/>
    <w:rsid w:val="006824FC"/>
    <w:rsid w:val="006828A7"/>
    <w:rsid w:val="006831DE"/>
    <w:rsid w:val="006837D6"/>
    <w:rsid w:val="00683C13"/>
    <w:rsid w:val="0068448B"/>
    <w:rsid w:val="00684A39"/>
    <w:rsid w:val="00684B94"/>
    <w:rsid w:val="00684D8B"/>
    <w:rsid w:val="00685267"/>
    <w:rsid w:val="00685538"/>
    <w:rsid w:val="006857F8"/>
    <w:rsid w:val="00685C49"/>
    <w:rsid w:val="00685E0B"/>
    <w:rsid w:val="00685F30"/>
    <w:rsid w:val="00685FFE"/>
    <w:rsid w:val="006864E5"/>
    <w:rsid w:val="0068660C"/>
    <w:rsid w:val="0068725B"/>
    <w:rsid w:val="006873F4"/>
    <w:rsid w:val="006876B2"/>
    <w:rsid w:val="006877DE"/>
    <w:rsid w:val="00687997"/>
    <w:rsid w:val="00687E47"/>
    <w:rsid w:val="0069025B"/>
    <w:rsid w:val="00690580"/>
    <w:rsid w:val="0069058D"/>
    <w:rsid w:val="006906C5"/>
    <w:rsid w:val="00690AFB"/>
    <w:rsid w:val="00690B5C"/>
    <w:rsid w:val="00691BDB"/>
    <w:rsid w:val="00692F9F"/>
    <w:rsid w:val="006932C2"/>
    <w:rsid w:val="00693481"/>
    <w:rsid w:val="006937F3"/>
    <w:rsid w:val="00693BF3"/>
    <w:rsid w:val="00693D4F"/>
    <w:rsid w:val="006942B0"/>
    <w:rsid w:val="006944F4"/>
    <w:rsid w:val="00694911"/>
    <w:rsid w:val="006951EA"/>
    <w:rsid w:val="00695B94"/>
    <w:rsid w:val="00696781"/>
    <w:rsid w:val="006967C9"/>
    <w:rsid w:val="00696EED"/>
    <w:rsid w:val="006974CE"/>
    <w:rsid w:val="006976EE"/>
    <w:rsid w:val="00697FA2"/>
    <w:rsid w:val="006A049B"/>
    <w:rsid w:val="006A1307"/>
    <w:rsid w:val="006A13BA"/>
    <w:rsid w:val="006A1989"/>
    <w:rsid w:val="006A1E5B"/>
    <w:rsid w:val="006A2327"/>
    <w:rsid w:val="006A257B"/>
    <w:rsid w:val="006A2889"/>
    <w:rsid w:val="006A3033"/>
    <w:rsid w:val="006A4AF7"/>
    <w:rsid w:val="006A58FD"/>
    <w:rsid w:val="006A5AE3"/>
    <w:rsid w:val="006A5AF6"/>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E93"/>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266"/>
    <w:rsid w:val="006D2363"/>
    <w:rsid w:val="006D3202"/>
    <w:rsid w:val="006D3C8B"/>
    <w:rsid w:val="006D463E"/>
    <w:rsid w:val="006D4761"/>
    <w:rsid w:val="006D5388"/>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3714"/>
    <w:rsid w:val="006E3840"/>
    <w:rsid w:val="006E3FED"/>
    <w:rsid w:val="006E5188"/>
    <w:rsid w:val="006E533D"/>
    <w:rsid w:val="006E6774"/>
    <w:rsid w:val="006E6883"/>
    <w:rsid w:val="006E75C7"/>
    <w:rsid w:val="006E7679"/>
    <w:rsid w:val="006F2478"/>
    <w:rsid w:val="006F2F71"/>
    <w:rsid w:val="006F3381"/>
    <w:rsid w:val="006F4380"/>
    <w:rsid w:val="006F4729"/>
    <w:rsid w:val="006F506C"/>
    <w:rsid w:val="006F568A"/>
    <w:rsid w:val="006F5B33"/>
    <w:rsid w:val="006F631C"/>
    <w:rsid w:val="006F6DAA"/>
    <w:rsid w:val="006F7115"/>
    <w:rsid w:val="006F7202"/>
    <w:rsid w:val="006F7B4B"/>
    <w:rsid w:val="00701093"/>
    <w:rsid w:val="00701577"/>
    <w:rsid w:val="0070177A"/>
    <w:rsid w:val="007018A2"/>
    <w:rsid w:val="00701B61"/>
    <w:rsid w:val="007022FB"/>
    <w:rsid w:val="0070256E"/>
    <w:rsid w:val="00702D71"/>
    <w:rsid w:val="00702FDC"/>
    <w:rsid w:val="00703042"/>
    <w:rsid w:val="00703132"/>
    <w:rsid w:val="00703430"/>
    <w:rsid w:val="0070349D"/>
    <w:rsid w:val="007037CD"/>
    <w:rsid w:val="00704310"/>
    <w:rsid w:val="007046CE"/>
    <w:rsid w:val="0070681D"/>
    <w:rsid w:val="00706BD5"/>
    <w:rsid w:val="00706F4D"/>
    <w:rsid w:val="00707712"/>
    <w:rsid w:val="007101B7"/>
    <w:rsid w:val="00710BC8"/>
    <w:rsid w:val="00710F05"/>
    <w:rsid w:val="0071157E"/>
    <w:rsid w:val="007117A7"/>
    <w:rsid w:val="00711E7A"/>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741"/>
    <w:rsid w:val="00717909"/>
    <w:rsid w:val="00717B86"/>
    <w:rsid w:val="00717D94"/>
    <w:rsid w:val="00717DCC"/>
    <w:rsid w:val="007204DB"/>
    <w:rsid w:val="00720E2A"/>
    <w:rsid w:val="007212CA"/>
    <w:rsid w:val="00721341"/>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5ECF"/>
    <w:rsid w:val="0073602A"/>
    <w:rsid w:val="007360E8"/>
    <w:rsid w:val="0073676A"/>
    <w:rsid w:val="007367F6"/>
    <w:rsid w:val="00736EA4"/>
    <w:rsid w:val="0073711D"/>
    <w:rsid w:val="00737258"/>
    <w:rsid w:val="0073778F"/>
    <w:rsid w:val="007422EF"/>
    <w:rsid w:val="00742B71"/>
    <w:rsid w:val="00742D78"/>
    <w:rsid w:val="00742F8F"/>
    <w:rsid w:val="00743205"/>
    <w:rsid w:val="0074401D"/>
    <w:rsid w:val="007440EE"/>
    <w:rsid w:val="0074429A"/>
    <w:rsid w:val="007442F8"/>
    <w:rsid w:val="0074475B"/>
    <w:rsid w:val="007449CC"/>
    <w:rsid w:val="00744D22"/>
    <w:rsid w:val="00745100"/>
    <w:rsid w:val="00745110"/>
    <w:rsid w:val="00746011"/>
    <w:rsid w:val="007461B1"/>
    <w:rsid w:val="007466F8"/>
    <w:rsid w:val="00746BFF"/>
    <w:rsid w:val="00746D71"/>
    <w:rsid w:val="00747175"/>
    <w:rsid w:val="007472AA"/>
    <w:rsid w:val="0074743B"/>
    <w:rsid w:val="00747663"/>
    <w:rsid w:val="00747825"/>
    <w:rsid w:val="00747A97"/>
    <w:rsid w:val="00750BFE"/>
    <w:rsid w:val="0075151C"/>
    <w:rsid w:val="00751799"/>
    <w:rsid w:val="007520CD"/>
    <w:rsid w:val="007522C3"/>
    <w:rsid w:val="00752413"/>
    <w:rsid w:val="0075257E"/>
    <w:rsid w:val="00752758"/>
    <w:rsid w:val="007528A9"/>
    <w:rsid w:val="00752BFC"/>
    <w:rsid w:val="00752DE9"/>
    <w:rsid w:val="00752E01"/>
    <w:rsid w:val="00752FCB"/>
    <w:rsid w:val="007538D2"/>
    <w:rsid w:val="00753948"/>
    <w:rsid w:val="00753BE9"/>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08C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74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76"/>
    <w:rsid w:val="007931D8"/>
    <w:rsid w:val="0079367F"/>
    <w:rsid w:val="00793A26"/>
    <w:rsid w:val="0079488E"/>
    <w:rsid w:val="007948D0"/>
    <w:rsid w:val="00794F1E"/>
    <w:rsid w:val="00795401"/>
    <w:rsid w:val="0079599D"/>
    <w:rsid w:val="00796861"/>
    <w:rsid w:val="00796EB0"/>
    <w:rsid w:val="0079714A"/>
    <w:rsid w:val="007976F5"/>
    <w:rsid w:val="007A0563"/>
    <w:rsid w:val="007A059A"/>
    <w:rsid w:val="007A130B"/>
    <w:rsid w:val="007A15EC"/>
    <w:rsid w:val="007A1E23"/>
    <w:rsid w:val="007A1F5B"/>
    <w:rsid w:val="007A2F2E"/>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F6D"/>
    <w:rsid w:val="007B716C"/>
    <w:rsid w:val="007B7260"/>
    <w:rsid w:val="007B732B"/>
    <w:rsid w:val="007B7651"/>
    <w:rsid w:val="007B773D"/>
    <w:rsid w:val="007C0612"/>
    <w:rsid w:val="007C136F"/>
    <w:rsid w:val="007C15AF"/>
    <w:rsid w:val="007C1C57"/>
    <w:rsid w:val="007C2898"/>
    <w:rsid w:val="007C319A"/>
    <w:rsid w:val="007C348D"/>
    <w:rsid w:val="007C37B6"/>
    <w:rsid w:val="007C3B9B"/>
    <w:rsid w:val="007C4048"/>
    <w:rsid w:val="007C42BC"/>
    <w:rsid w:val="007C4A8E"/>
    <w:rsid w:val="007C4EA7"/>
    <w:rsid w:val="007C4F49"/>
    <w:rsid w:val="007C4FA1"/>
    <w:rsid w:val="007C4FEA"/>
    <w:rsid w:val="007C50E5"/>
    <w:rsid w:val="007C5376"/>
    <w:rsid w:val="007C65CC"/>
    <w:rsid w:val="007C7A8A"/>
    <w:rsid w:val="007C7D60"/>
    <w:rsid w:val="007D0225"/>
    <w:rsid w:val="007D0F6B"/>
    <w:rsid w:val="007D1221"/>
    <w:rsid w:val="007D1BAE"/>
    <w:rsid w:val="007D26C3"/>
    <w:rsid w:val="007D2E6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9A"/>
    <w:rsid w:val="007E41FC"/>
    <w:rsid w:val="007E41FF"/>
    <w:rsid w:val="007E50FE"/>
    <w:rsid w:val="007E52AB"/>
    <w:rsid w:val="007E5D31"/>
    <w:rsid w:val="007E5F3B"/>
    <w:rsid w:val="007E5F55"/>
    <w:rsid w:val="007E625C"/>
    <w:rsid w:val="007E6857"/>
    <w:rsid w:val="007E6D69"/>
    <w:rsid w:val="007E7010"/>
    <w:rsid w:val="007E7231"/>
    <w:rsid w:val="007E7EA1"/>
    <w:rsid w:val="007F0164"/>
    <w:rsid w:val="007F01A0"/>
    <w:rsid w:val="007F1543"/>
    <w:rsid w:val="007F1A0D"/>
    <w:rsid w:val="007F1B2E"/>
    <w:rsid w:val="007F1B84"/>
    <w:rsid w:val="007F2173"/>
    <w:rsid w:val="007F2491"/>
    <w:rsid w:val="007F2536"/>
    <w:rsid w:val="007F34C7"/>
    <w:rsid w:val="007F366E"/>
    <w:rsid w:val="007F47E7"/>
    <w:rsid w:val="007F4F75"/>
    <w:rsid w:val="007F4F93"/>
    <w:rsid w:val="007F5AE0"/>
    <w:rsid w:val="007F6402"/>
    <w:rsid w:val="007F6C4A"/>
    <w:rsid w:val="007F6C5E"/>
    <w:rsid w:val="007F70B3"/>
    <w:rsid w:val="007F70F3"/>
    <w:rsid w:val="0080059D"/>
    <w:rsid w:val="0080079C"/>
    <w:rsid w:val="008014E6"/>
    <w:rsid w:val="0080269D"/>
    <w:rsid w:val="008040CB"/>
    <w:rsid w:val="008043C9"/>
    <w:rsid w:val="008047A6"/>
    <w:rsid w:val="008047E9"/>
    <w:rsid w:val="00804D0F"/>
    <w:rsid w:val="00804F45"/>
    <w:rsid w:val="008055AB"/>
    <w:rsid w:val="0080571C"/>
    <w:rsid w:val="0080573E"/>
    <w:rsid w:val="00805D63"/>
    <w:rsid w:val="00806044"/>
    <w:rsid w:val="00806116"/>
    <w:rsid w:val="00806360"/>
    <w:rsid w:val="00807B75"/>
    <w:rsid w:val="00810237"/>
    <w:rsid w:val="00810AF3"/>
    <w:rsid w:val="008116F2"/>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F8C"/>
    <w:rsid w:val="0082502F"/>
    <w:rsid w:val="008253EC"/>
    <w:rsid w:val="0082571E"/>
    <w:rsid w:val="00825FEE"/>
    <w:rsid w:val="008267A1"/>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3761F"/>
    <w:rsid w:val="00837E5B"/>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5C48"/>
    <w:rsid w:val="008662A0"/>
    <w:rsid w:val="008666C0"/>
    <w:rsid w:val="0086727C"/>
    <w:rsid w:val="00867806"/>
    <w:rsid w:val="008678E4"/>
    <w:rsid w:val="0086791A"/>
    <w:rsid w:val="00867D33"/>
    <w:rsid w:val="008701E6"/>
    <w:rsid w:val="00870F9D"/>
    <w:rsid w:val="008715AB"/>
    <w:rsid w:val="0087164F"/>
    <w:rsid w:val="008717FB"/>
    <w:rsid w:val="00871873"/>
    <w:rsid w:val="0087218A"/>
    <w:rsid w:val="008721F6"/>
    <w:rsid w:val="0087372C"/>
    <w:rsid w:val="00873D68"/>
    <w:rsid w:val="00874383"/>
    <w:rsid w:val="00874D36"/>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52A"/>
    <w:rsid w:val="00884A83"/>
    <w:rsid w:val="00884B13"/>
    <w:rsid w:val="00884D1B"/>
    <w:rsid w:val="0088536D"/>
    <w:rsid w:val="008877C1"/>
    <w:rsid w:val="00887B5D"/>
    <w:rsid w:val="0089005D"/>
    <w:rsid w:val="00890686"/>
    <w:rsid w:val="008919DA"/>
    <w:rsid w:val="00891A20"/>
    <w:rsid w:val="008921C3"/>
    <w:rsid w:val="008930CD"/>
    <w:rsid w:val="008931B4"/>
    <w:rsid w:val="0089331B"/>
    <w:rsid w:val="008933BC"/>
    <w:rsid w:val="008936BE"/>
    <w:rsid w:val="00893A99"/>
    <w:rsid w:val="00893C2B"/>
    <w:rsid w:val="00893F78"/>
    <w:rsid w:val="00894EF3"/>
    <w:rsid w:val="00895F31"/>
    <w:rsid w:val="00896064"/>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B05"/>
    <w:rsid w:val="008A777E"/>
    <w:rsid w:val="008A7E06"/>
    <w:rsid w:val="008A7E15"/>
    <w:rsid w:val="008B1CB4"/>
    <w:rsid w:val="008B1FB2"/>
    <w:rsid w:val="008B31B9"/>
    <w:rsid w:val="008B4448"/>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1F93"/>
    <w:rsid w:val="008C230B"/>
    <w:rsid w:val="008C23CE"/>
    <w:rsid w:val="008C2A3F"/>
    <w:rsid w:val="008C39ED"/>
    <w:rsid w:val="008C3D60"/>
    <w:rsid w:val="008C3FB4"/>
    <w:rsid w:val="008C4071"/>
    <w:rsid w:val="008C4FBB"/>
    <w:rsid w:val="008C5210"/>
    <w:rsid w:val="008C5433"/>
    <w:rsid w:val="008C5658"/>
    <w:rsid w:val="008C579F"/>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DDA"/>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B60"/>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087"/>
    <w:rsid w:val="008F242E"/>
    <w:rsid w:val="008F2477"/>
    <w:rsid w:val="008F2696"/>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3FB"/>
    <w:rsid w:val="008F6484"/>
    <w:rsid w:val="008F66FF"/>
    <w:rsid w:val="008F69DB"/>
    <w:rsid w:val="008F6A15"/>
    <w:rsid w:val="008F6D6B"/>
    <w:rsid w:val="008F7226"/>
    <w:rsid w:val="008F78D4"/>
    <w:rsid w:val="008F7BC1"/>
    <w:rsid w:val="008F7F9A"/>
    <w:rsid w:val="009003B1"/>
    <w:rsid w:val="009003C1"/>
    <w:rsid w:val="00900D5D"/>
    <w:rsid w:val="00901552"/>
    <w:rsid w:val="00901FB3"/>
    <w:rsid w:val="009025EC"/>
    <w:rsid w:val="009032BE"/>
    <w:rsid w:val="009034DF"/>
    <w:rsid w:val="00903F2F"/>
    <w:rsid w:val="009043AE"/>
    <w:rsid w:val="009046AB"/>
    <w:rsid w:val="00904BC4"/>
    <w:rsid w:val="00905C8B"/>
    <w:rsid w:val="009079D3"/>
    <w:rsid w:val="00910C39"/>
    <w:rsid w:val="0091163A"/>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17F7"/>
    <w:rsid w:val="00922326"/>
    <w:rsid w:val="00922569"/>
    <w:rsid w:val="00922922"/>
    <w:rsid w:val="00923110"/>
    <w:rsid w:val="00923A02"/>
    <w:rsid w:val="00924445"/>
    <w:rsid w:val="00924C9C"/>
    <w:rsid w:val="00925348"/>
    <w:rsid w:val="00925B89"/>
    <w:rsid w:val="009265B6"/>
    <w:rsid w:val="0092680C"/>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E91"/>
    <w:rsid w:val="00936E9F"/>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76D"/>
    <w:rsid w:val="009468CD"/>
    <w:rsid w:val="00950062"/>
    <w:rsid w:val="009501C3"/>
    <w:rsid w:val="009502BE"/>
    <w:rsid w:val="009502F5"/>
    <w:rsid w:val="00952164"/>
    <w:rsid w:val="0095251F"/>
    <w:rsid w:val="0095321C"/>
    <w:rsid w:val="00953BE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C44"/>
    <w:rsid w:val="00963E07"/>
    <w:rsid w:val="0096424C"/>
    <w:rsid w:val="00964B9E"/>
    <w:rsid w:val="00965310"/>
    <w:rsid w:val="009655C4"/>
    <w:rsid w:val="0096562F"/>
    <w:rsid w:val="009657AE"/>
    <w:rsid w:val="00965894"/>
    <w:rsid w:val="00966032"/>
    <w:rsid w:val="0096678C"/>
    <w:rsid w:val="00966C35"/>
    <w:rsid w:val="009670AC"/>
    <w:rsid w:val="00967185"/>
    <w:rsid w:val="00967EB3"/>
    <w:rsid w:val="009700A8"/>
    <w:rsid w:val="009705ED"/>
    <w:rsid w:val="00970624"/>
    <w:rsid w:val="009706D5"/>
    <w:rsid w:val="00970BA8"/>
    <w:rsid w:val="00971170"/>
    <w:rsid w:val="009716FC"/>
    <w:rsid w:val="00971D98"/>
    <w:rsid w:val="00972B4C"/>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560"/>
    <w:rsid w:val="0098179C"/>
    <w:rsid w:val="009827EC"/>
    <w:rsid w:val="00982EE8"/>
    <w:rsid w:val="009838BF"/>
    <w:rsid w:val="00983A43"/>
    <w:rsid w:val="009841CD"/>
    <w:rsid w:val="0098466E"/>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50C2"/>
    <w:rsid w:val="009A61DC"/>
    <w:rsid w:val="009A6678"/>
    <w:rsid w:val="009A7D11"/>
    <w:rsid w:val="009B0746"/>
    <w:rsid w:val="009B1080"/>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57D"/>
    <w:rsid w:val="009C06DA"/>
    <w:rsid w:val="009C1155"/>
    <w:rsid w:val="009C16E4"/>
    <w:rsid w:val="009C19E0"/>
    <w:rsid w:val="009C1B9B"/>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44C"/>
    <w:rsid w:val="009D08A3"/>
    <w:rsid w:val="009D0B72"/>
    <w:rsid w:val="009D0C3F"/>
    <w:rsid w:val="009D0DC5"/>
    <w:rsid w:val="009D1038"/>
    <w:rsid w:val="009D184C"/>
    <w:rsid w:val="009D2EB0"/>
    <w:rsid w:val="009D2F13"/>
    <w:rsid w:val="009D2F4F"/>
    <w:rsid w:val="009D2F6A"/>
    <w:rsid w:val="009D3528"/>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3FB"/>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06"/>
    <w:rsid w:val="00A21E23"/>
    <w:rsid w:val="00A21F3E"/>
    <w:rsid w:val="00A21FC6"/>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E71"/>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E51"/>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49F"/>
    <w:rsid w:val="00A4580A"/>
    <w:rsid w:val="00A4599F"/>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0B1B"/>
    <w:rsid w:val="00A6180D"/>
    <w:rsid w:val="00A61FF1"/>
    <w:rsid w:val="00A628D0"/>
    <w:rsid w:val="00A62C51"/>
    <w:rsid w:val="00A632D7"/>
    <w:rsid w:val="00A632ED"/>
    <w:rsid w:val="00A63571"/>
    <w:rsid w:val="00A637A9"/>
    <w:rsid w:val="00A63C55"/>
    <w:rsid w:val="00A63C9A"/>
    <w:rsid w:val="00A64641"/>
    <w:rsid w:val="00A646E1"/>
    <w:rsid w:val="00A649F1"/>
    <w:rsid w:val="00A6570E"/>
    <w:rsid w:val="00A65A24"/>
    <w:rsid w:val="00A65A55"/>
    <w:rsid w:val="00A65B5C"/>
    <w:rsid w:val="00A65CD9"/>
    <w:rsid w:val="00A66155"/>
    <w:rsid w:val="00A6625B"/>
    <w:rsid w:val="00A663A0"/>
    <w:rsid w:val="00A67567"/>
    <w:rsid w:val="00A70170"/>
    <w:rsid w:val="00A704CD"/>
    <w:rsid w:val="00A70D62"/>
    <w:rsid w:val="00A70DAE"/>
    <w:rsid w:val="00A70DC3"/>
    <w:rsid w:val="00A70E68"/>
    <w:rsid w:val="00A71BA0"/>
    <w:rsid w:val="00A728AD"/>
    <w:rsid w:val="00A73339"/>
    <w:rsid w:val="00A73BF7"/>
    <w:rsid w:val="00A744AD"/>
    <w:rsid w:val="00A747AC"/>
    <w:rsid w:val="00A7491F"/>
    <w:rsid w:val="00A74B22"/>
    <w:rsid w:val="00A74B37"/>
    <w:rsid w:val="00A74E3D"/>
    <w:rsid w:val="00A75114"/>
    <w:rsid w:val="00A75148"/>
    <w:rsid w:val="00A75BA4"/>
    <w:rsid w:val="00A768AE"/>
    <w:rsid w:val="00A76F66"/>
    <w:rsid w:val="00A77900"/>
    <w:rsid w:val="00A8071F"/>
    <w:rsid w:val="00A80C02"/>
    <w:rsid w:val="00A80D01"/>
    <w:rsid w:val="00A80D4C"/>
    <w:rsid w:val="00A81620"/>
    <w:rsid w:val="00A81AA2"/>
    <w:rsid w:val="00A81B5E"/>
    <w:rsid w:val="00A81FB7"/>
    <w:rsid w:val="00A82267"/>
    <w:rsid w:val="00A8284B"/>
    <w:rsid w:val="00A829C4"/>
    <w:rsid w:val="00A82A31"/>
    <w:rsid w:val="00A82A79"/>
    <w:rsid w:val="00A82BCF"/>
    <w:rsid w:val="00A83F3F"/>
    <w:rsid w:val="00A84166"/>
    <w:rsid w:val="00A84566"/>
    <w:rsid w:val="00A84687"/>
    <w:rsid w:val="00A84D66"/>
    <w:rsid w:val="00A851D6"/>
    <w:rsid w:val="00A8552E"/>
    <w:rsid w:val="00A865DA"/>
    <w:rsid w:val="00A90AF8"/>
    <w:rsid w:val="00A91483"/>
    <w:rsid w:val="00A92611"/>
    <w:rsid w:val="00A93400"/>
    <w:rsid w:val="00A934E0"/>
    <w:rsid w:val="00A93932"/>
    <w:rsid w:val="00A93C5D"/>
    <w:rsid w:val="00A940CF"/>
    <w:rsid w:val="00A94866"/>
    <w:rsid w:val="00A9488B"/>
    <w:rsid w:val="00A94AAE"/>
    <w:rsid w:val="00A953C0"/>
    <w:rsid w:val="00A95960"/>
    <w:rsid w:val="00A95B21"/>
    <w:rsid w:val="00A96518"/>
    <w:rsid w:val="00A96630"/>
    <w:rsid w:val="00A967FE"/>
    <w:rsid w:val="00A97192"/>
    <w:rsid w:val="00A97EB9"/>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B9C"/>
    <w:rsid w:val="00AA7C0D"/>
    <w:rsid w:val="00AA7DD1"/>
    <w:rsid w:val="00AB0220"/>
    <w:rsid w:val="00AB10DD"/>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C66"/>
    <w:rsid w:val="00AC30FF"/>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D1"/>
    <w:rsid w:val="00AD6119"/>
    <w:rsid w:val="00AD6A9B"/>
    <w:rsid w:val="00AD6F56"/>
    <w:rsid w:val="00AD7D83"/>
    <w:rsid w:val="00AE0668"/>
    <w:rsid w:val="00AE0A3E"/>
    <w:rsid w:val="00AE1244"/>
    <w:rsid w:val="00AE187D"/>
    <w:rsid w:val="00AE1B64"/>
    <w:rsid w:val="00AE1C5F"/>
    <w:rsid w:val="00AE2B70"/>
    <w:rsid w:val="00AE3439"/>
    <w:rsid w:val="00AE422D"/>
    <w:rsid w:val="00AE509F"/>
    <w:rsid w:val="00AE55E5"/>
    <w:rsid w:val="00AE6083"/>
    <w:rsid w:val="00AE60D1"/>
    <w:rsid w:val="00AE6BCB"/>
    <w:rsid w:val="00AE7624"/>
    <w:rsid w:val="00AF0AB7"/>
    <w:rsid w:val="00AF0F4B"/>
    <w:rsid w:val="00AF120E"/>
    <w:rsid w:val="00AF121B"/>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60"/>
    <w:rsid w:val="00AF6775"/>
    <w:rsid w:val="00AF6844"/>
    <w:rsid w:val="00AF76C1"/>
    <w:rsid w:val="00AF7CB0"/>
    <w:rsid w:val="00AF7F98"/>
    <w:rsid w:val="00AF7FB3"/>
    <w:rsid w:val="00B0005E"/>
    <w:rsid w:val="00B004F2"/>
    <w:rsid w:val="00B00C12"/>
    <w:rsid w:val="00B012CF"/>
    <w:rsid w:val="00B015FC"/>
    <w:rsid w:val="00B01A92"/>
    <w:rsid w:val="00B01C30"/>
    <w:rsid w:val="00B0267C"/>
    <w:rsid w:val="00B03CE0"/>
    <w:rsid w:val="00B04FC8"/>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A62"/>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36AE"/>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846"/>
    <w:rsid w:val="00B3287D"/>
    <w:rsid w:val="00B33172"/>
    <w:rsid w:val="00B33394"/>
    <w:rsid w:val="00B33B04"/>
    <w:rsid w:val="00B33EAC"/>
    <w:rsid w:val="00B34FE6"/>
    <w:rsid w:val="00B3551C"/>
    <w:rsid w:val="00B359A7"/>
    <w:rsid w:val="00B35FBE"/>
    <w:rsid w:val="00B35FC1"/>
    <w:rsid w:val="00B368D9"/>
    <w:rsid w:val="00B3699E"/>
    <w:rsid w:val="00B375DD"/>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71A"/>
    <w:rsid w:val="00B45D46"/>
    <w:rsid w:val="00B45DD8"/>
    <w:rsid w:val="00B4694C"/>
    <w:rsid w:val="00B4698A"/>
    <w:rsid w:val="00B46BD1"/>
    <w:rsid w:val="00B46C90"/>
    <w:rsid w:val="00B47415"/>
    <w:rsid w:val="00B47535"/>
    <w:rsid w:val="00B477F1"/>
    <w:rsid w:val="00B4792F"/>
    <w:rsid w:val="00B47B13"/>
    <w:rsid w:val="00B47C05"/>
    <w:rsid w:val="00B50760"/>
    <w:rsid w:val="00B5221E"/>
    <w:rsid w:val="00B522AC"/>
    <w:rsid w:val="00B52729"/>
    <w:rsid w:val="00B529D4"/>
    <w:rsid w:val="00B53254"/>
    <w:rsid w:val="00B5429E"/>
    <w:rsid w:val="00B54910"/>
    <w:rsid w:val="00B54C06"/>
    <w:rsid w:val="00B54C37"/>
    <w:rsid w:val="00B54DAB"/>
    <w:rsid w:val="00B5521E"/>
    <w:rsid w:val="00B55A65"/>
    <w:rsid w:val="00B55D6B"/>
    <w:rsid w:val="00B55FAF"/>
    <w:rsid w:val="00B560B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3EDC"/>
    <w:rsid w:val="00B741D0"/>
    <w:rsid w:val="00B7494D"/>
    <w:rsid w:val="00B7560A"/>
    <w:rsid w:val="00B75AF1"/>
    <w:rsid w:val="00B75F6D"/>
    <w:rsid w:val="00B7632D"/>
    <w:rsid w:val="00B76501"/>
    <w:rsid w:val="00B76AB3"/>
    <w:rsid w:val="00B76B1A"/>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6EF"/>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52B"/>
    <w:rsid w:val="00B9672B"/>
    <w:rsid w:val="00B96756"/>
    <w:rsid w:val="00B96A6C"/>
    <w:rsid w:val="00B96CDF"/>
    <w:rsid w:val="00B970B0"/>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0C"/>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E"/>
    <w:rsid w:val="00BC512A"/>
    <w:rsid w:val="00BC5391"/>
    <w:rsid w:val="00BC5CE4"/>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2EF0"/>
    <w:rsid w:val="00BE3B73"/>
    <w:rsid w:val="00BE3C0E"/>
    <w:rsid w:val="00BE4C3C"/>
    <w:rsid w:val="00BE598F"/>
    <w:rsid w:val="00BE5B7C"/>
    <w:rsid w:val="00BE5C81"/>
    <w:rsid w:val="00BE6552"/>
    <w:rsid w:val="00BE7C72"/>
    <w:rsid w:val="00BF073D"/>
    <w:rsid w:val="00BF129F"/>
    <w:rsid w:val="00BF1959"/>
    <w:rsid w:val="00BF1D3B"/>
    <w:rsid w:val="00BF21F2"/>
    <w:rsid w:val="00BF22F5"/>
    <w:rsid w:val="00BF2B58"/>
    <w:rsid w:val="00BF386F"/>
    <w:rsid w:val="00BF4594"/>
    <w:rsid w:val="00BF4A5F"/>
    <w:rsid w:val="00BF4A95"/>
    <w:rsid w:val="00BF5AEB"/>
    <w:rsid w:val="00BF5EC5"/>
    <w:rsid w:val="00BF6138"/>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5FEB"/>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987"/>
    <w:rsid w:val="00C16D04"/>
    <w:rsid w:val="00C171EA"/>
    <w:rsid w:val="00C179C4"/>
    <w:rsid w:val="00C2007C"/>
    <w:rsid w:val="00C20A77"/>
    <w:rsid w:val="00C20E68"/>
    <w:rsid w:val="00C21132"/>
    <w:rsid w:val="00C216C2"/>
    <w:rsid w:val="00C21A30"/>
    <w:rsid w:val="00C22DB0"/>
    <w:rsid w:val="00C23DFD"/>
    <w:rsid w:val="00C23E06"/>
    <w:rsid w:val="00C25FC8"/>
    <w:rsid w:val="00C26588"/>
    <w:rsid w:val="00C265EA"/>
    <w:rsid w:val="00C271D1"/>
    <w:rsid w:val="00C3061F"/>
    <w:rsid w:val="00C30869"/>
    <w:rsid w:val="00C31457"/>
    <w:rsid w:val="00C31BFE"/>
    <w:rsid w:val="00C32030"/>
    <w:rsid w:val="00C327B5"/>
    <w:rsid w:val="00C32E53"/>
    <w:rsid w:val="00C338F5"/>
    <w:rsid w:val="00C33DBC"/>
    <w:rsid w:val="00C34753"/>
    <w:rsid w:val="00C34BAF"/>
    <w:rsid w:val="00C35066"/>
    <w:rsid w:val="00C3528A"/>
    <w:rsid w:val="00C357D8"/>
    <w:rsid w:val="00C35BCD"/>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35C"/>
    <w:rsid w:val="00C515B6"/>
    <w:rsid w:val="00C5193E"/>
    <w:rsid w:val="00C52086"/>
    <w:rsid w:val="00C523C2"/>
    <w:rsid w:val="00C52854"/>
    <w:rsid w:val="00C52A24"/>
    <w:rsid w:val="00C544C8"/>
    <w:rsid w:val="00C54574"/>
    <w:rsid w:val="00C552D6"/>
    <w:rsid w:val="00C56765"/>
    <w:rsid w:val="00C5753C"/>
    <w:rsid w:val="00C57816"/>
    <w:rsid w:val="00C57F31"/>
    <w:rsid w:val="00C605A8"/>
    <w:rsid w:val="00C61071"/>
    <w:rsid w:val="00C611D3"/>
    <w:rsid w:val="00C61279"/>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AD7"/>
    <w:rsid w:val="00C70F76"/>
    <w:rsid w:val="00C714A2"/>
    <w:rsid w:val="00C7179F"/>
    <w:rsid w:val="00C71882"/>
    <w:rsid w:val="00C71E01"/>
    <w:rsid w:val="00C725E4"/>
    <w:rsid w:val="00C727CF"/>
    <w:rsid w:val="00C72B4D"/>
    <w:rsid w:val="00C72C58"/>
    <w:rsid w:val="00C72D44"/>
    <w:rsid w:val="00C75E03"/>
    <w:rsid w:val="00C75E83"/>
    <w:rsid w:val="00C7706C"/>
    <w:rsid w:val="00C77938"/>
    <w:rsid w:val="00C77AC5"/>
    <w:rsid w:val="00C77CAE"/>
    <w:rsid w:val="00C80574"/>
    <w:rsid w:val="00C808DB"/>
    <w:rsid w:val="00C80EBC"/>
    <w:rsid w:val="00C8106D"/>
    <w:rsid w:val="00C822DC"/>
    <w:rsid w:val="00C82E95"/>
    <w:rsid w:val="00C8357B"/>
    <w:rsid w:val="00C835B1"/>
    <w:rsid w:val="00C83859"/>
    <w:rsid w:val="00C83FE2"/>
    <w:rsid w:val="00C840C6"/>
    <w:rsid w:val="00C84434"/>
    <w:rsid w:val="00C84604"/>
    <w:rsid w:val="00C84723"/>
    <w:rsid w:val="00C8502B"/>
    <w:rsid w:val="00C85777"/>
    <w:rsid w:val="00C85D49"/>
    <w:rsid w:val="00C86519"/>
    <w:rsid w:val="00C865A4"/>
    <w:rsid w:val="00C8691A"/>
    <w:rsid w:val="00C873D6"/>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CEC"/>
    <w:rsid w:val="00C970BE"/>
    <w:rsid w:val="00C970C8"/>
    <w:rsid w:val="00CA02E5"/>
    <w:rsid w:val="00CA02FE"/>
    <w:rsid w:val="00CA0664"/>
    <w:rsid w:val="00CA1743"/>
    <w:rsid w:val="00CA1AE1"/>
    <w:rsid w:val="00CA1C55"/>
    <w:rsid w:val="00CA237E"/>
    <w:rsid w:val="00CA3212"/>
    <w:rsid w:val="00CA4139"/>
    <w:rsid w:val="00CA42C1"/>
    <w:rsid w:val="00CA47CB"/>
    <w:rsid w:val="00CA5166"/>
    <w:rsid w:val="00CA53BF"/>
    <w:rsid w:val="00CA64E1"/>
    <w:rsid w:val="00CA77FA"/>
    <w:rsid w:val="00CB1979"/>
    <w:rsid w:val="00CB1BFC"/>
    <w:rsid w:val="00CB1C73"/>
    <w:rsid w:val="00CB1DEC"/>
    <w:rsid w:val="00CB20ED"/>
    <w:rsid w:val="00CB21ED"/>
    <w:rsid w:val="00CB2CF1"/>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27E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0D74"/>
    <w:rsid w:val="00CD1769"/>
    <w:rsid w:val="00CD1FCF"/>
    <w:rsid w:val="00CD2536"/>
    <w:rsid w:val="00CD28BB"/>
    <w:rsid w:val="00CD2A8E"/>
    <w:rsid w:val="00CD2D93"/>
    <w:rsid w:val="00CD338F"/>
    <w:rsid w:val="00CD363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9F9"/>
    <w:rsid w:val="00CE7FDF"/>
    <w:rsid w:val="00CF06D5"/>
    <w:rsid w:val="00CF06DE"/>
    <w:rsid w:val="00CF0E17"/>
    <w:rsid w:val="00CF14EB"/>
    <w:rsid w:val="00CF1D58"/>
    <w:rsid w:val="00CF1F03"/>
    <w:rsid w:val="00CF1F79"/>
    <w:rsid w:val="00CF23C5"/>
    <w:rsid w:val="00CF2677"/>
    <w:rsid w:val="00CF2AB8"/>
    <w:rsid w:val="00CF2CB6"/>
    <w:rsid w:val="00CF63E5"/>
    <w:rsid w:val="00CF66FF"/>
    <w:rsid w:val="00CF705D"/>
    <w:rsid w:val="00CF7B33"/>
    <w:rsid w:val="00D00392"/>
    <w:rsid w:val="00D00B14"/>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A42"/>
    <w:rsid w:val="00D202BA"/>
    <w:rsid w:val="00D2064F"/>
    <w:rsid w:val="00D20B5F"/>
    <w:rsid w:val="00D22226"/>
    <w:rsid w:val="00D232F1"/>
    <w:rsid w:val="00D23CC8"/>
    <w:rsid w:val="00D23DC0"/>
    <w:rsid w:val="00D24710"/>
    <w:rsid w:val="00D247A7"/>
    <w:rsid w:val="00D24970"/>
    <w:rsid w:val="00D24EF8"/>
    <w:rsid w:val="00D25088"/>
    <w:rsid w:val="00D25782"/>
    <w:rsid w:val="00D25F1B"/>
    <w:rsid w:val="00D27B3A"/>
    <w:rsid w:val="00D27E76"/>
    <w:rsid w:val="00D304B1"/>
    <w:rsid w:val="00D30AA1"/>
    <w:rsid w:val="00D30CCE"/>
    <w:rsid w:val="00D311C5"/>
    <w:rsid w:val="00D31692"/>
    <w:rsid w:val="00D317A5"/>
    <w:rsid w:val="00D32314"/>
    <w:rsid w:val="00D324CF"/>
    <w:rsid w:val="00D325C1"/>
    <w:rsid w:val="00D32820"/>
    <w:rsid w:val="00D32FDE"/>
    <w:rsid w:val="00D331C2"/>
    <w:rsid w:val="00D3330B"/>
    <w:rsid w:val="00D33F7A"/>
    <w:rsid w:val="00D3495E"/>
    <w:rsid w:val="00D354EB"/>
    <w:rsid w:val="00D35747"/>
    <w:rsid w:val="00D37664"/>
    <w:rsid w:val="00D4081E"/>
    <w:rsid w:val="00D4094C"/>
    <w:rsid w:val="00D40BD6"/>
    <w:rsid w:val="00D40DE9"/>
    <w:rsid w:val="00D40E98"/>
    <w:rsid w:val="00D41091"/>
    <w:rsid w:val="00D4126D"/>
    <w:rsid w:val="00D4135B"/>
    <w:rsid w:val="00D41480"/>
    <w:rsid w:val="00D41948"/>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C42"/>
    <w:rsid w:val="00D45E0B"/>
    <w:rsid w:val="00D45F21"/>
    <w:rsid w:val="00D4630D"/>
    <w:rsid w:val="00D464BD"/>
    <w:rsid w:val="00D4785E"/>
    <w:rsid w:val="00D5003D"/>
    <w:rsid w:val="00D5020B"/>
    <w:rsid w:val="00D50778"/>
    <w:rsid w:val="00D50D63"/>
    <w:rsid w:val="00D51C5E"/>
    <w:rsid w:val="00D52566"/>
    <w:rsid w:val="00D526C8"/>
    <w:rsid w:val="00D5318C"/>
    <w:rsid w:val="00D53485"/>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4F18"/>
    <w:rsid w:val="00D75062"/>
    <w:rsid w:val="00D76C16"/>
    <w:rsid w:val="00D76CA3"/>
    <w:rsid w:val="00D76F92"/>
    <w:rsid w:val="00D77078"/>
    <w:rsid w:val="00D7735E"/>
    <w:rsid w:val="00D77C78"/>
    <w:rsid w:val="00D8046D"/>
    <w:rsid w:val="00D80CDF"/>
    <w:rsid w:val="00D812D0"/>
    <w:rsid w:val="00D8178E"/>
    <w:rsid w:val="00D81D95"/>
    <w:rsid w:val="00D81ED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4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1C3"/>
    <w:rsid w:val="00DA62B5"/>
    <w:rsid w:val="00DA649F"/>
    <w:rsid w:val="00DA6C21"/>
    <w:rsid w:val="00DA72F8"/>
    <w:rsid w:val="00DA758B"/>
    <w:rsid w:val="00DA7A8A"/>
    <w:rsid w:val="00DA7EE1"/>
    <w:rsid w:val="00DB0683"/>
    <w:rsid w:val="00DB16E3"/>
    <w:rsid w:val="00DB2299"/>
    <w:rsid w:val="00DB27C4"/>
    <w:rsid w:val="00DB2857"/>
    <w:rsid w:val="00DB2D29"/>
    <w:rsid w:val="00DB374C"/>
    <w:rsid w:val="00DB3DC2"/>
    <w:rsid w:val="00DB48B9"/>
    <w:rsid w:val="00DB4B5C"/>
    <w:rsid w:val="00DB4CE3"/>
    <w:rsid w:val="00DB58DD"/>
    <w:rsid w:val="00DB693A"/>
    <w:rsid w:val="00DB6BB0"/>
    <w:rsid w:val="00DB6D53"/>
    <w:rsid w:val="00DB7E29"/>
    <w:rsid w:val="00DB7F30"/>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6D2"/>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4BF"/>
    <w:rsid w:val="00DE0954"/>
    <w:rsid w:val="00DE0A53"/>
    <w:rsid w:val="00DE0FE5"/>
    <w:rsid w:val="00DE1720"/>
    <w:rsid w:val="00DE18FF"/>
    <w:rsid w:val="00DE2046"/>
    <w:rsid w:val="00DE290C"/>
    <w:rsid w:val="00DE29F0"/>
    <w:rsid w:val="00DE34A5"/>
    <w:rsid w:val="00DE36F4"/>
    <w:rsid w:val="00DE37BE"/>
    <w:rsid w:val="00DE3D84"/>
    <w:rsid w:val="00DE4696"/>
    <w:rsid w:val="00DE4BE1"/>
    <w:rsid w:val="00DE4F5C"/>
    <w:rsid w:val="00DE4FAD"/>
    <w:rsid w:val="00DE504D"/>
    <w:rsid w:val="00DE5120"/>
    <w:rsid w:val="00DE51C2"/>
    <w:rsid w:val="00DE5711"/>
    <w:rsid w:val="00DE5F20"/>
    <w:rsid w:val="00DE661B"/>
    <w:rsid w:val="00DE6E2B"/>
    <w:rsid w:val="00DE6ED4"/>
    <w:rsid w:val="00DE7037"/>
    <w:rsid w:val="00DF0AF7"/>
    <w:rsid w:val="00DF144A"/>
    <w:rsid w:val="00DF17DB"/>
    <w:rsid w:val="00DF1869"/>
    <w:rsid w:val="00DF27B3"/>
    <w:rsid w:val="00DF28BA"/>
    <w:rsid w:val="00DF2E7D"/>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59"/>
    <w:rsid w:val="00E04697"/>
    <w:rsid w:val="00E04919"/>
    <w:rsid w:val="00E05E2D"/>
    <w:rsid w:val="00E06035"/>
    <w:rsid w:val="00E069E3"/>
    <w:rsid w:val="00E076BB"/>
    <w:rsid w:val="00E101B8"/>
    <w:rsid w:val="00E10741"/>
    <w:rsid w:val="00E110DE"/>
    <w:rsid w:val="00E113C6"/>
    <w:rsid w:val="00E1204F"/>
    <w:rsid w:val="00E121DF"/>
    <w:rsid w:val="00E123CC"/>
    <w:rsid w:val="00E12753"/>
    <w:rsid w:val="00E127B5"/>
    <w:rsid w:val="00E12FBA"/>
    <w:rsid w:val="00E1304E"/>
    <w:rsid w:val="00E1329C"/>
    <w:rsid w:val="00E13319"/>
    <w:rsid w:val="00E134C6"/>
    <w:rsid w:val="00E13E63"/>
    <w:rsid w:val="00E14179"/>
    <w:rsid w:val="00E142BE"/>
    <w:rsid w:val="00E14544"/>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FB"/>
    <w:rsid w:val="00E25A55"/>
    <w:rsid w:val="00E25B02"/>
    <w:rsid w:val="00E25CFD"/>
    <w:rsid w:val="00E25D98"/>
    <w:rsid w:val="00E262E0"/>
    <w:rsid w:val="00E2694C"/>
    <w:rsid w:val="00E270AB"/>
    <w:rsid w:val="00E27A96"/>
    <w:rsid w:val="00E30A51"/>
    <w:rsid w:val="00E30EE4"/>
    <w:rsid w:val="00E30F82"/>
    <w:rsid w:val="00E32664"/>
    <w:rsid w:val="00E3277D"/>
    <w:rsid w:val="00E32C32"/>
    <w:rsid w:val="00E32C8E"/>
    <w:rsid w:val="00E3303D"/>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300B"/>
    <w:rsid w:val="00E43C01"/>
    <w:rsid w:val="00E43E42"/>
    <w:rsid w:val="00E43FBD"/>
    <w:rsid w:val="00E448B7"/>
    <w:rsid w:val="00E50131"/>
    <w:rsid w:val="00E50D81"/>
    <w:rsid w:val="00E50F51"/>
    <w:rsid w:val="00E50F94"/>
    <w:rsid w:val="00E524AF"/>
    <w:rsid w:val="00E52B67"/>
    <w:rsid w:val="00E5331D"/>
    <w:rsid w:val="00E53CA2"/>
    <w:rsid w:val="00E53E12"/>
    <w:rsid w:val="00E54362"/>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6F7D"/>
    <w:rsid w:val="00E77D11"/>
    <w:rsid w:val="00E800FE"/>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87C98"/>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65"/>
    <w:rsid w:val="00EA001C"/>
    <w:rsid w:val="00EA0AA5"/>
    <w:rsid w:val="00EA0CD1"/>
    <w:rsid w:val="00EA100E"/>
    <w:rsid w:val="00EA141A"/>
    <w:rsid w:val="00EA1790"/>
    <w:rsid w:val="00EA20AD"/>
    <w:rsid w:val="00EA256A"/>
    <w:rsid w:val="00EA25E3"/>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462"/>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370"/>
    <w:rsid w:val="00ED55DB"/>
    <w:rsid w:val="00ED5A55"/>
    <w:rsid w:val="00ED5B78"/>
    <w:rsid w:val="00ED5C67"/>
    <w:rsid w:val="00ED5EE0"/>
    <w:rsid w:val="00ED697D"/>
    <w:rsid w:val="00ED6CEC"/>
    <w:rsid w:val="00ED73B9"/>
    <w:rsid w:val="00ED7950"/>
    <w:rsid w:val="00ED7E03"/>
    <w:rsid w:val="00ED7F3E"/>
    <w:rsid w:val="00EE0116"/>
    <w:rsid w:val="00EE02A7"/>
    <w:rsid w:val="00EE060C"/>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BF6"/>
    <w:rsid w:val="00EF2C7C"/>
    <w:rsid w:val="00EF33E0"/>
    <w:rsid w:val="00EF393F"/>
    <w:rsid w:val="00EF478F"/>
    <w:rsid w:val="00EF48D4"/>
    <w:rsid w:val="00EF50EE"/>
    <w:rsid w:val="00EF51D9"/>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6B"/>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1188"/>
    <w:rsid w:val="00F1174E"/>
    <w:rsid w:val="00F11AAB"/>
    <w:rsid w:val="00F11BFC"/>
    <w:rsid w:val="00F126A8"/>
    <w:rsid w:val="00F1334C"/>
    <w:rsid w:val="00F133E3"/>
    <w:rsid w:val="00F13921"/>
    <w:rsid w:val="00F13F29"/>
    <w:rsid w:val="00F15AAA"/>
    <w:rsid w:val="00F166A2"/>
    <w:rsid w:val="00F16F0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41"/>
    <w:rsid w:val="00F302A5"/>
    <w:rsid w:val="00F308B9"/>
    <w:rsid w:val="00F30AA8"/>
    <w:rsid w:val="00F30F0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9B"/>
    <w:rsid w:val="00F42CE8"/>
    <w:rsid w:val="00F431D1"/>
    <w:rsid w:val="00F431D3"/>
    <w:rsid w:val="00F4353E"/>
    <w:rsid w:val="00F4354A"/>
    <w:rsid w:val="00F4372E"/>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BB7"/>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8D6"/>
    <w:rsid w:val="00F63BE9"/>
    <w:rsid w:val="00F63FD4"/>
    <w:rsid w:val="00F644F1"/>
    <w:rsid w:val="00F650C8"/>
    <w:rsid w:val="00F65227"/>
    <w:rsid w:val="00F65FF2"/>
    <w:rsid w:val="00F6698E"/>
    <w:rsid w:val="00F67417"/>
    <w:rsid w:val="00F678A1"/>
    <w:rsid w:val="00F701DB"/>
    <w:rsid w:val="00F71B90"/>
    <w:rsid w:val="00F7215F"/>
    <w:rsid w:val="00F72249"/>
    <w:rsid w:val="00F72DB1"/>
    <w:rsid w:val="00F73B04"/>
    <w:rsid w:val="00F75592"/>
    <w:rsid w:val="00F757A0"/>
    <w:rsid w:val="00F7599F"/>
    <w:rsid w:val="00F75FB4"/>
    <w:rsid w:val="00F7680D"/>
    <w:rsid w:val="00F76A49"/>
    <w:rsid w:val="00F76C21"/>
    <w:rsid w:val="00F76C42"/>
    <w:rsid w:val="00F7725C"/>
    <w:rsid w:val="00F7789D"/>
    <w:rsid w:val="00F77A85"/>
    <w:rsid w:val="00F80241"/>
    <w:rsid w:val="00F80578"/>
    <w:rsid w:val="00F80B9A"/>
    <w:rsid w:val="00F815A7"/>
    <w:rsid w:val="00F8168F"/>
    <w:rsid w:val="00F81F56"/>
    <w:rsid w:val="00F82282"/>
    <w:rsid w:val="00F82324"/>
    <w:rsid w:val="00F83041"/>
    <w:rsid w:val="00F83398"/>
    <w:rsid w:val="00F835DF"/>
    <w:rsid w:val="00F838A4"/>
    <w:rsid w:val="00F83CE3"/>
    <w:rsid w:val="00F84093"/>
    <w:rsid w:val="00F85285"/>
    <w:rsid w:val="00F85EE3"/>
    <w:rsid w:val="00F869A3"/>
    <w:rsid w:val="00F86AF6"/>
    <w:rsid w:val="00F86F43"/>
    <w:rsid w:val="00F87CD9"/>
    <w:rsid w:val="00F87DF1"/>
    <w:rsid w:val="00F9024D"/>
    <w:rsid w:val="00F902C4"/>
    <w:rsid w:val="00F90EF8"/>
    <w:rsid w:val="00F910C0"/>
    <w:rsid w:val="00F914B7"/>
    <w:rsid w:val="00F929A5"/>
    <w:rsid w:val="00F929B7"/>
    <w:rsid w:val="00F9327D"/>
    <w:rsid w:val="00F934CA"/>
    <w:rsid w:val="00F93B5A"/>
    <w:rsid w:val="00F94AFD"/>
    <w:rsid w:val="00F94D71"/>
    <w:rsid w:val="00F94FAB"/>
    <w:rsid w:val="00F952BE"/>
    <w:rsid w:val="00F953B3"/>
    <w:rsid w:val="00F9566B"/>
    <w:rsid w:val="00F9576C"/>
    <w:rsid w:val="00F966C7"/>
    <w:rsid w:val="00F96714"/>
    <w:rsid w:val="00F96BA2"/>
    <w:rsid w:val="00F97428"/>
    <w:rsid w:val="00F979C9"/>
    <w:rsid w:val="00FA0E33"/>
    <w:rsid w:val="00FA144D"/>
    <w:rsid w:val="00FA19B4"/>
    <w:rsid w:val="00FA1EE6"/>
    <w:rsid w:val="00FA263B"/>
    <w:rsid w:val="00FA339C"/>
    <w:rsid w:val="00FA33F9"/>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6F5"/>
    <w:rsid w:val="00FB1878"/>
    <w:rsid w:val="00FB1E0B"/>
    <w:rsid w:val="00FB1FBE"/>
    <w:rsid w:val="00FB275B"/>
    <w:rsid w:val="00FB299D"/>
    <w:rsid w:val="00FB2EAD"/>
    <w:rsid w:val="00FB31A7"/>
    <w:rsid w:val="00FB3981"/>
    <w:rsid w:val="00FB3AC8"/>
    <w:rsid w:val="00FB3D71"/>
    <w:rsid w:val="00FB3D84"/>
    <w:rsid w:val="00FB458B"/>
    <w:rsid w:val="00FB4800"/>
    <w:rsid w:val="00FB4AE2"/>
    <w:rsid w:val="00FB4C59"/>
    <w:rsid w:val="00FB4CF5"/>
    <w:rsid w:val="00FB553F"/>
    <w:rsid w:val="00FB5700"/>
    <w:rsid w:val="00FB5D95"/>
    <w:rsid w:val="00FB633B"/>
    <w:rsid w:val="00FB66D2"/>
    <w:rsid w:val="00FB6A6A"/>
    <w:rsid w:val="00FB78A1"/>
    <w:rsid w:val="00FB7BCA"/>
    <w:rsid w:val="00FC022E"/>
    <w:rsid w:val="00FC0DC2"/>
    <w:rsid w:val="00FC11E6"/>
    <w:rsid w:val="00FC1A04"/>
    <w:rsid w:val="00FC2385"/>
    <w:rsid w:val="00FC2982"/>
    <w:rsid w:val="00FC30FB"/>
    <w:rsid w:val="00FC3FB1"/>
    <w:rsid w:val="00FC46D9"/>
    <w:rsid w:val="00FC4EE1"/>
    <w:rsid w:val="00FC50EB"/>
    <w:rsid w:val="00FC5AAA"/>
    <w:rsid w:val="00FC5CAE"/>
    <w:rsid w:val="00FC5EA5"/>
    <w:rsid w:val="00FC674E"/>
    <w:rsid w:val="00FC7724"/>
    <w:rsid w:val="00FC7AD6"/>
    <w:rsid w:val="00FD003B"/>
    <w:rsid w:val="00FD00CF"/>
    <w:rsid w:val="00FD03FA"/>
    <w:rsid w:val="00FD0898"/>
    <w:rsid w:val="00FD1A28"/>
    <w:rsid w:val="00FD1E9A"/>
    <w:rsid w:val="00FD2A30"/>
    <w:rsid w:val="00FD34DC"/>
    <w:rsid w:val="00FD46C9"/>
    <w:rsid w:val="00FD4D74"/>
    <w:rsid w:val="00FD5113"/>
    <w:rsid w:val="00FD51C2"/>
    <w:rsid w:val="00FD53CF"/>
    <w:rsid w:val="00FD5EE6"/>
    <w:rsid w:val="00FD6707"/>
    <w:rsid w:val="00FD67F6"/>
    <w:rsid w:val="00FD6EE2"/>
    <w:rsid w:val="00FD6FC4"/>
    <w:rsid w:val="00FD7746"/>
    <w:rsid w:val="00FD79BE"/>
    <w:rsid w:val="00FD7C41"/>
    <w:rsid w:val="00FD7E97"/>
    <w:rsid w:val="00FE0385"/>
    <w:rsid w:val="00FE07A7"/>
    <w:rsid w:val="00FE0E16"/>
    <w:rsid w:val="00FE142D"/>
    <w:rsid w:val="00FE1A3B"/>
    <w:rsid w:val="00FE1B67"/>
    <w:rsid w:val="00FE1C0E"/>
    <w:rsid w:val="00FE20E1"/>
    <w:rsid w:val="00FE252E"/>
    <w:rsid w:val="00FE364D"/>
    <w:rsid w:val="00FE3D1F"/>
    <w:rsid w:val="00FE3D7C"/>
    <w:rsid w:val="00FE4654"/>
    <w:rsid w:val="00FE4972"/>
    <w:rsid w:val="00FE4DAC"/>
    <w:rsid w:val="00FE4E65"/>
    <w:rsid w:val="00FE540C"/>
    <w:rsid w:val="00FE5735"/>
    <w:rsid w:val="00FE6998"/>
    <w:rsid w:val="00FE73AB"/>
    <w:rsid w:val="00FE7908"/>
    <w:rsid w:val="00FF033A"/>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969"/>
    <w:rsid w:val="00FF7DDF"/>
    <w:rsid w:val="011707BD"/>
    <w:rsid w:val="01A8369C"/>
    <w:rsid w:val="01B3BC1B"/>
    <w:rsid w:val="026885C6"/>
    <w:rsid w:val="02C7005F"/>
    <w:rsid w:val="02C71D05"/>
    <w:rsid w:val="03ECDB04"/>
    <w:rsid w:val="0426C2D0"/>
    <w:rsid w:val="042C4E03"/>
    <w:rsid w:val="05528495"/>
    <w:rsid w:val="05A71347"/>
    <w:rsid w:val="060CDC08"/>
    <w:rsid w:val="0649C5AA"/>
    <w:rsid w:val="07034B0D"/>
    <w:rsid w:val="07BBEE83"/>
    <w:rsid w:val="08037E1D"/>
    <w:rsid w:val="08C7CD04"/>
    <w:rsid w:val="09B0034D"/>
    <w:rsid w:val="09FE7CCA"/>
    <w:rsid w:val="0A4FC840"/>
    <w:rsid w:val="0AA8BEC1"/>
    <w:rsid w:val="0AB74C3C"/>
    <w:rsid w:val="0B52FA56"/>
    <w:rsid w:val="0B56F373"/>
    <w:rsid w:val="0BA4E548"/>
    <w:rsid w:val="0BC8767D"/>
    <w:rsid w:val="0BCA4ED4"/>
    <w:rsid w:val="0C926751"/>
    <w:rsid w:val="0CEE11CF"/>
    <w:rsid w:val="0D12A85B"/>
    <w:rsid w:val="0D334B55"/>
    <w:rsid w:val="0E1A5CCE"/>
    <w:rsid w:val="0E9F67AF"/>
    <w:rsid w:val="0F5100FC"/>
    <w:rsid w:val="0FD22D5E"/>
    <w:rsid w:val="10242411"/>
    <w:rsid w:val="10295E75"/>
    <w:rsid w:val="113BE448"/>
    <w:rsid w:val="11690C5F"/>
    <w:rsid w:val="118871DF"/>
    <w:rsid w:val="1214445A"/>
    <w:rsid w:val="122E87B6"/>
    <w:rsid w:val="127DD6E8"/>
    <w:rsid w:val="130143D3"/>
    <w:rsid w:val="136A5F55"/>
    <w:rsid w:val="13C3E59B"/>
    <w:rsid w:val="151099CC"/>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B3324C9"/>
    <w:rsid w:val="2B3E9362"/>
    <w:rsid w:val="2B4DEDE4"/>
    <w:rsid w:val="2BA08F6C"/>
    <w:rsid w:val="2BEB28F9"/>
    <w:rsid w:val="2C235C45"/>
    <w:rsid w:val="2D939601"/>
    <w:rsid w:val="2E3255FC"/>
    <w:rsid w:val="2E9AFDB7"/>
    <w:rsid w:val="2F71CD79"/>
    <w:rsid w:val="2FBBBF34"/>
    <w:rsid w:val="30BA2180"/>
    <w:rsid w:val="30E5C6CC"/>
    <w:rsid w:val="32469206"/>
    <w:rsid w:val="333B943E"/>
    <w:rsid w:val="33F88EE6"/>
    <w:rsid w:val="34A24E0D"/>
    <w:rsid w:val="34D1C700"/>
    <w:rsid w:val="34D4FC96"/>
    <w:rsid w:val="35033C01"/>
    <w:rsid w:val="355AC5BD"/>
    <w:rsid w:val="3595FF21"/>
    <w:rsid w:val="3662255E"/>
    <w:rsid w:val="36FB7771"/>
    <w:rsid w:val="37A66F74"/>
    <w:rsid w:val="383EC46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F5D85A"/>
    <w:rsid w:val="3F074EA9"/>
    <w:rsid w:val="3F6312B5"/>
    <w:rsid w:val="3F9BA79C"/>
    <w:rsid w:val="40DC6EFC"/>
    <w:rsid w:val="40E83534"/>
    <w:rsid w:val="41205AA6"/>
    <w:rsid w:val="41E03D9D"/>
    <w:rsid w:val="426ECF3F"/>
    <w:rsid w:val="42A053CF"/>
    <w:rsid w:val="42B0B6B1"/>
    <w:rsid w:val="4356B2A5"/>
    <w:rsid w:val="436B8008"/>
    <w:rsid w:val="43D6D34B"/>
    <w:rsid w:val="444FAD0A"/>
    <w:rsid w:val="4592400E"/>
    <w:rsid w:val="45B3743D"/>
    <w:rsid w:val="48E49C40"/>
    <w:rsid w:val="4991D5A1"/>
    <w:rsid w:val="49C12093"/>
    <w:rsid w:val="4A06354B"/>
    <w:rsid w:val="4AC2AA73"/>
    <w:rsid w:val="4B171D1D"/>
    <w:rsid w:val="4B461BA4"/>
    <w:rsid w:val="4BB93E2B"/>
    <w:rsid w:val="4BE148CB"/>
    <w:rsid w:val="4C0A131D"/>
    <w:rsid w:val="4C831C77"/>
    <w:rsid w:val="4CB9CC7A"/>
    <w:rsid w:val="4CC77BEE"/>
    <w:rsid w:val="4E0A803B"/>
    <w:rsid w:val="4E66E870"/>
    <w:rsid w:val="4E885B9B"/>
    <w:rsid w:val="4EA791AC"/>
    <w:rsid w:val="4EA80E2B"/>
    <w:rsid w:val="500A242F"/>
    <w:rsid w:val="5082CD69"/>
    <w:rsid w:val="50CC865C"/>
    <w:rsid w:val="51AD3C93"/>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847CAE"/>
    <w:rsid w:val="5AC94544"/>
    <w:rsid w:val="5B407698"/>
    <w:rsid w:val="5BDDAF4F"/>
    <w:rsid w:val="5BE13E7D"/>
    <w:rsid w:val="5CCFAF79"/>
    <w:rsid w:val="5D200F7D"/>
    <w:rsid w:val="5D3A24C3"/>
    <w:rsid w:val="5D3B1218"/>
    <w:rsid w:val="5D595CE3"/>
    <w:rsid w:val="5D781CEB"/>
    <w:rsid w:val="5DCFF2E8"/>
    <w:rsid w:val="5E9BC3E2"/>
    <w:rsid w:val="5F174F19"/>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C66425"/>
    <w:rsid w:val="693A72E9"/>
    <w:rsid w:val="69BBB247"/>
    <w:rsid w:val="6A6E6C97"/>
    <w:rsid w:val="6ABDDFC7"/>
    <w:rsid w:val="6AD7B287"/>
    <w:rsid w:val="6B278083"/>
    <w:rsid w:val="6BBF8DC0"/>
    <w:rsid w:val="6BD6F470"/>
    <w:rsid w:val="6BEE8D25"/>
    <w:rsid w:val="6C18BB19"/>
    <w:rsid w:val="6D21C20F"/>
    <w:rsid w:val="6D31AC60"/>
    <w:rsid w:val="6D5BD1A4"/>
    <w:rsid w:val="6DAF75FC"/>
    <w:rsid w:val="6DBB9E1D"/>
    <w:rsid w:val="6E07B99D"/>
    <w:rsid w:val="6FBC425C"/>
    <w:rsid w:val="7048AC84"/>
    <w:rsid w:val="7096C741"/>
    <w:rsid w:val="7148BA73"/>
    <w:rsid w:val="72992D50"/>
    <w:rsid w:val="7349B095"/>
    <w:rsid w:val="73DAC46E"/>
    <w:rsid w:val="74F6AFE9"/>
    <w:rsid w:val="7522C1D8"/>
    <w:rsid w:val="75E15D83"/>
    <w:rsid w:val="763F3D1B"/>
    <w:rsid w:val="766A7ED6"/>
    <w:rsid w:val="76A6ED5A"/>
    <w:rsid w:val="77ABB0FB"/>
    <w:rsid w:val="77F102DF"/>
    <w:rsid w:val="77FC8FA2"/>
    <w:rsid w:val="784006FE"/>
    <w:rsid w:val="78466EFB"/>
    <w:rsid w:val="78733A52"/>
    <w:rsid w:val="799489CF"/>
    <w:rsid w:val="79A52F8C"/>
    <w:rsid w:val="79AD2FE4"/>
    <w:rsid w:val="79B2D92B"/>
    <w:rsid w:val="79EE5F20"/>
    <w:rsid w:val="7AAD5E53"/>
    <w:rsid w:val="7AC4B146"/>
    <w:rsid w:val="7B6239B5"/>
    <w:rsid w:val="7B6DF8F2"/>
    <w:rsid w:val="7BA49172"/>
    <w:rsid w:val="7BC57C2C"/>
    <w:rsid w:val="7C2CA1EA"/>
    <w:rsid w:val="7CF66721"/>
    <w:rsid w:val="7DEAB48F"/>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05B35465-3EFF-4A7E-AD5D-D3A8AAB3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3F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146E1"/>
  </w:style>
  <w:style w:type="paragraph" w:styleId="Pagrindiniotekstotrauka">
    <w:name w:val="Body Text Indent"/>
    <w:basedOn w:val="prastasis"/>
    <w:link w:val="PagrindiniotekstotraukaDiagrama"/>
    <w:rsid w:val="003146E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PagrindiniotekstotraukaDiagrama">
    <w:name w:val="Pagrindinio teksto įtrauka Diagrama"/>
    <w:basedOn w:val="Numatytasispastraiposriftas"/>
    <w:link w:val="Pagrindiniotekstotrauka"/>
    <w:rsid w:val="003146E1"/>
    <w:rPr>
      <w:rFonts w:ascii="Times New Roman" w:eastAsia="Times New Roman" w:hAnsi="Times New Roman" w:cs="Times New Roman"/>
      <w:sz w:val="24"/>
      <w:szCs w:val="24"/>
      <w:lang w:val="x-none" w:eastAsia="x-none"/>
    </w:rPr>
  </w:style>
  <w:style w:type="table" w:customStyle="1" w:styleId="Lentelstinklelis2">
    <w:name w:val="Lentelės tinklelis2"/>
    <w:basedOn w:val="prastojilentel"/>
    <w:next w:val="Lentelstinklelis"/>
    <w:uiPriority w:val="59"/>
    <w:rsid w:val="003146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3146E1"/>
  </w:style>
  <w:style w:type="character" w:customStyle="1" w:styleId="CharStyle13">
    <w:name w:val="Char Style 13"/>
    <w:rsid w:val="003146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3146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3146E1"/>
    <w:rPr>
      <w:rFonts w:ascii="Arial" w:eastAsia="Arial" w:hAnsi="Arial" w:cs="Arial"/>
      <w:sz w:val="15"/>
      <w:szCs w:val="15"/>
      <w:shd w:val="clear" w:color="auto" w:fill="FFFFFF"/>
    </w:rPr>
  </w:style>
  <w:style w:type="paragraph" w:customStyle="1" w:styleId="Style5">
    <w:name w:val="Style 5"/>
    <w:basedOn w:val="prastasis"/>
    <w:link w:val="CharStyle6"/>
    <w:rsid w:val="003146E1"/>
    <w:pPr>
      <w:widowControl w:val="0"/>
      <w:shd w:val="clear" w:color="auto" w:fill="FFFFFF"/>
      <w:spacing w:after="80" w:line="168" w:lineRule="exact"/>
    </w:pPr>
    <w:rPr>
      <w:rFonts w:ascii="Arial" w:eastAsia="Arial" w:hAnsi="Arial" w:cs="Arial"/>
      <w:sz w:val="15"/>
      <w:szCs w:val="15"/>
    </w:rPr>
  </w:style>
  <w:style w:type="character" w:customStyle="1" w:styleId="paaiskinimas">
    <w:name w:val="paaiskinimas"/>
    <w:rsid w:val="003146E1"/>
    <w:rPr>
      <w:u w:val="single"/>
    </w:rPr>
  </w:style>
  <w:style w:type="paragraph" w:customStyle="1" w:styleId="Specifikacija">
    <w:name w:val="Specifikacija"/>
    <w:basedOn w:val="Sraopastraipa"/>
    <w:link w:val="SpecifikacijaChar"/>
    <w:qFormat/>
    <w:rsid w:val="003146E1"/>
    <w:pPr>
      <w:keepNext/>
      <w:tabs>
        <w:tab w:val="left" w:pos="817"/>
        <w:tab w:val="left" w:pos="5211"/>
      </w:tabs>
      <w:spacing w:after="0" w:line="240" w:lineRule="auto"/>
      <w:ind w:left="714" w:hanging="357"/>
    </w:pPr>
    <w:rPr>
      <w:rFonts w:ascii="Times New Roman" w:eastAsia="Times New Roman" w:hAnsi="Times New Roman" w:cs="Times New Roman"/>
      <w:b/>
      <w:bCs/>
      <w:color w:val="000000"/>
      <w:sz w:val="24"/>
      <w:szCs w:val="24"/>
      <w:lang w:eastAsia="en-US"/>
    </w:rPr>
  </w:style>
  <w:style w:type="character" w:customStyle="1" w:styleId="SpecifikacijaChar">
    <w:name w:val="Specifikacija Char"/>
    <w:link w:val="Specifikacija"/>
    <w:rsid w:val="003146E1"/>
    <w:rPr>
      <w:rFonts w:ascii="Times New Roman" w:eastAsia="Times New Roman" w:hAnsi="Times New Roman" w:cs="Times New Roman"/>
      <w:b/>
      <w:bCs/>
      <w:color w:val="000000"/>
      <w:sz w:val="24"/>
      <w:szCs w:val="24"/>
      <w:lang w:eastAsia="en-US"/>
    </w:rPr>
  </w:style>
  <w:style w:type="character" w:customStyle="1" w:styleId="CharStyle15">
    <w:name w:val="Char Style 15"/>
    <w:basedOn w:val="Numatytasispastraiposriftas"/>
    <w:link w:val="Style14"/>
    <w:rsid w:val="003146E1"/>
    <w:rPr>
      <w:shd w:val="clear" w:color="auto" w:fill="FFFFFF"/>
    </w:rPr>
  </w:style>
  <w:style w:type="character" w:customStyle="1" w:styleId="CharStyle19">
    <w:name w:val="Char Style 19"/>
    <w:basedOn w:val="CharStyle15"/>
    <w:rsid w:val="003146E1"/>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0">
    <w:name w:val="Char Style 20"/>
    <w:basedOn w:val="CharStyle15"/>
    <w:rsid w:val="003146E1"/>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4">
    <w:name w:val="Style 14"/>
    <w:basedOn w:val="prastasis"/>
    <w:link w:val="CharStyle15"/>
    <w:rsid w:val="003146E1"/>
    <w:pPr>
      <w:widowControl w:val="0"/>
      <w:shd w:val="clear" w:color="auto" w:fill="FFFFFF"/>
      <w:spacing w:before="280" w:after="0" w:line="266" w:lineRule="exact"/>
      <w:ind w:hanging="500"/>
    </w:pPr>
  </w:style>
  <w:style w:type="character" w:customStyle="1" w:styleId="CharStyle18">
    <w:name w:val="Char Style 18"/>
    <w:basedOn w:val="Numatytasispastraiposriftas"/>
    <w:link w:val="Style17"/>
    <w:rsid w:val="003146E1"/>
    <w:rPr>
      <w:b/>
      <w:bCs/>
      <w:shd w:val="clear" w:color="auto" w:fill="FFFFFF"/>
    </w:rPr>
  </w:style>
  <w:style w:type="character" w:customStyle="1" w:styleId="CharStyle25">
    <w:name w:val="Char Style 25"/>
    <w:basedOn w:val="CharStyle18"/>
    <w:rsid w:val="003146E1"/>
    <w:rPr>
      <w:rFonts w:ascii="Times New Roman" w:eastAsia="Times New Roman" w:hAnsi="Times New Roman" w:cs="Times New Roman"/>
      <w:b/>
      <w:bCs/>
      <w:color w:val="000000"/>
      <w:spacing w:val="0"/>
      <w:w w:val="100"/>
      <w:position w:val="0"/>
      <w:sz w:val="24"/>
      <w:szCs w:val="24"/>
      <w:u w:val="single"/>
      <w:shd w:val="clear" w:color="auto" w:fill="FFFFFF"/>
      <w:lang w:val="lt-LT" w:eastAsia="lt-LT" w:bidi="lt-LT"/>
    </w:rPr>
  </w:style>
  <w:style w:type="paragraph" w:customStyle="1" w:styleId="Style17">
    <w:name w:val="Style 17"/>
    <w:basedOn w:val="prastasis"/>
    <w:link w:val="CharStyle18"/>
    <w:rsid w:val="003146E1"/>
    <w:pPr>
      <w:widowControl w:val="0"/>
      <w:shd w:val="clear" w:color="auto" w:fill="FFFFFF"/>
      <w:spacing w:before="280" w:after="0" w:line="266" w:lineRule="exact"/>
      <w:jc w:val="center"/>
    </w:pPr>
    <w:rPr>
      <w:b/>
      <w:bCs/>
    </w:rPr>
  </w:style>
  <w:style w:type="character" w:customStyle="1" w:styleId="CharStyle31">
    <w:name w:val="Char Style 31"/>
    <w:basedOn w:val="CharStyle15"/>
    <w:rsid w:val="003146E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CharStyle11">
    <w:name w:val="Char Style 11"/>
    <w:basedOn w:val="Numatytasispastraiposriftas"/>
    <w:link w:val="Style10"/>
    <w:rsid w:val="003146E1"/>
    <w:rPr>
      <w:spacing w:val="10"/>
      <w:shd w:val="clear" w:color="auto" w:fill="FFFFFF"/>
    </w:rPr>
  </w:style>
  <w:style w:type="paragraph" w:customStyle="1" w:styleId="Style10">
    <w:name w:val="Style 10"/>
    <w:basedOn w:val="prastasis"/>
    <w:link w:val="CharStyle11"/>
    <w:rsid w:val="003146E1"/>
    <w:pPr>
      <w:widowControl w:val="0"/>
      <w:shd w:val="clear" w:color="auto" w:fill="FFFFFF"/>
      <w:spacing w:before="140" w:after="0" w:line="244" w:lineRule="exact"/>
      <w:jc w:val="center"/>
    </w:pPr>
    <w:rPr>
      <w:spacing w:val="10"/>
    </w:rPr>
  </w:style>
  <w:style w:type="paragraph" w:customStyle="1" w:styleId="Preformatted">
    <w:name w:val="Preformatted"/>
    <w:basedOn w:val="prastasis"/>
    <w:rsid w:val="003146E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Heading10">
    <w:name w:val="Heading 10"/>
    <w:basedOn w:val="prastasis"/>
    <w:next w:val="Pagrindinistekstas"/>
    <w:rsid w:val="003146E1"/>
    <w:pPr>
      <w:keepNext/>
      <w:numPr>
        <w:numId w:val="27"/>
      </w:numPr>
      <w:suppressAutoHyphens/>
      <w:spacing w:before="240" w:after="120"/>
    </w:pPr>
    <w:rPr>
      <w:rFonts w:ascii="Arial" w:eastAsia="Arial Unicode MS" w:hAnsi="Arial" w:cs="Tahoma"/>
      <w:b/>
      <w:bCs/>
      <w:lang w:eastAsia="ar-SA"/>
    </w:rPr>
  </w:style>
  <w:style w:type="paragraph" w:customStyle="1" w:styleId="m-5200134813521231857msoplaintext">
    <w:name w:val="m_-5200134813521231857msoplaintext"/>
    <w:basedOn w:val="prastasis"/>
    <w:rsid w:val="00314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rsid w:val="003146E1"/>
    <w:pPr>
      <w:spacing w:after="0" w:line="240" w:lineRule="auto"/>
    </w:pPr>
    <w:rPr>
      <w:rFonts w:ascii="Times New Roman" w:eastAsia="Times New Roman" w:hAnsi="Times New Roman" w:cs="Times New Roman"/>
      <w:sz w:val="24"/>
      <w:szCs w:val="24"/>
      <w:lang w:eastAsia="en-US"/>
    </w:rPr>
  </w:style>
  <w:style w:type="character" w:customStyle="1" w:styleId="SraopastraipaDiagrama1">
    <w:name w:val="Sąrašo pastraipa Diagrama1"/>
    <w:aliases w:val="Bullet EY Diagrama1,List Paragraph Red Diagrama1,lp1 Diagrama1,Bullet 1 Diagrama1,Use Case List Paragraph Diagrama1,Numbering Diagrama1,ERP-List Paragraph Diagrama1,List Paragraph1 Diagrama1,List Paragraph11 Diagrama1"/>
    <w:uiPriority w:val="34"/>
    <w:rsid w:val="003146E1"/>
    <w:rPr>
      <w:rFonts w:ascii="Times New Roman" w:eastAsia="Times New Roman" w:hAnsi="Times New Roman" w:cs="Times New Roman"/>
      <w:sz w:val="24"/>
      <w:szCs w:val="20"/>
    </w:rPr>
  </w:style>
  <w:style w:type="paragraph" w:styleId="Turinys3">
    <w:name w:val="toc 3"/>
    <w:basedOn w:val="prastasis"/>
    <w:next w:val="prastasis"/>
    <w:autoRedefine/>
    <w:uiPriority w:val="39"/>
    <w:unhideWhenUsed/>
    <w:rsid w:val="003146E1"/>
    <w:pPr>
      <w:spacing w:after="100" w:line="240" w:lineRule="auto"/>
      <w:ind w:left="480"/>
    </w:pPr>
    <w:rPr>
      <w:rFonts w:ascii="Times New Roman" w:eastAsia="Times New Roman" w:hAnsi="Times New Roman" w:cs="Times New Roman"/>
      <w:sz w:val="24"/>
      <w:szCs w:val="24"/>
      <w:lang w:eastAsia="en-US"/>
    </w:rPr>
  </w:style>
  <w:style w:type="character" w:styleId="Puslapionumeris">
    <w:name w:val="page number"/>
    <w:basedOn w:val="Numatytasispastraiposriftas"/>
    <w:rsid w:val="0023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1564637183">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47732247">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header" Target="header2.xm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eader" Target="header1.xml"/><Relationship Id="rId25" Type="http://schemas.openxmlformats.org/officeDocument/2006/relationships/hyperlink" Target="http://draudejai.sodra.lt/draudeju_viesi_duomenys/" TargetMode="External"/><Relationship Id="rId33"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2.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tools/ecertis/"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lrvk.lrv.lt" TargetMode="External"/><Relationship Id="rId23" Type="http://schemas.openxmlformats.org/officeDocument/2006/relationships/footer" Target="footer4.xm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3.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vpt.lrv.lt/lt/naujienos-3/finansiniu-ataskaitu-nepateikimas-gali-tapti-kliutimi-dalyvauti-viesuosiuose-pirkimuose/"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1186</TotalTime>
  <Pages>20</Pages>
  <Words>35157</Words>
  <Characters>20041</Characters>
  <Application>Microsoft Office Word</Application>
  <DocSecurity>0</DocSecurity>
  <Lines>167</Lines>
  <Paragraphs>110</Paragraphs>
  <ScaleCrop>false</ScaleCrop>
  <Company/>
  <LinksUpToDate>false</LinksUpToDate>
  <CharactersWithSpaces>55088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Vytautas Dzikaras</cp:lastModifiedBy>
  <cp:revision>878</cp:revision>
  <dcterms:created xsi:type="dcterms:W3CDTF">2024-11-28T07:07:00Z</dcterms:created>
  <dcterms:modified xsi:type="dcterms:W3CDTF">2026-07-09T10:38:00Z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