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CBB7" w14:textId="5DB06FFA" w:rsidR="00CC7DD9" w:rsidRPr="00CC7DD9" w:rsidRDefault="00CC7DD9" w:rsidP="00CC7DD9">
      <w:pPr>
        <w:spacing w:after="0" w:line="320" w:lineRule="atLeast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Parengta pagal Kauno rajono savivaldybės administracijos Nuolatinės viešųjų pirkimų komisijos 2026-0</w:t>
      </w:r>
      <w:r w:rsidR="008657D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7-09</w:t>
      </w:r>
      <w:r w:rsidRPr="00CC7DD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protokolą Nr. </w:t>
      </w:r>
      <w:r w:rsidR="008657D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3</w:t>
      </w:r>
    </w:p>
    <w:tbl>
      <w:tblPr>
        <w:tblW w:w="1003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60"/>
        <w:gridCol w:w="347"/>
        <w:gridCol w:w="1843"/>
        <w:gridCol w:w="2340"/>
      </w:tblGrid>
      <w:tr w:rsidR="008657D8" w:rsidRPr="00CC7DD9" w14:paraId="60356C98" w14:textId="77777777" w:rsidTr="008657D8">
        <w:trPr>
          <w:trHeight w:val="1040"/>
        </w:trPr>
        <w:tc>
          <w:tcPr>
            <w:tcW w:w="4788" w:type="dxa"/>
          </w:tcPr>
          <w:p w14:paraId="47271342" w14:textId="77777777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A9468" w14:textId="77777777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C33EC" w14:textId="77777777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Tiekėjams</w:t>
            </w:r>
          </w:p>
          <w:p w14:paraId="5620ABEA" w14:textId="77777777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7D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Siunčiama CVP IS elektroninėmis priemonėmis</w:t>
            </w:r>
          </w:p>
          <w:p w14:paraId="3E701F47" w14:textId="77777777" w:rsidR="008657D8" w:rsidRPr="00CC7DD9" w:rsidRDefault="008657D8" w:rsidP="00CC7DD9">
            <w:pPr>
              <w:tabs>
                <w:tab w:val="left" w:pos="708"/>
                <w:tab w:val="center" w:pos="4153"/>
                <w:tab w:val="right" w:pos="8306"/>
              </w:tabs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CB684" w14:textId="77777777" w:rsidR="008657D8" w:rsidRPr="00CC7DD9" w:rsidRDefault="008657D8" w:rsidP="00CC7DD9">
            <w:pPr>
              <w:tabs>
                <w:tab w:val="left" w:pos="708"/>
                <w:tab w:val="center" w:pos="4153"/>
                <w:tab w:val="right" w:pos="8306"/>
              </w:tabs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17EF2EA" w14:textId="77777777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BA2C9FB" w14:textId="78EDAFD2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0F2B8EE8" w14:textId="77777777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162344" w14:textId="77777777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39809" w14:textId="77777777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C4AD0" w14:textId="4B73EB2B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2026-0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7-09</w:t>
            </w:r>
          </w:p>
          <w:p w14:paraId="1BCEFA96" w14:textId="77777777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E700AFB" w14:textId="77777777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622BC1" w14:textId="77777777" w:rsidR="008657D8" w:rsidRPr="00CC7DD9" w:rsidRDefault="008657D8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93E91E" w14:textId="112A130B" w:rsidR="00CC7DD9" w:rsidRPr="00CC7DD9" w:rsidRDefault="00CC7DD9" w:rsidP="00CC7DD9">
      <w:pPr>
        <w:spacing w:after="0" w:line="320" w:lineRule="atLeast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0343A1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PIRKIMO SĄLYGŲ </w:t>
      </w:r>
      <w:r w:rsidRPr="00CC7DD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PATIKSLINIMO IR PASIŪLYMŲ PATEIKIMO TERMINO NUKĖLIMO </w:t>
      </w:r>
    </w:p>
    <w:p w14:paraId="5163254D" w14:textId="77777777" w:rsidR="00CC7DD9" w:rsidRPr="00CC7DD9" w:rsidRDefault="00CC7DD9" w:rsidP="00CC7DD9">
      <w:pPr>
        <w:spacing w:after="0" w:line="32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639AC91F" w14:textId="6CA5B678" w:rsidR="00CC7DD9" w:rsidRPr="000343A1" w:rsidRDefault="00CC7DD9" w:rsidP="000343A1">
      <w:pPr>
        <w:spacing w:after="0" w:line="3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3A1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Kauno rajono savivaldybės administracijos Nuolatinė viešųjų pirkimų komisija (toliau – Komisija) vykdo </w:t>
      </w:r>
      <w:r w:rsidR="000343A1" w:rsidRPr="000343A1">
        <w:rPr>
          <w:rFonts w:ascii="Times New Roman" w:hAnsi="Times New Roman" w:cs="Times New Roman"/>
          <w:sz w:val="24"/>
          <w:szCs w:val="24"/>
        </w:rPr>
        <w:t>atviro (tarptautinio) konkurso „Mokyklinių baldų (knygų spintos, mokytojų kampiniai stalai, konferencinės kėdės, chemijos, fizikos, dailės kabinetų baldai, technologijų kabineto darbastaliai) viešasis pirkimas“, centralizuotas (Karmėlavos Balio Buračo gimnazija), pirkimo Nr./ID 8239719</w:t>
      </w:r>
      <w:r w:rsidR="000343A1">
        <w:rPr>
          <w:rFonts w:ascii="Times New Roman" w:hAnsi="Times New Roman" w:cs="Times New Roman"/>
          <w:sz w:val="24"/>
          <w:szCs w:val="24"/>
        </w:rPr>
        <w:t>,</w:t>
      </w:r>
      <w:r w:rsidRPr="000343A1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procedūras.</w:t>
      </w:r>
    </w:p>
    <w:p w14:paraId="67F05AA3" w14:textId="77777777" w:rsidR="000343A1" w:rsidRPr="000343A1" w:rsidRDefault="000343A1" w:rsidP="000343A1">
      <w:pPr>
        <w:tabs>
          <w:tab w:val="left" w:pos="851"/>
          <w:tab w:val="left" w:pos="993"/>
        </w:tabs>
        <w:spacing w:line="3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3A1">
        <w:rPr>
          <w:rFonts w:ascii="Times New Roman" w:hAnsi="Times New Roman" w:cs="Times New Roman"/>
          <w:sz w:val="24"/>
          <w:szCs w:val="24"/>
        </w:rPr>
        <w:t xml:space="preserve">Komisija, vadovaudamasi Pirkimo sąlygų 6.3 punkto nuostata, nusprendė patikslinti techninę klaidą, esančią </w:t>
      </w:r>
      <w:r w:rsidRPr="000343A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343A1">
        <w:rPr>
          <w:rFonts w:ascii="Times New Roman" w:hAnsi="Times New Roman" w:cs="Times New Roman"/>
          <w:sz w:val="24"/>
          <w:szCs w:val="24"/>
        </w:rPr>
        <w:t xml:space="preserve"> ir </w:t>
      </w:r>
      <w:r w:rsidRPr="000343A1">
        <w:rPr>
          <w:rFonts w:ascii="Times New Roman" w:hAnsi="Times New Roman" w:cs="Times New Roman"/>
          <w:b/>
          <w:bCs/>
          <w:sz w:val="24"/>
          <w:szCs w:val="24"/>
        </w:rPr>
        <w:t>III Pirkimo dalių</w:t>
      </w:r>
      <w:r w:rsidRPr="000343A1">
        <w:rPr>
          <w:rFonts w:ascii="Times New Roman" w:hAnsi="Times New Roman" w:cs="Times New Roman"/>
          <w:sz w:val="24"/>
          <w:szCs w:val="24"/>
        </w:rPr>
        <w:t xml:space="preserve"> techninėse specifikacijose, išbraukiant iš I Pirkimo dalies techninės specifikacijos Eil. Nr. 2 „Kampinis mokytojų stalas“ (30 vnt.) ir III Pirkimo dalies techninės specifikacijos – Fizikos kabinetas – Eil. Nr. 1 „Mokytojo kampinis stalas“ (1 vnt.)</w:t>
      </w:r>
      <w:r w:rsidRPr="000343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3A1">
        <w:rPr>
          <w:rFonts w:ascii="Times New Roman" w:hAnsi="Times New Roman" w:cs="Times New Roman"/>
          <w:sz w:val="24"/>
          <w:szCs w:val="24"/>
        </w:rPr>
        <w:t xml:space="preserve">reikalavimą, kad „Stalas turi turėti EN 1729 sertifikatą. (Pateikti su pirkimo dokumentais)“. Reikalavimas panaikinamas, nes šis standartas netaikomas baldams, kuriuos naudoja mokymo personalas, t. y. netaikomas mokytojų stalams. </w:t>
      </w:r>
    </w:p>
    <w:p w14:paraId="47C27277" w14:textId="184DB2D2" w:rsidR="00CC7DD9" w:rsidRPr="000343A1" w:rsidRDefault="000343A1" w:rsidP="000343A1">
      <w:pPr>
        <w:tabs>
          <w:tab w:val="left" w:pos="851"/>
          <w:tab w:val="left" w:pos="993"/>
        </w:tabs>
        <w:spacing w:line="3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3A1">
        <w:rPr>
          <w:rFonts w:ascii="Times New Roman" w:hAnsi="Times New Roman" w:cs="Times New Roman"/>
          <w:sz w:val="24"/>
          <w:szCs w:val="24"/>
        </w:rPr>
        <w:t xml:space="preserve">Komisija, vadovaudamasi Pirkimo sąlygų 6.2. punkto nuostata nusprendė nukelti pasiūlymų pateikimo terminą </w:t>
      </w:r>
      <w:r w:rsidRPr="000343A1">
        <w:rPr>
          <w:rFonts w:ascii="Times New Roman" w:hAnsi="Times New Roman" w:cs="Times New Roman"/>
          <w:b/>
          <w:bCs/>
          <w:sz w:val="24"/>
          <w:szCs w:val="24"/>
        </w:rPr>
        <w:t>iki 2026-07-16 10:00 val.</w:t>
      </w:r>
      <w:r w:rsidRPr="000343A1">
        <w:rPr>
          <w:rFonts w:ascii="Times New Roman" w:hAnsi="Times New Roman" w:cs="Times New Roman"/>
          <w:sz w:val="24"/>
          <w:szCs w:val="24"/>
        </w:rPr>
        <w:t xml:space="preserve">, susipažinimo su tiekėjų pasiūlymais terminą iki tos pačios dienos 10:30 val. </w:t>
      </w:r>
    </w:p>
    <w:p w14:paraId="582C0F2C" w14:textId="77777777" w:rsidR="00023347" w:rsidRDefault="00CC7DD9" w:rsidP="00023347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CC7DD9">
        <w:rPr>
          <w:rFonts w:ascii="Times New Roman" w:eastAsia="Calibri" w:hAnsi="Times New Roman" w:cs="Times New Roman"/>
          <w:sz w:val="24"/>
          <w:szCs w:val="24"/>
          <w:lang w:eastAsia="lt-LT"/>
        </w:rPr>
        <w:t>PRIDEDAMA: patikslint</w:t>
      </w:r>
      <w:r w:rsidR="000343A1">
        <w:rPr>
          <w:rFonts w:ascii="Times New Roman" w:eastAsia="Calibri" w:hAnsi="Times New Roman" w:cs="Times New Roman"/>
          <w:sz w:val="24"/>
          <w:szCs w:val="24"/>
          <w:lang w:eastAsia="lt-LT"/>
        </w:rPr>
        <w:t>os I ir III</w:t>
      </w:r>
      <w:r w:rsidRPr="00CC7DD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Pirkimo </w:t>
      </w:r>
      <w:r w:rsidR="000343A1">
        <w:rPr>
          <w:rFonts w:ascii="Times New Roman" w:eastAsia="Calibri" w:hAnsi="Times New Roman" w:cs="Times New Roman"/>
          <w:sz w:val="24"/>
          <w:szCs w:val="24"/>
          <w:lang w:eastAsia="lt-LT"/>
        </w:rPr>
        <w:t>dalių techninės specifikacijos.</w:t>
      </w:r>
    </w:p>
    <w:p w14:paraId="49AFA1AA" w14:textId="77777777" w:rsidR="00023347" w:rsidRDefault="00023347" w:rsidP="00023347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5ACE3F7D" w14:textId="2D4EF8E8" w:rsidR="00CC7DD9" w:rsidRPr="00023347" w:rsidRDefault="00CC7DD9" w:rsidP="00023347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Šis Pirkimo dokumentų paaiškinimas/patikslinimas yra neatskiriama Pirkimo dokumentų dalis.</w:t>
      </w:r>
    </w:p>
    <w:p w14:paraId="3566745B" w14:textId="77777777" w:rsidR="00CC7DD9" w:rsidRPr="00CC7DD9" w:rsidRDefault="00CC7DD9" w:rsidP="00CC7DD9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</w:p>
    <w:p w14:paraId="368A87A6" w14:textId="77777777" w:rsidR="00CC7DD9" w:rsidRDefault="00CC7DD9" w:rsidP="00CC7DD9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Nuolatinė viešųjų pirkimų komisija</w:t>
      </w:r>
    </w:p>
    <w:p w14:paraId="11A3A61B" w14:textId="77777777" w:rsidR="000343A1" w:rsidRDefault="000343A1" w:rsidP="00CC7DD9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2DD0C51" w14:textId="77777777" w:rsidR="000343A1" w:rsidRDefault="000343A1" w:rsidP="00CC7DD9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1C98D59" w14:textId="77777777" w:rsidR="000343A1" w:rsidRDefault="000343A1" w:rsidP="00CC7DD9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81D16B" w14:textId="77777777" w:rsidR="00D00350" w:rsidRPr="00CC7DD9" w:rsidRDefault="00D00350" w:rsidP="00CC7DD9"/>
    <w:sectPr w:rsidR="00D00350" w:rsidRPr="00CC7DD9" w:rsidSect="00CC7DD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B3AAA"/>
    <w:multiLevelType w:val="hybridMultilevel"/>
    <w:tmpl w:val="4E3A7B18"/>
    <w:lvl w:ilvl="0" w:tplc="C6683A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1460CF"/>
    <w:multiLevelType w:val="hybridMultilevel"/>
    <w:tmpl w:val="63B445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82368">
    <w:abstractNumId w:val="1"/>
  </w:num>
  <w:num w:numId="2" w16cid:durableId="185436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48"/>
    <w:rsid w:val="00023347"/>
    <w:rsid w:val="000343A1"/>
    <w:rsid w:val="00036D4E"/>
    <w:rsid w:val="000E42B5"/>
    <w:rsid w:val="00127BC2"/>
    <w:rsid w:val="001343BA"/>
    <w:rsid w:val="001A1D1E"/>
    <w:rsid w:val="00205719"/>
    <w:rsid w:val="00211AAE"/>
    <w:rsid w:val="002844B5"/>
    <w:rsid w:val="00366210"/>
    <w:rsid w:val="003D60EB"/>
    <w:rsid w:val="00452E1C"/>
    <w:rsid w:val="00455F13"/>
    <w:rsid w:val="004E0BB6"/>
    <w:rsid w:val="0056188B"/>
    <w:rsid w:val="005B782F"/>
    <w:rsid w:val="00605DB2"/>
    <w:rsid w:val="006314F2"/>
    <w:rsid w:val="007C189D"/>
    <w:rsid w:val="007D2BDA"/>
    <w:rsid w:val="008657D8"/>
    <w:rsid w:val="008A0923"/>
    <w:rsid w:val="008A52D9"/>
    <w:rsid w:val="008D1BAB"/>
    <w:rsid w:val="00947BA2"/>
    <w:rsid w:val="00983648"/>
    <w:rsid w:val="00983C31"/>
    <w:rsid w:val="00A17160"/>
    <w:rsid w:val="00B52075"/>
    <w:rsid w:val="00BB1650"/>
    <w:rsid w:val="00CC7DD9"/>
    <w:rsid w:val="00D00350"/>
    <w:rsid w:val="00D54DB3"/>
    <w:rsid w:val="00E322C0"/>
    <w:rsid w:val="00EA1E71"/>
    <w:rsid w:val="00EA6A38"/>
    <w:rsid w:val="00F25AA5"/>
    <w:rsid w:val="00FC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76A9"/>
  <w15:chartTrackingRefBased/>
  <w15:docId w15:val="{25E54265-8C8A-4349-8FE6-A84B8FB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8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3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3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3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3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3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3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3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3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3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364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364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36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36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36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36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3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36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36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364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3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364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364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D60E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D60E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D2BD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7D2BD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Dovilė Kėkštienė</cp:lastModifiedBy>
  <cp:revision>38</cp:revision>
  <dcterms:created xsi:type="dcterms:W3CDTF">2026-01-05T11:15:00Z</dcterms:created>
  <dcterms:modified xsi:type="dcterms:W3CDTF">2026-07-09T12:01:00Z</dcterms:modified>
</cp:coreProperties>
</file>