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81007E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81007E">
        <w:rPr>
          <w:rFonts w:ascii="Cambria" w:hAnsi="Cambria"/>
          <w:b/>
          <w:caps/>
          <w:sz w:val="20"/>
        </w:rPr>
        <w:t xml:space="preserve">Prekių pirkimo-pardavimo sutarties </w:t>
      </w:r>
      <w:r w:rsidRPr="0081007E">
        <w:rPr>
          <w:rFonts w:ascii="Cambria" w:hAnsi="Cambria"/>
          <w:b/>
          <w:bCs/>
          <w:caps/>
          <w:sz w:val="20"/>
        </w:rPr>
        <w:t>Specialiosios</w:t>
      </w:r>
      <w:r w:rsidRPr="0081007E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81007E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931"/>
      </w:tblGrid>
      <w:tr w:rsidR="00B767F3" w:rsidRPr="0081007E" w14:paraId="079717A4" w14:textId="77777777" w:rsidTr="009E079E">
        <w:tc>
          <w:tcPr>
            <w:tcW w:w="2547" w:type="dxa"/>
          </w:tcPr>
          <w:p w14:paraId="24BA92D1" w14:textId="77777777" w:rsidR="00B767F3" w:rsidRPr="0081007E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371" w:type="dxa"/>
            <w:gridSpan w:val="3"/>
          </w:tcPr>
          <w:p w14:paraId="249F1FE3" w14:textId="6175E056" w:rsidR="00B767F3" w:rsidRPr="0081007E" w:rsidRDefault="00840E66" w:rsidP="0046298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[</w:t>
            </w:r>
            <w:r w:rsidRPr="0081007E">
              <w:rPr>
                <w:rFonts w:ascii="Cambria" w:hAnsi="Cambria"/>
                <w:i/>
                <w:kern w:val="2"/>
                <w:sz w:val="20"/>
              </w:rPr>
              <w:t>nurodyti pirkimo objekto pavadinimą pagal pirkimo sąlygas, priklausomai, kuriai pirkimo objekto daliai sudaroma pirkimo sutartis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]  </w:t>
            </w:r>
          </w:p>
        </w:tc>
      </w:tr>
      <w:tr w:rsidR="00B767F3" w:rsidRPr="0081007E" w14:paraId="56375B6F" w14:textId="77777777" w:rsidTr="009E079E">
        <w:tc>
          <w:tcPr>
            <w:tcW w:w="2547" w:type="dxa"/>
          </w:tcPr>
          <w:p w14:paraId="4A72AFB1" w14:textId="77777777" w:rsidR="00B767F3" w:rsidRPr="0081007E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81007E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81007E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931" w:type="dxa"/>
          </w:tcPr>
          <w:p w14:paraId="6AD05AC6" w14:textId="77777777" w:rsidR="00B767F3" w:rsidRPr="0081007E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81007E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870"/>
      </w:tblGrid>
      <w:tr w:rsidR="00B767F3" w:rsidRPr="0081007E" w14:paraId="6C5DC4DA" w14:textId="77777777" w:rsidTr="009E079E">
        <w:tc>
          <w:tcPr>
            <w:tcW w:w="9918" w:type="dxa"/>
            <w:gridSpan w:val="3"/>
          </w:tcPr>
          <w:p w14:paraId="4B468B60" w14:textId="77777777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81007E" w14:paraId="3344BE00" w14:textId="77777777" w:rsidTr="009E079E">
        <w:tc>
          <w:tcPr>
            <w:tcW w:w="2547" w:type="dxa"/>
            <w:vMerge w:val="restart"/>
          </w:tcPr>
          <w:p w14:paraId="6455DD5F" w14:textId="77777777" w:rsidR="004E15BF" w:rsidRPr="0081007E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81007E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81007E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81007E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81007E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870" w:type="dxa"/>
          </w:tcPr>
          <w:p w14:paraId="1A86750A" w14:textId="34F66748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81007E" w14:paraId="3C548A23" w14:textId="77777777" w:rsidTr="009E079E">
        <w:tc>
          <w:tcPr>
            <w:tcW w:w="2547" w:type="dxa"/>
            <w:vMerge/>
          </w:tcPr>
          <w:p w14:paraId="6F39D6C5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870" w:type="dxa"/>
          </w:tcPr>
          <w:p w14:paraId="79A7FAFC" w14:textId="6BE50E65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81007E" w14:paraId="7E406A40" w14:textId="77777777" w:rsidTr="009E079E">
        <w:tc>
          <w:tcPr>
            <w:tcW w:w="2547" w:type="dxa"/>
            <w:vMerge/>
          </w:tcPr>
          <w:p w14:paraId="12442C78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870" w:type="dxa"/>
          </w:tcPr>
          <w:p w14:paraId="06DD98ED" w14:textId="4D661F58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81007E">
              <w:rPr>
                <w:rFonts w:ascii="Cambria" w:hAnsi="Cambria"/>
                <w:sz w:val="20"/>
              </w:rPr>
              <w:t>Eivenių</w:t>
            </w:r>
            <w:proofErr w:type="spellEnd"/>
            <w:r w:rsidRPr="0081007E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4E15BF" w:rsidRPr="0081007E" w14:paraId="3B5E3967" w14:textId="77777777" w:rsidTr="009E079E">
        <w:tc>
          <w:tcPr>
            <w:tcW w:w="2547" w:type="dxa"/>
            <w:vMerge/>
          </w:tcPr>
          <w:p w14:paraId="08391543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870" w:type="dxa"/>
          </w:tcPr>
          <w:p w14:paraId="149BE2F3" w14:textId="61CD471D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81007E" w14:paraId="0320FC63" w14:textId="77777777" w:rsidTr="009E079E">
        <w:tc>
          <w:tcPr>
            <w:tcW w:w="2547" w:type="dxa"/>
            <w:vMerge/>
          </w:tcPr>
          <w:p w14:paraId="28CCF5F1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870" w:type="dxa"/>
          </w:tcPr>
          <w:p w14:paraId="6334FED4" w14:textId="1B2DFCB4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81007E" w14:paraId="1FDDE4A8" w14:textId="77777777" w:rsidTr="009E079E">
        <w:tc>
          <w:tcPr>
            <w:tcW w:w="2547" w:type="dxa"/>
            <w:vMerge/>
          </w:tcPr>
          <w:p w14:paraId="237F0EA0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870" w:type="dxa"/>
          </w:tcPr>
          <w:p w14:paraId="08B8428E" w14:textId="4E443EB6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 xml:space="preserve">AB Swedbank, </w:t>
            </w:r>
            <w:r w:rsidRPr="0081007E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81007E" w14:paraId="708A92F3" w14:textId="77777777" w:rsidTr="009E079E">
        <w:tc>
          <w:tcPr>
            <w:tcW w:w="2547" w:type="dxa"/>
            <w:vMerge/>
          </w:tcPr>
          <w:p w14:paraId="1E99B4CF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870" w:type="dxa"/>
          </w:tcPr>
          <w:p w14:paraId="46DEE882" w14:textId="2B26A43C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81007E" w14:paraId="78C537A6" w14:textId="77777777" w:rsidTr="009E079E">
        <w:tc>
          <w:tcPr>
            <w:tcW w:w="2547" w:type="dxa"/>
            <w:vMerge/>
          </w:tcPr>
          <w:p w14:paraId="0F34584F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870" w:type="dxa"/>
          </w:tcPr>
          <w:p w14:paraId="575F296E" w14:textId="04775CA7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81007E" w14:paraId="75BE758F" w14:textId="77777777" w:rsidTr="009E079E">
        <w:tc>
          <w:tcPr>
            <w:tcW w:w="2547" w:type="dxa"/>
            <w:vMerge/>
          </w:tcPr>
          <w:p w14:paraId="40F4E194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81007E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870" w:type="dxa"/>
          </w:tcPr>
          <w:p w14:paraId="722A37C0" w14:textId="77777777" w:rsidR="004E15BF" w:rsidRPr="0081007E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81007E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81007E" w14:paraId="10B903FF" w14:textId="77777777" w:rsidTr="009E079E">
        <w:tc>
          <w:tcPr>
            <w:tcW w:w="2547" w:type="dxa"/>
            <w:vMerge/>
          </w:tcPr>
          <w:p w14:paraId="26B0F6B9" w14:textId="77777777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870" w:type="dxa"/>
          </w:tcPr>
          <w:p w14:paraId="0A30E475" w14:textId="4F555BFE" w:rsidR="00B767F3" w:rsidRPr="0081007E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81007E" w14:paraId="297540DE" w14:textId="77777777" w:rsidTr="009E079E">
        <w:tc>
          <w:tcPr>
            <w:tcW w:w="2547" w:type="dxa"/>
            <w:vMerge w:val="restart"/>
          </w:tcPr>
          <w:p w14:paraId="1E758310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81007E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8100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81007E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8100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870" w:type="dxa"/>
          </w:tcPr>
          <w:p w14:paraId="4CA678CD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5A1F4414" w14:textId="77777777" w:rsidTr="009E079E">
        <w:tc>
          <w:tcPr>
            <w:tcW w:w="2547" w:type="dxa"/>
            <w:vMerge/>
          </w:tcPr>
          <w:p w14:paraId="124649CF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870" w:type="dxa"/>
          </w:tcPr>
          <w:p w14:paraId="2F2FDC32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677DD19F" w14:textId="77777777" w:rsidTr="009E079E">
        <w:tc>
          <w:tcPr>
            <w:tcW w:w="2547" w:type="dxa"/>
            <w:vMerge/>
          </w:tcPr>
          <w:p w14:paraId="7C838BE7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870" w:type="dxa"/>
          </w:tcPr>
          <w:p w14:paraId="2209A7F9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6997CCAA" w14:textId="77777777" w:rsidTr="009E079E">
        <w:tc>
          <w:tcPr>
            <w:tcW w:w="2547" w:type="dxa"/>
            <w:vMerge/>
          </w:tcPr>
          <w:p w14:paraId="60DFBC9E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870" w:type="dxa"/>
          </w:tcPr>
          <w:p w14:paraId="664E6C26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56511B3F" w14:textId="77777777" w:rsidTr="009E079E">
        <w:tc>
          <w:tcPr>
            <w:tcW w:w="2547" w:type="dxa"/>
            <w:vMerge/>
          </w:tcPr>
          <w:p w14:paraId="7F9384F3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870" w:type="dxa"/>
          </w:tcPr>
          <w:p w14:paraId="5E8603EA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76D25D72" w14:textId="77777777" w:rsidTr="009E079E">
        <w:tc>
          <w:tcPr>
            <w:tcW w:w="2547" w:type="dxa"/>
            <w:vMerge/>
          </w:tcPr>
          <w:p w14:paraId="008F27AB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870" w:type="dxa"/>
          </w:tcPr>
          <w:p w14:paraId="5F1D0193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76CF2E45" w14:textId="77777777" w:rsidTr="009E079E">
        <w:tc>
          <w:tcPr>
            <w:tcW w:w="2547" w:type="dxa"/>
            <w:vMerge/>
          </w:tcPr>
          <w:p w14:paraId="7F57DC4A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870" w:type="dxa"/>
          </w:tcPr>
          <w:p w14:paraId="04882A66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269EEE8D" w14:textId="77777777" w:rsidTr="009E079E">
        <w:tc>
          <w:tcPr>
            <w:tcW w:w="2547" w:type="dxa"/>
            <w:vMerge/>
          </w:tcPr>
          <w:p w14:paraId="052EF525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870" w:type="dxa"/>
          </w:tcPr>
          <w:p w14:paraId="2F7E9821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0CC1CDFC" w14:textId="77777777" w:rsidTr="009E079E">
        <w:tc>
          <w:tcPr>
            <w:tcW w:w="2547" w:type="dxa"/>
            <w:vMerge/>
          </w:tcPr>
          <w:p w14:paraId="3A32526B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870" w:type="dxa"/>
          </w:tcPr>
          <w:p w14:paraId="4158F528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5CEC3529" w14:textId="77777777" w:rsidTr="009E079E">
        <w:tc>
          <w:tcPr>
            <w:tcW w:w="2547" w:type="dxa"/>
            <w:vMerge/>
          </w:tcPr>
          <w:p w14:paraId="0207F6D8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870" w:type="dxa"/>
          </w:tcPr>
          <w:p w14:paraId="2FC613A4" w14:textId="77777777" w:rsidR="00B767F3" w:rsidRPr="0081007E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81007E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131"/>
      </w:tblGrid>
      <w:tr w:rsidR="00B767F3" w:rsidRPr="0081007E" w14:paraId="3EFEA890" w14:textId="77777777" w:rsidTr="009E079E">
        <w:trPr>
          <w:trHeight w:val="300"/>
        </w:trPr>
        <w:tc>
          <w:tcPr>
            <w:tcW w:w="9918" w:type="dxa"/>
            <w:gridSpan w:val="4"/>
          </w:tcPr>
          <w:p w14:paraId="2A0FE631" w14:textId="77777777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81007E" w14:paraId="433A9B5A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81007E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81007E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81007E" w14:paraId="79A5CFAF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81007E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81007E" w14:paraId="2A3330D6" w14:textId="77777777" w:rsidTr="009E079E">
        <w:trPr>
          <w:trHeight w:val="300"/>
        </w:trPr>
        <w:tc>
          <w:tcPr>
            <w:tcW w:w="9918" w:type="dxa"/>
            <w:gridSpan w:val="4"/>
          </w:tcPr>
          <w:p w14:paraId="691D758A" w14:textId="77777777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81007E" w14:paraId="567A614A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81007E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26C" w14:textId="71E0126E" w:rsidR="00840E66" w:rsidRPr="0081007E" w:rsidRDefault="00840E66" w:rsidP="00840E66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Pr="0081007E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Pr="0081007E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81007E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1007E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pristatymą, </w:t>
            </w:r>
            <w:r w:rsidR="00FA7469" w:rsidRPr="00FA7469">
              <w:rPr>
                <w:rFonts w:ascii="Cambria" w:hAnsi="Cambria"/>
                <w:color w:val="000000" w:themeColor="text1"/>
                <w:sz w:val="20"/>
              </w:rPr>
              <w:t>iškrovim</w:t>
            </w:r>
            <w:r w:rsidR="00FA7469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="00FA7469" w:rsidRPr="00FA7469">
              <w:rPr>
                <w:rFonts w:ascii="Cambria" w:hAnsi="Cambria"/>
                <w:color w:val="000000" w:themeColor="text1"/>
                <w:sz w:val="20"/>
              </w:rPr>
              <w:t>, pervežim</w:t>
            </w:r>
            <w:r w:rsidR="00FA7469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="00FA7469" w:rsidRPr="00FA7469">
              <w:rPr>
                <w:rFonts w:ascii="Cambria" w:hAnsi="Cambria"/>
                <w:color w:val="000000" w:themeColor="text1"/>
                <w:sz w:val="20"/>
              </w:rPr>
              <w:t xml:space="preserve"> į instaliavimo vietą, instaliavim</w:t>
            </w:r>
            <w:r w:rsidR="00FA7469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="00FA7469" w:rsidRPr="00FA7469">
              <w:rPr>
                <w:rFonts w:ascii="Cambria" w:hAnsi="Cambria"/>
                <w:color w:val="000000" w:themeColor="text1"/>
                <w:sz w:val="20"/>
              </w:rPr>
              <w:t xml:space="preserve"> (įskaitant sumontavimą, pajungimą bei testavimą</w:t>
            </w:r>
            <w:r w:rsidR="00CF1ED5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CF1ED5" w:rsidRPr="00CF1ED5">
              <w:rPr>
                <w:rFonts w:ascii="Cambria" w:hAnsi="Cambria"/>
                <w:color w:val="000000" w:themeColor="text1"/>
                <w:sz w:val="20"/>
              </w:rPr>
              <w:t>[</w:t>
            </w:r>
            <w:r w:rsidR="00CF1ED5" w:rsidRPr="00CF1ED5">
              <w:rPr>
                <w:rFonts w:ascii="Cambria" w:hAnsi="Cambria"/>
                <w:i/>
                <w:color w:val="000000" w:themeColor="text1"/>
                <w:sz w:val="20"/>
              </w:rPr>
              <w:t>skliausteliuose nurodytas reikalavimas taikomas pirk</w:t>
            </w:r>
            <w:r w:rsidR="00CF1ED5">
              <w:rPr>
                <w:rFonts w:ascii="Cambria" w:hAnsi="Cambria"/>
                <w:i/>
                <w:color w:val="000000" w:themeColor="text1"/>
                <w:sz w:val="20"/>
              </w:rPr>
              <w:t>imo dalims Nr. 1, Nr. 2, Nr. 3</w:t>
            </w:r>
            <w:r w:rsidR="00CF1ED5" w:rsidRPr="00CF1ED5">
              <w:rPr>
                <w:rFonts w:ascii="Cambria" w:hAnsi="Cambria"/>
                <w:color w:val="000000" w:themeColor="text1"/>
                <w:sz w:val="20"/>
              </w:rPr>
              <w:t>]</w:t>
            </w:r>
            <w:r w:rsidR="00FA7469" w:rsidRPr="00FA7469">
              <w:rPr>
                <w:rFonts w:ascii="Cambria" w:hAnsi="Cambria"/>
                <w:color w:val="000000" w:themeColor="text1"/>
                <w:sz w:val="20"/>
              </w:rPr>
              <w:t>)</w:t>
            </w:r>
            <w:r w:rsidR="00FA7469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FA7469" w:rsidRPr="00FA7469">
              <w:rPr>
                <w:rFonts w:ascii="Cambria" w:hAnsi="Cambria"/>
                <w:color w:val="000000" w:themeColor="text1"/>
                <w:sz w:val="20"/>
              </w:rPr>
              <w:t>po instaliavimo lik</w:t>
            </w:r>
            <w:r w:rsidR="00FA7469">
              <w:rPr>
                <w:rFonts w:ascii="Cambria" w:hAnsi="Cambria"/>
                <w:color w:val="000000" w:themeColor="text1"/>
                <w:sz w:val="20"/>
              </w:rPr>
              <w:t>usių įpakavimo medžiagų išvežimą</w:t>
            </w:r>
            <w:r w:rsidR="00FA7469" w:rsidRPr="00FA7469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FA7469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="00FA7469" w:rsidRPr="00FA7469">
              <w:rPr>
                <w:rFonts w:ascii="Cambria" w:hAnsi="Cambria"/>
                <w:color w:val="000000" w:themeColor="text1"/>
                <w:sz w:val="20"/>
              </w:rPr>
              <w:t>)</w:t>
            </w:r>
            <w:r w:rsidR="00FA7469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Pr="0081007E">
              <w:rPr>
                <w:rFonts w:ascii="Cambria" w:hAnsi="Cambria"/>
                <w:color w:val="000000" w:themeColor="text1"/>
                <w:sz w:val="20"/>
              </w:rPr>
              <w:t>Pirkėjo special</w:t>
            </w:r>
            <w:r w:rsidR="00045A0B" w:rsidRPr="0081007E">
              <w:rPr>
                <w:rFonts w:ascii="Cambria" w:hAnsi="Cambria"/>
                <w:color w:val="000000" w:themeColor="text1"/>
                <w:sz w:val="20"/>
              </w:rPr>
              <w:t>istų apmokymą naudotis Prekėmis</w:t>
            </w:r>
            <w:r w:rsidR="00545A61">
              <w:t xml:space="preserve"> </w:t>
            </w:r>
            <w:r w:rsidR="00545A61" w:rsidRPr="00545A61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545A61" w:rsidRPr="00545A61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545A61" w:rsidRPr="00545A61">
              <w:rPr>
                <w:rFonts w:ascii="Cambria" w:hAnsi="Cambria"/>
                <w:color w:val="000000" w:themeColor="text1"/>
                <w:sz w:val="20"/>
              </w:rPr>
              <w:t xml:space="preserve"> techninę priežiūrą</w:t>
            </w:r>
            <w:r w:rsidR="00CF1ED5">
              <w:rPr>
                <w:rFonts w:ascii="Cambria" w:hAnsi="Cambria"/>
                <w:color w:val="000000" w:themeColor="text1"/>
                <w:sz w:val="20"/>
              </w:rPr>
              <w:t>.</w:t>
            </w:r>
          </w:p>
          <w:p w14:paraId="74009C55" w14:textId="534B2DB8" w:rsidR="00FF5783" w:rsidRPr="0081007E" w:rsidRDefault="00840E66" w:rsidP="00840E66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1007E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priede Nr. 4 „Pasiūlymas“.</w:t>
            </w:r>
          </w:p>
        </w:tc>
      </w:tr>
      <w:tr w:rsidR="00B767F3" w:rsidRPr="0081007E" w14:paraId="583E85D0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87BD643" w:rsidR="00B767F3" w:rsidRPr="0081007E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81007E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46298D" w:rsidRPr="0046298D">
              <w:rPr>
                <w:rFonts w:ascii="Cambria" w:hAnsi="Cambria"/>
                <w:kern w:val="2"/>
                <w:sz w:val="20"/>
              </w:rPr>
              <w:t xml:space="preserve">Infuzinės pompos, infuzinių pompų sistemos, </w:t>
            </w:r>
            <w:proofErr w:type="spellStart"/>
            <w:r w:rsidR="0046298D" w:rsidRPr="0046298D">
              <w:rPr>
                <w:rFonts w:ascii="Cambria" w:hAnsi="Cambria"/>
                <w:kern w:val="2"/>
                <w:sz w:val="20"/>
              </w:rPr>
              <w:t>enterinio</w:t>
            </w:r>
            <w:proofErr w:type="spellEnd"/>
            <w:r w:rsidR="0046298D" w:rsidRPr="0046298D">
              <w:rPr>
                <w:rFonts w:ascii="Cambria" w:hAnsi="Cambria"/>
                <w:kern w:val="2"/>
                <w:sz w:val="20"/>
              </w:rPr>
              <w:t xml:space="preserve"> maitinimo pompos ir </w:t>
            </w:r>
            <w:proofErr w:type="spellStart"/>
            <w:r w:rsidR="0046298D" w:rsidRPr="0046298D">
              <w:rPr>
                <w:rFonts w:ascii="Cambria" w:hAnsi="Cambria"/>
                <w:kern w:val="2"/>
                <w:sz w:val="20"/>
              </w:rPr>
              <w:t>transkutaninė</w:t>
            </w:r>
            <w:proofErr w:type="spellEnd"/>
            <w:r w:rsidR="0046298D" w:rsidRPr="0046298D">
              <w:rPr>
                <w:rFonts w:ascii="Cambria" w:hAnsi="Cambria"/>
                <w:kern w:val="2"/>
                <w:sz w:val="20"/>
              </w:rPr>
              <w:t xml:space="preserve"> kraujo dujų sistema</w:t>
            </w:r>
            <w:r w:rsidR="0046298D">
              <w:rPr>
                <w:rFonts w:ascii="Cambria" w:hAnsi="Cambria"/>
                <w:kern w:val="2"/>
                <w:sz w:val="20"/>
              </w:rPr>
              <w:t>“</w:t>
            </w:r>
            <w:r w:rsidR="00FF5783" w:rsidRPr="0081007E">
              <w:rPr>
                <w:rFonts w:ascii="Cambria" w:hAnsi="Cambria"/>
                <w:kern w:val="2"/>
                <w:sz w:val="20"/>
              </w:rPr>
              <w:t xml:space="preserve"> Nr. </w:t>
            </w:r>
          </w:p>
        </w:tc>
      </w:tr>
      <w:tr w:rsidR="00B767F3" w:rsidRPr="0081007E" w14:paraId="44A63690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5DBB646" w:rsidR="00B767F3" w:rsidRPr="0081007E" w:rsidRDefault="0046298D" w:rsidP="00045A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81007E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81007E" w14:paraId="7A8EB718" w14:textId="77777777" w:rsidTr="009E079E">
        <w:trPr>
          <w:trHeight w:val="300"/>
        </w:trPr>
        <w:tc>
          <w:tcPr>
            <w:tcW w:w="9918" w:type="dxa"/>
            <w:gridSpan w:val="4"/>
          </w:tcPr>
          <w:p w14:paraId="378814B2" w14:textId="77777777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81007E" w14:paraId="4F2DE1B1" w14:textId="77777777" w:rsidTr="009E079E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81007E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49566858" w:rsidR="00AD561C" w:rsidRPr="0081007E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  <w:r w:rsidR="00032ABC">
              <w:rPr>
                <w:rFonts w:ascii="Cambria" w:hAnsi="Cambria"/>
                <w:b/>
                <w:kern w:val="2"/>
                <w:sz w:val="20"/>
              </w:rPr>
              <w:t xml:space="preserve">12 </w:t>
            </w:r>
            <w:r w:rsidR="00045A0B" w:rsidRPr="0081007E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032ABC">
              <w:rPr>
                <w:rFonts w:ascii="Cambria" w:hAnsi="Cambria"/>
                <w:b/>
                <w:kern w:val="2"/>
                <w:sz w:val="20"/>
              </w:rPr>
              <w:t>(dvylika) savaičių</w:t>
            </w:r>
            <w:r w:rsidR="00AD561C"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81007E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81007E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81007E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81007E">
              <w:rPr>
                <w:rFonts w:ascii="Cambria" w:hAnsi="Cambria"/>
                <w:kern w:val="2"/>
                <w:sz w:val="20"/>
              </w:rPr>
              <w:t>,</w:t>
            </w:r>
            <w:r w:rsidR="00AD561C" w:rsidRPr="0081007E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81007E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81007E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81007E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66DDD5A4" w:rsidR="00FF5783" w:rsidRPr="0081007E" w:rsidRDefault="00AD561C" w:rsidP="006109FA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C063DA" w:rsidRPr="0081007E">
              <w:rPr>
                <w:rFonts w:ascii="Cambria" w:hAnsi="Cambria"/>
                <w:sz w:val="20"/>
              </w:rPr>
              <w:t xml:space="preserve"> </w:t>
            </w:r>
            <w:r w:rsidR="006109FA" w:rsidRPr="006109FA">
              <w:rPr>
                <w:rFonts w:ascii="Cambria" w:hAnsi="Cambria"/>
                <w:sz w:val="20"/>
              </w:rPr>
              <w:t>instaliavimą (įskaitant sumontavimą, pajungimą bei testavimą [</w:t>
            </w:r>
            <w:r w:rsidR="006109FA" w:rsidRPr="006109FA">
              <w:rPr>
                <w:rFonts w:ascii="Cambria" w:hAnsi="Cambria"/>
                <w:i/>
                <w:sz w:val="20"/>
              </w:rPr>
              <w:t>skliausteliuose nurodytas reikalavimas taikomas pirkimo dalims Nr. 1, Nr. 2, Nr. 3</w:t>
            </w:r>
            <w:r w:rsidR="006109FA" w:rsidRPr="006109FA">
              <w:rPr>
                <w:rFonts w:ascii="Cambria" w:hAnsi="Cambria"/>
                <w:sz w:val="20"/>
              </w:rPr>
              <w:t xml:space="preserve">]), po instaliavimo likusių įpakavimo medžiagų išvežimą (utilizavimą), Pirkėjo specialistų apmokymą naudotis Prekėmis ir Pirkėjo techninio personalo įvadinį apmokymą atlikti įrangos </w:t>
            </w:r>
            <w:proofErr w:type="spellStart"/>
            <w:r w:rsidR="006109FA" w:rsidRPr="006109FA">
              <w:rPr>
                <w:rFonts w:ascii="Cambria" w:hAnsi="Cambria"/>
                <w:sz w:val="20"/>
              </w:rPr>
              <w:t>pogarantinę</w:t>
            </w:r>
            <w:proofErr w:type="spellEnd"/>
            <w:r w:rsidR="006109FA" w:rsidRPr="006109FA">
              <w:rPr>
                <w:rFonts w:ascii="Cambria" w:hAnsi="Cambria"/>
                <w:sz w:val="20"/>
              </w:rPr>
              <w:t xml:space="preserve"> techninę priežiūrą</w:t>
            </w:r>
            <w:r w:rsidR="00254C89" w:rsidRPr="0081007E">
              <w:rPr>
                <w:rFonts w:ascii="Cambria" w:hAnsi="Cambria"/>
                <w:sz w:val="20"/>
              </w:rPr>
              <w:t xml:space="preserve"> </w:t>
            </w:r>
            <w:r w:rsidRPr="0081007E">
              <w:rPr>
                <w:rFonts w:ascii="Cambria" w:hAnsi="Cambria"/>
                <w:sz w:val="20"/>
              </w:rPr>
              <w:t xml:space="preserve">atlikti </w:t>
            </w:r>
            <w:r w:rsidRPr="0081007E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032ABC">
              <w:rPr>
                <w:rFonts w:ascii="Cambria" w:hAnsi="Cambria"/>
                <w:b/>
                <w:sz w:val="20"/>
              </w:rPr>
              <w:t>2</w:t>
            </w:r>
            <w:r w:rsidR="00151560" w:rsidRPr="0081007E">
              <w:rPr>
                <w:rFonts w:ascii="Cambria" w:hAnsi="Cambria"/>
                <w:b/>
                <w:sz w:val="20"/>
              </w:rPr>
              <w:t xml:space="preserve"> (vieną) savait</w:t>
            </w:r>
            <w:r w:rsidR="006109FA">
              <w:rPr>
                <w:rFonts w:ascii="Cambria" w:hAnsi="Cambria"/>
                <w:b/>
                <w:sz w:val="20"/>
              </w:rPr>
              <w:t>es</w:t>
            </w:r>
            <w:r w:rsidRPr="0081007E">
              <w:rPr>
                <w:rFonts w:ascii="Cambria" w:hAnsi="Cambria"/>
                <w:sz w:val="20"/>
              </w:rPr>
              <w:t xml:space="preserve"> </w:t>
            </w:r>
            <w:r w:rsidR="00AA334A" w:rsidRPr="0081007E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81007E">
              <w:rPr>
                <w:rFonts w:ascii="Cambria" w:hAnsi="Cambria"/>
                <w:sz w:val="20"/>
              </w:rPr>
              <w:t>ą</w:t>
            </w:r>
            <w:r w:rsidR="00AA334A" w:rsidRPr="0081007E">
              <w:rPr>
                <w:rFonts w:ascii="Cambria" w:hAnsi="Cambria"/>
                <w:sz w:val="20"/>
              </w:rPr>
              <w:t xml:space="preserve"> naudoti) pateikimo dienos</w:t>
            </w:r>
            <w:r w:rsidR="00432C6A" w:rsidRPr="0081007E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81007E" w14:paraId="561BFE7C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23D0B5E1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81007E" w:rsidRDefault="00700184" w:rsidP="0076077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81007E" w14:paraId="5806B101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81007E" w14:paraId="30B555A8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81007E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90A" w14:textId="77777777" w:rsidR="00CA6FEE" w:rsidRPr="00154937" w:rsidRDefault="00CA6FEE" w:rsidP="00CA6FEE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493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6FDBA957" w14:textId="0B1095B8" w:rsidR="00CA6FEE" w:rsidRDefault="00CA6FEE" w:rsidP="00797B66">
            <w:pPr>
              <w:ind w:left="15" w:firstLine="142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 xml:space="preserve">(i) </w:t>
            </w:r>
            <w:r>
              <w:rPr>
                <w:rFonts w:ascii="Cambria" w:hAnsi="Cambria" w:cs="Calibri"/>
                <w:kern w:val="2"/>
                <w:sz w:val="20"/>
              </w:rPr>
              <w:t>n</w:t>
            </w:r>
            <w:r w:rsidRPr="00CA6FEE">
              <w:rPr>
                <w:rFonts w:ascii="Cambria" w:hAnsi="Cambria" w:cs="Calibri"/>
                <w:kern w:val="2"/>
                <w:sz w:val="20"/>
              </w:rPr>
              <w:t>audojimo instrukcija lietuvių ir anglų kalba</w:t>
            </w:r>
            <w:r w:rsidR="00797B66">
              <w:rPr>
                <w:rFonts w:ascii="Cambria" w:hAnsi="Cambria" w:cs="Calibri"/>
                <w:kern w:val="2"/>
                <w:sz w:val="20"/>
              </w:rPr>
              <w:t xml:space="preserve"> </w:t>
            </w:r>
            <w:r w:rsidR="00797B66" w:rsidRPr="00797B66">
              <w:rPr>
                <w:rFonts w:ascii="Cambria" w:hAnsi="Cambria" w:cs="Calibri"/>
                <w:kern w:val="2"/>
                <w:sz w:val="20"/>
              </w:rPr>
              <w:t>[</w:t>
            </w:r>
            <w:r w:rsidR="00797B66" w:rsidRPr="00797B66">
              <w:rPr>
                <w:rFonts w:ascii="Cambria" w:hAnsi="Cambria" w:cs="Calibri"/>
                <w:i/>
                <w:kern w:val="2"/>
                <w:sz w:val="20"/>
              </w:rPr>
              <w:t>Šis punktas taikomas pirkimo dalims Nr. 1, Nr. 2, Nr. 3 ir Nr. 4</w:t>
            </w:r>
            <w:r w:rsidR="00797B66" w:rsidRPr="00797B66">
              <w:rPr>
                <w:rFonts w:ascii="Cambria" w:hAnsi="Cambria" w:cs="Calibri"/>
                <w:kern w:val="2"/>
                <w:sz w:val="20"/>
              </w:rPr>
              <w:t>]</w:t>
            </w:r>
            <w:r w:rsidRPr="00154937">
              <w:rPr>
                <w:rFonts w:ascii="Cambria" w:hAnsi="Cambria" w:cs="Calibri"/>
                <w:kern w:val="2"/>
                <w:sz w:val="20"/>
              </w:rPr>
              <w:t>;</w:t>
            </w:r>
          </w:p>
          <w:p w14:paraId="0E46E999" w14:textId="0B10C195" w:rsidR="00797B66" w:rsidRDefault="00D85DAC" w:rsidP="00797B66">
            <w:pPr>
              <w:tabs>
                <w:tab w:val="left" w:pos="299"/>
              </w:tabs>
              <w:ind w:left="15" w:right="-108" w:firstLine="142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 xml:space="preserve">(ii) </w:t>
            </w:r>
            <w:r>
              <w:rPr>
                <w:rFonts w:ascii="Cambria" w:hAnsi="Cambria" w:cs="Calibri"/>
                <w:kern w:val="2"/>
                <w:sz w:val="20"/>
              </w:rPr>
              <w:t>n</w:t>
            </w:r>
            <w:r w:rsidRPr="00CA6FEE">
              <w:rPr>
                <w:rFonts w:ascii="Cambria" w:hAnsi="Cambria" w:cs="Calibri"/>
                <w:kern w:val="2"/>
                <w:sz w:val="20"/>
              </w:rPr>
              <w:t>audojimo instrukcija lietuvių kalba</w:t>
            </w:r>
            <w:r w:rsidR="00797B66">
              <w:rPr>
                <w:rFonts w:ascii="Cambria" w:hAnsi="Cambria" w:cs="Calibri"/>
                <w:kern w:val="2"/>
                <w:sz w:val="20"/>
              </w:rPr>
              <w:t xml:space="preserve"> </w:t>
            </w:r>
            <w:r w:rsidR="00797B66" w:rsidRPr="00797B66">
              <w:rPr>
                <w:rFonts w:ascii="Cambria" w:hAnsi="Cambria" w:cs="Calibri"/>
                <w:kern w:val="2"/>
                <w:sz w:val="20"/>
              </w:rPr>
              <w:t>[Ši</w:t>
            </w:r>
            <w:r w:rsidR="00797B66">
              <w:rPr>
                <w:rFonts w:ascii="Cambria" w:hAnsi="Cambria" w:cs="Calibri"/>
                <w:kern w:val="2"/>
                <w:sz w:val="20"/>
              </w:rPr>
              <w:t>s punktas taikomas pirkimo daliai</w:t>
            </w:r>
            <w:r w:rsidR="00797B66" w:rsidRPr="00797B66">
              <w:rPr>
                <w:rFonts w:ascii="Cambria" w:hAnsi="Cambria" w:cs="Calibri"/>
                <w:kern w:val="2"/>
                <w:sz w:val="20"/>
              </w:rPr>
              <w:t xml:space="preserve"> </w:t>
            </w:r>
            <w:r w:rsidR="009E079E">
              <w:rPr>
                <w:rFonts w:ascii="Cambria" w:hAnsi="Cambria" w:cs="Calibri"/>
                <w:kern w:val="2"/>
                <w:sz w:val="20"/>
              </w:rPr>
              <w:t xml:space="preserve">                  </w:t>
            </w:r>
            <w:r w:rsidR="00797B66" w:rsidRPr="00797B66">
              <w:rPr>
                <w:rFonts w:ascii="Cambria" w:hAnsi="Cambria" w:cs="Calibri"/>
                <w:kern w:val="2"/>
                <w:sz w:val="20"/>
              </w:rPr>
              <w:t xml:space="preserve">Nr. </w:t>
            </w:r>
            <w:r w:rsidR="00797B66">
              <w:rPr>
                <w:rFonts w:ascii="Cambria" w:hAnsi="Cambria" w:cs="Calibri"/>
                <w:kern w:val="2"/>
                <w:sz w:val="20"/>
              </w:rPr>
              <w:t>5</w:t>
            </w:r>
            <w:r w:rsidR="00797B66" w:rsidRPr="00797B66">
              <w:rPr>
                <w:rFonts w:ascii="Cambria" w:hAnsi="Cambria" w:cs="Calibri"/>
                <w:kern w:val="2"/>
                <w:sz w:val="20"/>
              </w:rPr>
              <w:t>];</w:t>
            </w:r>
          </w:p>
          <w:p w14:paraId="58FC5E19" w14:textId="567C64A1" w:rsidR="00CA6FEE" w:rsidRPr="000248E9" w:rsidRDefault="00797B66" w:rsidP="00797B66">
            <w:pPr>
              <w:tabs>
                <w:tab w:val="left" w:pos="724"/>
              </w:tabs>
              <w:ind w:left="724" w:hanging="709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 xml:space="preserve">  </w:t>
            </w:r>
            <w:r w:rsidRPr="00797B66">
              <w:rPr>
                <w:rFonts w:ascii="Cambria" w:hAnsi="Cambria" w:cs="Calibri"/>
                <w:kern w:val="2"/>
                <w:sz w:val="20"/>
              </w:rPr>
              <w:t xml:space="preserve"> </w:t>
            </w:r>
            <w:r w:rsidR="00CA6FEE" w:rsidRPr="00154937">
              <w:rPr>
                <w:rFonts w:ascii="Cambria" w:hAnsi="Cambria"/>
                <w:kern w:val="2"/>
                <w:sz w:val="20"/>
              </w:rPr>
              <w:t>(</w:t>
            </w:r>
            <w:r w:rsidR="00D85DAC">
              <w:rPr>
                <w:rFonts w:ascii="Cambria" w:hAnsi="Cambria"/>
                <w:kern w:val="2"/>
                <w:sz w:val="20"/>
              </w:rPr>
              <w:t>i</w:t>
            </w:r>
            <w:r w:rsidR="00CA6FEE" w:rsidRPr="00154937">
              <w:rPr>
                <w:rFonts w:ascii="Cambria" w:hAnsi="Cambria"/>
                <w:kern w:val="2"/>
                <w:sz w:val="20"/>
              </w:rPr>
              <w:t>ii)  serviso dokumentacija lietuvių arba</w:t>
            </w:r>
            <w:r w:rsidR="00CA6FEE" w:rsidRPr="000248E9">
              <w:rPr>
                <w:rFonts w:ascii="Cambria" w:hAnsi="Cambria"/>
                <w:kern w:val="2"/>
                <w:sz w:val="20"/>
              </w:rPr>
              <w:t xml:space="preserve"> anglų kalba; </w:t>
            </w:r>
          </w:p>
          <w:p w14:paraId="64B2C9B5" w14:textId="2EAE5DC0" w:rsidR="00CA6FEE" w:rsidRPr="000D3181" w:rsidRDefault="00CA6FEE" w:rsidP="00797B66">
            <w:pPr>
              <w:ind w:left="299" w:hanging="142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(i</w:t>
            </w:r>
            <w:r w:rsidR="00D85DAC">
              <w:rPr>
                <w:rFonts w:ascii="Cambria" w:hAnsi="Cambria" w:cs="Calibri"/>
                <w:kern w:val="2"/>
                <w:sz w:val="20"/>
              </w:rPr>
              <w:t>v</w:t>
            </w:r>
            <w:r w:rsidRPr="000D3181">
              <w:rPr>
                <w:rFonts w:ascii="Cambria" w:hAnsi="Cambria" w:cs="Calibri"/>
                <w:kern w:val="2"/>
                <w:sz w:val="20"/>
              </w:rPr>
              <w:t>)   Prekių perdavimo-priėmimo aktas arba lygiavertis dokumentas;</w:t>
            </w:r>
          </w:p>
          <w:p w14:paraId="39F122C9" w14:textId="724F4C73" w:rsidR="00CA6FEE" w:rsidRPr="000D3181" w:rsidRDefault="00CA6FEE" w:rsidP="00797B66">
            <w:pPr>
              <w:ind w:left="299" w:hanging="142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D3181">
              <w:rPr>
                <w:rFonts w:ascii="Cambria" w:hAnsi="Cambria" w:cs="Calibri"/>
                <w:kern w:val="2"/>
                <w:sz w:val="20"/>
              </w:rPr>
              <w:t>(v)  galiojančio dokumento, liudijančio Prekių žymėjimą CE ženklu, kopijos.</w:t>
            </w:r>
          </w:p>
          <w:p w14:paraId="73FFA04B" w14:textId="05224D8C" w:rsidR="00700184" w:rsidRPr="0081007E" w:rsidRDefault="00811D80" w:rsidP="00797B66">
            <w:pPr>
              <w:ind w:firstLine="142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81007E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r w:rsidR="00601BE9" w:rsidRPr="0081007E">
              <w:rPr>
                <w:rFonts w:ascii="Cambria" w:hAnsi="Cambria" w:cs="Calibri"/>
                <w:kern w:val="2"/>
                <w:sz w:val="20"/>
              </w:rPr>
              <w:t>nepateikus nurodytų dokumentų, laikoma, kad Prekės neatitinka Sutartyje nustatytų reikalavimų.</w:t>
            </w:r>
          </w:p>
        </w:tc>
      </w:tr>
      <w:tr w:rsidR="00B767F3" w:rsidRPr="0081007E" w14:paraId="256DAE69" w14:textId="77777777" w:rsidTr="009E079E">
        <w:trPr>
          <w:trHeight w:val="300"/>
        </w:trPr>
        <w:tc>
          <w:tcPr>
            <w:tcW w:w="9918" w:type="dxa"/>
            <w:gridSpan w:val="4"/>
          </w:tcPr>
          <w:p w14:paraId="37A3E3FA" w14:textId="1CE5F210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81007E" w14:paraId="79E7586B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81007E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81007E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81007E" w14:paraId="36E44EE1" w14:textId="77777777" w:rsidTr="009E079E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1007E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1007E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1007E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1007E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81007E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1" w:type="dxa"/>
            <w:gridSpan w:val="2"/>
          </w:tcPr>
          <w:p w14:paraId="0F5EDCBB" w14:textId="77777777" w:rsidR="001E7FDB" w:rsidRPr="0081007E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1007E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100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1007E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1007E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100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1007E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1007E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1007E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100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81007E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Šioje Sutartyje P</w:t>
            </w:r>
            <w:r w:rsidRPr="008100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81007E" w14:paraId="4E598B63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9BE" w14:textId="77777777" w:rsidR="00241498" w:rsidRPr="00151560" w:rsidRDefault="00241498" w:rsidP="0024149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34CC708E" w14:textId="77777777" w:rsidR="00241498" w:rsidRPr="00151560" w:rsidRDefault="00241498" w:rsidP="0024149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206CBF5" w14:textId="77777777" w:rsidR="00241498" w:rsidRPr="00151560" w:rsidRDefault="00241498" w:rsidP="0024149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79CB3DB5" w14:textId="77777777" w:rsidR="00241498" w:rsidRPr="00151560" w:rsidRDefault="00241498" w:rsidP="0024149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050B4271" w:rsidR="00B767F3" w:rsidRPr="0081007E" w:rsidRDefault="00241498" w:rsidP="00241498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B767F3" w:rsidRPr="0081007E" w14:paraId="5FAF5543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81007E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81007E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lastRenderedPageBreak/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81007E" w14:paraId="4560B71B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81007E">
              <w:rPr>
                <w:rFonts w:ascii="Cambria" w:hAnsi="Cambria"/>
                <w:kern w:val="2"/>
                <w:sz w:val="20"/>
              </w:rPr>
              <w:t> 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81007E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81007E" w14:paraId="6C0C5CB3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81007E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81007E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076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6 (šešių) mėnesių nuo </w:t>
            </w:r>
            <w:r w:rsidRPr="00151560">
              <w:rPr>
                <w:rFonts w:ascii="Cambria" w:hAnsi="Cambria"/>
                <w:sz w:val="20"/>
              </w:rPr>
              <w:t xml:space="preserve">Sutarties įsigaliojimo dienos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151560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151560">
              <w:rPr>
                <w:rFonts w:ascii="Cambria" w:hAnsi="Cambria"/>
                <w:kern w:val="2"/>
                <w:sz w:val="20"/>
              </w:rPr>
              <w:t>. Sutarties kainos / įkainių peržiūra atliekama ne rečiau kaip kas 12 (dvylika) mėnesių.</w:t>
            </w:r>
          </w:p>
          <w:p w14:paraId="5E13987B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5.3.3.2. Sutarties k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30CD89D1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5.3.3.3. 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582CD650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duomenimis. Iš kitos Šalies reikalaujama pateikti oficialų Valstybės duomenų agentūros ar kitos institucijos išduotą dokumentą ar patvirtinimą.</w:t>
            </w:r>
          </w:p>
          <w:p w14:paraId="4B26AE87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2602475D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407877DA" w14:textId="77777777" w:rsidR="00241498" w:rsidRPr="00151560" w:rsidRDefault="00241498" w:rsidP="00241498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Pr="00151560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689AC175" w14:textId="77777777" w:rsidR="00241498" w:rsidRPr="00151560" w:rsidRDefault="00241498" w:rsidP="00241498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13FC887D" w14:textId="77777777" w:rsidR="00241498" w:rsidRPr="00151560" w:rsidRDefault="00241498" w:rsidP="00241498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5A0CD4DD" w14:textId="77777777" w:rsidR="00241498" w:rsidRPr="00151560" w:rsidRDefault="00241498" w:rsidP="00241498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151560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394EF7A1" w14:textId="77777777" w:rsidR="00241498" w:rsidRPr="00151560" w:rsidRDefault="00241498" w:rsidP="00241498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257EB10F" w14:textId="77777777" w:rsidR="00241498" w:rsidRPr="00151560" w:rsidRDefault="00241498" w:rsidP="00241498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indeksas. Pirmojo perskaičiavimo atveju laikotarpio pradžia (mėnuo) yra </w:t>
            </w:r>
            <w:r w:rsidRPr="00151560">
              <w:rPr>
                <w:rFonts w:ascii="Cambria" w:hAnsi="Cambria"/>
                <w:sz w:val="20"/>
              </w:rPr>
              <w:t xml:space="preserve">Sutarties įsigaliojimo dienos mėnuo. </w:t>
            </w:r>
            <w:r w:rsidRPr="00151560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085B5090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5.3.3.7. 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322E5C0F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378E8AAF" w14:textId="77777777" w:rsidR="00241498" w:rsidRPr="00151560" w:rsidRDefault="00241498" w:rsidP="00241498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</w:t>
            </w:r>
            <w:r w:rsidRPr="00151560">
              <w:rPr>
                <w:rFonts w:ascii="Cambria" w:hAnsi="Cambria"/>
                <w:kern w:val="2"/>
                <w:sz w:val="20"/>
              </w:rPr>
              <w:t>.3.3.9.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Susitarimas turi būti sudarytas per 10 (dešimt) darbo dienų nuo Šalies pateikto tinkamo prašymo perskaičiuoti 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726B303E" w:rsidR="00B767F3" w:rsidRPr="0081007E" w:rsidRDefault="00241498" w:rsidP="00241498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81007E" w14:paraId="312BC1F5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75CD94C5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81007E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267E808E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81007E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81007E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81007E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81007E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81007E" w14:paraId="235F5A3F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81007E" w14:paraId="0986FD70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81007E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  <w:r w:rsidRPr="008100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81007E" w14:paraId="397E6A62" w14:textId="77777777" w:rsidTr="009E079E">
        <w:trPr>
          <w:trHeight w:val="300"/>
        </w:trPr>
        <w:tc>
          <w:tcPr>
            <w:tcW w:w="9918" w:type="dxa"/>
            <w:gridSpan w:val="4"/>
          </w:tcPr>
          <w:p w14:paraId="1AB554AE" w14:textId="77777777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81007E" w14:paraId="193F6F52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81007E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211" w:type="dxa"/>
            <w:gridSpan w:val="2"/>
          </w:tcPr>
          <w:p w14:paraId="3FF7C497" w14:textId="50AEC0EC" w:rsidR="00F739B9" w:rsidRPr="0081007E" w:rsidRDefault="004B4908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Prekėms nustatom</w:t>
            </w:r>
            <w:r w:rsidR="008320BD" w:rsidRPr="0081007E">
              <w:rPr>
                <w:rFonts w:ascii="Cambria" w:hAnsi="Cambria"/>
                <w:kern w:val="2"/>
                <w:sz w:val="20"/>
              </w:rPr>
              <w:t>as Tiekėjo pasiūlytas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="008320BD" w:rsidRPr="0081007E">
              <w:rPr>
                <w:rFonts w:ascii="Cambria" w:hAnsi="Cambria"/>
                <w:kern w:val="2"/>
                <w:sz w:val="20"/>
              </w:rPr>
              <w:t>as Garantinis terminas</w:t>
            </w:r>
            <w:r w:rsidR="00F739B9" w:rsidRPr="0081007E">
              <w:rPr>
                <w:rFonts w:ascii="Cambria" w:hAnsi="Cambria"/>
                <w:kern w:val="2"/>
                <w:sz w:val="20"/>
              </w:rPr>
              <w:t>, tačia</w:t>
            </w:r>
            <w:r w:rsidRPr="0081007E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8320BD" w:rsidRPr="0081007E">
              <w:rPr>
                <w:rFonts w:ascii="Cambria" w:hAnsi="Cambria"/>
                <w:kern w:val="2"/>
                <w:sz w:val="20"/>
              </w:rPr>
              <w:t>s</w:t>
            </w:r>
            <w:r w:rsidR="00F739B9" w:rsidRPr="0081007E">
              <w:rPr>
                <w:rFonts w:ascii="Cambria" w:hAnsi="Cambria"/>
                <w:kern w:val="2"/>
                <w:sz w:val="20"/>
              </w:rPr>
              <w:t xml:space="preserve"> kaip Sutarties 1 priedo „Techninė s</w:t>
            </w:r>
            <w:r w:rsidR="009567AC" w:rsidRPr="0081007E">
              <w:rPr>
                <w:rFonts w:ascii="Cambria" w:hAnsi="Cambria"/>
                <w:kern w:val="2"/>
                <w:sz w:val="20"/>
              </w:rPr>
              <w:t xml:space="preserve">pecifikacija“ </w:t>
            </w:r>
            <w:r w:rsidR="00CE2384">
              <w:rPr>
                <w:rFonts w:ascii="Cambria" w:hAnsi="Cambria"/>
                <w:kern w:val="2"/>
                <w:sz w:val="20"/>
              </w:rPr>
              <w:t>29</w:t>
            </w:r>
            <w:r w:rsidR="008320BD" w:rsidRPr="0081007E">
              <w:rPr>
                <w:rFonts w:ascii="Cambria" w:hAnsi="Cambria"/>
                <w:kern w:val="2"/>
                <w:sz w:val="20"/>
              </w:rPr>
              <w:t xml:space="preserve"> punkte nurodytas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8320BD" w:rsidRPr="0081007E">
              <w:rPr>
                <w:rFonts w:ascii="Cambria" w:hAnsi="Cambria"/>
                <w:kern w:val="2"/>
                <w:sz w:val="20"/>
              </w:rPr>
              <w:t>s</w:t>
            </w:r>
            <w:r w:rsidR="00F739B9" w:rsidRPr="0081007E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81007E">
              <w:rPr>
                <w:rFonts w:ascii="Cambria" w:hAnsi="Cambria"/>
                <w:i/>
                <w:kern w:val="2"/>
                <w:sz w:val="20"/>
              </w:rPr>
              <w:t>Šis</w:t>
            </w:r>
            <w:r w:rsidR="00CE2384">
              <w:rPr>
                <w:rFonts w:ascii="Cambria" w:hAnsi="Cambria"/>
                <w:i/>
                <w:kern w:val="2"/>
                <w:sz w:val="20"/>
              </w:rPr>
              <w:t xml:space="preserve"> punktas taikomas pirkimo daliai</w:t>
            </w:r>
            <w:r w:rsidR="00F739B9" w:rsidRPr="0081007E">
              <w:rPr>
                <w:rFonts w:ascii="Cambria" w:hAnsi="Cambria"/>
                <w:i/>
                <w:kern w:val="2"/>
                <w:sz w:val="20"/>
              </w:rPr>
              <w:t xml:space="preserve"> Nr. 1</w:t>
            </w:r>
            <w:r w:rsidR="00F739B9" w:rsidRPr="0081007E">
              <w:rPr>
                <w:rFonts w:ascii="Cambria" w:hAnsi="Cambria"/>
                <w:kern w:val="2"/>
                <w:sz w:val="20"/>
              </w:rPr>
              <w:t>].</w:t>
            </w:r>
          </w:p>
          <w:p w14:paraId="2D84BA4A" w14:textId="7FCDF06E" w:rsidR="00995D91" w:rsidRPr="0081007E" w:rsidRDefault="00995D91" w:rsidP="00995D91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</w:t>
            </w:r>
            <w:r w:rsidR="00CE2384">
              <w:rPr>
                <w:rFonts w:ascii="Cambria" w:hAnsi="Cambria"/>
                <w:kern w:val="2"/>
                <w:sz w:val="20"/>
              </w:rPr>
              <w:t>pecifikacija“ 30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81007E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 w:rsidR="00CE2384">
              <w:rPr>
                <w:rFonts w:ascii="Cambria" w:hAnsi="Cambria"/>
                <w:i/>
                <w:kern w:val="2"/>
                <w:sz w:val="20"/>
              </w:rPr>
              <w:t>2</w:t>
            </w:r>
            <w:r w:rsidRPr="0081007E">
              <w:rPr>
                <w:rFonts w:ascii="Cambria" w:hAnsi="Cambria"/>
                <w:kern w:val="2"/>
                <w:sz w:val="20"/>
              </w:rPr>
              <w:t>].</w:t>
            </w:r>
          </w:p>
          <w:p w14:paraId="39FBBD8E" w14:textId="27B96ACB" w:rsidR="0037074A" w:rsidRPr="0081007E" w:rsidRDefault="0037074A" w:rsidP="0037074A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speci</w:t>
            </w:r>
            <w:r w:rsidR="0061013F">
              <w:rPr>
                <w:rFonts w:ascii="Cambria" w:hAnsi="Cambria"/>
                <w:kern w:val="2"/>
                <w:sz w:val="20"/>
              </w:rPr>
              <w:t>fikacija“ 6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81007E">
              <w:rPr>
                <w:rFonts w:ascii="Cambria" w:hAnsi="Cambria"/>
                <w:i/>
                <w:kern w:val="2"/>
                <w:sz w:val="20"/>
              </w:rPr>
              <w:t>Šis punkt</w:t>
            </w:r>
            <w:r w:rsidR="0061013F">
              <w:rPr>
                <w:rFonts w:ascii="Cambria" w:hAnsi="Cambria"/>
                <w:i/>
                <w:kern w:val="2"/>
                <w:sz w:val="20"/>
              </w:rPr>
              <w:t>as taikomas pirkimo daliai Nr. 3</w:t>
            </w:r>
            <w:r w:rsidRPr="0081007E">
              <w:rPr>
                <w:rFonts w:ascii="Cambria" w:hAnsi="Cambria"/>
                <w:kern w:val="2"/>
                <w:sz w:val="20"/>
              </w:rPr>
              <w:t>].</w:t>
            </w:r>
          </w:p>
          <w:p w14:paraId="52F2E9A9" w14:textId="016D712C" w:rsidR="0061013F" w:rsidRPr="0081007E" w:rsidRDefault="0061013F" w:rsidP="0061013F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speci</w:t>
            </w:r>
            <w:r>
              <w:rPr>
                <w:rFonts w:ascii="Cambria" w:hAnsi="Cambria"/>
                <w:kern w:val="2"/>
                <w:sz w:val="20"/>
              </w:rPr>
              <w:t>fikacija“ 20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81007E">
              <w:rPr>
                <w:rFonts w:ascii="Cambria" w:hAnsi="Cambria"/>
                <w:i/>
                <w:kern w:val="2"/>
                <w:sz w:val="20"/>
              </w:rPr>
              <w:t>Šis punkt</w:t>
            </w:r>
            <w:r>
              <w:rPr>
                <w:rFonts w:ascii="Cambria" w:hAnsi="Cambria"/>
                <w:i/>
                <w:kern w:val="2"/>
                <w:sz w:val="20"/>
              </w:rPr>
              <w:t xml:space="preserve">as taikomas pirkimo daliai Nr. </w:t>
            </w:r>
            <w:r>
              <w:rPr>
                <w:rFonts w:ascii="Cambria" w:hAnsi="Cambria"/>
                <w:i/>
                <w:kern w:val="2"/>
                <w:sz w:val="20"/>
              </w:rPr>
              <w:t>4</w:t>
            </w:r>
            <w:r w:rsidRPr="0081007E">
              <w:rPr>
                <w:rFonts w:ascii="Cambria" w:hAnsi="Cambria"/>
                <w:kern w:val="2"/>
                <w:sz w:val="20"/>
              </w:rPr>
              <w:t>].</w:t>
            </w:r>
          </w:p>
          <w:p w14:paraId="5E9B6738" w14:textId="0914B41C" w:rsidR="0061013F" w:rsidRPr="0081007E" w:rsidRDefault="005239D6" w:rsidP="0061013F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Prekėms nustatomi Tiekėjo pasiūlyti arba Prekių gamintojo taikomi Garantiniai</w:t>
            </w:r>
            <w:r w:rsidR="0061013F" w:rsidRPr="0081007E">
              <w:rPr>
                <w:rFonts w:ascii="Cambria" w:hAnsi="Cambria"/>
                <w:kern w:val="2"/>
                <w:sz w:val="20"/>
              </w:rPr>
              <w:t xml:space="preserve"> termina</w:t>
            </w:r>
            <w:r>
              <w:rPr>
                <w:rFonts w:ascii="Cambria" w:hAnsi="Cambria"/>
                <w:kern w:val="2"/>
                <w:sz w:val="20"/>
              </w:rPr>
              <w:t>i</w:t>
            </w:r>
            <w:r w:rsidR="0061013F" w:rsidRPr="0081007E">
              <w:rPr>
                <w:rFonts w:ascii="Cambria" w:hAnsi="Cambria"/>
                <w:kern w:val="2"/>
                <w:sz w:val="20"/>
              </w:rPr>
              <w:t>, tačiau bet kokiu atveju ne trumpesni kaip Sutarties 1 priedo „Techninė speci</w:t>
            </w:r>
            <w:r>
              <w:rPr>
                <w:rFonts w:ascii="Cambria" w:hAnsi="Cambria"/>
                <w:kern w:val="2"/>
                <w:sz w:val="20"/>
              </w:rPr>
              <w:t>fikacija“ 12 punkte nurodyti terminai</w:t>
            </w:r>
            <w:r w:rsidR="0061013F" w:rsidRPr="0081007E">
              <w:rPr>
                <w:rFonts w:ascii="Cambria" w:hAnsi="Cambria"/>
                <w:kern w:val="2"/>
                <w:sz w:val="20"/>
              </w:rPr>
              <w:t>. [</w:t>
            </w:r>
            <w:r w:rsidR="0061013F" w:rsidRPr="0081007E">
              <w:rPr>
                <w:rFonts w:ascii="Cambria" w:hAnsi="Cambria"/>
                <w:i/>
                <w:kern w:val="2"/>
                <w:sz w:val="20"/>
              </w:rPr>
              <w:t>Šis punkt</w:t>
            </w:r>
            <w:r w:rsidR="0061013F">
              <w:rPr>
                <w:rFonts w:ascii="Cambria" w:hAnsi="Cambria"/>
                <w:i/>
                <w:kern w:val="2"/>
                <w:sz w:val="20"/>
              </w:rPr>
              <w:t xml:space="preserve">as taikomas pirkimo daliai Nr. </w:t>
            </w:r>
            <w:r w:rsidR="007A09C6">
              <w:rPr>
                <w:rFonts w:ascii="Cambria" w:hAnsi="Cambria"/>
                <w:i/>
                <w:kern w:val="2"/>
                <w:sz w:val="20"/>
              </w:rPr>
              <w:t>5</w:t>
            </w:r>
            <w:r w:rsidR="0061013F" w:rsidRPr="0081007E">
              <w:rPr>
                <w:rFonts w:ascii="Cambria" w:hAnsi="Cambria"/>
                <w:kern w:val="2"/>
                <w:sz w:val="20"/>
              </w:rPr>
              <w:t>].</w:t>
            </w:r>
          </w:p>
          <w:p w14:paraId="5D0C308D" w14:textId="09591809" w:rsidR="007F224E" w:rsidRPr="0081007E" w:rsidRDefault="007F224E" w:rsidP="007F224E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290D4C5" w14:textId="391BAEAF" w:rsidR="008F14F7" w:rsidRPr="0081007E" w:rsidRDefault="009769E5" w:rsidP="009769E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Garantiniai</w:t>
            </w:r>
            <w:r w:rsidR="008F14F7"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1007E">
              <w:rPr>
                <w:rFonts w:ascii="Cambria" w:hAnsi="Cambria"/>
                <w:kern w:val="2"/>
                <w:sz w:val="20"/>
              </w:rPr>
              <w:t>terminai skaičiuojami</w:t>
            </w:r>
            <w:r w:rsidR="000B35BB"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  <w:r w:rsidR="005F2522" w:rsidRPr="0081007E">
              <w:rPr>
                <w:rFonts w:ascii="Cambria" w:hAnsi="Cambria"/>
                <w:kern w:val="2"/>
                <w:sz w:val="20"/>
              </w:rPr>
              <w:t xml:space="preserve">nuo Prekių parengimo naudoti </w:t>
            </w:r>
            <w:r w:rsidR="000B35BB" w:rsidRPr="0081007E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5F2522" w:rsidRPr="0081007E">
              <w:rPr>
                <w:rFonts w:ascii="Cambria" w:hAnsi="Cambria"/>
                <w:kern w:val="2"/>
                <w:sz w:val="20"/>
              </w:rPr>
              <w:t>„</w:t>
            </w:r>
            <w:r w:rsidR="000B35BB" w:rsidRPr="0081007E">
              <w:rPr>
                <w:rFonts w:ascii="Cambria" w:hAnsi="Cambria"/>
                <w:kern w:val="2"/>
                <w:sz w:val="20"/>
              </w:rPr>
              <w:t>Naujo ilgalaikio turto – medicininės aparatūros naudojimo pradžios</w:t>
            </w:r>
            <w:r w:rsidR="008F14F7"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  <w:r w:rsidR="000B35BB" w:rsidRPr="0081007E">
              <w:rPr>
                <w:rFonts w:ascii="Cambria" w:hAnsi="Cambria"/>
                <w:kern w:val="2"/>
                <w:sz w:val="20"/>
              </w:rPr>
              <w:t>nu</w:t>
            </w:r>
            <w:r w:rsidRPr="0081007E">
              <w:rPr>
                <w:rFonts w:ascii="Cambria" w:hAnsi="Cambria"/>
                <w:kern w:val="2"/>
                <w:sz w:val="20"/>
              </w:rPr>
              <w:t>statymo akto“ pasirašymo dienos.</w:t>
            </w:r>
          </w:p>
        </w:tc>
      </w:tr>
      <w:tr w:rsidR="005E2E9F" w:rsidRPr="0081007E" w14:paraId="7C487E9B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5E2E9F" w:rsidRPr="0081007E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211" w:type="dxa"/>
            <w:gridSpan w:val="2"/>
          </w:tcPr>
          <w:p w14:paraId="33825F6E" w14:textId="31909B7F" w:rsidR="005E2E9F" w:rsidRDefault="0010627D" w:rsidP="009E1A7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</w:t>
            </w:r>
            <w:r w:rsidR="00941840">
              <w:rPr>
                <w:rFonts w:ascii="Cambria" w:hAnsi="Cambria"/>
                <w:kern w:val="2"/>
                <w:sz w:val="20"/>
              </w:rPr>
              <w:t xml:space="preserve"> </w:t>
            </w:r>
            <w:r w:rsidR="00941840" w:rsidRPr="00941840">
              <w:rPr>
                <w:rFonts w:ascii="Cambria" w:hAnsi="Cambria"/>
                <w:kern w:val="2"/>
                <w:sz w:val="20"/>
              </w:rPr>
              <w:t>[</w:t>
            </w:r>
            <w:r w:rsidR="00941840" w:rsidRPr="00941840">
              <w:rPr>
                <w:rFonts w:ascii="Cambria" w:hAnsi="Cambria"/>
                <w:i/>
                <w:kern w:val="2"/>
                <w:sz w:val="20"/>
              </w:rPr>
              <w:t xml:space="preserve">Šis </w:t>
            </w:r>
            <w:r w:rsidR="00941840">
              <w:rPr>
                <w:rFonts w:ascii="Cambria" w:hAnsi="Cambria"/>
                <w:i/>
                <w:kern w:val="2"/>
                <w:sz w:val="20"/>
              </w:rPr>
              <w:t xml:space="preserve">reikalavimas </w:t>
            </w:r>
            <w:r w:rsidR="00941840" w:rsidRPr="00941840">
              <w:rPr>
                <w:rFonts w:ascii="Cambria" w:hAnsi="Cambria"/>
                <w:i/>
                <w:kern w:val="2"/>
                <w:sz w:val="20"/>
              </w:rPr>
              <w:t>taikomas pirkimo dali</w:t>
            </w:r>
            <w:r w:rsidR="00941840">
              <w:rPr>
                <w:rFonts w:ascii="Cambria" w:hAnsi="Cambria"/>
                <w:i/>
                <w:kern w:val="2"/>
                <w:sz w:val="20"/>
              </w:rPr>
              <w:t>ms</w:t>
            </w:r>
            <w:r w:rsidR="00941840" w:rsidRPr="00941840">
              <w:rPr>
                <w:rFonts w:ascii="Cambria" w:hAnsi="Cambria"/>
                <w:i/>
                <w:kern w:val="2"/>
                <w:sz w:val="20"/>
              </w:rPr>
              <w:t xml:space="preserve"> Nr. 1</w:t>
            </w:r>
            <w:r w:rsidR="00941840">
              <w:rPr>
                <w:rFonts w:ascii="Cambria" w:hAnsi="Cambria"/>
                <w:i/>
                <w:kern w:val="2"/>
                <w:sz w:val="20"/>
              </w:rPr>
              <w:t>, Nr. 2, Nr. 3 ir Nr. 4</w:t>
            </w:r>
            <w:r w:rsidR="00941840" w:rsidRPr="00941840">
              <w:rPr>
                <w:rFonts w:ascii="Cambria" w:hAnsi="Cambria"/>
                <w:kern w:val="2"/>
                <w:sz w:val="20"/>
              </w:rPr>
              <w:t>]</w:t>
            </w:r>
            <w:r w:rsidR="00941840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1007E">
              <w:rPr>
                <w:rFonts w:ascii="Cambria" w:hAnsi="Cambria"/>
                <w:kern w:val="2"/>
                <w:sz w:val="20"/>
              </w:rPr>
              <w:t>.</w:t>
            </w:r>
          </w:p>
          <w:p w14:paraId="0742F322" w14:textId="77777777" w:rsidR="00B55F41" w:rsidRDefault="00B55F41" w:rsidP="009E1A73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227DD37A" w14:textId="78F9A66A" w:rsidR="00B55F41" w:rsidRDefault="00B55F41" w:rsidP="00B55F41">
            <w:pPr>
              <w:jc w:val="both"/>
              <w:rPr>
                <w:rFonts w:ascii="Cambria" w:eastAsia="Calibri" w:hAnsi="Cambria"/>
                <w:kern w:val="2"/>
                <w:sz w:val="20"/>
              </w:rPr>
            </w:pPr>
            <w:r w:rsidRPr="004B6593">
              <w:rPr>
                <w:rFonts w:ascii="Cambria" w:eastAsia="Calibri" w:hAnsi="Cambria"/>
                <w:kern w:val="2"/>
                <w:sz w:val="20"/>
              </w:rPr>
              <w:t>Prekių gedimo atveju Tiekėjo specialistas (-ai) atvyksta remont</w:t>
            </w:r>
            <w:r w:rsidR="00857D0F">
              <w:rPr>
                <w:rFonts w:ascii="Cambria" w:eastAsia="Calibri" w:hAnsi="Cambria"/>
                <w:kern w:val="2"/>
                <w:sz w:val="20"/>
              </w:rPr>
              <w:t>uoti prekes ne vėliau kaip per 3</w:t>
            </w:r>
            <w:r w:rsidRPr="004B6593">
              <w:rPr>
                <w:rFonts w:ascii="Cambria" w:eastAsia="Calibri" w:hAnsi="Cambria"/>
                <w:kern w:val="2"/>
                <w:sz w:val="20"/>
              </w:rPr>
              <w:t xml:space="preserve"> (</w:t>
            </w:r>
            <w:r w:rsidR="00857D0F">
              <w:rPr>
                <w:rFonts w:ascii="Cambria" w:eastAsia="Calibri" w:hAnsi="Cambria"/>
                <w:kern w:val="2"/>
                <w:sz w:val="20"/>
              </w:rPr>
              <w:t>tris</w:t>
            </w:r>
            <w:r w:rsidRPr="004B6593">
              <w:rPr>
                <w:rFonts w:ascii="Cambria" w:eastAsia="Calibri" w:hAnsi="Cambria"/>
                <w:kern w:val="2"/>
                <w:sz w:val="20"/>
              </w:rPr>
              <w:t xml:space="preserve">) </w:t>
            </w:r>
            <w:r w:rsidR="00857D0F">
              <w:rPr>
                <w:rFonts w:ascii="Cambria" w:eastAsia="Calibri" w:hAnsi="Cambria"/>
                <w:kern w:val="2"/>
                <w:sz w:val="20"/>
              </w:rPr>
              <w:t xml:space="preserve">darbo dienas </w:t>
            </w:r>
            <w:r w:rsidRPr="004B6593">
              <w:rPr>
                <w:rFonts w:ascii="Cambria" w:eastAsia="Calibri" w:hAnsi="Cambria"/>
                <w:kern w:val="2"/>
                <w:sz w:val="20"/>
              </w:rPr>
              <w:t xml:space="preserve">nuo </w:t>
            </w:r>
            <w:r w:rsidR="003D6E19">
              <w:rPr>
                <w:rFonts w:ascii="Cambria" w:eastAsia="Calibri" w:hAnsi="Cambria"/>
                <w:kern w:val="2"/>
                <w:sz w:val="20"/>
              </w:rPr>
              <w:t>iškvietimo</w:t>
            </w:r>
            <w:r w:rsidRPr="004B6593">
              <w:rPr>
                <w:rFonts w:ascii="Cambria" w:eastAsia="Calibri" w:hAnsi="Cambria"/>
                <w:kern w:val="2"/>
                <w:sz w:val="20"/>
              </w:rPr>
              <w:t xml:space="preserve"> gavimo.</w:t>
            </w:r>
          </w:p>
          <w:p w14:paraId="19A8D037" w14:textId="4A323FF6" w:rsidR="001B7591" w:rsidRPr="0081007E" w:rsidRDefault="00B55F41" w:rsidP="003D6E19">
            <w:pPr>
              <w:jc w:val="both"/>
              <w:rPr>
                <w:rFonts w:ascii="Cambria" w:hAnsi="Cambria"/>
                <w:sz w:val="20"/>
              </w:rPr>
            </w:pPr>
            <w:r w:rsidRPr="00991E5E">
              <w:rPr>
                <w:rFonts w:ascii="Cambria" w:eastAsia="Calibri" w:hAnsi="Cambria"/>
                <w:kern w:val="2"/>
                <w:sz w:val="20"/>
              </w:rPr>
              <w:t>Garantijos laikotarpiu Tiekėjas turi nemokamai atlikti įrangos remontą, įskaitant remontui atlikti reikalingas detales bei medžiagas, o taip pat ir gamint</w:t>
            </w:r>
            <w:r w:rsidR="000C493C">
              <w:rPr>
                <w:rFonts w:ascii="Cambria" w:eastAsia="Calibri" w:hAnsi="Cambria"/>
                <w:kern w:val="2"/>
                <w:sz w:val="20"/>
              </w:rPr>
              <w:t>ojo rekomenduojamu periodiškumu</w:t>
            </w:r>
            <w:r w:rsidR="000C493C" w:rsidRPr="000C493C">
              <w:rPr>
                <w:rFonts w:ascii="Cambria" w:eastAsia="Calibri" w:hAnsi="Cambria"/>
                <w:kern w:val="2"/>
                <w:sz w:val="20"/>
              </w:rPr>
              <w:t>, tačiau ne rečiau kaip  1 kartą per metus (baigiantis pirmiems, antriems ir tretiems eksploatavimo metams)</w:t>
            </w:r>
            <w:r w:rsidR="000C493C">
              <w:rPr>
                <w:rFonts w:ascii="Cambria" w:eastAsia="Calibri" w:hAnsi="Cambria"/>
                <w:kern w:val="2"/>
                <w:sz w:val="20"/>
              </w:rPr>
              <w:t xml:space="preserve"> </w:t>
            </w:r>
            <w:r w:rsidRPr="00991E5E">
              <w:rPr>
                <w:rFonts w:ascii="Cambria" w:eastAsia="Calibri" w:hAnsi="Cambria"/>
                <w:kern w:val="2"/>
                <w:sz w:val="20"/>
              </w:rPr>
              <w:t xml:space="preserve">nemokamai </w:t>
            </w:r>
            <w:r w:rsidRPr="00991E5E">
              <w:rPr>
                <w:rFonts w:ascii="Cambria" w:eastAsia="Calibri" w:hAnsi="Cambria"/>
                <w:kern w:val="2"/>
                <w:sz w:val="20"/>
              </w:rPr>
              <w:lastRenderedPageBreak/>
              <w:t>atlikti techninę priežiūrą,  įskaitant techninei priežiūrai atlikti reikalingas detales ir medžiagas</w:t>
            </w:r>
            <w:r w:rsidR="00857D0F">
              <w:rPr>
                <w:rFonts w:ascii="Cambria" w:eastAsia="Calibri" w:hAnsi="Cambria"/>
                <w:kern w:val="2"/>
                <w:sz w:val="20"/>
              </w:rPr>
              <w:t xml:space="preserve">. </w:t>
            </w:r>
            <w:r w:rsidR="00857D0F" w:rsidRPr="00857D0F">
              <w:rPr>
                <w:rFonts w:ascii="Cambria" w:eastAsia="Calibri" w:hAnsi="Cambria"/>
                <w:kern w:val="2"/>
                <w:sz w:val="20"/>
              </w:rPr>
              <w:t>Reikalavimai netaikomi garantijos sąlygų neatitinkančių gedimų atvejams, kai įranga sugenda dėl vartotojo kaltės.</w:t>
            </w:r>
            <w:r w:rsidRPr="00991E5E">
              <w:rPr>
                <w:rFonts w:ascii="Cambria" w:eastAsia="Calibri" w:hAnsi="Cambria"/>
                <w:kern w:val="2"/>
                <w:sz w:val="20"/>
              </w:rPr>
              <w:t xml:space="preserve"> [</w:t>
            </w:r>
            <w:r w:rsidR="00941840">
              <w:rPr>
                <w:rFonts w:ascii="Cambria" w:eastAsia="Calibri" w:hAnsi="Cambria"/>
                <w:kern w:val="2"/>
                <w:sz w:val="20"/>
              </w:rPr>
              <w:t>Š</w:t>
            </w:r>
            <w:r w:rsidRPr="00991E5E">
              <w:rPr>
                <w:rFonts w:ascii="Cambria" w:eastAsia="Calibri" w:hAnsi="Cambria"/>
                <w:i/>
                <w:kern w:val="2"/>
                <w:sz w:val="20"/>
              </w:rPr>
              <w:t>i</w:t>
            </w:r>
            <w:r>
              <w:rPr>
                <w:rFonts w:ascii="Cambria" w:eastAsia="Calibri" w:hAnsi="Cambria"/>
                <w:i/>
                <w:kern w:val="2"/>
                <w:sz w:val="20"/>
              </w:rPr>
              <w:t xml:space="preserve">e </w:t>
            </w:r>
            <w:r w:rsidRPr="00991E5E">
              <w:rPr>
                <w:rFonts w:ascii="Cambria" w:eastAsia="Calibri" w:hAnsi="Cambria"/>
                <w:i/>
                <w:kern w:val="2"/>
                <w:sz w:val="20"/>
              </w:rPr>
              <w:t>reikalavima</w:t>
            </w:r>
            <w:r>
              <w:rPr>
                <w:rFonts w:ascii="Cambria" w:eastAsia="Calibri" w:hAnsi="Cambria"/>
                <w:i/>
                <w:kern w:val="2"/>
                <w:sz w:val="20"/>
              </w:rPr>
              <w:t>i</w:t>
            </w:r>
            <w:r w:rsidRPr="00991E5E">
              <w:rPr>
                <w:rFonts w:ascii="Cambria" w:eastAsia="Calibri" w:hAnsi="Cambria"/>
                <w:i/>
                <w:kern w:val="2"/>
                <w:sz w:val="20"/>
              </w:rPr>
              <w:t xml:space="preserve"> taikom</w:t>
            </w:r>
            <w:r>
              <w:rPr>
                <w:rFonts w:ascii="Cambria" w:eastAsia="Calibri" w:hAnsi="Cambria"/>
                <w:i/>
                <w:kern w:val="2"/>
                <w:sz w:val="20"/>
              </w:rPr>
              <w:t>i</w:t>
            </w:r>
            <w:r w:rsidRPr="00991E5E">
              <w:rPr>
                <w:rFonts w:ascii="Cambria" w:eastAsia="Calibri" w:hAnsi="Cambria"/>
                <w:i/>
                <w:kern w:val="2"/>
                <w:sz w:val="20"/>
              </w:rPr>
              <w:t xml:space="preserve"> pirkimo daliai Nr. </w:t>
            </w:r>
            <w:r w:rsidR="007A09C6">
              <w:rPr>
                <w:rFonts w:ascii="Cambria" w:eastAsia="Calibri" w:hAnsi="Cambria"/>
                <w:i/>
                <w:kern w:val="2"/>
                <w:sz w:val="20"/>
              </w:rPr>
              <w:t>5</w:t>
            </w:r>
            <w:r w:rsidRPr="00991E5E">
              <w:rPr>
                <w:rFonts w:ascii="Cambria" w:eastAsia="Calibri" w:hAnsi="Cambria"/>
                <w:kern w:val="2"/>
                <w:sz w:val="20"/>
              </w:rPr>
              <w:t>].</w:t>
            </w:r>
          </w:p>
        </w:tc>
      </w:tr>
      <w:tr w:rsidR="00B767F3" w:rsidRPr="0081007E" w14:paraId="459ADC55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6.3. Kokybinių kriterijų įgyvendinimo ir tikrinimo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81007E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81007E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81007E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81007E" w14:paraId="5D562E8D" w14:textId="77777777" w:rsidTr="009E079E">
        <w:trPr>
          <w:trHeight w:val="300"/>
        </w:trPr>
        <w:tc>
          <w:tcPr>
            <w:tcW w:w="9918" w:type="dxa"/>
            <w:gridSpan w:val="4"/>
          </w:tcPr>
          <w:p w14:paraId="6103796D" w14:textId="77777777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81007E" w14:paraId="3110BF25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81007E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81007E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81007E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81007E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8100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81007E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81007E" w:rsidRDefault="005652B5" w:rsidP="000616D5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81007E" w14:paraId="0E57F611" w14:textId="77777777" w:rsidTr="009E079E">
        <w:trPr>
          <w:trHeight w:val="300"/>
        </w:trPr>
        <w:tc>
          <w:tcPr>
            <w:tcW w:w="9918" w:type="dxa"/>
            <w:gridSpan w:val="4"/>
          </w:tcPr>
          <w:p w14:paraId="6A81BDB7" w14:textId="77777777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81007E" w14:paraId="5F1C889E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81007E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37D077AB" w:rsidR="00C90B42" w:rsidRPr="0081007E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</w:t>
            </w:r>
            <w:r w:rsidR="00C90B42" w:rsidRPr="0081007E">
              <w:rPr>
                <w:rFonts w:ascii="Cambria" w:hAnsi="Cambria"/>
                <w:kern w:val="2"/>
                <w:sz w:val="20"/>
              </w:rPr>
              <w:t>ete</w:t>
            </w:r>
            <w:r w:rsidR="006F1C32" w:rsidRPr="0081007E">
              <w:rPr>
                <w:rFonts w:ascii="Cambria" w:hAnsi="Cambria"/>
                <w:kern w:val="2"/>
                <w:sz w:val="20"/>
              </w:rPr>
              <w:t>sybomis (delspinigiais, bauda).</w:t>
            </w:r>
          </w:p>
          <w:p w14:paraId="544E68EF" w14:textId="334D58D8" w:rsidR="00B767F3" w:rsidRPr="0081007E" w:rsidRDefault="00B767F3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81007E" w14:paraId="57070615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81007E" w:rsidRDefault="000A0A6F" w:rsidP="00E54DA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81007E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81007E" w14:paraId="0C2A7468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7275F0E5" w:rsidR="00B767F3" w:rsidRPr="0081007E" w:rsidRDefault="006F1C32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81007E" w14:paraId="198AFEE0" w14:textId="77777777" w:rsidTr="009E079E">
        <w:trPr>
          <w:trHeight w:val="300"/>
        </w:trPr>
        <w:tc>
          <w:tcPr>
            <w:tcW w:w="9918" w:type="dxa"/>
            <w:gridSpan w:val="4"/>
          </w:tcPr>
          <w:p w14:paraId="53C07666" w14:textId="77777777" w:rsidR="00B767F3" w:rsidRPr="0081007E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81007E" w14:paraId="0C76AE45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81007E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81007E">
              <w:rPr>
                <w:rFonts w:ascii="Cambria" w:hAnsi="Cambria"/>
                <w:kern w:val="2"/>
                <w:sz w:val="20"/>
              </w:rPr>
              <w:t>6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81007E">
              <w:rPr>
                <w:rFonts w:ascii="Cambria" w:hAnsi="Cambria"/>
                <w:kern w:val="2"/>
                <w:sz w:val="20"/>
              </w:rPr>
              <w:t>šešių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81007E">
              <w:rPr>
                <w:rFonts w:ascii="Cambria" w:hAnsi="Cambria"/>
                <w:kern w:val="2"/>
                <w:sz w:val="20"/>
              </w:rPr>
              <w:t>ųjų</w:t>
            </w:r>
            <w:r w:rsidRPr="0081007E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81007E" w14:paraId="66B563D2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81007E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81007E">
              <w:rPr>
                <w:rFonts w:ascii="Cambria" w:hAnsi="Cambria"/>
                <w:sz w:val="20"/>
              </w:rPr>
              <w:t xml:space="preserve"> </w:t>
            </w:r>
            <w:r w:rsidRPr="0081007E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81007E">
              <w:rPr>
                <w:rFonts w:ascii="Cambria" w:hAnsi="Cambria"/>
                <w:kern w:val="2"/>
                <w:sz w:val="20"/>
              </w:rPr>
              <w:t>6</w:t>
            </w:r>
            <w:r w:rsidRPr="0081007E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81007E">
              <w:rPr>
                <w:rFonts w:ascii="Cambria" w:hAnsi="Cambria"/>
                <w:kern w:val="2"/>
                <w:sz w:val="20"/>
              </w:rPr>
              <w:t>šešių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81007E">
              <w:rPr>
                <w:rFonts w:ascii="Cambria" w:hAnsi="Cambria"/>
                <w:kern w:val="2"/>
                <w:sz w:val="20"/>
              </w:rPr>
              <w:t>ųjų</w:t>
            </w:r>
            <w:r w:rsidRPr="0081007E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81007E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81007E">
              <w:rPr>
                <w:rFonts w:ascii="Cambria" w:hAnsi="Cambria"/>
                <w:sz w:val="20"/>
              </w:rPr>
              <w:t>6</w:t>
            </w:r>
            <w:r w:rsidRPr="0081007E">
              <w:rPr>
                <w:rFonts w:ascii="Cambria" w:hAnsi="Cambria"/>
                <w:sz w:val="20"/>
              </w:rPr>
              <w:t xml:space="preserve"> (</w:t>
            </w:r>
            <w:r w:rsidR="00A20183" w:rsidRPr="0081007E">
              <w:rPr>
                <w:rFonts w:ascii="Cambria" w:hAnsi="Cambria"/>
                <w:sz w:val="20"/>
              </w:rPr>
              <w:t>šešių</w:t>
            </w:r>
            <w:r w:rsidRPr="0081007E">
              <w:rPr>
                <w:rFonts w:ascii="Cambria" w:hAnsi="Cambria"/>
                <w:sz w:val="20"/>
              </w:rPr>
              <w:t xml:space="preserve"> šimt</w:t>
            </w:r>
            <w:r w:rsidR="00A20183" w:rsidRPr="0081007E">
              <w:rPr>
                <w:rFonts w:ascii="Cambria" w:hAnsi="Cambria"/>
                <w:sz w:val="20"/>
              </w:rPr>
              <w:t>ųjų</w:t>
            </w:r>
            <w:r w:rsidRPr="0081007E">
              <w:rPr>
                <w:rFonts w:ascii="Cambria" w:hAnsi="Cambria"/>
                <w:sz w:val="20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81007E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81007E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81007E">
              <w:rPr>
                <w:rFonts w:ascii="Cambria" w:hAnsi="Cambria"/>
                <w:sz w:val="20"/>
              </w:rPr>
              <w:t>išskaitoma iš Tiekėjui mokėtinos sumos.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81007E" w14:paraId="6CD13A4C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8100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81007E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81007E">
              <w:rPr>
                <w:rFonts w:ascii="Cambria" w:hAnsi="Cambria"/>
                <w:kern w:val="2"/>
                <w:sz w:val="20"/>
              </w:rPr>
              <w:t>1</w:t>
            </w:r>
            <w:r w:rsidR="009F5CF5" w:rsidRPr="0081007E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81007E">
              <w:rPr>
                <w:rFonts w:ascii="Cambria" w:hAnsi="Cambria"/>
                <w:kern w:val="2"/>
                <w:sz w:val="20"/>
              </w:rPr>
              <w:t>(</w:t>
            </w:r>
            <w:r w:rsidR="004B4EE2" w:rsidRPr="0081007E">
              <w:rPr>
                <w:rFonts w:ascii="Cambria" w:hAnsi="Cambria"/>
                <w:kern w:val="2"/>
                <w:sz w:val="20"/>
              </w:rPr>
              <w:t>dešimt</w:t>
            </w:r>
            <w:r w:rsidRPr="0081007E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81007E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9.3.2. </w:t>
            </w:r>
            <w:r w:rsidRPr="008100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81007E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81007E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8100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81007E" w14:paraId="539B299E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81007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</w:t>
            </w: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sąlygose nurodytos subtiekėjų ir (ar) specialistų keitimo tvarkos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81007E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1007E">
              <w:rPr>
                <w:rFonts w:ascii="Cambria" w:hAnsi="Cambria"/>
                <w:color w:val="000000"/>
                <w:kern w:val="2"/>
                <w:sz w:val="20"/>
              </w:rPr>
              <w:lastRenderedPageBreak/>
              <w:t>Netaikoma</w:t>
            </w:r>
          </w:p>
          <w:p w14:paraId="01953191" w14:textId="77777777" w:rsidR="00B767F3" w:rsidRPr="0081007E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2751B0" w:rsidRPr="0081007E" w14:paraId="3086B7F9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C58" w14:textId="77777777" w:rsidR="00536D46" w:rsidRPr="0081007E" w:rsidRDefault="00536D46" w:rsidP="00536D46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9B3C483" w14:textId="6011C0C9" w:rsidR="002751B0" w:rsidRPr="0081007E" w:rsidRDefault="002751B0" w:rsidP="002751B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2751B0" w:rsidRPr="0081007E" w14:paraId="3F603DB5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2751B0" w:rsidRPr="0081007E" w:rsidRDefault="002751B0" w:rsidP="002751B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2751B0" w:rsidRPr="0081007E" w:rsidRDefault="002751B0" w:rsidP="002751B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2751B0" w:rsidRPr="0081007E" w14:paraId="614E4634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2751B0" w:rsidRPr="0081007E" w:rsidRDefault="002751B0" w:rsidP="002751B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2751B0" w:rsidRPr="0081007E" w14:paraId="11D432F4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2751B0" w:rsidRPr="0081007E" w:rsidRDefault="002751B0" w:rsidP="002751B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2751B0" w:rsidRPr="0081007E" w14:paraId="57850F0C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2751B0" w:rsidRPr="0081007E" w:rsidRDefault="002751B0" w:rsidP="002751B0">
            <w:pPr>
              <w:rPr>
                <w:rFonts w:ascii="Cambria" w:hAnsi="Cambria"/>
                <w:sz w:val="20"/>
              </w:rPr>
            </w:pPr>
          </w:p>
          <w:p w14:paraId="49FF058F" w14:textId="77777777" w:rsidR="002751B0" w:rsidRPr="0081007E" w:rsidRDefault="002751B0" w:rsidP="002751B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2751B0" w:rsidRPr="0081007E" w14:paraId="40E1CD30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2751B0" w:rsidRPr="0081007E" w:rsidRDefault="002751B0" w:rsidP="002751B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2751B0" w:rsidRPr="0081007E" w14:paraId="0126462E" w14:textId="77777777" w:rsidTr="009E079E">
        <w:trPr>
          <w:trHeight w:val="300"/>
        </w:trPr>
        <w:tc>
          <w:tcPr>
            <w:tcW w:w="9918" w:type="dxa"/>
            <w:gridSpan w:val="4"/>
          </w:tcPr>
          <w:p w14:paraId="318973A5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2751B0" w:rsidRPr="0081007E" w14:paraId="4D59E15A" w14:textId="77777777" w:rsidTr="009E079E">
        <w:trPr>
          <w:trHeight w:val="300"/>
        </w:trPr>
        <w:tc>
          <w:tcPr>
            <w:tcW w:w="2707" w:type="dxa"/>
            <w:gridSpan w:val="2"/>
          </w:tcPr>
          <w:p w14:paraId="345EFFE5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211" w:type="dxa"/>
            <w:gridSpan w:val="2"/>
          </w:tcPr>
          <w:p w14:paraId="3B8BBBF9" w14:textId="77777777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2751B0" w:rsidRPr="0081007E" w:rsidRDefault="002751B0" w:rsidP="002751B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2751B0" w:rsidRPr="0081007E" w14:paraId="0F5458CF" w14:textId="77777777" w:rsidTr="009E079E">
        <w:trPr>
          <w:trHeight w:val="300"/>
        </w:trPr>
        <w:tc>
          <w:tcPr>
            <w:tcW w:w="2700" w:type="dxa"/>
          </w:tcPr>
          <w:p w14:paraId="0C270B5F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218" w:type="dxa"/>
            <w:gridSpan w:val="3"/>
          </w:tcPr>
          <w:p w14:paraId="0FF4ED14" w14:textId="77777777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2751B0" w:rsidRPr="0081007E" w14:paraId="70836C3F" w14:textId="77777777" w:rsidTr="009E079E">
        <w:trPr>
          <w:trHeight w:val="300"/>
        </w:trPr>
        <w:tc>
          <w:tcPr>
            <w:tcW w:w="9918" w:type="dxa"/>
            <w:gridSpan w:val="4"/>
          </w:tcPr>
          <w:p w14:paraId="31DFC488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2751B0" w:rsidRPr="0081007E" w14:paraId="1E6FEC14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DD7" w14:textId="77777777" w:rsidR="002751B0" w:rsidRPr="0081007E" w:rsidRDefault="002751B0" w:rsidP="002751B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3B2D46DD" w14:textId="77777777" w:rsidR="002751B0" w:rsidRPr="0081007E" w:rsidRDefault="002751B0" w:rsidP="002751B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 12 (dvylika) mėnesių.</w:t>
            </w:r>
          </w:p>
          <w:p w14:paraId="0DC01EF2" w14:textId="305853DA" w:rsidR="002751B0" w:rsidRPr="0081007E" w:rsidRDefault="002751B0" w:rsidP="002751B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2751B0" w:rsidRPr="0081007E" w14:paraId="6568EF21" w14:textId="77777777" w:rsidTr="009E079E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2751B0" w:rsidRPr="0081007E" w:rsidRDefault="002751B0" w:rsidP="002751B0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5BFF1F84" w14:textId="1401208B" w:rsidR="002751B0" w:rsidRPr="0081007E" w:rsidRDefault="002751B0" w:rsidP="002751B0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11.2.1. Pirkėjas neišpirko Prekių pagal Sutartį ir nėra išnaudota Sutarties kaina.</w:t>
            </w:r>
          </w:p>
        </w:tc>
      </w:tr>
      <w:tr w:rsidR="002751B0" w:rsidRPr="0081007E" w14:paraId="0284242D" w14:textId="77777777" w:rsidTr="009E079E">
        <w:trPr>
          <w:trHeight w:val="300"/>
        </w:trPr>
        <w:tc>
          <w:tcPr>
            <w:tcW w:w="9918" w:type="dxa"/>
            <w:gridSpan w:val="4"/>
          </w:tcPr>
          <w:p w14:paraId="05AABF93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2751B0" w:rsidRPr="0081007E" w14:paraId="02CDEAC4" w14:textId="77777777" w:rsidTr="009E079E">
        <w:trPr>
          <w:trHeight w:val="300"/>
        </w:trPr>
        <w:tc>
          <w:tcPr>
            <w:tcW w:w="2700" w:type="dxa"/>
          </w:tcPr>
          <w:p w14:paraId="226C878D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218" w:type="dxa"/>
            <w:gridSpan w:val="3"/>
          </w:tcPr>
          <w:p w14:paraId="6FAE0A4C" w14:textId="438CCD3E" w:rsidR="002751B0" w:rsidRPr="0081007E" w:rsidRDefault="002751B0" w:rsidP="002751B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2751B0" w:rsidRPr="0081007E" w14:paraId="69CB11D9" w14:textId="77777777" w:rsidTr="009E079E">
        <w:trPr>
          <w:trHeight w:val="300"/>
        </w:trPr>
        <w:tc>
          <w:tcPr>
            <w:tcW w:w="2700" w:type="dxa"/>
          </w:tcPr>
          <w:p w14:paraId="30B41D12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8" w:type="dxa"/>
            <w:gridSpan w:val="3"/>
          </w:tcPr>
          <w:p w14:paraId="6555C752" w14:textId="77777777" w:rsidR="002751B0" w:rsidRPr="0081007E" w:rsidRDefault="002751B0" w:rsidP="002751B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lastRenderedPageBreak/>
              <w:t>12.2.1. jeigu Tiekėjas nevykdo prisiimtų įsipareigojimų už Sutartyje nustatytą Sutarties kainą / įkainius;</w:t>
            </w:r>
          </w:p>
          <w:p w14:paraId="26CC70A7" w14:textId="77777777" w:rsidR="002751B0" w:rsidRPr="0081007E" w:rsidRDefault="002751B0" w:rsidP="002751B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81007E">
              <w:rPr>
                <w:rFonts w:ascii="Cambria" w:eastAsia="Arial" w:hAnsi="Cambria"/>
                <w:kern w:val="2"/>
                <w:sz w:val="20"/>
              </w:rPr>
              <w:lastRenderedPageBreak/>
              <w:t>12.2.2. jeigu Tiekėjas nesilaiko Sutartyje nustatytų Prekių tiekimo terminų 2 (du) kartus iš eilės arba vėluoja pristatyti Prekes daugiau nei 60 (šešiasdešimt) kalendorinių dienų Sutartyje nustatytas Prekių pristatymo terminas;</w:t>
            </w:r>
          </w:p>
          <w:p w14:paraId="0C0A84AC" w14:textId="77777777" w:rsidR="002751B0" w:rsidRPr="0081007E" w:rsidRDefault="002751B0" w:rsidP="002751B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81007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0A907156" w14:textId="77777777" w:rsidR="002751B0" w:rsidRPr="0081007E" w:rsidRDefault="002751B0" w:rsidP="002751B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81007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6258A238" w14:textId="77777777" w:rsidR="002751B0" w:rsidRPr="0081007E" w:rsidRDefault="002751B0" w:rsidP="002751B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81007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7D541E19" w14:textId="77777777" w:rsidR="002751B0" w:rsidRPr="0081007E" w:rsidRDefault="002751B0" w:rsidP="002751B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81007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23030C69" w:rsidR="002751B0" w:rsidRPr="0081007E" w:rsidRDefault="002751B0" w:rsidP="002751B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81007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valdymą.</w:t>
            </w:r>
          </w:p>
        </w:tc>
      </w:tr>
      <w:tr w:rsidR="002751B0" w:rsidRPr="0081007E" w14:paraId="66C5FB47" w14:textId="77777777" w:rsidTr="009E079E">
        <w:trPr>
          <w:trHeight w:val="300"/>
        </w:trPr>
        <w:tc>
          <w:tcPr>
            <w:tcW w:w="9918" w:type="dxa"/>
            <w:gridSpan w:val="4"/>
          </w:tcPr>
          <w:p w14:paraId="2E78AE5D" w14:textId="37131B70" w:rsidR="002751B0" w:rsidRPr="0081007E" w:rsidRDefault="002751B0" w:rsidP="002751B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2751B0" w:rsidRPr="0081007E" w14:paraId="2A940830" w14:textId="77777777" w:rsidTr="009E079E">
        <w:trPr>
          <w:trHeight w:val="300"/>
        </w:trPr>
        <w:tc>
          <w:tcPr>
            <w:tcW w:w="2700" w:type="dxa"/>
          </w:tcPr>
          <w:p w14:paraId="5445B64C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218" w:type="dxa"/>
            <w:gridSpan w:val="3"/>
          </w:tcPr>
          <w:p w14:paraId="4B6631DF" w14:textId="3789DBF2" w:rsidR="002751B0" w:rsidRPr="0081007E" w:rsidRDefault="00536D46" w:rsidP="002751B0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Cs/>
                <w:kern w:val="2"/>
                <w:sz w:val="20"/>
              </w:rPr>
              <w:t>Netaikoma</w:t>
            </w:r>
            <w:bookmarkStart w:id="0" w:name="_GoBack"/>
            <w:bookmarkEnd w:id="0"/>
          </w:p>
        </w:tc>
      </w:tr>
      <w:tr w:rsidR="002751B0" w:rsidRPr="0081007E" w14:paraId="032072CC" w14:textId="77777777" w:rsidTr="009E079E">
        <w:trPr>
          <w:trHeight w:val="300"/>
        </w:trPr>
        <w:tc>
          <w:tcPr>
            <w:tcW w:w="2700" w:type="dxa"/>
          </w:tcPr>
          <w:p w14:paraId="0C0ADA8E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218" w:type="dxa"/>
            <w:gridSpan w:val="3"/>
          </w:tcPr>
          <w:p w14:paraId="176F2725" w14:textId="77777777" w:rsidR="002751B0" w:rsidRPr="0081007E" w:rsidRDefault="002751B0" w:rsidP="002751B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100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2751B0" w:rsidRPr="0081007E" w:rsidRDefault="002751B0" w:rsidP="002751B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2751B0" w:rsidRPr="0081007E" w14:paraId="07F0FFD0" w14:textId="77777777" w:rsidTr="009E079E">
        <w:trPr>
          <w:trHeight w:val="300"/>
        </w:trPr>
        <w:tc>
          <w:tcPr>
            <w:tcW w:w="9918" w:type="dxa"/>
            <w:gridSpan w:val="4"/>
          </w:tcPr>
          <w:p w14:paraId="0EE0B189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2751B0" w:rsidRPr="0081007E" w:rsidRDefault="002751B0" w:rsidP="002751B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2751B0" w:rsidRPr="0081007E" w14:paraId="6259D831" w14:textId="77777777" w:rsidTr="009E079E">
        <w:trPr>
          <w:trHeight w:val="300"/>
        </w:trPr>
        <w:tc>
          <w:tcPr>
            <w:tcW w:w="2700" w:type="dxa"/>
          </w:tcPr>
          <w:p w14:paraId="43927719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218" w:type="dxa"/>
            <w:gridSpan w:val="3"/>
          </w:tcPr>
          <w:p w14:paraId="612BA4B0" w14:textId="2D6B288E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2751B0" w:rsidRPr="0081007E" w14:paraId="6B254F73" w14:textId="77777777" w:rsidTr="009E079E">
        <w:trPr>
          <w:trHeight w:val="300"/>
        </w:trPr>
        <w:tc>
          <w:tcPr>
            <w:tcW w:w="2700" w:type="dxa"/>
          </w:tcPr>
          <w:p w14:paraId="2BC7AAFD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218" w:type="dxa"/>
            <w:gridSpan w:val="3"/>
          </w:tcPr>
          <w:p w14:paraId="242644AC" w14:textId="22D4BD24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2751B0" w:rsidRPr="0081007E" w14:paraId="5A0B465D" w14:textId="77777777" w:rsidTr="009E079E">
        <w:trPr>
          <w:trHeight w:val="300"/>
        </w:trPr>
        <w:tc>
          <w:tcPr>
            <w:tcW w:w="2700" w:type="dxa"/>
          </w:tcPr>
          <w:p w14:paraId="1165EE3C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218" w:type="dxa"/>
            <w:gridSpan w:val="3"/>
          </w:tcPr>
          <w:p w14:paraId="25D43BEA" w14:textId="0D321D9E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2751B0" w:rsidRPr="0081007E" w14:paraId="79071BC9" w14:textId="77777777" w:rsidTr="009E079E">
        <w:trPr>
          <w:trHeight w:val="300"/>
        </w:trPr>
        <w:tc>
          <w:tcPr>
            <w:tcW w:w="2700" w:type="dxa"/>
          </w:tcPr>
          <w:p w14:paraId="7D974D20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218" w:type="dxa"/>
            <w:gridSpan w:val="3"/>
          </w:tcPr>
          <w:p w14:paraId="56F11031" w14:textId="56A6E06F" w:rsidR="002751B0" w:rsidRPr="0081007E" w:rsidRDefault="002751B0" w:rsidP="002751B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8100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2751B0" w:rsidRPr="0081007E" w14:paraId="35D09A71" w14:textId="77777777" w:rsidTr="009E079E">
        <w:trPr>
          <w:trHeight w:val="300"/>
        </w:trPr>
        <w:tc>
          <w:tcPr>
            <w:tcW w:w="2700" w:type="dxa"/>
          </w:tcPr>
          <w:p w14:paraId="20C1F51E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218" w:type="dxa"/>
            <w:gridSpan w:val="3"/>
          </w:tcPr>
          <w:p w14:paraId="4BE5468E" w14:textId="77777777" w:rsidR="002751B0" w:rsidRPr="0081007E" w:rsidRDefault="002751B0" w:rsidP="002751B0">
            <w:pPr>
              <w:rPr>
                <w:rFonts w:ascii="Cambria" w:hAnsi="Cambria"/>
                <w:kern w:val="2"/>
                <w:sz w:val="20"/>
              </w:rPr>
            </w:pPr>
            <w:r w:rsidRPr="008100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2751B0" w:rsidRPr="0081007E" w14:paraId="063A7063" w14:textId="77777777" w:rsidTr="009E079E">
        <w:trPr>
          <w:trHeight w:val="300"/>
        </w:trPr>
        <w:tc>
          <w:tcPr>
            <w:tcW w:w="9918" w:type="dxa"/>
            <w:gridSpan w:val="4"/>
          </w:tcPr>
          <w:p w14:paraId="1EC1A743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2751B0" w:rsidRPr="0081007E" w14:paraId="1493342A" w14:textId="77777777" w:rsidTr="009E079E">
        <w:trPr>
          <w:trHeight w:val="300"/>
        </w:trPr>
        <w:tc>
          <w:tcPr>
            <w:tcW w:w="2700" w:type="dxa"/>
          </w:tcPr>
          <w:p w14:paraId="0AF63E8A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218" w:type="dxa"/>
            <w:gridSpan w:val="3"/>
          </w:tcPr>
          <w:p w14:paraId="23C9ECEE" w14:textId="40B589A8" w:rsidR="002751B0" w:rsidRPr="0081007E" w:rsidRDefault="002751B0" w:rsidP="002751B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2751B0" w:rsidRPr="0081007E" w14:paraId="4C75E455" w14:textId="77777777" w:rsidTr="009E079E">
        <w:trPr>
          <w:trHeight w:val="300"/>
        </w:trPr>
        <w:tc>
          <w:tcPr>
            <w:tcW w:w="2700" w:type="dxa"/>
          </w:tcPr>
          <w:p w14:paraId="6E44F098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218" w:type="dxa"/>
            <w:gridSpan w:val="3"/>
          </w:tcPr>
          <w:p w14:paraId="65CEE00B" w14:textId="29A3EF45" w:rsidR="002751B0" w:rsidRPr="0081007E" w:rsidRDefault="002751B0" w:rsidP="002751B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2751B0" w:rsidRPr="0081007E" w14:paraId="369E96F2" w14:textId="77777777" w:rsidTr="009E079E">
        <w:trPr>
          <w:trHeight w:val="300"/>
        </w:trPr>
        <w:tc>
          <w:tcPr>
            <w:tcW w:w="2700" w:type="dxa"/>
          </w:tcPr>
          <w:p w14:paraId="61C55EA7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218" w:type="dxa"/>
            <w:gridSpan w:val="3"/>
          </w:tcPr>
          <w:p w14:paraId="6BCD1B56" w14:textId="72C560AE" w:rsidR="002751B0" w:rsidRPr="0081007E" w:rsidRDefault="002751B0" w:rsidP="002751B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81007E">
              <w:rPr>
                <w:rFonts w:ascii="Cambria" w:hAnsi="Cambria"/>
                <w:sz w:val="20"/>
              </w:rPr>
              <w:t>(</w:t>
            </w:r>
            <w:r w:rsidRPr="0081007E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81007E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2751B0" w:rsidRPr="0081007E" w14:paraId="143ECD90" w14:textId="77777777" w:rsidTr="009E079E">
        <w:trPr>
          <w:trHeight w:val="300"/>
        </w:trPr>
        <w:tc>
          <w:tcPr>
            <w:tcW w:w="2700" w:type="dxa"/>
          </w:tcPr>
          <w:p w14:paraId="7D11A08C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218" w:type="dxa"/>
            <w:gridSpan w:val="3"/>
            <w:vAlign w:val="center"/>
          </w:tcPr>
          <w:p w14:paraId="28490483" w14:textId="58FC4EC8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2751B0" w:rsidRPr="0081007E" w14:paraId="35DB9F79" w14:textId="77777777" w:rsidTr="009E079E">
        <w:trPr>
          <w:trHeight w:val="300"/>
        </w:trPr>
        <w:tc>
          <w:tcPr>
            <w:tcW w:w="2700" w:type="dxa"/>
          </w:tcPr>
          <w:p w14:paraId="117832FB" w14:textId="45A4A327" w:rsidR="002751B0" w:rsidRPr="0081007E" w:rsidRDefault="002751B0" w:rsidP="002751B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218" w:type="dxa"/>
            <w:gridSpan w:val="3"/>
            <w:vAlign w:val="center"/>
          </w:tcPr>
          <w:p w14:paraId="4B4875CA" w14:textId="5813F96A" w:rsidR="002751B0" w:rsidRPr="0081007E" w:rsidRDefault="002751B0" w:rsidP="002751B0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2751B0" w:rsidRPr="0081007E" w14:paraId="29AA4422" w14:textId="77777777" w:rsidTr="009E079E">
        <w:tc>
          <w:tcPr>
            <w:tcW w:w="9918" w:type="dxa"/>
            <w:gridSpan w:val="4"/>
          </w:tcPr>
          <w:p w14:paraId="3ACEC6B8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2751B0" w:rsidRPr="0081007E" w14:paraId="4EDC6BFC" w14:textId="77777777" w:rsidTr="009E079E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2751B0" w:rsidRPr="0081007E" w14:paraId="00A924EC" w14:textId="77777777" w:rsidTr="009E079E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2751B0" w:rsidRPr="0081007E" w:rsidRDefault="002751B0" w:rsidP="002751B0">
            <w:pPr>
              <w:jc w:val="center"/>
              <w:rPr>
                <w:rFonts w:ascii="Cambria" w:hAnsi="Cambria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2751B0" w:rsidRPr="0081007E" w:rsidRDefault="002751B0" w:rsidP="002751B0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1007E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2751B0" w:rsidRPr="0081007E" w14:paraId="2190A91A" w14:textId="77777777" w:rsidTr="009E079E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2751B0" w:rsidRPr="0081007E" w:rsidRDefault="002751B0" w:rsidP="002751B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2751B0" w:rsidRPr="0081007E" w:rsidRDefault="002751B0" w:rsidP="002751B0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100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81007E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81007E" w:rsidRDefault="00DD7479" w:rsidP="002F0070">
      <w:pPr>
        <w:jc w:val="center"/>
        <w:rPr>
          <w:rFonts w:ascii="Cambria" w:hAnsi="Cambria"/>
          <w:sz w:val="20"/>
        </w:rPr>
      </w:pPr>
      <w:r w:rsidRPr="0081007E">
        <w:rPr>
          <w:rFonts w:ascii="Cambria" w:hAnsi="Cambria"/>
          <w:color w:val="000000"/>
          <w:sz w:val="20"/>
        </w:rPr>
        <w:t>____</w:t>
      </w:r>
      <w:r w:rsidR="00222ED1" w:rsidRPr="0081007E">
        <w:rPr>
          <w:rFonts w:ascii="Cambria" w:hAnsi="Cambria"/>
          <w:color w:val="000000"/>
          <w:sz w:val="20"/>
        </w:rPr>
        <w:t>____________</w:t>
      </w:r>
      <w:r w:rsidRPr="0081007E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81007E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81007E" w:rsidRDefault="009E3200">
      <w:pPr>
        <w:rPr>
          <w:rFonts w:ascii="Cambria" w:hAnsi="Cambria"/>
          <w:sz w:val="20"/>
        </w:rPr>
      </w:pPr>
      <w:r w:rsidRPr="0081007E">
        <w:rPr>
          <w:rFonts w:ascii="Cambria" w:hAnsi="Cambria"/>
          <w:sz w:val="20"/>
        </w:rPr>
        <w:br w:type="page"/>
      </w:r>
    </w:p>
    <w:p w14:paraId="5C0A8813" w14:textId="488DEA55" w:rsidR="00CC1BD0" w:rsidRPr="0081007E" w:rsidRDefault="00CC1BD0" w:rsidP="00CC1BD0">
      <w:pPr>
        <w:jc w:val="right"/>
        <w:rPr>
          <w:rFonts w:ascii="Cambria" w:hAnsi="Cambria"/>
          <w:sz w:val="20"/>
        </w:rPr>
      </w:pPr>
      <w:r w:rsidRPr="0081007E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81007E" w:rsidRDefault="00CC1BD0" w:rsidP="00CC1BD0">
      <w:pPr>
        <w:jc w:val="center"/>
        <w:rPr>
          <w:rFonts w:ascii="Cambria" w:hAnsi="Cambria"/>
          <w:sz w:val="20"/>
        </w:rPr>
      </w:pPr>
      <w:r w:rsidRPr="0081007E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81007E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81007E" w:rsidRDefault="00CC1BD0" w:rsidP="00CC1BD0">
      <w:pPr>
        <w:jc w:val="center"/>
        <w:rPr>
          <w:rFonts w:ascii="Cambria" w:hAnsi="Cambria"/>
          <w:sz w:val="20"/>
        </w:rPr>
      </w:pPr>
      <w:r w:rsidRPr="0081007E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629B2E89" w14:textId="77777777" w:rsidR="00927AE4" w:rsidRPr="0081007E" w:rsidRDefault="00927AE4" w:rsidP="009E3200">
      <w:pPr>
        <w:jc w:val="right"/>
        <w:rPr>
          <w:rFonts w:ascii="Cambria" w:hAnsi="Cambria"/>
          <w:sz w:val="20"/>
        </w:rPr>
      </w:pPr>
    </w:p>
    <w:p w14:paraId="76552265" w14:textId="77777777" w:rsidR="00927AE4" w:rsidRPr="0081007E" w:rsidRDefault="00927AE4" w:rsidP="009E3200">
      <w:pPr>
        <w:jc w:val="right"/>
        <w:rPr>
          <w:rFonts w:ascii="Cambria" w:hAnsi="Cambria"/>
          <w:sz w:val="20"/>
        </w:rPr>
      </w:pPr>
    </w:p>
    <w:p w14:paraId="3B157AB9" w14:textId="77777777" w:rsidR="00927AE4" w:rsidRPr="0081007E" w:rsidRDefault="00927AE4" w:rsidP="009E3200">
      <w:pPr>
        <w:jc w:val="right"/>
        <w:rPr>
          <w:rFonts w:ascii="Cambria" w:hAnsi="Cambria"/>
          <w:sz w:val="20"/>
        </w:rPr>
      </w:pPr>
    </w:p>
    <w:p w14:paraId="4211D2C4" w14:textId="77777777" w:rsidR="00927AE4" w:rsidRPr="0081007E" w:rsidRDefault="00927AE4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81007E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81007E" w:rsidRDefault="009E3200" w:rsidP="009E3200">
      <w:pPr>
        <w:jc w:val="right"/>
        <w:rPr>
          <w:rFonts w:ascii="Cambria" w:hAnsi="Cambria"/>
          <w:sz w:val="20"/>
        </w:rPr>
      </w:pPr>
      <w:r w:rsidRPr="0081007E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81007E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81007E" w:rsidRDefault="009E3200" w:rsidP="009E3200">
      <w:pPr>
        <w:jc w:val="center"/>
        <w:rPr>
          <w:rFonts w:ascii="Cambria" w:hAnsi="Cambria"/>
          <w:sz w:val="20"/>
        </w:rPr>
      </w:pPr>
      <w:r w:rsidRPr="0081007E">
        <w:rPr>
          <w:rFonts w:ascii="Cambria" w:hAnsi="Cambria"/>
          <w:sz w:val="20"/>
        </w:rPr>
        <w:t>PREKIŲ ŽINIARAŠTIS</w:t>
      </w:r>
    </w:p>
    <w:p w14:paraId="590EE939" w14:textId="2C160FEB" w:rsidR="001C6190" w:rsidRPr="0081007E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81007E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81007E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8100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81007E" w:rsidRDefault="009E3200" w:rsidP="009E3200">
      <w:pPr>
        <w:jc w:val="center"/>
        <w:rPr>
          <w:rFonts w:ascii="Cambria" w:hAnsi="Cambria"/>
          <w:sz w:val="20"/>
        </w:rPr>
      </w:pPr>
      <w:r w:rsidRPr="0081007E">
        <w:rPr>
          <w:rFonts w:ascii="Cambria" w:hAnsi="Cambria"/>
          <w:sz w:val="20"/>
        </w:rPr>
        <w:t>_______________________</w:t>
      </w:r>
    </w:p>
    <w:sectPr w:rsidR="009E3200" w:rsidRPr="008100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1D64A" w14:textId="77777777" w:rsidR="00AD35B6" w:rsidRDefault="00AD35B6">
      <w:r>
        <w:separator/>
      </w:r>
    </w:p>
  </w:endnote>
  <w:endnote w:type="continuationSeparator" w:id="0">
    <w:p w14:paraId="0AC0CA40" w14:textId="77777777" w:rsidR="00AD35B6" w:rsidRDefault="00AD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90FFD" w14:textId="77777777" w:rsidR="00AD35B6" w:rsidRDefault="00AD35B6">
      <w:r>
        <w:separator/>
      </w:r>
    </w:p>
  </w:footnote>
  <w:footnote w:type="continuationSeparator" w:id="0">
    <w:p w14:paraId="360DC584" w14:textId="77777777" w:rsidR="00AD35B6" w:rsidRDefault="00AD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32ABC"/>
    <w:rsid w:val="00045A0B"/>
    <w:rsid w:val="000616D5"/>
    <w:rsid w:val="00081719"/>
    <w:rsid w:val="00083B82"/>
    <w:rsid w:val="00090469"/>
    <w:rsid w:val="000922E0"/>
    <w:rsid w:val="000A0A6F"/>
    <w:rsid w:val="000B19E2"/>
    <w:rsid w:val="000B35BB"/>
    <w:rsid w:val="000C493C"/>
    <w:rsid w:val="000E0AF7"/>
    <w:rsid w:val="000E6383"/>
    <w:rsid w:val="000F23E8"/>
    <w:rsid w:val="00101298"/>
    <w:rsid w:val="0010627D"/>
    <w:rsid w:val="00132A91"/>
    <w:rsid w:val="00135D78"/>
    <w:rsid w:val="00151560"/>
    <w:rsid w:val="001540AA"/>
    <w:rsid w:val="001808D8"/>
    <w:rsid w:val="001837C4"/>
    <w:rsid w:val="00184826"/>
    <w:rsid w:val="00185863"/>
    <w:rsid w:val="0019090D"/>
    <w:rsid w:val="001B2EB7"/>
    <w:rsid w:val="001B7591"/>
    <w:rsid w:val="001C6190"/>
    <w:rsid w:val="001E1F73"/>
    <w:rsid w:val="001E7FDB"/>
    <w:rsid w:val="001F4C1E"/>
    <w:rsid w:val="00201517"/>
    <w:rsid w:val="00202E5E"/>
    <w:rsid w:val="00222ED1"/>
    <w:rsid w:val="00241498"/>
    <w:rsid w:val="00247EDC"/>
    <w:rsid w:val="00254C89"/>
    <w:rsid w:val="002751B0"/>
    <w:rsid w:val="00290CA5"/>
    <w:rsid w:val="00294DA4"/>
    <w:rsid w:val="002C333A"/>
    <w:rsid w:val="002D2B1F"/>
    <w:rsid w:val="002E4C3D"/>
    <w:rsid w:val="002F0070"/>
    <w:rsid w:val="002F0B5F"/>
    <w:rsid w:val="00302148"/>
    <w:rsid w:val="00305197"/>
    <w:rsid w:val="00311497"/>
    <w:rsid w:val="003249A9"/>
    <w:rsid w:val="0033361E"/>
    <w:rsid w:val="00336102"/>
    <w:rsid w:val="00357F78"/>
    <w:rsid w:val="0037074A"/>
    <w:rsid w:val="003763EE"/>
    <w:rsid w:val="003A61E4"/>
    <w:rsid w:val="003B1601"/>
    <w:rsid w:val="003B2818"/>
    <w:rsid w:val="003D4A95"/>
    <w:rsid w:val="003D6E19"/>
    <w:rsid w:val="003E28A8"/>
    <w:rsid w:val="003E410F"/>
    <w:rsid w:val="003E5723"/>
    <w:rsid w:val="003E5D1D"/>
    <w:rsid w:val="004059F8"/>
    <w:rsid w:val="004147B9"/>
    <w:rsid w:val="00432C6A"/>
    <w:rsid w:val="00432F0B"/>
    <w:rsid w:val="00441A70"/>
    <w:rsid w:val="0046298D"/>
    <w:rsid w:val="00477137"/>
    <w:rsid w:val="00490596"/>
    <w:rsid w:val="004A1371"/>
    <w:rsid w:val="004B03D3"/>
    <w:rsid w:val="004B4908"/>
    <w:rsid w:val="004B4EE2"/>
    <w:rsid w:val="004E15BF"/>
    <w:rsid w:val="004F20BB"/>
    <w:rsid w:val="004F43A0"/>
    <w:rsid w:val="0051472B"/>
    <w:rsid w:val="00517EEE"/>
    <w:rsid w:val="005238F2"/>
    <w:rsid w:val="005239D6"/>
    <w:rsid w:val="00536D46"/>
    <w:rsid w:val="00545A61"/>
    <w:rsid w:val="00557617"/>
    <w:rsid w:val="00564464"/>
    <w:rsid w:val="005652B5"/>
    <w:rsid w:val="0057069E"/>
    <w:rsid w:val="005828DD"/>
    <w:rsid w:val="00582E09"/>
    <w:rsid w:val="00587E3C"/>
    <w:rsid w:val="00596EED"/>
    <w:rsid w:val="005B12A9"/>
    <w:rsid w:val="005B16CB"/>
    <w:rsid w:val="005B417A"/>
    <w:rsid w:val="005C491C"/>
    <w:rsid w:val="005C7066"/>
    <w:rsid w:val="005D2021"/>
    <w:rsid w:val="005E2E9F"/>
    <w:rsid w:val="005F2522"/>
    <w:rsid w:val="005F68C0"/>
    <w:rsid w:val="00601BE9"/>
    <w:rsid w:val="0061013F"/>
    <w:rsid w:val="006109FA"/>
    <w:rsid w:val="00627E6E"/>
    <w:rsid w:val="00636424"/>
    <w:rsid w:val="00660432"/>
    <w:rsid w:val="006670DA"/>
    <w:rsid w:val="0066718F"/>
    <w:rsid w:val="0068422D"/>
    <w:rsid w:val="006861F6"/>
    <w:rsid w:val="006B785A"/>
    <w:rsid w:val="006B7B86"/>
    <w:rsid w:val="006D6745"/>
    <w:rsid w:val="006F1C32"/>
    <w:rsid w:val="00700184"/>
    <w:rsid w:val="00704183"/>
    <w:rsid w:val="00710433"/>
    <w:rsid w:val="00711A44"/>
    <w:rsid w:val="007326F4"/>
    <w:rsid w:val="00736D14"/>
    <w:rsid w:val="00740756"/>
    <w:rsid w:val="00745B37"/>
    <w:rsid w:val="00760779"/>
    <w:rsid w:val="0076697D"/>
    <w:rsid w:val="00771823"/>
    <w:rsid w:val="007906B8"/>
    <w:rsid w:val="007919E1"/>
    <w:rsid w:val="00797B66"/>
    <w:rsid w:val="007A06EF"/>
    <w:rsid w:val="007A09C6"/>
    <w:rsid w:val="007A1E8F"/>
    <w:rsid w:val="007D68EF"/>
    <w:rsid w:val="007E0043"/>
    <w:rsid w:val="007F224E"/>
    <w:rsid w:val="0081007E"/>
    <w:rsid w:val="00811D80"/>
    <w:rsid w:val="00825CE7"/>
    <w:rsid w:val="008320BD"/>
    <w:rsid w:val="00835720"/>
    <w:rsid w:val="00840E66"/>
    <w:rsid w:val="00857D0F"/>
    <w:rsid w:val="008754CF"/>
    <w:rsid w:val="008844F2"/>
    <w:rsid w:val="008F14F7"/>
    <w:rsid w:val="0091487B"/>
    <w:rsid w:val="00917921"/>
    <w:rsid w:val="00927AE4"/>
    <w:rsid w:val="00927B37"/>
    <w:rsid w:val="00941840"/>
    <w:rsid w:val="009567AC"/>
    <w:rsid w:val="009769E5"/>
    <w:rsid w:val="00981DE1"/>
    <w:rsid w:val="009872F4"/>
    <w:rsid w:val="00995D91"/>
    <w:rsid w:val="009A0C99"/>
    <w:rsid w:val="009B6CA3"/>
    <w:rsid w:val="009E079E"/>
    <w:rsid w:val="009E1A73"/>
    <w:rsid w:val="009E3200"/>
    <w:rsid w:val="009F4BF8"/>
    <w:rsid w:val="009F5CF5"/>
    <w:rsid w:val="00A20183"/>
    <w:rsid w:val="00A44096"/>
    <w:rsid w:val="00A701FD"/>
    <w:rsid w:val="00A815A5"/>
    <w:rsid w:val="00AA334A"/>
    <w:rsid w:val="00AA5A77"/>
    <w:rsid w:val="00AC58F5"/>
    <w:rsid w:val="00AC7FF1"/>
    <w:rsid w:val="00AD35B6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506E8"/>
    <w:rsid w:val="00B557D9"/>
    <w:rsid w:val="00B55F41"/>
    <w:rsid w:val="00B63030"/>
    <w:rsid w:val="00B767F3"/>
    <w:rsid w:val="00B8645F"/>
    <w:rsid w:val="00B87D17"/>
    <w:rsid w:val="00BB6C33"/>
    <w:rsid w:val="00C01FE4"/>
    <w:rsid w:val="00C063DA"/>
    <w:rsid w:val="00C07E40"/>
    <w:rsid w:val="00C31033"/>
    <w:rsid w:val="00C821E1"/>
    <w:rsid w:val="00C90B42"/>
    <w:rsid w:val="00C95830"/>
    <w:rsid w:val="00CA6FEE"/>
    <w:rsid w:val="00CB0A38"/>
    <w:rsid w:val="00CB6E07"/>
    <w:rsid w:val="00CC167C"/>
    <w:rsid w:val="00CC1BD0"/>
    <w:rsid w:val="00CD3317"/>
    <w:rsid w:val="00CE2384"/>
    <w:rsid w:val="00CE6AA1"/>
    <w:rsid w:val="00CF1ED5"/>
    <w:rsid w:val="00D02146"/>
    <w:rsid w:val="00D03C22"/>
    <w:rsid w:val="00D03FFE"/>
    <w:rsid w:val="00D145BE"/>
    <w:rsid w:val="00D31248"/>
    <w:rsid w:val="00D740AD"/>
    <w:rsid w:val="00D85025"/>
    <w:rsid w:val="00D85DAC"/>
    <w:rsid w:val="00D875FD"/>
    <w:rsid w:val="00D95137"/>
    <w:rsid w:val="00DB02FE"/>
    <w:rsid w:val="00DB2D00"/>
    <w:rsid w:val="00DC54B9"/>
    <w:rsid w:val="00DD03B9"/>
    <w:rsid w:val="00DD7479"/>
    <w:rsid w:val="00E05AEB"/>
    <w:rsid w:val="00E20D48"/>
    <w:rsid w:val="00E23654"/>
    <w:rsid w:val="00E23F40"/>
    <w:rsid w:val="00E4409D"/>
    <w:rsid w:val="00E51DE4"/>
    <w:rsid w:val="00E54C69"/>
    <w:rsid w:val="00E54DA8"/>
    <w:rsid w:val="00E61D1B"/>
    <w:rsid w:val="00E627F4"/>
    <w:rsid w:val="00E666C4"/>
    <w:rsid w:val="00E73925"/>
    <w:rsid w:val="00E76147"/>
    <w:rsid w:val="00EB1ED9"/>
    <w:rsid w:val="00EB4238"/>
    <w:rsid w:val="00EC085E"/>
    <w:rsid w:val="00EE645E"/>
    <w:rsid w:val="00F01F30"/>
    <w:rsid w:val="00F107E0"/>
    <w:rsid w:val="00F1762D"/>
    <w:rsid w:val="00F42771"/>
    <w:rsid w:val="00F739B9"/>
    <w:rsid w:val="00F75EBB"/>
    <w:rsid w:val="00F84F9F"/>
    <w:rsid w:val="00F86A30"/>
    <w:rsid w:val="00F90F47"/>
    <w:rsid w:val="00F96C41"/>
    <w:rsid w:val="00FA2080"/>
    <w:rsid w:val="00FA34C2"/>
    <w:rsid w:val="00FA7469"/>
    <w:rsid w:val="00FC77D9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B6C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6CA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6CA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CA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13057</Words>
  <Characters>7443</Characters>
  <Application>Microsoft Office Word</Application>
  <DocSecurity>0</DocSecurity>
  <Lines>62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2025-12-08T11:44:00Z</dcterms:created>
  <dcterms:modified xsi:type="dcterms:W3CDTF">2026-06-17T10:35:00Z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