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20A9" w14:textId="77777777" w:rsidR="00046C7D" w:rsidRDefault="00046C7D" w:rsidP="00046C7D">
      <w:pPr>
        <w:pBdr>
          <w:top w:val="nil"/>
          <w:left w:val="nil"/>
          <w:bottom w:val="nil"/>
          <w:right w:val="nil"/>
          <w:between w:val="nil"/>
          <w:bar w:val="nil"/>
        </w:pBdr>
        <w:tabs>
          <w:tab w:val="left" w:pos="10065"/>
        </w:tabs>
        <w:spacing w:after="0" w:line="276" w:lineRule="auto"/>
        <w:jc w:val="center"/>
        <w:rPr>
          <w:rFonts w:ascii="Times New Roman" w:eastAsia="Calibri" w:hAnsi="Times New Roman" w:cs="Times New Roman"/>
          <w:color w:val="000000"/>
          <w:u w:color="000000"/>
          <w:bdr w:val="nil"/>
          <w:lang w:eastAsia="en-GB"/>
        </w:rPr>
      </w:pPr>
      <w:r w:rsidRPr="00A40A1C">
        <w:rPr>
          <w:rFonts w:ascii="Times New Roman" w:eastAsia="Calibri" w:hAnsi="Times New Roman" w:cs="Times New Roman"/>
          <w:color w:val="000000"/>
          <w:u w:color="000000"/>
          <w:bdr w:val="nil"/>
          <w:lang w:eastAsia="en-GB"/>
        </w:rPr>
        <w:t xml:space="preserve">                                                                                                     TSD -</w:t>
      </w:r>
      <w:r>
        <w:rPr>
          <w:rFonts w:ascii="Times New Roman" w:eastAsia="Calibri" w:hAnsi="Times New Roman" w:cs="Times New Roman"/>
          <w:color w:val="000000"/>
          <w:u w:color="000000"/>
          <w:bdr w:val="nil"/>
          <w:lang w:eastAsia="en-GB"/>
        </w:rPr>
        <w:t>399</w:t>
      </w:r>
      <w:r w:rsidRPr="00A40A1C">
        <w:rPr>
          <w:rFonts w:ascii="Times New Roman" w:eastAsia="Calibri" w:hAnsi="Times New Roman" w:cs="Times New Roman"/>
          <w:color w:val="000000"/>
          <w:u w:color="000000"/>
          <w:bdr w:val="nil"/>
          <w:lang w:eastAsia="en-GB"/>
        </w:rPr>
        <w:t>, VPP-8038</w:t>
      </w:r>
    </w:p>
    <w:p w14:paraId="2156A9DF" w14:textId="77777777" w:rsidR="00046C7D" w:rsidRPr="00A40A1C" w:rsidRDefault="00046C7D" w:rsidP="00046C7D">
      <w:pPr>
        <w:pBdr>
          <w:top w:val="nil"/>
          <w:left w:val="nil"/>
          <w:bottom w:val="nil"/>
          <w:right w:val="nil"/>
          <w:between w:val="nil"/>
          <w:bar w:val="nil"/>
        </w:pBdr>
        <w:tabs>
          <w:tab w:val="left" w:pos="10065"/>
        </w:tabs>
        <w:spacing w:after="0" w:line="276" w:lineRule="auto"/>
        <w:jc w:val="center"/>
        <w:rPr>
          <w:rFonts w:ascii="Times New Roman" w:eastAsia="Calibri" w:hAnsi="Times New Roman" w:cs="Times New Roman"/>
          <w:color w:val="000000"/>
          <w:u w:color="000000"/>
          <w:bdr w:val="nil"/>
          <w:lang w:eastAsia="en-GB"/>
        </w:rPr>
      </w:pPr>
    </w:p>
    <w:p w14:paraId="14BF8583" w14:textId="77777777" w:rsidR="00046C7D" w:rsidRPr="00A40A1C" w:rsidRDefault="00046C7D" w:rsidP="00046C7D">
      <w:pPr>
        <w:pBdr>
          <w:top w:val="nil"/>
          <w:left w:val="nil"/>
          <w:bottom w:val="nil"/>
          <w:right w:val="nil"/>
          <w:between w:val="nil"/>
          <w:bar w:val="nil"/>
        </w:pBdr>
        <w:spacing w:after="0" w:line="276" w:lineRule="auto"/>
        <w:rPr>
          <w:rFonts w:ascii="Times New Roman" w:eastAsia="Calibri" w:hAnsi="Times New Roman" w:cs="Times New Roman"/>
          <w:b/>
          <w:bCs/>
          <w:color w:val="000000"/>
          <w:u w:color="000000"/>
          <w:bdr w:val="nil"/>
          <w:lang w:eastAsia="en-GB"/>
        </w:rPr>
      </w:pPr>
    </w:p>
    <w:p w14:paraId="1271C098" w14:textId="77777777" w:rsidR="00046C7D" w:rsidRDefault="00046C7D" w:rsidP="00046C7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r w:rsidRPr="00A40A1C">
        <w:rPr>
          <w:rFonts w:ascii="Times New Roman" w:eastAsia="Calibri" w:hAnsi="Times New Roman" w:cs="Times New Roman"/>
          <w:b/>
          <w:bCs/>
          <w:color w:val="000000"/>
          <w:u w:color="000000"/>
          <w:bdr w:val="nil"/>
          <w:lang w:eastAsia="en-GB"/>
        </w:rPr>
        <w:t xml:space="preserve">Infuzinių pompų, infuzinių pompų sistemų, </w:t>
      </w:r>
      <w:proofErr w:type="spellStart"/>
      <w:r w:rsidRPr="00A40A1C">
        <w:rPr>
          <w:rFonts w:ascii="Times New Roman" w:eastAsia="Calibri" w:hAnsi="Times New Roman" w:cs="Times New Roman"/>
          <w:b/>
          <w:bCs/>
          <w:color w:val="000000"/>
          <w:u w:color="000000"/>
          <w:bdr w:val="nil"/>
          <w:lang w:eastAsia="en-GB"/>
        </w:rPr>
        <w:t>enterinio</w:t>
      </w:r>
      <w:proofErr w:type="spellEnd"/>
      <w:r w:rsidRPr="00A40A1C">
        <w:rPr>
          <w:rFonts w:ascii="Times New Roman" w:eastAsia="Calibri" w:hAnsi="Times New Roman" w:cs="Times New Roman"/>
          <w:b/>
          <w:bCs/>
          <w:color w:val="000000"/>
          <w:u w:color="000000"/>
          <w:bdr w:val="nil"/>
          <w:lang w:eastAsia="en-GB"/>
        </w:rPr>
        <w:t xml:space="preserve"> maitinimo pompų ir </w:t>
      </w:r>
      <w:proofErr w:type="spellStart"/>
      <w:r w:rsidRPr="00A40A1C">
        <w:rPr>
          <w:rFonts w:ascii="Times New Roman" w:eastAsia="Calibri" w:hAnsi="Times New Roman" w:cs="Times New Roman"/>
          <w:b/>
          <w:bCs/>
          <w:color w:val="000000"/>
          <w:u w:color="000000"/>
          <w:bdr w:val="nil"/>
          <w:lang w:eastAsia="en-GB"/>
        </w:rPr>
        <w:t>transkutaninės</w:t>
      </w:r>
      <w:proofErr w:type="spellEnd"/>
      <w:r w:rsidRPr="00A40A1C">
        <w:rPr>
          <w:rFonts w:ascii="Times New Roman" w:eastAsia="Calibri" w:hAnsi="Times New Roman" w:cs="Times New Roman"/>
          <w:b/>
          <w:bCs/>
          <w:color w:val="000000"/>
          <w:u w:color="000000"/>
          <w:bdr w:val="nil"/>
          <w:lang w:eastAsia="en-GB"/>
        </w:rPr>
        <w:t xml:space="preserve"> kraujo dujų sistemos techninė specifikacija</w:t>
      </w:r>
    </w:p>
    <w:p w14:paraId="30F63E11" w14:textId="77777777" w:rsidR="00046C7D" w:rsidRDefault="00046C7D" w:rsidP="00046C7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p>
    <w:p w14:paraId="71B7EA83" w14:textId="77777777" w:rsidR="00046C7D" w:rsidRDefault="00046C7D" w:rsidP="00046C7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p>
    <w:p w14:paraId="37ACA9B6" w14:textId="77777777" w:rsidR="00046C7D" w:rsidRPr="00A40A1C" w:rsidRDefault="00046C7D" w:rsidP="00046C7D">
      <w:pPr>
        <w:pBdr>
          <w:top w:val="nil"/>
          <w:left w:val="nil"/>
          <w:bottom w:val="nil"/>
          <w:right w:val="nil"/>
          <w:between w:val="nil"/>
          <w:bar w:val="nil"/>
        </w:pBdr>
        <w:spacing w:after="0" w:line="276" w:lineRule="auto"/>
        <w:rPr>
          <w:rFonts w:ascii="Times New Roman" w:eastAsia="Calibri" w:hAnsi="Times New Roman" w:cs="Times New Roman"/>
          <w:b/>
          <w:bCs/>
          <w:color w:val="000000"/>
          <w:u w:color="000000"/>
          <w:bdr w:val="nil"/>
          <w:lang w:eastAsia="en-GB"/>
        </w:rPr>
      </w:pPr>
      <w:r w:rsidRPr="00A40A1C">
        <w:rPr>
          <w:rFonts w:ascii="Times New Roman" w:eastAsia="Calibri" w:hAnsi="Times New Roman" w:cs="Times New Roman"/>
          <w:b/>
          <w:bCs/>
          <w:color w:val="000000"/>
          <w:u w:color="000000"/>
          <w:bdr w:val="nil"/>
          <w:lang w:eastAsia="en-GB"/>
        </w:rPr>
        <w:t xml:space="preserve">1 pirkimo dalis. Automatinė infuzinė </w:t>
      </w:r>
      <w:proofErr w:type="spellStart"/>
      <w:r w:rsidRPr="00A40A1C">
        <w:rPr>
          <w:rFonts w:ascii="Times New Roman" w:eastAsia="Calibri" w:hAnsi="Times New Roman" w:cs="Times New Roman"/>
          <w:b/>
          <w:bCs/>
          <w:color w:val="000000"/>
          <w:u w:color="000000"/>
          <w:bdr w:val="nil"/>
          <w:lang w:eastAsia="en-GB"/>
        </w:rPr>
        <w:t>švirkštinė</w:t>
      </w:r>
      <w:proofErr w:type="spellEnd"/>
      <w:r w:rsidRPr="00A40A1C">
        <w:rPr>
          <w:rFonts w:ascii="Times New Roman" w:eastAsia="Calibri" w:hAnsi="Times New Roman" w:cs="Times New Roman"/>
          <w:b/>
          <w:bCs/>
          <w:color w:val="000000"/>
          <w:u w:color="000000"/>
          <w:bdr w:val="nil"/>
          <w:lang w:eastAsia="en-GB"/>
        </w:rPr>
        <w:t xml:space="preserve"> pompa (kiekis 16 vnt.)</w:t>
      </w:r>
    </w:p>
    <w:p w14:paraId="75F78A59" w14:textId="77777777" w:rsidR="00046C7D" w:rsidRDefault="00046C7D" w:rsidP="00046C7D">
      <w:pPr>
        <w:pBdr>
          <w:top w:val="nil"/>
          <w:left w:val="nil"/>
          <w:bottom w:val="nil"/>
          <w:right w:val="nil"/>
          <w:between w:val="nil"/>
          <w:bar w:val="nil"/>
        </w:pBdr>
        <w:spacing w:after="0" w:line="276" w:lineRule="auto"/>
        <w:jc w:val="center"/>
        <w:rPr>
          <w:rFonts w:ascii="Times New Roman" w:eastAsia="Calibri" w:hAnsi="Times New Roman" w:cs="Times New Roman"/>
          <w:b/>
          <w:bCs/>
          <w:color w:val="000000"/>
          <w:u w:color="000000"/>
          <w:bdr w:val="nil"/>
          <w:lang w:eastAsia="en-GB"/>
        </w:rPr>
      </w:pPr>
    </w:p>
    <w:tbl>
      <w:tblPr>
        <w:tblStyle w:val="TableGrid"/>
        <w:tblW w:w="9639" w:type="dxa"/>
        <w:tblInd w:w="-147" w:type="dxa"/>
        <w:tblLook w:val="04A0" w:firstRow="1" w:lastRow="0" w:firstColumn="1" w:lastColumn="0" w:noHBand="0" w:noVBand="1"/>
      </w:tblPr>
      <w:tblGrid>
        <w:gridCol w:w="709"/>
        <w:gridCol w:w="2552"/>
        <w:gridCol w:w="3544"/>
        <w:gridCol w:w="2834"/>
      </w:tblGrid>
      <w:tr w:rsidR="00046C7D" w:rsidRPr="00226FA5" w14:paraId="516D5113" w14:textId="77777777" w:rsidTr="00D954D9">
        <w:trPr>
          <w:trHeight w:val="533"/>
        </w:trPr>
        <w:tc>
          <w:tcPr>
            <w:tcW w:w="709" w:type="dxa"/>
            <w:vAlign w:val="center"/>
          </w:tcPr>
          <w:p w14:paraId="3483735E" w14:textId="77777777" w:rsidR="00046C7D" w:rsidRPr="00226FA5" w:rsidRDefault="00046C7D" w:rsidP="00D954D9">
            <w:pPr>
              <w:ind w:left="-108" w:right="-108"/>
              <w:jc w:val="center"/>
              <w:rPr>
                <w:rFonts w:ascii="Times New Roman" w:eastAsia="Calibri" w:hAnsi="Times New Roman" w:cs="Times New Roman"/>
                <w:b/>
                <w:bCs/>
                <w:noProof/>
              </w:rPr>
            </w:pPr>
            <w:r w:rsidRPr="00226FA5">
              <w:rPr>
                <w:rFonts w:ascii="Times New Roman" w:eastAsia="Calibri" w:hAnsi="Times New Roman" w:cs="Times New Roman"/>
                <w:b/>
                <w:bCs/>
                <w:noProof/>
              </w:rPr>
              <w:t>Eil.</w:t>
            </w:r>
          </w:p>
          <w:p w14:paraId="31ED9A84"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bCs/>
                <w:noProof/>
                <w:lang w:eastAsia="lt-LT"/>
              </w:rPr>
              <w:t>Nr.</w:t>
            </w:r>
          </w:p>
        </w:tc>
        <w:tc>
          <w:tcPr>
            <w:tcW w:w="2552" w:type="dxa"/>
            <w:vAlign w:val="center"/>
          </w:tcPr>
          <w:p w14:paraId="034D8ABB"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bCs/>
                <w:noProof/>
              </w:rPr>
              <w:t>Parametrai</w:t>
            </w:r>
          </w:p>
          <w:p w14:paraId="50CFD411"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bCs/>
                <w:noProof/>
                <w:lang w:eastAsia="lt-LT"/>
              </w:rPr>
              <w:t>(specifikacija)</w:t>
            </w:r>
          </w:p>
        </w:tc>
        <w:tc>
          <w:tcPr>
            <w:tcW w:w="3544" w:type="dxa"/>
            <w:vAlign w:val="center"/>
          </w:tcPr>
          <w:p w14:paraId="5007697E"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lang w:eastAsia="lt-LT"/>
              </w:rPr>
              <w:t>Reikalaujamos parametrų reikšmės</w:t>
            </w:r>
          </w:p>
        </w:tc>
        <w:tc>
          <w:tcPr>
            <w:tcW w:w="2834" w:type="dxa"/>
          </w:tcPr>
          <w:p w14:paraId="4766E508"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b/>
                <w:lang w:eastAsia="lt-LT"/>
              </w:rPr>
              <w:t>Siūlomos parametrų reikšmės</w:t>
            </w:r>
          </w:p>
        </w:tc>
      </w:tr>
      <w:tr w:rsidR="00046C7D" w:rsidRPr="00226FA5" w14:paraId="66B7D0C3" w14:textId="77777777" w:rsidTr="00D954D9">
        <w:tc>
          <w:tcPr>
            <w:tcW w:w="709" w:type="dxa"/>
          </w:tcPr>
          <w:p w14:paraId="69CC38B1"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1.</w:t>
            </w:r>
          </w:p>
        </w:tc>
        <w:tc>
          <w:tcPr>
            <w:tcW w:w="2552" w:type="dxa"/>
          </w:tcPr>
          <w:p w14:paraId="5AA7C2A1"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Naudojamų švirkštų dydžiai</w:t>
            </w:r>
          </w:p>
        </w:tc>
        <w:tc>
          <w:tcPr>
            <w:tcW w:w="3544" w:type="dxa"/>
          </w:tcPr>
          <w:p w14:paraId="70E27CA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1877AB">
              <w:rPr>
                <w:rFonts w:ascii="Times New Roman" w:eastAsia="Times New Roman" w:hAnsi="Times New Roman" w:cs="Times New Roman"/>
                <w:kern w:val="3"/>
                <w:lang w:eastAsia="zh-CN"/>
              </w:rPr>
              <w:t>5 ml, 10 ml, 20 ml, 30 ml, 50/60 ml.</w:t>
            </w:r>
          </w:p>
        </w:tc>
        <w:tc>
          <w:tcPr>
            <w:tcW w:w="2834" w:type="dxa"/>
          </w:tcPr>
          <w:p w14:paraId="3BD49DD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09BE1BD" w14:textId="77777777" w:rsidTr="00D954D9">
        <w:trPr>
          <w:trHeight w:val="651"/>
        </w:trPr>
        <w:tc>
          <w:tcPr>
            <w:tcW w:w="709" w:type="dxa"/>
          </w:tcPr>
          <w:p w14:paraId="34D0C79F"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2.</w:t>
            </w:r>
          </w:p>
        </w:tc>
        <w:tc>
          <w:tcPr>
            <w:tcW w:w="2552" w:type="dxa"/>
          </w:tcPr>
          <w:p w14:paraId="4886DF20"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Korektiškai atpažįstami šių gamintojų švirkštai</w:t>
            </w:r>
          </w:p>
        </w:tc>
        <w:tc>
          <w:tcPr>
            <w:tcW w:w="3544" w:type="dxa"/>
          </w:tcPr>
          <w:p w14:paraId="792AA99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mažiau 4</w:t>
            </w:r>
            <w:r w:rsidRPr="00226FA5">
              <w:rPr>
                <w:rFonts w:ascii="Times New Roman" w:eastAsia="Times New Roman" w:hAnsi="Times New Roman" w:cs="Times New Roman"/>
                <w:b/>
                <w:kern w:val="3"/>
                <w:lang w:eastAsia="zh-CN"/>
              </w:rPr>
              <w:t xml:space="preserve"> </w:t>
            </w:r>
            <w:r w:rsidRPr="00226FA5">
              <w:rPr>
                <w:rFonts w:ascii="Times New Roman" w:eastAsia="Times New Roman" w:hAnsi="Times New Roman" w:cs="Times New Roman"/>
                <w:kern w:val="3"/>
                <w:lang w:eastAsia="zh-CN"/>
              </w:rPr>
              <w:t>skirtingų gamintojų</w:t>
            </w:r>
          </w:p>
        </w:tc>
        <w:tc>
          <w:tcPr>
            <w:tcW w:w="2834" w:type="dxa"/>
          </w:tcPr>
          <w:p w14:paraId="74B8CCF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1EF70A9" w14:textId="77777777" w:rsidTr="00D954D9">
        <w:tc>
          <w:tcPr>
            <w:tcW w:w="709" w:type="dxa"/>
          </w:tcPr>
          <w:p w14:paraId="273010EA"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3.</w:t>
            </w:r>
          </w:p>
        </w:tc>
        <w:tc>
          <w:tcPr>
            <w:tcW w:w="2552" w:type="dxa"/>
          </w:tcPr>
          <w:p w14:paraId="7A05A138"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Infuzijos greičio nustatymo ribos, naudojant 50 ml ir didesnės talpos švirkštus </w:t>
            </w:r>
          </w:p>
          <w:p w14:paraId="4506D4BC"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siauresnės už nurodytas)</w:t>
            </w:r>
          </w:p>
        </w:tc>
        <w:tc>
          <w:tcPr>
            <w:tcW w:w="3544" w:type="dxa"/>
          </w:tcPr>
          <w:p w14:paraId="321BFFA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Nuo 0,1 ml/val. iki 999 ml/val.</w:t>
            </w:r>
          </w:p>
        </w:tc>
        <w:tc>
          <w:tcPr>
            <w:tcW w:w="2834" w:type="dxa"/>
          </w:tcPr>
          <w:p w14:paraId="772B447D"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43EC1590" w14:textId="77777777" w:rsidTr="00D954D9">
        <w:trPr>
          <w:trHeight w:val="840"/>
        </w:trPr>
        <w:tc>
          <w:tcPr>
            <w:tcW w:w="709" w:type="dxa"/>
            <w:tcBorders>
              <w:bottom w:val="single" w:sz="4" w:space="0" w:color="auto"/>
            </w:tcBorders>
          </w:tcPr>
          <w:p w14:paraId="69C1E9F8"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4.</w:t>
            </w:r>
          </w:p>
        </w:tc>
        <w:tc>
          <w:tcPr>
            <w:tcW w:w="2552" w:type="dxa"/>
            <w:tcBorders>
              <w:bottom w:val="single" w:sz="4" w:space="0" w:color="auto"/>
            </w:tcBorders>
          </w:tcPr>
          <w:p w14:paraId="4F39C27C"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Infuzijos laiko nustatymo ribos (ne siauresnės už nurodytas)</w:t>
            </w:r>
            <w:r w:rsidRPr="00226FA5">
              <w:rPr>
                <w:rFonts w:ascii="Times New Roman" w:eastAsia="Times New Roman" w:hAnsi="Times New Roman" w:cs="Times New Roman"/>
                <w:kern w:val="3"/>
                <w:szCs w:val="20"/>
                <w:lang w:eastAsia="zh-CN"/>
              </w:rPr>
              <w:tab/>
            </w:r>
          </w:p>
        </w:tc>
        <w:tc>
          <w:tcPr>
            <w:tcW w:w="3544" w:type="dxa"/>
            <w:tcBorders>
              <w:bottom w:val="single" w:sz="4" w:space="0" w:color="auto"/>
            </w:tcBorders>
          </w:tcPr>
          <w:p w14:paraId="75E6DE6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Pr>
                <w:rFonts w:ascii="Times New Roman" w:eastAsia="Times New Roman" w:hAnsi="Times New Roman" w:cs="Times New Roman"/>
                <w:kern w:val="3"/>
                <w:szCs w:val="20"/>
                <w:lang w:eastAsia="zh-CN"/>
              </w:rPr>
              <w:t xml:space="preserve">Nuo 1 min iki </w:t>
            </w:r>
            <w:r w:rsidRPr="001877AB">
              <w:rPr>
                <w:rFonts w:ascii="Times New Roman" w:eastAsia="Times New Roman" w:hAnsi="Times New Roman" w:cs="Times New Roman"/>
                <w:kern w:val="3"/>
                <w:szCs w:val="20"/>
                <w:lang w:eastAsia="zh-CN"/>
              </w:rPr>
              <w:t>96</w:t>
            </w:r>
            <w:r w:rsidRPr="00735457">
              <w:rPr>
                <w:rFonts w:ascii="Times New Roman" w:eastAsia="Times New Roman" w:hAnsi="Times New Roman" w:cs="Times New Roman"/>
                <w:color w:val="FF0000"/>
                <w:kern w:val="3"/>
                <w:szCs w:val="20"/>
                <w:lang w:eastAsia="zh-CN"/>
              </w:rPr>
              <w:t xml:space="preserve"> </w:t>
            </w:r>
            <w:r w:rsidRPr="00226FA5">
              <w:rPr>
                <w:rFonts w:ascii="Times New Roman" w:eastAsia="Times New Roman" w:hAnsi="Times New Roman" w:cs="Times New Roman"/>
                <w:kern w:val="3"/>
                <w:szCs w:val="20"/>
                <w:lang w:eastAsia="zh-CN"/>
              </w:rPr>
              <w:t>val.</w:t>
            </w:r>
          </w:p>
        </w:tc>
        <w:tc>
          <w:tcPr>
            <w:tcW w:w="2834" w:type="dxa"/>
            <w:tcBorders>
              <w:bottom w:val="single" w:sz="4" w:space="0" w:color="auto"/>
            </w:tcBorders>
          </w:tcPr>
          <w:p w14:paraId="34EEB03E"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87949AF" w14:textId="77777777" w:rsidTr="00D954D9">
        <w:trPr>
          <w:trHeight w:val="268"/>
        </w:trPr>
        <w:tc>
          <w:tcPr>
            <w:tcW w:w="709" w:type="dxa"/>
          </w:tcPr>
          <w:p w14:paraId="53040363"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5</w:t>
            </w:r>
            <w:r w:rsidRPr="00226FA5">
              <w:rPr>
                <w:rFonts w:ascii="Times New Roman" w:eastAsia="Times New Roman" w:hAnsi="Times New Roman" w:cs="Times New Roman"/>
                <w:kern w:val="3"/>
                <w:lang w:eastAsia="zh-CN"/>
              </w:rPr>
              <w:t>.</w:t>
            </w:r>
          </w:p>
        </w:tc>
        <w:tc>
          <w:tcPr>
            <w:tcW w:w="2552" w:type="dxa"/>
          </w:tcPr>
          <w:p w14:paraId="5C02D12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Infuzijos greičio paklaida</w:t>
            </w:r>
          </w:p>
        </w:tc>
        <w:tc>
          <w:tcPr>
            <w:tcW w:w="3544" w:type="dxa"/>
          </w:tcPr>
          <w:p w14:paraId="731E4CA8"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 xml:space="preserve">Ne </w:t>
            </w:r>
            <w:r>
              <w:rPr>
                <w:rFonts w:ascii="Times New Roman" w:eastAsia="Times New Roman" w:hAnsi="Times New Roman" w:cs="Times New Roman"/>
                <w:kern w:val="3"/>
                <w:lang w:eastAsia="zh-CN"/>
              </w:rPr>
              <w:t>daugiau  ± 3</w:t>
            </w:r>
            <w:r w:rsidRPr="00226FA5">
              <w:rPr>
                <w:rFonts w:ascii="Times New Roman" w:eastAsia="Times New Roman" w:hAnsi="Times New Roman" w:cs="Times New Roman"/>
                <w:kern w:val="3"/>
                <w:lang w:eastAsia="zh-CN"/>
              </w:rPr>
              <w:t xml:space="preserve"> %</w:t>
            </w:r>
          </w:p>
        </w:tc>
        <w:tc>
          <w:tcPr>
            <w:tcW w:w="2834" w:type="dxa"/>
          </w:tcPr>
          <w:p w14:paraId="6C6FCF8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64E9EB1" w14:textId="77777777" w:rsidTr="00D954D9">
        <w:trPr>
          <w:trHeight w:val="555"/>
        </w:trPr>
        <w:tc>
          <w:tcPr>
            <w:tcW w:w="709" w:type="dxa"/>
          </w:tcPr>
          <w:p w14:paraId="000C77C0"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6</w:t>
            </w:r>
            <w:r w:rsidRPr="00226FA5">
              <w:rPr>
                <w:rFonts w:ascii="Times New Roman" w:eastAsia="Times New Roman" w:hAnsi="Times New Roman" w:cs="Times New Roman"/>
                <w:kern w:val="3"/>
                <w:lang w:eastAsia="zh-CN"/>
              </w:rPr>
              <w:t>.</w:t>
            </w:r>
          </w:p>
        </w:tc>
        <w:tc>
          <w:tcPr>
            <w:tcW w:w="2552" w:type="dxa"/>
          </w:tcPr>
          <w:p w14:paraId="795AA490" w14:textId="77777777" w:rsidR="00046C7D" w:rsidRPr="00226FA5" w:rsidRDefault="00046C7D" w:rsidP="00D954D9">
            <w:pPr>
              <w:suppressAutoHyphens/>
              <w:ind w:right="-102"/>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Automatinio infuzijos greičio skaičiavimo funkcija</w:t>
            </w:r>
          </w:p>
        </w:tc>
        <w:tc>
          <w:tcPr>
            <w:tcW w:w="3544" w:type="dxa"/>
          </w:tcPr>
          <w:p w14:paraId="256821C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Pompa turi automatinio infuzijos greičio skaičiavimo funkciją</w:t>
            </w:r>
          </w:p>
        </w:tc>
        <w:tc>
          <w:tcPr>
            <w:tcW w:w="2834" w:type="dxa"/>
          </w:tcPr>
          <w:p w14:paraId="26E47AFA"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E4ECD6C" w14:textId="77777777" w:rsidTr="00D954D9">
        <w:tc>
          <w:tcPr>
            <w:tcW w:w="709" w:type="dxa"/>
          </w:tcPr>
          <w:p w14:paraId="312AA5E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7</w:t>
            </w:r>
            <w:r w:rsidRPr="00226FA5">
              <w:rPr>
                <w:rFonts w:ascii="Times New Roman" w:eastAsia="Times New Roman" w:hAnsi="Times New Roman" w:cs="Times New Roman"/>
                <w:kern w:val="3"/>
                <w:lang w:eastAsia="zh-CN"/>
              </w:rPr>
              <w:t>.</w:t>
            </w:r>
          </w:p>
        </w:tc>
        <w:tc>
          <w:tcPr>
            <w:tcW w:w="2552" w:type="dxa"/>
          </w:tcPr>
          <w:p w14:paraId="4C2C1C5C" w14:textId="77777777" w:rsidR="00046C7D" w:rsidRPr="00226FA5" w:rsidRDefault="00046C7D" w:rsidP="00D954D9">
            <w:pPr>
              <w:suppressAutoHyphens/>
              <w:ind w:right="-102"/>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bCs/>
                <w:noProof/>
                <w:szCs w:val="20"/>
                <w:lang w:eastAsia="lt-LT"/>
              </w:rPr>
              <w:t>Infuzijos greitis automatiškai apskaičiuojamas įvedus dozę pasirinktinai šiais mato vienetais:</w:t>
            </w:r>
          </w:p>
        </w:tc>
        <w:tc>
          <w:tcPr>
            <w:tcW w:w="3544" w:type="dxa"/>
          </w:tcPr>
          <w:p w14:paraId="5348D627" w14:textId="77777777" w:rsidR="00046C7D" w:rsidRPr="00226FA5" w:rsidRDefault="00046C7D" w:rsidP="00D954D9">
            <w:pPr>
              <w:suppressAutoHyphens/>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noProof/>
                <w:color w:val="000000"/>
                <w:kern w:val="3"/>
                <w:szCs w:val="20"/>
                <w:lang w:eastAsia="zh-CN"/>
              </w:rPr>
              <w:t>mg, µg, IU arba U, arba mmol per pasirinktą laiko intervalą ir/arba paciento svorio vienetui (pavyzdžiui, mg/kg/min.)</w:t>
            </w:r>
          </w:p>
        </w:tc>
        <w:tc>
          <w:tcPr>
            <w:tcW w:w="2834" w:type="dxa"/>
          </w:tcPr>
          <w:p w14:paraId="2C4C831D"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F32A5F8" w14:textId="77777777" w:rsidTr="00D954D9">
        <w:trPr>
          <w:trHeight w:val="839"/>
        </w:trPr>
        <w:tc>
          <w:tcPr>
            <w:tcW w:w="709" w:type="dxa"/>
          </w:tcPr>
          <w:p w14:paraId="002B7291"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8</w:t>
            </w:r>
            <w:r w:rsidRPr="00226FA5">
              <w:rPr>
                <w:rFonts w:ascii="Times New Roman" w:eastAsia="Times New Roman" w:hAnsi="Times New Roman" w:cs="Times New Roman"/>
                <w:kern w:val="3"/>
                <w:lang w:eastAsia="zh-CN"/>
              </w:rPr>
              <w:t>.</w:t>
            </w:r>
          </w:p>
        </w:tc>
        <w:tc>
          <w:tcPr>
            <w:tcW w:w="2552" w:type="dxa"/>
          </w:tcPr>
          <w:p w14:paraId="1DD6DF59" w14:textId="77777777" w:rsidR="00046C7D" w:rsidRPr="00226FA5" w:rsidRDefault="00046C7D" w:rsidP="00D954D9">
            <w:pPr>
              <w:suppressAutoHyphens/>
              <w:contextualSpacing/>
              <w:rPr>
                <w:rFonts w:ascii="Times New Roman" w:eastAsia="Times New Roman" w:hAnsi="Times New Roman" w:cs="Times New Roman"/>
                <w:bCs/>
                <w:noProof/>
                <w:szCs w:val="20"/>
                <w:lang w:eastAsia="lt-LT"/>
              </w:rPr>
            </w:pPr>
            <w:r w:rsidRPr="00226FA5">
              <w:rPr>
                <w:rFonts w:ascii="Times New Roman" w:eastAsia="Times New Roman" w:hAnsi="Times New Roman" w:cs="Times New Roman"/>
                <w:kern w:val="3"/>
                <w:lang w:eastAsia="zh-CN"/>
              </w:rPr>
              <w:t>Istorijos protokolas</w:t>
            </w:r>
          </w:p>
        </w:tc>
        <w:tc>
          <w:tcPr>
            <w:tcW w:w="3544" w:type="dxa"/>
          </w:tcPr>
          <w:p w14:paraId="5743156D"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w:t>
            </w:r>
          </w:p>
          <w:p w14:paraId="4399D263" w14:textId="77777777" w:rsidR="00046C7D" w:rsidRPr="00226FA5" w:rsidRDefault="00046C7D" w:rsidP="00D954D9">
            <w:pPr>
              <w:suppressAutoHyphens/>
              <w:contextualSpacing/>
              <w:rPr>
                <w:rFonts w:ascii="Times New Roman" w:eastAsia="Times New Roman" w:hAnsi="Times New Roman" w:cs="Times New Roman"/>
                <w:noProof/>
                <w:color w:val="000000"/>
                <w:kern w:val="3"/>
                <w:szCs w:val="20"/>
                <w:lang w:eastAsia="zh-CN"/>
              </w:rPr>
            </w:pPr>
            <w:r w:rsidRPr="00226FA5">
              <w:rPr>
                <w:rFonts w:ascii="Times New Roman" w:eastAsia="Times New Roman" w:hAnsi="Times New Roman" w:cs="Times New Roman"/>
                <w:kern w:val="3"/>
                <w:lang w:eastAsia="zh-CN"/>
              </w:rPr>
              <w:t>Istorija išsaugoma išjungus siurblį arba kai išimta baterija.</w:t>
            </w:r>
          </w:p>
        </w:tc>
        <w:tc>
          <w:tcPr>
            <w:tcW w:w="2834" w:type="dxa"/>
          </w:tcPr>
          <w:p w14:paraId="7F28E6FE"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26AF484" w14:textId="77777777" w:rsidTr="00D954D9">
        <w:trPr>
          <w:trHeight w:val="553"/>
        </w:trPr>
        <w:tc>
          <w:tcPr>
            <w:tcW w:w="709" w:type="dxa"/>
          </w:tcPr>
          <w:p w14:paraId="3515F323"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9</w:t>
            </w:r>
            <w:r w:rsidRPr="00226FA5">
              <w:rPr>
                <w:rFonts w:ascii="Times New Roman" w:eastAsia="Times New Roman" w:hAnsi="Times New Roman" w:cs="Times New Roman"/>
                <w:kern w:val="3"/>
                <w:lang w:eastAsia="zh-CN"/>
              </w:rPr>
              <w:t>.</w:t>
            </w:r>
          </w:p>
        </w:tc>
        <w:tc>
          <w:tcPr>
            <w:tcW w:w="2552" w:type="dxa"/>
          </w:tcPr>
          <w:p w14:paraId="261D499A" w14:textId="77777777" w:rsidR="00046C7D" w:rsidRPr="00226FA5" w:rsidRDefault="00046C7D" w:rsidP="00D954D9">
            <w:pPr>
              <w:suppressAutoHyphens/>
              <w:contextualSpacing/>
              <w:rPr>
                <w:rFonts w:ascii="Times New Roman" w:eastAsia="Times New Roman" w:hAnsi="Times New Roman" w:cs="Times New Roman"/>
                <w:kern w:val="3"/>
                <w:lang w:eastAsia="zh-CN"/>
              </w:rPr>
            </w:pPr>
            <w:r w:rsidRPr="00226FA5">
              <w:rPr>
                <w:rFonts w:ascii="Times New Roman" w:eastAsia="Times New Roman" w:hAnsi="Times New Roman" w:cs="Times New Roman"/>
                <w:kern w:val="3"/>
                <w:lang w:eastAsia="zh-CN"/>
              </w:rPr>
              <w:t>Programuojant infuziją galima pasirinkti:</w:t>
            </w:r>
          </w:p>
        </w:tc>
        <w:tc>
          <w:tcPr>
            <w:tcW w:w="3544" w:type="dxa"/>
          </w:tcPr>
          <w:p w14:paraId="4C9D622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4CCB376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834" w:type="dxa"/>
          </w:tcPr>
          <w:p w14:paraId="2B193DF7"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AD4FD3F" w14:textId="77777777" w:rsidTr="00D954D9">
        <w:tc>
          <w:tcPr>
            <w:tcW w:w="709" w:type="dxa"/>
          </w:tcPr>
          <w:p w14:paraId="5C331FE1"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10</w:t>
            </w:r>
            <w:r w:rsidRPr="00226FA5">
              <w:rPr>
                <w:rFonts w:ascii="Times New Roman" w:eastAsia="Times New Roman" w:hAnsi="Times New Roman" w:cs="Times New Roman"/>
                <w:kern w:val="3"/>
                <w:lang w:eastAsia="zh-CN"/>
              </w:rPr>
              <w:t>.</w:t>
            </w:r>
          </w:p>
        </w:tc>
        <w:tc>
          <w:tcPr>
            <w:tcW w:w="2552" w:type="dxa"/>
          </w:tcPr>
          <w:p w14:paraId="305ACFDC"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26E50297" w14:textId="77777777" w:rsidR="00046C7D" w:rsidRPr="00226FA5" w:rsidRDefault="00046C7D" w:rsidP="00D954D9">
            <w:pPr>
              <w:suppressAutoHyphens/>
              <w:contextualSpacing/>
              <w:rPr>
                <w:rFonts w:ascii="Times New Roman" w:eastAsia="Times New Roman" w:hAnsi="Times New Roman" w:cs="Times New Roman"/>
                <w:kern w:val="3"/>
                <w:lang w:eastAsia="zh-CN"/>
              </w:rPr>
            </w:pPr>
          </w:p>
        </w:tc>
        <w:tc>
          <w:tcPr>
            <w:tcW w:w="3544" w:type="dxa"/>
          </w:tcPr>
          <w:p w14:paraId="3AA12243"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arba dozės pasirinkimu;</w:t>
            </w:r>
          </w:p>
          <w:p w14:paraId="52AC4226"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35729588"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w:t>
            </w:r>
            <w:r w:rsidRPr="00226FA5">
              <w:rPr>
                <w:rFonts w:ascii="Times New Roman" w:eastAsia="Calibri" w:hAnsi="Times New Roman" w:cs="Times New Roman"/>
                <w:bCs/>
                <w:noProof/>
                <w:lang w:eastAsia="lt-LT"/>
              </w:rPr>
              <w:t>Boliuso greičio reguliavimo ribos ne siauresnės kaip nuo 1 ml/val. iki 1200 ml/val.</w:t>
            </w:r>
          </w:p>
        </w:tc>
        <w:tc>
          <w:tcPr>
            <w:tcW w:w="2834" w:type="dxa"/>
          </w:tcPr>
          <w:p w14:paraId="07DF4133"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6A54AC87" w14:textId="77777777" w:rsidTr="00D954D9">
        <w:trPr>
          <w:trHeight w:val="563"/>
        </w:trPr>
        <w:tc>
          <w:tcPr>
            <w:tcW w:w="709" w:type="dxa"/>
          </w:tcPr>
          <w:p w14:paraId="78042ACE"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11</w:t>
            </w:r>
            <w:r w:rsidRPr="00226FA5">
              <w:rPr>
                <w:rFonts w:ascii="Times New Roman" w:eastAsia="Times New Roman" w:hAnsi="Times New Roman" w:cs="Times New Roman"/>
                <w:kern w:val="3"/>
                <w:lang w:eastAsia="zh-CN"/>
              </w:rPr>
              <w:t>.</w:t>
            </w:r>
          </w:p>
        </w:tc>
        <w:tc>
          <w:tcPr>
            <w:tcW w:w="2552" w:type="dxa"/>
          </w:tcPr>
          <w:p w14:paraId="52EB27A2"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Antiboliuso funkcija</w:t>
            </w:r>
          </w:p>
        </w:tc>
        <w:tc>
          <w:tcPr>
            <w:tcW w:w="3544" w:type="dxa"/>
          </w:tcPr>
          <w:p w14:paraId="225C4300"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Boliuso tūris automatiškai sumažinamas po okliuzijos aliarmo</w:t>
            </w:r>
          </w:p>
        </w:tc>
        <w:tc>
          <w:tcPr>
            <w:tcW w:w="2834" w:type="dxa"/>
          </w:tcPr>
          <w:p w14:paraId="488325F9"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54AC6E9" w14:textId="77777777" w:rsidTr="00D954D9">
        <w:trPr>
          <w:trHeight w:val="2334"/>
        </w:trPr>
        <w:tc>
          <w:tcPr>
            <w:tcW w:w="709" w:type="dxa"/>
          </w:tcPr>
          <w:p w14:paraId="4D6BA689"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lastRenderedPageBreak/>
              <w:t>12</w:t>
            </w:r>
            <w:r w:rsidRPr="00226FA5">
              <w:rPr>
                <w:rFonts w:ascii="Times New Roman" w:eastAsia="Times New Roman" w:hAnsi="Times New Roman" w:cs="Times New Roman"/>
                <w:kern w:val="3"/>
                <w:lang w:eastAsia="zh-CN"/>
              </w:rPr>
              <w:t>.</w:t>
            </w:r>
          </w:p>
        </w:tc>
        <w:tc>
          <w:tcPr>
            <w:tcW w:w="2552" w:type="dxa"/>
          </w:tcPr>
          <w:p w14:paraId="35E0BA6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Ekrane rodomos reikšmės infuzijos metu:</w:t>
            </w:r>
          </w:p>
        </w:tc>
        <w:tc>
          <w:tcPr>
            <w:tcW w:w="3544" w:type="dxa"/>
          </w:tcPr>
          <w:p w14:paraId="095BB2B9"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1DE42A9E"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5543A6D8"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1F649632"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Likęs infuzijos laikas;</w:t>
            </w:r>
          </w:p>
          <w:p w14:paraId="70E2BAF4"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452B04B9"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6. Būsenos „vyksta infuzija“ indikacija; </w:t>
            </w:r>
          </w:p>
          <w:p w14:paraId="1E60FE35"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Aliarminės situacijos;</w:t>
            </w:r>
          </w:p>
          <w:p w14:paraId="0A04F84C"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Aliarmo priežastys.</w:t>
            </w:r>
          </w:p>
        </w:tc>
        <w:tc>
          <w:tcPr>
            <w:tcW w:w="2834" w:type="dxa"/>
          </w:tcPr>
          <w:p w14:paraId="7BB62232"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0FFBB15" w14:textId="77777777" w:rsidTr="00D954D9">
        <w:tc>
          <w:tcPr>
            <w:tcW w:w="709" w:type="dxa"/>
          </w:tcPr>
          <w:p w14:paraId="70BD9E1A"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13</w:t>
            </w:r>
            <w:r w:rsidRPr="00226FA5">
              <w:rPr>
                <w:rFonts w:ascii="Times New Roman" w:eastAsia="Times New Roman" w:hAnsi="Times New Roman" w:cs="Times New Roman"/>
                <w:kern w:val="3"/>
                <w:lang w:eastAsia="zh-CN"/>
              </w:rPr>
              <w:t>.</w:t>
            </w:r>
          </w:p>
        </w:tc>
        <w:tc>
          <w:tcPr>
            <w:tcW w:w="2552" w:type="dxa"/>
          </w:tcPr>
          <w:p w14:paraId="356733E5"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Vizualiniai bei akustiniai įspėjimai, nenutraukiantys infuzijos (priešaliarminė būsena)</w:t>
            </w:r>
          </w:p>
        </w:tc>
        <w:tc>
          <w:tcPr>
            <w:tcW w:w="3544" w:type="dxa"/>
          </w:tcPr>
          <w:p w14:paraId="533EBA1F" w14:textId="77777777" w:rsidR="00046C7D" w:rsidRPr="001877AB" w:rsidRDefault="00046C7D" w:rsidP="00D954D9">
            <w:pPr>
              <w:rPr>
                <w:rFonts w:ascii="Times New Roman" w:eastAsia="Calibri" w:hAnsi="Times New Roman" w:cs="Times New Roman"/>
                <w:bCs/>
                <w:noProof/>
                <w:lang w:eastAsia="lt-LT"/>
              </w:rPr>
            </w:pPr>
            <w:r>
              <w:rPr>
                <w:rFonts w:ascii="Times New Roman" w:eastAsia="Calibri" w:hAnsi="Times New Roman" w:cs="Times New Roman"/>
                <w:bCs/>
                <w:noProof/>
                <w:lang w:eastAsia="lt-LT"/>
              </w:rPr>
              <w:t xml:space="preserve">1. Švirkštas beveik tuščias </w:t>
            </w:r>
            <w:r w:rsidRPr="001877AB">
              <w:rPr>
                <w:rFonts w:ascii="Times New Roman" w:eastAsia="Calibri" w:hAnsi="Times New Roman" w:cs="Times New Roman"/>
                <w:bCs/>
                <w:noProof/>
                <w:lang w:eastAsia="lt-LT"/>
              </w:rPr>
              <w:t>arba infuzija beveik baigta;</w:t>
            </w:r>
          </w:p>
          <w:p w14:paraId="2877209D"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Tūris beveik suleistas arba infuzijos laikas beveik pasibaigė;</w:t>
            </w:r>
          </w:p>
          <w:p w14:paraId="7D2AE958"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3. Baterija beveik tuščia.</w:t>
            </w:r>
          </w:p>
        </w:tc>
        <w:tc>
          <w:tcPr>
            <w:tcW w:w="2834" w:type="dxa"/>
          </w:tcPr>
          <w:p w14:paraId="7246CBA7"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ABFDBE5" w14:textId="77777777" w:rsidTr="00D954D9">
        <w:trPr>
          <w:trHeight w:val="1721"/>
        </w:trPr>
        <w:tc>
          <w:tcPr>
            <w:tcW w:w="709" w:type="dxa"/>
          </w:tcPr>
          <w:p w14:paraId="0DB8E063"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14</w:t>
            </w:r>
            <w:r w:rsidRPr="00226FA5">
              <w:rPr>
                <w:rFonts w:ascii="Times New Roman" w:eastAsia="Times New Roman" w:hAnsi="Times New Roman" w:cs="Times New Roman"/>
                <w:kern w:val="3"/>
                <w:lang w:eastAsia="zh-CN"/>
              </w:rPr>
              <w:t>.</w:t>
            </w:r>
          </w:p>
        </w:tc>
        <w:tc>
          <w:tcPr>
            <w:tcW w:w="2552" w:type="dxa"/>
          </w:tcPr>
          <w:p w14:paraId="0884DB95"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544" w:type="dxa"/>
          </w:tcPr>
          <w:p w14:paraId="6BE89DA5"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1. Švirkštas tuščias</w:t>
            </w:r>
            <w:r>
              <w:rPr>
                <w:rFonts w:ascii="Times New Roman" w:eastAsia="Calibri" w:hAnsi="Times New Roman" w:cs="Times New Roman"/>
                <w:noProof/>
              </w:rPr>
              <w:t xml:space="preserve"> </w:t>
            </w:r>
            <w:r w:rsidRPr="00D8471F">
              <w:rPr>
                <w:rFonts w:ascii="Times New Roman" w:eastAsia="Calibri" w:hAnsi="Times New Roman" w:cs="Times New Roman"/>
                <w:noProof/>
              </w:rPr>
              <w:t>arba infuzija baigta</w:t>
            </w:r>
            <w:r w:rsidRPr="00226FA5">
              <w:rPr>
                <w:rFonts w:ascii="Times New Roman" w:eastAsia="Calibri" w:hAnsi="Times New Roman" w:cs="Times New Roman"/>
                <w:noProof/>
              </w:rPr>
              <w:t>;</w:t>
            </w:r>
          </w:p>
          <w:p w14:paraId="55F4BDD3"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2. Tūris suleistas;</w:t>
            </w:r>
          </w:p>
          <w:p w14:paraId="29231D4C"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3. Baterija tuščia;</w:t>
            </w:r>
          </w:p>
          <w:p w14:paraId="4327B7B0"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4. Švirkšto laikiklis atidarytas;</w:t>
            </w:r>
          </w:p>
          <w:p w14:paraId="65BEB4ED" w14:textId="77777777" w:rsidR="00046C7D" w:rsidRPr="00226FA5" w:rsidRDefault="00046C7D" w:rsidP="00D954D9">
            <w:pPr>
              <w:rPr>
                <w:rFonts w:ascii="Times New Roman" w:eastAsia="Calibri" w:hAnsi="Times New Roman" w:cs="Times New Roman"/>
                <w:noProof/>
              </w:rPr>
            </w:pPr>
            <w:r>
              <w:rPr>
                <w:rFonts w:ascii="Times New Roman" w:eastAsia="Calibri" w:hAnsi="Times New Roman" w:cs="Times New Roman"/>
                <w:noProof/>
              </w:rPr>
              <w:t>5</w:t>
            </w:r>
            <w:r w:rsidRPr="00226FA5">
              <w:rPr>
                <w:rFonts w:ascii="Times New Roman" w:eastAsia="Calibri" w:hAnsi="Times New Roman" w:cs="Times New Roman"/>
                <w:noProof/>
              </w:rPr>
              <w:t>. Spaudimas per aukštas;</w:t>
            </w:r>
          </w:p>
          <w:p w14:paraId="602FC7B4" w14:textId="77777777" w:rsidR="00046C7D" w:rsidRPr="00226FA5" w:rsidRDefault="00046C7D" w:rsidP="00D954D9">
            <w:pPr>
              <w:rPr>
                <w:rFonts w:ascii="Times New Roman" w:eastAsia="Calibri" w:hAnsi="Times New Roman" w:cs="Times New Roman"/>
                <w:bCs/>
                <w:noProof/>
                <w:lang w:eastAsia="lt-LT"/>
              </w:rPr>
            </w:pPr>
            <w:r>
              <w:rPr>
                <w:rFonts w:ascii="Times New Roman" w:eastAsia="Calibri" w:hAnsi="Times New Roman" w:cs="Times New Roman"/>
                <w:noProof/>
              </w:rPr>
              <w:t>6</w:t>
            </w:r>
            <w:r w:rsidRPr="00226FA5">
              <w:rPr>
                <w:rFonts w:ascii="Times New Roman" w:eastAsia="Calibri" w:hAnsi="Times New Roman" w:cs="Times New Roman"/>
                <w:noProof/>
              </w:rPr>
              <w:t xml:space="preserve">. Neteisingai įstatytas švirkštas. </w:t>
            </w:r>
          </w:p>
        </w:tc>
        <w:tc>
          <w:tcPr>
            <w:tcW w:w="2834" w:type="dxa"/>
          </w:tcPr>
          <w:p w14:paraId="240D3BE7"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66B292B" w14:textId="77777777" w:rsidTr="00D954D9">
        <w:trPr>
          <w:trHeight w:val="851"/>
        </w:trPr>
        <w:tc>
          <w:tcPr>
            <w:tcW w:w="709" w:type="dxa"/>
          </w:tcPr>
          <w:p w14:paraId="1D63A4E7"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15</w:t>
            </w:r>
            <w:r w:rsidRPr="00226FA5">
              <w:rPr>
                <w:rFonts w:ascii="Times New Roman" w:eastAsia="Times New Roman" w:hAnsi="Times New Roman" w:cs="Times New Roman"/>
                <w:kern w:val="3"/>
                <w:lang w:eastAsia="zh-CN"/>
              </w:rPr>
              <w:t>.</w:t>
            </w:r>
          </w:p>
        </w:tc>
        <w:tc>
          <w:tcPr>
            <w:tcW w:w="2552" w:type="dxa"/>
          </w:tcPr>
          <w:p w14:paraId="12B9FB0D"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Reakcijos į sistemos užsikimšimą slenksčio parinkimo ribos</w:t>
            </w:r>
          </w:p>
        </w:tc>
        <w:tc>
          <w:tcPr>
            <w:tcW w:w="3544" w:type="dxa"/>
          </w:tcPr>
          <w:p w14:paraId="03E0DFFE"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Ne siauresnės kaip 0,1 – 1,1 bar, ne mažiau kaip 9 nustatymo lygiai</w:t>
            </w:r>
          </w:p>
        </w:tc>
        <w:tc>
          <w:tcPr>
            <w:tcW w:w="2834" w:type="dxa"/>
          </w:tcPr>
          <w:p w14:paraId="64FDC493"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07340B0" w14:textId="77777777" w:rsidTr="00D954D9">
        <w:tc>
          <w:tcPr>
            <w:tcW w:w="709" w:type="dxa"/>
          </w:tcPr>
          <w:p w14:paraId="08175AC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16</w:t>
            </w:r>
            <w:r w:rsidRPr="00226FA5">
              <w:rPr>
                <w:rFonts w:ascii="Times New Roman" w:eastAsia="Times New Roman" w:hAnsi="Times New Roman" w:cs="Times New Roman"/>
                <w:kern w:val="3"/>
                <w:lang w:eastAsia="zh-CN"/>
              </w:rPr>
              <w:t>.</w:t>
            </w:r>
          </w:p>
        </w:tc>
        <w:tc>
          <w:tcPr>
            <w:tcW w:w="2552" w:type="dxa"/>
          </w:tcPr>
          <w:p w14:paraId="03030779"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26426BC0"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544" w:type="dxa"/>
          </w:tcPr>
          <w:p w14:paraId="5D2C6078"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0A7DC386"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15C29CB0"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6601B778"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 xml:space="preserve">3. Aliarmas, esant kritinei situacijai. </w:t>
            </w:r>
          </w:p>
        </w:tc>
        <w:tc>
          <w:tcPr>
            <w:tcW w:w="2834" w:type="dxa"/>
          </w:tcPr>
          <w:p w14:paraId="6AE864E3"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B199955" w14:textId="77777777" w:rsidTr="00D954D9">
        <w:trPr>
          <w:trHeight w:val="1087"/>
        </w:trPr>
        <w:tc>
          <w:tcPr>
            <w:tcW w:w="709" w:type="dxa"/>
          </w:tcPr>
          <w:p w14:paraId="10859341"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17</w:t>
            </w:r>
            <w:r w:rsidRPr="00226FA5">
              <w:rPr>
                <w:rFonts w:ascii="Times New Roman" w:eastAsia="Times New Roman" w:hAnsi="Times New Roman" w:cs="Times New Roman"/>
                <w:kern w:val="3"/>
                <w:lang w:eastAsia="zh-CN"/>
              </w:rPr>
              <w:t>.</w:t>
            </w:r>
          </w:p>
        </w:tc>
        <w:tc>
          <w:tcPr>
            <w:tcW w:w="2552" w:type="dxa"/>
          </w:tcPr>
          <w:p w14:paraId="6F6EED11"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maitinimo galimybės:</w:t>
            </w:r>
          </w:p>
        </w:tc>
        <w:tc>
          <w:tcPr>
            <w:tcW w:w="3544" w:type="dxa"/>
          </w:tcPr>
          <w:p w14:paraId="0D8997D2" w14:textId="77777777" w:rsidR="00046C7D" w:rsidRPr="002B791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B7915">
              <w:rPr>
                <w:rFonts w:ascii="Times New Roman" w:eastAsia="Calibri" w:hAnsi="Times New Roman" w:cs="Times New Roman"/>
                <w:noProof/>
                <w:kern w:val="3"/>
                <w:lang w:eastAsia="zh-CN"/>
              </w:rPr>
              <w:t>1. Nuo vidinio akumuliatoriaus (akumuliatorius (-iai) pateikiami kartu su įranga).</w:t>
            </w:r>
          </w:p>
          <w:p w14:paraId="72920377" w14:textId="77777777" w:rsidR="00046C7D" w:rsidRPr="00810D33"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B7915">
              <w:rPr>
                <w:rFonts w:ascii="Times New Roman" w:eastAsia="Calibri" w:hAnsi="Times New Roman" w:cs="Times New Roman"/>
                <w:noProof/>
                <w:kern w:val="3"/>
                <w:lang w:eastAsia="zh-CN"/>
              </w:rPr>
              <w:t>2. Iš 230V, 50 Hz elektros tinklo;</w:t>
            </w:r>
          </w:p>
        </w:tc>
        <w:tc>
          <w:tcPr>
            <w:tcW w:w="2834" w:type="dxa"/>
          </w:tcPr>
          <w:p w14:paraId="669BE490" w14:textId="77777777" w:rsidR="00046C7D" w:rsidRDefault="00046C7D" w:rsidP="00D954D9">
            <w:pPr>
              <w:suppressAutoHyphens/>
              <w:contextualSpacing/>
              <w:rPr>
                <w:rFonts w:ascii="Times New Roman" w:eastAsia="Times New Roman" w:hAnsi="Times New Roman" w:cs="Times New Roman"/>
                <w:b/>
                <w:bCs/>
                <w:noProof/>
                <w:lang w:eastAsia="lt-LT"/>
              </w:rPr>
            </w:pPr>
          </w:p>
          <w:p w14:paraId="059C5DBB" w14:textId="77777777" w:rsidR="00046C7D" w:rsidRDefault="00046C7D" w:rsidP="00D954D9">
            <w:pPr>
              <w:suppressAutoHyphens/>
              <w:contextualSpacing/>
              <w:rPr>
                <w:rFonts w:ascii="Times New Roman" w:eastAsia="Times New Roman" w:hAnsi="Times New Roman" w:cs="Times New Roman"/>
                <w:b/>
                <w:bCs/>
                <w:noProof/>
                <w:lang w:eastAsia="lt-LT"/>
              </w:rPr>
            </w:pPr>
          </w:p>
          <w:p w14:paraId="5AC4743F" w14:textId="77777777" w:rsidR="00046C7D" w:rsidRDefault="00046C7D" w:rsidP="00D954D9">
            <w:pPr>
              <w:suppressAutoHyphens/>
              <w:contextualSpacing/>
              <w:rPr>
                <w:rFonts w:ascii="Times New Roman" w:eastAsia="Times New Roman" w:hAnsi="Times New Roman" w:cs="Times New Roman"/>
                <w:b/>
                <w:bCs/>
                <w:noProof/>
                <w:lang w:eastAsia="lt-LT"/>
              </w:rPr>
            </w:pPr>
          </w:p>
          <w:p w14:paraId="3DAC8042" w14:textId="77777777" w:rsidR="00046C7D" w:rsidRDefault="00046C7D" w:rsidP="00D954D9">
            <w:pPr>
              <w:suppressAutoHyphens/>
              <w:contextualSpacing/>
              <w:rPr>
                <w:rFonts w:ascii="Times New Roman" w:eastAsia="Times New Roman" w:hAnsi="Times New Roman" w:cs="Times New Roman"/>
                <w:b/>
                <w:bCs/>
                <w:noProof/>
                <w:lang w:eastAsia="lt-LT"/>
              </w:rPr>
            </w:pPr>
          </w:p>
          <w:p w14:paraId="1DC148FB"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6294B8AB" w14:textId="77777777" w:rsidTr="00D954D9">
        <w:trPr>
          <w:trHeight w:val="545"/>
        </w:trPr>
        <w:tc>
          <w:tcPr>
            <w:tcW w:w="709" w:type="dxa"/>
          </w:tcPr>
          <w:p w14:paraId="401C04AE"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18</w:t>
            </w:r>
            <w:r w:rsidRPr="00226FA5">
              <w:rPr>
                <w:rFonts w:ascii="Times New Roman" w:eastAsia="Times New Roman" w:hAnsi="Times New Roman" w:cs="Times New Roman"/>
                <w:kern w:val="3"/>
                <w:lang w:eastAsia="zh-CN"/>
              </w:rPr>
              <w:t>.</w:t>
            </w:r>
          </w:p>
        </w:tc>
        <w:tc>
          <w:tcPr>
            <w:tcW w:w="2552" w:type="dxa"/>
          </w:tcPr>
          <w:p w14:paraId="0DEC66E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Pompos darbo iš akumuliatoriaus trukmė</w:t>
            </w:r>
          </w:p>
        </w:tc>
        <w:tc>
          <w:tcPr>
            <w:tcW w:w="3544" w:type="dxa"/>
          </w:tcPr>
          <w:p w14:paraId="4134374F"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bCs/>
                <w:noProof/>
              </w:rPr>
              <w:t xml:space="preserve">Ne mažiau kaip </w:t>
            </w:r>
            <w:r w:rsidRPr="00810D33">
              <w:rPr>
                <w:rFonts w:ascii="Times New Roman" w:eastAsia="Calibri" w:hAnsi="Times New Roman" w:cs="Times New Roman"/>
                <w:bCs/>
                <w:noProof/>
              </w:rPr>
              <w:t xml:space="preserve">11 val., </w:t>
            </w:r>
            <w:r w:rsidRPr="00226FA5">
              <w:rPr>
                <w:rFonts w:ascii="Times New Roman" w:eastAsia="Calibri" w:hAnsi="Times New Roman" w:cs="Times New Roman"/>
                <w:bCs/>
                <w:noProof/>
              </w:rPr>
              <w:t xml:space="preserve">esant infuzijos greičiui </w:t>
            </w:r>
            <w:r w:rsidRPr="00B85BE1">
              <w:rPr>
                <w:rFonts w:ascii="Times New Roman" w:eastAsia="Calibri" w:hAnsi="Times New Roman" w:cs="Times New Roman"/>
                <w:bCs/>
                <w:noProof/>
              </w:rPr>
              <w:t xml:space="preserve"> </w:t>
            </w:r>
            <w:r w:rsidRPr="00810D33">
              <w:rPr>
                <w:rFonts w:ascii="Times New Roman" w:eastAsia="Calibri" w:hAnsi="Times New Roman" w:cs="Times New Roman"/>
                <w:bCs/>
                <w:noProof/>
              </w:rPr>
              <w:t xml:space="preserve">≥ </w:t>
            </w:r>
            <w:r w:rsidRPr="00226FA5">
              <w:rPr>
                <w:rFonts w:ascii="Times New Roman" w:eastAsia="Calibri" w:hAnsi="Times New Roman" w:cs="Times New Roman"/>
                <w:bCs/>
                <w:noProof/>
              </w:rPr>
              <w:t>5 ml/val.</w:t>
            </w:r>
          </w:p>
        </w:tc>
        <w:tc>
          <w:tcPr>
            <w:tcW w:w="2834" w:type="dxa"/>
          </w:tcPr>
          <w:p w14:paraId="0B3A9C8E" w14:textId="77777777" w:rsidR="00046C7D" w:rsidRPr="000C6B95" w:rsidRDefault="00046C7D" w:rsidP="00D954D9">
            <w:pPr>
              <w:suppressAutoHyphens/>
              <w:contextualSpacing/>
              <w:rPr>
                <w:rFonts w:ascii="Times New Roman" w:eastAsia="Times New Roman" w:hAnsi="Times New Roman" w:cs="Times New Roman"/>
                <w:bCs/>
                <w:noProof/>
                <w:lang w:eastAsia="lt-LT"/>
              </w:rPr>
            </w:pPr>
          </w:p>
        </w:tc>
      </w:tr>
      <w:tr w:rsidR="00046C7D" w:rsidRPr="00226FA5" w14:paraId="5E69C9D4" w14:textId="77777777" w:rsidTr="00D954D9">
        <w:trPr>
          <w:trHeight w:val="567"/>
        </w:trPr>
        <w:tc>
          <w:tcPr>
            <w:tcW w:w="709" w:type="dxa"/>
          </w:tcPr>
          <w:p w14:paraId="7E7D6417"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19</w:t>
            </w:r>
            <w:r w:rsidRPr="00226FA5">
              <w:rPr>
                <w:rFonts w:ascii="Times New Roman" w:eastAsia="Times New Roman" w:hAnsi="Times New Roman" w:cs="Times New Roman"/>
                <w:kern w:val="3"/>
                <w:lang w:eastAsia="zh-CN"/>
              </w:rPr>
              <w:t>.</w:t>
            </w:r>
          </w:p>
        </w:tc>
        <w:tc>
          <w:tcPr>
            <w:tcW w:w="2552" w:type="dxa"/>
          </w:tcPr>
          <w:p w14:paraId="2B75BCBE"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ekranas</w:t>
            </w:r>
          </w:p>
        </w:tc>
        <w:tc>
          <w:tcPr>
            <w:tcW w:w="3544" w:type="dxa"/>
          </w:tcPr>
          <w:p w14:paraId="5ED69E90"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Ne mažesnis kaip 3 colių įstrižainės.</w:t>
            </w:r>
          </w:p>
        </w:tc>
        <w:tc>
          <w:tcPr>
            <w:tcW w:w="2834" w:type="dxa"/>
          </w:tcPr>
          <w:p w14:paraId="6A8DD679" w14:textId="77777777" w:rsidR="00046C7D" w:rsidRPr="00EF35F1" w:rsidRDefault="00046C7D" w:rsidP="00D954D9">
            <w:pPr>
              <w:suppressAutoHyphens/>
              <w:contextualSpacing/>
              <w:rPr>
                <w:rFonts w:ascii="Times New Roman" w:eastAsia="Times New Roman" w:hAnsi="Times New Roman" w:cs="Times New Roman"/>
                <w:bCs/>
                <w:noProof/>
                <w:lang w:val="fi-FI" w:eastAsia="lt-LT"/>
              </w:rPr>
            </w:pPr>
          </w:p>
        </w:tc>
      </w:tr>
      <w:tr w:rsidR="00046C7D" w:rsidRPr="00226FA5" w14:paraId="03D2B4D9" w14:textId="77777777" w:rsidTr="00D954D9">
        <w:trPr>
          <w:trHeight w:hRule="exact" w:val="581"/>
        </w:trPr>
        <w:tc>
          <w:tcPr>
            <w:tcW w:w="709" w:type="dxa"/>
          </w:tcPr>
          <w:p w14:paraId="1B70BD1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20</w:t>
            </w:r>
            <w:r w:rsidRPr="00226FA5">
              <w:rPr>
                <w:rFonts w:ascii="Times New Roman" w:eastAsia="Times New Roman" w:hAnsi="Times New Roman" w:cs="Times New Roman"/>
                <w:kern w:val="3"/>
                <w:lang w:eastAsia="zh-CN"/>
              </w:rPr>
              <w:t>.</w:t>
            </w:r>
          </w:p>
        </w:tc>
        <w:tc>
          <w:tcPr>
            <w:tcW w:w="2552" w:type="dxa"/>
          </w:tcPr>
          <w:p w14:paraId="4F138EA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Programinės įrangos atnaujinimas</w:t>
            </w:r>
          </w:p>
        </w:tc>
        <w:tc>
          <w:tcPr>
            <w:tcW w:w="3544" w:type="dxa"/>
          </w:tcPr>
          <w:p w14:paraId="3C5447FA"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834" w:type="dxa"/>
          </w:tcPr>
          <w:p w14:paraId="085A1B37"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AFF8BBA" w14:textId="77777777" w:rsidTr="00D954D9">
        <w:trPr>
          <w:trHeight w:val="1975"/>
        </w:trPr>
        <w:tc>
          <w:tcPr>
            <w:tcW w:w="709" w:type="dxa"/>
          </w:tcPr>
          <w:p w14:paraId="45708E39"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21</w:t>
            </w:r>
            <w:r w:rsidRPr="00226FA5">
              <w:rPr>
                <w:rFonts w:ascii="Times New Roman" w:eastAsia="Times New Roman" w:hAnsi="Times New Roman" w:cs="Times New Roman"/>
                <w:kern w:val="3"/>
                <w:lang w:eastAsia="zh-CN"/>
              </w:rPr>
              <w:t>.</w:t>
            </w:r>
          </w:p>
        </w:tc>
        <w:tc>
          <w:tcPr>
            <w:tcW w:w="2552" w:type="dxa"/>
          </w:tcPr>
          <w:p w14:paraId="0A0CECB0"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Įrenginio sąsajos</w:t>
            </w:r>
          </w:p>
        </w:tc>
        <w:tc>
          <w:tcPr>
            <w:tcW w:w="3544" w:type="dxa"/>
          </w:tcPr>
          <w:p w14:paraId="2CE0D675"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Pr="00226FA5">
              <w:rPr>
                <w:rFonts w:ascii="Times New Roman" w:eastAsia="Calibri" w:hAnsi="Times New Roman" w:cs="Times New Roman"/>
                <w:noProof/>
                <w:kern w:val="3"/>
                <w:lang w:eastAsia="zh-CN"/>
              </w:rPr>
              <w:t>. Jungtis (-ys) personalo iškvietimo pultelio prijungimui;</w:t>
            </w:r>
          </w:p>
          <w:p w14:paraId="48901B06"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Pr="00226FA5">
              <w:rPr>
                <w:rFonts w:ascii="Times New Roman" w:eastAsia="Calibri" w:hAnsi="Times New Roman" w:cs="Times New Roman"/>
                <w:noProof/>
                <w:kern w:val="3"/>
                <w:lang w:eastAsia="zh-CN"/>
              </w:rPr>
              <w:t xml:space="preserve">. </w:t>
            </w:r>
            <w:r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834" w:type="dxa"/>
          </w:tcPr>
          <w:p w14:paraId="5B698AD2"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76E777D" w14:textId="77777777" w:rsidTr="00D954D9">
        <w:trPr>
          <w:trHeight w:val="1370"/>
        </w:trPr>
        <w:tc>
          <w:tcPr>
            <w:tcW w:w="709" w:type="dxa"/>
          </w:tcPr>
          <w:p w14:paraId="38A05EE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lastRenderedPageBreak/>
              <w:t>22</w:t>
            </w:r>
            <w:r w:rsidRPr="00226FA5">
              <w:rPr>
                <w:rFonts w:ascii="Times New Roman" w:eastAsia="Times New Roman" w:hAnsi="Times New Roman" w:cs="Times New Roman"/>
                <w:kern w:val="3"/>
                <w:lang w:eastAsia="zh-CN"/>
              </w:rPr>
              <w:t>.</w:t>
            </w:r>
          </w:p>
        </w:tc>
        <w:tc>
          <w:tcPr>
            <w:tcW w:w="2552" w:type="dxa"/>
          </w:tcPr>
          <w:p w14:paraId="7B66636A"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Vaistų biblioteka</w:t>
            </w:r>
          </w:p>
        </w:tc>
        <w:tc>
          <w:tcPr>
            <w:tcW w:w="3544" w:type="dxa"/>
          </w:tcPr>
          <w:p w14:paraId="2200D7FD"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Pr>
                <w:rFonts w:ascii="Times New Roman" w:eastAsia="Calibri" w:hAnsi="Times New Roman" w:cs="Times New Roman"/>
                <w:bCs/>
                <w:noProof/>
              </w:rPr>
              <w:t xml:space="preserve">kos talpa – ne mažiau kaip </w:t>
            </w:r>
            <w:r w:rsidRPr="00582DA5">
              <w:rPr>
                <w:rFonts w:ascii="Times New Roman" w:eastAsia="Calibri" w:hAnsi="Times New Roman" w:cs="Times New Roman"/>
                <w:bCs/>
                <w:noProof/>
              </w:rPr>
              <w:t xml:space="preserve">3 800 </w:t>
            </w:r>
            <w:r w:rsidRPr="00226FA5">
              <w:rPr>
                <w:rFonts w:ascii="Times New Roman" w:eastAsia="Calibri" w:hAnsi="Times New Roman" w:cs="Times New Roman"/>
                <w:bCs/>
                <w:noProof/>
              </w:rPr>
              <w:t>vaistų įrašų</w:t>
            </w:r>
            <w:r>
              <w:rPr>
                <w:rFonts w:ascii="Times New Roman" w:eastAsia="Calibri" w:hAnsi="Times New Roman" w:cs="Times New Roman"/>
                <w:bCs/>
                <w:noProof/>
              </w:rPr>
              <w:t>/</w:t>
            </w:r>
            <w:r w:rsidRPr="00810D33">
              <w:rPr>
                <w:rFonts w:ascii="Times New Roman" w:eastAsia="Calibri" w:hAnsi="Times New Roman" w:cs="Times New Roman"/>
                <w:bCs/>
                <w:noProof/>
              </w:rPr>
              <w:t xml:space="preserve">pavadinimų; </w:t>
            </w:r>
          </w:p>
          <w:p w14:paraId="156ACFC4"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Pr>
                <w:rFonts w:ascii="Times New Roman" w:eastAsia="Calibri" w:hAnsi="Times New Roman" w:cs="Times New Roman"/>
                <w:bCs/>
                <w:noProof/>
              </w:rPr>
              <w:t xml:space="preserve">galima sukurti ne mažiau kaip </w:t>
            </w:r>
            <w:r w:rsidRPr="00582DA5">
              <w:rPr>
                <w:rFonts w:ascii="Times New Roman" w:eastAsia="Calibri" w:hAnsi="Times New Roman" w:cs="Times New Roman"/>
                <w:bCs/>
                <w:noProof/>
              </w:rPr>
              <w:t>19</w:t>
            </w:r>
            <w:r w:rsidRPr="00226FA5">
              <w:rPr>
                <w:rFonts w:ascii="Times New Roman" w:eastAsia="Calibri" w:hAnsi="Times New Roman" w:cs="Times New Roman"/>
                <w:bCs/>
                <w:noProof/>
              </w:rPr>
              <w:t xml:space="preserve"> skirtingų vartotojo apibrėžtų vaistų kategorijų.</w:t>
            </w:r>
          </w:p>
        </w:tc>
        <w:tc>
          <w:tcPr>
            <w:tcW w:w="2834" w:type="dxa"/>
          </w:tcPr>
          <w:p w14:paraId="3DB1574A"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2329A8A" w14:textId="77777777" w:rsidTr="00D954D9">
        <w:trPr>
          <w:trHeight w:val="839"/>
        </w:trPr>
        <w:tc>
          <w:tcPr>
            <w:tcW w:w="709" w:type="dxa"/>
          </w:tcPr>
          <w:p w14:paraId="43EAECC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23</w:t>
            </w:r>
            <w:r w:rsidRPr="00226FA5">
              <w:rPr>
                <w:rFonts w:ascii="Times New Roman" w:eastAsia="Times New Roman" w:hAnsi="Times New Roman" w:cs="Times New Roman"/>
                <w:kern w:val="3"/>
                <w:lang w:eastAsia="zh-CN"/>
              </w:rPr>
              <w:t>.</w:t>
            </w:r>
          </w:p>
        </w:tc>
        <w:tc>
          <w:tcPr>
            <w:tcW w:w="2552" w:type="dxa"/>
          </w:tcPr>
          <w:p w14:paraId="268B27A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Pauzės (budėjimo) režimas</w:t>
            </w:r>
          </w:p>
        </w:tc>
        <w:tc>
          <w:tcPr>
            <w:tcW w:w="3544" w:type="dxa"/>
          </w:tcPr>
          <w:p w14:paraId="437CE777"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budėjimo režimą. Budėjimo laiko nustatymo ribos ne siauresnės kaip nuo 1 min. iki 24 val.</w:t>
            </w:r>
          </w:p>
        </w:tc>
        <w:tc>
          <w:tcPr>
            <w:tcW w:w="2834" w:type="dxa"/>
          </w:tcPr>
          <w:p w14:paraId="29C8AA1B"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44E3502" w14:textId="77777777" w:rsidTr="00D954D9">
        <w:trPr>
          <w:trHeight w:val="1134"/>
        </w:trPr>
        <w:tc>
          <w:tcPr>
            <w:tcW w:w="709" w:type="dxa"/>
          </w:tcPr>
          <w:p w14:paraId="3A5F539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24</w:t>
            </w:r>
            <w:r w:rsidRPr="00226FA5">
              <w:rPr>
                <w:rFonts w:ascii="Times New Roman" w:eastAsia="Times New Roman" w:hAnsi="Times New Roman" w:cs="Times New Roman"/>
                <w:kern w:val="3"/>
                <w:lang w:eastAsia="zh-CN"/>
              </w:rPr>
              <w:t>.</w:t>
            </w:r>
          </w:p>
        </w:tc>
        <w:tc>
          <w:tcPr>
            <w:tcW w:w="2552" w:type="dxa"/>
          </w:tcPr>
          <w:p w14:paraId="7617595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Duomenų užrakinimo galimybė</w:t>
            </w:r>
          </w:p>
        </w:tc>
        <w:tc>
          <w:tcPr>
            <w:tcW w:w="3544" w:type="dxa"/>
          </w:tcPr>
          <w:p w14:paraId="78CB5E5B"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834" w:type="dxa"/>
          </w:tcPr>
          <w:p w14:paraId="2CEFBDB9"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AC7B1D8" w14:textId="77777777" w:rsidTr="00D954D9">
        <w:trPr>
          <w:trHeight w:val="2582"/>
        </w:trPr>
        <w:tc>
          <w:tcPr>
            <w:tcW w:w="709" w:type="dxa"/>
          </w:tcPr>
          <w:p w14:paraId="47543630"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25</w:t>
            </w:r>
            <w:r w:rsidRPr="00226FA5">
              <w:rPr>
                <w:rFonts w:ascii="Times New Roman" w:eastAsia="Times New Roman" w:hAnsi="Times New Roman" w:cs="Times New Roman"/>
                <w:kern w:val="3"/>
                <w:lang w:eastAsia="zh-CN"/>
              </w:rPr>
              <w:t>.</w:t>
            </w:r>
          </w:p>
        </w:tc>
        <w:tc>
          <w:tcPr>
            <w:tcW w:w="2552" w:type="dxa"/>
          </w:tcPr>
          <w:p w14:paraId="04AFAC94"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Reikalavimai infuzinei švirkštinei pompai </w:t>
            </w:r>
          </w:p>
        </w:tc>
        <w:tc>
          <w:tcPr>
            <w:tcW w:w="3544" w:type="dxa"/>
          </w:tcPr>
          <w:p w14:paraId="627C54C6" w14:textId="77777777" w:rsidR="00046C7D" w:rsidRPr="00226FA5" w:rsidRDefault="00046C7D" w:rsidP="00D954D9">
            <w:pPr>
              <w:ind w:right="141"/>
              <w:contextualSpacing/>
              <w:rPr>
                <w:rFonts w:ascii="Times New Roman" w:eastAsia="Calibri" w:hAnsi="Times New Roman" w:cs="Times New Roman"/>
                <w:noProof/>
              </w:rPr>
            </w:pPr>
            <w:r w:rsidRPr="00226FA5">
              <w:rPr>
                <w:rFonts w:ascii="Times New Roman" w:eastAsia="Calibri" w:hAnsi="Times New Roman" w:cs="Times New Roman"/>
                <w:noProof/>
              </w:rPr>
              <w:t>1. Galimybė nestabdant infuzijos keisti infuzijos greitį;</w:t>
            </w:r>
          </w:p>
          <w:p w14:paraId="56CD13CF" w14:textId="77777777" w:rsidR="00046C7D" w:rsidRPr="00226FA5" w:rsidRDefault="00046C7D" w:rsidP="00D954D9">
            <w:pPr>
              <w:ind w:right="141"/>
              <w:contextualSpacing/>
              <w:rPr>
                <w:rFonts w:ascii="Times New Roman" w:eastAsia="Calibri" w:hAnsi="Times New Roman" w:cs="Times New Roman"/>
                <w:bCs/>
                <w:noProof/>
              </w:rPr>
            </w:pPr>
            <w:r w:rsidRPr="00226FA5">
              <w:rPr>
                <w:rFonts w:ascii="Times New Roman" w:eastAsia="Calibri" w:hAnsi="Times New Roman" w:cs="Times New Roman"/>
                <w:noProof/>
              </w:rPr>
              <w:t>2. Infuzinės pompos</w:t>
            </w:r>
            <w:r w:rsidRPr="00226FA5">
              <w:rPr>
                <w:rFonts w:ascii="Times New Roman" w:eastAsia="Calibri" w:hAnsi="Times New Roman" w:cs="Times New Roman"/>
                <w:bCs/>
                <w:noProof/>
              </w:rPr>
              <w:t xml:space="preserve"> jungtis personalo iškvietimui;</w:t>
            </w:r>
          </w:p>
          <w:p w14:paraId="147DCAE9" w14:textId="77777777" w:rsidR="00046C7D" w:rsidRPr="00226FA5" w:rsidRDefault="00046C7D" w:rsidP="00D954D9">
            <w:pPr>
              <w:ind w:right="141"/>
              <w:contextualSpacing/>
              <w:rPr>
                <w:rFonts w:ascii="Times New Roman" w:eastAsia="Calibri" w:hAnsi="Times New Roman" w:cs="Times New Roman"/>
                <w:bCs/>
                <w:noProof/>
              </w:rPr>
            </w:pPr>
            <w:r w:rsidRPr="00226FA5">
              <w:rPr>
                <w:rFonts w:ascii="Times New Roman" w:eastAsia="Calibri" w:hAnsi="Times New Roman" w:cs="Times New Roman"/>
                <w:bCs/>
                <w:noProof/>
              </w:rPr>
              <w:t>3. Kompiuterinė arba infraraudonųjų spindulių, arba kita multifunkcinė sąsaja;</w:t>
            </w:r>
          </w:p>
          <w:p w14:paraId="38DE16E6" w14:textId="77777777" w:rsidR="00046C7D" w:rsidRPr="00226FA5" w:rsidRDefault="00046C7D" w:rsidP="00D954D9">
            <w:pPr>
              <w:ind w:right="141"/>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4. </w:t>
            </w:r>
            <w:r w:rsidRPr="00226FA5">
              <w:rPr>
                <w:rFonts w:ascii="Times New Roman" w:eastAsia="Calibri" w:hAnsi="Times New Roman" w:cs="Times New Roman"/>
                <w:noProof/>
              </w:rPr>
              <w:t>Infuzinės pompos tvirtinimas tiek prie vertikalaus, tiek prie horizontalaus stovo;</w:t>
            </w:r>
          </w:p>
          <w:p w14:paraId="3B214F9E"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noProof/>
              </w:rPr>
              <w:t>5. Galimybė sujungti kelias infuzines pompas tarpusavyje ir transportuoti jas 1 rankena.</w:t>
            </w:r>
          </w:p>
        </w:tc>
        <w:tc>
          <w:tcPr>
            <w:tcW w:w="2834" w:type="dxa"/>
          </w:tcPr>
          <w:p w14:paraId="07F846FB"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3BDDC255" w14:textId="77777777" w:rsidTr="00D954D9">
        <w:trPr>
          <w:trHeight w:val="297"/>
        </w:trPr>
        <w:tc>
          <w:tcPr>
            <w:tcW w:w="709" w:type="dxa"/>
          </w:tcPr>
          <w:p w14:paraId="39FEA12F"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26</w:t>
            </w:r>
            <w:r w:rsidRPr="00226FA5">
              <w:rPr>
                <w:rFonts w:ascii="Times New Roman" w:eastAsia="Times New Roman" w:hAnsi="Times New Roman" w:cs="Times New Roman"/>
                <w:kern w:val="3"/>
                <w:lang w:eastAsia="zh-CN"/>
              </w:rPr>
              <w:t>.</w:t>
            </w:r>
          </w:p>
        </w:tc>
        <w:tc>
          <w:tcPr>
            <w:tcW w:w="2552" w:type="dxa"/>
          </w:tcPr>
          <w:p w14:paraId="787A4942"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svoris</w:t>
            </w:r>
          </w:p>
        </w:tc>
        <w:tc>
          <w:tcPr>
            <w:tcW w:w="3544" w:type="dxa"/>
          </w:tcPr>
          <w:p w14:paraId="06596A3B" w14:textId="77777777" w:rsidR="00046C7D" w:rsidRPr="00226FA5" w:rsidRDefault="00046C7D" w:rsidP="00D954D9">
            <w:pPr>
              <w:ind w:right="141"/>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834" w:type="dxa"/>
          </w:tcPr>
          <w:p w14:paraId="2F4D19A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2161499" w14:textId="77777777" w:rsidTr="00D954D9">
        <w:trPr>
          <w:trHeight w:val="1549"/>
        </w:trPr>
        <w:tc>
          <w:tcPr>
            <w:tcW w:w="709" w:type="dxa"/>
          </w:tcPr>
          <w:p w14:paraId="4575063A"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27</w:t>
            </w:r>
            <w:r w:rsidRPr="00226FA5">
              <w:rPr>
                <w:rFonts w:ascii="Times New Roman" w:eastAsia="Times New Roman" w:hAnsi="Times New Roman" w:cs="Times New Roman"/>
                <w:kern w:val="3"/>
                <w:lang w:eastAsia="zh-CN"/>
              </w:rPr>
              <w:t>.</w:t>
            </w:r>
          </w:p>
        </w:tc>
        <w:tc>
          <w:tcPr>
            <w:tcW w:w="2552" w:type="dxa"/>
          </w:tcPr>
          <w:p w14:paraId="357CC69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klasifikacija</w:t>
            </w:r>
          </w:p>
        </w:tc>
        <w:tc>
          <w:tcPr>
            <w:tcW w:w="3544" w:type="dxa"/>
          </w:tcPr>
          <w:p w14:paraId="0EDC9CA7"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407272CF"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01AB3543" w14:textId="77777777" w:rsidR="00046C7D" w:rsidRPr="00226FA5" w:rsidRDefault="00046C7D" w:rsidP="00D954D9">
            <w:pPr>
              <w:ind w:right="141"/>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Pr>
                <w:rFonts w:ascii="Times New Roman" w:eastAsia="Calibri" w:hAnsi="Times New Roman" w:cs="Times New Roman"/>
                <w:noProof/>
                <w:kern w:val="3"/>
                <w:lang w:eastAsia="zh-CN"/>
              </w:rPr>
              <w:t>ietaiso vidų ne žemesnė nei IP22</w:t>
            </w:r>
            <w:r w:rsidRPr="00226FA5">
              <w:rPr>
                <w:rFonts w:ascii="Times New Roman" w:eastAsia="Calibri" w:hAnsi="Times New Roman" w:cs="Times New Roman"/>
                <w:noProof/>
                <w:kern w:val="3"/>
                <w:lang w:eastAsia="zh-CN"/>
              </w:rPr>
              <w:t xml:space="preserve"> klasė.</w:t>
            </w:r>
          </w:p>
        </w:tc>
        <w:tc>
          <w:tcPr>
            <w:tcW w:w="2834" w:type="dxa"/>
          </w:tcPr>
          <w:p w14:paraId="2026F873"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451C596" w14:textId="77777777" w:rsidTr="00D954D9">
        <w:tc>
          <w:tcPr>
            <w:tcW w:w="709" w:type="dxa"/>
          </w:tcPr>
          <w:p w14:paraId="7420DA44"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28</w:t>
            </w:r>
            <w:r w:rsidRPr="00226FA5">
              <w:rPr>
                <w:rFonts w:ascii="Times New Roman" w:eastAsia="Times New Roman" w:hAnsi="Times New Roman" w:cs="Times New Roman"/>
                <w:kern w:val="3"/>
                <w:lang w:eastAsia="zh-CN"/>
              </w:rPr>
              <w:t>.</w:t>
            </w:r>
          </w:p>
        </w:tc>
        <w:tc>
          <w:tcPr>
            <w:tcW w:w="2552" w:type="dxa"/>
          </w:tcPr>
          <w:p w14:paraId="2B6254B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Komplektacija</w:t>
            </w:r>
          </w:p>
        </w:tc>
        <w:tc>
          <w:tcPr>
            <w:tcW w:w="3544" w:type="dxa"/>
          </w:tcPr>
          <w:p w14:paraId="7659E88B" w14:textId="77777777" w:rsidR="00046C7D" w:rsidRPr="00386CEC" w:rsidRDefault="00046C7D" w:rsidP="00D954D9">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1. Pakrovėjas arba pakrovimo laidas;</w:t>
            </w:r>
          </w:p>
          <w:p w14:paraId="723B0F6F" w14:textId="77777777" w:rsidR="00046C7D" w:rsidRPr="00226FA5" w:rsidRDefault="00046C7D" w:rsidP="00D954D9">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2. Komplektuojama kartu su stovo laikikliu ir rankena;</w:t>
            </w:r>
          </w:p>
        </w:tc>
        <w:tc>
          <w:tcPr>
            <w:tcW w:w="2834" w:type="dxa"/>
          </w:tcPr>
          <w:p w14:paraId="5ECC07BD"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3DDF8FD" w14:textId="77777777" w:rsidTr="00D954D9">
        <w:trPr>
          <w:trHeight w:val="273"/>
        </w:trPr>
        <w:tc>
          <w:tcPr>
            <w:tcW w:w="709" w:type="dxa"/>
          </w:tcPr>
          <w:p w14:paraId="6015E2DB"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29</w:t>
            </w:r>
            <w:r w:rsidRPr="00226FA5">
              <w:rPr>
                <w:rFonts w:ascii="Times New Roman" w:eastAsia="Times New Roman" w:hAnsi="Times New Roman" w:cs="Times New Roman"/>
                <w:kern w:val="3"/>
                <w:lang w:eastAsia="zh-CN"/>
              </w:rPr>
              <w:t>.</w:t>
            </w:r>
          </w:p>
        </w:tc>
        <w:tc>
          <w:tcPr>
            <w:tcW w:w="2552" w:type="dxa"/>
          </w:tcPr>
          <w:p w14:paraId="42ACE3D2" w14:textId="77777777" w:rsidR="00046C7D" w:rsidRPr="00226FA5" w:rsidRDefault="00046C7D" w:rsidP="00D954D9">
            <w:pPr>
              <w:rPr>
                <w:rFonts w:ascii="Times New Roman" w:eastAsia="Calibri" w:hAnsi="Times New Roman" w:cs="Times New Roman"/>
                <w:noProof/>
                <w:highlight w:val="yellow"/>
              </w:rPr>
            </w:pPr>
            <w:r w:rsidRPr="00184672">
              <w:rPr>
                <w:rFonts w:ascii="Times New Roman" w:eastAsia="Calibri" w:hAnsi="Times New Roman" w:cs="Times New Roman"/>
                <w:noProof/>
              </w:rPr>
              <w:t>Garantinis laikotarpis</w:t>
            </w:r>
          </w:p>
        </w:tc>
        <w:tc>
          <w:tcPr>
            <w:tcW w:w="3544" w:type="dxa"/>
          </w:tcPr>
          <w:p w14:paraId="7DACB737" w14:textId="77777777" w:rsidR="00046C7D" w:rsidRPr="00226FA5" w:rsidRDefault="00046C7D" w:rsidP="00D954D9">
            <w:pPr>
              <w:rPr>
                <w:rFonts w:ascii="Times New Roman" w:eastAsia="Calibri" w:hAnsi="Times New Roman" w:cs="Times New Roman"/>
                <w:noProof/>
                <w:highlight w:val="yellow"/>
                <w:lang w:eastAsia="lt-LT"/>
              </w:rPr>
            </w:pPr>
            <w:r w:rsidRPr="00226FA5">
              <w:rPr>
                <w:rFonts w:ascii="Times New Roman" w:eastAsia="Calibri" w:hAnsi="Times New Roman" w:cs="Times New Roman"/>
                <w:noProof/>
                <w:lang w:eastAsia="lt-LT"/>
              </w:rPr>
              <w:t>≥ 36 mėnesiai</w:t>
            </w:r>
          </w:p>
        </w:tc>
        <w:tc>
          <w:tcPr>
            <w:tcW w:w="2834" w:type="dxa"/>
          </w:tcPr>
          <w:p w14:paraId="65FDC791"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971AE67" w14:textId="77777777" w:rsidTr="00D954D9">
        <w:trPr>
          <w:trHeight w:val="1124"/>
        </w:trPr>
        <w:tc>
          <w:tcPr>
            <w:tcW w:w="709" w:type="dxa"/>
          </w:tcPr>
          <w:p w14:paraId="05A5F0A8"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30</w:t>
            </w:r>
            <w:r w:rsidRPr="00226FA5">
              <w:rPr>
                <w:rFonts w:ascii="Times New Roman" w:eastAsia="Times New Roman" w:hAnsi="Times New Roman" w:cs="Times New Roman"/>
                <w:kern w:val="3"/>
                <w:lang w:eastAsia="zh-CN"/>
              </w:rPr>
              <w:t>.</w:t>
            </w:r>
          </w:p>
        </w:tc>
        <w:tc>
          <w:tcPr>
            <w:tcW w:w="2552" w:type="dxa"/>
          </w:tcPr>
          <w:p w14:paraId="4A0E2257"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Žymėjimas CE ženklu</w:t>
            </w:r>
          </w:p>
        </w:tc>
        <w:tc>
          <w:tcPr>
            <w:tcW w:w="3544" w:type="dxa"/>
          </w:tcPr>
          <w:p w14:paraId="1B483E1F" w14:textId="77777777" w:rsidR="00046C7D" w:rsidRPr="00226FA5" w:rsidRDefault="00046C7D" w:rsidP="00D954D9">
            <w:pPr>
              <w:rPr>
                <w:rFonts w:ascii="Times New Roman" w:eastAsia="Calibri" w:hAnsi="Times New Roman" w:cs="Times New Roman"/>
                <w:noProof/>
                <w:lang w:eastAsia="lt-LT"/>
              </w:rPr>
            </w:pPr>
            <w:r w:rsidRPr="00226FA5">
              <w:rPr>
                <w:rFonts w:ascii="Times New Roman" w:eastAsia="Calibri" w:hAnsi="Times New Roman" w:cs="Times New Roman"/>
                <w:noProof/>
              </w:rPr>
              <w:t>Būtinas (</w:t>
            </w:r>
            <w:r w:rsidRPr="00226FA5">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226FA5">
              <w:rPr>
                <w:rFonts w:ascii="Times New Roman" w:eastAsia="Calibri" w:hAnsi="Times New Roman" w:cs="Times New Roman"/>
                <w:noProof/>
              </w:rPr>
              <w:t>)</w:t>
            </w:r>
          </w:p>
        </w:tc>
        <w:tc>
          <w:tcPr>
            <w:tcW w:w="2834" w:type="dxa"/>
          </w:tcPr>
          <w:p w14:paraId="3D83EEEC"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0607A38" w14:textId="77777777" w:rsidTr="00D954D9">
        <w:trPr>
          <w:trHeight w:val="543"/>
        </w:trPr>
        <w:tc>
          <w:tcPr>
            <w:tcW w:w="709" w:type="dxa"/>
          </w:tcPr>
          <w:p w14:paraId="693C50A6"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w:t>
            </w:r>
            <w:r w:rsidRPr="00226FA5">
              <w:rPr>
                <w:rFonts w:ascii="Times New Roman" w:eastAsia="Times New Roman" w:hAnsi="Times New Roman" w:cs="Times New Roman"/>
                <w:kern w:val="3"/>
                <w:lang w:eastAsia="zh-CN"/>
              </w:rPr>
              <w:t>.</w:t>
            </w:r>
          </w:p>
        </w:tc>
        <w:tc>
          <w:tcPr>
            <w:tcW w:w="2552" w:type="dxa"/>
          </w:tcPr>
          <w:p w14:paraId="49EEE917"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Vartotojų apmokymas</w:t>
            </w:r>
            <w:r w:rsidRPr="00226FA5">
              <w:rPr>
                <w:rFonts w:ascii="Times New Roman" w:eastAsia="Calibri" w:hAnsi="Times New Roman" w:cs="Times New Roman"/>
                <w:noProof/>
              </w:rPr>
              <w:tab/>
            </w:r>
          </w:p>
        </w:tc>
        <w:tc>
          <w:tcPr>
            <w:tcW w:w="3544" w:type="dxa"/>
          </w:tcPr>
          <w:p w14:paraId="6D70E9B3"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Vartotojų apmokymas naudoti įrangą įskaičiuotas į pasiūlymo kainą.</w:t>
            </w:r>
          </w:p>
        </w:tc>
        <w:tc>
          <w:tcPr>
            <w:tcW w:w="2834" w:type="dxa"/>
          </w:tcPr>
          <w:p w14:paraId="1FC269C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18DE684" w14:textId="77777777" w:rsidTr="00D954D9">
        <w:trPr>
          <w:trHeight w:val="543"/>
        </w:trPr>
        <w:tc>
          <w:tcPr>
            <w:tcW w:w="709" w:type="dxa"/>
          </w:tcPr>
          <w:p w14:paraId="103D6D0B" w14:textId="77777777" w:rsidR="00046C7D"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w:t>
            </w:r>
          </w:p>
        </w:tc>
        <w:tc>
          <w:tcPr>
            <w:tcW w:w="2552" w:type="dxa"/>
          </w:tcPr>
          <w:p w14:paraId="1F8D0967" w14:textId="77777777" w:rsidR="00046C7D" w:rsidRPr="00226FA5" w:rsidRDefault="00046C7D" w:rsidP="00D954D9">
            <w:pPr>
              <w:rPr>
                <w:rFonts w:ascii="Times New Roman" w:eastAsia="Calibri" w:hAnsi="Times New Roman" w:cs="Times New Roman"/>
                <w:noProof/>
              </w:rPr>
            </w:pPr>
            <w:r w:rsidRPr="005F542D">
              <w:rPr>
                <w:rFonts w:ascii="Times New Roman" w:eastAsia="Calibri" w:hAnsi="Times New Roman" w:cs="Times New Roman"/>
                <w:noProof/>
              </w:rPr>
              <w:t>Techninio personalo apmokymas</w:t>
            </w:r>
          </w:p>
        </w:tc>
        <w:tc>
          <w:tcPr>
            <w:tcW w:w="3544" w:type="dxa"/>
          </w:tcPr>
          <w:p w14:paraId="00AE846D" w14:textId="77777777" w:rsidR="00046C7D" w:rsidRPr="00226FA5" w:rsidRDefault="00046C7D" w:rsidP="00D954D9">
            <w:pPr>
              <w:rPr>
                <w:rFonts w:ascii="Times New Roman" w:eastAsia="Calibri" w:hAnsi="Times New Roman" w:cs="Times New Roman"/>
                <w:noProof/>
              </w:rPr>
            </w:pPr>
            <w:r w:rsidRPr="005F542D">
              <w:rPr>
                <w:rFonts w:ascii="Times New Roman" w:eastAsia="Calibri" w:hAnsi="Times New Roman" w:cs="Times New Roman"/>
                <w:noProof/>
              </w:rPr>
              <w:t>LSMU ligoninės Kauno klinikų Medicininės technikos tarnybos inžinierių apmokymas atlikti įrangos pogarantinę techninę priežiūrą įskaičiuotas į pasiūlymo kainą</w:t>
            </w:r>
          </w:p>
        </w:tc>
        <w:tc>
          <w:tcPr>
            <w:tcW w:w="2834" w:type="dxa"/>
          </w:tcPr>
          <w:p w14:paraId="421B04A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82B654A" w14:textId="77777777" w:rsidTr="00D954D9">
        <w:trPr>
          <w:trHeight w:val="5682"/>
        </w:trPr>
        <w:tc>
          <w:tcPr>
            <w:tcW w:w="709" w:type="dxa"/>
          </w:tcPr>
          <w:p w14:paraId="5BD11A36"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lastRenderedPageBreak/>
              <w:t>33</w:t>
            </w:r>
            <w:r w:rsidRPr="00226FA5">
              <w:rPr>
                <w:rFonts w:ascii="Times New Roman" w:eastAsia="Times New Roman" w:hAnsi="Times New Roman" w:cs="Times New Roman"/>
                <w:kern w:val="3"/>
                <w:lang w:eastAsia="zh-CN"/>
              </w:rPr>
              <w:t>.</w:t>
            </w:r>
          </w:p>
        </w:tc>
        <w:tc>
          <w:tcPr>
            <w:tcW w:w="2552" w:type="dxa"/>
          </w:tcPr>
          <w:p w14:paraId="7FE775A9" w14:textId="77777777" w:rsidR="00046C7D" w:rsidRPr="00226FA5" w:rsidRDefault="00046C7D" w:rsidP="00D954D9">
            <w:pPr>
              <w:rPr>
                <w:rFonts w:ascii="Times New Roman" w:eastAsia="Calibri" w:hAnsi="Times New Roman" w:cs="Times New Roman"/>
                <w:noProof/>
              </w:rPr>
            </w:pPr>
            <w:r w:rsidRPr="00226FA5">
              <w:rPr>
                <w:rFonts w:ascii="Times New Roman" w:eastAsia="Times New Roman" w:hAnsi="Times New Roman" w:cs="Times New Roman"/>
                <w:noProof/>
              </w:rPr>
              <w:t>Kartu su pompa pateikiama dokumentacija</w:t>
            </w:r>
          </w:p>
        </w:tc>
        <w:tc>
          <w:tcPr>
            <w:tcW w:w="3544" w:type="dxa"/>
          </w:tcPr>
          <w:p w14:paraId="6D99D1BF" w14:textId="77777777" w:rsidR="00046C7D" w:rsidRPr="00226FA5" w:rsidRDefault="00046C7D" w:rsidP="00D954D9">
            <w:pPr>
              <w:ind w:right="141"/>
              <w:rPr>
                <w:rFonts w:ascii="Times New Roman" w:eastAsia="Times New Roman" w:hAnsi="Times New Roman" w:cs="Times New Roman"/>
                <w:noProof/>
              </w:rPr>
            </w:pPr>
            <w:r w:rsidRPr="00226FA5">
              <w:rPr>
                <w:rFonts w:ascii="Times New Roman" w:eastAsia="Times New Roman" w:hAnsi="Times New Roman" w:cs="Times New Roman"/>
                <w:noProof/>
              </w:rPr>
              <w:t xml:space="preserve">1. Naudojimo instrukcija lietuvių ir anglų kalba; </w:t>
            </w:r>
          </w:p>
          <w:p w14:paraId="4110883E" w14:textId="77777777" w:rsidR="00046C7D" w:rsidRPr="00226FA5" w:rsidRDefault="00046C7D" w:rsidP="00D954D9">
            <w:pPr>
              <w:rPr>
                <w:rFonts w:ascii="Times New Roman" w:eastAsia="Times New Roman" w:hAnsi="Times New Roman" w:cs="Times New Roman"/>
                <w:noProof/>
              </w:rPr>
            </w:pPr>
            <w:r w:rsidRPr="00226FA5">
              <w:rPr>
                <w:rFonts w:ascii="Times New Roman" w:eastAsia="Times New Roman" w:hAnsi="Times New Roman" w:cs="Times New Roman"/>
                <w:noProof/>
              </w:rPr>
              <w:t>2. Serviso dokumentacija lietuvių arba anglų kalba:</w:t>
            </w:r>
          </w:p>
          <w:p w14:paraId="3247961B" w14:textId="77777777" w:rsidR="00046C7D" w:rsidRPr="00226FA5" w:rsidRDefault="00046C7D" w:rsidP="00D954D9">
            <w:pPr>
              <w:numPr>
                <w:ilvl w:val="1"/>
                <w:numId w:val="4"/>
              </w:numPr>
              <w:ind w:left="28" w:right="-108" w:hanging="28"/>
              <w:contextualSpacing/>
              <w:rPr>
                <w:rFonts w:ascii="Times New Roman" w:eastAsia="Calibri" w:hAnsi="Times New Roman" w:cs="Times New Roman"/>
                <w:noProof/>
              </w:rPr>
            </w:pPr>
            <w:r w:rsidRPr="00226FA5">
              <w:rPr>
                <w:rFonts w:ascii="Times New Roman" w:eastAsia="Calibri" w:hAnsi="Times New Roman" w:cs="Times New Roman"/>
                <w:noProof/>
              </w:rPr>
              <w:t>Struktūrinė schema ir/arba atskirų blokų funkcijų aprašymas;</w:t>
            </w:r>
          </w:p>
          <w:p w14:paraId="7F564CA4" w14:textId="77777777" w:rsidR="00046C7D" w:rsidRPr="00226FA5" w:rsidRDefault="00046C7D" w:rsidP="00D954D9">
            <w:pPr>
              <w:numPr>
                <w:ilvl w:val="1"/>
                <w:numId w:val="4"/>
              </w:numPr>
              <w:ind w:left="177" w:right="-108" w:hanging="140"/>
              <w:contextualSpacing/>
              <w:rPr>
                <w:rFonts w:ascii="Times New Roman" w:eastAsia="Calibri" w:hAnsi="Times New Roman" w:cs="Times New Roman"/>
                <w:noProof/>
              </w:rPr>
            </w:pPr>
            <w:r w:rsidRPr="00226FA5">
              <w:rPr>
                <w:rFonts w:ascii="Times New Roman" w:eastAsia="Calibri" w:hAnsi="Times New Roman" w:cs="Times New Roman"/>
                <w:noProof/>
              </w:rPr>
              <w:t>Instaliavimo instrukcijos;</w:t>
            </w:r>
          </w:p>
          <w:p w14:paraId="2CC730AE" w14:textId="77777777" w:rsidR="00046C7D" w:rsidRPr="00226FA5" w:rsidRDefault="00046C7D" w:rsidP="00D954D9">
            <w:pPr>
              <w:numPr>
                <w:ilvl w:val="1"/>
                <w:numId w:val="4"/>
              </w:numPr>
              <w:ind w:left="177" w:right="-108" w:hanging="140"/>
              <w:contextualSpacing/>
              <w:rPr>
                <w:rFonts w:ascii="Times New Roman" w:eastAsia="Calibri" w:hAnsi="Times New Roman" w:cs="Times New Roman"/>
                <w:noProof/>
              </w:rPr>
            </w:pPr>
            <w:r w:rsidRPr="00226FA5">
              <w:rPr>
                <w:rFonts w:ascii="Times New Roman" w:eastAsia="Calibri" w:hAnsi="Times New Roman" w:cs="Times New Roman"/>
                <w:noProof/>
              </w:rPr>
              <w:t>Funkcionalumo patikrinimo instrukcijos;</w:t>
            </w:r>
          </w:p>
          <w:p w14:paraId="70A35BD9"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Aptarnavimo instrukcijos;</w:t>
            </w:r>
          </w:p>
          <w:p w14:paraId="46078F77"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Gedimų nustatymo instrukcijos;</w:t>
            </w:r>
          </w:p>
          <w:p w14:paraId="2B1796FB"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Išardymo-surinkimo instrukcijos;</w:t>
            </w:r>
          </w:p>
          <w:p w14:paraId="4307F15A"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Atsarginių dalių katalogas;</w:t>
            </w:r>
          </w:p>
          <w:p w14:paraId="22C2DF31"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Periodinio techninės būklės tikrinimo instrukcijos;</w:t>
            </w:r>
          </w:p>
          <w:p w14:paraId="28F917F2"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Derinimo/kalibravimo instrukcijos (</w:t>
            </w:r>
            <w:r w:rsidRPr="00226FA5">
              <w:rPr>
                <w:rFonts w:ascii="Times New Roman" w:eastAsia="Calibri" w:hAnsi="Times New Roman" w:cs="Times New Roman"/>
                <w:i/>
                <w:noProof/>
              </w:rPr>
              <w:t>taikoma, jei šios procedūros yra numatytos siūlomos įrangos gamintojo</w:t>
            </w:r>
            <w:r w:rsidRPr="00226FA5">
              <w:rPr>
                <w:rFonts w:ascii="Times New Roman" w:eastAsia="Calibri" w:hAnsi="Times New Roman" w:cs="Times New Roman"/>
                <w:noProof/>
              </w:rPr>
              <w:t>);</w:t>
            </w:r>
          </w:p>
          <w:p w14:paraId="77185AC7"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Programinė įranga, serviso slaptažodžiai bei aparatūriniai „raktai“ b), c), d), e), h) ir i) punktuose nurodytiems darbams atlikti (</w:t>
            </w:r>
            <w:r w:rsidRPr="00226FA5">
              <w:rPr>
                <w:rFonts w:ascii="Times New Roman" w:eastAsia="Calibri" w:hAnsi="Times New Roman" w:cs="Times New Roman"/>
                <w:i/>
                <w:noProof/>
              </w:rPr>
              <w:t>taikoma, jei šios priemonės yra numatytos siūlomos įrangos gamintojo</w:t>
            </w:r>
            <w:r w:rsidRPr="00226FA5">
              <w:rPr>
                <w:rFonts w:ascii="Times New Roman" w:eastAsia="Calibri" w:hAnsi="Times New Roman" w:cs="Times New Roman"/>
                <w:noProof/>
              </w:rPr>
              <w:t>).</w:t>
            </w:r>
          </w:p>
        </w:tc>
        <w:tc>
          <w:tcPr>
            <w:tcW w:w="2834" w:type="dxa"/>
          </w:tcPr>
          <w:p w14:paraId="7C5F8983"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87424B9" w14:textId="77777777" w:rsidTr="00D954D9">
        <w:trPr>
          <w:trHeight w:val="1681"/>
        </w:trPr>
        <w:tc>
          <w:tcPr>
            <w:tcW w:w="709" w:type="dxa"/>
          </w:tcPr>
          <w:p w14:paraId="33D9CE15"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34</w:t>
            </w:r>
            <w:r w:rsidRPr="00226FA5">
              <w:rPr>
                <w:rFonts w:ascii="Times New Roman" w:eastAsia="Times New Roman" w:hAnsi="Times New Roman" w:cs="Times New Roman"/>
                <w:kern w:val="3"/>
                <w:lang w:eastAsia="zh-CN"/>
              </w:rPr>
              <w:t>.</w:t>
            </w:r>
          </w:p>
        </w:tc>
        <w:tc>
          <w:tcPr>
            <w:tcW w:w="2552" w:type="dxa"/>
          </w:tcPr>
          <w:p w14:paraId="45C3BB65"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Įrangos pristatymas ir instaliavimas</w:t>
            </w:r>
          </w:p>
          <w:p w14:paraId="00F8DB46" w14:textId="77777777" w:rsidR="00046C7D" w:rsidRPr="00226FA5" w:rsidRDefault="00046C7D" w:rsidP="00D954D9">
            <w:pPr>
              <w:rPr>
                <w:rFonts w:ascii="Times New Roman" w:eastAsia="Times New Roman" w:hAnsi="Times New Roman" w:cs="Times New Roman"/>
                <w:noProof/>
              </w:rPr>
            </w:pPr>
          </w:p>
        </w:tc>
        <w:tc>
          <w:tcPr>
            <w:tcW w:w="3544" w:type="dxa"/>
          </w:tcPr>
          <w:p w14:paraId="6600CE24" w14:textId="77777777" w:rsidR="00046C7D" w:rsidRPr="00226FA5" w:rsidRDefault="00046C7D" w:rsidP="00D954D9">
            <w:pPr>
              <w:ind w:right="141"/>
              <w:rPr>
                <w:rFonts w:ascii="Times New Roman" w:eastAsia="Times New Roman" w:hAnsi="Times New Roman" w:cs="Times New Roman"/>
                <w:noProof/>
              </w:rPr>
            </w:pPr>
            <w:r w:rsidRPr="00226FA5">
              <w:rPr>
                <w:rFonts w:ascii="Times New Roman" w:eastAsia="Calibri" w:hAnsi="Times New Roman" w:cs="Times New Roman"/>
                <w:noProof/>
                <w:color w:val="000000"/>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834" w:type="dxa"/>
          </w:tcPr>
          <w:p w14:paraId="47F12062"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A709A8D" w14:textId="77777777" w:rsidTr="00D954D9">
        <w:trPr>
          <w:trHeight w:val="845"/>
        </w:trPr>
        <w:tc>
          <w:tcPr>
            <w:tcW w:w="709" w:type="dxa"/>
          </w:tcPr>
          <w:p w14:paraId="6AB18DDE" w14:textId="77777777" w:rsidR="00046C7D"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35.</w:t>
            </w:r>
          </w:p>
        </w:tc>
        <w:tc>
          <w:tcPr>
            <w:tcW w:w="2552" w:type="dxa"/>
          </w:tcPr>
          <w:p w14:paraId="389C747C" w14:textId="77777777" w:rsidR="00046C7D" w:rsidRPr="00226FA5" w:rsidRDefault="00046C7D" w:rsidP="00D954D9">
            <w:pPr>
              <w:rPr>
                <w:rFonts w:ascii="Times New Roman" w:eastAsia="Calibri" w:hAnsi="Times New Roman" w:cs="Times New Roman"/>
                <w:noProof/>
              </w:rPr>
            </w:pPr>
            <w:r w:rsidRPr="007A2031">
              <w:rPr>
                <w:rFonts w:ascii="Times New Roman" w:eastAsia="Calibri" w:hAnsi="Times New Roman" w:cs="Times New Roman"/>
                <w:noProof/>
              </w:rPr>
              <w:t>Galimybė įsigyti originalias (arba joms lygiavertes) atsargines dalis</w:t>
            </w:r>
          </w:p>
        </w:tc>
        <w:tc>
          <w:tcPr>
            <w:tcW w:w="3544" w:type="dxa"/>
          </w:tcPr>
          <w:p w14:paraId="652D9608" w14:textId="77777777" w:rsidR="00046C7D" w:rsidRPr="007A2031" w:rsidRDefault="00046C7D" w:rsidP="00D954D9">
            <w:pPr>
              <w:ind w:right="141"/>
              <w:rPr>
                <w:rFonts w:ascii="Times New Roman" w:eastAsia="Calibri" w:hAnsi="Times New Roman" w:cs="Times New Roman"/>
                <w:noProof/>
                <w:color w:val="000000"/>
              </w:rPr>
            </w:pPr>
            <w:r w:rsidRPr="007A2031">
              <w:rPr>
                <w:rFonts w:ascii="Times New Roman" w:eastAsia="Calibri" w:hAnsi="Times New Roman" w:cs="Times New Roman"/>
                <w:noProof/>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20E19AB5" w14:textId="77777777" w:rsidR="00046C7D" w:rsidRPr="00226FA5" w:rsidRDefault="00046C7D" w:rsidP="00D954D9">
            <w:pPr>
              <w:ind w:right="141"/>
              <w:rPr>
                <w:rFonts w:ascii="Times New Roman" w:eastAsia="Calibri" w:hAnsi="Times New Roman" w:cs="Times New Roman"/>
                <w:noProof/>
                <w:color w:val="000000"/>
              </w:rPr>
            </w:pPr>
            <w:r w:rsidRPr="007A2031">
              <w:rPr>
                <w:rFonts w:ascii="Times New Roman" w:eastAsia="Calibri" w:hAnsi="Times New Roman" w:cs="Times New Roman"/>
                <w:noProof/>
                <w:color w:val="000000"/>
              </w:rPr>
              <w:t xml:space="preserve">Pastaba: Reikalavimas taikomas vadovaujantis Lietuvos Respublikos aplinkos ministro 2022 m. gruodžio 13 d. įsakymu Nr. D1-401 patvirtinto aplinkos apsaugos kriterijų taikymo, vykdant </w:t>
            </w:r>
            <w:r w:rsidRPr="007A2031">
              <w:rPr>
                <w:rFonts w:ascii="Times New Roman" w:eastAsia="Calibri" w:hAnsi="Times New Roman" w:cs="Times New Roman"/>
                <w:noProof/>
                <w:color w:val="000000"/>
              </w:rPr>
              <w:lastRenderedPageBreak/>
              <w:t>žaliuosius pirkimus, tvarkos aprašo II skyriaus 4.4.4.4 punktu.</w:t>
            </w:r>
          </w:p>
        </w:tc>
        <w:tc>
          <w:tcPr>
            <w:tcW w:w="2834" w:type="dxa"/>
          </w:tcPr>
          <w:p w14:paraId="09F8D78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bl>
    <w:p w14:paraId="3CE5E485" w14:textId="77777777" w:rsidR="00046C7D" w:rsidRPr="00226FA5" w:rsidRDefault="00046C7D" w:rsidP="00046C7D">
      <w:pPr>
        <w:suppressAutoHyphens/>
        <w:spacing w:after="0" w:line="240" w:lineRule="auto"/>
        <w:ind w:left="-567" w:firstLine="709"/>
        <w:contextualSpacing/>
        <w:rPr>
          <w:rFonts w:ascii="Times New Roman" w:eastAsia="Times New Roman" w:hAnsi="Times New Roman" w:cs="Times New Roman"/>
          <w:b/>
          <w:bCs/>
          <w:noProof/>
          <w:lang w:eastAsia="lt-LT"/>
        </w:rPr>
      </w:pPr>
    </w:p>
    <w:p w14:paraId="5A7C9F3A" w14:textId="77777777" w:rsidR="00046C7D" w:rsidRPr="00226FA5" w:rsidRDefault="00046C7D" w:rsidP="00046C7D">
      <w:pPr>
        <w:suppressAutoHyphens/>
        <w:spacing w:after="0" w:line="240" w:lineRule="auto"/>
        <w:ind w:left="-567" w:firstLine="709"/>
        <w:contextualSpacing/>
        <w:rPr>
          <w:rFonts w:ascii="Times New Roman" w:eastAsia="Times New Roman" w:hAnsi="Times New Roman" w:cs="Times New Roman"/>
          <w:b/>
          <w:bCs/>
          <w:noProof/>
          <w:lang w:eastAsia="lt-LT"/>
        </w:rPr>
      </w:pPr>
    </w:p>
    <w:p w14:paraId="79F556E6" w14:textId="77777777" w:rsidR="00046C7D" w:rsidRPr="00F17BE1"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Pastabos, papildomi reikalavimai: </w:t>
      </w:r>
    </w:p>
    <w:p w14:paraId="5413A5CC" w14:textId="77777777" w:rsidR="00046C7D" w:rsidRDefault="00046C7D" w:rsidP="00046C7D">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u w:color="000000"/>
          <w:bdr w:val="nil"/>
          <w:lang w:eastAsia="en-GB"/>
        </w:rPr>
      </w:pPr>
    </w:p>
    <w:p w14:paraId="10CC60D9" w14:textId="77777777" w:rsidR="00046C7D" w:rsidRDefault="00046C7D" w:rsidP="00046C7D">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0BAC213A" w14:textId="77777777" w:rsidR="00046C7D" w:rsidRDefault="00046C7D" w:rsidP="00046C7D">
      <w:pPr>
        <w:pBdr>
          <w:top w:val="nil"/>
          <w:left w:val="nil"/>
          <w:bottom w:val="nil"/>
          <w:right w:val="nil"/>
          <w:between w:val="nil"/>
          <w:bar w:val="nil"/>
        </w:pBdr>
        <w:spacing w:after="0" w:line="360" w:lineRule="auto"/>
        <w:contextualSpacing/>
        <w:rPr>
          <w:rFonts w:ascii="Times New Roman" w:eastAsia="Calibri" w:hAnsi="Times New Roman" w:cs="Times New Roman"/>
          <w:u w:color="000000"/>
          <w:bdr w:val="nil"/>
          <w:lang w:eastAsia="en-GB"/>
        </w:rPr>
      </w:pPr>
    </w:p>
    <w:p w14:paraId="658370FB" w14:textId="77777777" w:rsidR="00046C7D" w:rsidRDefault="00046C7D" w:rsidP="00046C7D">
      <w:pPr>
        <w:pBdr>
          <w:top w:val="nil"/>
          <w:left w:val="nil"/>
          <w:bottom w:val="nil"/>
          <w:right w:val="nil"/>
          <w:between w:val="nil"/>
          <w:bar w:val="nil"/>
        </w:pBdr>
        <w:spacing w:after="0" w:line="360" w:lineRule="auto"/>
        <w:contextualSpacing/>
        <w:rPr>
          <w:rFonts w:ascii="Times New Roman" w:eastAsia="Calibri" w:hAnsi="Times New Roman" w:cs="Times New Roman"/>
          <w:u w:color="000000"/>
          <w:bdr w:val="nil"/>
          <w:lang w:eastAsia="en-GB"/>
        </w:rPr>
      </w:pPr>
    </w:p>
    <w:p w14:paraId="7E922EE3" w14:textId="77777777" w:rsidR="00046C7D" w:rsidRPr="00A40A1C" w:rsidRDefault="00046C7D" w:rsidP="00046C7D">
      <w:pPr>
        <w:pBdr>
          <w:top w:val="nil"/>
          <w:left w:val="nil"/>
          <w:bottom w:val="nil"/>
          <w:right w:val="nil"/>
          <w:between w:val="nil"/>
          <w:bar w:val="nil"/>
        </w:pBdr>
        <w:spacing w:after="0" w:line="276" w:lineRule="auto"/>
        <w:rPr>
          <w:rFonts w:ascii="Times New Roman" w:eastAsia="Calibri" w:hAnsi="Times New Roman" w:cs="Times New Roman"/>
          <w:b/>
          <w:bCs/>
          <w:color w:val="000000"/>
          <w:u w:color="000000"/>
          <w:bdr w:val="nil"/>
          <w:lang w:eastAsia="en-GB"/>
        </w:rPr>
      </w:pPr>
      <w:r w:rsidRPr="00A40A1C">
        <w:rPr>
          <w:rFonts w:ascii="Times New Roman" w:eastAsia="Calibri" w:hAnsi="Times New Roman" w:cs="Times New Roman"/>
          <w:b/>
          <w:bCs/>
          <w:color w:val="000000"/>
          <w:u w:color="000000"/>
          <w:bdr w:val="nil"/>
          <w:lang w:eastAsia="en-GB"/>
        </w:rPr>
        <w:t>2 pirkimo dalis. Automatinė infuzinė tūrinė pompa (kiekis 16 vnt.)</w:t>
      </w:r>
    </w:p>
    <w:p w14:paraId="491DB546" w14:textId="77777777" w:rsidR="00046C7D" w:rsidRDefault="00046C7D" w:rsidP="00046C7D">
      <w:pPr>
        <w:pBdr>
          <w:top w:val="nil"/>
          <w:left w:val="nil"/>
          <w:bottom w:val="nil"/>
          <w:right w:val="nil"/>
          <w:between w:val="nil"/>
          <w:bar w:val="nil"/>
        </w:pBdr>
        <w:spacing w:after="0" w:line="360" w:lineRule="auto"/>
        <w:contextualSpacing/>
        <w:rPr>
          <w:rFonts w:ascii="Times New Roman" w:eastAsia="Calibri" w:hAnsi="Times New Roman" w:cs="Times New Roman"/>
          <w:u w:color="000000"/>
          <w:bdr w:val="nil"/>
          <w:lang w:eastAsia="en-GB"/>
        </w:rPr>
      </w:pPr>
    </w:p>
    <w:tbl>
      <w:tblPr>
        <w:tblStyle w:val="TableGrid"/>
        <w:tblW w:w="0" w:type="auto"/>
        <w:tblInd w:w="-147" w:type="dxa"/>
        <w:tblLook w:val="04A0" w:firstRow="1" w:lastRow="0" w:firstColumn="1" w:lastColumn="0" w:noHBand="0" w:noVBand="1"/>
      </w:tblPr>
      <w:tblGrid>
        <w:gridCol w:w="826"/>
        <w:gridCol w:w="2554"/>
        <w:gridCol w:w="3425"/>
        <w:gridCol w:w="2970"/>
      </w:tblGrid>
      <w:tr w:rsidR="00046C7D" w:rsidRPr="00226FA5" w14:paraId="1D276020" w14:textId="77777777" w:rsidTr="00D954D9">
        <w:trPr>
          <w:trHeight w:val="511"/>
        </w:trPr>
        <w:tc>
          <w:tcPr>
            <w:tcW w:w="826" w:type="dxa"/>
            <w:vAlign w:val="center"/>
          </w:tcPr>
          <w:p w14:paraId="13C00D2F" w14:textId="77777777" w:rsidR="00046C7D" w:rsidRPr="00226FA5" w:rsidRDefault="00046C7D" w:rsidP="00D954D9">
            <w:pPr>
              <w:ind w:left="-108" w:right="-108"/>
              <w:jc w:val="center"/>
              <w:rPr>
                <w:rFonts w:ascii="Times New Roman" w:eastAsia="Calibri" w:hAnsi="Times New Roman" w:cs="Times New Roman"/>
                <w:b/>
                <w:bCs/>
                <w:noProof/>
              </w:rPr>
            </w:pPr>
            <w:r w:rsidRPr="00226FA5">
              <w:rPr>
                <w:rFonts w:ascii="Times New Roman" w:eastAsia="Calibri" w:hAnsi="Times New Roman" w:cs="Times New Roman"/>
                <w:b/>
                <w:bCs/>
                <w:noProof/>
              </w:rPr>
              <w:t>Eil.</w:t>
            </w:r>
          </w:p>
          <w:p w14:paraId="49C673E1"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bCs/>
                <w:noProof/>
              </w:rPr>
              <w:t>Nr.</w:t>
            </w:r>
          </w:p>
        </w:tc>
        <w:tc>
          <w:tcPr>
            <w:tcW w:w="2554" w:type="dxa"/>
            <w:vAlign w:val="center"/>
          </w:tcPr>
          <w:p w14:paraId="5D58543B"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bCs/>
                <w:noProof/>
              </w:rPr>
              <w:t>Parametrai</w:t>
            </w:r>
          </w:p>
          <w:p w14:paraId="20A43EF1"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bCs/>
                <w:noProof/>
              </w:rPr>
              <w:t>(specifikacija)</w:t>
            </w:r>
          </w:p>
        </w:tc>
        <w:tc>
          <w:tcPr>
            <w:tcW w:w="3425" w:type="dxa"/>
            <w:vAlign w:val="center"/>
          </w:tcPr>
          <w:p w14:paraId="580F5F6B"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noProof/>
              </w:rPr>
              <w:t>Reikalaujamos parametrų reikšmės</w:t>
            </w:r>
          </w:p>
        </w:tc>
        <w:tc>
          <w:tcPr>
            <w:tcW w:w="2970" w:type="dxa"/>
          </w:tcPr>
          <w:p w14:paraId="60CC6ABB"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noProof/>
              </w:rPr>
              <w:t>Siūlomos parametrų reikšmės</w:t>
            </w:r>
          </w:p>
        </w:tc>
      </w:tr>
      <w:tr w:rsidR="00046C7D" w:rsidRPr="00226FA5" w14:paraId="0431F130" w14:textId="77777777" w:rsidTr="00D954D9">
        <w:trPr>
          <w:trHeight w:val="547"/>
        </w:trPr>
        <w:tc>
          <w:tcPr>
            <w:tcW w:w="826" w:type="dxa"/>
          </w:tcPr>
          <w:p w14:paraId="0A9F7D73"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1.</w:t>
            </w:r>
          </w:p>
        </w:tc>
        <w:tc>
          <w:tcPr>
            <w:tcW w:w="2554" w:type="dxa"/>
          </w:tcPr>
          <w:p w14:paraId="239C65BE" w14:textId="77777777" w:rsidR="00046C7D" w:rsidRPr="00226FA5" w:rsidRDefault="00046C7D" w:rsidP="00D954D9">
            <w:pPr>
              <w:rPr>
                <w:rFonts w:ascii="Times New Roman" w:eastAsia="Calibri" w:hAnsi="Times New Roman" w:cs="Times New Roman"/>
                <w:b/>
                <w:bCs/>
                <w:noProof/>
              </w:rPr>
            </w:pPr>
            <w:r w:rsidRPr="00226FA5">
              <w:rPr>
                <w:rFonts w:ascii="Times New Roman" w:eastAsia="Arial Unicode MS" w:hAnsi="Times New Roman" w:cs="Times New Roman"/>
                <w:noProof/>
                <w:kern w:val="3"/>
                <w:bdr w:val="nil"/>
                <w:lang w:eastAsia="zh-CN"/>
              </w:rPr>
              <w:t>Pompos darbo režimai:</w:t>
            </w:r>
          </w:p>
        </w:tc>
        <w:tc>
          <w:tcPr>
            <w:tcW w:w="3425" w:type="dxa"/>
          </w:tcPr>
          <w:p w14:paraId="41F7F002" w14:textId="77777777" w:rsidR="00046C7D" w:rsidRPr="00226FA5" w:rsidRDefault="00046C7D" w:rsidP="00D954D9">
            <w:pPr>
              <w:pBdr>
                <w:top w:val="nil"/>
                <w:left w:val="nil"/>
                <w:bottom w:val="nil"/>
                <w:right w:val="nil"/>
                <w:between w:val="nil"/>
                <w:bar w:val="nil"/>
              </w:pBdr>
              <w:ind w:right="141"/>
              <w:contextualSpacing/>
              <w:rPr>
                <w:rFonts w:ascii="Times New Roman" w:eastAsia="Lucida Sans Unicode" w:hAnsi="Times New Roman" w:cs="Times New Roman"/>
                <w:bCs/>
                <w:noProof/>
                <w:kern w:val="1"/>
                <w:lang w:bidi="hi-IN"/>
              </w:rPr>
            </w:pPr>
            <w:r w:rsidRPr="00226FA5">
              <w:rPr>
                <w:rFonts w:ascii="Times New Roman" w:eastAsia="Lucida Sans Unicode" w:hAnsi="Times New Roman" w:cs="Times New Roman"/>
                <w:bCs/>
                <w:noProof/>
                <w:kern w:val="1"/>
                <w:lang w:bidi="hi-IN"/>
              </w:rPr>
              <w:t>1. Nuolatinės infuzijos;</w:t>
            </w:r>
          </w:p>
          <w:p w14:paraId="5FBF493A" w14:textId="77777777" w:rsidR="00046C7D" w:rsidRPr="00226FA5" w:rsidRDefault="00046C7D" w:rsidP="00D954D9">
            <w:pPr>
              <w:rPr>
                <w:rFonts w:ascii="Times New Roman" w:eastAsia="Calibri" w:hAnsi="Times New Roman" w:cs="Times New Roman"/>
                <w:b/>
                <w:bCs/>
                <w:noProof/>
              </w:rPr>
            </w:pPr>
            <w:r w:rsidRPr="00226FA5">
              <w:rPr>
                <w:rFonts w:ascii="Times New Roman" w:eastAsia="Lucida Sans Unicode" w:hAnsi="Times New Roman" w:cs="Times New Roman"/>
                <w:bCs/>
                <w:noProof/>
                <w:kern w:val="1"/>
                <w:lang w:bidi="hi-IN"/>
              </w:rPr>
              <w:t>2. Transfuzijos.</w:t>
            </w:r>
          </w:p>
        </w:tc>
        <w:tc>
          <w:tcPr>
            <w:tcW w:w="2970" w:type="dxa"/>
          </w:tcPr>
          <w:p w14:paraId="4869215E" w14:textId="77777777" w:rsidR="00046C7D" w:rsidRPr="00226FA5" w:rsidRDefault="00046C7D" w:rsidP="00D954D9">
            <w:pPr>
              <w:rPr>
                <w:rFonts w:ascii="Times New Roman" w:eastAsia="Calibri" w:hAnsi="Times New Roman" w:cs="Times New Roman"/>
                <w:b/>
                <w:bCs/>
                <w:noProof/>
              </w:rPr>
            </w:pPr>
          </w:p>
        </w:tc>
      </w:tr>
      <w:tr w:rsidR="00046C7D" w:rsidRPr="00226FA5" w14:paraId="10F2C9FE" w14:textId="77777777" w:rsidTr="00D954D9">
        <w:trPr>
          <w:trHeight w:val="597"/>
        </w:trPr>
        <w:tc>
          <w:tcPr>
            <w:tcW w:w="826" w:type="dxa"/>
          </w:tcPr>
          <w:p w14:paraId="0AFE7058"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2.</w:t>
            </w:r>
          </w:p>
        </w:tc>
        <w:tc>
          <w:tcPr>
            <w:tcW w:w="2554" w:type="dxa"/>
          </w:tcPr>
          <w:p w14:paraId="5E289265"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Oro burbulų detekcija</w:t>
            </w:r>
          </w:p>
        </w:tc>
        <w:tc>
          <w:tcPr>
            <w:tcW w:w="3425" w:type="dxa"/>
          </w:tcPr>
          <w:p w14:paraId="55850FE5"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lang w:eastAsia="lt-LT"/>
              </w:rPr>
              <w:t>Aptinkami imtinai iki 0,015 ml tūrio (pageidautina ir mažesni) oro burbuliukai</w:t>
            </w:r>
          </w:p>
        </w:tc>
        <w:tc>
          <w:tcPr>
            <w:tcW w:w="2970" w:type="dxa"/>
          </w:tcPr>
          <w:p w14:paraId="6CBFB0E9" w14:textId="77777777" w:rsidR="00046C7D" w:rsidRPr="00226FA5" w:rsidRDefault="00046C7D" w:rsidP="00D954D9">
            <w:pPr>
              <w:rPr>
                <w:rFonts w:ascii="Times New Roman" w:eastAsia="Calibri" w:hAnsi="Times New Roman" w:cs="Times New Roman"/>
                <w:b/>
                <w:bCs/>
                <w:noProof/>
              </w:rPr>
            </w:pPr>
          </w:p>
        </w:tc>
      </w:tr>
      <w:tr w:rsidR="00046C7D" w:rsidRPr="00226FA5" w14:paraId="27A75A93" w14:textId="77777777" w:rsidTr="00D954D9">
        <w:tc>
          <w:tcPr>
            <w:tcW w:w="826" w:type="dxa"/>
          </w:tcPr>
          <w:p w14:paraId="4D3BC5C0"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3.</w:t>
            </w:r>
          </w:p>
        </w:tc>
        <w:tc>
          <w:tcPr>
            <w:tcW w:w="2554" w:type="dxa"/>
          </w:tcPr>
          <w:p w14:paraId="091E4499" w14:textId="77777777" w:rsidR="00046C7D" w:rsidRPr="00226FA5" w:rsidRDefault="00046C7D" w:rsidP="00D954D9">
            <w:pPr>
              <w:ind w:right="39"/>
              <w:rPr>
                <w:rFonts w:ascii="Times New Roman" w:eastAsia="Calibri" w:hAnsi="Times New Roman" w:cs="Times New Roman"/>
                <w:noProof/>
              </w:rPr>
            </w:pPr>
            <w:r w:rsidRPr="00226FA5">
              <w:rPr>
                <w:rFonts w:ascii="Times New Roman" w:eastAsia="Calibri" w:hAnsi="Times New Roman" w:cs="Times New Roman"/>
                <w:noProof/>
              </w:rPr>
              <w:t>Infuzijos greičio nustatymo ribos (ne siauresnės už nurodytas)</w:t>
            </w:r>
          </w:p>
        </w:tc>
        <w:tc>
          <w:tcPr>
            <w:tcW w:w="3425" w:type="dxa"/>
          </w:tcPr>
          <w:p w14:paraId="693A5FFF"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 xml:space="preserve">Nuo 0,1 ml/val. iki 1200 ml/val.  </w:t>
            </w:r>
          </w:p>
          <w:p w14:paraId="7F819F3C" w14:textId="77777777" w:rsidR="00046C7D" w:rsidRPr="00226FA5" w:rsidRDefault="00046C7D" w:rsidP="00D954D9">
            <w:pPr>
              <w:rPr>
                <w:rFonts w:ascii="Times New Roman" w:eastAsia="Calibri" w:hAnsi="Times New Roman" w:cs="Times New Roman"/>
                <w:b/>
                <w:bCs/>
                <w:noProof/>
              </w:rPr>
            </w:pPr>
          </w:p>
        </w:tc>
        <w:tc>
          <w:tcPr>
            <w:tcW w:w="2970" w:type="dxa"/>
          </w:tcPr>
          <w:p w14:paraId="2AC6CCB1" w14:textId="77777777" w:rsidR="00046C7D" w:rsidRPr="00226FA5" w:rsidRDefault="00046C7D" w:rsidP="00D954D9">
            <w:pPr>
              <w:rPr>
                <w:rFonts w:ascii="Times New Roman" w:eastAsia="Calibri" w:hAnsi="Times New Roman" w:cs="Times New Roman"/>
                <w:b/>
                <w:bCs/>
                <w:noProof/>
              </w:rPr>
            </w:pPr>
          </w:p>
        </w:tc>
      </w:tr>
      <w:tr w:rsidR="00046C7D" w:rsidRPr="00226FA5" w14:paraId="64173C3F" w14:textId="77777777" w:rsidTr="00D954D9">
        <w:trPr>
          <w:trHeight w:val="319"/>
        </w:trPr>
        <w:tc>
          <w:tcPr>
            <w:tcW w:w="826" w:type="dxa"/>
          </w:tcPr>
          <w:p w14:paraId="5A4A7CB0"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4.</w:t>
            </w:r>
          </w:p>
        </w:tc>
        <w:tc>
          <w:tcPr>
            <w:tcW w:w="2554" w:type="dxa"/>
          </w:tcPr>
          <w:p w14:paraId="769E4A1F"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Infuzijos greičio paklaida</w:t>
            </w:r>
          </w:p>
        </w:tc>
        <w:tc>
          <w:tcPr>
            <w:tcW w:w="3425" w:type="dxa"/>
          </w:tcPr>
          <w:p w14:paraId="318E6D77"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 xml:space="preserve">Ne daugiau  </w:t>
            </w:r>
            <w:r w:rsidRPr="00226FA5">
              <w:rPr>
                <w:rFonts w:ascii="Times New Roman" w:eastAsia="Calibri" w:hAnsi="Times New Roman" w:cs="Times New Roman"/>
                <w:noProof/>
              </w:rPr>
              <w:t>± 5%</w:t>
            </w:r>
          </w:p>
        </w:tc>
        <w:tc>
          <w:tcPr>
            <w:tcW w:w="2970" w:type="dxa"/>
          </w:tcPr>
          <w:p w14:paraId="400A3EC7" w14:textId="77777777" w:rsidR="00046C7D" w:rsidRPr="00226FA5" w:rsidRDefault="00046C7D" w:rsidP="00D954D9">
            <w:pPr>
              <w:rPr>
                <w:rFonts w:ascii="Times New Roman" w:eastAsia="Calibri" w:hAnsi="Times New Roman" w:cs="Times New Roman"/>
                <w:b/>
                <w:bCs/>
                <w:noProof/>
              </w:rPr>
            </w:pPr>
          </w:p>
        </w:tc>
      </w:tr>
      <w:tr w:rsidR="00046C7D" w:rsidRPr="00226FA5" w14:paraId="72AF9ED9" w14:textId="77777777" w:rsidTr="00D954D9">
        <w:tc>
          <w:tcPr>
            <w:tcW w:w="826" w:type="dxa"/>
          </w:tcPr>
          <w:p w14:paraId="6A6F2290"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5.</w:t>
            </w:r>
          </w:p>
        </w:tc>
        <w:tc>
          <w:tcPr>
            <w:tcW w:w="2554" w:type="dxa"/>
          </w:tcPr>
          <w:p w14:paraId="448DDACF"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rPr>
              <w:t xml:space="preserve">Reakcijos į sistemos užsikimšimą slenksčio (okliuzijos slėgio) </w:t>
            </w:r>
            <w:r w:rsidRPr="00226FA5">
              <w:rPr>
                <w:rFonts w:ascii="Times New Roman" w:eastAsia="Calibri" w:hAnsi="Times New Roman" w:cs="Times New Roman"/>
                <w:bCs/>
                <w:noProof/>
              </w:rPr>
              <w:t>parinkimo ribos</w:t>
            </w:r>
          </w:p>
        </w:tc>
        <w:tc>
          <w:tcPr>
            <w:tcW w:w="3425" w:type="dxa"/>
          </w:tcPr>
          <w:p w14:paraId="111011A4" w14:textId="77777777" w:rsidR="00046C7D" w:rsidRPr="00860497" w:rsidRDefault="00046C7D" w:rsidP="00D954D9">
            <w:pPr>
              <w:ind w:right="-108"/>
              <w:rPr>
                <w:rFonts w:ascii="Times New Roman" w:eastAsia="Calibri" w:hAnsi="Times New Roman" w:cs="Times New Roman"/>
                <w:bCs/>
                <w:noProof/>
              </w:rPr>
            </w:pPr>
            <w:r w:rsidRPr="00226FA5">
              <w:rPr>
                <w:rFonts w:ascii="Times New Roman" w:eastAsia="Calibri" w:hAnsi="Times New Roman" w:cs="Times New Roman"/>
                <w:bCs/>
                <w:noProof/>
              </w:rPr>
              <w:t xml:space="preserve">Ne siauresnės kaip nuo 0,1 iki </w:t>
            </w:r>
            <w:r w:rsidRPr="00860497">
              <w:rPr>
                <w:rFonts w:ascii="Times New Roman" w:eastAsia="Calibri" w:hAnsi="Times New Roman" w:cs="Times New Roman"/>
                <w:bCs/>
                <w:noProof/>
              </w:rPr>
              <w:t>1</w:t>
            </w:r>
            <w:r>
              <w:rPr>
                <w:rFonts w:ascii="Times New Roman" w:eastAsia="Calibri" w:hAnsi="Times New Roman" w:cs="Times New Roman"/>
                <w:bCs/>
                <w:noProof/>
              </w:rPr>
              <w:t xml:space="preserve"> </w:t>
            </w:r>
            <w:r w:rsidRPr="00226FA5">
              <w:rPr>
                <w:rFonts w:ascii="Times New Roman" w:eastAsia="Calibri" w:hAnsi="Times New Roman" w:cs="Times New Roman"/>
                <w:bCs/>
                <w:noProof/>
              </w:rPr>
              <w:t>bar, ne mažiau kaip 9 nustatymo lygiai</w:t>
            </w:r>
            <w:r>
              <w:rPr>
                <w:rFonts w:ascii="Times New Roman" w:eastAsia="Calibri" w:hAnsi="Times New Roman" w:cs="Times New Roman"/>
                <w:bCs/>
                <w:noProof/>
              </w:rPr>
              <w:t>.</w:t>
            </w:r>
          </w:p>
        </w:tc>
        <w:tc>
          <w:tcPr>
            <w:tcW w:w="2970" w:type="dxa"/>
          </w:tcPr>
          <w:p w14:paraId="30817D45" w14:textId="77777777" w:rsidR="00046C7D" w:rsidRPr="00226FA5" w:rsidRDefault="00046C7D" w:rsidP="00D954D9">
            <w:pPr>
              <w:rPr>
                <w:rFonts w:ascii="Times New Roman" w:eastAsia="Calibri" w:hAnsi="Times New Roman" w:cs="Times New Roman"/>
                <w:b/>
                <w:bCs/>
                <w:noProof/>
              </w:rPr>
            </w:pPr>
          </w:p>
        </w:tc>
      </w:tr>
      <w:tr w:rsidR="00046C7D" w:rsidRPr="00226FA5" w14:paraId="2D01109D" w14:textId="77777777" w:rsidTr="00D954D9">
        <w:tc>
          <w:tcPr>
            <w:tcW w:w="826" w:type="dxa"/>
            <w:tcBorders>
              <w:bottom w:val="single" w:sz="4" w:space="0" w:color="auto"/>
            </w:tcBorders>
          </w:tcPr>
          <w:p w14:paraId="566DE26B"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6.</w:t>
            </w:r>
          </w:p>
        </w:tc>
        <w:tc>
          <w:tcPr>
            <w:tcW w:w="2554" w:type="dxa"/>
            <w:tcBorders>
              <w:bottom w:val="single" w:sz="4" w:space="0" w:color="auto"/>
            </w:tcBorders>
          </w:tcPr>
          <w:p w14:paraId="5093F8D0" w14:textId="77777777" w:rsidR="00046C7D" w:rsidRPr="00226FA5" w:rsidRDefault="00046C7D" w:rsidP="00D954D9">
            <w:pPr>
              <w:ind w:right="143"/>
              <w:rPr>
                <w:rFonts w:ascii="Times New Roman" w:eastAsia="Calibri" w:hAnsi="Times New Roman" w:cs="Times New Roman"/>
                <w:bCs/>
                <w:noProof/>
              </w:rPr>
            </w:pPr>
            <w:r w:rsidRPr="00226FA5">
              <w:rPr>
                <w:rFonts w:ascii="Times New Roman" w:eastAsia="Calibri" w:hAnsi="Times New Roman" w:cs="Times New Roman"/>
                <w:bCs/>
                <w:noProof/>
              </w:rPr>
              <w:t xml:space="preserve">Infuzijos tūrio nustatymo ribos </w:t>
            </w:r>
            <w:r w:rsidRPr="00226FA5">
              <w:rPr>
                <w:rFonts w:ascii="Times New Roman" w:eastAsia="Calibri" w:hAnsi="Times New Roman" w:cs="Times New Roman"/>
                <w:noProof/>
              </w:rPr>
              <w:t>(ne siauresnės už nurodytas)</w:t>
            </w:r>
          </w:p>
        </w:tc>
        <w:tc>
          <w:tcPr>
            <w:tcW w:w="3425" w:type="dxa"/>
            <w:tcBorders>
              <w:bottom w:val="single" w:sz="4" w:space="0" w:color="auto"/>
            </w:tcBorders>
          </w:tcPr>
          <w:p w14:paraId="57BD2A83"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bCs/>
                <w:noProof/>
              </w:rPr>
              <w:t>Nuo 0,1 ml iki 9999 ml</w:t>
            </w:r>
          </w:p>
        </w:tc>
        <w:tc>
          <w:tcPr>
            <w:tcW w:w="2970" w:type="dxa"/>
            <w:tcBorders>
              <w:bottom w:val="single" w:sz="4" w:space="0" w:color="auto"/>
            </w:tcBorders>
          </w:tcPr>
          <w:p w14:paraId="0F14D376" w14:textId="77777777" w:rsidR="00046C7D" w:rsidRPr="00226FA5" w:rsidRDefault="00046C7D" w:rsidP="00D954D9">
            <w:pPr>
              <w:rPr>
                <w:rFonts w:ascii="Times New Roman" w:eastAsia="Calibri" w:hAnsi="Times New Roman" w:cs="Times New Roman"/>
                <w:b/>
                <w:bCs/>
                <w:noProof/>
              </w:rPr>
            </w:pPr>
          </w:p>
        </w:tc>
      </w:tr>
      <w:tr w:rsidR="00046C7D" w:rsidRPr="00226FA5" w14:paraId="6ABD9565" w14:textId="77777777" w:rsidTr="00D954D9">
        <w:trPr>
          <w:trHeight w:val="840"/>
        </w:trPr>
        <w:tc>
          <w:tcPr>
            <w:tcW w:w="826" w:type="dxa"/>
            <w:tcBorders>
              <w:top w:val="single" w:sz="4" w:space="0" w:color="auto"/>
            </w:tcBorders>
          </w:tcPr>
          <w:p w14:paraId="1CE71A19"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7.</w:t>
            </w:r>
          </w:p>
        </w:tc>
        <w:tc>
          <w:tcPr>
            <w:tcW w:w="2554" w:type="dxa"/>
            <w:tcBorders>
              <w:top w:val="single" w:sz="4" w:space="0" w:color="auto"/>
            </w:tcBorders>
          </w:tcPr>
          <w:p w14:paraId="68E0FA5C"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bCs/>
                <w:noProof/>
              </w:rPr>
              <w:t xml:space="preserve">Infuzijos laiko nustatymo ribos </w:t>
            </w:r>
            <w:r w:rsidRPr="00226FA5">
              <w:rPr>
                <w:rFonts w:ascii="Times New Roman" w:eastAsia="Calibri" w:hAnsi="Times New Roman" w:cs="Times New Roman"/>
                <w:noProof/>
              </w:rPr>
              <w:t>(ne siauresnės už nurodytas)</w:t>
            </w:r>
          </w:p>
        </w:tc>
        <w:tc>
          <w:tcPr>
            <w:tcW w:w="3425" w:type="dxa"/>
            <w:tcBorders>
              <w:top w:val="single" w:sz="4" w:space="0" w:color="auto"/>
            </w:tcBorders>
          </w:tcPr>
          <w:p w14:paraId="19F18DFD"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bCs/>
                <w:noProof/>
              </w:rPr>
              <w:t>Nuo 1 min iki 99 val.</w:t>
            </w:r>
          </w:p>
        </w:tc>
        <w:tc>
          <w:tcPr>
            <w:tcW w:w="2970" w:type="dxa"/>
            <w:tcBorders>
              <w:top w:val="single" w:sz="4" w:space="0" w:color="auto"/>
            </w:tcBorders>
          </w:tcPr>
          <w:p w14:paraId="62E0F255" w14:textId="77777777" w:rsidR="00046C7D" w:rsidRPr="00226FA5" w:rsidRDefault="00046C7D" w:rsidP="00D954D9">
            <w:pPr>
              <w:rPr>
                <w:rFonts w:ascii="Times New Roman" w:eastAsia="Calibri" w:hAnsi="Times New Roman" w:cs="Times New Roman"/>
                <w:b/>
                <w:bCs/>
                <w:noProof/>
              </w:rPr>
            </w:pPr>
          </w:p>
        </w:tc>
      </w:tr>
      <w:tr w:rsidR="00046C7D" w:rsidRPr="00226FA5" w14:paraId="1CA36187" w14:textId="77777777" w:rsidTr="00D954D9">
        <w:trPr>
          <w:trHeight w:val="554"/>
        </w:trPr>
        <w:tc>
          <w:tcPr>
            <w:tcW w:w="826" w:type="dxa"/>
          </w:tcPr>
          <w:p w14:paraId="061940D3"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8.</w:t>
            </w:r>
          </w:p>
        </w:tc>
        <w:tc>
          <w:tcPr>
            <w:tcW w:w="2554" w:type="dxa"/>
          </w:tcPr>
          <w:p w14:paraId="11D89F2B"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bCs/>
                <w:noProof/>
              </w:rPr>
              <w:t>Infuzijos greičio skaičiavimas</w:t>
            </w:r>
          </w:p>
        </w:tc>
        <w:tc>
          <w:tcPr>
            <w:tcW w:w="3425" w:type="dxa"/>
          </w:tcPr>
          <w:p w14:paraId="3E5EF728"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noProof/>
                <w:color w:val="000000"/>
                <w:kern w:val="3"/>
                <w:lang w:eastAsia="zh-CN"/>
              </w:rPr>
              <w:t>Pompa turi automatinio infuzijos greičio skaičiavimo funkciją</w:t>
            </w:r>
          </w:p>
        </w:tc>
        <w:tc>
          <w:tcPr>
            <w:tcW w:w="2970" w:type="dxa"/>
          </w:tcPr>
          <w:p w14:paraId="5C3C9EC2" w14:textId="77777777" w:rsidR="00046C7D" w:rsidRPr="00226FA5" w:rsidRDefault="00046C7D" w:rsidP="00D954D9">
            <w:pPr>
              <w:rPr>
                <w:rFonts w:ascii="Times New Roman" w:eastAsia="Calibri" w:hAnsi="Times New Roman" w:cs="Times New Roman"/>
                <w:b/>
                <w:bCs/>
                <w:noProof/>
              </w:rPr>
            </w:pPr>
          </w:p>
        </w:tc>
      </w:tr>
      <w:tr w:rsidR="00046C7D" w:rsidRPr="00226FA5" w14:paraId="3E27B400" w14:textId="77777777" w:rsidTr="00D954D9">
        <w:tc>
          <w:tcPr>
            <w:tcW w:w="826" w:type="dxa"/>
          </w:tcPr>
          <w:p w14:paraId="42E144D8"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9.</w:t>
            </w:r>
          </w:p>
        </w:tc>
        <w:tc>
          <w:tcPr>
            <w:tcW w:w="2554" w:type="dxa"/>
          </w:tcPr>
          <w:p w14:paraId="571AF346" w14:textId="77777777" w:rsidR="00046C7D" w:rsidRPr="00226FA5" w:rsidRDefault="00046C7D" w:rsidP="00D954D9">
            <w:pPr>
              <w:ind w:right="-102"/>
              <w:rPr>
                <w:rFonts w:ascii="Times New Roman" w:eastAsia="Calibri" w:hAnsi="Times New Roman" w:cs="Times New Roman"/>
                <w:bCs/>
                <w:noProof/>
              </w:rPr>
            </w:pPr>
            <w:r w:rsidRPr="00226FA5">
              <w:rPr>
                <w:rFonts w:ascii="Times New Roman" w:eastAsia="Calibri" w:hAnsi="Times New Roman" w:cs="Times New Roman"/>
                <w:bCs/>
                <w:noProof/>
              </w:rPr>
              <w:t>Infuzijos greitis automatiškai apskaičiuojamas įvedus dozę pasirinktinai šiais mato vienetais:</w:t>
            </w:r>
          </w:p>
        </w:tc>
        <w:tc>
          <w:tcPr>
            <w:tcW w:w="3425" w:type="dxa"/>
          </w:tcPr>
          <w:p w14:paraId="3FF3B858" w14:textId="77777777" w:rsidR="00046C7D" w:rsidRPr="00226FA5" w:rsidRDefault="00046C7D" w:rsidP="00D954D9">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color w:val="000000"/>
                <w:kern w:val="3"/>
                <w:lang w:eastAsia="zh-CN"/>
              </w:rPr>
              <w:t>mg, µg, IU arba U, arba mmol per pasirinktą laiko intervalą ir/arba paciento svorio vienetui (pavyzdžiui, mg/kg/min.)</w:t>
            </w:r>
          </w:p>
        </w:tc>
        <w:tc>
          <w:tcPr>
            <w:tcW w:w="2970" w:type="dxa"/>
          </w:tcPr>
          <w:p w14:paraId="03F3E1BD" w14:textId="77777777" w:rsidR="00046C7D" w:rsidRPr="00226FA5" w:rsidRDefault="00046C7D" w:rsidP="00D954D9">
            <w:pPr>
              <w:rPr>
                <w:rFonts w:ascii="Times New Roman" w:eastAsia="Calibri" w:hAnsi="Times New Roman" w:cs="Times New Roman"/>
                <w:b/>
                <w:bCs/>
                <w:noProof/>
              </w:rPr>
            </w:pPr>
          </w:p>
        </w:tc>
      </w:tr>
      <w:tr w:rsidR="00046C7D" w:rsidRPr="00226FA5" w14:paraId="6FDC027A" w14:textId="77777777" w:rsidTr="00D954D9">
        <w:tc>
          <w:tcPr>
            <w:tcW w:w="826" w:type="dxa"/>
          </w:tcPr>
          <w:p w14:paraId="14314183"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w:t>
            </w:r>
          </w:p>
        </w:tc>
        <w:tc>
          <w:tcPr>
            <w:tcW w:w="2554" w:type="dxa"/>
          </w:tcPr>
          <w:p w14:paraId="40AB0C71"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7D091A52" w14:textId="77777777" w:rsidR="00046C7D" w:rsidRPr="00226FA5" w:rsidRDefault="00046C7D" w:rsidP="00D954D9">
            <w:pPr>
              <w:ind w:left="142"/>
              <w:rPr>
                <w:rFonts w:ascii="Times New Roman" w:eastAsia="Calibri" w:hAnsi="Times New Roman" w:cs="Times New Roman"/>
                <w:bCs/>
                <w:noProof/>
              </w:rPr>
            </w:pPr>
          </w:p>
        </w:tc>
        <w:tc>
          <w:tcPr>
            <w:tcW w:w="3425" w:type="dxa"/>
          </w:tcPr>
          <w:p w14:paraId="6143C2BC"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 dozės pasirinkimu;</w:t>
            </w:r>
          </w:p>
          <w:p w14:paraId="7F928561"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3313C756" w14:textId="77777777" w:rsidR="00046C7D" w:rsidRPr="00226FA5" w:rsidRDefault="00046C7D" w:rsidP="00D954D9">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kern w:val="3"/>
                <w:lang w:eastAsia="zh-CN"/>
              </w:rPr>
              <w:t>3. Boliuso greičio reguliavimo ribos, ne siauresnės kaip nuo 1 ml/val. iki 1200 ml/val.</w:t>
            </w:r>
          </w:p>
        </w:tc>
        <w:tc>
          <w:tcPr>
            <w:tcW w:w="2970" w:type="dxa"/>
          </w:tcPr>
          <w:p w14:paraId="18D2F3B4" w14:textId="77777777" w:rsidR="00046C7D" w:rsidRPr="00226FA5" w:rsidRDefault="00046C7D" w:rsidP="00D954D9">
            <w:pPr>
              <w:rPr>
                <w:rFonts w:ascii="Times New Roman" w:eastAsia="Calibri" w:hAnsi="Times New Roman" w:cs="Times New Roman"/>
                <w:b/>
                <w:bCs/>
                <w:noProof/>
              </w:rPr>
            </w:pPr>
          </w:p>
        </w:tc>
      </w:tr>
      <w:tr w:rsidR="00046C7D" w:rsidRPr="00226FA5" w14:paraId="3B29087D" w14:textId="77777777" w:rsidTr="00D954D9">
        <w:trPr>
          <w:trHeight w:val="822"/>
        </w:trPr>
        <w:tc>
          <w:tcPr>
            <w:tcW w:w="826" w:type="dxa"/>
          </w:tcPr>
          <w:p w14:paraId="6657E41A"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11.</w:t>
            </w:r>
          </w:p>
        </w:tc>
        <w:tc>
          <w:tcPr>
            <w:tcW w:w="2554" w:type="dxa"/>
          </w:tcPr>
          <w:p w14:paraId="54D694E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Priešsrovinis slėgio daviklis</w:t>
            </w:r>
          </w:p>
        </w:tc>
        <w:tc>
          <w:tcPr>
            <w:tcW w:w="3425" w:type="dxa"/>
          </w:tcPr>
          <w:p w14:paraId="471C6659"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Pompa turi integruotą daviklį okliuzijos priešsrovinėje infuzinės sistemos dalyje detekcijai</w:t>
            </w:r>
          </w:p>
        </w:tc>
        <w:tc>
          <w:tcPr>
            <w:tcW w:w="2970" w:type="dxa"/>
          </w:tcPr>
          <w:p w14:paraId="278F2FC9" w14:textId="77777777" w:rsidR="00046C7D" w:rsidRPr="00226FA5" w:rsidRDefault="00046C7D" w:rsidP="00D954D9">
            <w:pPr>
              <w:rPr>
                <w:rFonts w:ascii="Times New Roman" w:eastAsia="Calibri" w:hAnsi="Times New Roman" w:cs="Times New Roman"/>
                <w:b/>
                <w:bCs/>
                <w:noProof/>
              </w:rPr>
            </w:pPr>
          </w:p>
        </w:tc>
      </w:tr>
      <w:tr w:rsidR="00046C7D" w:rsidRPr="00226FA5" w14:paraId="789FBCE2" w14:textId="77777777" w:rsidTr="00D954D9">
        <w:trPr>
          <w:trHeight w:val="850"/>
        </w:trPr>
        <w:tc>
          <w:tcPr>
            <w:tcW w:w="826" w:type="dxa"/>
          </w:tcPr>
          <w:p w14:paraId="30376E6A"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lastRenderedPageBreak/>
              <w:t>12.</w:t>
            </w:r>
          </w:p>
        </w:tc>
        <w:tc>
          <w:tcPr>
            <w:tcW w:w="2554" w:type="dxa"/>
          </w:tcPr>
          <w:p w14:paraId="5993AB8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Istorijos protokolas</w:t>
            </w:r>
          </w:p>
        </w:tc>
        <w:tc>
          <w:tcPr>
            <w:tcW w:w="3425" w:type="dxa"/>
          </w:tcPr>
          <w:p w14:paraId="11283DC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 Istorija išsaugoma išjungus siurblį arba kai išimta baterija.</w:t>
            </w:r>
          </w:p>
        </w:tc>
        <w:tc>
          <w:tcPr>
            <w:tcW w:w="2970" w:type="dxa"/>
          </w:tcPr>
          <w:p w14:paraId="4FD6A5B4" w14:textId="77777777" w:rsidR="00046C7D" w:rsidRPr="00226FA5" w:rsidRDefault="00046C7D" w:rsidP="00D954D9">
            <w:pPr>
              <w:rPr>
                <w:rFonts w:ascii="Times New Roman" w:eastAsia="Calibri" w:hAnsi="Times New Roman" w:cs="Times New Roman"/>
                <w:b/>
                <w:bCs/>
                <w:noProof/>
              </w:rPr>
            </w:pPr>
          </w:p>
        </w:tc>
      </w:tr>
      <w:tr w:rsidR="00046C7D" w:rsidRPr="00226FA5" w14:paraId="4FF602BD" w14:textId="77777777" w:rsidTr="00D954D9">
        <w:trPr>
          <w:trHeight w:val="2545"/>
        </w:trPr>
        <w:tc>
          <w:tcPr>
            <w:tcW w:w="826" w:type="dxa"/>
          </w:tcPr>
          <w:p w14:paraId="231E29C8"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13.</w:t>
            </w:r>
          </w:p>
        </w:tc>
        <w:tc>
          <w:tcPr>
            <w:tcW w:w="2554" w:type="dxa"/>
          </w:tcPr>
          <w:p w14:paraId="5735A4E9"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Ekrane rodomos reikšmės infuzijos metu: </w:t>
            </w:r>
          </w:p>
        </w:tc>
        <w:tc>
          <w:tcPr>
            <w:tcW w:w="3425" w:type="dxa"/>
          </w:tcPr>
          <w:p w14:paraId="400474E2"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0604CDB5"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015456CC"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1B9292DF"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Infuzijos trukmė.</w:t>
            </w:r>
          </w:p>
          <w:p w14:paraId="611948C8"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220A08D9"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6. Būsenos „vyksta infuzija“ indikacija; </w:t>
            </w:r>
          </w:p>
          <w:p w14:paraId="76022314"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Vaisto pavadinimas;</w:t>
            </w:r>
          </w:p>
          <w:p w14:paraId="4B08A396"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Aliarminės situacijos;</w:t>
            </w:r>
          </w:p>
          <w:p w14:paraId="25788BE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9. Aliarmo priežastys.</w:t>
            </w:r>
          </w:p>
        </w:tc>
        <w:tc>
          <w:tcPr>
            <w:tcW w:w="2970" w:type="dxa"/>
          </w:tcPr>
          <w:p w14:paraId="1C9D0C85" w14:textId="77777777" w:rsidR="00046C7D" w:rsidRPr="00226FA5" w:rsidRDefault="00046C7D" w:rsidP="00D954D9">
            <w:pPr>
              <w:rPr>
                <w:rFonts w:ascii="Times New Roman" w:eastAsia="Calibri" w:hAnsi="Times New Roman" w:cs="Times New Roman"/>
                <w:b/>
                <w:bCs/>
                <w:noProof/>
              </w:rPr>
            </w:pPr>
          </w:p>
        </w:tc>
      </w:tr>
      <w:tr w:rsidR="00046C7D" w:rsidRPr="00226FA5" w14:paraId="0F6B1F0C" w14:textId="77777777" w:rsidTr="00D954D9">
        <w:tc>
          <w:tcPr>
            <w:tcW w:w="826" w:type="dxa"/>
          </w:tcPr>
          <w:p w14:paraId="2BD3DDE2"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14.</w:t>
            </w:r>
          </w:p>
        </w:tc>
        <w:tc>
          <w:tcPr>
            <w:tcW w:w="2554" w:type="dxa"/>
          </w:tcPr>
          <w:p w14:paraId="79F3FD0B"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Vizualiniai bei akustiniai įspėjimai, nenutraukiantys infuzijos (priešaliarminė būsena)</w:t>
            </w:r>
          </w:p>
        </w:tc>
        <w:tc>
          <w:tcPr>
            <w:tcW w:w="3425" w:type="dxa"/>
          </w:tcPr>
          <w:p w14:paraId="203F75F3"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Infuzija beveik baigta arba infuzijos laikas beveik pasibaigė;</w:t>
            </w:r>
          </w:p>
          <w:p w14:paraId="3D9CB4EF"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2. Baterija beveik tuščia.</w:t>
            </w:r>
          </w:p>
        </w:tc>
        <w:tc>
          <w:tcPr>
            <w:tcW w:w="2970" w:type="dxa"/>
          </w:tcPr>
          <w:p w14:paraId="3FD5FD81" w14:textId="77777777" w:rsidR="00046C7D" w:rsidRPr="00226FA5" w:rsidRDefault="00046C7D" w:rsidP="00D954D9">
            <w:pPr>
              <w:rPr>
                <w:rFonts w:ascii="Times New Roman" w:eastAsia="Calibri" w:hAnsi="Times New Roman" w:cs="Times New Roman"/>
                <w:b/>
                <w:bCs/>
                <w:noProof/>
              </w:rPr>
            </w:pPr>
          </w:p>
        </w:tc>
      </w:tr>
      <w:tr w:rsidR="00046C7D" w:rsidRPr="00226FA5" w14:paraId="0DC17294" w14:textId="77777777" w:rsidTr="00D954D9">
        <w:trPr>
          <w:trHeight w:val="983"/>
        </w:trPr>
        <w:tc>
          <w:tcPr>
            <w:tcW w:w="826" w:type="dxa"/>
          </w:tcPr>
          <w:p w14:paraId="1B92D964"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15.</w:t>
            </w:r>
          </w:p>
        </w:tc>
        <w:tc>
          <w:tcPr>
            <w:tcW w:w="2554" w:type="dxa"/>
          </w:tcPr>
          <w:p w14:paraId="6BAA967C"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425" w:type="dxa"/>
          </w:tcPr>
          <w:p w14:paraId="0A5C05FE"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Infuzinė tūrinė pompa turi automatinę STOP funkciją, kuri kontroliuoja šiuos parametrus:</w:t>
            </w:r>
          </w:p>
          <w:p w14:paraId="075E86F7"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Oras infuzinėje sistemoje;</w:t>
            </w:r>
          </w:p>
          <w:p w14:paraId="506C7338"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Infuzijos pabaiga;</w:t>
            </w:r>
          </w:p>
          <w:p w14:paraId="6B8CFBBD"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Okliuzija;</w:t>
            </w:r>
          </w:p>
          <w:p w14:paraId="1AA27E0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4. Baterijos signalas;</w:t>
            </w:r>
          </w:p>
          <w:p w14:paraId="66CA338D"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5. Techninis signalas arba lygiavertis – blokuota pompos pavara arba sistemos klaida.</w:t>
            </w:r>
          </w:p>
        </w:tc>
        <w:tc>
          <w:tcPr>
            <w:tcW w:w="2970" w:type="dxa"/>
          </w:tcPr>
          <w:p w14:paraId="762893F7" w14:textId="77777777" w:rsidR="00046C7D" w:rsidRPr="00226FA5" w:rsidRDefault="00046C7D" w:rsidP="00D954D9">
            <w:pPr>
              <w:rPr>
                <w:rFonts w:ascii="Times New Roman" w:eastAsia="Calibri" w:hAnsi="Times New Roman" w:cs="Times New Roman"/>
                <w:b/>
                <w:bCs/>
                <w:noProof/>
              </w:rPr>
            </w:pPr>
          </w:p>
        </w:tc>
      </w:tr>
      <w:tr w:rsidR="00046C7D" w:rsidRPr="00226FA5" w14:paraId="7F6E7C3E" w14:textId="77777777" w:rsidTr="00D954D9">
        <w:trPr>
          <w:trHeight w:val="794"/>
        </w:trPr>
        <w:tc>
          <w:tcPr>
            <w:tcW w:w="826" w:type="dxa"/>
          </w:tcPr>
          <w:p w14:paraId="51555761"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16.</w:t>
            </w:r>
          </w:p>
        </w:tc>
        <w:tc>
          <w:tcPr>
            <w:tcW w:w="2554" w:type="dxa"/>
          </w:tcPr>
          <w:p w14:paraId="5206063E" w14:textId="77777777" w:rsidR="00046C7D" w:rsidRPr="00226FA5" w:rsidRDefault="00046C7D" w:rsidP="00D954D9">
            <w:pPr>
              <w:suppressAutoHyphens/>
              <w:autoSpaceDN w:val="0"/>
              <w:ind w:right="-102"/>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Programuojant infuziją galima pasirinkti (naudojant vaistų biblioteką)</w:t>
            </w:r>
          </w:p>
        </w:tc>
        <w:tc>
          <w:tcPr>
            <w:tcW w:w="3425" w:type="dxa"/>
          </w:tcPr>
          <w:p w14:paraId="4C2A68D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1204E4AA"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970" w:type="dxa"/>
          </w:tcPr>
          <w:p w14:paraId="60C4F817" w14:textId="77777777" w:rsidR="00046C7D" w:rsidRPr="00226FA5" w:rsidRDefault="00046C7D" w:rsidP="00D954D9">
            <w:pPr>
              <w:rPr>
                <w:rFonts w:ascii="Times New Roman" w:eastAsia="Calibri" w:hAnsi="Times New Roman" w:cs="Times New Roman"/>
                <w:b/>
                <w:bCs/>
                <w:noProof/>
              </w:rPr>
            </w:pPr>
          </w:p>
        </w:tc>
      </w:tr>
      <w:tr w:rsidR="00046C7D" w:rsidRPr="00226FA5" w14:paraId="381A6C83" w14:textId="77777777" w:rsidTr="00D954D9">
        <w:tc>
          <w:tcPr>
            <w:tcW w:w="826" w:type="dxa"/>
          </w:tcPr>
          <w:p w14:paraId="4CA15A52"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17.</w:t>
            </w:r>
          </w:p>
        </w:tc>
        <w:tc>
          <w:tcPr>
            <w:tcW w:w="2554" w:type="dxa"/>
          </w:tcPr>
          <w:p w14:paraId="6512E91C"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2185B18A"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425" w:type="dxa"/>
          </w:tcPr>
          <w:p w14:paraId="20F8B0D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7FA5A476"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10A33A15"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60F7EACE"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Aliarmas, esant kritinei situacijai. </w:t>
            </w:r>
          </w:p>
        </w:tc>
        <w:tc>
          <w:tcPr>
            <w:tcW w:w="2970" w:type="dxa"/>
          </w:tcPr>
          <w:p w14:paraId="21F7BD00" w14:textId="77777777" w:rsidR="00046C7D" w:rsidRPr="00226FA5" w:rsidRDefault="00046C7D" w:rsidP="00D954D9">
            <w:pPr>
              <w:rPr>
                <w:rFonts w:ascii="Times New Roman" w:eastAsia="Calibri" w:hAnsi="Times New Roman" w:cs="Times New Roman"/>
                <w:b/>
                <w:bCs/>
                <w:noProof/>
              </w:rPr>
            </w:pPr>
          </w:p>
        </w:tc>
      </w:tr>
      <w:tr w:rsidR="00046C7D" w:rsidRPr="00226FA5" w14:paraId="3843D137" w14:textId="77777777" w:rsidTr="00D954D9">
        <w:trPr>
          <w:trHeight w:val="605"/>
        </w:trPr>
        <w:tc>
          <w:tcPr>
            <w:tcW w:w="826" w:type="dxa"/>
          </w:tcPr>
          <w:p w14:paraId="68C1AA50"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18.</w:t>
            </w:r>
          </w:p>
        </w:tc>
        <w:tc>
          <w:tcPr>
            <w:tcW w:w="2554" w:type="dxa"/>
          </w:tcPr>
          <w:p w14:paraId="68AFBF43"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Pompos maitinimo galimybės:</w:t>
            </w:r>
          </w:p>
        </w:tc>
        <w:tc>
          <w:tcPr>
            <w:tcW w:w="3425" w:type="dxa"/>
          </w:tcPr>
          <w:p w14:paraId="39496560"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Nuo vidinio akumuliatoriaus</w:t>
            </w:r>
            <w:r>
              <w:rPr>
                <w:rFonts w:ascii="Times New Roman" w:eastAsia="Calibri" w:hAnsi="Times New Roman" w:cs="Times New Roman"/>
                <w:noProof/>
                <w:kern w:val="3"/>
                <w:lang w:eastAsia="zh-CN"/>
              </w:rPr>
              <w:t xml:space="preserve"> </w:t>
            </w:r>
            <w:r w:rsidRPr="00900881">
              <w:rPr>
                <w:rFonts w:ascii="Times New Roman" w:eastAsia="Calibri" w:hAnsi="Times New Roman" w:cs="Times New Roman"/>
                <w:noProof/>
                <w:kern w:val="3"/>
                <w:lang w:eastAsia="zh-CN"/>
              </w:rPr>
              <w:t>(akumuliatorius (-iai) pateikiami kartu su įranga).</w:t>
            </w:r>
          </w:p>
          <w:p w14:paraId="4FC2ED44" w14:textId="77777777" w:rsidR="00046C7D" w:rsidRPr="001B7EC0"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Iš 230V, 50 Hz elektros tinklo;</w:t>
            </w:r>
          </w:p>
        </w:tc>
        <w:tc>
          <w:tcPr>
            <w:tcW w:w="2970" w:type="dxa"/>
          </w:tcPr>
          <w:p w14:paraId="041517EF" w14:textId="77777777" w:rsidR="00046C7D" w:rsidRPr="00226FA5" w:rsidRDefault="00046C7D" w:rsidP="00D954D9">
            <w:pPr>
              <w:rPr>
                <w:rFonts w:ascii="Times New Roman" w:eastAsia="Calibri" w:hAnsi="Times New Roman" w:cs="Times New Roman"/>
                <w:b/>
                <w:bCs/>
                <w:noProof/>
              </w:rPr>
            </w:pPr>
          </w:p>
        </w:tc>
      </w:tr>
      <w:tr w:rsidR="00046C7D" w:rsidRPr="00226FA5" w14:paraId="746B18E0" w14:textId="77777777" w:rsidTr="00D954D9">
        <w:trPr>
          <w:trHeight w:val="545"/>
        </w:trPr>
        <w:tc>
          <w:tcPr>
            <w:tcW w:w="826" w:type="dxa"/>
          </w:tcPr>
          <w:p w14:paraId="1CBDF6F6"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19.</w:t>
            </w:r>
          </w:p>
        </w:tc>
        <w:tc>
          <w:tcPr>
            <w:tcW w:w="2554" w:type="dxa"/>
          </w:tcPr>
          <w:p w14:paraId="3EB7F5E3"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rPr>
              <w:t>Pompos darbo iš akumuliatoriaus trukmė</w:t>
            </w:r>
          </w:p>
        </w:tc>
        <w:tc>
          <w:tcPr>
            <w:tcW w:w="3425" w:type="dxa"/>
          </w:tcPr>
          <w:p w14:paraId="3260D9F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kaip 4 val.</w:t>
            </w:r>
          </w:p>
        </w:tc>
        <w:tc>
          <w:tcPr>
            <w:tcW w:w="2970" w:type="dxa"/>
          </w:tcPr>
          <w:p w14:paraId="48976E31" w14:textId="77777777" w:rsidR="00046C7D" w:rsidRPr="00226FA5" w:rsidRDefault="00046C7D" w:rsidP="00D954D9">
            <w:pPr>
              <w:rPr>
                <w:rFonts w:ascii="Times New Roman" w:eastAsia="Calibri" w:hAnsi="Times New Roman" w:cs="Times New Roman"/>
                <w:b/>
                <w:bCs/>
                <w:noProof/>
              </w:rPr>
            </w:pPr>
          </w:p>
        </w:tc>
      </w:tr>
      <w:tr w:rsidR="00046C7D" w:rsidRPr="00226FA5" w14:paraId="37BEEB78" w14:textId="77777777" w:rsidTr="00D954D9">
        <w:trPr>
          <w:trHeight w:val="567"/>
        </w:trPr>
        <w:tc>
          <w:tcPr>
            <w:tcW w:w="826" w:type="dxa"/>
          </w:tcPr>
          <w:p w14:paraId="4BA649BA"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20.</w:t>
            </w:r>
          </w:p>
        </w:tc>
        <w:tc>
          <w:tcPr>
            <w:tcW w:w="2554" w:type="dxa"/>
          </w:tcPr>
          <w:p w14:paraId="45674441"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Pompos ekranas</w:t>
            </w:r>
          </w:p>
        </w:tc>
        <w:tc>
          <w:tcPr>
            <w:tcW w:w="3425" w:type="dxa"/>
          </w:tcPr>
          <w:p w14:paraId="25B249B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F4E22">
              <w:rPr>
                <w:rFonts w:ascii="Times New Roman" w:eastAsia="Calibri" w:hAnsi="Times New Roman" w:cs="Times New Roman"/>
                <w:noProof/>
                <w:kern w:val="3"/>
                <w:lang w:eastAsia="zh-CN"/>
              </w:rPr>
              <w:t>Ne maž</w:t>
            </w:r>
            <w:r>
              <w:rPr>
                <w:rFonts w:ascii="Times New Roman" w:eastAsia="Calibri" w:hAnsi="Times New Roman" w:cs="Times New Roman"/>
                <w:noProof/>
                <w:kern w:val="3"/>
                <w:lang w:eastAsia="zh-CN"/>
              </w:rPr>
              <w:t>esnis kaip 3 colių įstrižainės</w:t>
            </w:r>
          </w:p>
        </w:tc>
        <w:tc>
          <w:tcPr>
            <w:tcW w:w="2970" w:type="dxa"/>
          </w:tcPr>
          <w:p w14:paraId="43C355C9" w14:textId="77777777" w:rsidR="00046C7D" w:rsidRPr="00226FA5" w:rsidRDefault="00046C7D" w:rsidP="00D954D9">
            <w:pPr>
              <w:rPr>
                <w:rFonts w:ascii="Times New Roman" w:eastAsia="Calibri" w:hAnsi="Times New Roman" w:cs="Times New Roman"/>
                <w:b/>
                <w:bCs/>
                <w:noProof/>
              </w:rPr>
            </w:pPr>
          </w:p>
        </w:tc>
      </w:tr>
      <w:tr w:rsidR="00046C7D" w:rsidRPr="00226FA5" w14:paraId="0670A0D8" w14:textId="77777777" w:rsidTr="00D954D9">
        <w:tc>
          <w:tcPr>
            <w:tcW w:w="826" w:type="dxa"/>
          </w:tcPr>
          <w:p w14:paraId="325C2034"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21.</w:t>
            </w:r>
          </w:p>
        </w:tc>
        <w:tc>
          <w:tcPr>
            <w:tcW w:w="2554" w:type="dxa"/>
          </w:tcPr>
          <w:p w14:paraId="134C3AEB"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Programinės įrangos atnaujinimas</w:t>
            </w:r>
          </w:p>
        </w:tc>
        <w:tc>
          <w:tcPr>
            <w:tcW w:w="3425" w:type="dxa"/>
          </w:tcPr>
          <w:p w14:paraId="6E7CFC8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970" w:type="dxa"/>
          </w:tcPr>
          <w:p w14:paraId="4BF16305" w14:textId="77777777" w:rsidR="00046C7D" w:rsidRPr="00226FA5" w:rsidRDefault="00046C7D" w:rsidP="00D954D9">
            <w:pPr>
              <w:rPr>
                <w:rFonts w:ascii="Times New Roman" w:eastAsia="Calibri" w:hAnsi="Times New Roman" w:cs="Times New Roman"/>
                <w:b/>
                <w:bCs/>
                <w:noProof/>
              </w:rPr>
            </w:pPr>
          </w:p>
        </w:tc>
      </w:tr>
      <w:tr w:rsidR="00046C7D" w:rsidRPr="00226FA5" w14:paraId="2323CA2B" w14:textId="77777777" w:rsidTr="00D954D9">
        <w:tc>
          <w:tcPr>
            <w:tcW w:w="826" w:type="dxa"/>
          </w:tcPr>
          <w:p w14:paraId="29D732C5"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22.</w:t>
            </w:r>
          </w:p>
        </w:tc>
        <w:tc>
          <w:tcPr>
            <w:tcW w:w="2554" w:type="dxa"/>
          </w:tcPr>
          <w:p w14:paraId="3FC3812A"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Įrenginio sąsajos</w:t>
            </w:r>
          </w:p>
        </w:tc>
        <w:tc>
          <w:tcPr>
            <w:tcW w:w="3425" w:type="dxa"/>
          </w:tcPr>
          <w:p w14:paraId="4A3EFAAE"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Pr="00226FA5">
              <w:rPr>
                <w:rFonts w:ascii="Times New Roman" w:eastAsia="Calibri" w:hAnsi="Times New Roman" w:cs="Times New Roman"/>
                <w:noProof/>
                <w:kern w:val="3"/>
                <w:lang w:eastAsia="zh-CN"/>
              </w:rPr>
              <w:t>. Jungtis (-ys) personalo iškvietimo pultelio prijungimui;</w:t>
            </w:r>
          </w:p>
          <w:p w14:paraId="6D23B78E"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Pr="00226FA5">
              <w:rPr>
                <w:rFonts w:ascii="Times New Roman" w:eastAsia="Calibri" w:hAnsi="Times New Roman" w:cs="Times New Roman"/>
                <w:noProof/>
                <w:kern w:val="3"/>
                <w:lang w:eastAsia="zh-CN"/>
              </w:rPr>
              <w:t xml:space="preserve">. </w:t>
            </w:r>
            <w:r w:rsidRPr="00226FA5">
              <w:rPr>
                <w:rFonts w:ascii="Times New Roman" w:eastAsia="Calibri" w:hAnsi="Times New Roman" w:cs="Times New Roman"/>
                <w:bCs/>
                <w:noProof/>
              </w:rPr>
              <w:t xml:space="preserve">Infraraudonųjų spindulių arba multifunkcinė (arba lygiavertė) sąsaja pompos komunikavimui su </w:t>
            </w:r>
            <w:r w:rsidRPr="00226FA5">
              <w:rPr>
                <w:rFonts w:ascii="Times New Roman" w:eastAsia="Calibri" w:hAnsi="Times New Roman" w:cs="Times New Roman"/>
                <w:bCs/>
                <w:noProof/>
              </w:rPr>
              <w:lastRenderedPageBreak/>
              <w:t>infuzinius prietaisus integruojančiu / laikančiu įrenginiu belaidžiu būdu.</w:t>
            </w:r>
          </w:p>
        </w:tc>
        <w:tc>
          <w:tcPr>
            <w:tcW w:w="2970" w:type="dxa"/>
          </w:tcPr>
          <w:p w14:paraId="0E45B455" w14:textId="77777777" w:rsidR="00046C7D" w:rsidRPr="00226FA5" w:rsidRDefault="00046C7D" w:rsidP="00D954D9">
            <w:pPr>
              <w:rPr>
                <w:rFonts w:ascii="Times New Roman" w:eastAsia="Calibri" w:hAnsi="Times New Roman" w:cs="Times New Roman"/>
                <w:b/>
                <w:bCs/>
                <w:noProof/>
              </w:rPr>
            </w:pPr>
          </w:p>
        </w:tc>
      </w:tr>
      <w:tr w:rsidR="00046C7D" w:rsidRPr="00226FA5" w14:paraId="2E901880" w14:textId="77777777" w:rsidTr="00D954D9">
        <w:trPr>
          <w:trHeight w:val="1324"/>
        </w:trPr>
        <w:tc>
          <w:tcPr>
            <w:tcW w:w="826" w:type="dxa"/>
          </w:tcPr>
          <w:p w14:paraId="2F0F8A52"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23.</w:t>
            </w:r>
          </w:p>
        </w:tc>
        <w:tc>
          <w:tcPr>
            <w:tcW w:w="2554" w:type="dxa"/>
          </w:tcPr>
          <w:p w14:paraId="023A3632"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Vaistų biblioteka</w:t>
            </w:r>
          </w:p>
        </w:tc>
        <w:tc>
          <w:tcPr>
            <w:tcW w:w="3425" w:type="dxa"/>
          </w:tcPr>
          <w:p w14:paraId="0E3DDDCE"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Pr>
                <w:rFonts w:ascii="Times New Roman" w:eastAsia="Calibri" w:hAnsi="Times New Roman" w:cs="Times New Roman"/>
                <w:bCs/>
                <w:noProof/>
              </w:rPr>
              <w:t xml:space="preserve">kos talpa – ne mažiau kaip </w:t>
            </w:r>
            <w:r w:rsidRPr="00582DA5">
              <w:rPr>
                <w:rFonts w:ascii="Times New Roman" w:eastAsia="Calibri" w:hAnsi="Times New Roman" w:cs="Times New Roman"/>
                <w:bCs/>
                <w:noProof/>
              </w:rPr>
              <w:t xml:space="preserve">3 800 </w:t>
            </w:r>
            <w:r w:rsidRPr="00226FA5">
              <w:rPr>
                <w:rFonts w:ascii="Times New Roman" w:eastAsia="Calibri" w:hAnsi="Times New Roman" w:cs="Times New Roman"/>
                <w:bCs/>
                <w:noProof/>
              </w:rPr>
              <w:t>vaistų įrašų</w:t>
            </w:r>
            <w:r>
              <w:rPr>
                <w:rFonts w:ascii="Times New Roman" w:eastAsia="Calibri" w:hAnsi="Times New Roman" w:cs="Times New Roman"/>
                <w:bCs/>
                <w:noProof/>
              </w:rPr>
              <w:t>/</w:t>
            </w:r>
            <w:r w:rsidRPr="001D15F9">
              <w:rPr>
                <w:rFonts w:ascii="Times New Roman" w:eastAsia="Calibri" w:hAnsi="Times New Roman" w:cs="Times New Roman"/>
                <w:bCs/>
                <w:noProof/>
              </w:rPr>
              <w:t>pavadinimų;</w:t>
            </w:r>
          </w:p>
          <w:p w14:paraId="7672DFCF"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Pr>
                <w:rFonts w:ascii="Times New Roman" w:eastAsia="Calibri" w:hAnsi="Times New Roman" w:cs="Times New Roman"/>
                <w:bCs/>
                <w:noProof/>
              </w:rPr>
              <w:t xml:space="preserve">galima sukurti ne mažiau kaip </w:t>
            </w:r>
            <w:r w:rsidRPr="00582DA5">
              <w:rPr>
                <w:rFonts w:ascii="Times New Roman" w:eastAsia="Calibri" w:hAnsi="Times New Roman" w:cs="Times New Roman"/>
                <w:bCs/>
                <w:noProof/>
              </w:rPr>
              <w:t xml:space="preserve">19 </w:t>
            </w:r>
            <w:r w:rsidRPr="00226FA5">
              <w:rPr>
                <w:rFonts w:ascii="Times New Roman" w:eastAsia="Calibri" w:hAnsi="Times New Roman" w:cs="Times New Roman"/>
                <w:bCs/>
                <w:noProof/>
              </w:rPr>
              <w:t>skirtingų vartotojo apibrėžtų vaistų kategorijų.</w:t>
            </w:r>
          </w:p>
        </w:tc>
        <w:tc>
          <w:tcPr>
            <w:tcW w:w="2970" w:type="dxa"/>
          </w:tcPr>
          <w:p w14:paraId="3000ECFB" w14:textId="77777777" w:rsidR="00046C7D" w:rsidRPr="00226FA5" w:rsidRDefault="00046C7D" w:rsidP="00D954D9">
            <w:pPr>
              <w:rPr>
                <w:rFonts w:ascii="Times New Roman" w:eastAsia="Calibri" w:hAnsi="Times New Roman" w:cs="Times New Roman"/>
                <w:b/>
                <w:bCs/>
                <w:noProof/>
              </w:rPr>
            </w:pPr>
          </w:p>
        </w:tc>
      </w:tr>
      <w:tr w:rsidR="00046C7D" w:rsidRPr="00226FA5" w14:paraId="74FF14AD" w14:textId="77777777" w:rsidTr="00D954D9">
        <w:tc>
          <w:tcPr>
            <w:tcW w:w="826" w:type="dxa"/>
          </w:tcPr>
          <w:p w14:paraId="6908ACA1"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24.</w:t>
            </w:r>
          </w:p>
        </w:tc>
        <w:tc>
          <w:tcPr>
            <w:tcW w:w="2554" w:type="dxa"/>
          </w:tcPr>
          <w:p w14:paraId="0CD39D4B"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Pauzės (budėjimo) režimas</w:t>
            </w:r>
          </w:p>
        </w:tc>
        <w:tc>
          <w:tcPr>
            <w:tcW w:w="3425" w:type="dxa"/>
          </w:tcPr>
          <w:p w14:paraId="2D4602F1"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budėjimo režimą. Budėjimo laiko nustatymo ribos ne siauresnės kaip nuo 1 min. iki 24 val.</w:t>
            </w:r>
          </w:p>
        </w:tc>
        <w:tc>
          <w:tcPr>
            <w:tcW w:w="2970" w:type="dxa"/>
          </w:tcPr>
          <w:p w14:paraId="71EB8FF8" w14:textId="77777777" w:rsidR="00046C7D" w:rsidRPr="00226FA5" w:rsidRDefault="00046C7D" w:rsidP="00D954D9">
            <w:pPr>
              <w:rPr>
                <w:rFonts w:ascii="Times New Roman" w:eastAsia="Calibri" w:hAnsi="Times New Roman" w:cs="Times New Roman"/>
                <w:b/>
                <w:bCs/>
                <w:noProof/>
              </w:rPr>
            </w:pPr>
          </w:p>
        </w:tc>
      </w:tr>
      <w:tr w:rsidR="00046C7D" w:rsidRPr="00226FA5" w14:paraId="28589038" w14:textId="77777777" w:rsidTr="00D954D9">
        <w:tc>
          <w:tcPr>
            <w:tcW w:w="826" w:type="dxa"/>
          </w:tcPr>
          <w:p w14:paraId="78C92D27"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25.</w:t>
            </w:r>
          </w:p>
        </w:tc>
        <w:tc>
          <w:tcPr>
            <w:tcW w:w="2554" w:type="dxa"/>
          </w:tcPr>
          <w:p w14:paraId="58D61831"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Duomenų užrakinimo galimybė</w:t>
            </w:r>
          </w:p>
        </w:tc>
        <w:tc>
          <w:tcPr>
            <w:tcW w:w="3425" w:type="dxa"/>
          </w:tcPr>
          <w:p w14:paraId="286B06B7"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970" w:type="dxa"/>
          </w:tcPr>
          <w:p w14:paraId="2CED5813" w14:textId="77777777" w:rsidR="00046C7D" w:rsidRPr="00226FA5" w:rsidRDefault="00046C7D" w:rsidP="00D954D9">
            <w:pPr>
              <w:rPr>
                <w:rFonts w:ascii="Times New Roman" w:eastAsia="Calibri" w:hAnsi="Times New Roman" w:cs="Times New Roman"/>
                <w:b/>
                <w:bCs/>
                <w:noProof/>
              </w:rPr>
            </w:pPr>
          </w:p>
        </w:tc>
      </w:tr>
      <w:tr w:rsidR="00046C7D" w:rsidRPr="00226FA5" w14:paraId="763BF8D1" w14:textId="77777777" w:rsidTr="00D954D9">
        <w:trPr>
          <w:trHeight w:val="987"/>
        </w:trPr>
        <w:tc>
          <w:tcPr>
            <w:tcW w:w="826" w:type="dxa"/>
          </w:tcPr>
          <w:p w14:paraId="68A17A79" w14:textId="77777777" w:rsidR="00046C7D" w:rsidRPr="00226FA5" w:rsidRDefault="00046C7D" w:rsidP="00D954D9">
            <w:pPr>
              <w:jc w:val="center"/>
              <w:rPr>
                <w:rFonts w:ascii="Times New Roman" w:eastAsia="Calibri" w:hAnsi="Times New Roman" w:cs="Times New Roman"/>
                <w:noProof/>
                <w:lang w:eastAsia="zh-CN"/>
              </w:rPr>
            </w:pPr>
            <w:r w:rsidRPr="00226FA5">
              <w:rPr>
                <w:rFonts w:ascii="Times New Roman" w:eastAsia="Calibri" w:hAnsi="Times New Roman" w:cs="Times New Roman"/>
                <w:noProof/>
                <w:kern w:val="3"/>
                <w:lang w:eastAsia="zh-CN"/>
              </w:rPr>
              <w:t>26.</w:t>
            </w:r>
          </w:p>
        </w:tc>
        <w:tc>
          <w:tcPr>
            <w:tcW w:w="2554" w:type="dxa"/>
          </w:tcPr>
          <w:p w14:paraId="15E474C3"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Reikalavimai pompai </w:t>
            </w:r>
          </w:p>
        </w:tc>
        <w:tc>
          <w:tcPr>
            <w:tcW w:w="3425" w:type="dxa"/>
          </w:tcPr>
          <w:p w14:paraId="78601987" w14:textId="77777777" w:rsidR="00046C7D" w:rsidRPr="00226FA5" w:rsidRDefault="00046C7D" w:rsidP="00D954D9">
            <w:pPr>
              <w:contextualSpacing/>
              <w:rPr>
                <w:rFonts w:ascii="Times New Roman" w:eastAsia="Calibri" w:hAnsi="Times New Roman" w:cs="Times New Roman"/>
                <w:bCs/>
                <w:noProof/>
              </w:rPr>
            </w:pPr>
            <w:r w:rsidRPr="00226FA5">
              <w:rPr>
                <w:rFonts w:ascii="Times New Roman" w:eastAsia="Calibri" w:hAnsi="Times New Roman" w:cs="Times New Roman"/>
                <w:noProof/>
              </w:rPr>
              <w:t xml:space="preserve">1. </w:t>
            </w:r>
            <w:r w:rsidRPr="00226FA5">
              <w:rPr>
                <w:rFonts w:ascii="Times New Roman" w:eastAsia="Calibri" w:hAnsi="Times New Roman" w:cs="Times New Roman"/>
                <w:bCs/>
                <w:noProof/>
              </w:rPr>
              <w:t>Slėgio infuzinėje sistemoje stebėjimas;</w:t>
            </w:r>
          </w:p>
          <w:p w14:paraId="19C05531" w14:textId="77777777" w:rsidR="00046C7D" w:rsidRPr="00226FA5" w:rsidRDefault="00046C7D" w:rsidP="00D954D9">
            <w:pPr>
              <w:contextualSpacing/>
              <w:rPr>
                <w:rFonts w:ascii="Times New Roman" w:eastAsia="Calibri" w:hAnsi="Times New Roman" w:cs="Times New Roman"/>
                <w:bCs/>
                <w:noProof/>
                <w:lang w:eastAsia="lt-LT"/>
              </w:rPr>
            </w:pPr>
            <w:r w:rsidRPr="00226FA5">
              <w:rPr>
                <w:rFonts w:ascii="Times New Roman" w:eastAsia="Calibri" w:hAnsi="Times New Roman" w:cs="Times New Roman"/>
                <w:bCs/>
                <w:noProof/>
              </w:rPr>
              <w:t xml:space="preserve">2. </w:t>
            </w:r>
            <w:r w:rsidRPr="00226FA5">
              <w:rPr>
                <w:rFonts w:ascii="Times New Roman" w:eastAsia="Calibri" w:hAnsi="Times New Roman" w:cs="Times New Roman"/>
                <w:bCs/>
                <w:noProof/>
                <w:lang w:eastAsia="lt-LT"/>
              </w:rPr>
              <w:t>Galimybė automatiškai ar rankiniu būdu nustatyti naktinį režimą (sumažinamas ekrano ir kitų indikatorių ryškumas);</w:t>
            </w:r>
          </w:p>
          <w:p w14:paraId="02910A1A" w14:textId="77777777" w:rsidR="00046C7D" w:rsidRPr="00226FA5" w:rsidRDefault="00046C7D" w:rsidP="00D954D9">
            <w:pPr>
              <w:contextualSpacing/>
              <w:rPr>
                <w:rFonts w:ascii="Times New Roman" w:eastAsia="Calibri" w:hAnsi="Times New Roman" w:cs="Times New Roman"/>
                <w:bCs/>
                <w:noProof/>
              </w:rPr>
            </w:pPr>
            <w:r w:rsidRPr="00226FA5">
              <w:rPr>
                <w:rFonts w:ascii="Times New Roman" w:eastAsia="Calibri" w:hAnsi="Times New Roman" w:cs="Times New Roman"/>
                <w:bCs/>
                <w:noProof/>
                <w:lang w:eastAsia="lt-LT"/>
              </w:rPr>
              <w:t>3.</w:t>
            </w:r>
            <w:r w:rsidRPr="00226FA5">
              <w:rPr>
                <w:rFonts w:ascii="Times New Roman" w:eastAsia="Calibri" w:hAnsi="Times New Roman" w:cs="Times New Roman"/>
                <w:bCs/>
                <w:noProof/>
              </w:rPr>
              <w:t xml:space="preserve"> Apsauga nuo nekontroliuojamos skysčių tėkmės;</w:t>
            </w:r>
          </w:p>
          <w:p w14:paraId="113D3DFF"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4. </w:t>
            </w:r>
            <w:r w:rsidRPr="00226FA5">
              <w:rPr>
                <w:rFonts w:ascii="Times New Roman" w:eastAsia="Calibri" w:hAnsi="Times New Roman" w:cs="Times New Roman"/>
                <w:noProof/>
              </w:rPr>
              <w:t>Oro iš ilginamojo vamzdelio pašalinimo funkcija;</w:t>
            </w:r>
          </w:p>
          <w:p w14:paraId="75801C1A"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rPr>
              <w:t>5. Pauzės (laikino infuzijos sustabdymo) funkcija;</w:t>
            </w:r>
          </w:p>
          <w:p w14:paraId="4EC318B1"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rPr>
              <w:t>6. Klaviatūros arba ekrano užrakinimo funkcija;</w:t>
            </w:r>
          </w:p>
          <w:p w14:paraId="2D9712E5"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rPr>
              <w:t>7. Galimybė nestabdant infuzijos keisti infuzijos greitį;</w:t>
            </w:r>
          </w:p>
          <w:p w14:paraId="17BCB7CE" w14:textId="77777777" w:rsidR="00046C7D" w:rsidRPr="00226FA5" w:rsidRDefault="00046C7D" w:rsidP="00D954D9">
            <w:pPr>
              <w:contextualSpacing/>
              <w:rPr>
                <w:rFonts w:ascii="Times New Roman" w:eastAsia="Calibri" w:hAnsi="Times New Roman" w:cs="Times New Roman"/>
                <w:bCs/>
                <w:noProof/>
              </w:rPr>
            </w:pPr>
            <w:r w:rsidRPr="00226FA5">
              <w:rPr>
                <w:rFonts w:ascii="Times New Roman" w:eastAsia="Calibri" w:hAnsi="Times New Roman" w:cs="Times New Roman"/>
                <w:noProof/>
              </w:rPr>
              <w:t>8. Infuzinės pompos</w:t>
            </w:r>
            <w:r w:rsidRPr="00226FA5">
              <w:rPr>
                <w:rFonts w:ascii="Times New Roman" w:eastAsia="Calibri" w:hAnsi="Times New Roman" w:cs="Times New Roman"/>
                <w:bCs/>
                <w:noProof/>
              </w:rPr>
              <w:t xml:space="preserve"> jungtis personalo iškvietimui;</w:t>
            </w:r>
          </w:p>
          <w:p w14:paraId="3DE420CB" w14:textId="77777777" w:rsidR="00046C7D" w:rsidRPr="00226FA5" w:rsidRDefault="00046C7D" w:rsidP="00D954D9">
            <w:pPr>
              <w:contextualSpacing/>
              <w:rPr>
                <w:rFonts w:ascii="Times New Roman" w:eastAsia="Calibri" w:hAnsi="Times New Roman" w:cs="Times New Roman"/>
                <w:bCs/>
                <w:noProof/>
              </w:rPr>
            </w:pPr>
            <w:r w:rsidRPr="00226FA5">
              <w:rPr>
                <w:rFonts w:ascii="Times New Roman" w:eastAsia="Calibri" w:hAnsi="Times New Roman" w:cs="Times New Roman"/>
                <w:bCs/>
                <w:noProof/>
              </w:rPr>
              <w:t>9. Kompiuterinė arba infraraudonųjų spindulių, arba multifunkcinė sąsaja;</w:t>
            </w:r>
          </w:p>
          <w:p w14:paraId="73CAE61B"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10. </w:t>
            </w:r>
            <w:r w:rsidRPr="00226FA5">
              <w:rPr>
                <w:rFonts w:ascii="Times New Roman" w:eastAsia="Calibri" w:hAnsi="Times New Roman" w:cs="Times New Roman"/>
                <w:noProof/>
              </w:rPr>
              <w:t>Infuzinės pompos tvirtinimas tiek prie vertikalaus, tiek prie horizontalaus stovo;</w:t>
            </w:r>
          </w:p>
          <w:p w14:paraId="49EA9C42" w14:textId="77777777" w:rsidR="00046C7D" w:rsidRPr="00226FA5" w:rsidRDefault="00046C7D" w:rsidP="00D954D9">
            <w:pPr>
              <w:suppressLineNumbers/>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rPr>
              <w:t>11. Galimybė sujungti kelias infuzines pompas tarpusavyje ir transportuoti jas 1 rankena.</w:t>
            </w:r>
          </w:p>
        </w:tc>
        <w:tc>
          <w:tcPr>
            <w:tcW w:w="2970" w:type="dxa"/>
          </w:tcPr>
          <w:p w14:paraId="487972F5" w14:textId="77777777" w:rsidR="00046C7D" w:rsidRPr="00226FA5" w:rsidRDefault="00046C7D" w:rsidP="00D954D9">
            <w:pPr>
              <w:rPr>
                <w:rFonts w:ascii="Times New Roman" w:eastAsia="Calibri" w:hAnsi="Times New Roman" w:cs="Times New Roman"/>
                <w:b/>
                <w:bCs/>
                <w:noProof/>
              </w:rPr>
            </w:pPr>
          </w:p>
        </w:tc>
      </w:tr>
      <w:tr w:rsidR="00046C7D" w:rsidRPr="00226FA5" w14:paraId="04B37A99" w14:textId="77777777" w:rsidTr="00D954D9">
        <w:tc>
          <w:tcPr>
            <w:tcW w:w="826" w:type="dxa"/>
          </w:tcPr>
          <w:p w14:paraId="75C565A1"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27.</w:t>
            </w:r>
          </w:p>
        </w:tc>
        <w:tc>
          <w:tcPr>
            <w:tcW w:w="2554" w:type="dxa"/>
          </w:tcPr>
          <w:p w14:paraId="30D8CD7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svoris</w:t>
            </w:r>
          </w:p>
        </w:tc>
        <w:tc>
          <w:tcPr>
            <w:tcW w:w="3425" w:type="dxa"/>
          </w:tcPr>
          <w:p w14:paraId="08504C4B"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970" w:type="dxa"/>
          </w:tcPr>
          <w:p w14:paraId="0B8B93D8" w14:textId="77777777" w:rsidR="00046C7D" w:rsidRPr="00226FA5" w:rsidRDefault="00046C7D" w:rsidP="00D954D9">
            <w:pPr>
              <w:rPr>
                <w:rFonts w:ascii="Times New Roman" w:eastAsia="Calibri" w:hAnsi="Times New Roman" w:cs="Times New Roman"/>
                <w:b/>
                <w:bCs/>
                <w:noProof/>
              </w:rPr>
            </w:pPr>
          </w:p>
        </w:tc>
      </w:tr>
      <w:tr w:rsidR="00046C7D" w:rsidRPr="00226FA5" w14:paraId="45883507" w14:textId="77777777" w:rsidTr="00D954D9">
        <w:tc>
          <w:tcPr>
            <w:tcW w:w="826" w:type="dxa"/>
          </w:tcPr>
          <w:p w14:paraId="7472EABD"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28.</w:t>
            </w:r>
          </w:p>
        </w:tc>
        <w:tc>
          <w:tcPr>
            <w:tcW w:w="2554" w:type="dxa"/>
          </w:tcPr>
          <w:p w14:paraId="77A44679"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klasifikacija</w:t>
            </w:r>
          </w:p>
        </w:tc>
        <w:tc>
          <w:tcPr>
            <w:tcW w:w="3425" w:type="dxa"/>
          </w:tcPr>
          <w:p w14:paraId="74308CD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0598CC56"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51E3AED2" w14:textId="77777777" w:rsidR="00046C7D" w:rsidRPr="00226FA5" w:rsidRDefault="00046C7D" w:rsidP="00D954D9">
            <w:pPr>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Pr>
                <w:rFonts w:ascii="Times New Roman" w:eastAsia="Calibri" w:hAnsi="Times New Roman" w:cs="Times New Roman"/>
                <w:noProof/>
                <w:kern w:val="3"/>
                <w:lang w:eastAsia="zh-CN"/>
              </w:rPr>
              <w:t>ietaiso vidų ne žemesnė nei IP22</w:t>
            </w:r>
            <w:r w:rsidRPr="00226FA5">
              <w:rPr>
                <w:rFonts w:ascii="Times New Roman" w:eastAsia="Calibri" w:hAnsi="Times New Roman" w:cs="Times New Roman"/>
                <w:noProof/>
                <w:kern w:val="3"/>
                <w:lang w:eastAsia="zh-CN"/>
              </w:rPr>
              <w:t xml:space="preserve"> klasė.</w:t>
            </w:r>
          </w:p>
        </w:tc>
        <w:tc>
          <w:tcPr>
            <w:tcW w:w="2970" w:type="dxa"/>
          </w:tcPr>
          <w:p w14:paraId="26B6953E" w14:textId="77777777" w:rsidR="00046C7D" w:rsidRPr="00226FA5" w:rsidRDefault="00046C7D" w:rsidP="00D954D9">
            <w:pPr>
              <w:rPr>
                <w:rFonts w:ascii="Times New Roman" w:eastAsia="Calibri" w:hAnsi="Times New Roman" w:cs="Times New Roman"/>
                <w:b/>
                <w:bCs/>
                <w:noProof/>
              </w:rPr>
            </w:pPr>
          </w:p>
        </w:tc>
      </w:tr>
      <w:tr w:rsidR="00046C7D" w:rsidRPr="00226FA5" w14:paraId="0422BCA9" w14:textId="77777777" w:rsidTr="00D954D9">
        <w:trPr>
          <w:trHeight w:hRule="exact" w:val="1158"/>
        </w:trPr>
        <w:tc>
          <w:tcPr>
            <w:tcW w:w="826" w:type="dxa"/>
          </w:tcPr>
          <w:p w14:paraId="15672EA7" w14:textId="77777777" w:rsidR="00046C7D" w:rsidRPr="00226FA5" w:rsidRDefault="00046C7D" w:rsidP="00D954D9">
            <w:pPr>
              <w:jc w:val="center"/>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lastRenderedPageBreak/>
              <w:t>29.</w:t>
            </w:r>
          </w:p>
        </w:tc>
        <w:tc>
          <w:tcPr>
            <w:tcW w:w="2554" w:type="dxa"/>
            <w:shd w:val="clear" w:color="auto" w:fill="auto"/>
          </w:tcPr>
          <w:p w14:paraId="32757FBB"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Komplektacija</w:t>
            </w:r>
          </w:p>
        </w:tc>
        <w:tc>
          <w:tcPr>
            <w:tcW w:w="3425" w:type="dxa"/>
            <w:shd w:val="clear" w:color="auto" w:fill="auto"/>
          </w:tcPr>
          <w:p w14:paraId="60B1F236" w14:textId="77777777" w:rsidR="00046C7D" w:rsidRPr="00386CEC" w:rsidRDefault="00046C7D" w:rsidP="00D954D9">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1. Pakrovėjas arba pakrovimo laidas;</w:t>
            </w:r>
          </w:p>
          <w:p w14:paraId="25A5F42F" w14:textId="77777777" w:rsidR="00046C7D" w:rsidRPr="00226FA5" w:rsidRDefault="00046C7D" w:rsidP="00D954D9">
            <w:pPr>
              <w:rPr>
                <w:rFonts w:ascii="Times New Roman" w:eastAsia="Calibri" w:hAnsi="Times New Roman" w:cs="Times New Roman"/>
                <w:noProof/>
                <w:lang w:eastAsia="lt-LT"/>
              </w:rPr>
            </w:pPr>
            <w:r w:rsidRPr="00386CEC">
              <w:rPr>
                <w:rFonts w:ascii="Times New Roman" w:eastAsia="Calibri" w:hAnsi="Times New Roman" w:cs="Times New Roman"/>
                <w:noProof/>
                <w:lang w:eastAsia="lt-LT"/>
              </w:rPr>
              <w:t>2. Komplektuojama kartu su stovo laikikliu ir rankena;</w:t>
            </w:r>
          </w:p>
        </w:tc>
        <w:tc>
          <w:tcPr>
            <w:tcW w:w="2970" w:type="dxa"/>
          </w:tcPr>
          <w:p w14:paraId="6A957E7F" w14:textId="77777777" w:rsidR="00046C7D" w:rsidRPr="00226FA5" w:rsidRDefault="00046C7D" w:rsidP="00D954D9">
            <w:pPr>
              <w:rPr>
                <w:rFonts w:ascii="Times New Roman" w:eastAsia="Calibri" w:hAnsi="Times New Roman" w:cs="Times New Roman"/>
                <w:b/>
                <w:bCs/>
                <w:noProof/>
              </w:rPr>
            </w:pPr>
          </w:p>
        </w:tc>
      </w:tr>
      <w:tr w:rsidR="00046C7D" w:rsidRPr="00226FA5" w14:paraId="58F931A0" w14:textId="77777777" w:rsidTr="00D954D9">
        <w:trPr>
          <w:trHeight w:val="220"/>
        </w:trPr>
        <w:tc>
          <w:tcPr>
            <w:tcW w:w="826" w:type="dxa"/>
          </w:tcPr>
          <w:p w14:paraId="43AC4FCC"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30</w:t>
            </w:r>
            <w:r w:rsidRPr="00226FA5">
              <w:rPr>
                <w:rFonts w:ascii="Times New Roman" w:eastAsia="Calibri" w:hAnsi="Times New Roman" w:cs="Times New Roman"/>
                <w:noProof/>
                <w:kern w:val="3"/>
                <w:lang w:eastAsia="zh-CN"/>
              </w:rPr>
              <w:t>.</w:t>
            </w:r>
          </w:p>
        </w:tc>
        <w:tc>
          <w:tcPr>
            <w:tcW w:w="2554" w:type="dxa"/>
            <w:shd w:val="clear" w:color="auto" w:fill="auto"/>
          </w:tcPr>
          <w:p w14:paraId="447E2BFC"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184672">
              <w:rPr>
                <w:rFonts w:ascii="Times New Roman" w:eastAsia="Calibri" w:hAnsi="Times New Roman" w:cs="Times New Roman"/>
                <w:noProof/>
              </w:rPr>
              <w:t>Garantinis laikotarpis</w:t>
            </w:r>
          </w:p>
        </w:tc>
        <w:tc>
          <w:tcPr>
            <w:tcW w:w="3425" w:type="dxa"/>
            <w:shd w:val="clear" w:color="auto" w:fill="auto"/>
          </w:tcPr>
          <w:p w14:paraId="376A4B73" w14:textId="77777777" w:rsidR="00046C7D" w:rsidRPr="00226FA5" w:rsidRDefault="00046C7D" w:rsidP="00D954D9">
            <w:pPr>
              <w:rPr>
                <w:rFonts w:ascii="Times New Roman" w:eastAsia="Calibri" w:hAnsi="Times New Roman" w:cs="Times New Roman"/>
                <w:noProof/>
                <w:lang w:eastAsia="lt-LT"/>
              </w:rPr>
            </w:pPr>
            <w:r w:rsidRPr="00226FA5">
              <w:rPr>
                <w:rFonts w:ascii="Times New Roman" w:eastAsia="Calibri" w:hAnsi="Times New Roman" w:cs="Times New Roman"/>
                <w:noProof/>
                <w:lang w:eastAsia="lt-LT"/>
              </w:rPr>
              <w:t>≥ 36 mėnesiai</w:t>
            </w:r>
          </w:p>
        </w:tc>
        <w:tc>
          <w:tcPr>
            <w:tcW w:w="2970" w:type="dxa"/>
          </w:tcPr>
          <w:p w14:paraId="03DD39A5" w14:textId="77777777" w:rsidR="00046C7D" w:rsidRPr="00226FA5" w:rsidRDefault="00046C7D" w:rsidP="00D954D9">
            <w:pPr>
              <w:rPr>
                <w:rFonts w:ascii="Times New Roman" w:eastAsia="Calibri" w:hAnsi="Times New Roman" w:cs="Times New Roman"/>
                <w:b/>
                <w:bCs/>
                <w:noProof/>
              </w:rPr>
            </w:pPr>
          </w:p>
        </w:tc>
      </w:tr>
      <w:tr w:rsidR="00046C7D" w:rsidRPr="00226FA5" w14:paraId="2A187413" w14:textId="77777777" w:rsidTr="00D954D9">
        <w:trPr>
          <w:trHeight w:val="1102"/>
        </w:trPr>
        <w:tc>
          <w:tcPr>
            <w:tcW w:w="826" w:type="dxa"/>
          </w:tcPr>
          <w:p w14:paraId="6AF1BA4A"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31</w:t>
            </w:r>
            <w:r w:rsidRPr="00226FA5">
              <w:rPr>
                <w:rFonts w:ascii="Times New Roman" w:eastAsia="Calibri" w:hAnsi="Times New Roman" w:cs="Times New Roman"/>
                <w:noProof/>
                <w:kern w:val="3"/>
                <w:lang w:eastAsia="zh-CN"/>
              </w:rPr>
              <w:t>.</w:t>
            </w:r>
          </w:p>
        </w:tc>
        <w:tc>
          <w:tcPr>
            <w:tcW w:w="2554" w:type="dxa"/>
            <w:shd w:val="clear" w:color="auto" w:fill="auto"/>
          </w:tcPr>
          <w:p w14:paraId="568489B0"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Žymėjimas CE ženklu</w:t>
            </w:r>
          </w:p>
        </w:tc>
        <w:tc>
          <w:tcPr>
            <w:tcW w:w="3425" w:type="dxa"/>
            <w:shd w:val="clear" w:color="auto" w:fill="auto"/>
          </w:tcPr>
          <w:p w14:paraId="35A318DA" w14:textId="77777777" w:rsidR="00046C7D" w:rsidRPr="00226FA5" w:rsidRDefault="00046C7D" w:rsidP="00D954D9">
            <w:pPr>
              <w:rPr>
                <w:rFonts w:ascii="Times New Roman" w:eastAsia="Calibri" w:hAnsi="Times New Roman" w:cs="Times New Roman"/>
                <w:noProof/>
                <w:lang w:eastAsia="lt-LT"/>
              </w:rPr>
            </w:pPr>
            <w:r w:rsidRPr="00226FA5">
              <w:rPr>
                <w:rFonts w:ascii="Times New Roman" w:eastAsia="Calibri" w:hAnsi="Times New Roman" w:cs="Times New Roman"/>
                <w:noProof/>
              </w:rPr>
              <w:t>Būtinas (</w:t>
            </w:r>
            <w:r w:rsidRPr="00226FA5">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226FA5">
              <w:rPr>
                <w:rFonts w:ascii="Times New Roman" w:eastAsia="Calibri" w:hAnsi="Times New Roman" w:cs="Times New Roman"/>
                <w:noProof/>
              </w:rPr>
              <w:t>)</w:t>
            </w:r>
          </w:p>
        </w:tc>
        <w:tc>
          <w:tcPr>
            <w:tcW w:w="2970" w:type="dxa"/>
          </w:tcPr>
          <w:p w14:paraId="4CFD3CF5" w14:textId="77777777" w:rsidR="00046C7D" w:rsidRPr="00226FA5" w:rsidRDefault="00046C7D" w:rsidP="00D954D9">
            <w:pPr>
              <w:rPr>
                <w:rFonts w:ascii="Times New Roman" w:eastAsia="Calibri" w:hAnsi="Times New Roman" w:cs="Times New Roman"/>
                <w:b/>
                <w:bCs/>
                <w:noProof/>
              </w:rPr>
            </w:pPr>
          </w:p>
        </w:tc>
      </w:tr>
      <w:tr w:rsidR="00046C7D" w:rsidRPr="00226FA5" w14:paraId="58BD8DF8" w14:textId="77777777" w:rsidTr="00D954D9">
        <w:trPr>
          <w:trHeight w:val="581"/>
        </w:trPr>
        <w:tc>
          <w:tcPr>
            <w:tcW w:w="826" w:type="dxa"/>
          </w:tcPr>
          <w:p w14:paraId="0729B40E"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32</w:t>
            </w:r>
            <w:r w:rsidRPr="00226FA5">
              <w:rPr>
                <w:rFonts w:ascii="Times New Roman" w:eastAsia="Calibri" w:hAnsi="Times New Roman" w:cs="Times New Roman"/>
                <w:noProof/>
                <w:kern w:val="3"/>
                <w:lang w:eastAsia="zh-CN"/>
              </w:rPr>
              <w:t>.</w:t>
            </w:r>
          </w:p>
        </w:tc>
        <w:tc>
          <w:tcPr>
            <w:tcW w:w="2554" w:type="dxa"/>
          </w:tcPr>
          <w:p w14:paraId="65ED2492"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Vartotojų apmokymas</w:t>
            </w:r>
            <w:r w:rsidRPr="00226FA5">
              <w:rPr>
                <w:rFonts w:ascii="Times New Roman" w:eastAsia="Calibri" w:hAnsi="Times New Roman" w:cs="Times New Roman"/>
                <w:noProof/>
              </w:rPr>
              <w:tab/>
            </w:r>
          </w:p>
        </w:tc>
        <w:tc>
          <w:tcPr>
            <w:tcW w:w="3425" w:type="dxa"/>
          </w:tcPr>
          <w:p w14:paraId="55A0EAAD"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Vartotojų apmokymas naudoti įrangą įskaičiuotas į pasiūlymo kainą.</w:t>
            </w:r>
          </w:p>
        </w:tc>
        <w:tc>
          <w:tcPr>
            <w:tcW w:w="2970" w:type="dxa"/>
          </w:tcPr>
          <w:p w14:paraId="1957CF6F" w14:textId="77777777" w:rsidR="00046C7D" w:rsidRPr="00226FA5" w:rsidRDefault="00046C7D" w:rsidP="00D954D9">
            <w:pPr>
              <w:rPr>
                <w:rFonts w:ascii="Times New Roman" w:eastAsia="Calibri" w:hAnsi="Times New Roman" w:cs="Times New Roman"/>
                <w:b/>
                <w:bCs/>
                <w:noProof/>
              </w:rPr>
            </w:pPr>
          </w:p>
        </w:tc>
      </w:tr>
      <w:tr w:rsidR="00046C7D" w:rsidRPr="00226FA5" w14:paraId="1DBD031E" w14:textId="77777777" w:rsidTr="00D954D9">
        <w:trPr>
          <w:trHeight w:val="581"/>
        </w:trPr>
        <w:tc>
          <w:tcPr>
            <w:tcW w:w="826" w:type="dxa"/>
          </w:tcPr>
          <w:p w14:paraId="7AFC4938"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33.</w:t>
            </w:r>
          </w:p>
        </w:tc>
        <w:tc>
          <w:tcPr>
            <w:tcW w:w="2554" w:type="dxa"/>
          </w:tcPr>
          <w:p w14:paraId="3B91D94A"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A334FC">
              <w:rPr>
                <w:rFonts w:ascii="Times New Roman" w:eastAsia="Calibri" w:hAnsi="Times New Roman" w:cs="Times New Roman"/>
                <w:noProof/>
              </w:rPr>
              <w:t>Techninio personalo apmokymas</w:t>
            </w:r>
          </w:p>
        </w:tc>
        <w:tc>
          <w:tcPr>
            <w:tcW w:w="3425" w:type="dxa"/>
          </w:tcPr>
          <w:p w14:paraId="6549ADBE" w14:textId="77777777" w:rsidR="00046C7D" w:rsidRPr="00226FA5" w:rsidRDefault="00046C7D" w:rsidP="00D954D9">
            <w:pPr>
              <w:rPr>
                <w:rFonts w:ascii="Times New Roman" w:eastAsia="Calibri" w:hAnsi="Times New Roman" w:cs="Times New Roman"/>
                <w:noProof/>
              </w:rPr>
            </w:pPr>
            <w:r w:rsidRPr="00A334FC">
              <w:rPr>
                <w:rFonts w:ascii="Times New Roman" w:eastAsia="Calibri" w:hAnsi="Times New Roman" w:cs="Times New Roman"/>
                <w:noProof/>
              </w:rPr>
              <w:t>LSMU ligoninės Kauno klinikų Medicininės technikos tarnybos inžinierių apmokymas atlikti įrangos pogarantinę techninę priežiūrą įskaičiuotas į pasiūlymo kainą</w:t>
            </w:r>
          </w:p>
        </w:tc>
        <w:tc>
          <w:tcPr>
            <w:tcW w:w="2970" w:type="dxa"/>
          </w:tcPr>
          <w:p w14:paraId="569B4543" w14:textId="77777777" w:rsidR="00046C7D" w:rsidRPr="00226FA5" w:rsidRDefault="00046C7D" w:rsidP="00D954D9">
            <w:pPr>
              <w:rPr>
                <w:rFonts w:ascii="Times New Roman" w:eastAsia="Calibri" w:hAnsi="Times New Roman" w:cs="Times New Roman"/>
                <w:b/>
                <w:bCs/>
                <w:noProof/>
              </w:rPr>
            </w:pPr>
          </w:p>
        </w:tc>
      </w:tr>
      <w:tr w:rsidR="00046C7D" w:rsidRPr="00226FA5" w14:paraId="58F202AB" w14:textId="77777777" w:rsidTr="00D954D9">
        <w:trPr>
          <w:trHeight w:val="1554"/>
        </w:trPr>
        <w:tc>
          <w:tcPr>
            <w:tcW w:w="826" w:type="dxa"/>
          </w:tcPr>
          <w:p w14:paraId="772D5F53"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34</w:t>
            </w:r>
            <w:r w:rsidRPr="00226FA5">
              <w:rPr>
                <w:rFonts w:ascii="Times New Roman" w:eastAsia="Calibri" w:hAnsi="Times New Roman" w:cs="Times New Roman"/>
                <w:noProof/>
                <w:kern w:val="3"/>
                <w:lang w:eastAsia="zh-CN"/>
              </w:rPr>
              <w:t>.</w:t>
            </w:r>
          </w:p>
        </w:tc>
        <w:tc>
          <w:tcPr>
            <w:tcW w:w="2554" w:type="dxa"/>
          </w:tcPr>
          <w:p w14:paraId="22AEF3A8"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226FA5">
              <w:rPr>
                <w:rFonts w:ascii="Times New Roman" w:eastAsia="Times New Roman" w:hAnsi="Times New Roman" w:cs="Times New Roman"/>
                <w:noProof/>
              </w:rPr>
              <w:t>Kartu su pompa pateikiama dokumentacija</w:t>
            </w:r>
          </w:p>
        </w:tc>
        <w:tc>
          <w:tcPr>
            <w:tcW w:w="3425" w:type="dxa"/>
          </w:tcPr>
          <w:p w14:paraId="2CC63B4A" w14:textId="77777777" w:rsidR="00046C7D" w:rsidRPr="00226FA5" w:rsidRDefault="00046C7D" w:rsidP="00D954D9">
            <w:pPr>
              <w:ind w:right="141"/>
              <w:rPr>
                <w:rFonts w:ascii="Times New Roman" w:eastAsia="Calibri" w:hAnsi="Times New Roman" w:cs="Times New Roman"/>
                <w:noProof/>
              </w:rPr>
            </w:pPr>
            <w:r w:rsidRPr="00226FA5">
              <w:rPr>
                <w:rFonts w:ascii="Times New Roman" w:eastAsia="Calibri" w:hAnsi="Times New Roman" w:cs="Times New Roman"/>
                <w:noProof/>
              </w:rPr>
              <w:t xml:space="preserve">1. Naudojimo instrukcija lietuvių ir anglų kalba; </w:t>
            </w:r>
          </w:p>
          <w:p w14:paraId="4BDD55C2" w14:textId="77777777" w:rsidR="00046C7D" w:rsidRPr="00226FA5" w:rsidRDefault="00046C7D" w:rsidP="00D954D9">
            <w:pPr>
              <w:ind w:right="141"/>
              <w:rPr>
                <w:rFonts w:ascii="Times New Roman" w:eastAsia="Calibri" w:hAnsi="Times New Roman" w:cs="Times New Roman"/>
                <w:noProof/>
              </w:rPr>
            </w:pPr>
            <w:r w:rsidRPr="00226FA5">
              <w:rPr>
                <w:rFonts w:ascii="Times New Roman" w:eastAsia="Calibri" w:hAnsi="Times New Roman" w:cs="Times New Roman"/>
                <w:noProof/>
              </w:rPr>
              <w:t>2. Serviso dokumentacija lietuvių arba anglų kalba:</w:t>
            </w:r>
          </w:p>
          <w:p w14:paraId="052FBF15"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a) Struktūrinė schema ir/arba atskirų blokų funkcijų aprašymas;</w:t>
            </w:r>
          </w:p>
          <w:p w14:paraId="13C246AC"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b) Instaliavimo instrukcijos;</w:t>
            </w:r>
          </w:p>
          <w:p w14:paraId="1F1DF73F"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c) Funkcionalumo patikrinimo instrukcijos;</w:t>
            </w:r>
          </w:p>
          <w:p w14:paraId="5BA2FFA8"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d) Aptarnavimo instrukcijos;</w:t>
            </w:r>
          </w:p>
          <w:p w14:paraId="1736ACB8"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e) Gedimų nustatymo instrukcijos;</w:t>
            </w:r>
          </w:p>
          <w:p w14:paraId="278CDCC5"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f) Išardymo-surinkimo instrukcijos;</w:t>
            </w:r>
          </w:p>
          <w:p w14:paraId="61FE47CF"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g) Atsarginių dalių katalogas;</w:t>
            </w:r>
          </w:p>
          <w:p w14:paraId="7315ACA8"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h) Periodinio techninės būklės tikrinimo instrukcijos;</w:t>
            </w:r>
          </w:p>
          <w:p w14:paraId="218DAEC8"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i) Derinimo/kalibravimo instrukcijos (</w:t>
            </w:r>
            <w:r w:rsidRPr="00226FA5">
              <w:rPr>
                <w:rFonts w:ascii="Times New Roman" w:eastAsia="Calibri" w:hAnsi="Times New Roman" w:cs="Times New Roman"/>
                <w:i/>
                <w:noProof/>
              </w:rPr>
              <w:t>taikoma, jei šios procedūros yra numatytos siūlomos įrangos gamintojo</w:t>
            </w:r>
            <w:r w:rsidRPr="00226FA5">
              <w:rPr>
                <w:rFonts w:ascii="Times New Roman" w:eastAsia="Calibri" w:hAnsi="Times New Roman" w:cs="Times New Roman"/>
                <w:noProof/>
              </w:rPr>
              <w:t>);</w:t>
            </w:r>
          </w:p>
          <w:p w14:paraId="5376EAF9" w14:textId="77777777" w:rsidR="00046C7D" w:rsidRPr="00226FA5" w:rsidRDefault="00046C7D" w:rsidP="00D954D9">
            <w:pPr>
              <w:ind w:left="282" w:right="141"/>
              <w:rPr>
                <w:rFonts w:ascii="Times New Roman" w:eastAsia="Calibri" w:hAnsi="Times New Roman" w:cs="Times New Roman"/>
                <w:noProof/>
              </w:rPr>
            </w:pPr>
            <w:r w:rsidRPr="00226FA5">
              <w:rPr>
                <w:rFonts w:ascii="Times New Roman" w:eastAsia="Calibri" w:hAnsi="Times New Roman" w:cs="Times New Roman"/>
                <w:noProof/>
              </w:rPr>
              <w:t>j) Programinė įranga, serviso slaptažodžiai bei aparatūriniai „raktai“ b), c), d), e), h) ir i) punktuose nurodytiems darbams atlikti (</w:t>
            </w:r>
            <w:r w:rsidRPr="00226FA5">
              <w:rPr>
                <w:rFonts w:ascii="Times New Roman" w:eastAsia="Calibri" w:hAnsi="Times New Roman" w:cs="Times New Roman"/>
                <w:i/>
                <w:noProof/>
              </w:rPr>
              <w:t>taikoma, jei šios priemonės yra numatytos siūlomos įrangos gamintojo</w:t>
            </w:r>
            <w:r w:rsidRPr="00226FA5">
              <w:rPr>
                <w:rFonts w:ascii="Times New Roman" w:eastAsia="Calibri" w:hAnsi="Times New Roman" w:cs="Times New Roman"/>
                <w:noProof/>
              </w:rPr>
              <w:t>).</w:t>
            </w:r>
          </w:p>
        </w:tc>
        <w:tc>
          <w:tcPr>
            <w:tcW w:w="2970" w:type="dxa"/>
          </w:tcPr>
          <w:p w14:paraId="142134C4" w14:textId="77777777" w:rsidR="00046C7D" w:rsidRPr="00226FA5" w:rsidRDefault="00046C7D" w:rsidP="00D954D9">
            <w:pPr>
              <w:rPr>
                <w:rFonts w:ascii="Times New Roman" w:eastAsia="Calibri" w:hAnsi="Times New Roman" w:cs="Times New Roman"/>
                <w:b/>
                <w:bCs/>
                <w:noProof/>
              </w:rPr>
            </w:pPr>
          </w:p>
        </w:tc>
      </w:tr>
      <w:tr w:rsidR="00046C7D" w:rsidRPr="00226FA5" w14:paraId="313F97F4" w14:textId="77777777" w:rsidTr="00D954D9">
        <w:trPr>
          <w:trHeight w:val="1689"/>
        </w:trPr>
        <w:tc>
          <w:tcPr>
            <w:tcW w:w="826" w:type="dxa"/>
          </w:tcPr>
          <w:p w14:paraId="575D2E31"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lastRenderedPageBreak/>
              <w:t>35</w:t>
            </w:r>
            <w:r w:rsidRPr="00226FA5">
              <w:rPr>
                <w:rFonts w:ascii="Times New Roman" w:eastAsia="Calibri" w:hAnsi="Times New Roman" w:cs="Times New Roman"/>
                <w:noProof/>
                <w:kern w:val="3"/>
                <w:lang w:eastAsia="zh-CN"/>
              </w:rPr>
              <w:t>.</w:t>
            </w:r>
          </w:p>
        </w:tc>
        <w:tc>
          <w:tcPr>
            <w:tcW w:w="2554" w:type="dxa"/>
          </w:tcPr>
          <w:p w14:paraId="2CC1E000"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Įrangos pristatymas ir instaliavimas</w:t>
            </w:r>
          </w:p>
          <w:p w14:paraId="24BB1D71" w14:textId="77777777" w:rsidR="00046C7D" w:rsidRPr="00226FA5" w:rsidRDefault="00046C7D" w:rsidP="00D954D9">
            <w:pPr>
              <w:suppressAutoHyphens/>
              <w:autoSpaceDN w:val="0"/>
              <w:textAlignment w:val="baseline"/>
              <w:rPr>
                <w:rFonts w:ascii="Times New Roman" w:eastAsia="Times New Roman" w:hAnsi="Times New Roman" w:cs="Times New Roman"/>
                <w:noProof/>
              </w:rPr>
            </w:pPr>
          </w:p>
        </w:tc>
        <w:tc>
          <w:tcPr>
            <w:tcW w:w="3425" w:type="dxa"/>
          </w:tcPr>
          <w:p w14:paraId="39654FCB" w14:textId="77777777" w:rsidR="00046C7D" w:rsidRPr="00226FA5" w:rsidRDefault="00046C7D" w:rsidP="00D954D9">
            <w:pPr>
              <w:ind w:right="141"/>
              <w:rPr>
                <w:rFonts w:ascii="Times New Roman" w:eastAsia="Calibri" w:hAnsi="Times New Roman" w:cs="Times New Roman"/>
                <w:noProof/>
              </w:rPr>
            </w:pPr>
            <w:r w:rsidRPr="00226FA5">
              <w:rPr>
                <w:rFonts w:ascii="Times New Roman" w:eastAsia="Calibri" w:hAnsi="Times New Roman" w:cs="Times New Roman"/>
                <w:noProof/>
                <w:color w:val="000000"/>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970" w:type="dxa"/>
          </w:tcPr>
          <w:p w14:paraId="7EB2ED1E" w14:textId="77777777" w:rsidR="00046C7D" w:rsidRPr="00226FA5" w:rsidRDefault="00046C7D" w:rsidP="00D954D9">
            <w:pPr>
              <w:rPr>
                <w:rFonts w:ascii="Times New Roman" w:eastAsia="Calibri" w:hAnsi="Times New Roman" w:cs="Times New Roman"/>
                <w:b/>
                <w:bCs/>
                <w:noProof/>
              </w:rPr>
            </w:pPr>
          </w:p>
        </w:tc>
      </w:tr>
      <w:tr w:rsidR="00046C7D" w:rsidRPr="00226FA5" w14:paraId="36628520" w14:textId="77777777" w:rsidTr="00D954D9">
        <w:trPr>
          <w:trHeight w:val="1689"/>
        </w:trPr>
        <w:tc>
          <w:tcPr>
            <w:tcW w:w="826" w:type="dxa"/>
          </w:tcPr>
          <w:p w14:paraId="6FB52F73"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36.</w:t>
            </w:r>
          </w:p>
        </w:tc>
        <w:tc>
          <w:tcPr>
            <w:tcW w:w="2554" w:type="dxa"/>
          </w:tcPr>
          <w:p w14:paraId="14EA3761" w14:textId="77777777" w:rsidR="00046C7D" w:rsidRPr="00226FA5" w:rsidRDefault="00046C7D" w:rsidP="00D954D9">
            <w:pPr>
              <w:rPr>
                <w:rFonts w:ascii="Times New Roman" w:eastAsia="Calibri" w:hAnsi="Times New Roman" w:cs="Times New Roman"/>
                <w:noProof/>
              </w:rPr>
            </w:pPr>
            <w:r w:rsidRPr="00F51AAC">
              <w:rPr>
                <w:rFonts w:ascii="Times New Roman" w:eastAsia="Calibri" w:hAnsi="Times New Roman" w:cs="Times New Roman"/>
                <w:noProof/>
              </w:rPr>
              <w:t>Galimybė įsigyti originalias (arba joms lygiavertes) atsargines dalis</w:t>
            </w:r>
          </w:p>
        </w:tc>
        <w:tc>
          <w:tcPr>
            <w:tcW w:w="3425" w:type="dxa"/>
          </w:tcPr>
          <w:p w14:paraId="785B4D97" w14:textId="77777777" w:rsidR="00046C7D" w:rsidRPr="00F51AAC" w:rsidRDefault="00046C7D" w:rsidP="00D954D9">
            <w:pPr>
              <w:ind w:right="141"/>
              <w:rPr>
                <w:rFonts w:ascii="Times New Roman" w:eastAsia="Calibri" w:hAnsi="Times New Roman" w:cs="Times New Roman"/>
                <w:noProof/>
                <w:color w:val="000000"/>
              </w:rPr>
            </w:pPr>
            <w:r w:rsidRPr="00F51AAC">
              <w:rPr>
                <w:rFonts w:ascii="Times New Roman" w:eastAsia="Calibri" w:hAnsi="Times New Roman" w:cs="Times New Roman"/>
                <w:noProof/>
                <w:color w:val="00000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61BC9363" w14:textId="77777777" w:rsidR="00046C7D" w:rsidRPr="00226FA5" w:rsidRDefault="00046C7D" w:rsidP="00D954D9">
            <w:pPr>
              <w:ind w:right="141"/>
              <w:rPr>
                <w:rFonts w:ascii="Times New Roman" w:eastAsia="Calibri" w:hAnsi="Times New Roman" w:cs="Times New Roman"/>
                <w:noProof/>
                <w:color w:val="000000"/>
              </w:rPr>
            </w:pPr>
            <w:r w:rsidRPr="00F51AAC">
              <w:rPr>
                <w:rFonts w:ascii="Times New Roman" w:eastAsia="Calibri" w:hAnsi="Times New Roman" w:cs="Times New Roman"/>
                <w:noProof/>
                <w:color w:val="00000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970" w:type="dxa"/>
          </w:tcPr>
          <w:p w14:paraId="1A6F2EC9" w14:textId="77777777" w:rsidR="00046C7D" w:rsidRPr="00226FA5" w:rsidRDefault="00046C7D" w:rsidP="00D954D9">
            <w:pPr>
              <w:rPr>
                <w:rFonts w:ascii="Times New Roman" w:eastAsia="Calibri" w:hAnsi="Times New Roman" w:cs="Times New Roman"/>
                <w:b/>
                <w:bCs/>
                <w:noProof/>
              </w:rPr>
            </w:pPr>
          </w:p>
        </w:tc>
      </w:tr>
    </w:tbl>
    <w:p w14:paraId="7C99E7A0" w14:textId="77777777" w:rsidR="00046C7D" w:rsidRDefault="00046C7D" w:rsidP="00046C7D">
      <w:pPr>
        <w:rPr>
          <w:rFonts w:ascii="Times New Roman" w:eastAsia="Calibri" w:hAnsi="Times New Roman" w:cs="Times New Roman"/>
          <w:b/>
          <w:bCs/>
          <w:noProof/>
        </w:rPr>
      </w:pPr>
    </w:p>
    <w:p w14:paraId="3757DE82" w14:textId="77777777" w:rsidR="00046C7D"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Pas</w:t>
      </w:r>
      <w:r>
        <w:rPr>
          <w:rFonts w:ascii="Times New Roman" w:eastAsia="Calibri" w:hAnsi="Times New Roman" w:cs="Times New Roman"/>
          <w:b/>
        </w:rPr>
        <w:t xml:space="preserve">tabos, papildomi reikalavimai: </w:t>
      </w:r>
    </w:p>
    <w:p w14:paraId="410004F5" w14:textId="77777777" w:rsidR="00046C7D" w:rsidRPr="00A7518B" w:rsidRDefault="00046C7D" w:rsidP="00046C7D">
      <w:pPr>
        <w:spacing w:after="0" w:line="240" w:lineRule="auto"/>
        <w:rPr>
          <w:rFonts w:ascii="Times New Roman" w:eastAsia="Calibri" w:hAnsi="Times New Roman" w:cs="Times New Roman"/>
          <w:b/>
        </w:rPr>
      </w:pPr>
    </w:p>
    <w:p w14:paraId="38CAFBC7" w14:textId="77777777" w:rsidR="00046C7D" w:rsidRPr="00A40A1C" w:rsidRDefault="00046C7D" w:rsidP="00046C7D">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5E29D3CA" w14:textId="77777777" w:rsidR="00046C7D" w:rsidRDefault="00046C7D" w:rsidP="00046C7D">
      <w:pPr>
        <w:rPr>
          <w:rFonts w:ascii="Times New Roman" w:eastAsia="Calibri" w:hAnsi="Times New Roman" w:cs="Times New Roman"/>
          <w:b/>
          <w:bCs/>
          <w:noProof/>
        </w:rPr>
      </w:pPr>
    </w:p>
    <w:p w14:paraId="05AEC5B4" w14:textId="77777777" w:rsidR="00046C7D" w:rsidRPr="00691FE8" w:rsidRDefault="00046C7D" w:rsidP="00046C7D">
      <w:pPr>
        <w:spacing w:after="0" w:line="240" w:lineRule="auto"/>
        <w:ind w:right="326"/>
        <w:rPr>
          <w:rFonts w:ascii="Times New Roman" w:eastAsia="Times New Roman" w:hAnsi="Times New Roman" w:cs="Times New Roman"/>
          <w:b/>
          <w:u w:color="000000"/>
        </w:rPr>
      </w:pPr>
      <w:r w:rsidRPr="00691FE8">
        <w:rPr>
          <w:rFonts w:ascii="Times New Roman" w:eastAsia="Times New Roman" w:hAnsi="Times New Roman" w:cs="Times New Roman"/>
          <w:b/>
          <w:u w:color="000000"/>
        </w:rPr>
        <w:t>3 pirkimo dalis. Infuzinių pompų sistema (kiekis 14 vnt.)</w:t>
      </w:r>
    </w:p>
    <w:p w14:paraId="1CE32B49" w14:textId="77777777" w:rsidR="00046C7D" w:rsidRPr="00226FA5" w:rsidRDefault="00046C7D" w:rsidP="00046C7D">
      <w:pPr>
        <w:keepNext/>
        <w:spacing w:after="0" w:line="360" w:lineRule="auto"/>
        <w:outlineLvl w:val="0"/>
        <w:rPr>
          <w:rFonts w:ascii="Times New Roman" w:eastAsia="Times New Roman" w:hAnsi="Times New Roman" w:cs="Times New Roman"/>
          <w:b/>
          <w:bCs/>
          <w:lang w:val="x-none"/>
        </w:rPr>
      </w:pPr>
    </w:p>
    <w:tbl>
      <w:tblPr>
        <w:tblStyle w:val="TableGrid"/>
        <w:tblW w:w="9639" w:type="dxa"/>
        <w:tblInd w:w="-5" w:type="dxa"/>
        <w:tblLook w:val="04A0" w:firstRow="1" w:lastRow="0" w:firstColumn="1" w:lastColumn="0" w:noHBand="0" w:noVBand="1"/>
      </w:tblPr>
      <w:tblGrid>
        <w:gridCol w:w="714"/>
        <w:gridCol w:w="2830"/>
        <w:gridCol w:w="39"/>
        <w:gridCol w:w="3790"/>
        <w:gridCol w:w="2260"/>
        <w:gridCol w:w="6"/>
      </w:tblGrid>
      <w:tr w:rsidR="00046C7D" w:rsidRPr="00226FA5" w14:paraId="1E7C3DB1" w14:textId="77777777" w:rsidTr="00D954D9">
        <w:trPr>
          <w:gridAfter w:val="1"/>
          <w:wAfter w:w="6" w:type="dxa"/>
        </w:trPr>
        <w:tc>
          <w:tcPr>
            <w:tcW w:w="714" w:type="dxa"/>
            <w:vAlign w:val="center"/>
          </w:tcPr>
          <w:p w14:paraId="52005F64" w14:textId="77777777" w:rsidR="00046C7D" w:rsidRPr="00226FA5" w:rsidRDefault="00046C7D" w:rsidP="00D954D9">
            <w:pPr>
              <w:ind w:left="-108" w:right="-108"/>
              <w:jc w:val="center"/>
              <w:rPr>
                <w:rFonts w:ascii="Times New Roman" w:eastAsia="Calibri" w:hAnsi="Times New Roman" w:cs="Times New Roman"/>
                <w:b/>
                <w:bCs/>
                <w:noProof/>
              </w:rPr>
            </w:pPr>
            <w:r w:rsidRPr="00226FA5">
              <w:rPr>
                <w:rFonts w:ascii="Times New Roman" w:eastAsia="Calibri" w:hAnsi="Times New Roman" w:cs="Times New Roman"/>
                <w:b/>
                <w:bCs/>
                <w:noProof/>
              </w:rPr>
              <w:t>Eil.</w:t>
            </w:r>
          </w:p>
          <w:p w14:paraId="7358714B" w14:textId="77777777" w:rsidR="00046C7D" w:rsidRPr="00226FA5" w:rsidRDefault="00046C7D" w:rsidP="00D954D9">
            <w:pPr>
              <w:jc w:val="center"/>
              <w:rPr>
                <w:rFonts w:ascii="Times New Roman" w:eastAsia="Calibri" w:hAnsi="Times New Roman" w:cs="Times New Roman"/>
                <w:b/>
                <w:noProof/>
                <w:lang w:val="x-none"/>
              </w:rPr>
            </w:pPr>
            <w:r w:rsidRPr="00226FA5">
              <w:rPr>
                <w:rFonts w:ascii="Times New Roman" w:eastAsia="Calibri" w:hAnsi="Times New Roman" w:cs="Times New Roman"/>
                <w:b/>
                <w:bCs/>
                <w:noProof/>
              </w:rPr>
              <w:t>Nr.</w:t>
            </w:r>
          </w:p>
        </w:tc>
        <w:tc>
          <w:tcPr>
            <w:tcW w:w="2869" w:type="dxa"/>
            <w:gridSpan w:val="2"/>
            <w:vAlign w:val="center"/>
          </w:tcPr>
          <w:p w14:paraId="22FF2EA7" w14:textId="77777777" w:rsidR="00046C7D" w:rsidRPr="00226FA5" w:rsidRDefault="00046C7D" w:rsidP="00D954D9">
            <w:pPr>
              <w:jc w:val="center"/>
              <w:rPr>
                <w:rFonts w:ascii="Times New Roman" w:eastAsia="Calibri" w:hAnsi="Times New Roman" w:cs="Times New Roman"/>
                <w:b/>
                <w:bCs/>
                <w:noProof/>
              </w:rPr>
            </w:pPr>
            <w:r w:rsidRPr="00226FA5">
              <w:rPr>
                <w:rFonts w:ascii="Times New Roman" w:eastAsia="Calibri" w:hAnsi="Times New Roman" w:cs="Times New Roman"/>
                <w:b/>
                <w:bCs/>
                <w:noProof/>
              </w:rPr>
              <w:t>Parametrai</w:t>
            </w:r>
          </w:p>
          <w:p w14:paraId="32AD7F6E" w14:textId="77777777" w:rsidR="00046C7D" w:rsidRPr="00226FA5" w:rsidRDefault="00046C7D" w:rsidP="00D954D9">
            <w:pPr>
              <w:jc w:val="center"/>
              <w:rPr>
                <w:rFonts w:ascii="Times New Roman" w:eastAsia="Calibri" w:hAnsi="Times New Roman" w:cs="Times New Roman"/>
                <w:b/>
                <w:noProof/>
                <w:lang w:val="x-none"/>
              </w:rPr>
            </w:pPr>
            <w:r w:rsidRPr="00226FA5">
              <w:rPr>
                <w:rFonts w:ascii="Times New Roman" w:eastAsia="Calibri" w:hAnsi="Times New Roman" w:cs="Times New Roman"/>
                <w:b/>
                <w:bCs/>
                <w:noProof/>
              </w:rPr>
              <w:t>(specifikacija)</w:t>
            </w:r>
          </w:p>
        </w:tc>
        <w:tc>
          <w:tcPr>
            <w:tcW w:w="3790" w:type="dxa"/>
            <w:vAlign w:val="center"/>
          </w:tcPr>
          <w:p w14:paraId="44FE72BB" w14:textId="77777777" w:rsidR="00046C7D" w:rsidRPr="00226FA5" w:rsidRDefault="00046C7D" w:rsidP="00D954D9">
            <w:pPr>
              <w:jc w:val="center"/>
              <w:rPr>
                <w:rFonts w:ascii="Times New Roman" w:eastAsia="Calibri" w:hAnsi="Times New Roman" w:cs="Times New Roman"/>
                <w:b/>
                <w:noProof/>
                <w:lang w:val="x-none"/>
              </w:rPr>
            </w:pPr>
            <w:r w:rsidRPr="00226FA5">
              <w:rPr>
                <w:rFonts w:ascii="Times New Roman" w:eastAsia="Calibri" w:hAnsi="Times New Roman" w:cs="Times New Roman"/>
                <w:b/>
                <w:noProof/>
              </w:rPr>
              <w:t>Reikalaujamos parametrų reikšmės</w:t>
            </w:r>
          </w:p>
        </w:tc>
        <w:tc>
          <w:tcPr>
            <w:tcW w:w="2260" w:type="dxa"/>
          </w:tcPr>
          <w:p w14:paraId="70844C9E" w14:textId="77777777" w:rsidR="00046C7D" w:rsidRPr="00226FA5" w:rsidRDefault="00046C7D" w:rsidP="00D954D9">
            <w:pPr>
              <w:jc w:val="center"/>
              <w:rPr>
                <w:rFonts w:ascii="Times New Roman" w:eastAsia="Calibri" w:hAnsi="Times New Roman" w:cs="Times New Roman"/>
                <w:b/>
                <w:noProof/>
                <w:lang w:val="x-none"/>
              </w:rPr>
            </w:pPr>
            <w:r w:rsidRPr="00226FA5">
              <w:rPr>
                <w:rFonts w:ascii="Times New Roman" w:eastAsia="Calibri" w:hAnsi="Times New Roman" w:cs="Times New Roman"/>
                <w:b/>
                <w:noProof/>
              </w:rPr>
              <w:t>Siūlomos parametrų reikšmės</w:t>
            </w:r>
          </w:p>
        </w:tc>
      </w:tr>
      <w:tr w:rsidR="00046C7D" w:rsidRPr="00226FA5" w14:paraId="19C71BCB" w14:textId="77777777" w:rsidTr="00D954D9">
        <w:trPr>
          <w:gridAfter w:val="1"/>
          <w:wAfter w:w="6" w:type="dxa"/>
        </w:trPr>
        <w:tc>
          <w:tcPr>
            <w:tcW w:w="714" w:type="dxa"/>
          </w:tcPr>
          <w:p w14:paraId="1F575F2F" w14:textId="77777777" w:rsidR="00046C7D" w:rsidRPr="002F7A3C" w:rsidRDefault="00046C7D" w:rsidP="00D954D9">
            <w:pPr>
              <w:ind w:left="-108" w:right="-108"/>
              <w:jc w:val="center"/>
              <w:rPr>
                <w:rFonts w:ascii="Times New Roman" w:eastAsia="Calibri" w:hAnsi="Times New Roman" w:cs="Times New Roman"/>
                <w:bCs/>
                <w:noProof/>
              </w:rPr>
            </w:pPr>
            <w:r w:rsidRPr="002F7A3C">
              <w:rPr>
                <w:rFonts w:ascii="Times New Roman" w:eastAsia="Calibri" w:hAnsi="Times New Roman" w:cs="Times New Roman"/>
                <w:bCs/>
                <w:noProof/>
              </w:rPr>
              <w:t>1.</w:t>
            </w:r>
          </w:p>
        </w:tc>
        <w:tc>
          <w:tcPr>
            <w:tcW w:w="2869" w:type="dxa"/>
            <w:gridSpan w:val="2"/>
          </w:tcPr>
          <w:p w14:paraId="75EB442B" w14:textId="77777777" w:rsidR="00046C7D" w:rsidRPr="002F7A3C" w:rsidRDefault="00046C7D" w:rsidP="00D954D9">
            <w:pPr>
              <w:rPr>
                <w:rFonts w:ascii="Times New Roman" w:eastAsia="Calibri" w:hAnsi="Times New Roman" w:cs="Times New Roman"/>
                <w:bCs/>
                <w:noProof/>
              </w:rPr>
            </w:pPr>
            <w:r w:rsidRPr="002F7A3C">
              <w:rPr>
                <w:rFonts w:ascii="Times New Roman" w:eastAsia="Calibri" w:hAnsi="Times New Roman" w:cs="Times New Roman"/>
                <w:bCs/>
                <w:noProof/>
              </w:rPr>
              <w:t xml:space="preserve">Tūrinių ir švirkštinių pompų sistemos komponentai </w:t>
            </w:r>
          </w:p>
          <w:p w14:paraId="5DA32B5E" w14:textId="77777777" w:rsidR="00046C7D" w:rsidRPr="002F7A3C" w:rsidRDefault="00046C7D" w:rsidP="00D954D9">
            <w:pPr>
              <w:rPr>
                <w:rFonts w:ascii="Times New Roman" w:eastAsia="Calibri" w:hAnsi="Times New Roman" w:cs="Times New Roman"/>
                <w:bCs/>
                <w:noProof/>
              </w:rPr>
            </w:pPr>
            <w:r w:rsidRPr="002F7A3C">
              <w:rPr>
                <w:rFonts w:ascii="Times New Roman" w:eastAsia="Calibri" w:hAnsi="Times New Roman" w:cs="Times New Roman"/>
                <w:bCs/>
                <w:noProof/>
              </w:rPr>
              <w:t>(1 komplekto):</w:t>
            </w:r>
          </w:p>
        </w:tc>
        <w:tc>
          <w:tcPr>
            <w:tcW w:w="3790" w:type="dxa"/>
            <w:vAlign w:val="center"/>
          </w:tcPr>
          <w:p w14:paraId="57C397D4" w14:textId="77777777" w:rsidR="00046C7D" w:rsidRPr="00C17DDD" w:rsidRDefault="00046C7D" w:rsidP="00D954D9">
            <w:pPr>
              <w:rPr>
                <w:rFonts w:ascii="Times New Roman" w:eastAsia="Calibri" w:hAnsi="Times New Roman" w:cs="Times New Roman"/>
                <w:noProof/>
              </w:rPr>
            </w:pPr>
            <w:r>
              <w:rPr>
                <w:rFonts w:ascii="Times New Roman" w:eastAsia="Calibri" w:hAnsi="Times New Roman" w:cs="Times New Roman"/>
                <w:noProof/>
              </w:rPr>
              <w:t xml:space="preserve">1. </w:t>
            </w:r>
            <w:r w:rsidRPr="00C17DDD">
              <w:rPr>
                <w:rFonts w:ascii="Times New Roman" w:eastAsia="Calibri" w:hAnsi="Times New Roman" w:cs="Times New Roman"/>
                <w:noProof/>
              </w:rPr>
              <w:t>Prietaisus integruojantis/laikantis įrenginys</w:t>
            </w:r>
            <w:r>
              <w:rPr>
                <w:rFonts w:ascii="Times New Roman" w:eastAsia="Calibri" w:hAnsi="Times New Roman" w:cs="Times New Roman"/>
                <w:noProof/>
              </w:rPr>
              <w:t xml:space="preserve"> (stotelė)</w:t>
            </w:r>
            <w:r w:rsidRPr="00C17DDD">
              <w:rPr>
                <w:rFonts w:ascii="Times New Roman" w:eastAsia="Calibri" w:hAnsi="Times New Roman" w:cs="Times New Roman"/>
                <w:noProof/>
              </w:rPr>
              <w:t xml:space="preserve"> – 1 vnt. </w:t>
            </w:r>
          </w:p>
          <w:p w14:paraId="05A48253" w14:textId="77777777" w:rsidR="00046C7D" w:rsidRPr="00C17DDD" w:rsidRDefault="00046C7D" w:rsidP="00D954D9">
            <w:pPr>
              <w:rPr>
                <w:rFonts w:ascii="Times New Roman" w:eastAsia="Calibri" w:hAnsi="Times New Roman" w:cs="Times New Roman"/>
                <w:noProof/>
              </w:rPr>
            </w:pPr>
            <w:r>
              <w:rPr>
                <w:rFonts w:ascii="Times New Roman" w:eastAsia="Calibri" w:hAnsi="Times New Roman" w:cs="Times New Roman"/>
                <w:noProof/>
              </w:rPr>
              <w:t xml:space="preserve">2. </w:t>
            </w:r>
            <w:r w:rsidRPr="00C17DDD">
              <w:rPr>
                <w:rFonts w:ascii="Times New Roman" w:eastAsia="Calibri" w:hAnsi="Times New Roman" w:cs="Times New Roman"/>
                <w:noProof/>
              </w:rPr>
              <w:t xml:space="preserve">Infuzinė švirkštinė pompa – 8 vnt. </w:t>
            </w:r>
          </w:p>
          <w:p w14:paraId="1328699F" w14:textId="77777777" w:rsidR="00046C7D" w:rsidRPr="00226FA5" w:rsidRDefault="00046C7D" w:rsidP="00D954D9">
            <w:pPr>
              <w:rPr>
                <w:rFonts w:ascii="Times New Roman" w:eastAsia="Calibri" w:hAnsi="Times New Roman" w:cs="Times New Roman"/>
                <w:b/>
                <w:noProof/>
              </w:rPr>
            </w:pPr>
            <w:r>
              <w:rPr>
                <w:rFonts w:ascii="Times New Roman" w:eastAsia="Calibri" w:hAnsi="Times New Roman" w:cs="Times New Roman"/>
                <w:noProof/>
              </w:rPr>
              <w:t xml:space="preserve">3. </w:t>
            </w:r>
            <w:r w:rsidRPr="00C17DDD">
              <w:rPr>
                <w:rFonts w:ascii="Times New Roman" w:eastAsia="Calibri" w:hAnsi="Times New Roman" w:cs="Times New Roman"/>
                <w:noProof/>
              </w:rPr>
              <w:t>Infuzinė tūrinė pompa – 2 vnt.</w:t>
            </w:r>
          </w:p>
        </w:tc>
        <w:tc>
          <w:tcPr>
            <w:tcW w:w="2260" w:type="dxa"/>
          </w:tcPr>
          <w:p w14:paraId="1068A679" w14:textId="77777777" w:rsidR="00046C7D" w:rsidRPr="00226FA5" w:rsidRDefault="00046C7D" w:rsidP="00D954D9">
            <w:pPr>
              <w:jc w:val="center"/>
              <w:rPr>
                <w:rFonts w:ascii="Times New Roman" w:eastAsia="Calibri" w:hAnsi="Times New Roman" w:cs="Times New Roman"/>
                <w:b/>
                <w:noProof/>
              </w:rPr>
            </w:pPr>
          </w:p>
        </w:tc>
      </w:tr>
      <w:tr w:rsidR="00046C7D" w:rsidRPr="00226FA5" w14:paraId="64709E4F" w14:textId="77777777" w:rsidTr="00D954D9">
        <w:trPr>
          <w:gridAfter w:val="1"/>
          <w:wAfter w:w="6" w:type="dxa"/>
        </w:trPr>
        <w:tc>
          <w:tcPr>
            <w:tcW w:w="714" w:type="dxa"/>
          </w:tcPr>
          <w:p w14:paraId="0681F831" w14:textId="77777777" w:rsidR="00046C7D" w:rsidRPr="002F7A3C" w:rsidRDefault="00046C7D" w:rsidP="00D954D9">
            <w:pPr>
              <w:ind w:left="-108" w:right="-108"/>
              <w:jc w:val="center"/>
              <w:rPr>
                <w:rFonts w:ascii="Times New Roman" w:eastAsia="Calibri" w:hAnsi="Times New Roman" w:cs="Times New Roman"/>
                <w:bCs/>
                <w:noProof/>
              </w:rPr>
            </w:pPr>
            <w:r w:rsidRPr="002F7A3C">
              <w:rPr>
                <w:rFonts w:ascii="Times New Roman" w:eastAsia="Calibri" w:hAnsi="Times New Roman" w:cs="Times New Roman"/>
                <w:bCs/>
                <w:noProof/>
              </w:rPr>
              <w:t>2.</w:t>
            </w:r>
          </w:p>
        </w:tc>
        <w:tc>
          <w:tcPr>
            <w:tcW w:w="2869" w:type="dxa"/>
            <w:gridSpan w:val="2"/>
            <w:vAlign w:val="center"/>
          </w:tcPr>
          <w:p w14:paraId="431B212E" w14:textId="77777777" w:rsidR="00046C7D" w:rsidRPr="002F7A3C" w:rsidRDefault="00046C7D" w:rsidP="00D954D9">
            <w:pPr>
              <w:rPr>
                <w:rFonts w:ascii="Times New Roman" w:eastAsia="Calibri" w:hAnsi="Times New Roman" w:cs="Times New Roman"/>
                <w:bCs/>
                <w:noProof/>
              </w:rPr>
            </w:pPr>
            <w:r w:rsidRPr="002F7A3C">
              <w:rPr>
                <w:rFonts w:ascii="Times New Roman" w:eastAsia="Calibri" w:hAnsi="Times New Roman" w:cs="Times New Roman"/>
                <w:bCs/>
                <w:noProof/>
              </w:rPr>
              <w:t>Reikalavimai infuzinius prietaisus integruojančiam/laikančiam įrenginiui (stotelei)</w:t>
            </w:r>
          </w:p>
        </w:tc>
        <w:tc>
          <w:tcPr>
            <w:tcW w:w="3790" w:type="dxa"/>
            <w:vAlign w:val="center"/>
          </w:tcPr>
          <w:p w14:paraId="02D4B017" w14:textId="77777777" w:rsidR="00046C7D" w:rsidRDefault="00046C7D" w:rsidP="00D954D9">
            <w:pPr>
              <w:rPr>
                <w:rFonts w:ascii="Times New Roman" w:eastAsia="Calibri" w:hAnsi="Times New Roman" w:cs="Times New Roman"/>
                <w:noProof/>
              </w:rPr>
            </w:pPr>
          </w:p>
        </w:tc>
        <w:tc>
          <w:tcPr>
            <w:tcW w:w="2260" w:type="dxa"/>
          </w:tcPr>
          <w:p w14:paraId="347415AF" w14:textId="77777777" w:rsidR="00046C7D" w:rsidRPr="00226FA5" w:rsidRDefault="00046C7D" w:rsidP="00D954D9">
            <w:pPr>
              <w:jc w:val="center"/>
              <w:rPr>
                <w:rFonts w:ascii="Times New Roman" w:eastAsia="Calibri" w:hAnsi="Times New Roman" w:cs="Times New Roman"/>
                <w:b/>
                <w:noProof/>
              </w:rPr>
            </w:pPr>
          </w:p>
        </w:tc>
      </w:tr>
      <w:tr w:rsidR="00046C7D" w:rsidRPr="00226FA5" w14:paraId="2D480018" w14:textId="77777777" w:rsidTr="00D954D9">
        <w:trPr>
          <w:gridAfter w:val="1"/>
          <w:wAfter w:w="6" w:type="dxa"/>
          <w:trHeight w:val="363"/>
        </w:trPr>
        <w:tc>
          <w:tcPr>
            <w:tcW w:w="714" w:type="dxa"/>
          </w:tcPr>
          <w:p w14:paraId="4F763555" w14:textId="77777777" w:rsidR="00046C7D" w:rsidRPr="00D479EC" w:rsidRDefault="00046C7D" w:rsidP="00D954D9">
            <w:pPr>
              <w:jc w:val="center"/>
              <w:rPr>
                <w:rFonts w:ascii="Times New Roman" w:eastAsia="Calibri" w:hAnsi="Times New Roman" w:cs="Times New Roman"/>
                <w:noProof/>
                <w:lang w:val="x-none"/>
              </w:rPr>
            </w:pPr>
            <w:r w:rsidRPr="00D479EC">
              <w:rPr>
                <w:rFonts w:ascii="Times New Roman" w:eastAsia="Calibri" w:hAnsi="Times New Roman" w:cs="Times New Roman"/>
                <w:noProof/>
              </w:rPr>
              <w:t>2.1.</w:t>
            </w:r>
          </w:p>
        </w:tc>
        <w:tc>
          <w:tcPr>
            <w:tcW w:w="2869" w:type="dxa"/>
            <w:gridSpan w:val="2"/>
          </w:tcPr>
          <w:p w14:paraId="04E8E8A8" w14:textId="77777777" w:rsidR="00046C7D" w:rsidRPr="00D479EC" w:rsidRDefault="00046C7D" w:rsidP="00D954D9">
            <w:pPr>
              <w:rPr>
                <w:rFonts w:ascii="Times New Roman" w:eastAsia="Calibri" w:hAnsi="Times New Roman" w:cs="Times New Roman"/>
                <w:noProof/>
                <w:lang w:val="x-none"/>
              </w:rPr>
            </w:pPr>
            <w:r w:rsidRPr="00D479EC">
              <w:rPr>
                <w:rFonts w:ascii="Times New Roman" w:eastAsia="Calibri" w:hAnsi="Times New Roman" w:cs="Times New Roman"/>
                <w:noProof/>
              </w:rPr>
              <w:t>Įrenginio tvirtinimas</w:t>
            </w:r>
          </w:p>
        </w:tc>
        <w:tc>
          <w:tcPr>
            <w:tcW w:w="3790" w:type="dxa"/>
          </w:tcPr>
          <w:p w14:paraId="76322249" w14:textId="77777777" w:rsidR="00046C7D" w:rsidRPr="00D479EC" w:rsidRDefault="00046C7D" w:rsidP="00D954D9">
            <w:pPr>
              <w:rPr>
                <w:rFonts w:ascii="Times New Roman" w:eastAsia="Calibri" w:hAnsi="Times New Roman" w:cs="Times New Roman"/>
                <w:noProof/>
              </w:rPr>
            </w:pPr>
            <w:r w:rsidRPr="00D479EC">
              <w:rPr>
                <w:rFonts w:ascii="Times New Roman" w:eastAsia="Calibri" w:hAnsi="Times New Roman" w:cs="Times New Roman"/>
                <w:noProof/>
                <w:lang w:val="x-none"/>
              </w:rPr>
              <w:t xml:space="preserve">Galimybė fiksuoti prie vertikalių medicininių tvirtinimo sistemų </w:t>
            </w:r>
            <w:r w:rsidRPr="00D479EC">
              <w:rPr>
                <w:rFonts w:ascii="Times New Roman" w:eastAsia="Calibri" w:hAnsi="Times New Roman" w:cs="Times New Roman"/>
                <w:noProof/>
                <w:lang w:val="x-none"/>
              </w:rPr>
              <w:lastRenderedPageBreak/>
              <w:t>(vamzdinio stovo, konsolės, infuzinio stovo</w:t>
            </w:r>
            <w:r w:rsidRPr="00D479EC">
              <w:rPr>
                <w:rFonts w:ascii="Times New Roman" w:eastAsia="Calibri" w:hAnsi="Times New Roman" w:cs="Times New Roman"/>
                <w:noProof/>
              </w:rPr>
              <w:t>)</w:t>
            </w:r>
          </w:p>
        </w:tc>
        <w:tc>
          <w:tcPr>
            <w:tcW w:w="2260" w:type="dxa"/>
          </w:tcPr>
          <w:p w14:paraId="7C5A3FA1" w14:textId="77777777" w:rsidR="00046C7D" w:rsidRPr="00D3607A" w:rsidRDefault="00046C7D" w:rsidP="00D954D9">
            <w:pPr>
              <w:rPr>
                <w:rFonts w:ascii="Times New Roman" w:eastAsia="Calibri" w:hAnsi="Times New Roman" w:cs="Times New Roman"/>
                <w:noProof/>
              </w:rPr>
            </w:pPr>
          </w:p>
        </w:tc>
      </w:tr>
      <w:tr w:rsidR="00046C7D" w:rsidRPr="00226FA5" w14:paraId="127FA7BB" w14:textId="77777777" w:rsidTr="00D954D9">
        <w:trPr>
          <w:gridAfter w:val="1"/>
          <w:wAfter w:w="6" w:type="dxa"/>
          <w:trHeight w:val="391"/>
        </w:trPr>
        <w:tc>
          <w:tcPr>
            <w:tcW w:w="714" w:type="dxa"/>
          </w:tcPr>
          <w:p w14:paraId="3E387541" w14:textId="77777777" w:rsidR="00046C7D" w:rsidRPr="00226FA5" w:rsidRDefault="00046C7D" w:rsidP="00D954D9">
            <w:pPr>
              <w:jc w:val="center"/>
              <w:rPr>
                <w:rFonts w:ascii="Times New Roman" w:eastAsia="Calibri" w:hAnsi="Times New Roman" w:cs="Times New Roman"/>
                <w:noProof/>
                <w:lang w:val="x-none"/>
              </w:rPr>
            </w:pPr>
            <w:r>
              <w:rPr>
                <w:rFonts w:ascii="Times New Roman" w:eastAsia="Calibri" w:hAnsi="Times New Roman" w:cs="Times New Roman"/>
                <w:noProof/>
              </w:rPr>
              <w:t>2.</w:t>
            </w:r>
            <w:r w:rsidRPr="00226FA5">
              <w:rPr>
                <w:rFonts w:ascii="Times New Roman" w:eastAsia="Calibri" w:hAnsi="Times New Roman" w:cs="Times New Roman"/>
                <w:noProof/>
              </w:rPr>
              <w:t>2.</w:t>
            </w:r>
          </w:p>
        </w:tc>
        <w:tc>
          <w:tcPr>
            <w:tcW w:w="2869" w:type="dxa"/>
            <w:gridSpan w:val="2"/>
          </w:tcPr>
          <w:p w14:paraId="16F724F8"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Viename įrenginyje</w:t>
            </w:r>
            <w:r>
              <w:rPr>
                <w:rFonts w:ascii="Times New Roman" w:eastAsia="Calibri" w:hAnsi="Times New Roman" w:cs="Times New Roman"/>
                <w:noProof/>
              </w:rPr>
              <w:t>/modulinėje sistemoje</w:t>
            </w:r>
            <w:r w:rsidRPr="00226FA5">
              <w:rPr>
                <w:rFonts w:ascii="Times New Roman" w:eastAsia="Calibri" w:hAnsi="Times New Roman" w:cs="Times New Roman"/>
                <w:noProof/>
              </w:rPr>
              <w:t xml:space="preserve">: </w:t>
            </w:r>
          </w:p>
        </w:tc>
        <w:tc>
          <w:tcPr>
            <w:tcW w:w="3790" w:type="dxa"/>
          </w:tcPr>
          <w:p w14:paraId="2251F638" w14:textId="77777777" w:rsidR="00046C7D" w:rsidRPr="00226FA5" w:rsidRDefault="00046C7D" w:rsidP="00D954D9">
            <w:pPr>
              <w:rPr>
                <w:rFonts w:ascii="Times New Roman" w:eastAsia="Calibri" w:hAnsi="Times New Roman" w:cs="Times New Roman"/>
                <w:noProof/>
                <w:lang w:val="x-none"/>
              </w:rPr>
            </w:pPr>
          </w:p>
        </w:tc>
        <w:tc>
          <w:tcPr>
            <w:tcW w:w="2260" w:type="dxa"/>
          </w:tcPr>
          <w:p w14:paraId="3D5F77B1" w14:textId="77777777" w:rsidR="00046C7D" w:rsidRPr="00226FA5" w:rsidRDefault="00046C7D" w:rsidP="00D954D9">
            <w:pPr>
              <w:rPr>
                <w:rFonts w:ascii="Times New Roman" w:eastAsia="Calibri" w:hAnsi="Times New Roman" w:cs="Times New Roman"/>
                <w:noProof/>
                <w:lang w:val="x-none"/>
              </w:rPr>
            </w:pPr>
          </w:p>
        </w:tc>
      </w:tr>
      <w:tr w:rsidR="00046C7D" w:rsidRPr="00226FA5" w14:paraId="4D00ED9D" w14:textId="77777777" w:rsidTr="00D954D9">
        <w:trPr>
          <w:gridAfter w:val="1"/>
          <w:wAfter w:w="6" w:type="dxa"/>
        </w:trPr>
        <w:tc>
          <w:tcPr>
            <w:tcW w:w="714" w:type="dxa"/>
          </w:tcPr>
          <w:p w14:paraId="46527006" w14:textId="77777777" w:rsidR="00046C7D" w:rsidRPr="00226FA5" w:rsidRDefault="00046C7D" w:rsidP="00D954D9">
            <w:pPr>
              <w:jc w:val="center"/>
              <w:rPr>
                <w:rFonts w:ascii="Times New Roman" w:eastAsia="Calibri" w:hAnsi="Times New Roman" w:cs="Times New Roman"/>
                <w:noProof/>
                <w:lang w:val="x-none"/>
              </w:rPr>
            </w:pPr>
            <w:r w:rsidRPr="00226FA5">
              <w:rPr>
                <w:rFonts w:ascii="Times New Roman" w:eastAsia="Calibri" w:hAnsi="Times New Roman" w:cs="Times New Roman"/>
                <w:noProof/>
              </w:rPr>
              <w:t>2.</w:t>
            </w:r>
            <w:r>
              <w:rPr>
                <w:rFonts w:ascii="Times New Roman" w:eastAsia="Calibri" w:hAnsi="Times New Roman" w:cs="Times New Roman"/>
                <w:noProof/>
              </w:rPr>
              <w:t>2.</w:t>
            </w:r>
            <w:r w:rsidRPr="00226FA5">
              <w:rPr>
                <w:rFonts w:ascii="Times New Roman" w:eastAsia="Calibri" w:hAnsi="Times New Roman" w:cs="Times New Roman"/>
                <w:noProof/>
              </w:rPr>
              <w:t>1.</w:t>
            </w:r>
          </w:p>
        </w:tc>
        <w:tc>
          <w:tcPr>
            <w:tcW w:w="2869" w:type="dxa"/>
            <w:gridSpan w:val="2"/>
          </w:tcPr>
          <w:p w14:paraId="63A06DC5"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Fiksuojamų infuzinių pompų skaičius</w:t>
            </w:r>
          </w:p>
        </w:tc>
        <w:tc>
          <w:tcPr>
            <w:tcW w:w="3790" w:type="dxa"/>
          </w:tcPr>
          <w:p w14:paraId="1CA0055F" w14:textId="77777777" w:rsidR="00046C7D" w:rsidRPr="00226FA5" w:rsidRDefault="00046C7D" w:rsidP="00D954D9">
            <w:pPr>
              <w:rPr>
                <w:rFonts w:ascii="Times New Roman" w:eastAsia="Calibri" w:hAnsi="Times New Roman" w:cs="Times New Roman"/>
                <w:noProof/>
                <w:lang w:val="x-none"/>
              </w:rPr>
            </w:pPr>
            <w:r>
              <w:rPr>
                <w:rFonts w:ascii="Times New Roman" w:eastAsia="Calibri" w:hAnsi="Times New Roman" w:cs="Times New Roman"/>
                <w:noProof/>
              </w:rPr>
              <w:t>Ne mažiau 10</w:t>
            </w:r>
            <w:r w:rsidRPr="00226FA5">
              <w:rPr>
                <w:rFonts w:ascii="Times New Roman" w:eastAsia="Calibri" w:hAnsi="Times New Roman" w:cs="Times New Roman"/>
                <w:noProof/>
              </w:rPr>
              <w:t xml:space="preserve"> pompų</w:t>
            </w:r>
          </w:p>
        </w:tc>
        <w:tc>
          <w:tcPr>
            <w:tcW w:w="2260" w:type="dxa"/>
          </w:tcPr>
          <w:p w14:paraId="41FAC914" w14:textId="77777777" w:rsidR="00046C7D" w:rsidRPr="00226FA5" w:rsidRDefault="00046C7D" w:rsidP="00D954D9">
            <w:pPr>
              <w:rPr>
                <w:rFonts w:ascii="Times New Roman" w:eastAsia="Calibri" w:hAnsi="Times New Roman" w:cs="Times New Roman"/>
                <w:noProof/>
                <w:lang w:val="x-none"/>
              </w:rPr>
            </w:pPr>
          </w:p>
        </w:tc>
      </w:tr>
      <w:tr w:rsidR="00046C7D" w:rsidRPr="00226FA5" w14:paraId="264F81A3" w14:textId="77777777" w:rsidTr="00D954D9">
        <w:trPr>
          <w:gridAfter w:val="1"/>
          <w:wAfter w:w="6" w:type="dxa"/>
          <w:trHeight w:val="598"/>
        </w:trPr>
        <w:tc>
          <w:tcPr>
            <w:tcW w:w="714" w:type="dxa"/>
          </w:tcPr>
          <w:p w14:paraId="37A888B6" w14:textId="77777777" w:rsidR="00046C7D" w:rsidRPr="00226FA5" w:rsidRDefault="00046C7D" w:rsidP="00D954D9">
            <w:pPr>
              <w:jc w:val="center"/>
              <w:rPr>
                <w:rFonts w:ascii="Times New Roman" w:eastAsia="Calibri" w:hAnsi="Times New Roman" w:cs="Times New Roman"/>
                <w:noProof/>
                <w:lang w:val="x-none"/>
              </w:rPr>
            </w:pPr>
            <w:r w:rsidRPr="00226FA5">
              <w:rPr>
                <w:rFonts w:ascii="Times New Roman" w:eastAsia="Calibri" w:hAnsi="Times New Roman" w:cs="Times New Roman"/>
                <w:noProof/>
              </w:rPr>
              <w:t>2.2.</w:t>
            </w:r>
            <w:r>
              <w:rPr>
                <w:rFonts w:ascii="Times New Roman" w:eastAsia="Calibri" w:hAnsi="Times New Roman" w:cs="Times New Roman"/>
                <w:noProof/>
              </w:rPr>
              <w:t>2.</w:t>
            </w:r>
          </w:p>
        </w:tc>
        <w:tc>
          <w:tcPr>
            <w:tcW w:w="2869" w:type="dxa"/>
            <w:gridSpan w:val="2"/>
          </w:tcPr>
          <w:p w14:paraId="57917E70"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Fiksuojamų infuzinių pompų rūšys</w:t>
            </w:r>
          </w:p>
        </w:tc>
        <w:tc>
          <w:tcPr>
            <w:tcW w:w="3790" w:type="dxa"/>
          </w:tcPr>
          <w:p w14:paraId="03AC841B"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Švirkštinės ir tūrinės</w:t>
            </w:r>
          </w:p>
        </w:tc>
        <w:tc>
          <w:tcPr>
            <w:tcW w:w="2260" w:type="dxa"/>
          </w:tcPr>
          <w:p w14:paraId="0C54A520" w14:textId="77777777" w:rsidR="00046C7D" w:rsidRPr="00226FA5" w:rsidRDefault="00046C7D" w:rsidP="00D954D9">
            <w:pPr>
              <w:rPr>
                <w:rFonts w:ascii="Times New Roman" w:eastAsia="Calibri" w:hAnsi="Times New Roman" w:cs="Times New Roman"/>
                <w:noProof/>
                <w:lang w:val="x-none"/>
              </w:rPr>
            </w:pPr>
          </w:p>
        </w:tc>
      </w:tr>
      <w:tr w:rsidR="00046C7D" w:rsidRPr="00226FA5" w14:paraId="13D451DA" w14:textId="77777777" w:rsidTr="00D954D9">
        <w:trPr>
          <w:gridAfter w:val="1"/>
          <w:wAfter w:w="6" w:type="dxa"/>
          <w:trHeight w:val="340"/>
        </w:trPr>
        <w:tc>
          <w:tcPr>
            <w:tcW w:w="714" w:type="dxa"/>
          </w:tcPr>
          <w:p w14:paraId="532D08DB" w14:textId="77777777" w:rsidR="00046C7D" w:rsidRPr="00226FA5" w:rsidRDefault="00046C7D" w:rsidP="00D954D9">
            <w:pPr>
              <w:jc w:val="center"/>
              <w:rPr>
                <w:rFonts w:ascii="Times New Roman" w:eastAsia="Calibri" w:hAnsi="Times New Roman" w:cs="Times New Roman"/>
                <w:noProof/>
                <w:lang w:val="x-none"/>
              </w:rPr>
            </w:pPr>
            <w:r>
              <w:rPr>
                <w:rFonts w:ascii="Times New Roman" w:eastAsia="Calibri" w:hAnsi="Times New Roman" w:cs="Times New Roman"/>
                <w:noProof/>
              </w:rPr>
              <w:t>2.</w:t>
            </w:r>
            <w:r w:rsidRPr="00226FA5">
              <w:rPr>
                <w:rFonts w:ascii="Times New Roman" w:eastAsia="Calibri" w:hAnsi="Times New Roman" w:cs="Times New Roman"/>
                <w:noProof/>
              </w:rPr>
              <w:t>3.</w:t>
            </w:r>
          </w:p>
        </w:tc>
        <w:tc>
          <w:tcPr>
            <w:tcW w:w="2869" w:type="dxa"/>
            <w:gridSpan w:val="2"/>
          </w:tcPr>
          <w:p w14:paraId="01B98DB5" w14:textId="77777777" w:rsidR="00046C7D" w:rsidRPr="00226FA5" w:rsidRDefault="00046C7D" w:rsidP="00D954D9">
            <w:pPr>
              <w:snapToGrid w:val="0"/>
              <w:rPr>
                <w:rFonts w:ascii="Times New Roman" w:eastAsia="Calibri" w:hAnsi="Times New Roman" w:cs="Times New Roman"/>
                <w:noProof/>
              </w:rPr>
            </w:pPr>
            <w:r w:rsidRPr="00226FA5">
              <w:rPr>
                <w:rFonts w:ascii="Times New Roman" w:eastAsia="Calibri" w:hAnsi="Times New Roman" w:cs="Times New Roman"/>
                <w:noProof/>
              </w:rPr>
              <w:t>Aksesuarų jungtys:</w:t>
            </w:r>
          </w:p>
          <w:p w14:paraId="467E0B8E" w14:textId="77777777" w:rsidR="00046C7D" w:rsidRPr="00226FA5" w:rsidRDefault="00046C7D" w:rsidP="00D954D9">
            <w:pPr>
              <w:rPr>
                <w:rFonts w:ascii="Times New Roman" w:eastAsia="Calibri" w:hAnsi="Times New Roman" w:cs="Times New Roman"/>
                <w:noProof/>
                <w:lang w:val="x-none"/>
              </w:rPr>
            </w:pPr>
          </w:p>
        </w:tc>
        <w:tc>
          <w:tcPr>
            <w:tcW w:w="3790" w:type="dxa"/>
          </w:tcPr>
          <w:p w14:paraId="6C8E2645" w14:textId="77777777" w:rsidR="00046C7D" w:rsidRPr="00226FA5" w:rsidRDefault="00046C7D" w:rsidP="00D954D9">
            <w:pPr>
              <w:snapToGrid w:val="0"/>
              <w:rPr>
                <w:rFonts w:ascii="Times New Roman" w:eastAsia="Calibri" w:hAnsi="Times New Roman" w:cs="Times New Roman"/>
                <w:noProof/>
              </w:rPr>
            </w:pPr>
            <w:r w:rsidRPr="00226FA5">
              <w:rPr>
                <w:rFonts w:ascii="Times New Roman" w:eastAsia="Calibri" w:hAnsi="Times New Roman" w:cs="Times New Roman"/>
                <w:noProof/>
              </w:rPr>
              <w:t>Personalo iškvietimo;</w:t>
            </w:r>
          </w:p>
          <w:p w14:paraId="245F1430" w14:textId="77777777" w:rsidR="00046C7D" w:rsidRPr="0087756A" w:rsidRDefault="00046C7D" w:rsidP="00D954D9">
            <w:pPr>
              <w:rPr>
                <w:rFonts w:ascii="Times New Roman" w:eastAsia="Calibri" w:hAnsi="Times New Roman" w:cs="Times New Roman"/>
                <w:strike/>
                <w:noProof/>
                <w:lang w:val="x-none"/>
              </w:rPr>
            </w:pPr>
          </w:p>
        </w:tc>
        <w:tc>
          <w:tcPr>
            <w:tcW w:w="2260" w:type="dxa"/>
          </w:tcPr>
          <w:p w14:paraId="6E96374C" w14:textId="77777777" w:rsidR="00046C7D" w:rsidRPr="00226FA5" w:rsidRDefault="00046C7D" w:rsidP="00D954D9">
            <w:pPr>
              <w:rPr>
                <w:rFonts w:ascii="Times New Roman" w:eastAsia="Calibri" w:hAnsi="Times New Roman" w:cs="Times New Roman"/>
                <w:noProof/>
                <w:lang w:val="x-none"/>
              </w:rPr>
            </w:pPr>
          </w:p>
        </w:tc>
      </w:tr>
      <w:tr w:rsidR="00046C7D" w:rsidRPr="00226FA5" w14:paraId="7CB65F8A" w14:textId="77777777" w:rsidTr="00D954D9">
        <w:trPr>
          <w:gridAfter w:val="1"/>
          <w:wAfter w:w="6" w:type="dxa"/>
          <w:trHeight w:val="1334"/>
        </w:trPr>
        <w:tc>
          <w:tcPr>
            <w:tcW w:w="714" w:type="dxa"/>
          </w:tcPr>
          <w:p w14:paraId="5354D9C2" w14:textId="77777777" w:rsidR="00046C7D" w:rsidRPr="00226FA5" w:rsidRDefault="00046C7D" w:rsidP="00D954D9">
            <w:pPr>
              <w:jc w:val="center"/>
              <w:rPr>
                <w:rFonts w:ascii="Times New Roman" w:eastAsia="Calibri" w:hAnsi="Times New Roman" w:cs="Times New Roman"/>
                <w:noProof/>
                <w:lang w:val="x-none"/>
              </w:rPr>
            </w:pPr>
            <w:r>
              <w:rPr>
                <w:rFonts w:ascii="Times New Roman" w:eastAsia="Calibri" w:hAnsi="Times New Roman" w:cs="Times New Roman"/>
                <w:noProof/>
              </w:rPr>
              <w:t>2.</w:t>
            </w:r>
            <w:r w:rsidRPr="00226FA5">
              <w:rPr>
                <w:rFonts w:ascii="Times New Roman" w:eastAsia="Calibri" w:hAnsi="Times New Roman" w:cs="Times New Roman"/>
                <w:noProof/>
              </w:rPr>
              <w:t>4.</w:t>
            </w:r>
          </w:p>
        </w:tc>
        <w:tc>
          <w:tcPr>
            <w:tcW w:w="2869" w:type="dxa"/>
            <w:gridSpan w:val="2"/>
          </w:tcPr>
          <w:p w14:paraId="7932BED7"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Klasifikacija</w:t>
            </w:r>
          </w:p>
        </w:tc>
        <w:tc>
          <w:tcPr>
            <w:tcW w:w="3790" w:type="dxa"/>
          </w:tcPr>
          <w:p w14:paraId="2AD0365E" w14:textId="77777777" w:rsidR="00046C7D" w:rsidRPr="00226FA5" w:rsidRDefault="00046C7D" w:rsidP="00D954D9">
            <w:pPr>
              <w:rPr>
                <w:rFonts w:ascii="Times New Roman" w:eastAsia="Calibri" w:hAnsi="Times New Roman" w:cs="Times New Roman"/>
                <w:noProof/>
              </w:rPr>
            </w:pPr>
            <w:r>
              <w:rPr>
                <w:rFonts w:ascii="Times New Roman" w:eastAsia="Calibri" w:hAnsi="Times New Roman" w:cs="Times New Roman"/>
                <w:noProof/>
              </w:rPr>
              <w:t xml:space="preserve">1.  </w:t>
            </w:r>
            <w:r w:rsidRPr="00226FA5">
              <w:rPr>
                <w:rFonts w:ascii="Times New Roman" w:eastAsia="Calibri" w:hAnsi="Times New Roman" w:cs="Times New Roman"/>
                <w:noProof/>
              </w:rPr>
              <w:t>I aps</w:t>
            </w:r>
            <w:r>
              <w:rPr>
                <w:rFonts w:ascii="Times New Roman" w:eastAsia="Calibri" w:hAnsi="Times New Roman" w:cs="Times New Roman"/>
                <w:noProof/>
              </w:rPr>
              <w:t xml:space="preserve">augos klasė pagal IEC/EN60601-1 </w:t>
            </w:r>
            <w:r w:rsidRPr="00226FA5">
              <w:rPr>
                <w:rFonts w:ascii="Times New Roman" w:eastAsia="Calibri" w:hAnsi="Times New Roman" w:cs="Times New Roman"/>
                <w:noProof/>
              </w:rPr>
              <w:t>(arba lygiavertė).</w:t>
            </w:r>
          </w:p>
          <w:p w14:paraId="10C27C28" w14:textId="77777777" w:rsidR="00046C7D" w:rsidRPr="00226FA5" w:rsidRDefault="00046C7D" w:rsidP="00D954D9">
            <w:pPr>
              <w:rPr>
                <w:rFonts w:ascii="Times New Roman" w:eastAsia="Calibri" w:hAnsi="Times New Roman" w:cs="Times New Roman"/>
                <w:noProof/>
                <w:lang w:val="x-none"/>
              </w:rPr>
            </w:pPr>
            <w:r>
              <w:rPr>
                <w:rFonts w:ascii="Times New Roman" w:eastAsia="Calibri" w:hAnsi="Times New Roman" w:cs="Times New Roman"/>
                <w:noProof/>
              </w:rPr>
              <w:t>2</w:t>
            </w:r>
            <w:r w:rsidRPr="00226FA5">
              <w:rPr>
                <w:rFonts w:ascii="Times New Roman" w:eastAsia="Calibri" w:hAnsi="Times New Roman" w:cs="Times New Roman"/>
                <w:noProof/>
              </w:rPr>
              <w:t xml:space="preserve">. </w:t>
            </w:r>
            <w:r>
              <w:rPr>
                <w:rFonts w:ascii="Times New Roman" w:eastAsia="Calibri" w:hAnsi="Times New Roman" w:cs="Times New Roman"/>
                <w:noProof/>
              </w:rPr>
              <w:t xml:space="preserve"> </w:t>
            </w:r>
            <w:r w:rsidRPr="00226FA5">
              <w:rPr>
                <w:rFonts w:ascii="Times New Roman" w:eastAsia="Calibri" w:hAnsi="Times New Roman" w:cs="Times New Roman"/>
                <w:noProof/>
              </w:rPr>
              <w:t>Apsauga nuo kietų objektų ir skysči</w:t>
            </w:r>
            <w:r>
              <w:rPr>
                <w:rFonts w:ascii="Times New Roman" w:eastAsia="Calibri" w:hAnsi="Times New Roman" w:cs="Times New Roman"/>
                <w:noProof/>
              </w:rPr>
              <w:t xml:space="preserve">ų patekimo į prietaiso vidų </w:t>
            </w:r>
            <w:r w:rsidRPr="00C40E51">
              <w:rPr>
                <w:rFonts w:ascii="Times New Roman" w:eastAsia="Calibri" w:hAnsi="Times New Roman" w:cs="Times New Roman"/>
                <w:noProof/>
              </w:rPr>
              <w:t>IP22</w:t>
            </w:r>
            <w:r w:rsidRPr="00226FA5">
              <w:rPr>
                <w:rFonts w:ascii="Times New Roman" w:eastAsia="Calibri" w:hAnsi="Times New Roman" w:cs="Times New Roman"/>
                <w:noProof/>
              </w:rPr>
              <w:t xml:space="preserve"> klasės (arba lygiavertė).</w:t>
            </w:r>
          </w:p>
        </w:tc>
        <w:tc>
          <w:tcPr>
            <w:tcW w:w="2260" w:type="dxa"/>
          </w:tcPr>
          <w:p w14:paraId="1021D35D" w14:textId="77777777" w:rsidR="00046C7D" w:rsidRPr="00FA7EA8" w:rsidRDefault="00046C7D" w:rsidP="00D954D9">
            <w:pPr>
              <w:rPr>
                <w:rFonts w:ascii="Times New Roman" w:eastAsia="Calibri" w:hAnsi="Times New Roman" w:cs="Times New Roman"/>
                <w:noProof/>
              </w:rPr>
            </w:pPr>
          </w:p>
        </w:tc>
      </w:tr>
      <w:tr w:rsidR="00046C7D" w:rsidRPr="00226FA5" w14:paraId="73832CC1" w14:textId="77777777" w:rsidTr="00D954D9">
        <w:trPr>
          <w:gridAfter w:val="1"/>
          <w:wAfter w:w="6" w:type="dxa"/>
        </w:trPr>
        <w:tc>
          <w:tcPr>
            <w:tcW w:w="714" w:type="dxa"/>
          </w:tcPr>
          <w:p w14:paraId="7B7C1948" w14:textId="77777777" w:rsidR="00046C7D" w:rsidRPr="00226FA5" w:rsidRDefault="00046C7D" w:rsidP="00D954D9">
            <w:pPr>
              <w:jc w:val="center"/>
              <w:rPr>
                <w:rFonts w:ascii="Times New Roman" w:eastAsia="Calibri" w:hAnsi="Times New Roman" w:cs="Times New Roman"/>
                <w:noProof/>
                <w:lang w:val="x-none"/>
              </w:rPr>
            </w:pPr>
            <w:r>
              <w:rPr>
                <w:rFonts w:ascii="Times New Roman" w:eastAsia="Calibri" w:hAnsi="Times New Roman" w:cs="Times New Roman"/>
                <w:noProof/>
              </w:rPr>
              <w:t>2.</w:t>
            </w:r>
            <w:r w:rsidRPr="00226FA5">
              <w:rPr>
                <w:rFonts w:ascii="Times New Roman" w:eastAsia="Calibri" w:hAnsi="Times New Roman" w:cs="Times New Roman"/>
                <w:noProof/>
              </w:rPr>
              <w:t>5.</w:t>
            </w:r>
          </w:p>
        </w:tc>
        <w:tc>
          <w:tcPr>
            <w:tcW w:w="2869" w:type="dxa"/>
            <w:gridSpan w:val="2"/>
          </w:tcPr>
          <w:p w14:paraId="62E2CB93"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Elektros maitinimas</w:t>
            </w:r>
          </w:p>
        </w:tc>
        <w:tc>
          <w:tcPr>
            <w:tcW w:w="3790" w:type="dxa"/>
          </w:tcPr>
          <w:p w14:paraId="31A8C050" w14:textId="77777777" w:rsidR="00046C7D" w:rsidRPr="00226FA5" w:rsidRDefault="00046C7D" w:rsidP="00D954D9">
            <w:pPr>
              <w:rPr>
                <w:rFonts w:ascii="Times New Roman" w:eastAsia="Calibri" w:hAnsi="Times New Roman" w:cs="Times New Roman"/>
                <w:noProof/>
                <w:lang w:val="x-none"/>
              </w:rPr>
            </w:pPr>
            <w:r w:rsidRPr="00226FA5">
              <w:rPr>
                <w:rFonts w:ascii="Times New Roman" w:eastAsia="Calibri" w:hAnsi="Times New Roman" w:cs="Times New Roman"/>
                <w:noProof/>
              </w:rPr>
              <w:t>Iš 230V/50Hz elektros tinklo</w:t>
            </w:r>
          </w:p>
        </w:tc>
        <w:tc>
          <w:tcPr>
            <w:tcW w:w="2260" w:type="dxa"/>
          </w:tcPr>
          <w:p w14:paraId="31E684D8" w14:textId="77777777" w:rsidR="00046C7D" w:rsidRPr="00226FA5" w:rsidRDefault="00046C7D" w:rsidP="00D954D9">
            <w:pPr>
              <w:rPr>
                <w:rFonts w:ascii="Times New Roman" w:eastAsia="Calibri" w:hAnsi="Times New Roman" w:cs="Times New Roman"/>
                <w:noProof/>
                <w:lang w:val="x-none"/>
              </w:rPr>
            </w:pPr>
          </w:p>
        </w:tc>
      </w:tr>
      <w:tr w:rsidR="00046C7D" w:rsidRPr="00226FA5" w14:paraId="016D8F96" w14:textId="77777777" w:rsidTr="00D954D9">
        <w:trPr>
          <w:gridAfter w:val="1"/>
          <w:wAfter w:w="6" w:type="dxa"/>
        </w:trPr>
        <w:tc>
          <w:tcPr>
            <w:tcW w:w="714" w:type="dxa"/>
          </w:tcPr>
          <w:p w14:paraId="0A58E399" w14:textId="77777777" w:rsidR="00046C7D" w:rsidRPr="00226FA5" w:rsidRDefault="00046C7D" w:rsidP="00D954D9">
            <w:pPr>
              <w:jc w:val="center"/>
              <w:rPr>
                <w:rFonts w:ascii="Times New Roman" w:eastAsia="Calibri" w:hAnsi="Times New Roman" w:cs="Times New Roman"/>
                <w:noProof/>
              </w:rPr>
            </w:pPr>
            <w:r>
              <w:rPr>
                <w:rFonts w:ascii="Times New Roman" w:eastAsia="Calibri" w:hAnsi="Times New Roman" w:cs="Times New Roman"/>
                <w:noProof/>
              </w:rPr>
              <w:t>2.</w:t>
            </w:r>
            <w:r w:rsidRPr="00226FA5">
              <w:rPr>
                <w:rFonts w:ascii="Times New Roman" w:eastAsia="Calibri" w:hAnsi="Times New Roman" w:cs="Times New Roman"/>
                <w:noProof/>
              </w:rPr>
              <w:t>6.</w:t>
            </w:r>
          </w:p>
        </w:tc>
        <w:tc>
          <w:tcPr>
            <w:tcW w:w="2869" w:type="dxa"/>
            <w:gridSpan w:val="2"/>
          </w:tcPr>
          <w:p w14:paraId="0F202540"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 xml:space="preserve">Tuščio įrenginio svoris </w:t>
            </w:r>
          </w:p>
        </w:tc>
        <w:tc>
          <w:tcPr>
            <w:tcW w:w="3790" w:type="dxa"/>
          </w:tcPr>
          <w:p w14:paraId="5F41B25C" w14:textId="77777777" w:rsidR="00046C7D" w:rsidRPr="00226FA5" w:rsidRDefault="00046C7D" w:rsidP="00D954D9">
            <w:pPr>
              <w:rPr>
                <w:rFonts w:ascii="Times New Roman" w:eastAsia="Calibri" w:hAnsi="Times New Roman" w:cs="Times New Roman"/>
                <w:noProof/>
              </w:rPr>
            </w:pPr>
            <w:r w:rsidRPr="00D479EC">
              <w:rPr>
                <w:rFonts w:ascii="Times New Roman" w:eastAsia="Calibri" w:hAnsi="Times New Roman" w:cs="Times New Roman"/>
                <w:noProof/>
              </w:rPr>
              <w:t>Ne daugiau 12 kg.</w:t>
            </w:r>
          </w:p>
        </w:tc>
        <w:tc>
          <w:tcPr>
            <w:tcW w:w="2260" w:type="dxa"/>
          </w:tcPr>
          <w:p w14:paraId="76645068" w14:textId="77777777" w:rsidR="00046C7D" w:rsidRPr="00226FA5" w:rsidRDefault="00046C7D" w:rsidP="00D954D9">
            <w:pPr>
              <w:rPr>
                <w:rFonts w:ascii="Times New Roman" w:eastAsia="Calibri" w:hAnsi="Times New Roman" w:cs="Times New Roman"/>
                <w:noProof/>
                <w:lang w:val="x-none"/>
              </w:rPr>
            </w:pPr>
          </w:p>
        </w:tc>
      </w:tr>
      <w:tr w:rsidR="00046C7D" w:rsidRPr="00226FA5" w14:paraId="5BB0D38C" w14:textId="77777777" w:rsidTr="00D954D9">
        <w:trPr>
          <w:gridAfter w:val="1"/>
          <w:wAfter w:w="6" w:type="dxa"/>
          <w:trHeight w:val="877"/>
        </w:trPr>
        <w:tc>
          <w:tcPr>
            <w:tcW w:w="714" w:type="dxa"/>
          </w:tcPr>
          <w:p w14:paraId="632A0CE3" w14:textId="77777777" w:rsidR="00046C7D" w:rsidRPr="00226FA5" w:rsidRDefault="00046C7D" w:rsidP="00D954D9">
            <w:pPr>
              <w:jc w:val="center"/>
              <w:rPr>
                <w:rFonts w:ascii="Times New Roman" w:eastAsia="Calibri" w:hAnsi="Times New Roman" w:cs="Times New Roman"/>
                <w:noProof/>
              </w:rPr>
            </w:pPr>
            <w:r>
              <w:rPr>
                <w:rFonts w:ascii="Times New Roman" w:eastAsia="Calibri" w:hAnsi="Times New Roman" w:cs="Times New Roman"/>
                <w:noProof/>
              </w:rPr>
              <w:t>2.</w:t>
            </w:r>
            <w:r w:rsidRPr="00226FA5">
              <w:rPr>
                <w:rFonts w:ascii="Times New Roman" w:eastAsia="Calibri" w:hAnsi="Times New Roman" w:cs="Times New Roman"/>
                <w:noProof/>
              </w:rPr>
              <w:t>7.</w:t>
            </w:r>
          </w:p>
        </w:tc>
        <w:tc>
          <w:tcPr>
            <w:tcW w:w="2869" w:type="dxa"/>
            <w:gridSpan w:val="2"/>
          </w:tcPr>
          <w:p w14:paraId="5F3D3E6D"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Akumuliatorius</w:t>
            </w:r>
          </w:p>
        </w:tc>
        <w:tc>
          <w:tcPr>
            <w:tcW w:w="3790" w:type="dxa"/>
          </w:tcPr>
          <w:p w14:paraId="4B90B85C"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 xml:space="preserve">Įrenginyje yra akumuliatorius. Pilnai pakrauto akumuliatoriaus </w:t>
            </w:r>
            <w:r>
              <w:rPr>
                <w:rFonts w:ascii="Times New Roman" w:eastAsia="Calibri" w:hAnsi="Times New Roman" w:cs="Times New Roman"/>
                <w:noProof/>
              </w:rPr>
              <w:t>darbo laikas ne trumpesnis nei 4</w:t>
            </w:r>
            <w:r w:rsidRPr="00C40E51">
              <w:rPr>
                <w:rFonts w:ascii="Times New Roman" w:eastAsia="Calibri" w:hAnsi="Times New Roman" w:cs="Times New Roman"/>
                <w:noProof/>
              </w:rPr>
              <w:t xml:space="preserve"> val.</w:t>
            </w:r>
          </w:p>
        </w:tc>
        <w:tc>
          <w:tcPr>
            <w:tcW w:w="2260" w:type="dxa"/>
          </w:tcPr>
          <w:p w14:paraId="09FD7652" w14:textId="77777777" w:rsidR="00046C7D" w:rsidRPr="00282671" w:rsidRDefault="00046C7D" w:rsidP="00D954D9">
            <w:pPr>
              <w:pStyle w:val="NormalWeb"/>
              <w:rPr>
                <w:rFonts w:eastAsia="Calibri"/>
                <w:noProof/>
              </w:rPr>
            </w:pPr>
          </w:p>
        </w:tc>
      </w:tr>
      <w:tr w:rsidR="00046C7D" w:rsidRPr="00226FA5" w14:paraId="4C32D777" w14:textId="77777777" w:rsidTr="00D954D9">
        <w:trPr>
          <w:gridAfter w:val="1"/>
          <w:wAfter w:w="6" w:type="dxa"/>
          <w:trHeight w:val="877"/>
        </w:trPr>
        <w:tc>
          <w:tcPr>
            <w:tcW w:w="714" w:type="dxa"/>
          </w:tcPr>
          <w:p w14:paraId="29B07EB2" w14:textId="77777777" w:rsidR="00046C7D" w:rsidRPr="00D479EC" w:rsidRDefault="00046C7D" w:rsidP="00D954D9">
            <w:pPr>
              <w:jc w:val="center"/>
              <w:rPr>
                <w:rFonts w:ascii="Times New Roman" w:eastAsia="Calibri" w:hAnsi="Times New Roman" w:cs="Times New Roman"/>
                <w:noProof/>
              </w:rPr>
            </w:pPr>
            <w:r w:rsidRPr="00D479EC">
              <w:rPr>
                <w:rFonts w:ascii="Times New Roman" w:eastAsia="Calibri" w:hAnsi="Times New Roman" w:cs="Times New Roman"/>
                <w:noProof/>
              </w:rPr>
              <w:t>2.8.</w:t>
            </w:r>
          </w:p>
        </w:tc>
        <w:tc>
          <w:tcPr>
            <w:tcW w:w="2869" w:type="dxa"/>
            <w:gridSpan w:val="2"/>
          </w:tcPr>
          <w:p w14:paraId="72F94E86" w14:textId="77777777" w:rsidR="00046C7D" w:rsidRPr="00D479EC" w:rsidRDefault="00046C7D" w:rsidP="00D954D9">
            <w:pPr>
              <w:rPr>
                <w:rFonts w:ascii="Times New Roman" w:eastAsia="Calibri" w:hAnsi="Times New Roman" w:cs="Times New Roman"/>
                <w:noProof/>
              </w:rPr>
            </w:pPr>
            <w:r w:rsidRPr="00D479EC">
              <w:rPr>
                <w:rFonts w:ascii="Times New Roman" w:eastAsia="Calibri" w:hAnsi="Times New Roman" w:cs="Times New Roman"/>
                <w:noProof/>
              </w:rPr>
              <w:t>Kartu su įrenginiu pateikiama dokumentacija</w:t>
            </w:r>
          </w:p>
        </w:tc>
        <w:tc>
          <w:tcPr>
            <w:tcW w:w="3790" w:type="dxa"/>
          </w:tcPr>
          <w:p w14:paraId="61465F0B" w14:textId="77777777" w:rsidR="00046C7D" w:rsidRPr="00D479EC" w:rsidRDefault="00046C7D" w:rsidP="00D954D9">
            <w:pPr>
              <w:rPr>
                <w:rFonts w:ascii="Times New Roman" w:eastAsia="Calibri" w:hAnsi="Times New Roman" w:cs="Times New Roman"/>
                <w:noProof/>
              </w:rPr>
            </w:pPr>
            <w:r w:rsidRPr="00D479EC">
              <w:rPr>
                <w:rFonts w:ascii="Times New Roman" w:eastAsia="Calibri" w:hAnsi="Times New Roman" w:cs="Times New Roman"/>
                <w:noProof/>
              </w:rPr>
              <w:t>Naudojimo instrukcija lietuvių ir anglų kalba</w:t>
            </w:r>
          </w:p>
        </w:tc>
        <w:tc>
          <w:tcPr>
            <w:tcW w:w="2260" w:type="dxa"/>
          </w:tcPr>
          <w:p w14:paraId="63B90648" w14:textId="77777777" w:rsidR="00046C7D" w:rsidRPr="00226FA5" w:rsidRDefault="00046C7D" w:rsidP="00D954D9">
            <w:pPr>
              <w:rPr>
                <w:rFonts w:ascii="Times New Roman" w:eastAsia="Calibri" w:hAnsi="Times New Roman" w:cs="Times New Roman"/>
                <w:noProof/>
                <w:lang w:val="x-none"/>
              </w:rPr>
            </w:pPr>
          </w:p>
        </w:tc>
      </w:tr>
      <w:tr w:rsidR="00046C7D" w:rsidRPr="00226FA5" w14:paraId="5A1AB640" w14:textId="77777777" w:rsidTr="00D954D9">
        <w:trPr>
          <w:gridAfter w:val="1"/>
          <w:wAfter w:w="6" w:type="dxa"/>
          <w:trHeight w:val="667"/>
        </w:trPr>
        <w:tc>
          <w:tcPr>
            <w:tcW w:w="714" w:type="dxa"/>
          </w:tcPr>
          <w:p w14:paraId="5580CBDE" w14:textId="77777777" w:rsidR="00046C7D" w:rsidRPr="002F7A3C" w:rsidRDefault="00046C7D" w:rsidP="00D954D9">
            <w:pPr>
              <w:suppressAutoHyphens/>
              <w:contextualSpacing/>
              <w:jc w:val="center"/>
              <w:rPr>
                <w:rFonts w:ascii="Times New Roman" w:eastAsia="Times New Roman" w:hAnsi="Times New Roman" w:cs="Times New Roman"/>
                <w:kern w:val="3"/>
                <w:lang w:eastAsia="zh-CN"/>
              </w:rPr>
            </w:pPr>
            <w:r w:rsidRPr="002F7A3C">
              <w:rPr>
                <w:rFonts w:ascii="Times New Roman" w:eastAsia="Times New Roman" w:hAnsi="Times New Roman" w:cs="Times New Roman"/>
                <w:kern w:val="3"/>
                <w:lang w:eastAsia="zh-CN"/>
              </w:rPr>
              <w:t>3.</w:t>
            </w:r>
          </w:p>
        </w:tc>
        <w:tc>
          <w:tcPr>
            <w:tcW w:w="2869" w:type="dxa"/>
            <w:gridSpan w:val="2"/>
          </w:tcPr>
          <w:p w14:paraId="4919E31B" w14:textId="77777777" w:rsidR="00046C7D" w:rsidRPr="002F7A3C" w:rsidRDefault="00046C7D" w:rsidP="00D954D9">
            <w:pPr>
              <w:rPr>
                <w:rFonts w:ascii="Times New Roman" w:eastAsia="Calibri" w:hAnsi="Times New Roman" w:cs="Times New Roman"/>
                <w:noProof/>
              </w:rPr>
            </w:pPr>
            <w:r w:rsidRPr="002F7A3C">
              <w:rPr>
                <w:rFonts w:ascii="Times New Roman" w:eastAsia="Calibri" w:hAnsi="Times New Roman" w:cs="Times New Roman"/>
                <w:noProof/>
              </w:rPr>
              <w:t>Reikalavimai infuzinei švirkštinei pompai</w:t>
            </w:r>
          </w:p>
        </w:tc>
        <w:tc>
          <w:tcPr>
            <w:tcW w:w="3790" w:type="dxa"/>
          </w:tcPr>
          <w:p w14:paraId="012A6C63" w14:textId="77777777" w:rsidR="00046C7D" w:rsidRPr="00226FA5" w:rsidRDefault="00046C7D" w:rsidP="00D954D9">
            <w:pPr>
              <w:ind w:right="141"/>
              <w:rPr>
                <w:rFonts w:ascii="Times New Roman" w:eastAsia="Calibri" w:hAnsi="Times New Roman" w:cs="Times New Roman"/>
                <w:noProof/>
                <w:color w:val="000000"/>
              </w:rPr>
            </w:pPr>
          </w:p>
        </w:tc>
        <w:tc>
          <w:tcPr>
            <w:tcW w:w="2260" w:type="dxa"/>
          </w:tcPr>
          <w:p w14:paraId="538CC2D1"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6FD9254" w14:textId="77777777" w:rsidTr="00D954D9">
        <w:tc>
          <w:tcPr>
            <w:tcW w:w="714" w:type="dxa"/>
          </w:tcPr>
          <w:p w14:paraId="4DCE90E3"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bookmarkStart w:id="0" w:name="_Hlk137123582"/>
            <w:r>
              <w:rPr>
                <w:rFonts w:ascii="Times New Roman" w:eastAsia="Times New Roman" w:hAnsi="Times New Roman" w:cs="Times New Roman"/>
                <w:kern w:val="3"/>
                <w:lang w:eastAsia="zh-CN"/>
              </w:rPr>
              <w:t>3.</w:t>
            </w:r>
            <w:r w:rsidRPr="00226FA5">
              <w:rPr>
                <w:rFonts w:ascii="Times New Roman" w:eastAsia="Times New Roman" w:hAnsi="Times New Roman" w:cs="Times New Roman"/>
                <w:kern w:val="3"/>
                <w:lang w:eastAsia="zh-CN"/>
              </w:rPr>
              <w:t>1.</w:t>
            </w:r>
          </w:p>
        </w:tc>
        <w:tc>
          <w:tcPr>
            <w:tcW w:w="2830" w:type="dxa"/>
          </w:tcPr>
          <w:p w14:paraId="089933ED"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Naudojamų švirkštų dydžiai</w:t>
            </w:r>
          </w:p>
        </w:tc>
        <w:tc>
          <w:tcPr>
            <w:tcW w:w="3829" w:type="dxa"/>
            <w:gridSpan w:val="2"/>
          </w:tcPr>
          <w:p w14:paraId="7869CE4E"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D479EC">
              <w:rPr>
                <w:rFonts w:ascii="Times New Roman" w:eastAsia="Times New Roman" w:hAnsi="Times New Roman" w:cs="Times New Roman"/>
                <w:kern w:val="3"/>
                <w:lang w:eastAsia="zh-CN"/>
              </w:rPr>
              <w:t xml:space="preserve">2/3 ml, </w:t>
            </w:r>
            <w:r w:rsidRPr="00C40E51">
              <w:rPr>
                <w:rFonts w:ascii="Times New Roman" w:eastAsia="Times New Roman" w:hAnsi="Times New Roman" w:cs="Times New Roman"/>
                <w:kern w:val="3"/>
                <w:lang w:eastAsia="zh-CN"/>
              </w:rPr>
              <w:t>5 ml, 10 ml, 20 ml, 30 ml, 50/60 ml.</w:t>
            </w:r>
          </w:p>
        </w:tc>
        <w:tc>
          <w:tcPr>
            <w:tcW w:w="2266" w:type="dxa"/>
            <w:gridSpan w:val="2"/>
          </w:tcPr>
          <w:p w14:paraId="0E1C83EB"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38A7109D" w14:textId="77777777" w:rsidTr="00D954D9">
        <w:trPr>
          <w:trHeight w:val="651"/>
        </w:trPr>
        <w:tc>
          <w:tcPr>
            <w:tcW w:w="714" w:type="dxa"/>
          </w:tcPr>
          <w:p w14:paraId="78E3970D"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Pr="00226FA5">
              <w:rPr>
                <w:rFonts w:ascii="Times New Roman" w:eastAsia="Times New Roman" w:hAnsi="Times New Roman" w:cs="Times New Roman"/>
                <w:kern w:val="3"/>
                <w:lang w:eastAsia="zh-CN"/>
              </w:rPr>
              <w:t>2.</w:t>
            </w:r>
          </w:p>
        </w:tc>
        <w:tc>
          <w:tcPr>
            <w:tcW w:w="2830" w:type="dxa"/>
          </w:tcPr>
          <w:p w14:paraId="4E26B559"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Korektiškai atpažįstami šių gamintojų švirkštai</w:t>
            </w:r>
          </w:p>
        </w:tc>
        <w:tc>
          <w:tcPr>
            <w:tcW w:w="3829" w:type="dxa"/>
            <w:gridSpan w:val="2"/>
          </w:tcPr>
          <w:p w14:paraId="3E07F94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mažiau 4</w:t>
            </w:r>
            <w:r w:rsidRPr="00226FA5">
              <w:rPr>
                <w:rFonts w:ascii="Times New Roman" w:eastAsia="Times New Roman" w:hAnsi="Times New Roman" w:cs="Times New Roman"/>
                <w:b/>
                <w:kern w:val="3"/>
                <w:lang w:eastAsia="zh-CN"/>
              </w:rPr>
              <w:t xml:space="preserve"> </w:t>
            </w:r>
            <w:r w:rsidRPr="00226FA5">
              <w:rPr>
                <w:rFonts w:ascii="Times New Roman" w:eastAsia="Times New Roman" w:hAnsi="Times New Roman" w:cs="Times New Roman"/>
                <w:kern w:val="3"/>
                <w:lang w:eastAsia="zh-CN"/>
              </w:rPr>
              <w:t>skirtingų gamintojų</w:t>
            </w:r>
          </w:p>
        </w:tc>
        <w:tc>
          <w:tcPr>
            <w:tcW w:w="2266" w:type="dxa"/>
            <w:gridSpan w:val="2"/>
          </w:tcPr>
          <w:p w14:paraId="52F268B0"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B4FD38B" w14:textId="77777777" w:rsidTr="00D954D9">
        <w:tc>
          <w:tcPr>
            <w:tcW w:w="714" w:type="dxa"/>
          </w:tcPr>
          <w:p w14:paraId="7C35275B"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Pr="00226FA5">
              <w:rPr>
                <w:rFonts w:ascii="Times New Roman" w:eastAsia="Times New Roman" w:hAnsi="Times New Roman" w:cs="Times New Roman"/>
                <w:kern w:val="3"/>
                <w:lang w:eastAsia="zh-CN"/>
              </w:rPr>
              <w:t>3.</w:t>
            </w:r>
          </w:p>
        </w:tc>
        <w:tc>
          <w:tcPr>
            <w:tcW w:w="2830" w:type="dxa"/>
          </w:tcPr>
          <w:p w14:paraId="1E33C379"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Infuzijos greičio nustatymo ribos, naudojant 50 ml ir didesnės talpos švirkštus </w:t>
            </w:r>
          </w:p>
          <w:p w14:paraId="42DEC4B6"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(ne siauresnės už nurodytas)</w:t>
            </w:r>
          </w:p>
        </w:tc>
        <w:tc>
          <w:tcPr>
            <w:tcW w:w="3829" w:type="dxa"/>
            <w:gridSpan w:val="2"/>
          </w:tcPr>
          <w:p w14:paraId="772D4617"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Nuo 0,1 ml/val. iki 999 ml/val.</w:t>
            </w:r>
          </w:p>
        </w:tc>
        <w:tc>
          <w:tcPr>
            <w:tcW w:w="2266" w:type="dxa"/>
            <w:gridSpan w:val="2"/>
          </w:tcPr>
          <w:p w14:paraId="1EE6E79A"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F22F7B6" w14:textId="77777777" w:rsidTr="00D954D9">
        <w:trPr>
          <w:trHeight w:val="840"/>
        </w:trPr>
        <w:tc>
          <w:tcPr>
            <w:tcW w:w="714" w:type="dxa"/>
            <w:tcBorders>
              <w:bottom w:val="single" w:sz="4" w:space="0" w:color="auto"/>
            </w:tcBorders>
          </w:tcPr>
          <w:p w14:paraId="607331BE"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w:t>
            </w:r>
            <w:r w:rsidRPr="00226FA5">
              <w:rPr>
                <w:rFonts w:ascii="Times New Roman" w:eastAsia="Times New Roman" w:hAnsi="Times New Roman" w:cs="Times New Roman"/>
                <w:kern w:val="3"/>
                <w:lang w:eastAsia="zh-CN"/>
              </w:rPr>
              <w:t>4.</w:t>
            </w:r>
          </w:p>
        </w:tc>
        <w:tc>
          <w:tcPr>
            <w:tcW w:w="2830" w:type="dxa"/>
            <w:tcBorders>
              <w:bottom w:val="single" w:sz="4" w:space="0" w:color="auto"/>
            </w:tcBorders>
          </w:tcPr>
          <w:p w14:paraId="3E483358"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Infuzijos laiko nustatymo ribos (ne siauresnės už nurodytas)</w:t>
            </w:r>
            <w:r w:rsidRPr="00226FA5">
              <w:rPr>
                <w:rFonts w:ascii="Times New Roman" w:eastAsia="Times New Roman" w:hAnsi="Times New Roman" w:cs="Times New Roman"/>
                <w:kern w:val="3"/>
                <w:szCs w:val="20"/>
                <w:lang w:eastAsia="zh-CN"/>
              </w:rPr>
              <w:tab/>
            </w:r>
          </w:p>
        </w:tc>
        <w:tc>
          <w:tcPr>
            <w:tcW w:w="3829" w:type="dxa"/>
            <w:gridSpan w:val="2"/>
            <w:tcBorders>
              <w:bottom w:val="single" w:sz="4" w:space="0" w:color="auto"/>
            </w:tcBorders>
          </w:tcPr>
          <w:p w14:paraId="72E6915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Pr>
                <w:rFonts w:ascii="Times New Roman" w:eastAsia="Times New Roman" w:hAnsi="Times New Roman" w:cs="Times New Roman"/>
                <w:kern w:val="3"/>
                <w:szCs w:val="20"/>
                <w:lang w:eastAsia="zh-CN"/>
              </w:rPr>
              <w:t xml:space="preserve">Nuo 1 min iki </w:t>
            </w:r>
            <w:r w:rsidRPr="00C40E51">
              <w:rPr>
                <w:rFonts w:ascii="Times New Roman" w:eastAsia="Times New Roman" w:hAnsi="Times New Roman" w:cs="Times New Roman"/>
                <w:kern w:val="3"/>
                <w:szCs w:val="20"/>
                <w:lang w:eastAsia="zh-CN"/>
              </w:rPr>
              <w:t>96 val.</w:t>
            </w:r>
          </w:p>
        </w:tc>
        <w:tc>
          <w:tcPr>
            <w:tcW w:w="2266" w:type="dxa"/>
            <w:gridSpan w:val="2"/>
            <w:tcBorders>
              <w:bottom w:val="single" w:sz="4" w:space="0" w:color="auto"/>
            </w:tcBorders>
          </w:tcPr>
          <w:p w14:paraId="126245F8"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1DDECC1" w14:textId="77777777" w:rsidTr="00D954D9">
        <w:trPr>
          <w:trHeight w:val="840"/>
        </w:trPr>
        <w:tc>
          <w:tcPr>
            <w:tcW w:w="714" w:type="dxa"/>
            <w:tcBorders>
              <w:bottom w:val="single" w:sz="4" w:space="0" w:color="auto"/>
            </w:tcBorders>
          </w:tcPr>
          <w:p w14:paraId="5B85D8EF"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3.5.</w:t>
            </w:r>
          </w:p>
        </w:tc>
        <w:tc>
          <w:tcPr>
            <w:tcW w:w="2830" w:type="dxa"/>
            <w:tcBorders>
              <w:bottom w:val="single" w:sz="4" w:space="0" w:color="auto"/>
            </w:tcBorders>
          </w:tcPr>
          <w:p w14:paraId="38E01E2B" w14:textId="77777777" w:rsidR="00046C7D" w:rsidRPr="00226FA5" w:rsidRDefault="00046C7D" w:rsidP="00D954D9">
            <w:pPr>
              <w:suppressAutoHyphens/>
              <w:contextualSpacing/>
              <w:rPr>
                <w:rFonts w:ascii="Times New Roman" w:eastAsia="Times New Roman" w:hAnsi="Times New Roman" w:cs="Times New Roman"/>
                <w:kern w:val="3"/>
                <w:szCs w:val="20"/>
                <w:lang w:eastAsia="zh-CN"/>
              </w:rPr>
            </w:pPr>
            <w:r w:rsidRPr="00081892">
              <w:rPr>
                <w:rFonts w:ascii="Times New Roman" w:eastAsia="Times New Roman" w:hAnsi="Times New Roman" w:cs="Times New Roman"/>
                <w:kern w:val="3"/>
                <w:szCs w:val="20"/>
                <w:lang w:eastAsia="zh-CN"/>
              </w:rPr>
              <w:t>Apsauga nuo laisvo srauto tėkmės švirkšto keitimo metu</w:t>
            </w:r>
          </w:p>
        </w:tc>
        <w:tc>
          <w:tcPr>
            <w:tcW w:w="3829" w:type="dxa"/>
            <w:gridSpan w:val="2"/>
            <w:tcBorders>
              <w:bottom w:val="single" w:sz="4" w:space="0" w:color="auto"/>
            </w:tcBorders>
          </w:tcPr>
          <w:p w14:paraId="08F22D31" w14:textId="77777777" w:rsidR="00046C7D" w:rsidRDefault="00046C7D" w:rsidP="00D954D9">
            <w:pPr>
              <w:suppressAutoHyphens/>
              <w:contextualSpacing/>
              <w:rPr>
                <w:rFonts w:ascii="Times New Roman" w:eastAsia="Times New Roman" w:hAnsi="Times New Roman" w:cs="Times New Roman"/>
                <w:kern w:val="3"/>
                <w:szCs w:val="20"/>
                <w:lang w:eastAsia="zh-CN"/>
              </w:rPr>
            </w:pPr>
            <w:r w:rsidRPr="00081892">
              <w:rPr>
                <w:rFonts w:ascii="Times New Roman" w:eastAsia="Times New Roman" w:hAnsi="Times New Roman" w:cs="Times New Roman"/>
                <w:kern w:val="3"/>
                <w:szCs w:val="20"/>
                <w:lang w:eastAsia="zh-CN"/>
              </w:rPr>
              <w:t>Integruota technologija, apsauganti nuo nekontroliuojamos skysčių tėkmės švirkšto keitimo metu arba lygiavertė technologija</w:t>
            </w:r>
          </w:p>
        </w:tc>
        <w:tc>
          <w:tcPr>
            <w:tcW w:w="2266" w:type="dxa"/>
            <w:gridSpan w:val="2"/>
            <w:tcBorders>
              <w:bottom w:val="single" w:sz="4" w:space="0" w:color="auto"/>
            </w:tcBorders>
          </w:tcPr>
          <w:p w14:paraId="4DBC74E9"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3D942578" w14:textId="77777777" w:rsidTr="00D954D9">
        <w:trPr>
          <w:trHeight w:val="268"/>
        </w:trPr>
        <w:tc>
          <w:tcPr>
            <w:tcW w:w="714" w:type="dxa"/>
          </w:tcPr>
          <w:p w14:paraId="49D08759"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3.6</w:t>
            </w:r>
            <w:r w:rsidRPr="00226FA5">
              <w:rPr>
                <w:rFonts w:ascii="Times New Roman" w:eastAsia="Times New Roman" w:hAnsi="Times New Roman" w:cs="Times New Roman"/>
                <w:kern w:val="3"/>
                <w:lang w:eastAsia="zh-CN"/>
              </w:rPr>
              <w:t>.</w:t>
            </w:r>
          </w:p>
        </w:tc>
        <w:tc>
          <w:tcPr>
            <w:tcW w:w="2830" w:type="dxa"/>
          </w:tcPr>
          <w:p w14:paraId="5FE53600"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lang w:eastAsia="zh-CN"/>
              </w:rPr>
              <w:t>Infuzijos greičio paklaida</w:t>
            </w:r>
          </w:p>
        </w:tc>
        <w:tc>
          <w:tcPr>
            <w:tcW w:w="3829" w:type="dxa"/>
            <w:gridSpan w:val="2"/>
          </w:tcPr>
          <w:p w14:paraId="7755819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Ne daugiau  ± 3</w:t>
            </w:r>
            <w:r w:rsidRPr="00226FA5">
              <w:rPr>
                <w:rFonts w:ascii="Times New Roman" w:eastAsia="Times New Roman" w:hAnsi="Times New Roman" w:cs="Times New Roman"/>
                <w:kern w:val="3"/>
                <w:lang w:eastAsia="zh-CN"/>
              </w:rPr>
              <w:t xml:space="preserve"> %</w:t>
            </w:r>
          </w:p>
        </w:tc>
        <w:tc>
          <w:tcPr>
            <w:tcW w:w="2266" w:type="dxa"/>
            <w:gridSpan w:val="2"/>
          </w:tcPr>
          <w:p w14:paraId="2658F3F8"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6AAA94EF" w14:textId="77777777" w:rsidTr="00D954D9">
        <w:trPr>
          <w:trHeight w:val="555"/>
        </w:trPr>
        <w:tc>
          <w:tcPr>
            <w:tcW w:w="714" w:type="dxa"/>
          </w:tcPr>
          <w:p w14:paraId="776E4528" w14:textId="77777777" w:rsidR="00046C7D" w:rsidRPr="00226FA5" w:rsidRDefault="00046C7D" w:rsidP="00D954D9">
            <w:pPr>
              <w:suppressAutoHyphens/>
              <w:contextualSpacing/>
              <w:jc w:val="center"/>
              <w:rPr>
                <w:rFonts w:ascii="Times New Roman" w:eastAsia="Times New Roman" w:hAnsi="Times New Roman" w:cs="Times New Roman"/>
                <w:b/>
                <w:bCs/>
                <w:noProof/>
                <w:lang w:eastAsia="lt-LT"/>
              </w:rPr>
            </w:pPr>
            <w:r>
              <w:rPr>
                <w:rFonts w:ascii="Times New Roman" w:eastAsia="Times New Roman" w:hAnsi="Times New Roman" w:cs="Times New Roman"/>
                <w:kern w:val="3"/>
                <w:lang w:eastAsia="zh-CN"/>
              </w:rPr>
              <w:t>3.7</w:t>
            </w:r>
            <w:r w:rsidRPr="00226FA5">
              <w:rPr>
                <w:rFonts w:ascii="Times New Roman" w:eastAsia="Times New Roman" w:hAnsi="Times New Roman" w:cs="Times New Roman"/>
                <w:kern w:val="3"/>
                <w:lang w:eastAsia="zh-CN"/>
              </w:rPr>
              <w:t>.</w:t>
            </w:r>
          </w:p>
        </w:tc>
        <w:tc>
          <w:tcPr>
            <w:tcW w:w="2830" w:type="dxa"/>
          </w:tcPr>
          <w:p w14:paraId="5C600431" w14:textId="77777777" w:rsidR="00046C7D" w:rsidRPr="00226FA5" w:rsidRDefault="00046C7D" w:rsidP="00D954D9">
            <w:pPr>
              <w:suppressAutoHyphens/>
              <w:ind w:right="-102"/>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Automatinio infuzijos greičio skaičiavimo funkcija</w:t>
            </w:r>
          </w:p>
        </w:tc>
        <w:tc>
          <w:tcPr>
            <w:tcW w:w="3829" w:type="dxa"/>
            <w:gridSpan w:val="2"/>
          </w:tcPr>
          <w:p w14:paraId="6A8DC4F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r w:rsidRPr="00226FA5">
              <w:rPr>
                <w:rFonts w:ascii="Times New Roman" w:eastAsia="Times New Roman" w:hAnsi="Times New Roman" w:cs="Times New Roman"/>
                <w:kern w:val="3"/>
                <w:szCs w:val="20"/>
                <w:lang w:eastAsia="zh-CN"/>
              </w:rPr>
              <w:t>Pompa turi automatinio infuzijos greičio skaičiavimo funkciją</w:t>
            </w:r>
          </w:p>
        </w:tc>
        <w:tc>
          <w:tcPr>
            <w:tcW w:w="2266" w:type="dxa"/>
            <w:gridSpan w:val="2"/>
          </w:tcPr>
          <w:p w14:paraId="5BC9E031"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344B9CA" w14:textId="77777777" w:rsidTr="00D954D9">
        <w:tc>
          <w:tcPr>
            <w:tcW w:w="714" w:type="dxa"/>
          </w:tcPr>
          <w:p w14:paraId="2D208C90"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3.8</w:t>
            </w:r>
            <w:r w:rsidRPr="00226FA5">
              <w:rPr>
                <w:rFonts w:ascii="Times New Roman" w:eastAsia="Times New Roman" w:hAnsi="Times New Roman" w:cs="Times New Roman"/>
                <w:kern w:val="3"/>
                <w:lang w:eastAsia="zh-CN"/>
              </w:rPr>
              <w:t>.</w:t>
            </w:r>
          </w:p>
        </w:tc>
        <w:tc>
          <w:tcPr>
            <w:tcW w:w="2830" w:type="dxa"/>
          </w:tcPr>
          <w:p w14:paraId="54BD2DD4" w14:textId="77777777" w:rsidR="00046C7D" w:rsidRPr="00226FA5" w:rsidRDefault="00046C7D" w:rsidP="00D954D9">
            <w:pPr>
              <w:suppressAutoHyphens/>
              <w:ind w:right="-102"/>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bCs/>
                <w:noProof/>
                <w:szCs w:val="20"/>
                <w:lang w:eastAsia="lt-LT"/>
              </w:rPr>
              <w:t>Infuzijos greitis automatiškai apskaičiuojamas įvedus dozę pasirinktinai šiais mato vienetais:</w:t>
            </w:r>
          </w:p>
        </w:tc>
        <w:tc>
          <w:tcPr>
            <w:tcW w:w="3829" w:type="dxa"/>
            <w:gridSpan w:val="2"/>
          </w:tcPr>
          <w:p w14:paraId="7893FCB9" w14:textId="77777777" w:rsidR="00046C7D" w:rsidRPr="00226FA5" w:rsidRDefault="00046C7D" w:rsidP="00D954D9">
            <w:pPr>
              <w:suppressAutoHyphens/>
              <w:contextualSpacing/>
              <w:rPr>
                <w:rFonts w:ascii="Times New Roman" w:eastAsia="Times New Roman" w:hAnsi="Times New Roman" w:cs="Times New Roman"/>
                <w:kern w:val="3"/>
                <w:szCs w:val="20"/>
                <w:lang w:eastAsia="zh-CN"/>
              </w:rPr>
            </w:pPr>
            <w:r w:rsidRPr="00226FA5">
              <w:rPr>
                <w:rFonts w:ascii="Times New Roman" w:eastAsia="Times New Roman" w:hAnsi="Times New Roman" w:cs="Times New Roman"/>
                <w:noProof/>
                <w:color w:val="000000"/>
                <w:kern w:val="3"/>
                <w:szCs w:val="20"/>
                <w:lang w:eastAsia="zh-CN"/>
              </w:rPr>
              <w:t>mg, µg, IU arba U, arba mmol per pasirinktą laiko intervalą ir/arba paciento svorio vienetui (pavyzdžiui, mg/kg/min.)</w:t>
            </w:r>
          </w:p>
        </w:tc>
        <w:tc>
          <w:tcPr>
            <w:tcW w:w="2266" w:type="dxa"/>
            <w:gridSpan w:val="2"/>
          </w:tcPr>
          <w:p w14:paraId="605335D3"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44A34E9" w14:textId="77777777" w:rsidTr="00D954D9">
        <w:trPr>
          <w:trHeight w:val="839"/>
        </w:trPr>
        <w:tc>
          <w:tcPr>
            <w:tcW w:w="714" w:type="dxa"/>
          </w:tcPr>
          <w:p w14:paraId="2E9867EE"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lastRenderedPageBreak/>
              <w:t>3.9</w:t>
            </w:r>
            <w:r w:rsidRPr="00226FA5">
              <w:rPr>
                <w:rFonts w:ascii="Times New Roman" w:eastAsia="Times New Roman" w:hAnsi="Times New Roman" w:cs="Times New Roman"/>
                <w:kern w:val="3"/>
                <w:lang w:eastAsia="zh-CN"/>
              </w:rPr>
              <w:t>.</w:t>
            </w:r>
          </w:p>
        </w:tc>
        <w:tc>
          <w:tcPr>
            <w:tcW w:w="2830" w:type="dxa"/>
          </w:tcPr>
          <w:p w14:paraId="27D7DE85" w14:textId="77777777" w:rsidR="00046C7D" w:rsidRPr="00226FA5" w:rsidRDefault="00046C7D" w:rsidP="00D954D9">
            <w:pPr>
              <w:suppressAutoHyphens/>
              <w:contextualSpacing/>
              <w:rPr>
                <w:rFonts w:ascii="Times New Roman" w:eastAsia="Times New Roman" w:hAnsi="Times New Roman" w:cs="Times New Roman"/>
                <w:bCs/>
                <w:noProof/>
                <w:szCs w:val="20"/>
                <w:lang w:eastAsia="lt-LT"/>
              </w:rPr>
            </w:pPr>
            <w:r w:rsidRPr="00226FA5">
              <w:rPr>
                <w:rFonts w:ascii="Times New Roman" w:eastAsia="Times New Roman" w:hAnsi="Times New Roman" w:cs="Times New Roman"/>
                <w:kern w:val="3"/>
                <w:lang w:eastAsia="zh-CN"/>
              </w:rPr>
              <w:t>Istorijos protokolas</w:t>
            </w:r>
          </w:p>
        </w:tc>
        <w:tc>
          <w:tcPr>
            <w:tcW w:w="3829" w:type="dxa"/>
            <w:gridSpan w:val="2"/>
          </w:tcPr>
          <w:p w14:paraId="1F804B9E"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w:t>
            </w:r>
          </w:p>
          <w:p w14:paraId="17E1A1D3" w14:textId="77777777" w:rsidR="00046C7D" w:rsidRPr="00226FA5" w:rsidRDefault="00046C7D" w:rsidP="00D954D9">
            <w:pPr>
              <w:suppressAutoHyphens/>
              <w:contextualSpacing/>
              <w:rPr>
                <w:rFonts w:ascii="Times New Roman" w:eastAsia="Times New Roman" w:hAnsi="Times New Roman" w:cs="Times New Roman"/>
                <w:noProof/>
                <w:color w:val="000000"/>
                <w:kern w:val="3"/>
                <w:szCs w:val="20"/>
                <w:lang w:eastAsia="zh-CN"/>
              </w:rPr>
            </w:pPr>
            <w:r w:rsidRPr="00226FA5">
              <w:rPr>
                <w:rFonts w:ascii="Times New Roman" w:eastAsia="Times New Roman" w:hAnsi="Times New Roman" w:cs="Times New Roman"/>
                <w:kern w:val="3"/>
                <w:lang w:eastAsia="zh-CN"/>
              </w:rPr>
              <w:t>Istorija išsaugoma išjungus siurblį arba kai išimta baterija.</w:t>
            </w:r>
          </w:p>
        </w:tc>
        <w:tc>
          <w:tcPr>
            <w:tcW w:w="2266" w:type="dxa"/>
            <w:gridSpan w:val="2"/>
          </w:tcPr>
          <w:p w14:paraId="4609E2AF"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024A70C" w14:textId="77777777" w:rsidTr="00D954D9">
        <w:trPr>
          <w:trHeight w:val="553"/>
        </w:trPr>
        <w:tc>
          <w:tcPr>
            <w:tcW w:w="714" w:type="dxa"/>
          </w:tcPr>
          <w:p w14:paraId="2DDC8040"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3.10</w:t>
            </w:r>
            <w:r w:rsidRPr="00226FA5">
              <w:rPr>
                <w:rFonts w:ascii="Times New Roman" w:eastAsia="Times New Roman" w:hAnsi="Times New Roman" w:cs="Times New Roman"/>
                <w:kern w:val="3"/>
                <w:lang w:eastAsia="zh-CN"/>
              </w:rPr>
              <w:t>.</w:t>
            </w:r>
          </w:p>
        </w:tc>
        <w:tc>
          <w:tcPr>
            <w:tcW w:w="2830" w:type="dxa"/>
          </w:tcPr>
          <w:p w14:paraId="7F30D42A" w14:textId="77777777" w:rsidR="00046C7D" w:rsidRPr="00226FA5" w:rsidRDefault="00046C7D" w:rsidP="00D954D9">
            <w:pPr>
              <w:suppressAutoHyphens/>
              <w:contextualSpacing/>
              <w:rPr>
                <w:rFonts w:ascii="Times New Roman" w:eastAsia="Times New Roman" w:hAnsi="Times New Roman" w:cs="Times New Roman"/>
                <w:kern w:val="3"/>
                <w:lang w:eastAsia="zh-CN"/>
              </w:rPr>
            </w:pPr>
            <w:r w:rsidRPr="00226FA5">
              <w:rPr>
                <w:rFonts w:ascii="Times New Roman" w:eastAsia="Times New Roman" w:hAnsi="Times New Roman" w:cs="Times New Roman"/>
                <w:kern w:val="3"/>
                <w:lang w:eastAsia="zh-CN"/>
              </w:rPr>
              <w:t>Programuojant infuziją galima pasirinkti:</w:t>
            </w:r>
          </w:p>
        </w:tc>
        <w:tc>
          <w:tcPr>
            <w:tcW w:w="3829" w:type="dxa"/>
            <w:gridSpan w:val="2"/>
          </w:tcPr>
          <w:p w14:paraId="0F4842F3"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623D2922"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266" w:type="dxa"/>
            <w:gridSpan w:val="2"/>
          </w:tcPr>
          <w:p w14:paraId="5F5FFAC8"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038590F" w14:textId="77777777" w:rsidTr="00D954D9">
        <w:tc>
          <w:tcPr>
            <w:tcW w:w="714" w:type="dxa"/>
          </w:tcPr>
          <w:p w14:paraId="1929296A"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3.11</w:t>
            </w:r>
            <w:r w:rsidRPr="00226FA5">
              <w:rPr>
                <w:rFonts w:ascii="Times New Roman" w:eastAsia="Times New Roman" w:hAnsi="Times New Roman" w:cs="Times New Roman"/>
                <w:kern w:val="3"/>
                <w:lang w:eastAsia="zh-CN"/>
              </w:rPr>
              <w:t>.</w:t>
            </w:r>
          </w:p>
        </w:tc>
        <w:tc>
          <w:tcPr>
            <w:tcW w:w="2830" w:type="dxa"/>
          </w:tcPr>
          <w:p w14:paraId="5B2687D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70375F57" w14:textId="77777777" w:rsidR="00046C7D" w:rsidRPr="00226FA5" w:rsidRDefault="00046C7D" w:rsidP="00D954D9">
            <w:pPr>
              <w:suppressAutoHyphens/>
              <w:contextualSpacing/>
              <w:rPr>
                <w:rFonts w:ascii="Times New Roman" w:eastAsia="Times New Roman" w:hAnsi="Times New Roman" w:cs="Times New Roman"/>
                <w:kern w:val="3"/>
                <w:lang w:eastAsia="zh-CN"/>
              </w:rPr>
            </w:pPr>
          </w:p>
        </w:tc>
        <w:tc>
          <w:tcPr>
            <w:tcW w:w="3829" w:type="dxa"/>
            <w:gridSpan w:val="2"/>
          </w:tcPr>
          <w:p w14:paraId="17517D27"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arba dozės pasirinkimu;</w:t>
            </w:r>
          </w:p>
          <w:p w14:paraId="2C3AEE0D"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6BCB3AFE"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w:t>
            </w:r>
            <w:r w:rsidRPr="00226FA5">
              <w:rPr>
                <w:rFonts w:ascii="Times New Roman" w:eastAsia="Calibri" w:hAnsi="Times New Roman" w:cs="Times New Roman"/>
                <w:bCs/>
                <w:noProof/>
                <w:lang w:eastAsia="lt-LT"/>
              </w:rPr>
              <w:t>Boliuso greičio reguliavimo ribos ne siauresnės kaip nuo 1 ml/val. iki 1200 ml/val.</w:t>
            </w:r>
          </w:p>
        </w:tc>
        <w:tc>
          <w:tcPr>
            <w:tcW w:w="2266" w:type="dxa"/>
            <w:gridSpan w:val="2"/>
          </w:tcPr>
          <w:p w14:paraId="6EA30D0B"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C047E15" w14:textId="77777777" w:rsidTr="00D954D9">
        <w:trPr>
          <w:trHeight w:val="563"/>
        </w:trPr>
        <w:tc>
          <w:tcPr>
            <w:tcW w:w="714" w:type="dxa"/>
          </w:tcPr>
          <w:p w14:paraId="0CBD43E2"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3.12</w:t>
            </w:r>
            <w:r w:rsidRPr="00226FA5">
              <w:rPr>
                <w:rFonts w:ascii="Times New Roman" w:eastAsia="Times New Roman" w:hAnsi="Times New Roman" w:cs="Times New Roman"/>
                <w:kern w:val="3"/>
                <w:lang w:eastAsia="zh-CN"/>
              </w:rPr>
              <w:t>.</w:t>
            </w:r>
          </w:p>
        </w:tc>
        <w:tc>
          <w:tcPr>
            <w:tcW w:w="2830" w:type="dxa"/>
          </w:tcPr>
          <w:p w14:paraId="53E1E7C1"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Antiboliuso funkcija</w:t>
            </w:r>
          </w:p>
        </w:tc>
        <w:tc>
          <w:tcPr>
            <w:tcW w:w="3829" w:type="dxa"/>
            <w:gridSpan w:val="2"/>
          </w:tcPr>
          <w:p w14:paraId="1C84B73D"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Boliuso tūris automatiškai sumažinamas po okliuzijos aliarmo</w:t>
            </w:r>
          </w:p>
        </w:tc>
        <w:tc>
          <w:tcPr>
            <w:tcW w:w="2266" w:type="dxa"/>
            <w:gridSpan w:val="2"/>
          </w:tcPr>
          <w:p w14:paraId="2A766B70"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6890341" w14:textId="77777777" w:rsidTr="00D954D9">
        <w:trPr>
          <w:trHeight w:val="2334"/>
        </w:trPr>
        <w:tc>
          <w:tcPr>
            <w:tcW w:w="714" w:type="dxa"/>
          </w:tcPr>
          <w:p w14:paraId="7365AFA9"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3.13</w:t>
            </w:r>
            <w:r w:rsidRPr="00226FA5">
              <w:rPr>
                <w:rFonts w:ascii="Times New Roman" w:eastAsia="Times New Roman" w:hAnsi="Times New Roman" w:cs="Times New Roman"/>
                <w:kern w:val="3"/>
                <w:lang w:eastAsia="zh-CN"/>
              </w:rPr>
              <w:t>.</w:t>
            </w:r>
          </w:p>
        </w:tc>
        <w:tc>
          <w:tcPr>
            <w:tcW w:w="2830" w:type="dxa"/>
          </w:tcPr>
          <w:p w14:paraId="1F10E3E7"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Ekrane rodomos reikšmės infuzijos metu:</w:t>
            </w:r>
          </w:p>
        </w:tc>
        <w:tc>
          <w:tcPr>
            <w:tcW w:w="3829" w:type="dxa"/>
            <w:gridSpan w:val="2"/>
          </w:tcPr>
          <w:p w14:paraId="6603D1FC"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3B9B8BCF"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594F672E"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56362787"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Likęs infuzijos laikas;</w:t>
            </w:r>
          </w:p>
          <w:p w14:paraId="76973B62"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22CE1A89" w14:textId="77777777" w:rsidR="00046C7D" w:rsidRPr="00226FA5" w:rsidRDefault="00046C7D" w:rsidP="00D954D9">
            <w:pPr>
              <w:ind w:right="-106"/>
              <w:rPr>
                <w:rFonts w:ascii="Times New Roman" w:eastAsia="Calibri" w:hAnsi="Times New Roman" w:cs="Times New Roman"/>
                <w:bCs/>
                <w:noProof/>
                <w:lang w:eastAsia="lt-LT"/>
              </w:rPr>
            </w:pPr>
            <w:r>
              <w:rPr>
                <w:rFonts w:ascii="Times New Roman" w:eastAsia="Calibri" w:hAnsi="Times New Roman" w:cs="Times New Roman"/>
                <w:bCs/>
                <w:noProof/>
                <w:lang w:eastAsia="lt-LT"/>
              </w:rPr>
              <w:t xml:space="preserve">6. Būsenos „vyksta infuzija“ </w:t>
            </w:r>
            <w:r w:rsidRPr="00226FA5">
              <w:rPr>
                <w:rFonts w:ascii="Times New Roman" w:eastAsia="Calibri" w:hAnsi="Times New Roman" w:cs="Times New Roman"/>
                <w:bCs/>
                <w:noProof/>
                <w:lang w:eastAsia="lt-LT"/>
              </w:rPr>
              <w:t xml:space="preserve">indikacija; </w:t>
            </w:r>
          </w:p>
          <w:p w14:paraId="57DCBE07"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Aliarminės situacijos;</w:t>
            </w:r>
          </w:p>
          <w:p w14:paraId="4A72FE97"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Aliarmo priežastys.</w:t>
            </w:r>
          </w:p>
        </w:tc>
        <w:tc>
          <w:tcPr>
            <w:tcW w:w="2266" w:type="dxa"/>
            <w:gridSpan w:val="2"/>
          </w:tcPr>
          <w:p w14:paraId="389DBDD9"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1EF080E" w14:textId="77777777" w:rsidTr="00D954D9">
        <w:tc>
          <w:tcPr>
            <w:tcW w:w="714" w:type="dxa"/>
          </w:tcPr>
          <w:p w14:paraId="214E8ACA"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3.14</w:t>
            </w:r>
            <w:r w:rsidRPr="00226FA5">
              <w:rPr>
                <w:rFonts w:ascii="Times New Roman" w:eastAsia="Times New Roman" w:hAnsi="Times New Roman" w:cs="Times New Roman"/>
                <w:kern w:val="3"/>
                <w:lang w:eastAsia="zh-CN"/>
              </w:rPr>
              <w:t>.</w:t>
            </w:r>
          </w:p>
        </w:tc>
        <w:tc>
          <w:tcPr>
            <w:tcW w:w="2830" w:type="dxa"/>
          </w:tcPr>
          <w:p w14:paraId="5D2F275F"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Vizualiniai bei akustiniai įspėjimai, nenutraukiantys infuzijos (priešaliarminė būsena)</w:t>
            </w:r>
          </w:p>
        </w:tc>
        <w:tc>
          <w:tcPr>
            <w:tcW w:w="3829" w:type="dxa"/>
            <w:gridSpan w:val="2"/>
          </w:tcPr>
          <w:p w14:paraId="750645FE" w14:textId="77777777" w:rsidR="00046C7D" w:rsidRPr="00DD3906" w:rsidRDefault="00046C7D" w:rsidP="00D954D9">
            <w:pPr>
              <w:rPr>
                <w:rFonts w:ascii="Times New Roman" w:eastAsia="Calibri" w:hAnsi="Times New Roman" w:cs="Times New Roman"/>
                <w:bCs/>
                <w:noProof/>
                <w:color w:val="FF0000"/>
                <w:lang w:eastAsia="lt-LT"/>
              </w:rPr>
            </w:pPr>
            <w:r>
              <w:rPr>
                <w:rFonts w:ascii="Times New Roman" w:eastAsia="Calibri" w:hAnsi="Times New Roman" w:cs="Times New Roman"/>
                <w:bCs/>
                <w:noProof/>
                <w:lang w:eastAsia="lt-LT"/>
              </w:rPr>
              <w:t xml:space="preserve">1. Švirkštas beveik tuščias </w:t>
            </w:r>
            <w:r w:rsidRPr="00C40E51">
              <w:rPr>
                <w:rFonts w:ascii="Times New Roman" w:eastAsia="Calibri" w:hAnsi="Times New Roman" w:cs="Times New Roman"/>
                <w:bCs/>
                <w:noProof/>
                <w:lang w:eastAsia="lt-LT"/>
              </w:rPr>
              <w:t>arba infuzija beveik baigta;</w:t>
            </w:r>
          </w:p>
          <w:p w14:paraId="0CB8235A"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Tūris beveik suleistas arba infuzijos laikas beveik pasibaigė;</w:t>
            </w:r>
          </w:p>
          <w:p w14:paraId="0F30F3C3"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3. Baterija beveik tuščia.</w:t>
            </w:r>
          </w:p>
        </w:tc>
        <w:tc>
          <w:tcPr>
            <w:tcW w:w="2266" w:type="dxa"/>
            <w:gridSpan w:val="2"/>
          </w:tcPr>
          <w:p w14:paraId="64043EED"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BB6012B" w14:textId="77777777" w:rsidTr="00D954D9">
        <w:trPr>
          <w:trHeight w:val="1695"/>
        </w:trPr>
        <w:tc>
          <w:tcPr>
            <w:tcW w:w="714" w:type="dxa"/>
          </w:tcPr>
          <w:p w14:paraId="1A14C187"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3.15</w:t>
            </w:r>
            <w:r w:rsidRPr="00226FA5">
              <w:rPr>
                <w:rFonts w:ascii="Times New Roman" w:eastAsia="Times New Roman" w:hAnsi="Times New Roman" w:cs="Times New Roman"/>
                <w:kern w:val="3"/>
                <w:lang w:eastAsia="zh-CN"/>
              </w:rPr>
              <w:t>.</w:t>
            </w:r>
          </w:p>
        </w:tc>
        <w:tc>
          <w:tcPr>
            <w:tcW w:w="2830" w:type="dxa"/>
          </w:tcPr>
          <w:p w14:paraId="2951139D"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829" w:type="dxa"/>
            <w:gridSpan w:val="2"/>
          </w:tcPr>
          <w:p w14:paraId="266A3106"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1. Švirkštas tuščias</w:t>
            </w:r>
            <w:r>
              <w:rPr>
                <w:rFonts w:ascii="Times New Roman" w:eastAsia="Calibri" w:hAnsi="Times New Roman" w:cs="Times New Roman"/>
                <w:noProof/>
              </w:rPr>
              <w:t>;</w:t>
            </w:r>
          </w:p>
          <w:p w14:paraId="52E7757E"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2. Tūris suleistas;</w:t>
            </w:r>
          </w:p>
          <w:p w14:paraId="14933319"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3. Baterija tuščia;</w:t>
            </w:r>
          </w:p>
          <w:p w14:paraId="6E1C1521"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4. Švirkšto laikiklis atidarytas;</w:t>
            </w:r>
          </w:p>
          <w:p w14:paraId="46638507" w14:textId="77777777" w:rsidR="00046C7D" w:rsidRPr="00226FA5" w:rsidRDefault="00046C7D" w:rsidP="00D954D9">
            <w:pPr>
              <w:rPr>
                <w:rFonts w:ascii="Times New Roman" w:eastAsia="Calibri" w:hAnsi="Times New Roman" w:cs="Times New Roman"/>
                <w:noProof/>
              </w:rPr>
            </w:pPr>
            <w:r>
              <w:rPr>
                <w:rFonts w:ascii="Times New Roman" w:eastAsia="Calibri" w:hAnsi="Times New Roman" w:cs="Times New Roman"/>
                <w:noProof/>
              </w:rPr>
              <w:t>5</w:t>
            </w:r>
            <w:r w:rsidRPr="00226FA5">
              <w:rPr>
                <w:rFonts w:ascii="Times New Roman" w:eastAsia="Calibri" w:hAnsi="Times New Roman" w:cs="Times New Roman"/>
                <w:noProof/>
              </w:rPr>
              <w:t>. Spaudimas per aukštas;</w:t>
            </w:r>
          </w:p>
          <w:p w14:paraId="72F34910" w14:textId="77777777" w:rsidR="00046C7D" w:rsidRPr="00226FA5" w:rsidRDefault="00046C7D" w:rsidP="00D954D9">
            <w:pPr>
              <w:rPr>
                <w:rFonts w:ascii="Times New Roman" w:eastAsia="Calibri" w:hAnsi="Times New Roman" w:cs="Times New Roman"/>
                <w:bCs/>
                <w:noProof/>
                <w:lang w:eastAsia="lt-LT"/>
              </w:rPr>
            </w:pPr>
            <w:r>
              <w:rPr>
                <w:rFonts w:ascii="Times New Roman" w:eastAsia="Calibri" w:hAnsi="Times New Roman" w:cs="Times New Roman"/>
                <w:noProof/>
              </w:rPr>
              <w:t>6</w:t>
            </w:r>
            <w:r w:rsidRPr="00226FA5">
              <w:rPr>
                <w:rFonts w:ascii="Times New Roman" w:eastAsia="Calibri" w:hAnsi="Times New Roman" w:cs="Times New Roman"/>
                <w:noProof/>
              </w:rPr>
              <w:t xml:space="preserve">. Neteisingai įstatytas švirkštas. </w:t>
            </w:r>
          </w:p>
        </w:tc>
        <w:tc>
          <w:tcPr>
            <w:tcW w:w="2266" w:type="dxa"/>
            <w:gridSpan w:val="2"/>
          </w:tcPr>
          <w:p w14:paraId="7A46DDC0"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02DBBD7C" w14:textId="77777777" w:rsidTr="00D954D9">
        <w:trPr>
          <w:trHeight w:val="851"/>
        </w:trPr>
        <w:tc>
          <w:tcPr>
            <w:tcW w:w="714" w:type="dxa"/>
          </w:tcPr>
          <w:p w14:paraId="6057902F"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3.16</w:t>
            </w:r>
            <w:r w:rsidRPr="00226FA5">
              <w:rPr>
                <w:rFonts w:ascii="Times New Roman" w:eastAsia="Times New Roman" w:hAnsi="Times New Roman" w:cs="Times New Roman"/>
                <w:kern w:val="3"/>
                <w:lang w:eastAsia="zh-CN"/>
              </w:rPr>
              <w:t>.</w:t>
            </w:r>
          </w:p>
        </w:tc>
        <w:tc>
          <w:tcPr>
            <w:tcW w:w="2830" w:type="dxa"/>
          </w:tcPr>
          <w:p w14:paraId="1A433271"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Reakcijos į sistemos užsikimšimą slenksčio parinkimo ribos</w:t>
            </w:r>
          </w:p>
        </w:tc>
        <w:tc>
          <w:tcPr>
            <w:tcW w:w="3829" w:type="dxa"/>
            <w:gridSpan w:val="2"/>
          </w:tcPr>
          <w:p w14:paraId="1EF2EAF3"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Ne</w:t>
            </w:r>
            <w:r>
              <w:rPr>
                <w:rFonts w:ascii="Times New Roman" w:eastAsia="Calibri" w:hAnsi="Times New Roman" w:cs="Times New Roman"/>
                <w:noProof/>
                <w:kern w:val="3"/>
                <w:lang w:eastAsia="zh-CN"/>
              </w:rPr>
              <w:t xml:space="preserve"> siauresnės kaip 0,1 – 1,1 bar.</w:t>
            </w:r>
          </w:p>
        </w:tc>
        <w:tc>
          <w:tcPr>
            <w:tcW w:w="2266" w:type="dxa"/>
            <w:gridSpan w:val="2"/>
          </w:tcPr>
          <w:p w14:paraId="682C343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BEB609D" w14:textId="77777777" w:rsidTr="00D954D9">
        <w:tc>
          <w:tcPr>
            <w:tcW w:w="714" w:type="dxa"/>
          </w:tcPr>
          <w:p w14:paraId="4300E48F"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3.17</w:t>
            </w:r>
            <w:r w:rsidRPr="00226FA5">
              <w:rPr>
                <w:rFonts w:ascii="Times New Roman" w:eastAsia="Times New Roman" w:hAnsi="Times New Roman" w:cs="Times New Roman"/>
                <w:kern w:val="3"/>
                <w:lang w:eastAsia="zh-CN"/>
              </w:rPr>
              <w:t>.</w:t>
            </w:r>
          </w:p>
        </w:tc>
        <w:tc>
          <w:tcPr>
            <w:tcW w:w="2830" w:type="dxa"/>
          </w:tcPr>
          <w:p w14:paraId="144D29BB"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6F46A500"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829" w:type="dxa"/>
            <w:gridSpan w:val="2"/>
          </w:tcPr>
          <w:p w14:paraId="0434E871"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7CC5D8D7"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4D1CAD3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602EBDD2"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 xml:space="preserve">3. Aliarmas, esant kritinei situacijai. </w:t>
            </w:r>
          </w:p>
        </w:tc>
        <w:tc>
          <w:tcPr>
            <w:tcW w:w="2266" w:type="dxa"/>
            <w:gridSpan w:val="2"/>
          </w:tcPr>
          <w:p w14:paraId="7C35181F"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E60A242" w14:textId="77777777" w:rsidTr="00D954D9">
        <w:tc>
          <w:tcPr>
            <w:tcW w:w="714" w:type="dxa"/>
          </w:tcPr>
          <w:p w14:paraId="2FE62A8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3.18.</w:t>
            </w:r>
          </w:p>
        </w:tc>
        <w:tc>
          <w:tcPr>
            <w:tcW w:w="2830" w:type="dxa"/>
          </w:tcPr>
          <w:p w14:paraId="2BFB099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maitinimo galimybės:</w:t>
            </w:r>
          </w:p>
        </w:tc>
        <w:tc>
          <w:tcPr>
            <w:tcW w:w="3829" w:type="dxa"/>
            <w:gridSpan w:val="2"/>
          </w:tcPr>
          <w:p w14:paraId="58AB9954"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 xml:space="preserve">1. Nuo vidinio akumuliatoriaus </w:t>
            </w:r>
            <w:r w:rsidRPr="00D479EC">
              <w:rPr>
                <w:rFonts w:ascii="Times New Roman" w:eastAsia="Calibri" w:hAnsi="Times New Roman" w:cs="Times New Roman"/>
                <w:noProof/>
                <w:kern w:val="3"/>
                <w:lang w:eastAsia="zh-CN"/>
              </w:rPr>
              <w:t>(</w:t>
            </w:r>
            <w:r w:rsidRPr="00D479EC">
              <w:rPr>
                <w:rFonts w:ascii="Times New Roman" w:eastAsia="Calibri" w:hAnsi="Times New Roman" w:cs="Times New Roman"/>
                <w:i/>
                <w:noProof/>
                <w:kern w:val="3"/>
                <w:lang w:eastAsia="zh-CN"/>
              </w:rPr>
              <w:t>akumuliatorius (-iai) pateikiami kartu su įranga</w:t>
            </w:r>
            <w:r w:rsidRPr="00D479EC">
              <w:rPr>
                <w:rFonts w:ascii="Times New Roman" w:eastAsia="Calibri" w:hAnsi="Times New Roman" w:cs="Times New Roman"/>
                <w:noProof/>
                <w:kern w:val="3"/>
                <w:lang w:eastAsia="zh-CN"/>
              </w:rPr>
              <w:t>).</w:t>
            </w:r>
          </w:p>
          <w:p w14:paraId="4A26238D"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Pr="00226FA5">
              <w:rPr>
                <w:rFonts w:ascii="Times New Roman" w:eastAsia="Calibri" w:hAnsi="Times New Roman" w:cs="Times New Roman"/>
                <w:noProof/>
                <w:kern w:val="3"/>
                <w:lang w:eastAsia="zh-CN"/>
              </w:rPr>
              <w:t>. Iš centralizuoto elektros energijos aprūpinimo bloko (infuzinius prietaisus integruojančio / laikančio įrenginio).</w:t>
            </w:r>
          </w:p>
        </w:tc>
        <w:tc>
          <w:tcPr>
            <w:tcW w:w="2266" w:type="dxa"/>
            <w:gridSpan w:val="2"/>
          </w:tcPr>
          <w:p w14:paraId="342EB19D" w14:textId="77777777" w:rsidR="00046C7D" w:rsidRPr="007312D7" w:rsidRDefault="00046C7D" w:rsidP="00D954D9">
            <w:pPr>
              <w:pStyle w:val="NormalWeb"/>
              <w:rPr>
                <w:color w:val="FF0000"/>
              </w:rPr>
            </w:pPr>
          </w:p>
        </w:tc>
      </w:tr>
      <w:tr w:rsidR="00046C7D" w:rsidRPr="00226FA5" w14:paraId="182F3B16" w14:textId="77777777" w:rsidTr="00D954D9">
        <w:trPr>
          <w:trHeight w:val="545"/>
        </w:trPr>
        <w:tc>
          <w:tcPr>
            <w:tcW w:w="714" w:type="dxa"/>
          </w:tcPr>
          <w:p w14:paraId="5C3DB017"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3.19</w:t>
            </w:r>
            <w:r w:rsidRPr="00226FA5">
              <w:rPr>
                <w:rFonts w:ascii="Times New Roman" w:eastAsia="Times New Roman" w:hAnsi="Times New Roman" w:cs="Times New Roman"/>
                <w:kern w:val="3"/>
                <w:lang w:eastAsia="zh-CN"/>
              </w:rPr>
              <w:t>.</w:t>
            </w:r>
          </w:p>
        </w:tc>
        <w:tc>
          <w:tcPr>
            <w:tcW w:w="2830" w:type="dxa"/>
          </w:tcPr>
          <w:p w14:paraId="459954C5"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rPr>
              <w:t>Pompos darbo iš akumuliatoriaus trukmė</w:t>
            </w:r>
          </w:p>
        </w:tc>
        <w:tc>
          <w:tcPr>
            <w:tcW w:w="3829" w:type="dxa"/>
            <w:gridSpan w:val="2"/>
          </w:tcPr>
          <w:p w14:paraId="2655F16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w:t>
            </w:r>
            <w:r>
              <w:rPr>
                <w:rFonts w:ascii="Times New Roman" w:eastAsia="Calibri" w:hAnsi="Times New Roman" w:cs="Times New Roman"/>
                <w:bCs/>
                <w:noProof/>
              </w:rPr>
              <w:t>p 9</w:t>
            </w:r>
            <w:r w:rsidRPr="00226FA5">
              <w:rPr>
                <w:rFonts w:ascii="Times New Roman" w:eastAsia="Calibri" w:hAnsi="Times New Roman" w:cs="Times New Roman"/>
                <w:bCs/>
                <w:noProof/>
              </w:rPr>
              <w:t xml:space="preserve"> val., esant infuzijos greičiui </w:t>
            </w:r>
            <w:r w:rsidRPr="006C7446">
              <w:rPr>
                <w:rFonts w:ascii="Times New Roman" w:eastAsia="Calibri" w:hAnsi="Times New Roman" w:cs="Times New Roman"/>
                <w:bCs/>
                <w:noProof/>
              </w:rPr>
              <w:t xml:space="preserve"> </w:t>
            </w:r>
            <w:r w:rsidRPr="006B7AF7">
              <w:rPr>
                <w:rFonts w:ascii="Times New Roman" w:eastAsia="Calibri" w:hAnsi="Times New Roman" w:cs="Times New Roman"/>
                <w:bCs/>
                <w:noProof/>
              </w:rPr>
              <w:t>≥</w:t>
            </w:r>
            <w:r w:rsidRPr="006C7446">
              <w:rPr>
                <w:rFonts w:ascii="Times New Roman" w:eastAsia="Calibri" w:hAnsi="Times New Roman" w:cs="Times New Roman"/>
                <w:bCs/>
                <w:noProof/>
                <w:color w:val="FF0000"/>
              </w:rPr>
              <w:t xml:space="preserve"> </w:t>
            </w:r>
            <w:r w:rsidRPr="00226FA5">
              <w:rPr>
                <w:rFonts w:ascii="Times New Roman" w:eastAsia="Calibri" w:hAnsi="Times New Roman" w:cs="Times New Roman"/>
                <w:bCs/>
                <w:noProof/>
              </w:rPr>
              <w:t>5 ml/val.</w:t>
            </w:r>
          </w:p>
        </w:tc>
        <w:tc>
          <w:tcPr>
            <w:tcW w:w="2266" w:type="dxa"/>
            <w:gridSpan w:val="2"/>
          </w:tcPr>
          <w:p w14:paraId="4A1B664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309C3D8F" w14:textId="77777777" w:rsidTr="00D954D9">
        <w:trPr>
          <w:trHeight w:val="567"/>
        </w:trPr>
        <w:tc>
          <w:tcPr>
            <w:tcW w:w="714" w:type="dxa"/>
          </w:tcPr>
          <w:p w14:paraId="66FA828C"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lastRenderedPageBreak/>
              <w:t>3.20</w:t>
            </w:r>
            <w:r w:rsidRPr="00226FA5">
              <w:rPr>
                <w:rFonts w:ascii="Times New Roman" w:eastAsia="Times New Roman" w:hAnsi="Times New Roman" w:cs="Times New Roman"/>
                <w:kern w:val="3"/>
                <w:lang w:eastAsia="zh-CN"/>
              </w:rPr>
              <w:t>.</w:t>
            </w:r>
          </w:p>
        </w:tc>
        <w:tc>
          <w:tcPr>
            <w:tcW w:w="2830" w:type="dxa"/>
          </w:tcPr>
          <w:p w14:paraId="336F209B"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ekranas</w:t>
            </w:r>
          </w:p>
        </w:tc>
        <w:tc>
          <w:tcPr>
            <w:tcW w:w="3829" w:type="dxa"/>
            <w:gridSpan w:val="2"/>
          </w:tcPr>
          <w:p w14:paraId="4942BBCA"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 xml:space="preserve">Ne mažesnis kaip 4 colių įstrižainės, </w:t>
            </w:r>
            <w:r w:rsidRPr="002711C4">
              <w:rPr>
                <w:rFonts w:ascii="Times New Roman" w:eastAsia="Calibri" w:hAnsi="Times New Roman" w:cs="Times New Roman"/>
                <w:noProof/>
                <w:kern w:val="3"/>
                <w:lang w:eastAsia="zh-CN"/>
              </w:rPr>
              <w:t>spalvotas, jautrus lietimui.</w:t>
            </w:r>
          </w:p>
        </w:tc>
        <w:tc>
          <w:tcPr>
            <w:tcW w:w="2266" w:type="dxa"/>
            <w:gridSpan w:val="2"/>
          </w:tcPr>
          <w:p w14:paraId="202B1A4A" w14:textId="77777777" w:rsidR="00046C7D" w:rsidRPr="00226FA5" w:rsidRDefault="00046C7D" w:rsidP="00D954D9">
            <w:pPr>
              <w:pStyle w:val="NormalWeb"/>
              <w:rPr>
                <w:b/>
                <w:bCs/>
                <w:noProof/>
              </w:rPr>
            </w:pPr>
          </w:p>
        </w:tc>
      </w:tr>
      <w:tr w:rsidR="00046C7D" w:rsidRPr="00226FA5" w14:paraId="7185FE91" w14:textId="77777777" w:rsidTr="00D954D9">
        <w:trPr>
          <w:trHeight w:hRule="exact" w:val="581"/>
        </w:trPr>
        <w:tc>
          <w:tcPr>
            <w:tcW w:w="714" w:type="dxa"/>
          </w:tcPr>
          <w:p w14:paraId="74F26506"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3.21</w:t>
            </w:r>
            <w:r w:rsidRPr="00226FA5">
              <w:rPr>
                <w:rFonts w:ascii="Times New Roman" w:eastAsia="Times New Roman" w:hAnsi="Times New Roman" w:cs="Times New Roman"/>
                <w:kern w:val="3"/>
                <w:lang w:eastAsia="zh-CN"/>
              </w:rPr>
              <w:t>.</w:t>
            </w:r>
          </w:p>
        </w:tc>
        <w:tc>
          <w:tcPr>
            <w:tcW w:w="2830" w:type="dxa"/>
          </w:tcPr>
          <w:p w14:paraId="121A7B5D"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Programinės įrangos atnaujinimas</w:t>
            </w:r>
          </w:p>
        </w:tc>
        <w:tc>
          <w:tcPr>
            <w:tcW w:w="3829" w:type="dxa"/>
            <w:gridSpan w:val="2"/>
          </w:tcPr>
          <w:p w14:paraId="1CFB4CB8"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266" w:type="dxa"/>
            <w:gridSpan w:val="2"/>
          </w:tcPr>
          <w:p w14:paraId="6FBAEF9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FF9B5CC" w14:textId="77777777" w:rsidTr="00D954D9">
        <w:trPr>
          <w:trHeight w:val="2019"/>
        </w:trPr>
        <w:tc>
          <w:tcPr>
            <w:tcW w:w="714" w:type="dxa"/>
          </w:tcPr>
          <w:p w14:paraId="3C83FFFB"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3.22</w:t>
            </w:r>
            <w:r w:rsidRPr="00226FA5">
              <w:rPr>
                <w:rFonts w:ascii="Times New Roman" w:eastAsia="Times New Roman" w:hAnsi="Times New Roman" w:cs="Times New Roman"/>
                <w:kern w:val="3"/>
                <w:lang w:eastAsia="zh-CN"/>
              </w:rPr>
              <w:t>.</w:t>
            </w:r>
          </w:p>
        </w:tc>
        <w:tc>
          <w:tcPr>
            <w:tcW w:w="2830" w:type="dxa"/>
          </w:tcPr>
          <w:p w14:paraId="2F000B0A"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Įrenginio sąsajos</w:t>
            </w:r>
          </w:p>
        </w:tc>
        <w:tc>
          <w:tcPr>
            <w:tcW w:w="3829" w:type="dxa"/>
            <w:gridSpan w:val="2"/>
          </w:tcPr>
          <w:p w14:paraId="2FB443B8"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Pr="00226FA5">
              <w:rPr>
                <w:rFonts w:ascii="Times New Roman" w:eastAsia="Calibri" w:hAnsi="Times New Roman" w:cs="Times New Roman"/>
                <w:noProof/>
                <w:kern w:val="3"/>
                <w:lang w:eastAsia="zh-CN"/>
              </w:rPr>
              <w:t>. Jungtis (-ys) personalo iškvietimo pu</w:t>
            </w:r>
            <w:r>
              <w:rPr>
                <w:rFonts w:ascii="Times New Roman" w:eastAsia="Calibri" w:hAnsi="Times New Roman" w:cs="Times New Roman"/>
                <w:noProof/>
                <w:kern w:val="3"/>
                <w:lang w:eastAsia="zh-CN"/>
              </w:rPr>
              <w:t xml:space="preserve">ltelio prijungimui ir/arba </w:t>
            </w:r>
            <w:r w:rsidRPr="00876ED7">
              <w:rPr>
                <w:rFonts w:ascii="Times New Roman" w:eastAsia="Calibri" w:hAnsi="Times New Roman" w:cs="Times New Roman"/>
                <w:noProof/>
                <w:kern w:val="3"/>
                <w:lang w:eastAsia="zh-CN"/>
              </w:rPr>
              <w:t xml:space="preserve"> jungtis (-ys) personalo iškvietimo pultelio prijungimui yra įrengta prietaisus integruojančiame įrenginyje;</w:t>
            </w:r>
          </w:p>
          <w:p w14:paraId="3196AF74"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Pr="00226FA5">
              <w:rPr>
                <w:rFonts w:ascii="Times New Roman" w:eastAsia="Calibri" w:hAnsi="Times New Roman" w:cs="Times New Roman"/>
                <w:noProof/>
                <w:kern w:val="3"/>
                <w:lang w:eastAsia="zh-CN"/>
              </w:rPr>
              <w:t xml:space="preserve">. </w:t>
            </w:r>
            <w:r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266" w:type="dxa"/>
            <w:gridSpan w:val="2"/>
          </w:tcPr>
          <w:p w14:paraId="7CD5C529"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1080DABB" w14:textId="77777777" w:rsidTr="00D954D9">
        <w:trPr>
          <w:trHeight w:val="1370"/>
        </w:trPr>
        <w:tc>
          <w:tcPr>
            <w:tcW w:w="714" w:type="dxa"/>
          </w:tcPr>
          <w:p w14:paraId="19C02F59"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3.23</w:t>
            </w:r>
            <w:r w:rsidRPr="00226FA5">
              <w:rPr>
                <w:rFonts w:ascii="Times New Roman" w:eastAsia="Times New Roman" w:hAnsi="Times New Roman" w:cs="Times New Roman"/>
                <w:kern w:val="3"/>
                <w:lang w:eastAsia="zh-CN"/>
              </w:rPr>
              <w:t>.</w:t>
            </w:r>
          </w:p>
        </w:tc>
        <w:tc>
          <w:tcPr>
            <w:tcW w:w="2830" w:type="dxa"/>
          </w:tcPr>
          <w:p w14:paraId="7CE533C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Vaistų biblioteka</w:t>
            </w:r>
          </w:p>
        </w:tc>
        <w:tc>
          <w:tcPr>
            <w:tcW w:w="3829" w:type="dxa"/>
            <w:gridSpan w:val="2"/>
          </w:tcPr>
          <w:p w14:paraId="00017B2C"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Pr>
                <w:rFonts w:ascii="Times New Roman" w:eastAsia="Calibri" w:hAnsi="Times New Roman" w:cs="Times New Roman"/>
                <w:bCs/>
                <w:noProof/>
              </w:rPr>
              <w:t xml:space="preserve">kos talpa – ne mažiau kaip </w:t>
            </w:r>
            <w:r w:rsidRPr="009C5C5D">
              <w:rPr>
                <w:rFonts w:ascii="Times New Roman" w:eastAsia="Calibri" w:hAnsi="Times New Roman" w:cs="Times New Roman"/>
                <w:bCs/>
                <w:noProof/>
              </w:rPr>
              <w:t xml:space="preserve">3 800 </w:t>
            </w:r>
            <w:r w:rsidRPr="00226FA5">
              <w:rPr>
                <w:rFonts w:ascii="Times New Roman" w:eastAsia="Calibri" w:hAnsi="Times New Roman" w:cs="Times New Roman"/>
                <w:bCs/>
                <w:noProof/>
              </w:rPr>
              <w:t>vaistų įrašų</w:t>
            </w:r>
            <w:r>
              <w:rPr>
                <w:rFonts w:ascii="Times New Roman" w:eastAsia="Calibri" w:hAnsi="Times New Roman" w:cs="Times New Roman"/>
                <w:bCs/>
                <w:noProof/>
              </w:rPr>
              <w:t>/</w:t>
            </w:r>
            <w:r w:rsidRPr="004E0640">
              <w:rPr>
                <w:rFonts w:ascii="Times New Roman" w:eastAsia="Calibri" w:hAnsi="Times New Roman" w:cs="Times New Roman"/>
                <w:bCs/>
                <w:noProof/>
              </w:rPr>
              <w:t>pavadinimų;</w:t>
            </w:r>
          </w:p>
          <w:p w14:paraId="53DEFAE9"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Pr>
                <w:rFonts w:ascii="Times New Roman" w:eastAsia="Calibri" w:hAnsi="Times New Roman" w:cs="Times New Roman"/>
                <w:bCs/>
                <w:noProof/>
              </w:rPr>
              <w:t xml:space="preserve">galima sukurti ne mažiau kaip </w:t>
            </w:r>
            <w:r w:rsidRPr="009C5C5D">
              <w:rPr>
                <w:rFonts w:ascii="Times New Roman" w:eastAsia="Calibri" w:hAnsi="Times New Roman" w:cs="Times New Roman"/>
                <w:bCs/>
                <w:noProof/>
              </w:rPr>
              <w:t>19</w:t>
            </w:r>
            <w:r w:rsidRPr="00226FA5">
              <w:rPr>
                <w:rFonts w:ascii="Times New Roman" w:eastAsia="Calibri" w:hAnsi="Times New Roman" w:cs="Times New Roman"/>
                <w:bCs/>
                <w:noProof/>
              </w:rPr>
              <w:t xml:space="preserve"> skirtingų vartotojo apibrėžtų vaistų kategorijų.</w:t>
            </w:r>
          </w:p>
        </w:tc>
        <w:tc>
          <w:tcPr>
            <w:tcW w:w="2266" w:type="dxa"/>
            <w:gridSpan w:val="2"/>
          </w:tcPr>
          <w:p w14:paraId="2C4C91C4"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3FC98A51" w14:textId="77777777" w:rsidTr="00D954D9">
        <w:trPr>
          <w:trHeight w:val="839"/>
        </w:trPr>
        <w:tc>
          <w:tcPr>
            <w:tcW w:w="714" w:type="dxa"/>
          </w:tcPr>
          <w:p w14:paraId="3A53F932"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3.24</w:t>
            </w:r>
            <w:r w:rsidRPr="00226FA5">
              <w:rPr>
                <w:rFonts w:ascii="Times New Roman" w:eastAsia="Times New Roman" w:hAnsi="Times New Roman" w:cs="Times New Roman"/>
                <w:kern w:val="3"/>
                <w:lang w:eastAsia="zh-CN"/>
              </w:rPr>
              <w:t>.</w:t>
            </w:r>
          </w:p>
        </w:tc>
        <w:tc>
          <w:tcPr>
            <w:tcW w:w="2830" w:type="dxa"/>
          </w:tcPr>
          <w:p w14:paraId="428BD505"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Pauzės (budėjimo) režimas</w:t>
            </w:r>
          </w:p>
        </w:tc>
        <w:tc>
          <w:tcPr>
            <w:tcW w:w="3829" w:type="dxa"/>
            <w:gridSpan w:val="2"/>
          </w:tcPr>
          <w:p w14:paraId="09780333"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budėjimo režimą. Budėjimo laiko nustatymo ribos ne siauresnės kaip nuo 1 min. iki 24 val.</w:t>
            </w:r>
          </w:p>
        </w:tc>
        <w:tc>
          <w:tcPr>
            <w:tcW w:w="2266" w:type="dxa"/>
            <w:gridSpan w:val="2"/>
          </w:tcPr>
          <w:p w14:paraId="5C1F81F5"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501C966C" w14:textId="77777777" w:rsidTr="00D954D9">
        <w:trPr>
          <w:trHeight w:val="1134"/>
        </w:trPr>
        <w:tc>
          <w:tcPr>
            <w:tcW w:w="714" w:type="dxa"/>
          </w:tcPr>
          <w:p w14:paraId="31CC17FF"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3.25</w:t>
            </w:r>
            <w:r w:rsidRPr="00226FA5">
              <w:rPr>
                <w:rFonts w:ascii="Times New Roman" w:eastAsia="Times New Roman" w:hAnsi="Times New Roman" w:cs="Times New Roman"/>
                <w:kern w:val="3"/>
                <w:lang w:eastAsia="zh-CN"/>
              </w:rPr>
              <w:t>.</w:t>
            </w:r>
          </w:p>
        </w:tc>
        <w:tc>
          <w:tcPr>
            <w:tcW w:w="2830" w:type="dxa"/>
          </w:tcPr>
          <w:p w14:paraId="7DC171EB"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Duomenų užrakinimo galimybė</w:t>
            </w:r>
          </w:p>
        </w:tc>
        <w:tc>
          <w:tcPr>
            <w:tcW w:w="3829" w:type="dxa"/>
            <w:gridSpan w:val="2"/>
          </w:tcPr>
          <w:p w14:paraId="013C2DE0"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266" w:type="dxa"/>
            <w:gridSpan w:val="2"/>
          </w:tcPr>
          <w:p w14:paraId="7CB89442"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7111D020" w14:textId="77777777" w:rsidTr="00D954D9">
        <w:trPr>
          <w:trHeight w:val="943"/>
        </w:trPr>
        <w:tc>
          <w:tcPr>
            <w:tcW w:w="714" w:type="dxa"/>
          </w:tcPr>
          <w:p w14:paraId="73C38892" w14:textId="77777777" w:rsidR="00046C7D" w:rsidRPr="00D479EC" w:rsidRDefault="00046C7D" w:rsidP="00D954D9">
            <w:pPr>
              <w:suppressAutoHyphens/>
              <w:contextualSpacing/>
              <w:jc w:val="center"/>
              <w:rPr>
                <w:rFonts w:ascii="Times New Roman" w:eastAsia="Times New Roman" w:hAnsi="Times New Roman" w:cs="Times New Roman"/>
                <w:kern w:val="3"/>
                <w:lang w:eastAsia="zh-CN"/>
              </w:rPr>
            </w:pPr>
            <w:r w:rsidRPr="00D479EC">
              <w:rPr>
                <w:rFonts w:ascii="Times New Roman" w:eastAsia="Times New Roman" w:hAnsi="Times New Roman" w:cs="Times New Roman"/>
                <w:kern w:val="3"/>
                <w:lang w:eastAsia="zh-CN"/>
              </w:rPr>
              <w:t>3.26.</w:t>
            </w:r>
          </w:p>
        </w:tc>
        <w:tc>
          <w:tcPr>
            <w:tcW w:w="2830" w:type="dxa"/>
          </w:tcPr>
          <w:p w14:paraId="2F5B32FD" w14:textId="77777777" w:rsidR="00046C7D" w:rsidRPr="00D479EC" w:rsidRDefault="00046C7D" w:rsidP="00D954D9">
            <w:pPr>
              <w:suppressAutoHyphens/>
              <w:autoSpaceDN w:val="0"/>
              <w:textAlignment w:val="baseline"/>
              <w:rPr>
                <w:rFonts w:ascii="Times New Roman" w:eastAsia="Calibri" w:hAnsi="Times New Roman" w:cs="Times New Roman"/>
                <w:noProof/>
                <w:kern w:val="3"/>
                <w:lang w:eastAsia="zh-CN"/>
              </w:rPr>
            </w:pPr>
            <w:r w:rsidRPr="00D479EC">
              <w:rPr>
                <w:rFonts w:ascii="Times New Roman" w:eastAsia="Calibri" w:hAnsi="Times New Roman" w:cs="Times New Roman"/>
                <w:noProof/>
                <w:kern w:val="3"/>
                <w:lang w:eastAsia="zh-CN"/>
              </w:rPr>
              <w:t>Galimybė nestabdant infuzijos keisti infuzijos greitį;</w:t>
            </w:r>
          </w:p>
        </w:tc>
        <w:tc>
          <w:tcPr>
            <w:tcW w:w="3829" w:type="dxa"/>
            <w:gridSpan w:val="2"/>
          </w:tcPr>
          <w:p w14:paraId="58BFE7C1" w14:textId="77777777" w:rsidR="00046C7D" w:rsidRPr="00D479EC" w:rsidRDefault="00046C7D" w:rsidP="00D954D9">
            <w:pPr>
              <w:ind w:right="141"/>
              <w:contextualSpacing/>
              <w:rPr>
                <w:rFonts w:ascii="Times New Roman" w:eastAsia="Calibri" w:hAnsi="Times New Roman" w:cs="Times New Roman"/>
                <w:noProof/>
              </w:rPr>
            </w:pPr>
            <w:r w:rsidRPr="00D479EC">
              <w:rPr>
                <w:rFonts w:ascii="Times New Roman" w:eastAsia="Calibri" w:hAnsi="Times New Roman" w:cs="Times New Roman"/>
                <w:noProof/>
              </w:rPr>
              <w:t>Būtina galimybė nestabdant infuzijos keisti infuzijos greitį;</w:t>
            </w:r>
          </w:p>
          <w:p w14:paraId="552ABAC4" w14:textId="77777777" w:rsidR="00046C7D" w:rsidRPr="00D479EC" w:rsidRDefault="00046C7D" w:rsidP="00D954D9">
            <w:pPr>
              <w:ind w:right="141"/>
              <w:contextualSpacing/>
              <w:rPr>
                <w:rFonts w:ascii="Times New Roman" w:eastAsia="Calibri" w:hAnsi="Times New Roman" w:cs="Times New Roman"/>
                <w:bCs/>
                <w:noProof/>
              </w:rPr>
            </w:pPr>
          </w:p>
        </w:tc>
        <w:tc>
          <w:tcPr>
            <w:tcW w:w="2266" w:type="dxa"/>
            <w:gridSpan w:val="2"/>
          </w:tcPr>
          <w:p w14:paraId="634BE15E" w14:textId="77777777" w:rsidR="00046C7D" w:rsidRPr="00CC3192" w:rsidRDefault="00046C7D" w:rsidP="00D954D9">
            <w:pPr>
              <w:suppressAutoHyphens/>
              <w:contextualSpacing/>
              <w:rPr>
                <w:rFonts w:ascii="Times New Roman" w:eastAsia="Times New Roman" w:hAnsi="Times New Roman" w:cs="Times New Roman"/>
                <w:bCs/>
                <w:noProof/>
                <w:lang w:eastAsia="lt-LT"/>
              </w:rPr>
            </w:pPr>
          </w:p>
        </w:tc>
      </w:tr>
      <w:tr w:rsidR="00046C7D" w:rsidRPr="00226FA5" w14:paraId="7D5DCA8C" w14:textId="77777777" w:rsidTr="00D954D9">
        <w:trPr>
          <w:trHeight w:val="297"/>
        </w:trPr>
        <w:tc>
          <w:tcPr>
            <w:tcW w:w="714" w:type="dxa"/>
          </w:tcPr>
          <w:p w14:paraId="536A5AED"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3.27</w:t>
            </w:r>
            <w:r w:rsidRPr="00226FA5">
              <w:rPr>
                <w:rFonts w:ascii="Times New Roman" w:eastAsia="Times New Roman" w:hAnsi="Times New Roman" w:cs="Times New Roman"/>
                <w:kern w:val="3"/>
                <w:lang w:eastAsia="zh-CN"/>
              </w:rPr>
              <w:t>.</w:t>
            </w:r>
          </w:p>
        </w:tc>
        <w:tc>
          <w:tcPr>
            <w:tcW w:w="2830" w:type="dxa"/>
          </w:tcPr>
          <w:p w14:paraId="322F2751"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svoris</w:t>
            </w:r>
          </w:p>
        </w:tc>
        <w:tc>
          <w:tcPr>
            <w:tcW w:w="3829" w:type="dxa"/>
            <w:gridSpan w:val="2"/>
          </w:tcPr>
          <w:p w14:paraId="56041382" w14:textId="77777777" w:rsidR="00046C7D" w:rsidRPr="00226FA5" w:rsidRDefault="00046C7D" w:rsidP="00D954D9">
            <w:pPr>
              <w:ind w:right="141"/>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266" w:type="dxa"/>
            <w:gridSpan w:val="2"/>
          </w:tcPr>
          <w:p w14:paraId="756D4E32"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338C611A" w14:textId="77777777" w:rsidTr="00D954D9">
        <w:trPr>
          <w:trHeight w:val="1549"/>
        </w:trPr>
        <w:tc>
          <w:tcPr>
            <w:tcW w:w="714" w:type="dxa"/>
          </w:tcPr>
          <w:p w14:paraId="12305CC4"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3.28</w:t>
            </w:r>
            <w:r w:rsidRPr="00226FA5">
              <w:rPr>
                <w:rFonts w:ascii="Times New Roman" w:eastAsia="Times New Roman" w:hAnsi="Times New Roman" w:cs="Times New Roman"/>
                <w:kern w:val="3"/>
                <w:lang w:eastAsia="zh-CN"/>
              </w:rPr>
              <w:t>.</w:t>
            </w:r>
          </w:p>
        </w:tc>
        <w:tc>
          <w:tcPr>
            <w:tcW w:w="2830" w:type="dxa"/>
          </w:tcPr>
          <w:p w14:paraId="64638113"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Švirkštinės pompos klasifikacija</w:t>
            </w:r>
          </w:p>
        </w:tc>
        <w:tc>
          <w:tcPr>
            <w:tcW w:w="3829" w:type="dxa"/>
            <w:gridSpan w:val="2"/>
          </w:tcPr>
          <w:p w14:paraId="585BA6BE"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4F18B5FE"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020AAB7E" w14:textId="77777777" w:rsidR="00046C7D" w:rsidRPr="00226FA5" w:rsidRDefault="00046C7D" w:rsidP="00D954D9">
            <w:pPr>
              <w:ind w:right="141"/>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Pr>
                <w:rFonts w:ascii="Times New Roman" w:eastAsia="Calibri" w:hAnsi="Times New Roman" w:cs="Times New Roman"/>
                <w:noProof/>
                <w:kern w:val="3"/>
                <w:lang w:eastAsia="zh-CN"/>
              </w:rPr>
              <w:t xml:space="preserve">ietaiso </w:t>
            </w:r>
            <w:r w:rsidRPr="00D479EC">
              <w:rPr>
                <w:rFonts w:ascii="Times New Roman" w:eastAsia="Calibri" w:hAnsi="Times New Roman" w:cs="Times New Roman"/>
                <w:noProof/>
                <w:kern w:val="3"/>
                <w:lang w:eastAsia="zh-CN"/>
              </w:rPr>
              <w:t>vidų ne žemesnė nei IP22 klasė.</w:t>
            </w:r>
          </w:p>
        </w:tc>
        <w:tc>
          <w:tcPr>
            <w:tcW w:w="2266" w:type="dxa"/>
            <w:gridSpan w:val="2"/>
          </w:tcPr>
          <w:p w14:paraId="6E61A88F"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2D75387D" w14:textId="77777777" w:rsidTr="00D954D9">
        <w:trPr>
          <w:trHeight w:val="1124"/>
        </w:trPr>
        <w:tc>
          <w:tcPr>
            <w:tcW w:w="714" w:type="dxa"/>
          </w:tcPr>
          <w:p w14:paraId="2B75E343" w14:textId="77777777" w:rsidR="00046C7D" w:rsidRPr="00226FA5" w:rsidRDefault="00046C7D" w:rsidP="00D954D9">
            <w:pPr>
              <w:suppressAutoHyphens/>
              <w:contextualSpacing/>
              <w:jc w:val="center"/>
              <w:rPr>
                <w:rFonts w:ascii="Times New Roman" w:eastAsia="Times New Roman" w:hAnsi="Times New Roman" w:cs="Times New Roman"/>
                <w:kern w:val="3"/>
                <w:lang w:eastAsia="zh-CN"/>
              </w:rPr>
            </w:pPr>
            <w:r>
              <w:rPr>
                <w:rFonts w:ascii="Times New Roman" w:eastAsia="Times New Roman" w:hAnsi="Times New Roman" w:cs="Times New Roman"/>
                <w:kern w:val="3"/>
                <w:lang w:eastAsia="zh-CN"/>
              </w:rPr>
              <w:t>3.29</w:t>
            </w:r>
            <w:r w:rsidRPr="00226FA5">
              <w:rPr>
                <w:rFonts w:ascii="Times New Roman" w:eastAsia="Times New Roman" w:hAnsi="Times New Roman" w:cs="Times New Roman"/>
                <w:kern w:val="3"/>
                <w:lang w:eastAsia="zh-CN"/>
              </w:rPr>
              <w:t>.</w:t>
            </w:r>
          </w:p>
        </w:tc>
        <w:tc>
          <w:tcPr>
            <w:tcW w:w="2830" w:type="dxa"/>
          </w:tcPr>
          <w:p w14:paraId="649C3962" w14:textId="77777777" w:rsidR="00046C7D" w:rsidRPr="00226FA5" w:rsidRDefault="00046C7D" w:rsidP="00D954D9">
            <w:pPr>
              <w:rPr>
                <w:rFonts w:ascii="Times New Roman" w:eastAsia="Calibri" w:hAnsi="Times New Roman" w:cs="Times New Roman"/>
                <w:noProof/>
              </w:rPr>
            </w:pPr>
            <w:r w:rsidRPr="00226FA5">
              <w:rPr>
                <w:rFonts w:ascii="Times New Roman" w:eastAsia="Times New Roman" w:hAnsi="Times New Roman" w:cs="Times New Roman"/>
                <w:noProof/>
              </w:rPr>
              <w:t>Kartu su pompa pateikiama dokumentacija</w:t>
            </w:r>
          </w:p>
        </w:tc>
        <w:tc>
          <w:tcPr>
            <w:tcW w:w="3829" w:type="dxa"/>
            <w:gridSpan w:val="2"/>
          </w:tcPr>
          <w:p w14:paraId="58525FB5" w14:textId="77777777" w:rsidR="00046C7D" w:rsidRPr="00226FA5" w:rsidRDefault="00046C7D" w:rsidP="00D954D9">
            <w:pPr>
              <w:ind w:right="141"/>
              <w:rPr>
                <w:rFonts w:ascii="Times New Roman" w:eastAsia="Times New Roman" w:hAnsi="Times New Roman" w:cs="Times New Roman"/>
                <w:noProof/>
              </w:rPr>
            </w:pPr>
            <w:r w:rsidRPr="00226FA5">
              <w:rPr>
                <w:rFonts w:ascii="Times New Roman" w:eastAsia="Times New Roman" w:hAnsi="Times New Roman" w:cs="Times New Roman"/>
                <w:noProof/>
              </w:rPr>
              <w:t xml:space="preserve">1. Naudojimo instrukcija lietuvių ir anglų kalba; </w:t>
            </w:r>
          </w:p>
          <w:p w14:paraId="6B2E8D4D" w14:textId="77777777" w:rsidR="00046C7D" w:rsidRPr="00226FA5" w:rsidRDefault="00046C7D" w:rsidP="00D954D9">
            <w:pPr>
              <w:rPr>
                <w:rFonts w:ascii="Times New Roman" w:eastAsia="Times New Roman" w:hAnsi="Times New Roman" w:cs="Times New Roman"/>
                <w:noProof/>
              </w:rPr>
            </w:pPr>
            <w:r w:rsidRPr="00226FA5">
              <w:rPr>
                <w:rFonts w:ascii="Times New Roman" w:eastAsia="Times New Roman" w:hAnsi="Times New Roman" w:cs="Times New Roman"/>
                <w:noProof/>
              </w:rPr>
              <w:t>2. Serviso dokumentacija lietuvių arba anglų kalba:</w:t>
            </w:r>
          </w:p>
          <w:p w14:paraId="73EFA80C"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Struktūrinė schema ir/arba atskirų blokų funkcijų aprašymas;</w:t>
            </w:r>
          </w:p>
          <w:p w14:paraId="4C0ED5E9"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Instaliavimo instrukcijos;</w:t>
            </w:r>
          </w:p>
          <w:p w14:paraId="703127BB"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Funkcionalumo patikrinimo instrukcijos;</w:t>
            </w:r>
          </w:p>
          <w:p w14:paraId="28CE13D7"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Aptarnavimo instrukcijos;</w:t>
            </w:r>
          </w:p>
          <w:p w14:paraId="04DBEFF5"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Gedimų nustatymo instrukcijos;</w:t>
            </w:r>
          </w:p>
          <w:p w14:paraId="04913D1C"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Išardymo-surinkimo instrukcijos;</w:t>
            </w:r>
          </w:p>
          <w:p w14:paraId="52E20A00"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Atsarginių dalių katalogas;</w:t>
            </w:r>
          </w:p>
          <w:p w14:paraId="44A68FFF"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Periodinio techninės būklės tikrinimo instrukcijos;</w:t>
            </w:r>
          </w:p>
          <w:p w14:paraId="44EEF5FD"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lastRenderedPageBreak/>
              <w:t>Derinimo/kalibravimo instrukcijos (</w:t>
            </w:r>
            <w:r w:rsidRPr="00226FA5">
              <w:rPr>
                <w:rFonts w:ascii="Times New Roman" w:eastAsia="Calibri" w:hAnsi="Times New Roman" w:cs="Times New Roman"/>
                <w:i/>
                <w:noProof/>
              </w:rPr>
              <w:t>taikoma, jei šios procedūros yra numatytos siūlomos įrangos gamintojo</w:t>
            </w:r>
            <w:r w:rsidRPr="00226FA5">
              <w:rPr>
                <w:rFonts w:ascii="Times New Roman" w:eastAsia="Calibri" w:hAnsi="Times New Roman" w:cs="Times New Roman"/>
                <w:noProof/>
              </w:rPr>
              <w:t>);</w:t>
            </w:r>
          </w:p>
          <w:p w14:paraId="1E5FC846" w14:textId="77777777" w:rsidR="00046C7D" w:rsidRPr="00226FA5" w:rsidRDefault="00046C7D" w:rsidP="00D954D9">
            <w:pPr>
              <w:numPr>
                <w:ilvl w:val="1"/>
                <w:numId w:val="4"/>
              </w:numPr>
              <w:ind w:left="177" w:right="-108" w:hanging="177"/>
              <w:contextualSpacing/>
              <w:rPr>
                <w:rFonts w:ascii="Times New Roman" w:eastAsia="Calibri" w:hAnsi="Times New Roman" w:cs="Times New Roman"/>
                <w:noProof/>
              </w:rPr>
            </w:pPr>
            <w:r w:rsidRPr="00226FA5">
              <w:rPr>
                <w:rFonts w:ascii="Times New Roman" w:eastAsia="Calibri" w:hAnsi="Times New Roman" w:cs="Times New Roman"/>
                <w:noProof/>
              </w:rPr>
              <w:t>Programinė įranga, serviso slaptažodžiai bei aparatūriniai „raktai“ b), c), d), e), h) ir i) punktuose nurodytiems darbams atlikti (</w:t>
            </w:r>
            <w:r w:rsidRPr="00226FA5">
              <w:rPr>
                <w:rFonts w:ascii="Times New Roman" w:eastAsia="Calibri" w:hAnsi="Times New Roman" w:cs="Times New Roman"/>
                <w:i/>
                <w:noProof/>
              </w:rPr>
              <w:t>taikoma, jei šios priemonės yra numatytos siūlomos įrangos gamintojo</w:t>
            </w:r>
            <w:r w:rsidRPr="00226FA5">
              <w:rPr>
                <w:rFonts w:ascii="Times New Roman" w:eastAsia="Calibri" w:hAnsi="Times New Roman" w:cs="Times New Roman"/>
                <w:noProof/>
              </w:rPr>
              <w:t>).</w:t>
            </w:r>
          </w:p>
        </w:tc>
        <w:tc>
          <w:tcPr>
            <w:tcW w:w="2266" w:type="dxa"/>
            <w:gridSpan w:val="2"/>
          </w:tcPr>
          <w:p w14:paraId="5B92E558"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tr w:rsidR="00046C7D" w:rsidRPr="00226FA5" w14:paraId="4D63508B" w14:textId="77777777" w:rsidTr="00D954D9">
        <w:trPr>
          <w:trHeight w:val="791"/>
        </w:trPr>
        <w:tc>
          <w:tcPr>
            <w:tcW w:w="714" w:type="dxa"/>
          </w:tcPr>
          <w:p w14:paraId="0504CCE2" w14:textId="77777777" w:rsidR="00046C7D" w:rsidRPr="002F7A3C" w:rsidRDefault="00046C7D" w:rsidP="00D954D9">
            <w:pPr>
              <w:suppressAutoHyphens/>
              <w:contextualSpacing/>
              <w:jc w:val="center"/>
              <w:rPr>
                <w:rFonts w:ascii="Times New Roman" w:eastAsia="Times New Roman" w:hAnsi="Times New Roman" w:cs="Times New Roman"/>
                <w:color w:val="FF0000"/>
                <w:kern w:val="3"/>
                <w:lang w:eastAsia="zh-CN"/>
              </w:rPr>
            </w:pPr>
            <w:r w:rsidRPr="002F7A3C">
              <w:rPr>
                <w:rFonts w:ascii="Times New Roman" w:eastAsia="Times New Roman" w:hAnsi="Times New Roman" w:cs="Times New Roman"/>
                <w:kern w:val="3"/>
                <w:lang w:eastAsia="zh-CN"/>
              </w:rPr>
              <w:t>4.</w:t>
            </w:r>
          </w:p>
        </w:tc>
        <w:tc>
          <w:tcPr>
            <w:tcW w:w="2830" w:type="dxa"/>
          </w:tcPr>
          <w:p w14:paraId="2434B9CB" w14:textId="77777777" w:rsidR="00046C7D" w:rsidRPr="002F7A3C" w:rsidRDefault="00046C7D" w:rsidP="00D954D9">
            <w:pPr>
              <w:contextualSpacing/>
              <w:rPr>
                <w:rFonts w:ascii="Times New Roman" w:eastAsia="Calibri" w:hAnsi="Times New Roman" w:cs="Times New Roman"/>
                <w:noProof/>
                <w:color w:val="FF0000"/>
              </w:rPr>
            </w:pPr>
            <w:r w:rsidRPr="002F7A3C">
              <w:rPr>
                <w:rFonts w:ascii="Times New Roman" w:eastAsia="Calibri" w:hAnsi="Times New Roman" w:cs="Times New Roman"/>
                <w:noProof/>
              </w:rPr>
              <w:t>Reikalavimai infuzinei tūrinei pompai</w:t>
            </w:r>
          </w:p>
        </w:tc>
        <w:tc>
          <w:tcPr>
            <w:tcW w:w="3829" w:type="dxa"/>
            <w:gridSpan w:val="2"/>
          </w:tcPr>
          <w:p w14:paraId="15C8635C" w14:textId="77777777" w:rsidR="00046C7D" w:rsidRPr="00405946" w:rsidRDefault="00046C7D" w:rsidP="00D954D9">
            <w:pPr>
              <w:ind w:right="141"/>
              <w:contextualSpacing/>
              <w:rPr>
                <w:rFonts w:ascii="Times New Roman" w:eastAsia="Calibri" w:hAnsi="Times New Roman" w:cs="Times New Roman"/>
                <w:noProof/>
                <w:color w:val="FF0000"/>
              </w:rPr>
            </w:pPr>
          </w:p>
        </w:tc>
        <w:tc>
          <w:tcPr>
            <w:tcW w:w="2266" w:type="dxa"/>
            <w:gridSpan w:val="2"/>
          </w:tcPr>
          <w:p w14:paraId="43988641" w14:textId="77777777" w:rsidR="00046C7D" w:rsidRPr="00226FA5" w:rsidRDefault="00046C7D" w:rsidP="00D954D9">
            <w:pPr>
              <w:suppressAutoHyphens/>
              <w:contextualSpacing/>
              <w:rPr>
                <w:rFonts w:ascii="Times New Roman" w:eastAsia="Times New Roman" w:hAnsi="Times New Roman" w:cs="Times New Roman"/>
                <w:b/>
                <w:bCs/>
                <w:noProof/>
                <w:lang w:eastAsia="lt-LT"/>
              </w:rPr>
            </w:pPr>
          </w:p>
        </w:tc>
      </w:tr>
      <w:bookmarkEnd w:id="0"/>
      <w:tr w:rsidR="00046C7D" w:rsidRPr="00226FA5" w14:paraId="138277A4" w14:textId="77777777" w:rsidTr="00D954D9">
        <w:trPr>
          <w:gridAfter w:val="1"/>
          <w:wAfter w:w="6" w:type="dxa"/>
          <w:trHeight w:val="547"/>
        </w:trPr>
        <w:tc>
          <w:tcPr>
            <w:tcW w:w="714" w:type="dxa"/>
          </w:tcPr>
          <w:p w14:paraId="7615B1AB"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w:t>
            </w:r>
          </w:p>
        </w:tc>
        <w:tc>
          <w:tcPr>
            <w:tcW w:w="2830" w:type="dxa"/>
          </w:tcPr>
          <w:p w14:paraId="394DF0C5" w14:textId="77777777" w:rsidR="00046C7D" w:rsidRPr="00226FA5" w:rsidRDefault="00046C7D" w:rsidP="00D954D9">
            <w:pPr>
              <w:rPr>
                <w:rFonts w:ascii="Times New Roman" w:eastAsia="Calibri" w:hAnsi="Times New Roman" w:cs="Times New Roman"/>
                <w:b/>
                <w:bCs/>
                <w:noProof/>
              </w:rPr>
            </w:pPr>
            <w:r w:rsidRPr="00226FA5">
              <w:rPr>
                <w:rFonts w:ascii="Times New Roman" w:eastAsia="Arial Unicode MS" w:hAnsi="Times New Roman" w:cs="Times New Roman"/>
                <w:noProof/>
                <w:kern w:val="3"/>
                <w:bdr w:val="nil"/>
                <w:lang w:eastAsia="zh-CN"/>
              </w:rPr>
              <w:t>Pompos darbo režimai:</w:t>
            </w:r>
          </w:p>
        </w:tc>
        <w:tc>
          <w:tcPr>
            <w:tcW w:w="3829" w:type="dxa"/>
            <w:gridSpan w:val="2"/>
          </w:tcPr>
          <w:p w14:paraId="7E1A94F2" w14:textId="77777777" w:rsidR="00046C7D" w:rsidRPr="00226FA5" w:rsidRDefault="00046C7D" w:rsidP="00D954D9">
            <w:pPr>
              <w:pBdr>
                <w:top w:val="nil"/>
                <w:left w:val="nil"/>
                <w:bottom w:val="nil"/>
                <w:right w:val="nil"/>
                <w:between w:val="nil"/>
                <w:bar w:val="nil"/>
              </w:pBdr>
              <w:ind w:right="141"/>
              <w:contextualSpacing/>
              <w:rPr>
                <w:rFonts w:ascii="Times New Roman" w:eastAsia="Lucida Sans Unicode" w:hAnsi="Times New Roman" w:cs="Times New Roman"/>
                <w:bCs/>
                <w:noProof/>
                <w:kern w:val="1"/>
                <w:lang w:bidi="hi-IN"/>
              </w:rPr>
            </w:pPr>
            <w:r>
              <w:rPr>
                <w:rFonts w:ascii="Times New Roman" w:eastAsia="Lucida Sans Unicode" w:hAnsi="Times New Roman" w:cs="Times New Roman"/>
                <w:bCs/>
                <w:noProof/>
                <w:kern w:val="1"/>
                <w:lang w:bidi="hi-IN"/>
              </w:rPr>
              <w:t>1. Nuolatinės infuzijos.</w:t>
            </w:r>
          </w:p>
          <w:p w14:paraId="5CD110E2" w14:textId="77777777" w:rsidR="00046C7D" w:rsidRPr="00226FA5" w:rsidRDefault="00046C7D" w:rsidP="00D954D9">
            <w:pPr>
              <w:rPr>
                <w:rFonts w:ascii="Times New Roman" w:eastAsia="Calibri" w:hAnsi="Times New Roman" w:cs="Times New Roman"/>
                <w:b/>
                <w:bCs/>
                <w:noProof/>
              </w:rPr>
            </w:pPr>
            <w:r w:rsidRPr="00226FA5">
              <w:rPr>
                <w:rFonts w:ascii="Times New Roman" w:eastAsia="Lucida Sans Unicode" w:hAnsi="Times New Roman" w:cs="Times New Roman"/>
                <w:bCs/>
                <w:noProof/>
                <w:kern w:val="1"/>
                <w:lang w:bidi="hi-IN"/>
              </w:rPr>
              <w:t>2. Transfuzijos.</w:t>
            </w:r>
          </w:p>
        </w:tc>
        <w:tc>
          <w:tcPr>
            <w:tcW w:w="2260" w:type="dxa"/>
          </w:tcPr>
          <w:p w14:paraId="5B818970" w14:textId="77777777" w:rsidR="00046C7D" w:rsidRPr="00226FA5" w:rsidRDefault="00046C7D" w:rsidP="00D954D9">
            <w:pPr>
              <w:rPr>
                <w:rFonts w:ascii="Times New Roman" w:eastAsia="Calibri" w:hAnsi="Times New Roman" w:cs="Times New Roman"/>
                <w:b/>
                <w:bCs/>
                <w:noProof/>
              </w:rPr>
            </w:pPr>
          </w:p>
        </w:tc>
      </w:tr>
      <w:tr w:rsidR="00046C7D" w:rsidRPr="00226FA5" w14:paraId="23C401BE" w14:textId="77777777" w:rsidTr="00D954D9">
        <w:trPr>
          <w:gridAfter w:val="1"/>
          <w:wAfter w:w="6" w:type="dxa"/>
          <w:trHeight w:val="597"/>
        </w:trPr>
        <w:tc>
          <w:tcPr>
            <w:tcW w:w="714" w:type="dxa"/>
          </w:tcPr>
          <w:p w14:paraId="0F347BEA"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2.</w:t>
            </w:r>
          </w:p>
        </w:tc>
        <w:tc>
          <w:tcPr>
            <w:tcW w:w="2830" w:type="dxa"/>
          </w:tcPr>
          <w:p w14:paraId="6B826F5C"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Oro burbulų detekcija</w:t>
            </w:r>
          </w:p>
        </w:tc>
        <w:tc>
          <w:tcPr>
            <w:tcW w:w="3829" w:type="dxa"/>
            <w:gridSpan w:val="2"/>
          </w:tcPr>
          <w:p w14:paraId="05F714D6"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lang w:eastAsia="lt-LT"/>
              </w:rPr>
              <w:t>Aptinkami imtinai iki 0,015 ml tūrio (pageidautina ir mažesni) oro burbuliukai</w:t>
            </w:r>
          </w:p>
        </w:tc>
        <w:tc>
          <w:tcPr>
            <w:tcW w:w="2260" w:type="dxa"/>
          </w:tcPr>
          <w:p w14:paraId="72E70552" w14:textId="77777777" w:rsidR="00046C7D" w:rsidRPr="00226FA5" w:rsidRDefault="00046C7D" w:rsidP="00D954D9">
            <w:pPr>
              <w:rPr>
                <w:rFonts w:ascii="Times New Roman" w:eastAsia="Calibri" w:hAnsi="Times New Roman" w:cs="Times New Roman"/>
                <w:b/>
                <w:bCs/>
                <w:noProof/>
              </w:rPr>
            </w:pPr>
          </w:p>
        </w:tc>
      </w:tr>
      <w:tr w:rsidR="00046C7D" w:rsidRPr="00226FA5" w14:paraId="78599CCF" w14:textId="77777777" w:rsidTr="00D954D9">
        <w:trPr>
          <w:gridAfter w:val="1"/>
          <w:wAfter w:w="6" w:type="dxa"/>
        </w:trPr>
        <w:tc>
          <w:tcPr>
            <w:tcW w:w="714" w:type="dxa"/>
          </w:tcPr>
          <w:p w14:paraId="31839FAE"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3.</w:t>
            </w:r>
          </w:p>
        </w:tc>
        <w:tc>
          <w:tcPr>
            <w:tcW w:w="2830" w:type="dxa"/>
          </w:tcPr>
          <w:p w14:paraId="21919EE5" w14:textId="77777777" w:rsidR="00046C7D" w:rsidRPr="00226FA5" w:rsidRDefault="00046C7D" w:rsidP="00D954D9">
            <w:pPr>
              <w:ind w:right="39"/>
              <w:rPr>
                <w:rFonts w:ascii="Times New Roman" w:eastAsia="Calibri" w:hAnsi="Times New Roman" w:cs="Times New Roman"/>
                <w:noProof/>
              </w:rPr>
            </w:pPr>
            <w:r w:rsidRPr="00226FA5">
              <w:rPr>
                <w:rFonts w:ascii="Times New Roman" w:eastAsia="Calibri" w:hAnsi="Times New Roman" w:cs="Times New Roman"/>
                <w:noProof/>
              </w:rPr>
              <w:t>Infuzijos greičio nustatymo ribos (ne siauresnės už nurodytas)</w:t>
            </w:r>
          </w:p>
        </w:tc>
        <w:tc>
          <w:tcPr>
            <w:tcW w:w="3829" w:type="dxa"/>
            <w:gridSpan w:val="2"/>
          </w:tcPr>
          <w:p w14:paraId="6A897202"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 xml:space="preserve">Nuo 0,1 ml/val. iki 1200 ml/val.  </w:t>
            </w:r>
          </w:p>
          <w:p w14:paraId="35E7A71F" w14:textId="77777777" w:rsidR="00046C7D" w:rsidRPr="00226FA5" w:rsidRDefault="00046C7D" w:rsidP="00D954D9">
            <w:pPr>
              <w:rPr>
                <w:rFonts w:ascii="Times New Roman" w:eastAsia="Calibri" w:hAnsi="Times New Roman" w:cs="Times New Roman"/>
                <w:b/>
                <w:bCs/>
                <w:noProof/>
              </w:rPr>
            </w:pPr>
          </w:p>
        </w:tc>
        <w:tc>
          <w:tcPr>
            <w:tcW w:w="2260" w:type="dxa"/>
          </w:tcPr>
          <w:p w14:paraId="1303156C" w14:textId="77777777" w:rsidR="00046C7D" w:rsidRPr="00226FA5" w:rsidRDefault="00046C7D" w:rsidP="00D954D9">
            <w:pPr>
              <w:rPr>
                <w:rFonts w:ascii="Times New Roman" w:eastAsia="Calibri" w:hAnsi="Times New Roman" w:cs="Times New Roman"/>
                <w:b/>
                <w:bCs/>
                <w:noProof/>
              </w:rPr>
            </w:pPr>
          </w:p>
        </w:tc>
      </w:tr>
      <w:tr w:rsidR="00046C7D" w:rsidRPr="00226FA5" w14:paraId="01C66A5D" w14:textId="77777777" w:rsidTr="00D954D9">
        <w:trPr>
          <w:gridAfter w:val="1"/>
          <w:wAfter w:w="6" w:type="dxa"/>
          <w:trHeight w:val="319"/>
        </w:trPr>
        <w:tc>
          <w:tcPr>
            <w:tcW w:w="714" w:type="dxa"/>
          </w:tcPr>
          <w:p w14:paraId="20E1A378"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4.</w:t>
            </w:r>
          </w:p>
        </w:tc>
        <w:tc>
          <w:tcPr>
            <w:tcW w:w="2830" w:type="dxa"/>
          </w:tcPr>
          <w:p w14:paraId="0B48E639"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Infuzijos greičio paklaida</w:t>
            </w:r>
          </w:p>
        </w:tc>
        <w:tc>
          <w:tcPr>
            <w:tcW w:w="3829" w:type="dxa"/>
            <w:gridSpan w:val="2"/>
          </w:tcPr>
          <w:p w14:paraId="06B4D1F5"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kern w:val="3"/>
                <w:lang w:eastAsia="zh-CN"/>
              </w:rPr>
              <w:t xml:space="preserve">Ne daugiau  </w:t>
            </w:r>
            <w:r w:rsidRPr="00226FA5">
              <w:rPr>
                <w:rFonts w:ascii="Times New Roman" w:eastAsia="Calibri" w:hAnsi="Times New Roman" w:cs="Times New Roman"/>
                <w:noProof/>
              </w:rPr>
              <w:t>± 5%</w:t>
            </w:r>
          </w:p>
        </w:tc>
        <w:tc>
          <w:tcPr>
            <w:tcW w:w="2260" w:type="dxa"/>
          </w:tcPr>
          <w:p w14:paraId="61E74EC9" w14:textId="77777777" w:rsidR="00046C7D" w:rsidRPr="00226FA5" w:rsidRDefault="00046C7D" w:rsidP="00D954D9">
            <w:pPr>
              <w:rPr>
                <w:rFonts w:ascii="Times New Roman" w:eastAsia="Calibri" w:hAnsi="Times New Roman" w:cs="Times New Roman"/>
                <w:b/>
                <w:bCs/>
                <w:noProof/>
              </w:rPr>
            </w:pPr>
          </w:p>
        </w:tc>
      </w:tr>
      <w:tr w:rsidR="00046C7D" w:rsidRPr="00226FA5" w14:paraId="27D322AB" w14:textId="77777777" w:rsidTr="00D954D9">
        <w:trPr>
          <w:gridAfter w:val="1"/>
          <w:wAfter w:w="6" w:type="dxa"/>
        </w:trPr>
        <w:tc>
          <w:tcPr>
            <w:tcW w:w="714" w:type="dxa"/>
          </w:tcPr>
          <w:p w14:paraId="33EB1022"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5.</w:t>
            </w:r>
          </w:p>
        </w:tc>
        <w:tc>
          <w:tcPr>
            <w:tcW w:w="2830" w:type="dxa"/>
          </w:tcPr>
          <w:p w14:paraId="5BD6B17C"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noProof/>
              </w:rPr>
              <w:t xml:space="preserve">Reakcijos į sistemos užsikimšimą slenksčio (okliuzijos slėgio) </w:t>
            </w:r>
            <w:r w:rsidRPr="00226FA5">
              <w:rPr>
                <w:rFonts w:ascii="Times New Roman" w:eastAsia="Calibri" w:hAnsi="Times New Roman" w:cs="Times New Roman"/>
                <w:bCs/>
                <w:noProof/>
              </w:rPr>
              <w:t>parinkimo ribos</w:t>
            </w:r>
          </w:p>
        </w:tc>
        <w:tc>
          <w:tcPr>
            <w:tcW w:w="3829" w:type="dxa"/>
            <w:gridSpan w:val="2"/>
          </w:tcPr>
          <w:p w14:paraId="5663B750" w14:textId="77777777" w:rsidR="00046C7D" w:rsidRPr="00226FA5" w:rsidRDefault="00046C7D" w:rsidP="00D954D9">
            <w:pPr>
              <w:ind w:right="141"/>
              <w:rPr>
                <w:rFonts w:ascii="Times New Roman" w:eastAsia="Calibri" w:hAnsi="Times New Roman" w:cs="Times New Roman"/>
                <w:bCs/>
                <w:noProof/>
              </w:rPr>
            </w:pPr>
            <w:r w:rsidRPr="00226FA5">
              <w:rPr>
                <w:rFonts w:ascii="Times New Roman" w:eastAsia="Calibri" w:hAnsi="Times New Roman" w:cs="Times New Roman"/>
                <w:bCs/>
                <w:noProof/>
              </w:rPr>
              <w:t>Ne siaur</w:t>
            </w:r>
            <w:r>
              <w:rPr>
                <w:rFonts w:ascii="Times New Roman" w:eastAsia="Calibri" w:hAnsi="Times New Roman" w:cs="Times New Roman"/>
                <w:bCs/>
                <w:noProof/>
              </w:rPr>
              <w:t>esnės kaip nuo 0,1 iki 1,1 bar.</w:t>
            </w:r>
          </w:p>
          <w:p w14:paraId="4A7C6D06" w14:textId="77777777" w:rsidR="00046C7D" w:rsidRPr="00226FA5" w:rsidRDefault="00046C7D" w:rsidP="00D954D9">
            <w:pPr>
              <w:rPr>
                <w:rFonts w:ascii="Times New Roman" w:eastAsia="Calibri" w:hAnsi="Times New Roman" w:cs="Times New Roman"/>
                <w:b/>
                <w:bCs/>
                <w:noProof/>
              </w:rPr>
            </w:pPr>
          </w:p>
        </w:tc>
        <w:tc>
          <w:tcPr>
            <w:tcW w:w="2260" w:type="dxa"/>
          </w:tcPr>
          <w:p w14:paraId="226F6DC7" w14:textId="77777777" w:rsidR="00046C7D" w:rsidRPr="00226FA5" w:rsidRDefault="00046C7D" w:rsidP="00D954D9">
            <w:pPr>
              <w:rPr>
                <w:rFonts w:ascii="Times New Roman" w:eastAsia="Calibri" w:hAnsi="Times New Roman" w:cs="Times New Roman"/>
                <w:b/>
                <w:bCs/>
                <w:noProof/>
              </w:rPr>
            </w:pPr>
          </w:p>
        </w:tc>
      </w:tr>
      <w:tr w:rsidR="00046C7D" w:rsidRPr="00226FA5" w14:paraId="6A13B484" w14:textId="77777777" w:rsidTr="00D954D9">
        <w:trPr>
          <w:gridAfter w:val="1"/>
          <w:wAfter w:w="6" w:type="dxa"/>
        </w:trPr>
        <w:tc>
          <w:tcPr>
            <w:tcW w:w="714" w:type="dxa"/>
            <w:tcBorders>
              <w:bottom w:val="single" w:sz="4" w:space="0" w:color="auto"/>
            </w:tcBorders>
          </w:tcPr>
          <w:p w14:paraId="69E5B683"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6.</w:t>
            </w:r>
          </w:p>
        </w:tc>
        <w:tc>
          <w:tcPr>
            <w:tcW w:w="2830" w:type="dxa"/>
            <w:tcBorders>
              <w:bottom w:val="single" w:sz="4" w:space="0" w:color="auto"/>
            </w:tcBorders>
          </w:tcPr>
          <w:p w14:paraId="2C97A8DE" w14:textId="77777777" w:rsidR="00046C7D" w:rsidRPr="00226FA5" w:rsidRDefault="00046C7D" w:rsidP="00D954D9">
            <w:pPr>
              <w:ind w:right="143"/>
              <w:rPr>
                <w:rFonts w:ascii="Times New Roman" w:eastAsia="Calibri" w:hAnsi="Times New Roman" w:cs="Times New Roman"/>
                <w:bCs/>
                <w:noProof/>
              </w:rPr>
            </w:pPr>
            <w:r w:rsidRPr="00226FA5">
              <w:rPr>
                <w:rFonts w:ascii="Times New Roman" w:eastAsia="Calibri" w:hAnsi="Times New Roman" w:cs="Times New Roman"/>
                <w:bCs/>
                <w:noProof/>
              </w:rPr>
              <w:t xml:space="preserve">Infuzijos tūrio nustatymo ribos </w:t>
            </w:r>
            <w:r w:rsidRPr="00226FA5">
              <w:rPr>
                <w:rFonts w:ascii="Times New Roman" w:eastAsia="Calibri" w:hAnsi="Times New Roman" w:cs="Times New Roman"/>
                <w:noProof/>
              </w:rPr>
              <w:t>(ne siauresnės už nurodytas)</w:t>
            </w:r>
          </w:p>
        </w:tc>
        <w:tc>
          <w:tcPr>
            <w:tcW w:w="3829" w:type="dxa"/>
            <w:gridSpan w:val="2"/>
            <w:tcBorders>
              <w:bottom w:val="single" w:sz="4" w:space="0" w:color="auto"/>
            </w:tcBorders>
          </w:tcPr>
          <w:p w14:paraId="513607FE"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bCs/>
                <w:noProof/>
              </w:rPr>
              <w:t>Nuo 0,1 ml iki 9999 ml</w:t>
            </w:r>
          </w:p>
        </w:tc>
        <w:tc>
          <w:tcPr>
            <w:tcW w:w="2260" w:type="dxa"/>
            <w:tcBorders>
              <w:bottom w:val="single" w:sz="4" w:space="0" w:color="auto"/>
            </w:tcBorders>
          </w:tcPr>
          <w:p w14:paraId="20DD6FB8" w14:textId="77777777" w:rsidR="00046C7D" w:rsidRPr="00226FA5" w:rsidRDefault="00046C7D" w:rsidP="00D954D9">
            <w:pPr>
              <w:rPr>
                <w:rFonts w:ascii="Times New Roman" w:eastAsia="Calibri" w:hAnsi="Times New Roman" w:cs="Times New Roman"/>
                <w:b/>
                <w:bCs/>
                <w:noProof/>
              </w:rPr>
            </w:pPr>
          </w:p>
        </w:tc>
      </w:tr>
      <w:tr w:rsidR="00046C7D" w:rsidRPr="00226FA5" w14:paraId="26D8DCD4" w14:textId="77777777" w:rsidTr="00D954D9">
        <w:trPr>
          <w:gridAfter w:val="1"/>
          <w:wAfter w:w="6" w:type="dxa"/>
          <w:trHeight w:val="840"/>
        </w:trPr>
        <w:tc>
          <w:tcPr>
            <w:tcW w:w="714" w:type="dxa"/>
            <w:tcBorders>
              <w:top w:val="single" w:sz="4" w:space="0" w:color="auto"/>
            </w:tcBorders>
          </w:tcPr>
          <w:p w14:paraId="11012185" w14:textId="77777777" w:rsidR="00046C7D" w:rsidRPr="00226FA5" w:rsidRDefault="00046C7D" w:rsidP="00D954D9">
            <w:pPr>
              <w:jc w:val="center"/>
              <w:rPr>
                <w:rFonts w:ascii="Times New Roman" w:eastAsia="Calibri" w:hAnsi="Times New Roman" w:cs="Times New Roman"/>
                <w:b/>
                <w:bCs/>
                <w:noProof/>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7.</w:t>
            </w:r>
          </w:p>
        </w:tc>
        <w:tc>
          <w:tcPr>
            <w:tcW w:w="2830" w:type="dxa"/>
            <w:tcBorders>
              <w:top w:val="single" w:sz="4" w:space="0" w:color="auto"/>
            </w:tcBorders>
          </w:tcPr>
          <w:p w14:paraId="736F9E91"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bCs/>
                <w:noProof/>
              </w:rPr>
              <w:t xml:space="preserve">Infuzijos laiko nustatymo ribos </w:t>
            </w:r>
            <w:r w:rsidRPr="00226FA5">
              <w:rPr>
                <w:rFonts w:ascii="Times New Roman" w:eastAsia="Calibri" w:hAnsi="Times New Roman" w:cs="Times New Roman"/>
                <w:noProof/>
              </w:rPr>
              <w:t>(ne siauresnės už nurodytas)</w:t>
            </w:r>
          </w:p>
        </w:tc>
        <w:tc>
          <w:tcPr>
            <w:tcW w:w="3829" w:type="dxa"/>
            <w:gridSpan w:val="2"/>
            <w:tcBorders>
              <w:top w:val="single" w:sz="4" w:space="0" w:color="auto"/>
            </w:tcBorders>
          </w:tcPr>
          <w:p w14:paraId="1C2303CF" w14:textId="77777777" w:rsidR="00046C7D" w:rsidRPr="00226FA5" w:rsidRDefault="00046C7D" w:rsidP="00D954D9">
            <w:pPr>
              <w:rPr>
                <w:rFonts w:ascii="Times New Roman" w:eastAsia="Calibri" w:hAnsi="Times New Roman" w:cs="Times New Roman"/>
                <w:b/>
                <w:bCs/>
                <w:noProof/>
              </w:rPr>
            </w:pPr>
            <w:r w:rsidRPr="00226FA5">
              <w:rPr>
                <w:rFonts w:ascii="Times New Roman" w:eastAsia="Calibri" w:hAnsi="Times New Roman" w:cs="Times New Roman"/>
                <w:bCs/>
                <w:noProof/>
              </w:rPr>
              <w:t xml:space="preserve">Nuo 1 </w:t>
            </w:r>
            <w:r>
              <w:rPr>
                <w:rFonts w:ascii="Times New Roman" w:eastAsia="Calibri" w:hAnsi="Times New Roman" w:cs="Times New Roman"/>
                <w:bCs/>
                <w:noProof/>
              </w:rPr>
              <w:t>min iki 96</w:t>
            </w:r>
            <w:r w:rsidRPr="00226FA5">
              <w:rPr>
                <w:rFonts w:ascii="Times New Roman" w:eastAsia="Calibri" w:hAnsi="Times New Roman" w:cs="Times New Roman"/>
                <w:bCs/>
                <w:noProof/>
              </w:rPr>
              <w:t xml:space="preserve"> val.</w:t>
            </w:r>
          </w:p>
        </w:tc>
        <w:tc>
          <w:tcPr>
            <w:tcW w:w="2260" w:type="dxa"/>
            <w:tcBorders>
              <w:top w:val="single" w:sz="4" w:space="0" w:color="auto"/>
            </w:tcBorders>
          </w:tcPr>
          <w:p w14:paraId="0655DBAB" w14:textId="77777777" w:rsidR="00046C7D" w:rsidRPr="00226FA5" w:rsidRDefault="00046C7D" w:rsidP="00D954D9">
            <w:pPr>
              <w:rPr>
                <w:rFonts w:ascii="Times New Roman" w:eastAsia="Calibri" w:hAnsi="Times New Roman" w:cs="Times New Roman"/>
                <w:b/>
                <w:bCs/>
                <w:noProof/>
              </w:rPr>
            </w:pPr>
          </w:p>
        </w:tc>
      </w:tr>
      <w:tr w:rsidR="00046C7D" w:rsidRPr="00226FA5" w14:paraId="30C9F901" w14:textId="77777777" w:rsidTr="00D954D9">
        <w:trPr>
          <w:gridAfter w:val="1"/>
          <w:wAfter w:w="6" w:type="dxa"/>
          <w:trHeight w:val="554"/>
        </w:trPr>
        <w:tc>
          <w:tcPr>
            <w:tcW w:w="714" w:type="dxa"/>
          </w:tcPr>
          <w:p w14:paraId="689C8336"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8.</w:t>
            </w:r>
          </w:p>
        </w:tc>
        <w:tc>
          <w:tcPr>
            <w:tcW w:w="2830" w:type="dxa"/>
          </w:tcPr>
          <w:p w14:paraId="5762926C"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bCs/>
                <w:noProof/>
              </w:rPr>
              <w:t>Infuzijos greičio skaičiavimas</w:t>
            </w:r>
          </w:p>
        </w:tc>
        <w:tc>
          <w:tcPr>
            <w:tcW w:w="3829" w:type="dxa"/>
            <w:gridSpan w:val="2"/>
          </w:tcPr>
          <w:p w14:paraId="7B9810F9"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noProof/>
                <w:color w:val="000000"/>
                <w:kern w:val="3"/>
                <w:lang w:eastAsia="zh-CN"/>
              </w:rPr>
              <w:t>Pompa turi automatinio infuzijos greičio skaičiavimo funkciją</w:t>
            </w:r>
          </w:p>
        </w:tc>
        <w:tc>
          <w:tcPr>
            <w:tcW w:w="2260" w:type="dxa"/>
          </w:tcPr>
          <w:p w14:paraId="13D01533" w14:textId="77777777" w:rsidR="00046C7D" w:rsidRPr="00226FA5" w:rsidRDefault="00046C7D" w:rsidP="00D954D9">
            <w:pPr>
              <w:rPr>
                <w:rFonts w:ascii="Times New Roman" w:eastAsia="Calibri" w:hAnsi="Times New Roman" w:cs="Times New Roman"/>
                <w:b/>
                <w:bCs/>
                <w:noProof/>
              </w:rPr>
            </w:pPr>
          </w:p>
        </w:tc>
      </w:tr>
      <w:tr w:rsidR="00046C7D" w:rsidRPr="00226FA5" w14:paraId="5AE236EE" w14:textId="77777777" w:rsidTr="00D954D9">
        <w:trPr>
          <w:gridAfter w:val="1"/>
          <w:wAfter w:w="6" w:type="dxa"/>
        </w:trPr>
        <w:tc>
          <w:tcPr>
            <w:tcW w:w="714" w:type="dxa"/>
          </w:tcPr>
          <w:p w14:paraId="4F626D09"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9.</w:t>
            </w:r>
          </w:p>
        </w:tc>
        <w:tc>
          <w:tcPr>
            <w:tcW w:w="2830" w:type="dxa"/>
          </w:tcPr>
          <w:p w14:paraId="0DFDCBAA" w14:textId="77777777" w:rsidR="00046C7D" w:rsidRPr="00226FA5" w:rsidRDefault="00046C7D" w:rsidP="00D954D9">
            <w:pPr>
              <w:ind w:right="-102"/>
              <w:rPr>
                <w:rFonts w:ascii="Times New Roman" w:eastAsia="Calibri" w:hAnsi="Times New Roman" w:cs="Times New Roman"/>
                <w:bCs/>
                <w:noProof/>
              </w:rPr>
            </w:pPr>
            <w:r w:rsidRPr="00226FA5">
              <w:rPr>
                <w:rFonts w:ascii="Times New Roman" w:eastAsia="Calibri" w:hAnsi="Times New Roman" w:cs="Times New Roman"/>
                <w:bCs/>
                <w:noProof/>
              </w:rPr>
              <w:t>Infuzijos greitis automatiškai apskaičiuojamas įvedus dozę pasirinktinai šiais mato vienetais:</w:t>
            </w:r>
          </w:p>
        </w:tc>
        <w:tc>
          <w:tcPr>
            <w:tcW w:w="3829" w:type="dxa"/>
            <w:gridSpan w:val="2"/>
          </w:tcPr>
          <w:p w14:paraId="5C7AE09E" w14:textId="77777777" w:rsidR="00046C7D" w:rsidRPr="00226FA5" w:rsidRDefault="00046C7D" w:rsidP="00D954D9">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color w:val="000000"/>
                <w:kern w:val="3"/>
                <w:lang w:eastAsia="zh-CN"/>
              </w:rPr>
              <w:t>mg, µg, IU arba U, arba mmol per pasirinktą laiko intervalą ir/arba paciento svorio vienetui (pavyzdžiui, mg/kg/min.)</w:t>
            </w:r>
          </w:p>
        </w:tc>
        <w:tc>
          <w:tcPr>
            <w:tcW w:w="2260" w:type="dxa"/>
          </w:tcPr>
          <w:p w14:paraId="7107FF83" w14:textId="77777777" w:rsidR="00046C7D" w:rsidRPr="00226FA5" w:rsidRDefault="00046C7D" w:rsidP="00D954D9">
            <w:pPr>
              <w:rPr>
                <w:rFonts w:ascii="Times New Roman" w:eastAsia="Calibri" w:hAnsi="Times New Roman" w:cs="Times New Roman"/>
                <w:b/>
                <w:bCs/>
                <w:noProof/>
              </w:rPr>
            </w:pPr>
          </w:p>
        </w:tc>
      </w:tr>
      <w:tr w:rsidR="00046C7D" w:rsidRPr="00226FA5" w14:paraId="7AF39956" w14:textId="77777777" w:rsidTr="00D954D9">
        <w:trPr>
          <w:gridAfter w:val="1"/>
          <w:wAfter w:w="6" w:type="dxa"/>
        </w:trPr>
        <w:tc>
          <w:tcPr>
            <w:tcW w:w="714" w:type="dxa"/>
          </w:tcPr>
          <w:p w14:paraId="3362297F"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10.</w:t>
            </w:r>
          </w:p>
        </w:tc>
        <w:tc>
          <w:tcPr>
            <w:tcW w:w="2830" w:type="dxa"/>
          </w:tcPr>
          <w:p w14:paraId="57DEA93A"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Smūginės dozės (boliuso) parametrai:</w:t>
            </w:r>
          </w:p>
          <w:p w14:paraId="140F09D6" w14:textId="77777777" w:rsidR="00046C7D" w:rsidRPr="00226FA5" w:rsidRDefault="00046C7D" w:rsidP="00D954D9">
            <w:pPr>
              <w:ind w:left="142"/>
              <w:rPr>
                <w:rFonts w:ascii="Times New Roman" w:eastAsia="Calibri" w:hAnsi="Times New Roman" w:cs="Times New Roman"/>
                <w:bCs/>
                <w:noProof/>
              </w:rPr>
            </w:pPr>
          </w:p>
        </w:tc>
        <w:tc>
          <w:tcPr>
            <w:tcW w:w="3829" w:type="dxa"/>
            <w:gridSpan w:val="2"/>
          </w:tcPr>
          <w:p w14:paraId="1FF92292"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Boliusas su išankstiniu tūrio / dozės pasirinkimu;</w:t>
            </w:r>
          </w:p>
          <w:p w14:paraId="33B00DFC"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Boliusas, kol nuspaustas mygtukas (pagal poreikį);</w:t>
            </w:r>
          </w:p>
          <w:p w14:paraId="04155950" w14:textId="77777777" w:rsidR="00046C7D" w:rsidRPr="00226FA5" w:rsidRDefault="00046C7D" w:rsidP="00D954D9">
            <w:pPr>
              <w:rPr>
                <w:rFonts w:ascii="Times New Roman" w:eastAsia="Calibri" w:hAnsi="Times New Roman" w:cs="Times New Roman"/>
                <w:noProof/>
                <w:color w:val="000000"/>
                <w:kern w:val="3"/>
                <w:lang w:eastAsia="zh-CN"/>
              </w:rPr>
            </w:pPr>
            <w:r w:rsidRPr="00226FA5">
              <w:rPr>
                <w:rFonts w:ascii="Times New Roman" w:eastAsia="Calibri" w:hAnsi="Times New Roman" w:cs="Times New Roman"/>
                <w:noProof/>
                <w:kern w:val="3"/>
                <w:lang w:eastAsia="zh-CN"/>
              </w:rPr>
              <w:t>3. Boliuso greičio reguliavimo ribos, ne siauresnės kaip nuo 1 ml/val. iki 1200 ml/val.</w:t>
            </w:r>
          </w:p>
        </w:tc>
        <w:tc>
          <w:tcPr>
            <w:tcW w:w="2260" w:type="dxa"/>
          </w:tcPr>
          <w:p w14:paraId="42100098" w14:textId="77777777" w:rsidR="00046C7D" w:rsidRPr="00226FA5" w:rsidRDefault="00046C7D" w:rsidP="00D954D9">
            <w:pPr>
              <w:rPr>
                <w:rFonts w:ascii="Times New Roman" w:eastAsia="Calibri" w:hAnsi="Times New Roman" w:cs="Times New Roman"/>
                <w:b/>
                <w:bCs/>
                <w:noProof/>
              </w:rPr>
            </w:pPr>
          </w:p>
        </w:tc>
      </w:tr>
      <w:tr w:rsidR="00046C7D" w:rsidRPr="00226FA5" w14:paraId="32CEE29F" w14:textId="77777777" w:rsidTr="00D954D9">
        <w:trPr>
          <w:gridAfter w:val="1"/>
          <w:wAfter w:w="6" w:type="dxa"/>
          <w:trHeight w:val="822"/>
        </w:trPr>
        <w:tc>
          <w:tcPr>
            <w:tcW w:w="714" w:type="dxa"/>
          </w:tcPr>
          <w:p w14:paraId="6E4E7B70"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11.</w:t>
            </w:r>
          </w:p>
        </w:tc>
        <w:tc>
          <w:tcPr>
            <w:tcW w:w="2830" w:type="dxa"/>
          </w:tcPr>
          <w:p w14:paraId="53E279FD"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Priešsrovinis slėgio daviklis</w:t>
            </w:r>
          </w:p>
        </w:tc>
        <w:tc>
          <w:tcPr>
            <w:tcW w:w="3829" w:type="dxa"/>
            <w:gridSpan w:val="2"/>
          </w:tcPr>
          <w:p w14:paraId="326EB3F4" w14:textId="77777777" w:rsidR="00046C7D" w:rsidRPr="00226FA5" w:rsidRDefault="00046C7D" w:rsidP="00D954D9">
            <w:pPr>
              <w:suppressLineNumbers/>
              <w:suppressAutoHyphens/>
              <w:autoSpaceDN w:val="0"/>
              <w:ind w:right="141"/>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Pompa turi integruotą daviklį okliuzijos priešsrovinėje infuzinės sistemos dalyje detekcijai</w:t>
            </w:r>
          </w:p>
        </w:tc>
        <w:tc>
          <w:tcPr>
            <w:tcW w:w="2260" w:type="dxa"/>
          </w:tcPr>
          <w:p w14:paraId="5BFA77B3" w14:textId="77777777" w:rsidR="00046C7D" w:rsidRPr="00226FA5" w:rsidRDefault="00046C7D" w:rsidP="00D954D9">
            <w:pPr>
              <w:rPr>
                <w:rFonts w:ascii="Times New Roman" w:eastAsia="Calibri" w:hAnsi="Times New Roman" w:cs="Times New Roman"/>
                <w:b/>
                <w:bCs/>
                <w:noProof/>
              </w:rPr>
            </w:pPr>
          </w:p>
        </w:tc>
      </w:tr>
      <w:tr w:rsidR="00046C7D" w:rsidRPr="00226FA5" w14:paraId="041D5A15" w14:textId="77777777" w:rsidTr="00D954D9">
        <w:trPr>
          <w:gridAfter w:val="1"/>
          <w:wAfter w:w="6" w:type="dxa"/>
          <w:trHeight w:val="850"/>
        </w:trPr>
        <w:tc>
          <w:tcPr>
            <w:tcW w:w="714" w:type="dxa"/>
          </w:tcPr>
          <w:p w14:paraId="45D8CA60"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12.</w:t>
            </w:r>
          </w:p>
        </w:tc>
        <w:tc>
          <w:tcPr>
            <w:tcW w:w="2830" w:type="dxa"/>
          </w:tcPr>
          <w:p w14:paraId="28D88BD5"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Istorijos protokolas</w:t>
            </w:r>
          </w:p>
        </w:tc>
        <w:tc>
          <w:tcPr>
            <w:tcW w:w="3829" w:type="dxa"/>
            <w:gridSpan w:val="2"/>
          </w:tcPr>
          <w:p w14:paraId="167944B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1000 istorijos įrašų, seniausi įrašai perrašomi. Istorija išsaugoma išjungus siurblį arba kai išimta baterija.</w:t>
            </w:r>
          </w:p>
        </w:tc>
        <w:tc>
          <w:tcPr>
            <w:tcW w:w="2260" w:type="dxa"/>
          </w:tcPr>
          <w:p w14:paraId="454F091C" w14:textId="77777777" w:rsidR="00046C7D" w:rsidRPr="00226FA5" w:rsidRDefault="00046C7D" w:rsidP="00D954D9">
            <w:pPr>
              <w:rPr>
                <w:rFonts w:ascii="Times New Roman" w:eastAsia="Calibri" w:hAnsi="Times New Roman" w:cs="Times New Roman"/>
                <w:b/>
                <w:bCs/>
                <w:noProof/>
              </w:rPr>
            </w:pPr>
          </w:p>
        </w:tc>
      </w:tr>
      <w:tr w:rsidR="00046C7D" w:rsidRPr="00226FA5" w14:paraId="702378A6" w14:textId="77777777" w:rsidTr="00D954D9">
        <w:trPr>
          <w:gridAfter w:val="1"/>
          <w:wAfter w:w="6" w:type="dxa"/>
          <w:trHeight w:val="2545"/>
        </w:trPr>
        <w:tc>
          <w:tcPr>
            <w:tcW w:w="714" w:type="dxa"/>
          </w:tcPr>
          <w:p w14:paraId="7515821C"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lastRenderedPageBreak/>
              <w:t>4.</w:t>
            </w:r>
            <w:r w:rsidRPr="00226FA5">
              <w:rPr>
                <w:rFonts w:ascii="Times New Roman" w:eastAsia="Calibri" w:hAnsi="Times New Roman" w:cs="Times New Roman"/>
                <w:noProof/>
                <w:kern w:val="3"/>
                <w:lang w:eastAsia="zh-CN"/>
              </w:rPr>
              <w:t>13.</w:t>
            </w:r>
          </w:p>
        </w:tc>
        <w:tc>
          <w:tcPr>
            <w:tcW w:w="2830" w:type="dxa"/>
          </w:tcPr>
          <w:p w14:paraId="552D6C00"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Ekrane rodomos reikšmės infuzijos metu: </w:t>
            </w:r>
          </w:p>
        </w:tc>
        <w:tc>
          <w:tcPr>
            <w:tcW w:w="3829" w:type="dxa"/>
            <w:gridSpan w:val="2"/>
          </w:tcPr>
          <w:p w14:paraId="4A951158"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1. Infuzijos greitis;</w:t>
            </w:r>
          </w:p>
          <w:p w14:paraId="53C73289"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2. Likęs suleisti infuzijos tūris;</w:t>
            </w:r>
          </w:p>
          <w:p w14:paraId="1BEA9C3F"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3. Infuzuotas tūris; </w:t>
            </w:r>
          </w:p>
          <w:p w14:paraId="1278D4A3"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4. Infuzijos trukmė.</w:t>
            </w:r>
          </w:p>
          <w:p w14:paraId="40822A16"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5. Naudojamo maitinimo šaltinio indikacija </w:t>
            </w:r>
            <w:r w:rsidRPr="00226FA5">
              <w:rPr>
                <w:rFonts w:ascii="Times New Roman" w:eastAsia="Calibri" w:hAnsi="Times New Roman" w:cs="Times New Roman"/>
                <w:noProof/>
                <w:lang w:eastAsia="lt-LT"/>
              </w:rPr>
              <w:t>(elektros tinklas ar vidinis akumuliatorius)</w:t>
            </w:r>
            <w:r w:rsidRPr="00226FA5">
              <w:rPr>
                <w:rFonts w:ascii="Times New Roman" w:eastAsia="Calibri" w:hAnsi="Times New Roman" w:cs="Times New Roman"/>
                <w:bCs/>
                <w:noProof/>
                <w:lang w:eastAsia="lt-LT"/>
              </w:rPr>
              <w:t xml:space="preserve">; </w:t>
            </w:r>
          </w:p>
          <w:p w14:paraId="5C9562A9"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 xml:space="preserve">6. Būsenos „vyksta infuzija“ indikacija; </w:t>
            </w:r>
          </w:p>
          <w:p w14:paraId="69F6D0F9"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7. Vaisto pavadinimas;</w:t>
            </w:r>
          </w:p>
          <w:p w14:paraId="3CBBC9A8"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bCs/>
                <w:noProof/>
                <w:lang w:eastAsia="lt-LT"/>
              </w:rPr>
              <w:t>8. Aliarminės situacijos;</w:t>
            </w:r>
          </w:p>
          <w:p w14:paraId="0B340CC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lang w:eastAsia="lt-LT"/>
              </w:rPr>
              <w:t>9. Aliarmo priežastys.</w:t>
            </w:r>
          </w:p>
        </w:tc>
        <w:tc>
          <w:tcPr>
            <w:tcW w:w="2260" w:type="dxa"/>
          </w:tcPr>
          <w:p w14:paraId="66DABA21" w14:textId="77777777" w:rsidR="00046C7D" w:rsidRPr="00226FA5" w:rsidRDefault="00046C7D" w:rsidP="00D954D9">
            <w:pPr>
              <w:rPr>
                <w:rFonts w:ascii="Times New Roman" w:eastAsia="Calibri" w:hAnsi="Times New Roman" w:cs="Times New Roman"/>
                <w:b/>
                <w:bCs/>
                <w:noProof/>
              </w:rPr>
            </w:pPr>
          </w:p>
        </w:tc>
      </w:tr>
      <w:tr w:rsidR="00046C7D" w:rsidRPr="00226FA5" w14:paraId="29AC293F" w14:textId="77777777" w:rsidTr="00D954D9">
        <w:trPr>
          <w:gridAfter w:val="1"/>
          <w:wAfter w:w="6" w:type="dxa"/>
        </w:trPr>
        <w:tc>
          <w:tcPr>
            <w:tcW w:w="714" w:type="dxa"/>
          </w:tcPr>
          <w:p w14:paraId="1BD87164"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14.</w:t>
            </w:r>
          </w:p>
        </w:tc>
        <w:tc>
          <w:tcPr>
            <w:tcW w:w="2830" w:type="dxa"/>
          </w:tcPr>
          <w:p w14:paraId="5982D12F"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Vizualiniai bei akustiniai įspėjimai, nenutraukiantys infuzijos (priešaliarminė būsena)</w:t>
            </w:r>
          </w:p>
        </w:tc>
        <w:tc>
          <w:tcPr>
            <w:tcW w:w="3829" w:type="dxa"/>
            <w:gridSpan w:val="2"/>
          </w:tcPr>
          <w:p w14:paraId="0A9FD956"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Infuzija beveik baigta arba infuzijos laikas beveik pasibaigė;</w:t>
            </w:r>
          </w:p>
          <w:p w14:paraId="316162E1" w14:textId="77777777" w:rsidR="00046C7D" w:rsidRPr="00226FA5" w:rsidRDefault="00046C7D" w:rsidP="00D954D9">
            <w:pPr>
              <w:rPr>
                <w:rFonts w:ascii="Times New Roman" w:eastAsia="Calibri" w:hAnsi="Times New Roman" w:cs="Times New Roman"/>
                <w:bCs/>
                <w:noProof/>
                <w:lang w:eastAsia="lt-LT"/>
              </w:rPr>
            </w:pPr>
            <w:r w:rsidRPr="00226FA5">
              <w:rPr>
                <w:rFonts w:ascii="Times New Roman" w:eastAsia="Calibri" w:hAnsi="Times New Roman" w:cs="Times New Roman"/>
                <w:noProof/>
                <w:kern w:val="3"/>
                <w:lang w:eastAsia="zh-CN"/>
              </w:rPr>
              <w:t>2. Baterija beveik tuščia.</w:t>
            </w:r>
          </w:p>
        </w:tc>
        <w:tc>
          <w:tcPr>
            <w:tcW w:w="2260" w:type="dxa"/>
          </w:tcPr>
          <w:p w14:paraId="001B12C8" w14:textId="77777777" w:rsidR="00046C7D" w:rsidRPr="00226FA5" w:rsidRDefault="00046C7D" w:rsidP="00D954D9">
            <w:pPr>
              <w:rPr>
                <w:rFonts w:ascii="Times New Roman" w:eastAsia="Calibri" w:hAnsi="Times New Roman" w:cs="Times New Roman"/>
                <w:b/>
                <w:bCs/>
                <w:noProof/>
              </w:rPr>
            </w:pPr>
          </w:p>
        </w:tc>
      </w:tr>
      <w:tr w:rsidR="00046C7D" w:rsidRPr="00226FA5" w14:paraId="4D0450E8" w14:textId="77777777" w:rsidTr="00D954D9">
        <w:trPr>
          <w:gridAfter w:val="1"/>
          <w:wAfter w:w="6" w:type="dxa"/>
          <w:trHeight w:val="987"/>
        </w:trPr>
        <w:tc>
          <w:tcPr>
            <w:tcW w:w="714" w:type="dxa"/>
          </w:tcPr>
          <w:p w14:paraId="4CB71E45"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15.</w:t>
            </w:r>
          </w:p>
        </w:tc>
        <w:tc>
          <w:tcPr>
            <w:tcW w:w="2830" w:type="dxa"/>
          </w:tcPr>
          <w:p w14:paraId="281110C3"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bCs/>
                <w:noProof/>
              </w:rPr>
              <w:t xml:space="preserve">Vizualiniai bei akustiniai aliarmai </w:t>
            </w:r>
            <w:r w:rsidRPr="00226FA5">
              <w:rPr>
                <w:rFonts w:ascii="Times New Roman" w:eastAsia="Calibri" w:hAnsi="Times New Roman" w:cs="Times New Roman"/>
                <w:noProof/>
              </w:rPr>
              <w:t>su automatinio infuzijos sustabdymo funkcija</w:t>
            </w:r>
          </w:p>
        </w:tc>
        <w:tc>
          <w:tcPr>
            <w:tcW w:w="3829" w:type="dxa"/>
            <w:gridSpan w:val="2"/>
          </w:tcPr>
          <w:p w14:paraId="31BCDE8F"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Infuzinė tūrinė pompa turi automatinę STOP funkciją, kuri kontroliuoja šiuos parametrus:</w:t>
            </w:r>
          </w:p>
          <w:p w14:paraId="35B2E5FF"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Oras infuzinėje sistemoje;</w:t>
            </w:r>
          </w:p>
          <w:p w14:paraId="2B2E3D82"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Infuzijos pabaiga;</w:t>
            </w:r>
          </w:p>
          <w:p w14:paraId="27FA5DD9"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Okliuzija;</w:t>
            </w:r>
          </w:p>
          <w:p w14:paraId="4AEF1B75"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4. Baterijos signalas;</w:t>
            </w:r>
          </w:p>
          <w:p w14:paraId="51FD383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5. Techninis signalas arba lygiavertis – blokuota pompos pavara arba sistemos klaida.</w:t>
            </w:r>
          </w:p>
        </w:tc>
        <w:tc>
          <w:tcPr>
            <w:tcW w:w="2260" w:type="dxa"/>
          </w:tcPr>
          <w:p w14:paraId="7A6342BD" w14:textId="77777777" w:rsidR="00046C7D" w:rsidRPr="00226FA5" w:rsidRDefault="00046C7D" w:rsidP="00D954D9">
            <w:pPr>
              <w:rPr>
                <w:rFonts w:ascii="Times New Roman" w:eastAsia="Calibri" w:hAnsi="Times New Roman" w:cs="Times New Roman"/>
                <w:b/>
                <w:bCs/>
                <w:noProof/>
              </w:rPr>
            </w:pPr>
          </w:p>
        </w:tc>
      </w:tr>
      <w:tr w:rsidR="00046C7D" w:rsidRPr="00226FA5" w14:paraId="7949E512" w14:textId="77777777" w:rsidTr="00D954D9">
        <w:trPr>
          <w:gridAfter w:val="1"/>
          <w:wAfter w:w="6" w:type="dxa"/>
          <w:trHeight w:val="794"/>
        </w:trPr>
        <w:tc>
          <w:tcPr>
            <w:tcW w:w="714" w:type="dxa"/>
          </w:tcPr>
          <w:p w14:paraId="39A0C50D"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16.</w:t>
            </w:r>
          </w:p>
        </w:tc>
        <w:tc>
          <w:tcPr>
            <w:tcW w:w="2830" w:type="dxa"/>
          </w:tcPr>
          <w:p w14:paraId="67B4455C" w14:textId="77777777" w:rsidR="00046C7D" w:rsidRPr="00226FA5" w:rsidRDefault="00046C7D" w:rsidP="00D954D9">
            <w:pPr>
              <w:suppressAutoHyphens/>
              <w:autoSpaceDN w:val="0"/>
              <w:ind w:right="-102"/>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Programuojant infuziją galima pasirinkti (naudojant vaistų biblioteką)</w:t>
            </w:r>
          </w:p>
        </w:tc>
        <w:tc>
          <w:tcPr>
            <w:tcW w:w="3829" w:type="dxa"/>
            <w:gridSpan w:val="2"/>
          </w:tcPr>
          <w:p w14:paraId="09D5B8C3"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Vaistą;</w:t>
            </w:r>
          </w:p>
          <w:p w14:paraId="671DB840"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Vaisto koncentraciją.</w:t>
            </w:r>
          </w:p>
        </w:tc>
        <w:tc>
          <w:tcPr>
            <w:tcW w:w="2260" w:type="dxa"/>
          </w:tcPr>
          <w:p w14:paraId="7A325DEA" w14:textId="77777777" w:rsidR="00046C7D" w:rsidRPr="00226FA5" w:rsidRDefault="00046C7D" w:rsidP="00D954D9">
            <w:pPr>
              <w:rPr>
                <w:rFonts w:ascii="Times New Roman" w:eastAsia="Calibri" w:hAnsi="Times New Roman" w:cs="Times New Roman"/>
                <w:b/>
                <w:bCs/>
                <w:noProof/>
              </w:rPr>
            </w:pPr>
          </w:p>
        </w:tc>
      </w:tr>
      <w:tr w:rsidR="00046C7D" w:rsidRPr="00226FA5" w14:paraId="5864D8CA" w14:textId="77777777" w:rsidTr="00D954D9">
        <w:trPr>
          <w:gridAfter w:val="1"/>
          <w:wAfter w:w="6" w:type="dxa"/>
          <w:trHeight w:val="1060"/>
        </w:trPr>
        <w:tc>
          <w:tcPr>
            <w:tcW w:w="714" w:type="dxa"/>
          </w:tcPr>
          <w:p w14:paraId="22E5E88A"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w:t>
            </w:r>
            <w:r w:rsidRPr="00226FA5">
              <w:rPr>
                <w:rFonts w:ascii="Times New Roman" w:eastAsia="Calibri" w:hAnsi="Times New Roman" w:cs="Times New Roman"/>
                <w:noProof/>
                <w:kern w:val="3"/>
                <w:lang w:eastAsia="zh-CN"/>
              </w:rPr>
              <w:t>17.</w:t>
            </w:r>
          </w:p>
        </w:tc>
        <w:tc>
          <w:tcPr>
            <w:tcW w:w="2830" w:type="dxa"/>
          </w:tcPr>
          <w:p w14:paraId="6916B97E"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būklės spalvinis</w:t>
            </w:r>
          </w:p>
          <w:p w14:paraId="27D6FBEE"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(-iai) indikatorius (-iai)</w:t>
            </w:r>
          </w:p>
        </w:tc>
        <w:tc>
          <w:tcPr>
            <w:tcW w:w="3829" w:type="dxa"/>
            <w:gridSpan w:val="2"/>
          </w:tcPr>
          <w:p w14:paraId="7D8B952D"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ne mažiau 3 lygių:</w:t>
            </w:r>
          </w:p>
          <w:p w14:paraId="6EE6D6A2"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Normali būsena (vyksta infuzija);</w:t>
            </w:r>
          </w:p>
          <w:p w14:paraId="28C4E549"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Perspėjimas, esant darbo sutrikimams;</w:t>
            </w:r>
          </w:p>
          <w:p w14:paraId="249CF2A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 xml:space="preserve">3. Aliarmas, esant kritinei situacijai. </w:t>
            </w:r>
          </w:p>
        </w:tc>
        <w:tc>
          <w:tcPr>
            <w:tcW w:w="2260" w:type="dxa"/>
          </w:tcPr>
          <w:p w14:paraId="34165919" w14:textId="77777777" w:rsidR="00046C7D" w:rsidRPr="00226FA5" w:rsidRDefault="00046C7D" w:rsidP="00D954D9">
            <w:pPr>
              <w:rPr>
                <w:rFonts w:ascii="Times New Roman" w:eastAsia="Calibri" w:hAnsi="Times New Roman" w:cs="Times New Roman"/>
                <w:b/>
                <w:bCs/>
                <w:noProof/>
              </w:rPr>
            </w:pPr>
          </w:p>
        </w:tc>
      </w:tr>
      <w:tr w:rsidR="00046C7D" w:rsidRPr="00226FA5" w14:paraId="65C138AE" w14:textId="77777777" w:rsidTr="00D954D9">
        <w:trPr>
          <w:gridAfter w:val="1"/>
          <w:wAfter w:w="6" w:type="dxa"/>
          <w:trHeight w:val="982"/>
        </w:trPr>
        <w:tc>
          <w:tcPr>
            <w:tcW w:w="714" w:type="dxa"/>
          </w:tcPr>
          <w:p w14:paraId="2FDDACE1" w14:textId="77777777" w:rsidR="00046C7D" w:rsidRPr="00AB1B99" w:rsidRDefault="00046C7D" w:rsidP="00D954D9">
            <w:pPr>
              <w:jc w:val="center"/>
              <w:rPr>
                <w:rFonts w:ascii="Times New Roman" w:eastAsia="Calibri" w:hAnsi="Times New Roman" w:cs="Times New Roman"/>
                <w:noProof/>
                <w:kern w:val="3"/>
                <w:lang w:eastAsia="zh-CN"/>
              </w:rPr>
            </w:pPr>
            <w:r w:rsidRPr="00AB1B99">
              <w:rPr>
                <w:rFonts w:ascii="Times New Roman" w:eastAsia="Calibri" w:hAnsi="Times New Roman" w:cs="Times New Roman"/>
                <w:noProof/>
                <w:kern w:val="3"/>
                <w:lang w:eastAsia="zh-CN"/>
              </w:rPr>
              <w:t>4.18.</w:t>
            </w:r>
          </w:p>
        </w:tc>
        <w:tc>
          <w:tcPr>
            <w:tcW w:w="2830" w:type="dxa"/>
          </w:tcPr>
          <w:p w14:paraId="663DF200" w14:textId="77777777" w:rsidR="00046C7D" w:rsidRPr="00AB1B99" w:rsidRDefault="00046C7D" w:rsidP="00D954D9">
            <w:pPr>
              <w:suppressAutoHyphens/>
              <w:autoSpaceDN w:val="0"/>
              <w:textAlignment w:val="baseline"/>
              <w:rPr>
                <w:rFonts w:ascii="Times New Roman" w:eastAsia="Calibri" w:hAnsi="Times New Roman" w:cs="Times New Roman"/>
                <w:bCs/>
                <w:noProof/>
              </w:rPr>
            </w:pPr>
            <w:r w:rsidRPr="00AB1B99">
              <w:rPr>
                <w:rFonts w:ascii="Times New Roman" w:eastAsia="Calibri" w:hAnsi="Times New Roman" w:cs="Times New Roman"/>
                <w:noProof/>
                <w:kern w:val="3"/>
                <w:lang w:eastAsia="zh-CN"/>
              </w:rPr>
              <w:t>Pompos maitinimo galimybės:</w:t>
            </w:r>
          </w:p>
        </w:tc>
        <w:tc>
          <w:tcPr>
            <w:tcW w:w="3829" w:type="dxa"/>
            <w:gridSpan w:val="2"/>
          </w:tcPr>
          <w:p w14:paraId="7179E807" w14:textId="77777777" w:rsidR="00046C7D" w:rsidRPr="00AB1B99"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AB1B99">
              <w:rPr>
                <w:rFonts w:ascii="Times New Roman" w:eastAsia="Calibri" w:hAnsi="Times New Roman" w:cs="Times New Roman"/>
                <w:noProof/>
                <w:kern w:val="3"/>
                <w:lang w:eastAsia="zh-CN"/>
              </w:rPr>
              <w:t>1. Nuo vidinio akumuliatoriaus (</w:t>
            </w:r>
            <w:r w:rsidRPr="00AB1B99">
              <w:rPr>
                <w:rFonts w:ascii="Times New Roman" w:eastAsia="Calibri" w:hAnsi="Times New Roman" w:cs="Times New Roman"/>
                <w:i/>
                <w:noProof/>
                <w:kern w:val="3"/>
                <w:lang w:eastAsia="zh-CN"/>
              </w:rPr>
              <w:t>akumuliatorius (-iai) pateikiami kartu su įranga</w:t>
            </w:r>
            <w:r w:rsidRPr="00AB1B99">
              <w:rPr>
                <w:rFonts w:ascii="Times New Roman" w:eastAsia="Calibri" w:hAnsi="Times New Roman" w:cs="Times New Roman"/>
                <w:noProof/>
                <w:kern w:val="3"/>
                <w:lang w:eastAsia="zh-CN"/>
              </w:rPr>
              <w:t>).</w:t>
            </w:r>
          </w:p>
          <w:p w14:paraId="6CC7424F" w14:textId="77777777" w:rsidR="00046C7D" w:rsidRPr="00AB1B99"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AB1B99">
              <w:rPr>
                <w:rFonts w:ascii="Times New Roman" w:eastAsia="Calibri" w:hAnsi="Times New Roman" w:cs="Times New Roman"/>
                <w:noProof/>
                <w:kern w:val="3"/>
                <w:lang w:eastAsia="zh-CN"/>
              </w:rPr>
              <w:t>2. Iš centralizuoto elektros energijos aprūpinimo bloko (infuzinius prietaisus integruojančio/laikančio įrenginio).</w:t>
            </w:r>
          </w:p>
        </w:tc>
        <w:tc>
          <w:tcPr>
            <w:tcW w:w="2260" w:type="dxa"/>
          </w:tcPr>
          <w:p w14:paraId="3347D4F3" w14:textId="77777777" w:rsidR="00046C7D" w:rsidRPr="00226FA5" w:rsidRDefault="00046C7D" w:rsidP="00D954D9">
            <w:pPr>
              <w:rPr>
                <w:rFonts w:ascii="Times New Roman" w:eastAsia="Calibri" w:hAnsi="Times New Roman" w:cs="Times New Roman"/>
                <w:b/>
                <w:bCs/>
                <w:noProof/>
              </w:rPr>
            </w:pPr>
          </w:p>
        </w:tc>
      </w:tr>
      <w:tr w:rsidR="00046C7D" w:rsidRPr="00226FA5" w14:paraId="625BEA0D" w14:textId="77777777" w:rsidTr="00D954D9">
        <w:trPr>
          <w:gridAfter w:val="1"/>
          <w:wAfter w:w="6" w:type="dxa"/>
          <w:trHeight w:val="545"/>
        </w:trPr>
        <w:tc>
          <w:tcPr>
            <w:tcW w:w="714" w:type="dxa"/>
          </w:tcPr>
          <w:p w14:paraId="40A85336"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4.19</w:t>
            </w:r>
            <w:r w:rsidRPr="00226FA5">
              <w:rPr>
                <w:rFonts w:ascii="Times New Roman" w:eastAsia="Calibri" w:hAnsi="Times New Roman" w:cs="Times New Roman"/>
                <w:noProof/>
                <w:kern w:val="3"/>
                <w:lang w:eastAsia="zh-CN"/>
              </w:rPr>
              <w:t>.</w:t>
            </w:r>
          </w:p>
        </w:tc>
        <w:tc>
          <w:tcPr>
            <w:tcW w:w="2830" w:type="dxa"/>
          </w:tcPr>
          <w:p w14:paraId="148D1CF4"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rPr>
              <w:t>Pompos darbo iš akumuliatoriaus trukmė</w:t>
            </w:r>
          </w:p>
        </w:tc>
        <w:tc>
          <w:tcPr>
            <w:tcW w:w="3829" w:type="dxa"/>
            <w:gridSpan w:val="2"/>
          </w:tcPr>
          <w:p w14:paraId="049C8A6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Ne mažiau kaip 4 val.</w:t>
            </w:r>
          </w:p>
        </w:tc>
        <w:tc>
          <w:tcPr>
            <w:tcW w:w="2260" w:type="dxa"/>
          </w:tcPr>
          <w:p w14:paraId="0476F32E" w14:textId="77777777" w:rsidR="00046C7D" w:rsidRPr="00226FA5" w:rsidRDefault="00046C7D" w:rsidP="00D954D9">
            <w:pPr>
              <w:rPr>
                <w:rFonts w:ascii="Times New Roman" w:eastAsia="Calibri" w:hAnsi="Times New Roman" w:cs="Times New Roman"/>
                <w:b/>
                <w:bCs/>
                <w:noProof/>
              </w:rPr>
            </w:pPr>
          </w:p>
        </w:tc>
      </w:tr>
      <w:tr w:rsidR="00046C7D" w:rsidRPr="00226FA5" w14:paraId="25698DA9" w14:textId="77777777" w:rsidTr="00D954D9">
        <w:trPr>
          <w:gridAfter w:val="1"/>
          <w:wAfter w:w="6" w:type="dxa"/>
          <w:trHeight w:val="567"/>
        </w:trPr>
        <w:tc>
          <w:tcPr>
            <w:tcW w:w="714" w:type="dxa"/>
          </w:tcPr>
          <w:p w14:paraId="7B2ED35B"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4.20</w:t>
            </w:r>
            <w:r w:rsidRPr="00226FA5">
              <w:rPr>
                <w:rFonts w:ascii="Times New Roman" w:eastAsia="Calibri" w:hAnsi="Times New Roman" w:cs="Times New Roman"/>
                <w:noProof/>
                <w:kern w:val="3"/>
                <w:lang w:eastAsia="zh-CN"/>
              </w:rPr>
              <w:t>.</w:t>
            </w:r>
          </w:p>
        </w:tc>
        <w:tc>
          <w:tcPr>
            <w:tcW w:w="2830" w:type="dxa"/>
          </w:tcPr>
          <w:p w14:paraId="4E6F33B5"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Pompos ekranas</w:t>
            </w:r>
          </w:p>
        </w:tc>
        <w:tc>
          <w:tcPr>
            <w:tcW w:w="3829" w:type="dxa"/>
            <w:gridSpan w:val="2"/>
          </w:tcPr>
          <w:p w14:paraId="1B1F8517"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 xml:space="preserve">Ne mažesnis kaip 4 colių įstrižainės, </w:t>
            </w:r>
            <w:r w:rsidRPr="006B7AF7">
              <w:rPr>
                <w:rFonts w:ascii="Times New Roman" w:eastAsia="Calibri" w:hAnsi="Times New Roman" w:cs="Times New Roman"/>
                <w:noProof/>
                <w:kern w:val="3"/>
                <w:lang w:eastAsia="zh-CN"/>
              </w:rPr>
              <w:t>spalvotas, jautrus lietimui.</w:t>
            </w:r>
          </w:p>
        </w:tc>
        <w:tc>
          <w:tcPr>
            <w:tcW w:w="2260" w:type="dxa"/>
          </w:tcPr>
          <w:p w14:paraId="23419122" w14:textId="77777777" w:rsidR="00046C7D" w:rsidRPr="00226FA5" w:rsidRDefault="00046C7D" w:rsidP="00D954D9">
            <w:pPr>
              <w:pStyle w:val="NormalWeb"/>
              <w:rPr>
                <w:rFonts w:eastAsia="Calibri"/>
                <w:b/>
                <w:bCs/>
                <w:noProof/>
              </w:rPr>
            </w:pPr>
          </w:p>
        </w:tc>
      </w:tr>
      <w:tr w:rsidR="00046C7D" w:rsidRPr="00226FA5" w14:paraId="07E12944" w14:textId="77777777" w:rsidTr="00D954D9">
        <w:trPr>
          <w:gridAfter w:val="1"/>
          <w:wAfter w:w="6" w:type="dxa"/>
        </w:trPr>
        <w:tc>
          <w:tcPr>
            <w:tcW w:w="714" w:type="dxa"/>
          </w:tcPr>
          <w:p w14:paraId="5D6C4ABC"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4.21</w:t>
            </w:r>
            <w:r w:rsidRPr="00226FA5">
              <w:rPr>
                <w:rFonts w:ascii="Times New Roman" w:eastAsia="Calibri" w:hAnsi="Times New Roman" w:cs="Times New Roman"/>
                <w:noProof/>
                <w:kern w:val="3"/>
                <w:lang w:eastAsia="zh-CN"/>
              </w:rPr>
              <w:t>.</w:t>
            </w:r>
          </w:p>
        </w:tc>
        <w:tc>
          <w:tcPr>
            <w:tcW w:w="2830" w:type="dxa"/>
          </w:tcPr>
          <w:p w14:paraId="1E7BECEF"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Programinės įrangos atnaujinimas</w:t>
            </w:r>
          </w:p>
        </w:tc>
        <w:tc>
          <w:tcPr>
            <w:tcW w:w="3829" w:type="dxa"/>
            <w:gridSpan w:val="2"/>
          </w:tcPr>
          <w:p w14:paraId="133D501D"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Būtina programinės įrangos atnaujinimo galimybė</w:t>
            </w:r>
          </w:p>
        </w:tc>
        <w:tc>
          <w:tcPr>
            <w:tcW w:w="2260" w:type="dxa"/>
          </w:tcPr>
          <w:p w14:paraId="3237205C" w14:textId="77777777" w:rsidR="00046C7D" w:rsidRPr="00226FA5" w:rsidRDefault="00046C7D" w:rsidP="00D954D9">
            <w:pPr>
              <w:rPr>
                <w:rFonts w:ascii="Times New Roman" w:eastAsia="Calibri" w:hAnsi="Times New Roman" w:cs="Times New Roman"/>
                <w:b/>
                <w:bCs/>
                <w:noProof/>
              </w:rPr>
            </w:pPr>
          </w:p>
        </w:tc>
      </w:tr>
      <w:tr w:rsidR="00046C7D" w:rsidRPr="00226FA5" w14:paraId="78279430" w14:textId="77777777" w:rsidTr="00D954D9">
        <w:trPr>
          <w:gridAfter w:val="1"/>
          <w:wAfter w:w="6" w:type="dxa"/>
        </w:trPr>
        <w:tc>
          <w:tcPr>
            <w:tcW w:w="714" w:type="dxa"/>
          </w:tcPr>
          <w:p w14:paraId="63F8BFE3"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4.22</w:t>
            </w:r>
            <w:r w:rsidRPr="00226FA5">
              <w:rPr>
                <w:rFonts w:ascii="Times New Roman" w:eastAsia="Calibri" w:hAnsi="Times New Roman" w:cs="Times New Roman"/>
                <w:noProof/>
                <w:kern w:val="3"/>
                <w:lang w:eastAsia="zh-CN"/>
              </w:rPr>
              <w:t>.</w:t>
            </w:r>
          </w:p>
        </w:tc>
        <w:tc>
          <w:tcPr>
            <w:tcW w:w="2830" w:type="dxa"/>
          </w:tcPr>
          <w:p w14:paraId="58E64B6B"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Įrenginio sąsajos</w:t>
            </w:r>
          </w:p>
        </w:tc>
        <w:tc>
          <w:tcPr>
            <w:tcW w:w="3829" w:type="dxa"/>
            <w:gridSpan w:val="2"/>
          </w:tcPr>
          <w:p w14:paraId="15E82D8D" w14:textId="77777777" w:rsidR="00046C7D" w:rsidRPr="00226FA5" w:rsidRDefault="00046C7D" w:rsidP="00D954D9">
            <w:pPr>
              <w:suppressLineNumbers/>
              <w:suppressAutoHyphens/>
              <w:autoSpaceDN w:val="0"/>
              <w:ind w:left="58" w:hanging="144"/>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w:t>
            </w:r>
            <w:r w:rsidRPr="00226FA5">
              <w:rPr>
                <w:rFonts w:ascii="Times New Roman" w:eastAsia="Calibri" w:hAnsi="Times New Roman" w:cs="Times New Roman"/>
                <w:noProof/>
                <w:kern w:val="3"/>
                <w:lang w:eastAsia="zh-CN"/>
              </w:rPr>
              <w:t xml:space="preserve">. Jungtis (-ys) personalo </w:t>
            </w:r>
            <w:r>
              <w:rPr>
                <w:rFonts w:ascii="Times New Roman" w:eastAsia="Calibri" w:hAnsi="Times New Roman" w:cs="Times New Roman"/>
                <w:noProof/>
                <w:kern w:val="3"/>
                <w:lang w:eastAsia="zh-CN"/>
              </w:rPr>
              <w:t xml:space="preserve">iškvietimo pultelio prijungimui </w:t>
            </w:r>
            <w:r w:rsidRPr="00324267">
              <w:rPr>
                <w:rFonts w:ascii="Times New Roman" w:eastAsia="Calibri" w:hAnsi="Times New Roman" w:cs="Times New Roman"/>
                <w:noProof/>
                <w:kern w:val="3"/>
                <w:lang w:eastAsia="zh-CN"/>
              </w:rPr>
              <w:t>arba jungtis (-ys) personalo iškvietimo pultelio prijungimui yra įrengta prietaisus integruojančiame įrenginyje;</w:t>
            </w:r>
          </w:p>
          <w:p w14:paraId="0728405C"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2</w:t>
            </w:r>
            <w:r w:rsidRPr="00226FA5">
              <w:rPr>
                <w:rFonts w:ascii="Times New Roman" w:eastAsia="Calibri" w:hAnsi="Times New Roman" w:cs="Times New Roman"/>
                <w:noProof/>
                <w:kern w:val="3"/>
                <w:lang w:eastAsia="zh-CN"/>
              </w:rPr>
              <w:t xml:space="preserve">. </w:t>
            </w:r>
            <w:r w:rsidRPr="00226FA5">
              <w:rPr>
                <w:rFonts w:ascii="Times New Roman" w:eastAsia="Calibri" w:hAnsi="Times New Roman" w:cs="Times New Roman"/>
                <w:bCs/>
                <w:noProof/>
              </w:rPr>
              <w:t>Infraraudonųjų spindulių arba multifunkcinė (arba lygiavertė) sąsaja pompos komunikavimui su infuzinius prietaisus integruojančiu / laikančiu įrenginiu belaidžiu būdu.</w:t>
            </w:r>
          </w:p>
        </w:tc>
        <w:tc>
          <w:tcPr>
            <w:tcW w:w="2260" w:type="dxa"/>
          </w:tcPr>
          <w:p w14:paraId="2E39BD80" w14:textId="77777777" w:rsidR="00046C7D" w:rsidRPr="00226FA5" w:rsidRDefault="00046C7D" w:rsidP="00D954D9">
            <w:pPr>
              <w:rPr>
                <w:rFonts w:ascii="Times New Roman" w:eastAsia="Calibri" w:hAnsi="Times New Roman" w:cs="Times New Roman"/>
                <w:b/>
                <w:bCs/>
                <w:noProof/>
              </w:rPr>
            </w:pPr>
          </w:p>
        </w:tc>
      </w:tr>
      <w:tr w:rsidR="00046C7D" w:rsidRPr="00226FA5" w14:paraId="1E18C4E6" w14:textId="77777777" w:rsidTr="00D954D9">
        <w:trPr>
          <w:gridAfter w:val="1"/>
          <w:wAfter w:w="6" w:type="dxa"/>
          <w:trHeight w:val="1324"/>
        </w:trPr>
        <w:tc>
          <w:tcPr>
            <w:tcW w:w="714" w:type="dxa"/>
          </w:tcPr>
          <w:p w14:paraId="216CFA96"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lastRenderedPageBreak/>
              <w:t>4.23</w:t>
            </w:r>
            <w:r w:rsidRPr="00226FA5">
              <w:rPr>
                <w:rFonts w:ascii="Times New Roman" w:eastAsia="Calibri" w:hAnsi="Times New Roman" w:cs="Times New Roman"/>
                <w:noProof/>
                <w:kern w:val="3"/>
                <w:lang w:eastAsia="zh-CN"/>
              </w:rPr>
              <w:t>.</w:t>
            </w:r>
          </w:p>
        </w:tc>
        <w:tc>
          <w:tcPr>
            <w:tcW w:w="2830" w:type="dxa"/>
          </w:tcPr>
          <w:p w14:paraId="6CD61DC9"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Vaistų biblioteka</w:t>
            </w:r>
          </w:p>
        </w:tc>
        <w:tc>
          <w:tcPr>
            <w:tcW w:w="3829" w:type="dxa"/>
            <w:gridSpan w:val="2"/>
          </w:tcPr>
          <w:p w14:paraId="6D41AB4B" w14:textId="77777777" w:rsidR="00046C7D" w:rsidRPr="00226FA5" w:rsidRDefault="00046C7D" w:rsidP="00D954D9">
            <w:pPr>
              <w:rPr>
                <w:rFonts w:ascii="Times New Roman" w:eastAsia="Calibri" w:hAnsi="Times New Roman" w:cs="Times New Roman"/>
                <w:bCs/>
                <w:noProof/>
              </w:rPr>
            </w:pPr>
            <w:r w:rsidRPr="00226FA5">
              <w:rPr>
                <w:rFonts w:ascii="Times New Roman" w:eastAsia="Calibri" w:hAnsi="Times New Roman" w:cs="Times New Roman"/>
                <w:bCs/>
                <w:noProof/>
              </w:rPr>
              <w:t>1. Maksimali vaistų bibliote</w:t>
            </w:r>
            <w:r>
              <w:rPr>
                <w:rFonts w:ascii="Times New Roman" w:eastAsia="Calibri" w:hAnsi="Times New Roman" w:cs="Times New Roman"/>
                <w:bCs/>
                <w:noProof/>
              </w:rPr>
              <w:t xml:space="preserve">kos talpa – ne mažiau kaip </w:t>
            </w:r>
            <w:r w:rsidRPr="009C5C5D">
              <w:rPr>
                <w:rFonts w:ascii="Times New Roman" w:eastAsia="Calibri" w:hAnsi="Times New Roman" w:cs="Times New Roman"/>
                <w:bCs/>
                <w:noProof/>
              </w:rPr>
              <w:t xml:space="preserve">3 800 </w:t>
            </w:r>
            <w:r w:rsidRPr="00226FA5">
              <w:rPr>
                <w:rFonts w:ascii="Times New Roman" w:eastAsia="Calibri" w:hAnsi="Times New Roman" w:cs="Times New Roman"/>
                <w:bCs/>
                <w:noProof/>
              </w:rPr>
              <w:t>vaistų įrašų;</w:t>
            </w:r>
          </w:p>
          <w:p w14:paraId="0B553F14"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 xml:space="preserve">2. Vaistų grupavimui </w:t>
            </w:r>
            <w:r>
              <w:rPr>
                <w:rFonts w:ascii="Times New Roman" w:eastAsia="Calibri" w:hAnsi="Times New Roman" w:cs="Times New Roman"/>
                <w:bCs/>
                <w:noProof/>
              </w:rPr>
              <w:t xml:space="preserve">galima sukurti ne mažiau kaip </w:t>
            </w:r>
            <w:r w:rsidRPr="009C5C5D">
              <w:rPr>
                <w:rFonts w:ascii="Times New Roman" w:eastAsia="Calibri" w:hAnsi="Times New Roman" w:cs="Times New Roman"/>
                <w:bCs/>
                <w:noProof/>
              </w:rPr>
              <w:t>19</w:t>
            </w:r>
            <w:r w:rsidRPr="00226FA5">
              <w:rPr>
                <w:rFonts w:ascii="Times New Roman" w:eastAsia="Calibri" w:hAnsi="Times New Roman" w:cs="Times New Roman"/>
                <w:bCs/>
                <w:noProof/>
              </w:rPr>
              <w:t xml:space="preserve"> skirtingų vartotojo apibrėžtų vaistų kategorijų.</w:t>
            </w:r>
          </w:p>
        </w:tc>
        <w:tc>
          <w:tcPr>
            <w:tcW w:w="2260" w:type="dxa"/>
          </w:tcPr>
          <w:p w14:paraId="6061AC38" w14:textId="77777777" w:rsidR="00046C7D" w:rsidRPr="00226FA5" w:rsidRDefault="00046C7D" w:rsidP="00D954D9">
            <w:pPr>
              <w:rPr>
                <w:rFonts w:ascii="Times New Roman" w:eastAsia="Calibri" w:hAnsi="Times New Roman" w:cs="Times New Roman"/>
                <w:b/>
                <w:bCs/>
                <w:noProof/>
              </w:rPr>
            </w:pPr>
          </w:p>
        </w:tc>
      </w:tr>
      <w:tr w:rsidR="00046C7D" w:rsidRPr="00226FA5" w14:paraId="4F0C3623" w14:textId="77777777" w:rsidTr="00D954D9">
        <w:trPr>
          <w:gridAfter w:val="1"/>
          <w:wAfter w:w="6" w:type="dxa"/>
        </w:trPr>
        <w:tc>
          <w:tcPr>
            <w:tcW w:w="714" w:type="dxa"/>
          </w:tcPr>
          <w:p w14:paraId="37467C41"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4.24</w:t>
            </w:r>
            <w:r w:rsidRPr="00226FA5">
              <w:rPr>
                <w:rFonts w:ascii="Times New Roman" w:eastAsia="Calibri" w:hAnsi="Times New Roman" w:cs="Times New Roman"/>
                <w:noProof/>
                <w:kern w:val="3"/>
                <w:lang w:eastAsia="zh-CN"/>
              </w:rPr>
              <w:t>.</w:t>
            </w:r>
          </w:p>
        </w:tc>
        <w:tc>
          <w:tcPr>
            <w:tcW w:w="2830" w:type="dxa"/>
          </w:tcPr>
          <w:p w14:paraId="26199525" w14:textId="77777777" w:rsidR="00046C7D" w:rsidRPr="00226FA5"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Pauzės (budėjimo) režimas</w:t>
            </w:r>
          </w:p>
        </w:tc>
        <w:tc>
          <w:tcPr>
            <w:tcW w:w="3829" w:type="dxa"/>
            <w:gridSpan w:val="2"/>
          </w:tcPr>
          <w:p w14:paraId="3E7B6384"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budėjimo režimą. Budėjimo laiko nustatymo ribos ne siauresnės kaip nuo 1 min. iki 24 val.</w:t>
            </w:r>
          </w:p>
        </w:tc>
        <w:tc>
          <w:tcPr>
            <w:tcW w:w="2260" w:type="dxa"/>
          </w:tcPr>
          <w:p w14:paraId="1EA585D6" w14:textId="77777777" w:rsidR="00046C7D" w:rsidRPr="00226FA5" w:rsidRDefault="00046C7D" w:rsidP="00D954D9">
            <w:pPr>
              <w:rPr>
                <w:rFonts w:ascii="Times New Roman" w:eastAsia="Calibri" w:hAnsi="Times New Roman" w:cs="Times New Roman"/>
                <w:b/>
                <w:bCs/>
                <w:noProof/>
              </w:rPr>
            </w:pPr>
          </w:p>
        </w:tc>
      </w:tr>
      <w:tr w:rsidR="00046C7D" w:rsidRPr="00226FA5" w14:paraId="381EBCBC" w14:textId="77777777" w:rsidTr="00D954D9">
        <w:trPr>
          <w:gridAfter w:val="1"/>
          <w:wAfter w:w="6" w:type="dxa"/>
        </w:trPr>
        <w:tc>
          <w:tcPr>
            <w:tcW w:w="714" w:type="dxa"/>
          </w:tcPr>
          <w:p w14:paraId="2285BCED"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4.25</w:t>
            </w:r>
            <w:r w:rsidRPr="00226FA5">
              <w:rPr>
                <w:rFonts w:ascii="Times New Roman" w:eastAsia="Calibri" w:hAnsi="Times New Roman" w:cs="Times New Roman"/>
                <w:noProof/>
                <w:kern w:val="3"/>
                <w:lang w:eastAsia="zh-CN"/>
              </w:rPr>
              <w:t>.</w:t>
            </w:r>
          </w:p>
        </w:tc>
        <w:tc>
          <w:tcPr>
            <w:tcW w:w="2830" w:type="dxa"/>
          </w:tcPr>
          <w:p w14:paraId="7FAD8C43" w14:textId="77777777" w:rsidR="00046C7D" w:rsidRPr="00405946" w:rsidRDefault="00046C7D" w:rsidP="00D954D9">
            <w:pPr>
              <w:suppressAutoHyphens/>
              <w:autoSpaceDN w:val="0"/>
              <w:textAlignment w:val="baseline"/>
              <w:rPr>
                <w:rFonts w:ascii="Times New Roman" w:eastAsia="Calibri" w:hAnsi="Times New Roman" w:cs="Times New Roman"/>
                <w:bCs/>
                <w:noProof/>
              </w:rPr>
            </w:pPr>
            <w:r w:rsidRPr="00226FA5">
              <w:rPr>
                <w:rFonts w:ascii="Times New Roman" w:eastAsia="Calibri" w:hAnsi="Times New Roman" w:cs="Times New Roman"/>
                <w:noProof/>
                <w:kern w:val="3"/>
                <w:lang w:eastAsia="zh-CN"/>
              </w:rPr>
              <w:t>Duomenų užrakinimo galimybė</w:t>
            </w:r>
          </w:p>
        </w:tc>
        <w:tc>
          <w:tcPr>
            <w:tcW w:w="3829" w:type="dxa"/>
            <w:gridSpan w:val="2"/>
          </w:tcPr>
          <w:p w14:paraId="3FEAE113"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bCs/>
                <w:noProof/>
              </w:rPr>
              <w:t>Pompa turi duomenų užrakinimo (apsaugos nuo nesankcionuoto darbinių nustatymų keitimo) arba lietimui jautraus ekrano užrakinimo funkciją</w:t>
            </w:r>
          </w:p>
        </w:tc>
        <w:tc>
          <w:tcPr>
            <w:tcW w:w="2260" w:type="dxa"/>
          </w:tcPr>
          <w:p w14:paraId="30C95DC3" w14:textId="77777777" w:rsidR="00046C7D" w:rsidRPr="00226FA5" w:rsidRDefault="00046C7D" w:rsidP="00D954D9">
            <w:pPr>
              <w:rPr>
                <w:rFonts w:ascii="Times New Roman" w:eastAsia="Calibri" w:hAnsi="Times New Roman" w:cs="Times New Roman"/>
                <w:b/>
                <w:bCs/>
                <w:noProof/>
              </w:rPr>
            </w:pPr>
          </w:p>
        </w:tc>
      </w:tr>
      <w:tr w:rsidR="00046C7D" w:rsidRPr="00226FA5" w14:paraId="21CB47BE" w14:textId="77777777" w:rsidTr="00D954D9">
        <w:trPr>
          <w:gridAfter w:val="1"/>
          <w:wAfter w:w="6" w:type="dxa"/>
          <w:trHeight w:val="3960"/>
        </w:trPr>
        <w:tc>
          <w:tcPr>
            <w:tcW w:w="714" w:type="dxa"/>
          </w:tcPr>
          <w:p w14:paraId="0E3B494C" w14:textId="77777777" w:rsidR="00046C7D" w:rsidRPr="00226FA5" w:rsidRDefault="00046C7D" w:rsidP="00D954D9">
            <w:pPr>
              <w:jc w:val="center"/>
              <w:rPr>
                <w:rFonts w:ascii="Times New Roman" w:eastAsia="Calibri" w:hAnsi="Times New Roman" w:cs="Times New Roman"/>
                <w:noProof/>
                <w:lang w:eastAsia="zh-CN"/>
              </w:rPr>
            </w:pPr>
            <w:r>
              <w:rPr>
                <w:rFonts w:ascii="Times New Roman" w:eastAsia="Calibri" w:hAnsi="Times New Roman" w:cs="Times New Roman"/>
                <w:noProof/>
                <w:kern w:val="3"/>
                <w:lang w:eastAsia="zh-CN"/>
              </w:rPr>
              <w:t>4.26</w:t>
            </w:r>
            <w:r w:rsidRPr="00226FA5">
              <w:rPr>
                <w:rFonts w:ascii="Times New Roman" w:eastAsia="Calibri" w:hAnsi="Times New Roman" w:cs="Times New Roman"/>
                <w:noProof/>
                <w:kern w:val="3"/>
                <w:lang w:eastAsia="zh-CN"/>
              </w:rPr>
              <w:t>.</w:t>
            </w:r>
          </w:p>
        </w:tc>
        <w:tc>
          <w:tcPr>
            <w:tcW w:w="2830" w:type="dxa"/>
          </w:tcPr>
          <w:p w14:paraId="1377A9A6"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614CFB">
              <w:rPr>
                <w:rFonts w:ascii="Times New Roman" w:eastAsia="Calibri" w:hAnsi="Times New Roman" w:cs="Times New Roman"/>
                <w:noProof/>
                <w:kern w:val="3"/>
                <w:lang w:eastAsia="zh-CN"/>
              </w:rPr>
              <w:t>Papildomi funkciniai reikalavimai</w:t>
            </w:r>
          </w:p>
        </w:tc>
        <w:tc>
          <w:tcPr>
            <w:tcW w:w="3829" w:type="dxa"/>
            <w:gridSpan w:val="2"/>
          </w:tcPr>
          <w:p w14:paraId="70B41241" w14:textId="77777777" w:rsidR="00046C7D" w:rsidRPr="00226FA5" w:rsidRDefault="00046C7D" w:rsidP="00D954D9">
            <w:pPr>
              <w:contextualSpacing/>
              <w:rPr>
                <w:rFonts w:ascii="Times New Roman" w:eastAsia="Calibri" w:hAnsi="Times New Roman" w:cs="Times New Roman"/>
                <w:bCs/>
                <w:noProof/>
              </w:rPr>
            </w:pPr>
            <w:r w:rsidRPr="00226FA5">
              <w:rPr>
                <w:rFonts w:ascii="Times New Roman" w:eastAsia="Calibri" w:hAnsi="Times New Roman" w:cs="Times New Roman"/>
                <w:noProof/>
              </w:rPr>
              <w:t xml:space="preserve">1. </w:t>
            </w:r>
            <w:r w:rsidRPr="00226FA5">
              <w:rPr>
                <w:rFonts w:ascii="Times New Roman" w:eastAsia="Calibri" w:hAnsi="Times New Roman" w:cs="Times New Roman"/>
                <w:bCs/>
                <w:noProof/>
              </w:rPr>
              <w:t>Slėgio infuzinėje sistemoje stebėjimas;</w:t>
            </w:r>
          </w:p>
          <w:p w14:paraId="472D365B" w14:textId="77777777" w:rsidR="00046C7D" w:rsidRPr="00226FA5" w:rsidRDefault="00046C7D" w:rsidP="00D954D9">
            <w:pPr>
              <w:contextualSpacing/>
              <w:rPr>
                <w:rFonts w:ascii="Times New Roman" w:eastAsia="Calibri" w:hAnsi="Times New Roman" w:cs="Times New Roman"/>
                <w:bCs/>
                <w:noProof/>
                <w:lang w:eastAsia="lt-LT"/>
              </w:rPr>
            </w:pPr>
            <w:r w:rsidRPr="00226FA5">
              <w:rPr>
                <w:rFonts w:ascii="Times New Roman" w:eastAsia="Calibri" w:hAnsi="Times New Roman" w:cs="Times New Roman"/>
                <w:bCs/>
                <w:noProof/>
              </w:rPr>
              <w:t xml:space="preserve">2. </w:t>
            </w:r>
            <w:r>
              <w:rPr>
                <w:rFonts w:ascii="Times New Roman" w:eastAsia="Calibri" w:hAnsi="Times New Roman" w:cs="Times New Roman"/>
                <w:bCs/>
                <w:noProof/>
                <w:lang w:eastAsia="lt-LT"/>
              </w:rPr>
              <w:t xml:space="preserve">Galima </w:t>
            </w:r>
            <w:r w:rsidRPr="00226FA5">
              <w:rPr>
                <w:rFonts w:ascii="Times New Roman" w:eastAsia="Calibri" w:hAnsi="Times New Roman" w:cs="Times New Roman"/>
                <w:bCs/>
                <w:noProof/>
                <w:lang w:eastAsia="lt-LT"/>
              </w:rPr>
              <w:t>automatiškai ar rankiniu būdu nustatyti naktinį režimą (sumažinamas ekrano ir kitų indikatorių ryškumas);</w:t>
            </w:r>
          </w:p>
          <w:p w14:paraId="2C8B2CE2" w14:textId="77777777" w:rsidR="00046C7D" w:rsidRPr="00226FA5" w:rsidRDefault="00046C7D" w:rsidP="00D954D9">
            <w:pPr>
              <w:contextualSpacing/>
              <w:rPr>
                <w:rFonts w:ascii="Times New Roman" w:eastAsia="Calibri" w:hAnsi="Times New Roman" w:cs="Times New Roman"/>
                <w:bCs/>
                <w:noProof/>
              </w:rPr>
            </w:pPr>
            <w:r w:rsidRPr="00226FA5">
              <w:rPr>
                <w:rFonts w:ascii="Times New Roman" w:eastAsia="Calibri" w:hAnsi="Times New Roman" w:cs="Times New Roman"/>
                <w:bCs/>
                <w:noProof/>
                <w:lang w:eastAsia="lt-LT"/>
              </w:rPr>
              <w:t>3.</w:t>
            </w:r>
            <w:r w:rsidRPr="00226FA5">
              <w:rPr>
                <w:rFonts w:ascii="Times New Roman" w:eastAsia="Calibri" w:hAnsi="Times New Roman" w:cs="Times New Roman"/>
                <w:bCs/>
                <w:noProof/>
              </w:rPr>
              <w:t xml:space="preserve"> Apsauga nuo nekontroliuojamos skysčių tėkmės;</w:t>
            </w:r>
          </w:p>
          <w:p w14:paraId="72459C30"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bCs/>
                <w:noProof/>
              </w:rPr>
              <w:t xml:space="preserve">4. </w:t>
            </w:r>
            <w:r w:rsidRPr="00226FA5">
              <w:rPr>
                <w:rFonts w:ascii="Times New Roman" w:eastAsia="Calibri" w:hAnsi="Times New Roman" w:cs="Times New Roman"/>
                <w:noProof/>
              </w:rPr>
              <w:t>Oro iš ilginamojo vamzdelio pašalinimo funkcija;</w:t>
            </w:r>
          </w:p>
          <w:p w14:paraId="7385BF37"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rPr>
              <w:t>5. Pauzės (laikino infuzijos sustabdymo) funkcija;</w:t>
            </w:r>
          </w:p>
          <w:p w14:paraId="6D05A2D4"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rPr>
              <w:t>6. Klaviatūros arba ekrano užrakinimo funkcija;</w:t>
            </w:r>
          </w:p>
          <w:p w14:paraId="0C4496FB" w14:textId="77777777" w:rsidR="00046C7D" w:rsidRPr="009742B8"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rPr>
              <w:t>7. Galimybė nestabdant infuzijos keisti infuzijos greitį;</w:t>
            </w:r>
          </w:p>
        </w:tc>
        <w:tc>
          <w:tcPr>
            <w:tcW w:w="2260" w:type="dxa"/>
          </w:tcPr>
          <w:p w14:paraId="3E60C751" w14:textId="77777777" w:rsidR="00046C7D" w:rsidRPr="00226FA5" w:rsidRDefault="00046C7D" w:rsidP="00D954D9">
            <w:pPr>
              <w:rPr>
                <w:rFonts w:ascii="Times New Roman" w:eastAsia="Calibri" w:hAnsi="Times New Roman" w:cs="Times New Roman"/>
                <w:b/>
                <w:bCs/>
                <w:noProof/>
              </w:rPr>
            </w:pPr>
          </w:p>
        </w:tc>
      </w:tr>
      <w:tr w:rsidR="00046C7D" w:rsidRPr="00226FA5" w14:paraId="570BF79D" w14:textId="77777777" w:rsidTr="00D954D9">
        <w:trPr>
          <w:gridAfter w:val="1"/>
          <w:wAfter w:w="6" w:type="dxa"/>
        </w:trPr>
        <w:tc>
          <w:tcPr>
            <w:tcW w:w="714" w:type="dxa"/>
          </w:tcPr>
          <w:p w14:paraId="0E8C0B49"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4.27</w:t>
            </w:r>
            <w:r w:rsidRPr="00226FA5">
              <w:rPr>
                <w:rFonts w:ascii="Times New Roman" w:eastAsia="Calibri" w:hAnsi="Times New Roman" w:cs="Times New Roman"/>
                <w:noProof/>
                <w:kern w:val="3"/>
                <w:lang w:eastAsia="zh-CN"/>
              </w:rPr>
              <w:t>.</w:t>
            </w:r>
          </w:p>
        </w:tc>
        <w:tc>
          <w:tcPr>
            <w:tcW w:w="2830" w:type="dxa"/>
          </w:tcPr>
          <w:p w14:paraId="2D999908"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svoris</w:t>
            </w:r>
          </w:p>
        </w:tc>
        <w:tc>
          <w:tcPr>
            <w:tcW w:w="3829" w:type="dxa"/>
            <w:gridSpan w:val="2"/>
          </w:tcPr>
          <w:p w14:paraId="78909381" w14:textId="77777777" w:rsidR="00046C7D" w:rsidRPr="00226FA5" w:rsidRDefault="00046C7D" w:rsidP="00D954D9">
            <w:pPr>
              <w:contextualSpacing/>
              <w:rPr>
                <w:rFonts w:ascii="Times New Roman" w:eastAsia="Calibri" w:hAnsi="Times New Roman" w:cs="Times New Roman"/>
                <w:noProof/>
              </w:rPr>
            </w:pPr>
            <w:r w:rsidRPr="00226FA5">
              <w:rPr>
                <w:rFonts w:ascii="Times New Roman" w:eastAsia="Calibri" w:hAnsi="Times New Roman" w:cs="Times New Roman"/>
                <w:noProof/>
                <w:kern w:val="3"/>
                <w:lang w:eastAsia="zh-CN"/>
              </w:rPr>
              <w:t>Ne daugiau 3 kg</w:t>
            </w:r>
          </w:p>
        </w:tc>
        <w:tc>
          <w:tcPr>
            <w:tcW w:w="2260" w:type="dxa"/>
          </w:tcPr>
          <w:p w14:paraId="5D77C6A1" w14:textId="77777777" w:rsidR="00046C7D" w:rsidRPr="00226FA5" w:rsidRDefault="00046C7D" w:rsidP="00D954D9">
            <w:pPr>
              <w:rPr>
                <w:rFonts w:ascii="Times New Roman" w:eastAsia="Calibri" w:hAnsi="Times New Roman" w:cs="Times New Roman"/>
                <w:b/>
                <w:bCs/>
                <w:noProof/>
              </w:rPr>
            </w:pPr>
          </w:p>
        </w:tc>
      </w:tr>
      <w:tr w:rsidR="00046C7D" w:rsidRPr="00226FA5" w14:paraId="11B5E3A3" w14:textId="77777777" w:rsidTr="00D954D9">
        <w:trPr>
          <w:gridAfter w:val="1"/>
          <w:wAfter w:w="6" w:type="dxa"/>
        </w:trPr>
        <w:tc>
          <w:tcPr>
            <w:tcW w:w="714" w:type="dxa"/>
          </w:tcPr>
          <w:p w14:paraId="012715CF"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4.28</w:t>
            </w:r>
            <w:r w:rsidRPr="00226FA5">
              <w:rPr>
                <w:rFonts w:ascii="Times New Roman" w:eastAsia="Calibri" w:hAnsi="Times New Roman" w:cs="Times New Roman"/>
                <w:noProof/>
                <w:kern w:val="3"/>
                <w:lang w:eastAsia="zh-CN"/>
              </w:rPr>
              <w:t>.</w:t>
            </w:r>
          </w:p>
        </w:tc>
        <w:tc>
          <w:tcPr>
            <w:tcW w:w="2830" w:type="dxa"/>
          </w:tcPr>
          <w:p w14:paraId="537C5C85"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Pompos klasifikacija</w:t>
            </w:r>
          </w:p>
        </w:tc>
        <w:tc>
          <w:tcPr>
            <w:tcW w:w="3829" w:type="dxa"/>
            <w:gridSpan w:val="2"/>
          </w:tcPr>
          <w:p w14:paraId="64F64E9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1. Atspari defibriliacijai;</w:t>
            </w:r>
          </w:p>
          <w:p w14:paraId="58327204"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2. I arba II apsaugos klasė pagal IEC/EN60601-1 (arba lygiavertė).</w:t>
            </w:r>
          </w:p>
          <w:p w14:paraId="224CD7E6" w14:textId="77777777" w:rsidR="00046C7D" w:rsidRPr="00226FA5" w:rsidRDefault="00046C7D" w:rsidP="00D954D9">
            <w:pPr>
              <w:contextualSpacing/>
              <w:rPr>
                <w:rFonts w:ascii="Times New Roman" w:eastAsia="Calibri" w:hAnsi="Times New Roman" w:cs="Times New Roman"/>
                <w:noProof/>
                <w:kern w:val="3"/>
                <w:lang w:eastAsia="zh-CN"/>
              </w:rPr>
            </w:pPr>
            <w:r w:rsidRPr="00226FA5">
              <w:rPr>
                <w:rFonts w:ascii="Times New Roman" w:eastAsia="Calibri" w:hAnsi="Times New Roman" w:cs="Times New Roman"/>
                <w:noProof/>
                <w:kern w:val="3"/>
                <w:lang w:eastAsia="zh-CN"/>
              </w:rPr>
              <w:t>3. Apsauga nuo kietų objektų ir skysčių patekimo į pr</w:t>
            </w:r>
            <w:r>
              <w:rPr>
                <w:rFonts w:ascii="Times New Roman" w:eastAsia="Calibri" w:hAnsi="Times New Roman" w:cs="Times New Roman"/>
                <w:noProof/>
                <w:kern w:val="3"/>
                <w:lang w:eastAsia="zh-CN"/>
              </w:rPr>
              <w:t>ietaiso vidų</w:t>
            </w:r>
            <w:r>
              <w:rPr>
                <w:rFonts w:ascii="Times New Roman" w:eastAsia="Calibri" w:hAnsi="Times New Roman" w:cs="Times New Roman"/>
                <w:noProof/>
                <w:color w:val="FF0000"/>
                <w:kern w:val="3"/>
                <w:lang w:eastAsia="zh-CN"/>
              </w:rPr>
              <w:t xml:space="preserve"> </w:t>
            </w:r>
            <w:r w:rsidRPr="00D479EC">
              <w:rPr>
                <w:rFonts w:ascii="Times New Roman" w:eastAsia="Calibri" w:hAnsi="Times New Roman" w:cs="Times New Roman"/>
                <w:noProof/>
                <w:kern w:val="3"/>
                <w:lang w:eastAsia="zh-CN"/>
              </w:rPr>
              <w:t>ne žemesnė nei IP22 klasė.</w:t>
            </w:r>
          </w:p>
        </w:tc>
        <w:tc>
          <w:tcPr>
            <w:tcW w:w="2260" w:type="dxa"/>
          </w:tcPr>
          <w:p w14:paraId="7903613A" w14:textId="77777777" w:rsidR="00046C7D" w:rsidRPr="00226FA5" w:rsidRDefault="00046C7D" w:rsidP="00D954D9">
            <w:pPr>
              <w:rPr>
                <w:rFonts w:ascii="Times New Roman" w:eastAsia="Calibri" w:hAnsi="Times New Roman" w:cs="Times New Roman"/>
                <w:b/>
                <w:bCs/>
                <w:noProof/>
              </w:rPr>
            </w:pPr>
          </w:p>
        </w:tc>
      </w:tr>
      <w:tr w:rsidR="00046C7D" w:rsidRPr="00226FA5" w14:paraId="0944A336" w14:textId="77777777" w:rsidTr="00D954D9">
        <w:trPr>
          <w:gridAfter w:val="1"/>
          <w:wAfter w:w="6" w:type="dxa"/>
        </w:trPr>
        <w:tc>
          <w:tcPr>
            <w:tcW w:w="714" w:type="dxa"/>
          </w:tcPr>
          <w:p w14:paraId="09EA978B"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4.29.</w:t>
            </w:r>
          </w:p>
        </w:tc>
        <w:tc>
          <w:tcPr>
            <w:tcW w:w="2830" w:type="dxa"/>
          </w:tcPr>
          <w:p w14:paraId="07C4733C" w14:textId="77777777" w:rsidR="00046C7D" w:rsidRPr="00226FA5" w:rsidRDefault="00046C7D" w:rsidP="00D954D9">
            <w:pPr>
              <w:suppressAutoHyphens/>
              <w:autoSpaceDN w:val="0"/>
              <w:textAlignment w:val="baseline"/>
              <w:rPr>
                <w:rFonts w:ascii="Times New Roman" w:eastAsia="Calibri" w:hAnsi="Times New Roman" w:cs="Times New Roman"/>
                <w:noProof/>
                <w:kern w:val="3"/>
                <w:lang w:eastAsia="zh-CN"/>
              </w:rPr>
            </w:pPr>
            <w:r w:rsidRPr="006E4AB7">
              <w:rPr>
                <w:rFonts w:ascii="Times New Roman" w:eastAsia="Calibri" w:hAnsi="Times New Roman" w:cs="Times New Roman"/>
                <w:noProof/>
                <w:kern w:val="3"/>
                <w:lang w:eastAsia="zh-CN"/>
              </w:rPr>
              <w:t>Kartu su pompa pateikiama dokumentacija</w:t>
            </w:r>
          </w:p>
        </w:tc>
        <w:tc>
          <w:tcPr>
            <w:tcW w:w="3829" w:type="dxa"/>
            <w:gridSpan w:val="2"/>
          </w:tcPr>
          <w:p w14:paraId="16858011"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 xml:space="preserve">1. Naudojimo instrukcija lietuvių ir anglų kalba; </w:t>
            </w:r>
          </w:p>
          <w:p w14:paraId="1A8ED9A7"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2. Serviso dokumentacija lietuvių arba anglų kalba:</w:t>
            </w:r>
          </w:p>
          <w:p w14:paraId="7540AE76"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a) Struktūrinė schema ir/arba atskirų blokų funkcijų aprašymas;</w:t>
            </w:r>
          </w:p>
          <w:p w14:paraId="4D71DA0E"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b) Instaliavimo instrukcijos;</w:t>
            </w:r>
          </w:p>
          <w:p w14:paraId="23C72839"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c) Funkcionalumo patikrinimo instrukcijos;</w:t>
            </w:r>
          </w:p>
          <w:p w14:paraId="2A5EE415"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d) Aptarnavimo instrukcijos;</w:t>
            </w:r>
          </w:p>
          <w:p w14:paraId="1560B726"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e) Gedimų nustatymo instrukcijos;</w:t>
            </w:r>
          </w:p>
          <w:p w14:paraId="3A5EE527"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f) Išardymo-surinkimo instrukcijos;</w:t>
            </w:r>
          </w:p>
          <w:p w14:paraId="6589D36C"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g) Atsarginių dalių katalogas;</w:t>
            </w:r>
          </w:p>
          <w:p w14:paraId="7380B04C"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h) Periodinio techninės būklės tikrinimo instrukcijos;</w:t>
            </w:r>
          </w:p>
          <w:p w14:paraId="2AF83A30"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i) Derinimo/kalibravimo instrukcijos (taikoma, jei šios procedūros yra numatytos siūlomos įrangos gamintojo);</w:t>
            </w:r>
          </w:p>
          <w:p w14:paraId="0FDD108B" w14:textId="77777777" w:rsidR="00046C7D" w:rsidRPr="00226FA5"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7712A4">
              <w:rPr>
                <w:rFonts w:ascii="Times New Roman" w:eastAsia="Calibri" w:hAnsi="Times New Roman" w:cs="Times New Roman"/>
                <w:noProof/>
                <w:kern w:val="3"/>
                <w:lang w:eastAsia="zh-CN"/>
              </w:rPr>
              <w:t xml:space="preserve">j) Programinė įranga, serviso slaptažodžiai bei aparatūriniai </w:t>
            </w:r>
            <w:r w:rsidRPr="007712A4">
              <w:rPr>
                <w:rFonts w:ascii="Times New Roman" w:eastAsia="Calibri" w:hAnsi="Times New Roman" w:cs="Times New Roman"/>
                <w:noProof/>
                <w:kern w:val="3"/>
                <w:lang w:eastAsia="zh-CN"/>
              </w:rPr>
              <w:lastRenderedPageBreak/>
              <w:t>„raktai“ b), c), d), e), h) ir i) punktuose nurodytiems darbams atlikti (taikoma, jei šios priemonės yra numatytos siūlomos įrangos gamintojo).</w:t>
            </w:r>
          </w:p>
        </w:tc>
        <w:tc>
          <w:tcPr>
            <w:tcW w:w="2260" w:type="dxa"/>
          </w:tcPr>
          <w:p w14:paraId="2ED05474" w14:textId="77777777" w:rsidR="00046C7D" w:rsidRPr="00226FA5" w:rsidRDefault="00046C7D" w:rsidP="00D954D9">
            <w:pPr>
              <w:rPr>
                <w:rFonts w:ascii="Times New Roman" w:eastAsia="Calibri" w:hAnsi="Times New Roman" w:cs="Times New Roman"/>
                <w:b/>
                <w:bCs/>
                <w:noProof/>
              </w:rPr>
            </w:pPr>
          </w:p>
        </w:tc>
      </w:tr>
      <w:tr w:rsidR="00046C7D" w:rsidRPr="00226FA5" w14:paraId="0D33A84E" w14:textId="77777777" w:rsidTr="00D954D9">
        <w:trPr>
          <w:gridAfter w:val="1"/>
          <w:wAfter w:w="6" w:type="dxa"/>
        </w:trPr>
        <w:tc>
          <w:tcPr>
            <w:tcW w:w="714" w:type="dxa"/>
          </w:tcPr>
          <w:p w14:paraId="29360385"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5.</w:t>
            </w:r>
          </w:p>
        </w:tc>
        <w:tc>
          <w:tcPr>
            <w:tcW w:w="2830" w:type="dxa"/>
          </w:tcPr>
          <w:p w14:paraId="1831C1F0" w14:textId="77777777" w:rsidR="00046C7D" w:rsidRPr="006E4AB7" w:rsidRDefault="00046C7D" w:rsidP="00D954D9">
            <w:pPr>
              <w:suppressAutoHyphens/>
              <w:autoSpaceDN w:val="0"/>
              <w:textAlignment w:val="baseline"/>
              <w:rPr>
                <w:rFonts w:ascii="Times New Roman" w:eastAsia="Calibri" w:hAnsi="Times New Roman" w:cs="Times New Roman"/>
                <w:noProof/>
                <w:kern w:val="3"/>
                <w:lang w:eastAsia="zh-CN"/>
              </w:rPr>
            </w:pPr>
            <w:r w:rsidRPr="002F7A3C">
              <w:rPr>
                <w:rFonts w:ascii="Times New Roman" w:eastAsia="Calibri" w:hAnsi="Times New Roman" w:cs="Times New Roman"/>
                <w:noProof/>
                <w:kern w:val="3"/>
                <w:lang w:eastAsia="zh-CN"/>
              </w:rPr>
              <w:t>Pakrovimo įranga</w:t>
            </w:r>
          </w:p>
        </w:tc>
        <w:tc>
          <w:tcPr>
            <w:tcW w:w="3829" w:type="dxa"/>
            <w:gridSpan w:val="2"/>
          </w:tcPr>
          <w:p w14:paraId="47E9C5A4" w14:textId="77777777" w:rsidR="00046C7D" w:rsidRPr="007712A4"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2F7A3C">
              <w:rPr>
                <w:rFonts w:ascii="Times New Roman" w:eastAsia="Calibri" w:hAnsi="Times New Roman" w:cs="Times New Roman"/>
                <w:noProof/>
                <w:kern w:val="3"/>
                <w:lang w:eastAsia="zh-CN"/>
              </w:rPr>
              <w:t>Siūloma sistema turi būti pateikiama su visa reikalinga akumuliatorių įkrovimo  įranga.</w:t>
            </w:r>
          </w:p>
        </w:tc>
        <w:tc>
          <w:tcPr>
            <w:tcW w:w="2260" w:type="dxa"/>
          </w:tcPr>
          <w:p w14:paraId="6E4FF9EB" w14:textId="77777777" w:rsidR="00046C7D" w:rsidRPr="00226FA5" w:rsidRDefault="00046C7D" w:rsidP="00D954D9">
            <w:pPr>
              <w:rPr>
                <w:rFonts w:ascii="Times New Roman" w:eastAsia="Calibri" w:hAnsi="Times New Roman" w:cs="Times New Roman"/>
                <w:b/>
                <w:bCs/>
                <w:noProof/>
              </w:rPr>
            </w:pPr>
          </w:p>
        </w:tc>
      </w:tr>
      <w:tr w:rsidR="00046C7D" w:rsidRPr="00226FA5" w14:paraId="1658560A" w14:textId="77777777" w:rsidTr="00D954D9">
        <w:trPr>
          <w:gridAfter w:val="1"/>
          <w:wAfter w:w="6" w:type="dxa"/>
          <w:trHeight w:val="220"/>
        </w:trPr>
        <w:tc>
          <w:tcPr>
            <w:tcW w:w="714" w:type="dxa"/>
          </w:tcPr>
          <w:p w14:paraId="11CC7C99" w14:textId="77777777" w:rsidR="00046C7D" w:rsidRPr="00226FA5" w:rsidRDefault="00046C7D" w:rsidP="00D954D9">
            <w:pPr>
              <w:tabs>
                <w:tab w:val="center" w:pos="234"/>
              </w:tabs>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ab/>
              <w:t>6.</w:t>
            </w:r>
          </w:p>
        </w:tc>
        <w:tc>
          <w:tcPr>
            <w:tcW w:w="2830" w:type="dxa"/>
            <w:shd w:val="clear" w:color="auto" w:fill="auto"/>
          </w:tcPr>
          <w:p w14:paraId="6CD4BF43"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184672">
              <w:rPr>
                <w:rFonts w:ascii="Times New Roman" w:eastAsia="Calibri" w:hAnsi="Times New Roman" w:cs="Times New Roman"/>
                <w:noProof/>
              </w:rPr>
              <w:t>Garantinis laikotarpis</w:t>
            </w:r>
          </w:p>
        </w:tc>
        <w:tc>
          <w:tcPr>
            <w:tcW w:w="3829" w:type="dxa"/>
            <w:gridSpan w:val="2"/>
            <w:shd w:val="clear" w:color="auto" w:fill="auto"/>
          </w:tcPr>
          <w:p w14:paraId="38BA6AB2" w14:textId="77777777" w:rsidR="00046C7D" w:rsidRPr="00226FA5" w:rsidRDefault="00046C7D" w:rsidP="00D954D9">
            <w:pPr>
              <w:rPr>
                <w:rFonts w:ascii="Times New Roman" w:eastAsia="Calibri" w:hAnsi="Times New Roman" w:cs="Times New Roman"/>
                <w:noProof/>
                <w:lang w:eastAsia="lt-LT"/>
              </w:rPr>
            </w:pPr>
            <w:r w:rsidRPr="00226FA5">
              <w:rPr>
                <w:rFonts w:ascii="Times New Roman" w:eastAsia="Calibri" w:hAnsi="Times New Roman" w:cs="Times New Roman"/>
                <w:noProof/>
                <w:lang w:eastAsia="lt-LT"/>
              </w:rPr>
              <w:t>≥ 36 mėnesiai</w:t>
            </w:r>
          </w:p>
        </w:tc>
        <w:tc>
          <w:tcPr>
            <w:tcW w:w="2260" w:type="dxa"/>
          </w:tcPr>
          <w:p w14:paraId="629C0428" w14:textId="77777777" w:rsidR="00046C7D" w:rsidRPr="00226FA5" w:rsidRDefault="00046C7D" w:rsidP="00D954D9">
            <w:pPr>
              <w:rPr>
                <w:rFonts w:ascii="Times New Roman" w:eastAsia="Calibri" w:hAnsi="Times New Roman" w:cs="Times New Roman"/>
                <w:b/>
                <w:bCs/>
                <w:noProof/>
              </w:rPr>
            </w:pPr>
          </w:p>
        </w:tc>
      </w:tr>
      <w:tr w:rsidR="00046C7D" w:rsidRPr="00226FA5" w14:paraId="6D95EB56" w14:textId="77777777" w:rsidTr="00D954D9">
        <w:trPr>
          <w:gridAfter w:val="1"/>
          <w:wAfter w:w="6" w:type="dxa"/>
          <w:trHeight w:val="220"/>
        </w:trPr>
        <w:tc>
          <w:tcPr>
            <w:tcW w:w="714" w:type="dxa"/>
          </w:tcPr>
          <w:p w14:paraId="55E97980" w14:textId="77777777" w:rsidR="00046C7D" w:rsidRPr="004812B1" w:rsidRDefault="00046C7D" w:rsidP="00D954D9">
            <w:pPr>
              <w:suppressAutoHyphens/>
              <w:contextualSpacing/>
              <w:jc w:val="center"/>
              <w:rPr>
                <w:rFonts w:ascii="Times New Roman" w:eastAsia="Times New Roman" w:hAnsi="Times New Roman" w:cs="Times New Roman"/>
                <w:kern w:val="3"/>
                <w:lang w:eastAsia="zh-CN"/>
              </w:rPr>
            </w:pPr>
            <w:r w:rsidRPr="004812B1">
              <w:rPr>
                <w:rFonts w:ascii="Times New Roman" w:eastAsia="Times New Roman" w:hAnsi="Times New Roman" w:cs="Times New Roman"/>
                <w:kern w:val="3"/>
                <w:lang w:eastAsia="zh-CN"/>
              </w:rPr>
              <w:t>7.</w:t>
            </w:r>
          </w:p>
        </w:tc>
        <w:tc>
          <w:tcPr>
            <w:tcW w:w="2830" w:type="dxa"/>
            <w:shd w:val="clear" w:color="auto" w:fill="auto"/>
          </w:tcPr>
          <w:p w14:paraId="78E7025B" w14:textId="77777777" w:rsidR="00046C7D" w:rsidRPr="004812B1" w:rsidRDefault="00046C7D" w:rsidP="00D954D9">
            <w:pPr>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Tinklinė integracija</w:t>
            </w:r>
          </w:p>
        </w:tc>
        <w:tc>
          <w:tcPr>
            <w:tcW w:w="3829" w:type="dxa"/>
            <w:gridSpan w:val="2"/>
            <w:shd w:val="clear" w:color="auto" w:fill="auto"/>
          </w:tcPr>
          <w:p w14:paraId="51525B9D" w14:textId="77777777" w:rsidR="00046C7D" w:rsidRPr="004812B1"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Infuzinės švirkštinės pompos ir infuzinės tūrinės pompos turi turėti tinklinę sąsają – laidinę (LAN/Ethernet) ir/arba belaidę (Wi-Fi). Tinklinė sąsaja gali būti realizuota pompose arba infuzinius prietaisus integruojančiame / laikančiame įrenginyje (stotelėje).</w:t>
            </w:r>
          </w:p>
          <w:p w14:paraId="5F9167EE" w14:textId="77777777" w:rsidR="00046C7D" w:rsidRPr="004812B1"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 xml:space="preserve">Jei siūloma Wi-Fi sąsaja, turi būti palaikoma WPA2 (IEEE 802.11i) saugumo standartas arba lygiavertis. </w:t>
            </w:r>
          </w:p>
        </w:tc>
        <w:tc>
          <w:tcPr>
            <w:tcW w:w="2260" w:type="dxa"/>
          </w:tcPr>
          <w:p w14:paraId="684D03C1" w14:textId="77777777" w:rsidR="00046C7D" w:rsidRPr="00377B06" w:rsidRDefault="00046C7D" w:rsidP="00D954D9">
            <w:pPr>
              <w:suppressAutoHyphens/>
              <w:contextualSpacing/>
              <w:rPr>
                <w:rFonts w:ascii="Times New Roman" w:eastAsia="Times New Roman" w:hAnsi="Times New Roman" w:cs="Times New Roman"/>
                <w:bCs/>
                <w:noProof/>
                <w:lang w:eastAsia="lt-LT"/>
              </w:rPr>
            </w:pPr>
          </w:p>
        </w:tc>
      </w:tr>
      <w:tr w:rsidR="00046C7D" w:rsidRPr="00226FA5" w14:paraId="547F8156" w14:textId="77777777" w:rsidTr="00D954D9">
        <w:trPr>
          <w:gridAfter w:val="1"/>
          <w:wAfter w:w="6" w:type="dxa"/>
          <w:trHeight w:val="220"/>
        </w:trPr>
        <w:tc>
          <w:tcPr>
            <w:tcW w:w="714" w:type="dxa"/>
          </w:tcPr>
          <w:p w14:paraId="2B72357C" w14:textId="77777777" w:rsidR="00046C7D" w:rsidRPr="004812B1" w:rsidRDefault="00046C7D" w:rsidP="00D954D9">
            <w:pPr>
              <w:suppressAutoHyphens/>
              <w:contextualSpacing/>
              <w:jc w:val="center"/>
              <w:rPr>
                <w:rFonts w:ascii="Times New Roman" w:eastAsia="Times New Roman" w:hAnsi="Times New Roman" w:cs="Times New Roman"/>
                <w:kern w:val="3"/>
                <w:lang w:eastAsia="zh-CN"/>
              </w:rPr>
            </w:pPr>
            <w:r w:rsidRPr="004812B1">
              <w:rPr>
                <w:rFonts w:ascii="Times New Roman" w:eastAsia="Times New Roman" w:hAnsi="Times New Roman" w:cs="Times New Roman"/>
                <w:kern w:val="3"/>
                <w:lang w:eastAsia="zh-CN"/>
              </w:rPr>
              <w:t>8.</w:t>
            </w:r>
          </w:p>
        </w:tc>
        <w:tc>
          <w:tcPr>
            <w:tcW w:w="2830" w:type="dxa"/>
            <w:shd w:val="clear" w:color="auto" w:fill="auto"/>
          </w:tcPr>
          <w:p w14:paraId="577A979C" w14:textId="77777777" w:rsidR="00046C7D" w:rsidRPr="004812B1" w:rsidRDefault="00046C7D" w:rsidP="00D954D9">
            <w:pPr>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Galimybė ateityje integruoti su centralizuota duomenų valdymo sistema</w:t>
            </w:r>
          </w:p>
        </w:tc>
        <w:tc>
          <w:tcPr>
            <w:tcW w:w="3829" w:type="dxa"/>
            <w:gridSpan w:val="2"/>
            <w:shd w:val="clear" w:color="auto" w:fill="auto"/>
          </w:tcPr>
          <w:p w14:paraId="1517130B" w14:textId="77777777" w:rsidR="00046C7D" w:rsidRPr="004812B1" w:rsidRDefault="00046C7D" w:rsidP="00D954D9">
            <w:pPr>
              <w:suppressLineNumbers/>
              <w:suppressAutoHyphens/>
              <w:autoSpaceDN w:val="0"/>
              <w:textAlignment w:val="baseline"/>
              <w:rPr>
                <w:rFonts w:ascii="Times New Roman" w:eastAsia="Calibri" w:hAnsi="Times New Roman" w:cs="Times New Roman"/>
                <w:noProof/>
                <w:kern w:val="3"/>
                <w:lang w:eastAsia="zh-CN"/>
              </w:rPr>
            </w:pPr>
            <w:r w:rsidRPr="004812B1">
              <w:rPr>
                <w:rFonts w:ascii="Times New Roman" w:eastAsia="Calibri" w:hAnsi="Times New Roman" w:cs="Times New Roman"/>
                <w:noProof/>
                <w:kern w:val="3"/>
                <w:lang w:eastAsia="zh-CN"/>
              </w:rPr>
              <w:t>Siūloma sistema turi būti techniškai parengta ateityje, įsigijus atitinkamą programinę įrangą, užtikrinti automatizuotą pompų duomenų rinkimą, monitoravimą bei duomenų siuntimą ir gavimą iš/į ligoninės informacinę sistemą.</w:t>
            </w:r>
          </w:p>
        </w:tc>
        <w:tc>
          <w:tcPr>
            <w:tcW w:w="2260" w:type="dxa"/>
          </w:tcPr>
          <w:p w14:paraId="31423888" w14:textId="77777777" w:rsidR="00046C7D" w:rsidRPr="00377B06" w:rsidRDefault="00046C7D" w:rsidP="00D954D9">
            <w:pPr>
              <w:suppressAutoHyphens/>
              <w:contextualSpacing/>
              <w:rPr>
                <w:rFonts w:ascii="Times New Roman" w:eastAsia="Times New Roman" w:hAnsi="Times New Roman" w:cs="Times New Roman"/>
                <w:bCs/>
                <w:noProof/>
                <w:lang w:eastAsia="lt-LT"/>
              </w:rPr>
            </w:pPr>
          </w:p>
        </w:tc>
      </w:tr>
      <w:tr w:rsidR="00046C7D" w:rsidRPr="00226FA5" w14:paraId="43F31F27" w14:textId="77777777" w:rsidTr="00D954D9">
        <w:trPr>
          <w:gridAfter w:val="1"/>
          <w:wAfter w:w="6" w:type="dxa"/>
          <w:trHeight w:val="1102"/>
        </w:trPr>
        <w:tc>
          <w:tcPr>
            <w:tcW w:w="714" w:type="dxa"/>
          </w:tcPr>
          <w:p w14:paraId="3A91A878"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9.</w:t>
            </w:r>
          </w:p>
        </w:tc>
        <w:tc>
          <w:tcPr>
            <w:tcW w:w="2830" w:type="dxa"/>
            <w:shd w:val="clear" w:color="auto" w:fill="auto"/>
          </w:tcPr>
          <w:p w14:paraId="00F8D079"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Žymėjimas CE ženklu</w:t>
            </w:r>
          </w:p>
        </w:tc>
        <w:tc>
          <w:tcPr>
            <w:tcW w:w="3829" w:type="dxa"/>
            <w:gridSpan w:val="2"/>
            <w:shd w:val="clear" w:color="auto" w:fill="auto"/>
          </w:tcPr>
          <w:p w14:paraId="6462735E" w14:textId="77777777" w:rsidR="00046C7D" w:rsidRPr="00226FA5" w:rsidRDefault="00046C7D" w:rsidP="00D954D9">
            <w:pPr>
              <w:rPr>
                <w:rFonts w:ascii="Times New Roman" w:eastAsia="Calibri" w:hAnsi="Times New Roman" w:cs="Times New Roman"/>
                <w:noProof/>
                <w:lang w:eastAsia="lt-LT"/>
              </w:rPr>
            </w:pPr>
            <w:r w:rsidRPr="00226FA5">
              <w:rPr>
                <w:rFonts w:ascii="Times New Roman" w:eastAsia="Calibri" w:hAnsi="Times New Roman" w:cs="Times New Roman"/>
                <w:noProof/>
              </w:rPr>
              <w:t>Būtinas (</w:t>
            </w:r>
            <w:r w:rsidRPr="00226FA5">
              <w:rPr>
                <w:rFonts w:ascii="Times New Roman" w:eastAsia="Calibri" w:hAnsi="Times New Roman" w:cs="Times New Roman"/>
                <w:i/>
                <w:noProof/>
              </w:rPr>
              <w:t>kartu su pasiūlymu privaloma pateikti žymėjimą CE ženklu liudijančio galiojančio dokumento (CE sertifikato arba EB atitikties deklaracijos) kopiją</w:t>
            </w:r>
            <w:r w:rsidRPr="00226FA5">
              <w:rPr>
                <w:rFonts w:ascii="Times New Roman" w:eastAsia="Calibri" w:hAnsi="Times New Roman" w:cs="Times New Roman"/>
                <w:noProof/>
              </w:rPr>
              <w:t>)</w:t>
            </w:r>
          </w:p>
        </w:tc>
        <w:tc>
          <w:tcPr>
            <w:tcW w:w="2260" w:type="dxa"/>
          </w:tcPr>
          <w:p w14:paraId="2FF0CCF2" w14:textId="77777777" w:rsidR="00046C7D" w:rsidRPr="00226FA5" w:rsidRDefault="00046C7D" w:rsidP="00D954D9">
            <w:pPr>
              <w:rPr>
                <w:rFonts w:ascii="Times New Roman" w:eastAsia="Calibri" w:hAnsi="Times New Roman" w:cs="Times New Roman"/>
                <w:b/>
                <w:bCs/>
                <w:noProof/>
              </w:rPr>
            </w:pPr>
          </w:p>
        </w:tc>
      </w:tr>
      <w:tr w:rsidR="00046C7D" w:rsidRPr="00226FA5" w14:paraId="405160E5" w14:textId="77777777" w:rsidTr="00D954D9">
        <w:trPr>
          <w:gridAfter w:val="1"/>
          <w:wAfter w:w="6" w:type="dxa"/>
          <w:trHeight w:val="581"/>
        </w:trPr>
        <w:tc>
          <w:tcPr>
            <w:tcW w:w="714" w:type="dxa"/>
          </w:tcPr>
          <w:p w14:paraId="60FF00B2" w14:textId="77777777" w:rsidR="00046C7D" w:rsidRPr="00226FA5"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10.</w:t>
            </w:r>
          </w:p>
        </w:tc>
        <w:tc>
          <w:tcPr>
            <w:tcW w:w="2830" w:type="dxa"/>
          </w:tcPr>
          <w:p w14:paraId="31CA8B3A"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226FA5">
              <w:rPr>
                <w:rFonts w:ascii="Times New Roman" w:eastAsia="Calibri" w:hAnsi="Times New Roman" w:cs="Times New Roman"/>
                <w:noProof/>
              </w:rPr>
              <w:t>Vartotojų apmokymas</w:t>
            </w:r>
            <w:r w:rsidRPr="00226FA5">
              <w:rPr>
                <w:rFonts w:ascii="Times New Roman" w:eastAsia="Calibri" w:hAnsi="Times New Roman" w:cs="Times New Roman"/>
                <w:noProof/>
              </w:rPr>
              <w:tab/>
            </w:r>
          </w:p>
        </w:tc>
        <w:tc>
          <w:tcPr>
            <w:tcW w:w="3829" w:type="dxa"/>
            <w:gridSpan w:val="2"/>
          </w:tcPr>
          <w:p w14:paraId="424BEC63" w14:textId="77777777" w:rsidR="00046C7D" w:rsidRPr="00226FA5" w:rsidRDefault="00046C7D" w:rsidP="00D954D9">
            <w:pPr>
              <w:rPr>
                <w:rFonts w:ascii="Times New Roman" w:eastAsia="Calibri" w:hAnsi="Times New Roman" w:cs="Times New Roman"/>
                <w:noProof/>
              </w:rPr>
            </w:pPr>
            <w:r w:rsidRPr="00226FA5">
              <w:rPr>
                <w:rFonts w:ascii="Times New Roman" w:eastAsia="Calibri" w:hAnsi="Times New Roman" w:cs="Times New Roman"/>
                <w:noProof/>
              </w:rPr>
              <w:t>Vartotojų apmokymas naudoti įrangą įskaičiuotas į pasiūlymo kainą.</w:t>
            </w:r>
          </w:p>
        </w:tc>
        <w:tc>
          <w:tcPr>
            <w:tcW w:w="2260" w:type="dxa"/>
          </w:tcPr>
          <w:p w14:paraId="75B87445" w14:textId="77777777" w:rsidR="00046C7D" w:rsidRPr="00226FA5" w:rsidRDefault="00046C7D" w:rsidP="00D954D9">
            <w:pPr>
              <w:rPr>
                <w:rFonts w:ascii="Times New Roman" w:eastAsia="Calibri" w:hAnsi="Times New Roman" w:cs="Times New Roman"/>
                <w:b/>
                <w:bCs/>
                <w:noProof/>
              </w:rPr>
            </w:pPr>
          </w:p>
        </w:tc>
      </w:tr>
      <w:tr w:rsidR="00046C7D" w:rsidRPr="00226FA5" w14:paraId="073C9830" w14:textId="77777777" w:rsidTr="00D954D9">
        <w:trPr>
          <w:gridAfter w:val="1"/>
          <w:wAfter w:w="6" w:type="dxa"/>
          <w:trHeight w:val="581"/>
        </w:trPr>
        <w:tc>
          <w:tcPr>
            <w:tcW w:w="714" w:type="dxa"/>
          </w:tcPr>
          <w:p w14:paraId="0CFF0557"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11.</w:t>
            </w:r>
          </w:p>
        </w:tc>
        <w:tc>
          <w:tcPr>
            <w:tcW w:w="2830" w:type="dxa"/>
          </w:tcPr>
          <w:p w14:paraId="2E7C8D69"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1A4442">
              <w:rPr>
                <w:rFonts w:ascii="Times New Roman" w:eastAsia="Calibri" w:hAnsi="Times New Roman" w:cs="Times New Roman"/>
                <w:noProof/>
              </w:rPr>
              <w:t>Techninio personalo apmokymas</w:t>
            </w:r>
          </w:p>
        </w:tc>
        <w:tc>
          <w:tcPr>
            <w:tcW w:w="3829" w:type="dxa"/>
            <w:gridSpan w:val="2"/>
          </w:tcPr>
          <w:p w14:paraId="7B49AE76" w14:textId="77777777" w:rsidR="00046C7D" w:rsidRPr="00226FA5" w:rsidRDefault="00046C7D" w:rsidP="00D954D9">
            <w:pPr>
              <w:rPr>
                <w:rFonts w:ascii="Times New Roman" w:eastAsia="Calibri" w:hAnsi="Times New Roman" w:cs="Times New Roman"/>
                <w:noProof/>
              </w:rPr>
            </w:pPr>
            <w:r w:rsidRPr="001A4442">
              <w:rPr>
                <w:rFonts w:ascii="Times New Roman" w:eastAsia="Calibri" w:hAnsi="Times New Roman" w:cs="Times New Roman"/>
                <w:noProof/>
              </w:rPr>
              <w:t>LSMU ligoninės Kauno klinikų Medicininės technikos tarnybos inžinierių apmokymas atlikti įrangos pogarantinę techninę priežiūrą įskaičiuotas į pasiūlymo kainą</w:t>
            </w:r>
          </w:p>
        </w:tc>
        <w:tc>
          <w:tcPr>
            <w:tcW w:w="2260" w:type="dxa"/>
          </w:tcPr>
          <w:p w14:paraId="54B6E358" w14:textId="77777777" w:rsidR="00046C7D" w:rsidRPr="00226FA5" w:rsidRDefault="00046C7D" w:rsidP="00D954D9">
            <w:pPr>
              <w:rPr>
                <w:rFonts w:ascii="Times New Roman" w:eastAsia="Calibri" w:hAnsi="Times New Roman" w:cs="Times New Roman"/>
                <w:b/>
                <w:bCs/>
                <w:noProof/>
              </w:rPr>
            </w:pPr>
          </w:p>
        </w:tc>
      </w:tr>
      <w:tr w:rsidR="00046C7D" w:rsidRPr="00226FA5" w14:paraId="574AC373" w14:textId="77777777" w:rsidTr="00D954D9">
        <w:trPr>
          <w:gridAfter w:val="1"/>
          <w:wAfter w:w="6" w:type="dxa"/>
          <w:trHeight w:val="581"/>
        </w:trPr>
        <w:tc>
          <w:tcPr>
            <w:tcW w:w="714" w:type="dxa"/>
          </w:tcPr>
          <w:p w14:paraId="3AA72E86"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12.</w:t>
            </w:r>
          </w:p>
        </w:tc>
        <w:tc>
          <w:tcPr>
            <w:tcW w:w="2830" w:type="dxa"/>
          </w:tcPr>
          <w:p w14:paraId="3AB0904A" w14:textId="77777777" w:rsidR="00046C7D" w:rsidRPr="00226FA5" w:rsidRDefault="00046C7D" w:rsidP="00D954D9">
            <w:pPr>
              <w:suppressAutoHyphens/>
              <w:autoSpaceDN w:val="0"/>
              <w:textAlignment w:val="baseline"/>
              <w:rPr>
                <w:rFonts w:ascii="Times New Roman" w:eastAsia="Calibri" w:hAnsi="Times New Roman" w:cs="Times New Roman"/>
                <w:noProof/>
              </w:rPr>
            </w:pPr>
            <w:r w:rsidRPr="00693B83">
              <w:rPr>
                <w:rFonts w:ascii="Times New Roman" w:eastAsia="Calibri" w:hAnsi="Times New Roman" w:cs="Times New Roman"/>
                <w:noProof/>
              </w:rPr>
              <w:t>Įrangos pristatymas ir instaliavimas</w:t>
            </w:r>
          </w:p>
        </w:tc>
        <w:tc>
          <w:tcPr>
            <w:tcW w:w="3829" w:type="dxa"/>
            <w:gridSpan w:val="2"/>
          </w:tcPr>
          <w:p w14:paraId="229C36E9" w14:textId="77777777" w:rsidR="00046C7D" w:rsidRPr="00226FA5" w:rsidRDefault="00046C7D" w:rsidP="00D954D9">
            <w:pPr>
              <w:rPr>
                <w:rFonts w:ascii="Times New Roman" w:eastAsia="Calibri" w:hAnsi="Times New Roman" w:cs="Times New Roman"/>
                <w:noProof/>
              </w:rPr>
            </w:pPr>
            <w:r w:rsidRPr="00693B83">
              <w:rPr>
                <w:rFonts w:ascii="Times New Roman" w:eastAsia="Calibri" w:hAnsi="Times New Roman" w:cs="Times New Roman"/>
                <w:noProof/>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260" w:type="dxa"/>
          </w:tcPr>
          <w:p w14:paraId="5DF33BD2" w14:textId="77777777" w:rsidR="00046C7D" w:rsidRPr="00226FA5" w:rsidRDefault="00046C7D" w:rsidP="00D954D9">
            <w:pPr>
              <w:rPr>
                <w:rFonts w:ascii="Times New Roman" w:eastAsia="Calibri" w:hAnsi="Times New Roman" w:cs="Times New Roman"/>
                <w:b/>
                <w:bCs/>
                <w:noProof/>
              </w:rPr>
            </w:pPr>
          </w:p>
        </w:tc>
      </w:tr>
      <w:tr w:rsidR="00046C7D" w:rsidRPr="00226FA5" w14:paraId="78B2F941" w14:textId="77777777" w:rsidTr="00D954D9">
        <w:trPr>
          <w:gridAfter w:val="1"/>
          <w:wAfter w:w="6" w:type="dxa"/>
          <w:trHeight w:val="581"/>
        </w:trPr>
        <w:tc>
          <w:tcPr>
            <w:tcW w:w="714" w:type="dxa"/>
          </w:tcPr>
          <w:p w14:paraId="6A38FCA6" w14:textId="77777777" w:rsidR="00046C7D" w:rsidRDefault="00046C7D" w:rsidP="00D954D9">
            <w:pPr>
              <w:jc w:val="center"/>
              <w:rPr>
                <w:rFonts w:ascii="Times New Roman" w:eastAsia="Calibri" w:hAnsi="Times New Roman" w:cs="Times New Roman"/>
                <w:noProof/>
                <w:kern w:val="3"/>
                <w:lang w:eastAsia="zh-CN"/>
              </w:rPr>
            </w:pPr>
            <w:r>
              <w:rPr>
                <w:rFonts w:ascii="Times New Roman" w:eastAsia="Calibri" w:hAnsi="Times New Roman" w:cs="Times New Roman"/>
                <w:noProof/>
                <w:kern w:val="3"/>
                <w:lang w:eastAsia="zh-CN"/>
              </w:rPr>
              <w:t>13.</w:t>
            </w:r>
          </w:p>
        </w:tc>
        <w:tc>
          <w:tcPr>
            <w:tcW w:w="2830" w:type="dxa"/>
          </w:tcPr>
          <w:p w14:paraId="27415F65" w14:textId="77777777" w:rsidR="00046C7D" w:rsidRPr="00693B83" w:rsidRDefault="00046C7D" w:rsidP="00D954D9">
            <w:pPr>
              <w:suppressAutoHyphens/>
              <w:autoSpaceDN w:val="0"/>
              <w:textAlignment w:val="baseline"/>
              <w:rPr>
                <w:rFonts w:ascii="Times New Roman" w:eastAsia="Calibri" w:hAnsi="Times New Roman" w:cs="Times New Roman"/>
                <w:noProof/>
              </w:rPr>
            </w:pPr>
            <w:r w:rsidRPr="00955EF5">
              <w:rPr>
                <w:rFonts w:ascii="Times New Roman" w:eastAsia="Calibri" w:hAnsi="Times New Roman" w:cs="Times New Roman"/>
                <w:noProof/>
              </w:rPr>
              <w:t>Galimybė įsigyti originalias (arba joms lygiavertes) atsargines dalis</w:t>
            </w:r>
          </w:p>
        </w:tc>
        <w:tc>
          <w:tcPr>
            <w:tcW w:w="3829" w:type="dxa"/>
            <w:gridSpan w:val="2"/>
          </w:tcPr>
          <w:p w14:paraId="11F57F89" w14:textId="77777777" w:rsidR="00046C7D" w:rsidRPr="00955EF5" w:rsidRDefault="00046C7D" w:rsidP="00D954D9">
            <w:pPr>
              <w:rPr>
                <w:rFonts w:ascii="Times New Roman" w:eastAsia="Calibri" w:hAnsi="Times New Roman" w:cs="Times New Roman"/>
                <w:noProof/>
              </w:rPr>
            </w:pPr>
            <w:r w:rsidRPr="00955EF5">
              <w:rPr>
                <w:rFonts w:ascii="Times New Roman" w:eastAsia="Calibri" w:hAnsi="Times New Roman" w:cs="Times New Roman"/>
                <w:noProof/>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955EF5">
              <w:rPr>
                <w:rFonts w:ascii="Times New Roman" w:eastAsia="Calibri" w:hAnsi="Times New Roman" w:cs="Times New Roman"/>
                <w:noProof/>
              </w:rPr>
              <w:lastRenderedPageBreak/>
              <w:t xml:space="preserve">(būtinas tiekėjo ir/arba gamintojo atitinkamas patvirtinimas). </w:t>
            </w:r>
          </w:p>
          <w:p w14:paraId="122A5615" w14:textId="77777777" w:rsidR="00046C7D" w:rsidRPr="00693B83" w:rsidRDefault="00046C7D" w:rsidP="00D954D9">
            <w:pPr>
              <w:rPr>
                <w:rFonts w:ascii="Times New Roman" w:eastAsia="Calibri" w:hAnsi="Times New Roman" w:cs="Times New Roman"/>
                <w:noProof/>
              </w:rPr>
            </w:pPr>
            <w:r w:rsidRPr="00955EF5">
              <w:rPr>
                <w:rFonts w:ascii="Times New Roman" w:eastAsia="Calibri" w:hAnsi="Times New Roman" w:cs="Times New Roman"/>
                <w:noProof/>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0" w:type="dxa"/>
          </w:tcPr>
          <w:p w14:paraId="7D3516A7" w14:textId="77777777" w:rsidR="00046C7D" w:rsidRPr="00226FA5" w:rsidRDefault="00046C7D" w:rsidP="00D954D9">
            <w:pPr>
              <w:rPr>
                <w:rFonts w:ascii="Times New Roman" w:eastAsia="Calibri" w:hAnsi="Times New Roman" w:cs="Times New Roman"/>
                <w:b/>
                <w:bCs/>
                <w:noProof/>
              </w:rPr>
            </w:pPr>
          </w:p>
        </w:tc>
      </w:tr>
    </w:tbl>
    <w:p w14:paraId="051124BC" w14:textId="77777777" w:rsidR="00046C7D" w:rsidRPr="00226FA5" w:rsidRDefault="00046C7D" w:rsidP="00046C7D">
      <w:pPr>
        <w:spacing w:line="240" w:lineRule="auto"/>
        <w:rPr>
          <w:rFonts w:ascii="Times New Roman" w:eastAsia="Calibri" w:hAnsi="Times New Roman" w:cs="Times New Roman"/>
          <w:b/>
          <w:bCs/>
          <w:noProof/>
        </w:rPr>
      </w:pPr>
    </w:p>
    <w:p w14:paraId="7DBAE5FB" w14:textId="77777777" w:rsidR="00046C7D"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Pastabos, papildomi reikalavimai:</w:t>
      </w:r>
    </w:p>
    <w:p w14:paraId="0615DC67" w14:textId="77777777" w:rsidR="00046C7D" w:rsidRPr="00CC5C19"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 </w:t>
      </w:r>
    </w:p>
    <w:p w14:paraId="0FB5059B" w14:textId="77777777" w:rsidR="00046C7D" w:rsidRPr="00A40A1C" w:rsidRDefault="00046C7D" w:rsidP="00046C7D">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2EA4C8E7" w14:textId="77777777" w:rsidR="00046C7D" w:rsidRPr="00226FA5" w:rsidRDefault="00046C7D" w:rsidP="00046C7D">
      <w:pPr>
        <w:jc w:val="both"/>
        <w:rPr>
          <w:rFonts w:ascii="Calibri" w:eastAsia="Calibri" w:hAnsi="Calibri" w:cs="Times New Roman"/>
          <w:noProof/>
          <w:sz w:val="20"/>
        </w:rPr>
      </w:pPr>
    </w:p>
    <w:p w14:paraId="02BC053D" w14:textId="77777777" w:rsidR="00046C7D" w:rsidRPr="00F17BE1" w:rsidRDefault="00046C7D" w:rsidP="00046C7D">
      <w:pPr>
        <w:widowControl w:val="0"/>
        <w:suppressAutoHyphens/>
        <w:spacing w:after="0" w:line="240" w:lineRule="auto"/>
        <w:ind w:right="-1"/>
        <w:jc w:val="both"/>
        <w:rPr>
          <w:rFonts w:ascii="Times New Roman" w:eastAsia="Times New Roman" w:hAnsi="Times New Roman" w:cs="Times New Roman"/>
          <w:b/>
          <w:u w:color="000000"/>
        </w:rPr>
      </w:pPr>
      <w:r w:rsidRPr="00F17BE1">
        <w:rPr>
          <w:rFonts w:ascii="Times New Roman" w:eastAsia="Times New Roman" w:hAnsi="Times New Roman" w:cs="Times New Roman"/>
          <w:b/>
          <w:u w:color="000000"/>
        </w:rPr>
        <w:t xml:space="preserve">4 pirkimo dalis. </w:t>
      </w:r>
      <w:proofErr w:type="spellStart"/>
      <w:r w:rsidRPr="00F17BE1">
        <w:rPr>
          <w:rFonts w:ascii="Times New Roman" w:eastAsia="Times New Roman" w:hAnsi="Times New Roman" w:cs="Times New Roman"/>
          <w:b/>
          <w:u w:color="000000"/>
        </w:rPr>
        <w:t>Enterinio</w:t>
      </w:r>
      <w:proofErr w:type="spellEnd"/>
      <w:r w:rsidRPr="00F17BE1">
        <w:rPr>
          <w:rFonts w:ascii="Times New Roman" w:eastAsia="Times New Roman" w:hAnsi="Times New Roman" w:cs="Times New Roman"/>
          <w:b/>
          <w:u w:color="000000"/>
        </w:rPr>
        <w:t xml:space="preserve"> maitinimo pompa (kiekis 16 vnt.)</w:t>
      </w:r>
    </w:p>
    <w:p w14:paraId="022194EF" w14:textId="77777777" w:rsidR="00046C7D" w:rsidRDefault="00046C7D" w:rsidP="00046C7D">
      <w:pPr>
        <w:jc w:val="both"/>
        <w:rPr>
          <w:rFonts w:ascii="Calibri" w:eastAsia="Calibri" w:hAnsi="Calibri" w:cs="Times New Roman"/>
          <w:noProof/>
          <w:sz w:val="20"/>
        </w:rPr>
      </w:pPr>
    </w:p>
    <w:tbl>
      <w:tblPr>
        <w:tblStyle w:val="TableGrid"/>
        <w:tblW w:w="5000" w:type="pct"/>
        <w:tblLook w:val="04A0" w:firstRow="1" w:lastRow="0" w:firstColumn="1" w:lastColumn="0" w:noHBand="0" w:noVBand="1"/>
      </w:tblPr>
      <w:tblGrid>
        <w:gridCol w:w="674"/>
        <w:gridCol w:w="2584"/>
        <w:gridCol w:w="4109"/>
        <w:gridCol w:w="2261"/>
      </w:tblGrid>
      <w:tr w:rsidR="00046C7D" w:rsidRPr="00F17BE1" w14:paraId="1449A27B" w14:textId="77777777" w:rsidTr="00D954D9">
        <w:tc>
          <w:tcPr>
            <w:tcW w:w="350" w:type="pct"/>
          </w:tcPr>
          <w:p w14:paraId="5D5B48E6" w14:textId="77777777" w:rsidR="00046C7D" w:rsidRPr="00F17BE1" w:rsidRDefault="00046C7D" w:rsidP="00D954D9">
            <w:pPr>
              <w:jc w:val="center"/>
              <w:rPr>
                <w:rFonts w:ascii="Times New Roman" w:eastAsia="Calibri" w:hAnsi="Times New Roman" w:cs="Times New Roman"/>
                <w:b/>
              </w:rPr>
            </w:pPr>
            <w:r w:rsidRPr="00F17BE1">
              <w:rPr>
                <w:rFonts w:ascii="Times New Roman" w:eastAsia="Calibri" w:hAnsi="Times New Roman" w:cs="Times New Roman"/>
                <w:b/>
              </w:rPr>
              <w:t>Eil.</w:t>
            </w:r>
          </w:p>
          <w:p w14:paraId="1208999C" w14:textId="77777777" w:rsidR="00046C7D" w:rsidRPr="00F17BE1" w:rsidRDefault="00046C7D" w:rsidP="00D954D9">
            <w:pPr>
              <w:jc w:val="center"/>
              <w:rPr>
                <w:rFonts w:ascii="Times New Roman" w:eastAsia="Calibri" w:hAnsi="Times New Roman" w:cs="Times New Roman"/>
                <w:b/>
              </w:rPr>
            </w:pPr>
            <w:r w:rsidRPr="00F17BE1">
              <w:rPr>
                <w:rFonts w:ascii="Times New Roman" w:eastAsia="Calibri" w:hAnsi="Times New Roman" w:cs="Times New Roman"/>
                <w:b/>
              </w:rPr>
              <w:t>Nr.</w:t>
            </w:r>
          </w:p>
        </w:tc>
        <w:tc>
          <w:tcPr>
            <w:tcW w:w="1342" w:type="pct"/>
          </w:tcPr>
          <w:p w14:paraId="6EF9C3BF" w14:textId="77777777" w:rsidR="00046C7D" w:rsidRPr="00F17BE1" w:rsidRDefault="00046C7D" w:rsidP="00D954D9">
            <w:pPr>
              <w:jc w:val="center"/>
              <w:rPr>
                <w:rFonts w:ascii="Times New Roman" w:eastAsia="Calibri" w:hAnsi="Times New Roman" w:cs="Times New Roman"/>
                <w:b/>
              </w:rPr>
            </w:pPr>
            <w:r w:rsidRPr="00F17BE1">
              <w:rPr>
                <w:rFonts w:ascii="Times New Roman" w:eastAsia="Calibri" w:hAnsi="Times New Roman" w:cs="Times New Roman"/>
                <w:b/>
              </w:rPr>
              <w:t>Pavadinimas</w:t>
            </w:r>
          </w:p>
          <w:p w14:paraId="7ED75A90" w14:textId="77777777" w:rsidR="00046C7D" w:rsidRPr="00F17BE1" w:rsidRDefault="00046C7D" w:rsidP="00D954D9">
            <w:pPr>
              <w:jc w:val="center"/>
              <w:rPr>
                <w:rFonts w:ascii="Times New Roman" w:eastAsia="Calibri" w:hAnsi="Times New Roman" w:cs="Times New Roman"/>
                <w:b/>
              </w:rPr>
            </w:pPr>
            <w:r w:rsidRPr="00F17BE1">
              <w:rPr>
                <w:rFonts w:ascii="Times New Roman" w:eastAsia="Calibri" w:hAnsi="Times New Roman" w:cs="Times New Roman"/>
                <w:b/>
              </w:rPr>
              <w:t>(specifikacija)</w:t>
            </w:r>
          </w:p>
        </w:tc>
        <w:tc>
          <w:tcPr>
            <w:tcW w:w="2134" w:type="pct"/>
            <w:vAlign w:val="center"/>
          </w:tcPr>
          <w:p w14:paraId="26BA40F9" w14:textId="77777777" w:rsidR="00046C7D" w:rsidRPr="00F17BE1" w:rsidRDefault="00046C7D" w:rsidP="00D954D9">
            <w:pPr>
              <w:jc w:val="center"/>
              <w:rPr>
                <w:rFonts w:ascii="Times New Roman" w:eastAsia="Calibri" w:hAnsi="Times New Roman" w:cs="Times New Roman"/>
                <w:b/>
              </w:rPr>
            </w:pPr>
            <w:r w:rsidRPr="00F17BE1">
              <w:rPr>
                <w:rFonts w:ascii="Times New Roman" w:eastAsia="Calibri" w:hAnsi="Times New Roman" w:cs="Times New Roman"/>
                <w:b/>
              </w:rPr>
              <w:t>Reikalaujamos parametrų reikšmės</w:t>
            </w:r>
          </w:p>
        </w:tc>
        <w:tc>
          <w:tcPr>
            <w:tcW w:w="1174" w:type="pct"/>
            <w:vAlign w:val="center"/>
          </w:tcPr>
          <w:p w14:paraId="525B5145" w14:textId="77777777" w:rsidR="00046C7D" w:rsidRPr="00F17BE1" w:rsidRDefault="00046C7D" w:rsidP="00D954D9">
            <w:pPr>
              <w:jc w:val="center"/>
              <w:rPr>
                <w:rFonts w:ascii="Times New Roman" w:eastAsia="Calibri" w:hAnsi="Times New Roman" w:cs="Times New Roman"/>
                <w:b/>
              </w:rPr>
            </w:pPr>
            <w:r w:rsidRPr="00F17BE1">
              <w:rPr>
                <w:rFonts w:ascii="Times New Roman" w:eastAsia="Calibri" w:hAnsi="Times New Roman" w:cs="Times New Roman"/>
                <w:b/>
              </w:rPr>
              <w:t>Siūlomos parametrų reikšmės</w:t>
            </w:r>
          </w:p>
        </w:tc>
      </w:tr>
      <w:tr w:rsidR="00046C7D" w:rsidRPr="00F17BE1" w14:paraId="31877614" w14:textId="77777777" w:rsidTr="00D954D9">
        <w:trPr>
          <w:trHeight w:val="283"/>
        </w:trPr>
        <w:tc>
          <w:tcPr>
            <w:tcW w:w="350" w:type="pct"/>
          </w:tcPr>
          <w:p w14:paraId="67EAF710"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w:t>
            </w:r>
          </w:p>
        </w:tc>
        <w:tc>
          <w:tcPr>
            <w:tcW w:w="1342" w:type="pct"/>
          </w:tcPr>
          <w:p w14:paraId="3C150B5C"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Paskirtis</w:t>
            </w:r>
          </w:p>
        </w:tc>
        <w:tc>
          <w:tcPr>
            <w:tcW w:w="2134" w:type="pct"/>
          </w:tcPr>
          <w:p w14:paraId="0E61AD81" w14:textId="77777777" w:rsidR="00046C7D" w:rsidRPr="00F17BE1" w:rsidRDefault="00046C7D" w:rsidP="00D954D9">
            <w:pPr>
              <w:rPr>
                <w:rFonts w:ascii="Times New Roman" w:eastAsia="Calibri" w:hAnsi="Times New Roman" w:cs="Times New Roman"/>
                <w:strike/>
              </w:rPr>
            </w:pPr>
            <w:r w:rsidRPr="00F17BE1">
              <w:rPr>
                <w:rFonts w:ascii="Times New Roman" w:eastAsia="Calibri" w:hAnsi="Times New Roman" w:cs="Times New Roman"/>
              </w:rPr>
              <w:t xml:space="preserve">Programuojama pompa </w:t>
            </w:r>
            <w:proofErr w:type="spellStart"/>
            <w:r w:rsidRPr="00F17BE1">
              <w:rPr>
                <w:rFonts w:ascii="Times New Roman" w:eastAsia="Calibri" w:hAnsi="Times New Roman" w:cs="Times New Roman"/>
              </w:rPr>
              <w:t>enterinio</w:t>
            </w:r>
            <w:proofErr w:type="spellEnd"/>
            <w:r w:rsidRPr="00F17BE1">
              <w:rPr>
                <w:rFonts w:ascii="Times New Roman" w:eastAsia="Calibri" w:hAnsi="Times New Roman" w:cs="Times New Roman"/>
              </w:rPr>
              <w:t xml:space="preserve"> maitinimo tirpalams </w:t>
            </w:r>
            <w:proofErr w:type="spellStart"/>
            <w:r w:rsidRPr="00F17BE1">
              <w:rPr>
                <w:rFonts w:ascii="Times New Roman" w:eastAsia="Calibri" w:hAnsi="Times New Roman" w:cs="Times New Roman"/>
              </w:rPr>
              <w:t>infuzuoti</w:t>
            </w:r>
            <w:proofErr w:type="spellEnd"/>
          </w:p>
        </w:tc>
        <w:tc>
          <w:tcPr>
            <w:tcW w:w="1174" w:type="pct"/>
          </w:tcPr>
          <w:p w14:paraId="5449E29D" w14:textId="77777777" w:rsidR="00046C7D" w:rsidRPr="00F17BE1" w:rsidRDefault="00046C7D" w:rsidP="00D954D9">
            <w:pPr>
              <w:rPr>
                <w:rFonts w:ascii="Times New Roman" w:eastAsia="Times New Roman" w:hAnsi="Times New Roman" w:cs="Times New Roman"/>
              </w:rPr>
            </w:pPr>
          </w:p>
        </w:tc>
      </w:tr>
      <w:tr w:rsidR="00046C7D" w:rsidRPr="00F17BE1" w14:paraId="450D26B4" w14:textId="77777777" w:rsidTr="00D954D9">
        <w:trPr>
          <w:trHeight w:val="283"/>
        </w:trPr>
        <w:tc>
          <w:tcPr>
            <w:tcW w:w="350" w:type="pct"/>
          </w:tcPr>
          <w:p w14:paraId="34C9BD53"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2.</w:t>
            </w:r>
          </w:p>
        </w:tc>
        <w:tc>
          <w:tcPr>
            <w:tcW w:w="1342" w:type="pct"/>
          </w:tcPr>
          <w:p w14:paraId="3A70EDBF" w14:textId="77777777" w:rsidR="00046C7D" w:rsidRPr="00F17BE1" w:rsidRDefault="00046C7D" w:rsidP="00D954D9">
            <w:pPr>
              <w:rPr>
                <w:rFonts w:ascii="Times New Roman" w:eastAsia="Calibri" w:hAnsi="Times New Roman" w:cs="Times New Roman"/>
              </w:rPr>
            </w:pPr>
            <w:proofErr w:type="spellStart"/>
            <w:r w:rsidRPr="00F17BE1">
              <w:rPr>
                <w:rFonts w:ascii="Times New Roman" w:eastAsia="Calibri" w:hAnsi="Times New Roman" w:cs="Times New Roman"/>
              </w:rPr>
              <w:t>Enterinio</w:t>
            </w:r>
            <w:proofErr w:type="spellEnd"/>
            <w:r w:rsidRPr="00F17BE1">
              <w:rPr>
                <w:rFonts w:ascii="Times New Roman" w:eastAsia="Calibri" w:hAnsi="Times New Roman" w:cs="Times New Roman"/>
              </w:rPr>
              <w:t xml:space="preserve"> maitinimo pompos darbo režimai</w:t>
            </w:r>
          </w:p>
        </w:tc>
        <w:tc>
          <w:tcPr>
            <w:tcW w:w="2134" w:type="pct"/>
          </w:tcPr>
          <w:p w14:paraId="195D9500"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Pastovaus</w:t>
            </w:r>
            <w:r>
              <w:rPr>
                <w:rFonts w:ascii="Times New Roman" w:eastAsia="Calibri" w:hAnsi="Times New Roman" w:cs="Times New Roman"/>
              </w:rPr>
              <w:t xml:space="preserve"> (nuolatinio) maitinimo režimas.</w:t>
            </w:r>
          </w:p>
          <w:p w14:paraId="3629E7F5"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 xml:space="preserve">Kintamo maitinimo režimas (porcijomis </w:t>
            </w:r>
            <w:r>
              <w:rPr>
                <w:rFonts w:ascii="Times New Roman" w:eastAsia="Calibri" w:hAnsi="Times New Roman" w:cs="Times New Roman"/>
              </w:rPr>
              <w:t>pasirinktais laiko intervalais).</w:t>
            </w:r>
          </w:p>
          <w:p w14:paraId="00B47C5F"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3. </w:t>
            </w:r>
            <w:r w:rsidRPr="00F17BE1">
              <w:rPr>
                <w:rFonts w:ascii="Times New Roman" w:eastAsia="Calibri" w:hAnsi="Times New Roman" w:cs="Times New Roman"/>
              </w:rPr>
              <w:t>Automatinio sistemos užpildymo režimas.</w:t>
            </w:r>
          </w:p>
        </w:tc>
        <w:tc>
          <w:tcPr>
            <w:tcW w:w="1174" w:type="pct"/>
          </w:tcPr>
          <w:p w14:paraId="2713FE3D" w14:textId="77777777" w:rsidR="00046C7D" w:rsidRPr="00F17BE1" w:rsidRDefault="00046C7D" w:rsidP="00D954D9">
            <w:pPr>
              <w:rPr>
                <w:rFonts w:ascii="Times New Roman" w:eastAsia="Times New Roman" w:hAnsi="Times New Roman" w:cs="Times New Roman"/>
              </w:rPr>
            </w:pPr>
          </w:p>
        </w:tc>
      </w:tr>
      <w:tr w:rsidR="00046C7D" w:rsidRPr="00F17BE1" w14:paraId="28412D7E" w14:textId="77777777" w:rsidTr="00D954D9">
        <w:trPr>
          <w:trHeight w:val="283"/>
        </w:trPr>
        <w:tc>
          <w:tcPr>
            <w:tcW w:w="350" w:type="pct"/>
          </w:tcPr>
          <w:p w14:paraId="2492A3BE"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w:t>
            </w:r>
          </w:p>
        </w:tc>
        <w:tc>
          <w:tcPr>
            <w:tcW w:w="3476" w:type="pct"/>
            <w:gridSpan w:val="2"/>
          </w:tcPr>
          <w:p w14:paraId="28A071D0"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Reguliuojami infuzijos parametrai:</w:t>
            </w:r>
          </w:p>
        </w:tc>
        <w:tc>
          <w:tcPr>
            <w:tcW w:w="1174" w:type="pct"/>
          </w:tcPr>
          <w:p w14:paraId="2E3AFE79" w14:textId="77777777" w:rsidR="00046C7D" w:rsidRPr="00F17BE1" w:rsidRDefault="00046C7D" w:rsidP="00D954D9">
            <w:pPr>
              <w:rPr>
                <w:rFonts w:ascii="Times New Roman" w:eastAsia="Calibri" w:hAnsi="Times New Roman" w:cs="Times New Roman"/>
              </w:rPr>
            </w:pPr>
          </w:p>
        </w:tc>
      </w:tr>
      <w:tr w:rsidR="00046C7D" w:rsidRPr="00F17BE1" w14:paraId="01F33534" w14:textId="77777777" w:rsidTr="00D954D9">
        <w:tc>
          <w:tcPr>
            <w:tcW w:w="350" w:type="pct"/>
          </w:tcPr>
          <w:p w14:paraId="677B03D4"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3.1.</w:t>
            </w:r>
          </w:p>
        </w:tc>
        <w:tc>
          <w:tcPr>
            <w:tcW w:w="1342" w:type="pct"/>
          </w:tcPr>
          <w:p w14:paraId="754EB9AC"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Infuzijos greitis</w:t>
            </w:r>
          </w:p>
        </w:tc>
        <w:tc>
          <w:tcPr>
            <w:tcW w:w="2134" w:type="pct"/>
          </w:tcPr>
          <w:p w14:paraId="6835FDA2"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 xml:space="preserve">Reguliuojamas ne siauresnėse ribose kaip </w:t>
            </w:r>
            <w:r w:rsidRPr="00F17BE1">
              <w:rPr>
                <w:rFonts w:ascii="Times New Roman" w:eastAsia="Calibri" w:hAnsi="Times New Roman" w:cs="Times New Roman"/>
              </w:rPr>
              <w:br/>
              <w:t>1–400 ml/val.;</w:t>
            </w:r>
          </w:p>
          <w:p w14:paraId="7A501D52"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Reguliavimo žingsnis ≤ 1 ml/val.</w:t>
            </w:r>
          </w:p>
        </w:tc>
        <w:tc>
          <w:tcPr>
            <w:tcW w:w="1174" w:type="pct"/>
          </w:tcPr>
          <w:p w14:paraId="6E81BB16" w14:textId="77777777" w:rsidR="00046C7D" w:rsidRPr="00F17BE1" w:rsidRDefault="00046C7D" w:rsidP="00D954D9">
            <w:pPr>
              <w:rPr>
                <w:rFonts w:ascii="Times New Roman" w:eastAsia="Calibri" w:hAnsi="Times New Roman" w:cs="Times New Roman"/>
              </w:rPr>
            </w:pPr>
          </w:p>
        </w:tc>
      </w:tr>
      <w:tr w:rsidR="00046C7D" w:rsidRPr="00F17BE1" w14:paraId="084D9873" w14:textId="77777777" w:rsidTr="00D954D9">
        <w:trPr>
          <w:trHeight w:val="283"/>
        </w:trPr>
        <w:tc>
          <w:tcPr>
            <w:tcW w:w="350" w:type="pct"/>
          </w:tcPr>
          <w:p w14:paraId="6A4CC941"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3.2.</w:t>
            </w:r>
          </w:p>
        </w:tc>
        <w:tc>
          <w:tcPr>
            <w:tcW w:w="1342" w:type="pct"/>
          </w:tcPr>
          <w:p w14:paraId="1ED1B9C1"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Infuzijos tūris</w:t>
            </w:r>
          </w:p>
        </w:tc>
        <w:tc>
          <w:tcPr>
            <w:tcW w:w="2134" w:type="pct"/>
          </w:tcPr>
          <w:p w14:paraId="6ECFE43F"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Reguliuoja</w:t>
            </w:r>
            <w:r>
              <w:rPr>
                <w:rFonts w:ascii="Times New Roman" w:eastAsia="Calibri" w:hAnsi="Times New Roman" w:cs="Times New Roman"/>
              </w:rPr>
              <w:t xml:space="preserve">mas ne siauresnėse ribose kaip </w:t>
            </w:r>
            <w:r w:rsidRPr="00F17BE1">
              <w:rPr>
                <w:rFonts w:ascii="Times New Roman" w:eastAsia="Calibri" w:hAnsi="Times New Roman" w:cs="Times New Roman"/>
              </w:rPr>
              <w:t>1–3000 ml;</w:t>
            </w:r>
          </w:p>
          <w:p w14:paraId="38743B80"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Reguliavimo žingsnis:</w:t>
            </w:r>
          </w:p>
          <w:p w14:paraId="5E1B65A8"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2.1. </w:t>
            </w:r>
            <w:r w:rsidRPr="00F17BE1">
              <w:rPr>
                <w:rFonts w:ascii="Times New Roman" w:eastAsia="Calibri" w:hAnsi="Times New Roman" w:cs="Times New Roman"/>
              </w:rPr>
              <w:t>≤ 1 ml, kai tūris nuo 1 ml iki 49 ml;</w:t>
            </w:r>
          </w:p>
          <w:p w14:paraId="5C17B4CC"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2.2. </w:t>
            </w:r>
            <w:r w:rsidRPr="00F17BE1">
              <w:rPr>
                <w:rFonts w:ascii="Times New Roman" w:eastAsia="Calibri" w:hAnsi="Times New Roman" w:cs="Times New Roman"/>
              </w:rPr>
              <w:t>≤ 50 ml, kai tūris nuo 50 ml.</w:t>
            </w:r>
          </w:p>
        </w:tc>
        <w:tc>
          <w:tcPr>
            <w:tcW w:w="1174" w:type="pct"/>
          </w:tcPr>
          <w:p w14:paraId="147FDCFD" w14:textId="77777777" w:rsidR="00046C7D" w:rsidRPr="00F17BE1" w:rsidRDefault="00046C7D" w:rsidP="00D954D9">
            <w:pPr>
              <w:rPr>
                <w:rFonts w:ascii="Times New Roman" w:eastAsia="Calibri" w:hAnsi="Times New Roman" w:cs="Times New Roman"/>
              </w:rPr>
            </w:pPr>
          </w:p>
        </w:tc>
      </w:tr>
      <w:tr w:rsidR="00046C7D" w:rsidRPr="00F17BE1" w14:paraId="5A9D61DA" w14:textId="77777777" w:rsidTr="00D954D9">
        <w:trPr>
          <w:trHeight w:val="283"/>
        </w:trPr>
        <w:tc>
          <w:tcPr>
            <w:tcW w:w="350" w:type="pct"/>
          </w:tcPr>
          <w:p w14:paraId="23DE32A5"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3.3.</w:t>
            </w:r>
          </w:p>
        </w:tc>
        <w:tc>
          <w:tcPr>
            <w:tcW w:w="1342" w:type="pct"/>
          </w:tcPr>
          <w:p w14:paraId="1E49A6A1" w14:textId="77777777" w:rsidR="00046C7D" w:rsidRPr="00F17BE1" w:rsidRDefault="00046C7D" w:rsidP="00D954D9">
            <w:pPr>
              <w:rPr>
                <w:rFonts w:ascii="Times New Roman" w:eastAsia="Calibri" w:hAnsi="Times New Roman" w:cs="Times New Roman"/>
              </w:rPr>
            </w:pPr>
            <w:r w:rsidRPr="00F17BE1">
              <w:rPr>
                <w:rFonts w:ascii="Times New Roman" w:eastAsia="Times New Roman" w:hAnsi="Times New Roman" w:cs="Times New Roman"/>
                <w:bCs/>
              </w:rPr>
              <w:t>Infuzijos laikas</w:t>
            </w:r>
          </w:p>
        </w:tc>
        <w:tc>
          <w:tcPr>
            <w:tcW w:w="2134" w:type="pct"/>
          </w:tcPr>
          <w:p w14:paraId="0A8A3B4B" w14:textId="77777777" w:rsidR="00046C7D" w:rsidRPr="00F17BE1" w:rsidRDefault="00046C7D" w:rsidP="00D954D9">
            <w:pPr>
              <w:ind w:right="-106"/>
              <w:rPr>
                <w:rFonts w:ascii="Times New Roman" w:eastAsia="Calibri" w:hAnsi="Times New Roman" w:cs="Times New Roman"/>
              </w:rPr>
            </w:pPr>
            <w:r w:rsidRPr="00F17BE1">
              <w:rPr>
                <w:rFonts w:ascii="Times New Roman" w:eastAsia="Calibri" w:hAnsi="Times New Roman" w:cs="Times New Roman"/>
              </w:rPr>
              <w:t xml:space="preserve">Reguliuojamas ne siauresnėse ribose kaip </w:t>
            </w:r>
            <w:r w:rsidRPr="00F17BE1">
              <w:rPr>
                <w:rFonts w:ascii="Times New Roman" w:eastAsia="Calibri" w:hAnsi="Times New Roman" w:cs="Times New Roman"/>
              </w:rPr>
              <w:br/>
            </w:r>
            <w:r w:rsidRPr="00F17BE1">
              <w:rPr>
                <w:rFonts w:ascii="Times New Roman" w:eastAsia="Times New Roman" w:hAnsi="Times New Roman" w:cs="Times New Roman"/>
                <w:bCs/>
              </w:rPr>
              <w:t>1</w:t>
            </w:r>
            <w:r w:rsidRPr="00F17BE1">
              <w:rPr>
                <w:rFonts w:ascii="Times New Roman" w:eastAsia="Calibri" w:hAnsi="Times New Roman" w:cs="Times New Roman"/>
              </w:rPr>
              <w:t>–24 val. arba infuzijos trukmė apskaičiuojama automatiškai (keičiant tirpalo tūrį ir/arba srautą) ir infuzija gali trukti ne siauresnėse ribose kaip 1–24 val.</w:t>
            </w:r>
          </w:p>
        </w:tc>
        <w:tc>
          <w:tcPr>
            <w:tcW w:w="1174" w:type="pct"/>
          </w:tcPr>
          <w:p w14:paraId="741166B0" w14:textId="77777777" w:rsidR="00046C7D" w:rsidRPr="00F17BE1" w:rsidRDefault="00046C7D" w:rsidP="00D954D9">
            <w:pPr>
              <w:rPr>
                <w:rFonts w:ascii="Times New Roman" w:eastAsia="Calibri" w:hAnsi="Times New Roman" w:cs="Times New Roman"/>
              </w:rPr>
            </w:pPr>
          </w:p>
        </w:tc>
      </w:tr>
      <w:tr w:rsidR="00046C7D" w:rsidRPr="00F17BE1" w14:paraId="34C59D3A" w14:textId="77777777" w:rsidTr="00D954D9">
        <w:tc>
          <w:tcPr>
            <w:tcW w:w="350" w:type="pct"/>
          </w:tcPr>
          <w:p w14:paraId="62BFC208"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3.4.</w:t>
            </w:r>
          </w:p>
        </w:tc>
        <w:tc>
          <w:tcPr>
            <w:tcW w:w="1342" w:type="pct"/>
          </w:tcPr>
          <w:p w14:paraId="7183A4F0"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Smūginės dozės (</w:t>
            </w:r>
            <w:proofErr w:type="spellStart"/>
            <w:r w:rsidRPr="00F17BE1">
              <w:rPr>
                <w:rFonts w:ascii="Times New Roman" w:eastAsia="Calibri" w:hAnsi="Times New Roman" w:cs="Times New Roman"/>
              </w:rPr>
              <w:t>boliuso</w:t>
            </w:r>
            <w:proofErr w:type="spellEnd"/>
            <w:r w:rsidRPr="00F17BE1">
              <w:rPr>
                <w:rFonts w:ascii="Times New Roman" w:eastAsia="Calibri" w:hAnsi="Times New Roman" w:cs="Times New Roman"/>
              </w:rPr>
              <w:t>) greitis</w:t>
            </w:r>
          </w:p>
        </w:tc>
        <w:tc>
          <w:tcPr>
            <w:tcW w:w="2134" w:type="pct"/>
          </w:tcPr>
          <w:p w14:paraId="625B8AF0"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 xml:space="preserve">Reguliuojamas ne siauresnėse ribose kaip </w:t>
            </w:r>
            <w:r w:rsidRPr="00F17BE1">
              <w:rPr>
                <w:rFonts w:ascii="Times New Roman" w:eastAsia="Calibri" w:hAnsi="Times New Roman" w:cs="Times New Roman"/>
              </w:rPr>
              <w:br/>
              <w:t>1–400 ml/val.;</w:t>
            </w:r>
          </w:p>
          <w:p w14:paraId="6CEE0DD9"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Reguliavimo žingsnis ≤ 1 ml/val.</w:t>
            </w:r>
          </w:p>
        </w:tc>
        <w:tc>
          <w:tcPr>
            <w:tcW w:w="1174" w:type="pct"/>
          </w:tcPr>
          <w:p w14:paraId="039636EC" w14:textId="77777777" w:rsidR="00046C7D" w:rsidRPr="00F17BE1" w:rsidRDefault="00046C7D" w:rsidP="00D954D9">
            <w:pPr>
              <w:rPr>
                <w:rFonts w:ascii="Times New Roman" w:eastAsia="Calibri" w:hAnsi="Times New Roman" w:cs="Times New Roman"/>
              </w:rPr>
            </w:pPr>
          </w:p>
        </w:tc>
      </w:tr>
      <w:tr w:rsidR="00046C7D" w:rsidRPr="00F17BE1" w14:paraId="06E215E9" w14:textId="77777777" w:rsidTr="00D954D9">
        <w:tc>
          <w:tcPr>
            <w:tcW w:w="350" w:type="pct"/>
          </w:tcPr>
          <w:p w14:paraId="1C2D9B54"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3.5.</w:t>
            </w:r>
          </w:p>
        </w:tc>
        <w:tc>
          <w:tcPr>
            <w:tcW w:w="1342" w:type="pct"/>
          </w:tcPr>
          <w:p w14:paraId="1CACB684"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Smūginės dozės (</w:t>
            </w:r>
            <w:proofErr w:type="spellStart"/>
            <w:r w:rsidRPr="00F17BE1">
              <w:rPr>
                <w:rFonts w:ascii="Times New Roman" w:eastAsia="Calibri" w:hAnsi="Times New Roman" w:cs="Times New Roman"/>
              </w:rPr>
              <w:t>boliuso</w:t>
            </w:r>
            <w:proofErr w:type="spellEnd"/>
            <w:r w:rsidRPr="00F17BE1">
              <w:rPr>
                <w:rFonts w:ascii="Times New Roman" w:eastAsia="Calibri" w:hAnsi="Times New Roman" w:cs="Times New Roman"/>
              </w:rPr>
              <w:t>) tūris</w:t>
            </w:r>
          </w:p>
        </w:tc>
        <w:tc>
          <w:tcPr>
            <w:tcW w:w="2134" w:type="pct"/>
          </w:tcPr>
          <w:p w14:paraId="28E2A6FE"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 xml:space="preserve">Reguliuojamas ne siauresnėse ribose kaip </w:t>
            </w:r>
            <w:r w:rsidRPr="00F17BE1">
              <w:rPr>
                <w:rFonts w:ascii="Times New Roman" w:eastAsia="Calibri" w:hAnsi="Times New Roman" w:cs="Times New Roman"/>
              </w:rPr>
              <w:br/>
              <w:t>1–1000 ml;</w:t>
            </w:r>
          </w:p>
          <w:p w14:paraId="1A2D2B3A"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Reguliavimo žingsnis:</w:t>
            </w:r>
          </w:p>
          <w:p w14:paraId="51E01873"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2.1. </w:t>
            </w:r>
            <w:r w:rsidRPr="00F17BE1">
              <w:rPr>
                <w:rFonts w:ascii="Times New Roman" w:eastAsia="Calibri" w:hAnsi="Times New Roman" w:cs="Times New Roman"/>
              </w:rPr>
              <w:t>≤ 1 ml, kai tūris nuo 1 ml iki 49 ml;</w:t>
            </w:r>
          </w:p>
          <w:p w14:paraId="1D16DF74"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2.2. </w:t>
            </w:r>
            <w:r w:rsidRPr="00F17BE1">
              <w:rPr>
                <w:rFonts w:ascii="Times New Roman" w:eastAsia="Calibri" w:hAnsi="Times New Roman" w:cs="Times New Roman"/>
              </w:rPr>
              <w:t>≤ 50 ml, kai tūris nuo 50 ml.</w:t>
            </w:r>
          </w:p>
        </w:tc>
        <w:tc>
          <w:tcPr>
            <w:tcW w:w="1174" w:type="pct"/>
          </w:tcPr>
          <w:p w14:paraId="1187194B" w14:textId="77777777" w:rsidR="00046C7D" w:rsidRPr="00F17BE1" w:rsidRDefault="00046C7D" w:rsidP="00D954D9">
            <w:pPr>
              <w:rPr>
                <w:rFonts w:ascii="Times New Roman" w:eastAsia="Calibri" w:hAnsi="Times New Roman" w:cs="Times New Roman"/>
              </w:rPr>
            </w:pPr>
          </w:p>
        </w:tc>
      </w:tr>
      <w:tr w:rsidR="00046C7D" w:rsidRPr="00F17BE1" w14:paraId="3B2B08AD" w14:textId="77777777" w:rsidTr="00D954D9">
        <w:trPr>
          <w:trHeight w:val="794"/>
        </w:trPr>
        <w:tc>
          <w:tcPr>
            <w:tcW w:w="350" w:type="pct"/>
          </w:tcPr>
          <w:p w14:paraId="2A6F3FF2"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3.6.</w:t>
            </w:r>
          </w:p>
        </w:tc>
        <w:tc>
          <w:tcPr>
            <w:tcW w:w="1342" w:type="pct"/>
          </w:tcPr>
          <w:p w14:paraId="08F4F884" w14:textId="77777777" w:rsidR="00046C7D" w:rsidRPr="00E64CE2" w:rsidRDefault="00046C7D" w:rsidP="00D954D9">
            <w:pPr>
              <w:rPr>
                <w:rFonts w:ascii="Times New Roman" w:eastAsia="Calibri" w:hAnsi="Times New Roman" w:cs="Times New Roman"/>
              </w:rPr>
            </w:pPr>
            <w:r w:rsidRPr="00C75EE3">
              <w:rPr>
                <w:rFonts w:ascii="Times New Roman" w:eastAsia="Calibri" w:hAnsi="Times New Roman" w:cs="Times New Roman"/>
              </w:rPr>
              <w:t>Intervalas tarp smūginių dozių (</w:t>
            </w:r>
            <w:proofErr w:type="spellStart"/>
            <w:r w:rsidRPr="00C75EE3">
              <w:rPr>
                <w:rFonts w:ascii="Times New Roman" w:eastAsia="Calibri" w:hAnsi="Times New Roman" w:cs="Times New Roman"/>
              </w:rPr>
              <w:t>boliusų</w:t>
            </w:r>
            <w:proofErr w:type="spellEnd"/>
            <w:r w:rsidRPr="00C75EE3">
              <w:rPr>
                <w:rFonts w:ascii="Times New Roman" w:eastAsia="Calibri" w:hAnsi="Times New Roman" w:cs="Times New Roman"/>
              </w:rPr>
              <w:t>)</w:t>
            </w:r>
          </w:p>
        </w:tc>
        <w:tc>
          <w:tcPr>
            <w:tcW w:w="2134" w:type="pct"/>
          </w:tcPr>
          <w:p w14:paraId="38EE8C03"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 xml:space="preserve">Reguliuojamas ne siauresnėse ribose kaip </w:t>
            </w:r>
            <w:r w:rsidRPr="00F17BE1">
              <w:rPr>
                <w:rFonts w:ascii="Times New Roman" w:eastAsia="Calibri" w:hAnsi="Times New Roman" w:cs="Times New Roman"/>
              </w:rPr>
              <w:br/>
            </w:r>
            <w:r w:rsidRPr="00F17BE1">
              <w:rPr>
                <w:rFonts w:ascii="Times New Roman" w:eastAsia="Times New Roman" w:hAnsi="Times New Roman" w:cs="Times New Roman"/>
                <w:bCs/>
              </w:rPr>
              <w:t>1</w:t>
            </w:r>
            <w:r w:rsidRPr="00F17BE1">
              <w:rPr>
                <w:rFonts w:ascii="Times New Roman" w:eastAsia="Calibri" w:hAnsi="Times New Roman" w:cs="Times New Roman"/>
              </w:rPr>
              <w:t>–12 val.;</w:t>
            </w:r>
          </w:p>
          <w:p w14:paraId="327E2170"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Reguliavimo žingsnis ≤ 1 val.</w:t>
            </w:r>
          </w:p>
        </w:tc>
        <w:tc>
          <w:tcPr>
            <w:tcW w:w="1174" w:type="pct"/>
          </w:tcPr>
          <w:p w14:paraId="2BD59111" w14:textId="77777777" w:rsidR="00046C7D" w:rsidRPr="00F17BE1" w:rsidRDefault="00046C7D" w:rsidP="00D954D9">
            <w:pPr>
              <w:rPr>
                <w:rFonts w:ascii="Times New Roman" w:eastAsia="Calibri" w:hAnsi="Times New Roman" w:cs="Times New Roman"/>
              </w:rPr>
            </w:pPr>
          </w:p>
        </w:tc>
      </w:tr>
      <w:tr w:rsidR="00046C7D" w:rsidRPr="00F17BE1" w14:paraId="1E11D883" w14:textId="77777777" w:rsidTr="00D954D9">
        <w:trPr>
          <w:trHeight w:val="283"/>
        </w:trPr>
        <w:tc>
          <w:tcPr>
            <w:tcW w:w="350" w:type="pct"/>
          </w:tcPr>
          <w:p w14:paraId="7CF8A3F8"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lastRenderedPageBreak/>
              <w:t>4.</w:t>
            </w:r>
          </w:p>
        </w:tc>
        <w:tc>
          <w:tcPr>
            <w:tcW w:w="1342" w:type="pct"/>
          </w:tcPr>
          <w:p w14:paraId="69B75A1A"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Infuzijos greičio paklaida</w:t>
            </w:r>
          </w:p>
        </w:tc>
        <w:tc>
          <w:tcPr>
            <w:tcW w:w="2134" w:type="pct"/>
          </w:tcPr>
          <w:p w14:paraId="3A087EC6"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Ne daugiau kaip ±10%</w:t>
            </w:r>
          </w:p>
        </w:tc>
        <w:tc>
          <w:tcPr>
            <w:tcW w:w="1174" w:type="pct"/>
          </w:tcPr>
          <w:p w14:paraId="72F437E9" w14:textId="77777777" w:rsidR="00046C7D" w:rsidRPr="00F17BE1" w:rsidRDefault="00046C7D" w:rsidP="00D954D9">
            <w:pPr>
              <w:rPr>
                <w:rFonts w:ascii="Times New Roman" w:eastAsia="Calibri" w:hAnsi="Times New Roman" w:cs="Times New Roman"/>
              </w:rPr>
            </w:pPr>
          </w:p>
        </w:tc>
      </w:tr>
      <w:tr w:rsidR="00046C7D" w:rsidRPr="00F17BE1" w14:paraId="69CBC51D" w14:textId="77777777" w:rsidTr="00D954D9">
        <w:tc>
          <w:tcPr>
            <w:tcW w:w="350" w:type="pct"/>
          </w:tcPr>
          <w:p w14:paraId="2DABDE9A"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5.</w:t>
            </w:r>
          </w:p>
        </w:tc>
        <w:tc>
          <w:tcPr>
            <w:tcW w:w="1342" w:type="pct"/>
          </w:tcPr>
          <w:p w14:paraId="35877896"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Infuzijos metu ekrane rodoma informacija</w:t>
            </w:r>
          </w:p>
        </w:tc>
        <w:tc>
          <w:tcPr>
            <w:tcW w:w="2134" w:type="pct"/>
          </w:tcPr>
          <w:p w14:paraId="2929E6A3"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Infuzijos greitis;</w:t>
            </w:r>
          </w:p>
          <w:p w14:paraId="4781D461"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Infuzijos trukmė arba laikas, likęs iki infuzijos pabaigos;</w:t>
            </w:r>
          </w:p>
          <w:p w14:paraId="5ABD6CEC"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3. </w:t>
            </w:r>
            <w:r w:rsidRPr="00F17BE1">
              <w:rPr>
                <w:rFonts w:ascii="Times New Roman" w:eastAsia="Calibri" w:hAnsi="Times New Roman" w:cs="Times New Roman"/>
              </w:rPr>
              <w:t xml:space="preserve">Bendras tūris; </w:t>
            </w:r>
          </w:p>
          <w:p w14:paraId="300871DA"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4. </w:t>
            </w:r>
            <w:proofErr w:type="spellStart"/>
            <w:r w:rsidRPr="00F17BE1">
              <w:rPr>
                <w:rFonts w:ascii="Times New Roman" w:eastAsia="Calibri" w:hAnsi="Times New Roman" w:cs="Times New Roman"/>
              </w:rPr>
              <w:t>Boliuso</w:t>
            </w:r>
            <w:proofErr w:type="spellEnd"/>
            <w:r w:rsidRPr="00F17BE1">
              <w:rPr>
                <w:rFonts w:ascii="Times New Roman" w:eastAsia="Calibri" w:hAnsi="Times New Roman" w:cs="Times New Roman"/>
              </w:rPr>
              <w:t xml:space="preserve"> greitis;</w:t>
            </w:r>
          </w:p>
          <w:p w14:paraId="4F04830C"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5. </w:t>
            </w:r>
            <w:proofErr w:type="spellStart"/>
            <w:r w:rsidRPr="00F17BE1">
              <w:rPr>
                <w:rFonts w:ascii="Times New Roman" w:eastAsia="Calibri" w:hAnsi="Times New Roman" w:cs="Times New Roman"/>
              </w:rPr>
              <w:t>Boliuso</w:t>
            </w:r>
            <w:proofErr w:type="spellEnd"/>
            <w:r w:rsidRPr="00F17BE1">
              <w:rPr>
                <w:rFonts w:ascii="Times New Roman" w:eastAsia="Calibri" w:hAnsi="Times New Roman" w:cs="Times New Roman"/>
              </w:rPr>
              <w:t xml:space="preserve"> tūris;</w:t>
            </w:r>
          </w:p>
          <w:p w14:paraId="7B244ECE"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6. </w:t>
            </w:r>
            <w:r w:rsidRPr="00F17BE1">
              <w:rPr>
                <w:rFonts w:ascii="Times New Roman" w:eastAsia="Calibri" w:hAnsi="Times New Roman" w:cs="Times New Roman"/>
              </w:rPr>
              <w:t xml:space="preserve">Aliarminės situacijos; </w:t>
            </w:r>
          </w:p>
          <w:p w14:paraId="3AF020CF"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7. Aliarmo priežastys;</w:t>
            </w:r>
          </w:p>
        </w:tc>
        <w:tc>
          <w:tcPr>
            <w:tcW w:w="1174" w:type="pct"/>
          </w:tcPr>
          <w:p w14:paraId="2927754D" w14:textId="77777777" w:rsidR="00046C7D" w:rsidRPr="00F17BE1" w:rsidRDefault="00046C7D" w:rsidP="00D954D9">
            <w:pPr>
              <w:rPr>
                <w:rFonts w:ascii="Times New Roman" w:eastAsia="Times New Roman" w:hAnsi="Times New Roman" w:cs="Times New Roman"/>
              </w:rPr>
            </w:pPr>
          </w:p>
        </w:tc>
      </w:tr>
      <w:tr w:rsidR="00046C7D" w:rsidRPr="00F17BE1" w14:paraId="0C3242B6" w14:textId="77777777" w:rsidTr="00D954D9">
        <w:tc>
          <w:tcPr>
            <w:tcW w:w="350" w:type="pct"/>
          </w:tcPr>
          <w:p w14:paraId="4955E7F0"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6.</w:t>
            </w:r>
          </w:p>
        </w:tc>
        <w:tc>
          <w:tcPr>
            <w:tcW w:w="1342" w:type="pct"/>
          </w:tcPr>
          <w:p w14:paraId="7FAFCC6F" w14:textId="77777777" w:rsidR="00046C7D" w:rsidRPr="00F17BE1" w:rsidRDefault="00046C7D" w:rsidP="00D954D9">
            <w:pPr>
              <w:rPr>
                <w:rFonts w:ascii="Times New Roman" w:eastAsia="Calibri" w:hAnsi="Times New Roman" w:cs="Times New Roman"/>
              </w:rPr>
            </w:pPr>
            <w:r w:rsidRPr="00F17BE1">
              <w:rPr>
                <w:rFonts w:ascii="Times New Roman" w:eastAsia="Times New Roman" w:hAnsi="Times New Roman" w:cs="Times New Roman"/>
                <w:bCs/>
              </w:rPr>
              <w:t xml:space="preserve">Vizualiniai bei akustiniai aliarmai </w:t>
            </w:r>
            <w:r w:rsidRPr="00F17BE1">
              <w:rPr>
                <w:rFonts w:ascii="Times New Roman" w:eastAsia="Times New Roman" w:hAnsi="Times New Roman" w:cs="Times New Roman"/>
              </w:rPr>
              <w:t>su automatinio infuzijos sustabdymo funkcija</w:t>
            </w:r>
          </w:p>
        </w:tc>
        <w:tc>
          <w:tcPr>
            <w:tcW w:w="2134" w:type="pct"/>
          </w:tcPr>
          <w:p w14:paraId="1642ADE5" w14:textId="77777777" w:rsidR="00046C7D" w:rsidRPr="00F17BE1" w:rsidRDefault="00046C7D" w:rsidP="00D954D9">
            <w:pPr>
              <w:rPr>
                <w:rFonts w:ascii="Times New Roman" w:eastAsia="Times New Roman" w:hAnsi="Times New Roman" w:cs="Times New Roman"/>
              </w:rPr>
            </w:pPr>
            <w:r w:rsidRPr="00F17BE1">
              <w:rPr>
                <w:rFonts w:ascii="Times New Roman" w:eastAsia="Times New Roman" w:hAnsi="Times New Roman" w:cs="Times New Roman"/>
              </w:rPr>
              <w:t>Kontroliuojami parametrai:</w:t>
            </w:r>
          </w:p>
          <w:p w14:paraId="1715EF81" w14:textId="77777777" w:rsidR="00046C7D" w:rsidRPr="00F17BE1" w:rsidRDefault="00046C7D" w:rsidP="00D954D9">
            <w:pPr>
              <w:contextualSpacing/>
              <w:rPr>
                <w:rFonts w:ascii="Times New Roman" w:eastAsia="Times New Roman" w:hAnsi="Times New Roman" w:cs="Times New Roman"/>
              </w:rPr>
            </w:pPr>
            <w:r>
              <w:rPr>
                <w:rFonts w:ascii="Times New Roman" w:eastAsia="Times New Roman" w:hAnsi="Times New Roman" w:cs="Times New Roman"/>
              </w:rPr>
              <w:t xml:space="preserve">1. </w:t>
            </w:r>
            <w:proofErr w:type="spellStart"/>
            <w:r w:rsidRPr="00F17BE1">
              <w:rPr>
                <w:rFonts w:ascii="Times New Roman" w:eastAsia="Times New Roman" w:hAnsi="Times New Roman" w:cs="Times New Roman"/>
              </w:rPr>
              <w:t>Okliuzija</w:t>
            </w:r>
            <w:proofErr w:type="spellEnd"/>
            <w:r w:rsidRPr="00F17BE1">
              <w:rPr>
                <w:rFonts w:ascii="Times New Roman" w:eastAsia="Times New Roman" w:hAnsi="Times New Roman" w:cs="Times New Roman"/>
              </w:rPr>
              <w:t xml:space="preserve"> (s</w:t>
            </w:r>
            <w:r w:rsidRPr="00F17BE1">
              <w:rPr>
                <w:rFonts w:ascii="Times New Roman" w:eastAsia="Calibri" w:hAnsi="Times New Roman" w:cs="Times New Roman"/>
              </w:rPr>
              <w:t>paudimas infuzinėje sistemoje)</w:t>
            </w:r>
            <w:r w:rsidRPr="00F17BE1">
              <w:rPr>
                <w:rFonts w:ascii="Times New Roman" w:eastAsia="Times New Roman" w:hAnsi="Times New Roman" w:cs="Times New Roman"/>
              </w:rPr>
              <w:t>;</w:t>
            </w:r>
          </w:p>
          <w:p w14:paraId="3F91DC04" w14:textId="77777777" w:rsidR="00046C7D" w:rsidRPr="00F17BE1" w:rsidRDefault="00046C7D" w:rsidP="00D954D9">
            <w:pPr>
              <w:contextualSpacing/>
              <w:rPr>
                <w:rFonts w:ascii="Times New Roman" w:eastAsia="Times New Roman" w:hAnsi="Times New Roman" w:cs="Times New Roman"/>
              </w:rPr>
            </w:pPr>
            <w:r>
              <w:rPr>
                <w:rFonts w:ascii="Times New Roman" w:eastAsia="Times New Roman" w:hAnsi="Times New Roman" w:cs="Times New Roman"/>
              </w:rPr>
              <w:t xml:space="preserve">2. </w:t>
            </w:r>
            <w:r w:rsidRPr="00F17BE1">
              <w:rPr>
                <w:rFonts w:ascii="Times New Roman" w:eastAsia="Times New Roman" w:hAnsi="Times New Roman" w:cs="Times New Roman"/>
              </w:rPr>
              <w:t>Oro infuzinėje sistemoje arba lašų jutiklio aliarmas;</w:t>
            </w:r>
          </w:p>
          <w:p w14:paraId="59B2491D" w14:textId="77777777" w:rsidR="00046C7D" w:rsidRPr="00F17BE1" w:rsidRDefault="00046C7D" w:rsidP="00D954D9">
            <w:pPr>
              <w:contextualSpacing/>
              <w:rPr>
                <w:rFonts w:ascii="Times New Roman" w:eastAsia="Times New Roman" w:hAnsi="Times New Roman" w:cs="Times New Roman"/>
              </w:rPr>
            </w:pPr>
            <w:r>
              <w:rPr>
                <w:rFonts w:ascii="Times New Roman" w:eastAsia="Times New Roman" w:hAnsi="Times New Roman" w:cs="Times New Roman"/>
              </w:rPr>
              <w:t xml:space="preserve">3. </w:t>
            </w:r>
            <w:r w:rsidRPr="00F17BE1">
              <w:rPr>
                <w:rFonts w:ascii="Times New Roman" w:eastAsia="Times New Roman" w:hAnsi="Times New Roman" w:cs="Times New Roman"/>
              </w:rPr>
              <w:t>Infuzijos pabaiga (</w:t>
            </w:r>
            <w:r w:rsidRPr="00F17BE1">
              <w:rPr>
                <w:rFonts w:ascii="Times New Roman" w:eastAsia="Calibri" w:hAnsi="Times New Roman" w:cs="Times New Roman"/>
              </w:rPr>
              <w:t>infuzijos tūris suleistas)</w:t>
            </w:r>
            <w:r w:rsidRPr="00F17BE1">
              <w:rPr>
                <w:rFonts w:ascii="Times New Roman" w:eastAsia="Times New Roman" w:hAnsi="Times New Roman" w:cs="Times New Roman"/>
              </w:rPr>
              <w:t>;</w:t>
            </w:r>
          </w:p>
          <w:p w14:paraId="27ABB833" w14:textId="77777777" w:rsidR="00046C7D" w:rsidRPr="00F17BE1" w:rsidRDefault="00046C7D" w:rsidP="00D954D9">
            <w:pPr>
              <w:contextualSpacing/>
              <w:rPr>
                <w:rFonts w:ascii="Times New Roman" w:eastAsia="Times New Roman" w:hAnsi="Times New Roman" w:cs="Times New Roman"/>
              </w:rPr>
            </w:pPr>
            <w:r>
              <w:rPr>
                <w:rFonts w:ascii="Times New Roman" w:eastAsia="Times New Roman" w:hAnsi="Times New Roman" w:cs="Times New Roman"/>
              </w:rPr>
              <w:t xml:space="preserve">4. </w:t>
            </w:r>
            <w:r w:rsidRPr="00F17BE1">
              <w:rPr>
                <w:rFonts w:ascii="Times New Roman" w:eastAsia="Times New Roman" w:hAnsi="Times New Roman" w:cs="Times New Roman"/>
              </w:rPr>
              <w:t>Baterijos signalas (</w:t>
            </w:r>
            <w:r w:rsidRPr="00F17BE1">
              <w:rPr>
                <w:rFonts w:ascii="Times New Roman" w:eastAsia="Calibri" w:hAnsi="Times New Roman" w:cs="Times New Roman"/>
              </w:rPr>
              <w:t>baterija išsikrovė)</w:t>
            </w:r>
            <w:r w:rsidRPr="00F17BE1">
              <w:rPr>
                <w:rFonts w:ascii="Times New Roman" w:eastAsia="Times New Roman" w:hAnsi="Times New Roman" w:cs="Times New Roman"/>
              </w:rPr>
              <w:t>;</w:t>
            </w:r>
          </w:p>
          <w:p w14:paraId="01C64E21" w14:textId="77777777" w:rsidR="00046C7D" w:rsidRPr="00F17BE1" w:rsidRDefault="00046C7D" w:rsidP="00D954D9">
            <w:pPr>
              <w:contextualSpacing/>
              <w:rPr>
                <w:rFonts w:ascii="Times New Roman" w:eastAsia="Times New Roman" w:hAnsi="Times New Roman" w:cs="Times New Roman"/>
              </w:rPr>
            </w:pPr>
            <w:r>
              <w:rPr>
                <w:rFonts w:ascii="Times New Roman" w:eastAsia="Times New Roman" w:hAnsi="Times New Roman" w:cs="Times New Roman"/>
              </w:rPr>
              <w:t>5. Techninis signalas;</w:t>
            </w:r>
          </w:p>
        </w:tc>
        <w:tc>
          <w:tcPr>
            <w:tcW w:w="1174" w:type="pct"/>
          </w:tcPr>
          <w:p w14:paraId="2FAFF40C" w14:textId="77777777" w:rsidR="00046C7D" w:rsidRPr="00F17BE1" w:rsidRDefault="00046C7D" w:rsidP="00D954D9">
            <w:pPr>
              <w:rPr>
                <w:rFonts w:ascii="Times New Roman" w:eastAsia="Times New Roman" w:hAnsi="Times New Roman" w:cs="Times New Roman"/>
              </w:rPr>
            </w:pPr>
          </w:p>
        </w:tc>
      </w:tr>
      <w:tr w:rsidR="00046C7D" w:rsidRPr="00F17BE1" w14:paraId="23023DDC" w14:textId="77777777" w:rsidTr="00D954D9">
        <w:tc>
          <w:tcPr>
            <w:tcW w:w="350" w:type="pct"/>
          </w:tcPr>
          <w:p w14:paraId="7F35FC22"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7.</w:t>
            </w:r>
          </w:p>
        </w:tc>
        <w:tc>
          <w:tcPr>
            <w:tcW w:w="1342" w:type="pct"/>
          </w:tcPr>
          <w:p w14:paraId="55169125" w14:textId="77777777" w:rsidR="00046C7D" w:rsidRPr="00F17BE1" w:rsidRDefault="00046C7D" w:rsidP="00D954D9">
            <w:pPr>
              <w:rPr>
                <w:rFonts w:ascii="Times New Roman" w:eastAsia="Calibri" w:hAnsi="Times New Roman" w:cs="Times New Roman"/>
              </w:rPr>
            </w:pPr>
            <w:r w:rsidRPr="00F17BE1">
              <w:rPr>
                <w:rFonts w:ascii="Times New Roman" w:eastAsia="Times New Roman" w:hAnsi="Times New Roman" w:cs="Times New Roman"/>
                <w:bCs/>
              </w:rPr>
              <w:t>Apsauga nuo nekontroliuojamos skysčių tėkmės</w:t>
            </w:r>
          </w:p>
        </w:tc>
        <w:tc>
          <w:tcPr>
            <w:tcW w:w="2134" w:type="pct"/>
          </w:tcPr>
          <w:p w14:paraId="5DCB2EC0" w14:textId="77777777" w:rsidR="00046C7D" w:rsidRPr="00F17BE1" w:rsidRDefault="00046C7D" w:rsidP="00D954D9">
            <w:pPr>
              <w:rPr>
                <w:rFonts w:ascii="Times New Roman" w:eastAsia="Calibri" w:hAnsi="Times New Roman" w:cs="Times New Roman"/>
              </w:rPr>
            </w:pPr>
            <w:r w:rsidRPr="001F070A">
              <w:rPr>
                <w:rFonts w:ascii="Times New Roman" w:eastAsia="Calibri" w:hAnsi="Times New Roman" w:cs="Times New Roman"/>
              </w:rPr>
              <w:t xml:space="preserve">Atidarius </w:t>
            </w:r>
            <w:proofErr w:type="spellStart"/>
            <w:r w:rsidRPr="001F070A">
              <w:rPr>
                <w:rFonts w:ascii="Times New Roman" w:eastAsia="Calibri" w:hAnsi="Times New Roman" w:cs="Times New Roman"/>
              </w:rPr>
              <w:t>enterinės</w:t>
            </w:r>
            <w:proofErr w:type="spellEnd"/>
            <w:r w:rsidRPr="001F070A">
              <w:rPr>
                <w:rFonts w:ascii="Times New Roman" w:eastAsia="Calibri" w:hAnsi="Times New Roman" w:cs="Times New Roman"/>
              </w:rPr>
              <w:t xml:space="preserve"> pompos duris infuzijos srautas turi būti automatiškai sustabdomas </w:t>
            </w:r>
          </w:p>
        </w:tc>
        <w:tc>
          <w:tcPr>
            <w:tcW w:w="1174" w:type="pct"/>
          </w:tcPr>
          <w:p w14:paraId="56CD74AF" w14:textId="77777777" w:rsidR="00046C7D" w:rsidRPr="00F17BE1" w:rsidRDefault="00046C7D" w:rsidP="00D954D9">
            <w:pPr>
              <w:rPr>
                <w:rFonts w:ascii="Times New Roman" w:eastAsia="Times New Roman" w:hAnsi="Times New Roman" w:cs="Times New Roman"/>
                <w:strike/>
              </w:rPr>
            </w:pPr>
          </w:p>
        </w:tc>
      </w:tr>
      <w:tr w:rsidR="00046C7D" w:rsidRPr="00F17BE1" w14:paraId="56CCF31B" w14:textId="77777777" w:rsidTr="00D954D9">
        <w:tc>
          <w:tcPr>
            <w:tcW w:w="350" w:type="pct"/>
          </w:tcPr>
          <w:p w14:paraId="280BE40F"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8.</w:t>
            </w:r>
          </w:p>
        </w:tc>
        <w:tc>
          <w:tcPr>
            <w:tcW w:w="1342" w:type="pct"/>
          </w:tcPr>
          <w:p w14:paraId="6B38E3B2"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Spalvinė indikacija</w:t>
            </w:r>
          </w:p>
        </w:tc>
        <w:tc>
          <w:tcPr>
            <w:tcW w:w="2134" w:type="pct"/>
          </w:tcPr>
          <w:p w14:paraId="0084121D"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 xml:space="preserve">Yra </w:t>
            </w: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būklės spalvinė indikacija;</w:t>
            </w:r>
          </w:p>
          <w:p w14:paraId="65B78C1E"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Ne maž</w:t>
            </w:r>
            <w:r>
              <w:rPr>
                <w:rFonts w:ascii="Times New Roman" w:eastAsia="Calibri" w:hAnsi="Times New Roman" w:cs="Times New Roman"/>
              </w:rPr>
              <w:t>iau kaip dvi skirtingos spalvos;</w:t>
            </w:r>
          </w:p>
        </w:tc>
        <w:tc>
          <w:tcPr>
            <w:tcW w:w="1174" w:type="pct"/>
          </w:tcPr>
          <w:p w14:paraId="4D8753D5" w14:textId="77777777" w:rsidR="00046C7D" w:rsidRPr="00F17BE1" w:rsidRDefault="00046C7D" w:rsidP="00D954D9">
            <w:pPr>
              <w:rPr>
                <w:rFonts w:ascii="Times New Roman" w:eastAsia="Times New Roman" w:hAnsi="Times New Roman" w:cs="Times New Roman"/>
              </w:rPr>
            </w:pPr>
          </w:p>
          <w:p w14:paraId="5BA7FE20" w14:textId="77777777" w:rsidR="00046C7D" w:rsidRPr="00F17BE1" w:rsidRDefault="00046C7D" w:rsidP="00D954D9">
            <w:pPr>
              <w:rPr>
                <w:rFonts w:ascii="Times New Roman" w:eastAsia="Times New Roman" w:hAnsi="Times New Roman" w:cs="Times New Roman"/>
              </w:rPr>
            </w:pPr>
          </w:p>
        </w:tc>
      </w:tr>
      <w:tr w:rsidR="00046C7D" w:rsidRPr="00F17BE1" w14:paraId="509DFEA1" w14:textId="77777777" w:rsidTr="00D954D9">
        <w:tc>
          <w:tcPr>
            <w:tcW w:w="350" w:type="pct"/>
          </w:tcPr>
          <w:p w14:paraId="0F9738B7"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9.</w:t>
            </w:r>
          </w:p>
        </w:tc>
        <w:tc>
          <w:tcPr>
            <w:tcW w:w="1342" w:type="pct"/>
          </w:tcPr>
          <w:p w14:paraId="37677928"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Nakties režimas</w:t>
            </w:r>
          </w:p>
        </w:tc>
        <w:tc>
          <w:tcPr>
            <w:tcW w:w="2134" w:type="pct"/>
          </w:tcPr>
          <w:p w14:paraId="179FC19C"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bdr w:val="none" w:sz="0" w:space="0" w:color="auto" w:frame="1"/>
              </w:rPr>
              <w:t>Nakties režimas sumažina ekrano ir LED indikatoriaus ryškumą</w:t>
            </w:r>
          </w:p>
        </w:tc>
        <w:tc>
          <w:tcPr>
            <w:tcW w:w="1174" w:type="pct"/>
          </w:tcPr>
          <w:p w14:paraId="66D33B7C" w14:textId="77777777" w:rsidR="00046C7D" w:rsidRPr="00F17BE1" w:rsidRDefault="00046C7D" w:rsidP="00D954D9">
            <w:pPr>
              <w:rPr>
                <w:rFonts w:ascii="Times New Roman" w:eastAsia="Times New Roman" w:hAnsi="Times New Roman" w:cs="Times New Roman"/>
              </w:rPr>
            </w:pPr>
          </w:p>
        </w:tc>
      </w:tr>
      <w:tr w:rsidR="00046C7D" w:rsidRPr="00F17BE1" w14:paraId="784F4A45" w14:textId="77777777" w:rsidTr="00D954D9">
        <w:tc>
          <w:tcPr>
            <w:tcW w:w="350" w:type="pct"/>
          </w:tcPr>
          <w:p w14:paraId="583E469F"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10.</w:t>
            </w:r>
          </w:p>
        </w:tc>
        <w:tc>
          <w:tcPr>
            <w:tcW w:w="1342" w:type="pct"/>
          </w:tcPr>
          <w:p w14:paraId="68281D52"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Klaviatūros arba ekrano užrakinimo funkcija</w:t>
            </w:r>
          </w:p>
        </w:tc>
        <w:tc>
          <w:tcPr>
            <w:tcW w:w="2134" w:type="pct"/>
          </w:tcPr>
          <w:p w14:paraId="65F9D1A4"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bdr w:val="none" w:sz="0" w:space="0" w:color="auto" w:frame="1"/>
              </w:rPr>
              <w:t>Klaviatūros arba ekrano užrakinim</w:t>
            </w:r>
            <w:r>
              <w:rPr>
                <w:rFonts w:ascii="Times New Roman" w:eastAsia="Calibri" w:hAnsi="Times New Roman" w:cs="Times New Roman"/>
                <w:bdr w:val="none" w:sz="0" w:space="0" w:color="auto" w:frame="1"/>
              </w:rPr>
              <w:t xml:space="preserve">as, kad būtų išvengta netyčinio </w:t>
            </w:r>
            <w:r w:rsidRPr="00F17BE1">
              <w:rPr>
                <w:rFonts w:ascii="Times New Roman" w:eastAsia="Calibri" w:hAnsi="Times New Roman" w:cs="Times New Roman"/>
                <w:bdr w:val="none" w:sz="0" w:space="0" w:color="auto" w:frame="1"/>
              </w:rPr>
              <w:t>paspaudimo/prilietimo</w:t>
            </w:r>
          </w:p>
        </w:tc>
        <w:tc>
          <w:tcPr>
            <w:tcW w:w="1174" w:type="pct"/>
          </w:tcPr>
          <w:p w14:paraId="3BEC6E46" w14:textId="77777777" w:rsidR="00046C7D" w:rsidRPr="00F17BE1" w:rsidRDefault="00046C7D" w:rsidP="00D954D9">
            <w:pPr>
              <w:rPr>
                <w:rFonts w:ascii="Times New Roman" w:eastAsia="Times New Roman" w:hAnsi="Times New Roman" w:cs="Times New Roman"/>
              </w:rPr>
            </w:pPr>
          </w:p>
        </w:tc>
      </w:tr>
      <w:tr w:rsidR="00046C7D" w:rsidRPr="00F17BE1" w14:paraId="3C095608" w14:textId="77777777" w:rsidTr="00D954D9">
        <w:tc>
          <w:tcPr>
            <w:tcW w:w="350" w:type="pct"/>
          </w:tcPr>
          <w:p w14:paraId="14E126EA"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11.</w:t>
            </w:r>
          </w:p>
        </w:tc>
        <w:tc>
          <w:tcPr>
            <w:tcW w:w="1342" w:type="pct"/>
          </w:tcPr>
          <w:p w14:paraId="1C9E9D93"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Duomenų užrakinimas</w:t>
            </w:r>
          </w:p>
        </w:tc>
        <w:tc>
          <w:tcPr>
            <w:tcW w:w="2134" w:type="pct"/>
          </w:tcPr>
          <w:p w14:paraId="0C0FDD95"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Prieigos kodu apsaugota galimybė keisti infuzijos nustatymus arba atlikti techninę priežiūrą (serviso aptarnavimą)</w:t>
            </w:r>
          </w:p>
        </w:tc>
        <w:tc>
          <w:tcPr>
            <w:tcW w:w="1174" w:type="pct"/>
          </w:tcPr>
          <w:p w14:paraId="57B4540D" w14:textId="77777777" w:rsidR="00046C7D" w:rsidRPr="00F17BE1" w:rsidRDefault="00046C7D" w:rsidP="00D954D9">
            <w:pPr>
              <w:rPr>
                <w:rFonts w:ascii="Times New Roman" w:eastAsia="Times New Roman" w:hAnsi="Times New Roman" w:cs="Times New Roman"/>
              </w:rPr>
            </w:pPr>
          </w:p>
        </w:tc>
      </w:tr>
      <w:tr w:rsidR="00046C7D" w:rsidRPr="00F17BE1" w14:paraId="402E5E7D" w14:textId="77777777" w:rsidTr="00D954D9">
        <w:tc>
          <w:tcPr>
            <w:tcW w:w="350" w:type="pct"/>
          </w:tcPr>
          <w:p w14:paraId="4D364C8B"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12.</w:t>
            </w:r>
          </w:p>
        </w:tc>
        <w:tc>
          <w:tcPr>
            <w:tcW w:w="1342" w:type="pct"/>
          </w:tcPr>
          <w:p w14:paraId="37234FF5"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Paskutinės programos ir duomenų išsaugojimas</w:t>
            </w:r>
          </w:p>
        </w:tc>
        <w:tc>
          <w:tcPr>
            <w:tcW w:w="2134" w:type="pct"/>
          </w:tcPr>
          <w:p w14:paraId="60BF2D37"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Yra paskutinės programos ir duomenų išsaugojimo funkcija</w:t>
            </w:r>
          </w:p>
        </w:tc>
        <w:tc>
          <w:tcPr>
            <w:tcW w:w="1174" w:type="pct"/>
          </w:tcPr>
          <w:p w14:paraId="21366E33" w14:textId="77777777" w:rsidR="00046C7D" w:rsidRPr="00F17BE1" w:rsidRDefault="00046C7D" w:rsidP="00D954D9">
            <w:pPr>
              <w:rPr>
                <w:rFonts w:ascii="Times New Roman" w:eastAsia="Times New Roman" w:hAnsi="Times New Roman" w:cs="Times New Roman"/>
              </w:rPr>
            </w:pPr>
          </w:p>
        </w:tc>
      </w:tr>
      <w:tr w:rsidR="00046C7D" w:rsidRPr="00F17BE1" w14:paraId="4712676C" w14:textId="77777777" w:rsidTr="00D954D9">
        <w:tc>
          <w:tcPr>
            <w:tcW w:w="350" w:type="pct"/>
          </w:tcPr>
          <w:p w14:paraId="4DEBB195"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13.</w:t>
            </w:r>
          </w:p>
        </w:tc>
        <w:tc>
          <w:tcPr>
            <w:tcW w:w="1342" w:type="pct"/>
          </w:tcPr>
          <w:p w14:paraId="6608889A" w14:textId="77777777" w:rsidR="00046C7D" w:rsidRPr="00F17BE1" w:rsidRDefault="00046C7D" w:rsidP="00D954D9">
            <w:pPr>
              <w:rPr>
                <w:rFonts w:ascii="Times New Roman" w:eastAsia="Calibri" w:hAnsi="Times New Roman" w:cs="Times New Roman"/>
              </w:rPr>
            </w:pP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kartu su laikikliu svoris</w:t>
            </w:r>
          </w:p>
        </w:tc>
        <w:tc>
          <w:tcPr>
            <w:tcW w:w="2134" w:type="pct"/>
          </w:tcPr>
          <w:p w14:paraId="706D763A" w14:textId="77777777" w:rsidR="00046C7D" w:rsidRPr="00F17BE1" w:rsidRDefault="00046C7D" w:rsidP="00D954D9">
            <w:pPr>
              <w:rPr>
                <w:rFonts w:ascii="Times New Roman" w:eastAsia="Calibri" w:hAnsi="Times New Roman" w:cs="Times New Roman"/>
              </w:rPr>
            </w:pPr>
            <w:r w:rsidRPr="001D6668">
              <w:rPr>
                <w:rFonts w:ascii="Times New Roman" w:eastAsia="Calibri" w:hAnsi="Times New Roman" w:cs="Times New Roman"/>
              </w:rPr>
              <w:t>≤ 2 kg</w:t>
            </w:r>
          </w:p>
        </w:tc>
        <w:tc>
          <w:tcPr>
            <w:tcW w:w="1174" w:type="pct"/>
          </w:tcPr>
          <w:p w14:paraId="325D79B2" w14:textId="77777777" w:rsidR="00046C7D" w:rsidRPr="00F17BE1" w:rsidRDefault="00046C7D" w:rsidP="00D954D9">
            <w:pPr>
              <w:rPr>
                <w:rFonts w:ascii="Times New Roman" w:eastAsia="Times New Roman" w:hAnsi="Times New Roman" w:cs="Times New Roman"/>
              </w:rPr>
            </w:pPr>
          </w:p>
        </w:tc>
      </w:tr>
      <w:tr w:rsidR="00046C7D" w:rsidRPr="00F17BE1" w14:paraId="23CB0802" w14:textId="77777777" w:rsidTr="00D954D9">
        <w:tc>
          <w:tcPr>
            <w:tcW w:w="350" w:type="pct"/>
          </w:tcPr>
          <w:p w14:paraId="28167832"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14.</w:t>
            </w:r>
          </w:p>
        </w:tc>
        <w:tc>
          <w:tcPr>
            <w:tcW w:w="1342" w:type="pct"/>
          </w:tcPr>
          <w:p w14:paraId="010DE777" w14:textId="77777777" w:rsidR="00046C7D" w:rsidRPr="00F17BE1" w:rsidRDefault="00046C7D" w:rsidP="00D954D9">
            <w:pPr>
              <w:rPr>
                <w:rFonts w:ascii="Times New Roman" w:eastAsia="Calibri" w:hAnsi="Times New Roman" w:cs="Times New Roman"/>
              </w:rPr>
            </w:pP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darbo laikas, maitinant iš naujo pilnai įkrauto akumuliatoriaus</w:t>
            </w:r>
          </w:p>
        </w:tc>
        <w:tc>
          <w:tcPr>
            <w:tcW w:w="2134" w:type="pct"/>
          </w:tcPr>
          <w:p w14:paraId="0D7576C8"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Ne mažiau kaip 15 val., esant infuzijos greičiui ne mažesniam kaip 100 ml/val.</w:t>
            </w:r>
          </w:p>
        </w:tc>
        <w:tc>
          <w:tcPr>
            <w:tcW w:w="1174" w:type="pct"/>
          </w:tcPr>
          <w:p w14:paraId="6E5A931F" w14:textId="77777777" w:rsidR="00046C7D" w:rsidRPr="00F17BE1" w:rsidRDefault="00046C7D" w:rsidP="00D954D9">
            <w:pPr>
              <w:rPr>
                <w:rFonts w:ascii="Times New Roman" w:eastAsia="Times New Roman" w:hAnsi="Times New Roman" w:cs="Times New Roman"/>
                <w:strike/>
              </w:rPr>
            </w:pPr>
          </w:p>
        </w:tc>
      </w:tr>
      <w:tr w:rsidR="00046C7D" w:rsidRPr="00F17BE1" w14:paraId="7CEBC1EC" w14:textId="77777777" w:rsidTr="00D954D9">
        <w:tc>
          <w:tcPr>
            <w:tcW w:w="350" w:type="pct"/>
          </w:tcPr>
          <w:p w14:paraId="3EFEFAA3"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15.</w:t>
            </w:r>
          </w:p>
        </w:tc>
        <w:tc>
          <w:tcPr>
            <w:tcW w:w="1342" w:type="pct"/>
          </w:tcPr>
          <w:p w14:paraId="56E204BF"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Tvirtinimas prie infuzijos stovo</w:t>
            </w:r>
            <w:r>
              <w:rPr>
                <w:rFonts w:ascii="Times New Roman" w:eastAsia="Calibri" w:hAnsi="Times New Roman" w:cs="Times New Roman"/>
              </w:rPr>
              <w:t xml:space="preserve"> ir konsolės</w:t>
            </w:r>
          </w:p>
        </w:tc>
        <w:tc>
          <w:tcPr>
            <w:tcW w:w="2134" w:type="pct"/>
          </w:tcPr>
          <w:p w14:paraId="37DD02CE" w14:textId="77777777" w:rsidR="00046C7D" w:rsidRPr="00914E1B" w:rsidRDefault="00046C7D" w:rsidP="00D954D9">
            <w:pPr>
              <w:rPr>
                <w:rFonts w:ascii="Times New Roman" w:eastAsia="Calibri" w:hAnsi="Times New Roman" w:cs="Times New Roman"/>
                <w:color w:val="FF0000"/>
              </w:rPr>
            </w:pPr>
            <w:r w:rsidRPr="00F80D55">
              <w:rPr>
                <w:rFonts w:ascii="Times New Roman" w:eastAsia="Calibri" w:hAnsi="Times New Roman" w:cs="Times New Roman"/>
              </w:rPr>
              <w:t>Pompa komplektuojama su tvirtinimo elementais, skirtais montuoti prie infuzijos stovo ir konsolės.</w:t>
            </w:r>
          </w:p>
        </w:tc>
        <w:tc>
          <w:tcPr>
            <w:tcW w:w="1174" w:type="pct"/>
          </w:tcPr>
          <w:p w14:paraId="34C1767F" w14:textId="77777777" w:rsidR="00046C7D" w:rsidRPr="00F17BE1" w:rsidRDefault="00046C7D" w:rsidP="00D954D9">
            <w:pPr>
              <w:rPr>
                <w:rFonts w:ascii="Times New Roman" w:eastAsia="Times New Roman" w:hAnsi="Times New Roman" w:cs="Times New Roman"/>
              </w:rPr>
            </w:pPr>
          </w:p>
        </w:tc>
      </w:tr>
      <w:tr w:rsidR="00046C7D" w:rsidRPr="00F17BE1" w14:paraId="631DBBE0" w14:textId="77777777" w:rsidTr="00D954D9">
        <w:tc>
          <w:tcPr>
            <w:tcW w:w="350" w:type="pct"/>
          </w:tcPr>
          <w:p w14:paraId="7B7B6820"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16.</w:t>
            </w:r>
          </w:p>
        </w:tc>
        <w:tc>
          <w:tcPr>
            <w:tcW w:w="1342" w:type="pct"/>
          </w:tcPr>
          <w:p w14:paraId="48569B52" w14:textId="77777777" w:rsidR="00046C7D" w:rsidRPr="00F17BE1" w:rsidRDefault="00046C7D" w:rsidP="00D954D9">
            <w:pPr>
              <w:rPr>
                <w:rFonts w:ascii="Times New Roman" w:eastAsia="Calibri" w:hAnsi="Times New Roman" w:cs="Times New Roman"/>
              </w:rPr>
            </w:pPr>
            <w:proofErr w:type="spellStart"/>
            <w:r w:rsidRPr="00F17BE1">
              <w:rPr>
                <w:rFonts w:ascii="Times New Roman" w:eastAsia="Calibri" w:hAnsi="Times New Roman" w:cs="Times New Roman"/>
              </w:rPr>
              <w:t>Enterinės</w:t>
            </w:r>
            <w:proofErr w:type="spellEnd"/>
            <w:r w:rsidRPr="00F17BE1">
              <w:rPr>
                <w:rFonts w:ascii="Times New Roman" w:eastAsia="Calibri" w:hAnsi="Times New Roman" w:cs="Times New Roman"/>
              </w:rPr>
              <w:t xml:space="preserve"> mitybos pompos naudojami elektros maitinimo šaltiniai</w:t>
            </w:r>
          </w:p>
        </w:tc>
        <w:tc>
          <w:tcPr>
            <w:tcW w:w="2134" w:type="pct"/>
          </w:tcPr>
          <w:p w14:paraId="3D9170D5" w14:textId="77777777" w:rsidR="00046C7D" w:rsidRPr="00F17BE1" w:rsidRDefault="00046C7D" w:rsidP="00D954D9">
            <w:pPr>
              <w:spacing w:line="264" w:lineRule="auto"/>
              <w:contextualSpacing/>
              <w:jc w:val="both"/>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Iš 230 V, 50 Hz elektros tinklo;</w:t>
            </w:r>
          </w:p>
          <w:p w14:paraId="0FA25F44"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6760D3">
              <w:rPr>
                <w:rFonts w:ascii="Times New Roman" w:eastAsia="Calibri" w:hAnsi="Times New Roman" w:cs="Times New Roman"/>
              </w:rPr>
              <w:t>Nuo vidinio akumuliatoriaus;</w:t>
            </w:r>
          </w:p>
        </w:tc>
        <w:tc>
          <w:tcPr>
            <w:tcW w:w="1174" w:type="pct"/>
          </w:tcPr>
          <w:p w14:paraId="632D7CE8" w14:textId="77777777" w:rsidR="00046C7D" w:rsidRPr="00F17BE1" w:rsidRDefault="00046C7D" w:rsidP="00D954D9">
            <w:pPr>
              <w:rPr>
                <w:rFonts w:ascii="Times New Roman" w:eastAsia="Times New Roman" w:hAnsi="Times New Roman" w:cs="Times New Roman"/>
              </w:rPr>
            </w:pPr>
          </w:p>
        </w:tc>
      </w:tr>
      <w:tr w:rsidR="00046C7D" w:rsidRPr="00F17BE1" w14:paraId="7C42B9E0" w14:textId="77777777" w:rsidTr="00D954D9">
        <w:tc>
          <w:tcPr>
            <w:tcW w:w="350" w:type="pct"/>
          </w:tcPr>
          <w:p w14:paraId="06BD7A4A"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17.</w:t>
            </w:r>
          </w:p>
        </w:tc>
        <w:tc>
          <w:tcPr>
            <w:tcW w:w="1342" w:type="pct"/>
          </w:tcPr>
          <w:p w14:paraId="2E090A4D"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Reikalavimai akumuliatoriui</w:t>
            </w:r>
          </w:p>
        </w:tc>
        <w:tc>
          <w:tcPr>
            <w:tcW w:w="2134" w:type="pct"/>
          </w:tcPr>
          <w:p w14:paraId="2BDD0643" w14:textId="77777777" w:rsidR="00046C7D" w:rsidRPr="00F17BE1" w:rsidRDefault="00046C7D" w:rsidP="00D954D9">
            <w:pPr>
              <w:shd w:val="clear" w:color="auto" w:fill="FFFFFF"/>
              <w:tabs>
                <w:tab w:val="left" w:pos="856"/>
              </w:tabs>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w:t>
            </w:r>
            <w:r w:rsidRPr="00F17BE1">
              <w:rPr>
                <w:rFonts w:ascii="Times New Roman" w:eastAsia="Times New Roman" w:hAnsi="Times New Roman" w:cs="Times New Roman"/>
                <w:lang w:eastAsia="lt-LT"/>
              </w:rPr>
              <w:t xml:space="preserve">Ličio jonų arba </w:t>
            </w:r>
            <w:proofErr w:type="spellStart"/>
            <w:r w:rsidRPr="00F17BE1">
              <w:rPr>
                <w:rFonts w:ascii="Times New Roman" w:eastAsia="Times New Roman" w:hAnsi="Times New Roman" w:cs="Times New Roman"/>
                <w:lang w:eastAsia="lt-LT"/>
              </w:rPr>
              <w:t>NiMH</w:t>
            </w:r>
            <w:proofErr w:type="spellEnd"/>
            <w:r w:rsidRPr="00F17BE1">
              <w:rPr>
                <w:rFonts w:ascii="Times New Roman" w:eastAsia="Times New Roman" w:hAnsi="Times New Roman" w:cs="Times New Roman"/>
                <w:lang w:eastAsia="lt-LT"/>
              </w:rPr>
              <w:t xml:space="preserve"> baterija (arba lygiavertė);</w:t>
            </w:r>
          </w:p>
          <w:p w14:paraId="59460D75" w14:textId="77777777" w:rsidR="00046C7D" w:rsidRPr="00F17BE1" w:rsidRDefault="00046C7D" w:rsidP="00D954D9">
            <w:pPr>
              <w:shd w:val="clear" w:color="auto" w:fill="FFFFFF"/>
              <w:tabs>
                <w:tab w:val="left" w:pos="856"/>
              </w:tabs>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 </w:t>
            </w:r>
            <w:r w:rsidRPr="00F17BE1">
              <w:rPr>
                <w:rFonts w:ascii="Times New Roman" w:eastAsia="Times New Roman" w:hAnsi="Times New Roman" w:cs="Times New Roman"/>
                <w:lang w:eastAsia="lt-LT"/>
              </w:rPr>
              <w:t>Akumuliatoriaus pakrovimo laikas ne daugiau kaip 6 val.</w:t>
            </w:r>
          </w:p>
        </w:tc>
        <w:tc>
          <w:tcPr>
            <w:tcW w:w="1174" w:type="pct"/>
          </w:tcPr>
          <w:p w14:paraId="6F7F2887" w14:textId="77777777" w:rsidR="00046C7D" w:rsidRPr="00F17BE1" w:rsidRDefault="00046C7D" w:rsidP="00D954D9">
            <w:pPr>
              <w:shd w:val="clear" w:color="auto" w:fill="FFFFFF"/>
              <w:tabs>
                <w:tab w:val="left" w:pos="856"/>
              </w:tabs>
              <w:rPr>
                <w:rFonts w:ascii="Times New Roman" w:eastAsia="Times New Roman" w:hAnsi="Times New Roman" w:cs="Times New Roman"/>
                <w:sz w:val="20"/>
                <w:szCs w:val="20"/>
                <w:lang w:eastAsia="lt-LT"/>
              </w:rPr>
            </w:pPr>
          </w:p>
        </w:tc>
      </w:tr>
      <w:tr w:rsidR="00046C7D" w:rsidRPr="00F17BE1" w14:paraId="7412F666" w14:textId="77777777" w:rsidTr="00D954D9">
        <w:tc>
          <w:tcPr>
            <w:tcW w:w="350" w:type="pct"/>
          </w:tcPr>
          <w:p w14:paraId="26E1C9E0" w14:textId="77777777" w:rsidR="00046C7D" w:rsidRPr="00F17BE1" w:rsidRDefault="00046C7D" w:rsidP="00D954D9">
            <w:pPr>
              <w:jc w:val="center"/>
              <w:rPr>
                <w:rFonts w:ascii="Times New Roman" w:eastAsia="Calibri" w:hAnsi="Times New Roman" w:cs="Times New Roman"/>
              </w:rPr>
            </w:pPr>
            <w:r w:rsidRPr="00F17BE1">
              <w:rPr>
                <w:rFonts w:ascii="Times New Roman" w:eastAsia="Calibri" w:hAnsi="Times New Roman" w:cs="Times New Roman"/>
              </w:rPr>
              <w:t>18.</w:t>
            </w:r>
          </w:p>
        </w:tc>
        <w:tc>
          <w:tcPr>
            <w:tcW w:w="1342" w:type="pct"/>
          </w:tcPr>
          <w:p w14:paraId="3F0A67D3" w14:textId="77777777" w:rsidR="00046C7D" w:rsidRPr="00F17BE1" w:rsidRDefault="00046C7D" w:rsidP="00D954D9">
            <w:pPr>
              <w:rPr>
                <w:rFonts w:ascii="Times New Roman" w:eastAsia="Calibri" w:hAnsi="Times New Roman" w:cs="Times New Roman"/>
                <w:b/>
              </w:rPr>
            </w:pPr>
            <w:r w:rsidRPr="00F17BE1">
              <w:rPr>
                <w:rFonts w:ascii="Times New Roman" w:eastAsia="Calibri" w:hAnsi="Times New Roman" w:cs="Times New Roman"/>
              </w:rPr>
              <w:t>Klasifikacija</w:t>
            </w:r>
          </w:p>
        </w:tc>
        <w:tc>
          <w:tcPr>
            <w:tcW w:w="2134" w:type="pct"/>
          </w:tcPr>
          <w:p w14:paraId="0D3DCE24"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Atspari defibriliacijai;</w:t>
            </w:r>
          </w:p>
          <w:p w14:paraId="1719EF4E"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II apsaugos klasė pagal IEC/EN 60601-1 (arba lygiavertė);</w:t>
            </w:r>
          </w:p>
          <w:p w14:paraId="58FE4DF7" w14:textId="77777777" w:rsidR="00046C7D" w:rsidRPr="00F17BE1" w:rsidRDefault="00046C7D" w:rsidP="00D954D9">
            <w:pPr>
              <w:shd w:val="clear" w:color="auto" w:fill="FFFFFF"/>
              <w:tabs>
                <w:tab w:val="left" w:pos="856"/>
              </w:tabs>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3. </w:t>
            </w:r>
            <w:r w:rsidRPr="00F17BE1">
              <w:rPr>
                <w:rFonts w:ascii="Times New Roman" w:eastAsia="Times New Roman" w:hAnsi="Times New Roman" w:cs="Times New Roman"/>
                <w:lang w:eastAsia="lt-LT"/>
              </w:rPr>
              <w:t xml:space="preserve">Apsauga nuo kietų dalelių ir skysčių patekimo į </w:t>
            </w:r>
            <w:r>
              <w:rPr>
                <w:rFonts w:ascii="Times New Roman" w:eastAsia="Times New Roman" w:hAnsi="Times New Roman" w:cs="Times New Roman"/>
                <w:lang w:eastAsia="lt-LT"/>
              </w:rPr>
              <w:t>pompos vidų – ne mažiau kaip IP25</w:t>
            </w:r>
            <w:r w:rsidRPr="00F17BE1">
              <w:rPr>
                <w:rFonts w:ascii="Times New Roman" w:eastAsia="Times New Roman" w:hAnsi="Times New Roman" w:cs="Times New Roman"/>
                <w:lang w:eastAsia="lt-LT"/>
              </w:rPr>
              <w:t>.</w:t>
            </w:r>
          </w:p>
        </w:tc>
        <w:tc>
          <w:tcPr>
            <w:tcW w:w="1174" w:type="pct"/>
          </w:tcPr>
          <w:p w14:paraId="2F01D346" w14:textId="77777777" w:rsidR="00046C7D" w:rsidRPr="00F17BE1" w:rsidRDefault="00046C7D" w:rsidP="00D954D9">
            <w:pPr>
              <w:rPr>
                <w:rFonts w:ascii="Times New Roman" w:eastAsia="Calibri" w:hAnsi="Times New Roman" w:cs="Times New Roman"/>
              </w:rPr>
            </w:pPr>
          </w:p>
        </w:tc>
      </w:tr>
      <w:tr w:rsidR="00046C7D" w:rsidRPr="00F17BE1" w14:paraId="113CF423" w14:textId="77777777" w:rsidTr="00D954D9">
        <w:tc>
          <w:tcPr>
            <w:tcW w:w="350" w:type="pct"/>
          </w:tcPr>
          <w:p w14:paraId="16839C52"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19.</w:t>
            </w:r>
          </w:p>
        </w:tc>
        <w:tc>
          <w:tcPr>
            <w:tcW w:w="1342" w:type="pct"/>
          </w:tcPr>
          <w:p w14:paraId="5210B39B" w14:textId="77777777" w:rsidR="00046C7D" w:rsidRPr="00F17BE1" w:rsidRDefault="00046C7D" w:rsidP="00D954D9">
            <w:pPr>
              <w:rPr>
                <w:rFonts w:ascii="Times New Roman" w:eastAsia="Calibri" w:hAnsi="Times New Roman" w:cs="Times New Roman"/>
              </w:rPr>
            </w:pPr>
            <w:r>
              <w:rPr>
                <w:rFonts w:ascii="Times New Roman" w:eastAsia="Calibri" w:hAnsi="Times New Roman" w:cs="Times New Roman"/>
              </w:rPr>
              <w:t>Komplektacijoje</w:t>
            </w:r>
          </w:p>
        </w:tc>
        <w:tc>
          <w:tcPr>
            <w:tcW w:w="2134" w:type="pct"/>
          </w:tcPr>
          <w:p w14:paraId="65C71587" w14:textId="77777777" w:rsidR="00046C7D" w:rsidRPr="0089603E" w:rsidRDefault="00046C7D" w:rsidP="00D954D9">
            <w:pPr>
              <w:contextualSpacing/>
              <w:rPr>
                <w:rFonts w:ascii="Times New Roman" w:eastAsia="Calibri" w:hAnsi="Times New Roman" w:cs="Times New Roman"/>
              </w:rPr>
            </w:pPr>
            <w:r w:rsidRPr="0089603E">
              <w:rPr>
                <w:rFonts w:ascii="Times New Roman" w:eastAsia="Calibri" w:hAnsi="Times New Roman" w:cs="Times New Roman"/>
              </w:rPr>
              <w:t>1. Pakrovėjas arba pakrovimo laidas;</w:t>
            </w:r>
          </w:p>
          <w:p w14:paraId="2191BC2E" w14:textId="77777777" w:rsidR="00046C7D" w:rsidRDefault="00046C7D" w:rsidP="00D954D9">
            <w:pPr>
              <w:contextualSpacing/>
              <w:rPr>
                <w:rFonts w:ascii="Times New Roman" w:eastAsia="Calibri" w:hAnsi="Times New Roman" w:cs="Times New Roman"/>
              </w:rPr>
            </w:pPr>
            <w:r w:rsidRPr="0089603E">
              <w:rPr>
                <w:rFonts w:ascii="Times New Roman" w:eastAsia="Calibri" w:hAnsi="Times New Roman" w:cs="Times New Roman"/>
              </w:rPr>
              <w:t xml:space="preserve">2. </w:t>
            </w:r>
            <w:r w:rsidRPr="00A92848">
              <w:rPr>
                <w:rFonts w:ascii="Times New Roman" w:eastAsia="Calibri" w:hAnsi="Times New Roman" w:cs="Times New Roman"/>
              </w:rPr>
              <w:t>Komplektuojama kartu su laikikliu</w:t>
            </w:r>
            <w:r>
              <w:rPr>
                <w:rFonts w:ascii="Times New Roman" w:eastAsia="Calibri" w:hAnsi="Times New Roman" w:cs="Times New Roman"/>
              </w:rPr>
              <w:t xml:space="preserve"> (-</w:t>
            </w:r>
            <w:proofErr w:type="spellStart"/>
            <w:r>
              <w:rPr>
                <w:rFonts w:ascii="Times New Roman" w:eastAsia="Calibri" w:hAnsi="Times New Roman" w:cs="Times New Roman"/>
              </w:rPr>
              <w:t>iais</w:t>
            </w:r>
            <w:proofErr w:type="spellEnd"/>
            <w:r>
              <w:rPr>
                <w:rFonts w:ascii="Times New Roman" w:eastAsia="Calibri" w:hAnsi="Times New Roman" w:cs="Times New Roman"/>
              </w:rPr>
              <w:t>)</w:t>
            </w:r>
            <w:r w:rsidRPr="00A92848">
              <w:rPr>
                <w:rFonts w:ascii="Times New Roman" w:eastAsia="Calibri" w:hAnsi="Times New Roman" w:cs="Times New Roman"/>
              </w:rPr>
              <w:t xml:space="preserve"> ir rankena;</w:t>
            </w:r>
          </w:p>
        </w:tc>
        <w:tc>
          <w:tcPr>
            <w:tcW w:w="1174" w:type="pct"/>
          </w:tcPr>
          <w:p w14:paraId="6EECE5E8" w14:textId="77777777" w:rsidR="00046C7D" w:rsidRPr="00F17BE1" w:rsidRDefault="00046C7D" w:rsidP="00D954D9">
            <w:pPr>
              <w:rPr>
                <w:rFonts w:ascii="Times New Roman" w:eastAsia="Calibri" w:hAnsi="Times New Roman" w:cs="Times New Roman"/>
              </w:rPr>
            </w:pPr>
          </w:p>
        </w:tc>
      </w:tr>
      <w:tr w:rsidR="00046C7D" w:rsidRPr="00F17BE1" w14:paraId="5CCA6BDA" w14:textId="77777777" w:rsidTr="00D954D9">
        <w:tc>
          <w:tcPr>
            <w:tcW w:w="350" w:type="pct"/>
          </w:tcPr>
          <w:p w14:paraId="6A6EAA1F"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20</w:t>
            </w:r>
            <w:r w:rsidRPr="00F17BE1">
              <w:rPr>
                <w:rFonts w:ascii="Times New Roman" w:eastAsia="Calibri" w:hAnsi="Times New Roman" w:cs="Times New Roman"/>
              </w:rPr>
              <w:t>.</w:t>
            </w:r>
          </w:p>
        </w:tc>
        <w:tc>
          <w:tcPr>
            <w:tcW w:w="1342" w:type="pct"/>
          </w:tcPr>
          <w:p w14:paraId="32814513" w14:textId="77777777" w:rsidR="00046C7D" w:rsidRPr="00F17BE1" w:rsidRDefault="00046C7D" w:rsidP="00D954D9">
            <w:pPr>
              <w:rPr>
                <w:rFonts w:ascii="Times New Roman" w:eastAsia="Calibri" w:hAnsi="Times New Roman" w:cs="Times New Roman"/>
                <w:b/>
              </w:rPr>
            </w:pPr>
            <w:r w:rsidRPr="00F17BE1">
              <w:rPr>
                <w:rFonts w:ascii="Times New Roman" w:eastAsia="Calibri" w:hAnsi="Times New Roman" w:cs="Times New Roman"/>
              </w:rPr>
              <w:t>Garantinis laikotarpis</w:t>
            </w:r>
          </w:p>
        </w:tc>
        <w:tc>
          <w:tcPr>
            <w:tcW w:w="2134" w:type="pct"/>
          </w:tcPr>
          <w:p w14:paraId="2443AD44"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 36 mėnesiai</w:t>
            </w:r>
          </w:p>
        </w:tc>
        <w:tc>
          <w:tcPr>
            <w:tcW w:w="1174" w:type="pct"/>
          </w:tcPr>
          <w:p w14:paraId="535AC87E" w14:textId="77777777" w:rsidR="00046C7D" w:rsidRPr="00F17BE1" w:rsidRDefault="00046C7D" w:rsidP="00D954D9">
            <w:pPr>
              <w:rPr>
                <w:rFonts w:ascii="Times New Roman" w:eastAsia="Times New Roman" w:hAnsi="Times New Roman" w:cs="Times New Roman"/>
              </w:rPr>
            </w:pPr>
          </w:p>
        </w:tc>
      </w:tr>
      <w:tr w:rsidR="00046C7D" w:rsidRPr="00F17BE1" w14:paraId="13883910" w14:textId="77777777" w:rsidTr="00D954D9">
        <w:tc>
          <w:tcPr>
            <w:tcW w:w="350" w:type="pct"/>
          </w:tcPr>
          <w:p w14:paraId="5C98817B"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21</w:t>
            </w:r>
            <w:r w:rsidRPr="00F17BE1">
              <w:rPr>
                <w:rFonts w:ascii="Times New Roman" w:eastAsia="Calibri" w:hAnsi="Times New Roman" w:cs="Times New Roman"/>
              </w:rPr>
              <w:t>.</w:t>
            </w:r>
          </w:p>
        </w:tc>
        <w:tc>
          <w:tcPr>
            <w:tcW w:w="1342" w:type="pct"/>
          </w:tcPr>
          <w:p w14:paraId="61AC2C1D" w14:textId="77777777" w:rsidR="00046C7D" w:rsidRPr="00F17BE1" w:rsidRDefault="00046C7D" w:rsidP="00D954D9">
            <w:pPr>
              <w:rPr>
                <w:rFonts w:ascii="Times New Roman" w:eastAsia="Calibri" w:hAnsi="Times New Roman" w:cs="Times New Roman"/>
              </w:rPr>
            </w:pPr>
            <w:r w:rsidRPr="00F17BE1">
              <w:rPr>
                <w:rFonts w:ascii="Times New Roman" w:eastAsia="Times New Roman" w:hAnsi="Times New Roman" w:cs="Times New Roman"/>
              </w:rPr>
              <w:t>Žymėjimas CE ženklu</w:t>
            </w:r>
          </w:p>
        </w:tc>
        <w:tc>
          <w:tcPr>
            <w:tcW w:w="2134" w:type="pct"/>
          </w:tcPr>
          <w:p w14:paraId="25254BF9" w14:textId="77777777" w:rsidR="00046C7D" w:rsidRPr="00F17BE1" w:rsidRDefault="00046C7D" w:rsidP="00D954D9">
            <w:pPr>
              <w:shd w:val="clear" w:color="auto" w:fill="FFFFFF"/>
              <w:rPr>
                <w:rFonts w:ascii="Times New Roman" w:eastAsia="Times New Roman" w:hAnsi="Times New Roman" w:cs="Times New Roman"/>
                <w:lang w:eastAsia="lt-LT"/>
              </w:rPr>
            </w:pPr>
            <w:r w:rsidRPr="00F17BE1">
              <w:rPr>
                <w:rFonts w:ascii="Times New Roman" w:eastAsia="Times New Roman" w:hAnsi="Times New Roman" w:cs="Times New Roman"/>
              </w:rPr>
              <w:t>Būtinas (</w:t>
            </w:r>
            <w:r w:rsidRPr="00F17BE1">
              <w:rPr>
                <w:rFonts w:ascii="Times New Roman" w:eastAsia="Times New Roman" w:hAnsi="Times New Roman" w:cs="Times New Roman"/>
                <w:i/>
              </w:rPr>
              <w:t>kartu su pasiūlymu privaloma pateikti žymėjimą CE ženklu liudijančio galiojančio dokumento (CE sertifikato arba EB atitikties deklaracijos) kopiją</w:t>
            </w:r>
            <w:r w:rsidRPr="00F17BE1">
              <w:rPr>
                <w:rFonts w:ascii="Times New Roman" w:eastAsia="Times New Roman" w:hAnsi="Times New Roman" w:cs="Times New Roman"/>
              </w:rPr>
              <w:t>)</w:t>
            </w:r>
          </w:p>
        </w:tc>
        <w:tc>
          <w:tcPr>
            <w:tcW w:w="1174" w:type="pct"/>
          </w:tcPr>
          <w:p w14:paraId="22E05777" w14:textId="77777777" w:rsidR="00046C7D" w:rsidRPr="00F17BE1" w:rsidRDefault="00046C7D" w:rsidP="00D954D9">
            <w:pPr>
              <w:rPr>
                <w:rFonts w:ascii="Times New Roman" w:eastAsia="Calibri" w:hAnsi="Times New Roman" w:cs="Times New Roman"/>
              </w:rPr>
            </w:pPr>
          </w:p>
        </w:tc>
      </w:tr>
      <w:tr w:rsidR="00046C7D" w:rsidRPr="00F17BE1" w14:paraId="06DD215A" w14:textId="77777777" w:rsidTr="00D954D9">
        <w:tc>
          <w:tcPr>
            <w:tcW w:w="350" w:type="pct"/>
          </w:tcPr>
          <w:p w14:paraId="6C01E391"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22</w:t>
            </w:r>
            <w:r w:rsidRPr="00F17BE1">
              <w:rPr>
                <w:rFonts w:ascii="Times New Roman" w:eastAsia="Calibri" w:hAnsi="Times New Roman" w:cs="Times New Roman"/>
              </w:rPr>
              <w:t>.</w:t>
            </w:r>
          </w:p>
        </w:tc>
        <w:tc>
          <w:tcPr>
            <w:tcW w:w="1342" w:type="pct"/>
          </w:tcPr>
          <w:p w14:paraId="1F8419D4"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Įrangos pristatymas ir instaliavimas</w:t>
            </w:r>
          </w:p>
          <w:p w14:paraId="29DFA013" w14:textId="77777777" w:rsidR="00046C7D" w:rsidRPr="00F17BE1" w:rsidRDefault="00046C7D" w:rsidP="00D954D9">
            <w:pPr>
              <w:rPr>
                <w:rFonts w:ascii="Times New Roman" w:eastAsia="Calibri" w:hAnsi="Times New Roman" w:cs="Times New Roman"/>
              </w:rPr>
            </w:pPr>
          </w:p>
        </w:tc>
        <w:tc>
          <w:tcPr>
            <w:tcW w:w="2134" w:type="pct"/>
          </w:tcPr>
          <w:p w14:paraId="030CCC60" w14:textId="77777777" w:rsidR="00046C7D" w:rsidRPr="00F17BE1" w:rsidRDefault="00046C7D" w:rsidP="00D954D9">
            <w:pPr>
              <w:ind w:right="-255"/>
              <w:rPr>
                <w:rFonts w:ascii="Times New Roman" w:eastAsia="Calibri" w:hAnsi="Times New Roman" w:cs="Times New Roman"/>
              </w:rPr>
            </w:pPr>
            <w:r w:rsidRPr="00F17BE1">
              <w:rPr>
                <w:rFonts w:ascii="Times New Roman" w:eastAsia="SimSun" w:hAnsi="Times New Roman" w:cs="Times New Roman"/>
                <w:kern w:val="1"/>
                <w:lang w:eastAsia="hi-IN" w:bidi="hi-IN"/>
              </w:rPr>
              <w:t xml:space="preserve">Įrangos pristatymo, iškrovimo, pervežimo į instaliavimo vietą, instaliavimo, po instaliavimo likusių įpakavimo medžiagų išvežimo (utilizavimo) išlaidos </w:t>
            </w:r>
            <w:r w:rsidRPr="00F17BE1">
              <w:rPr>
                <w:rFonts w:ascii="Times New Roman" w:eastAsia="Calibri" w:hAnsi="Times New Roman" w:cs="Times New Roman"/>
              </w:rPr>
              <w:t>įskaičiuotos į pasiūlymo kainą</w:t>
            </w:r>
          </w:p>
        </w:tc>
        <w:tc>
          <w:tcPr>
            <w:tcW w:w="1174" w:type="pct"/>
          </w:tcPr>
          <w:p w14:paraId="1D093FB1" w14:textId="77777777" w:rsidR="00046C7D" w:rsidRPr="00F17BE1" w:rsidRDefault="00046C7D" w:rsidP="00D954D9">
            <w:pPr>
              <w:rPr>
                <w:rFonts w:ascii="Times New Roman" w:eastAsia="Calibri" w:hAnsi="Times New Roman" w:cs="Times New Roman"/>
              </w:rPr>
            </w:pPr>
          </w:p>
        </w:tc>
      </w:tr>
      <w:tr w:rsidR="00046C7D" w:rsidRPr="00F17BE1" w14:paraId="50FA5EB3" w14:textId="77777777" w:rsidTr="00D954D9">
        <w:tc>
          <w:tcPr>
            <w:tcW w:w="350" w:type="pct"/>
          </w:tcPr>
          <w:p w14:paraId="6C553F14"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23</w:t>
            </w:r>
            <w:r w:rsidRPr="00F17BE1">
              <w:rPr>
                <w:rFonts w:ascii="Times New Roman" w:eastAsia="Calibri" w:hAnsi="Times New Roman" w:cs="Times New Roman"/>
              </w:rPr>
              <w:t>.</w:t>
            </w:r>
          </w:p>
        </w:tc>
        <w:tc>
          <w:tcPr>
            <w:tcW w:w="1342" w:type="pct"/>
          </w:tcPr>
          <w:p w14:paraId="1D61C3C0"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Vartotojų apmokymas</w:t>
            </w:r>
          </w:p>
        </w:tc>
        <w:tc>
          <w:tcPr>
            <w:tcW w:w="2134" w:type="pct"/>
          </w:tcPr>
          <w:p w14:paraId="4A9F5C5D"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Vartotojų apmokymas naudoti įrangą įskaičiuotas į pasiūlymo kainą</w:t>
            </w:r>
          </w:p>
        </w:tc>
        <w:tc>
          <w:tcPr>
            <w:tcW w:w="1174" w:type="pct"/>
          </w:tcPr>
          <w:p w14:paraId="5EA73DCA" w14:textId="77777777" w:rsidR="00046C7D" w:rsidRPr="00F17BE1" w:rsidRDefault="00046C7D" w:rsidP="00D954D9">
            <w:pPr>
              <w:rPr>
                <w:rFonts w:ascii="Times New Roman" w:eastAsia="Calibri" w:hAnsi="Times New Roman" w:cs="Times New Roman"/>
              </w:rPr>
            </w:pPr>
          </w:p>
        </w:tc>
      </w:tr>
      <w:tr w:rsidR="00046C7D" w:rsidRPr="00F17BE1" w14:paraId="09AF15B6" w14:textId="77777777" w:rsidTr="00D954D9">
        <w:tc>
          <w:tcPr>
            <w:tcW w:w="350" w:type="pct"/>
          </w:tcPr>
          <w:p w14:paraId="300FDD95"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24</w:t>
            </w:r>
            <w:r w:rsidRPr="00F17BE1">
              <w:rPr>
                <w:rFonts w:ascii="Times New Roman" w:eastAsia="Calibri" w:hAnsi="Times New Roman" w:cs="Times New Roman"/>
              </w:rPr>
              <w:t>.</w:t>
            </w:r>
          </w:p>
        </w:tc>
        <w:tc>
          <w:tcPr>
            <w:tcW w:w="1342" w:type="pct"/>
          </w:tcPr>
          <w:p w14:paraId="6BB46DD3"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Techninio personalo apmokymas</w:t>
            </w:r>
          </w:p>
        </w:tc>
        <w:tc>
          <w:tcPr>
            <w:tcW w:w="2134" w:type="pct"/>
          </w:tcPr>
          <w:p w14:paraId="03E6298C"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 xml:space="preserve">LSMU ligoninės Kauno klinikų Medicininės technikos tarnybos inžinierių apmokymas atlikti įrangos </w:t>
            </w:r>
            <w:proofErr w:type="spellStart"/>
            <w:r w:rsidRPr="00F17BE1">
              <w:rPr>
                <w:rFonts w:ascii="Times New Roman" w:eastAsia="Calibri" w:hAnsi="Times New Roman" w:cs="Times New Roman"/>
              </w:rPr>
              <w:t>pogarantinę</w:t>
            </w:r>
            <w:proofErr w:type="spellEnd"/>
            <w:r w:rsidRPr="00F17BE1">
              <w:rPr>
                <w:rFonts w:ascii="Times New Roman" w:eastAsia="Calibri" w:hAnsi="Times New Roman" w:cs="Times New Roman"/>
              </w:rPr>
              <w:t xml:space="preserve"> techninę priežiūrą įskaičiuotas į pasiūlymo kainą</w:t>
            </w:r>
          </w:p>
        </w:tc>
        <w:tc>
          <w:tcPr>
            <w:tcW w:w="1174" w:type="pct"/>
          </w:tcPr>
          <w:p w14:paraId="2FD496EF" w14:textId="77777777" w:rsidR="00046C7D" w:rsidRPr="00F17BE1" w:rsidRDefault="00046C7D" w:rsidP="00D954D9">
            <w:pPr>
              <w:rPr>
                <w:rFonts w:ascii="Times New Roman" w:eastAsia="Calibri" w:hAnsi="Times New Roman" w:cs="Times New Roman"/>
              </w:rPr>
            </w:pPr>
          </w:p>
        </w:tc>
      </w:tr>
      <w:tr w:rsidR="00046C7D" w:rsidRPr="00F17BE1" w14:paraId="33BC5007" w14:textId="77777777" w:rsidTr="00D954D9">
        <w:tc>
          <w:tcPr>
            <w:tcW w:w="350" w:type="pct"/>
          </w:tcPr>
          <w:p w14:paraId="1CE09427" w14:textId="77777777" w:rsidR="00046C7D" w:rsidRPr="00F17BE1" w:rsidRDefault="00046C7D" w:rsidP="00D954D9">
            <w:pPr>
              <w:jc w:val="center"/>
              <w:rPr>
                <w:rFonts w:ascii="Times New Roman" w:eastAsia="Calibri" w:hAnsi="Times New Roman" w:cs="Times New Roman"/>
              </w:rPr>
            </w:pPr>
            <w:r>
              <w:rPr>
                <w:rFonts w:ascii="Times New Roman" w:eastAsia="Calibri" w:hAnsi="Times New Roman" w:cs="Times New Roman"/>
              </w:rPr>
              <w:t>25</w:t>
            </w:r>
            <w:r w:rsidRPr="00F17BE1">
              <w:rPr>
                <w:rFonts w:ascii="Times New Roman" w:eastAsia="Calibri" w:hAnsi="Times New Roman" w:cs="Times New Roman"/>
              </w:rPr>
              <w:t>.</w:t>
            </w:r>
          </w:p>
        </w:tc>
        <w:tc>
          <w:tcPr>
            <w:tcW w:w="1342" w:type="pct"/>
          </w:tcPr>
          <w:p w14:paraId="6EA05603" w14:textId="77777777" w:rsidR="00046C7D" w:rsidRPr="00F17BE1" w:rsidRDefault="00046C7D" w:rsidP="00D954D9">
            <w:pPr>
              <w:rPr>
                <w:rFonts w:ascii="Times New Roman" w:eastAsia="Calibri" w:hAnsi="Times New Roman" w:cs="Times New Roman"/>
              </w:rPr>
            </w:pPr>
            <w:r w:rsidRPr="00F17BE1">
              <w:rPr>
                <w:rFonts w:ascii="Times New Roman" w:eastAsia="Calibri" w:hAnsi="Times New Roman" w:cs="Times New Roman"/>
              </w:rPr>
              <w:t>Kartu su įranga pateikiama dokumentacija</w:t>
            </w:r>
          </w:p>
        </w:tc>
        <w:tc>
          <w:tcPr>
            <w:tcW w:w="2134" w:type="pct"/>
          </w:tcPr>
          <w:p w14:paraId="181093A0"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1. </w:t>
            </w:r>
            <w:r w:rsidRPr="00F17BE1">
              <w:rPr>
                <w:rFonts w:ascii="Times New Roman" w:eastAsia="Calibri" w:hAnsi="Times New Roman" w:cs="Times New Roman"/>
              </w:rPr>
              <w:t>Naudojimo instrukcija lietuvių ir anglų kalba;</w:t>
            </w:r>
          </w:p>
          <w:p w14:paraId="4EFC0F35" w14:textId="77777777" w:rsidR="00046C7D" w:rsidRPr="00F17BE1" w:rsidRDefault="00046C7D" w:rsidP="00D954D9">
            <w:pPr>
              <w:contextualSpacing/>
              <w:rPr>
                <w:rFonts w:ascii="Times New Roman" w:eastAsia="Calibri" w:hAnsi="Times New Roman" w:cs="Times New Roman"/>
              </w:rPr>
            </w:pPr>
            <w:r>
              <w:rPr>
                <w:rFonts w:ascii="Times New Roman" w:eastAsia="Calibri" w:hAnsi="Times New Roman" w:cs="Times New Roman"/>
              </w:rPr>
              <w:t xml:space="preserve">2. </w:t>
            </w:r>
            <w:r w:rsidRPr="00F17BE1">
              <w:rPr>
                <w:rFonts w:ascii="Times New Roman" w:eastAsia="Calibri" w:hAnsi="Times New Roman" w:cs="Times New Roman"/>
              </w:rPr>
              <w:t>Serviso dokumentacija lietuvių arba anglų kalba:</w:t>
            </w:r>
          </w:p>
          <w:p w14:paraId="36E032EE"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Struktūrinė schema ir/arba atskirų blokų funkcijų aprašymas;</w:t>
            </w:r>
          </w:p>
          <w:p w14:paraId="520EA3A9"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Instaliavimo instrukcijos;</w:t>
            </w:r>
          </w:p>
          <w:p w14:paraId="16A96403"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Funkcionalumo patikrinimo instrukcijos;</w:t>
            </w:r>
          </w:p>
          <w:p w14:paraId="7B6E83DA"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Aptarnavimo instrukcijos;</w:t>
            </w:r>
          </w:p>
          <w:p w14:paraId="59C54E4F"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Gedimų nustatymo instrukcijos;</w:t>
            </w:r>
          </w:p>
          <w:p w14:paraId="015A2051"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Išardymo-surinkimo instrukcijos;</w:t>
            </w:r>
          </w:p>
          <w:p w14:paraId="79968150"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Atsarginių dalių katalogas;</w:t>
            </w:r>
          </w:p>
          <w:p w14:paraId="1DEBDB9E"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Periodinio techninės būklės tikrinimo instrukcijos;</w:t>
            </w:r>
          </w:p>
          <w:p w14:paraId="7C54FDA8"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Derinimo/kalibravimo instrukcijos (</w:t>
            </w:r>
            <w:r w:rsidRPr="00F17BE1">
              <w:rPr>
                <w:rFonts w:ascii="Times New Roman" w:eastAsia="Calibri" w:hAnsi="Times New Roman" w:cs="Times New Roman"/>
                <w:i/>
              </w:rPr>
              <w:t>taikoma, jei šios procedūros yra numatytos siūlomos įrangos gamintojo</w:t>
            </w:r>
            <w:r w:rsidRPr="00F17BE1">
              <w:rPr>
                <w:rFonts w:ascii="Times New Roman" w:eastAsia="Calibri" w:hAnsi="Times New Roman" w:cs="Times New Roman"/>
              </w:rPr>
              <w:t>);</w:t>
            </w:r>
          </w:p>
          <w:p w14:paraId="63941E40" w14:textId="77777777" w:rsidR="00046C7D" w:rsidRPr="00F17BE1" w:rsidRDefault="00046C7D" w:rsidP="00D954D9">
            <w:pPr>
              <w:numPr>
                <w:ilvl w:val="1"/>
                <w:numId w:val="16"/>
              </w:numPr>
              <w:contextualSpacing/>
              <w:rPr>
                <w:rFonts w:ascii="Times New Roman" w:eastAsia="Calibri" w:hAnsi="Times New Roman" w:cs="Times New Roman"/>
              </w:rPr>
            </w:pPr>
            <w:r w:rsidRPr="00F17BE1">
              <w:rPr>
                <w:rFonts w:ascii="Times New Roman" w:eastAsia="Calibri" w:hAnsi="Times New Roman" w:cs="Times New Roman"/>
              </w:rPr>
              <w:t>Programinė įranga, serviso slaptažodžiai bei aparatūriniai „raktai“ b), c), d), e), h) ir i) punktuose nurodytiems darbams atlikti (</w:t>
            </w:r>
            <w:r w:rsidRPr="00F17BE1">
              <w:rPr>
                <w:rFonts w:ascii="Times New Roman" w:eastAsia="Calibri" w:hAnsi="Times New Roman" w:cs="Times New Roman"/>
                <w:i/>
              </w:rPr>
              <w:t>taikoma, jei šios priemonės yra numatytos siūlomos įrangos gamintojo</w:t>
            </w:r>
            <w:r w:rsidRPr="00F17BE1">
              <w:rPr>
                <w:rFonts w:ascii="Times New Roman" w:eastAsia="Calibri" w:hAnsi="Times New Roman" w:cs="Times New Roman"/>
              </w:rPr>
              <w:t>).</w:t>
            </w:r>
          </w:p>
        </w:tc>
        <w:tc>
          <w:tcPr>
            <w:tcW w:w="1174" w:type="pct"/>
          </w:tcPr>
          <w:p w14:paraId="44595FC8" w14:textId="77777777" w:rsidR="00046C7D" w:rsidRPr="00F17BE1" w:rsidRDefault="00046C7D" w:rsidP="00D954D9">
            <w:pPr>
              <w:rPr>
                <w:rFonts w:ascii="Times New Roman" w:eastAsia="Calibri" w:hAnsi="Times New Roman" w:cs="Times New Roman"/>
              </w:rPr>
            </w:pPr>
          </w:p>
        </w:tc>
      </w:tr>
      <w:tr w:rsidR="00046C7D" w:rsidRPr="00F17BE1" w14:paraId="44C4861D" w14:textId="77777777" w:rsidTr="00D954D9">
        <w:tc>
          <w:tcPr>
            <w:tcW w:w="350" w:type="pct"/>
          </w:tcPr>
          <w:p w14:paraId="5A56E440" w14:textId="77777777" w:rsidR="00046C7D" w:rsidRDefault="00046C7D" w:rsidP="00D954D9">
            <w:pPr>
              <w:jc w:val="center"/>
              <w:rPr>
                <w:rFonts w:ascii="Times New Roman" w:eastAsia="Calibri" w:hAnsi="Times New Roman" w:cs="Times New Roman"/>
              </w:rPr>
            </w:pPr>
            <w:r>
              <w:rPr>
                <w:rFonts w:ascii="Times New Roman" w:eastAsia="Calibri" w:hAnsi="Times New Roman" w:cs="Times New Roman"/>
              </w:rPr>
              <w:t>26.</w:t>
            </w:r>
          </w:p>
        </w:tc>
        <w:tc>
          <w:tcPr>
            <w:tcW w:w="1342" w:type="pct"/>
          </w:tcPr>
          <w:p w14:paraId="527F3E92" w14:textId="77777777" w:rsidR="00046C7D" w:rsidRPr="00F17BE1" w:rsidRDefault="00046C7D" w:rsidP="00D954D9">
            <w:pPr>
              <w:rPr>
                <w:rFonts w:ascii="Times New Roman" w:eastAsia="Calibri" w:hAnsi="Times New Roman" w:cs="Times New Roman"/>
              </w:rPr>
            </w:pPr>
            <w:r w:rsidRPr="00307482">
              <w:rPr>
                <w:rFonts w:ascii="Times New Roman" w:eastAsia="Calibri" w:hAnsi="Times New Roman" w:cs="Times New Roman"/>
              </w:rPr>
              <w:t>Galimybė įsigyti originalias (arba joms lygiavertes) atsargines dalis</w:t>
            </w:r>
          </w:p>
        </w:tc>
        <w:tc>
          <w:tcPr>
            <w:tcW w:w="2134" w:type="pct"/>
          </w:tcPr>
          <w:p w14:paraId="76904047" w14:textId="77777777" w:rsidR="00046C7D" w:rsidRPr="00307482" w:rsidRDefault="00046C7D" w:rsidP="00D954D9">
            <w:pPr>
              <w:contextualSpacing/>
              <w:rPr>
                <w:rFonts w:ascii="Times New Roman" w:eastAsia="Calibri" w:hAnsi="Times New Roman" w:cs="Times New Roman"/>
              </w:rPr>
            </w:pPr>
            <w:r w:rsidRPr="00307482">
              <w:rPr>
                <w:rFonts w:ascii="Times New Roman" w:eastAsia="Calibri" w:hAnsi="Times New Roman" w:cs="Times New Roman"/>
              </w:rPr>
              <w:t xml:space="preserve">Tiekėjas turi užtikrinti galimybę įsigyti siūlomos prekės originalias (arba joms lygiavertes) atsargines dalis (jų tiekimą rinkai) ne trumpiau kaip 5 metus (prašome nurodyti konkrečią trukmę) nuo prekės </w:t>
            </w:r>
            <w:r w:rsidRPr="00307482">
              <w:rPr>
                <w:rFonts w:ascii="Times New Roman" w:eastAsia="Calibri" w:hAnsi="Times New Roman" w:cs="Times New Roman"/>
              </w:rPr>
              <w:lastRenderedPageBreak/>
              <w:t xml:space="preserve">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6FECA73" w14:textId="77777777" w:rsidR="00046C7D" w:rsidRDefault="00046C7D" w:rsidP="00D954D9">
            <w:pPr>
              <w:contextualSpacing/>
              <w:rPr>
                <w:rFonts w:ascii="Times New Roman" w:eastAsia="Calibri" w:hAnsi="Times New Roman" w:cs="Times New Roman"/>
              </w:rPr>
            </w:pPr>
            <w:r w:rsidRPr="00307482">
              <w:rPr>
                <w:rFonts w:ascii="Times New Roman" w:eastAsia="Calibri" w:hAnsi="Times New Roman" w:cs="Times New Roman"/>
              </w:rPr>
              <w:t>Pastaba: Reikalavimas taikomas vadovaujantis Lietuvos Respublikos aplinkos ministro 2022 m. gruodžio 13 d. įsakymu Nr. D1-401 patvirtinto aplinkos apsaugos kriterijų taikymo, vykdant žaliuosius pirkimus, tvarkos aprašo II skyriaus 4.4.4.4 punktu.</w:t>
            </w:r>
          </w:p>
        </w:tc>
        <w:tc>
          <w:tcPr>
            <w:tcW w:w="1174" w:type="pct"/>
          </w:tcPr>
          <w:p w14:paraId="47A94B8F" w14:textId="77777777" w:rsidR="00046C7D" w:rsidRPr="00F17BE1" w:rsidRDefault="00046C7D" w:rsidP="00D954D9">
            <w:pPr>
              <w:rPr>
                <w:rFonts w:ascii="Times New Roman" w:eastAsia="Calibri" w:hAnsi="Times New Roman" w:cs="Times New Roman"/>
              </w:rPr>
            </w:pPr>
          </w:p>
        </w:tc>
      </w:tr>
    </w:tbl>
    <w:p w14:paraId="4259E638" w14:textId="77777777" w:rsidR="00046C7D" w:rsidRDefault="00046C7D" w:rsidP="00046C7D">
      <w:pPr>
        <w:spacing w:after="0"/>
        <w:rPr>
          <w:rFonts w:ascii="Times New Roman" w:eastAsia="Calibri" w:hAnsi="Times New Roman" w:cs="Times New Roman"/>
          <w:b/>
        </w:rPr>
      </w:pPr>
    </w:p>
    <w:p w14:paraId="0DE1CA76" w14:textId="77777777" w:rsidR="00046C7D" w:rsidRPr="00F17BE1" w:rsidRDefault="00046C7D" w:rsidP="00046C7D">
      <w:pPr>
        <w:spacing w:after="0"/>
        <w:rPr>
          <w:rFonts w:ascii="Times New Roman" w:eastAsia="Calibri" w:hAnsi="Times New Roman" w:cs="Times New Roman"/>
          <w:b/>
        </w:rPr>
      </w:pPr>
    </w:p>
    <w:p w14:paraId="2A20DBB9" w14:textId="77777777" w:rsidR="00046C7D"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Pastabos, papildomi reikalavimai:</w:t>
      </w:r>
    </w:p>
    <w:p w14:paraId="499A0D4A" w14:textId="77777777" w:rsidR="00046C7D" w:rsidRPr="00CC5C19"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 </w:t>
      </w:r>
    </w:p>
    <w:p w14:paraId="35FCBBDB" w14:textId="77777777" w:rsidR="00046C7D" w:rsidRPr="00A40A1C" w:rsidRDefault="00046C7D" w:rsidP="00046C7D">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3BBF9095" w14:textId="77777777" w:rsidR="00046C7D" w:rsidRPr="00F17BE1" w:rsidRDefault="00046C7D" w:rsidP="00046C7D">
      <w:pPr>
        <w:rPr>
          <w:rFonts w:ascii="Times New Roman" w:eastAsia="Calibri" w:hAnsi="Times New Roman" w:cs="Times New Roman"/>
        </w:rPr>
      </w:pPr>
    </w:p>
    <w:p w14:paraId="3F1A7DAB" w14:textId="77777777" w:rsidR="00046C7D" w:rsidRPr="00A24954" w:rsidRDefault="00046C7D" w:rsidP="00046C7D">
      <w:pPr>
        <w:spacing w:after="0" w:line="240" w:lineRule="auto"/>
        <w:ind w:left="720" w:hanging="720"/>
        <w:contextualSpacing/>
        <w:rPr>
          <w:rFonts w:ascii="Times New Roman" w:eastAsia="Times New Roman" w:hAnsi="Times New Roman" w:cs="Times New Roman"/>
          <w:b/>
          <w:color w:val="000000"/>
          <w:u w:color="000000"/>
          <w:lang w:eastAsia="lt-LT"/>
        </w:rPr>
      </w:pPr>
      <w:r w:rsidRPr="00A24954">
        <w:rPr>
          <w:rFonts w:ascii="Times New Roman" w:eastAsia="Times New Roman" w:hAnsi="Times New Roman" w:cs="Times New Roman"/>
          <w:b/>
          <w:color w:val="000000"/>
          <w:u w:color="000000"/>
          <w:lang w:eastAsia="lt-LT"/>
        </w:rPr>
        <w:t xml:space="preserve">5 pirkimo dalis. </w:t>
      </w:r>
      <w:bookmarkStart w:id="1" w:name="_Hlk102108151"/>
      <w:bookmarkStart w:id="2" w:name="_Hlk102108770"/>
      <w:proofErr w:type="spellStart"/>
      <w:r w:rsidRPr="00A24954">
        <w:rPr>
          <w:rFonts w:ascii="Times New Roman" w:eastAsia="Times New Roman" w:hAnsi="Times New Roman" w:cs="Times New Roman"/>
          <w:b/>
          <w:color w:val="000000"/>
          <w:u w:color="000000"/>
          <w:lang w:eastAsia="lt-LT"/>
        </w:rPr>
        <w:t>Transkutaninė</w:t>
      </w:r>
      <w:proofErr w:type="spellEnd"/>
      <w:r w:rsidRPr="00A24954">
        <w:rPr>
          <w:rFonts w:ascii="Times New Roman" w:eastAsia="Times New Roman" w:hAnsi="Times New Roman" w:cs="Times New Roman"/>
          <w:b/>
          <w:color w:val="000000"/>
          <w:u w:color="000000"/>
          <w:lang w:eastAsia="lt-LT"/>
        </w:rPr>
        <w:t xml:space="preserve"> kraujo dujų sistem</w:t>
      </w:r>
      <w:bookmarkEnd w:id="1"/>
      <w:r w:rsidRPr="00A24954">
        <w:rPr>
          <w:rFonts w:ascii="Times New Roman" w:eastAsia="Times New Roman" w:hAnsi="Times New Roman" w:cs="Times New Roman"/>
          <w:b/>
          <w:color w:val="000000"/>
          <w:u w:color="000000"/>
          <w:lang w:eastAsia="lt-LT"/>
        </w:rPr>
        <w:t xml:space="preserve">a </w:t>
      </w:r>
      <w:bookmarkEnd w:id="2"/>
      <w:r w:rsidRPr="00A24954">
        <w:rPr>
          <w:rFonts w:ascii="Times New Roman" w:eastAsia="Times New Roman" w:hAnsi="Times New Roman" w:cs="Times New Roman"/>
          <w:b/>
          <w:color w:val="000000"/>
          <w:u w:color="000000"/>
          <w:lang w:eastAsia="lt-LT"/>
        </w:rPr>
        <w:t>(kiekis 1 vnt.)</w:t>
      </w:r>
    </w:p>
    <w:p w14:paraId="7653E548" w14:textId="77777777" w:rsidR="00046C7D" w:rsidRPr="00A24954" w:rsidRDefault="00046C7D" w:rsidP="00046C7D">
      <w:pPr>
        <w:autoSpaceDE w:val="0"/>
        <w:autoSpaceDN w:val="0"/>
        <w:adjustRightInd w:val="0"/>
        <w:spacing w:after="0" w:line="240" w:lineRule="auto"/>
        <w:ind w:left="-142" w:right="-568"/>
        <w:rPr>
          <w:rFonts w:ascii="Times New Roman" w:eastAsia="Calibri" w:hAnsi="Times New Roman" w:cs="Times New Roman"/>
          <w:color w:val="000000"/>
          <w:u w:color="000000"/>
          <w:lang w:eastAsia="lt-LT"/>
        </w:rPr>
      </w:pPr>
    </w:p>
    <w:tbl>
      <w:tblPr>
        <w:tblStyle w:val="Lentelstinklelis2"/>
        <w:tblW w:w="9639" w:type="dxa"/>
        <w:tblInd w:w="-5" w:type="dxa"/>
        <w:tblLook w:val="04A0" w:firstRow="1" w:lastRow="0" w:firstColumn="1" w:lastColumn="0" w:noHBand="0" w:noVBand="1"/>
      </w:tblPr>
      <w:tblGrid>
        <w:gridCol w:w="709"/>
        <w:gridCol w:w="2547"/>
        <w:gridCol w:w="4115"/>
        <w:gridCol w:w="2268"/>
      </w:tblGrid>
      <w:tr w:rsidR="00046C7D" w:rsidRPr="00A24954" w14:paraId="425E2E6D" w14:textId="77777777" w:rsidTr="00D954D9">
        <w:trPr>
          <w:trHeight w:val="270"/>
        </w:trPr>
        <w:tc>
          <w:tcPr>
            <w:tcW w:w="709" w:type="dxa"/>
            <w:shd w:val="clear" w:color="auto" w:fill="auto"/>
          </w:tcPr>
          <w:p w14:paraId="0B8FE509" w14:textId="77777777" w:rsidR="00046C7D" w:rsidRPr="00A24954" w:rsidRDefault="00046C7D" w:rsidP="00D954D9">
            <w:pPr>
              <w:jc w:val="center"/>
              <w:rPr>
                <w:rFonts w:eastAsia="Times New Roman"/>
                <w:b/>
                <w:color w:val="000000"/>
                <w:sz w:val="22"/>
                <w:szCs w:val="22"/>
                <w:u w:color="000000"/>
              </w:rPr>
            </w:pPr>
            <w:r w:rsidRPr="00A24954">
              <w:rPr>
                <w:rFonts w:eastAsia="Times New Roman"/>
                <w:b/>
                <w:color w:val="000000"/>
                <w:sz w:val="22"/>
                <w:szCs w:val="22"/>
                <w:u w:color="000000"/>
              </w:rPr>
              <w:t xml:space="preserve">Eil. </w:t>
            </w:r>
          </w:p>
          <w:p w14:paraId="2A5230B6" w14:textId="77777777" w:rsidR="00046C7D" w:rsidRPr="00A24954" w:rsidRDefault="00046C7D" w:rsidP="00D954D9">
            <w:pPr>
              <w:jc w:val="center"/>
              <w:rPr>
                <w:rFonts w:eastAsia="Times New Roman"/>
                <w:color w:val="000000"/>
                <w:sz w:val="22"/>
                <w:szCs w:val="22"/>
                <w:u w:color="000000"/>
              </w:rPr>
            </w:pPr>
            <w:r w:rsidRPr="00A24954">
              <w:rPr>
                <w:rFonts w:eastAsia="Times New Roman"/>
                <w:b/>
                <w:color w:val="000000"/>
                <w:sz w:val="22"/>
                <w:szCs w:val="22"/>
                <w:u w:color="000000"/>
              </w:rPr>
              <w:t>Nr.</w:t>
            </w:r>
          </w:p>
        </w:tc>
        <w:tc>
          <w:tcPr>
            <w:tcW w:w="2547" w:type="dxa"/>
            <w:shd w:val="clear" w:color="auto" w:fill="auto"/>
            <w:vAlign w:val="center"/>
          </w:tcPr>
          <w:p w14:paraId="2E237090" w14:textId="77777777" w:rsidR="00046C7D" w:rsidRPr="00A24954" w:rsidRDefault="00046C7D" w:rsidP="00D954D9">
            <w:pPr>
              <w:jc w:val="center"/>
              <w:rPr>
                <w:rFonts w:eastAsia="Times New Roman"/>
                <w:color w:val="000000"/>
                <w:sz w:val="22"/>
                <w:szCs w:val="22"/>
                <w:u w:color="000000"/>
              </w:rPr>
            </w:pPr>
            <w:r w:rsidRPr="00A24954">
              <w:rPr>
                <w:rFonts w:eastAsia="Times New Roman"/>
                <w:b/>
                <w:color w:val="000000"/>
                <w:sz w:val="22"/>
                <w:szCs w:val="22"/>
                <w:u w:color="000000"/>
              </w:rPr>
              <w:t>Parametrai (specifikacija)</w:t>
            </w:r>
          </w:p>
        </w:tc>
        <w:tc>
          <w:tcPr>
            <w:tcW w:w="4115" w:type="dxa"/>
            <w:shd w:val="clear" w:color="auto" w:fill="auto"/>
            <w:vAlign w:val="center"/>
          </w:tcPr>
          <w:p w14:paraId="20A211DE" w14:textId="77777777" w:rsidR="00046C7D" w:rsidRPr="00A24954" w:rsidRDefault="00046C7D" w:rsidP="00D954D9">
            <w:pPr>
              <w:jc w:val="center"/>
              <w:rPr>
                <w:rFonts w:eastAsia="Times New Roman"/>
                <w:color w:val="000000"/>
                <w:sz w:val="22"/>
                <w:szCs w:val="22"/>
                <w:u w:color="000000"/>
              </w:rPr>
            </w:pPr>
            <w:r w:rsidRPr="00A24954">
              <w:rPr>
                <w:rFonts w:eastAsia="Times New Roman"/>
                <w:b/>
                <w:color w:val="000000"/>
                <w:sz w:val="22"/>
                <w:szCs w:val="22"/>
                <w:u w:color="000000"/>
              </w:rPr>
              <w:t>Reikalaujamos parametrų reikšmės</w:t>
            </w:r>
          </w:p>
        </w:tc>
        <w:tc>
          <w:tcPr>
            <w:tcW w:w="2268" w:type="dxa"/>
          </w:tcPr>
          <w:p w14:paraId="0494250E" w14:textId="77777777" w:rsidR="00046C7D" w:rsidRPr="00A24954" w:rsidRDefault="00046C7D" w:rsidP="00D954D9">
            <w:pPr>
              <w:ind w:right="28"/>
              <w:jc w:val="center"/>
              <w:rPr>
                <w:rFonts w:eastAsia="Times New Roman"/>
                <w:b/>
                <w:color w:val="000000"/>
                <w:sz w:val="22"/>
                <w:szCs w:val="22"/>
                <w:u w:color="000000"/>
              </w:rPr>
            </w:pPr>
            <w:r w:rsidRPr="00A24954">
              <w:rPr>
                <w:rFonts w:eastAsia="Times New Roman"/>
                <w:b/>
                <w:color w:val="000000"/>
                <w:sz w:val="22"/>
                <w:szCs w:val="22"/>
                <w:u w:color="000000"/>
              </w:rPr>
              <w:t>Siūlomos parametrų reikšmės</w:t>
            </w:r>
          </w:p>
        </w:tc>
      </w:tr>
      <w:tr w:rsidR="00046C7D" w:rsidRPr="00A24954" w14:paraId="4AFFE837" w14:textId="77777777" w:rsidTr="00D954D9">
        <w:trPr>
          <w:trHeight w:val="270"/>
        </w:trPr>
        <w:tc>
          <w:tcPr>
            <w:tcW w:w="709" w:type="dxa"/>
            <w:shd w:val="clear" w:color="auto" w:fill="auto"/>
          </w:tcPr>
          <w:p w14:paraId="3227E91C" w14:textId="77777777" w:rsidR="00046C7D" w:rsidRPr="00A24954" w:rsidRDefault="00046C7D" w:rsidP="00D954D9">
            <w:pPr>
              <w:ind w:left="-546" w:firstLine="426"/>
              <w:jc w:val="center"/>
              <w:rPr>
                <w:rFonts w:eastAsia="Times New Roman"/>
                <w:color w:val="000000"/>
                <w:sz w:val="22"/>
                <w:szCs w:val="22"/>
                <w:u w:color="000000"/>
              </w:rPr>
            </w:pPr>
            <w:r w:rsidRPr="00A24954">
              <w:rPr>
                <w:rFonts w:eastAsia="Times New Roman"/>
                <w:color w:val="000000"/>
                <w:sz w:val="22"/>
                <w:szCs w:val="22"/>
                <w:u w:color="000000"/>
              </w:rPr>
              <w:t>1.</w:t>
            </w:r>
          </w:p>
        </w:tc>
        <w:tc>
          <w:tcPr>
            <w:tcW w:w="2547" w:type="dxa"/>
            <w:shd w:val="clear" w:color="auto" w:fill="auto"/>
          </w:tcPr>
          <w:p w14:paraId="4026A506"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Sistemos paskirtis</w:t>
            </w:r>
          </w:p>
        </w:tc>
        <w:tc>
          <w:tcPr>
            <w:tcW w:w="4115" w:type="dxa"/>
            <w:shd w:val="clear" w:color="auto" w:fill="auto"/>
          </w:tcPr>
          <w:p w14:paraId="2595A675"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Portatyvinė </w:t>
            </w:r>
            <w:proofErr w:type="spellStart"/>
            <w:r w:rsidRPr="00A24954">
              <w:rPr>
                <w:rFonts w:eastAsia="Times New Roman"/>
                <w:color w:val="000000"/>
                <w:sz w:val="22"/>
                <w:szCs w:val="22"/>
                <w:u w:color="000000"/>
              </w:rPr>
              <w:t>transkutaninė</w:t>
            </w:r>
            <w:proofErr w:type="spellEnd"/>
            <w:r w:rsidRPr="00A24954">
              <w:rPr>
                <w:rFonts w:eastAsia="Times New Roman"/>
                <w:color w:val="000000"/>
                <w:sz w:val="22"/>
                <w:szCs w:val="22"/>
                <w:u w:color="000000"/>
              </w:rPr>
              <w:t xml:space="preserve"> kraujo dujų stebėjimo sistema, skirta </w:t>
            </w:r>
            <w:proofErr w:type="spellStart"/>
            <w:r w:rsidRPr="00A24954">
              <w:rPr>
                <w:rFonts w:eastAsia="Times New Roman"/>
                <w:color w:val="000000"/>
                <w:sz w:val="22"/>
                <w:szCs w:val="22"/>
                <w:u w:color="000000"/>
              </w:rPr>
              <w:t>monitoruoti</w:t>
            </w:r>
            <w:proofErr w:type="spellEnd"/>
            <w:r w:rsidRPr="00A24954">
              <w:rPr>
                <w:rFonts w:eastAsia="Times New Roman"/>
                <w:color w:val="000000"/>
                <w:sz w:val="22"/>
                <w:szCs w:val="22"/>
                <w:u w:color="000000"/>
              </w:rPr>
              <w:t xml:space="preserve"> dalinį (</w:t>
            </w:r>
            <w:proofErr w:type="spellStart"/>
            <w:r w:rsidRPr="00A24954">
              <w:rPr>
                <w:rFonts w:eastAsia="Times New Roman"/>
                <w:color w:val="000000"/>
                <w:sz w:val="22"/>
                <w:szCs w:val="22"/>
                <w:u w:color="000000"/>
              </w:rPr>
              <w:t>parcialinį</w:t>
            </w:r>
            <w:proofErr w:type="spellEnd"/>
            <w:r w:rsidRPr="00A24954">
              <w:rPr>
                <w:rFonts w:eastAsia="Times New Roman"/>
                <w:color w:val="000000"/>
                <w:sz w:val="22"/>
                <w:szCs w:val="22"/>
                <w:u w:color="000000"/>
              </w:rPr>
              <w:t>) anglies dioksido slėgį (tc</w:t>
            </w:r>
            <w:r w:rsidRPr="00A24954">
              <w:rPr>
                <w:rFonts w:eastAsia="Verdana-Italic"/>
                <w:iCs/>
                <w:color w:val="000000"/>
                <w:sz w:val="22"/>
                <w:szCs w:val="22"/>
                <w:u w:color="000000"/>
              </w:rPr>
              <w:t>p</w:t>
            </w:r>
            <w:r w:rsidRPr="00A24954">
              <w:rPr>
                <w:rFonts w:eastAsia="Times New Roman"/>
                <w:color w:val="000000"/>
                <w:sz w:val="22"/>
                <w:szCs w:val="22"/>
                <w:u w:color="000000"/>
              </w:rPr>
              <w:t>CO2) ir dalinį (</w:t>
            </w:r>
            <w:proofErr w:type="spellStart"/>
            <w:r w:rsidRPr="00A24954">
              <w:rPr>
                <w:rFonts w:eastAsia="Times New Roman"/>
                <w:color w:val="000000"/>
                <w:sz w:val="22"/>
                <w:szCs w:val="22"/>
                <w:u w:color="000000"/>
              </w:rPr>
              <w:t>parcialinį</w:t>
            </w:r>
            <w:proofErr w:type="spellEnd"/>
            <w:r w:rsidRPr="00A24954">
              <w:rPr>
                <w:rFonts w:eastAsia="Times New Roman"/>
                <w:color w:val="000000"/>
                <w:sz w:val="22"/>
                <w:szCs w:val="22"/>
                <w:u w:color="000000"/>
              </w:rPr>
              <w:t>) deguonies slėgį (tc</w:t>
            </w:r>
            <w:r w:rsidRPr="00A24954">
              <w:rPr>
                <w:rFonts w:eastAsia="Verdana-Italic"/>
                <w:iCs/>
                <w:color w:val="000000"/>
                <w:sz w:val="22"/>
                <w:szCs w:val="22"/>
                <w:u w:color="000000"/>
              </w:rPr>
              <w:t>p</w:t>
            </w:r>
            <w:r w:rsidRPr="00A24954">
              <w:rPr>
                <w:rFonts w:eastAsia="Times New Roman"/>
                <w:color w:val="000000"/>
                <w:sz w:val="22"/>
                <w:szCs w:val="22"/>
                <w:u w:color="000000"/>
              </w:rPr>
              <w:t>O2), naudojant jutiklį</w:t>
            </w:r>
          </w:p>
        </w:tc>
        <w:tc>
          <w:tcPr>
            <w:tcW w:w="2268" w:type="dxa"/>
          </w:tcPr>
          <w:p w14:paraId="791F90B8" w14:textId="77777777" w:rsidR="00046C7D" w:rsidRPr="00A24954" w:rsidRDefault="00046C7D" w:rsidP="00D954D9">
            <w:pPr>
              <w:rPr>
                <w:rFonts w:eastAsia="Times New Roman"/>
                <w:color w:val="000000"/>
                <w:sz w:val="22"/>
                <w:szCs w:val="22"/>
                <w:u w:color="000000"/>
              </w:rPr>
            </w:pPr>
          </w:p>
        </w:tc>
      </w:tr>
      <w:tr w:rsidR="00046C7D" w:rsidRPr="00A24954" w14:paraId="18B8DF88" w14:textId="77777777" w:rsidTr="00D954D9">
        <w:trPr>
          <w:trHeight w:val="270"/>
        </w:trPr>
        <w:tc>
          <w:tcPr>
            <w:tcW w:w="709" w:type="dxa"/>
            <w:shd w:val="clear" w:color="auto" w:fill="auto"/>
          </w:tcPr>
          <w:p w14:paraId="567C6C1B"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w:t>
            </w:r>
          </w:p>
        </w:tc>
        <w:tc>
          <w:tcPr>
            <w:tcW w:w="2547" w:type="dxa"/>
            <w:shd w:val="clear" w:color="auto" w:fill="auto"/>
          </w:tcPr>
          <w:p w14:paraId="7E4C37BF"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Skaitmeninis </w:t>
            </w:r>
            <w:proofErr w:type="spellStart"/>
            <w:r w:rsidRPr="00A24954">
              <w:rPr>
                <w:rFonts w:eastAsia="Times New Roman"/>
                <w:color w:val="000000"/>
                <w:sz w:val="22"/>
                <w:szCs w:val="22"/>
                <w:u w:color="000000"/>
              </w:rPr>
              <w:t>transkutaninis</w:t>
            </w:r>
            <w:proofErr w:type="spellEnd"/>
            <w:r w:rsidRPr="00A24954">
              <w:rPr>
                <w:rFonts w:eastAsia="Times New Roman"/>
                <w:color w:val="000000"/>
                <w:sz w:val="22"/>
                <w:szCs w:val="22"/>
                <w:u w:color="000000"/>
              </w:rPr>
              <w:t xml:space="preserve"> monitorius</w:t>
            </w:r>
          </w:p>
        </w:tc>
        <w:tc>
          <w:tcPr>
            <w:tcW w:w="4115" w:type="dxa"/>
            <w:shd w:val="clear" w:color="auto" w:fill="auto"/>
          </w:tcPr>
          <w:p w14:paraId="4D03A8D3" w14:textId="77777777" w:rsidR="00046C7D" w:rsidRPr="00A24954" w:rsidRDefault="00046C7D" w:rsidP="00D954D9">
            <w:pPr>
              <w:rPr>
                <w:rFonts w:eastAsia="Times New Roman"/>
                <w:color w:val="000000"/>
                <w:sz w:val="22"/>
                <w:szCs w:val="22"/>
                <w:u w:color="000000"/>
              </w:rPr>
            </w:pPr>
          </w:p>
        </w:tc>
        <w:tc>
          <w:tcPr>
            <w:tcW w:w="2268" w:type="dxa"/>
          </w:tcPr>
          <w:p w14:paraId="20708C08" w14:textId="77777777" w:rsidR="00046C7D" w:rsidRPr="00A24954" w:rsidRDefault="00046C7D" w:rsidP="00D954D9">
            <w:pPr>
              <w:rPr>
                <w:rFonts w:eastAsia="Times New Roman"/>
                <w:color w:val="000000"/>
                <w:sz w:val="22"/>
                <w:szCs w:val="22"/>
                <w:u w:color="000000"/>
              </w:rPr>
            </w:pPr>
          </w:p>
        </w:tc>
      </w:tr>
      <w:tr w:rsidR="00046C7D" w:rsidRPr="00A24954" w14:paraId="73278C55" w14:textId="77777777" w:rsidTr="00D954D9">
        <w:trPr>
          <w:trHeight w:val="270"/>
        </w:trPr>
        <w:tc>
          <w:tcPr>
            <w:tcW w:w="709" w:type="dxa"/>
            <w:shd w:val="clear" w:color="auto" w:fill="auto"/>
          </w:tcPr>
          <w:p w14:paraId="076428F8"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w:t>
            </w:r>
          </w:p>
        </w:tc>
        <w:tc>
          <w:tcPr>
            <w:tcW w:w="2547" w:type="dxa"/>
            <w:shd w:val="clear" w:color="auto" w:fill="auto"/>
          </w:tcPr>
          <w:p w14:paraId="28846D4A" w14:textId="77777777" w:rsidR="00046C7D" w:rsidRPr="00A24954" w:rsidRDefault="00046C7D" w:rsidP="00D954D9">
            <w:pPr>
              <w:rPr>
                <w:rFonts w:eastAsia="Times New Roman"/>
                <w:color w:val="000000"/>
                <w:sz w:val="22"/>
                <w:szCs w:val="22"/>
                <w:u w:color="000000"/>
              </w:rPr>
            </w:pPr>
            <w:proofErr w:type="spellStart"/>
            <w:r w:rsidRPr="00A24954">
              <w:rPr>
                <w:rFonts w:eastAsia="Times New Roman"/>
                <w:color w:val="000000"/>
                <w:sz w:val="22"/>
                <w:szCs w:val="22"/>
                <w:u w:color="000000"/>
              </w:rPr>
              <w:t>Transportabilumas</w:t>
            </w:r>
            <w:proofErr w:type="spellEnd"/>
          </w:p>
        </w:tc>
        <w:tc>
          <w:tcPr>
            <w:tcW w:w="4115" w:type="dxa"/>
            <w:shd w:val="clear" w:color="auto" w:fill="auto"/>
          </w:tcPr>
          <w:p w14:paraId="7B617663"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Monitorius su vidine baterija, užtikrinančia autonominį elektros maitinimą, ne didesnis kaip 30 x 20 x 20 cm, ne didesnio kaip 2,5 kg svorio (įskaitant bateriją)</w:t>
            </w:r>
          </w:p>
        </w:tc>
        <w:tc>
          <w:tcPr>
            <w:tcW w:w="2268" w:type="dxa"/>
          </w:tcPr>
          <w:p w14:paraId="6507B13E" w14:textId="77777777" w:rsidR="00046C7D" w:rsidRPr="00A24954" w:rsidRDefault="00046C7D" w:rsidP="00D954D9">
            <w:pPr>
              <w:rPr>
                <w:rFonts w:eastAsia="Times New Roman"/>
                <w:color w:val="000000"/>
                <w:sz w:val="22"/>
                <w:szCs w:val="22"/>
                <w:u w:color="000000"/>
              </w:rPr>
            </w:pPr>
          </w:p>
        </w:tc>
      </w:tr>
      <w:tr w:rsidR="00046C7D" w:rsidRPr="00A24954" w14:paraId="70BCEAD3" w14:textId="77777777" w:rsidTr="00D954D9">
        <w:trPr>
          <w:trHeight w:val="270"/>
        </w:trPr>
        <w:tc>
          <w:tcPr>
            <w:tcW w:w="709" w:type="dxa"/>
            <w:shd w:val="clear" w:color="auto" w:fill="auto"/>
          </w:tcPr>
          <w:p w14:paraId="4F3F9FE6"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2.2.</w:t>
            </w:r>
          </w:p>
        </w:tc>
        <w:tc>
          <w:tcPr>
            <w:tcW w:w="2547" w:type="dxa"/>
            <w:shd w:val="clear" w:color="auto" w:fill="auto"/>
          </w:tcPr>
          <w:p w14:paraId="56E620AE"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Ekranas monitoriaus valdymui ir duomenų atvaizdavimui</w:t>
            </w:r>
          </w:p>
        </w:tc>
        <w:tc>
          <w:tcPr>
            <w:tcW w:w="4115" w:type="dxa"/>
            <w:shd w:val="clear" w:color="auto" w:fill="auto"/>
          </w:tcPr>
          <w:p w14:paraId="5580A327"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Lietimui jautrus, ne mažesnės nei 22 cm įstrižainės</w:t>
            </w:r>
          </w:p>
        </w:tc>
        <w:tc>
          <w:tcPr>
            <w:tcW w:w="2268" w:type="dxa"/>
          </w:tcPr>
          <w:p w14:paraId="42FFF73E" w14:textId="77777777" w:rsidR="00046C7D" w:rsidRPr="00A24954" w:rsidRDefault="00046C7D" w:rsidP="00D954D9">
            <w:pPr>
              <w:rPr>
                <w:rFonts w:eastAsia="Times New Roman"/>
                <w:color w:val="000000"/>
                <w:sz w:val="22"/>
                <w:szCs w:val="22"/>
                <w:u w:color="000000"/>
              </w:rPr>
            </w:pPr>
          </w:p>
        </w:tc>
      </w:tr>
      <w:tr w:rsidR="00046C7D" w:rsidRPr="00A24954" w14:paraId="26DF56FE" w14:textId="77777777" w:rsidTr="00D954D9">
        <w:trPr>
          <w:trHeight w:val="270"/>
        </w:trPr>
        <w:tc>
          <w:tcPr>
            <w:tcW w:w="709" w:type="dxa"/>
            <w:shd w:val="clear" w:color="auto" w:fill="auto"/>
          </w:tcPr>
          <w:p w14:paraId="1A8990AC"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2.3.</w:t>
            </w:r>
          </w:p>
        </w:tc>
        <w:tc>
          <w:tcPr>
            <w:tcW w:w="2547" w:type="dxa"/>
            <w:shd w:val="clear" w:color="auto" w:fill="auto"/>
          </w:tcPr>
          <w:p w14:paraId="2A7FDF3E"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Duomenų pateikimas ekrane</w:t>
            </w:r>
          </w:p>
        </w:tc>
        <w:tc>
          <w:tcPr>
            <w:tcW w:w="4115" w:type="dxa"/>
            <w:shd w:val="clear" w:color="auto" w:fill="auto"/>
          </w:tcPr>
          <w:p w14:paraId="06A40F50"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Lietuvių kalba</w:t>
            </w:r>
          </w:p>
        </w:tc>
        <w:tc>
          <w:tcPr>
            <w:tcW w:w="2268" w:type="dxa"/>
          </w:tcPr>
          <w:p w14:paraId="5EEC35F8" w14:textId="77777777" w:rsidR="00046C7D" w:rsidRPr="00A24954" w:rsidRDefault="00046C7D" w:rsidP="00D954D9">
            <w:pPr>
              <w:rPr>
                <w:rFonts w:eastAsia="Times New Roman"/>
                <w:color w:val="000000"/>
                <w:sz w:val="22"/>
                <w:szCs w:val="22"/>
                <w:u w:color="000000"/>
              </w:rPr>
            </w:pPr>
          </w:p>
        </w:tc>
      </w:tr>
      <w:tr w:rsidR="00046C7D" w:rsidRPr="00A24954" w14:paraId="105ADCA6" w14:textId="77777777" w:rsidTr="00D954D9">
        <w:trPr>
          <w:trHeight w:val="270"/>
        </w:trPr>
        <w:tc>
          <w:tcPr>
            <w:tcW w:w="709" w:type="dxa"/>
            <w:shd w:val="clear" w:color="auto" w:fill="auto"/>
          </w:tcPr>
          <w:p w14:paraId="61191754"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2.4.</w:t>
            </w:r>
          </w:p>
        </w:tc>
        <w:tc>
          <w:tcPr>
            <w:tcW w:w="2547" w:type="dxa"/>
            <w:shd w:val="clear" w:color="auto" w:fill="auto"/>
          </w:tcPr>
          <w:p w14:paraId="1AA0CF2E"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Monitoriaus rodmenys</w:t>
            </w:r>
          </w:p>
          <w:p w14:paraId="2638CD23" w14:textId="77777777" w:rsidR="00046C7D" w:rsidRPr="00A24954" w:rsidRDefault="00046C7D" w:rsidP="00D954D9">
            <w:pPr>
              <w:rPr>
                <w:rFonts w:eastAsia="Times New Roman"/>
                <w:color w:val="000000"/>
                <w:sz w:val="22"/>
                <w:szCs w:val="22"/>
                <w:u w:color="000000"/>
              </w:rPr>
            </w:pPr>
          </w:p>
        </w:tc>
        <w:tc>
          <w:tcPr>
            <w:tcW w:w="4115" w:type="dxa"/>
            <w:shd w:val="clear" w:color="auto" w:fill="auto"/>
          </w:tcPr>
          <w:p w14:paraId="6C227EBF"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1.  </w:t>
            </w:r>
            <w:r w:rsidRPr="00A24954">
              <w:rPr>
                <w:rFonts w:eastAsia="Times New Roman"/>
                <w:color w:val="000000"/>
                <w:sz w:val="22"/>
                <w:szCs w:val="22"/>
                <w:u w:color="000000"/>
              </w:rPr>
              <w:t>pCO2, pO2 įspėjamųjų signalų ribos;</w:t>
            </w:r>
          </w:p>
          <w:p w14:paraId="026546B9"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pCO2, pO2 interaktyvios tendencijos;</w:t>
            </w:r>
          </w:p>
          <w:p w14:paraId="0256D8E3"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3.  </w:t>
            </w:r>
            <w:r w:rsidRPr="00A24954">
              <w:rPr>
                <w:rFonts w:eastAsia="Times New Roman"/>
                <w:color w:val="000000"/>
                <w:sz w:val="22"/>
                <w:szCs w:val="22"/>
                <w:u w:color="000000"/>
              </w:rPr>
              <w:t>pCO2, pO2 ir santykinės kaitinamosios galios (RHP) detalus vaizdas;</w:t>
            </w:r>
          </w:p>
          <w:p w14:paraId="58CB405A"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4.  </w:t>
            </w:r>
            <w:r w:rsidRPr="00A24954">
              <w:rPr>
                <w:rFonts w:eastAsia="Times New Roman"/>
                <w:color w:val="000000"/>
                <w:sz w:val="22"/>
                <w:szCs w:val="22"/>
                <w:u w:color="000000"/>
              </w:rPr>
              <w:t>pCO2, pO2, santykinės kaitinamosios galios (RHP) bazinės reikšmės;</w:t>
            </w:r>
          </w:p>
          <w:p w14:paraId="08709CE7"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5.  </w:t>
            </w:r>
            <w:r w:rsidRPr="00A24954">
              <w:rPr>
                <w:rFonts w:eastAsia="Times New Roman"/>
                <w:color w:val="000000"/>
                <w:sz w:val="22"/>
                <w:szCs w:val="22"/>
                <w:u w:color="000000"/>
              </w:rPr>
              <w:t>Būsenos ikonos ir/arba pranešimai (pavyzdžiui, likusi stebėjimo trukmė);</w:t>
            </w:r>
          </w:p>
          <w:p w14:paraId="633FFE71"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6.  </w:t>
            </w:r>
            <w:r w:rsidRPr="00A24954">
              <w:rPr>
                <w:rFonts w:eastAsia="Times New Roman"/>
                <w:color w:val="000000"/>
                <w:sz w:val="22"/>
                <w:szCs w:val="22"/>
                <w:u w:color="000000"/>
              </w:rPr>
              <w:t>Įvykių fiksavimas (pavyzdžiui, arterinio kraujo dujų mėginys).</w:t>
            </w:r>
          </w:p>
        </w:tc>
        <w:tc>
          <w:tcPr>
            <w:tcW w:w="2268" w:type="dxa"/>
          </w:tcPr>
          <w:p w14:paraId="29111B8E" w14:textId="77777777" w:rsidR="00046C7D" w:rsidRPr="00A24954" w:rsidRDefault="00046C7D" w:rsidP="00D954D9">
            <w:pPr>
              <w:ind w:left="502"/>
              <w:contextualSpacing/>
              <w:rPr>
                <w:rFonts w:eastAsia="Times New Roman"/>
                <w:color w:val="000000"/>
                <w:sz w:val="22"/>
                <w:szCs w:val="22"/>
                <w:u w:color="000000"/>
              </w:rPr>
            </w:pPr>
          </w:p>
        </w:tc>
      </w:tr>
      <w:tr w:rsidR="00046C7D" w:rsidRPr="00A24954" w14:paraId="37BD969E" w14:textId="77777777" w:rsidTr="00D954D9">
        <w:trPr>
          <w:trHeight w:val="270"/>
        </w:trPr>
        <w:tc>
          <w:tcPr>
            <w:tcW w:w="709" w:type="dxa"/>
            <w:shd w:val="clear" w:color="auto" w:fill="auto"/>
          </w:tcPr>
          <w:p w14:paraId="08CF796A"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2.5.</w:t>
            </w:r>
          </w:p>
        </w:tc>
        <w:tc>
          <w:tcPr>
            <w:tcW w:w="2547" w:type="dxa"/>
            <w:shd w:val="clear" w:color="auto" w:fill="auto"/>
          </w:tcPr>
          <w:p w14:paraId="1A719853"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Jutiklio </w:t>
            </w:r>
            <w:proofErr w:type="spellStart"/>
            <w:r w:rsidRPr="00A24954">
              <w:rPr>
                <w:rFonts w:eastAsia="Times New Roman"/>
                <w:color w:val="000000"/>
                <w:sz w:val="22"/>
                <w:szCs w:val="22"/>
                <w:u w:color="000000"/>
              </w:rPr>
              <w:t>kalibracija</w:t>
            </w:r>
            <w:proofErr w:type="spellEnd"/>
          </w:p>
        </w:tc>
        <w:tc>
          <w:tcPr>
            <w:tcW w:w="4115" w:type="dxa"/>
            <w:shd w:val="clear" w:color="auto" w:fill="auto"/>
          </w:tcPr>
          <w:p w14:paraId="12ED6034"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Monitoriuje integruota jutiklio kalibravimo kamera. Automatinės </w:t>
            </w:r>
            <w:proofErr w:type="spellStart"/>
            <w:r w:rsidRPr="00A24954">
              <w:rPr>
                <w:rFonts w:eastAsia="Times New Roman"/>
                <w:color w:val="000000"/>
                <w:sz w:val="22"/>
                <w:szCs w:val="22"/>
                <w:u w:color="000000"/>
              </w:rPr>
              <w:t>kalibracijos</w:t>
            </w:r>
            <w:proofErr w:type="spellEnd"/>
            <w:r w:rsidRPr="00A24954">
              <w:rPr>
                <w:rFonts w:eastAsia="Times New Roman"/>
                <w:color w:val="000000"/>
                <w:sz w:val="22"/>
                <w:szCs w:val="22"/>
                <w:u w:color="000000"/>
              </w:rPr>
              <w:t xml:space="preserve"> funkcija </w:t>
            </w:r>
            <w:r w:rsidRPr="00A24954">
              <w:rPr>
                <w:rFonts w:eastAsia="Times New Roman"/>
                <w:color w:val="000000"/>
                <w:sz w:val="22"/>
                <w:szCs w:val="22"/>
                <w:u w:color="000000"/>
              </w:rPr>
              <w:lastRenderedPageBreak/>
              <w:t xml:space="preserve">užtikrina, kad sistema yra paruošta naudoti, jei jutiklis laikomas </w:t>
            </w:r>
            <w:proofErr w:type="spellStart"/>
            <w:r w:rsidRPr="00A24954">
              <w:rPr>
                <w:rFonts w:eastAsia="Times New Roman"/>
                <w:color w:val="000000"/>
                <w:sz w:val="22"/>
                <w:szCs w:val="22"/>
                <w:u w:color="000000"/>
              </w:rPr>
              <w:t>kalibracijos</w:t>
            </w:r>
            <w:proofErr w:type="spellEnd"/>
            <w:r w:rsidRPr="00A24954">
              <w:rPr>
                <w:rFonts w:eastAsia="Times New Roman"/>
                <w:color w:val="000000"/>
                <w:sz w:val="22"/>
                <w:szCs w:val="22"/>
                <w:u w:color="000000"/>
              </w:rPr>
              <w:t xml:space="preserve"> kameroje.</w:t>
            </w:r>
          </w:p>
        </w:tc>
        <w:tc>
          <w:tcPr>
            <w:tcW w:w="2268" w:type="dxa"/>
          </w:tcPr>
          <w:p w14:paraId="37905946" w14:textId="77777777" w:rsidR="00046C7D" w:rsidRPr="00A24954" w:rsidRDefault="00046C7D" w:rsidP="00D954D9">
            <w:pPr>
              <w:rPr>
                <w:rFonts w:eastAsia="Times New Roman"/>
                <w:color w:val="000000"/>
                <w:sz w:val="22"/>
                <w:szCs w:val="22"/>
                <w:u w:color="000000"/>
              </w:rPr>
            </w:pPr>
          </w:p>
        </w:tc>
      </w:tr>
      <w:tr w:rsidR="00046C7D" w:rsidRPr="00A24954" w14:paraId="22EB94ED" w14:textId="77777777" w:rsidTr="00D954D9">
        <w:trPr>
          <w:trHeight w:val="270"/>
        </w:trPr>
        <w:tc>
          <w:tcPr>
            <w:tcW w:w="709" w:type="dxa"/>
            <w:shd w:val="clear" w:color="auto" w:fill="auto"/>
          </w:tcPr>
          <w:p w14:paraId="7F47EA1C"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2.6.</w:t>
            </w:r>
          </w:p>
        </w:tc>
        <w:tc>
          <w:tcPr>
            <w:tcW w:w="2547" w:type="dxa"/>
            <w:shd w:val="clear" w:color="auto" w:fill="auto"/>
          </w:tcPr>
          <w:p w14:paraId="04ED35A7"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Optimali jutiklio temperatūra (gamyklinis nustatymas)</w:t>
            </w:r>
          </w:p>
        </w:tc>
        <w:tc>
          <w:tcPr>
            <w:tcW w:w="4115" w:type="dxa"/>
            <w:shd w:val="clear" w:color="auto" w:fill="auto"/>
          </w:tcPr>
          <w:p w14:paraId="1B2FF65A"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43 °C </w:t>
            </w:r>
          </w:p>
        </w:tc>
        <w:tc>
          <w:tcPr>
            <w:tcW w:w="2268" w:type="dxa"/>
          </w:tcPr>
          <w:p w14:paraId="1A0A9465" w14:textId="77777777" w:rsidR="00046C7D" w:rsidRPr="00A24954" w:rsidRDefault="00046C7D" w:rsidP="00D954D9">
            <w:pPr>
              <w:rPr>
                <w:rFonts w:eastAsia="Times New Roman"/>
                <w:color w:val="000000"/>
                <w:sz w:val="22"/>
                <w:szCs w:val="22"/>
                <w:u w:color="000000"/>
              </w:rPr>
            </w:pPr>
          </w:p>
        </w:tc>
      </w:tr>
      <w:tr w:rsidR="00046C7D" w:rsidRPr="00A24954" w14:paraId="1EF4F75D" w14:textId="77777777" w:rsidTr="00D954D9">
        <w:trPr>
          <w:trHeight w:val="270"/>
        </w:trPr>
        <w:tc>
          <w:tcPr>
            <w:tcW w:w="709" w:type="dxa"/>
            <w:shd w:val="clear" w:color="auto" w:fill="auto"/>
          </w:tcPr>
          <w:p w14:paraId="42BCFE59"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2.7.</w:t>
            </w:r>
          </w:p>
        </w:tc>
        <w:tc>
          <w:tcPr>
            <w:tcW w:w="2547" w:type="dxa"/>
            <w:shd w:val="clear" w:color="auto" w:fill="auto"/>
          </w:tcPr>
          <w:p w14:paraId="6776634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Jutiklio temperatūros nustatymo </w:t>
            </w:r>
            <w:proofErr w:type="spellStart"/>
            <w:r w:rsidRPr="00A24954">
              <w:rPr>
                <w:rFonts w:eastAsia="Times New Roman"/>
                <w:color w:val="000000"/>
                <w:sz w:val="22"/>
                <w:szCs w:val="22"/>
                <w:u w:color="000000"/>
              </w:rPr>
              <w:t>konfiguravimas</w:t>
            </w:r>
            <w:proofErr w:type="spellEnd"/>
          </w:p>
        </w:tc>
        <w:tc>
          <w:tcPr>
            <w:tcW w:w="4115" w:type="dxa"/>
            <w:shd w:val="clear" w:color="auto" w:fill="auto"/>
          </w:tcPr>
          <w:p w14:paraId="43CBE83F"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Temperatūros keitimo ribos ne siauresnės nei nuo 37 iki 44 °C, keitimo žingsnis ne didesnis nei 0,5 °C.</w:t>
            </w:r>
          </w:p>
        </w:tc>
        <w:tc>
          <w:tcPr>
            <w:tcW w:w="2268" w:type="dxa"/>
          </w:tcPr>
          <w:p w14:paraId="009994FA" w14:textId="77777777" w:rsidR="00046C7D" w:rsidRPr="00A24954" w:rsidRDefault="00046C7D" w:rsidP="00D954D9">
            <w:pPr>
              <w:rPr>
                <w:rFonts w:eastAsia="Times New Roman"/>
                <w:color w:val="000000"/>
                <w:sz w:val="22"/>
                <w:szCs w:val="22"/>
                <w:u w:color="000000"/>
              </w:rPr>
            </w:pPr>
          </w:p>
        </w:tc>
      </w:tr>
      <w:tr w:rsidR="00046C7D" w:rsidRPr="00A24954" w14:paraId="6438E339" w14:textId="77777777" w:rsidTr="00D954D9">
        <w:trPr>
          <w:trHeight w:val="270"/>
        </w:trPr>
        <w:tc>
          <w:tcPr>
            <w:tcW w:w="709" w:type="dxa"/>
            <w:shd w:val="clear" w:color="auto" w:fill="auto"/>
          </w:tcPr>
          <w:p w14:paraId="36C27BA3"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2.8.</w:t>
            </w:r>
          </w:p>
        </w:tc>
        <w:tc>
          <w:tcPr>
            <w:tcW w:w="2547" w:type="dxa"/>
            <w:shd w:val="clear" w:color="auto" w:fill="auto"/>
          </w:tcPr>
          <w:p w14:paraId="5E0DDAD1"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Vartotojo aktyvuojama jutiklio pradinio pašildymo funkcija, skirta pagreitinti  </w:t>
            </w:r>
            <w:proofErr w:type="spellStart"/>
            <w:r w:rsidRPr="00A24954">
              <w:rPr>
                <w:rFonts w:eastAsia="Times New Roman"/>
                <w:color w:val="000000"/>
                <w:sz w:val="22"/>
                <w:szCs w:val="22"/>
                <w:u w:color="000000"/>
              </w:rPr>
              <w:t>perfuziją</w:t>
            </w:r>
            <w:proofErr w:type="spellEnd"/>
            <w:r w:rsidRPr="00A24954">
              <w:rPr>
                <w:rFonts w:eastAsia="Times New Roman"/>
                <w:color w:val="000000"/>
                <w:sz w:val="22"/>
                <w:szCs w:val="22"/>
                <w:u w:color="000000"/>
              </w:rPr>
              <w:t xml:space="preserve"> bei rezultatų gavimą</w:t>
            </w:r>
          </w:p>
        </w:tc>
        <w:tc>
          <w:tcPr>
            <w:tcW w:w="4115" w:type="dxa"/>
            <w:shd w:val="clear" w:color="auto" w:fill="auto"/>
          </w:tcPr>
          <w:p w14:paraId="549067B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Būtina. Vartotojui suaktyvinus šią funkciją, jutiklio temperatūra trumpam padidinama </w:t>
            </w:r>
          </w:p>
        </w:tc>
        <w:tc>
          <w:tcPr>
            <w:tcW w:w="2268" w:type="dxa"/>
          </w:tcPr>
          <w:p w14:paraId="42E848AD" w14:textId="77777777" w:rsidR="00046C7D" w:rsidRPr="00A24954" w:rsidRDefault="00046C7D" w:rsidP="00D954D9">
            <w:pPr>
              <w:rPr>
                <w:rFonts w:eastAsia="Times New Roman"/>
                <w:color w:val="000000"/>
                <w:sz w:val="22"/>
                <w:szCs w:val="22"/>
                <w:u w:color="000000"/>
              </w:rPr>
            </w:pPr>
          </w:p>
        </w:tc>
      </w:tr>
      <w:tr w:rsidR="00046C7D" w:rsidRPr="00A24954" w14:paraId="1BDC3142" w14:textId="77777777" w:rsidTr="00D954D9">
        <w:trPr>
          <w:trHeight w:val="270"/>
        </w:trPr>
        <w:tc>
          <w:tcPr>
            <w:tcW w:w="709" w:type="dxa"/>
            <w:shd w:val="clear" w:color="auto" w:fill="auto"/>
          </w:tcPr>
          <w:p w14:paraId="7571DB65"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2.9.</w:t>
            </w:r>
          </w:p>
        </w:tc>
        <w:tc>
          <w:tcPr>
            <w:tcW w:w="2547" w:type="dxa"/>
            <w:shd w:val="clear" w:color="auto" w:fill="auto"/>
          </w:tcPr>
          <w:p w14:paraId="2BFA9BCB" w14:textId="77777777" w:rsidR="00046C7D" w:rsidRPr="00A24954" w:rsidRDefault="00046C7D" w:rsidP="00D954D9">
            <w:pPr>
              <w:rPr>
                <w:rFonts w:eastAsia="Times New Roman"/>
                <w:strike/>
                <w:color w:val="000000"/>
                <w:sz w:val="22"/>
                <w:szCs w:val="22"/>
                <w:u w:color="000000"/>
              </w:rPr>
            </w:pPr>
            <w:r w:rsidRPr="00A24954">
              <w:rPr>
                <w:rFonts w:eastAsia="Times New Roman"/>
                <w:color w:val="000000"/>
                <w:sz w:val="22"/>
                <w:szCs w:val="22"/>
                <w:u w:color="000000"/>
              </w:rPr>
              <w:t>Maksimali pasirenkama matavimų trukmė</w:t>
            </w:r>
          </w:p>
        </w:tc>
        <w:tc>
          <w:tcPr>
            <w:tcW w:w="4115" w:type="dxa"/>
            <w:shd w:val="clear" w:color="auto" w:fill="auto"/>
          </w:tcPr>
          <w:p w14:paraId="48377604"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Ne mažiau nei 12 val.</w:t>
            </w:r>
          </w:p>
        </w:tc>
        <w:tc>
          <w:tcPr>
            <w:tcW w:w="2268" w:type="dxa"/>
          </w:tcPr>
          <w:p w14:paraId="12B744EF" w14:textId="77777777" w:rsidR="00046C7D" w:rsidRPr="00A24954" w:rsidRDefault="00046C7D" w:rsidP="00D954D9">
            <w:pPr>
              <w:rPr>
                <w:rFonts w:eastAsia="Times New Roman"/>
                <w:color w:val="000000"/>
                <w:sz w:val="22"/>
                <w:szCs w:val="22"/>
                <w:u w:color="000000"/>
              </w:rPr>
            </w:pPr>
          </w:p>
        </w:tc>
      </w:tr>
      <w:tr w:rsidR="00046C7D" w:rsidRPr="00A24954" w14:paraId="1D5E0F16" w14:textId="77777777" w:rsidTr="00D954D9">
        <w:trPr>
          <w:trHeight w:val="270"/>
        </w:trPr>
        <w:tc>
          <w:tcPr>
            <w:tcW w:w="709" w:type="dxa"/>
            <w:shd w:val="clear" w:color="auto" w:fill="auto"/>
          </w:tcPr>
          <w:p w14:paraId="695A7FCD"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2.10.</w:t>
            </w:r>
          </w:p>
        </w:tc>
        <w:tc>
          <w:tcPr>
            <w:tcW w:w="2547" w:type="dxa"/>
            <w:shd w:val="clear" w:color="auto" w:fill="auto"/>
          </w:tcPr>
          <w:p w14:paraId="4FE5B89C"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Matavimų laiko skaičiavimas </w:t>
            </w:r>
          </w:p>
        </w:tc>
        <w:tc>
          <w:tcPr>
            <w:tcW w:w="4115" w:type="dxa"/>
            <w:shd w:val="clear" w:color="auto" w:fill="auto"/>
          </w:tcPr>
          <w:p w14:paraId="3AE80A0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Monitorius turi laikmatį, rodantį likusį matavimų laiką.</w:t>
            </w:r>
          </w:p>
        </w:tc>
        <w:tc>
          <w:tcPr>
            <w:tcW w:w="2268" w:type="dxa"/>
          </w:tcPr>
          <w:p w14:paraId="72D62BDF" w14:textId="77777777" w:rsidR="00046C7D" w:rsidRPr="00A24954" w:rsidRDefault="00046C7D" w:rsidP="00D954D9">
            <w:pPr>
              <w:rPr>
                <w:rFonts w:eastAsia="Times New Roman"/>
                <w:color w:val="000000"/>
                <w:sz w:val="22"/>
                <w:szCs w:val="22"/>
                <w:u w:color="000000"/>
              </w:rPr>
            </w:pPr>
          </w:p>
        </w:tc>
      </w:tr>
      <w:tr w:rsidR="00046C7D" w:rsidRPr="00A24954" w14:paraId="6744CAD7" w14:textId="77777777" w:rsidTr="00D954D9">
        <w:trPr>
          <w:trHeight w:val="270"/>
        </w:trPr>
        <w:tc>
          <w:tcPr>
            <w:tcW w:w="709" w:type="dxa"/>
            <w:shd w:val="clear" w:color="auto" w:fill="auto"/>
          </w:tcPr>
          <w:p w14:paraId="3C75893F"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2.11.</w:t>
            </w:r>
          </w:p>
        </w:tc>
        <w:tc>
          <w:tcPr>
            <w:tcW w:w="2547" w:type="dxa"/>
            <w:shd w:val="clear" w:color="auto" w:fill="auto"/>
          </w:tcPr>
          <w:p w14:paraId="041F0FF4"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Duomenų (pCO2, pO2) atnaujinimo dažnis</w:t>
            </w:r>
          </w:p>
        </w:tc>
        <w:tc>
          <w:tcPr>
            <w:tcW w:w="4115" w:type="dxa"/>
            <w:shd w:val="clear" w:color="auto" w:fill="auto"/>
          </w:tcPr>
          <w:p w14:paraId="36B3C3D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Ne rečiau nei kas 1 sekundę </w:t>
            </w:r>
          </w:p>
        </w:tc>
        <w:tc>
          <w:tcPr>
            <w:tcW w:w="2268" w:type="dxa"/>
          </w:tcPr>
          <w:p w14:paraId="296D7596" w14:textId="77777777" w:rsidR="00046C7D" w:rsidRPr="00A24954" w:rsidRDefault="00046C7D" w:rsidP="00D954D9">
            <w:pPr>
              <w:rPr>
                <w:rFonts w:eastAsia="Times New Roman"/>
                <w:color w:val="000000"/>
                <w:sz w:val="22"/>
                <w:szCs w:val="22"/>
                <w:u w:color="000000"/>
              </w:rPr>
            </w:pPr>
          </w:p>
        </w:tc>
      </w:tr>
      <w:tr w:rsidR="00046C7D" w:rsidRPr="00A24954" w14:paraId="70B0D7EB" w14:textId="77777777" w:rsidTr="00D954D9">
        <w:trPr>
          <w:trHeight w:val="270"/>
        </w:trPr>
        <w:tc>
          <w:tcPr>
            <w:tcW w:w="709" w:type="dxa"/>
            <w:shd w:val="clear" w:color="auto" w:fill="auto"/>
          </w:tcPr>
          <w:p w14:paraId="552681A8"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2.12.</w:t>
            </w:r>
          </w:p>
        </w:tc>
        <w:tc>
          <w:tcPr>
            <w:tcW w:w="2547" w:type="dxa"/>
            <w:shd w:val="clear" w:color="auto" w:fill="auto"/>
          </w:tcPr>
          <w:p w14:paraId="4148E4E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Įspėjamųjų signalų sistema</w:t>
            </w:r>
          </w:p>
        </w:tc>
        <w:tc>
          <w:tcPr>
            <w:tcW w:w="4115" w:type="dxa"/>
            <w:shd w:val="clear" w:color="auto" w:fill="auto"/>
          </w:tcPr>
          <w:p w14:paraId="2482F1E0"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1. </w:t>
            </w:r>
            <w:r w:rsidRPr="00A24954">
              <w:rPr>
                <w:rFonts w:eastAsia="Times New Roman"/>
                <w:color w:val="000000"/>
                <w:sz w:val="22"/>
                <w:szCs w:val="22"/>
                <w:u w:color="000000"/>
              </w:rPr>
              <w:t xml:space="preserve">Vizualinis ir garsinis signalai praneša apie per aukštą/ per žemą pCO2, pO2 ir apie sisteminius monitoriaus veikimo sutrikimus; </w:t>
            </w:r>
          </w:p>
          <w:p w14:paraId="4E85E46F"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Turi būti galimybė vartotojui laikinai nutildyti arba visiškai išjungti garsinius signalus.</w:t>
            </w:r>
          </w:p>
        </w:tc>
        <w:tc>
          <w:tcPr>
            <w:tcW w:w="2268" w:type="dxa"/>
          </w:tcPr>
          <w:p w14:paraId="019949CC" w14:textId="77777777" w:rsidR="00046C7D" w:rsidRPr="00A24954" w:rsidRDefault="00046C7D" w:rsidP="00D954D9">
            <w:pPr>
              <w:ind w:left="360"/>
              <w:contextualSpacing/>
              <w:rPr>
                <w:rFonts w:eastAsia="Times New Roman"/>
                <w:color w:val="000000"/>
                <w:sz w:val="22"/>
                <w:szCs w:val="22"/>
                <w:u w:color="000000"/>
              </w:rPr>
            </w:pPr>
          </w:p>
        </w:tc>
      </w:tr>
      <w:tr w:rsidR="00046C7D" w:rsidRPr="00A24954" w14:paraId="20C46E85" w14:textId="77777777" w:rsidTr="00D954D9">
        <w:trPr>
          <w:trHeight w:val="270"/>
        </w:trPr>
        <w:tc>
          <w:tcPr>
            <w:tcW w:w="709" w:type="dxa"/>
            <w:shd w:val="clear" w:color="auto" w:fill="auto"/>
          </w:tcPr>
          <w:p w14:paraId="4B585725"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2.13.</w:t>
            </w:r>
          </w:p>
        </w:tc>
        <w:tc>
          <w:tcPr>
            <w:tcW w:w="2547" w:type="dxa"/>
            <w:shd w:val="clear" w:color="auto" w:fill="auto"/>
          </w:tcPr>
          <w:p w14:paraId="171406BA"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Tiriamos kūno vietos apsauga </w:t>
            </w:r>
          </w:p>
        </w:tc>
        <w:tc>
          <w:tcPr>
            <w:tcW w:w="4115" w:type="dxa"/>
            <w:shd w:val="clear" w:color="auto" w:fill="auto"/>
          </w:tcPr>
          <w:p w14:paraId="7652D0B4"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Pasibaigus matavimų laikui saugos funkcija sumažina jutiklio temperatūrą</w:t>
            </w:r>
          </w:p>
        </w:tc>
        <w:tc>
          <w:tcPr>
            <w:tcW w:w="2268" w:type="dxa"/>
          </w:tcPr>
          <w:p w14:paraId="621D8000" w14:textId="77777777" w:rsidR="00046C7D" w:rsidRPr="00A24954" w:rsidRDefault="00046C7D" w:rsidP="00D954D9">
            <w:pPr>
              <w:rPr>
                <w:rFonts w:eastAsia="Times New Roman"/>
                <w:color w:val="000000"/>
                <w:sz w:val="22"/>
                <w:szCs w:val="22"/>
                <w:u w:color="000000"/>
              </w:rPr>
            </w:pPr>
          </w:p>
        </w:tc>
      </w:tr>
      <w:tr w:rsidR="00046C7D" w:rsidRPr="00A24954" w14:paraId="1A7F273A" w14:textId="77777777" w:rsidTr="00D954D9">
        <w:trPr>
          <w:trHeight w:val="270"/>
        </w:trPr>
        <w:tc>
          <w:tcPr>
            <w:tcW w:w="709" w:type="dxa"/>
            <w:shd w:val="clear" w:color="auto" w:fill="auto"/>
          </w:tcPr>
          <w:p w14:paraId="2AD0BB16"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2.14.</w:t>
            </w:r>
          </w:p>
        </w:tc>
        <w:tc>
          <w:tcPr>
            <w:tcW w:w="2547" w:type="dxa"/>
            <w:shd w:val="clear" w:color="auto" w:fill="auto"/>
          </w:tcPr>
          <w:p w14:paraId="24A5FB82"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Įspėjimo, atėjus laikui keisti pasibaigusio tarnavimo </w:t>
            </w:r>
            <w:proofErr w:type="spellStart"/>
            <w:r w:rsidRPr="00A24954">
              <w:rPr>
                <w:rFonts w:eastAsia="Times New Roman"/>
                <w:color w:val="000000"/>
                <w:sz w:val="22"/>
                <w:szCs w:val="22"/>
                <w:u w:color="000000"/>
              </w:rPr>
              <w:t>resurso</w:t>
            </w:r>
            <w:proofErr w:type="spellEnd"/>
            <w:r w:rsidRPr="00A24954">
              <w:rPr>
                <w:rFonts w:eastAsia="Times New Roman"/>
                <w:color w:val="000000"/>
                <w:sz w:val="22"/>
                <w:szCs w:val="22"/>
                <w:u w:color="000000"/>
              </w:rPr>
              <w:t xml:space="preserve"> jutiklio membraną, funkcija</w:t>
            </w:r>
          </w:p>
        </w:tc>
        <w:tc>
          <w:tcPr>
            <w:tcW w:w="4115" w:type="dxa"/>
            <w:shd w:val="clear" w:color="auto" w:fill="auto"/>
          </w:tcPr>
          <w:p w14:paraId="0EAE6CC4"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Monitorius turi įspėjimo, atėjus laikui keisti pasibaigusio tarnavimo </w:t>
            </w:r>
            <w:proofErr w:type="spellStart"/>
            <w:r w:rsidRPr="00A24954">
              <w:rPr>
                <w:rFonts w:eastAsia="Times New Roman"/>
                <w:color w:val="000000"/>
                <w:sz w:val="22"/>
                <w:szCs w:val="22"/>
                <w:u w:color="000000"/>
              </w:rPr>
              <w:t>resurso</w:t>
            </w:r>
            <w:proofErr w:type="spellEnd"/>
            <w:r w:rsidRPr="00A24954">
              <w:rPr>
                <w:rFonts w:eastAsia="Times New Roman"/>
                <w:color w:val="000000"/>
                <w:sz w:val="22"/>
                <w:szCs w:val="22"/>
                <w:u w:color="000000"/>
              </w:rPr>
              <w:t xml:space="preserve"> jutiklio membraną, funkciją</w:t>
            </w:r>
          </w:p>
        </w:tc>
        <w:tc>
          <w:tcPr>
            <w:tcW w:w="2268" w:type="dxa"/>
          </w:tcPr>
          <w:p w14:paraId="548F5A11" w14:textId="77777777" w:rsidR="00046C7D" w:rsidRPr="00A24954" w:rsidRDefault="00046C7D" w:rsidP="00D954D9">
            <w:pPr>
              <w:rPr>
                <w:rFonts w:eastAsia="Times New Roman"/>
                <w:color w:val="000000"/>
                <w:sz w:val="22"/>
                <w:szCs w:val="22"/>
                <w:u w:color="000000"/>
              </w:rPr>
            </w:pPr>
          </w:p>
        </w:tc>
      </w:tr>
      <w:tr w:rsidR="00046C7D" w:rsidRPr="00A24954" w14:paraId="7A772EB6" w14:textId="77777777" w:rsidTr="00D954D9">
        <w:trPr>
          <w:trHeight w:val="270"/>
        </w:trPr>
        <w:tc>
          <w:tcPr>
            <w:tcW w:w="709" w:type="dxa"/>
            <w:shd w:val="clear" w:color="auto" w:fill="auto"/>
          </w:tcPr>
          <w:p w14:paraId="1B10A8E0"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2.15.</w:t>
            </w:r>
          </w:p>
        </w:tc>
        <w:tc>
          <w:tcPr>
            <w:tcW w:w="2547" w:type="dxa"/>
            <w:shd w:val="clear" w:color="auto" w:fill="auto"/>
          </w:tcPr>
          <w:p w14:paraId="692B53D1"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Matavimų rezultatų išsaugojimas</w:t>
            </w:r>
          </w:p>
        </w:tc>
        <w:tc>
          <w:tcPr>
            <w:tcW w:w="4115" w:type="dxa"/>
            <w:shd w:val="clear" w:color="auto" w:fill="auto"/>
          </w:tcPr>
          <w:p w14:paraId="3E3B6CD7"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Monitoriaus atmintyje išsaugomi ne mažiau nei 1 metų matavimų rezultatai, sukaupti duomenis atnaujinant 1 sekundės intervalu</w:t>
            </w:r>
          </w:p>
        </w:tc>
        <w:tc>
          <w:tcPr>
            <w:tcW w:w="2268" w:type="dxa"/>
          </w:tcPr>
          <w:p w14:paraId="08CB4DE0" w14:textId="77777777" w:rsidR="00046C7D" w:rsidRPr="00A24954" w:rsidRDefault="00046C7D" w:rsidP="00D954D9">
            <w:pPr>
              <w:rPr>
                <w:rFonts w:eastAsia="Times New Roman"/>
                <w:color w:val="000000"/>
                <w:sz w:val="22"/>
                <w:szCs w:val="22"/>
                <w:u w:color="000000"/>
              </w:rPr>
            </w:pPr>
          </w:p>
        </w:tc>
      </w:tr>
      <w:tr w:rsidR="00046C7D" w:rsidRPr="00A24954" w14:paraId="1B6CC7AA" w14:textId="77777777" w:rsidTr="00D954D9">
        <w:trPr>
          <w:trHeight w:val="270"/>
        </w:trPr>
        <w:tc>
          <w:tcPr>
            <w:tcW w:w="709" w:type="dxa"/>
            <w:shd w:val="clear" w:color="auto" w:fill="auto"/>
          </w:tcPr>
          <w:p w14:paraId="4947FFFE"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2.16.</w:t>
            </w:r>
          </w:p>
        </w:tc>
        <w:tc>
          <w:tcPr>
            <w:tcW w:w="2547" w:type="dxa"/>
            <w:shd w:val="clear" w:color="auto" w:fill="auto"/>
          </w:tcPr>
          <w:p w14:paraId="6A34811F"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Ryšio su išoriniais įrenginiais sąsajos</w:t>
            </w:r>
          </w:p>
        </w:tc>
        <w:tc>
          <w:tcPr>
            <w:tcW w:w="4115" w:type="dxa"/>
            <w:shd w:val="clear" w:color="auto" w:fill="auto"/>
          </w:tcPr>
          <w:p w14:paraId="7B4A77E5"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1. </w:t>
            </w:r>
            <w:r w:rsidRPr="00A24954">
              <w:rPr>
                <w:rFonts w:eastAsia="Times New Roman"/>
                <w:color w:val="000000"/>
                <w:sz w:val="22"/>
                <w:szCs w:val="22"/>
                <w:u w:color="000000"/>
              </w:rPr>
              <w:t>Serijinė RS-232 jungtis monitoriaus sujungimui su  kitais diagnostiniais įrenginiais (</w:t>
            </w:r>
            <w:proofErr w:type="spellStart"/>
            <w:r w:rsidRPr="00A24954">
              <w:rPr>
                <w:rFonts w:eastAsia="Times New Roman"/>
                <w:color w:val="000000"/>
                <w:sz w:val="22"/>
                <w:szCs w:val="22"/>
                <w:u w:color="000000"/>
              </w:rPr>
              <w:t>polisomnografais</w:t>
            </w:r>
            <w:proofErr w:type="spellEnd"/>
            <w:r w:rsidRPr="00A24954">
              <w:rPr>
                <w:rFonts w:eastAsia="Times New Roman"/>
                <w:color w:val="000000"/>
                <w:sz w:val="22"/>
                <w:szCs w:val="22"/>
                <w:u w:color="000000"/>
              </w:rPr>
              <w:t>, paciento gyvybinių funkcijų monitoriais);</w:t>
            </w:r>
          </w:p>
          <w:p w14:paraId="72E69322"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Laidinio tinklo (LAN) jungtis;</w:t>
            </w:r>
          </w:p>
          <w:p w14:paraId="12A784CD"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3. </w:t>
            </w:r>
            <w:r w:rsidRPr="00A24954">
              <w:rPr>
                <w:rFonts w:eastAsia="Times New Roman"/>
                <w:color w:val="000000"/>
                <w:sz w:val="22"/>
                <w:szCs w:val="22"/>
                <w:u w:color="000000"/>
              </w:rPr>
              <w:t>Belaidžio tinklo (WLAN) sąsaja;</w:t>
            </w:r>
          </w:p>
          <w:p w14:paraId="3F9E7348"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4. </w:t>
            </w:r>
            <w:r w:rsidRPr="00A24954">
              <w:rPr>
                <w:rFonts w:eastAsia="Times New Roman"/>
                <w:color w:val="000000"/>
                <w:sz w:val="22"/>
                <w:szCs w:val="22"/>
                <w:u w:color="000000"/>
              </w:rPr>
              <w:t>Analoginės 0 - 1 V išvestys (pCO2, pO2);</w:t>
            </w:r>
          </w:p>
          <w:p w14:paraId="3CB95D95"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5. </w:t>
            </w:r>
            <w:r w:rsidRPr="00A24954">
              <w:rPr>
                <w:rFonts w:eastAsia="Times New Roman"/>
                <w:color w:val="000000"/>
                <w:sz w:val="22"/>
                <w:szCs w:val="22"/>
                <w:u w:color="000000"/>
              </w:rPr>
              <w:t>Sąsaja personalo iškvietimui.</w:t>
            </w:r>
          </w:p>
        </w:tc>
        <w:tc>
          <w:tcPr>
            <w:tcW w:w="2268" w:type="dxa"/>
          </w:tcPr>
          <w:p w14:paraId="2E480176" w14:textId="77777777" w:rsidR="00046C7D" w:rsidRPr="00A24954" w:rsidRDefault="00046C7D" w:rsidP="00D954D9">
            <w:pPr>
              <w:ind w:left="360"/>
              <w:contextualSpacing/>
              <w:rPr>
                <w:rFonts w:eastAsia="Times New Roman"/>
                <w:color w:val="000000"/>
                <w:sz w:val="22"/>
                <w:szCs w:val="22"/>
                <w:u w:color="000000"/>
              </w:rPr>
            </w:pPr>
          </w:p>
        </w:tc>
      </w:tr>
      <w:tr w:rsidR="00046C7D" w:rsidRPr="00A24954" w14:paraId="09E6F307" w14:textId="77777777" w:rsidTr="00D954D9">
        <w:trPr>
          <w:trHeight w:val="270"/>
        </w:trPr>
        <w:tc>
          <w:tcPr>
            <w:tcW w:w="709" w:type="dxa"/>
            <w:shd w:val="clear" w:color="auto" w:fill="auto"/>
          </w:tcPr>
          <w:p w14:paraId="37347649"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2.17.</w:t>
            </w:r>
          </w:p>
        </w:tc>
        <w:tc>
          <w:tcPr>
            <w:tcW w:w="2547" w:type="dxa"/>
            <w:shd w:val="clear" w:color="auto" w:fill="auto"/>
          </w:tcPr>
          <w:p w14:paraId="72AAAAD4"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Monitoriaus elektros maitinimas </w:t>
            </w:r>
          </w:p>
        </w:tc>
        <w:tc>
          <w:tcPr>
            <w:tcW w:w="4115" w:type="dxa"/>
            <w:shd w:val="clear" w:color="auto" w:fill="auto"/>
          </w:tcPr>
          <w:p w14:paraId="18687ED4"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1. </w:t>
            </w:r>
            <w:r w:rsidRPr="00A24954">
              <w:rPr>
                <w:rFonts w:eastAsia="Times New Roman"/>
                <w:color w:val="000000"/>
                <w:sz w:val="22"/>
                <w:szCs w:val="22"/>
                <w:u w:color="000000"/>
              </w:rPr>
              <w:t>Iš 230 V, 50 Hz elektros tinklo;</w:t>
            </w:r>
          </w:p>
          <w:p w14:paraId="7BD64F92"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 xml:space="preserve">Nuo vidinės baterijos, užtikrinančios prietaiso veikimą ≥ 3 val. </w:t>
            </w:r>
          </w:p>
        </w:tc>
        <w:tc>
          <w:tcPr>
            <w:tcW w:w="2268" w:type="dxa"/>
          </w:tcPr>
          <w:p w14:paraId="67B79BF5" w14:textId="77777777" w:rsidR="00046C7D" w:rsidRPr="00A24954" w:rsidRDefault="00046C7D" w:rsidP="00D954D9">
            <w:pPr>
              <w:ind w:left="360"/>
              <w:contextualSpacing/>
              <w:rPr>
                <w:rFonts w:eastAsia="Times New Roman"/>
                <w:color w:val="000000"/>
                <w:sz w:val="22"/>
                <w:szCs w:val="22"/>
                <w:u w:color="000000"/>
              </w:rPr>
            </w:pPr>
          </w:p>
        </w:tc>
      </w:tr>
      <w:tr w:rsidR="00046C7D" w:rsidRPr="00A24954" w14:paraId="65D521E9" w14:textId="77777777" w:rsidTr="00D954D9">
        <w:trPr>
          <w:trHeight w:val="270"/>
        </w:trPr>
        <w:tc>
          <w:tcPr>
            <w:tcW w:w="709" w:type="dxa"/>
            <w:shd w:val="clear" w:color="auto" w:fill="auto"/>
          </w:tcPr>
          <w:p w14:paraId="7C061208"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3.</w:t>
            </w:r>
          </w:p>
        </w:tc>
        <w:tc>
          <w:tcPr>
            <w:tcW w:w="2547" w:type="dxa"/>
            <w:shd w:val="clear" w:color="auto" w:fill="auto"/>
          </w:tcPr>
          <w:p w14:paraId="0FEEA97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Anglies dioksido </w:t>
            </w:r>
            <w:proofErr w:type="spellStart"/>
            <w:r w:rsidRPr="00A24954">
              <w:rPr>
                <w:rFonts w:eastAsia="Times New Roman"/>
                <w:color w:val="000000"/>
                <w:sz w:val="22"/>
                <w:szCs w:val="22"/>
                <w:u w:color="000000"/>
              </w:rPr>
              <w:t>parcialinio</w:t>
            </w:r>
            <w:proofErr w:type="spellEnd"/>
            <w:r w:rsidRPr="00A24954">
              <w:rPr>
                <w:rFonts w:eastAsia="Times New Roman"/>
                <w:color w:val="000000"/>
                <w:sz w:val="22"/>
                <w:szCs w:val="22"/>
                <w:u w:color="000000"/>
              </w:rPr>
              <w:t xml:space="preserve"> slėgio (tcpCO2) matavimas:</w:t>
            </w:r>
          </w:p>
        </w:tc>
        <w:tc>
          <w:tcPr>
            <w:tcW w:w="4115" w:type="dxa"/>
            <w:shd w:val="clear" w:color="auto" w:fill="auto"/>
          </w:tcPr>
          <w:p w14:paraId="51E88ECD" w14:textId="77777777" w:rsidR="00046C7D" w:rsidRPr="00A24954" w:rsidRDefault="00046C7D" w:rsidP="00D954D9">
            <w:pPr>
              <w:jc w:val="center"/>
              <w:rPr>
                <w:rFonts w:eastAsia="Times New Roman"/>
                <w:b/>
                <w:color w:val="000000"/>
                <w:sz w:val="22"/>
                <w:szCs w:val="22"/>
                <w:u w:color="000000"/>
              </w:rPr>
            </w:pPr>
          </w:p>
        </w:tc>
        <w:tc>
          <w:tcPr>
            <w:tcW w:w="2268" w:type="dxa"/>
          </w:tcPr>
          <w:p w14:paraId="61BB3460" w14:textId="77777777" w:rsidR="00046C7D" w:rsidRPr="00A24954" w:rsidRDefault="00046C7D" w:rsidP="00D954D9">
            <w:pPr>
              <w:jc w:val="center"/>
              <w:rPr>
                <w:rFonts w:eastAsia="Times New Roman"/>
                <w:b/>
                <w:color w:val="000000"/>
                <w:sz w:val="22"/>
                <w:szCs w:val="22"/>
                <w:u w:color="000000"/>
              </w:rPr>
            </w:pPr>
          </w:p>
        </w:tc>
      </w:tr>
      <w:tr w:rsidR="00046C7D" w:rsidRPr="00A24954" w14:paraId="6177E7ED" w14:textId="77777777" w:rsidTr="00D954D9">
        <w:trPr>
          <w:trHeight w:val="270"/>
        </w:trPr>
        <w:tc>
          <w:tcPr>
            <w:tcW w:w="709" w:type="dxa"/>
          </w:tcPr>
          <w:p w14:paraId="3C82DC15"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3.1.</w:t>
            </w:r>
          </w:p>
        </w:tc>
        <w:tc>
          <w:tcPr>
            <w:tcW w:w="2547" w:type="dxa"/>
          </w:tcPr>
          <w:p w14:paraId="0341F5D0"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Matavimo ribos (ne siauresnės už nurodytas)</w:t>
            </w:r>
          </w:p>
        </w:tc>
        <w:tc>
          <w:tcPr>
            <w:tcW w:w="4115" w:type="dxa"/>
          </w:tcPr>
          <w:p w14:paraId="147FDA6C"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Nuo 5 iki 200 </w:t>
            </w:r>
            <w:proofErr w:type="spellStart"/>
            <w:r w:rsidRPr="00A24954">
              <w:rPr>
                <w:rFonts w:eastAsia="Times New Roman"/>
                <w:color w:val="000000"/>
                <w:sz w:val="22"/>
                <w:szCs w:val="22"/>
                <w:u w:color="000000"/>
              </w:rPr>
              <w:t>mmHg</w:t>
            </w:r>
            <w:proofErr w:type="spellEnd"/>
            <w:r w:rsidRPr="00A24954">
              <w:rPr>
                <w:rFonts w:eastAsia="Times New Roman"/>
                <w:color w:val="000000"/>
                <w:sz w:val="22"/>
                <w:szCs w:val="22"/>
                <w:u w:color="000000"/>
              </w:rPr>
              <w:t xml:space="preserve"> </w:t>
            </w:r>
          </w:p>
        </w:tc>
        <w:tc>
          <w:tcPr>
            <w:tcW w:w="2268" w:type="dxa"/>
          </w:tcPr>
          <w:p w14:paraId="07EB1B03" w14:textId="77777777" w:rsidR="00046C7D" w:rsidRPr="00A24954" w:rsidRDefault="00046C7D" w:rsidP="00D954D9">
            <w:pPr>
              <w:rPr>
                <w:rFonts w:eastAsia="Times New Roman"/>
                <w:color w:val="000000"/>
                <w:sz w:val="22"/>
                <w:szCs w:val="22"/>
                <w:u w:color="000000"/>
              </w:rPr>
            </w:pPr>
          </w:p>
        </w:tc>
      </w:tr>
      <w:tr w:rsidR="00046C7D" w:rsidRPr="00A24954" w14:paraId="729B3745" w14:textId="77777777" w:rsidTr="00D954D9">
        <w:trPr>
          <w:trHeight w:val="117"/>
        </w:trPr>
        <w:tc>
          <w:tcPr>
            <w:tcW w:w="709" w:type="dxa"/>
          </w:tcPr>
          <w:p w14:paraId="500964E2"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3.2.</w:t>
            </w:r>
          </w:p>
        </w:tc>
        <w:tc>
          <w:tcPr>
            <w:tcW w:w="2547" w:type="dxa"/>
          </w:tcPr>
          <w:p w14:paraId="137020A0"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Dreifas</w:t>
            </w:r>
          </w:p>
        </w:tc>
        <w:tc>
          <w:tcPr>
            <w:tcW w:w="4115" w:type="dxa"/>
          </w:tcPr>
          <w:p w14:paraId="4FA04A87" w14:textId="77777777" w:rsidR="00046C7D" w:rsidRPr="00A24954" w:rsidRDefault="00046C7D" w:rsidP="00D954D9">
            <w:pPr>
              <w:autoSpaceDE w:val="0"/>
              <w:autoSpaceDN w:val="0"/>
              <w:adjustRightInd w:val="0"/>
              <w:rPr>
                <w:rFonts w:eastAsia="Times New Roman"/>
                <w:color w:val="000000"/>
                <w:sz w:val="22"/>
                <w:szCs w:val="22"/>
                <w:u w:color="000000"/>
                <w:lang w:val="en-GB"/>
              </w:rPr>
            </w:pPr>
            <w:r w:rsidRPr="00A24954">
              <w:rPr>
                <w:rFonts w:eastAsia="Times New Roman"/>
                <w:color w:val="000000"/>
                <w:sz w:val="22"/>
                <w:szCs w:val="22"/>
                <w:u w:color="000000"/>
                <w:lang w:val="en-GB"/>
              </w:rPr>
              <w:t>≤ 1 %/val.</w:t>
            </w:r>
          </w:p>
        </w:tc>
        <w:tc>
          <w:tcPr>
            <w:tcW w:w="2268" w:type="dxa"/>
          </w:tcPr>
          <w:p w14:paraId="535803EB" w14:textId="77777777" w:rsidR="00046C7D" w:rsidRPr="00A24954" w:rsidRDefault="00046C7D" w:rsidP="00D954D9">
            <w:pPr>
              <w:autoSpaceDE w:val="0"/>
              <w:autoSpaceDN w:val="0"/>
              <w:adjustRightInd w:val="0"/>
              <w:rPr>
                <w:rFonts w:eastAsia="Times New Roman"/>
                <w:color w:val="000000"/>
                <w:sz w:val="22"/>
                <w:szCs w:val="22"/>
                <w:u w:color="000000"/>
                <w:lang w:val="en-GB"/>
              </w:rPr>
            </w:pPr>
          </w:p>
        </w:tc>
      </w:tr>
      <w:tr w:rsidR="00046C7D" w:rsidRPr="00A24954" w14:paraId="4ED2C666" w14:textId="77777777" w:rsidTr="00D954D9">
        <w:trPr>
          <w:trHeight w:val="149"/>
        </w:trPr>
        <w:tc>
          <w:tcPr>
            <w:tcW w:w="709" w:type="dxa"/>
          </w:tcPr>
          <w:p w14:paraId="47A4374B"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lastRenderedPageBreak/>
              <w:t>3.3.</w:t>
            </w:r>
          </w:p>
        </w:tc>
        <w:tc>
          <w:tcPr>
            <w:tcW w:w="2547" w:type="dxa"/>
          </w:tcPr>
          <w:p w14:paraId="01EA2160"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Jutiklio reagavimo trukmė, CO2 koncentracijai esant intervale nuo 0 iki 90% </w:t>
            </w:r>
          </w:p>
        </w:tc>
        <w:tc>
          <w:tcPr>
            <w:tcW w:w="4115" w:type="dxa"/>
          </w:tcPr>
          <w:p w14:paraId="0E0F0D4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lang w:val="en-GB"/>
              </w:rPr>
              <w:t xml:space="preserve">≤ 70 </w:t>
            </w:r>
            <w:proofErr w:type="spellStart"/>
            <w:r w:rsidRPr="00A24954">
              <w:rPr>
                <w:rFonts w:eastAsia="Times New Roman"/>
                <w:color w:val="000000"/>
                <w:sz w:val="22"/>
                <w:szCs w:val="22"/>
                <w:u w:color="000000"/>
                <w:lang w:val="en-GB"/>
              </w:rPr>
              <w:t>sekundžių</w:t>
            </w:r>
            <w:proofErr w:type="spellEnd"/>
          </w:p>
        </w:tc>
        <w:tc>
          <w:tcPr>
            <w:tcW w:w="2268" w:type="dxa"/>
          </w:tcPr>
          <w:p w14:paraId="727D5FD8" w14:textId="77777777" w:rsidR="00046C7D" w:rsidRPr="00A24954" w:rsidRDefault="00046C7D" w:rsidP="00D954D9">
            <w:pPr>
              <w:rPr>
                <w:rFonts w:eastAsia="Times New Roman"/>
                <w:color w:val="000000"/>
                <w:sz w:val="22"/>
                <w:szCs w:val="22"/>
                <w:u w:color="000000"/>
                <w:lang w:val="en-GB"/>
              </w:rPr>
            </w:pPr>
          </w:p>
        </w:tc>
      </w:tr>
      <w:tr w:rsidR="00046C7D" w:rsidRPr="00A24954" w14:paraId="4B07DCBA" w14:textId="77777777" w:rsidTr="00D954D9">
        <w:trPr>
          <w:trHeight w:val="556"/>
        </w:trPr>
        <w:tc>
          <w:tcPr>
            <w:tcW w:w="709" w:type="dxa"/>
          </w:tcPr>
          <w:p w14:paraId="0712044F"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3.4.</w:t>
            </w:r>
          </w:p>
        </w:tc>
        <w:tc>
          <w:tcPr>
            <w:tcW w:w="2547" w:type="dxa"/>
          </w:tcPr>
          <w:p w14:paraId="593C0897"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Tikslumas (matavimo paklaida)</w:t>
            </w:r>
          </w:p>
          <w:p w14:paraId="6F22640A" w14:textId="77777777" w:rsidR="00046C7D" w:rsidRPr="00A24954" w:rsidRDefault="00046C7D" w:rsidP="00D954D9">
            <w:pPr>
              <w:rPr>
                <w:rFonts w:eastAsia="Times New Roman"/>
                <w:color w:val="000000"/>
                <w:sz w:val="22"/>
                <w:szCs w:val="22"/>
                <w:u w:color="000000"/>
              </w:rPr>
            </w:pPr>
          </w:p>
        </w:tc>
        <w:tc>
          <w:tcPr>
            <w:tcW w:w="4115" w:type="dxa"/>
          </w:tcPr>
          <w:p w14:paraId="1564D603" w14:textId="77777777" w:rsidR="00046C7D" w:rsidRPr="00A24954" w:rsidRDefault="00046C7D" w:rsidP="00D954D9">
            <w:pPr>
              <w:autoSpaceDE w:val="0"/>
              <w:autoSpaceDN w:val="0"/>
              <w:adjustRightInd w:val="0"/>
              <w:rPr>
                <w:rFonts w:eastAsia="Times New Roman"/>
                <w:color w:val="000000"/>
                <w:sz w:val="22"/>
                <w:szCs w:val="22"/>
                <w:u w:color="000000"/>
                <w:lang w:val="en-GB"/>
              </w:rPr>
            </w:pPr>
            <w:r w:rsidRPr="00A24954">
              <w:rPr>
                <w:rFonts w:eastAsia="Times New Roman"/>
                <w:color w:val="000000"/>
                <w:sz w:val="22"/>
                <w:szCs w:val="22"/>
                <w:u w:color="000000"/>
                <w:lang w:val="en-GB"/>
              </w:rPr>
              <w:t xml:space="preserve">Ne </w:t>
            </w:r>
            <w:proofErr w:type="spellStart"/>
            <w:r w:rsidRPr="00A24954">
              <w:rPr>
                <w:rFonts w:eastAsia="Times New Roman"/>
                <w:color w:val="000000"/>
                <w:sz w:val="22"/>
                <w:szCs w:val="22"/>
                <w:u w:color="000000"/>
                <w:lang w:val="en-GB"/>
              </w:rPr>
              <w:t>daugiau</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kaip</w:t>
            </w:r>
            <w:proofErr w:type="spellEnd"/>
            <w:r w:rsidRPr="00A24954">
              <w:rPr>
                <w:rFonts w:eastAsia="Times New Roman"/>
                <w:color w:val="000000"/>
                <w:sz w:val="22"/>
                <w:szCs w:val="22"/>
                <w:u w:color="000000"/>
                <w:lang w:val="en-GB"/>
              </w:rPr>
              <w:t xml:space="preserve"> ± 5 mmHg </w:t>
            </w:r>
            <w:proofErr w:type="spellStart"/>
            <w:r w:rsidRPr="00A24954">
              <w:rPr>
                <w:rFonts w:eastAsia="Times New Roman"/>
                <w:color w:val="000000"/>
                <w:sz w:val="22"/>
                <w:szCs w:val="22"/>
                <w:u w:color="000000"/>
                <w:lang w:val="en-GB"/>
              </w:rPr>
              <w:t>visame</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matavimo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diapazone</w:t>
            </w:r>
            <w:proofErr w:type="spellEnd"/>
          </w:p>
        </w:tc>
        <w:tc>
          <w:tcPr>
            <w:tcW w:w="2268" w:type="dxa"/>
          </w:tcPr>
          <w:p w14:paraId="5872E6AA" w14:textId="77777777" w:rsidR="00046C7D" w:rsidRPr="00A24954" w:rsidRDefault="00046C7D" w:rsidP="00D954D9">
            <w:pPr>
              <w:autoSpaceDE w:val="0"/>
              <w:autoSpaceDN w:val="0"/>
              <w:adjustRightInd w:val="0"/>
              <w:rPr>
                <w:rFonts w:eastAsia="Times New Roman"/>
                <w:color w:val="000000"/>
                <w:sz w:val="22"/>
                <w:szCs w:val="22"/>
                <w:u w:color="000000"/>
                <w:lang w:val="en-GB"/>
              </w:rPr>
            </w:pPr>
          </w:p>
        </w:tc>
      </w:tr>
      <w:tr w:rsidR="00046C7D" w:rsidRPr="00A24954" w14:paraId="6A5B2EBA" w14:textId="77777777" w:rsidTr="00D954D9">
        <w:trPr>
          <w:trHeight w:val="541"/>
        </w:trPr>
        <w:tc>
          <w:tcPr>
            <w:tcW w:w="709" w:type="dxa"/>
          </w:tcPr>
          <w:p w14:paraId="07ABA4AA"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3.5.</w:t>
            </w:r>
          </w:p>
        </w:tc>
        <w:tc>
          <w:tcPr>
            <w:tcW w:w="2547" w:type="dxa"/>
          </w:tcPr>
          <w:p w14:paraId="5ED8C01C"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Stabilizacija</w:t>
            </w:r>
          </w:p>
        </w:tc>
        <w:tc>
          <w:tcPr>
            <w:tcW w:w="4115" w:type="dxa"/>
          </w:tcPr>
          <w:p w14:paraId="3C4ECE6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Įsijungus jutiklio stabilizavimo režimui, monitorius apie tai signalizuoja ir rodo stabilizavimo būseną. </w:t>
            </w:r>
          </w:p>
        </w:tc>
        <w:tc>
          <w:tcPr>
            <w:tcW w:w="2268" w:type="dxa"/>
          </w:tcPr>
          <w:p w14:paraId="36515CA0" w14:textId="77777777" w:rsidR="00046C7D" w:rsidRPr="00A24954" w:rsidRDefault="00046C7D" w:rsidP="00D954D9">
            <w:pPr>
              <w:rPr>
                <w:rFonts w:eastAsia="Times New Roman"/>
                <w:color w:val="000000"/>
                <w:sz w:val="22"/>
                <w:szCs w:val="22"/>
                <w:u w:color="000000"/>
              </w:rPr>
            </w:pPr>
          </w:p>
        </w:tc>
      </w:tr>
      <w:tr w:rsidR="00046C7D" w:rsidRPr="00A24954" w14:paraId="7BD17430" w14:textId="77777777" w:rsidTr="00D954D9">
        <w:trPr>
          <w:trHeight w:val="135"/>
        </w:trPr>
        <w:tc>
          <w:tcPr>
            <w:tcW w:w="709" w:type="dxa"/>
          </w:tcPr>
          <w:p w14:paraId="471C9626"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4.</w:t>
            </w:r>
          </w:p>
        </w:tc>
        <w:tc>
          <w:tcPr>
            <w:tcW w:w="2547" w:type="dxa"/>
          </w:tcPr>
          <w:p w14:paraId="2EB8FDF5"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Deguonies </w:t>
            </w:r>
            <w:proofErr w:type="spellStart"/>
            <w:r w:rsidRPr="00A24954">
              <w:rPr>
                <w:rFonts w:eastAsia="Times New Roman"/>
                <w:color w:val="000000"/>
                <w:sz w:val="22"/>
                <w:szCs w:val="22"/>
                <w:u w:color="000000"/>
              </w:rPr>
              <w:t>parcialinio</w:t>
            </w:r>
            <w:proofErr w:type="spellEnd"/>
            <w:r w:rsidRPr="00A24954">
              <w:rPr>
                <w:rFonts w:eastAsia="Times New Roman"/>
                <w:color w:val="000000"/>
                <w:sz w:val="22"/>
                <w:szCs w:val="22"/>
                <w:u w:color="000000"/>
              </w:rPr>
              <w:t xml:space="preserve"> slėgio (tcpO2) matavimas:</w:t>
            </w:r>
          </w:p>
        </w:tc>
        <w:tc>
          <w:tcPr>
            <w:tcW w:w="4115" w:type="dxa"/>
          </w:tcPr>
          <w:p w14:paraId="09F364CB" w14:textId="77777777" w:rsidR="00046C7D" w:rsidRPr="00A24954" w:rsidRDefault="00046C7D" w:rsidP="00D954D9">
            <w:pPr>
              <w:rPr>
                <w:rFonts w:eastAsia="Times New Roman"/>
                <w:color w:val="000000"/>
                <w:sz w:val="22"/>
                <w:szCs w:val="22"/>
                <w:u w:color="000000"/>
              </w:rPr>
            </w:pPr>
          </w:p>
        </w:tc>
        <w:tc>
          <w:tcPr>
            <w:tcW w:w="2268" w:type="dxa"/>
          </w:tcPr>
          <w:p w14:paraId="596E697B" w14:textId="77777777" w:rsidR="00046C7D" w:rsidRPr="00A24954" w:rsidRDefault="00046C7D" w:rsidP="00D954D9">
            <w:pPr>
              <w:rPr>
                <w:rFonts w:eastAsia="Times New Roman"/>
                <w:color w:val="000000"/>
                <w:sz w:val="22"/>
                <w:szCs w:val="22"/>
                <w:u w:color="000000"/>
              </w:rPr>
            </w:pPr>
          </w:p>
        </w:tc>
      </w:tr>
      <w:tr w:rsidR="00046C7D" w:rsidRPr="00A24954" w14:paraId="709A54EF" w14:textId="77777777" w:rsidTr="00D954D9">
        <w:trPr>
          <w:trHeight w:val="270"/>
        </w:trPr>
        <w:tc>
          <w:tcPr>
            <w:tcW w:w="709" w:type="dxa"/>
            <w:shd w:val="clear" w:color="auto" w:fill="auto"/>
          </w:tcPr>
          <w:p w14:paraId="2D6353D8"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4.1.</w:t>
            </w:r>
          </w:p>
        </w:tc>
        <w:tc>
          <w:tcPr>
            <w:tcW w:w="2547" w:type="dxa"/>
            <w:shd w:val="clear" w:color="auto" w:fill="auto"/>
          </w:tcPr>
          <w:p w14:paraId="5694496D"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Matavimo ribos (ne siauresnės už nurodytas)</w:t>
            </w:r>
          </w:p>
        </w:tc>
        <w:tc>
          <w:tcPr>
            <w:tcW w:w="4115" w:type="dxa"/>
            <w:shd w:val="clear" w:color="auto" w:fill="auto"/>
          </w:tcPr>
          <w:p w14:paraId="11D1D123"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Nuo 0 iki 800 </w:t>
            </w:r>
            <w:proofErr w:type="spellStart"/>
            <w:r w:rsidRPr="00A24954">
              <w:rPr>
                <w:rFonts w:eastAsia="Times New Roman"/>
                <w:color w:val="000000"/>
                <w:sz w:val="22"/>
                <w:szCs w:val="22"/>
                <w:u w:color="000000"/>
              </w:rPr>
              <w:t>mmHg</w:t>
            </w:r>
            <w:proofErr w:type="spellEnd"/>
            <w:r w:rsidRPr="00A24954">
              <w:rPr>
                <w:rFonts w:eastAsia="Times New Roman"/>
                <w:color w:val="000000"/>
                <w:sz w:val="22"/>
                <w:szCs w:val="22"/>
                <w:u w:color="000000"/>
              </w:rPr>
              <w:t xml:space="preserve"> </w:t>
            </w:r>
          </w:p>
        </w:tc>
        <w:tc>
          <w:tcPr>
            <w:tcW w:w="2268" w:type="dxa"/>
          </w:tcPr>
          <w:p w14:paraId="3950ECD4" w14:textId="77777777" w:rsidR="00046C7D" w:rsidRPr="00A24954" w:rsidRDefault="00046C7D" w:rsidP="00D954D9">
            <w:pPr>
              <w:rPr>
                <w:rFonts w:eastAsia="Times New Roman"/>
                <w:color w:val="000000"/>
                <w:sz w:val="22"/>
                <w:szCs w:val="22"/>
                <w:u w:color="000000"/>
              </w:rPr>
            </w:pPr>
          </w:p>
        </w:tc>
      </w:tr>
      <w:tr w:rsidR="00046C7D" w:rsidRPr="00A24954" w14:paraId="6CD8FA3C" w14:textId="77777777" w:rsidTr="00D954D9">
        <w:trPr>
          <w:trHeight w:val="270"/>
        </w:trPr>
        <w:tc>
          <w:tcPr>
            <w:tcW w:w="709" w:type="dxa"/>
            <w:shd w:val="clear" w:color="auto" w:fill="auto"/>
          </w:tcPr>
          <w:p w14:paraId="6BB93F72"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4.2.</w:t>
            </w:r>
          </w:p>
        </w:tc>
        <w:tc>
          <w:tcPr>
            <w:tcW w:w="2547" w:type="dxa"/>
            <w:shd w:val="clear" w:color="auto" w:fill="auto"/>
          </w:tcPr>
          <w:p w14:paraId="3CC3E48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Dreifas</w:t>
            </w:r>
          </w:p>
        </w:tc>
        <w:tc>
          <w:tcPr>
            <w:tcW w:w="4115" w:type="dxa"/>
            <w:shd w:val="clear" w:color="auto" w:fill="auto"/>
          </w:tcPr>
          <w:p w14:paraId="422339CE"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lang w:val="en-GB"/>
              </w:rPr>
              <w:t>≤ 1 %/val.</w:t>
            </w:r>
          </w:p>
        </w:tc>
        <w:tc>
          <w:tcPr>
            <w:tcW w:w="2268" w:type="dxa"/>
          </w:tcPr>
          <w:p w14:paraId="5C6D6C1A" w14:textId="77777777" w:rsidR="00046C7D" w:rsidRPr="00A24954" w:rsidRDefault="00046C7D" w:rsidP="00D954D9">
            <w:pPr>
              <w:rPr>
                <w:rFonts w:eastAsia="Times New Roman"/>
                <w:color w:val="000000"/>
                <w:sz w:val="22"/>
                <w:szCs w:val="22"/>
                <w:u w:color="000000"/>
                <w:lang w:val="en-GB"/>
              </w:rPr>
            </w:pPr>
          </w:p>
        </w:tc>
      </w:tr>
      <w:tr w:rsidR="00046C7D" w:rsidRPr="00A24954" w14:paraId="59CC8AE5" w14:textId="77777777" w:rsidTr="00D954D9">
        <w:trPr>
          <w:trHeight w:val="270"/>
        </w:trPr>
        <w:tc>
          <w:tcPr>
            <w:tcW w:w="709" w:type="dxa"/>
            <w:shd w:val="clear" w:color="auto" w:fill="auto"/>
          </w:tcPr>
          <w:p w14:paraId="5B04B300"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4.3.</w:t>
            </w:r>
          </w:p>
        </w:tc>
        <w:tc>
          <w:tcPr>
            <w:tcW w:w="2547" w:type="dxa"/>
            <w:shd w:val="clear" w:color="auto" w:fill="auto"/>
          </w:tcPr>
          <w:p w14:paraId="5E53F3B8"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Jutiklio reagavimo trukmė, O2 koncentracijai esant intervale nuo 0 iki 90%</w:t>
            </w:r>
          </w:p>
        </w:tc>
        <w:tc>
          <w:tcPr>
            <w:tcW w:w="4115" w:type="dxa"/>
            <w:shd w:val="clear" w:color="auto" w:fill="auto"/>
          </w:tcPr>
          <w:p w14:paraId="55B9C930"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lang w:val="en-GB"/>
              </w:rPr>
              <w:t xml:space="preserve">≤ 25 </w:t>
            </w:r>
            <w:proofErr w:type="spellStart"/>
            <w:r w:rsidRPr="00A24954">
              <w:rPr>
                <w:rFonts w:eastAsia="Times New Roman"/>
                <w:color w:val="000000"/>
                <w:sz w:val="22"/>
                <w:szCs w:val="22"/>
                <w:u w:color="000000"/>
                <w:lang w:val="en-GB"/>
              </w:rPr>
              <w:t>sekundės</w:t>
            </w:r>
            <w:proofErr w:type="spellEnd"/>
          </w:p>
        </w:tc>
        <w:tc>
          <w:tcPr>
            <w:tcW w:w="2268" w:type="dxa"/>
          </w:tcPr>
          <w:p w14:paraId="53680D21" w14:textId="77777777" w:rsidR="00046C7D" w:rsidRPr="00A24954" w:rsidRDefault="00046C7D" w:rsidP="00D954D9">
            <w:pPr>
              <w:rPr>
                <w:rFonts w:eastAsia="Times New Roman"/>
                <w:color w:val="000000"/>
                <w:sz w:val="22"/>
                <w:szCs w:val="22"/>
                <w:u w:color="000000"/>
                <w:lang w:val="en-GB"/>
              </w:rPr>
            </w:pPr>
          </w:p>
        </w:tc>
      </w:tr>
      <w:tr w:rsidR="00046C7D" w:rsidRPr="00A24954" w14:paraId="0D76BAE6" w14:textId="77777777" w:rsidTr="00D954D9">
        <w:trPr>
          <w:trHeight w:val="556"/>
        </w:trPr>
        <w:tc>
          <w:tcPr>
            <w:tcW w:w="709" w:type="dxa"/>
          </w:tcPr>
          <w:p w14:paraId="16F96037"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4.4.</w:t>
            </w:r>
          </w:p>
        </w:tc>
        <w:tc>
          <w:tcPr>
            <w:tcW w:w="2547" w:type="dxa"/>
          </w:tcPr>
          <w:p w14:paraId="77ECDC78"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Tikslumas (matavimo paklaida)</w:t>
            </w:r>
          </w:p>
          <w:p w14:paraId="54D2D42A" w14:textId="77777777" w:rsidR="00046C7D" w:rsidRPr="00A24954" w:rsidRDefault="00046C7D" w:rsidP="00D954D9">
            <w:pPr>
              <w:rPr>
                <w:rFonts w:eastAsia="Times New Roman"/>
                <w:color w:val="000000"/>
                <w:sz w:val="22"/>
                <w:szCs w:val="22"/>
                <w:u w:color="000000"/>
              </w:rPr>
            </w:pPr>
          </w:p>
        </w:tc>
        <w:tc>
          <w:tcPr>
            <w:tcW w:w="4115" w:type="dxa"/>
          </w:tcPr>
          <w:p w14:paraId="372230BE" w14:textId="77777777" w:rsidR="00046C7D" w:rsidRPr="008818F3" w:rsidRDefault="00046C7D" w:rsidP="00D954D9">
            <w:pPr>
              <w:autoSpaceDE w:val="0"/>
              <w:autoSpaceDN w:val="0"/>
              <w:adjustRightInd w:val="0"/>
              <w:contextualSpacing/>
              <w:rPr>
                <w:rFonts w:eastAsia="Times New Roman"/>
                <w:color w:val="000000"/>
                <w:sz w:val="22"/>
                <w:szCs w:val="22"/>
                <w:u w:color="000000"/>
              </w:rPr>
            </w:pPr>
            <w:r w:rsidRPr="008818F3">
              <w:rPr>
                <w:rFonts w:eastAsia="Times New Roman"/>
                <w:color w:val="000000"/>
                <w:sz w:val="22"/>
                <w:szCs w:val="22"/>
                <w:u w:color="000000"/>
              </w:rPr>
              <w:t xml:space="preserve">1. Ne daugiau kaip ± 5 </w:t>
            </w:r>
            <w:proofErr w:type="spellStart"/>
            <w:r w:rsidRPr="008818F3">
              <w:rPr>
                <w:rFonts w:eastAsia="Times New Roman"/>
                <w:color w:val="000000"/>
                <w:sz w:val="22"/>
                <w:szCs w:val="22"/>
                <w:u w:color="000000"/>
              </w:rPr>
              <w:t>mmHg</w:t>
            </w:r>
            <w:proofErr w:type="spellEnd"/>
            <w:r w:rsidRPr="008818F3">
              <w:rPr>
                <w:rFonts w:eastAsia="Times New Roman"/>
                <w:color w:val="000000"/>
                <w:sz w:val="22"/>
                <w:szCs w:val="22"/>
                <w:u w:color="000000"/>
              </w:rPr>
              <w:t>, O2 koncentracijai esant intervale nuo 0 iki 20,9%</w:t>
            </w:r>
            <w:r w:rsidRPr="00A24954">
              <w:rPr>
                <w:rFonts w:eastAsia="Times New Roman"/>
                <w:color w:val="000000"/>
                <w:sz w:val="22"/>
                <w:szCs w:val="22"/>
                <w:u w:color="000000"/>
              </w:rPr>
              <w:t>;</w:t>
            </w:r>
          </w:p>
          <w:p w14:paraId="35B4A890" w14:textId="77777777" w:rsidR="00046C7D" w:rsidRPr="008818F3" w:rsidRDefault="00046C7D" w:rsidP="00D954D9">
            <w:pPr>
              <w:autoSpaceDE w:val="0"/>
              <w:autoSpaceDN w:val="0"/>
              <w:adjustRightInd w:val="0"/>
              <w:contextualSpacing/>
              <w:rPr>
                <w:rFonts w:eastAsia="Times New Roman"/>
                <w:color w:val="000000"/>
                <w:sz w:val="22"/>
                <w:szCs w:val="22"/>
                <w:u w:color="000000"/>
              </w:rPr>
            </w:pPr>
            <w:r w:rsidRPr="008818F3">
              <w:rPr>
                <w:rFonts w:eastAsia="Times New Roman"/>
                <w:color w:val="000000"/>
                <w:sz w:val="22"/>
                <w:szCs w:val="22"/>
                <w:u w:color="000000"/>
              </w:rPr>
              <w:t>2. Ne daugiau kaip ±10</w:t>
            </w:r>
            <w:r w:rsidRPr="00A24954">
              <w:rPr>
                <w:rFonts w:eastAsia="Times New Roman"/>
                <w:color w:val="000000"/>
                <w:sz w:val="22"/>
                <w:szCs w:val="22"/>
                <w:u w:color="000000"/>
              </w:rPr>
              <w:t>%</w:t>
            </w:r>
            <w:r w:rsidRPr="008818F3">
              <w:rPr>
                <w:rFonts w:eastAsia="Times New Roman"/>
                <w:color w:val="000000"/>
                <w:sz w:val="22"/>
                <w:szCs w:val="22"/>
                <w:u w:color="000000"/>
              </w:rPr>
              <w:t>, O2 koncentracijai esant intervale nuo 20,9%</w:t>
            </w:r>
            <w:r w:rsidRPr="00A24954">
              <w:rPr>
                <w:rFonts w:eastAsia="Times New Roman"/>
                <w:color w:val="000000"/>
                <w:sz w:val="22"/>
                <w:szCs w:val="22"/>
                <w:u w:color="000000"/>
              </w:rPr>
              <w:t xml:space="preserve"> iki 100%;</w:t>
            </w:r>
          </w:p>
          <w:p w14:paraId="6EB37759" w14:textId="77777777" w:rsidR="00046C7D" w:rsidRPr="008818F3" w:rsidRDefault="00046C7D" w:rsidP="00D954D9">
            <w:pPr>
              <w:autoSpaceDE w:val="0"/>
              <w:autoSpaceDN w:val="0"/>
              <w:adjustRightInd w:val="0"/>
              <w:contextualSpacing/>
              <w:rPr>
                <w:rFonts w:eastAsia="Times New Roman"/>
                <w:color w:val="000000"/>
                <w:sz w:val="22"/>
                <w:szCs w:val="22"/>
                <w:u w:color="000000"/>
              </w:rPr>
            </w:pPr>
            <w:r>
              <w:rPr>
                <w:rFonts w:eastAsia="Times New Roman"/>
                <w:color w:val="000000"/>
                <w:sz w:val="22"/>
                <w:szCs w:val="22"/>
                <w:u w:color="000000"/>
              </w:rPr>
              <w:t xml:space="preserve">3. </w:t>
            </w:r>
            <w:r w:rsidRPr="008818F3">
              <w:rPr>
                <w:rFonts w:eastAsia="Times New Roman"/>
                <w:color w:val="000000"/>
                <w:sz w:val="22"/>
                <w:szCs w:val="22"/>
                <w:u w:color="000000"/>
              </w:rPr>
              <w:t xml:space="preserve">Ne daugiau kaip ± 5 </w:t>
            </w:r>
            <w:proofErr w:type="spellStart"/>
            <w:r w:rsidRPr="008818F3">
              <w:rPr>
                <w:rFonts w:eastAsia="Times New Roman"/>
                <w:color w:val="000000"/>
                <w:sz w:val="22"/>
                <w:szCs w:val="22"/>
                <w:u w:color="000000"/>
              </w:rPr>
              <w:t>mmHg</w:t>
            </w:r>
            <w:proofErr w:type="spellEnd"/>
            <w:r w:rsidRPr="008818F3">
              <w:rPr>
                <w:rFonts w:eastAsia="Times New Roman"/>
                <w:color w:val="000000"/>
                <w:sz w:val="22"/>
                <w:szCs w:val="22"/>
                <w:u w:color="000000"/>
              </w:rPr>
              <w:t xml:space="preserve"> arba ne daugiau kaip ±10</w:t>
            </w:r>
            <w:r w:rsidRPr="00A24954">
              <w:rPr>
                <w:rFonts w:eastAsia="Times New Roman"/>
                <w:color w:val="000000"/>
                <w:sz w:val="22"/>
                <w:szCs w:val="22"/>
                <w:u w:color="000000"/>
              </w:rPr>
              <w:t>%</w:t>
            </w:r>
            <w:r w:rsidRPr="008818F3">
              <w:rPr>
                <w:rFonts w:eastAsia="Times New Roman"/>
                <w:color w:val="000000"/>
                <w:sz w:val="22"/>
                <w:szCs w:val="22"/>
                <w:u w:color="000000"/>
              </w:rPr>
              <w:t>, O2 koncentracijai esant 20,9%.</w:t>
            </w:r>
          </w:p>
        </w:tc>
        <w:tc>
          <w:tcPr>
            <w:tcW w:w="2268" w:type="dxa"/>
          </w:tcPr>
          <w:p w14:paraId="75F685C5" w14:textId="77777777" w:rsidR="00046C7D" w:rsidRPr="008818F3" w:rsidRDefault="00046C7D" w:rsidP="00D954D9">
            <w:pPr>
              <w:autoSpaceDE w:val="0"/>
              <w:autoSpaceDN w:val="0"/>
              <w:adjustRightInd w:val="0"/>
              <w:ind w:left="276"/>
              <w:contextualSpacing/>
              <w:rPr>
                <w:rFonts w:eastAsia="Times New Roman"/>
                <w:color w:val="000000"/>
                <w:sz w:val="22"/>
                <w:szCs w:val="22"/>
                <w:u w:color="000000"/>
              </w:rPr>
            </w:pPr>
          </w:p>
        </w:tc>
      </w:tr>
      <w:tr w:rsidR="00046C7D" w:rsidRPr="00A24954" w14:paraId="6B09F36D" w14:textId="77777777" w:rsidTr="00D954D9">
        <w:trPr>
          <w:trHeight w:val="556"/>
        </w:trPr>
        <w:tc>
          <w:tcPr>
            <w:tcW w:w="709" w:type="dxa"/>
          </w:tcPr>
          <w:p w14:paraId="1EECC56D"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 xml:space="preserve">5. </w:t>
            </w:r>
          </w:p>
        </w:tc>
        <w:tc>
          <w:tcPr>
            <w:tcW w:w="2547" w:type="dxa"/>
          </w:tcPr>
          <w:p w14:paraId="7C5E9F17"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Reikalavimai tcpCO2/tcpO2 matavimo jutikliui:</w:t>
            </w:r>
          </w:p>
        </w:tc>
        <w:tc>
          <w:tcPr>
            <w:tcW w:w="4115" w:type="dxa"/>
          </w:tcPr>
          <w:p w14:paraId="550A33E9" w14:textId="77777777" w:rsidR="00046C7D" w:rsidRPr="00A24954" w:rsidRDefault="00046C7D" w:rsidP="00D954D9">
            <w:pPr>
              <w:rPr>
                <w:rFonts w:eastAsia="Times New Roman"/>
                <w:color w:val="000000"/>
                <w:sz w:val="22"/>
                <w:szCs w:val="22"/>
                <w:u w:color="000000"/>
              </w:rPr>
            </w:pPr>
          </w:p>
        </w:tc>
        <w:tc>
          <w:tcPr>
            <w:tcW w:w="2268" w:type="dxa"/>
          </w:tcPr>
          <w:p w14:paraId="0376438C" w14:textId="77777777" w:rsidR="00046C7D" w:rsidRPr="00A24954" w:rsidRDefault="00046C7D" w:rsidP="00D954D9">
            <w:pPr>
              <w:rPr>
                <w:rFonts w:eastAsia="Times New Roman"/>
                <w:color w:val="000000"/>
                <w:sz w:val="22"/>
                <w:szCs w:val="22"/>
                <w:u w:color="000000"/>
              </w:rPr>
            </w:pPr>
          </w:p>
        </w:tc>
      </w:tr>
      <w:tr w:rsidR="00046C7D" w:rsidRPr="00A24954" w14:paraId="221F30F3" w14:textId="77777777" w:rsidTr="00D954D9">
        <w:trPr>
          <w:trHeight w:val="556"/>
        </w:trPr>
        <w:tc>
          <w:tcPr>
            <w:tcW w:w="709" w:type="dxa"/>
          </w:tcPr>
          <w:p w14:paraId="77CC84D2"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5.1.</w:t>
            </w:r>
          </w:p>
        </w:tc>
        <w:tc>
          <w:tcPr>
            <w:tcW w:w="2547" w:type="dxa"/>
          </w:tcPr>
          <w:p w14:paraId="7C105F9A"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Jutiklio tipas</w:t>
            </w:r>
          </w:p>
        </w:tc>
        <w:tc>
          <w:tcPr>
            <w:tcW w:w="4115" w:type="dxa"/>
          </w:tcPr>
          <w:p w14:paraId="1B3085C4" w14:textId="77777777" w:rsidR="00046C7D" w:rsidRPr="00A24954" w:rsidRDefault="00046C7D" w:rsidP="00D954D9">
            <w:pPr>
              <w:rPr>
                <w:rFonts w:eastAsia="Times New Roman"/>
                <w:color w:val="000000"/>
                <w:sz w:val="22"/>
                <w:szCs w:val="22"/>
                <w:u w:color="000000"/>
              </w:rPr>
            </w:pPr>
            <w:proofErr w:type="spellStart"/>
            <w:r w:rsidRPr="00A24954">
              <w:rPr>
                <w:rFonts w:eastAsia="Times New Roman"/>
                <w:color w:val="000000"/>
                <w:sz w:val="22"/>
                <w:szCs w:val="22"/>
                <w:u w:color="000000"/>
              </w:rPr>
              <w:t>Stow-Severinghaus</w:t>
            </w:r>
            <w:proofErr w:type="spellEnd"/>
            <w:r w:rsidRPr="00A24954">
              <w:rPr>
                <w:rFonts w:eastAsia="Times New Roman"/>
                <w:color w:val="000000"/>
                <w:sz w:val="22"/>
                <w:szCs w:val="22"/>
                <w:u w:color="000000"/>
              </w:rPr>
              <w:t xml:space="preserve"> tipo pCO2 jutiklis, kombinuotas su </w:t>
            </w:r>
            <w:proofErr w:type="spellStart"/>
            <w:r w:rsidRPr="00A24954">
              <w:rPr>
                <w:rFonts w:eastAsia="Times New Roman"/>
                <w:color w:val="000000"/>
                <w:sz w:val="22"/>
                <w:szCs w:val="22"/>
                <w:u w:color="000000"/>
              </w:rPr>
              <w:t>Clark</w:t>
            </w:r>
            <w:proofErr w:type="spellEnd"/>
            <w:r w:rsidRPr="00A24954">
              <w:rPr>
                <w:rFonts w:eastAsia="Times New Roman"/>
                <w:color w:val="000000"/>
                <w:sz w:val="22"/>
                <w:szCs w:val="22"/>
                <w:u w:color="000000"/>
              </w:rPr>
              <w:t xml:space="preserve"> tipo pO2 jutikliu (arba lygiavertis)</w:t>
            </w:r>
          </w:p>
        </w:tc>
        <w:tc>
          <w:tcPr>
            <w:tcW w:w="2268" w:type="dxa"/>
          </w:tcPr>
          <w:p w14:paraId="2F887C8E" w14:textId="77777777" w:rsidR="00046C7D" w:rsidRPr="00A24954" w:rsidRDefault="00046C7D" w:rsidP="00D954D9">
            <w:pPr>
              <w:rPr>
                <w:rFonts w:eastAsia="Times New Roman"/>
                <w:color w:val="000000"/>
                <w:sz w:val="22"/>
                <w:szCs w:val="22"/>
                <w:u w:color="000000"/>
              </w:rPr>
            </w:pPr>
          </w:p>
        </w:tc>
      </w:tr>
      <w:tr w:rsidR="00046C7D" w:rsidRPr="00A24954" w14:paraId="31715785" w14:textId="77777777" w:rsidTr="00D954D9">
        <w:trPr>
          <w:trHeight w:val="239"/>
        </w:trPr>
        <w:tc>
          <w:tcPr>
            <w:tcW w:w="709" w:type="dxa"/>
            <w:shd w:val="clear" w:color="auto" w:fill="auto"/>
          </w:tcPr>
          <w:p w14:paraId="21A59A31"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5.2.</w:t>
            </w:r>
          </w:p>
        </w:tc>
        <w:tc>
          <w:tcPr>
            <w:tcW w:w="2547" w:type="dxa"/>
            <w:shd w:val="clear" w:color="auto" w:fill="auto"/>
          </w:tcPr>
          <w:p w14:paraId="69192151"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Jutiklio kaitinimo galios keitimo ribos (ne siauresnės už nurodytas)</w:t>
            </w:r>
          </w:p>
        </w:tc>
        <w:tc>
          <w:tcPr>
            <w:tcW w:w="4115" w:type="dxa"/>
            <w:shd w:val="clear" w:color="auto" w:fill="auto"/>
          </w:tcPr>
          <w:p w14:paraId="04200043" w14:textId="77777777" w:rsidR="00046C7D" w:rsidRPr="00A24954" w:rsidRDefault="00046C7D" w:rsidP="00D954D9">
            <w:pPr>
              <w:rPr>
                <w:rFonts w:eastAsia="Times New Roman"/>
                <w:strike/>
                <w:color w:val="000000"/>
                <w:sz w:val="22"/>
                <w:szCs w:val="22"/>
                <w:u w:color="000000"/>
              </w:rPr>
            </w:pPr>
            <w:r w:rsidRPr="00A24954">
              <w:rPr>
                <w:rFonts w:eastAsia="Times New Roman"/>
                <w:color w:val="000000"/>
                <w:sz w:val="22"/>
                <w:szCs w:val="22"/>
                <w:u w:color="000000"/>
              </w:rPr>
              <w:t xml:space="preserve">Nuo 0 iki 999 </w:t>
            </w:r>
            <w:proofErr w:type="spellStart"/>
            <w:r w:rsidRPr="00A24954">
              <w:rPr>
                <w:rFonts w:eastAsia="Times New Roman"/>
                <w:color w:val="000000"/>
                <w:sz w:val="22"/>
                <w:szCs w:val="22"/>
                <w:u w:color="000000"/>
              </w:rPr>
              <w:t>mW</w:t>
            </w:r>
            <w:proofErr w:type="spellEnd"/>
          </w:p>
        </w:tc>
        <w:tc>
          <w:tcPr>
            <w:tcW w:w="2268" w:type="dxa"/>
          </w:tcPr>
          <w:p w14:paraId="5AB6CA07" w14:textId="77777777" w:rsidR="00046C7D" w:rsidRPr="00A24954" w:rsidRDefault="00046C7D" w:rsidP="00D954D9">
            <w:pPr>
              <w:rPr>
                <w:rFonts w:eastAsia="Times New Roman"/>
                <w:color w:val="000000"/>
                <w:sz w:val="22"/>
                <w:szCs w:val="22"/>
                <w:u w:color="000000"/>
              </w:rPr>
            </w:pPr>
          </w:p>
        </w:tc>
      </w:tr>
      <w:tr w:rsidR="00046C7D" w:rsidRPr="00A24954" w14:paraId="09B0BAD6" w14:textId="77777777" w:rsidTr="00D954D9">
        <w:trPr>
          <w:trHeight w:val="270"/>
        </w:trPr>
        <w:tc>
          <w:tcPr>
            <w:tcW w:w="709" w:type="dxa"/>
          </w:tcPr>
          <w:p w14:paraId="64374F26"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5.3.</w:t>
            </w:r>
          </w:p>
        </w:tc>
        <w:tc>
          <w:tcPr>
            <w:tcW w:w="2547" w:type="dxa"/>
          </w:tcPr>
          <w:p w14:paraId="38E449BC"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Jutiklio temperatūros tikslumas (paklaida) </w:t>
            </w:r>
          </w:p>
        </w:tc>
        <w:tc>
          <w:tcPr>
            <w:tcW w:w="4115" w:type="dxa"/>
          </w:tcPr>
          <w:p w14:paraId="28ED7E7A"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Ne daugiau kaip ± 0,2 °C temperatūros intervale nuo 37 iki 44 °C</w:t>
            </w:r>
          </w:p>
        </w:tc>
        <w:tc>
          <w:tcPr>
            <w:tcW w:w="2268" w:type="dxa"/>
          </w:tcPr>
          <w:p w14:paraId="3A19C53E" w14:textId="77777777" w:rsidR="00046C7D" w:rsidRPr="00A24954" w:rsidRDefault="00046C7D" w:rsidP="00D954D9">
            <w:pPr>
              <w:rPr>
                <w:rFonts w:eastAsia="Times New Roman"/>
                <w:color w:val="000000"/>
                <w:sz w:val="22"/>
                <w:szCs w:val="22"/>
                <w:u w:color="000000"/>
              </w:rPr>
            </w:pPr>
          </w:p>
        </w:tc>
      </w:tr>
      <w:tr w:rsidR="00046C7D" w:rsidRPr="00A24954" w14:paraId="22861C25" w14:textId="77777777" w:rsidTr="00D954D9">
        <w:trPr>
          <w:trHeight w:val="270"/>
        </w:trPr>
        <w:tc>
          <w:tcPr>
            <w:tcW w:w="709" w:type="dxa"/>
          </w:tcPr>
          <w:p w14:paraId="5BFC5904"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5.4.</w:t>
            </w:r>
          </w:p>
        </w:tc>
        <w:tc>
          <w:tcPr>
            <w:tcW w:w="2547" w:type="dxa"/>
          </w:tcPr>
          <w:p w14:paraId="7AEFCDE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Jutiklio konstrukcinės savybės</w:t>
            </w:r>
          </w:p>
        </w:tc>
        <w:tc>
          <w:tcPr>
            <w:tcW w:w="4115" w:type="dxa"/>
          </w:tcPr>
          <w:p w14:paraId="5CBB4D38" w14:textId="77777777" w:rsidR="00046C7D" w:rsidRPr="00A24954" w:rsidRDefault="00046C7D" w:rsidP="00D954D9">
            <w:pPr>
              <w:rPr>
                <w:rFonts w:eastAsia="Times New Roman"/>
                <w:color w:val="000000"/>
                <w:sz w:val="22"/>
                <w:szCs w:val="22"/>
                <w:highlight w:val="yellow"/>
                <w:u w:color="000000"/>
              </w:rPr>
            </w:pPr>
            <w:r w:rsidRPr="00D479EC">
              <w:rPr>
                <w:rFonts w:eastAsia="Times New Roman"/>
                <w:color w:val="000000"/>
                <w:sz w:val="22"/>
                <w:szCs w:val="22"/>
                <w:u w:color="000000"/>
              </w:rPr>
              <w:t xml:space="preserve">Jutiklis daugkartinio naudojimo, atsparus vandeniui, tinkamas </w:t>
            </w:r>
            <w:r>
              <w:rPr>
                <w:rFonts w:eastAsia="Times New Roman"/>
                <w:color w:val="000000"/>
                <w:sz w:val="22"/>
                <w:szCs w:val="22"/>
                <w:u w:color="000000"/>
              </w:rPr>
              <w:t>naudoti suaugusiems, vaikams ir kūdikiams.</w:t>
            </w:r>
          </w:p>
        </w:tc>
        <w:tc>
          <w:tcPr>
            <w:tcW w:w="2268" w:type="dxa"/>
          </w:tcPr>
          <w:p w14:paraId="188E34A3" w14:textId="77777777" w:rsidR="00046C7D" w:rsidRPr="00A24954" w:rsidRDefault="00046C7D" w:rsidP="00D954D9">
            <w:pPr>
              <w:rPr>
                <w:rFonts w:eastAsia="Times New Roman"/>
                <w:color w:val="000000"/>
                <w:sz w:val="22"/>
                <w:szCs w:val="22"/>
                <w:u w:color="000000"/>
              </w:rPr>
            </w:pPr>
          </w:p>
        </w:tc>
      </w:tr>
      <w:tr w:rsidR="00046C7D" w:rsidRPr="00A24954" w14:paraId="65361695" w14:textId="77777777" w:rsidTr="00D954D9">
        <w:trPr>
          <w:trHeight w:val="270"/>
        </w:trPr>
        <w:tc>
          <w:tcPr>
            <w:tcW w:w="709" w:type="dxa"/>
          </w:tcPr>
          <w:p w14:paraId="0DF2837F" w14:textId="77777777" w:rsidR="00046C7D" w:rsidRPr="00A24954" w:rsidRDefault="00046C7D" w:rsidP="00D954D9">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5.5.</w:t>
            </w:r>
          </w:p>
        </w:tc>
        <w:tc>
          <w:tcPr>
            <w:tcW w:w="2547" w:type="dxa"/>
          </w:tcPr>
          <w:p w14:paraId="2BAB60A0" w14:textId="77777777" w:rsidR="00046C7D" w:rsidRPr="00A24954" w:rsidRDefault="00046C7D" w:rsidP="00D954D9">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Elektroninė atmintis</w:t>
            </w:r>
          </w:p>
        </w:tc>
        <w:tc>
          <w:tcPr>
            <w:tcW w:w="4115" w:type="dxa"/>
          </w:tcPr>
          <w:p w14:paraId="68A6AA85" w14:textId="77777777" w:rsidR="00046C7D" w:rsidRPr="00A24954" w:rsidRDefault="00046C7D" w:rsidP="00D954D9">
            <w:pPr>
              <w:rPr>
                <w:rFonts w:eastAsia="Times New Roman"/>
                <w:color w:val="000000"/>
                <w:sz w:val="22"/>
                <w:szCs w:val="22"/>
                <w:highlight w:val="yellow"/>
                <w:u w:color="000000"/>
              </w:rPr>
            </w:pPr>
            <w:r w:rsidRPr="00A24954">
              <w:rPr>
                <w:rFonts w:eastAsia="Times New Roman"/>
                <w:color w:val="000000"/>
                <w:sz w:val="22"/>
                <w:szCs w:val="22"/>
                <w:u w:color="000000"/>
              </w:rPr>
              <w:t>Jutiklyje įdiegta elektroninė atmintis, kurioje laikomos pCO2 ir pO2 kalibravimo reikšmės ir kiti susiję jutiklio duomenys</w:t>
            </w:r>
          </w:p>
        </w:tc>
        <w:tc>
          <w:tcPr>
            <w:tcW w:w="2268" w:type="dxa"/>
          </w:tcPr>
          <w:p w14:paraId="5CE8ACB2" w14:textId="77777777" w:rsidR="00046C7D" w:rsidRPr="00A24954" w:rsidRDefault="00046C7D" w:rsidP="00D954D9">
            <w:pPr>
              <w:rPr>
                <w:rFonts w:eastAsia="Times New Roman"/>
                <w:color w:val="000000"/>
                <w:sz w:val="22"/>
                <w:szCs w:val="22"/>
                <w:u w:color="000000"/>
              </w:rPr>
            </w:pPr>
          </w:p>
        </w:tc>
      </w:tr>
      <w:tr w:rsidR="00046C7D" w:rsidRPr="00A24954" w14:paraId="79EF245B" w14:textId="77777777" w:rsidTr="00D954D9">
        <w:trPr>
          <w:trHeight w:val="270"/>
        </w:trPr>
        <w:tc>
          <w:tcPr>
            <w:tcW w:w="709" w:type="dxa"/>
          </w:tcPr>
          <w:p w14:paraId="670D3DE0" w14:textId="77777777" w:rsidR="00046C7D" w:rsidRPr="00A24954" w:rsidRDefault="00046C7D" w:rsidP="00D954D9">
            <w:pPr>
              <w:jc w:val="center"/>
              <w:rPr>
                <w:rFonts w:eastAsia="Times New Roman"/>
                <w:color w:val="000000"/>
                <w:sz w:val="22"/>
                <w:szCs w:val="22"/>
                <w:highlight w:val="yellow"/>
                <w:u w:color="000000"/>
                <w:lang w:val="en-GB"/>
              </w:rPr>
            </w:pPr>
            <w:r w:rsidRPr="00A24954">
              <w:rPr>
                <w:rFonts w:eastAsia="Times New Roman"/>
                <w:color w:val="000000"/>
                <w:sz w:val="22"/>
                <w:szCs w:val="22"/>
                <w:u w:color="000000"/>
                <w:lang w:val="en-GB"/>
              </w:rPr>
              <w:t>5.6.</w:t>
            </w:r>
          </w:p>
        </w:tc>
        <w:tc>
          <w:tcPr>
            <w:tcW w:w="2547" w:type="dxa"/>
          </w:tcPr>
          <w:p w14:paraId="020B9BDC" w14:textId="77777777" w:rsidR="00046C7D" w:rsidRPr="00A24954" w:rsidRDefault="00046C7D" w:rsidP="00D954D9">
            <w:pPr>
              <w:rPr>
                <w:rFonts w:eastAsia="Times New Roman"/>
                <w:color w:val="000000"/>
                <w:sz w:val="22"/>
                <w:szCs w:val="22"/>
                <w:u w:color="000000"/>
              </w:rPr>
            </w:pPr>
            <w:proofErr w:type="spellStart"/>
            <w:r w:rsidRPr="00A24954">
              <w:rPr>
                <w:rFonts w:eastAsia="Times New Roman"/>
                <w:color w:val="000000"/>
                <w:sz w:val="22"/>
                <w:szCs w:val="22"/>
                <w:u w:color="000000"/>
                <w:lang w:val="en-GB"/>
              </w:rPr>
              <w:t>Jutiklio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membranos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apsauga</w:t>
            </w:r>
            <w:proofErr w:type="spellEnd"/>
          </w:p>
        </w:tc>
        <w:tc>
          <w:tcPr>
            <w:tcW w:w="4115" w:type="dxa"/>
          </w:tcPr>
          <w:p w14:paraId="12670677" w14:textId="77777777" w:rsidR="00046C7D" w:rsidRPr="00A24954" w:rsidRDefault="00046C7D" w:rsidP="00D954D9">
            <w:pPr>
              <w:rPr>
                <w:rFonts w:eastAsia="Times New Roman"/>
                <w:strike/>
                <w:color w:val="000000"/>
                <w:sz w:val="22"/>
                <w:szCs w:val="22"/>
                <w:highlight w:val="yellow"/>
                <w:u w:color="000000"/>
              </w:rPr>
            </w:pPr>
            <w:r w:rsidRPr="00A24954">
              <w:rPr>
                <w:rFonts w:eastAsia="Times New Roman"/>
                <w:color w:val="000000"/>
                <w:sz w:val="22"/>
                <w:szCs w:val="22"/>
                <w:u w:color="000000"/>
              </w:rPr>
              <w:t>Jutiklio membrana uždengta apsaugine plokštele</w:t>
            </w:r>
          </w:p>
        </w:tc>
        <w:tc>
          <w:tcPr>
            <w:tcW w:w="2268" w:type="dxa"/>
          </w:tcPr>
          <w:p w14:paraId="156FB7E9" w14:textId="77777777" w:rsidR="00046C7D" w:rsidRPr="00A24954" w:rsidRDefault="00046C7D" w:rsidP="00D954D9">
            <w:pPr>
              <w:rPr>
                <w:rFonts w:eastAsia="Times New Roman"/>
                <w:color w:val="000000"/>
                <w:sz w:val="22"/>
                <w:szCs w:val="22"/>
                <w:u w:color="000000"/>
              </w:rPr>
            </w:pPr>
          </w:p>
        </w:tc>
      </w:tr>
      <w:tr w:rsidR="00046C7D" w:rsidRPr="00A24954" w14:paraId="37D94371" w14:textId="77777777" w:rsidTr="00D954D9">
        <w:trPr>
          <w:trHeight w:val="270"/>
        </w:trPr>
        <w:tc>
          <w:tcPr>
            <w:tcW w:w="709" w:type="dxa"/>
          </w:tcPr>
          <w:p w14:paraId="6652B888" w14:textId="77777777" w:rsidR="00046C7D" w:rsidRPr="00A24954" w:rsidRDefault="00046C7D" w:rsidP="00D954D9">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5.7.</w:t>
            </w:r>
          </w:p>
        </w:tc>
        <w:tc>
          <w:tcPr>
            <w:tcW w:w="2547" w:type="dxa"/>
          </w:tcPr>
          <w:p w14:paraId="0E7E34D1" w14:textId="77777777" w:rsidR="00046C7D" w:rsidRPr="00A24954" w:rsidRDefault="00046C7D" w:rsidP="00D954D9">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Jutiklio membranos keitimas</w:t>
            </w:r>
          </w:p>
        </w:tc>
        <w:tc>
          <w:tcPr>
            <w:tcW w:w="4115" w:type="dxa"/>
          </w:tcPr>
          <w:p w14:paraId="1ABCEFA0" w14:textId="77777777" w:rsidR="00046C7D" w:rsidRPr="00A24954" w:rsidRDefault="00046C7D" w:rsidP="00D954D9">
            <w:pPr>
              <w:contextualSpacing/>
              <w:rPr>
                <w:rFonts w:eastAsia="Times New Roman"/>
                <w:color w:val="000000"/>
                <w:sz w:val="22"/>
                <w:szCs w:val="22"/>
                <w:u w:color="000000"/>
              </w:rPr>
            </w:pPr>
            <w:r w:rsidRPr="00B04D62">
              <w:rPr>
                <w:rFonts w:eastAsia="Times New Roman"/>
                <w:color w:val="000000"/>
                <w:sz w:val="22"/>
                <w:szCs w:val="22"/>
                <w:u w:color="000000"/>
                <w:lang w:val="fi-FI"/>
              </w:rPr>
              <w:t>1.</w:t>
            </w:r>
            <w:r>
              <w:rPr>
                <w:rFonts w:eastAsia="Times New Roman"/>
                <w:color w:val="000000"/>
                <w:sz w:val="22"/>
                <w:szCs w:val="22"/>
                <w:u w:color="000000"/>
                <w:lang w:val="fi-FI"/>
              </w:rPr>
              <w:t xml:space="preserve"> </w:t>
            </w:r>
            <w:r w:rsidRPr="00A24954">
              <w:rPr>
                <w:rFonts w:eastAsia="Times New Roman"/>
                <w:color w:val="000000"/>
                <w:sz w:val="22"/>
                <w:szCs w:val="22"/>
                <w:u w:color="000000"/>
              </w:rPr>
              <w:t>Gamintojo numaty</w:t>
            </w:r>
            <w:r>
              <w:rPr>
                <w:rFonts w:eastAsia="Times New Roman"/>
                <w:color w:val="000000"/>
                <w:sz w:val="22"/>
                <w:szCs w:val="22"/>
                <w:u w:color="000000"/>
              </w:rPr>
              <w:t xml:space="preserve">tas membranos keitimo dažnumas </w:t>
            </w:r>
            <w:r w:rsidRPr="00A24954">
              <w:rPr>
                <w:rFonts w:eastAsia="Times New Roman"/>
                <w:color w:val="000000"/>
                <w:sz w:val="22"/>
                <w:szCs w:val="22"/>
                <w:u w:color="000000"/>
              </w:rPr>
              <w:t xml:space="preserve">kas ≤ 28 dienas; </w:t>
            </w:r>
          </w:p>
          <w:p w14:paraId="5D417B5B"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 xml:space="preserve">Membranos keitimo mechanizmas nereikalaujantis sukamųjų judesių (užtikrinantis nesudėtingą ir tikslų membranos pakeitimą). </w:t>
            </w:r>
          </w:p>
        </w:tc>
        <w:tc>
          <w:tcPr>
            <w:tcW w:w="2268" w:type="dxa"/>
          </w:tcPr>
          <w:p w14:paraId="34262EAC" w14:textId="77777777" w:rsidR="00046C7D" w:rsidRPr="00A24954" w:rsidRDefault="00046C7D" w:rsidP="00D954D9">
            <w:pPr>
              <w:ind w:left="360"/>
              <w:contextualSpacing/>
              <w:rPr>
                <w:rFonts w:eastAsia="Times New Roman"/>
                <w:color w:val="000000"/>
                <w:sz w:val="22"/>
                <w:szCs w:val="22"/>
                <w:u w:color="000000"/>
              </w:rPr>
            </w:pPr>
          </w:p>
        </w:tc>
      </w:tr>
      <w:tr w:rsidR="00046C7D" w:rsidRPr="00A24954" w14:paraId="27B5F76C" w14:textId="77777777" w:rsidTr="00D954D9">
        <w:trPr>
          <w:trHeight w:val="270"/>
        </w:trPr>
        <w:tc>
          <w:tcPr>
            <w:tcW w:w="709" w:type="dxa"/>
          </w:tcPr>
          <w:p w14:paraId="24FD206B" w14:textId="77777777" w:rsidR="00046C7D" w:rsidRPr="00A24954" w:rsidRDefault="00046C7D" w:rsidP="00D954D9">
            <w:pPr>
              <w:jc w:val="center"/>
              <w:rPr>
                <w:rFonts w:eastAsia="Times New Roman"/>
                <w:color w:val="000000"/>
                <w:sz w:val="22"/>
                <w:szCs w:val="22"/>
                <w:u w:color="000000"/>
                <w:lang w:val="en-GB"/>
              </w:rPr>
            </w:pPr>
            <w:r w:rsidRPr="00A24954">
              <w:rPr>
                <w:rFonts w:eastAsia="Times New Roman"/>
                <w:color w:val="000000"/>
                <w:sz w:val="22"/>
                <w:szCs w:val="22"/>
                <w:u w:color="000000"/>
                <w:lang w:val="en-GB"/>
              </w:rPr>
              <w:lastRenderedPageBreak/>
              <w:t>5.8.</w:t>
            </w:r>
          </w:p>
        </w:tc>
        <w:tc>
          <w:tcPr>
            <w:tcW w:w="2547" w:type="dxa"/>
          </w:tcPr>
          <w:p w14:paraId="1DD15E99" w14:textId="77777777" w:rsidR="00046C7D" w:rsidRPr="00A24954" w:rsidRDefault="00046C7D" w:rsidP="00D954D9">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 xml:space="preserve">Jutiklio </w:t>
            </w:r>
            <w:proofErr w:type="spellStart"/>
            <w:r w:rsidRPr="00A24954">
              <w:rPr>
                <w:rFonts w:eastAsia="Times New Roman"/>
                <w:color w:val="000000"/>
                <w:sz w:val="22"/>
                <w:szCs w:val="22"/>
                <w:u w:color="000000"/>
              </w:rPr>
              <w:t>kalibracija</w:t>
            </w:r>
            <w:proofErr w:type="spellEnd"/>
            <w:r w:rsidRPr="00A24954">
              <w:rPr>
                <w:rFonts w:eastAsia="Times New Roman"/>
                <w:color w:val="000000"/>
                <w:sz w:val="22"/>
                <w:szCs w:val="22"/>
                <w:u w:color="000000"/>
              </w:rPr>
              <w:t xml:space="preserve"> </w:t>
            </w:r>
          </w:p>
        </w:tc>
        <w:tc>
          <w:tcPr>
            <w:tcW w:w="4115" w:type="dxa"/>
          </w:tcPr>
          <w:p w14:paraId="0426D021"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Kas ≤ 12 valandų arba pakeitus membraną</w:t>
            </w:r>
          </w:p>
        </w:tc>
        <w:tc>
          <w:tcPr>
            <w:tcW w:w="2268" w:type="dxa"/>
          </w:tcPr>
          <w:p w14:paraId="600B2C79" w14:textId="77777777" w:rsidR="00046C7D" w:rsidRPr="00A24954" w:rsidRDefault="00046C7D" w:rsidP="00D954D9">
            <w:pPr>
              <w:rPr>
                <w:rFonts w:eastAsia="Times New Roman"/>
                <w:color w:val="000000"/>
                <w:sz w:val="22"/>
                <w:szCs w:val="22"/>
                <w:u w:color="000000"/>
              </w:rPr>
            </w:pPr>
          </w:p>
        </w:tc>
      </w:tr>
      <w:tr w:rsidR="00046C7D" w:rsidRPr="00A24954" w14:paraId="4B825166" w14:textId="77777777" w:rsidTr="00D954D9">
        <w:trPr>
          <w:trHeight w:val="270"/>
        </w:trPr>
        <w:tc>
          <w:tcPr>
            <w:tcW w:w="709" w:type="dxa"/>
          </w:tcPr>
          <w:p w14:paraId="0AE1BF6E" w14:textId="77777777" w:rsidR="00046C7D" w:rsidRPr="00A24954" w:rsidRDefault="00046C7D" w:rsidP="00D954D9">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5.9.</w:t>
            </w:r>
          </w:p>
        </w:tc>
        <w:tc>
          <w:tcPr>
            <w:tcW w:w="2547" w:type="dxa"/>
          </w:tcPr>
          <w:p w14:paraId="1179A698" w14:textId="77777777" w:rsidR="00046C7D" w:rsidRPr="00A24954" w:rsidRDefault="00046C7D" w:rsidP="00D954D9">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Jutiklio kabelis</w:t>
            </w:r>
          </w:p>
        </w:tc>
        <w:tc>
          <w:tcPr>
            <w:tcW w:w="4115" w:type="dxa"/>
          </w:tcPr>
          <w:p w14:paraId="02F8E193"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1. </w:t>
            </w:r>
            <w:r w:rsidRPr="00A24954">
              <w:rPr>
                <w:rFonts w:eastAsia="Times New Roman"/>
                <w:color w:val="000000"/>
                <w:sz w:val="22"/>
                <w:szCs w:val="22"/>
                <w:u w:color="000000"/>
              </w:rPr>
              <w:t xml:space="preserve">Kabelio ilgis ≥ 3 m; </w:t>
            </w:r>
          </w:p>
          <w:p w14:paraId="20F27B67"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Kabelio paviršius atsparus dezinfekavimo priemonėms.</w:t>
            </w:r>
          </w:p>
        </w:tc>
        <w:tc>
          <w:tcPr>
            <w:tcW w:w="2268" w:type="dxa"/>
          </w:tcPr>
          <w:p w14:paraId="1174DE56" w14:textId="77777777" w:rsidR="00046C7D" w:rsidRPr="00A24954" w:rsidRDefault="00046C7D" w:rsidP="00D954D9">
            <w:pPr>
              <w:ind w:left="360"/>
              <w:contextualSpacing/>
              <w:rPr>
                <w:rFonts w:eastAsia="Times New Roman"/>
                <w:color w:val="000000"/>
                <w:sz w:val="22"/>
                <w:szCs w:val="22"/>
                <w:u w:color="000000"/>
              </w:rPr>
            </w:pPr>
          </w:p>
        </w:tc>
      </w:tr>
      <w:tr w:rsidR="00046C7D" w:rsidRPr="00A24954" w14:paraId="74D56D86" w14:textId="77777777" w:rsidTr="00D954D9">
        <w:trPr>
          <w:trHeight w:val="270"/>
        </w:trPr>
        <w:tc>
          <w:tcPr>
            <w:tcW w:w="709" w:type="dxa"/>
          </w:tcPr>
          <w:p w14:paraId="61798CD2" w14:textId="77777777" w:rsidR="00046C7D" w:rsidRPr="00A24954" w:rsidRDefault="00046C7D" w:rsidP="00D954D9">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5.10.</w:t>
            </w:r>
          </w:p>
        </w:tc>
        <w:tc>
          <w:tcPr>
            <w:tcW w:w="2547" w:type="dxa"/>
          </w:tcPr>
          <w:p w14:paraId="0F1C3B2B" w14:textId="77777777" w:rsidR="00046C7D" w:rsidRPr="00A24954" w:rsidRDefault="00046C7D" w:rsidP="00D954D9">
            <w:pPr>
              <w:autoSpaceDE w:val="0"/>
              <w:autoSpaceDN w:val="0"/>
              <w:adjustRightInd w:val="0"/>
              <w:rPr>
                <w:rFonts w:eastAsia="Times New Roman"/>
                <w:color w:val="000000"/>
                <w:sz w:val="22"/>
                <w:szCs w:val="22"/>
                <w:u w:color="000000"/>
              </w:rPr>
            </w:pPr>
            <w:r w:rsidRPr="00A24954">
              <w:rPr>
                <w:rFonts w:eastAsia="Times New Roman"/>
                <w:color w:val="000000"/>
                <w:sz w:val="22"/>
                <w:szCs w:val="22"/>
                <w:u w:color="000000"/>
              </w:rPr>
              <w:t>Standarto ISO 10993-1 „Biologinis medicininių prietaisų įvertinimas – 1 dalis: įvertinimas ir testavimas naudojant rizikos valdymo procesą“</w:t>
            </w:r>
            <w:r w:rsidR="00814809">
              <w:rPr>
                <w:rFonts w:eastAsia="Times New Roman"/>
                <w:color w:val="000000"/>
                <w:sz w:val="22"/>
                <w:szCs w:val="22"/>
                <w:u w:color="000000"/>
              </w:rPr>
              <w:t xml:space="preserve"> (</w:t>
            </w:r>
            <w:r w:rsidR="00814809" w:rsidRPr="00814809">
              <w:rPr>
                <w:rFonts w:eastAsia="Times New Roman"/>
                <w:color w:val="000000"/>
                <w:sz w:val="22"/>
                <w:szCs w:val="22"/>
                <w:u w:color="000000"/>
              </w:rPr>
              <w:t>arba lygiaverčio</w:t>
            </w:r>
            <w:r w:rsidR="00814809">
              <w:rPr>
                <w:rFonts w:eastAsia="Times New Roman"/>
                <w:color w:val="000000"/>
                <w:sz w:val="22"/>
                <w:szCs w:val="22"/>
                <w:u w:color="000000"/>
              </w:rPr>
              <w:t>)</w:t>
            </w:r>
            <w:r w:rsidRPr="00A24954">
              <w:rPr>
                <w:rFonts w:eastAsia="Times New Roman"/>
                <w:color w:val="000000"/>
                <w:sz w:val="22"/>
                <w:szCs w:val="22"/>
                <w:u w:color="000000"/>
              </w:rPr>
              <w:t xml:space="preserve"> reikalavimų atitiktis</w:t>
            </w:r>
          </w:p>
        </w:tc>
        <w:tc>
          <w:tcPr>
            <w:tcW w:w="4115" w:type="dxa"/>
          </w:tcPr>
          <w:p w14:paraId="4916A328"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Jutiklis atitinka standarto ISO 10993-1 „Biologinis medicininių prietaisų įvertinimas – 1 dalis: įvertinimas ir testavimas naudojant rizikos valdymo procesą“ </w:t>
            </w:r>
            <w:r w:rsidR="00814809">
              <w:rPr>
                <w:rFonts w:eastAsia="Times New Roman"/>
                <w:color w:val="000000"/>
                <w:sz w:val="22"/>
                <w:szCs w:val="22"/>
                <w:u w:color="000000"/>
              </w:rPr>
              <w:t>(</w:t>
            </w:r>
            <w:r w:rsidR="00814809" w:rsidRPr="00814809">
              <w:rPr>
                <w:rFonts w:eastAsia="Times New Roman"/>
                <w:color w:val="000000"/>
                <w:sz w:val="22"/>
                <w:szCs w:val="22"/>
                <w:u w:color="000000"/>
              </w:rPr>
              <w:t>arba lygiaverčio</w:t>
            </w:r>
            <w:r w:rsidR="00814809">
              <w:rPr>
                <w:rFonts w:eastAsia="Times New Roman"/>
                <w:color w:val="000000"/>
                <w:sz w:val="22"/>
                <w:szCs w:val="22"/>
                <w:u w:color="000000"/>
              </w:rPr>
              <w:t xml:space="preserve">) </w:t>
            </w:r>
            <w:r w:rsidRPr="00A24954">
              <w:rPr>
                <w:rFonts w:eastAsia="Times New Roman"/>
                <w:color w:val="000000"/>
                <w:sz w:val="22"/>
                <w:szCs w:val="22"/>
                <w:u w:color="000000"/>
              </w:rPr>
              <w:t>reikalavimus dėl paviršinių prietaisų, lieči</w:t>
            </w:r>
            <w:r w:rsidR="006E0B85">
              <w:rPr>
                <w:rFonts w:eastAsia="Times New Roman"/>
                <w:color w:val="000000"/>
                <w:sz w:val="22"/>
                <w:szCs w:val="22"/>
                <w:u w:color="000000"/>
              </w:rPr>
              <w:t>ančių žmogaus odą, į</w:t>
            </w:r>
            <w:r w:rsidRPr="00A24954">
              <w:rPr>
                <w:rFonts w:eastAsia="Times New Roman"/>
                <w:color w:val="000000"/>
                <w:sz w:val="22"/>
                <w:szCs w:val="22"/>
                <w:u w:color="000000"/>
              </w:rPr>
              <w:t xml:space="preserve">vertinimas apima ląstelių </w:t>
            </w:r>
            <w:proofErr w:type="spellStart"/>
            <w:r w:rsidRPr="00A24954">
              <w:rPr>
                <w:rFonts w:eastAsia="Times New Roman"/>
                <w:color w:val="000000"/>
                <w:sz w:val="22"/>
                <w:szCs w:val="22"/>
                <w:u w:color="000000"/>
              </w:rPr>
              <w:t>citotoksiškumą</w:t>
            </w:r>
            <w:proofErr w:type="spellEnd"/>
            <w:r w:rsidRPr="00A24954">
              <w:rPr>
                <w:rFonts w:eastAsia="Times New Roman"/>
                <w:color w:val="000000"/>
                <w:sz w:val="22"/>
                <w:szCs w:val="22"/>
                <w:u w:color="000000"/>
              </w:rPr>
              <w:t>, odos dirginimą ir jautrumo padidėjimo galimybę (</w:t>
            </w:r>
            <w:r w:rsidRPr="00A24954">
              <w:rPr>
                <w:rFonts w:eastAsia="Times New Roman"/>
                <w:i/>
                <w:color w:val="000000"/>
                <w:sz w:val="22"/>
                <w:szCs w:val="22"/>
                <w:u w:color="000000"/>
              </w:rPr>
              <w:t>būtina kartu su pasiūlymu pateikti tai patvirtinančius dokumentus</w:t>
            </w:r>
            <w:r w:rsidRPr="00A24954">
              <w:rPr>
                <w:rFonts w:eastAsia="Times New Roman"/>
                <w:color w:val="000000"/>
                <w:sz w:val="22"/>
                <w:szCs w:val="22"/>
                <w:u w:color="000000"/>
              </w:rPr>
              <w:t>).</w:t>
            </w:r>
          </w:p>
        </w:tc>
        <w:tc>
          <w:tcPr>
            <w:tcW w:w="2268" w:type="dxa"/>
          </w:tcPr>
          <w:p w14:paraId="047E1AC3" w14:textId="77777777" w:rsidR="00046C7D" w:rsidRPr="00A24954" w:rsidRDefault="00046C7D" w:rsidP="00D954D9">
            <w:pPr>
              <w:rPr>
                <w:rFonts w:eastAsia="Times New Roman"/>
                <w:color w:val="000000"/>
                <w:sz w:val="22"/>
                <w:szCs w:val="22"/>
                <w:u w:color="000000"/>
              </w:rPr>
            </w:pPr>
          </w:p>
        </w:tc>
      </w:tr>
      <w:tr w:rsidR="00046C7D" w:rsidRPr="00A24954" w14:paraId="50992047" w14:textId="77777777" w:rsidTr="00D954D9">
        <w:trPr>
          <w:trHeight w:val="270"/>
        </w:trPr>
        <w:tc>
          <w:tcPr>
            <w:tcW w:w="709" w:type="dxa"/>
          </w:tcPr>
          <w:p w14:paraId="3AD7A0D8" w14:textId="77777777" w:rsidR="00046C7D" w:rsidRPr="00A24954" w:rsidRDefault="00046C7D" w:rsidP="00D954D9">
            <w:pPr>
              <w:jc w:val="center"/>
              <w:rPr>
                <w:rFonts w:eastAsia="Times New Roman"/>
                <w:color w:val="000000"/>
                <w:sz w:val="22"/>
                <w:szCs w:val="22"/>
                <w:u w:color="000000"/>
                <w:lang w:val="en-GB"/>
              </w:rPr>
            </w:pPr>
            <w:r w:rsidRPr="00A24954">
              <w:rPr>
                <w:rFonts w:eastAsia="Times New Roman"/>
                <w:color w:val="000000"/>
                <w:sz w:val="22"/>
                <w:szCs w:val="22"/>
                <w:u w:color="000000"/>
                <w:lang w:val="en-GB"/>
              </w:rPr>
              <w:t>5.11.</w:t>
            </w:r>
          </w:p>
        </w:tc>
        <w:tc>
          <w:tcPr>
            <w:tcW w:w="2547" w:type="dxa"/>
          </w:tcPr>
          <w:p w14:paraId="7D425F59" w14:textId="77777777" w:rsidR="00046C7D" w:rsidRPr="00A24954" w:rsidRDefault="00046C7D" w:rsidP="00D954D9">
            <w:pPr>
              <w:autoSpaceDE w:val="0"/>
              <w:autoSpaceDN w:val="0"/>
              <w:adjustRightInd w:val="0"/>
              <w:rPr>
                <w:rFonts w:eastAsia="Times New Roman"/>
                <w:color w:val="000000"/>
                <w:sz w:val="22"/>
                <w:szCs w:val="22"/>
                <w:highlight w:val="yellow"/>
                <w:u w:color="000000"/>
              </w:rPr>
            </w:pPr>
            <w:r w:rsidRPr="00A24954">
              <w:rPr>
                <w:rFonts w:eastAsia="Times New Roman"/>
                <w:color w:val="000000"/>
                <w:sz w:val="22"/>
                <w:szCs w:val="22"/>
                <w:u w:color="000000"/>
              </w:rPr>
              <w:t>Stabilių pCO2 ir pO2 matavimo reikšmių gavimo pagreitinimas</w:t>
            </w:r>
          </w:p>
        </w:tc>
        <w:tc>
          <w:tcPr>
            <w:tcW w:w="4115" w:type="dxa"/>
          </w:tcPr>
          <w:p w14:paraId="7650D436" w14:textId="77777777" w:rsidR="00046C7D" w:rsidRPr="00A24954" w:rsidRDefault="00046C7D" w:rsidP="00D954D9">
            <w:pPr>
              <w:autoSpaceDE w:val="0"/>
              <w:autoSpaceDN w:val="0"/>
              <w:adjustRightInd w:val="0"/>
              <w:rPr>
                <w:rFonts w:eastAsia="Times New Roman"/>
                <w:color w:val="000000"/>
                <w:sz w:val="22"/>
                <w:szCs w:val="22"/>
                <w:u w:color="000000"/>
              </w:rPr>
            </w:pPr>
            <w:r w:rsidRPr="00A24954">
              <w:rPr>
                <w:rFonts w:eastAsia="Times New Roman"/>
                <w:color w:val="000000"/>
                <w:sz w:val="22"/>
                <w:szCs w:val="22"/>
                <w:u w:color="000000"/>
              </w:rPr>
              <w:t>Įdiegta funkcija, pagreitinanti stabilių pCO2 ir pO2 matavimo reikšmių gavimą po jutiklio uždėjimo</w:t>
            </w:r>
          </w:p>
        </w:tc>
        <w:tc>
          <w:tcPr>
            <w:tcW w:w="2268" w:type="dxa"/>
          </w:tcPr>
          <w:p w14:paraId="15EA17A0" w14:textId="77777777" w:rsidR="00046C7D" w:rsidRPr="00A24954" w:rsidRDefault="00046C7D" w:rsidP="00D954D9">
            <w:pPr>
              <w:autoSpaceDE w:val="0"/>
              <w:autoSpaceDN w:val="0"/>
              <w:adjustRightInd w:val="0"/>
              <w:rPr>
                <w:rFonts w:eastAsia="Times New Roman"/>
                <w:color w:val="000000"/>
                <w:sz w:val="22"/>
                <w:szCs w:val="22"/>
                <w:u w:color="000000"/>
              </w:rPr>
            </w:pPr>
          </w:p>
        </w:tc>
      </w:tr>
      <w:tr w:rsidR="00046C7D" w:rsidRPr="00A24954" w14:paraId="2E409A03" w14:textId="77777777" w:rsidTr="00D954D9">
        <w:trPr>
          <w:trHeight w:val="270"/>
        </w:trPr>
        <w:tc>
          <w:tcPr>
            <w:tcW w:w="709" w:type="dxa"/>
          </w:tcPr>
          <w:p w14:paraId="1D7824C1" w14:textId="77777777" w:rsidR="00046C7D" w:rsidRPr="00A24954" w:rsidRDefault="00046C7D" w:rsidP="00D954D9">
            <w:pPr>
              <w:jc w:val="center"/>
              <w:rPr>
                <w:rFonts w:eastAsia="Times New Roman"/>
                <w:color w:val="000000"/>
                <w:sz w:val="22"/>
                <w:szCs w:val="22"/>
                <w:u w:color="000000"/>
              </w:rPr>
            </w:pPr>
            <w:r w:rsidRPr="00A24954">
              <w:rPr>
                <w:rFonts w:eastAsia="Times New Roman"/>
                <w:color w:val="000000"/>
                <w:sz w:val="22"/>
                <w:szCs w:val="22"/>
                <w:u w:color="000000"/>
              </w:rPr>
              <w:t>5.12</w:t>
            </w:r>
          </w:p>
        </w:tc>
        <w:tc>
          <w:tcPr>
            <w:tcW w:w="2547" w:type="dxa"/>
          </w:tcPr>
          <w:p w14:paraId="2526B53D"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Kūno vietos, tinkamos tcpCO2/tcpO2 stebėjimui (jutiklio uždėjimui)</w:t>
            </w:r>
          </w:p>
        </w:tc>
        <w:tc>
          <w:tcPr>
            <w:tcW w:w="4115" w:type="dxa"/>
          </w:tcPr>
          <w:p w14:paraId="5903B6AE"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Sritis po raktikauliu, pilvas, žastas, dilbis, vidinė ir išorinė šlaunies sritys, nugara, krūtinė, kaklo šonas, kakta.</w:t>
            </w:r>
          </w:p>
        </w:tc>
        <w:tc>
          <w:tcPr>
            <w:tcW w:w="2268" w:type="dxa"/>
          </w:tcPr>
          <w:p w14:paraId="7E842306" w14:textId="77777777" w:rsidR="00046C7D" w:rsidRPr="00A24954" w:rsidRDefault="00046C7D" w:rsidP="00D954D9">
            <w:pPr>
              <w:rPr>
                <w:rFonts w:eastAsia="Times New Roman"/>
                <w:color w:val="000000"/>
                <w:sz w:val="22"/>
                <w:szCs w:val="22"/>
                <w:u w:color="000000"/>
              </w:rPr>
            </w:pPr>
          </w:p>
        </w:tc>
      </w:tr>
      <w:tr w:rsidR="00046C7D" w:rsidRPr="00A24954" w14:paraId="263FF7EB" w14:textId="77777777" w:rsidTr="00D954D9">
        <w:trPr>
          <w:trHeight w:val="270"/>
        </w:trPr>
        <w:tc>
          <w:tcPr>
            <w:tcW w:w="709" w:type="dxa"/>
          </w:tcPr>
          <w:p w14:paraId="7F61303D"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6</w:t>
            </w:r>
            <w:r w:rsidRPr="00A24954">
              <w:rPr>
                <w:rFonts w:eastAsia="Times New Roman"/>
                <w:color w:val="000000"/>
                <w:sz w:val="22"/>
                <w:szCs w:val="22"/>
                <w:u w:color="000000"/>
                <w:lang w:val="en-GB"/>
              </w:rPr>
              <w:t>.</w:t>
            </w:r>
          </w:p>
        </w:tc>
        <w:tc>
          <w:tcPr>
            <w:tcW w:w="2547" w:type="dxa"/>
          </w:tcPr>
          <w:p w14:paraId="4E849B7B" w14:textId="77777777" w:rsidR="00046C7D" w:rsidRPr="00A24954" w:rsidRDefault="00046C7D" w:rsidP="00D954D9">
            <w:pPr>
              <w:rPr>
                <w:rFonts w:eastAsia="Times New Roman"/>
                <w:color w:val="000000"/>
                <w:sz w:val="22"/>
                <w:szCs w:val="22"/>
                <w:u w:color="000000"/>
                <w:lang w:val="en-GB"/>
              </w:rPr>
            </w:pPr>
            <w:proofErr w:type="spellStart"/>
            <w:r w:rsidRPr="00A24954">
              <w:rPr>
                <w:rFonts w:eastAsia="Times New Roman"/>
                <w:color w:val="000000"/>
                <w:sz w:val="22"/>
                <w:szCs w:val="22"/>
                <w:u w:color="000000"/>
                <w:lang w:val="en-GB"/>
              </w:rPr>
              <w:t>Sistemos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komplektacija</w:t>
            </w:r>
            <w:proofErr w:type="spellEnd"/>
          </w:p>
        </w:tc>
        <w:tc>
          <w:tcPr>
            <w:tcW w:w="4115" w:type="dxa"/>
          </w:tcPr>
          <w:p w14:paraId="504D9952"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1. </w:t>
            </w:r>
            <w:proofErr w:type="spellStart"/>
            <w:r w:rsidRPr="00A24954">
              <w:rPr>
                <w:rFonts w:eastAsia="Times New Roman"/>
                <w:color w:val="000000"/>
                <w:sz w:val="22"/>
                <w:szCs w:val="22"/>
                <w:u w:color="000000"/>
              </w:rPr>
              <w:t>Transkutaninis</w:t>
            </w:r>
            <w:proofErr w:type="spellEnd"/>
            <w:r w:rsidRPr="00A24954">
              <w:rPr>
                <w:rFonts w:eastAsia="Times New Roman"/>
                <w:color w:val="000000"/>
                <w:sz w:val="22"/>
                <w:szCs w:val="22"/>
                <w:u w:color="000000"/>
              </w:rPr>
              <w:t xml:space="preserve"> monitorius – 1 vnt.</w:t>
            </w:r>
          </w:p>
          <w:p w14:paraId="4BFFBE3F" w14:textId="77777777" w:rsidR="00046C7D"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 xml:space="preserve">Jutiklis tcpO2 ir tcpCO2 matavimui – </w:t>
            </w:r>
          </w:p>
          <w:p w14:paraId="2D326076" w14:textId="77777777" w:rsidR="00046C7D" w:rsidRPr="00A24954" w:rsidRDefault="00046C7D" w:rsidP="00D954D9">
            <w:pPr>
              <w:contextualSpacing/>
              <w:rPr>
                <w:rFonts w:eastAsia="Times New Roman"/>
                <w:color w:val="000000"/>
                <w:sz w:val="22"/>
                <w:szCs w:val="22"/>
                <w:u w:color="000000"/>
              </w:rPr>
            </w:pPr>
            <w:r w:rsidRPr="00A24954">
              <w:rPr>
                <w:rFonts w:eastAsia="Times New Roman"/>
                <w:color w:val="000000"/>
                <w:sz w:val="22"/>
                <w:szCs w:val="22"/>
                <w:u w:color="000000"/>
              </w:rPr>
              <w:t>1 vnt.</w:t>
            </w:r>
          </w:p>
          <w:p w14:paraId="00AB6617"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3. </w:t>
            </w:r>
            <w:proofErr w:type="spellStart"/>
            <w:r w:rsidRPr="00A24954">
              <w:rPr>
                <w:rFonts w:eastAsia="Times New Roman"/>
                <w:color w:val="000000"/>
                <w:sz w:val="22"/>
                <w:szCs w:val="22"/>
                <w:u w:color="000000"/>
              </w:rPr>
              <w:t>Kalibracinių</w:t>
            </w:r>
            <w:proofErr w:type="spellEnd"/>
            <w:r w:rsidRPr="00A24954">
              <w:rPr>
                <w:rFonts w:eastAsia="Times New Roman"/>
                <w:color w:val="000000"/>
                <w:sz w:val="22"/>
                <w:szCs w:val="22"/>
                <w:u w:color="000000"/>
              </w:rPr>
              <w:t xml:space="preserve"> dujų balionėlis – 1 vnt.</w:t>
            </w:r>
          </w:p>
          <w:p w14:paraId="4A781DF4"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4. </w:t>
            </w:r>
            <w:r w:rsidRPr="00A24954">
              <w:rPr>
                <w:rFonts w:eastAsia="Times New Roman"/>
                <w:color w:val="000000"/>
                <w:sz w:val="22"/>
                <w:szCs w:val="22"/>
                <w:u w:color="000000"/>
              </w:rPr>
              <w:t>Membranų rinkinys (ne mažiau 12 vnt. rinkinyje) – 1 vnt.</w:t>
            </w:r>
          </w:p>
          <w:p w14:paraId="7D21E9D0" w14:textId="77777777" w:rsidR="00046C7D" w:rsidRPr="00A24954" w:rsidRDefault="00046C7D" w:rsidP="00D954D9">
            <w:pPr>
              <w:contextualSpacing/>
              <w:rPr>
                <w:rFonts w:eastAsia="Times New Roman"/>
                <w:color w:val="000000"/>
                <w:sz w:val="22"/>
                <w:szCs w:val="22"/>
                <w:u w:color="000000"/>
              </w:rPr>
            </w:pPr>
            <w:r>
              <w:rPr>
                <w:rFonts w:eastAsia="Times New Roman"/>
                <w:color w:val="000000"/>
                <w:sz w:val="22"/>
                <w:szCs w:val="22"/>
                <w:u w:color="000000"/>
              </w:rPr>
              <w:t xml:space="preserve">5. </w:t>
            </w:r>
            <w:r w:rsidRPr="00A24954">
              <w:rPr>
                <w:rFonts w:eastAsia="Times New Roman"/>
                <w:color w:val="000000"/>
                <w:sz w:val="22"/>
                <w:szCs w:val="22"/>
                <w:u w:color="000000"/>
              </w:rPr>
              <w:t>Vienkartinių lipdomų, ne mažesnio kaip 30 mm skersmens žiedų, skirtų  jutiklio pritvirtinimui prie paciento odos, rinkinys (rinkinyje ne mažiau kaip 60 vnt. žiedų ir kontaktinis skystis)  – 1 vnt.</w:t>
            </w:r>
          </w:p>
        </w:tc>
        <w:tc>
          <w:tcPr>
            <w:tcW w:w="2268" w:type="dxa"/>
          </w:tcPr>
          <w:p w14:paraId="1913C381" w14:textId="77777777" w:rsidR="00046C7D" w:rsidRPr="00A24954" w:rsidRDefault="00046C7D" w:rsidP="00D954D9">
            <w:pPr>
              <w:ind w:left="360"/>
              <w:contextualSpacing/>
              <w:rPr>
                <w:rFonts w:eastAsia="Times New Roman"/>
                <w:color w:val="000000"/>
                <w:sz w:val="22"/>
                <w:szCs w:val="22"/>
                <w:u w:color="000000"/>
              </w:rPr>
            </w:pPr>
          </w:p>
        </w:tc>
      </w:tr>
      <w:tr w:rsidR="00046C7D" w:rsidRPr="00A24954" w14:paraId="43EFBFC0" w14:textId="77777777" w:rsidTr="00D954D9">
        <w:trPr>
          <w:trHeight w:val="1201"/>
        </w:trPr>
        <w:tc>
          <w:tcPr>
            <w:tcW w:w="709" w:type="dxa"/>
          </w:tcPr>
          <w:p w14:paraId="7F16B3DB"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6</w:t>
            </w:r>
            <w:r w:rsidRPr="00A24954">
              <w:rPr>
                <w:rFonts w:eastAsia="Times New Roman"/>
                <w:color w:val="000000"/>
                <w:sz w:val="22"/>
                <w:szCs w:val="22"/>
                <w:u w:color="000000"/>
                <w:lang w:val="en-GB"/>
              </w:rPr>
              <w:t>.1.</w:t>
            </w:r>
          </w:p>
        </w:tc>
        <w:tc>
          <w:tcPr>
            <w:tcW w:w="2547" w:type="dxa"/>
          </w:tcPr>
          <w:p w14:paraId="24FECF52" w14:textId="77777777" w:rsidR="00046C7D" w:rsidRPr="00A24954" w:rsidRDefault="00046C7D" w:rsidP="00D954D9">
            <w:pPr>
              <w:rPr>
                <w:rFonts w:eastAsia="Times New Roman"/>
                <w:color w:val="000000"/>
                <w:sz w:val="22"/>
                <w:szCs w:val="22"/>
                <w:u w:color="000000"/>
                <w:lang w:val="en-GB"/>
              </w:rPr>
            </w:pPr>
            <w:proofErr w:type="spellStart"/>
            <w:r w:rsidRPr="00A24954">
              <w:rPr>
                <w:rFonts w:eastAsia="Times New Roman"/>
                <w:color w:val="000000"/>
                <w:sz w:val="22"/>
                <w:szCs w:val="22"/>
                <w:u w:color="000000"/>
                <w:lang w:val="en-GB"/>
              </w:rPr>
              <w:t>Reikalavimai</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komplektuojamų</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jutiklio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tvirtinimo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žiedų</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klijams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lipniai</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žiedo</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dangai</w:t>
            </w:r>
            <w:proofErr w:type="spellEnd"/>
            <w:r w:rsidRPr="00A24954">
              <w:rPr>
                <w:rFonts w:eastAsia="Times New Roman"/>
                <w:color w:val="000000"/>
                <w:sz w:val="22"/>
                <w:szCs w:val="22"/>
                <w:u w:color="000000"/>
                <w:lang w:val="en-GB"/>
              </w:rPr>
              <w:t>)</w:t>
            </w:r>
          </w:p>
        </w:tc>
        <w:tc>
          <w:tcPr>
            <w:tcW w:w="4115" w:type="dxa"/>
          </w:tcPr>
          <w:p w14:paraId="5E6452E1" w14:textId="77777777" w:rsidR="00046C7D" w:rsidRPr="00A24954" w:rsidRDefault="00046C7D" w:rsidP="00D954D9">
            <w:pPr>
              <w:rPr>
                <w:rFonts w:eastAsia="Times New Roman"/>
                <w:color w:val="000000"/>
                <w:sz w:val="22"/>
                <w:szCs w:val="22"/>
                <w:u w:color="000000"/>
                <w:lang w:val="en-GB"/>
              </w:rPr>
            </w:pPr>
            <w:r w:rsidRPr="00A24954">
              <w:rPr>
                <w:rFonts w:eastAsia="Times New Roman"/>
                <w:color w:val="000000"/>
                <w:sz w:val="22"/>
                <w:szCs w:val="22"/>
                <w:u w:color="000000"/>
              </w:rPr>
              <w:t xml:space="preserve">Klijų tinkamumas naudoti sąlytyje su </w:t>
            </w:r>
            <w:proofErr w:type="spellStart"/>
            <w:r w:rsidRPr="00A24954">
              <w:rPr>
                <w:rFonts w:eastAsia="Times New Roman"/>
                <w:color w:val="000000"/>
                <w:sz w:val="22"/>
                <w:szCs w:val="22"/>
                <w:u w:color="000000"/>
                <w:lang w:val="en-GB"/>
              </w:rPr>
              <w:t>žmogaus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oda</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nustatytas</w:t>
            </w:r>
            <w:proofErr w:type="spellEnd"/>
            <w:r w:rsidRPr="00A24954">
              <w:rPr>
                <w:rFonts w:eastAsia="Times New Roman"/>
                <w:color w:val="000000"/>
                <w:sz w:val="22"/>
                <w:szCs w:val="22"/>
                <w:u w:color="000000"/>
                <w:lang w:val="en-GB"/>
              </w:rPr>
              <w:t xml:space="preserve"> </w:t>
            </w:r>
            <w:proofErr w:type="spellStart"/>
            <w:r w:rsidRPr="00A24954">
              <w:rPr>
                <w:rFonts w:eastAsia="Times New Roman"/>
                <w:color w:val="000000"/>
                <w:sz w:val="22"/>
                <w:szCs w:val="22"/>
                <w:u w:color="000000"/>
                <w:lang w:val="en-GB"/>
              </w:rPr>
              <w:t>atlikus</w:t>
            </w:r>
            <w:proofErr w:type="spellEnd"/>
            <w:r w:rsidRPr="00A24954">
              <w:rPr>
                <w:rFonts w:eastAsia="Times New Roman"/>
                <w:color w:val="000000"/>
                <w:sz w:val="22"/>
                <w:szCs w:val="22"/>
                <w:u w:color="000000"/>
                <w:lang w:val="en-GB"/>
              </w:rPr>
              <w:t xml:space="preserve"> bent </w:t>
            </w:r>
            <w:proofErr w:type="spellStart"/>
            <w:r w:rsidRPr="00A24954">
              <w:rPr>
                <w:rFonts w:eastAsia="Times New Roman"/>
                <w:color w:val="000000"/>
                <w:sz w:val="22"/>
                <w:szCs w:val="22"/>
                <w:u w:color="000000"/>
                <w:lang w:val="en-GB"/>
              </w:rPr>
              <w:t>kelis</w:t>
            </w:r>
            <w:proofErr w:type="spellEnd"/>
            <w:r w:rsidRPr="00A24954">
              <w:rPr>
                <w:rFonts w:eastAsia="Times New Roman"/>
                <w:color w:val="000000"/>
                <w:sz w:val="22"/>
                <w:szCs w:val="22"/>
                <w:u w:color="000000"/>
                <w:lang w:val="en-GB"/>
              </w:rPr>
              <w:t xml:space="preserve"> „in vitro“ </w:t>
            </w:r>
            <w:proofErr w:type="spellStart"/>
            <w:r w:rsidRPr="00A24954">
              <w:rPr>
                <w:rFonts w:eastAsia="Times New Roman"/>
                <w:color w:val="000000"/>
                <w:sz w:val="22"/>
                <w:szCs w:val="22"/>
                <w:u w:color="000000"/>
                <w:lang w:val="en-GB"/>
              </w:rPr>
              <w:t>ir</w:t>
            </w:r>
            <w:proofErr w:type="spellEnd"/>
            <w:r w:rsidRPr="00A24954">
              <w:rPr>
                <w:rFonts w:eastAsia="Times New Roman"/>
                <w:color w:val="000000"/>
                <w:sz w:val="22"/>
                <w:szCs w:val="22"/>
                <w:u w:color="000000"/>
                <w:lang w:val="en-GB"/>
              </w:rPr>
              <w:t xml:space="preserve"> „in vivo“ </w:t>
            </w:r>
            <w:proofErr w:type="spellStart"/>
            <w:r w:rsidRPr="00A24954">
              <w:rPr>
                <w:rFonts w:eastAsia="Times New Roman"/>
                <w:color w:val="000000"/>
                <w:sz w:val="22"/>
                <w:szCs w:val="22"/>
                <w:u w:color="000000"/>
                <w:lang w:val="en-GB"/>
              </w:rPr>
              <w:t>įvertinimus</w:t>
            </w:r>
            <w:proofErr w:type="spellEnd"/>
            <w:r w:rsidRPr="00A24954">
              <w:rPr>
                <w:rFonts w:eastAsia="Times New Roman"/>
                <w:color w:val="000000"/>
                <w:sz w:val="22"/>
                <w:szCs w:val="22"/>
                <w:u w:color="000000"/>
                <w:lang w:val="en-GB"/>
              </w:rPr>
              <w:t xml:space="preserve"> (</w:t>
            </w:r>
            <w:proofErr w:type="spellStart"/>
            <w:r w:rsidRPr="00A24954">
              <w:rPr>
                <w:rFonts w:eastAsia="Times New Roman"/>
                <w:i/>
                <w:color w:val="000000"/>
                <w:sz w:val="22"/>
                <w:szCs w:val="22"/>
                <w:u w:color="000000"/>
                <w:lang w:val="en-GB"/>
              </w:rPr>
              <w:t>būtina</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kartu</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su</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pasiūlymu</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pateikti</w:t>
            </w:r>
            <w:proofErr w:type="spellEnd"/>
            <w:r w:rsidRPr="00A24954">
              <w:rPr>
                <w:rFonts w:eastAsia="Times New Roman"/>
                <w:i/>
                <w:color w:val="000000"/>
                <w:sz w:val="22"/>
                <w:szCs w:val="22"/>
                <w:u w:color="000000"/>
                <w:lang w:val="en-GB"/>
              </w:rPr>
              <w:t xml:space="preserve"> tai </w:t>
            </w:r>
            <w:proofErr w:type="spellStart"/>
            <w:r w:rsidRPr="00A24954">
              <w:rPr>
                <w:rFonts w:eastAsia="Times New Roman"/>
                <w:i/>
                <w:color w:val="000000"/>
                <w:sz w:val="22"/>
                <w:szCs w:val="22"/>
                <w:u w:color="000000"/>
                <w:lang w:val="en-GB"/>
              </w:rPr>
              <w:t>patvirtinančius</w:t>
            </w:r>
            <w:proofErr w:type="spellEnd"/>
            <w:r w:rsidRPr="00A24954">
              <w:rPr>
                <w:rFonts w:eastAsia="Times New Roman"/>
                <w:i/>
                <w:color w:val="000000"/>
                <w:sz w:val="22"/>
                <w:szCs w:val="22"/>
                <w:u w:color="000000"/>
                <w:lang w:val="en-GB"/>
              </w:rPr>
              <w:t xml:space="preserve"> </w:t>
            </w:r>
            <w:proofErr w:type="spellStart"/>
            <w:r w:rsidRPr="00A24954">
              <w:rPr>
                <w:rFonts w:eastAsia="Times New Roman"/>
                <w:i/>
                <w:color w:val="000000"/>
                <w:sz w:val="22"/>
                <w:szCs w:val="22"/>
                <w:u w:color="000000"/>
                <w:lang w:val="en-GB"/>
              </w:rPr>
              <w:t>dokumentus</w:t>
            </w:r>
            <w:proofErr w:type="spellEnd"/>
            <w:r w:rsidRPr="00A24954">
              <w:rPr>
                <w:rFonts w:eastAsia="Times New Roman"/>
                <w:color w:val="000000"/>
                <w:sz w:val="22"/>
                <w:szCs w:val="22"/>
                <w:u w:color="000000"/>
                <w:lang w:val="en-GB"/>
              </w:rPr>
              <w:t>).</w:t>
            </w:r>
          </w:p>
        </w:tc>
        <w:tc>
          <w:tcPr>
            <w:tcW w:w="2268" w:type="dxa"/>
          </w:tcPr>
          <w:p w14:paraId="49CC76A0" w14:textId="77777777" w:rsidR="00046C7D" w:rsidRPr="00A24954" w:rsidRDefault="00046C7D" w:rsidP="00D954D9">
            <w:pPr>
              <w:rPr>
                <w:rFonts w:eastAsia="Times New Roman"/>
                <w:color w:val="000000"/>
                <w:sz w:val="22"/>
                <w:szCs w:val="22"/>
                <w:u w:color="000000"/>
              </w:rPr>
            </w:pPr>
          </w:p>
        </w:tc>
      </w:tr>
      <w:tr w:rsidR="00046C7D" w:rsidRPr="00A24954" w14:paraId="7F573FD2" w14:textId="77777777" w:rsidTr="00D954D9">
        <w:trPr>
          <w:trHeight w:val="270"/>
        </w:trPr>
        <w:tc>
          <w:tcPr>
            <w:tcW w:w="709" w:type="dxa"/>
          </w:tcPr>
          <w:p w14:paraId="5F9C0A9B"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7</w:t>
            </w:r>
            <w:r w:rsidRPr="00A24954">
              <w:rPr>
                <w:rFonts w:eastAsia="Times New Roman"/>
                <w:color w:val="000000"/>
                <w:sz w:val="22"/>
                <w:szCs w:val="22"/>
                <w:u w:color="000000"/>
                <w:lang w:val="en-GB"/>
              </w:rPr>
              <w:t>.</w:t>
            </w:r>
          </w:p>
        </w:tc>
        <w:tc>
          <w:tcPr>
            <w:tcW w:w="2547" w:type="dxa"/>
          </w:tcPr>
          <w:p w14:paraId="004FBEB2" w14:textId="77777777" w:rsidR="00046C7D" w:rsidRPr="00A24954" w:rsidRDefault="00046C7D" w:rsidP="00D954D9">
            <w:pPr>
              <w:rPr>
                <w:rFonts w:eastAsia="Times New Roman"/>
                <w:strike/>
                <w:color w:val="000000"/>
                <w:sz w:val="22"/>
                <w:szCs w:val="22"/>
                <w:highlight w:val="yellow"/>
                <w:u w:color="000000"/>
                <w:lang w:val="en-GB"/>
              </w:rPr>
            </w:pPr>
            <w:r w:rsidRPr="00A24954">
              <w:rPr>
                <w:rFonts w:eastAsia="Times New Roman"/>
                <w:color w:val="000000"/>
                <w:sz w:val="22"/>
                <w:szCs w:val="22"/>
                <w:u w:color="000000"/>
              </w:rPr>
              <w:t>Priedai sistemos komponentų sujungimui ir funkcionalumo užtikrinimui</w:t>
            </w:r>
          </w:p>
        </w:tc>
        <w:tc>
          <w:tcPr>
            <w:tcW w:w="4115" w:type="dxa"/>
          </w:tcPr>
          <w:p w14:paraId="0E5352BD"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Pateikiami visi reikiami priedai sistemos sujungimui bei techninėje specifikacijoje reikalaujamų funkcijų užtikrinimui (</w:t>
            </w:r>
            <w:r w:rsidRPr="00A24954">
              <w:rPr>
                <w:rFonts w:eastAsia="Times New Roman"/>
                <w:i/>
                <w:color w:val="000000"/>
                <w:sz w:val="22"/>
                <w:szCs w:val="22"/>
                <w:u w:color="000000"/>
              </w:rPr>
              <w:t>būtinas atitinkamas tiekėjo patvirtinimas</w:t>
            </w:r>
            <w:r w:rsidRPr="00A24954">
              <w:rPr>
                <w:rFonts w:eastAsia="Times New Roman"/>
                <w:color w:val="000000"/>
                <w:sz w:val="22"/>
                <w:szCs w:val="22"/>
                <w:u w:color="000000"/>
              </w:rPr>
              <w:t>)</w:t>
            </w:r>
          </w:p>
        </w:tc>
        <w:tc>
          <w:tcPr>
            <w:tcW w:w="2268" w:type="dxa"/>
          </w:tcPr>
          <w:p w14:paraId="2D99C640" w14:textId="77777777" w:rsidR="00046C7D" w:rsidRPr="00A24954" w:rsidRDefault="00046C7D" w:rsidP="00D954D9">
            <w:pPr>
              <w:rPr>
                <w:rFonts w:eastAsia="Times New Roman"/>
                <w:color w:val="000000"/>
                <w:sz w:val="22"/>
                <w:szCs w:val="22"/>
                <w:u w:color="000000"/>
              </w:rPr>
            </w:pPr>
          </w:p>
        </w:tc>
      </w:tr>
      <w:tr w:rsidR="00046C7D" w:rsidRPr="00A24954" w14:paraId="6B4FEA92" w14:textId="77777777" w:rsidTr="00D954D9">
        <w:trPr>
          <w:trHeight w:val="270"/>
        </w:trPr>
        <w:tc>
          <w:tcPr>
            <w:tcW w:w="709" w:type="dxa"/>
          </w:tcPr>
          <w:p w14:paraId="51386502"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8</w:t>
            </w:r>
            <w:r w:rsidRPr="00A24954">
              <w:rPr>
                <w:rFonts w:eastAsia="Times New Roman"/>
                <w:color w:val="000000"/>
                <w:sz w:val="22"/>
                <w:szCs w:val="22"/>
                <w:u w:color="000000"/>
                <w:lang w:val="en-GB"/>
              </w:rPr>
              <w:t>.</w:t>
            </w:r>
          </w:p>
        </w:tc>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7B87D22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Įrangos pristatymas, iškrovimas, pervežimas į instaliavimo vietą, instaliavimas, po instaliavimo likusių įpakavimo medžiagų išvežimas (utilizavimas) </w:t>
            </w:r>
          </w:p>
        </w:tc>
        <w:tc>
          <w:tcPr>
            <w:tcW w:w="4115" w:type="dxa"/>
            <w:tcBorders>
              <w:top w:val="single" w:sz="4" w:space="0" w:color="00000A"/>
              <w:left w:val="single" w:sz="4" w:space="0" w:color="00000A"/>
              <w:bottom w:val="single" w:sz="4" w:space="0" w:color="00000A"/>
              <w:right w:val="single" w:sz="4" w:space="0" w:color="00000A"/>
            </w:tcBorders>
            <w:shd w:val="clear" w:color="auto" w:fill="auto"/>
          </w:tcPr>
          <w:p w14:paraId="2496B0A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Įrangos pristatymo, iškrovimo, pervežimo į instaliavimo vietą, instaliavimo, po instaliavimo likusių įpakavimo medžiagų išvežimo (utilizavimo) išlaidos įskaičiuotos į pasiūlymo kainą</w:t>
            </w:r>
          </w:p>
        </w:tc>
        <w:tc>
          <w:tcPr>
            <w:tcW w:w="2268" w:type="dxa"/>
            <w:tcBorders>
              <w:top w:val="single" w:sz="4" w:space="0" w:color="00000A"/>
              <w:left w:val="single" w:sz="4" w:space="0" w:color="00000A"/>
              <w:bottom w:val="single" w:sz="4" w:space="0" w:color="00000A"/>
              <w:right w:val="single" w:sz="4" w:space="0" w:color="00000A"/>
            </w:tcBorders>
          </w:tcPr>
          <w:p w14:paraId="440412BE" w14:textId="77777777" w:rsidR="00046C7D" w:rsidRPr="00A24954" w:rsidRDefault="00046C7D" w:rsidP="00D954D9">
            <w:pPr>
              <w:rPr>
                <w:rFonts w:eastAsia="Times New Roman"/>
                <w:color w:val="000000"/>
                <w:sz w:val="22"/>
                <w:szCs w:val="22"/>
                <w:u w:color="000000"/>
              </w:rPr>
            </w:pPr>
          </w:p>
        </w:tc>
      </w:tr>
      <w:tr w:rsidR="00046C7D" w:rsidRPr="00A24954" w14:paraId="4A632772" w14:textId="77777777" w:rsidTr="00D954D9">
        <w:trPr>
          <w:trHeight w:val="270"/>
        </w:trPr>
        <w:tc>
          <w:tcPr>
            <w:tcW w:w="709" w:type="dxa"/>
          </w:tcPr>
          <w:p w14:paraId="73E6E44A"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9</w:t>
            </w:r>
            <w:r w:rsidRPr="00A24954">
              <w:rPr>
                <w:rFonts w:eastAsia="Times New Roman"/>
                <w:color w:val="000000"/>
                <w:sz w:val="22"/>
                <w:szCs w:val="22"/>
                <w:u w:color="000000"/>
                <w:lang w:val="en-GB"/>
              </w:rPr>
              <w:t>.</w:t>
            </w:r>
          </w:p>
        </w:tc>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7BD0D175"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Medicininio personalo apmokymas</w:t>
            </w:r>
          </w:p>
        </w:tc>
        <w:tc>
          <w:tcPr>
            <w:tcW w:w="4115" w:type="dxa"/>
            <w:tcBorders>
              <w:top w:val="single" w:sz="4" w:space="0" w:color="00000A"/>
              <w:left w:val="single" w:sz="4" w:space="0" w:color="00000A"/>
              <w:bottom w:val="single" w:sz="4" w:space="0" w:color="00000A"/>
              <w:right w:val="single" w:sz="4" w:space="0" w:color="00000A"/>
            </w:tcBorders>
            <w:shd w:val="clear" w:color="auto" w:fill="auto"/>
          </w:tcPr>
          <w:p w14:paraId="150068F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Medicininio personalo apmokymas naudoti įrangą įskaičiuotas į pasiūlymo kainą</w:t>
            </w:r>
          </w:p>
        </w:tc>
        <w:tc>
          <w:tcPr>
            <w:tcW w:w="2268" w:type="dxa"/>
            <w:tcBorders>
              <w:top w:val="single" w:sz="4" w:space="0" w:color="00000A"/>
              <w:left w:val="single" w:sz="4" w:space="0" w:color="00000A"/>
              <w:bottom w:val="single" w:sz="4" w:space="0" w:color="00000A"/>
              <w:right w:val="single" w:sz="4" w:space="0" w:color="00000A"/>
            </w:tcBorders>
          </w:tcPr>
          <w:p w14:paraId="4BC7C87C" w14:textId="77777777" w:rsidR="00046C7D" w:rsidRPr="00A24954" w:rsidRDefault="00046C7D" w:rsidP="00D954D9">
            <w:pPr>
              <w:rPr>
                <w:rFonts w:eastAsia="Times New Roman"/>
                <w:color w:val="000000"/>
                <w:sz w:val="22"/>
                <w:szCs w:val="22"/>
                <w:u w:color="000000"/>
              </w:rPr>
            </w:pPr>
          </w:p>
        </w:tc>
      </w:tr>
      <w:tr w:rsidR="00046C7D" w:rsidRPr="00A24954" w14:paraId="31789B7B" w14:textId="77777777" w:rsidTr="00D954D9">
        <w:trPr>
          <w:trHeight w:val="270"/>
        </w:trPr>
        <w:tc>
          <w:tcPr>
            <w:tcW w:w="709" w:type="dxa"/>
          </w:tcPr>
          <w:p w14:paraId="58ED178E"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10</w:t>
            </w:r>
            <w:r w:rsidRPr="00A24954">
              <w:rPr>
                <w:rFonts w:eastAsia="Times New Roman"/>
                <w:color w:val="000000"/>
                <w:sz w:val="22"/>
                <w:szCs w:val="22"/>
                <w:u w:color="000000"/>
                <w:lang w:val="en-GB"/>
              </w:rPr>
              <w:t>.</w:t>
            </w:r>
          </w:p>
        </w:tc>
        <w:tc>
          <w:tcPr>
            <w:tcW w:w="2547" w:type="dxa"/>
            <w:tcBorders>
              <w:top w:val="single" w:sz="4" w:space="0" w:color="00000A"/>
              <w:left w:val="single" w:sz="4" w:space="0" w:color="00000A"/>
              <w:bottom w:val="single" w:sz="4" w:space="0" w:color="00000A"/>
              <w:right w:val="single" w:sz="4" w:space="0" w:color="00000A"/>
            </w:tcBorders>
            <w:shd w:val="clear" w:color="auto" w:fill="auto"/>
          </w:tcPr>
          <w:p w14:paraId="1AAD85F2"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Techninio personalo apmokymas</w:t>
            </w:r>
          </w:p>
        </w:tc>
        <w:tc>
          <w:tcPr>
            <w:tcW w:w="4115" w:type="dxa"/>
            <w:tcBorders>
              <w:top w:val="single" w:sz="4" w:space="0" w:color="00000A"/>
              <w:left w:val="single" w:sz="4" w:space="0" w:color="00000A"/>
              <w:bottom w:val="single" w:sz="4" w:space="0" w:color="00000A"/>
              <w:right w:val="single" w:sz="4" w:space="0" w:color="00000A"/>
            </w:tcBorders>
            <w:shd w:val="clear" w:color="auto" w:fill="auto"/>
          </w:tcPr>
          <w:p w14:paraId="0DF842D9"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 xml:space="preserve">LSMU ligoninės Kauno klinikų Medicininės technikos tarnybos inžinierių apmokymas atlikti įrangos </w:t>
            </w:r>
            <w:proofErr w:type="spellStart"/>
            <w:r w:rsidRPr="00A24954">
              <w:rPr>
                <w:rFonts w:eastAsia="Times New Roman"/>
                <w:color w:val="000000"/>
                <w:sz w:val="22"/>
                <w:szCs w:val="22"/>
                <w:u w:color="000000"/>
              </w:rPr>
              <w:t>pogarantinę</w:t>
            </w:r>
            <w:proofErr w:type="spellEnd"/>
            <w:r w:rsidRPr="00A24954">
              <w:rPr>
                <w:rFonts w:eastAsia="Times New Roman"/>
                <w:color w:val="000000"/>
                <w:sz w:val="22"/>
                <w:szCs w:val="22"/>
                <w:u w:color="000000"/>
              </w:rPr>
              <w:t xml:space="preserve"> </w:t>
            </w:r>
            <w:r w:rsidRPr="00A24954">
              <w:rPr>
                <w:rFonts w:eastAsia="Times New Roman"/>
                <w:color w:val="000000"/>
                <w:sz w:val="22"/>
                <w:szCs w:val="22"/>
                <w:u w:color="000000"/>
              </w:rPr>
              <w:lastRenderedPageBreak/>
              <w:t>techninę priežiūrą įskaičiuotas į pasiūlymo kainą</w:t>
            </w:r>
          </w:p>
        </w:tc>
        <w:tc>
          <w:tcPr>
            <w:tcW w:w="2268" w:type="dxa"/>
            <w:tcBorders>
              <w:top w:val="single" w:sz="4" w:space="0" w:color="00000A"/>
              <w:left w:val="single" w:sz="4" w:space="0" w:color="00000A"/>
              <w:bottom w:val="single" w:sz="4" w:space="0" w:color="00000A"/>
              <w:right w:val="single" w:sz="4" w:space="0" w:color="00000A"/>
            </w:tcBorders>
          </w:tcPr>
          <w:p w14:paraId="08293F93" w14:textId="77777777" w:rsidR="00046C7D" w:rsidRPr="00A24954" w:rsidRDefault="00046C7D" w:rsidP="00D954D9">
            <w:pPr>
              <w:rPr>
                <w:rFonts w:eastAsia="Times New Roman"/>
                <w:color w:val="000000"/>
                <w:sz w:val="22"/>
                <w:szCs w:val="22"/>
                <w:u w:color="000000"/>
              </w:rPr>
            </w:pPr>
          </w:p>
        </w:tc>
      </w:tr>
      <w:tr w:rsidR="00046C7D" w:rsidRPr="00A24954" w14:paraId="399D9391" w14:textId="77777777" w:rsidTr="00D954D9">
        <w:trPr>
          <w:trHeight w:val="670"/>
        </w:trPr>
        <w:tc>
          <w:tcPr>
            <w:tcW w:w="709" w:type="dxa"/>
          </w:tcPr>
          <w:p w14:paraId="7AF1968C"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11</w:t>
            </w:r>
            <w:r w:rsidRPr="00A24954">
              <w:rPr>
                <w:rFonts w:eastAsia="Times New Roman"/>
                <w:color w:val="000000"/>
                <w:sz w:val="22"/>
                <w:szCs w:val="22"/>
                <w:u w:color="000000"/>
                <w:lang w:val="en-GB"/>
              </w:rPr>
              <w:t>.</w:t>
            </w:r>
          </w:p>
        </w:tc>
        <w:tc>
          <w:tcPr>
            <w:tcW w:w="2547" w:type="dxa"/>
          </w:tcPr>
          <w:p w14:paraId="21296309" w14:textId="77777777" w:rsidR="00046C7D" w:rsidRPr="00A24954" w:rsidRDefault="00046C7D" w:rsidP="00D954D9">
            <w:pPr>
              <w:rPr>
                <w:rFonts w:eastAsia="Calibri"/>
                <w:color w:val="000000"/>
                <w:sz w:val="22"/>
                <w:szCs w:val="22"/>
                <w:u w:color="000000"/>
              </w:rPr>
            </w:pPr>
            <w:r w:rsidRPr="00A24954">
              <w:rPr>
                <w:rFonts w:eastAsia="Calibri"/>
                <w:color w:val="000000"/>
                <w:sz w:val="22"/>
                <w:szCs w:val="22"/>
                <w:u w:color="000000"/>
              </w:rPr>
              <w:t>Kartu su įranga pateikiama dokumentacija</w:t>
            </w:r>
          </w:p>
        </w:tc>
        <w:tc>
          <w:tcPr>
            <w:tcW w:w="4115" w:type="dxa"/>
          </w:tcPr>
          <w:p w14:paraId="4BC91295" w14:textId="77777777" w:rsidR="00046C7D" w:rsidRPr="00A24954" w:rsidRDefault="00046C7D" w:rsidP="00D954D9">
            <w:pPr>
              <w:numPr>
                <w:ilvl w:val="0"/>
                <w:numId w:val="30"/>
              </w:numPr>
              <w:rPr>
                <w:color w:val="000000"/>
                <w:sz w:val="22"/>
                <w:szCs w:val="22"/>
                <w:u w:color="000000"/>
                <w:lang w:eastAsia="en-GB"/>
              </w:rPr>
            </w:pPr>
            <w:r w:rsidRPr="00A24954">
              <w:rPr>
                <w:color w:val="000000"/>
                <w:sz w:val="22"/>
                <w:szCs w:val="22"/>
                <w:u w:color="000000"/>
                <w:lang w:eastAsia="en-GB"/>
              </w:rPr>
              <w:t>Naudojimo instrukcija lietuvių kalba;</w:t>
            </w:r>
          </w:p>
          <w:p w14:paraId="7BDAAE73" w14:textId="77777777" w:rsidR="00046C7D" w:rsidRPr="00A24954" w:rsidRDefault="00046C7D" w:rsidP="00D954D9">
            <w:pPr>
              <w:numPr>
                <w:ilvl w:val="0"/>
                <w:numId w:val="30"/>
              </w:numPr>
              <w:rPr>
                <w:color w:val="000000"/>
                <w:sz w:val="22"/>
                <w:szCs w:val="22"/>
                <w:u w:color="000000"/>
                <w:lang w:eastAsia="en-GB"/>
              </w:rPr>
            </w:pPr>
            <w:r w:rsidRPr="00A24954">
              <w:rPr>
                <w:color w:val="000000"/>
                <w:sz w:val="22"/>
                <w:szCs w:val="22"/>
                <w:u w:color="000000"/>
                <w:lang w:eastAsia="en-GB"/>
              </w:rPr>
              <w:t>Serviso dokumentacija lietuvių arba anglų kalba:</w:t>
            </w:r>
          </w:p>
          <w:p w14:paraId="0F636731"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struktūrinė schema ir/arba atskirų blokų funkcijų aprašymas;</w:t>
            </w:r>
          </w:p>
          <w:p w14:paraId="737A8E8D"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instaliavimo instrukcijos;</w:t>
            </w:r>
          </w:p>
          <w:p w14:paraId="3FBBA990"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funkcionalumo patikrinimo instrukcijos;</w:t>
            </w:r>
          </w:p>
          <w:p w14:paraId="1D64DA59"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aptarnavimo instrukcijos;</w:t>
            </w:r>
          </w:p>
          <w:p w14:paraId="4119446D"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gedimų nustatymo instrukcijos;</w:t>
            </w:r>
          </w:p>
          <w:p w14:paraId="0162D701"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išardymo-surinkimo instrukcijos;</w:t>
            </w:r>
          </w:p>
          <w:p w14:paraId="47DEE6D4"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atsarginių dalių katalogas;</w:t>
            </w:r>
          </w:p>
          <w:p w14:paraId="4D4A25F6"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periodinio techninės būklės tikrinimo instrukcijos;</w:t>
            </w:r>
          </w:p>
          <w:p w14:paraId="309F3698"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derinimo/kalibravimo instrukcijos (</w:t>
            </w:r>
            <w:r w:rsidRPr="00A24954">
              <w:rPr>
                <w:rFonts w:eastAsia="Times New Roman"/>
                <w:i/>
                <w:color w:val="000000"/>
                <w:sz w:val="22"/>
                <w:szCs w:val="22"/>
                <w:u w:color="000000"/>
                <w:lang w:eastAsia="ar-SA"/>
              </w:rPr>
              <w:t>taikoma, jei šios procedūros yra numatytos siūlomos įrangos gamintojo</w:t>
            </w:r>
            <w:r w:rsidRPr="00A24954">
              <w:rPr>
                <w:rFonts w:eastAsia="Times New Roman"/>
                <w:color w:val="000000"/>
                <w:sz w:val="22"/>
                <w:szCs w:val="22"/>
                <w:u w:color="000000"/>
                <w:lang w:eastAsia="ar-SA"/>
              </w:rPr>
              <w:t>);</w:t>
            </w:r>
          </w:p>
          <w:p w14:paraId="66FE3218" w14:textId="77777777" w:rsidR="00046C7D" w:rsidRPr="00A24954" w:rsidRDefault="00046C7D" w:rsidP="00D954D9">
            <w:pPr>
              <w:numPr>
                <w:ilvl w:val="1"/>
                <w:numId w:val="21"/>
              </w:numPr>
              <w:suppressAutoHyphens/>
              <w:ind w:right="-108"/>
              <w:contextualSpacing/>
              <w:rPr>
                <w:rFonts w:eastAsia="Times New Roman"/>
                <w:noProof/>
                <w:color w:val="000000"/>
                <w:sz w:val="22"/>
                <w:szCs w:val="22"/>
                <w:u w:color="000000"/>
                <w:lang w:eastAsia="ar-SA"/>
              </w:rPr>
            </w:pPr>
            <w:r w:rsidRPr="00A24954">
              <w:rPr>
                <w:rFonts w:eastAsia="Times New Roman"/>
                <w:color w:val="000000"/>
                <w:sz w:val="22"/>
                <w:szCs w:val="22"/>
                <w:u w:color="000000"/>
                <w:lang w:eastAsia="ar-SA"/>
              </w:rPr>
              <w:t>programinė įranga, serviso slaptažodžiai bei aparatūriniai „raktai“ b), c), d), e), h) ir i) punktuose nurodytiems darbams atlikti (</w:t>
            </w:r>
            <w:r w:rsidRPr="00A24954">
              <w:rPr>
                <w:rFonts w:eastAsia="Times New Roman"/>
                <w:i/>
                <w:color w:val="000000"/>
                <w:sz w:val="22"/>
                <w:szCs w:val="22"/>
                <w:u w:color="000000"/>
                <w:lang w:eastAsia="ar-SA"/>
              </w:rPr>
              <w:t>taikoma, jei šios priemonės yra numatytos siūlomos įrangos gamintojo</w:t>
            </w:r>
            <w:r w:rsidRPr="00A24954">
              <w:rPr>
                <w:rFonts w:eastAsia="Times New Roman"/>
                <w:color w:val="000000"/>
                <w:sz w:val="22"/>
                <w:szCs w:val="22"/>
                <w:u w:color="000000"/>
                <w:lang w:eastAsia="ar-SA"/>
              </w:rPr>
              <w:t>).</w:t>
            </w:r>
          </w:p>
        </w:tc>
        <w:tc>
          <w:tcPr>
            <w:tcW w:w="2268" w:type="dxa"/>
          </w:tcPr>
          <w:p w14:paraId="40D4AA7F" w14:textId="77777777" w:rsidR="00046C7D" w:rsidRPr="00A24954" w:rsidRDefault="00046C7D" w:rsidP="00D954D9">
            <w:pPr>
              <w:ind w:left="360"/>
              <w:rPr>
                <w:color w:val="000000"/>
                <w:sz w:val="22"/>
                <w:szCs w:val="22"/>
                <w:u w:color="000000"/>
              </w:rPr>
            </w:pPr>
          </w:p>
        </w:tc>
      </w:tr>
      <w:tr w:rsidR="00046C7D" w:rsidRPr="00A24954" w14:paraId="2DC7C4BE" w14:textId="77777777" w:rsidTr="00D954D9">
        <w:trPr>
          <w:trHeight w:val="5195"/>
        </w:trPr>
        <w:tc>
          <w:tcPr>
            <w:tcW w:w="709" w:type="dxa"/>
          </w:tcPr>
          <w:p w14:paraId="6D32FBD0" w14:textId="77777777" w:rsidR="00046C7D" w:rsidRPr="00A24954" w:rsidRDefault="00046C7D" w:rsidP="00D954D9">
            <w:pPr>
              <w:jc w:val="center"/>
              <w:rPr>
                <w:rFonts w:eastAsia="Times New Roman"/>
                <w:color w:val="000000"/>
                <w:sz w:val="22"/>
                <w:szCs w:val="22"/>
                <w:u w:color="000000"/>
                <w:lang w:val="en-GB"/>
              </w:rPr>
            </w:pPr>
            <w:r>
              <w:rPr>
                <w:rFonts w:eastAsia="Times New Roman"/>
                <w:color w:val="000000"/>
                <w:sz w:val="22"/>
                <w:szCs w:val="22"/>
                <w:u w:color="000000"/>
                <w:lang w:val="en-GB"/>
              </w:rPr>
              <w:t>12</w:t>
            </w:r>
            <w:r w:rsidRPr="00A24954">
              <w:rPr>
                <w:rFonts w:eastAsia="Times New Roman"/>
                <w:color w:val="000000"/>
                <w:sz w:val="22"/>
                <w:szCs w:val="22"/>
                <w:u w:color="000000"/>
                <w:lang w:val="en-GB"/>
              </w:rPr>
              <w:t>.</w:t>
            </w:r>
          </w:p>
        </w:tc>
        <w:tc>
          <w:tcPr>
            <w:tcW w:w="2547" w:type="dxa"/>
          </w:tcPr>
          <w:p w14:paraId="57F3481B" w14:textId="77777777" w:rsidR="00046C7D" w:rsidRPr="00A24954" w:rsidRDefault="00046C7D" w:rsidP="00D954D9">
            <w:pPr>
              <w:rPr>
                <w:rFonts w:eastAsia="Times New Roman"/>
                <w:color w:val="000000"/>
                <w:sz w:val="22"/>
                <w:szCs w:val="22"/>
                <w:u w:color="000000"/>
              </w:rPr>
            </w:pPr>
            <w:r w:rsidRPr="00A24954">
              <w:rPr>
                <w:rFonts w:eastAsia="Times New Roman"/>
                <w:color w:val="000000"/>
                <w:sz w:val="22"/>
                <w:szCs w:val="22"/>
                <w:u w:color="000000"/>
              </w:rPr>
              <w:t>Garantijos sąlygos</w:t>
            </w:r>
          </w:p>
          <w:p w14:paraId="2B22233B" w14:textId="77777777" w:rsidR="00046C7D" w:rsidRPr="00A24954" w:rsidRDefault="00046C7D" w:rsidP="00D954D9">
            <w:pPr>
              <w:rPr>
                <w:rFonts w:eastAsia="Times New Roman"/>
                <w:strike/>
                <w:color w:val="000000"/>
                <w:sz w:val="22"/>
                <w:szCs w:val="22"/>
                <w:highlight w:val="yellow"/>
                <w:u w:color="000000"/>
                <w:lang w:val="en-GB"/>
              </w:rPr>
            </w:pPr>
          </w:p>
        </w:tc>
        <w:tc>
          <w:tcPr>
            <w:tcW w:w="4115" w:type="dxa"/>
          </w:tcPr>
          <w:p w14:paraId="57AE45BB" w14:textId="77777777" w:rsidR="00046C7D" w:rsidRPr="00A24954" w:rsidRDefault="00046C7D" w:rsidP="00D954D9">
            <w:pPr>
              <w:rPr>
                <w:rFonts w:eastAsia="Times New Roman"/>
                <w:color w:val="000000"/>
                <w:sz w:val="22"/>
                <w:szCs w:val="22"/>
                <w:u w:color="000000"/>
              </w:rPr>
            </w:pPr>
            <w:r>
              <w:rPr>
                <w:rFonts w:eastAsia="Times New Roman"/>
                <w:color w:val="000000"/>
                <w:sz w:val="22"/>
                <w:szCs w:val="22"/>
                <w:u w:color="000000"/>
                <w:lang w:val="en-GB"/>
              </w:rPr>
              <w:t xml:space="preserve">1. </w:t>
            </w:r>
            <w:r w:rsidRPr="00A24954">
              <w:rPr>
                <w:rFonts w:eastAsia="Times New Roman"/>
                <w:color w:val="000000"/>
                <w:sz w:val="22"/>
                <w:szCs w:val="22"/>
                <w:u w:color="000000"/>
              </w:rPr>
              <w:t>Garantinis laikotarpis visam įrangos komplektui (išskyrus eksploatacinius priedus)  ≥ 36 mėnesiai;</w:t>
            </w:r>
          </w:p>
          <w:p w14:paraId="53B5F2B8" w14:textId="77777777" w:rsidR="00046C7D" w:rsidRPr="00A24954" w:rsidRDefault="00046C7D" w:rsidP="00D954D9">
            <w:pPr>
              <w:autoSpaceDE w:val="0"/>
              <w:autoSpaceDN w:val="0"/>
              <w:adjustRightInd w:val="0"/>
              <w:contextualSpacing/>
              <w:rPr>
                <w:rFonts w:eastAsia="Times New Roman"/>
                <w:noProof/>
                <w:color w:val="000000"/>
                <w:sz w:val="22"/>
                <w:szCs w:val="22"/>
                <w:u w:color="000000"/>
              </w:rPr>
            </w:pPr>
            <w:r>
              <w:rPr>
                <w:rFonts w:eastAsia="Times New Roman"/>
                <w:color w:val="000000"/>
                <w:sz w:val="22"/>
                <w:szCs w:val="22"/>
                <w:u w:color="000000"/>
              </w:rPr>
              <w:t xml:space="preserve">2. </w:t>
            </w:r>
            <w:r w:rsidRPr="00A24954">
              <w:rPr>
                <w:rFonts w:eastAsia="Times New Roman"/>
                <w:color w:val="000000"/>
                <w:sz w:val="22"/>
                <w:szCs w:val="22"/>
                <w:u w:color="000000"/>
              </w:rPr>
              <w:t>Į garantiją įskaičiuotas  nemokamai atliekamas įrangos remontas, įskaitant remontui atlikti reikalingas detales bei medžiagas, o taip pat ir gamintojo rekomenduojamu periodiškumu, tačiau ne rečiau kaip  1 kartą per metus (baigiantis pirmiems, antriems ir tretiems eksploatavimo metams) nemokamai atliekama techninė priežiūra, įskaitant techninei priežiūrai atlikti reikalingas detales ir medžiagas. Reikalavimai netaikomi garantijos sąlygų neatitinkančių gedimų atvejams, kai įranga sugenda dėl vartotojo kaltės.</w:t>
            </w:r>
          </w:p>
          <w:p w14:paraId="062D6A3E" w14:textId="77777777" w:rsidR="00046C7D" w:rsidRPr="00A24954" w:rsidRDefault="00046C7D" w:rsidP="00D954D9">
            <w:pPr>
              <w:rPr>
                <w:rFonts w:eastAsia="Times New Roman"/>
                <w:color w:val="000000"/>
                <w:sz w:val="22"/>
                <w:szCs w:val="22"/>
                <w:u w:color="000000"/>
              </w:rPr>
            </w:pPr>
            <w:r>
              <w:rPr>
                <w:rFonts w:eastAsia="Times New Roman"/>
                <w:color w:val="000000"/>
                <w:sz w:val="22"/>
                <w:szCs w:val="22"/>
                <w:u w:color="000000"/>
              </w:rPr>
              <w:t xml:space="preserve">3. </w:t>
            </w:r>
            <w:r w:rsidRPr="00A24954">
              <w:rPr>
                <w:rFonts w:eastAsia="Times New Roman"/>
                <w:color w:val="000000"/>
                <w:sz w:val="22"/>
                <w:szCs w:val="22"/>
                <w:u w:color="000000"/>
              </w:rPr>
              <w:t>Specialisto atvykimo įrangos gedimų šalinimui laikas - ne vėliau kaip per 3 darbo dienas nuo iškvietimo gavimo.</w:t>
            </w:r>
          </w:p>
        </w:tc>
        <w:tc>
          <w:tcPr>
            <w:tcW w:w="2268" w:type="dxa"/>
          </w:tcPr>
          <w:p w14:paraId="1751877F" w14:textId="77777777" w:rsidR="00046C7D" w:rsidRPr="00A24954" w:rsidRDefault="00046C7D" w:rsidP="00D954D9">
            <w:pPr>
              <w:ind w:left="360"/>
              <w:rPr>
                <w:rFonts w:eastAsia="Times New Roman"/>
                <w:color w:val="000000"/>
                <w:sz w:val="22"/>
                <w:szCs w:val="22"/>
                <w:u w:color="000000"/>
              </w:rPr>
            </w:pPr>
          </w:p>
        </w:tc>
      </w:tr>
      <w:tr w:rsidR="00046C7D" w:rsidRPr="00A24954" w14:paraId="3C3F39B7" w14:textId="77777777" w:rsidTr="00EC63DB">
        <w:trPr>
          <w:trHeight w:val="5235"/>
        </w:trPr>
        <w:tc>
          <w:tcPr>
            <w:tcW w:w="709" w:type="dxa"/>
          </w:tcPr>
          <w:p w14:paraId="63D369F0" w14:textId="77777777" w:rsidR="00046C7D" w:rsidRPr="00FE15C2" w:rsidRDefault="00046C7D" w:rsidP="00D954D9">
            <w:pPr>
              <w:jc w:val="center"/>
              <w:rPr>
                <w:rFonts w:eastAsia="Times New Roman"/>
                <w:color w:val="000000"/>
                <w:sz w:val="22"/>
                <w:szCs w:val="22"/>
                <w:u w:color="000000"/>
                <w:lang w:val="en-GB"/>
              </w:rPr>
            </w:pPr>
            <w:r w:rsidRPr="00FE15C2">
              <w:rPr>
                <w:rFonts w:eastAsia="Times New Roman"/>
                <w:color w:val="000000"/>
                <w:sz w:val="22"/>
                <w:szCs w:val="22"/>
                <w:u w:color="000000"/>
                <w:lang w:val="en-GB"/>
              </w:rPr>
              <w:lastRenderedPageBreak/>
              <w:t>13.</w:t>
            </w:r>
          </w:p>
        </w:tc>
        <w:tc>
          <w:tcPr>
            <w:tcW w:w="2547" w:type="dxa"/>
          </w:tcPr>
          <w:p w14:paraId="40940FE1" w14:textId="77777777" w:rsidR="00046C7D" w:rsidRPr="00FE15C2" w:rsidRDefault="00046C7D" w:rsidP="00D954D9">
            <w:pPr>
              <w:rPr>
                <w:rFonts w:eastAsia="Times New Roman"/>
                <w:color w:val="000000"/>
                <w:sz w:val="22"/>
                <w:szCs w:val="22"/>
                <w:u w:color="000000"/>
              </w:rPr>
            </w:pPr>
            <w:r w:rsidRPr="00FE15C2">
              <w:rPr>
                <w:rFonts w:eastAsia="Times New Roman"/>
                <w:noProof/>
                <w:color w:val="000000" w:themeColor="text1"/>
                <w:sz w:val="22"/>
                <w:szCs w:val="22"/>
              </w:rPr>
              <w:t>Galimybė įsigyti originalias (arba joms lygiavertes) atsargines dalis</w:t>
            </w:r>
          </w:p>
        </w:tc>
        <w:tc>
          <w:tcPr>
            <w:tcW w:w="4115" w:type="dxa"/>
          </w:tcPr>
          <w:p w14:paraId="0B31EF9A" w14:textId="77777777" w:rsidR="00046C7D" w:rsidRPr="00FE15C2" w:rsidRDefault="00046C7D" w:rsidP="00D954D9">
            <w:pPr>
              <w:spacing w:line="247" w:lineRule="auto"/>
              <w:rPr>
                <w:rFonts w:eastAsia="Calibri"/>
                <w:noProof/>
                <w:sz w:val="22"/>
                <w:szCs w:val="22"/>
              </w:rPr>
            </w:pPr>
            <w:r w:rsidRPr="00FE15C2">
              <w:rPr>
                <w:rFonts w:eastAsia="Calibri"/>
                <w:noProof/>
                <w:sz w:val="22"/>
                <w:szCs w:val="22"/>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5C197A7" w14:textId="77777777" w:rsidR="00046C7D" w:rsidRPr="00FE15C2" w:rsidRDefault="00046C7D" w:rsidP="00D954D9">
            <w:pPr>
              <w:rPr>
                <w:rFonts w:eastAsia="Times New Roman"/>
                <w:color w:val="000000"/>
                <w:sz w:val="22"/>
                <w:szCs w:val="22"/>
                <w:u w:color="000000"/>
              </w:rPr>
            </w:pPr>
            <w:r w:rsidRPr="00FE15C2">
              <w:rPr>
                <w:rFonts w:eastAsia="Calibri"/>
                <w:noProof/>
                <w:sz w:val="22"/>
                <w:szCs w:val="22"/>
                <w:bdr w:val="none" w:sz="0" w:space="0" w:color="auto"/>
                <w:lang w:eastAsia="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8" w:type="dxa"/>
          </w:tcPr>
          <w:p w14:paraId="3EE397B1" w14:textId="77777777" w:rsidR="00046C7D" w:rsidRPr="00A24954" w:rsidRDefault="00046C7D" w:rsidP="00D954D9">
            <w:pPr>
              <w:ind w:left="360"/>
              <w:rPr>
                <w:rFonts w:eastAsia="Times New Roman"/>
                <w:color w:val="000000"/>
                <w:u w:color="000000"/>
              </w:rPr>
            </w:pPr>
          </w:p>
        </w:tc>
      </w:tr>
    </w:tbl>
    <w:p w14:paraId="60960835" w14:textId="77777777" w:rsidR="00046C7D" w:rsidRDefault="00046C7D" w:rsidP="00046C7D">
      <w:pPr>
        <w:autoSpaceDE w:val="0"/>
        <w:autoSpaceDN w:val="0"/>
        <w:adjustRightInd w:val="0"/>
        <w:spacing w:after="0" w:line="240" w:lineRule="auto"/>
        <w:ind w:right="-568"/>
        <w:rPr>
          <w:rFonts w:ascii="Times New Roman" w:eastAsia="Calibri" w:hAnsi="Times New Roman" w:cs="Times New Roman"/>
          <w:color w:val="000000"/>
          <w:u w:color="000000"/>
          <w:lang w:eastAsia="lt-LT"/>
        </w:rPr>
      </w:pPr>
    </w:p>
    <w:p w14:paraId="76C5B437" w14:textId="77777777" w:rsidR="00046C7D" w:rsidRPr="00A24954" w:rsidRDefault="00046C7D" w:rsidP="00046C7D">
      <w:pPr>
        <w:autoSpaceDE w:val="0"/>
        <w:autoSpaceDN w:val="0"/>
        <w:adjustRightInd w:val="0"/>
        <w:spacing w:after="0" w:line="240" w:lineRule="auto"/>
        <w:ind w:left="-142" w:right="-568"/>
        <w:rPr>
          <w:rFonts w:ascii="Times New Roman" w:eastAsia="Calibri" w:hAnsi="Times New Roman" w:cs="Times New Roman"/>
          <w:color w:val="000000"/>
          <w:u w:color="000000"/>
          <w:lang w:eastAsia="lt-LT"/>
        </w:rPr>
      </w:pPr>
    </w:p>
    <w:p w14:paraId="199F8F74" w14:textId="77777777" w:rsidR="00046C7D"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Pastabos, papildomi reikalavimai:</w:t>
      </w:r>
    </w:p>
    <w:p w14:paraId="194F1728" w14:textId="77777777" w:rsidR="00046C7D" w:rsidRPr="00CC5C19" w:rsidRDefault="00046C7D" w:rsidP="00046C7D">
      <w:pPr>
        <w:spacing w:after="0" w:line="240" w:lineRule="auto"/>
        <w:rPr>
          <w:rFonts w:ascii="Times New Roman" w:eastAsia="Calibri" w:hAnsi="Times New Roman" w:cs="Times New Roman"/>
          <w:b/>
        </w:rPr>
      </w:pPr>
      <w:r w:rsidRPr="00F17BE1">
        <w:rPr>
          <w:rFonts w:ascii="Times New Roman" w:eastAsia="Calibri" w:hAnsi="Times New Roman" w:cs="Times New Roman"/>
          <w:b/>
        </w:rPr>
        <w:t xml:space="preserve"> </w:t>
      </w:r>
    </w:p>
    <w:p w14:paraId="0A380DFC" w14:textId="77777777" w:rsidR="00046C7D" w:rsidRPr="00A40A1C" w:rsidRDefault="00046C7D" w:rsidP="00046C7D">
      <w:pPr>
        <w:pBdr>
          <w:top w:val="nil"/>
          <w:left w:val="nil"/>
          <w:bottom w:val="nil"/>
          <w:right w:val="nil"/>
          <w:between w:val="nil"/>
          <w:bar w:val="nil"/>
        </w:pBdr>
        <w:spacing w:after="0" w:line="240" w:lineRule="auto"/>
        <w:contextualSpacing/>
        <w:rPr>
          <w:rFonts w:ascii="Times New Roman" w:eastAsia="Calibri" w:hAnsi="Times New Roman" w:cs="Times New Roman"/>
          <w:u w:color="000000"/>
          <w:bdr w:val="nil"/>
          <w:lang w:eastAsia="en-GB"/>
        </w:rPr>
      </w:pPr>
      <w:r w:rsidRPr="00A40A1C">
        <w:rPr>
          <w:rFonts w:ascii="Times New Roman" w:eastAsia="Calibri" w:hAnsi="Times New Roman" w:cs="Times New Roman"/>
          <w:u w:color="000000"/>
          <w:bdr w:val="nil"/>
          <w:lang w:eastAsia="en-GB"/>
        </w:rPr>
        <w:t>Viešojo pirkimo komisijai pareikalavus, įvertinimui/išbandymui  turi būti pateiktas siūlomos prekės pavyzdys.</w:t>
      </w:r>
    </w:p>
    <w:p w14:paraId="237D35B8" w14:textId="77777777" w:rsidR="00046C7D" w:rsidRDefault="00046C7D" w:rsidP="00046C7D">
      <w:pPr>
        <w:rPr>
          <w:rFonts w:ascii="Times New Roman" w:hAnsi="Times New Roman" w:cs="Times New Roman"/>
        </w:rPr>
      </w:pPr>
    </w:p>
    <w:p w14:paraId="61B9C20A" w14:textId="7D66B384" w:rsidR="00046C7D" w:rsidRPr="00F70D14" w:rsidRDefault="00216068" w:rsidP="00216068">
      <w:pPr>
        <w:autoSpaceDE w:val="0"/>
        <w:autoSpaceDN w:val="0"/>
        <w:spacing w:before="120" w:after="0" w:line="240" w:lineRule="auto"/>
        <w:jc w:val="center"/>
        <w:rPr>
          <w:rFonts w:ascii="Times New Roman" w:eastAsia="Calibri" w:hAnsi="Times New Roman" w:cs="Times New Roman"/>
          <w:noProof/>
        </w:rPr>
      </w:pPr>
      <w:r>
        <w:rPr>
          <w:rFonts w:ascii="Times New Roman" w:eastAsia="Calibri" w:hAnsi="Times New Roman" w:cs="Times New Roman"/>
          <w:noProof/>
        </w:rPr>
        <w:t>________________________</w:t>
      </w:r>
    </w:p>
    <w:p w14:paraId="2E55F784" w14:textId="77777777" w:rsidR="00046C7D" w:rsidRPr="00B62321" w:rsidRDefault="00046C7D" w:rsidP="00046C7D">
      <w:pPr>
        <w:spacing w:line="244" w:lineRule="auto"/>
        <w:rPr>
          <w:rFonts w:ascii="Times New Roman" w:eastAsia="Calibri" w:hAnsi="Times New Roman" w:cs="Times New Roman"/>
          <w:noProof/>
          <w:sz w:val="24"/>
          <w:szCs w:val="24"/>
        </w:rPr>
      </w:pPr>
    </w:p>
    <w:p w14:paraId="33053C6D" w14:textId="77777777" w:rsidR="00046C7D" w:rsidRPr="00A24954" w:rsidRDefault="00046C7D" w:rsidP="00046C7D">
      <w:pPr>
        <w:rPr>
          <w:rFonts w:ascii="Times New Roman" w:hAnsi="Times New Roman" w:cs="Times New Roman"/>
        </w:rPr>
      </w:pPr>
    </w:p>
    <w:p w14:paraId="6AEBE149" w14:textId="77777777" w:rsidR="00582B23" w:rsidRDefault="00582B23">
      <w:bookmarkStart w:id="3" w:name="_GoBack"/>
      <w:bookmarkEnd w:id="3"/>
    </w:p>
    <w:sectPr w:rsidR="00582B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Verdana-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95F"/>
    <w:multiLevelType w:val="hybridMultilevel"/>
    <w:tmpl w:val="9D02F0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9705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D3A89"/>
    <w:multiLevelType w:val="hybridMultilevel"/>
    <w:tmpl w:val="8F123A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8BE0893"/>
    <w:multiLevelType w:val="hybridMultilevel"/>
    <w:tmpl w:val="48402E1E"/>
    <w:lvl w:ilvl="0" w:tplc="EFBA54F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8358E7"/>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D12DB3"/>
    <w:multiLevelType w:val="hybridMultilevel"/>
    <w:tmpl w:val="6906AB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2933B9"/>
    <w:multiLevelType w:val="hybridMultilevel"/>
    <w:tmpl w:val="D85AA046"/>
    <w:lvl w:ilvl="0" w:tplc="634604F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34A3CB5"/>
    <w:multiLevelType w:val="hybridMultilevel"/>
    <w:tmpl w:val="5AA00F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72238A3"/>
    <w:multiLevelType w:val="hybridMultilevel"/>
    <w:tmpl w:val="025E1354"/>
    <w:lvl w:ilvl="0" w:tplc="9C2E04A8">
      <w:start w:val="1"/>
      <w:numFmt w:val="decimal"/>
      <w:lvlText w:val="%1."/>
      <w:lvlJc w:val="left"/>
      <w:pPr>
        <w:tabs>
          <w:tab w:val="num" w:pos="397"/>
        </w:tabs>
        <w:ind w:left="397" w:hanging="397"/>
      </w:pPr>
      <w:rPr>
        <w:rFonts w:hint="default"/>
        <w:b w:val="0"/>
        <w:i w:val="0"/>
        <w:color w:val="000000"/>
        <w:sz w:val="22"/>
      </w:rPr>
    </w:lvl>
    <w:lvl w:ilvl="1" w:tplc="62AE09C8">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42C45"/>
    <w:multiLevelType w:val="hybridMultilevel"/>
    <w:tmpl w:val="A73AF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DE4C58"/>
    <w:multiLevelType w:val="hybridMultilevel"/>
    <w:tmpl w:val="91DC4BBE"/>
    <w:lvl w:ilvl="0" w:tplc="C4A8E6A2">
      <w:start w:val="1"/>
      <w:numFmt w:val="decimal"/>
      <w:lvlText w:val="%1."/>
      <w:lvlJc w:val="left"/>
      <w:pPr>
        <w:tabs>
          <w:tab w:val="num" w:pos="397"/>
        </w:tabs>
        <w:ind w:left="397" w:hanging="397"/>
      </w:pPr>
      <w:rPr>
        <w:rFonts w:ascii="Times New Roman" w:hAnsi="Times New Roman" w:cs="Times New Roman" w:hint="default"/>
        <w:color w:val="000000"/>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1A00C236">
      <w:start w:val="1"/>
      <w:numFmt w:val="decimal"/>
      <w:lvlText w:val="%7."/>
      <w:lvlJc w:val="left"/>
      <w:pPr>
        <w:ind w:left="5040" w:hanging="360"/>
      </w:pPr>
      <w:rPr>
        <w:rFonts w:ascii="Times New Roman" w:hAnsi="Times New Roman" w:cs="Times New Roman"/>
        <w:b w:val="0"/>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23676609"/>
    <w:multiLevelType w:val="hybridMultilevel"/>
    <w:tmpl w:val="5488606E"/>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243656F5"/>
    <w:multiLevelType w:val="hybridMultilevel"/>
    <w:tmpl w:val="618CB056"/>
    <w:lvl w:ilvl="0" w:tplc="E070CD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E37FEE"/>
    <w:multiLevelType w:val="hybridMultilevel"/>
    <w:tmpl w:val="17149B1C"/>
    <w:lvl w:ilvl="0" w:tplc="7CE0FB7A">
      <w:start w:val="1"/>
      <w:numFmt w:val="decimal"/>
      <w:lvlText w:val="%1."/>
      <w:lvlJc w:val="left"/>
      <w:pPr>
        <w:ind w:left="360" w:hanging="360"/>
      </w:pPr>
      <w:rPr>
        <w:rFonts w:hint="default"/>
        <w:strike w:val="0"/>
        <w:dstrike w:val="0"/>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0D751D3"/>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A51223"/>
    <w:multiLevelType w:val="hybridMultilevel"/>
    <w:tmpl w:val="54886E92"/>
    <w:lvl w:ilvl="0" w:tplc="EE6E83D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31C5A"/>
    <w:multiLevelType w:val="multilevel"/>
    <w:tmpl w:val="B5A03B74"/>
    <w:lvl w:ilvl="0">
      <w:start w:val="1"/>
      <w:numFmt w:val="decimal"/>
      <w:lvlText w:val="%1."/>
      <w:lvlJc w:val="left"/>
      <w:pPr>
        <w:tabs>
          <w:tab w:val="num" w:pos="360"/>
        </w:tabs>
        <w:ind w:left="360" w:hanging="360"/>
      </w:pPr>
      <w:rPr>
        <w:rFonts w:hint="default"/>
        <w:strike w:val="0"/>
        <w:dstrike w:val="0"/>
      </w:rPr>
    </w:lvl>
    <w:lvl w:ilvl="1">
      <w:start w:val="1"/>
      <w:numFmt w:val="decimal"/>
      <w:isLgl/>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BEB352F"/>
    <w:multiLevelType w:val="multilevel"/>
    <w:tmpl w:val="15B651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D434787"/>
    <w:multiLevelType w:val="hybridMultilevel"/>
    <w:tmpl w:val="3FFAC35E"/>
    <w:lvl w:ilvl="0" w:tplc="AB54359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1B41F04"/>
    <w:multiLevelType w:val="hybridMultilevel"/>
    <w:tmpl w:val="1F1839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5658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282F47"/>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55403B8F"/>
    <w:multiLevelType w:val="hybridMultilevel"/>
    <w:tmpl w:val="8C88BAC0"/>
    <w:lvl w:ilvl="0" w:tplc="3408958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A1440F"/>
    <w:multiLevelType w:val="hybridMultilevel"/>
    <w:tmpl w:val="50900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4D6D62"/>
    <w:multiLevelType w:val="hybridMultilevel"/>
    <w:tmpl w:val="FD705B20"/>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21A183E"/>
    <w:multiLevelType w:val="hybridMultilevel"/>
    <w:tmpl w:val="938E27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25B6588"/>
    <w:multiLevelType w:val="hybridMultilevel"/>
    <w:tmpl w:val="4C42D476"/>
    <w:lvl w:ilvl="0" w:tplc="8B94455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BD28E4"/>
    <w:multiLevelType w:val="hybridMultilevel"/>
    <w:tmpl w:val="A19C663C"/>
    <w:lvl w:ilvl="0" w:tplc="F76C6E72">
      <w:start w:val="1"/>
      <w:numFmt w:val="decimal"/>
      <w:lvlText w:val="%1."/>
      <w:lvlJc w:val="left"/>
      <w:pPr>
        <w:ind w:left="360" w:hanging="360"/>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7"/>
  </w:num>
  <w:num w:numId="2">
    <w:abstractNumId w:val="13"/>
  </w:num>
  <w:num w:numId="3">
    <w:abstractNumId w:val="9"/>
  </w:num>
  <w:num w:numId="4">
    <w:abstractNumId w:val="22"/>
  </w:num>
  <w:num w:numId="5">
    <w:abstractNumId w:val="10"/>
  </w:num>
  <w:num w:numId="6">
    <w:abstractNumId w:val="11"/>
  </w:num>
  <w:num w:numId="7">
    <w:abstractNumId w:val="28"/>
  </w:num>
  <w:num w:numId="8">
    <w:abstractNumId w:val="5"/>
  </w:num>
  <w:num w:numId="9">
    <w:abstractNumId w:val="0"/>
  </w:num>
  <w:num w:numId="10">
    <w:abstractNumId w:val="2"/>
  </w:num>
  <w:num w:numId="11">
    <w:abstractNumId w:val="20"/>
  </w:num>
  <w:num w:numId="12">
    <w:abstractNumId w:val="25"/>
  </w:num>
  <w:num w:numId="13">
    <w:abstractNumId w:val="15"/>
  </w:num>
  <w:num w:numId="14">
    <w:abstractNumId w:val="18"/>
  </w:num>
  <w:num w:numId="15">
    <w:abstractNumId w:val="8"/>
  </w:num>
  <w:num w:numId="16">
    <w:abstractNumId w:val="4"/>
  </w:num>
  <w:num w:numId="17">
    <w:abstractNumId w:val="24"/>
  </w:num>
  <w:num w:numId="18">
    <w:abstractNumId w:val="1"/>
  </w:num>
  <w:num w:numId="19">
    <w:abstractNumId w:val="21"/>
  </w:num>
  <w:num w:numId="20">
    <w:abstractNumId w:val="6"/>
  </w:num>
  <w:num w:numId="21">
    <w:abstractNumId w:val="27"/>
  </w:num>
  <w:num w:numId="22">
    <w:abstractNumId w:val="30"/>
  </w:num>
  <w:num w:numId="23">
    <w:abstractNumId w:val="16"/>
  </w:num>
  <w:num w:numId="24">
    <w:abstractNumId w:val="14"/>
  </w:num>
  <w:num w:numId="25">
    <w:abstractNumId w:val="19"/>
  </w:num>
  <w:num w:numId="26">
    <w:abstractNumId w:val="23"/>
  </w:num>
  <w:num w:numId="27">
    <w:abstractNumId w:val="3"/>
  </w:num>
  <w:num w:numId="28">
    <w:abstractNumId w:val="7"/>
  </w:num>
  <w:num w:numId="29">
    <w:abstractNumId w:val="29"/>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9B"/>
    <w:rsid w:val="00046C7D"/>
    <w:rsid w:val="0007089B"/>
    <w:rsid w:val="00091F2D"/>
    <w:rsid w:val="00216068"/>
    <w:rsid w:val="002D744F"/>
    <w:rsid w:val="00582B23"/>
    <w:rsid w:val="006E0B85"/>
    <w:rsid w:val="00814809"/>
    <w:rsid w:val="00EC6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6E83"/>
  <w15:chartTrackingRefBased/>
  <w15:docId w15:val="{C2B394DF-5EE7-410C-B18B-E9BBE87D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46C7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C7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8">
    <w:name w:val="Table Grid8"/>
    <w:basedOn w:val="TableNormal"/>
    <w:next w:val="TableGrid"/>
    <w:uiPriority w:val="59"/>
    <w:rsid w:val="00046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81C57-D328-4F53-8D40-04248FA4EF8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AF917B5-F663-40CE-8888-5E4C1AC5BD48}">
  <ds:schemaRefs>
    <ds:schemaRef ds:uri="http://schemas.microsoft.com/sharepoint/v3/contenttype/forms"/>
  </ds:schemaRefs>
</ds:datastoreItem>
</file>

<file path=customXml/itemProps3.xml><?xml version="1.0" encoding="utf-8"?>
<ds:datastoreItem xmlns:ds="http://schemas.openxmlformats.org/officeDocument/2006/customXml" ds:itemID="{46F6D3DA-5CE6-49EE-8CB9-CA731B1C8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29606</Words>
  <Characters>16876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Lina Laurinaitienė</cp:lastModifiedBy>
  <cp:revision>5</cp:revision>
  <dcterms:created xsi:type="dcterms:W3CDTF">2026-07-03T13:46:00Z</dcterms:created>
  <dcterms:modified xsi:type="dcterms:W3CDTF">2026-07-03T13:51:00Z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