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4307" w14:textId="77777777" w:rsidR="00352F09" w:rsidRPr="00352F09" w:rsidRDefault="00352F09" w:rsidP="00352F09">
      <w:pPr>
        <w:tabs>
          <w:tab w:val="left" w:pos="567"/>
        </w:tabs>
        <w:suppressAutoHyphens/>
        <w:jc w:val="center"/>
        <w:rPr>
          <w:b/>
          <w:color w:val="000000"/>
          <w:lang w:eastAsia="ar-SA"/>
        </w:rPr>
      </w:pPr>
      <w:r w:rsidRPr="00352F09">
        <w:rPr>
          <w:b/>
          <w:color w:val="000000"/>
          <w:lang w:eastAsia="ar-SA"/>
        </w:rPr>
        <w:t>UAB „JONAVOS AUTOBUSAI“</w:t>
      </w:r>
    </w:p>
    <w:p w14:paraId="42D37AC7" w14:textId="77777777" w:rsidR="00B32D38" w:rsidRPr="00B32D38" w:rsidRDefault="00B32D38" w:rsidP="00B32D38">
      <w:pPr>
        <w:jc w:val="center"/>
        <w:rPr>
          <w:b/>
          <w:lang w:eastAsia="en-US"/>
        </w:rPr>
      </w:pPr>
      <w:r w:rsidRPr="00B32D38">
        <w:rPr>
          <w:b/>
          <w:lang w:eastAsia="en-US"/>
        </w:rPr>
        <w:t>ATVIRO KONKURSO SĄLYGOS,</w:t>
      </w:r>
    </w:p>
    <w:p w14:paraId="4619EA20" w14:textId="77777777" w:rsidR="00B32D38" w:rsidRPr="00B32D38" w:rsidRDefault="00B32D38" w:rsidP="00B32D38">
      <w:pPr>
        <w:jc w:val="center"/>
        <w:rPr>
          <w:b/>
          <w:lang w:eastAsia="en-US"/>
        </w:rPr>
      </w:pPr>
      <w:r w:rsidRPr="00B32D38">
        <w:rPr>
          <w:b/>
          <w:lang w:eastAsia="en-US"/>
        </w:rPr>
        <w:t>VYKDANT SUPAPRASTINTĄ PIRKIMĄ CVP IS PRIEMONĖMIS</w:t>
      </w:r>
    </w:p>
    <w:p w14:paraId="6B37B28D" w14:textId="77777777" w:rsidR="00B32D38" w:rsidRPr="00B32D38" w:rsidRDefault="00B32D38" w:rsidP="00B32D38">
      <w:pPr>
        <w:spacing w:line="280" w:lineRule="atLeast"/>
        <w:jc w:val="center"/>
        <w:rPr>
          <w:rFonts w:ascii="Calibri" w:hAnsi="Calibri" w:cs="Calibri"/>
          <w:b/>
          <w:sz w:val="28"/>
          <w:szCs w:val="28"/>
          <w:lang w:eastAsia="en-US"/>
        </w:rPr>
      </w:pPr>
    </w:p>
    <w:p w14:paraId="3117CA59" w14:textId="43D4EB8C" w:rsidR="00352F09" w:rsidRPr="00352F09" w:rsidRDefault="00AE118E" w:rsidP="00352F09">
      <w:pPr>
        <w:suppressAutoHyphens/>
        <w:jc w:val="center"/>
        <w:rPr>
          <w:b/>
          <w:color w:val="000000"/>
          <w:lang w:eastAsia="ar-SA"/>
        </w:rPr>
      </w:pPr>
      <w:r>
        <w:rPr>
          <w:b/>
        </w:rPr>
        <w:t xml:space="preserve">TRANSPORTO KONTROLĖS IR </w:t>
      </w:r>
      <w:r w:rsidR="00675F9D">
        <w:rPr>
          <w:b/>
        </w:rPr>
        <w:t xml:space="preserve">AUTOBUSŲ STOTIES </w:t>
      </w:r>
      <w:r>
        <w:rPr>
          <w:b/>
        </w:rPr>
        <w:t xml:space="preserve">FIZINĖS APSAUGOS </w:t>
      </w:r>
      <w:r w:rsidR="00B32D38">
        <w:rPr>
          <w:b/>
        </w:rPr>
        <w:t xml:space="preserve"> PASLAUGŲ </w:t>
      </w:r>
      <w:r w:rsidR="00352F09" w:rsidRPr="00352F09">
        <w:rPr>
          <w:b/>
          <w:caps/>
          <w:color w:val="000000"/>
          <w:lang w:eastAsia="ar-SA"/>
        </w:rPr>
        <w:t>PIRKIMAS</w:t>
      </w:r>
    </w:p>
    <w:p w14:paraId="78BA8415" w14:textId="77777777" w:rsidR="00352F09" w:rsidRPr="00352F09" w:rsidRDefault="00352F09" w:rsidP="00352F09">
      <w:pPr>
        <w:tabs>
          <w:tab w:val="left" w:pos="567"/>
        </w:tabs>
        <w:suppressAutoHyphens/>
        <w:jc w:val="center"/>
        <w:rPr>
          <w:b/>
          <w:color w:val="000000"/>
          <w:lang w:eastAsia="ar-SA"/>
        </w:rPr>
      </w:pPr>
    </w:p>
    <w:p w14:paraId="266A0BF9" w14:textId="77777777" w:rsidR="00352F09" w:rsidRPr="00352F09" w:rsidRDefault="00352F09" w:rsidP="00352F09">
      <w:pPr>
        <w:keepNext/>
        <w:tabs>
          <w:tab w:val="left" w:pos="0"/>
          <w:tab w:val="left" w:pos="432"/>
          <w:tab w:val="left" w:pos="567"/>
          <w:tab w:val="num" w:pos="4820"/>
        </w:tabs>
        <w:suppressAutoHyphens/>
        <w:jc w:val="center"/>
        <w:outlineLvl w:val="0"/>
        <w:rPr>
          <w:b/>
          <w:bCs/>
          <w:color w:val="000000"/>
          <w:lang w:eastAsia="ar-SA"/>
        </w:rPr>
      </w:pPr>
      <w:r w:rsidRPr="00352F09">
        <w:rPr>
          <w:color w:val="000000"/>
          <w:lang w:val="x-none" w:eastAsia="ar-SA"/>
        </w:rPr>
        <w:t xml:space="preserve"> </w:t>
      </w:r>
      <w:r w:rsidRPr="00352F09">
        <w:rPr>
          <w:b/>
          <w:bCs/>
          <w:color w:val="000000"/>
          <w:lang w:val="x-none" w:eastAsia="ar-SA"/>
        </w:rPr>
        <w:t>BENDROSIOS NUOSTATOS</w:t>
      </w:r>
    </w:p>
    <w:p w14:paraId="4D5A0A20" w14:textId="77777777" w:rsidR="00352F09" w:rsidRPr="00352F09" w:rsidRDefault="00352F09" w:rsidP="00352F09">
      <w:pPr>
        <w:suppressAutoHyphens/>
        <w:jc w:val="left"/>
        <w:rPr>
          <w:szCs w:val="20"/>
          <w:lang w:eastAsia="ar-SA"/>
        </w:rPr>
      </w:pPr>
    </w:p>
    <w:p w14:paraId="12435015" w14:textId="236CA614" w:rsidR="00352F09" w:rsidRPr="00352F09" w:rsidRDefault="00352F09" w:rsidP="00352F09">
      <w:pPr>
        <w:suppressAutoHyphens/>
        <w:ind w:firstLine="567"/>
        <w:rPr>
          <w:bCs/>
          <w:color w:val="000000"/>
          <w:lang w:eastAsia="ar-SA"/>
        </w:rPr>
      </w:pPr>
      <w:r w:rsidRPr="00352F09">
        <w:rPr>
          <w:color w:val="000000"/>
          <w:lang w:eastAsia="ar-SA"/>
        </w:rPr>
        <w:t xml:space="preserve">1.1. UAB „Jonavos autobusai“ (toliau – Perkantysis subjektas) numato pirkti </w:t>
      </w:r>
      <w:r w:rsidR="00AE118E">
        <w:rPr>
          <w:color w:val="000000"/>
          <w:lang w:eastAsia="ar-SA"/>
        </w:rPr>
        <w:t xml:space="preserve">transporto kontrolės ir </w:t>
      </w:r>
      <w:r w:rsidR="00675F9D">
        <w:rPr>
          <w:color w:val="000000"/>
          <w:lang w:eastAsia="ar-SA"/>
        </w:rPr>
        <w:t xml:space="preserve">autobusų stoties </w:t>
      </w:r>
      <w:r w:rsidR="00AE118E">
        <w:rPr>
          <w:color w:val="000000"/>
          <w:lang w:eastAsia="ar-SA"/>
        </w:rPr>
        <w:t>fizinės apsaugos</w:t>
      </w:r>
      <w:r w:rsidR="00B32D38">
        <w:rPr>
          <w:color w:val="000000"/>
          <w:lang w:eastAsia="ar-SA"/>
        </w:rPr>
        <w:t xml:space="preserve"> paslaugas</w:t>
      </w:r>
      <w:r w:rsidRPr="00352F09">
        <w:rPr>
          <w:bCs/>
          <w:color w:val="000000"/>
          <w:lang w:eastAsia="ar-SA"/>
        </w:rPr>
        <w:t>.</w:t>
      </w:r>
    </w:p>
    <w:p w14:paraId="3B640308" w14:textId="77777777" w:rsidR="00352F09" w:rsidRPr="00352F09" w:rsidRDefault="00352F09" w:rsidP="00352F09">
      <w:pPr>
        <w:suppressAutoHyphens/>
        <w:ind w:firstLine="567"/>
        <w:rPr>
          <w:bCs/>
          <w:color w:val="000000"/>
          <w:lang w:eastAsia="ar-SA"/>
        </w:rPr>
      </w:pPr>
      <w:r w:rsidRPr="00352F09">
        <w:rPr>
          <w:color w:val="000000"/>
          <w:lang w:eastAsia="ar-SA"/>
        </w:rPr>
        <w:t xml:space="preserve">1.2. Pirkimas vykdomas vadovaujantis </w:t>
      </w:r>
      <w:r w:rsidRPr="00352F09">
        <w:rPr>
          <w:szCs w:val="20"/>
          <w:lang w:eastAsia="ar-SA"/>
        </w:rPr>
        <w:t xml:space="preserve">Pirkimų, atliekamų vandentvarkos, energetikos, transporto ir pašto paslaugų srities perkančiųjų subjektų, įstatymu (toliau - Įstatymas) </w:t>
      </w:r>
      <w:r w:rsidRPr="00352F09">
        <w:rPr>
          <w:rFonts w:eastAsia="Lucida Sans Unicode"/>
          <w:color w:val="000000"/>
          <w:lang w:eastAsia="ar-SA"/>
        </w:rPr>
        <w:t>(</w:t>
      </w:r>
      <w:r w:rsidRPr="00352F09">
        <w:rPr>
          <w:color w:val="000000"/>
          <w:szCs w:val="20"/>
          <w:lang w:eastAsia="ar-SA"/>
        </w:rPr>
        <w:t>toliau – Įstatymas),</w:t>
      </w:r>
      <w:r w:rsidRPr="00352F09">
        <w:rPr>
          <w:color w:val="000000"/>
          <w:lang w:eastAsia="ar-SA"/>
        </w:rPr>
        <w:t xml:space="preserve"> Lietuvos Respublikos civiliniu kodeksu, kitais viešuosius pirkimus  reglamentuojančiais teisės aktais bei šiomis konkurso sąlygomis.</w:t>
      </w:r>
    </w:p>
    <w:p w14:paraId="06D515BD" w14:textId="77777777" w:rsidR="00352F09" w:rsidRPr="00352F09" w:rsidRDefault="00352F09" w:rsidP="00352F09">
      <w:pPr>
        <w:suppressAutoHyphens/>
        <w:ind w:firstLine="567"/>
        <w:rPr>
          <w:color w:val="000000"/>
          <w:lang w:eastAsia="ar-SA"/>
        </w:rPr>
      </w:pPr>
      <w:r w:rsidRPr="00352F09">
        <w:rPr>
          <w:color w:val="000000"/>
          <w:lang w:eastAsia="ar-SA"/>
        </w:rPr>
        <w:t>1.3. Vartojamos pagrindinės sąvokos apibrėžtos Įstatyme.</w:t>
      </w:r>
    </w:p>
    <w:p w14:paraId="37AFA03E" w14:textId="77777777" w:rsidR="00352F09" w:rsidRPr="00352F09" w:rsidRDefault="00352F09" w:rsidP="00352F09">
      <w:pPr>
        <w:suppressAutoHyphens/>
        <w:ind w:firstLine="567"/>
        <w:rPr>
          <w:noProof/>
          <w:color w:val="000000"/>
          <w:lang w:eastAsia="ar-SA"/>
        </w:rPr>
      </w:pPr>
      <w:r w:rsidRPr="00352F09">
        <w:rPr>
          <w:color w:val="000000"/>
          <w:lang w:eastAsia="ar-SA"/>
        </w:rPr>
        <w:t>1.4. Išankstinis skelbimas apie pirkimą nebuvo paskelbtas. Skelbimas apie pirkimą paskelbtas Centrinėje viešųjų pirkimų informacinėje sistemoje (toliau – CVP IS) adresu (</w:t>
      </w:r>
      <w:hyperlink r:id="rId7" w:history="1">
        <w:r w:rsidRPr="00352F09">
          <w:rPr>
            <w:color w:val="000000"/>
            <w:u w:val="single"/>
            <w:lang w:eastAsia="ar-SA"/>
          </w:rPr>
          <w:t>https://pirkimai.eviesiejipirkimai.lt/)</w:t>
        </w:r>
        <w:r w:rsidRPr="00352F09">
          <w:rPr>
            <w:color w:val="000000"/>
            <w:lang w:eastAsia="ar-SA"/>
          </w:rPr>
          <w:t xml:space="preserve"> </w:t>
        </w:r>
      </w:hyperlink>
      <w:r w:rsidRPr="00352F09">
        <w:rPr>
          <w:color w:val="000000"/>
          <w:lang w:eastAsia="ar-SA"/>
        </w:rPr>
        <w:t>.</w:t>
      </w:r>
      <w:r w:rsidRPr="00352F09">
        <w:rPr>
          <w:rFonts w:eastAsia="Arial Unicode MS"/>
          <w:color w:val="000000"/>
          <w:lang w:eastAsia="ar-SA"/>
        </w:rPr>
        <w:t xml:space="preserve"> </w:t>
      </w:r>
      <w:r w:rsidRPr="00352F09">
        <w:rPr>
          <w:color w:val="000000"/>
          <w:lang w:eastAsia="ar-SA"/>
        </w:rPr>
        <w:t>Pirkimo dokumentai, jų paaiškinimai, patikslinimai skelbiami CVP IS (</w:t>
      </w:r>
      <w:hyperlink r:id="rId8" w:history="1">
        <w:r w:rsidRPr="00352F09">
          <w:rPr>
            <w:color w:val="000000"/>
            <w:u w:val="single"/>
            <w:lang w:eastAsia="ar-SA"/>
          </w:rPr>
          <w:t>https://pirkimai.eviesiejipirkimai.lt/)</w:t>
        </w:r>
      </w:hyperlink>
      <w:r w:rsidRPr="00352F09">
        <w:rPr>
          <w:color w:val="000000"/>
          <w:lang w:eastAsia="ar-SA"/>
        </w:rPr>
        <w:t>.</w:t>
      </w:r>
    </w:p>
    <w:p w14:paraId="67A34748" w14:textId="77777777" w:rsidR="00352F09" w:rsidRPr="00352F09" w:rsidRDefault="00352F09" w:rsidP="00352F09">
      <w:pPr>
        <w:suppressAutoHyphens/>
        <w:ind w:firstLine="567"/>
        <w:rPr>
          <w:noProof/>
          <w:color w:val="000000"/>
          <w:lang w:eastAsia="ar-SA"/>
        </w:rPr>
      </w:pPr>
      <w:r w:rsidRPr="00352F09">
        <w:rPr>
          <w:noProof/>
          <w:color w:val="000000"/>
          <w:lang w:eastAsia="ar-SA"/>
        </w:rPr>
        <w:t>1.5. Pirkimas vykdomas CVP IS priemonėmis.</w:t>
      </w:r>
    </w:p>
    <w:p w14:paraId="7DF29069" w14:textId="77777777" w:rsidR="00352F09" w:rsidRPr="00352F09" w:rsidRDefault="00352F09" w:rsidP="00352F09">
      <w:pPr>
        <w:suppressAutoHyphens/>
        <w:ind w:firstLine="567"/>
        <w:rPr>
          <w:bCs/>
          <w:color w:val="000000"/>
          <w:lang w:eastAsia="ar-SA"/>
        </w:rPr>
      </w:pPr>
      <w:r w:rsidRPr="00352F09">
        <w:rPr>
          <w:noProof/>
          <w:color w:val="000000"/>
          <w:lang w:eastAsia="ar-SA"/>
        </w:rPr>
        <w:t xml:space="preserve">1.6. Skelbimas dėl savanoriško </w:t>
      </w:r>
      <w:r w:rsidRPr="00352F09">
        <w:rPr>
          <w:i/>
          <w:noProof/>
          <w:color w:val="000000"/>
          <w:lang w:eastAsia="ar-SA"/>
        </w:rPr>
        <w:t>ex ante</w:t>
      </w:r>
      <w:r w:rsidRPr="00352F09">
        <w:rPr>
          <w:noProof/>
          <w:color w:val="000000"/>
          <w:lang w:eastAsia="ar-SA"/>
        </w:rPr>
        <w:t xml:space="preserve"> skaidrumo neskelbiamas.</w:t>
      </w:r>
    </w:p>
    <w:p w14:paraId="5D9B04A1" w14:textId="77777777" w:rsidR="00352F09" w:rsidRPr="00352F09" w:rsidRDefault="00352F09" w:rsidP="00352F09">
      <w:pPr>
        <w:suppressAutoHyphens/>
        <w:ind w:firstLine="567"/>
        <w:rPr>
          <w:bCs/>
          <w:color w:val="000000"/>
          <w:szCs w:val="20"/>
          <w:lang w:eastAsia="ar-SA"/>
        </w:rPr>
      </w:pPr>
      <w:r w:rsidRPr="00352F09">
        <w:rPr>
          <w:color w:val="000000"/>
          <w:lang w:eastAsia="ar-SA"/>
        </w:rPr>
        <w:t xml:space="preserve">1.7. </w:t>
      </w:r>
      <w:r w:rsidRPr="00352F09">
        <w:rPr>
          <w:color w:val="000000"/>
          <w:szCs w:val="20"/>
          <w:lang w:eastAsia="ar-SA"/>
        </w:rPr>
        <w:t>Pirkimas atliekamas laikantis lygiateisiškumo, nediskriminavimo, abipusio pripažinimo, proporcingumo ir skaidrumo principų.</w:t>
      </w:r>
    </w:p>
    <w:p w14:paraId="1F0D7154" w14:textId="77777777" w:rsidR="00352F09" w:rsidRPr="00352F09" w:rsidRDefault="00352F09" w:rsidP="00352F09">
      <w:pPr>
        <w:suppressAutoHyphens/>
        <w:ind w:firstLine="567"/>
        <w:rPr>
          <w:lang w:eastAsia="ar-SA"/>
        </w:rPr>
      </w:pPr>
      <w:r w:rsidRPr="00352F09">
        <w:rPr>
          <w:color w:val="000000"/>
          <w:lang w:eastAsia="ar-SA"/>
        </w:rPr>
        <w:t xml:space="preserve">1.8. Perkančiojo subjekto kontaktinis asmuo – Otaras Urbanas, mob. tel. 8 684 25036. </w:t>
      </w:r>
    </w:p>
    <w:p w14:paraId="61C15903" w14:textId="77777777" w:rsidR="00352F09" w:rsidRPr="00352F09" w:rsidRDefault="00352F09" w:rsidP="00352F09">
      <w:pPr>
        <w:suppressAutoHyphens/>
        <w:ind w:firstLine="567"/>
        <w:rPr>
          <w:color w:val="000000"/>
          <w:lang w:eastAsia="ar-SA"/>
        </w:rPr>
      </w:pPr>
      <w:r w:rsidRPr="00352F09">
        <w:rPr>
          <w:rFonts w:eastAsia="Lucida Sans Unicode"/>
          <w:color w:val="000000"/>
          <w:lang w:eastAsia="ar-SA"/>
        </w:rPr>
        <w:t>1.9</w:t>
      </w:r>
      <w:r w:rsidRPr="00352F09">
        <w:rPr>
          <w:color w:val="000000"/>
          <w:lang w:eastAsia="ar-SA"/>
        </w:rPr>
        <w:t>. Perkantysis subjektas yra pridėtinės vertės mokesčio (toliau – PVM) mokėtojas.</w:t>
      </w:r>
    </w:p>
    <w:p w14:paraId="5180BC74" w14:textId="77777777" w:rsidR="00352F09" w:rsidRDefault="00352F09" w:rsidP="00352F09"/>
    <w:p w14:paraId="52CA8B5A" w14:textId="77777777" w:rsidR="00352F09" w:rsidRPr="00352F09" w:rsidRDefault="00352F09" w:rsidP="00352F09">
      <w:pPr>
        <w:keepNext/>
        <w:tabs>
          <w:tab w:val="left" w:pos="0"/>
          <w:tab w:val="left" w:pos="432"/>
          <w:tab w:val="left" w:pos="567"/>
        </w:tabs>
        <w:suppressAutoHyphens/>
        <w:ind w:left="567"/>
        <w:jc w:val="center"/>
        <w:outlineLvl w:val="0"/>
        <w:rPr>
          <w:b/>
          <w:bCs/>
          <w:color w:val="000000"/>
          <w:lang w:eastAsia="ar-SA"/>
        </w:rPr>
      </w:pPr>
      <w:r w:rsidRPr="00352F09">
        <w:rPr>
          <w:b/>
          <w:bCs/>
          <w:color w:val="000000"/>
          <w:lang w:val="x-none" w:eastAsia="ar-SA"/>
        </w:rPr>
        <w:t>2. PIRKIMO OBJEKTAS</w:t>
      </w:r>
    </w:p>
    <w:p w14:paraId="3F50D409" w14:textId="77777777" w:rsidR="00352F09" w:rsidRPr="00352F09" w:rsidRDefault="00352F09" w:rsidP="00352F09">
      <w:pPr>
        <w:suppressAutoHyphens/>
        <w:jc w:val="left"/>
        <w:rPr>
          <w:szCs w:val="20"/>
          <w:lang w:eastAsia="ar-SA"/>
        </w:rPr>
      </w:pPr>
    </w:p>
    <w:p w14:paraId="1AE33D08" w14:textId="38B3F1AD" w:rsidR="003E215C" w:rsidRPr="00B32D38" w:rsidRDefault="0003608E" w:rsidP="00AE118E">
      <w:pPr>
        <w:suppressAutoHyphens/>
        <w:ind w:firstLine="567"/>
        <w:rPr>
          <w:bCs/>
          <w:color w:val="000000"/>
          <w:lang w:eastAsia="ar-SA"/>
        </w:rPr>
      </w:pPr>
      <w:r>
        <w:rPr>
          <w:color w:val="000000"/>
          <w:lang w:eastAsia="ar-SA"/>
        </w:rPr>
        <w:t xml:space="preserve"> </w:t>
      </w:r>
      <w:r w:rsidR="00352F09" w:rsidRPr="00352F09">
        <w:rPr>
          <w:color w:val="000000"/>
          <w:lang w:eastAsia="ar-SA"/>
        </w:rPr>
        <w:t>2.1. Pirkimo objektas –</w:t>
      </w:r>
      <w:r w:rsidR="00352F09" w:rsidRPr="00352F09">
        <w:rPr>
          <w:bCs/>
          <w:color w:val="000000"/>
          <w:lang w:eastAsia="ar-SA"/>
        </w:rPr>
        <w:t xml:space="preserve"> </w:t>
      </w:r>
      <w:r w:rsidR="00AE118E">
        <w:rPr>
          <w:color w:val="000000"/>
          <w:lang w:eastAsia="ar-SA"/>
        </w:rPr>
        <w:t>transporto kontrolės ir autobusų s</w:t>
      </w:r>
      <w:r w:rsidR="00492C43">
        <w:rPr>
          <w:color w:val="000000"/>
          <w:lang w:eastAsia="ar-SA"/>
        </w:rPr>
        <w:t>toties fizinės apsaugos paslaugo</w:t>
      </w:r>
      <w:r w:rsidR="00AE118E">
        <w:rPr>
          <w:color w:val="000000"/>
          <w:lang w:eastAsia="ar-SA"/>
        </w:rPr>
        <w:t>s</w:t>
      </w:r>
      <w:r w:rsidR="00B32D38">
        <w:t xml:space="preserve"> (toliau – Paslaugos</w:t>
      </w:r>
      <w:r w:rsidR="003E215C" w:rsidRPr="003E215C">
        <w:t>).</w:t>
      </w:r>
    </w:p>
    <w:p w14:paraId="7BC484D1" w14:textId="0F5DEE24" w:rsidR="007D4F12" w:rsidRDefault="00901C21" w:rsidP="006C157E">
      <w:pPr>
        <w:rPr>
          <w:color w:val="000000"/>
          <w:lang w:eastAsia="ar-SA"/>
        </w:rPr>
      </w:pPr>
      <w:r>
        <w:rPr>
          <w:color w:val="000000"/>
          <w:lang w:eastAsia="ar-SA"/>
        </w:rPr>
        <w:t xml:space="preserve">          </w:t>
      </w:r>
      <w:r w:rsidR="00352F09" w:rsidRPr="00352F09">
        <w:rPr>
          <w:color w:val="000000"/>
          <w:lang w:eastAsia="ar-SA"/>
        </w:rPr>
        <w:t>2.</w:t>
      </w:r>
      <w:r w:rsidR="00DA5EC2">
        <w:rPr>
          <w:color w:val="000000"/>
          <w:lang w:eastAsia="ar-SA"/>
        </w:rPr>
        <w:t>2</w:t>
      </w:r>
      <w:r w:rsidR="00352F09">
        <w:rPr>
          <w:color w:val="000000"/>
          <w:lang w:eastAsia="ar-SA"/>
        </w:rPr>
        <w:t xml:space="preserve">. Pirkimo objektas </w:t>
      </w:r>
      <w:r w:rsidR="00B32D38">
        <w:rPr>
          <w:color w:val="000000"/>
          <w:lang w:eastAsia="ar-SA"/>
        </w:rPr>
        <w:t>skaidomas į 2 (dvi)</w:t>
      </w:r>
      <w:r w:rsidR="00A74186">
        <w:rPr>
          <w:color w:val="000000"/>
          <w:lang w:eastAsia="ar-SA"/>
        </w:rPr>
        <w:t xml:space="preserve"> dalis</w:t>
      </w:r>
      <w:r w:rsidR="007D4F12">
        <w:rPr>
          <w:color w:val="000000"/>
          <w:lang w:eastAsia="ar-SA"/>
        </w:rPr>
        <w:t>:</w:t>
      </w:r>
    </w:p>
    <w:p w14:paraId="0BDE8357" w14:textId="306EB037" w:rsidR="00AE118E" w:rsidRDefault="007D4F12" w:rsidP="00AE118E">
      <w:pPr>
        <w:contextualSpacing/>
        <w:rPr>
          <w:b/>
        </w:rPr>
      </w:pPr>
      <w:r>
        <w:rPr>
          <w:color w:val="000000"/>
          <w:lang w:eastAsia="ar-SA"/>
        </w:rPr>
        <w:t xml:space="preserve"> </w:t>
      </w:r>
      <w:r w:rsidR="00DA5EC2">
        <w:rPr>
          <w:color w:val="000000"/>
          <w:lang w:eastAsia="ar-SA"/>
        </w:rPr>
        <w:t xml:space="preserve">          2.2</w:t>
      </w:r>
      <w:r>
        <w:rPr>
          <w:color w:val="000000"/>
          <w:lang w:eastAsia="ar-SA"/>
        </w:rPr>
        <w:t xml:space="preserve">.1. </w:t>
      </w:r>
      <w:r w:rsidR="00616924">
        <w:rPr>
          <w:color w:val="000000"/>
          <w:lang w:eastAsia="ar-SA"/>
        </w:rPr>
        <w:t xml:space="preserve">Pirma dalis – </w:t>
      </w:r>
      <w:r w:rsidR="00AE118E">
        <w:rPr>
          <w:b/>
          <w:color w:val="000000"/>
          <w:lang w:eastAsia="ar-SA"/>
        </w:rPr>
        <w:t xml:space="preserve">Transporto </w:t>
      </w:r>
      <w:r w:rsidR="00AE118E" w:rsidRPr="00616924">
        <w:rPr>
          <w:b/>
          <w:color w:val="000000"/>
          <w:lang w:eastAsia="ar-SA"/>
        </w:rPr>
        <w:t>kontrolės paslaugos</w:t>
      </w:r>
      <w:r w:rsidR="00AE118E">
        <w:rPr>
          <w:color w:val="000000"/>
          <w:lang w:eastAsia="ar-SA"/>
        </w:rPr>
        <w:t>.</w:t>
      </w:r>
      <w:r w:rsidR="00AE118E" w:rsidRPr="00DA5EC2">
        <w:rPr>
          <w:b/>
        </w:rPr>
        <w:t xml:space="preserve"> </w:t>
      </w:r>
      <w:r w:rsidR="00AE118E" w:rsidRPr="00DA5EC2">
        <w:t xml:space="preserve">Maksimali </w:t>
      </w:r>
      <w:r w:rsidR="00AE118E">
        <w:t xml:space="preserve">šios dalies </w:t>
      </w:r>
      <w:r w:rsidR="00AE118E" w:rsidRPr="00DA5EC2">
        <w:t>Perkančiajai organizacijai priimtina pasiūlymo kaina</w:t>
      </w:r>
      <w:r w:rsidR="00AE118E" w:rsidRPr="009C2717">
        <w:rPr>
          <w:b/>
        </w:rPr>
        <w:t xml:space="preserve"> – </w:t>
      </w:r>
      <w:r w:rsidR="006E65F1">
        <w:rPr>
          <w:b/>
        </w:rPr>
        <w:t>40</w:t>
      </w:r>
      <w:r w:rsidR="00AE118E">
        <w:rPr>
          <w:b/>
        </w:rPr>
        <w:t xml:space="preserve"> 000   Eur be</w:t>
      </w:r>
      <w:r w:rsidR="00AE118E" w:rsidRPr="009C2717">
        <w:rPr>
          <w:b/>
        </w:rPr>
        <w:t xml:space="preserve"> PVM.</w:t>
      </w:r>
    </w:p>
    <w:p w14:paraId="1A3CC2CE" w14:textId="3A66166D" w:rsidR="00AE118E" w:rsidRDefault="00DA5EC2" w:rsidP="00AE118E">
      <w:pPr>
        <w:contextualSpacing/>
        <w:rPr>
          <w:color w:val="000000"/>
          <w:lang w:eastAsia="ar-SA"/>
        </w:rPr>
      </w:pPr>
      <w:r>
        <w:rPr>
          <w:color w:val="000000"/>
          <w:lang w:eastAsia="ar-SA"/>
        </w:rPr>
        <w:t xml:space="preserve">           </w:t>
      </w:r>
      <w:r w:rsidR="007D4F12">
        <w:rPr>
          <w:color w:val="000000"/>
          <w:lang w:eastAsia="ar-SA"/>
        </w:rPr>
        <w:t>2.</w:t>
      </w:r>
      <w:r>
        <w:rPr>
          <w:color w:val="000000"/>
          <w:lang w:eastAsia="ar-SA"/>
        </w:rPr>
        <w:t>2</w:t>
      </w:r>
      <w:r w:rsidR="007D4F12">
        <w:rPr>
          <w:color w:val="000000"/>
          <w:lang w:eastAsia="ar-SA"/>
        </w:rPr>
        <w:t xml:space="preserve">.2. </w:t>
      </w:r>
      <w:r w:rsidR="00616924">
        <w:rPr>
          <w:color w:val="000000"/>
          <w:lang w:eastAsia="ar-SA"/>
        </w:rPr>
        <w:t xml:space="preserve">Antra dalis – </w:t>
      </w:r>
      <w:r w:rsidR="00AE118E" w:rsidRPr="00675F9D">
        <w:rPr>
          <w:b/>
          <w:color w:val="000000"/>
          <w:lang w:eastAsia="ar-SA"/>
        </w:rPr>
        <w:t>Autobusų stoties</w:t>
      </w:r>
      <w:r w:rsidR="00AE118E">
        <w:rPr>
          <w:color w:val="000000"/>
          <w:lang w:eastAsia="ar-SA"/>
        </w:rPr>
        <w:t xml:space="preserve"> </w:t>
      </w:r>
      <w:r w:rsidR="00AE118E">
        <w:rPr>
          <w:b/>
          <w:color w:val="000000"/>
          <w:lang w:eastAsia="ar-SA"/>
        </w:rPr>
        <w:t>f</w:t>
      </w:r>
      <w:r w:rsidR="00AE118E" w:rsidRPr="00616924">
        <w:rPr>
          <w:b/>
          <w:color w:val="000000"/>
          <w:lang w:eastAsia="ar-SA"/>
        </w:rPr>
        <w:t>izinės apsaugos paslaugos</w:t>
      </w:r>
      <w:r w:rsidR="00AE118E">
        <w:rPr>
          <w:color w:val="000000"/>
          <w:lang w:eastAsia="ar-SA"/>
        </w:rPr>
        <w:t xml:space="preserve">. </w:t>
      </w:r>
      <w:r w:rsidR="00AE118E" w:rsidRPr="00DA5EC2">
        <w:t xml:space="preserve">Maksimali </w:t>
      </w:r>
      <w:r w:rsidR="00AE118E">
        <w:t xml:space="preserve">šios dalies </w:t>
      </w:r>
      <w:r w:rsidR="00AE118E" w:rsidRPr="00DA5EC2">
        <w:t>Perkančiajai organizacijai priimtina pasiūlymo kaina</w:t>
      </w:r>
      <w:r w:rsidR="00AE118E" w:rsidRPr="009C2717">
        <w:rPr>
          <w:b/>
        </w:rPr>
        <w:t xml:space="preserve"> – </w:t>
      </w:r>
      <w:r w:rsidR="006E65F1">
        <w:rPr>
          <w:b/>
        </w:rPr>
        <w:t>35 0</w:t>
      </w:r>
      <w:r w:rsidR="00AE118E">
        <w:rPr>
          <w:b/>
        </w:rPr>
        <w:t>00   Eur be</w:t>
      </w:r>
      <w:r w:rsidR="00AE118E" w:rsidRPr="009C2717">
        <w:rPr>
          <w:b/>
        </w:rPr>
        <w:t xml:space="preserve"> PVM.</w:t>
      </w:r>
    </w:p>
    <w:p w14:paraId="21C1A6EE" w14:textId="2B680A2F" w:rsidR="00DA5EC2" w:rsidRDefault="00DA5EC2" w:rsidP="006C157E">
      <w:pPr>
        <w:contextualSpacing/>
        <w:rPr>
          <w:color w:val="000000"/>
          <w:lang w:eastAsia="ar-SA"/>
        </w:rPr>
      </w:pPr>
      <w:r>
        <w:rPr>
          <w:color w:val="000000"/>
          <w:lang w:eastAsia="ar-SA"/>
        </w:rPr>
        <w:t xml:space="preserve">           2.3. </w:t>
      </w:r>
      <w:r w:rsidRPr="00B32D38">
        <w:t xml:space="preserve">Paslaugos teikiamos vadovaujantis </w:t>
      </w:r>
      <w:r>
        <w:t xml:space="preserve">kiekvienos dalies </w:t>
      </w:r>
      <w:r w:rsidRPr="00B32D38">
        <w:rPr>
          <w:b/>
          <w:bCs/>
        </w:rPr>
        <w:t>Technine specifikacija</w:t>
      </w:r>
      <w:r w:rsidRPr="00B32D38">
        <w:t xml:space="preserve"> (pirkimo sąlygų </w:t>
      </w:r>
      <w:r w:rsidR="00492C43" w:rsidRPr="004B6936">
        <w:rPr>
          <w:bCs/>
          <w:iCs/>
        </w:rPr>
        <w:t>1 ir 2</w:t>
      </w:r>
      <w:r w:rsidRPr="004B6936">
        <w:rPr>
          <w:bCs/>
          <w:iCs/>
        </w:rPr>
        <w:t xml:space="preserve"> </w:t>
      </w:r>
      <w:r w:rsidRPr="004B6936">
        <w:t>priedai</w:t>
      </w:r>
      <w:r>
        <w:t>).</w:t>
      </w:r>
    </w:p>
    <w:p w14:paraId="204BEF2B" w14:textId="1E357C7C" w:rsidR="006C157E" w:rsidRPr="00DC5A0A" w:rsidRDefault="00DA5EC2" w:rsidP="006C157E">
      <w:pPr>
        <w:contextualSpacing/>
      </w:pPr>
      <w:r>
        <w:rPr>
          <w:color w:val="000000"/>
          <w:lang w:eastAsia="ar-SA"/>
        </w:rPr>
        <w:t xml:space="preserve">           2.4. </w:t>
      </w:r>
      <w:r w:rsidR="007D4F12">
        <w:rPr>
          <w:color w:val="000000"/>
          <w:lang w:eastAsia="ar-SA"/>
        </w:rPr>
        <w:t>D</w:t>
      </w:r>
      <w:r>
        <w:rPr>
          <w:color w:val="000000"/>
          <w:shd w:val="clear" w:color="auto" w:fill="FFFFFF"/>
        </w:rPr>
        <w:t>ėl kiekvienos dalies</w:t>
      </w:r>
      <w:r w:rsidR="007D4F12" w:rsidRPr="00DC5A0A">
        <w:rPr>
          <w:color w:val="000000"/>
          <w:shd w:val="clear" w:color="auto" w:fill="FFFFFF"/>
        </w:rPr>
        <w:t xml:space="preserve"> numatoma sudaryti atskirą pirkimo sutartį</w:t>
      </w:r>
      <w:r w:rsidR="004B6936">
        <w:rPr>
          <w:color w:val="000000"/>
          <w:shd w:val="clear" w:color="auto" w:fill="FFFFFF"/>
        </w:rPr>
        <w:t xml:space="preserve"> (pirkimo sąlygų 8 ir 9 priedai)</w:t>
      </w:r>
      <w:r w:rsidR="007D4F12">
        <w:rPr>
          <w:color w:val="000000"/>
          <w:shd w:val="clear" w:color="auto" w:fill="FFFFFF"/>
        </w:rPr>
        <w:t>.</w:t>
      </w:r>
    </w:p>
    <w:p w14:paraId="1364F1A8" w14:textId="261DB039" w:rsidR="00E61E7E" w:rsidRDefault="00E61E7E" w:rsidP="0003608E">
      <w:pPr>
        <w:contextualSpacing/>
      </w:pPr>
      <w:r>
        <w:t xml:space="preserve">           </w:t>
      </w:r>
      <w:r w:rsidR="0003608E">
        <w:rPr>
          <w:color w:val="000000"/>
          <w:lang w:eastAsia="ar-SA"/>
        </w:rPr>
        <w:t>2.5</w:t>
      </w:r>
      <w:r w:rsidR="00352F09" w:rsidRPr="00352F09">
        <w:rPr>
          <w:color w:val="000000"/>
          <w:lang w:eastAsia="ar-SA"/>
        </w:rPr>
        <w:t xml:space="preserve">. </w:t>
      </w:r>
      <w:r w:rsidRPr="00E61E7E">
        <w:rPr>
          <w:bCs/>
        </w:rPr>
        <w:t>Paslaugų teikimo terminai</w:t>
      </w:r>
      <w:r w:rsidR="008D56F6">
        <w:t>: p</w:t>
      </w:r>
      <w:r w:rsidRPr="00E61E7E">
        <w:rPr>
          <w:b/>
          <w:bCs/>
        </w:rPr>
        <w:t xml:space="preserve">aslaugų </w:t>
      </w:r>
      <w:r w:rsidR="0086465A">
        <w:rPr>
          <w:b/>
          <w:bCs/>
        </w:rPr>
        <w:t xml:space="preserve">preliminari </w:t>
      </w:r>
      <w:r w:rsidRPr="00E61E7E">
        <w:rPr>
          <w:b/>
          <w:bCs/>
        </w:rPr>
        <w:t xml:space="preserve">teikimo pradžia – 2025 m. </w:t>
      </w:r>
      <w:r w:rsidR="0086465A">
        <w:rPr>
          <w:b/>
          <w:bCs/>
        </w:rPr>
        <w:t>kovo</w:t>
      </w:r>
      <w:r w:rsidRPr="00E61E7E">
        <w:rPr>
          <w:b/>
          <w:bCs/>
        </w:rPr>
        <w:t xml:space="preserve"> 1 d</w:t>
      </w:r>
      <w:r w:rsidRPr="00E61E7E">
        <w:rPr>
          <w:i/>
          <w:iCs/>
        </w:rPr>
        <w:t>.</w:t>
      </w:r>
      <w:r>
        <w:t xml:space="preserve"> Sutarty</w:t>
      </w:r>
      <w:r w:rsidR="0003608E">
        <w:t>s įsigalioja</w:t>
      </w:r>
      <w:r w:rsidRPr="00E61E7E">
        <w:t xml:space="preserve"> </w:t>
      </w:r>
      <w:r>
        <w:t>po to, kai jas</w:t>
      </w:r>
      <w:r w:rsidRPr="00E61E7E">
        <w:t xml:space="preserve"> pasirašo abi Šalys</w:t>
      </w:r>
      <w:r>
        <w:t xml:space="preserve"> </w:t>
      </w:r>
      <w:r w:rsidRPr="00E61E7E">
        <w:t xml:space="preserve">ir </w:t>
      </w:r>
      <w:r>
        <w:t xml:space="preserve">galioja 12 mėnesių nuo Paslaugų teikimo pradžios. Sutartys gali būti pratęsiamos </w:t>
      </w:r>
      <w:r w:rsidR="00DA5EC2">
        <w:t>dar 12 mėnesių,</w:t>
      </w:r>
      <w:r>
        <w:t xml:space="preserve"> jei nei viena iš šalių neparei</w:t>
      </w:r>
      <w:r w:rsidR="008D56F6">
        <w:t xml:space="preserve">kš </w:t>
      </w:r>
      <w:r>
        <w:t xml:space="preserve">noro </w:t>
      </w:r>
      <w:r w:rsidR="0003608E">
        <w:t>jas nutraukti.</w:t>
      </w:r>
    </w:p>
    <w:p w14:paraId="7820BDCA" w14:textId="10DD3EF7" w:rsidR="0003608E" w:rsidRDefault="0003608E" w:rsidP="0003608E">
      <w:pPr>
        <w:outlineLvl w:val="1"/>
      </w:pPr>
      <w:r>
        <w:t xml:space="preserve">           2.6. </w:t>
      </w:r>
      <w:r w:rsidRPr="007F273D">
        <w:t xml:space="preserve">Paslaugų kiekiai yra orientaciniai, t. y. perkančioji organizacija </w:t>
      </w:r>
      <w:r>
        <w:t xml:space="preserve">pasilieka teisę pirkti paslaugas </w:t>
      </w:r>
      <w:r w:rsidRPr="007F273D">
        <w:t>p</w:t>
      </w:r>
      <w:r>
        <w:t>riklausomai  nuo savo poreikių.</w:t>
      </w:r>
    </w:p>
    <w:p w14:paraId="657CA169" w14:textId="6B3F3972" w:rsidR="00616924" w:rsidRPr="008D56F6" w:rsidRDefault="00616924" w:rsidP="00616924">
      <w:pPr>
        <w:tabs>
          <w:tab w:val="left" w:pos="567"/>
        </w:tabs>
        <w:suppressAutoHyphens/>
        <w:ind w:firstLine="567"/>
        <w:rPr>
          <w:lang w:eastAsia="ar-SA"/>
        </w:rPr>
      </w:pPr>
      <w:r w:rsidRPr="008D56F6">
        <w:rPr>
          <w:lang w:eastAsia="ar-SA"/>
        </w:rPr>
        <w:t>2.7. Tiekėjas gali pateikti pasiūlymą</w:t>
      </w:r>
      <w:r w:rsidR="0003608E" w:rsidRPr="008D56F6">
        <w:rPr>
          <w:lang w:eastAsia="ar-SA"/>
        </w:rPr>
        <w:t xml:space="preserve"> vienai arba </w:t>
      </w:r>
      <w:proofErr w:type="spellStart"/>
      <w:r w:rsidR="0003608E" w:rsidRPr="008D56F6">
        <w:rPr>
          <w:lang w:eastAsia="ar-SA"/>
        </w:rPr>
        <w:t>abiems</w:t>
      </w:r>
      <w:proofErr w:type="spellEnd"/>
      <w:r w:rsidRPr="008D56F6">
        <w:rPr>
          <w:lang w:eastAsia="ar-SA"/>
        </w:rPr>
        <w:t xml:space="preserve"> pirkimo dalims, tačiau</w:t>
      </w:r>
      <w:r w:rsidR="0003608E" w:rsidRPr="008D56F6">
        <w:rPr>
          <w:lang w:eastAsia="ar-SA"/>
        </w:rPr>
        <w:t xml:space="preserve"> turi pasiūlyti ir nurodyti visą</w:t>
      </w:r>
      <w:r w:rsidRPr="008D56F6">
        <w:rPr>
          <w:lang w:eastAsia="ar-SA"/>
        </w:rPr>
        <w:t xml:space="preserve"> t</w:t>
      </w:r>
      <w:r w:rsidR="0003608E" w:rsidRPr="008D56F6">
        <w:rPr>
          <w:lang w:eastAsia="ar-SA"/>
        </w:rPr>
        <w:t>oje dalyje perkamos paslaugos kainą</w:t>
      </w:r>
      <w:r w:rsidRPr="008D56F6">
        <w:rPr>
          <w:lang w:eastAsia="ar-SA"/>
        </w:rPr>
        <w:t>.</w:t>
      </w:r>
    </w:p>
    <w:p w14:paraId="55BD762E" w14:textId="6C94DCE3" w:rsidR="00352F09" w:rsidRDefault="00A74186" w:rsidP="00352F09">
      <w:pPr>
        <w:tabs>
          <w:tab w:val="left" w:pos="567"/>
        </w:tabs>
        <w:suppressAutoHyphens/>
        <w:ind w:firstLine="567"/>
        <w:rPr>
          <w:color w:val="000000"/>
          <w:szCs w:val="20"/>
          <w:lang w:eastAsia="ar-SA"/>
        </w:rPr>
      </w:pPr>
      <w:r>
        <w:rPr>
          <w:b/>
        </w:rPr>
        <w:t xml:space="preserve">  </w:t>
      </w:r>
      <w:r w:rsidR="00616924">
        <w:rPr>
          <w:color w:val="000000"/>
          <w:lang w:eastAsia="ar-SA"/>
        </w:rPr>
        <w:t>2.8</w:t>
      </w:r>
      <w:r w:rsidR="00352F09" w:rsidRPr="00352F09">
        <w:rPr>
          <w:color w:val="000000"/>
          <w:lang w:eastAsia="ar-SA"/>
        </w:rPr>
        <w:t>. Alternatyvių pasiūlymų teikti negalima.</w:t>
      </w:r>
      <w:r w:rsidR="00352F09" w:rsidRPr="00352F09">
        <w:rPr>
          <w:color w:val="000000"/>
          <w:szCs w:val="20"/>
          <w:lang w:eastAsia="ar-SA"/>
        </w:rPr>
        <w:t xml:space="preserve"> Alternatyvūs pasiūlymai, tai yra tokie pasiūlymai, kuriuose siūlomos kitokios pirkimo objekto charakteristikos ir (ar) ar būsimos pirkimo sutarties sąlygos.</w:t>
      </w:r>
    </w:p>
    <w:p w14:paraId="31DA965B" w14:textId="77777777" w:rsidR="00A74186" w:rsidRPr="00352F09" w:rsidRDefault="00A74186" w:rsidP="00352F09">
      <w:pPr>
        <w:tabs>
          <w:tab w:val="left" w:pos="567"/>
        </w:tabs>
        <w:suppressAutoHyphens/>
        <w:ind w:firstLine="567"/>
        <w:rPr>
          <w:color w:val="000000"/>
          <w:szCs w:val="20"/>
          <w:lang w:eastAsia="ar-SA"/>
        </w:rPr>
      </w:pPr>
    </w:p>
    <w:p w14:paraId="1ED6F711" w14:textId="77777777" w:rsidR="00352F09" w:rsidRPr="00352F09" w:rsidRDefault="00352F09" w:rsidP="00352F09">
      <w:pPr>
        <w:tabs>
          <w:tab w:val="left" w:pos="567"/>
        </w:tabs>
        <w:suppressAutoHyphens/>
        <w:ind w:firstLine="567"/>
        <w:rPr>
          <w:color w:val="000000"/>
          <w:lang w:eastAsia="ar-SA"/>
        </w:rPr>
      </w:pPr>
    </w:p>
    <w:p w14:paraId="37D0F6E8" w14:textId="77777777" w:rsidR="008E0327" w:rsidRPr="008E0327" w:rsidRDefault="008E0327" w:rsidP="008E0327">
      <w:pPr>
        <w:suppressAutoHyphens/>
        <w:ind w:left="2592"/>
        <w:rPr>
          <w:b/>
          <w:bCs/>
          <w:color w:val="000000"/>
          <w:lang w:eastAsia="ar-SA"/>
        </w:rPr>
      </w:pPr>
      <w:r w:rsidRPr="008E0327">
        <w:rPr>
          <w:b/>
          <w:bCs/>
          <w:color w:val="000000"/>
          <w:lang w:eastAsia="ar-SA"/>
        </w:rPr>
        <w:t>3. TIEKĖJŲ PAŠALINIMO PAGRINDAI</w:t>
      </w:r>
    </w:p>
    <w:p w14:paraId="669CF0CE" w14:textId="77777777" w:rsidR="008E0327" w:rsidRPr="008E0327" w:rsidRDefault="008E0327" w:rsidP="008E0327">
      <w:pPr>
        <w:suppressAutoHyphens/>
        <w:ind w:left="2592"/>
        <w:rPr>
          <w:b/>
          <w:bCs/>
          <w:color w:val="000000"/>
          <w:lang w:eastAsia="ar-SA"/>
        </w:rPr>
      </w:pPr>
    </w:p>
    <w:p w14:paraId="2DCEF677" w14:textId="0BC1BD53" w:rsidR="008E0327" w:rsidRPr="008E0327" w:rsidRDefault="008E0327" w:rsidP="008E0327">
      <w:pPr>
        <w:suppressAutoHyphens/>
        <w:ind w:firstLine="567"/>
        <w:rPr>
          <w:bCs/>
          <w:color w:val="000000"/>
          <w:lang w:eastAsia="ar-SA"/>
        </w:rPr>
      </w:pPr>
      <w:r w:rsidRPr="008E0327">
        <w:rPr>
          <w:bCs/>
          <w:color w:val="000000"/>
          <w:lang w:eastAsia="ar-SA"/>
        </w:rPr>
        <w:t>3.1. Tiekėjas, dalyvaujantis pirkime, turi įrodyti, kad nėra jo pašalinimo pagrindų</w:t>
      </w:r>
      <w:r w:rsidR="004B6936">
        <w:rPr>
          <w:bCs/>
          <w:color w:val="000000"/>
          <w:lang w:eastAsia="ar-SA"/>
        </w:rPr>
        <w:t>, nurodytų šių konkurso sąlygų 3</w:t>
      </w:r>
      <w:r w:rsidRPr="008E0327">
        <w:rPr>
          <w:bCs/>
          <w:color w:val="000000"/>
          <w:lang w:eastAsia="ar-SA"/>
        </w:rPr>
        <w:t xml:space="preserve"> priede.</w:t>
      </w:r>
    </w:p>
    <w:p w14:paraId="77D1EEB8" w14:textId="3F38565B" w:rsidR="008E0327" w:rsidRPr="008E0327" w:rsidRDefault="008E0327" w:rsidP="008E0327">
      <w:pPr>
        <w:suppressAutoHyphens/>
        <w:ind w:firstLine="567"/>
        <w:rPr>
          <w:bCs/>
          <w:color w:val="000000"/>
          <w:lang w:eastAsia="ar-SA"/>
        </w:rPr>
      </w:pPr>
      <w:r w:rsidRPr="008E0327">
        <w:rPr>
          <w:bCs/>
          <w:color w:val="000000"/>
          <w:lang w:eastAsia="ar-SA"/>
        </w:rPr>
        <w:t>3.2. Tiekėjas teikdamas pasiūlymą kartu privalo pateikti Europos bendrąjį viešųjų pirkimų dokumentą (toliau  – EBVPD), patvirtinantį, kad nėra pagrindo jo pašalinti iš p</w:t>
      </w:r>
      <w:r w:rsidR="00F07555">
        <w:rPr>
          <w:bCs/>
          <w:color w:val="000000"/>
          <w:lang w:eastAsia="ar-SA"/>
        </w:rPr>
        <w:t>irkimo dėl šių konkurso sąlygų 3</w:t>
      </w:r>
      <w:r w:rsidRPr="008E0327">
        <w:rPr>
          <w:bCs/>
          <w:color w:val="000000"/>
          <w:lang w:eastAsia="ar-SA"/>
        </w:rPr>
        <w:t xml:space="preserve"> priede nurodytų pašalinimo pa</w:t>
      </w:r>
      <w:r w:rsidR="004B6936">
        <w:rPr>
          <w:bCs/>
          <w:color w:val="000000"/>
          <w:lang w:eastAsia="ar-SA"/>
        </w:rPr>
        <w:t>grindų. EBVPD forma pateikiama 4</w:t>
      </w:r>
      <w:r w:rsidRPr="008E0327">
        <w:rPr>
          <w:bCs/>
          <w:color w:val="000000"/>
          <w:lang w:eastAsia="ar-SA"/>
        </w:rPr>
        <w:t xml:space="preserve"> priede (EBVPD pildomas jį įkėlus į </w:t>
      </w:r>
      <w:hyperlink r:id="rId9" w:history="1">
        <w:r w:rsidRPr="008E0327">
          <w:rPr>
            <w:bCs/>
            <w:color w:val="0000FF"/>
            <w:u w:val="single"/>
            <w:lang w:eastAsia="ar-SA"/>
          </w:rPr>
          <w:t>https://ebvpd.eviesiejipirkimai.lt/espd-web/</w:t>
        </w:r>
      </w:hyperlink>
      <w:r w:rsidRPr="008E0327">
        <w:rPr>
          <w:bCs/>
          <w:color w:val="000000"/>
          <w:lang w:eastAsia="ar-SA"/>
        </w:rPr>
        <w:t xml:space="preserve"> ir užpildžius bei atsisiuntus pateikiamas su pasiūlymu).</w:t>
      </w:r>
    </w:p>
    <w:p w14:paraId="4BC01196" w14:textId="135202E9" w:rsidR="008E0327" w:rsidRPr="008E0327" w:rsidRDefault="008E0327" w:rsidP="008E0327">
      <w:pPr>
        <w:suppressAutoHyphens/>
        <w:ind w:firstLine="567"/>
        <w:rPr>
          <w:bCs/>
          <w:color w:val="000000"/>
          <w:lang w:eastAsia="ar-SA"/>
        </w:rPr>
      </w:pPr>
      <w:r w:rsidRPr="008E0327">
        <w:rPr>
          <w:bCs/>
          <w:color w:val="000000"/>
          <w:lang w:eastAsia="ar-SA"/>
        </w:rPr>
        <w:t>3.3. Perkantysis subjektas aktualių dokumentų, patvirtinančių pašalinimo pagrindų nebuvimą dėl šių konkurso sąlygų</w:t>
      </w:r>
      <w:r w:rsidR="004B6936">
        <w:rPr>
          <w:bCs/>
          <w:color w:val="000000"/>
          <w:lang w:eastAsia="ar-SA"/>
        </w:rPr>
        <w:t xml:space="preserve"> 3</w:t>
      </w:r>
      <w:r w:rsidRPr="008E0327">
        <w:rPr>
          <w:bCs/>
          <w:color w:val="000000"/>
          <w:lang w:eastAsia="ar-SA"/>
        </w:rPr>
        <w:t xml:space="preserve"> priede nurodytų pašalinimo pagrindų, reikalaus pateikti </w:t>
      </w:r>
      <w:r w:rsidR="000651A9">
        <w:rPr>
          <w:bCs/>
          <w:color w:val="000000"/>
          <w:lang w:eastAsia="ar-SA"/>
        </w:rPr>
        <w:t>tik tuo atveju, jeigu bus gauta informacijos apie galimą pašalinimo pagrindų buvimą</w:t>
      </w:r>
      <w:r w:rsidRPr="008E0327">
        <w:rPr>
          <w:bCs/>
          <w:color w:val="000000"/>
          <w:lang w:eastAsia="ar-SA"/>
        </w:rPr>
        <w:t>.</w:t>
      </w:r>
    </w:p>
    <w:p w14:paraId="226F945D" w14:textId="128ED8D9" w:rsidR="008E0327" w:rsidRPr="008E0327" w:rsidRDefault="008E0327" w:rsidP="008E0327">
      <w:pPr>
        <w:suppressAutoHyphens/>
        <w:ind w:firstLine="567"/>
        <w:rPr>
          <w:bCs/>
          <w:color w:val="000000"/>
          <w:lang w:eastAsia="ar-SA"/>
        </w:rPr>
      </w:pPr>
      <w:r w:rsidRPr="008E0327">
        <w:rPr>
          <w:bCs/>
          <w:color w:val="000000"/>
          <w:lang w:eastAsia="ar-SA"/>
        </w:rPr>
        <w:t xml:space="preserve">3.4. </w:t>
      </w:r>
      <w:r w:rsidRPr="008E0327">
        <w:rPr>
          <w:bCs/>
          <w:iCs/>
          <w:color w:val="000000"/>
          <w:lang w:eastAsia="ar-SA"/>
        </w:rPr>
        <w:t xml:space="preserve">Jeigu bendrą pasiūlymą pateikia ūkio subjektų grupė, veikianti pagal jungtinės veiklos (partnerystės) sutartį, </w:t>
      </w:r>
      <w:r w:rsidRPr="008E0327">
        <w:rPr>
          <w:bCs/>
          <w:color w:val="000000"/>
          <w:lang w:eastAsia="ar-SA"/>
        </w:rPr>
        <w:t>tiekėjas su pasiūlymu privalo pateikti EBVPD už kiekvieną ūkio subjektų grupės narį atskirai, patvirtinančius, kad nėra pagrindo jų pašalinti iš p</w:t>
      </w:r>
      <w:r w:rsidR="004B6936">
        <w:rPr>
          <w:bCs/>
          <w:color w:val="000000"/>
          <w:lang w:eastAsia="ar-SA"/>
        </w:rPr>
        <w:t>irkimo dėl šių konkurso sąlygų 3</w:t>
      </w:r>
      <w:r w:rsidRPr="008E0327">
        <w:rPr>
          <w:bCs/>
          <w:color w:val="000000"/>
          <w:lang w:eastAsia="ar-SA"/>
        </w:rPr>
        <w:t xml:space="preserve"> priede nurodytų pašalinimo pagrindų.</w:t>
      </w:r>
    </w:p>
    <w:p w14:paraId="2D9B8AB4" w14:textId="0EF6252C" w:rsidR="008E0327" w:rsidRPr="008E0327" w:rsidRDefault="008E0327" w:rsidP="008E0327">
      <w:pPr>
        <w:suppressAutoHyphens/>
        <w:ind w:firstLine="567"/>
        <w:rPr>
          <w:bCs/>
          <w:color w:val="000000"/>
          <w:lang w:eastAsia="ar-SA"/>
        </w:rPr>
      </w:pPr>
      <w:r w:rsidRPr="008E0327">
        <w:rPr>
          <w:bCs/>
          <w:color w:val="000000"/>
          <w:lang w:eastAsia="ar-SA"/>
        </w:rPr>
        <w:t>3.5. Jeigu tiekėjas pasiūlyme nurodė, kad numato pasitelkti subteikėjus ar kitus ūkio subjektus, kurių pajėgumais remiasi, tiekėjas pasiūlyme kartu su tiekėjo EBVPD privalo pateikti ir šių subjektų EBVPD patvirtinančius, kad nėra pagrindo jų pašalinti iš p</w:t>
      </w:r>
      <w:r w:rsidR="00F07555">
        <w:rPr>
          <w:bCs/>
          <w:color w:val="000000"/>
          <w:lang w:eastAsia="ar-SA"/>
        </w:rPr>
        <w:t>irkimo dėl šių konkurso sąlygų 3</w:t>
      </w:r>
      <w:r w:rsidRPr="008E0327">
        <w:rPr>
          <w:bCs/>
          <w:color w:val="000000"/>
          <w:lang w:eastAsia="ar-SA"/>
        </w:rPr>
        <w:t xml:space="preserve"> priede nurodytų pašalinimo pagrindų.</w:t>
      </w:r>
    </w:p>
    <w:p w14:paraId="4324E9D7" w14:textId="77777777" w:rsidR="008E0327" w:rsidRPr="008E0327" w:rsidRDefault="008E0327" w:rsidP="008E0327">
      <w:pPr>
        <w:suppressAutoHyphens/>
        <w:ind w:firstLine="567"/>
        <w:rPr>
          <w:bCs/>
          <w:color w:val="000000"/>
          <w:lang w:eastAsia="ar-SA"/>
        </w:rPr>
      </w:pPr>
      <w:r w:rsidRPr="008E0327">
        <w:rPr>
          <w:bCs/>
          <w:color w:val="000000"/>
          <w:lang w:eastAsia="ar-SA"/>
        </w:rPr>
        <w:t>3.6.  Perkantysis subjektas bet kuriuo pirkimo procedūros metu gali paprašyti tiekėjų pateikti visus ar dalį dokumentų, patvirtinančių jų pašalinimo pagrindų nebuvimą, jeigu tai būtina siekiant užtikrinti tinkamą pirkimo procedūros atlikimą.</w:t>
      </w:r>
    </w:p>
    <w:p w14:paraId="7A2BBDC2" w14:textId="77777777" w:rsidR="008E0327" w:rsidRPr="008E0327" w:rsidRDefault="008E0327" w:rsidP="008E0327">
      <w:pPr>
        <w:suppressAutoHyphens/>
        <w:ind w:firstLine="567"/>
        <w:rPr>
          <w:bCs/>
          <w:color w:val="000000"/>
          <w:lang w:eastAsia="ar-SA"/>
        </w:rPr>
      </w:pPr>
      <w:r w:rsidRPr="008E0327">
        <w:rPr>
          <w:bCs/>
          <w:color w:val="000000"/>
          <w:lang w:eastAsia="ar-SA"/>
        </w:rPr>
        <w:t>3.7.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p>
    <w:p w14:paraId="7B1BC7D0" w14:textId="77777777" w:rsidR="008E0327" w:rsidRPr="008E0327" w:rsidRDefault="008E0327" w:rsidP="008E0327">
      <w:pPr>
        <w:suppressAutoHyphens/>
        <w:ind w:firstLine="567"/>
        <w:rPr>
          <w:bCs/>
          <w:color w:val="000000"/>
          <w:lang w:eastAsia="ar-SA"/>
        </w:rPr>
      </w:pPr>
      <w:r w:rsidRPr="008E0327">
        <w:rPr>
          <w:bCs/>
          <w:color w:val="000000"/>
          <w:lang w:eastAsia="ar-SA"/>
        </w:rPr>
        <w:t>3.8. Užsienio valstybių tiekėjų pašalinimo pagrindus įrodantys dokumentai legalizuojami vadovaujantis Lietuvos Respublikos Vyriausybės 2006 m. spalio 30 d. nutarimu Nr. 1079 „Dėl dokumentų legalizavimo ir tvirtinimo pažyma (</w:t>
      </w:r>
      <w:proofErr w:type="spellStart"/>
      <w:r w:rsidRPr="008E0327">
        <w:rPr>
          <w:bCs/>
          <w:color w:val="000000"/>
          <w:lang w:eastAsia="ar-SA"/>
        </w:rPr>
        <w:t>Apostille</w:t>
      </w:r>
      <w:proofErr w:type="spellEnd"/>
      <w:r w:rsidRPr="008E0327">
        <w:rPr>
          <w:bCs/>
          <w:color w:val="000000"/>
          <w:lang w:eastAsia="ar-SA"/>
        </w:rPr>
        <w:t>) tvarkos aprašo patvirtinimo“ ir 1961 m. spalio 5 d. Hagos konvencija dėl užsienio valstybėse išduotų dokumentų legalizavimo panaikinimo.</w:t>
      </w:r>
    </w:p>
    <w:p w14:paraId="73CD7F01" w14:textId="77777777" w:rsidR="008E0327" w:rsidRPr="008E0327" w:rsidRDefault="008E0327" w:rsidP="008E0327">
      <w:pPr>
        <w:suppressAutoHyphens/>
        <w:ind w:firstLine="567"/>
        <w:rPr>
          <w:bCs/>
          <w:color w:val="000000"/>
          <w:lang w:eastAsia="ar-SA"/>
        </w:rPr>
      </w:pPr>
      <w:r w:rsidRPr="008E0327">
        <w:rPr>
          <w:bCs/>
          <w:color w:val="000000"/>
          <w:lang w:eastAsia="ar-SA"/>
        </w:rPr>
        <w:t>3.9. Pateikdamas atitinkamų dokumentų skaitmenines kopijas ir pasiūlymą pasirašydamas tiekėjo vadovas arba jo įgaliotas asmuo saugiu elektroniniu parašu, patvirtintu galiojančiu kvalifikuotu sertifikatu, deklaruoja, kad kopijos yra tikros. Perkantysis subjektas pasilieka sau teisę prašyti dokumentų originalų.</w:t>
      </w:r>
    </w:p>
    <w:p w14:paraId="2D8E40BA" w14:textId="77777777" w:rsidR="008E0327" w:rsidRPr="008E0327" w:rsidRDefault="008E0327" w:rsidP="008E0327">
      <w:pPr>
        <w:suppressAutoHyphens/>
        <w:rPr>
          <w:b/>
          <w:bCs/>
          <w:color w:val="000000"/>
          <w:lang w:eastAsia="ar-SA"/>
        </w:rPr>
      </w:pPr>
    </w:p>
    <w:p w14:paraId="4555E0AF" w14:textId="77777777" w:rsidR="008E0327" w:rsidRPr="008E0327" w:rsidRDefault="008E0327" w:rsidP="008E0327">
      <w:pPr>
        <w:suppressAutoHyphens/>
        <w:ind w:left="2592"/>
        <w:rPr>
          <w:b/>
          <w:bCs/>
          <w:color w:val="000000"/>
          <w:lang w:eastAsia="ar-SA"/>
        </w:rPr>
      </w:pPr>
      <w:r w:rsidRPr="008E0327">
        <w:rPr>
          <w:b/>
          <w:bCs/>
          <w:color w:val="000000"/>
          <w:lang w:eastAsia="ar-SA"/>
        </w:rPr>
        <w:t>4. TIEKĖJŲ KVALIFIKACIJOS REIKALAVIMAI</w:t>
      </w:r>
    </w:p>
    <w:p w14:paraId="0A996D7F" w14:textId="77777777" w:rsidR="008E0327" w:rsidRPr="008E0327" w:rsidRDefault="008E0327" w:rsidP="008E0327">
      <w:pPr>
        <w:suppressAutoHyphens/>
        <w:ind w:left="2592"/>
        <w:rPr>
          <w:b/>
          <w:bCs/>
          <w:color w:val="000000"/>
          <w:lang w:eastAsia="ar-SA"/>
        </w:rPr>
      </w:pPr>
    </w:p>
    <w:p w14:paraId="3B0A6566" w14:textId="16191159" w:rsidR="008E0327" w:rsidRPr="008E0327" w:rsidRDefault="008E0327" w:rsidP="008E0327">
      <w:pPr>
        <w:tabs>
          <w:tab w:val="left" w:pos="567"/>
        </w:tabs>
        <w:suppressAutoHyphens/>
        <w:ind w:firstLine="567"/>
        <w:rPr>
          <w:bCs/>
          <w:iCs/>
          <w:color w:val="000000"/>
          <w:lang w:val="x-none" w:eastAsia="ar-SA"/>
        </w:rPr>
      </w:pPr>
      <w:r w:rsidRPr="008E0327">
        <w:rPr>
          <w:iCs/>
          <w:color w:val="000000"/>
          <w:spacing w:val="-6"/>
          <w:lang w:val="x-none" w:eastAsia="ar-SA"/>
        </w:rPr>
        <w:t>4</w:t>
      </w:r>
      <w:r w:rsidRPr="008E0327">
        <w:rPr>
          <w:iCs/>
          <w:color w:val="000000"/>
          <w:lang w:val="x-none" w:eastAsia="ar-SA"/>
        </w:rPr>
        <w:t xml:space="preserve">.1. </w:t>
      </w:r>
      <w:proofErr w:type="spellStart"/>
      <w:r w:rsidRPr="008E0327">
        <w:rPr>
          <w:iCs/>
          <w:color w:val="000000"/>
          <w:lang w:val="x-none" w:eastAsia="ar-SA"/>
        </w:rPr>
        <w:t>Tiekėjas</w:t>
      </w:r>
      <w:proofErr w:type="spellEnd"/>
      <w:r w:rsidRPr="008E0327">
        <w:rPr>
          <w:iCs/>
          <w:color w:val="000000"/>
          <w:lang w:val="x-none" w:eastAsia="ar-SA"/>
        </w:rPr>
        <w:t xml:space="preserve">, </w:t>
      </w:r>
      <w:proofErr w:type="spellStart"/>
      <w:r w:rsidRPr="008E0327">
        <w:rPr>
          <w:iCs/>
          <w:color w:val="000000"/>
          <w:lang w:val="x-none" w:eastAsia="ar-SA"/>
        </w:rPr>
        <w:t>dalyvaujantis</w:t>
      </w:r>
      <w:proofErr w:type="spellEnd"/>
      <w:r w:rsidRPr="008E0327">
        <w:rPr>
          <w:iCs/>
          <w:color w:val="000000"/>
          <w:lang w:val="x-none" w:eastAsia="ar-SA"/>
        </w:rPr>
        <w:t xml:space="preserve"> </w:t>
      </w:r>
      <w:proofErr w:type="spellStart"/>
      <w:r w:rsidRPr="008E0327">
        <w:rPr>
          <w:iCs/>
          <w:color w:val="000000"/>
          <w:lang w:val="x-none" w:eastAsia="ar-SA"/>
        </w:rPr>
        <w:t>pirkime</w:t>
      </w:r>
      <w:proofErr w:type="spellEnd"/>
      <w:r w:rsidRPr="008E0327">
        <w:rPr>
          <w:iCs/>
          <w:color w:val="000000"/>
          <w:lang w:val="x-none" w:eastAsia="ar-SA"/>
        </w:rPr>
        <w:t xml:space="preserve">, </w:t>
      </w:r>
      <w:proofErr w:type="spellStart"/>
      <w:r w:rsidRPr="008E0327">
        <w:rPr>
          <w:iCs/>
          <w:color w:val="000000"/>
          <w:lang w:val="x-none" w:eastAsia="ar-SA"/>
        </w:rPr>
        <w:t>turi</w:t>
      </w:r>
      <w:proofErr w:type="spellEnd"/>
      <w:r w:rsidRPr="008E0327">
        <w:rPr>
          <w:iCs/>
          <w:color w:val="000000"/>
          <w:lang w:val="x-none" w:eastAsia="ar-SA"/>
        </w:rPr>
        <w:t xml:space="preserve"> </w:t>
      </w:r>
      <w:proofErr w:type="spellStart"/>
      <w:r w:rsidRPr="008E0327">
        <w:rPr>
          <w:iCs/>
          <w:color w:val="000000"/>
          <w:lang w:val="x-none" w:eastAsia="ar-SA"/>
        </w:rPr>
        <w:t>atitikti</w:t>
      </w:r>
      <w:proofErr w:type="spellEnd"/>
      <w:r w:rsidRPr="008E0327">
        <w:rPr>
          <w:iCs/>
          <w:color w:val="000000"/>
          <w:lang w:val="x-none" w:eastAsia="ar-SA"/>
        </w:rPr>
        <w:t xml:space="preserve"> </w:t>
      </w:r>
      <w:proofErr w:type="spellStart"/>
      <w:r w:rsidRPr="008E0327">
        <w:rPr>
          <w:iCs/>
          <w:color w:val="000000"/>
          <w:lang w:val="x-none" w:eastAsia="ar-SA"/>
        </w:rPr>
        <w:t>kvalifikacijos</w:t>
      </w:r>
      <w:proofErr w:type="spellEnd"/>
      <w:r w:rsidRPr="008E0327">
        <w:rPr>
          <w:iCs/>
          <w:color w:val="000000"/>
          <w:lang w:val="x-none" w:eastAsia="ar-SA"/>
        </w:rPr>
        <w:t xml:space="preserve"> </w:t>
      </w:r>
      <w:proofErr w:type="spellStart"/>
      <w:r w:rsidRPr="008E0327">
        <w:rPr>
          <w:iCs/>
          <w:color w:val="000000"/>
          <w:lang w:val="x-none" w:eastAsia="ar-SA"/>
        </w:rPr>
        <w:t>reikalavimus</w:t>
      </w:r>
      <w:proofErr w:type="spellEnd"/>
      <w:r w:rsidRPr="008E0327">
        <w:rPr>
          <w:iCs/>
          <w:color w:val="000000"/>
          <w:lang w:val="x-none" w:eastAsia="ar-SA"/>
        </w:rPr>
        <w:t>,</w:t>
      </w:r>
      <w:r w:rsidR="004B6936">
        <w:rPr>
          <w:bCs/>
          <w:iCs/>
          <w:color w:val="000000"/>
          <w:lang w:val="x-none" w:eastAsia="ar-SA"/>
        </w:rPr>
        <w:t xml:space="preserve"> </w:t>
      </w:r>
      <w:proofErr w:type="spellStart"/>
      <w:r w:rsidR="004B6936">
        <w:rPr>
          <w:bCs/>
          <w:iCs/>
          <w:color w:val="000000"/>
          <w:lang w:val="x-none" w:eastAsia="ar-SA"/>
        </w:rPr>
        <w:t>nurodytus</w:t>
      </w:r>
      <w:proofErr w:type="spellEnd"/>
      <w:r w:rsidR="004B6936">
        <w:rPr>
          <w:bCs/>
          <w:iCs/>
          <w:color w:val="000000"/>
          <w:lang w:val="x-none" w:eastAsia="ar-SA"/>
        </w:rPr>
        <w:t xml:space="preserve"> </w:t>
      </w:r>
      <w:proofErr w:type="spellStart"/>
      <w:r w:rsidR="004B6936">
        <w:rPr>
          <w:bCs/>
          <w:iCs/>
          <w:color w:val="000000"/>
          <w:lang w:val="x-none" w:eastAsia="ar-SA"/>
        </w:rPr>
        <w:t>šių</w:t>
      </w:r>
      <w:proofErr w:type="spellEnd"/>
      <w:r w:rsidR="004B6936">
        <w:rPr>
          <w:bCs/>
          <w:iCs/>
          <w:color w:val="000000"/>
          <w:lang w:val="x-none" w:eastAsia="ar-SA"/>
        </w:rPr>
        <w:t xml:space="preserve"> </w:t>
      </w:r>
      <w:proofErr w:type="spellStart"/>
      <w:r w:rsidR="004B6936">
        <w:rPr>
          <w:bCs/>
          <w:iCs/>
          <w:color w:val="000000"/>
          <w:lang w:val="x-none" w:eastAsia="ar-SA"/>
        </w:rPr>
        <w:t>konkurso</w:t>
      </w:r>
      <w:proofErr w:type="spellEnd"/>
      <w:r w:rsidR="004B6936">
        <w:rPr>
          <w:bCs/>
          <w:iCs/>
          <w:color w:val="000000"/>
          <w:lang w:val="x-none" w:eastAsia="ar-SA"/>
        </w:rPr>
        <w:t xml:space="preserve"> </w:t>
      </w:r>
      <w:proofErr w:type="spellStart"/>
      <w:r w:rsidR="004B6936">
        <w:rPr>
          <w:bCs/>
          <w:iCs/>
          <w:color w:val="000000"/>
          <w:lang w:val="x-none" w:eastAsia="ar-SA"/>
        </w:rPr>
        <w:t>sąlygų</w:t>
      </w:r>
      <w:proofErr w:type="spellEnd"/>
      <w:r w:rsidR="004B6936">
        <w:rPr>
          <w:bCs/>
          <w:iCs/>
          <w:color w:val="000000"/>
          <w:lang w:val="x-none" w:eastAsia="ar-SA"/>
        </w:rPr>
        <w:t xml:space="preserve"> </w:t>
      </w:r>
      <w:r w:rsidR="004B6936">
        <w:rPr>
          <w:bCs/>
          <w:iCs/>
          <w:color w:val="000000"/>
          <w:lang w:eastAsia="ar-SA"/>
        </w:rPr>
        <w:t>5</w:t>
      </w:r>
      <w:r w:rsidRPr="008E0327">
        <w:rPr>
          <w:bCs/>
          <w:iCs/>
          <w:color w:val="000000"/>
          <w:lang w:val="x-none" w:eastAsia="ar-SA"/>
        </w:rPr>
        <w:t xml:space="preserve"> </w:t>
      </w:r>
      <w:proofErr w:type="spellStart"/>
      <w:r w:rsidRPr="008E0327">
        <w:rPr>
          <w:bCs/>
          <w:iCs/>
          <w:color w:val="000000"/>
          <w:lang w:val="x-none" w:eastAsia="ar-SA"/>
        </w:rPr>
        <w:t>priede</w:t>
      </w:r>
      <w:proofErr w:type="spellEnd"/>
      <w:r w:rsidRPr="008E0327">
        <w:rPr>
          <w:bCs/>
          <w:iCs/>
          <w:color w:val="000000"/>
          <w:lang w:val="x-none" w:eastAsia="ar-SA"/>
        </w:rPr>
        <w:t>.</w:t>
      </w:r>
    </w:p>
    <w:p w14:paraId="18E0BFBE" w14:textId="52D1548D" w:rsidR="008E0327" w:rsidRPr="008E0327" w:rsidRDefault="008E0327" w:rsidP="008E0327">
      <w:pPr>
        <w:tabs>
          <w:tab w:val="left" w:pos="567"/>
        </w:tabs>
        <w:suppressAutoHyphens/>
        <w:ind w:firstLine="567"/>
        <w:rPr>
          <w:bCs/>
          <w:iCs/>
          <w:color w:val="000000"/>
          <w:lang w:val="x-none" w:eastAsia="ar-SA"/>
        </w:rPr>
      </w:pPr>
      <w:r w:rsidRPr="008E0327">
        <w:rPr>
          <w:iCs/>
          <w:color w:val="000000"/>
          <w:lang w:val="x-none" w:eastAsia="ar-SA"/>
        </w:rPr>
        <w:t xml:space="preserve">4.2.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su</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dokumentais</w:t>
      </w:r>
      <w:proofErr w:type="spellEnd"/>
      <w:r w:rsidRPr="008E0327">
        <w:rPr>
          <w:bCs/>
          <w:iCs/>
          <w:color w:val="000000"/>
          <w:lang w:val="x-none" w:eastAsia="ar-SA"/>
        </w:rPr>
        <w:t xml:space="preserve"> </w:t>
      </w:r>
      <w:proofErr w:type="spellStart"/>
      <w:r w:rsidRPr="008E0327">
        <w:rPr>
          <w:bCs/>
          <w:iCs/>
          <w:color w:val="000000"/>
          <w:lang w:val="x-none" w:eastAsia="ar-SA"/>
        </w:rPr>
        <w:t>privalo</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Europos </w:t>
      </w:r>
      <w:proofErr w:type="spellStart"/>
      <w:r w:rsidRPr="008E0327">
        <w:rPr>
          <w:bCs/>
          <w:iCs/>
          <w:color w:val="000000"/>
          <w:lang w:val="x-none" w:eastAsia="ar-SA"/>
        </w:rPr>
        <w:t>bendrąjį</w:t>
      </w:r>
      <w:proofErr w:type="spellEnd"/>
      <w:r w:rsidRPr="008E0327">
        <w:rPr>
          <w:bCs/>
          <w:iCs/>
          <w:color w:val="000000"/>
          <w:lang w:val="x-none" w:eastAsia="ar-SA"/>
        </w:rPr>
        <w:t xml:space="preserve"> </w:t>
      </w:r>
      <w:proofErr w:type="spellStart"/>
      <w:r w:rsidRPr="008E0327">
        <w:rPr>
          <w:bCs/>
          <w:iCs/>
          <w:color w:val="000000"/>
          <w:lang w:val="x-none" w:eastAsia="ar-SA"/>
        </w:rPr>
        <w:t>viešųjų</w:t>
      </w:r>
      <w:proofErr w:type="spellEnd"/>
      <w:r w:rsidRPr="008E0327">
        <w:rPr>
          <w:bCs/>
          <w:iCs/>
          <w:color w:val="000000"/>
          <w:lang w:val="x-none" w:eastAsia="ar-SA"/>
        </w:rPr>
        <w:t xml:space="preserve"> </w:t>
      </w:r>
      <w:proofErr w:type="spellStart"/>
      <w:r w:rsidRPr="008E0327">
        <w:rPr>
          <w:bCs/>
          <w:iCs/>
          <w:color w:val="000000"/>
          <w:lang w:val="x-none" w:eastAsia="ar-SA"/>
        </w:rPr>
        <w:t>pirkimų</w:t>
      </w:r>
      <w:proofErr w:type="spellEnd"/>
      <w:r w:rsidRPr="008E0327">
        <w:rPr>
          <w:bCs/>
          <w:iCs/>
          <w:color w:val="000000"/>
          <w:lang w:val="x-none" w:eastAsia="ar-SA"/>
        </w:rPr>
        <w:t xml:space="preserve"> </w:t>
      </w:r>
      <w:proofErr w:type="spellStart"/>
      <w:r w:rsidRPr="008E0327">
        <w:rPr>
          <w:bCs/>
          <w:iCs/>
          <w:color w:val="000000"/>
          <w:lang w:val="x-none" w:eastAsia="ar-SA"/>
        </w:rPr>
        <w:t>dokumentą</w:t>
      </w:r>
      <w:proofErr w:type="spellEnd"/>
      <w:r w:rsidRPr="008E0327">
        <w:rPr>
          <w:bCs/>
          <w:iCs/>
          <w:color w:val="000000"/>
          <w:lang w:val="x-none" w:eastAsia="ar-SA"/>
        </w:rPr>
        <w:t xml:space="preserve"> (</w:t>
      </w:r>
      <w:proofErr w:type="spellStart"/>
      <w:r w:rsidRPr="008E0327">
        <w:rPr>
          <w:bCs/>
          <w:iCs/>
          <w:color w:val="000000"/>
          <w:lang w:val="x-none" w:eastAsia="ar-SA"/>
        </w:rPr>
        <w:t>toliau</w:t>
      </w:r>
      <w:proofErr w:type="spellEnd"/>
      <w:r w:rsidRPr="008E0327">
        <w:rPr>
          <w:bCs/>
          <w:iCs/>
          <w:color w:val="000000"/>
          <w:lang w:val="x-none" w:eastAsia="ar-SA"/>
        </w:rPr>
        <w:t xml:space="preserve">  – EBVPD), </w:t>
      </w:r>
      <w:proofErr w:type="spellStart"/>
      <w:r w:rsidRPr="008E0327">
        <w:rPr>
          <w:bCs/>
          <w:iCs/>
          <w:color w:val="000000"/>
          <w:lang w:val="x-none" w:eastAsia="ar-SA"/>
        </w:rPr>
        <w:t>patvirtinantį</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jis</w:t>
      </w:r>
      <w:proofErr w:type="spellEnd"/>
      <w:r w:rsidRPr="008E0327">
        <w:rPr>
          <w:bCs/>
          <w:iCs/>
          <w:color w:val="000000"/>
          <w:lang w:val="x-none" w:eastAsia="ar-SA"/>
        </w:rPr>
        <w:t xml:space="preserve"> </w:t>
      </w:r>
      <w:proofErr w:type="spellStart"/>
      <w:r w:rsidRPr="008E0327">
        <w:rPr>
          <w:bCs/>
          <w:iCs/>
          <w:color w:val="000000"/>
          <w:lang w:val="x-none" w:eastAsia="ar-SA"/>
        </w:rPr>
        <w:t>atitinka</w:t>
      </w:r>
      <w:proofErr w:type="spellEnd"/>
      <w:r w:rsidRPr="008E0327">
        <w:rPr>
          <w:bCs/>
          <w:iCs/>
          <w:color w:val="000000"/>
          <w:lang w:val="x-none" w:eastAsia="ar-SA"/>
        </w:rPr>
        <w:t xml:space="preserve"> </w:t>
      </w:r>
      <w:proofErr w:type="spellStart"/>
      <w:r w:rsidRPr="008E0327">
        <w:rPr>
          <w:bCs/>
          <w:iCs/>
          <w:color w:val="000000"/>
          <w:lang w:val="x-none" w:eastAsia="ar-SA"/>
        </w:rPr>
        <w:t>šių</w:t>
      </w:r>
      <w:proofErr w:type="spellEnd"/>
      <w:r w:rsidRPr="008E0327">
        <w:rPr>
          <w:bCs/>
          <w:iCs/>
          <w:color w:val="000000"/>
          <w:lang w:val="x-none" w:eastAsia="ar-SA"/>
        </w:rPr>
        <w:t xml:space="preserve"> </w:t>
      </w:r>
      <w:proofErr w:type="spellStart"/>
      <w:r w:rsidRPr="008E0327">
        <w:rPr>
          <w:bCs/>
          <w:iCs/>
          <w:color w:val="000000"/>
          <w:lang w:val="x-none" w:eastAsia="ar-SA"/>
        </w:rPr>
        <w:t>konkurso</w:t>
      </w:r>
      <w:proofErr w:type="spellEnd"/>
      <w:r w:rsidRPr="008E0327">
        <w:rPr>
          <w:bCs/>
          <w:iCs/>
          <w:color w:val="000000"/>
          <w:lang w:val="x-none" w:eastAsia="ar-SA"/>
        </w:rPr>
        <w:t xml:space="preserve"> </w:t>
      </w:r>
      <w:proofErr w:type="spellStart"/>
      <w:r w:rsidRPr="008E0327">
        <w:rPr>
          <w:bCs/>
          <w:iCs/>
          <w:color w:val="000000"/>
          <w:lang w:val="x-none" w:eastAsia="ar-SA"/>
        </w:rPr>
        <w:t>sąlygų</w:t>
      </w:r>
      <w:proofErr w:type="spellEnd"/>
      <w:r w:rsidRPr="008E0327">
        <w:rPr>
          <w:bCs/>
          <w:iCs/>
          <w:color w:val="000000"/>
          <w:lang w:val="x-none" w:eastAsia="ar-SA"/>
        </w:rPr>
        <w:t xml:space="preserve"> 4 </w:t>
      </w:r>
      <w:proofErr w:type="spellStart"/>
      <w:r w:rsidRPr="008E0327">
        <w:rPr>
          <w:bCs/>
          <w:iCs/>
          <w:color w:val="000000"/>
          <w:lang w:val="x-none" w:eastAsia="ar-SA"/>
        </w:rPr>
        <w:t>priede</w:t>
      </w:r>
      <w:proofErr w:type="spellEnd"/>
      <w:r w:rsidRPr="008E0327">
        <w:rPr>
          <w:bCs/>
          <w:iCs/>
          <w:color w:val="000000"/>
          <w:lang w:val="x-none" w:eastAsia="ar-SA"/>
        </w:rPr>
        <w:t xml:space="preserve"> </w:t>
      </w:r>
      <w:proofErr w:type="spellStart"/>
      <w:r w:rsidRPr="008E0327">
        <w:rPr>
          <w:bCs/>
          <w:iCs/>
          <w:color w:val="000000"/>
          <w:lang w:val="x-none" w:eastAsia="ar-SA"/>
        </w:rPr>
        <w:t>nurodytus</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reikal</w:t>
      </w:r>
      <w:r w:rsidR="004B6936">
        <w:rPr>
          <w:bCs/>
          <w:iCs/>
          <w:color w:val="000000"/>
          <w:lang w:val="x-none" w:eastAsia="ar-SA"/>
        </w:rPr>
        <w:t>avimus</w:t>
      </w:r>
      <w:proofErr w:type="spellEnd"/>
      <w:r w:rsidR="004B6936">
        <w:rPr>
          <w:bCs/>
          <w:iCs/>
          <w:color w:val="000000"/>
          <w:lang w:val="x-none" w:eastAsia="ar-SA"/>
        </w:rPr>
        <w:t xml:space="preserve">. EBVPD forma </w:t>
      </w:r>
      <w:proofErr w:type="spellStart"/>
      <w:r w:rsidR="004B6936">
        <w:rPr>
          <w:bCs/>
          <w:iCs/>
          <w:color w:val="000000"/>
          <w:lang w:val="x-none" w:eastAsia="ar-SA"/>
        </w:rPr>
        <w:t>pateikiama</w:t>
      </w:r>
      <w:proofErr w:type="spellEnd"/>
      <w:r w:rsidR="004B6936">
        <w:rPr>
          <w:bCs/>
          <w:iCs/>
          <w:color w:val="000000"/>
          <w:lang w:val="x-none" w:eastAsia="ar-SA"/>
        </w:rPr>
        <w:t xml:space="preserve"> </w:t>
      </w:r>
      <w:r w:rsidR="004B6936">
        <w:rPr>
          <w:bCs/>
          <w:iCs/>
          <w:color w:val="000000"/>
          <w:lang w:eastAsia="ar-SA"/>
        </w:rPr>
        <w:t>4</w:t>
      </w:r>
      <w:r w:rsidRPr="008E0327">
        <w:rPr>
          <w:bCs/>
          <w:iCs/>
          <w:color w:val="000000"/>
          <w:lang w:val="x-none" w:eastAsia="ar-SA"/>
        </w:rPr>
        <w:t xml:space="preserve"> </w:t>
      </w:r>
      <w:proofErr w:type="spellStart"/>
      <w:r w:rsidRPr="008E0327">
        <w:rPr>
          <w:bCs/>
          <w:iCs/>
          <w:color w:val="000000"/>
          <w:lang w:val="x-none" w:eastAsia="ar-SA"/>
        </w:rPr>
        <w:t>priede</w:t>
      </w:r>
      <w:proofErr w:type="spellEnd"/>
      <w:r w:rsidRPr="008E0327">
        <w:rPr>
          <w:bCs/>
          <w:iCs/>
          <w:color w:val="000000"/>
          <w:lang w:val="x-none" w:eastAsia="ar-SA"/>
        </w:rPr>
        <w:t xml:space="preserve"> (EBVPD </w:t>
      </w:r>
      <w:proofErr w:type="spellStart"/>
      <w:r w:rsidRPr="008E0327">
        <w:rPr>
          <w:bCs/>
          <w:iCs/>
          <w:color w:val="000000"/>
          <w:lang w:val="x-none" w:eastAsia="ar-SA"/>
        </w:rPr>
        <w:t>pildomas</w:t>
      </w:r>
      <w:proofErr w:type="spellEnd"/>
      <w:r w:rsidRPr="008E0327">
        <w:rPr>
          <w:bCs/>
          <w:iCs/>
          <w:color w:val="000000"/>
          <w:lang w:val="x-none" w:eastAsia="ar-SA"/>
        </w:rPr>
        <w:t xml:space="preserve"> </w:t>
      </w:r>
      <w:proofErr w:type="spellStart"/>
      <w:r w:rsidRPr="008E0327">
        <w:rPr>
          <w:bCs/>
          <w:iCs/>
          <w:color w:val="000000"/>
          <w:lang w:val="x-none" w:eastAsia="ar-SA"/>
        </w:rPr>
        <w:t>jį</w:t>
      </w:r>
      <w:proofErr w:type="spellEnd"/>
      <w:r w:rsidRPr="008E0327">
        <w:rPr>
          <w:bCs/>
          <w:iCs/>
          <w:color w:val="000000"/>
          <w:lang w:val="x-none" w:eastAsia="ar-SA"/>
        </w:rPr>
        <w:t xml:space="preserve"> </w:t>
      </w:r>
      <w:proofErr w:type="spellStart"/>
      <w:r w:rsidRPr="008E0327">
        <w:rPr>
          <w:bCs/>
          <w:iCs/>
          <w:color w:val="000000"/>
          <w:lang w:val="x-none" w:eastAsia="ar-SA"/>
        </w:rPr>
        <w:t>įkėlus</w:t>
      </w:r>
      <w:proofErr w:type="spellEnd"/>
      <w:r w:rsidRPr="008E0327">
        <w:rPr>
          <w:bCs/>
          <w:iCs/>
          <w:color w:val="000000"/>
          <w:lang w:val="x-none" w:eastAsia="ar-SA"/>
        </w:rPr>
        <w:t xml:space="preserve"> į </w:t>
      </w:r>
      <w:r w:rsidRPr="008E0327">
        <w:rPr>
          <w:bCs/>
          <w:iCs/>
          <w:color w:val="000000"/>
          <w:lang w:val="en-US" w:eastAsia="ar-SA"/>
        </w:rPr>
        <w:t xml:space="preserve"> </w:t>
      </w:r>
      <w:hyperlink r:id="rId10" w:history="1">
        <w:r w:rsidRPr="008E0327">
          <w:rPr>
            <w:bCs/>
            <w:iCs/>
            <w:color w:val="0000FF"/>
            <w:u w:val="single"/>
            <w:lang w:val="en-US" w:eastAsia="ar-SA"/>
          </w:rPr>
          <w:t>https://ebvpd.eviesiejipirkimai.lt/espd-web/</w:t>
        </w:r>
      </w:hyperlink>
      <w:r w:rsidRPr="008E0327">
        <w:rPr>
          <w:bCs/>
          <w:iCs/>
          <w:color w:val="000000"/>
          <w:lang w:val="en-US"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užpildžius</w:t>
      </w:r>
      <w:proofErr w:type="spellEnd"/>
      <w:r w:rsidRPr="008E0327">
        <w:rPr>
          <w:bCs/>
          <w:iCs/>
          <w:color w:val="000000"/>
          <w:lang w:val="x-none" w:eastAsia="ar-SA"/>
        </w:rPr>
        <w:t xml:space="preserve"> </w:t>
      </w:r>
      <w:proofErr w:type="spellStart"/>
      <w:r w:rsidRPr="008E0327">
        <w:rPr>
          <w:bCs/>
          <w:iCs/>
          <w:color w:val="000000"/>
          <w:lang w:val="x-none" w:eastAsia="ar-SA"/>
        </w:rPr>
        <w:t>bei</w:t>
      </w:r>
      <w:proofErr w:type="spellEnd"/>
      <w:r w:rsidRPr="008E0327">
        <w:rPr>
          <w:bCs/>
          <w:iCs/>
          <w:color w:val="000000"/>
          <w:lang w:val="x-none" w:eastAsia="ar-SA"/>
        </w:rPr>
        <w:t xml:space="preserve"> </w:t>
      </w:r>
      <w:proofErr w:type="spellStart"/>
      <w:r w:rsidRPr="008E0327">
        <w:rPr>
          <w:bCs/>
          <w:iCs/>
          <w:color w:val="000000"/>
          <w:lang w:val="x-none" w:eastAsia="ar-SA"/>
        </w:rPr>
        <w:t>atsisiuntus</w:t>
      </w:r>
      <w:proofErr w:type="spellEnd"/>
      <w:r w:rsidRPr="008E0327">
        <w:rPr>
          <w:bCs/>
          <w:iCs/>
          <w:color w:val="000000"/>
          <w:lang w:val="x-none" w:eastAsia="ar-SA"/>
        </w:rPr>
        <w:t xml:space="preserve"> </w:t>
      </w:r>
      <w:proofErr w:type="spellStart"/>
      <w:r w:rsidRPr="008E0327">
        <w:rPr>
          <w:bCs/>
          <w:iCs/>
          <w:color w:val="000000"/>
          <w:lang w:val="x-none" w:eastAsia="ar-SA"/>
        </w:rPr>
        <w:t>pateikiamas</w:t>
      </w:r>
      <w:proofErr w:type="spellEnd"/>
      <w:r w:rsidRPr="008E0327">
        <w:rPr>
          <w:bCs/>
          <w:iCs/>
          <w:color w:val="000000"/>
          <w:lang w:val="x-none" w:eastAsia="ar-SA"/>
        </w:rPr>
        <w:t xml:space="preserve"> </w:t>
      </w:r>
      <w:proofErr w:type="spellStart"/>
      <w:r w:rsidRPr="008E0327">
        <w:rPr>
          <w:bCs/>
          <w:iCs/>
          <w:color w:val="000000"/>
          <w:lang w:val="x-none" w:eastAsia="ar-SA"/>
        </w:rPr>
        <w:t>su</w:t>
      </w:r>
      <w:proofErr w:type="spellEnd"/>
      <w:r w:rsidRPr="008E0327">
        <w:rPr>
          <w:bCs/>
          <w:iCs/>
          <w:color w:val="000000"/>
          <w:lang w:val="x-none" w:eastAsia="ar-SA"/>
        </w:rPr>
        <w:t xml:space="preserve"> </w:t>
      </w:r>
      <w:proofErr w:type="spellStart"/>
      <w:r w:rsidRPr="008E0327">
        <w:rPr>
          <w:bCs/>
          <w:iCs/>
          <w:color w:val="000000"/>
          <w:lang w:val="x-none" w:eastAsia="ar-SA"/>
        </w:rPr>
        <w:t>pasiūlymu</w:t>
      </w:r>
      <w:proofErr w:type="spellEnd"/>
      <w:r w:rsidRPr="008E0327">
        <w:rPr>
          <w:bCs/>
          <w:iCs/>
          <w:color w:val="000000"/>
          <w:lang w:val="x-none" w:eastAsia="ar-SA"/>
        </w:rPr>
        <w:t>).</w:t>
      </w:r>
    </w:p>
    <w:p w14:paraId="01288CA8" w14:textId="5DAD1019"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4.3. </w:t>
      </w:r>
      <w:proofErr w:type="spellStart"/>
      <w:r w:rsidRPr="008E0327">
        <w:rPr>
          <w:bCs/>
          <w:iCs/>
          <w:color w:val="000000"/>
          <w:lang w:val="x-none" w:eastAsia="ar-SA"/>
        </w:rPr>
        <w:t>Perkantysis</w:t>
      </w:r>
      <w:proofErr w:type="spellEnd"/>
      <w:r w:rsidRPr="008E0327">
        <w:rPr>
          <w:bCs/>
          <w:iCs/>
          <w:color w:val="000000"/>
          <w:lang w:val="x-none" w:eastAsia="ar-SA"/>
        </w:rPr>
        <w:t xml:space="preserve"> </w:t>
      </w:r>
      <w:proofErr w:type="spellStart"/>
      <w:r w:rsidRPr="008E0327">
        <w:rPr>
          <w:bCs/>
          <w:iCs/>
          <w:color w:val="000000"/>
          <w:lang w:val="x-none" w:eastAsia="ar-SA"/>
        </w:rPr>
        <w:t>subjektas</w:t>
      </w:r>
      <w:proofErr w:type="spellEnd"/>
      <w:r w:rsidRPr="008E0327">
        <w:rPr>
          <w:bCs/>
          <w:iCs/>
          <w:color w:val="000000"/>
          <w:lang w:val="x-none" w:eastAsia="ar-SA"/>
        </w:rPr>
        <w:t xml:space="preserve"> </w:t>
      </w:r>
      <w:proofErr w:type="spellStart"/>
      <w:r w:rsidRPr="008E0327">
        <w:rPr>
          <w:bCs/>
          <w:iCs/>
          <w:color w:val="000000"/>
          <w:lang w:val="x-none" w:eastAsia="ar-SA"/>
        </w:rPr>
        <w:t>aktualių</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patv</w:t>
      </w:r>
      <w:r w:rsidR="004B6936">
        <w:rPr>
          <w:bCs/>
          <w:iCs/>
          <w:color w:val="000000"/>
          <w:lang w:val="x-none" w:eastAsia="ar-SA"/>
        </w:rPr>
        <w:t>irtinančių</w:t>
      </w:r>
      <w:proofErr w:type="spellEnd"/>
      <w:r w:rsidR="004B6936">
        <w:rPr>
          <w:bCs/>
          <w:iCs/>
          <w:color w:val="000000"/>
          <w:lang w:val="x-none" w:eastAsia="ar-SA"/>
        </w:rPr>
        <w:t xml:space="preserve"> </w:t>
      </w:r>
      <w:proofErr w:type="spellStart"/>
      <w:r w:rsidR="004B6936">
        <w:rPr>
          <w:bCs/>
          <w:iCs/>
          <w:color w:val="000000"/>
          <w:lang w:val="x-none" w:eastAsia="ar-SA"/>
        </w:rPr>
        <w:t>šių</w:t>
      </w:r>
      <w:proofErr w:type="spellEnd"/>
      <w:r w:rsidR="004B6936">
        <w:rPr>
          <w:bCs/>
          <w:iCs/>
          <w:color w:val="000000"/>
          <w:lang w:val="x-none" w:eastAsia="ar-SA"/>
        </w:rPr>
        <w:t xml:space="preserve"> </w:t>
      </w:r>
      <w:proofErr w:type="spellStart"/>
      <w:r w:rsidR="004B6936">
        <w:rPr>
          <w:bCs/>
          <w:iCs/>
          <w:color w:val="000000"/>
          <w:lang w:val="x-none" w:eastAsia="ar-SA"/>
        </w:rPr>
        <w:t>konkurso</w:t>
      </w:r>
      <w:proofErr w:type="spellEnd"/>
      <w:r w:rsidR="004B6936">
        <w:rPr>
          <w:bCs/>
          <w:iCs/>
          <w:color w:val="000000"/>
          <w:lang w:val="x-none" w:eastAsia="ar-SA"/>
        </w:rPr>
        <w:t xml:space="preserve"> </w:t>
      </w:r>
      <w:proofErr w:type="spellStart"/>
      <w:r w:rsidR="004B6936">
        <w:rPr>
          <w:bCs/>
          <w:iCs/>
          <w:color w:val="000000"/>
          <w:lang w:val="x-none" w:eastAsia="ar-SA"/>
        </w:rPr>
        <w:t>sąlygų</w:t>
      </w:r>
      <w:proofErr w:type="spellEnd"/>
      <w:r w:rsidR="004B6936">
        <w:rPr>
          <w:bCs/>
          <w:iCs/>
          <w:color w:val="000000"/>
          <w:lang w:val="x-none" w:eastAsia="ar-SA"/>
        </w:rPr>
        <w:t xml:space="preserve"> </w:t>
      </w:r>
      <w:r w:rsidR="004B6936">
        <w:rPr>
          <w:bCs/>
          <w:iCs/>
          <w:color w:val="000000"/>
          <w:lang w:eastAsia="ar-SA"/>
        </w:rPr>
        <w:t>5</w:t>
      </w:r>
      <w:r w:rsidRPr="008E0327">
        <w:rPr>
          <w:bCs/>
          <w:iCs/>
          <w:color w:val="000000"/>
          <w:lang w:val="x-none" w:eastAsia="ar-SA"/>
        </w:rPr>
        <w:t xml:space="preserve"> </w:t>
      </w:r>
      <w:proofErr w:type="spellStart"/>
      <w:r w:rsidRPr="008E0327">
        <w:rPr>
          <w:bCs/>
          <w:iCs/>
          <w:color w:val="000000"/>
          <w:lang w:val="x-none" w:eastAsia="ar-SA"/>
        </w:rPr>
        <w:t>priede</w:t>
      </w:r>
      <w:proofErr w:type="spellEnd"/>
      <w:r w:rsidRPr="008E0327">
        <w:rPr>
          <w:bCs/>
          <w:iCs/>
          <w:color w:val="000000"/>
          <w:lang w:val="x-none" w:eastAsia="ar-SA"/>
        </w:rPr>
        <w:t xml:space="preserve"> </w:t>
      </w:r>
      <w:proofErr w:type="spellStart"/>
      <w:r w:rsidRPr="008E0327">
        <w:rPr>
          <w:bCs/>
          <w:iCs/>
          <w:color w:val="000000"/>
          <w:lang w:val="x-none" w:eastAsia="ar-SA"/>
        </w:rPr>
        <w:t>nurodytų</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reikalavimų</w:t>
      </w:r>
      <w:proofErr w:type="spellEnd"/>
      <w:r w:rsidRPr="008E0327">
        <w:rPr>
          <w:bCs/>
          <w:iCs/>
          <w:color w:val="000000"/>
          <w:lang w:val="x-none" w:eastAsia="ar-SA"/>
        </w:rPr>
        <w:t xml:space="preserve"> </w:t>
      </w:r>
      <w:proofErr w:type="spellStart"/>
      <w:r w:rsidRPr="008E0327">
        <w:rPr>
          <w:bCs/>
          <w:iCs/>
          <w:color w:val="000000"/>
          <w:lang w:val="x-none" w:eastAsia="ar-SA"/>
        </w:rPr>
        <w:t>atitikimą</w:t>
      </w:r>
      <w:proofErr w:type="spellEnd"/>
      <w:r w:rsidRPr="008E0327">
        <w:rPr>
          <w:bCs/>
          <w:iCs/>
          <w:color w:val="000000"/>
          <w:lang w:val="x-none" w:eastAsia="ar-SA"/>
        </w:rPr>
        <w:t xml:space="preserve">, </w:t>
      </w:r>
      <w:proofErr w:type="spellStart"/>
      <w:r w:rsidRPr="008E0327">
        <w:rPr>
          <w:bCs/>
          <w:iCs/>
          <w:color w:val="000000"/>
          <w:lang w:val="x-none" w:eastAsia="ar-SA"/>
        </w:rPr>
        <w:t>reikalaus</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tik </w:t>
      </w:r>
      <w:proofErr w:type="spellStart"/>
      <w:r w:rsidRPr="008E0327">
        <w:rPr>
          <w:bCs/>
          <w:iCs/>
          <w:color w:val="000000"/>
          <w:lang w:val="x-none" w:eastAsia="ar-SA"/>
        </w:rPr>
        <w:t>iš</w:t>
      </w:r>
      <w:proofErr w:type="spellEnd"/>
      <w:r w:rsidRPr="008E0327">
        <w:rPr>
          <w:bCs/>
          <w:iCs/>
          <w:color w:val="000000"/>
          <w:lang w:val="x-none" w:eastAsia="ar-SA"/>
        </w:rPr>
        <w:t xml:space="preserve"> to </w:t>
      </w:r>
      <w:proofErr w:type="spellStart"/>
      <w:r w:rsidRPr="008E0327">
        <w:rPr>
          <w:bCs/>
          <w:iCs/>
          <w:color w:val="000000"/>
          <w:lang w:val="x-none" w:eastAsia="ar-SA"/>
        </w:rPr>
        <w:t>tiekėjo</w:t>
      </w:r>
      <w:proofErr w:type="spellEnd"/>
      <w:r w:rsidRPr="008E0327">
        <w:rPr>
          <w:bCs/>
          <w:iCs/>
          <w:color w:val="000000"/>
          <w:lang w:val="x-none" w:eastAsia="ar-SA"/>
        </w:rPr>
        <w:t xml:space="preserve">, </w:t>
      </w:r>
      <w:proofErr w:type="spellStart"/>
      <w:r w:rsidRPr="008E0327">
        <w:rPr>
          <w:bCs/>
          <w:iCs/>
          <w:color w:val="000000"/>
          <w:lang w:val="x-none" w:eastAsia="ar-SA"/>
        </w:rPr>
        <w:t>kurio</w:t>
      </w:r>
      <w:proofErr w:type="spellEnd"/>
      <w:r w:rsidRPr="008E0327">
        <w:rPr>
          <w:bCs/>
          <w:iCs/>
          <w:color w:val="000000"/>
          <w:lang w:val="x-none" w:eastAsia="ar-SA"/>
        </w:rPr>
        <w:t xml:space="preserve"> </w:t>
      </w:r>
      <w:proofErr w:type="spellStart"/>
      <w:r w:rsidRPr="008E0327">
        <w:rPr>
          <w:bCs/>
          <w:iCs/>
          <w:color w:val="000000"/>
          <w:lang w:val="x-none" w:eastAsia="ar-SA"/>
        </w:rPr>
        <w:t>pasiūlymas</w:t>
      </w:r>
      <w:proofErr w:type="spellEnd"/>
      <w:r w:rsidRPr="008E0327">
        <w:rPr>
          <w:bCs/>
          <w:iCs/>
          <w:color w:val="000000"/>
          <w:lang w:val="x-none" w:eastAsia="ar-SA"/>
        </w:rPr>
        <w:t xml:space="preserve"> </w:t>
      </w:r>
      <w:proofErr w:type="spellStart"/>
      <w:r w:rsidRPr="008E0327">
        <w:rPr>
          <w:bCs/>
          <w:iCs/>
          <w:color w:val="000000"/>
          <w:lang w:val="x-none" w:eastAsia="ar-SA"/>
        </w:rPr>
        <w:t>pagal</w:t>
      </w:r>
      <w:proofErr w:type="spellEnd"/>
      <w:r w:rsidRPr="008E0327">
        <w:rPr>
          <w:bCs/>
          <w:iCs/>
          <w:color w:val="000000"/>
          <w:lang w:val="x-none" w:eastAsia="ar-SA"/>
        </w:rPr>
        <w:t xml:space="preserve"> </w:t>
      </w:r>
      <w:proofErr w:type="spellStart"/>
      <w:r w:rsidRPr="008E0327">
        <w:rPr>
          <w:bCs/>
          <w:iCs/>
          <w:color w:val="000000"/>
          <w:lang w:val="x-none" w:eastAsia="ar-SA"/>
        </w:rPr>
        <w:t>vertinimo</w:t>
      </w:r>
      <w:proofErr w:type="spellEnd"/>
      <w:r w:rsidRPr="008E0327">
        <w:rPr>
          <w:bCs/>
          <w:iCs/>
          <w:color w:val="000000"/>
          <w:lang w:val="x-none" w:eastAsia="ar-SA"/>
        </w:rPr>
        <w:t xml:space="preserve"> </w:t>
      </w:r>
      <w:proofErr w:type="spellStart"/>
      <w:r w:rsidRPr="008E0327">
        <w:rPr>
          <w:bCs/>
          <w:iCs/>
          <w:color w:val="000000"/>
          <w:lang w:val="x-none" w:eastAsia="ar-SA"/>
        </w:rPr>
        <w:t>rezultatus</w:t>
      </w:r>
      <w:proofErr w:type="spellEnd"/>
      <w:r w:rsidRPr="008E0327">
        <w:rPr>
          <w:bCs/>
          <w:iCs/>
          <w:color w:val="000000"/>
          <w:lang w:val="x-none" w:eastAsia="ar-SA"/>
        </w:rPr>
        <w:t xml:space="preserve"> </w:t>
      </w:r>
      <w:proofErr w:type="spellStart"/>
      <w:r w:rsidRPr="008E0327">
        <w:rPr>
          <w:bCs/>
          <w:iCs/>
          <w:color w:val="000000"/>
          <w:lang w:val="x-none" w:eastAsia="ar-SA"/>
        </w:rPr>
        <w:t>galės</w:t>
      </w:r>
      <w:proofErr w:type="spellEnd"/>
      <w:r w:rsidRPr="008E0327">
        <w:rPr>
          <w:bCs/>
          <w:iCs/>
          <w:color w:val="000000"/>
          <w:lang w:val="x-none" w:eastAsia="ar-SA"/>
        </w:rPr>
        <w:t xml:space="preserve"> </w:t>
      </w:r>
      <w:proofErr w:type="spellStart"/>
      <w:r w:rsidRPr="008E0327">
        <w:rPr>
          <w:bCs/>
          <w:iCs/>
          <w:color w:val="000000"/>
          <w:lang w:val="x-none" w:eastAsia="ar-SA"/>
        </w:rPr>
        <w:t>būti</w:t>
      </w:r>
      <w:proofErr w:type="spellEnd"/>
      <w:r w:rsidRPr="008E0327">
        <w:rPr>
          <w:bCs/>
          <w:iCs/>
          <w:color w:val="000000"/>
          <w:lang w:val="x-none" w:eastAsia="ar-SA"/>
        </w:rPr>
        <w:t xml:space="preserve"> </w:t>
      </w:r>
      <w:proofErr w:type="spellStart"/>
      <w:r w:rsidRPr="008E0327">
        <w:rPr>
          <w:bCs/>
          <w:iCs/>
          <w:color w:val="000000"/>
          <w:lang w:val="x-none" w:eastAsia="ar-SA"/>
        </w:rPr>
        <w:t>pripažintas</w:t>
      </w:r>
      <w:proofErr w:type="spellEnd"/>
      <w:r w:rsidRPr="008E0327">
        <w:rPr>
          <w:bCs/>
          <w:iCs/>
          <w:color w:val="000000"/>
          <w:lang w:val="x-none" w:eastAsia="ar-SA"/>
        </w:rPr>
        <w:t xml:space="preserve"> </w:t>
      </w:r>
      <w:proofErr w:type="spellStart"/>
      <w:r w:rsidRPr="008E0327">
        <w:rPr>
          <w:bCs/>
          <w:iCs/>
          <w:color w:val="000000"/>
          <w:lang w:val="x-none" w:eastAsia="ar-SA"/>
        </w:rPr>
        <w:t>laimėjusiu</w:t>
      </w:r>
      <w:proofErr w:type="spellEnd"/>
      <w:r w:rsidRPr="008E0327">
        <w:rPr>
          <w:bCs/>
          <w:iCs/>
          <w:color w:val="000000"/>
          <w:lang w:val="x-none" w:eastAsia="ar-SA"/>
        </w:rPr>
        <w:t>.</w:t>
      </w:r>
    </w:p>
    <w:p w14:paraId="0BA8B817" w14:textId="0E0EF36B"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4.4.</w:t>
      </w:r>
      <w:r w:rsidRPr="008E0327">
        <w:rPr>
          <w:iCs/>
          <w:color w:val="000000"/>
          <w:lang w:val="x-none" w:eastAsia="ar-SA"/>
        </w:rPr>
        <w:t xml:space="preserve"> </w:t>
      </w:r>
      <w:r w:rsidRPr="008E0327">
        <w:rPr>
          <w:bCs/>
          <w:iCs/>
          <w:color w:val="000000"/>
          <w:lang w:val="x-none" w:eastAsia="ar-SA"/>
        </w:rPr>
        <w:t xml:space="preserve"> </w:t>
      </w:r>
      <w:proofErr w:type="spellStart"/>
      <w:r w:rsidRPr="008E0327">
        <w:rPr>
          <w:bCs/>
          <w:iCs/>
          <w:color w:val="000000"/>
          <w:lang w:val="x-none" w:eastAsia="ar-SA"/>
        </w:rPr>
        <w:t>Jeigu</w:t>
      </w:r>
      <w:proofErr w:type="spellEnd"/>
      <w:r w:rsidRPr="008E0327">
        <w:rPr>
          <w:bCs/>
          <w:iCs/>
          <w:color w:val="000000"/>
          <w:lang w:val="x-none" w:eastAsia="ar-SA"/>
        </w:rPr>
        <w:t xml:space="preserve"> </w:t>
      </w:r>
      <w:proofErr w:type="spellStart"/>
      <w:r w:rsidRPr="008E0327">
        <w:rPr>
          <w:bCs/>
          <w:iCs/>
          <w:color w:val="000000"/>
          <w:lang w:val="x-none" w:eastAsia="ar-SA"/>
        </w:rPr>
        <w:t>bendrą</w:t>
      </w:r>
      <w:proofErr w:type="spellEnd"/>
      <w:r w:rsidRPr="008E0327">
        <w:rPr>
          <w:bCs/>
          <w:iCs/>
          <w:color w:val="000000"/>
          <w:lang w:val="x-none" w:eastAsia="ar-SA"/>
        </w:rPr>
        <w:t xml:space="preserve"> </w:t>
      </w:r>
      <w:proofErr w:type="spellStart"/>
      <w:r w:rsidRPr="008E0327">
        <w:rPr>
          <w:bCs/>
          <w:iCs/>
          <w:color w:val="000000"/>
          <w:lang w:val="x-none" w:eastAsia="ar-SA"/>
        </w:rPr>
        <w:t>pasiūlymą</w:t>
      </w:r>
      <w:proofErr w:type="spellEnd"/>
      <w:r w:rsidRPr="008E0327">
        <w:rPr>
          <w:bCs/>
          <w:iCs/>
          <w:color w:val="000000"/>
          <w:lang w:val="x-none" w:eastAsia="ar-SA"/>
        </w:rPr>
        <w:t xml:space="preserve"> </w:t>
      </w:r>
      <w:proofErr w:type="spellStart"/>
      <w:r w:rsidRPr="008E0327">
        <w:rPr>
          <w:bCs/>
          <w:iCs/>
          <w:color w:val="000000"/>
          <w:lang w:val="x-none" w:eastAsia="ar-SA"/>
        </w:rPr>
        <w:t>pateikia</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grupė</w:t>
      </w:r>
      <w:proofErr w:type="spellEnd"/>
      <w:r w:rsidRPr="008E0327">
        <w:rPr>
          <w:bCs/>
          <w:iCs/>
          <w:color w:val="000000"/>
          <w:lang w:val="x-none" w:eastAsia="ar-SA"/>
        </w:rPr>
        <w:t xml:space="preserve">, </w:t>
      </w:r>
      <w:proofErr w:type="spellStart"/>
      <w:r w:rsidRPr="008E0327">
        <w:rPr>
          <w:bCs/>
          <w:iCs/>
          <w:color w:val="000000"/>
          <w:lang w:val="x-none" w:eastAsia="ar-SA"/>
        </w:rPr>
        <w:t>veikianti</w:t>
      </w:r>
      <w:proofErr w:type="spellEnd"/>
      <w:r w:rsidRPr="008E0327">
        <w:rPr>
          <w:bCs/>
          <w:iCs/>
          <w:color w:val="000000"/>
          <w:lang w:val="x-none" w:eastAsia="ar-SA"/>
        </w:rPr>
        <w:t xml:space="preserve"> </w:t>
      </w:r>
      <w:proofErr w:type="spellStart"/>
      <w:r w:rsidRPr="008E0327">
        <w:rPr>
          <w:bCs/>
          <w:iCs/>
          <w:color w:val="000000"/>
          <w:lang w:val="x-none" w:eastAsia="ar-SA"/>
        </w:rPr>
        <w:t>pagal</w:t>
      </w:r>
      <w:proofErr w:type="spellEnd"/>
      <w:r w:rsidRPr="008E0327">
        <w:rPr>
          <w:bCs/>
          <w:iCs/>
          <w:color w:val="000000"/>
          <w:lang w:val="x-none" w:eastAsia="ar-SA"/>
        </w:rPr>
        <w:t xml:space="preserve"> </w:t>
      </w:r>
      <w:proofErr w:type="spellStart"/>
      <w:r w:rsidRPr="008E0327">
        <w:rPr>
          <w:bCs/>
          <w:iCs/>
          <w:color w:val="000000"/>
          <w:lang w:val="x-none" w:eastAsia="ar-SA"/>
        </w:rPr>
        <w:t>jungtinės</w:t>
      </w:r>
      <w:proofErr w:type="spellEnd"/>
      <w:r w:rsidRPr="008E0327">
        <w:rPr>
          <w:bCs/>
          <w:iCs/>
          <w:color w:val="000000"/>
          <w:lang w:val="x-none" w:eastAsia="ar-SA"/>
        </w:rPr>
        <w:t xml:space="preserve"> </w:t>
      </w:r>
      <w:proofErr w:type="spellStart"/>
      <w:r w:rsidRPr="008E0327">
        <w:rPr>
          <w:bCs/>
          <w:iCs/>
          <w:color w:val="000000"/>
          <w:lang w:val="x-none" w:eastAsia="ar-SA"/>
        </w:rPr>
        <w:t>veiklos</w:t>
      </w:r>
      <w:proofErr w:type="spellEnd"/>
      <w:r w:rsidRPr="008E0327">
        <w:rPr>
          <w:bCs/>
          <w:iCs/>
          <w:color w:val="000000"/>
          <w:lang w:val="x-none" w:eastAsia="ar-SA"/>
        </w:rPr>
        <w:t xml:space="preserve"> (</w:t>
      </w:r>
      <w:proofErr w:type="spellStart"/>
      <w:r w:rsidRPr="008E0327">
        <w:rPr>
          <w:bCs/>
          <w:iCs/>
          <w:color w:val="000000"/>
          <w:lang w:val="x-none" w:eastAsia="ar-SA"/>
        </w:rPr>
        <w:t>partnerystės</w:t>
      </w:r>
      <w:proofErr w:type="spellEnd"/>
      <w:r w:rsidRPr="008E0327">
        <w:rPr>
          <w:bCs/>
          <w:iCs/>
          <w:color w:val="000000"/>
          <w:lang w:val="x-none" w:eastAsia="ar-SA"/>
        </w:rPr>
        <w:t xml:space="preserve">) </w:t>
      </w:r>
      <w:proofErr w:type="spellStart"/>
      <w:r w:rsidRPr="008E0327">
        <w:rPr>
          <w:bCs/>
          <w:iCs/>
          <w:color w:val="000000"/>
          <w:lang w:val="x-none" w:eastAsia="ar-SA"/>
        </w:rPr>
        <w:t>sutartį</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su</w:t>
      </w:r>
      <w:proofErr w:type="spellEnd"/>
      <w:r w:rsidRPr="008E0327">
        <w:rPr>
          <w:bCs/>
          <w:iCs/>
          <w:color w:val="000000"/>
          <w:lang w:val="x-none" w:eastAsia="ar-SA"/>
        </w:rPr>
        <w:t xml:space="preserve"> </w:t>
      </w:r>
      <w:proofErr w:type="spellStart"/>
      <w:r w:rsidRPr="008E0327">
        <w:rPr>
          <w:bCs/>
          <w:iCs/>
          <w:color w:val="000000"/>
          <w:lang w:val="x-none" w:eastAsia="ar-SA"/>
        </w:rPr>
        <w:t>pasiūlymu</w:t>
      </w:r>
      <w:proofErr w:type="spellEnd"/>
      <w:r w:rsidRPr="008E0327">
        <w:rPr>
          <w:bCs/>
          <w:iCs/>
          <w:color w:val="000000"/>
          <w:lang w:val="x-none" w:eastAsia="ar-SA"/>
        </w:rPr>
        <w:t xml:space="preserve"> </w:t>
      </w:r>
      <w:proofErr w:type="spellStart"/>
      <w:r w:rsidRPr="008E0327">
        <w:rPr>
          <w:bCs/>
          <w:iCs/>
          <w:color w:val="000000"/>
          <w:lang w:val="x-none" w:eastAsia="ar-SA"/>
        </w:rPr>
        <w:t>privalo</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EBVPD </w:t>
      </w:r>
      <w:proofErr w:type="spellStart"/>
      <w:r w:rsidRPr="008E0327">
        <w:rPr>
          <w:bCs/>
          <w:iCs/>
          <w:color w:val="000000"/>
          <w:lang w:val="x-none" w:eastAsia="ar-SA"/>
        </w:rPr>
        <w:t>už</w:t>
      </w:r>
      <w:proofErr w:type="spellEnd"/>
      <w:r w:rsidRPr="008E0327">
        <w:rPr>
          <w:bCs/>
          <w:iCs/>
          <w:color w:val="000000"/>
          <w:lang w:val="x-none" w:eastAsia="ar-SA"/>
        </w:rPr>
        <w:t xml:space="preserve"> </w:t>
      </w:r>
      <w:proofErr w:type="spellStart"/>
      <w:r w:rsidRPr="008E0327">
        <w:rPr>
          <w:bCs/>
          <w:iCs/>
          <w:color w:val="000000"/>
          <w:lang w:val="x-none" w:eastAsia="ar-SA"/>
        </w:rPr>
        <w:t>kiekvieną</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grupės</w:t>
      </w:r>
      <w:proofErr w:type="spellEnd"/>
      <w:r w:rsidRPr="008E0327">
        <w:rPr>
          <w:bCs/>
          <w:iCs/>
          <w:color w:val="000000"/>
          <w:lang w:val="x-none" w:eastAsia="ar-SA"/>
        </w:rPr>
        <w:t xml:space="preserve"> </w:t>
      </w:r>
      <w:proofErr w:type="spellStart"/>
      <w:r w:rsidRPr="008E0327">
        <w:rPr>
          <w:bCs/>
          <w:iCs/>
          <w:color w:val="000000"/>
          <w:lang w:val="x-none" w:eastAsia="ar-SA"/>
        </w:rPr>
        <w:t>narį</w:t>
      </w:r>
      <w:proofErr w:type="spellEnd"/>
      <w:r w:rsidRPr="008E0327">
        <w:rPr>
          <w:bCs/>
          <w:iCs/>
          <w:color w:val="000000"/>
          <w:lang w:val="x-none" w:eastAsia="ar-SA"/>
        </w:rPr>
        <w:t xml:space="preserve"> </w:t>
      </w:r>
      <w:proofErr w:type="spellStart"/>
      <w:r w:rsidRPr="008E0327">
        <w:rPr>
          <w:bCs/>
          <w:iCs/>
          <w:color w:val="000000"/>
          <w:lang w:val="x-none" w:eastAsia="ar-SA"/>
        </w:rPr>
        <w:t>atskirai</w:t>
      </w:r>
      <w:proofErr w:type="spellEnd"/>
      <w:r w:rsidRPr="008E0327">
        <w:rPr>
          <w:bCs/>
          <w:iCs/>
          <w:color w:val="000000"/>
          <w:lang w:val="x-none" w:eastAsia="ar-SA"/>
        </w:rPr>
        <w:t xml:space="preserve">. Jei </w:t>
      </w:r>
      <w:proofErr w:type="spellStart"/>
      <w:r w:rsidRPr="008E0327">
        <w:rPr>
          <w:bCs/>
          <w:iCs/>
          <w:color w:val="000000"/>
          <w:lang w:val="x-none" w:eastAsia="ar-SA"/>
        </w:rPr>
        <w:t>bendrą</w:t>
      </w:r>
      <w:proofErr w:type="spellEnd"/>
      <w:r w:rsidRPr="008E0327">
        <w:rPr>
          <w:bCs/>
          <w:iCs/>
          <w:color w:val="000000"/>
          <w:lang w:val="x-none" w:eastAsia="ar-SA"/>
        </w:rPr>
        <w:t xml:space="preserve"> </w:t>
      </w:r>
      <w:proofErr w:type="spellStart"/>
      <w:r w:rsidRPr="008E0327">
        <w:rPr>
          <w:bCs/>
          <w:iCs/>
          <w:color w:val="000000"/>
          <w:lang w:val="x-none" w:eastAsia="ar-SA"/>
        </w:rPr>
        <w:t>pasiūlymą</w:t>
      </w:r>
      <w:proofErr w:type="spellEnd"/>
      <w:r w:rsidRPr="008E0327">
        <w:rPr>
          <w:bCs/>
          <w:iCs/>
          <w:color w:val="000000"/>
          <w:lang w:val="x-none" w:eastAsia="ar-SA"/>
        </w:rPr>
        <w:t xml:space="preserve"> </w:t>
      </w:r>
      <w:proofErr w:type="spellStart"/>
      <w:r w:rsidRPr="008E0327">
        <w:rPr>
          <w:bCs/>
          <w:iCs/>
          <w:color w:val="000000"/>
          <w:lang w:val="x-none" w:eastAsia="ar-SA"/>
        </w:rPr>
        <w:t>pateikia</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grupė</w:t>
      </w:r>
      <w:proofErr w:type="spellEnd"/>
      <w:r w:rsidRPr="008E0327">
        <w:rPr>
          <w:bCs/>
          <w:iCs/>
          <w:color w:val="000000"/>
          <w:lang w:val="x-none" w:eastAsia="ar-SA"/>
        </w:rPr>
        <w:t xml:space="preserve">, </w:t>
      </w:r>
      <w:proofErr w:type="spellStart"/>
      <w:r w:rsidRPr="008E0327">
        <w:rPr>
          <w:bCs/>
          <w:iCs/>
          <w:color w:val="000000"/>
          <w:lang w:val="x-none" w:eastAsia="ar-SA"/>
        </w:rPr>
        <w:t>veikianti</w:t>
      </w:r>
      <w:proofErr w:type="spellEnd"/>
      <w:r w:rsidRPr="008E0327">
        <w:rPr>
          <w:bCs/>
          <w:iCs/>
          <w:color w:val="000000"/>
          <w:lang w:val="x-none" w:eastAsia="ar-SA"/>
        </w:rPr>
        <w:t xml:space="preserve"> </w:t>
      </w:r>
      <w:proofErr w:type="spellStart"/>
      <w:r w:rsidRPr="008E0327">
        <w:rPr>
          <w:bCs/>
          <w:iCs/>
          <w:color w:val="000000"/>
          <w:lang w:val="x-none" w:eastAsia="ar-SA"/>
        </w:rPr>
        <w:t>pagal</w:t>
      </w:r>
      <w:proofErr w:type="spellEnd"/>
      <w:r w:rsidRPr="008E0327">
        <w:rPr>
          <w:bCs/>
          <w:iCs/>
          <w:color w:val="000000"/>
          <w:lang w:val="x-none" w:eastAsia="ar-SA"/>
        </w:rPr>
        <w:t xml:space="preserve"> </w:t>
      </w:r>
      <w:proofErr w:type="spellStart"/>
      <w:r w:rsidRPr="008E0327">
        <w:rPr>
          <w:bCs/>
          <w:iCs/>
          <w:color w:val="000000"/>
          <w:lang w:val="x-none" w:eastAsia="ar-SA"/>
        </w:rPr>
        <w:t>jungtinės</w:t>
      </w:r>
      <w:proofErr w:type="spellEnd"/>
      <w:r w:rsidRPr="008E0327">
        <w:rPr>
          <w:bCs/>
          <w:iCs/>
          <w:color w:val="000000"/>
          <w:lang w:val="x-none" w:eastAsia="ar-SA"/>
        </w:rPr>
        <w:t xml:space="preserve"> </w:t>
      </w:r>
      <w:proofErr w:type="spellStart"/>
      <w:r w:rsidRPr="008E0327">
        <w:rPr>
          <w:bCs/>
          <w:iCs/>
          <w:color w:val="000000"/>
          <w:lang w:val="x-none" w:eastAsia="ar-SA"/>
        </w:rPr>
        <w:lastRenderedPageBreak/>
        <w:t>veiklos</w:t>
      </w:r>
      <w:proofErr w:type="spellEnd"/>
      <w:r w:rsidRPr="008E0327">
        <w:rPr>
          <w:bCs/>
          <w:iCs/>
          <w:color w:val="000000"/>
          <w:lang w:val="x-none" w:eastAsia="ar-SA"/>
        </w:rPr>
        <w:t xml:space="preserve"> (</w:t>
      </w:r>
      <w:proofErr w:type="spellStart"/>
      <w:r w:rsidRPr="008E0327">
        <w:rPr>
          <w:bCs/>
          <w:iCs/>
          <w:color w:val="000000"/>
          <w:lang w:val="x-none" w:eastAsia="ar-SA"/>
        </w:rPr>
        <w:t>partnerystės</w:t>
      </w:r>
      <w:proofErr w:type="spellEnd"/>
      <w:r w:rsidR="004B6936">
        <w:rPr>
          <w:bCs/>
          <w:iCs/>
          <w:color w:val="000000"/>
          <w:lang w:val="x-none" w:eastAsia="ar-SA"/>
        </w:rPr>
        <w:t xml:space="preserve">) </w:t>
      </w:r>
      <w:proofErr w:type="spellStart"/>
      <w:r w:rsidR="004B6936">
        <w:rPr>
          <w:bCs/>
          <w:iCs/>
          <w:color w:val="000000"/>
          <w:lang w:val="x-none" w:eastAsia="ar-SA"/>
        </w:rPr>
        <w:t>sutartį</w:t>
      </w:r>
      <w:proofErr w:type="spellEnd"/>
      <w:r w:rsidR="004B6936">
        <w:rPr>
          <w:bCs/>
          <w:iCs/>
          <w:color w:val="000000"/>
          <w:lang w:val="x-none" w:eastAsia="ar-SA"/>
        </w:rPr>
        <w:t xml:space="preserve">, </w:t>
      </w:r>
      <w:proofErr w:type="spellStart"/>
      <w:r w:rsidR="004B6936">
        <w:rPr>
          <w:bCs/>
          <w:iCs/>
          <w:color w:val="000000"/>
          <w:lang w:val="x-none" w:eastAsia="ar-SA"/>
        </w:rPr>
        <w:t>šių</w:t>
      </w:r>
      <w:proofErr w:type="spellEnd"/>
      <w:r w:rsidR="004B6936">
        <w:rPr>
          <w:bCs/>
          <w:iCs/>
          <w:color w:val="000000"/>
          <w:lang w:val="x-none" w:eastAsia="ar-SA"/>
        </w:rPr>
        <w:t xml:space="preserve"> </w:t>
      </w:r>
      <w:proofErr w:type="spellStart"/>
      <w:r w:rsidR="004B6936">
        <w:rPr>
          <w:bCs/>
          <w:iCs/>
          <w:color w:val="000000"/>
          <w:lang w:val="x-none" w:eastAsia="ar-SA"/>
        </w:rPr>
        <w:t>konkurso</w:t>
      </w:r>
      <w:proofErr w:type="spellEnd"/>
      <w:r w:rsidR="004B6936">
        <w:rPr>
          <w:bCs/>
          <w:iCs/>
          <w:color w:val="000000"/>
          <w:lang w:val="x-none" w:eastAsia="ar-SA"/>
        </w:rPr>
        <w:t xml:space="preserve"> </w:t>
      </w:r>
      <w:proofErr w:type="spellStart"/>
      <w:r w:rsidR="004B6936">
        <w:rPr>
          <w:bCs/>
          <w:iCs/>
          <w:color w:val="000000"/>
          <w:lang w:val="x-none" w:eastAsia="ar-SA"/>
        </w:rPr>
        <w:t>sąlygų</w:t>
      </w:r>
      <w:proofErr w:type="spellEnd"/>
      <w:r w:rsidR="004B6936">
        <w:rPr>
          <w:bCs/>
          <w:iCs/>
          <w:color w:val="000000"/>
          <w:lang w:val="x-none" w:eastAsia="ar-SA"/>
        </w:rPr>
        <w:t xml:space="preserve"> </w:t>
      </w:r>
      <w:r w:rsidR="004B6936">
        <w:rPr>
          <w:bCs/>
          <w:iCs/>
          <w:color w:val="000000"/>
          <w:lang w:eastAsia="ar-SA"/>
        </w:rPr>
        <w:t>5</w:t>
      </w:r>
      <w:r w:rsidRPr="008E0327">
        <w:rPr>
          <w:bCs/>
          <w:iCs/>
          <w:color w:val="000000"/>
          <w:lang w:val="x-none" w:eastAsia="ar-SA"/>
        </w:rPr>
        <w:t xml:space="preserve"> </w:t>
      </w:r>
      <w:proofErr w:type="spellStart"/>
      <w:r w:rsidRPr="008E0327">
        <w:rPr>
          <w:bCs/>
          <w:iCs/>
          <w:color w:val="000000"/>
          <w:lang w:val="x-none" w:eastAsia="ar-SA"/>
        </w:rPr>
        <w:t>priede</w:t>
      </w:r>
      <w:proofErr w:type="spellEnd"/>
      <w:r w:rsidRPr="008E0327">
        <w:rPr>
          <w:bCs/>
          <w:iCs/>
          <w:color w:val="000000"/>
          <w:lang w:val="x-none" w:eastAsia="ar-SA"/>
        </w:rPr>
        <w:t xml:space="preserve"> </w:t>
      </w:r>
      <w:proofErr w:type="spellStart"/>
      <w:r w:rsidRPr="008E0327">
        <w:rPr>
          <w:bCs/>
          <w:iCs/>
          <w:color w:val="000000"/>
          <w:lang w:val="x-none" w:eastAsia="ar-SA"/>
        </w:rPr>
        <w:t>nurodytus</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reikalavimus</w:t>
      </w:r>
      <w:proofErr w:type="spellEnd"/>
      <w:r w:rsidRPr="008E0327">
        <w:rPr>
          <w:bCs/>
          <w:iCs/>
          <w:color w:val="000000"/>
          <w:lang w:val="x-none" w:eastAsia="ar-SA"/>
        </w:rPr>
        <w:t xml:space="preserve"> </w:t>
      </w:r>
      <w:proofErr w:type="spellStart"/>
      <w:r w:rsidRPr="008E0327">
        <w:rPr>
          <w:bCs/>
          <w:iCs/>
          <w:color w:val="000000"/>
          <w:lang w:val="x-none" w:eastAsia="ar-SA"/>
        </w:rPr>
        <w:t>turi</w:t>
      </w:r>
      <w:proofErr w:type="spellEnd"/>
      <w:r w:rsidRPr="008E0327">
        <w:rPr>
          <w:bCs/>
          <w:iCs/>
          <w:color w:val="000000"/>
          <w:lang w:val="x-none" w:eastAsia="ar-SA"/>
        </w:rPr>
        <w:t xml:space="preserve"> </w:t>
      </w:r>
      <w:proofErr w:type="spellStart"/>
      <w:r w:rsidRPr="008E0327">
        <w:rPr>
          <w:bCs/>
          <w:iCs/>
          <w:color w:val="000000"/>
          <w:lang w:val="x-none" w:eastAsia="ar-SA"/>
        </w:rPr>
        <w:t>atitikti</w:t>
      </w:r>
      <w:proofErr w:type="spellEnd"/>
      <w:r w:rsidRPr="008E0327">
        <w:rPr>
          <w:bCs/>
          <w:iCs/>
          <w:color w:val="000000"/>
          <w:lang w:val="x-none" w:eastAsia="ar-SA"/>
        </w:rPr>
        <w:t xml:space="preserve"> bent </w:t>
      </w:r>
      <w:proofErr w:type="spellStart"/>
      <w:r w:rsidRPr="008E0327">
        <w:rPr>
          <w:bCs/>
          <w:iCs/>
          <w:color w:val="000000"/>
          <w:lang w:val="x-none" w:eastAsia="ar-SA"/>
        </w:rPr>
        <w:t>vienas</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grupės</w:t>
      </w:r>
      <w:proofErr w:type="spellEnd"/>
      <w:r w:rsidRPr="008E0327">
        <w:rPr>
          <w:bCs/>
          <w:iCs/>
          <w:color w:val="000000"/>
          <w:lang w:val="x-none" w:eastAsia="ar-SA"/>
        </w:rPr>
        <w:t xml:space="preserve"> </w:t>
      </w:r>
      <w:proofErr w:type="spellStart"/>
      <w:r w:rsidRPr="008E0327">
        <w:rPr>
          <w:bCs/>
          <w:iCs/>
          <w:color w:val="000000"/>
          <w:lang w:val="x-none" w:eastAsia="ar-SA"/>
        </w:rPr>
        <w:t>narys</w:t>
      </w:r>
      <w:proofErr w:type="spellEnd"/>
      <w:r w:rsidRPr="008E0327">
        <w:rPr>
          <w:bCs/>
          <w:iCs/>
          <w:color w:val="000000"/>
          <w:lang w:val="x-none" w:eastAsia="ar-SA"/>
        </w:rPr>
        <w:t>.</w:t>
      </w:r>
    </w:p>
    <w:p w14:paraId="62AB0087" w14:textId="6C6423E1"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4.5.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gali</w:t>
      </w:r>
      <w:proofErr w:type="spellEnd"/>
      <w:r w:rsidRPr="008E0327">
        <w:rPr>
          <w:bCs/>
          <w:iCs/>
          <w:color w:val="000000"/>
          <w:lang w:val="x-none" w:eastAsia="ar-SA"/>
        </w:rPr>
        <w:t xml:space="preserve"> </w:t>
      </w:r>
      <w:proofErr w:type="spellStart"/>
      <w:r w:rsidRPr="008E0327">
        <w:rPr>
          <w:bCs/>
          <w:iCs/>
          <w:color w:val="000000"/>
          <w:lang w:val="x-none" w:eastAsia="ar-SA"/>
        </w:rPr>
        <w:t>remtis</w:t>
      </w:r>
      <w:proofErr w:type="spellEnd"/>
      <w:r w:rsidRPr="008E0327">
        <w:rPr>
          <w:bCs/>
          <w:iCs/>
          <w:color w:val="000000"/>
          <w:lang w:val="x-none" w:eastAsia="ar-SA"/>
        </w:rPr>
        <w:t xml:space="preserve"> </w:t>
      </w:r>
      <w:proofErr w:type="spellStart"/>
      <w:r w:rsidRPr="008E0327">
        <w:rPr>
          <w:bCs/>
          <w:iCs/>
          <w:color w:val="000000"/>
          <w:lang w:val="x-none" w:eastAsia="ar-SA"/>
        </w:rPr>
        <w:t>kitų</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pajėgumais</w:t>
      </w:r>
      <w:proofErr w:type="spellEnd"/>
      <w:r w:rsidRPr="008E0327">
        <w:rPr>
          <w:bCs/>
          <w:iCs/>
          <w:color w:val="000000"/>
          <w:lang w:val="x-none" w:eastAsia="ar-SA"/>
        </w:rPr>
        <w:t xml:space="preserve">, </w:t>
      </w:r>
      <w:proofErr w:type="spellStart"/>
      <w:r w:rsidRPr="008E0327">
        <w:rPr>
          <w:bCs/>
          <w:iCs/>
          <w:color w:val="000000"/>
          <w:lang w:val="x-none" w:eastAsia="ar-SA"/>
        </w:rPr>
        <w:t>neatsižvelgdamas</w:t>
      </w:r>
      <w:proofErr w:type="spellEnd"/>
      <w:r w:rsidRPr="008E0327">
        <w:rPr>
          <w:bCs/>
          <w:iCs/>
          <w:color w:val="000000"/>
          <w:lang w:val="x-none" w:eastAsia="ar-SA"/>
        </w:rPr>
        <w:t xml:space="preserve"> į tai, </w:t>
      </w:r>
      <w:proofErr w:type="spellStart"/>
      <w:r w:rsidRPr="008E0327">
        <w:rPr>
          <w:bCs/>
          <w:iCs/>
          <w:color w:val="000000"/>
          <w:lang w:val="x-none" w:eastAsia="ar-SA"/>
        </w:rPr>
        <w:t>kokio</w:t>
      </w:r>
      <w:proofErr w:type="spellEnd"/>
      <w:r w:rsidRPr="008E0327">
        <w:rPr>
          <w:bCs/>
          <w:iCs/>
          <w:color w:val="000000"/>
          <w:lang w:val="x-none" w:eastAsia="ar-SA"/>
        </w:rPr>
        <w:t xml:space="preserve"> </w:t>
      </w:r>
      <w:proofErr w:type="spellStart"/>
      <w:r w:rsidRPr="008E0327">
        <w:rPr>
          <w:bCs/>
          <w:iCs/>
          <w:color w:val="000000"/>
          <w:lang w:val="x-none" w:eastAsia="ar-SA"/>
        </w:rPr>
        <w:t>teisinio</w:t>
      </w:r>
      <w:proofErr w:type="spellEnd"/>
      <w:r w:rsidRPr="008E0327">
        <w:rPr>
          <w:bCs/>
          <w:iCs/>
          <w:color w:val="000000"/>
          <w:lang w:val="x-none" w:eastAsia="ar-SA"/>
        </w:rPr>
        <w:t xml:space="preserve"> </w:t>
      </w:r>
      <w:proofErr w:type="spellStart"/>
      <w:r w:rsidRPr="008E0327">
        <w:rPr>
          <w:bCs/>
          <w:iCs/>
          <w:color w:val="000000"/>
          <w:lang w:val="x-none" w:eastAsia="ar-SA"/>
        </w:rPr>
        <w:t>pobūdžio</w:t>
      </w:r>
      <w:proofErr w:type="spellEnd"/>
      <w:r w:rsidRPr="008E0327">
        <w:rPr>
          <w:bCs/>
          <w:iCs/>
          <w:color w:val="000000"/>
          <w:lang w:val="x-none" w:eastAsia="ar-SA"/>
        </w:rPr>
        <w:t xml:space="preserve"> </w:t>
      </w:r>
      <w:proofErr w:type="spellStart"/>
      <w:r w:rsidRPr="008E0327">
        <w:rPr>
          <w:bCs/>
          <w:iCs/>
          <w:color w:val="000000"/>
          <w:lang w:val="x-none" w:eastAsia="ar-SA"/>
        </w:rPr>
        <w:t>yra</w:t>
      </w:r>
      <w:proofErr w:type="spellEnd"/>
      <w:r w:rsidRPr="008E0327">
        <w:rPr>
          <w:bCs/>
          <w:iCs/>
          <w:color w:val="000000"/>
          <w:lang w:val="x-none" w:eastAsia="ar-SA"/>
        </w:rPr>
        <w:t xml:space="preserve"> </w:t>
      </w:r>
      <w:proofErr w:type="spellStart"/>
      <w:r w:rsidRPr="008E0327">
        <w:rPr>
          <w:bCs/>
          <w:iCs/>
          <w:color w:val="000000"/>
          <w:lang w:val="x-none" w:eastAsia="ar-SA"/>
        </w:rPr>
        <w:t>jų</w:t>
      </w:r>
      <w:proofErr w:type="spellEnd"/>
      <w:r w:rsidRPr="008E0327">
        <w:rPr>
          <w:bCs/>
          <w:iCs/>
          <w:color w:val="000000"/>
          <w:lang w:val="x-none" w:eastAsia="ar-SA"/>
        </w:rPr>
        <w:t xml:space="preserve"> </w:t>
      </w:r>
      <w:proofErr w:type="spellStart"/>
      <w:r w:rsidRPr="008E0327">
        <w:rPr>
          <w:bCs/>
          <w:iCs/>
          <w:color w:val="000000"/>
          <w:lang w:val="x-none" w:eastAsia="ar-SA"/>
        </w:rPr>
        <w:t>ryšiai</w:t>
      </w:r>
      <w:proofErr w:type="spellEnd"/>
      <w:r w:rsidRPr="008E0327">
        <w:rPr>
          <w:bCs/>
          <w:iCs/>
          <w:color w:val="000000"/>
          <w:lang w:val="x-none" w:eastAsia="ar-SA"/>
        </w:rPr>
        <w:t xml:space="preserve">. </w:t>
      </w:r>
      <w:proofErr w:type="spellStart"/>
      <w:r w:rsidRPr="008E0327">
        <w:rPr>
          <w:bCs/>
          <w:iCs/>
          <w:color w:val="000000"/>
          <w:lang w:val="x-none" w:eastAsia="ar-SA"/>
        </w:rPr>
        <w:t>Jeigu</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pasiūlyme</w:t>
      </w:r>
      <w:proofErr w:type="spellEnd"/>
      <w:r w:rsidRPr="008E0327">
        <w:rPr>
          <w:bCs/>
          <w:iCs/>
          <w:color w:val="000000"/>
          <w:lang w:val="x-none" w:eastAsia="ar-SA"/>
        </w:rPr>
        <w:t xml:space="preserve"> </w:t>
      </w:r>
      <w:proofErr w:type="spellStart"/>
      <w:r w:rsidRPr="008E0327">
        <w:rPr>
          <w:bCs/>
          <w:iCs/>
          <w:color w:val="000000"/>
          <w:lang w:val="x-none" w:eastAsia="ar-SA"/>
        </w:rPr>
        <w:t>nurodė</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numato</w:t>
      </w:r>
      <w:proofErr w:type="spellEnd"/>
      <w:r w:rsidRPr="008E0327">
        <w:rPr>
          <w:bCs/>
          <w:iCs/>
          <w:color w:val="000000"/>
          <w:lang w:val="x-none" w:eastAsia="ar-SA"/>
        </w:rPr>
        <w:t xml:space="preserve"> </w:t>
      </w:r>
      <w:proofErr w:type="spellStart"/>
      <w:r w:rsidRPr="008E0327">
        <w:rPr>
          <w:bCs/>
          <w:iCs/>
          <w:color w:val="000000"/>
          <w:lang w:val="x-none" w:eastAsia="ar-SA"/>
        </w:rPr>
        <w:t>pasitelkti</w:t>
      </w:r>
      <w:proofErr w:type="spellEnd"/>
      <w:r w:rsidRPr="008E0327">
        <w:rPr>
          <w:bCs/>
          <w:iCs/>
          <w:color w:val="000000"/>
          <w:lang w:val="x-none" w:eastAsia="ar-SA"/>
        </w:rPr>
        <w:t xml:space="preserve"> </w:t>
      </w:r>
      <w:proofErr w:type="spellStart"/>
      <w:r w:rsidRPr="008E0327">
        <w:rPr>
          <w:bCs/>
          <w:iCs/>
          <w:color w:val="000000"/>
          <w:lang w:val="x-none" w:eastAsia="ar-SA"/>
        </w:rPr>
        <w:t>subteikėjus</w:t>
      </w:r>
      <w:proofErr w:type="spellEnd"/>
      <w:r w:rsidRPr="008E0327">
        <w:rPr>
          <w:bCs/>
          <w:iCs/>
          <w:color w:val="000000"/>
          <w:lang w:val="x-none" w:eastAsia="ar-SA"/>
        </w:rPr>
        <w:t xml:space="preserve"> </w:t>
      </w:r>
      <w:proofErr w:type="spellStart"/>
      <w:r w:rsidRPr="008E0327">
        <w:rPr>
          <w:bCs/>
          <w:iCs/>
          <w:color w:val="000000"/>
          <w:lang w:val="x-none" w:eastAsia="ar-SA"/>
        </w:rPr>
        <w:t>ar</w:t>
      </w:r>
      <w:proofErr w:type="spellEnd"/>
      <w:r w:rsidRPr="008E0327">
        <w:rPr>
          <w:bCs/>
          <w:iCs/>
          <w:color w:val="000000"/>
          <w:lang w:val="x-none" w:eastAsia="ar-SA"/>
        </w:rPr>
        <w:t xml:space="preserve"> </w:t>
      </w:r>
      <w:proofErr w:type="spellStart"/>
      <w:r w:rsidRPr="008E0327">
        <w:rPr>
          <w:bCs/>
          <w:iCs/>
          <w:color w:val="000000"/>
          <w:lang w:val="x-none" w:eastAsia="ar-SA"/>
        </w:rPr>
        <w:t>kitus</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subjektus</w:t>
      </w:r>
      <w:proofErr w:type="spellEnd"/>
      <w:r w:rsidRPr="008E0327">
        <w:rPr>
          <w:bCs/>
          <w:iCs/>
          <w:color w:val="000000"/>
          <w:lang w:val="x-none" w:eastAsia="ar-SA"/>
        </w:rPr>
        <w:t xml:space="preserve">, </w:t>
      </w:r>
      <w:proofErr w:type="spellStart"/>
      <w:r w:rsidRPr="008E0327">
        <w:rPr>
          <w:bCs/>
          <w:iCs/>
          <w:color w:val="000000"/>
          <w:lang w:val="x-none" w:eastAsia="ar-SA"/>
        </w:rPr>
        <w:t>kurių</w:t>
      </w:r>
      <w:proofErr w:type="spellEnd"/>
      <w:r w:rsidRPr="008E0327">
        <w:rPr>
          <w:bCs/>
          <w:iCs/>
          <w:color w:val="000000"/>
          <w:lang w:val="x-none" w:eastAsia="ar-SA"/>
        </w:rPr>
        <w:t xml:space="preserve"> </w:t>
      </w:r>
      <w:proofErr w:type="spellStart"/>
      <w:r w:rsidRPr="008E0327">
        <w:rPr>
          <w:bCs/>
          <w:iCs/>
          <w:color w:val="000000"/>
          <w:lang w:val="x-none" w:eastAsia="ar-SA"/>
        </w:rPr>
        <w:t>pajėgumais</w:t>
      </w:r>
      <w:proofErr w:type="spellEnd"/>
      <w:r w:rsidRPr="008E0327">
        <w:rPr>
          <w:bCs/>
          <w:iCs/>
          <w:color w:val="000000"/>
          <w:lang w:val="x-none" w:eastAsia="ar-SA"/>
        </w:rPr>
        <w:t xml:space="preserve"> </w:t>
      </w:r>
      <w:proofErr w:type="spellStart"/>
      <w:r w:rsidRPr="008E0327">
        <w:rPr>
          <w:bCs/>
          <w:iCs/>
          <w:color w:val="000000"/>
          <w:lang w:val="x-none" w:eastAsia="ar-SA"/>
        </w:rPr>
        <w:t>remiasi</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su</w:t>
      </w:r>
      <w:proofErr w:type="spellEnd"/>
      <w:r w:rsidRPr="008E0327">
        <w:rPr>
          <w:bCs/>
          <w:iCs/>
          <w:color w:val="000000"/>
          <w:lang w:val="x-none" w:eastAsia="ar-SA"/>
        </w:rPr>
        <w:t xml:space="preserve"> </w:t>
      </w:r>
      <w:proofErr w:type="spellStart"/>
      <w:r w:rsidRPr="008E0327">
        <w:rPr>
          <w:bCs/>
          <w:iCs/>
          <w:color w:val="000000"/>
          <w:lang w:val="x-none" w:eastAsia="ar-SA"/>
        </w:rPr>
        <w:t>pasiūlymu</w:t>
      </w:r>
      <w:proofErr w:type="spellEnd"/>
      <w:r w:rsidRPr="008E0327">
        <w:rPr>
          <w:bCs/>
          <w:iCs/>
          <w:color w:val="000000"/>
          <w:lang w:val="x-none" w:eastAsia="ar-SA"/>
        </w:rPr>
        <w:t xml:space="preserve"> </w:t>
      </w:r>
      <w:proofErr w:type="spellStart"/>
      <w:r w:rsidRPr="008E0327">
        <w:rPr>
          <w:bCs/>
          <w:iCs/>
          <w:color w:val="000000"/>
          <w:lang w:val="x-none" w:eastAsia="ar-SA"/>
        </w:rPr>
        <w:t>privalo</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w:t>
      </w:r>
      <w:proofErr w:type="spellStart"/>
      <w:r w:rsidRPr="008E0327">
        <w:rPr>
          <w:bCs/>
          <w:iCs/>
          <w:color w:val="000000"/>
          <w:lang w:val="x-none" w:eastAsia="ar-SA"/>
        </w:rPr>
        <w:t>šių</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EBVPD, </w:t>
      </w:r>
      <w:proofErr w:type="spellStart"/>
      <w:r w:rsidRPr="008E0327">
        <w:rPr>
          <w:bCs/>
          <w:iCs/>
          <w:color w:val="000000"/>
          <w:lang w:val="x-none" w:eastAsia="ar-SA"/>
        </w:rPr>
        <w:t>patvirtinančius</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ji</w:t>
      </w:r>
      <w:r w:rsidR="004B6936">
        <w:rPr>
          <w:bCs/>
          <w:iCs/>
          <w:color w:val="000000"/>
          <w:lang w:val="x-none" w:eastAsia="ar-SA"/>
        </w:rPr>
        <w:t>e</w:t>
      </w:r>
      <w:proofErr w:type="spellEnd"/>
      <w:r w:rsidR="004B6936">
        <w:rPr>
          <w:bCs/>
          <w:iCs/>
          <w:color w:val="000000"/>
          <w:lang w:val="x-none" w:eastAsia="ar-SA"/>
        </w:rPr>
        <w:t xml:space="preserve"> </w:t>
      </w:r>
      <w:proofErr w:type="spellStart"/>
      <w:r w:rsidR="004B6936">
        <w:rPr>
          <w:bCs/>
          <w:iCs/>
          <w:color w:val="000000"/>
          <w:lang w:val="x-none" w:eastAsia="ar-SA"/>
        </w:rPr>
        <w:t>atitinka</w:t>
      </w:r>
      <w:proofErr w:type="spellEnd"/>
      <w:r w:rsidR="004B6936">
        <w:rPr>
          <w:bCs/>
          <w:iCs/>
          <w:color w:val="000000"/>
          <w:lang w:val="x-none" w:eastAsia="ar-SA"/>
        </w:rPr>
        <w:t xml:space="preserve"> </w:t>
      </w:r>
      <w:proofErr w:type="spellStart"/>
      <w:r w:rsidR="004B6936">
        <w:rPr>
          <w:bCs/>
          <w:iCs/>
          <w:color w:val="000000"/>
          <w:lang w:val="x-none" w:eastAsia="ar-SA"/>
        </w:rPr>
        <w:t>šių</w:t>
      </w:r>
      <w:proofErr w:type="spellEnd"/>
      <w:r w:rsidR="004B6936">
        <w:rPr>
          <w:bCs/>
          <w:iCs/>
          <w:color w:val="000000"/>
          <w:lang w:val="x-none" w:eastAsia="ar-SA"/>
        </w:rPr>
        <w:t xml:space="preserve"> </w:t>
      </w:r>
      <w:proofErr w:type="spellStart"/>
      <w:r w:rsidR="004B6936">
        <w:rPr>
          <w:bCs/>
          <w:iCs/>
          <w:color w:val="000000"/>
          <w:lang w:val="x-none" w:eastAsia="ar-SA"/>
        </w:rPr>
        <w:t>konkurso</w:t>
      </w:r>
      <w:proofErr w:type="spellEnd"/>
      <w:r w:rsidR="004B6936">
        <w:rPr>
          <w:bCs/>
          <w:iCs/>
          <w:color w:val="000000"/>
          <w:lang w:val="x-none" w:eastAsia="ar-SA"/>
        </w:rPr>
        <w:t xml:space="preserve"> </w:t>
      </w:r>
      <w:proofErr w:type="spellStart"/>
      <w:r w:rsidR="004B6936">
        <w:rPr>
          <w:bCs/>
          <w:iCs/>
          <w:color w:val="000000"/>
          <w:lang w:val="x-none" w:eastAsia="ar-SA"/>
        </w:rPr>
        <w:t>sąlygų</w:t>
      </w:r>
      <w:proofErr w:type="spellEnd"/>
      <w:r w:rsidR="004B6936">
        <w:rPr>
          <w:bCs/>
          <w:iCs/>
          <w:color w:val="000000"/>
          <w:lang w:val="x-none" w:eastAsia="ar-SA"/>
        </w:rPr>
        <w:t xml:space="preserve"> </w:t>
      </w:r>
      <w:r w:rsidR="004B6936">
        <w:rPr>
          <w:bCs/>
          <w:iCs/>
          <w:color w:val="000000"/>
          <w:lang w:eastAsia="ar-SA"/>
        </w:rPr>
        <w:t>5</w:t>
      </w:r>
      <w:r w:rsidRPr="008E0327">
        <w:rPr>
          <w:bCs/>
          <w:iCs/>
          <w:color w:val="000000"/>
          <w:lang w:val="x-none" w:eastAsia="ar-SA"/>
        </w:rPr>
        <w:t xml:space="preserve"> </w:t>
      </w:r>
      <w:proofErr w:type="spellStart"/>
      <w:r w:rsidRPr="008E0327">
        <w:rPr>
          <w:bCs/>
          <w:iCs/>
          <w:color w:val="000000"/>
          <w:lang w:val="x-none" w:eastAsia="ar-SA"/>
        </w:rPr>
        <w:t>priede</w:t>
      </w:r>
      <w:proofErr w:type="spellEnd"/>
      <w:r w:rsidRPr="008E0327">
        <w:rPr>
          <w:bCs/>
          <w:iCs/>
          <w:color w:val="000000"/>
          <w:lang w:val="x-none" w:eastAsia="ar-SA"/>
        </w:rPr>
        <w:t xml:space="preserve"> </w:t>
      </w:r>
      <w:proofErr w:type="spellStart"/>
      <w:r w:rsidRPr="008E0327">
        <w:rPr>
          <w:bCs/>
          <w:iCs/>
          <w:color w:val="000000"/>
          <w:lang w:val="x-none" w:eastAsia="ar-SA"/>
        </w:rPr>
        <w:t>nurodytus</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reikalavimus</w:t>
      </w:r>
      <w:proofErr w:type="spellEnd"/>
      <w:r w:rsidRPr="008E0327">
        <w:rPr>
          <w:bCs/>
          <w:iCs/>
          <w:color w:val="000000"/>
          <w:lang w:val="x-none" w:eastAsia="ar-SA"/>
        </w:rPr>
        <w:t xml:space="preserve"> (</w:t>
      </w:r>
      <w:proofErr w:type="spellStart"/>
      <w:r w:rsidRPr="008E0327">
        <w:rPr>
          <w:bCs/>
          <w:iCs/>
          <w:color w:val="000000"/>
          <w:lang w:val="x-none" w:eastAsia="ar-SA"/>
        </w:rPr>
        <w:t>pagal</w:t>
      </w:r>
      <w:proofErr w:type="spellEnd"/>
      <w:r w:rsidRPr="008E0327">
        <w:rPr>
          <w:bCs/>
          <w:iCs/>
          <w:color w:val="000000"/>
          <w:lang w:val="x-none" w:eastAsia="ar-SA"/>
        </w:rPr>
        <w:t xml:space="preserve"> </w:t>
      </w:r>
      <w:proofErr w:type="spellStart"/>
      <w:r w:rsidRPr="008E0327">
        <w:rPr>
          <w:bCs/>
          <w:iCs/>
          <w:color w:val="000000"/>
          <w:lang w:val="x-none" w:eastAsia="ar-SA"/>
        </w:rPr>
        <w:t>prisiimamus</w:t>
      </w:r>
      <w:proofErr w:type="spellEnd"/>
      <w:r w:rsidRPr="008E0327">
        <w:rPr>
          <w:bCs/>
          <w:iCs/>
          <w:color w:val="000000"/>
          <w:lang w:val="x-none" w:eastAsia="ar-SA"/>
        </w:rPr>
        <w:t xml:space="preserve"> </w:t>
      </w:r>
      <w:proofErr w:type="spellStart"/>
      <w:r w:rsidRPr="008E0327">
        <w:rPr>
          <w:bCs/>
          <w:iCs/>
          <w:color w:val="000000"/>
          <w:lang w:val="x-none" w:eastAsia="ar-SA"/>
        </w:rPr>
        <w:t>įsipareigojimus</w:t>
      </w:r>
      <w:proofErr w:type="spellEnd"/>
      <w:r w:rsidRPr="008E0327">
        <w:rPr>
          <w:bCs/>
          <w:iCs/>
          <w:color w:val="000000"/>
          <w:lang w:val="x-none" w:eastAsia="ar-SA"/>
        </w:rPr>
        <w:t xml:space="preserve"> </w:t>
      </w:r>
      <w:proofErr w:type="spellStart"/>
      <w:r w:rsidRPr="008E0327">
        <w:rPr>
          <w:bCs/>
          <w:iCs/>
          <w:color w:val="000000"/>
          <w:lang w:val="x-none" w:eastAsia="ar-SA"/>
        </w:rPr>
        <w:t>vykdant</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sutartį</w:t>
      </w:r>
      <w:proofErr w:type="spellEnd"/>
      <w:r w:rsidRPr="008E0327">
        <w:rPr>
          <w:bCs/>
          <w:iCs/>
          <w:color w:val="000000"/>
          <w:lang w:val="x-none" w:eastAsia="ar-SA"/>
        </w:rPr>
        <w:t>).</w:t>
      </w:r>
    </w:p>
    <w:p w14:paraId="55402CE5"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4.6.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gali</w:t>
      </w:r>
      <w:proofErr w:type="spellEnd"/>
      <w:r w:rsidRPr="008E0327">
        <w:rPr>
          <w:bCs/>
          <w:iCs/>
          <w:color w:val="000000"/>
          <w:lang w:val="x-none" w:eastAsia="ar-SA"/>
        </w:rPr>
        <w:t xml:space="preserve"> </w:t>
      </w:r>
      <w:proofErr w:type="spellStart"/>
      <w:r w:rsidRPr="008E0327">
        <w:rPr>
          <w:bCs/>
          <w:iCs/>
          <w:color w:val="000000"/>
          <w:lang w:val="x-none" w:eastAsia="ar-SA"/>
        </w:rPr>
        <w:t>remtis</w:t>
      </w:r>
      <w:proofErr w:type="spellEnd"/>
      <w:r w:rsidRPr="008E0327">
        <w:rPr>
          <w:bCs/>
          <w:iCs/>
          <w:color w:val="000000"/>
          <w:lang w:val="x-none" w:eastAsia="ar-SA"/>
        </w:rPr>
        <w:t xml:space="preserve"> </w:t>
      </w:r>
      <w:proofErr w:type="spellStart"/>
      <w:r w:rsidRPr="008E0327">
        <w:rPr>
          <w:bCs/>
          <w:iCs/>
          <w:color w:val="000000"/>
          <w:lang w:val="x-none" w:eastAsia="ar-SA"/>
        </w:rPr>
        <w:t>kitų</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pajėgumais</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atitiktų</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dokumentuose</w:t>
      </w:r>
      <w:proofErr w:type="spellEnd"/>
      <w:r w:rsidRPr="008E0327">
        <w:rPr>
          <w:bCs/>
          <w:iCs/>
          <w:color w:val="000000"/>
          <w:lang w:val="x-none" w:eastAsia="ar-SA"/>
        </w:rPr>
        <w:t xml:space="preserve"> </w:t>
      </w:r>
      <w:proofErr w:type="spellStart"/>
      <w:r w:rsidRPr="008E0327">
        <w:rPr>
          <w:bCs/>
          <w:iCs/>
          <w:color w:val="000000"/>
          <w:lang w:val="x-none" w:eastAsia="ar-SA"/>
        </w:rPr>
        <w:t>nustatytus</w:t>
      </w:r>
      <w:proofErr w:type="spellEnd"/>
      <w:r w:rsidRPr="008E0327">
        <w:rPr>
          <w:bCs/>
          <w:iCs/>
          <w:color w:val="000000"/>
          <w:lang w:val="x-none" w:eastAsia="ar-SA"/>
        </w:rPr>
        <w:t xml:space="preserve"> </w:t>
      </w:r>
      <w:proofErr w:type="spellStart"/>
      <w:r w:rsidRPr="008E0327">
        <w:rPr>
          <w:bCs/>
          <w:iCs/>
          <w:color w:val="000000"/>
          <w:lang w:val="x-none" w:eastAsia="ar-SA"/>
        </w:rPr>
        <w:t>techninio</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profesinio</w:t>
      </w:r>
      <w:proofErr w:type="spellEnd"/>
      <w:r w:rsidRPr="008E0327">
        <w:rPr>
          <w:bCs/>
          <w:iCs/>
          <w:color w:val="000000"/>
          <w:lang w:val="x-none" w:eastAsia="ar-SA"/>
        </w:rPr>
        <w:t xml:space="preserve"> </w:t>
      </w:r>
      <w:proofErr w:type="spellStart"/>
      <w:r w:rsidRPr="008E0327">
        <w:rPr>
          <w:bCs/>
          <w:iCs/>
          <w:color w:val="000000"/>
          <w:lang w:val="x-none" w:eastAsia="ar-SA"/>
        </w:rPr>
        <w:t>pajėgumo</w:t>
      </w:r>
      <w:proofErr w:type="spellEnd"/>
      <w:r w:rsidRPr="008E0327">
        <w:rPr>
          <w:bCs/>
          <w:iCs/>
          <w:color w:val="000000"/>
          <w:lang w:val="x-none" w:eastAsia="ar-SA"/>
        </w:rPr>
        <w:t xml:space="preserve"> </w:t>
      </w:r>
      <w:proofErr w:type="spellStart"/>
      <w:r w:rsidRPr="008E0327">
        <w:rPr>
          <w:bCs/>
          <w:iCs/>
          <w:color w:val="000000"/>
          <w:lang w:val="x-none" w:eastAsia="ar-SA"/>
        </w:rPr>
        <w:t>reikalavimus</w:t>
      </w:r>
      <w:proofErr w:type="spellEnd"/>
      <w:r w:rsidRPr="008E0327">
        <w:rPr>
          <w:bCs/>
          <w:iCs/>
          <w:color w:val="000000"/>
          <w:lang w:val="x-none" w:eastAsia="ar-SA"/>
        </w:rPr>
        <w:t xml:space="preserve">, </w:t>
      </w:r>
      <w:proofErr w:type="spellStart"/>
      <w:r w:rsidRPr="008E0327">
        <w:rPr>
          <w:bCs/>
          <w:iCs/>
          <w:color w:val="000000"/>
          <w:lang w:val="x-none" w:eastAsia="ar-SA"/>
        </w:rPr>
        <w:t>neatsižvelgiant</w:t>
      </w:r>
      <w:proofErr w:type="spellEnd"/>
      <w:r w:rsidRPr="008E0327">
        <w:rPr>
          <w:bCs/>
          <w:iCs/>
          <w:color w:val="000000"/>
          <w:lang w:val="x-none" w:eastAsia="ar-SA"/>
        </w:rPr>
        <w:t xml:space="preserve"> į </w:t>
      </w:r>
      <w:proofErr w:type="spellStart"/>
      <w:r w:rsidRPr="008E0327">
        <w:rPr>
          <w:bCs/>
          <w:iCs/>
          <w:color w:val="000000"/>
          <w:lang w:val="x-none" w:eastAsia="ar-SA"/>
        </w:rPr>
        <w:t>ryšio</w:t>
      </w:r>
      <w:proofErr w:type="spellEnd"/>
      <w:r w:rsidRPr="008E0327">
        <w:rPr>
          <w:bCs/>
          <w:iCs/>
          <w:color w:val="000000"/>
          <w:lang w:val="x-none" w:eastAsia="ar-SA"/>
        </w:rPr>
        <w:t xml:space="preserve"> </w:t>
      </w:r>
      <w:proofErr w:type="spellStart"/>
      <w:r w:rsidRPr="008E0327">
        <w:rPr>
          <w:bCs/>
          <w:iCs/>
          <w:color w:val="000000"/>
          <w:lang w:val="x-none" w:eastAsia="ar-SA"/>
        </w:rPr>
        <w:t>su</w:t>
      </w:r>
      <w:proofErr w:type="spellEnd"/>
      <w:r w:rsidRPr="008E0327">
        <w:rPr>
          <w:bCs/>
          <w:iCs/>
          <w:color w:val="000000"/>
          <w:lang w:val="x-none" w:eastAsia="ar-SA"/>
        </w:rPr>
        <w:t xml:space="preserve"> tais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subjektais</w:t>
      </w:r>
      <w:proofErr w:type="spellEnd"/>
      <w:r w:rsidRPr="008E0327">
        <w:rPr>
          <w:bCs/>
          <w:iCs/>
          <w:color w:val="000000"/>
          <w:lang w:val="x-none" w:eastAsia="ar-SA"/>
        </w:rPr>
        <w:t xml:space="preserve"> </w:t>
      </w:r>
      <w:proofErr w:type="spellStart"/>
      <w:r w:rsidRPr="008E0327">
        <w:rPr>
          <w:bCs/>
          <w:iCs/>
          <w:color w:val="000000"/>
          <w:lang w:val="x-none" w:eastAsia="ar-SA"/>
        </w:rPr>
        <w:t>teisinį</w:t>
      </w:r>
      <w:proofErr w:type="spellEnd"/>
      <w:r w:rsidRPr="008E0327">
        <w:rPr>
          <w:bCs/>
          <w:iCs/>
          <w:color w:val="000000"/>
          <w:lang w:val="x-none" w:eastAsia="ar-SA"/>
        </w:rPr>
        <w:t xml:space="preserve"> </w:t>
      </w:r>
      <w:proofErr w:type="spellStart"/>
      <w:r w:rsidRPr="008E0327">
        <w:rPr>
          <w:bCs/>
          <w:iCs/>
          <w:color w:val="000000"/>
          <w:lang w:val="x-none" w:eastAsia="ar-SA"/>
        </w:rPr>
        <w:t>pobūdį</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gali</w:t>
      </w:r>
      <w:proofErr w:type="spellEnd"/>
      <w:r w:rsidRPr="008E0327">
        <w:rPr>
          <w:bCs/>
          <w:iCs/>
          <w:color w:val="000000"/>
          <w:lang w:val="x-none" w:eastAsia="ar-SA"/>
        </w:rPr>
        <w:t xml:space="preserve"> </w:t>
      </w:r>
      <w:proofErr w:type="spellStart"/>
      <w:r w:rsidRPr="008E0327">
        <w:rPr>
          <w:bCs/>
          <w:iCs/>
          <w:color w:val="000000"/>
          <w:lang w:val="x-none" w:eastAsia="ar-SA"/>
        </w:rPr>
        <w:t>remtis</w:t>
      </w:r>
      <w:proofErr w:type="spellEnd"/>
      <w:r w:rsidRPr="008E0327">
        <w:rPr>
          <w:bCs/>
          <w:iCs/>
          <w:color w:val="000000"/>
          <w:lang w:val="x-none" w:eastAsia="ar-SA"/>
        </w:rPr>
        <w:t xml:space="preserve"> </w:t>
      </w:r>
      <w:proofErr w:type="spellStart"/>
      <w:r w:rsidRPr="008E0327">
        <w:rPr>
          <w:bCs/>
          <w:iCs/>
          <w:color w:val="000000"/>
          <w:lang w:val="x-none" w:eastAsia="ar-SA"/>
        </w:rPr>
        <w:t>kitų</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subjektų</w:t>
      </w:r>
      <w:proofErr w:type="spellEnd"/>
      <w:r w:rsidRPr="008E0327">
        <w:rPr>
          <w:bCs/>
          <w:iCs/>
          <w:color w:val="000000"/>
          <w:lang w:val="x-none" w:eastAsia="ar-SA"/>
        </w:rPr>
        <w:t xml:space="preserve"> </w:t>
      </w:r>
      <w:proofErr w:type="spellStart"/>
      <w:r w:rsidRPr="008E0327">
        <w:rPr>
          <w:bCs/>
          <w:iCs/>
          <w:color w:val="000000"/>
          <w:lang w:val="x-none" w:eastAsia="ar-SA"/>
        </w:rPr>
        <w:t>pajėgumais</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atitiktų</w:t>
      </w:r>
      <w:proofErr w:type="spellEnd"/>
      <w:r w:rsidRPr="008E0327">
        <w:rPr>
          <w:bCs/>
          <w:iCs/>
          <w:color w:val="000000"/>
          <w:lang w:val="x-none" w:eastAsia="ar-SA"/>
        </w:rPr>
        <w:t xml:space="preserve"> </w:t>
      </w:r>
      <w:proofErr w:type="spellStart"/>
      <w:r w:rsidRPr="008E0327">
        <w:rPr>
          <w:bCs/>
          <w:iCs/>
          <w:color w:val="000000"/>
          <w:lang w:val="x-none" w:eastAsia="ar-SA"/>
        </w:rPr>
        <w:t>reikalavimus</w:t>
      </w:r>
      <w:proofErr w:type="spellEnd"/>
      <w:r w:rsidRPr="008E0327">
        <w:rPr>
          <w:bCs/>
          <w:iCs/>
          <w:color w:val="000000"/>
          <w:lang w:val="x-none" w:eastAsia="ar-SA"/>
        </w:rPr>
        <w:t xml:space="preserve"> </w:t>
      </w:r>
      <w:proofErr w:type="spellStart"/>
      <w:r w:rsidRPr="008E0327">
        <w:rPr>
          <w:bCs/>
          <w:iCs/>
          <w:color w:val="000000"/>
          <w:lang w:val="x-none" w:eastAsia="ar-SA"/>
        </w:rPr>
        <w:t>dėl</w:t>
      </w:r>
      <w:proofErr w:type="spellEnd"/>
      <w:r w:rsidRPr="008E0327">
        <w:rPr>
          <w:bCs/>
          <w:iCs/>
          <w:color w:val="000000"/>
          <w:lang w:val="x-none" w:eastAsia="ar-SA"/>
        </w:rPr>
        <w:t xml:space="preserve"> </w:t>
      </w:r>
      <w:proofErr w:type="spellStart"/>
      <w:r w:rsidRPr="008E0327">
        <w:rPr>
          <w:bCs/>
          <w:iCs/>
          <w:color w:val="000000"/>
          <w:lang w:val="x-none" w:eastAsia="ar-SA"/>
        </w:rPr>
        <w:t>išsilavinimo</w:t>
      </w:r>
      <w:proofErr w:type="spellEnd"/>
      <w:r w:rsidRPr="008E0327">
        <w:rPr>
          <w:bCs/>
          <w:iCs/>
          <w:color w:val="000000"/>
          <w:lang w:val="x-none" w:eastAsia="ar-SA"/>
        </w:rPr>
        <w:t xml:space="preserve">, </w:t>
      </w:r>
      <w:proofErr w:type="spellStart"/>
      <w:r w:rsidRPr="008E0327">
        <w:rPr>
          <w:bCs/>
          <w:iCs/>
          <w:color w:val="000000"/>
          <w:lang w:val="x-none" w:eastAsia="ar-SA"/>
        </w:rPr>
        <w:t>profesinės</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profesinės</w:t>
      </w:r>
      <w:proofErr w:type="spellEnd"/>
      <w:r w:rsidRPr="008E0327">
        <w:rPr>
          <w:bCs/>
          <w:iCs/>
          <w:color w:val="000000"/>
          <w:lang w:val="x-none" w:eastAsia="ar-SA"/>
        </w:rPr>
        <w:t xml:space="preserve"> </w:t>
      </w:r>
      <w:proofErr w:type="spellStart"/>
      <w:r w:rsidRPr="008E0327">
        <w:rPr>
          <w:bCs/>
          <w:iCs/>
          <w:color w:val="000000"/>
          <w:lang w:val="x-none" w:eastAsia="ar-SA"/>
        </w:rPr>
        <w:t>patirties</w:t>
      </w:r>
      <w:proofErr w:type="spellEnd"/>
      <w:r w:rsidRPr="008E0327">
        <w:rPr>
          <w:bCs/>
          <w:iCs/>
          <w:color w:val="000000"/>
          <w:lang w:val="x-none" w:eastAsia="ar-SA"/>
        </w:rPr>
        <w:t xml:space="preserve"> tik </w:t>
      </w:r>
      <w:proofErr w:type="spellStart"/>
      <w:r w:rsidRPr="008E0327">
        <w:rPr>
          <w:bCs/>
          <w:iCs/>
          <w:color w:val="000000"/>
          <w:lang w:val="x-none" w:eastAsia="ar-SA"/>
        </w:rPr>
        <w:t>tuo</w:t>
      </w:r>
      <w:proofErr w:type="spellEnd"/>
      <w:r w:rsidRPr="008E0327">
        <w:rPr>
          <w:bCs/>
          <w:iCs/>
          <w:color w:val="000000"/>
          <w:lang w:val="x-none" w:eastAsia="ar-SA"/>
        </w:rPr>
        <w:t xml:space="preserve"> </w:t>
      </w:r>
      <w:proofErr w:type="spellStart"/>
      <w:r w:rsidRPr="008E0327">
        <w:rPr>
          <w:bCs/>
          <w:iCs/>
          <w:color w:val="000000"/>
          <w:lang w:val="x-none" w:eastAsia="ar-SA"/>
        </w:rPr>
        <w:t>atveju</w:t>
      </w:r>
      <w:proofErr w:type="spellEnd"/>
      <w:r w:rsidRPr="008E0327">
        <w:rPr>
          <w:bCs/>
          <w:iCs/>
          <w:color w:val="000000"/>
          <w:lang w:val="x-none" w:eastAsia="ar-SA"/>
        </w:rPr>
        <w:t xml:space="preserve">, </w:t>
      </w:r>
      <w:proofErr w:type="spellStart"/>
      <w:r w:rsidRPr="008E0327">
        <w:rPr>
          <w:bCs/>
          <w:iCs/>
          <w:color w:val="000000"/>
          <w:lang w:val="x-none" w:eastAsia="ar-SA"/>
        </w:rPr>
        <w:t>jeigu</w:t>
      </w:r>
      <w:proofErr w:type="spellEnd"/>
      <w:r w:rsidRPr="008E0327">
        <w:rPr>
          <w:bCs/>
          <w:iCs/>
          <w:color w:val="000000"/>
          <w:lang w:val="x-none" w:eastAsia="ar-SA"/>
        </w:rPr>
        <w:t xml:space="preserve"> tie </w:t>
      </w:r>
      <w:proofErr w:type="spellStart"/>
      <w:r w:rsidRPr="008E0327">
        <w:rPr>
          <w:bCs/>
          <w:iCs/>
          <w:color w:val="000000"/>
          <w:lang w:val="x-none" w:eastAsia="ar-SA"/>
        </w:rPr>
        <w:t>subjektai</w:t>
      </w:r>
      <w:proofErr w:type="spellEnd"/>
      <w:r w:rsidRPr="008E0327">
        <w:rPr>
          <w:bCs/>
          <w:iCs/>
          <w:color w:val="000000"/>
          <w:lang w:val="x-none" w:eastAsia="ar-SA"/>
        </w:rPr>
        <w:t xml:space="preserve"> </w:t>
      </w:r>
      <w:proofErr w:type="spellStart"/>
      <w:r w:rsidRPr="008E0327">
        <w:rPr>
          <w:bCs/>
          <w:iCs/>
          <w:color w:val="000000"/>
          <w:lang w:val="x-none" w:eastAsia="ar-SA"/>
        </w:rPr>
        <w:t>patys</w:t>
      </w:r>
      <w:proofErr w:type="spellEnd"/>
      <w:r w:rsidRPr="008E0327">
        <w:rPr>
          <w:bCs/>
          <w:iCs/>
          <w:color w:val="000000"/>
          <w:lang w:val="x-none" w:eastAsia="ar-SA"/>
        </w:rPr>
        <w:t xml:space="preserve"> </w:t>
      </w:r>
      <w:proofErr w:type="spellStart"/>
      <w:r w:rsidRPr="008E0327">
        <w:rPr>
          <w:bCs/>
          <w:iCs/>
          <w:color w:val="000000"/>
          <w:lang w:val="x-none" w:eastAsia="ar-SA"/>
        </w:rPr>
        <w:t>suteiks</w:t>
      </w:r>
      <w:proofErr w:type="spellEnd"/>
      <w:r w:rsidRPr="008E0327">
        <w:rPr>
          <w:bCs/>
          <w:iCs/>
          <w:color w:val="000000"/>
          <w:lang w:val="x-none" w:eastAsia="ar-SA"/>
        </w:rPr>
        <w:t xml:space="preserve"> </w:t>
      </w:r>
      <w:proofErr w:type="spellStart"/>
      <w:r w:rsidRPr="008E0327">
        <w:rPr>
          <w:bCs/>
          <w:iCs/>
          <w:color w:val="000000"/>
          <w:lang w:val="x-none" w:eastAsia="ar-SA"/>
        </w:rPr>
        <w:t>paslaugas</w:t>
      </w:r>
      <w:proofErr w:type="spellEnd"/>
      <w:r w:rsidRPr="008E0327">
        <w:rPr>
          <w:bCs/>
          <w:i/>
          <w:iCs/>
          <w:color w:val="000000"/>
          <w:lang w:val="x-none" w:eastAsia="ar-SA"/>
        </w:rPr>
        <w:t>,</w:t>
      </w:r>
      <w:r w:rsidRPr="008E0327">
        <w:rPr>
          <w:bCs/>
          <w:iCs/>
          <w:color w:val="000000"/>
          <w:lang w:val="x-none" w:eastAsia="ar-SA"/>
        </w:rPr>
        <w:t xml:space="preserve"> </w:t>
      </w:r>
      <w:proofErr w:type="spellStart"/>
      <w:r w:rsidRPr="008E0327">
        <w:rPr>
          <w:bCs/>
          <w:iCs/>
          <w:color w:val="000000"/>
          <w:lang w:val="x-none" w:eastAsia="ar-SA"/>
        </w:rPr>
        <w:t>kurioms</w:t>
      </w:r>
      <w:proofErr w:type="spellEnd"/>
      <w:r w:rsidRPr="008E0327">
        <w:rPr>
          <w:bCs/>
          <w:iCs/>
          <w:color w:val="000000"/>
          <w:lang w:val="x-none" w:eastAsia="ar-SA"/>
        </w:rPr>
        <w:t xml:space="preserve"> </w:t>
      </w:r>
      <w:proofErr w:type="spellStart"/>
      <w:r w:rsidRPr="008E0327">
        <w:rPr>
          <w:bCs/>
          <w:iCs/>
          <w:color w:val="000000"/>
          <w:lang w:val="x-none" w:eastAsia="ar-SA"/>
        </w:rPr>
        <w:t>reikia</w:t>
      </w:r>
      <w:proofErr w:type="spellEnd"/>
      <w:r w:rsidRPr="008E0327">
        <w:rPr>
          <w:bCs/>
          <w:iCs/>
          <w:color w:val="000000"/>
          <w:lang w:val="x-none" w:eastAsia="ar-SA"/>
        </w:rPr>
        <w:t xml:space="preserve"> </w:t>
      </w:r>
      <w:proofErr w:type="spellStart"/>
      <w:r w:rsidRPr="008E0327">
        <w:rPr>
          <w:bCs/>
          <w:iCs/>
          <w:color w:val="000000"/>
          <w:lang w:val="x-none" w:eastAsia="ar-SA"/>
        </w:rPr>
        <w:t>jų</w:t>
      </w:r>
      <w:proofErr w:type="spellEnd"/>
      <w:r w:rsidRPr="008E0327">
        <w:rPr>
          <w:bCs/>
          <w:iCs/>
          <w:color w:val="000000"/>
          <w:lang w:val="x-none" w:eastAsia="ar-SA"/>
        </w:rPr>
        <w:t xml:space="preserve"> </w:t>
      </w:r>
      <w:proofErr w:type="spellStart"/>
      <w:r w:rsidRPr="008E0327">
        <w:rPr>
          <w:bCs/>
          <w:iCs/>
          <w:color w:val="000000"/>
          <w:lang w:val="x-none" w:eastAsia="ar-SA"/>
        </w:rPr>
        <w:t>turimų</w:t>
      </w:r>
      <w:proofErr w:type="spellEnd"/>
      <w:r w:rsidRPr="008E0327">
        <w:rPr>
          <w:bCs/>
          <w:iCs/>
          <w:color w:val="000000"/>
          <w:lang w:val="x-none" w:eastAsia="ar-SA"/>
        </w:rPr>
        <w:t xml:space="preserve"> </w:t>
      </w:r>
      <w:proofErr w:type="spellStart"/>
      <w:r w:rsidRPr="008E0327">
        <w:rPr>
          <w:bCs/>
          <w:iCs/>
          <w:color w:val="000000"/>
          <w:lang w:val="x-none" w:eastAsia="ar-SA"/>
        </w:rPr>
        <w:t>pajėgumų</w:t>
      </w:r>
      <w:proofErr w:type="spellEnd"/>
      <w:r w:rsidRPr="008E0327">
        <w:rPr>
          <w:bCs/>
          <w:iCs/>
          <w:color w:val="000000"/>
          <w:lang w:val="x-none" w:eastAsia="ar-SA"/>
        </w:rPr>
        <w:t xml:space="preserve">. </w:t>
      </w:r>
    </w:p>
    <w:p w14:paraId="1A073A4A"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4.7. </w:t>
      </w:r>
      <w:proofErr w:type="spellStart"/>
      <w:r w:rsidRPr="008E0327">
        <w:rPr>
          <w:bCs/>
          <w:iCs/>
          <w:color w:val="000000"/>
          <w:szCs w:val="20"/>
          <w:lang w:val="x-none" w:eastAsia="ar-SA"/>
        </w:rPr>
        <w:t>Jeigu</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tiekėjas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remiasi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kitų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ūkio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subjektų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pajėgumais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teikdamas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pasiūlymą</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jis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turi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pateikti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įrodymus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kurie</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patvirtintų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kad</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tiekėjui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subteikėjų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ar</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kitų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ūkio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subjektų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kurių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pajėgumais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jis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remiasi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ištekliai</w:t>
      </w:r>
      <w:proofErr w:type="spellEnd"/>
      <w:r w:rsidRPr="008E0327">
        <w:rPr>
          <w:bCs/>
          <w:iCs/>
          <w:color w:val="000000"/>
          <w:szCs w:val="20"/>
          <w:lang w:val="x-none" w:eastAsia="ar-SA"/>
        </w:rPr>
        <w:t xml:space="preserve"> bus </w:t>
      </w:r>
      <w:proofErr w:type="spellStart"/>
      <w:r w:rsidRPr="008E0327">
        <w:rPr>
          <w:bCs/>
          <w:iCs/>
          <w:color w:val="000000"/>
          <w:szCs w:val="20"/>
          <w:lang w:val="x-none" w:eastAsia="ar-SA"/>
        </w:rPr>
        <w:t>prieinami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vykdant</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pirkimo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sutartį</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Tokiais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įrodymais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gali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būti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preliminarios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sutartys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arba</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ketinimų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protokolai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arba</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kiti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lygiaverčiai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dokumentai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patvirtinantys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kad</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laimėjus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pirkimą</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pirkimo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sutarties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vykdymo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metu</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tiekėjui</w:t>
      </w:r>
      <w:proofErr w:type="spellEnd"/>
      <w:r w:rsidRPr="008E0327">
        <w:rPr>
          <w:bCs/>
          <w:iCs/>
          <w:color w:val="000000"/>
          <w:szCs w:val="20"/>
          <w:lang w:val="x-none" w:eastAsia="ar-SA"/>
        </w:rPr>
        <w:t xml:space="preserve"> bus </w:t>
      </w:r>
      <w:proofErr w:type="spellStart"/>
      <w:r w:rsidRPr="008E0327">
        <w:rPr>
          <w:bCs/>
          <w:iCs/>
          <w:color w:val="000000"/>
          <w:szCs w:val="20"/>
          <w:lang w:val="x-none" w:eastAsia="ar-SA"/>
        </w:rPr>
        <w:t>prieinami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kitų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ūkio</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subjektų</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ištekliai</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Pateikiamas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skenuotas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dokumentas</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elektroninėje</w:t>
      </w:r>
      <w:proofErr w:type="spellEnd"/>
      <w:r w:rsidRPr="008E0327">
        <w:rPr>
          <w:bCs/>
          <w:iCs/>
          <w:color w:val="000000"/>
          <w:szCs w:val="20"/>
          <w:lang w:val="x-none" w:eastAsia="ar-SA"/>
        </w:rPr>
        <w:t xml:space="preserve"> </w:t>
      </w:r>
      <w:proofErr w:type="spellStart"/>
      <w:r w:rsidRPr="008E0327">
        <w:rPr>
          <w:bCs/>
          <w:iCs/>
          <w:color w:val="000000"/>
          <w:szCs w:val="20"/>
          <w:lang w:val="x-none" w:eastAsia="ar-SA"/>
        </w:rPr>
        <w:t>formoje</w:t>
      </w:r>
      <w:proofErr w:type="spellEnd"/>
      <w:r w:rsidRPr="008E0327">
        <w:rPr>
          <w:bCs/>
          <w:iCs/>
          <w:color w:val="000000"/>
          <w:szCs w:val="20"/>
          <w:lang w:val="x-none" w:eastAsia="ar-SA"/>
        </w:rPr>
        <w:t>).</w:t>
      </w:r>
    </w:p>
    <w:p w14:paraId="2253EE58"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4.8.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pasiūlyme</w:t>
      </w:r>
      <w:proofErr w:type="spellEnd"/>
      <w:r w:rsidRPr="008E0327">
        <w:rPr>
          <w:bCs/>
          <w:iCs/>
          <w:color w:val="000000"/>
          <w:lang w:val="x-none" w:eastAsia="ar-SA"/>
        </w:rPr>
        <w:t xml:space="preserve"> </w:t>
      </w:r>
      <w:proofErr w:type="spellStart"/>
      <w:r w:rsidRPr="008E0327">
        <w:rPr>
          <w:bCs/>
          <w:iCs/>
          <w:color w:val="000000"/>
          <w:lang w:val="x-none" w:eastAsia="ar-SA"/>
        </w:rPr>
        <w:t>privalo</w:t>
      </w:r>
      <w:proofErr w:type="spellEnd"/>
      <w:r w:rsidRPr="008E0327">
        <w:rPr>
          <w:bCs/>
          <w:iCs/>
          <w:color w:val="000000"/>
          <w:lang w:val="x-none" w:eastAsia="ar-SA"/>
        </w:rPr>
        <w:t xml:space="preserve"> </w:t>
      </w:r>
      <w:proofErr w:type="spellStart"/>
      <w:r w:rsidRPr="008E0327">
        <w:rPr>
          <w:bCs/>
          <w:iCs/>
          <w:color w:val="000000"/>
          <w:lang w:val="x-none" w:eastAsia="ar-SA"/>
        </w:rPr>
        <w:t>nurodyti</w:t>
      </w:r>
      <w:proofErr w:type="spellEnd"/>
      <w:r w:rsidRPr="008E0327">
        <w:rPr>
          <w:bCs/>
          <w:iCs/>
          <w:color w:val="000000"/>
          <w:lang w:val="x-none" w:eastAsia="ar-SA"/>
        </w:rPr>
        <w:t>,</w:t>
      </w:r>
      <w:r w:rsidR="000A08BE">
        <w:rPr>
          <w:bCs/>
          <w:iCs/>
          <w:color w:val="000000"/>
          <w:lang w:val="x-none" w:eastAsia="ar-SA"/>
        </w:rPr>
        <w:t xml:space="preserve"> </w:t>
      </w:r>
      <w:proofErr w:type="spellStart"/>
      <w:r w:rsidRPr="008E0327">
        <w:rPr>
          <w:bCs/>
          <w:iCs/>
          <w:color w:val="000000"/>
          <w:lang w:val="x-none" w:eastAsia="ar-SA"/>
        </w:rPr>
        <w:t>kokius</w:t>
      </w:r>
      <w:proofErr w:type="spellEnd"/>
      <w:r w:rsidRPr="008E0327">
        <w:rPr>
          <w:bCs/>
          <w:iCs/>
          <w:color w:val="000000"/>
          <w:lang w:val="x-none" w:eastAsia="ar-SA"/>
        </w:rPr>
        <w:t xml:space="preserve"> </w:t>
      </w:r>
      <w:proofErr w:type="spellStart"/>
      <w:r w:rsidRPr="008E0327">
        <w:rPr>
          <w:bCs/>
          <w:iCs/>
          <w:color w:val="000000"/>
          <w:lang w:val="x-none" w:eastAsia="ar-SA"/>
        </w:rPr>
        <w:t>subteikėjus</w:t>
      </w:r>
      <w:proofErr w:type="spellEnd"/>
      <w:r w:rsidRPr="008E0327">
        <w:rPr>
          <w:bCs/>
          <w:iCs/>
          <w:color w:val="000000"/>
          <w:lang w:val="x-none" w:eastAsia="ar-SA"/>
        </w:rPr>
        <w:t xml:space="preserve">, </w:t>
      </w:r>
      <w:proofErr w:type="spellStart"/>
      <w:r w:rsidRPr="008E0327">
        <w:rPr>
          <w:bCs/>
          <w:iCs/>
          <w:color w:val="000000"/>
          <w:lang w:val="x-none" w:eastAsia="ar-SA"/>
        </w:rPr>
        <w:t>jeigu</w:t>
      </w:r>
      <w:proofErr w:type="spellEnd"/>
      <w:r w:rsidRPr="008E0327">
        <w:rPr>
          <w:bCs/>
          <w:iCs/>
          <w:color w:val="000000"/>
          <w:lang w:val="x-none" w:eastAsia="ar-SA"/>
        </w:rPr>
        <w:t xml:space="preserve"> </w:t>
      </w:r>
      <w:proofErr w:type="spellStart"/>
      <w:r w:rsidRPr="008E0327">
        <w:rPr>
          <w:bCs/>
          <w:iCs/>
          <w:color w:val="000000"/>
          <w:lang w:val="x-none" w:eastAsia="ar-SA"/>
        </w:rPr>
        <w:t>jie</w:t>
      </w:r>
      <w:proofErr w:type="spellEnd"/>
      <w:r w:rsidRPr="008E0327">
        <w:rPr>
          <w:bCs/>
          <w:iCs/>
          <w:color w:val="000000"/>
          <w:lang w:val="x-none" w:eastAsia="ar-SA"/>
        </w:rPr>
        <w:t xml:space="preserve"> </w:t>
      </w:r>
      <w:proofErr w:type="spellStart"/>
      <w:r w:rsidRPr="008E0327">
        <w:rPr>
          <w:bCs/>
          <w:iCs/>
          <w:color w:val="000000"/>
          <w:lang w:val="x-none" w:eastAsia="ar-SA"/>
        </w:rPr>
        <w:t>yra</w:t>
      </w:r>
      <w:proofErr w:type="spellEnd"/>
      <w:r w:rsidRPr="008E0327">
        <w:rPr>
          <w:bCs/>
          <w:iCs/>
          <w:color w:val="000000"/>
          <w:lang w:val="x-none" w:eastAsia="ar-SA"/>
        </w:rPr>
        <w:t xml:space="preserve"> </w:t>
      </w:r>
      <w:proofErr w:type="spellStart"/>
      <w:r w:rsidRPr="008E0327">
        <w:rPr>
          <w:bCs/>
          <w:iCs/>
          <w:color w:val="000000"/>
          <w:lang w:val="x-none" w:eastAsia="ar-SA"/>
        </w:rPr>
        <w:t>žinomi</w:t>
      </w:r>
      <w:proofErr w:type="spellEnd"/>
      <w:r w:rsidRPr="008E0327">
        <w:rPr>
          <w:bCs/>
          <w:iCs/>
          <w:color w:val="000000"/>
          <w:lang w:val="x-none" w:eastAsia="ar-SA"/>
        </w:rPr>
        <w:t xml:space="preserve">, </w:t>
      </w:r>
      <w:proofErr w:type="spellStart"/>
      <w:r w:rsidRPr="008E0327">
        <w:rPr>
          <w:bCs/>
          <w:iCs/>
          <w:color w:val="000000"/>
          <w:lang w:val="x-none" w:eastAsia="ar-SA"/>
        </w:rPr>
        <w:t>jis</w:t>
      </w:r>
      <w:proofErr w:type="spellEnd"/>
      <w:r w:rsidRPr="008E0327">
        <w:rPr>
          <w:bCs/>
          <w:iCs/>
          <w:color w:val="000000"/>
          <w:lang w:val="x-none" w:eastAsia="ar-SA"/>
        </w:rPr>
        <w:t xml:space="preserve"> </w:t>
      </w:r>
      <w:proofErr w:type="spellStart"/>
      <w:r w:rsidRPr="008E0327">
        <w:rPr>
          <w:bCs/>
          <w:iCs/>
          <w:color w:val="000000"/>
          <w:lang w:val="x-none" w:eastAsia="ar-SA"/>
        </w:rPr>
        <w:t>ketina</w:t>
      </w:r>
      <w:proofErr w:type="spellEnd"/>
      <w:r w:rsidRPr="008E0327">
        <w:rPr>
          <w:bCs/>
          <w:iCs/>
          <w:color w:val="000000"/>
          <w:lang w:val="x-none" w:eastAsia="ar-SA"/>
        </w:rPr>
        <w:t xml:space="preserve"> </w:t>
      </w:r>
      <w:proofErr w:type="spellStart"/>
      <w:r w:rsidRPr="008E0327">
        <w:rPr>
          <w:bCs/>
          <w:iCs/>
          <w:color w:val="000000"/>
          <w:lang w:val="x-none" w:eastAsia="ar-SA"/>
        </w:rPr>
        <w:t>pasitelkti</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pasiūlyme</w:t>
      </w:r>
      <w:proofErr w:type="spellEnd"/>
      <w:r w:rsidRPr="008E0327">
        <w:rPr>
          <w:bCs/>
          <w:iCs/>
          <w:color w:val="000000"/>
          <w:lang w:val="x-none" w:eastAsia="ar-SA"/>
        </w:rPr>
        <w:t xml:space="preserve"> </w:t>
      </w:r>
      <w:proofErr w:type="spellStart"/>
      <w:r w:rsidRPr="008E0327">
        <w:rPr>
          <w:bCs/>
          <w:iCs/>
          <w:color w:val="000000"/>
          <w:lang w:val="x-none" w:eastAsia="ar-SA"/>
        </w:rPr>
        <w:t>neprivalo</w:t>
      </w:r>
      <w:proofErr w:type="spellEnd"/>
      <w:r w:rsidRPr="008E0327">
        <w:rPr>
          <w:bCs/>
          <w:iCs/>
          <w:color w:val="000000"/>
          <w:lang w:val="x-none" w:eastAsia="ar-SA"/>
        </w:rPr>
        <w:t xml:space="preserve"> </w:t>
      </w:r>
      <w:proofErr w:type="spellStart"/>
      <w:r w:rsidRPr="008E0327">
        <w:rPr>
          <w:bCs/>
          <w:iCs/>
          <w:color w:val="000000"/>
          <w:lang w:val="x-none" w:eastAsia="ar-SA"/>
        </w:rPr>
        <w:t>nurodyti</w:t>
      </w:r>
      <w:proofErr w:type="spellEnd"/>
      <w:r w:rsidRPr="008E0327">
        <w:rPr>
          <w:bCs/>
          <w:iCs/>
          <w:color w:val="000000"/>
          <w:lang w:val="x-none" w:eastAsia="ar-SA"/>
        </w:rPr>
        <w:t xml:space="preserve">, </w:t>
      </w:r>
      <w:proofErr w:type="spellStart"/>
      <w:r w:rsidRPr="008E0327">
        <w:rPr>
          <w:bCs/>
          <w:iCs/>
          <w:color w:val="000000"/>
          <w:lang w:val="x-none" w:eastAsia="ar-SA"/>
        </w:rPr>
        <w:t>kokius</w:t>
      </w:r>
      <w:proofErr w:type="spellEnd"/>
      <w:r w:rsidRPr="008E0327">
        <w:rPr>
          <w:bCs/>
          <w:iCs/>
          <w:color w:val="000000"/>
          <w:lang w:val="x-none" w:eastAsia="ar-SA"/>
        </w:rPr>
        <w:t xml:space="preserve"> </w:t>
      </w:r>
      <w:proofErr w:type="spellStart"/>
      <w:r w:rsidRPr="008E0327">
        <w:rPr>
          <w:bCs/>
          <w:iCs/>
          <w:color w:val="000000"/>
          <w:lang w:val="x-none" w:eastAsia="ar-SA"/>
        </w:rPr>
        <w:t>subteikėjus</w:t>
      </w:r>
      <w:proofErr w:type="spellEnd"/>
      <w:r w:rsidRPr="008E0327">
        <w:rPr>
          <w:bCs/>
          <w:iCs/>
          <w:color w:val="000000"/>
          <w:lang w:val="x-none" w:eastAsia="ar-SA"/>
        </w:rPr>
        <w:t xml:space="preserve"> </w:t>
      </w:r>
      <w:proofErr w:type="spellStart"/>
      <w:r w:rsidRPr="008E0327">
        <w:rPr>
          <w:bCs/>
          <w:iCs/>
          <w:color w:val="000000"/>
          <w:lang w:val="x-none" w:eastAsia="ar-SA"/>
        </w:rPr>
        <w:t>pasitelks</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sutarties</w:t>
      </w:r>
      <w:proofErr w:type="spellEnd"/>
      <w:r w:rsidRPr="008E0327">
        <w:rPr>
          <w:bCs/>
          <w:iCs/>
          <w:color w:val="000000"/>
          <w:lang w:val="x-none" w:eastAsia="ar-SA"/>
        </w:rPr>
        <w:t xml:space="preserve"> </w:t>
      </w:r>
      <w:proofErr w:type="spellStart"/>
      <w:r w:rsidRPr="008E0327">
        <w:rPr>
          <w:bCs/>
          <w:iCs/>
          <w:color w:val="000000"/>
          <w:lang w:val="x-none" w:eastAsia="ar-SA"/>
        </w:rPr>
        <w:t>vykdymui</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šią</w:t>
      </w:r>
      <w:proofErr w:type="spellEnd"/>
      <w:r w:rsidRPr="008E0327">
        <w:rPr>
          <w:bCs/>
          <w:iCs/>
          <w:color w:val="000000"/>
          <w:lang w:val="x-none" w:eastAsia="ar-SA"/>
        </w:rPr>
        <w:t xml:space="preserve"> </w:t>
      </w:r>
      <w:proofErr w:type="spellStart"/>
      <w:r w:rsidRPr="008E0327">
        <w:rPr>
          <w:bCs/>
          <w:iCs/>
          <w:color w:val="000000"/>
          <w:lang w:val="x-none" w:eastAsia="ar-SA"/>
        </w:rPr>
        <w:t>informaciją</w:t>
      </w:r>
      <w:proofErr w:type="spellEnd"/>
      <w:r w:rsidRPr="008E0327">
        <w:rPr>
          <w:bCs/>
          <w:iCs/>
          <w:color w:val="000000"/>
          <w:lang w:val="x-none" w:eastAsia="ar-SA"/>
        </w:rPr>
        <w:t xml:space="preserve"> </w:t>
      </w:r>
      <w:proofErr w:type="spellStart"/>
      <w:r w:rsidRPr="008E0327">
        <w:rPr>
          <w:bCs/>
          <w:iCs/>
          <w:color w:val="000000"/>
          <w:lang w:val="x-none" w:eastAsia="ar-SA"/>
        </w:rPr>
        <w:t>galės</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w:t>
      </w:r>
      <w:proofErr w:type="spellStart"/>
      <w:r w:rsidRPr="008E0327">
        <w:rPr>
          <w:bCs/>
          <w:iCs/>
          <w:color w:val="000000"/>
          <w:lang w:val="x-none" w:eastAsia="ar-SA"/>
        </w:rPr>
        <w:t>sudarius</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sutartį</w:t>
      </w:r>
      <w:proofErr w:type="spellEnd"/>
      <w:r w:rsidRPr="008E0327">
        <w:rPr>
          <w:bCs/>
          <w:iCs/>
          <w:color w:val="000000"/>
          <w:lang w:val="x-none" w:eastAsia="ar-SA"/>
        </w:rPr>
        <w:t xml:space="preserve">, </w:t>
      </w:r>
      <w:proofErr w:type="spellStart"/>
      <w:r w:rsidRPr="008E0327">
        <w:rPr>
          <w:bCs/>
          <w:iCs/>
          <w:color w:val="000000"/>
          <w:lang w:val="x-none" w:eastAsia="ar-SA"/>
        </w:rPr>
        <w:t>tačiau</w:t>
      </w:r>
      <w:proofErr w:type="spellEnd"/>
      <w:r w:rsidRPr="008E0327">
        <w:rPr>
          <w:bCs/>
          <w:iCs/>
          <w:color w:val="000000"/>
          <w:lang w:val="x-none" w:eastAsia="ar-SA"/>
        </w:rPr>
        <w:t xml:space="preserve"> ne </w:t>
      </w:r>
      <w:proofErr w:type="spellStart"/>
      <w:r w:rsidRPr="008E0327">
        <w:rPr>
          <w:bCs/>
          <w:iCs/>
          <w:color w:val="000000"/>
          <w:lang w:val="x-none" w:eastAsia="ar-SA"/>
        </w:rPr>
        <w:t>vėliau</w:t>
      </w:r>
      <w:proofErr w:type="spellEnd"/>
      <w:r w:rsidRPr="008E0327">
        <w:rPr>
          <w:bCs/>
          <w:iCs/>
          <w:color w:val="000000"/>
          <w:lang w:val="x-none" w:eastAsia="ar-SA"/>
        </w:rPr>
        <w:t xml:space="preserve"> </w:t>
      </w:r>
      <w:proofErr w:type="spellStart"/>
      <w:r w:rsidRPr="008E0327">
        <w:rPr>
          <w:bCs/>
          <w:iCs/>
          <w:color w:val="000000"/>
          <w:lang w:val="x-none" w:eastAsia="ar-SA"/>
        </w:rPr>
        <w:t>negu</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sutartis</w:t>
      </w:r>
      <w:proofErr w:type="spellEnd"/>
      <w:r w:rsidRPr="008E0327">
        <w:rPr>
          <w:bCs/>
          <w:iCs/>
          <w:color w:val="000000"/>
          <w:lang w:val="x-none" w:eastAsia="ar-SA"/>
        </w:rPr>
        <w:t xml:space="preserve"> </w:t>
      </w:r>
      <w:proofErr w:type="spellStart"/>
      <w:r w:rsidRPr="008E0327">
        <w:rPr>
          <w:bCs/>
          <w:iCs/>
          <w:color w:val="000000"/>
          <w:lang w:val="x-none" w:eastAsia="ar-SA"/>
        </w:rPr>
        <w:t>pradedama</w:t>
      </w:r>
      <w:proofErr w:type="spellEnd"/>
      <w:r w:rsidRPr="008E0327">
        <w:rPr>
          <w:bCs/>
          <w:iCs/>
          <w:color w:val="000000"/>
          <w:lang w:val="x-none" w:eastAsia="ar-SA"/>
        </w:rPr>
        <w:t xml:space="preserve"> </w:t>
      </w:r>
      <w:proofErr w:type="spellStart"/>
      <w:r w:rsidRPr="008E0327">
        <w:rPr>
          <w:bCs/>
          <w:iCs/>
          <w:color w:val="000000"/>
          <w:lang w:val="x-none" w:eastAsia="ar-SA"/>
        </w:rPr>
        <w:t>vykdyti</w:t>
      </w:r>
      <w:proofErr w:type="spellEnd"/>
      <w:r w:rsidRPr="008E0327">
        <w:rPr>
          <w:bCs/>
          <w:iCs/>
          <w:color w:val="000000"/>
          <w:lang w:val="x-none" w:eastAsia="ar-SA"/>
        </w:rPr>
        <w:t xml:space="preserve">. Kartu </w:t>
      </w:r>
      <w:proofErr w:type="spellStart"/>
      <w:r w:rsidRPr="008E0327">
        <w:rPr>
          <w:bCs/>
          <w:iCs/>
          <w:color w:val="000000"/>
          <w:lang w:val="x-none" w:eastAsia="ar-SA"/>
        </w:rPr>
        <w:t>su</w:t>
      </w:r>
      <w:proofErr w:type="spellEnd"/>
      <w:r w:rsidRPr="008E0327">
        <w:rPr>
          <w:bCs/>
          <w:iCs/>
          <w:color w:val="000000"/>
          <w:lang w:val="x-none" w:eastAsia="ar-SA"/>
        </w:rPr>
        <w:t xml:space="preserve"> </w:t>
      </w:r>
      <w:proofErr w:type="spellStart"/>
      <w:r w:rsidRPr="008E0327">
        <w:rPr>
          <w:bCs/>
          <w:iCs/>
          <w:color w:val="000000"/>
          <w:lang w:val="x-none" w:eastAsia="ar-SA"/>
        </w:rPr>
        <w:t>informacija</w:t>
      </w:r>
      <w:proofErr w:type="spellEnd"/>
      <w:r w:rsidRPr="008E0327">
        <w:rPr>
          <w:bCs/>
          <w:iCs/>
          <w:color w:val="000000"/>
          <w:lang w:val="x-none" w:eastAsia="ar-SA"/>
        </w:rPr>
        <w:t xml:space="preserve"> </w:t>
      </w:r>
      <w:proofErr w:type="spellStart"/>
      <w:r w:rsidRPr="008E0327">
        <w:rPr>
          <w:bCs/>
          <w:iCs/>
          <w:color w:val="000000"/>
          <w:lang w:val="x-none" w:eastAsia="ar-SA"/>
        </w:rPr>
        <w:t>apie</w:t>
      </w:r>
      <w:proofErr w:type="spellEnd"/>
      <w:r w:rsidRPr="008E0327">
        <w:rPr>
          <w:bCs/>
          <w:iCs/>
          <w:color w:val="000000"/>
          <w:lang w:val="x-none" w:eastAsia="ar-SA"/>
        </w:rPr>
        <w:t xml:space="preserve"> </w:t>
      </w:r>
      <w:proofErr w:type="spellStart"/>
      <w:r w:rsidRPr="008E0327">
        <w:rPr>
          <w:bCs/>
          <w:iCs/>
          <w:color w:val="000000"/>
          <w:lang w:val="x-none" w:eastAsia="ar-SA"/>
        </w:rPr>
        <w:t>naujus</w:t>
      </w:r>
      <w:proofErr w:type="spellEnd"/>
      <w:r w:rsidRPr="008E0327">
        <w:rPr>
          <w:bCs/>
          <w:iCs/>
          <w:color w:val="000000"/>
          <w:lang w:val="x-none" w:eastAsia="ar-SA"/>
        </w:rPr>
        <w:t xml:space="preserve"> </w:t>
      </w:r>
      <w:proofErr w:type="spellStart"/>
      <w:r w:rsidRPr="008E0327">
        <w:rPr>
          <w:bCs/>
          <w:iCs/>
          <w:color w:val="000000"/>
          <w:lang w:val="x-none" w:eastAsia="ar-SA"/>
        </w:rPr>
        <w:t>subteikėjus</w:t>
      </w:r>
      <w:proofErr w:type="spellEnd"/>
      <w:r w:rsidRPr="008E0327">
        <w:rPr>
          <w:bCs/>
          <w:iCs/>
          <w:color w:val="000000"/>
          <w:lang w:val="x-none" w:eastAsia="ar-SA"/>
        </w:rPr>
        <w:t xml:space="preserve"> </w:t>
      </w:r>
      <w:proofErr w:type="spellStart"/>
      <w:r w:rsidRPr="008E0327">
        <w:rPr>
          <w:bCs/>
          <w:iCs/>
          <w:color w:val="000000"/>
          <w:lang w:val="x-none" w:eastAsia="ar-SA"/>
        </w:rPr>
        <w:t>pateikiami</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subteikėjo</w:t>
      </w:r>
      <w:proofErr w:type="spellEnd"/>
      <w:r w:rsidRPr="008E0327">
        <w:rPr>
          <w:bCs/>
          <w:iCs/>
          <w:color w:val="000000"/>
          <w:lang w:val="x-none" w:eastAsia="ar-SA"/>
        </w:rPr>
        <w:t xml:space="preserve"> </w:t>
      </w:r>
      <w:proofErr w:type="spellStart"/>
      <w:r w:rsidRPr="008E0327">
        <w:rPr>
          <w:bCs/>
          <w:iCs/>
          <w:color w:val="000000"/>
          <w:lang w:val="x-none" w:eastAsia="ar-SA"/>
        </w:rPr>
        <w:t>pašalinimo</w:t>
      </w:r>
      <w:proofErr w:type="spellEnd"/>
      <w:r w:rsidRPr="008E0327">
        <w:rPr>
          <w:bCs/>
          <w:iCs/>
          <w:color w:val="000000"/>
          <w:lang w:val="x-none" w:eastAsia="ar-SA"/>
        </w:rPr>
        <w:t xml:space="preserve"> </w:t>
      </w:r>
      <w:proofErr w:type="spellStart"/>
      <w:r w:rsidRPr="008E0327">
        <w:rPr>
          <w:bCs/>
          <w:iCs/>
          <w:color w:val="000000"/>
          <w:lang w:val="x-none" w:eastAsia="ar-SA"/>
        </w:rPr>
        <w:t>pagrindų</w:t>
      </w:r>
      <w:proofErr w:type="spellEnd"/>
      <w:r w:rsidRPr="008E0327">
        <w:rPr>
          <w:bCs/>
          <w:iCs/>
          <w:color w:val="000000"/>
          <w:lang w:val="x-none" w:eastAsia="ar-SA"/>
        </w:rPr>
        <w:t xml:space="preserve"> </w:t>
      </w:r>
      <w:proofErr w:type="spellStart"/>
      <w:r w:rsidRPr="008E0327">
        <w:rPr>
          <w:bCs/>
          <w:iCs/>
          <w:color w:val="000000"/>
          <w:lang w:val="x-none" w:eastAsia="ar-SA"/>
        </w:rPr>
        <w:t>nebuvimą</w:t>
      </w:r>
      <w:proofErr w:type="spellEnd"/>
      <w:r w:rsidRPr="008E0327">
        <w:rPr>
          <w:bCs/>
          <w:iCs/>
          <w:color w:val="000000"/>
          <w:lang w:val="x-none" w:eastAsia="ar-SA"/>
        </w:rPr>
        <w:t xml:space="preserve"> </w:t>
      </w:r>
      <w:proofErr w:type="spellStart"/>
      <w:r w:rsidRPr="008E0327">
        <w:rPr>
          <w:bCs/>
          <w:iCs/>
          <w:color w:val="000000"/>
          <w:lang w:val="x-none" w:eastAsia="ar-SA"/>
        </w:rPr>
        <w:t>patvirtinantys</w:t>
      </w:r>
      <w:proofErr w:type="spellEnd"/>
      <w:r w:rsidRPr="008E0327">
        <w:rPr>
          <w:bCs/>
          <w:iCs/>
          <w:color w:val="000000"/>
          <w:lang w:val="x-none" w:eastAsia="ar-SA"/>
        </w:rPr>
        <w:t xml:space="preserve"> </w:t>
      </w:r>
      <w:proofErr w:type="spellStart"/>
      <w:r w:rsidRPr="008E0327">
        <w:rPr>
          <w:bCs/>
          <w:iCs/>
          <w:color w:val="000000"/>
          <w:lang w:val="x-none" w:eastAsia="ar-SA"/>
        </w:rPr>
        <w:t>dokumentai</w:t>
      </w:r>
      <w:proofErr w:type="spellEnd"/>
      <w:r w:rsidRPr="008E0327">
        <w:rPr>
          <w:bCs/>
          <w:iCs/>
          <w:color w:val="000000"/>
          <w:lang w:val="x-none" w:eastAsia="ar-SA"/>
        </w:rPr>
        <w:t>.</w:t>
      </w:r>
    </w:p>
    <w:p w14:paraId="08EB680F"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4.9.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pasiūlyme</w:t>
      </w:r>
      <w:proofErr w:type="spellEnd"/>
      <w:r w:rsidRPr="008E0327">
        <w:rPr>
          <w:bCs/>
          <w:iCs/>
          <w:color w:val="000000"/>
          <w:lang w:val="x-none" w:eastAsia="ar-SA"/>
        </w:rPr>
        <w:t xml:space="preserve"> </w:t>
      </w:r>
      <w:proofErr w:type="spellStart"/>
      <w:r w:rsidRPr="008E0327">
        <w:rPr>
          <w:bCs/>
          <w:iCs/>
          <w:color w:val="000000"/>
          <w:lang w:val="x-none" w:eastAsia="ar-SA"/>
        </w:rPr>
        <w:t>privalo</w:t>
      </w:r>
      <w:proofErr w:type="spellEnd"/>
      <w:r w:rsidRPr="008E0327">
        <w:rPr>
          <w:bCs/>
          <w:iCs/>
          <w:color w:val="000000"/>
          <w:lang w:val="x-none" w:eastAsia="ar-SA"/>
        </w:rPr>
        <w:t xml:space="preserve"> </w:t>
      </w:r>
      <w:proofErr w:type="spellStart"/>
      <w:r w:rsidRPr="008E0327">
        <w:rPr>
          <w:bCs/>
          <w:iCs/>
          <w:color w:val="000000"/>
          <w:lang w:val="x-none" w:eastAsia="ar-SA"/>
        </w:rPr>
        <w:t>nurodyti</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subjektus</w:t>
      </w:r>
      <w:proofErr w:type="spellEnd"/>
      <w:r w:rsidRPr="008E0327">
        <w:rPr>
          <w:bCs/>
          <w:iCs/>
          <w:color w:val="000000"/>
          <w:lang w:val="x-none" w:eastAsia="ar-SA"/>
        </w:rPr>
        <w:t xml:space="preserve">, </w:t>
      </w:r>
      <w:proofErr w:type="spellStart"/>
      <w:r w:rsidRPr="008E0327">
        <w:rPr>
          <w:bCs/>
          <w:iCs/>
          <w:color w:val="000000"/>
          <w:lang w:val="x-none" w:eastAsia="ar-SA"/>
        </w:rPr>
        <w:t>kurių</w:t>
      </w:r>
      <w:proofErr w:type="spellEnd"/>
      <w:r w:rsidRPr="008E0327">
        <w:rPr>
          <w:bCs/>
          <w:iCs/>
          <w:color w:val="000000"/>
          <w:lang w:val="x-none" w:eastAsia="ar-SA"/>
        </w:rPr>
        <w:t xml:space="preserve"> </w:t>
      </w:r>
      <w:proofErr w:type="spellStart"/>
      <w:r w:rsidRPr="008E0327">
        <w:rPr>
          <w:bCs/>
          <w:iCs/>
          <w:color w:val="000000"/>
          <w:lang w:val="x-none" w:eastAsia="ar-SA"/>
        </w:rPr>
        <w:t>pajėgumais</w:t>
      </w:r>
      <w:proofErr w:type="spellEnd"/>
      <w:r w:rsidRPr="008E0327">
        <w:rPr>
          <w:bCs/>
          <w:iCs/>
          <w:color w:val="000000"/>
          <w:lang w:val="x-none" w:eastAsia="ar-SA"/>
        </w:rPr>
        <w:t xml:space="preserve"> </w:t>
      </w:r>
      <w:proofErr w:type="spellStart"/>
      <w:r w:rsidRPr="008E0327">
        <w:rPr>
          <w:bCs/>
          <w:iCs/>
          <w:color w:val="000000"/>
          <w:lang w:val="x-none" w:eastAsia="ar-SA"/>
        </w:rPr>
        <w:t>jis</w:t>
      </w:r>
      <w:proofErr w:type="spellEnd"/>
      <w:r w:rsidRPr="008E0327">
        <w:rPr>
          <w:bCs/>
          <w:iCs/>
          <w:color w:val="000000"/>
          <w:lang w:val="x-none" w:eastAsia="ar-SA"/>
        </w:rPr>
        <w:t xml:space="preserve"> </w:t>
      </w:r>
      <w:proofErr w:type="spellStart"/>
      <w:r w:rsidRPr="008E0327">
        <w:rPr>
          <w:bCs/>
          <w:iCs/>
          <w:color w:val="000000"/>
          <w:lang w:val="x-none" w:eastAsia="ar-SA"/>
        </w:rPr>
        <w:t>remiasi</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atitiktų</w:t>
      </w:r>
      <w:proofErr w:type="spellEnd"/>
      <w:r w:rsidRPr="008E0327">
        <w:rPr>
          <w:bCs/>
          <w:iCs/>
          <w:color w:val="000000"/>
          <w:lang w:val="x-none" w:eastAsia="ar-SA"/>
        </w:rPr>
        <w:t xml:space="preserve"> </w:t>
      </w:r>
      <w:proofErr w:type="spellStart"/>
      <w:r w:rsidRPr="008E0327">
        <w:rPr>
          <w:bCs/>
          <w:iCs/>
          <w:color w:val="000000"/>
          <w:lang w:val="x-none" w:eastAsia="ar-SA"/>
        </w:rPr>
        <w:t>techninio</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profesinio</w:t>
      </w:r>
      <w:proofErr w:type="spellEnd"/>
      <w:r w:rsidRPr="008E0327">
        <w:rPr>
          <w:bCs/>
          <w:iCs/>
          <w:color w:val="000000"/>
          <w:lang w:val="x-none" w:eastAsia="ar-SA"/>
        </w:rPr>
        <w:t xml:space="preserve"> </w:t>
      </w:r>
      <w:proofErr w:type="spellStart"/>
      <w:r w:rsidRPr="008E0327">
        <w:rPr>
          <w:bCs/>
          <w:iCs/>
          <w:color w:val="000000"/>
          <w:lang w:val="x-none" w:eastAsia="ar-SA"/>
        </w:rPr>
        <w:t>pajėgumo</w:t>
      </w:r>
      <w:proofErr w:type="spellEnd"/>
      <w:r w:rsidRPr="008E0327">
        <w:rPr>
          <w:bCs/>
          <w:iCs/>
          <w:color w:val="000000"/>
          <w:lang w:val="x-none" w:eastAsia="ar-SA"/>
        </w:rPr>
        <w:t xml:space="preserve"> </w:t>
      </w:r>
      <w:proofErr w:type="spellStart"/>
      <w:r w:rsidRPr="008E0327">
        <w:rPr>
          <w:bCs/>
          <w:iCs/>
          <w:color w:val="000000"/>
          <w:lang w:val="x-none" w:eastAsia="ar-SA"/>
        </w:rPr>
        <w:t>reikalavimus</w:t>
      </w:r>
      <w:proofErr w:type="spellEnd"/>
      <w:r w:rsidRPr="008E0327">
        <w:rPr>
          <w:bCs/>
          <w:iCs/>
          <w:color w:val="000000"/>
          <w:lang w:val="x-none" w:eastAsia="ar-SA"/>
        </w:rPr>
        <w:t xml:space="preserve">. </w:t>
      </w:r>
      <w:proofErr w:type="spellStart"/>
      <w:r w:rsidRPr="008E0327">
        <w:rPr>
          <w:bCs/>
          <w:iCs/>
          <w:color w:val="000000"/>
          <w:lang w:val="x-none" w:eastAsia="ar-SA"/>
        </w:rPr>
        <w:t>Šiais</w:t>
      </w:r>
      <w:proofErr w:type="spellEnd"/>
      <w:r w:rsidRPr="008E0327">
        <w:rPr>
          <w:bCs/>
          <w:iCs/>
          <w:color w:val="000000"/>
          <w:lang w:val="x-none" w:eastAsia="ar-SA"/>
        </w:rPr>
        <w:t xml:space="preserve"> </w:t>
      </w:r>
      <w:proofErr w:type="spellStart"/>
      <w:r w:rsidRPr="008E0327">
        <w:rPr>
          <w:bCs/>
          <w:iCs/>
          <w:color w:val="000000"/>
          <w:lang w:val="x-none" w:eastAsia="ar-SA"/>
        </w:rPr>
        <w:t>ūkio</w:t>
      </w:r>
      <w:proofErr w:type="spellEnd"/>
      <w:r w:rsidRPr="008E0327">
        <w:rPr>
          <w:bCs/>
          <w:iCs/>
          <w:color w:val="000000"/>
          <w:lang w:val="x-none" w:eastAsia="ar-SA"/>
        </w:rPr>
        <w:t xml:space="preserve"> </w:t>
      </w:r>
      <w:proofErr w:type="spellStart"/>
      <w:r w:rsidRPr="008E0327">
        <w:rPr>
          <w:bCs/>
          <w:iCs/>
          <w:color w:val="000000"/>
          <w:lang w:val="x-none" w:eastAsia="ar-SA"/>
        </w:rPr>
        <w:t>subjektais</w:t>
      </w:r>
      <w:proofErr w:type="spellEnd"/>
      <w:r w:rsidRPr="008E0327">
        <w:rPr>
          <w:bCs/>
          <w:iCs/>
          <w:color w:val="000000"/>
          <w:lang w:val="x-none" w:eastAsia="ar-SA"/>
        </w:rPr>
        <w:t xml:space="preserve"> </w:t>
      </w:r>
      <w:proofErr w:type="spellStart"/>
      <w:r w:rsidRPr="008E0327">
        <w:rPr>
          <w:bCs/>
          <w:iCs/>
          <w:color w:val="000000"/>
          <w:lang w:val="x-none" w:eastAsia="ar-SA"/>
        </w:rPr>
        <w:t>laikomi</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ekspertai</w:t>
      </w:r>
      <w:proofErr w:type="spellEnd"/>
      <w:r w:rsidRPr="008E0327">
        <w:rPr>
          <w:bCs/>
          <w:iCs/>
          <w:color w:val="000000"/>
          <w:lang w:val="x-none" w:eastAsia="ar-SA"/>
        </w:rPr>
        <w:t xml:space="preserve">, </w:t>
      </w:r>
      <w:proofErr w:type="spellStart"/>
      <w:r w:rsidRPr="008E0327">
        <w:rPr>
          <w:bCs/>
          <w:iCs/>
          <w:color w:val="000000"/>
          <w:lang w:val="x-none" w:eastAsia="ar-SA"/>
        </w:rPr>
        <w:t>kuriuos</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sutarties</w:t>
      </w:r>
      <w:proofErr w:type="spellEnd"/>
      <w:r w:rsidRPr="008E0327">
        <w:rPr>
          <w:bCs/>
          <w:iCs/>
          <w:color w:val="000000"/>
          <w:lang w:val="x-none" w:eastAsia="ar-SA"/>
        </w:rPr>
        <w:t xml:space="preserve"> </w:t>
      </w:r>
      <w:proofErr w:type="spellStart"/>
      <w:r w:rsidRPr="008E0327">
        <w:rPr>
          <w:bCs/>
          <w:iCs/>
          <w:color w:val="000000"/>
          <w:lang w:val="x-none" w:eastAsia="ar-SA"/>
        </w:rPr>
        <w:t>sudarymo</w:t>
      </w:r>
      <w:proofErr w:type="spellEnd"/>
      <w:r w:rsidRPr="008E0327">
        <w:rPr>
          <w:bCs/>
          <w:iCs/>
          <w:color w:val="000000"/>
          <w:lang w:val="x-none" w:eastAsia="ar-SA"/>
        </w:rPr>
        <w:t xml:space="preserve"> </w:t>
      </w:r>
      <w:proofErr w:type="spellStart"/>
      <w:r w:rsidRPr="008E0327">
        <w:rPr>
          <w:bCs/>
          <w:iCs/>
          <w:color w:val="000000"/>
          <w:lang w:val="x-none" w:eastAsia="ar-SA"/>
        </w:rPr>
        <w:t>atveju</w:t>
      </w:r>
      <w:proofErr w:type="spellEnd"/>
      <w:r w:rsidRPr="008E0327">
        <w:rPr>
          <w:bCs/>
          <w:iCs/>
          <w:color w:val="000000"/>
          <w:lang w:val="x-none" w:eastAsia="ar-SA"/>
        </w:rPr>
        <w:t xml:space="preserve"> </w:t>
      </w:r>
      <w:proofErr w:type="spellStart"/>
      <w:r w:rsidRPr="008E0327">
        <w:rPr>
          <w:bCs/>
          <w:iCs/>
          <w:color w:val="000000"/>
          <w:lang w:val="x-none" w:eastAsia="ar-SA"/>
        </w:rPr>
        <w:t>planuojama</w:t>
      </w:r>
      <w:proofErr w:type="spellEnd"/>
      <w:r w:rsidRPr="008E0327">
        <w:rPr>
          <w:bCs/>
          <w:iCs/>
          <w:color w:val="000000"/>
          <w:lang w:val="x-none" w:eastAsia="ar-SA"/>
        </w:rPr>
        <w:t xml:space="preserve"> </w:t>
      </w:r>
      <w:proofErr w:type="spellStart"/>
      <w:r w:rsidRPr="008E0327">
        <w:rPr>
          <w:bCs/>
          <w:iCs/>
          <w:color w:val="000000"/>
          <w:lang w:val="x-none" w:eastAsia="ar-SA"/>
        </w:rPr>
        <w:t>įdarbinti</w:t>
      </w:r>
      <w:proofErr w:type="spellEnd"/>
      <w:r w:rsidRPr="008E0327">
        <w:rPr>
          <w:bCs/>
          <w:iCs/>
          <w:color w:val="000000"/>
          <w:lang w:val="x-none" w:eastAsia="ar-SA"/>
        </w:rPr>
        <w:t xml:space="preserve"> </w:t>
      </w:r>
      <w:proofErr w:type="spellStart"/>
      <w:r w:rsidRPr="008E0327">
        <w:rPr>
          <w:bCs/>
          <w:iCs/>
          <w:color w:val="000000"/>
          <w:lang w:val="x-none" w:eastAsia="ar-SA"/>
        </w:rPr>
        <w:t>tiekėjo</w:t>
      </w:r>
      <w:proofErr w:type="spellEnd"/>
      <w:r w:rsidRPr="008E0327">
        <w:rPr>
          <w:bCs/>
          <w:iCs/>
          <w:color w:val="000000"/>
          <w:lang w:val="x-none" w:eastAsia="ar-SA"/>
        </w:rPr>
        <w:t xml:space="preserve"> </w:t>
      </w:r>
      <w:proofErr w:type="spellStart"/>
      <w:r w:rsidRPr="008E0327">
        <w:rPr>
          <w:bCs/>
          <w:iCs/>
          <w:color w:val="000000"/>
          <w:lang w:val="x-none" w:eastAsia="ar-SA"/>
        </w:rPr>
        <w:t>įmonėje</w:t>
      </w:r>
      <w:proofErr w:type="spellEnd"/>
      <w:r w:rsidRPr="008E0327">
        <w:rPr>
          <w:bCs/>
          <w:iCs/>
          <w:color w:val="000000"/>
          <w:lang w:val="x-none" w:eastAsia="ar-SA"/>
        </w:rPr>
        <w:t>.</w:t>
      </w:r>
    </w:p>
    <w:p w14:paraId="4A03C2DE"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4.10.</w:t>
      </w:r>
      <w:r w:rsidRPr="008E0327">
        <w:rPr>
          <w:b/>
          <w:bCs/>
          <w:iCs/>
          <w:color w:val="000000"/>
          <w:lang w:val="x-none" w:eastAsia="ar-SA"/>
        </w:rPr>
        <w:t xml:space="preserve"> </w:t>
      </w:r>
      <w:r w:rsidRPr="008E0327">
        <w:rPr>
          <w:bCs/>
          <w:iCs/>
          <w:color w:val="000000"/>
          <w:lang w:val="x-none" w:eastAsia="ar-SA"/>
        </w:rPr>
        <w:t xml:space="preserve"> </w:t>
      </w:r>
      <w:proofErr w:type="spellStart"/>
      <w:r w:rsidRPr="008E0327">
        <w:rPr>
          <w:bCs/>
          <w:iCs/>
          <w:color w:val="000000"/>
          <w:lang w:val="x-none" w:eastAsia="ar-SA"/>
        </w:rPr>
        <w:t>Perkantysis</w:t>
      </w:r>
      <w:proofErr w:type="spellEnd"/>
      <w:r w:rsidRPr="008E0327">
        <w:rPr>
          <w:bCs/>
          <w:iCs/>
          <w:color w:val="000000"/>
          <w:lang w:val="x-none" w:eastAsia="ar-SA"/>
        </w:rPr>
        <w:t xml:space="preserve"> </w:t>
      </w:r>
      <w:proofErr w:type="spellStart"/>
      <w:r w:rsidRPr="008E0327">
        <w:rPr>
          <w:bCs/>
          <w:iCs/>
          <w:color w:val="000000"/>
          <w:lang w:val="x-none" w:eastAsia="ar-SA"/>
        </w:rPr>
        <w:t>subjektas</w:t>
      </w:r>
      <w:proofErr w:type="spellEnd"/>
      <w:r w:rsidRPr="008E0327">
        <w:rPr>
          <w:bCs/>
          <w:iCs/>
          <w:color w:val="000000"/>
          <w:lang w:val="x-none" w:eastAsia="ar-SA"/>
        </w:rPr>
        <w:t xml:space="preserve"> bet </w:t>
      </w:r>
      <w:proofErr w:type="spellStart"/>
      <w:r w:rsidRPr="008E0327">
        <w:rPr>
          <w:bCs/>
          <w:iCs/>
          <w:color w:val="000000"/>
          <w:lang w:val="x-none" w:eastAsia="ar-SA"/>
        </w:rPr>
        <w:t>kuriuo</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procedūros</w:t>
      </w:r>
      <w:proofErr w:type="spellEnd"/>
      <w:r w:rsidRPr="008E0327">
        <w:rPr>
          <w:bCs/>
          <w:iCs/>
          <w:color w:val="000000"/>
          <w:lang w:val="x-none" w:eastAsia="ar-SA"/>
        </w:rPr>
        <w:t xml:space="preserve"> </w:t>
      </w:r>
      <w:proofErr w:type="spellStart"/>
      <w:r w:rsidRPr="008E0327">
        <w:rPr>
          <w:bCs/>
          <w:iCs/>
          <w:color w:val="000000"/>
          <w:lang w:val="x-none" w:eastAsia="ar-SA"/>
        </w:rPr>
        <w:t>metu</w:t>
      </w:r>
      <w:proofErr w:type="spellEnd"/>
      <w:r w:rsidRPr="008E0327">
        <w:rPr>
          <w:bCs/>
          <w:iCs/>
          <w:color w:val="000000"/>
          <w:lang w:val="x-none" w:eastAsia="ar-SA"/>
        </w:rPr>
        <w:t xml:space="preserve"> </w:t>
      </w:r>
      <w:proofErr w:type="spellStart"/>
      <w:r w:rsidRPr="008E0327">
        <w:rPr>
          <w:bCs/>
          <w:iCs/>
          <w:color w:val="000000"/>
          <w:lang w:val="x-none" w:eastAsia="ar-SA"/>
        </w:rPr>
        <w:t>gali</w:t>
      </w:r>
      <w:proofErr w:type="spellEnd"/>
      <w:r w:rsidRPr="008E0327">
        <w:rPr>
          <w:bCs/>
          <w:iCs/>
          <w:color w:val="000000"/>
          <w:lang w:val="x-none" w:eastAsia="ar-SA"/>
        </w:rPr>
        <w:t xml:space="preserve"> </w:t>
      </w:r>
      <w:proofErr w:type="spellStart"/>
      <w:r w:rsidRPr="008E0327">
        <w:rPr>
          <w:bCs/>
          <w:iCs/>
          <w:color w:val="000000"/>
          <w:lang w:val="x-none" w:eastAsia="ar-SA"/>
        </w:rPr>
        <w:t>paprašyti</w:t>
      </w:r>
      <w:proofErr w:type="spellEnd"/>
      <w:r w:rsidRPr="008E0327">
        <w:rPr>
          <w:bCs/>
          <w:iCs/>
          <w:color w:val="000000"/>
          <w:lang w:val="x-none" w:eastAsia="ar-SA"/>
        </w:rPr>
        <w:t xml:space="preserve"> </w:t>
      </w:r>
      <w:proofErr w:type="spellStart"/>
      <w:r w:rsidRPr="008E0327">
        <w:rPr>
          <w:bCs/>
          <w:iCs/>
          <w:color w:val="000000"/>
          <w:lang w:val="x-none" w:eastAsia="ar-SA"/>
        </w:rPr>
        <w:t>tiekėjų</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w:t>
      </w:r>
      <w:proofErr w:type="spellStart"/>
      <w:r w:rsidRPr="008E0327">
        <w:rPr>
          <w:bCs/>
          <w:iCs/>
          <w:color w:val="000000"/>
          <w:lang w:val="x-none" w:eastAsia="ar-SA"/>
        </w:rPr>
        <w:t>visus</w:t>
      </w:r>
      <w:proofErr w:type="spellEnd"/>
      <w:r w:rsidRPr="008E0327">
        <w:rPr>
          <w:bCs/>
          <w:iCs/>
          <w:color w:val="000000"/>
          <w:lang w:val="x-none" w:eastAsia="ar-SA"/>
        </w:rPr>
        <w:t xml:space="preserve"> </w:t>
      </w:r>
      <w:proofErr w:type="spellStart"/>
      <w:r w:rsidRPr="008E0327">
        <w:rPr>
          <w:bCs/>
          <w:iCs/>
          <w:color w:val="000000"/>
          <w:lang w:val="x-none" w:eastAsia="ar-SA"/>
        </w:rPr>
        <w:t>ar</w:t>
      </w:r>
      <w:proofErr w:type="spellEnd"/>
      <w:r w:rsidRPr="008E0327">
        <w:rPr>
          <w:bCs/>
          <w:iCs/>
          <w:color w:val="000000"/>
          <w:lang w:val="x-none" w:eastAsia="ar-SA"/>
        </w:rPr>
        <w:t xml:space="preserve"> </w:t>
      </w:r>
      <w:proofErr w:type="spellStart"/>
      <w:r w:rsidRPr="008E0327">
        <w:rPr>
          <w:bCs/>
          <w:iCs/>
          <w:color w:val="000000"/>
          <w:lang w:val="x-none" w:eastAsia="ar-SA"/>
        </w:rPr>
        <w:t>dalį</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patvirtinančių</w:t>
      </w:r>
      <w:proofErr w:type="spellEnd"/>
      <w:r w:rsidRPr="008E0327">
        <w:rPr>
          <w:bCs/>
          <w:iCs/>
          <w:color w:val="000000"/>
          <w:lang w:val="x-none" w:eastAsia="ar-SA"/>
        </w:rPr>
        <w:t xml:space="preserve"> </w:t>
      </w:r>
      <w:proofErr w:type="spellStart"/>
      <w:r w:rsidRPr="008E0327">
        <w:rPr>
          <w:bCs/>
          <w:iCs/>
          <w:color w:val="000000"/>
          <w:lang w:val="x-none" w:eastAsia="ar-SA"/>
        </w:rPr>
        <w:t>jų</w:t>
      </w:r>
      <w:proofErr w:type="spellEnd"/>
      <w:r w:rsidRPr="008E0327">
        <w:rPr>
          <w:bCs/>
          <w:iCs/>
          <w:color w:val="000000"/>
          <w:lang w:val="x-none" w:eastAsia="ar-SA"/>
        </w:rPr>
        <w:t xml:space="preserve"> </w:t>
      </w:r>
      <w:proofErr w:type="spellStart"/>
      <w:r w:rsidRPr="008E0327">
        <w:rPr>
          <w:bCs/>
          <w:iCs/>
          <w:color w:val="000000"/>
          <w:lang w:val="x-none" w:eastAsia="ar-SA"/>
        </w:rPr>
        <w:t>atitiktį</w:t>
      </w:r>
      <w:proofErr w:type="spellEnd"/>
      <w:r w:rsidRPr="008E0327">
        <w:rPr>
          <w:bCs/>
          <w:iCs/>
          <w:color w:val="000000"/>
          <w:lang w:val="x-none" w:eastAsia="ar-SA"/>
        </w:rPr>
        <w:t xml:space="preserve"> </w:t>
      </w:r>
      <w:proofErr w:type="spellStart"/>
      <w:r w:rsidRPr="008E0327">
        <w:rPr>
          <w:bCs/>
          <w:iCs/>
          <w:color w:val="000000"/>
          <w:lang w:val="x-none" w:eastAsia="ar-SA"/>
        </w:rPr>
        <w:t>kvalifikacijos</w:t>
      </w:r>
      <w:proofErr w:type="spellEnd"/>
      <w:r w:rsidRPr="008E0327">
        <w:rPr>
          <w:bCs/>
          <w:iCs/>
          <w:color w:val="000000"/>
          <w:lang w:val="x-none" w:eastAsia="ar-SA"/>
        </w:rPr>
        <w:t xml:space="preserve"> </w:t>
      </w:r>
      <w:proofErr w:type="spellStart"/>
      <w:r w:rsidRPr="008E0327">
        <w:rPr>
          <w:bCs/>
          <w:iCs/>
          <w:color w:val="000000"/>
          <w:lang w:val="x-none" w:eastAsia="ar-SA"/>
        </w:rPr>
        <w:t>reikalavimams</w:t>
      </w:r>
      <w:proofErr w:type="spellEnd"/>
      <w:r w:rsidRPr="008E0327">
        <w:rPr>
          <w:bCs/>
          <w:iCs/>
          <w:color w:val="000000"/>
          <w:lang w:val="x-none" w:eastAsia="ar-SA"/>
        </w:rPr>
        <w:t xml:space="preserve">, </w:t>
      </w:r>
      <w:proofErr w:type="spellStart"/>
      <w:r w:rsidRPr="008E0327">
        <w:rPr>
          <w:bCs/>
          <w:iCs/>
          <w:color w:val="000000"/>
          <w:lang w:val="x-none" w:eastAsia="ar-SA"/>
        </w:rPr>
        <w:t>jeigu</w:t>
      </w:r>
      <w:proofErr w:type="spellEnd"/>
      <w:r w:rsidRPr="008E0327">
        <w:rPr>
          <w:bCs/>
          <w:iCs/>
          <w:color w:val="000000"/>
          <w:lang w:val="x-none" w:eastAsia="ar-SA"/>
        </w:rPr>
        <w:t xml:space="preserve"> tai </w:t>
      </w:r>
      <w:proofErr w:type="spellStart"/>
      <w:r w:rsidRPr="008E0327">
        <w:rPr>
          <w:bCs/>
          <w:iCs/>
          <w:color w:val="000000"/>
          <w:lang w:val="x-none" w:eastAsia="ar-SA"/>
        </w:rPr>
        <w:t>būtina</w:t>
      </w:r>
      <w:proofErr w:type="spellEnd"/>
      <w:r w:rsidRPr="008E0327">
        <w:rPr>
          <w:bCs/>
          <w:iCs/>
          <w:color w:val="000000"/>
          <w:lang w:val="x-none" w:eastAsia="ar-SA"/>
        </w:rPr>
        <w:t xml:space="preserve"> </w:t>
      </w:r>
      <w:proofErr w:type="spellStart"/>
      <w:r w:rsidRPr="008E0327">
        <w:rPr>
          <w:bCs/>
          <w:iCs/>
          <w:color w:val="000000"/>
          <w:lang w:val="x-none" w:eastAsia="ar-SA"/>
        </w:rPr>
        <w:t>siekiant</w:t>
      </w:r>
      <w:proofErr w:type="spellEnd"/>
      <w:r w:rsidRPr="008E0327">
        <w:rPr>
          <w:bCs/>
          <w:iCs/>
          <w:color w:val="000000"/>
          <w:lang w:val="x-none" w:eastAsia="ar-SA"/>
        </w:rPr>
        <w:t xml:space="preserve"> </w:t>
      </w:r>
      <w:proofErr w:type="spellStart"/>
      <w:r w:rsidRPr="008E0327">
        <w:rPr>
          <w:bCs/>
          <w:iCs/>
          <w:color w:val="000000"/>
          <w:lang w:val="x-none" w:eastAsia="ar-SA"/>
        </w:rPr>
        <w:t>užtikrinti</w:t>
      </w:r>
      <w:proofErr w:type="spellEnd"/>
      <w:r w:rsidRPr="008E0327">
        <w:rPr>
          <w:bCs/>
          <w:iCs/>
          <w:color w:val="000000"/>
          <w:lang w:val="x-none" w:eastAsia="ar-SA"/>
        </w:rPr>
        <w:t xml:space="preserve"> </w:t>
      </w:r>
      <w:proofErr w:type="spellStart"/>
      <w:r w:rsidRPr="008E0327">
        <w:rPr>
          <w:bCs/>
          <w:iCs/>
          <w:color w:val="000000"/>
          <w:lang w:val="x-none" w:eastAsia="ar-SA"/>
        </w:rPr>
        <w:t>tinkamą</w:t>
      </w:r>
      <w:proofErr w:type="spellEnd"/>
      <w:r w:rsidRPr="008E0327">
        <w:rPr>
          <w:bCs/>
          <w:iCs/>
          <w:color w:val="000000"/>
          <w:lang w:val="x-none" w:eastAsia="ar-SA"/>
        </w:rPr>
        <w:t xml:space="preserve"> </w:t>
      </w:r>
      <w:proofErr w:type="spellStart"/>
      <w:r w:rsidRPr="008E0327">
        <w:rPr>
          <w:bCs/>
          <w:iCs/>
          <w:color w:val="000000"/>
          <w:lang w:val="x-none" w:eastAsia="ar-SA"/>
        </w:rPr>
        <w:t>pirkimo</w:t>
      </w:r>
      <w:proofErr w:type="spellEnd"/>
      <w:r w:rsidRPr="008E0327">
        <w:rPr>
          <w:bCs/>
          <w:iCs/>
          <w:color w:val="000000"/>
          <w:lang w:val="x-none" w:eastAsia="ar-SA"/>
        </w:rPr>
        <w:t xml:space="preserve"> </w:t>
      </w:r>
      <w:proofErr w:type="spellStart"/>
      <w:r w:rsidRPr="008E0327">
        <w:rPr>
          <w:bCs/>
          <w:iCs/>
          <w:color w:val="000000"/>
          <w:lang w:val="x-none" w:eastAsia="ar-SA"/>
        </w:rPr>
        <w:t>procedūros</w:t>
      </w:r>
      <w:proofErr w:type="spellEnd"/>
      <w:r w:rsidRPr="008E0327">
        <w:rPr>
          <w:bCs/>
          <w:iCs/>
          <w:color w:val="000000"/>
          <w:lang w:val="x-none" w:eastAsia="ar-SA"/>
        </w:rPr>
        <w:t xml:space="preserve"> </w:t>
      </w:r>
      <w:proofErr w:type="spellStart"/>
      <w:r w:rsidRPr="008E0327">
        <w:rPr>
          <w:bCs/>
          <w:iCs/>
          <w:color w:val="000000"/>
          <w:lang w:val="x-none" w:eastAsia="ar-SA"/>
        </w:rPr>
        <w:t>atlikimą</w:t>
      </w:r>
      <w:proofErr w:type="spellEnd"/>
      <w:r w:rsidRPr="008E0327">
        <w:rPr>
          <w:bCs/>
          <w:iCs/>
          <w:color w:val="000000"/>
          <w:lang w:val="x-none" w:eastAsia="ar-SA"/>
        </w:rPr>
        <w:t>.</w:t>
      </w:r>
    </w:p>
    <w:p w14:paraId="0D579A10"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4.11. </w:t>
      </w:r>
      <w:proofErr w:type="spellStart"/>
      <w:r w:rsidRPr="008E0327">
        <w:rPr>
          <w:bCs/>
          <w:iCs/>
          <w:color w:val="000000"/>
          <w:lang w:val="x-none" w:eastAsia="ar-SA"/>
        </w:rPr>
        <w:t>Jeigu</w:t>
      </w:r>
      <w:proofErr w:type="spellEnd"/>
      <w:r w:rsidRPr="008E0327">
        <w:rPr>
          <w:bCs/>
          <w:iCs/>
          <w:color w:val="000000"/>
          <w:lang w:val="x-none" w:eastAsia="ar-SA"/>
        </w:rPr>
        <w:t xml:space="preserve"> </w:t>
      </w:r>
      <w:proofErr w:type="spellStart"/>
      <w:r w:rsidRPr="008E0327">
        <w:rPr>
          <w:bCs/>
          <w:iCs/>
          <w:color w:val="000000"/>
          <w:lang w:val="x-none" w:eastAsia="ar-SA"/>
        </w:rPr>
        <w:t>tiekėjas</w:t>
      </w:r>
      <w:proofErr w:type="spellEnd"/>
      <w:r w:rsidRPr="008E0327">
        <w:rPr>
          <w:bCs/>
          <w:iCs/>
          <w:color w:val="000000"/>
          <w:lang w:val="x-none" w:eastAsia="ar-SA"/>
        </w:rPr>
        <w:t xml:space="preserve"> </w:t>
      </w:r>
      <w:proofErr w:type="spellStart"/>
      <w:r w:rsidRPr="008E0327">
        <w:rPr>
          <w:bCs/>
          <w:iCs/>
          <w:color w:val="000000"/>
          <w:lang w:val="x-none" w:eastAsia="ar-SA"/>
        </w:rPr>
        <w:t>negali</w:t>
      </w:r>
      <w:proofErr w:type="spellEnd"/>
      <w:r w:rsidRPr="008E0327">
        <w:rPr>
          <w:bCs/>
          <w:iCs/>
          <w:color w:val="000000"/>
          <w:lang w:val="x-none" w:eastAsia="ar-SA"/>
        </w:rPr>
        <w:t xml:space="preserve"> </w:t>
      </w:r>
      <w:proofErr w:type="spellStart"/>
      <w:r w:rsidRPr="008E0327">
        <w:rPr>
          <w:bCs/>
          <w:iCs/>
          <w:color w:val="000000"/>
          <w:lang w:val="x-none" w:eastAsia="ar-SA"/>
        </w:rPr>
        <w:t>pateikti</w:t>
      </w:r>
      <w:proofErr w:type="spellEnd"/>
      <w:r w:rsidRPr="008E0327">
        <w:rPr>
          <w:bCs/>
          <w:iCs/>
          <w:color w:val="000000"/>
          <w:lang w:val="x-none" w:eastAsia="ar-SA"/>
        </w:rPr>
        <w:t xml:space="preserve"> </w:t>
      </w:r>
      <w:proofErr w:type="spellStart"/>
      <w:r w:rsidRPr="008E0327">
        <w:rPr>
          <w:bCs/>
          <w:iCs/>
          <w:color w:val="000000"/>
          <w:lang w:val="x-none" w:eastAsia="ar-SA"/>
        </w:rPr>
        <w:t>nurodytų</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nes</w:t>
      </w:r>
      <w:proofErr w:type="spellEnd"/>
      <w:r w:rsidRPr="008E0327">
        <w:rPr>
          <w:bCs/>
          <w:iCs/>
          <w:color w:val="000000"/>
          <w:lang w:val="x-none" w:eastAsia="ar-SA"/>
        </w:rPr>
        <w:t xml:space="preserve"> </w:t>
      </w:r>
      <w:proofErr w:type="spellStart"/>
      <w:r w:rsidRPr="008E0327">
        <w:rPr>
          <w:bCs/>
          <w:iCs/>
          <w:color w:val="000000"/>
          <w:lang w:val="x-none" w:eastAsia="ar-SA"/>
        </w:rPr>
        <w:t>atitinkamoje</w:t>
      </w:r>
      <w:proofErr w:type="spellEnd"/>
      <w:r w:rsidRPr="008E0327">
        <w:rPr>
          <w:bCs/>
          <w:iCs/>
          <w:color w:val="000000"/>
          <w:lang w:val="x-none" w:eastAsia="ar-SA"/>
        </w:rPr>
        <w:t xml:space="preserve"> </w:t>
      </w:r>
      <w:proofErr w:type="spellStart"/>
      <w:r w:rsidRPr="008E0327">
        <w:rPr>
          <w:bCs/>
          <w:iCs/>
          <w:color w:val="000000"/>
          <w:lang w:val="x-none" w:eastAsia="ar-SA"/>
        </w:rPr>
        <w:t>šalyje</w:t>
      </w:r>
      <w:proofErr w:type="spellEnd"/>
      <w:r w:rsidRPr="008E0327">
        <w:rPr>
          <w:bCs/>
          <w:iCs/>
          <w:color w:val="000000"/>
          <w:lang w:val="x-none" w:eastAsia="ar-SA"/>
        </w:rPr>
        <w:t xml:space="preserve"> </w:t>
      </w:r>
      <w:proofErr w:type="spellStart"/>
      <w:r w:rsidRPr="008E0327">
        <w:rPr>
          <w:bCs/>
          <w:iCs/>
          <w:color w:val="000000"/>
          <w:lang w:val="x-none" w:eastAsia="ar-SA"/>
        </w:rPr>
        <w:t>tokie</w:t>
      </w:r>
      <w:proofErr w:type="spellEnd"/>
      <w:r w:rsidRPr="008E0327">
        <w:rPr>
          <w:bCs/>
          <w:iCs/>
          <w:color w:val="000000"/>
          <w:lang w:val="x-none" w:eastAsia="ar-SA"/>
        </w:rPr>
        <w:t xml:space="preserve"> </w:t>
      </w:r>
      <w:proofErr w:type="spellStart"/>
      <w:r w:rsidRPr="008E0327">
        <w:rPr>
          <w:bCs/>
          <w:iCs/>
          <w:color w:val="000000"/>
          <w:lang w:val="x-none" w:eastAsia="ar-SA"/>
        </w:rPr>
        <w:t>dokumentai</w:t>
      </w:r>
      <w:proofErr w:type="spellEnd"/>
      <w:r w:rsidRPr="008E0327">
        <w:rPr>
          <w:bCs/>
          <w:iCs/>
          <w:color w:val="000000"/>
          <w:lang w:val="x-none" w:eastAsia="ar-SA"/>
        </w:rPr>
        <w:t xml:space="preserve"> </w:t>
      </w:r>
      <w:proofErr w:type="spellStart"/>
      <w:r w:rsidRPr="008E0327">
        <w:rPr>
          <w:bCs/>
          <w:iCs/>
          <w:color w:val="000000"/>
          <w:lang w:val="x-none" w:eastAsia="ar-SA"/>
        </w:rPr>
        <w:t>neišduodami</w:t>
      </w:r>
      <w:proofErr w:type="spellEnd"/>
      <w:r w:rsidRPr="008E0327">
        <w:rPr>
          <w:bCs/>
          <w:iCs/>
          <w:color w:val="000000"/>
          <w:lang w:val="x-none" w:eastAsia="ar-SA"/>
        </w:rPr>
        <w:t xml:space="preserve"> </w:t>
      </w:r>
      <w:proofErr w:type="spellStart"/>
      <w:r w:rsidRPr="008E0327">
        <w:rPr>
          <w:bCs/>
          <w:iCs/>
          <w:color w:val="000000"/>
          <w:lang w:val="x-none" w:eastAsia="ar-SA"/>
        </w:rPr>
        <w:t>arba</w:t>
      </w:r>
      <w:proofErr w:type="spellEnd"/>
      <w:r w:rsidRPr="008E0327">
        <w:rPr>
          <w:bCs/>
          <w:iCs/>
          <w:color w:val="000000"/>
          <w:lang w:val="x-none" w:eastAsia="ar-SA"/>
        </w:rPr>
        <w:t xml:space="preserve"> </w:t>
      </w:r>
      <w:proofErr w:type="spellStart"/>
      <w:r w:rsidRPr="008E0327">
        <w:rPr>
          <w:bCs/>
          <w:iCs/>
          <w:color w:val="000000"/>
          <w:lang w:val="x-none" w:eastAsia="ar-SA"/>
        </w:rPr>
        <w:t>toje</w:t>
      </w:r>
      <w:proofErr w:type="spellEnd"/>
      <w:r w:rsidRPr="008E0327">
        <w:rPr>
          <w:bCs/>
          <w:iCs/>
          <w:color w:val="000000"/>
          <w:lang w:val="x-none" w:eastAsia="ar-SA"/>
        </w:rPr>
        <w:t xml:space="preserve"> </w:t>
      </w:r>
      <w:proofErr w:type="spellStart"/>
      <w:r w:rsidRPr="008E0327">
        <w:rPr>
          <w:bCs/>
          <w:iCs/>
          <w:color w:val="000000"/>
          <w:lang w:val="x-none" w:eastAsia="ar-SA"/>
        </w:rPr>
        <w:t>šalyje</w:t>
      </w:r>
      <w:proofErr w:type="spellEnd"/>
      <w:r w:rsidRPr="008E0327">
        <w:rPr>
          <w:bCs/>
          <w:iCs/>
          <w:color w:val="000000"/>
          <w:lang w:val="x-none" w:eastAsia="ar-SA"/>
        </w:rPr>
        <w:t xml:space="preserve"> </w:t>
      </w:r>
      <w:proofErr w:type="spellStart"/>
      <w:r w:rsidRPr="008E0327">
        <w:rPr>
          <w:bCs/>
          <w:iCs/>
          <w:color w:val="000000"/>
          <w:lang w:val="x-none" w:eastAsia="ar-SA"/>
        </w:rPr>
        <w:t>išduodami</w:t>
      </w:r>
      <w:proofErr w:type="spellEnd"/>
      <w:r w:rsidRPr="008E0327">
        <w:rPr>
          <w:bCs/>
          <w:iCs/>
          <w:color w:val="000000"/>
          <w:lang w:val="x-none" w:eastAsia="ar-SA"/>
        </w:rPr>
        <w:t xml:space="preserve"> </w:t>
      </w:r>
      <w:proofErr w:type="spellStart"/>
      <w:r w:rsidRPr="008E0327">
        <w:rPr>
          <w:bCs/>
          <w:iCs/>
          <w:color w:val="000000"/>
          <w:lang w:val="x-none" w:eastAsia="ar-SA"/>
        </w:rPr>
        <w:t>dokumentai</w:t>
      </w:r>
      <w:proofErr w:type="spellEnd"/>
      <w:r w:rsidRPr="008E0327">
        <w:rPr>
          <w:bCs/>
          <w:iCs/>
          <w:color w:val="000000"/>
          <w:lang w:val="x-none" w:eastAsia="ar-SA"/>
        </w:rPr>
        <w:t xml:space="preserve"> </w:t>
      </w:r>
      <w:proofErr w:type="spellStart"/>
      <w:r w:rsidRPr="008E0327">
        <w:rPr>
          <w:bCs/>
          <w:iCs/>
          <w:color w:val="000000"/>
          <w:lang w:val="x-none" w:eastAsia="ar-SA"/>
        </w:rPr>
        <w:t>neapima</w:t>
      </w:r>
      <w:proofErr w:type="spellEnd"/>
      <w:r w:rsidRPr="008E0327">
        <w:rPr>
          <w:bCs/>
          <w:iCs/>
          <w:color w:val="000000"/>
          <w:lang w:val="x-none" w:eastAsia="ar-SA"/>
        </w:rPr>
        <w:t xml:space="preserve"> </w:t>
      </w:r>
      <w:proofErr w:type="spellStart"/>
      <w:r w:rsidRPr="008E0327">
        <w:rPr>
          <w:bCs/>
          <w:iCs/>
          <w:color w:val="000000"/>
          <w:lang w:val="x-none" w:eastAsia="ar-SA"/>
        </w:rPr>
        <w:t>visų</w:t>
      </w:r>
      <w:proofErr w:type="spellEnd"/>
      <w:r w:rsidRPr="008E0327">
        <w:rPr>
          <w:bCs/>
          <w:iCs/>
          <w:color w:val="000000"/>
          <w:lang w:val="x-none" w:eastAsia="ar-SA"/>
        </w:rPr>
        <w:t xml:space="preserve"> </w:t>
      </w:r>
      <w:proofErr w:type="spellStart"/>
      <w:r w:rsidRPr="008E0327">
        <w:rPr>
          <w:bCs/>
          <w:iCs/>
          <w:color w:val="000000"/>
          <w:lang w:val="x-none" w:eastAsia="ar-SA"/>
        </w:rPr>
        <w:t>keliamų</w:t>
      </w:r>
      <w:proofErr w:type="spellEnd"/>
      <w:r w:rsidRPr="008E0327">
        <w:rPr>
          <w:bCs/>
          <w:iCs/>
          <w:color w:val="000000"/>
          <w:lang w:val="x-none" w:eastAsia="ar-SA"/>
        </w:rPr>
        <w:t xml:space="preserve"> </w:t>
      </w:r>
      <w:proofErr w:type="spellStart"/>
      <w:r w:rsidRPr="008E0327">
        <w:rPr>
          <w:bCs/>
          <w:iCs/>
          <w:color w:val="000000"/>
          <w:lang w:val="x-none" w:eastAsia="ar-SA"/>
        </w:rPr>
        <w:t>klausimų</w:t>
      </w:r>
      <w:proofErr w:type="spellEnd"/>
      <w:r w:rsidRPr="008E0327">
        <w:rPr>
          <w:bCs/>
          <w:iCs/>
          <w:color w:val="000000"/>
          <w:lang w:val="x-none" w:eastAsia="ar-SA"/>
        </w:rPr>
        <w:t xml:space="preserve">, </w:t>
      </w:r>
      <w:proofErr w:type="spellStart"/>
      <w:r w:rsidRPr="008E0327">
        <w:rPr>
          <w:bCs/>
          <w:iCs/>
          <w:color w:val="000000"/>
          <w:lang w:val="x-none" w:eastAsia="ar-SA"/>
        </w:rPr>
        <w:t>pateikiama</w:t>
      </w:r>
      <w:proofErr w:type="spellEnd"/>
      <w:r w:rsidRPr="008E0327">
        <w:rPr>
          <w:bCs/>
          <w:iCs/>
          <w:color w:val="000000"/>
          <w:lang w:val="x-none" w:eastAsia="ar-SA"/>
        </w:rPr>
        <w:t xml:space="preserve"> </w:t>
      </w:r>
      <w:proofErr w:type="spellStart"/>
      <w:r w:rsidRPr="008E0327">
        <w:rPr>
          <w:bCs/>
          <w:iCs/>
          <w:color w:val="000000"/>
          <w:lang w:val="x-none" w:eastAsia="ar-SA"/>
        </w:rPr>
        <w:t>priesaikos</w:t>
      </w:r>
      <w:proofErr w:type="spellEnd"/>
      <w:r w:rsidRPr="008E0327">
        <w:rPr>
          <w:bCs/>
          <w:iCs/>
          <w:color w:val="000000"/>
          <w:lang w:val="x-none" w:eastAsia="ar-SA"/>
        </w:rPr>
        <w:t xml:space="preserve"> </w:t>
      </w:r>
      <w:proofErr w:type="spellStart"/>
      <w:r w:rsidRPr="008E0327">
        <w:rPr>
          <w:bCs/>
          <w:iCs/>
          <w:color w:val="000000"/>
          <w:lang w:val="x-none" w:eastAsia="ar-SA"/>
        </w:rPr>
        <w:t>deklaracija</w:t>
      </w:r>
      <w:proofErr w:type="spellEnd"/>
      <w:r w:rsidRPr="008E0327">
        <w:rPr>
          <w:bCs/>
          <w:iCs/>
          <w:color w:val="000000"/>
          <w:lang w:val="x-none" w:eastAsia="ar-SA"/>
        </w:rPr>
        <w:t xml:space="preserve"> </w:t>
      </w:r>
      <w:proofErr w:type="spellStart"/>
      <w:r w:rsidRPr="008E0327">
        <w:rPr>
          <w:bCs/>
          <w:iCs/>
          <w:color w:val="000000"/>
          <w:lang w:val="x-none" w:eastAsia="ar-SA"/>
        </w:rPr>
        <w:t>arba</w:t>
      </w:r>
      <w:proofErr w:type="spellEnd"/>
      <w:r w:rsidRPr="008E0327">
        <w:rPr>
          <w:bCs/>
          <w:iCs/>
          <w:color w:val="000000"/>
          <w:lang w:val="x-none" w:eastAsia="ar-SA"/>
        </w:rPr>
        <w:t xml:space="preserve"> </w:t>
      </w:r>
      <w:proofErr w:type="spellStart"/>
      <w:r w:rsidRPr="008E0327">
        <w:rPr>
          <w:bCs/>
          <w:iCs/>
          <w:color w:val="000000"/>
          <w:lang w:val="x-none" w:eastAsia="ar-SA"/>
        </w:rPr>
        <w:t>oficiali</w:t>
      </w:r>
      <w:proofErr w:type="spellEnd"/>
      <w:r w:rsidRPr="008E0327">
        <w:rPr>
          <w:bCs/>
          <w:iCs/>
          <w:color w:val="000000"/>
          <w:lang w:val="x-none" w:eastAsia="ar-SA"/>
        </w:rPr>
        <w:t xml:space="preserve"> </w:t>
      </w:r>
      <w:proofErr w:type="spellStart"/>
      <w:r w:rsidRPr="008E0327">
        <w:rPr>
          <w:bCs/>
          <w:iCs/>
          <w:color w:val="000000"/>
          <w:lang w:val="x-none" w:eastAsia="ar-SA"/>
        </w:rPr>
        <w:t>tiekėjo</w:t>
      </w:r>
      <w:proofErr w:type="spellEnd"/>
      <w:r w:rsidRPr="008E0327">
        <w:rPr>
          <w:bCs/>
          <w:iCs/>
          <w:color w:val="000000"/>
          <w:lang w:val="x-none" w:eastAsia="ar-SA"/>
        </w:rPr>
        <w:t xml:space="preserve"> </w:t>
      </w:r>
      <w:proofErr w:type="spellStart"/>
      <w:r w:rsidRPr="008E0327">
        <w:rPr>
          <w:bCs/>
          <w:iCs/>
          <w:color w:val="000000"/>
          <w:lang w:val="x-none" w:eastAsia="ar-SA"/>
        </w:rPr>
        <w:t>deklaracija</w:t>
      </w:r>
      <w:proofErr w:type="spellEnd"/>
      <w:r w:rsidRPr="008E0327">
        <w:rPr>
          <w:bCs/>
          <w:iCs/>
          <w:color w:val="000000"/>
          <w:lang w:val="x-none" w:eastAsia="ar-SA"/>
        </w:rPr>
        <w:t xml:space="preserve"> (</w:t>
      </w:r>
      <w:proofErr w:type="spellStart"/>
      <w:r w:rsidRPr="008E0327">
        <w:rPr>
          <w:bCs/>
          <w:iCs/>
          <w:color w:val="000000"/>
          <w:lang w:val="x-none" w:eastAsia="ar-SA"/>
        </w:rPr>
        <w:t>Pateikiami</w:t>
      </w:r>
      <w:proofErr w:type="spellEnd"/>
      <w:r w:rsidRPr="008E0327">
        <w:rPr>
          <w:bCs/>
          <w:iCs/>
          <w:color w:val="000000"/>
          <w:lang w:val="x-none" w:eastAsia="ar-SA"/>
        </w:rPr>
        <w:t xml:space="preserve"> </w:t>
      </w:r>
      <w:proofErr w:type="spellStart"/>
      <w:r w:rsidRPr="008E0327">
        <w:rPr>
          <w:bCs/>
          <w:iCs/>
          <w:color w:val="000000"/>
          <w:lang w:val="x-none" w:eastAsia="ar-SA"/>
        </w:rPr>
        <w:t>skenuoti</w:t>
      </w:r>
      <w:proofErr w:type="spellEnd"/>
      <w:r w:rsidRPr="008E0327">
        <w:rPr>
          <w:bCs/>
          <w:iCs/>
          <w:color w:val="000000"/>
          <w:lang w:val="x-none" w:eastAsia="ar-SA"/>
        </w:rPr>
        <w:t xml:space="preserve"> </w:t>
      </w:r>
      <w:proofErr w:type="spellStart"/>
      <w:r w:rsidRPr="008E0327">
        <w:rPr>
          <w:bCs/>
          <w:iCs/>
          <w:color w:val="000000"/>
          <w:lang w:val="x-none" w:eastAsia="ar-SA"/>
        </w:rPr>
        <w:t>dokumentai</w:t>
      </w:r>
      <w:proofErr w:type="spellEnd"/>
      <w:r w:rsidRPr="008E0327">
        <w:rPr>
          <w:bCs/>
          <w:iCs/>
          <w:color w:val="000000"/>
          <w:lang w:val="x-none" w:eastAsia="ar-SA"/>
        </w:rPr>
        <w:t xml:space="preserve"> </w:t>
      </w:r>
      <w:proofErr w:type="spellStart"/>
      <w:r w:rsidRPr="008E0327">
        <w:rPr>
          <w:bCs/>
          <w:iCs/>
          <w:color w:val="000000"/>
          <w:lang w:val="x-none" w:eastAsia="ar-SA"/>
        </w:rPr>
        <w:t>elektroninėje</w:t>
      </w:r>
      <w:proofErr w:type="spellEnd"/>
      <w:r w:rsidRPr="008E0327">
        <w:rPr>
          <w:bCs/>
          <w:iCs/>
          <w:color w:val="000000"/>
          <w:lang w:val="x-none" w:eastAsia="ar-SA"/>
        </w:rPr>
        <w:t xml:space="preserve"> </w:t>
      </w:r>
      <w:proofErr w:type="spellStart"/>
      <w:r w:rsidRPr="008E0327">
        <w:rPr>
          <w:bCs/>
          <w:iCs/>
          <w:color w:val="000000"/>
          <w:lang w:val="x-none" w:eastAsia="ar-SA"/>
        </w:rPr>
        <w:t>formoje</w:t>
      </w:r>
      <w:proofErr w:type="spellEnd"/>
      <w:r w:rsidRPr="008E0327">
        <w:rPr>
          <w:bCs/>
          <w:iCs/>
          <w:color w:val="000000"/>
          <w:lang w:val="x-none" w:eastAsia="ar-SA"/>
        </w:rPr>
        <w:t>).</w:t>
      </w:r>
    </w:p>
    <w:p w14:paraId="74BE225D"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4.12. </w:t>
      </w:r>
      <w:proofErr w:type="spellStart"/>
      <w:r w:rsidRPr="008E0327">
        <w:rPr>
          <w:bCs/>
          <w:iCs/>
          <w:color w:val="000000"/>
          <w:lang w:val="x-none" w:eastAsia="ar-SA"/>
        </w:rPr>
        <w:t>Užsienio</w:t>
      </w:r>
      <w:proofErr w:type="spellEnd"/>
      <w:r w:rsidRPr="008E0327">
        <w:rPr>
          <w:bCs/>
          <w:iCs/>
          <w:color w:val="000000"/>
          <w:lang w:val="x-none" w:eastAsia="ar-SA"/>
        </w:rPr>
        <w:t xml:space="preserve"> </w:t>
      </w:r>
      <w:proofErr w:type="spellStart"/>
      <w:r w:rsidRPr="008E0327">
        <w:rPr>
          <w:bCs/>
          <w:iCs/>
          <w:color w:val="000000"/>
          <w:lang w:val="x-none" w:eastAsia="ar-SA"/>
        </w:rPr>
        <w:t>valstybių</w:t>
      </w:r>
      <w:proofErr w:type="spellEnd"/>
      <w:r w:rsidRPr="008E0327">
        <w:rPr>
          <w:bCs/>
          <w:iCs/>
          <w:color w:val="000000"/>
          <w:lang w:val="x-none" w:eastAsia="ar-SA"/>
        </w:rPr>
        <w:t xml:space="preserve"> </w:t>
      </w:r>
      <w:proofErr w:type="spellStart"/>
      <w:r w:rsidRPr="008E0327">
        <w:rPr>
          <w:bCs/>
          <w:iCs/>
          <w:color w:val="000000"/>
          <w:lang w:val="x-none" w:eastAsia="ar-SA"/>
        </w:rPr>
        <w:t>tiekėjų</w:t>
      </w:r>
      <w:proofErr w:type="spellEnd"/>
      <w:r w:rsidRPr="008E0327">
        <w:rPr>
          <w:bCs/>
          <w:iCs/>
          <w:color w:val="000000"/>
          <w:lang w:val="x-none" w:eastAsia="ar-SA"/>
        </w:rPr>
        <w:t xml:space="preserve"> </w:t>
      </w:r>
      <w:proofErr w:type="spellStart"/>
      <w:r w:rsidRPr="008E0327">
        <w:rPr>
          <w:bCs/>
          <w:iCs/>
          <w:color w:val="000000"/>
          <w:lang w:val="x-none" w:eastAsia="ar-SA"/>
        </w:rPr>
        <w:t>pašalinimo</w:t>
      </w:r>
      <w:proofErr w:type="spellEnd"/>
      <w:r w:rsidRPr="008E0327">
        <w:rPr>
          <w:bCs/>
          <w:iCs/>
          <w:color w:val="000000"/>
          <w:lang w:val="x-none" w:eastAsia="ar-SA"/>
        </w:rPr>
        <w:t xml:space="preserve"> </w:t>
      </w:r>
      <w:proofErr w:type="spellStart"/>
      <w:r w:rsidRPr="008E0327">
        <w:rPr>
          <w:bCs/>
          <w:iCs/>
          <w:color w:val="000000"/>
          <w:lang w:val="x-none" w:eastAsia="ar-SA"/>
        </w:rPr>
        <w:t>pagrindus</w:t>
      </w:r>
      <w:proofErr w:type="spellEnd"/>
      <w:r w:rsidRPr="008E0327">
        <w:rPr>
          <w:bCs/>
          <w:iCs/>
          <w:color w:val="000000"/>
          <w:lang w:val="x-none" w:eastAsia="ar-SA"/>
        </w:rPr>
        <w:t xml:space="preserve"> </w:t>
      </w:r>
      <w:proofErr w:type="spellStart"/>
      <w:r w:rsidRPr="008E0327">
        <w:rPr>
          <w:bCs/>
          <w:iCs/>
          <w:color w:val="000000"/>
          <w:lang w:val="x-none" w:eastAsia="ar-SA"/>
        </w:rPr>
        <w:t>įrodantys</w:t>
      </w:r>
      <w:proofErr w:type="spellEnd"/>
      <w:r w:rsidRPr="008E0327">
        <w:rPr>
          <w:bCs/>
          <w:iCs/>
          <w:color w:val="000000"/>
          <w:lang w:val="x-none" w:eastAsia="ar-SA"/>
        </w:rPr>
        <w:t xml:space="preserve"> </w:t>
      </w:r>
      <w:proofErr w:type="spellStart"/>
      <w:r w:rsidRPr="008E0327">
        <w:rPr>
          <w:bCs/>
          <w:iCs/>
          <w:color w:val="000000"/>
          <w:lang w:val="x-none" w:eastAsia="ar-SA"/>
        </w:rPr>
        <w:t>dokumentai</w:t>
      </w:r>
      <w:proofErr w:type="spellEnd"/>
      <w:r w:rsidRPr="008E0327">
        <w:rPr>
          <w:bCs/>
          <w:iCs/>
          <w:color w:val="000000"/>
          <w:lang w:val="x-none" w:eastAsia="ar-SA"/>
        </w:rPr>
        <w:t xml:space="preserve"> </w:t>
      </w:r>
      <w:proofErr w:type="spellStart"/>
      <w:r w:rsidRPr="008E0327">
        <w:rPr>
          <w:bCs/>
          <w:iCs/>
          <w:color w:val="000000"/>
          <w:lang w:val="x-none" w:eastAsia="ar-SA"/>
        </w:rPr>
        <w:t>legalizuojami</w:t>
      </w:r>
      <w:proofErr w:type="spellEnd"/>
      <w:r w:rsidRPr="008E0327">
        <w:rPr>
          <w:bCs/>
          <w:iCs/>
          <w:color w:val="000000"/>
          <w:lang w:val="x-none" w:eastAsia="ar-SA"/>
        </w:rPr>
        <w:t xml:space="preserve"> </w:t>
      </w:r>
      <w:proofErr w:type="spellStart"/>
      <w:r w:rsidRPr="008E0327">
        <w:rPr>
          <w:bCs/>
          <w:iCs/>
          <w:color w:val="000000"/>
          <w:lang w:val="x-none" w:eastAsia="ar-SA"/>
        </w:rPr>
        <w:t>vadovaujantis</w:t>
      </w:r>
      <w:proofErr w:type="spellEnd"/>
      <w:r w:rsidRPr="008E0327">
        <w:rPr>
          <w:bCs/>
          <w:iCs/>
          <w:color w:val="000000"/>
          <w:lang w:val="x-none" w:eastAsia="ar-SA"/>
        </w:rPr>
        <w:t xml:space="preserve"> Lietuvos </w:t>
      </w:r>
      <w:proofErr w:type="spellStart"/>
      <w:r w:rsidRPr="008E0327">
        <w:rPr>
          <w:bCs/>
          <w:iCs/>
          <w:color w:val="000000"/>
          <w:lang w:val="x-none" w:eastAsia="ar-SA"/>
        </w:rPr>
        <w:t>Respublikos</w:t>
      </w:r>
      <w:proofErr w:type="spellEnd"/>
      <w:r w:rsidRPr="008E0327">
        <w:rPr>
          <w:bCs/>
          <w:iCs/>
          <w:color w:val="000000"/>
          <w:lang w:val="x-none" w:eastAsia="ar-SA"/>
        </w:rPr>
        <w:t xml:space="preserve"> </w:t>
      </w:r>
      <w:proofErr w:type="spellStart"/>
      <w:r w:rsidRPr="008E0327">
        <w:rPr>
          <w:bCs/>
          <w:iCs/>
          <w:color w:val="000000"/>
          <w:lang w:val="x-none" w:eastAsia="ar-SA"/>
        </w:rPr>
        <w:t>Vyriausybės</w:t>
      </w:r>
      <w:proofErr w:type="spellEnd"/>
      <w:r w:rsidRPr="008E0327">
        <w:rPr>
          <w:bCs/>
          <w:iCs/>
          <w:color w:val="000000"/>
          <w:lang w:val="x-none" w:eastAsia="ar-SA"/>
        </w:rPr>
        <w:t xml:space="preserve"> 2006 m. </w:t>
      </w:r>
      <w:proofErr w:type="spellStart"/>
      <w:r w:rsidRPr="008E0327">
        <w:rPr>
          <w:bCs/>
          <w:iCs/>
          <w:color w:val="000000"/>
          <w:lang w:val="x-none" w:eastAsia="ar-SA"/>
        </w:rPr>
        <w:t>spalio</w:t>
      </w:r>
      <w:proofErr w:type="spellEnd"/>
      <w:r w:rsidRPr="008E0327">
        <w:rPr>
          <w:bCs/>
          <w:iCs/>
          <w:color w:val="000000"/>
          <w:lang w:val="x-none" w:eastAsia="ar-SA"/>
        </w:rPr>
        <w:t xml:space="preserve"> 30 d. </w:t>
      </w:r>
      <w:proofErr w:type="spellStart"/>
      <w:r w:rsidRPr="008E0327">
        <w:rPr>
          <w:bCs/>
          <w:iCs/>
          <w:color w:val="000000"/>
          <w:lang w:val="x-none" w:eastAsia="ar-SA"/>
        </w:rPr>
        <w:t>nutarimu</w:t>
      </w:r>
      <w:proofErr w:type="spellEnd"/>
      <w:r w:rsidRPr="008E0327">
        <w:rPr>
          <w:bCs/>
          <w:iCs/>
          <w:color w:val="000000"/>
          <w:lang w:val="x-none" w:eastAsia="ar-SA"/>
        </w:rPr>
        <w:t xml:space="preserve"> Nr. 1079 „</w:t>
      </w:r>
      <w:proofErr w:type="spellStart"/>
      <w:r w:rsidRPr="008E0327">
        <w:rPr>
          <w:bCs/>
          <w:iCs/>
          <w:color w:val="000000"/>
          <w:lang w:val="x-none" w:eastAsia="ar-SA"/>
        </w:rPr>
        <w:t>Dėl</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legalizavimo</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tvirtinimo</w:t>
      </w:r>
      <w:proofErr w:type="spellEnd"/>
      <w:r w:rsidRPr="008E0327">
        <w:rPr>
          <w:bCs/>
          <w:iCs/>
          <w:color w:val="000000"/>
          <w:lang w:val="x-none" w:eastAsia="ar-SA"/>
        </w:rPr>
        <w:t xml:space="preserve"> </w:t>
      </w:r>
      <w:proofErr w:type="spellStart"/>
      <w:r w:rsidRPr="008E0327">
        <w:rPr>
          <w:bCs/>
          <w:iCs/>
          <w:color w:val="000000"/>
          <w:lang w:val="x-none" w:eastAsia="ar-SA"/>
        </w:rPr>
        <w:t>pažyma</w:t>
      </w:r>
      <w:proofErr w:type="spellEnd"/>
      <w:r w:rsidRPr="008E0327">
        <w:rPr>
          <w:bCs/>
          <w:iCs/>
          <w:color w:val="000000"/>
          <w:lang w:val="x-none" w:eastAsia="ar-SA"/>
        </w:rPr>
        <w:t xml:space="preserve"> (Apostille) </w:t>
      </w:r>
      <w:proofErr w:type="spellStart"/>
      <w:r w:rsidRPr="008E0327">
        <w:rPr>
          <w:bCs/>
          <w:iCs/>
          <w:color w:val="000000"/>
          <w:lang w:val="x-none" w:eastAsia="ar-SA"/>
        </w:rPr>
        <w:t>tvarkos</w:t>
      </w:r>
      <w:proofErr w:type="spellEnd"/>
      <w:r w:rsidRPr="008E0327">
        <w:rPr>
          <w:bCs/>
          <w:iCs/>
          <w:color w:val="000000"/>
          <w:lang w:val="x-none" w:eastAsia="ar-SA"/>
        </w:rPr>
        <w:t xml:space="preserve"> </w:t>
      </w:r>
      <w:proofErr w:type="spellStart"/>
      <w:r w:rsidRPr="008E0327">
        <w:rPr>
          <w:bCs/>
          <w:iCs/>
          <w:color w:val="000000"/>
          <w:lang w:val="x-none" w:eastAsia="ar-SA"/>
        </w:rPr>
        <w:t>aprašo</w:t>
      </w:r>
      <w:proofErr w:type="spellEnd"/>
      <w:r w:rsidRPr="008E0327">
        <w:rPr>
          <w:bCs/>
          <w:iCs/>
          <w:color w:val="000000"/>
          <w:lang w:val="x-none" w:eastAsia="ar-SA"/>
        </w:rPr>
        <w:t xml:space="preserve"> </w:t>
      </w:r>
      <w:proofErr w:type="spellStart"/>
      <w:r w:rsidRPr="008E0327">
        <w:rPr>
          <w:bCs/>
          <w:iCs/>
          <w:color w:val="000000"/>
          <w:lang w:val="x-none" w:eastAsia="ar-SA"/>
        </w:rPr>
        <w:t>patvirtinimo</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1961 m. </w:t>
      </w:r>
      <w:proofErr w:type="spellStart"/>
      <w:r w:rsidRPr="008E0327">
        <w:rPr>
          <w:bCs/>
          <w:iCs/>
          <w:color w:val="000000"/>
          <w:lang w:val="x-none" w:eastAsia="ar-SA"/>
        </w:rPr>
        <w:t>spalio</w:t>
      </w:r>
      <w:proofErr w:type="spellEnd"/>
      <w:r w:rsidRPr="008E0327">
        <w:rPr>
          <w:bCs/>
          <w:iCs/>
          <w:color w:val="000000"/>
          <w:lang w:val="x-none" w:eastAsia="ar-SA"/>
        </w:rPr>
        <w:t xml:space="preserve"> 5 d. Hagos </w:t>
      </w:r>
      <w:proofErr w:type="spellStart"/>
      <w:r w:rsidRPr="008E0327">
        <w:rPr>
          <w:bCs/>
          <w:iCs/>
          <w:color w:val="000000"/>
          <w:lang w:val="x-none" w:eastAsia="ar-SA"/>
        </w:rPr>
        <w:t>konvencija</w:t>
      </w:r>
      <w:proofErr w:type="spellEnd"/>
      <w:r w:rsidRPr="008E0327">
        <w:rPr>
          <w:bCs/>
          <w:iCs/>
          <w:color w:val="000000"/>
          <w:lang w:val="x-none" w:eastAsia="ar-SA"/>
        </w:rPr>
        <w:t xml:space="preserve"> </w:t>
      </w:r>
      <w:proofErr w:type="spellStart"/>
      <w:r w:rsidRPr="008E0327">
        <w:rPr>
          <w:bCs/>
          <w:iCs/>
          <w:color w:val="000000"/>
          <w:lang w:val="x-none" w:eastAsia="ar-SA"/>
        </w:rPr>
        <w:t>dėl</w:t>
      </w:r>
      <w:proofErr w:type="spellEnd"/>
      <w:r w:rsidRPr="008E0327">
        <w:rPr>
          <w:bCs/>
          <w:iCs/>
          <w:color w:val="000000"/>
          <w:lang w:val="x-none" w:eastAsia="ar-SA"/>
        </w:rPr>
        <w:t xml:space="preserve"> </w:t>
      </w:r>
      <w:proofErr w:type="spellStart"/>
      <w:r w:rsidRPr="008E0327">
        <w:rPr>
          <w:bCs/>
          <w:iCs/>
          <w:color w:val="000000"/>
          <w:lang w:val="x-none" w:eastAsia="ar-SA"/>
        </w:rPr>
        <w:t>užsienio</w:t>
      </w:r>
      <w:proofErr w:type="spellEnd"/>
      <w:r w:rsidRPr="008E0327">
        <w:rPr>
          <w:bCs/>
          <w:iCs/>
          <w:color w:val="000000"/>
          <w:lang w:val="x-none" w:eastAsia="ar-SA"/>
        </w:rPr>
        <w:t xml:space="preserve"> </w:t>
      </w:r>
      <w:proofErr w:type="spellStart"/>
      <w:r w:rsidRPr="008E0327">
        <w:rPr>
          <w:bCs/>
          <w:iCs/>
          <w:color w:val="000000"/>
          <w:lang w:val="x-none" w:eastAsia="ar-SA"/>
        </w:rPr>
        <w:t>valstybėse</w:t>
      </w:r>
      <w:proofErr w:type="spellEnd"/>
      <w:r w:rsidRPr="008E0327">
        <w:rPr>
          <w:bCs/>
          <w:iCs/>
          <w:color w:val="000000"/>
          <w:lang w:val="x-none" w:eastAsia="ar-SA"/>
        </w:rPr>
        <w:t xml:space="preserve"> </w:t>
      </w:r>
      <w:proofErr w:type="spellStart"/>
      <w:r w:rsidRPr="008E0327">
        <w:rPr>
          <w:bCs/>
          <w:iCs/>
          <w:color w:val="000000"/>
          <w:lang w:val="x-none" w:eastAsia="ar-SA"/>
        </w:rPr>
        <w:t>išduotų</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legalizavimo</w:t>
      </w:r>
      <w:proofErr w:type="spellEnd"/>
      <w:r w:rsidRPr="008E0327">
        <w:rPr>
          <w:bCs/>
          <w:iCs/>
          <w:color w:val="000000"/>
          <w:lang w:val="x-none" w:eastAsia="ar-SA"/>
        </w:rPr>
        <w:t xml:space="preserve"> </w:t>
      </w:r>
      <w:proofErr w:type="spellStart"/>
      <w:r w:rsidRPr="008E0327">
        <w:rPr>
          <w:bCs/>
          <w:iCs/>
          <w:color w:val="000000"/>
          <w:lang w:val="x-none" w:eastAsia="ar-SA"/>
        </w:rPr>
        <w:t>panaikinimo</w:t>
      </w:r>
      <w:proofErr w:type="spellEnd"/>
      <w:r w:rsidRPr="008E0327">
        <w:rPr>
          <w:bCs/>
          <w:iCs/>
          <w:color w:val="000000"/>
          <w:lang w:val="x-none" w:eastAsia="ar-SA"/>
        </w:rPr>
        <w:t>.</w:t>
      </w:r>
    </w:p>
    <w:p w14:paraId="3D393FB9" w14:textId="77777777" w:rsidR="008E0327" w:rsidRPr="008E0327" w:rsidRDefault="008E0327" w:rsidP="008E0327">
      <w:pPr>
        <w:tabs>
          <w:tab w:val="left" w:pos="567"/>
        </w:tabs>
        <w:suppressAutoHyphens/>
        <w:ind w:firstLine="567"/>
        <w:rPr>
          <w:bCs/>
          <w:iCs/>
          <w:color w:val="000000"/>
          <w:lang w:val="x-none" w:eastAsia="ar-SA"/>
        </w:rPr>
      </w:pPr>
      <w:r w:rsidRPr="008E0327">
        <w:rPr>
          <w:bCs/>
          <w:iCs/>
          <w:color w:val="000000"/>
          <w:lang w:val="x-none" w:eastAsia="ar-SA"/>
        </w:rPr>
        <w:t xml:space="preserve">4.13. </w:t>
      </w:r>
      <w:proofErr w:type="spellStart"/>
      <w:r w:rsidRPr="008E0327">
        <w:rPr>
          <w:bCs/>
          <w:iCs/>
          <w:color w:val="000000"/>
          <w:lang w:val="x-none" w:eastAsia="ar-SA"/>
        </w:rPr>
        <w:t>Pateikdamas</w:t>
      </w:r>
      <w:proofErr w:type="spellEnd"/>
      <w:r w:rsidRPr="008E0327">
        <w:rPr>
          <w:bCs/>
          <w:iCs/>
          <w:color w:val="000000"/>
          <w:lang w:val="x-none" w:eastAsia="ar-SA"/>
        </w:rPr>
        <w:t xml:space="preserve"> </w:t>
      </w:r>
      <w:proofErr w:type="spellStart"/>
      <w:r w:rsidRPr="008E0327">
        <w:rPr>
          <w:bCs/>
          <w:iCs/>
          <w:color w:val="000000"/>
          <w:lang w:val="x-none" w:eastAsia="ar-SA"/>
        </w:rPr>
        <w:t>atitinkamų</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skaitmenines</w:t>
      </w:r>
      <w:proofErr w:type="spellEnd"/>
      <w:r w:rsidRPr="008E0327">
        <w:rPr>
          <w:bCs/>
          <w:iCs/>
          <w:color w:val="000000"/>
          <w:lang w:val="x-none" w:eastAsia="ar-SA"/>
        </w:rPr>
        <w:t xml:space="preserve"> </w:t>
      </w:r>
      <w:proofErr w:type="spellStart"/>
      <w:r w:rsidRPr="008E0327">
        <w:rPr>
          <w:bCs/>
          <w:iCs/>
          <w:color w:val="000000"/>
          <w:lang w:val="x-none" w:eastAsia="ar-SA"/>
        </w:rPr>
        <w:t>kopijas</w:t>
      </w:r>
      <w:proofErr w:type="spellEnd"/>
      <w:r w:rsidRPr="008E0327">
        <w:rPr>
          <w:bCs/>
          <w:iCs/>
          <w:color w:val="000000"/>
          <w:lang w:val="x-none" w:eastAsia="ar-SA"/>
        </w:rPr>
        <w:t xml:space="preserve"> </w:t>
      </w:r>
      <w:proofErr w:type="spellStart"/>
      <w:r w:rsidRPr="008E0327">
        <w:rPr>
          <w:bCs/>
          <w:iCs/>
          <w:color w:val="000000"/>
          <w:lang w:val="x-none" w:eastAsia="ar-SA"/>
        </w:rPr>
        <w:t>ir</w:t>
      </w:r>
      <w:proofErr w:type="spellEnd"/>
      <w:r w:rsidRPr="008E0327">
        <w:rPr>
          <w:bCs/>
          <w:iCs/>
          <w:color w:val="000000"/>
          <w:lang w:val="x-none" w:eastAsia="ar-SA"/>
        </w:rPr>
        <w:t xml:space="preserve"> </w:t>
      </w:r>
      <w:proofErr w:type="spellStart"/>
      <w:r w:rsidRPr="008E0327">
        <w:rPr>
          <w:bCs/>
          <w:iCs/>
          <w:color w:val="000000"/>
          <w:lang w:val="x-none" w:eastAsia="ar-SA"/>
        </w:rPr>
        <w:t>pasiūlymą</w:t>
      </w:r>
      <w:proofErr w:type="spellEnd"/>
      <w:r w:rsidRPr="008E0327">
        <w:rPr>
          <w:bCs/>
          <w:iCs/>
          <w:color w:val="000000"/>
          <w:lang w:val="x-none" w:eastAsia="ar-SA"/>
        </w:rPr>
        <w:t xml:space="preserve"> </w:t>
      </w:r>
      <w:proofErr w:type="spellStart"/>
      <w:r w:rsidRPr="008E0327">
        <w:rPr>
          <w:bCs/>
          <w:iCs/>
          <w:color w:val="000000"/>
          <w:lang w:val="x-none" w:eastAsia="ar-SA"/>
        </w:rPr>
        <w:t>pasirašydamas</w:t>
      </w:r>
      <w:proofErr w:type="spellEnd"/>
      <w:r w:rsidRPr="008E0327">
        <w:rPr>
          <w:bCs/>
          <w:iCs/>
          <w:color w:val="000000"/>
          <w:lang w:val="x-none" w:eastAsia="ar-SA"/>
        </w:rPr>
        <w:t xml:space="preserve"> </w:t>
      </w:r>
      <w:proofErr w:type="spellStart"/>
      <w:r w:rsidRPr="008E0327">
        <w:rPr>
          <w:bCs/>
          <w:iCs/>
          <w:color w:val="000000"/>
          <w:lang w:val="x-none" w:eastAsia="ar-SA"/>
        </w:rPr>
        <w:t>tiekėjo</w:t>
      </w:r>
      <w:proofErr w:type="spellEnd"/>
      <w:r w:rsidRPr="008E0327">
        <w:rPr>
          <w:bCs/>
          <w:iCs/>
          <w:color w:val="000000"/>
          <w:lang w:val="x-none" w:eastAsia="ar-SA"/>
        </w:rPr>
        <w:t xml:space="preserve"> </w:t>
      </w:r>
      <w:proofErr w:type="spellStart"/>
      <w:r w:rsidRPr="008E0327">
        <w:rPr>
          <w:bCs/>
          <w:iCs/>
          <w:color w:val="000000"/>
          <w:lang w:val="x-none" w:eastAsia="ar-SA"/>
        </w:rPr>
        <w:t>vadovas</w:t>
      </w:r>
      <w:proofErr w:type="spellEnd"/>
      <w:r w:rsidRPr="008E0327">
        <w:rPr>
          <w:bCs/>
          <w:iCs/>
          <w:color w:val="000000"/>
          <w:lang w:val="x-none" w:eastAsia="ar-SA"/>
        </w:rPr>
        <w:t xml:space="preserve"> </w:t>
      </w:r>
      <w:proofErr w:type="spellStart"/>
      <w:r w:rsidRPr="008E0327">
        <w:rPr>
          <w:bCs/>
          <w:iCs/>
          <w:color w:val="000000"/>
          <w:lang w:val="x-none" w:eastAsia="ar-SA"/>
        </w:rPr>
        <w:t>arba</w:t>
      </w:r>
      <w:proofErr w:type="spellEnd"/>
      <w:r w:rsidRPr="008E0327">
        <w:rPr>
          <w:bCs/>
          <w:iCs/>
          <w:color w:val="000000"/>
          <w:lang w:val="x-none" w:eastAsia="ar-SA"/>
        </w:rPr>
        <w:t xml:space="preserve"> jo </w:t>
      </w:r>
      <w:proofErr w:type="spellStart"/>
      <w:r w:rsidRPr="008E0327">
        <w:rPr>
          <w:bCs/>
          <w:iCs/>
          <w:color w:val="000000"/>
          <w:lang w:val="x-none" w:eastAsia="ar-SA"/>
        </w:rPr>
        <w:t>įgaliotas</w:t>
      </w:r>
      <w:proofErr w:type="spellEnd"/>
      <w:r w:rsidRPr="008E0327">
        <w:rPr>
          <w:bCs/>
          <w:iCs/>
          <w:color w:val="000000"/>
          <w:lang w:val="x-none" w:eastAsia="ar-SA"/>
        </w:rPr>
        <w:t xml:space="preserve"> </w:t>
      </w:r>
      <w:proofErr w:type="spellStart"/>
      <w:r w:rsidRPr="008E0327">
        <w:rPr>
          <w:bCs/>
          <w:iCs/>
          <w:color w:val="000000"/>
          <w:lang w:val="x-none" w:eastAsia="ar-SA"/>
        </w:rPr>
        <w:t>asmuo</w:t>
      </w:r>
      <w:proofErr w:type="spellEnd"/>
      <w:r w:rsidRPr="008E0327">
        <w:rPr>
          <w:bCs/>
          <w:iCs/>
          <w:color w:val="000000"/>
          <w:lang w:val="x-none" w:eastAsia="ar-SA"/>
        </w:rPr>
        <w:t xml:space="preserve"> </w:t>
      </w:r>
      <w:proofErr w:type="spellStart"/>
      <w:r w:rsidRPr="008E0327">
        <w:rPr>
          <w:bCs/>
          <w:iCs/>
          <w:color w:val="000000"/>
          <w:lang w:val="x-none" w:eastAsia="ar-SA"/>
        </w:rPr>
        <w:t>saugiu</w:t>
      </w:r>
      <w:proofErr w:type="spellEnd"/>
      <w:r w:rsidRPr="008E0327">
        <w:rPr>
          <w:bCs/>
          <w:iCs/>
          <w:color w:val="000000"/>
          <w:lang w:val="x-none" w:eastAsia="ar-SA"/>
        </w:rPr>
        <w:t xml:space="preserve"> </w:t>
      </w:r>
      <w:proofErr w:type="spellStart"/>
      <w:r w:rsidRPr="008E0327">
        <w:rPr>
          <w:bCs/>
          <w:iCs/>
          <w:color w:val="000000"/>
          <w:lang w:val="x-none" w:eastAsia="ar-SA"/>
        </w:rPr>
        <w:t>elektroniniu</w:t>
      </w:r>
      <w:proofErr w:type="spellEnd"/>
      <w:r w:rsidRPr="008E0327">
        <w:rPr>
          <w:bCs/>
          <w:iCs/>
          <w:color w:val="000000"/>
          <w:lang w:val="x-none" w:eastAsia="ar-SA"/>
        </w:rPr>
        <w:t xml:space="preserve"> </w:t>
      </w:r>
      <w:proofErr w:type="spellStart"/>
      <w:r w:rsidRPr="008E0327">
        <w:rPr>
          <w:bCs/>
          <w:iCs/>
          <w:color w:val="000000"/>
          <w:lang w:val="x-none" w:eastAsia="ar-SA"/>
        </w:rPr>
        <w:t>parašu</w:t>
      </w:r>
      <w:proofErr w:type="spellEnd"/>
      <w:r w:rsidRPr="008E0327">
        <w:rPr>
          <w:bCs/>
          <w:iCs/>
          <w:color w:val="000000"/>
          <w:lang w:val="x-none" w:eastAsia="ar-SA"/>
        </w:rPr>
        <w:t xml:space="preserve">, </w:t>
      </w:r>
      <w:proofErr w:type="spellStart"/>
      <w:r w:rsidRPr="008E0327">
        <w:rPr>
          <w:bCs/>
          <w:iCs/>
          <w:color w:val="000000"/>
          <w:lang w:val="x-none" w:eastAsia="ar-SA"/>
        </w:rPr>
        <w:t>patvirtintu</w:t>
      </w:r>
      <w:proofErr w:type="spellEnd"/>
      <w:r w:rsidRPr="008E0327">
        <w:rPr>
          <w:bCs/>
          <w:iCs/>
          <w:color w:val="000000"/>
          <w:lang w:val="x-none" w:eastAsia="ar-SA"/>
        </w:rPr>
        <w:t xml:space="preserve"> </w:t>
      </w:r>
      <w:proofErr w:type="spellStart"/>
      <w:r w:rsidRPr="008E0327">
        <w:rPr>
          <w:bCs/>
          <w:iCs/>
          <w:color w:val="000000"/>
          <w:lang w:val="x-none" w:eastAsia="ar-SA"/>
        </w:rPr>
        <w:t>galiojančiu</w:t>
      </w:r>
      <w:proofErr w:type="spellEnd"/>
      <w:r w:rsidRPr="008E0327">
        <w:rPr>
          <w:bCs/>
          <w:iCs/>
          <w:color w:val="000000"/>
          <w:lang w:val="x-none" w:eastAsia="ar-SA"/>
        </w:rPr>
        <w:t xml:space="preserve"> </w:t>
      </w:r>
      <w:proofErr w:type="spellStart"/>
      <w:r w:rsidRPr="008E0327">
        <w:rPr>
          <w:bCs/>
          <w:iCs/>
          <w:color w:val="000000"/>
          <w:lang w:val="x-none" w:eastAsia="ar-SA"/>
        </w:rPr>
        <w:t>kvalifikuotu</w:t>
      </w:r>
      <w:proofErr w:type="spellEnd"/>
      <w:r w:rsidRPr="008E0327">
        <w:rPr>
          <w:bCs/>
          <w:iCs/>
          <w:color w:val="000000"/>
          <w:lang w:val="x-none" w:eastAsia="ar-SA"/>
        </w:rPr>
        <w:t xml:space="preserve"> </w:t>
      </w:r>
      <w:proofErr w:type="spellStart"/>
      <w:r w:rsidRPr="008E0327">
        <w:rPr>
          <w:bCs/>
          <w:iCs/>
          <w:color w:val="000000"/>
          <w:lang w:val="x-none" w:eastAsia="ar-SA"/>
        </w:rPr>
        <w:t>sertifikatu</w:t>
      </w:r>
      <w:proofErr w:type="spellEnd"/>
      <w:r w:rsidRPr="008E0327">
        <w:rPr>
          <w:bCs/>
          <w:iCs/>
          <w:color w:val="000000"/>
          <w:lang w:val="x-none" w:eastAsia="ar-SA"/>
        </w:rPr>
        <w:t xml:space="preserve">, </w:t>
      </w:r>
      <w:proofErr w:type="spellStart"/>
      <w:r w:rsidRPr="008E0327">
        <w:rPr>
          <w:bCs/>
          <w:iCs/>
          <w:color w:val="000000"/>
          <w:lang w:val="x-none" w:eastAsia="ar-SA"/>
        </w:rPr>
        <w:t>deklaruoja</w:t>
      </w:r>
      <w:proofErr w:type="spellEnd"/>
      <w:r w:rsidRPr="008E0327">
        <w:rPr>
          <w:bCs/>
          <w:iCs/>
          <w:color w:val="000000"/>
          <w:lang w:val="x-none" w:eastAsia="ar-SA"/>
        </w:rPr>
        <w:t xml:space="preserve">, </w:t>
      </w:r>
      <w:proofErr w:type="spellStart"/>
      <w:r w:rsidRPr="008E0327">
        <w:rPr>
          <w:bCs/>
          <w:iCs/>
          <w:color w:val="000000"/>
          <w:lang w:val="x-none" w:eastAsia="ar-SA"/>
        </w:rPr>
        <w:t>kad</w:t>
      </w:r>
      <w:proofErr w:type="spellEnd"/>
      <w:r w:rsidRPr="008E0327">
        <w:rPr>
          <w:bCs/>
          <w:iCs/>
          <w:color w:val="000000"/>
          <w:lang w:val="x-none" w:eastAsia="ar-SA"/>
        </w:rPr>
        <w:t xml:space="preserve"> </w:t>
      </w:r>
      <w:proofErr w:type="spellStart"/>
      <w:r w:rsidRPr="008E0327">
        <w:rPr>
          <w:bCs/>
          <w:iCs/>
          <w:color w:val="000000"/>
          <w:lang w:val="x-none" w:eastAsia="ar-SA"/>
        </w:rPr>
        <w:t>kopijos</w:t>
      </w:r>
      <w:proofErr w:type="spellEnd"/>
      <w:r w:rsidRPr="008E0327">
        <w:rPr>
          <w:bCs/>
          <w:iCs/>
          <w:color w:val="000000"/>
          <w:lang w:val="x-none" w:eastAsia="ar-SA"/>
        </w:rPr>
        <w:t xml:space="preserve"> </w:t>
      </w:r>
      <w:proofErr w:type="spellStart"/>
      <w:r w:rsidRPr="008E0327">
        <w:rPr>
          <w:bCs/>
          <w:iCs/>
          <w:color w:val="000000"/>
          <w:lang w:val="x-none" w:eastAsia="ar-SA"/>
        </w:rPr>
        <w:t>yra</w:t>
      </w:r>
      <w:proofErr w:type="spellEnd"/>
      <w:r w:rsidRPr="008E0327">
        <w:rPr>
          <w:bCs/>
          <w:iCs/>
          <w:color w:val="000000"/>
          <w:lang w:val="x-none" w:eastAsia="ar-SA"/>
        </w:rPr>
        <w:t xml:space="preserve"> </w:t>
      </w:r>
      <w:proofErr w:type="spellStart"/>
      <w:r w:rsidRPr="008E0327">
        <w:rPr>
          <w:bCs/>
          <w:iCs/>
          <w:color w:val="000000"/>
          <w:lang w:val="x-none" w:eastAsia="ar-SA"/>
        </w:rPr>
        <w:t>tikros</w:t>
      </w:r>
      <w:proofErr w:type="spellEnd"/>
      <w:r w:rsidRPr="008E0327">
        <w:rPr>
          <w:bCs/>
          <w:iCs/>
          <w:color w:val="000000"/>
          <w:lang w:val="x-none" w:eastAsia="ar-SA"/>
        </w:rPr>
        <w:t xml:space="preserve">. </w:t>
      </w:r>
      <w:proofErr w:type="spellStart"/>
      <w:r w:rsidRPr="008E0327">
        <w:rPr>
          <w:bCs/>
          <w:iCs/>
          <w:color w:val="000000"/>
          <w:lang w:val="x-none" w:eastAsia="ar-SA"/>
        </w:rPr>
        <w:t>Perkantysis</w:t>
      </w:r>
      <w:proofErr w:type="spellEnd"/>
      <w:r w:rsidRPr="008E0327">
        <w:rPr>
          <w:bCs/>
          <w:iCs/>
          <w:color w:val="000000"/>
          <w:lang w:val="x-none" w:eastAsia="ar-SA"/>
        </w:rPr>
        <w:t xml:space="preserve"> </w:t>
      </w:r>
      <w:proofErr w:type="spellStart"/>
      <w:r w:rsidRPr="008E0327">
        <w:rPr>
          <w:bCs/>
          <w:iCs/>
          <w:color w:val="000000"/>
          <w:lang w:val="x-none" w:eastAsia="ar-SA"/>
        </w:rPr>
        <w:t>subjektas</w:t>
      </w:r>
      <w:proofErr w:type="spellEnd"/>
      <w:r w:rsidRPr="008E0327">
        <w:rPr>
          <w:bCs/>
          <w:iCs/>
          <w:color w:val="000000"/>
          <w:lang w:val="x-none" w:eastAsia="ar-SA"/>
        </w:rPr>
        <w:t xml:space="preserve"> </w:t>
      </w:r>
      <w:proofErr w:type="spellStart"/>
      <w:r w:rsidRPr="008E0327">
        <w:rPr>
          <w:bCs/>
          <w:iCs/>
          <w:color w:val="000000"/>
          <w:lang w:val="x-none" w:eastAsia="ar-SA"/>
        </w:rPr>
        <w:t>pasilieka</w:t>
      </w:r>
      <w:proofErr w:type="spellEnd"/>
      <w:r w:rsidRPr="008E0327">
        <w:rPr>
          <w:bCs/>
          <w:iCs/>
          <w:color w:val="000000"/>
          <w:lang w:val="x-none" w:eastAsia="ar-SA"/>
        </w:rPr>
        <w:t xml:space="preserve"> </w:t>
      </w:r>
      <w:proofErr w:type="spellStart"/>
      <w:r w:rsidRPr="008E0327">
        <w:rPr>
          <w:bCs/>
          <w:iCs/>
          <w:color w:val="000000"/>
          <w:lang w:val="x-none" w:eastAsia="ar-SA"/>
        </w:rPr>
        <w:t>sau</w:t>
      </w:r>
      <w:proofErr w:type="spellEnd"/>
      <w:r w:rsidRPr="008E0327">
        <w:rPr>
          <w:bCs/>
          <w:iCs/>
          <w:color w:val="000000"/>
          <w:lang w:val="x-none" w:eastAsia="ar-SA"/>
        </w:rPr>
        <w:t xml:space="preserve"> </w:t>
      </w:r>
      <w:proofErr w:type="spellStart"/>
      <w:r w:rsidRPr="008E0327">
        <w:rPr>
          <w:bCs/>
          <w:iCs/>
          <w:color w:val="000000"/>
          <w:lang w:val="x-none" w:eastAsia="ar-SA"/>
        </w:rPr>
        <w:t>teisę</w:t>
      </w:r>
      <w:proofErr w:type="spellEnd"/>
      <w:r w:rsidRPr="008E0327">
        <w:rPr>
          <w:bCs/>
          <w:iCs/>
          <w:color w:val="000000"/>
          <w:lang w:val="x-none" w:eastAsia="ar-SA"/>
        </w:rPr>
        <w:t xml:space="preserve"> </w:t>
      </w:r>
      <w:proofErr w:type="spellStart"/>
      <w:r w:rsidRPr="008E0327">
        <w:rPr>
          <w:bCs/>
          <w:iCs/>
          <w:color w:val="000000"/>
          <w:lang w:val="x-none" w:eastAsia="ar-SA"/>
        </w:rPr>
        <w:t>prašyti</w:t>
      </w:r>
      <w:proofErr w:type="spellEnd"/>
      <w:r w:rsidRPr="008E0327">
        <w:rPr>
          <w:bCs/>
          <w:iCs/>
          <w:color w:val="000000"/>
          <w:lang w:val="x-none" w:eastAsia="ar-SA"/>
        </w:rPr>
        <w:t xml:space="preserve"> </w:t>
      </w:r>
      <w:proofErr w:type="spellStart"/>
      <w:r w:rsidRPr="008E0327">
        <w:rPr>
          <w:bCs/>
          <w:iCs/>
          <w:color w:val="000000"/>
          <w:lang w:val="x-none" w:eastAsia="ar-SA"/>
        </w:rPr>
        <w:t>dokumentų</w:t>
      </w:r>
      <w:proofErr w:type="spellEnd"/>
      <w:r w:rsidRPr="008E0327">
        <w:rPr>
          <w:bCs/>
          <w:iCs/>
          <w:color w:val="000000"/>
          <w:lang w:val="x-none" w:eastAsia="ar-SA"/>
        </w:rPr>
        <w:t xml:space="preserve"> </w:t>
      </w:r>
      <w:proofErr w:type="spellStart"/>
      <w:r w:rsidRPr="008E0327">
        <w:rPr>
          <w:bCs/>
          <w:iCs/>
          <w:color w:val="000000"/>
          <w:lang w:val="x-none" w:eastAsia="ar-SA"/>
        </w:rPr>
        <w:t>originalų</w:t>
      </w:r>
      <w:proofErr w:type="spellEnd"/>
      <w:r w:rsidRPr="008E0327">
        <w:rPr>
          <w:bCs/>
          <w:iCs/>
          <w:color w:val="000000"/>
          <w:lang w:val="x-none" w:eastAsia="ar-SA"/>
        </w:rPr>
        <w:t>.</w:t>
      </w:r>
    </w:p>
    <w:p w14:paraId="584E7273" w14:textId="77777777" w:rsidR="008E0327" w:rsidRPr="008E0327" w:rsidRDefault="008E0327" w:rsidP="008E0327">
      <w:pPr>
        <w:tabs>
          <w:tab w:val="left" w:pos="567"/>
        </w:tabs>
        <w:suppressAutoHyphens/>
        <w:rPr>
          <w:color w:val="000000"/>
          <w:spacing w:val="-6"/>
          <w:lang w:val="x-none" w:eastAsia="ar-SA"/>
        </w:rPr>
      </w:pPr>
    </w:p>
    <w:p w14:paraId="5489823D" w14:textId="77777777" w:rsidR="008E0327" w:rsidRPr="008E0327" w:rsidRDefault="008E0327" w:rsidP="008E0327">
      <w:pPr>
        <w:tabs>
          <w:tab w:val="left" w:pos="567"/>
        </w:tabs>
        <w:suppressAutoHyphens/>
        <w:jc w:val="center"/>
        <w:rPr>
          <w:b/>
          <w:iCs/>
          <w:color w:val="000000"/>
          <w:szCs w:val="20"/>
          <w:lang w:eastAsia="ar-SA"/>
        </w:rPr>
      </w:pPr>
      <w:r w:rsidRPr="008E0327">
        <w:rPr>
          <w:b/>
          <w:iCs/>
          <w:color w:val="000000"/>
          <w:szCs w:val="20"/>
          <w:lang w:val="x-none" w:eastAsia="ar-SA"/>
        </w:rPr>
        <w:t>5. KITŲ ŪKIO SUBJEKTŲ DALYVAVIMAS PIRKIMO PROCEDŪROSE</w:t>
      </w:r>
    </w:p>
    <w:p w14:paraId="3A563D8B" w14:textId="77777777" w:rsidR="008E0327" w:rsidRPr="008E0327" w:rsidRDefault="008E0327" w:rsidP="008E0327">
      <w:pPr>
        <w:tabs>
          <w:tab w:val="left" w:pos="567"/>
        </w:tabs>
        <w:suppressAutoHyphens/>
        <w:jc w:val="center"/>
        <w:rPr>
          <w:color w:val="000000"/>
          <w:spacing w:val="-6"/>
          <w:lang w:eastAsia="ar-SA"/>
        </w:rPr>
      </w:pPr>
    </w:p>
    <w:p w14:paraId="1983E01B" w14:textId="77777777" w:rsidR="008E0327" w:rsidRPr="008E0327" w:rsidRDefault="008E0327" w:rsidP="008E0327">
      <w:pPr>
        <w:tabs>
          <w:tab w:val="left" w:pos="567"/>
        </w:tabs>
        <w:suppressAutoHyphens/>
        <w:ind w:firstLine="567"/>
        <w:rPr>
          <w:color w:val="000000"/>
          <w:spacing w:val="-4"/>
          <w:lang w:eastAsia="ar-SA"/>
        </w:rPr>
      </w:pPr>
      <w:r w:rsidRPr="008E0327">
        <w:rPr>
          <w:color w:val="000000"/>
          <w:spacing w:val="-4"/>
          <w:lang w:eastAsia="ar-SA"/>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Perkančiuoju subjektu sudaryti pirkimo sutartį, šių įsipareigojimų vertės dalis bendroje sutarties vertėje. Sutartis turi numatyti </w:t>
      </w:r>
      <w:r w:rsidRPr="008E0327">
        <w:rPr>
          <w:b/>
          <w:i/>
          <w:color w:val="000000"/>
          <w:spacing w:val="-4"/>
          <w:u w:val="single"/>
          <w:lang w:eastAsia="ar-SA"/>
        </w:rPr>
        <w:t>solidarią</w:t>
      </w:r>
      <w:r w:rsidRPr="008E0327">
        <w:rPr>
          <w:i/>
          <w:color w:val="000000"/>
          <w:spacing w:val="-4"/>
          <w:lang w:eastAsia="ar-SA"/>
        </w:rPr>
        <w:t xml:space="preserve"> </w:t>
      </w:r>
      <w:r w:rsidRPr="008E0327">
        <w:rPr>
          <w:color w:val="000000"/>
          <w:spacing w:val="-4"/>
          <w:lang w:eastAsia="ar-SA"/>
        </w:rPr>
        <w:t>visų šios sutarties šalių atsakomybę už prievolių Perkančiajam subjektui nevykdymą. Taip pat sutartyje turi būti numatyta, kuris asmuo atstovauja ūkio subjektų grupę (su kuo Perkantysis subjektas turėtų bendrauti pasiūlymo vertinimo metu kylančiais klausimais ir teikti su pasiūlymo įvertinimu susijusią informaciją).</w:t>
      </w:r>
    </w:p>
    <w:p w14:paraId="733920C8" w14:textId="77777777" w:rsidR="008E0327" w:rsidRPr="008E0327" w:rsidRDefault="008E0327" w:rsidP="008E0327">
      <w:pPr>
        <w:tabs>
          <w:tab w:val="left" w:pos="567"/>
        </w:tabs>
        <w:suppressAutoHyphens/>
        <w:ind w:firstLine="567"/>
        <w:rPr>
          <w:color w:val="000000"/>
          <w:spacing w:val="-4"/>
          <w:lang w:eastAsia="ar-SA"/>
        </w:rPr>
      </w:pPr>
      <w:r w:rsidRPr="008E0327">
        <w:rPr>
          <w:color w:val="000000"/>
          <w:spacing w:val="-4"/>
          <w:lang w:eastAsia="ar-SA"/>
        </w:rPr>
        <w:lastRenderedPageBreak/>
        <w:t>5.2. Perkantysis subjektas nereikalauja, kad ūkio subjektų grupės pateiktą pasiūlymą pripažinus geriausiu ir Perkančiajam subjektui pasiūlius sudaryti pirkimo sutartį, ši ūkio subjektų grupė įgautų tam tikrą teisinę formą.</w:t>
      </w:r>
    </w:p>
    <w:p w14:paraId="71AB829A" w14:textId="77777777" w:rsidR="008E0327" w:rsidRPr="008E0327" w:rsidRDefault="008E0327" w:rsidP="008E0327">
      <w:pPr>
        <w:suppressAutoHyphens/>
        <w:jc w:val="left"/>
        <w:rPr>
          <w:b/>
          <w:color w:val="000000"/>
          <w:szCs w:val="20"/>
          <w:lang w:eastAsia="ar-SA"/>
        </w:rPr>
      </w:pPr>
    </w:p>
    <w:p w14:paraId="5BBE4827" w14:textId="77777777" w:rsidR="008E0327" w:rsidRPr="008E0327" w:rsidRDefault="008E0327" w:rsidP="008E0327">
      <w:pPr>
        <w:suppressAutoHyphens/>
        <w:jc w:val="center"/>
        <w:rPr>
          <w:b/>
          <w:color w:val="000000"/>
          <w:szCs w:val="20"/>
          <w:lang w:eastAsia="ar-SA"/>
        </w:rPr>
      </w:pPr>
      <w:r w:rsidRPr="008E0327">
        <w:rPr>
          <w:b/>
          <w:color w:val="000000"/>
          <w:szCs w:val="20"/>
          <w:lang w:eastAsia="ar-SA"/>
        </w:rPr>
        <w:t>6. PASIŪLYMŲ RENGIMAS, PATEIKIMAS, KEITIMAS IR PASIŪLYMO KAINOS ŠIFRAVIMAS</w:t>
      </w:r>
    </w:p>
    <w:p w14:paraId="2DE2E3E6" w14:textId="77777777" w:rsidR="008E0327" w:rsidRPr="008E0327" w:rsidRDefault="008E0327" w:rsidP="008E0327">
      <w:pPr>
        <w:suppressAutoHyphens/>
        <w:jc w:val="center"/>
        <w:rPr>
          <w:b/>
          <w:color w:val="000000"/>
          <w:szCs w:val="20"/>
          <w:lang w:eastAsia="ar-SA"/>
        </w:rPr>
      </w:pPr>
    </w:p>
    <w:p w14:paraId="744DBF53"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6.1.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 </w:t>
      </w:r>
    </w:p>
    <w:p w14:paraId="65B1CC02"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6.2. Tiekėjas gali pateikti tik vieną pasiūlymą – individualiai arba kaip ūkio subjektų grupės dalyvis. Jei tiekėjas</w:t>
      </w:r>
      <w:r w:rsidRPr="008E0327">
        <w:rPr>
          <w:rFonts w:eastAsia="Lucida Sans Unicode"/>
          <w:color w:val="000000"/>
          <w:lang w:eastAsia="ar-SA"/>
        </w:rPr>
        <w:t xml:space="preserve"> </w:t>
      </w:r>
      <w:r w:rsidRPr="008E0327">
        <w:rPr>
          <w:color w:val="000000"/>
          <w:lang w:eastAsia="ar-SA"/>
        </w:rPr>
        <w:t>pateikia daugiau kaip vieną pasiūlymą arba kaip ūkio subjektų grupės dalyvis dalyvauja teikiant kelis pasiūlymus, visi tokie pasiūlymai bus atmesti. Jeigu tą patį pasiūlymą tiekėjas pateikė ir raštu (popierine forma, vokuose), ir naudodamasis CVP IS priemonėmis, laikoma, kad tiekėjas pateikė daugiau kaip vieną pasiūlymą.</w:t>
      </w:r>
    </w:p>
    <w:p w14:paraId="70EC687A"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6.3. </w:t>
      </w:r>
      <w:r w:rsidRPr="008E0327">
        <w:rPr>
          <w:b/>
          <w:bCs/>
          <w:color w:val="000000"/>
          <w:lang w:eastAsia="ar-SA"/>
        </w:rPr>
        <w:t>Perkantysis subjektas reikalauja, kad pasiūlymai būtų pateikti tik elektroninėmis priemonėmis naudojant CVP IS.</w:t>
      </w:r>
      <w:r w:rsidRPr="008E0327">
        <w:rPr>
          <w:color w:val="000000"/>
          <w:lang w:eastAsia="ar-SA"/>
        </w:rPr>
        <w:t xml:space="preserve"> </w:t>
      </w:r>
      <w:r w:rsidRPr="008E0327">
        <w:rPr>
          <w:b/>
          <w:bCs/>
          <w:color w:val="000000"/>
          <w:lang w:eastAsia="ar-SA"/>
        </w:rPr>
        <w:t xml:space="preserve">Pasiūlymai pateikti popierinėje laikmenoje vokuose bus grąžinami neatplėšti tiekėjams ar grąžinami registruotu laišku, ir nebus priimami ir vertinami. </w:t>
      </w:r>
    </w:p>
    <w:p w14:paraId="387104E9"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6.4. </w:t>
      </w:r>
      <w:r w:rsidRPr="008E0327">
        <w:rPr>
          <w:b/>
          <w:bCs/>
          <w:color w:val="000000"/>
          <w:lang w:eastAsia="ar-SA"/>
        </w:rPr>
        <w:t>Elektroninėmis priemonėmis pasiūlymus gali teikti tiktai tiekėjai registruoti CVP IS (</w:t>
      </w:r>
      <w:hyperlink r:id="rId11" w:history="1">
        <w:r w:rsidRPr="008E0327">
          <w:rPr>
            <w:color w:val="000000"/>
            <w:u w:val="single"/>
            <w:lang w:eastAsia="ar-SA"/>
          </w:rPr>
          <w:t>https://pirkimai.eviesiejipirkimai.lt/). Registracija CVP IS yra nemokama.</w:t>
        </w:r>
      </w:hyperlink>
    </w:p>
    <w:p w14:paraId="62D62A65"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6.5. Tiekėjo pasiūlymas, tiekėjo pašalinimo pagrindų nebuvimą ir kvalifikacinius reikalavimus įrodantys dokumentai ir kiti pasiūlyme pateikiami dokumentai pateikiami lietuvių kalba</w:t>
      </w:r>
      <w:r w:rsidRPr="008E0327">
        <w:rPr>
          <w:i/>
          <w:color w:val="000000"/>
          <w:lang w:eastAsia="ar-SA"/>
        </w:rPr>
        <w:t>.</w:t>
      </w:r>
      <w:r w:rsidRPr="008E0327">
        <w:rPr>
          <w:color w:val="000000"/>
          <w:lang w:eastAsia="ar-SA"/>
        </w:rPr>
        <w:t xml:space="preserve"> </w:t>
      </w:r>
      <w:r w:rsidRPr="008E0327">
        <w:rPr>
          <w:rFonts w:eastAsia="Lucida Sans Unicode"/>
          <w:color w:val="000000"/>
          <w:spacing w:val="-4"/>
          <w:lang w:eastAsia="ar-SA"/>
        </w:rPr>
        <w:t>Jei atitinkami dokumentai yra išduoti kita, nei reikalaujama kalba, turi būti pateiktas tinkamai patvirtintas vertimas į lietuvių kalbą. Tinkamu vertimu yra laikomas vertimas, kuris yra patvirtintas tiekėjo vadovo ar vadovo įgalioto atstovo parašu arba vertėjo parašu ir vertimo biuro antspaudu (jeigu turi) (</w:t>
      </w:r>
      <w:r w:rsidRPr="008E0327">
        <w:rPr>
          <w:color w:val="000000"/>
          <w:spacing w:val="-4"/>
          <w:lang w:eastAsia="ar-SA"/>
        </w:rPr>
        <w:t>Pateikiami skenuoti dokumentai elektroninėje formoje).</w:t>
      </w:r>
    </w:p>
    <w:p w14:paraId="4D255708" w14:textId="59041CBA" w:rsidR="008E0327" w:rsidRPr="008E0327" w:rsidRDefault="008E0327" w:rsidP="008E0327">
      <w:pPr>
        <w:widowControl w:val="0"/>
        <w:tabs>
          <w:tab w:val="left" w:pos="567"/>
        </w:tabs>
        <w:ind w:firstLine="567"/>
        <w:rPr>
          <w:color w:val="000000"/>
          <w:lang w:eastAsia="ar-SA"/>
        </w:rPr>
      </w:pPr>
      <w:r w:rsidRPr="008E0327">
        <w:rPr>
          <w:iCs/>
          <w:color w:val="000000"/>
          <w:lang w:eastAsia="ar-SA"/>
        </w:rPr>
        <w:t>6.6. Pasiūlymo kai</w:t>
      </w:r>
      <w:r w:rsidR="004B6936">
        <w:rPr>
          <w:iCs/>
          <w:color w:val="000000"/>
          <w:lang w:eastAsia="ar-SA"/>
        </w:rPr>
        <w:t>na yra laikoma konkurso sąlygų 6 ir 7 priede</w:t>
      </w:r>
      <w:r w:rsidRPr="008E0327">
        <w:rPr>
          <w:iCs/>
          <w:color w:val="000000"/>
          <w:lang w:eastAsia="ar-SA"/>
        </w:rPr>
        <w:t xml:space="preserve"> nurodyta prekių kaina Eur su PVM.</w:t>
      </w:r>
      <w:r w:rsidRPr="008E0327">
        <w:rPr>
          <w:i/>
          <w:iCs/>
          <w:color w:val="000000"/>
          <w:lang w:eastAsia="ar-SA"/>
        </w:rPr>
        <w:t xml:space="preserve"> </w:t>
      </w:r>
      <w:r w:rsidRPr="008E0327">
        <w:rPr>
          <w:color w:val="000000"/>
          <w:lang w:eastAsia="ar-SA"/>
        </w:rPr>
        <w:t xml:space="preserve">Į pasiūlymo kainą įeina visi mokesčiai (įskaitant ir PVM) ir visos tiekėjo išlaidos. PVM turi būti nurodomas atskirai. </w:t>
      </w:r>
      <w:r w:rsidRPr="008E0327">
        <w:rPr>
          <w:rFonts w:eastAsia="Lucida Sans Unicode"/>
          <w:i/>
          <w:color w:val="000000"/>
          <w:spacing w:val="-4"/>
          <w:lang w:eastAsia="ar-SA"/>
        </w:rPr>
        <w:t>Visi pasiūlyme nurodyti skaičiai, susiję su pasiūlymo kaina, turi būti pateikiami dviejų skaičių po kablelio tikslumu.</w:t>
      </w:r>
      <w:r w:rsidRPr="008E0327">
        <w:rPr>
          <w:rFonts w:eastAsia="Lucida Sans Unicode"/>
          <w:color w:val="000000"/>
          <w:spacing w:val="-4"/>
          <w:lang w:eastAsia="ar-SA"/>
        </w:rPr>
        <w:t xml:space="preserve"> </w:t>
      </w:r>
    </w:p>
    <w:p w14:paraId="2C88AECA"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6.7. </w:t>
      </w:r>
      <w:r w:rsidRPr="008E0327">
        <w:rPr>
          <w:b/>
          <w:bCs/>
          <w:color w:val="000000"/>
          <w:lang w:eastAsia="ar-SA"/>
        </w:rPr>
        <w:t>Pasiūlymas privalo būti pasirašytas saugiu galiojančiu elektroniniu parašu, atitinkančiu Lietuvos Respublikos elektroninio parašo įstatymo nustatytus reikalavimus.</w:t>
      </w:r>
    </w:p>
    <w:p w14:paraId="12A64FE8"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6.8. </w:t>
      </w:r>
      <w:r w:rsidRPr="008E0327">
        <w:rPr>
          <w:b/>
          <w:color w:val="000000"/>
          <w:lang w:eastAsia="ar-SA"/>
        </w:rPr>
        <w:t xml:space="preserve">Elektroninis pasiūlymas turi būti pateiktas iki </w:t>
      </w:r>
      <w:r w:rsidRPr="008E0327">
        <w:rPr>
          <w:b/>
          <w:bCs/>
          <w:color w:val="000000"/>
          <w:u w:val="single"/>
          <w:lang w:eastAsia="ar-SA"/>
        </w:rPr>
        <w:t>skelbime apie pirkimą nurodyto termino</w:t>
      </w:r>
      <w:r w:rsidRPr="008E0327">
        <w:rPr>
          <w:b/>
          <w:color w:val="000000"/>
          <w:u w:val="single"/>
          <w:lang w:eastAsia="ar-SA"/>
        </w:rPr>
        <w:t xml:space="preserve"> (Lietuvos Respublikos laiku) CVP IS priemonėmis.</w:t>
      </w:r>
      <w:r w:rsidRPr="008E0327">
        <w:rPr>
          <w:rFonts w:eastAsia="Lucida Sans Unicode"/>
          <w:color w:val="000000"/>
          <w:spacing w:val="-4"/>
          <w:lang w:eastAsia="ar-SA"/>
        </w:rPr>
        <w:t xml:space="preserve"> </w:t>
      </w:r>
    </w:p>
    <w:p w14:paraId="11542690"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6.9. Pasiūlyme turi būti nu</w:t>
      </w:r>
      <w:r w:rsidR="00181FFA">
        <w:rPr>
          <w:color w:val="000000"/>
          <w:lang w:eastAsia="ar-SA"/>
        </w:rPr>
        <w:t xml:space="preserve">rodytas jo galiojimo laikas. </w:t>
      </w:r>
      <w:r w:rsidR="00181FFA" w:rsidRPr="00181FFA">
        <w:t xml:space="preserve">Pasiūlymas turi galioti ne trumpiau nei </w:t>
      </w:r>
      <w:r w:rsidR="00181FFA" w:rsidRPr="00572A00">
        <w:rPr>
          <w:u w:val="single"/>
        </w:rPr>
        <w:t xml:space="preserve">90 (devyniasdešimt) </w:t>
      </w:r>
      <w:r w:rsidR="00181FFA" w:rsidRPr="00181FFA">
        <w:t>dienų nuo pasiūlymų pateikimo termino pabaigos.</w:t>
      </w:r>
      <w:r w:rsidR="00181FFA">
        <w:t xml:space="preserve"> </w:t>
      </w:r>
      <w:r w:rsidRPr="008E0327">
        <w:rPr>
          <w:color w:val="000000"/>
          <w:lang w:eastAsia="ar-SA"/>
        </w:rPr>
        <w:t>Jeigu pasiūlyme</w:t>
      </w:r>
      <w:r w:rsidR="00181FFA">
        <w:rPr>
          <w:color w:val="000000"/>
          <w:lang w:eastAsia="ar-SA"/>
        </w:rPr>
        <w:t xml:space="preserve"> nenurodytas jo galiojimo laikas</w:t>
      </w:r>
      <w:r w:rsidRPr="008E0327">
        <w:rPr>
          <w:color w:val="000000"/>
          <w:lang w:eastAsia="ar-SA"/>
        </w:rPr>
        <w:t xml:space="preserve">, laikoma, kad pasiūlymas galioja tiek, kiek numatyta pirkimo dokumentuose. </w:t>
      </w:r>
      <w:r w:rsidRPr="008E0327">
        <w:rPr>
          <w:rFonts w:eastAsia="Lucida Sans Unicode"/>
          <w:color w:val="000000"/>
          <w:lang w:eastAsia="ar-SA"/>
        </w:rPr>
        <w:t>Jei pasiūlyme nurodytas pasiūlymo galiojimo laikas yra trumpesnis nei nurodyta šiame punkte, laikoma, kad pasiūlymas neatitinka konkurso sąlygose nustatytų reikalavimų.</w:t>
      </w:r>
    </w:p>
    <w:p w14:paraId="64582D64"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6.10. Kol nesibaigė pasiūlymų galiojimo laikas, Perkantysis subjektas turi teisę CVP IS priemonėmis prašyti, kad tiekėjai pratęstų jų galiojimą iki konkrečiai nurodyto laiko. Tiekėjas CVP IS priemonėmis gali atmesti tokį prašymą. Tiekėjo, nesutikusio pratęsti pasiūlymo galiojimą, pasiūlymas bus atmestas.</w:t>
      </w:r>
    </w:p>
    <w:p w14:paraId="25D22F52"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6.11. Perkantysis subjektas turi teisę pratęsti pasiūlymo pateikimo terminą. Apie naują pasiūlymų pateikimo terminą Perkantysis subjektas praneša CVP IS priemonėmis visiems tiekėjams bei paskelbia CVP IS.</w:t>
      </w:r>
    </w:p>
    <w:p w14:paraId="0B6E160A" w14:textId="63924C06" w:rsidR="008E0327" w:rsidRPr="008E0327" w:rsidRDefault="008E0327" w:rsidP="008E0327">
      <w:pPr>
        <w:widowControl w:val="0"/>
        <w:tabs>
          <w:tab w:val="left" w:pos="567"/>
        </w:tabs>
        <w:ind w:firstLine="567"/>
        <w:rPr>
          <w:color w:val="000000"/>
          <w:lang w:eastAsia="ar-SA"/>
        </w:rPr>
      </w:pPr>
      <w:r w:rsidRPr="008E0327">
        <w:rPr>
          <w:color w:val="000000"/>
          <w:lang w:eastAsia="ar-SA"/>
        </w:rPr>
        <w:t>6.12. Tiekėjas konkurso pasiūlymą privalo pate</w:t>
      </w:r>
      <w:r w:rsidR="004B6936">
        <w:rPr>
          <w:color w:val="000000"/>
          <w:lang w:eastAsia="ar-SA"/>
        </w:rPr>
        <w:t>ikti pagal šių konkurso sąlygų 6 ir 7</w:t>
      </w:r>
      <w:r w:rsidRPr="008E0327">
        <w:rPr>
          <w:color w:val="000000"/>
          <w:lang w:eastAsia="ar-SA"/>
        </w:rPr>
        <w:t xml:space="preserve"> priede pateiktą formą. </w:t>
      </w:r>
      <w:r w:rsidRPr="008E0327">
        <w:rPr>
          <w:color w:val="000000"/>
          <w:u w:val="single"/>
          <w:lang w:eastAsia="ar-SA"/>
        </w:rPr>
        <w:t xml:space="preserve">Pasiūlymą sudaro tiekėjo raštu elektroninėje formoje pateiktų dokumentų visuma – </w:t>
      </w:r>
      <w:r w:rsidRPr="008E0327">
        <w:rPr>
          <w:bCs/>
          <w:color w:val="000000"/>
          <w:u w:val="single"/>
          <w:lang w:eastAsia="ar-SA"/>
        </w:rPr>
        <w:t>EBVPD</w:t>
      </w:r>
      <w:r w:rsidRPr="008E0327">
        <w:rPr>
          <w:color w:val="000000"/>
          <w:u w:val="single"/>
          <w:lang w:eastAsia="ar-SA"/>
        </w:rPr>
        <w:t xml:space="preserve"> dėl tiekėjo pašalinimo pagrindų nebuvimo ir kvalifikacijos reikalavimų atitikimo nur</w:t>
      </w:r>
      <w:r w:rsidR="004B6936">
        <w:rPr>
          <w:color w:val="000000"/>
          <w:u w:val="single"/>
          <w:lang w:eastAsia="ar-SA"/>
        </w:rPr>
        <w:t>odytų šių konkurso sąlygų 3 ir 5</w:t>
      </w:r>
      <w:r w:rsidRPr="008E0327">
        <w:rPr>
          <w:color w:val="000000"/>
          <w:u w:val="single"/>
          <w:lang w:eastAsia="ar-SA"/>
        </w:rPr>
        <w:t xml:space="preserve"> skyriuose, ir kiti privalomi dokumentai ir informacija (nelaikomi tiekėjo pašalinimo pagrindų nebuvimą ir kvalifikaciją patvirtinančiais dokumentais), nurodyti šių konkurso </w:t>
      </w:r>
      <w:r w:rsidRPr="008E0327">
        <w:rPr>
          <w:color w:val="000000"/>
          <w:u w:val="single"/>
          <w:lang w:eastAsia="ar-SA"/>
        </w:rPr>
        <w:lastRenderedPageBreak/>
        <w:t xml:space="preserve">sąlygų </w:t>
      </w:r>
      <w:r w:rsidRPr="008E0327">
        <w:rPr>
          <w:bCs/>
          <w:color w:val="000000"/>
          <w:u w:val="single"/>
          <w:lang w:eastAsia="ar-SA"/>
        </w:rPr>
        <w:t>6.13 punkte</w:t>
      </w:r>
      <w:r w:rsidRPr="008E0327">
        <w:rPr>
          <w:color w:val="000000"/>
          <w:u w:val="single"/>
          <w:lang w:eastAsia="ar-SA"/>
        </w:rPr>
        <w:t>:</w:t>
      </w:r>
    </w:p>
    <w:p w14:paraId="1950286B" w14:textId="77777777" w:rsidR="008E0327" w:rsidRPr="008E0327" w:rsidRDefault="008E0327" w:rsidP="008E0327">
      <w:pPr>
        <w:widowControl w:val="0"/>
        <w:tabs>
          <w:tab w:val="left" w:pos="567"/>
        </w:tabs>
        <w:ind w:firstLine="567"/>
        <w:rPr>
          <w:color w:val="000000"/>
          <w:lang w:eastAsia="ar-SA"/>
        </w:rPr>
      </w:pPr>
      <w:r w:rsidRPr="008E0327">
        <w:rPr>
          <w:b/>
          <w:color w:val="000000"/>
          <w:lang w:eastAsia="ar-SA"/>
        </w:rPr>
        <w:t>6.13.</w:t>
      </w:r>
      <w:r w:rsidRPr="008E0327">
        <w:rPr>
          <w:b/>
          <w:bCs/>
          <w:color w:val="000000"/>
          <w:lang w:eastAsia="ar-SA"/>
        </w:rPr>
        <w:t xml:space="preserve"> </w:t>
      </w:r>
      <w:r w:rsidRPr="008E0327">
        <w:rPr>
          <w:b/>
          <w:color w:val="000000"/>
          <w:u w:val="single"/>
          <w:lang w:eastAsia="ar-SA"/>
        </w:rPr>
        <w:t xml:space="preserve">Kiti pasiūlyme </w:t>
      </w:r>
      <w:r w:rsidRPr="008E0327">
        <w:rPr>
          <w:rFonts w:eastAsia="Lucida Sans Unicode"/>
          <w:b/>
          <w:color w:val="000000"/>
          <w:u w:val="single"/>
          <w:lang w:eastAsia="ar-SA"/>
        </w:rPr>
        <w:t xml:space="preserve">privalomai </w:t>
      </w:r>
      <w:r w:rsidRPr="008E0327">
        <w:rPr>
          <w:b/>
          <w:color w:val="000000"/>
          <w:u w:val="single"/>
          <w:lang w:eastAsia="ar-SA"/>
        </w:rPr>
        <w:t xml:space="preserve">teikiami </w:t>
      </w:r>
      <w:r w:rsidRPr="008E0327">
        <w:rPr>
          <w:rFonts w:eastAsia="Lucida Sans Unicode"/>
          <w:b/>
          <w:color w:val="000000"/>
          <w:u w:val="single"/>
          <w:lang w:eastAsia="ar-SA"/>
        </w:rPr>
        <w:t>dokumentai (nelaikomi tiekėjo pašalinimo pagrindų nebuvimą ir kvalifikaciją patvirtinančiais dokumentais) ir informacija:</w:t>
      </w:r>
    </w:p>
    <w:p w14:paraId="332B5FD9" w14:textId="69D31E48" w:rsidR="008E0327" w:rsidRPr="008E0327" w:rsidRDefault="008E0327" w:rsidP="008E0327">
      <w:pPr>
        <w:widowControl w:val="0"/>
        <w:tabs>
          <w:tab w:val="left" w:pos="567"/>
        </w:tabs>
        <w:ind w:firstLine="567"/>
        <w:rPr>
          <w:color w:val="000000"/>
          <w:lang w:eastAsia="ar-SA"/>
        </w:rPr>
      </w:pPr>
      <w:r w:rsidRPr="008E0327">
        <w:rPr>
          <w:color w:val="000000"/>
          <w:lang w:eastAsia="ar-SA"/>
        </w:rPr>
        <w:t>6.13.1. konkurso pasiūlymas (paren</w:t>
      </w:r>
      <w:r w:rsidR="004B6936">
        <w:rPr>
          <w:color w:val="000000"/>
          <w:lang w:eastAsia="ar-SA"/>
        </w:rPr>
        <w:t>gtas pagal šių konkurso sąlygų 6 ir 7</w:t>
      </w:r>
      <w:r w:rsidRPr="008E0327">
        <w:rPr>
          <w:color w:val="000000"/>
          <w:lang w:eastAsia="ar-SA"/>
        </w:rPr>
        <w:t xml:space="preserve"> priedą) (Pateikiamas skenuotas dokumentas elektroninėje formoje);</w:t>
      </w:r>
    </w:p>
    <w:p w14:paraId="2208CC8B" w14:textId="77777777" w:rsidR="008E0327" w:rsidRPr="008E0327" w:rsidRDefault="008E0327" w:rsidP="008E0327">
      <w:pPr>
        <w:widowControl w:val="0"/>
        <w:tabs>
          <w:tab w:val="left" w:pos="567"/>
        </w:tabs>
        <w:ind w:firstLine="567"/>
        <w:rPr>
          <w:color w:val="000000"/>
          <w:u w:val="single"/>
          <w:lang w:eastAsia="ar-SA"/>
        </w:rPr>
      </w:pPr>
      <w:r w:rsidRPr="008E0327">
        <w:rPr>
          <w:rFonts w:eastAsia="Lucida Sans Unicode"/>
          <w:color w:val="000000"/>
          <w:lang w:eastAsia="ar-SA"/>
        </w:rPr>
        <w:t>6.13.2. tiekėjų grupės, teikiančios pasiūlymą jungtinės veiklos sutarties (partnerystės) pagrindu, jungtinės veiklos (partnerystės) sutarties kopija (</w:t>
      </w:r>
      <w:r w:rsidRPr="008E0327">
        <w:rPr>
          <w:color w:val="000000"/>
          <w:lang w:eastAsia="ar-SA"/>
        </w:rPr>
        <w:t>Pateikiamas skenuotas dokumentas elektroninėje formoje);</w:t>
      </w:r>
    </w:p>
    <w:p w14:paraId="469BB9A0"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6.14. Tiekėjo teikiamas pasiūlymas </w:t>
      </w:r>
      <w:r w:rsidRPr="008E0327">
        <w:rPr>
          <w:b/>
          <w:color w:val="000000"/>
          <w:lang w:eastAsia="ar-SA"/>
        </w:rPr>
        <w:t>gali būti (</w:t>
      </w:r>
      <w:r w:rsidRPr="008E0327">
        <w:rPr>
          <w:b/>
          <w:color w:val="000000"/>
          <w:u w:val="single"/>
          <w:lang w:eastAsia="ar-SA"/>
        </w:rPr>
        <w:t>tačiau neprivalo</w:t>
      </w:r>
      <w:r w:rsidRPr="008E0327">
        <w:rPr>
          <w:b/>
          <w:color w:val="000000"/>
          <w:lang w:eastAsia="ar-SA"/>
        </w:rPr>
        <w:t>)</w:t>
      </w:r>
      <w:r w:rsidRPr="008E0327">
        <w:rPr>
          <w:color w:val="000000"/>
          <w:lang w:eastAsia="ar-SA"/>
        </w:rPr>
        <w:t xml:space="preserve"> užšifruojamas. Tiekėjas, nusprendęs pateikti užšifruotą pasiūlymą, turi:</w:t>
      </w:r>
    </w:p>
    <w:p w14:paraId="5F2D13C1" w14:textId="77777777" w:rsidR="008E0327" w:rsidRPr="008E0327" w:rsidRDefault="008E0327" w:rsidP="008E0327">
      <w:pPr>
        <w:widowControl w:val="0"/>
        <w:tabs>
          <w:tab w:val="left" w:pos="567"/>
        </w:tabs>
        <w:ind w:firstLine="567"/>
        <w:rPr>
          <w:color w:val="000000"/>
          <w:lang w:eastAsia="ar-SA"/>
        </w:rPr>
      </w:pPr>
      <w:r w:rsidRPr="008E0327">
        <w:rPr>
          <w:color w:val="000000"/>
          <w:u w:val="single"/>
          <w:lang w:eastAsia="ar-SA"/>
        </w:rPr>
        <w:t>6.14.1.</w:t>
      </w:r>
      <w:r w:rsidRPr="008E0327">
        <w:rPr>
          <w:b/>
          <w:color w:val="000000"/>
          <w:u w:val="single"/>
          <w:lang w:eastAsia="ar-SA"/>
        </w:rPr>
        <w:t xml:space="preserve"> iki</w:t>
      </w:r>
      <w:r w:rsidRPr="008E0327">
        <w:rPr>
          <w:color w:val="000000"/>
          <w:u w:val="single"/>
          <w:lang w:eastAsia="ar-SA"/>
        </w:rPr>
        <w:t xml:space="preserve"> </w:t>
      </w:r>
      <w:r w:rsidRPr="008E0327">
        <w:rPr>
          <w:b/>
          <w:color w:val="000000"/>
          <w:u w:val="single"/>
          <w:lang w:eastAsia="ar-SA"/>
        </w:rPr>
        <w:t>pasiūlymų pateikimo termino pabaigos (nurodoma skelbime apie pirkimą)</w:t>
      </w:r>
      <w:r w:rsidRPr="008E0327">
        <w:rPr>
          <w:b/>
          <w:color w:val="000000"/>
          <w:lang w:eastAsia="ar-SA"/>
        </w:rPr>
        <w:t xml:space="preserve"> </w:t>
      </w:r>
      <w:r w:rsidRPr="008E0327">
        <w:rPr>
          <w:color w:val="000000"/>
          <w:lang w:eastAsia="ar-SA"/>
        </w:rPr>
        <w:t xml:space="preserve">naudodamasis CVP IS priemonėmis </w:t>
      </w:r>
      <w:r w:rsidRPr="008E0327">
        <w:rPr>
          <w:iCs/>
          <w:color w:val="000000"/>
          <w:lang w:eastAsia="ar-SA"/>
        </w:rPr>
        <w:t xml:space="preserve">pateikti užšifruotą pasiūlymą (užšifruojamas visas pasiūlymas arba pasiūlymo dokumentas, kuriame nurodyta pasiūlymo kaina). </w:t>
      </w:r>
      <w:r w:rsidRPr="008E0327">
        <w:rPr>
          <w:color w:val="000000"/>
          <w:lang w:eastAsia="ar-SA"/>
        </w:rPr>
        <w:t xml:space="preserve">Instrukcija, kaip tiekėjui užšifruoti dokumentą galima rasti adresu: </w:t>
      </w:r>
    </w:p>
    <w:p w14:paraId="5F5BAAC7"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http://vpt.lrv.lt/uploads/vpt/documents/files/2_pdfsam_Naudojimosi%20CVPIS%20taisykles.pdf</w:t>
      </w:r>
    </w:p>
    <w:p w14:paraId="5AB38210" w14:textId="77777777" w:rsidR="008E0327" w:rsidRPr="008E0327" w:rsidRDefault="008E0327" w:rsidP="008E0327">
      <w:pPr>
        <w:widowControl w:val="0"/>
        <w:tabs>
          <w:tab w:val="left" w:pos="567"/>
        </w:tabs>
        <w:ind w:firstLine="567"/>
        <w:rPr>
          <w:color w:val="000000"/>
          <w:lang w:eastAsia="ar-SA"/>
        </w:rPr>
      </w:pPr>
      <w:r w:rsidRPr="008E0327">
        <w:rPr>
          <w:color w:val="000000"/>
          <w:u w:val="single"/>
          <w:lang w:eastAsia="ar-SA"/>
        </w:rPr>
        <w:t>6.14.2.</w:t>
      </w:r>
      <w:r w:rsidRPr="008E0327">
        <w:rPr>
          <w:b/>
          <w:color w:val="000000"/>
          <w:u w:val="single"/>
          <w:lang w:eastAsia="ar-SA"/>
        </w:rPr>
        <w:t xml:space="preserve"> iki vokų atplėšimo procedūros (posėdžio) pradžios (nurodoma skelbime apie pirkimą) CVP IS susirašinėjimo priemonėmis</w:t>
      </w:r>
      <w:r w:rsidRPr="008E0327">
        <w:rPr>
          <w:color w:val="000000"/>
          <w:lang w:eastAsia="ar-SA"/>
        </w:rPr>
        <w:t xml:space="preserve">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33917DA0"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6.15. Tiekėjui užšifravus visą pasiūlymą ir iki vokų atplėšimo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6F8D267C" w14:textId="77777777" w:rsidR="008E0327" w:rsidRPr="008E0327" w:rsidRDefault="008E0327" w:rsidP="008E0327">
      <w:pPr>
        <w:widowControl w:val="0"/>
        <w:tabs>
          <w:tab w:val="left" w:pos="567"/>
        </w:tabs>
        <w:ind w:firstLine="567"/>
        <w:rPr>
          <w:color w:val="000000"/>
          <w:u w:val="single"/>
          <w:lang w:eastAsia="ar-SA"/>
        </w:rPr>
      </w:pPr>
      <w:r w:rsidRPr="008E0327">
        <w:rPr>
          <w:color w:val="000000"/>
          <w:lang w:eastAsia="ar-SA"/>
        </w:rPr>
        <w:t>6.16. Tiekėjas iki galutinio pasiūlymų pateikimo termino turi teisę pakeisti arba atšaukti savo pasiūlymą CVP IS priemonėmis. Toks pakeitimas arba pranešimas, kad pasiūlymas atšaukiamas, pripažįstamas galiojančiu, jeigu Perkantysis subjektas jį gauna pateiktą raštu CVP IS priemonėmis iki pasiūlymų pateikimo termino pabaigos.</w:t>
      </w:r>
    </w:p>
    <w:p w14:paraId="150A4834" w14:textId="77777777" w:rsidR="008E0327" w:rsidRPr="008E0327" w:rsidRDefault="008E0327" w:rsidP="008E0327">
      <w:pPr>
        <w:widowControl w:val="0"/>
        <w:tabs>
          <w:tab w:val="left" w:pos="567"/>
        </w:tabs>
        <w:ind w:firstLine="567"/>
        <w:rPr>
          <w:color w:val="000000"/>
          <w:lang w:eastAsia="ar-SA"/>
        </w:rPr>
      </w:pPr>
      <w:r w:rsidRPr="008E0327">
        <w:rPr>
          <w:color w:val="000000"/>
          <w:lang w:eastAsia="ar-SA"/>
        </w:rPr>
        <w:t xml:space="preserve">6.17. Tiekėjas pasiūlyme </w:t>
      </w:r>
      <w:r w:rsidRPr="008E0327">
        <w:rPr>
          <w:b/>
          <w:color w:val="000000"/>
          <w:lang w:eastAsia="ar-SA"/>
        </w:rPr>
        <w:t>privalo</w:t>
      </w:r>
      <w:r w:rsidRPr="008E0327">
        <w:rPr>
          <w:color w:val="000000"/>
          <w:lang w:eastAsia="ar-SA"/>
        </w:rPr>
        <w:t xml:space="preserve"> nurodyti, ar jo pasiūlyme yra konfidencialios informacijos. Konfidencialia informacija gali būti, įskaitant, bet ja neapsiribojant, komercinė (gamybinė) paslaptis ir konfidencialieji pasiūlymų aspektai.  Konfidencialia negalima laikyti informacijos nurodytos Įstatymo 32 straipsnio 2 dalyje. Perkantysis subjektas, viešojo pirkimo komisija, jos nariai ar ekspertai ir kiti asmenys negali tretiesiems asmenims atskleisti iš tiekėjo gautos informacijos, kurią tiekėjas nurodė kaip konfidencialią.</w:t>
      </w:r>
      <w:r w:rsidRPr="008E0327">
        <w:rPr>
          <w:rFonts w:eastAsia="Arial Unicode MS" w:cs="Arial Unicode MS"/>
          <w:color w:val="000000"/>
          <w:sz w:val="22"/>
          <w:szCs w:val="22"/>
          <w:bdr w:val="nil"/>
        </w:rPr>
        <w:t xml:space="preserve"> </w:t>
      </w:r>
      <w:r w:rsidRPr="008E0327">
        <w:rPr>
          <w:color w:val="000000"/>
          <w:lang w:eastAsia="ar-SA"/>
        </w:rPr>
        <w:t>Jei tiekėjas nenurodė konfidencialios informacijos, laikoma, kad tokios tiekėjo pasiūlyme nėra.</w:t>
      </w:r>
    </w:p>
    <w:p w14:paraId="4680AEC2" w14:textId="77777777" w:rsidR="008E0327" w:rsidRPr="008E0327" w:rsidRDefault="008E0327" w:rsidP="008E0327">
      <w:pPr>
        <w:suppressAutoHyphens/>
        <w:jc w:val="left"/>
        <w:rPr>
          <w:b/>
          <w:color w:val="000000"/>
          <w:lang w:eastAsia="ar-SA"/>
        </w:rPr>
      </w:pPr>
    </w:p>
    <w:p w14:paraId="51BD2756" w14:textId="77777777" w:rsidR="008E0327" w:rsidRPr="008E0327" w:rsidRDefault="008E0327" w:rsidP="008E0327">
      <w:pPr>
        <w:suppressAutoHyphens/>
        <w:jc w:val="center"/>
        <w:rPr>
          <w:b/>
          <w:color w:val="000000"/>
          <w:lang w:eastAsia="ar-SA"/>
        </w:rPr>
      </w:pPr>
      <w:r w:rsidRPr="008E0327">
        <w:rPr>
          <w:b/>
          <w:color w:val="000000"/>
          <w:lang w:eastAsia="ar-SA"/>
        </w:rPr>
        <w:t>7. PASIŪLYMŲ GALIOJIMO UŽTIKRINIMAS</w:t>
      </w:r>
    </w:p>
    <w:p w14:paraId="609AE66E" w14:textId="77777777" w:rsidR="008E0327" w:rsidRPr="008E0327" w:rsidRDefault="008E0327" w:rsidP="008E0327">
      <w:pPr>
        <w:suppressAutoHyphens/>
        <w:jc w:val="center"/>
        <w:rPr>
          <w:b/>
          <w:color w:val="000000"/>
          <w:lang w:eastAsia="ar-SA"/>
        </w:rPr>
      </w:pPr>
    </w:p>
    <w:p w14:paraId="31870226"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7.1. Perkantysis subjektas nereikalauja pasiūlymo galiojimo užtikrinimo Lietuvos Respublikos civilinio kodekso nustatytais prievolių įvykdymo užtikrinimo būdais.</w:t>
      </w:r>
    </w:p>
    <w:p w14:paraId="236A2CC5" w14:textId="77777777" w:rsidR="008E0327" w:rsidRPr="008E0327" w:rsidRDefault="008E0327" w:rsidP="008E0327">
      <w:pPr>
        <w:tabs>
          <w:tab w:val="left" w:pos="567"/>
        </w:tabs>
        <w:suppressAutoHyphens/>
        <w:rPr>
          <w:color w:val="000000"/>
          <w:lang w:eastAsia="ar-SA"/>
        </w:rPr>
      </w:pPr>
    </w:p>
    <w:p w14:paraId="3B44478D" w14:textId="77777777" w:rsidR="008E0327" w:rsidRPr="008E0327" w:rsidRDefault="008E0327" w:rsidP="008E0327">
      <w:pPr>
        <w:keepNext/>
        <w:tabs>
          <w:tab w:val="left" w:pos="567"/>
        </w:tabs>
        <w:suppressAutoHyphens/>
        <w:jc w:val="center"/>
        <w:outlineLvl w:val="0"/>
        <w:rPr>
          <w:b/>
          <w:bCs/>
          <w:color w:val="000000"/>
          <w:lang w:eastAsia="ar-SA"/>
        </w:rPr>
      </w:pPr>
      <w:r w:rsidRPr="008E0327">
        <w:rPr>
          <w:b/>
          <w:bCs/>
          <w:color w:val="000000"/>
          <w:lang w:val="x-none" w:eastAsia="ar-SA"/>
        </w:rPr>
        <w:t>8.</w:t>
      </w:r>
      <w:r w:rsidRPr="008E0327">
        <w:rPr>
          <w:color w:val="000000"/>
          <w:lang w:val="x-none" w:eastAsia="ar-SA"/>
        </w:rPr>
        <w:t xml:space="preserve"> </w:t>
      </w:r>
      <w:r w:rsidRPr="008E0327">
        <w:rPr>
          <w:b/>
          <w:bCs/>
          <w:color w:val="000000"/>
          <w:lang w:val="x-none" w:eastAsia="ar-SA"/>
        </w:rPr>
        <w:t>KONKURSO SĄLYGŲ PAAIŠKINIMAS IR PATIKSLINIMAS</w:t>
      </w:r>
    </w:p>
    <w:p w14:paraId="4579B8B9" w14:textId="77777777" w:rsidR="008E0327" w:rsidRPr="008E0327" w:rsidRDefault="008E0327" w:rsidP="008E0327">
      <w:pPr>
        <w:suppressAutoHyphens/>
        <w:jc w:val="left"/>
        <w:rPr>
          <w:szCs w:val="20"/>
          <w:lang w:eastAsia="ar-SA"/>
        </w:rPr>
      </w:pPr>
    </w:p>
    <w:p w14:paraId="69B07C81"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8.1. Perkantysis subjektas konkurso sąlygų paaiškinimus ir patikslinimus skelbia CVP IS.</w:t>
      </w:r>
    </w:p>
    <w:p w14:paraId="32A53EE6" w14:textId="439818F3" w:rsidR="008E0327" w:rsidRPr="008E0327" w:rsidRDefault="008E0327" w:rsidP="008E0327">
      <w:pPr>
        <w:tabs>
          <w:tab w:val="left" w:pos="567"/>
        </w:tabs>
        <w:suppressAutoHyphens/>
        <w:ind w:firstLine="567"/>
        <w:rPr>
          <w:color w:val="000000"/>
          <w:lang w:eastAsia="ar-SA"/>
        </w:rPr>
      </w:pPr>
      <w:r w:rsidRPr="008E0327">
        <w:rPr>
          <w:color w:val="000000"/>
          <w:lang w:eastAsia="ar-SA"/>
        </w:rPr>
        <w:lastRenderedPageBreak/>
        <w:t xml:space="preserve">8.2. Konkurso sąlygos gali būti paaiškinamos, patikslinamos tiekėjų iniciatyva, kreipiantis į Perkantįjį subjektą raštu CVP IS susirašinėjimo priemonėmis. </w:t>
      </w:r>
      <w:r w:rsidRPr="008E0327">
        <w:rPr>
          <w:rFonts w:eastAsia="Lucida Sans Unicode"/>
          <w:color w:val="000000"/>
          <w:lang w:eastAsia="ar-SA"/>
        </w:rPr>
        <w:t xml:space="preserve">Perkantysis subjektas atsako į kiekvieną tiekėjo rašytinį prašymą paaiškinti konkurso sąlygas, jeigu gautas </w:t>
      </w:r>
      <w:r w:rsidRPr="008E0327">
        <w:rPr>
          <w:color w:val="000000"/>
          <w:lang w:eastAsia="ar-SA"/>
        </w:rPr>
        <w:t xml:space="preserve">raštu CVP IS priemonėmis </w:t>
      </w:r>
      <w:r w:rsidRPr="008E0327">
        <w:rPr>
          <w:rFonts w:eastAsia="Lucida Sans Unicode"/>
          <w:color w:val="000000"/>
          <w:lang w:eastAsia="ar-SA"/>
        </w:rPr>
        <w:t xml:space="preserve">ne vėliau kaip likus </w:t>
      </w:r>
      <w:r w:rsidRPr="009D65CB">
        <w:rPr>
          <w:rFonts w:eastAsia="Lucida Sans Unicode"/>
          <w:color w:val="000000"/>
          <w:lang w:eastAsia="ar-SA"/>
        </w:rPr>
        <w:t xml:space="preserve"> </w:t>
      </w:r>
      <w:r w:rsidR="000651A9">
        <w:rPr>
          <w:rFonts w:eastAsia="Lucida Sans Unicode"/>
          <w:color w:val="000000"/>
          <w:lang w:eastAsia="ar-SA"/>
        </w:rPr>
        <w:t>7</w:t>
      </w:r>
      <w:r w:rsidRPr="008E0327">
        <w:rPr>
          <w:rFonts w:eastAsia="Lucida Sans Unicode"/>
          <w:color w:val="000000"/>
          <w:lang w:eastAsia="ar-SA"/>
        </w:rPr>
        <w:t xml:space="preserve"> dienoms iki pasiūlymų pateikimo termino pabaigos.</w:t>
      </w:r>
    </w:p>
    <w:p w14:paraId="086AD5D3" w14:textId="124FADF4" w:rsidR="008E0327" w:rsidRPr="008E0327" w:rsidRDefault="008E0327" w:rsidP="008E0327">
      <w:pPr>
        <w:tabs>
          <w:tab w:val="left" w:pos="567"/>
        </w:tabs>
        <w:suppressAutoHyphens/>
        <w:ind w:firstLine="567"/>
        <w:rPr>
          <w:color w:val="000000"/>
          <w:lang w:eastAsia="ar-SA"/>
        </w:rPr>
      </w:pPr>
      <w:r w:rsidRPr="008E0327">
        <w:rPr>
          <w:color w:val="000000"/>
          <w:lang w:eastAsia="ar-SA"/>
        </w:rPr>
        <w:t xml:space="preserve">8.3. </w:t>
      </w:r>
      <w:r w:rsidRPr="008E0327">
        <w:rPr>
          <w:rFonts w:eastAsia="Lucida Sans Unicode"/>
          <w:color w:val="000000"/>
          <w:lang w:eastAsia="ar-SA"/>
        </w:rPr>
        <w:t xml:space="preserve">Perkantysis subjektas į gautą prašymą paaiškinti konkurso sąlygas atsako </w:t>
      </w:r>
      <w:r w:rsidRPr="008E0327">
        <w:rPr>
          <w:color w:val="000000"/>
          <w:lang w:eastAsia="ar-SA"/>
        </w:rPr>
        <w:t xml:space="preserve">raštu CVP IS priemonėmis </w:t>
      </w:r>
      <w:r w:rsidRPr="008E0327">
        <w:rPr>
          <w:rFonts w:eastAsia="Lucida Sans Unicode"/>
          <w:color w:val="000000"/>
          <w:lang w:eastAsia="ar-SA"/>
        </w:rPr>
        <w:t xml:space="preserve">ne vėliau kaip per </w:t>
      </w:r>
      <w:r w:rsidR="000651A9">
        <w:rPr>
          <w:rFonts w:eastAsia="Lucida Sans Unicode"/>
          <w:color w:val="000000"/>
          <w:lang w:eastAsia="ar-SA"/>
        </w:rPr>
        <w:t xml:space="preserve">4 </w:t>
      </w:r>
      <w:r w:rsidRPr="008E0327">
        <w:rPr>
          <w:rFonts w:eastAsia="Lucida Sans Unicode"/>
          <w:color w:val="000000"/>
          <w:lang w:eastAsia="ar-SA"/>
        </w:rPr>
        <w:t xml:space="preserve">dienas nuo jo gavimo dienos. Perkantysis subjektas, atsakydamas tiekėjui, kartu siunčia paaiškinimus ir visiems kitiems tiekėjams, kuriems jis pateikė konkurso sąlygas, bet nenurodo, iš ko gavo prašymą duoti paaiškinimą. Atsakymas siunčiamas taip, kad tiekėjas jį gautų ne vėliau kaip likus </w:t>
      </w:r>
      <w:r w:rsidRPr="009D65CB">
        <w:rPr>
          <w:rFonts w:eastAsia="Lucida Sans Unicode"/>
          <w:color w:val="000000"/>
          <w:lang w:eastAsia="ar-SA"/>
        </w:rPr>
        <w:t>4</w:t>
      </w:r>
      <w:r w:rsidRPr="008E0327">
        <w:rPr>
          <w:rFonts w:eastAsia="Lucida Sans Unicode"/>
          <w:color w:val="000000"/>
          <w:lang w:eastAsia="ar-SA"/>
        </w:rPr>
        <w:t xml:space="preserve"> </w:t>
      </w:r>
      <w:r w:rsidR="000651A9">
        <w:rPr>
          <w:rFonts w:eastAsia="Lucida Sans Unicode"/>
          <w:color w:val="000000"/>
          <w:lang w:eastAsia="ar-SA"/>
        </w:rPr>
        <w:t xml:space="preserve"> </w:t>
      </w:r>
      <w:r w:rsidRPr="008E0327">
        <w:rPr>
          <w:rFonts w:eastAsia="Lucida Sans Unicode"/>
          <w:color w:val="000000"/>
          <w:lang w:eastAsia="ar-SA"/>
        </w:rPr>
        <w:t>dienoms iki pasiūlymų pateikimo termino pabaigos.</w:t>
      </w:r>
    </w:p>
    <w:p w14:paraId="0599B215"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8.4. Nesibaigus pirkimo pasiūlymų</w:t>
      </w:r>
      <w:r w:rsidRPr="008E0327">
        <w:rPr>
          <w:b/>
          <w:color w:val="000000"/>
          <w:lang w:eastAsia="ar-SA"/>
        </w:rPr>
        <w:t xml:space="preserve"> </w:t>
      </w:r>
      <w:r w:rsidRPr="008E0327">
        <w:rPr>
          <w:color w:val="000000"/>
          <w:lang w:eastAsia="ar-SA"/>
        </w:rPr>
        <w:t>pateikimo terminui,</w:t>
      </w:r>
      <w:r w:rsidRPr="008E0327">
        <w:rPr>
          <w:b/>
          <w:color w:val="000000"/>
          <w:lang w:eastAsia="ar-SA"/>
        </w:rPr>
        <w:t xml:space="preserve"> </w:t>
      </w:r>
      <w:r w:rsidRPr="008E0327">
        <w:rPr>
          <w:color w:val="000000"/>
          <w:lang w:eastAsia="ar-SA"/>
        </w:rPr>
        <w:t>Perkantysis subjektas savo iniciatyva turi teisę paaiškinti (patikslinti) konkurso sąlygas. Paskelbta informacija tikslinama paskelbiant klaidų ištaisymo skelbimą ir, vadovaujantis protingumo kriterijumi, nukeliant pasiūlymų pateikimo terminą, jeigu buvo padaryti reikšmingi pirkimo dokumentų pakeitimai. Paaiškinimai (patikslinimai) visiems tiekėjams CVP IS priemonėmis išsiunčiami</w:t>
      </w:r>
      <w:r w:rsidRPr="008E0327">
        <w:rPr>
          <w:b/>
          <w:color w:val="000000"/>
          <w:lang w:eastAsia="ar-SA"/>
        </w:rPr>
        <w:t xml:space="preserve"> </w:t>
      </w:r>
      <w:r w:rsidRPr="008E0327">
        <w:rPr>
          <w:color w:val="000000"/>
          <w:lang w:eastAsia="ar-SA"/>
        </w:rPr>
        <w:t xml:space="preserve">ne vėliau kaip likus </w:t>
      </w:r>
      <w:r w:rsidRPr="009D65CB">
        <w:rPr>
          <w:color w:val="000000"/>
          <w:lang w:eastAsia="ar-SA"/>
        </w:rPr>
        <w:t>4</w:t>
      </w:r>
      <w:r w:rsidRPr="008E0327">
        <w:rPr>
          <w:color w:val="000000"/>
          <w:lang w:eastAsia="ar-SA"/>
        </w:rPr>
        <w:t xml:space="preserve"> dienoms</w:t>
      </w:r>
      <w:r w:rsidRPr="008E0327">
        <w:rPr>
          <w:b/>
          <w:color w:val="000000"/>
          <w:lang w:eastAsia="ar-SA"/>
        </w:rPr>
        <w:t xml:space="preserve"> </w:t>
      </w:r>
      <w:r w:rsidRPr="008E0327">
        <w:rPr>
          <w:color w:val="000000"/>
          <w:lang w:eastAsia="ar-SA"/>
        </w:rPr>
        <w:t>iki pasiūlymų pateikimo termino pabaigos, skelbiami CVP IS.</w:t>
      </w:r>
    </w:p>
    <w:p w14:paraId="74518C78"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 xml:space="preserve">8.5. </w:t>
      </w:r>
      <w:r w:rsidRPr="008E0327">
        <w:rPr>
          <w:rFonts w:eastAsia="Lucida Sans Unicode"/>
          <w:color w:val="000000"/>
          <w:lang w:eastAsia="ar-SA"/>
        </w:rPr>
        <w:t xml:space="preserve">Perkantysis subjektas, paaiškindamas ar patikslindamas pirkimo dokumentus, privalo užtikrinti tiekėjų anonimiškumą, t. y. privalo užtikrinti, kad tiekėjas nesužinotų kitų tiekėjų, dalyvaujančių pirkimo procedūrose pavadinimų ir kitų rekvizitų. </w:t>
      </w:r>
    </w:p>
    <w:p w14:paraId="7786C450"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 xml:space="preserve">8.6. Perkantysis subjektas pratęsia pasiūlymų pateikimo terminą, kad visi pirkime norintys dalyvauti tiekėjai turėtų galimybę susipažinti su visa pasiūlymui parengti reikalinga informacija, jeigu dėl kokių nors priežasčių papildomą su pirkimo dokumentais susijusią informaciją (paaiškinimai, patikslinimai) </w:t>
      </w:r>
      <w:r w:rsidRPr="008E0327">
        <w:rPr>
          <w:rFonts w:eastAsia="Lucida Sans Unicode"/>
          <w:color w:val="000000"/>
          <w:lang w:eastAsia="ar-SA"/>
        </w:rPr>
        <w:t xml:space="preserve">pateikia likus mažiau kaip </w:t>
      </w:r>
      <w:r w:rsidRPr="009D65CB">
        <w:rPr>
          <w:rFonts w:eastAsia="Lucida Sans Unicode"/>
          <w:color w:val="000000"/>
          <w:lang w:eastAsia="ar-SA"/>
        </w:rPr>
        <w:t>4</w:t>
      </w:r>
      <w:r w:rsidRPr="008E0327">
        <w:rPr>
          <w:rFonts w:eastAsia="Lucida Sans Unicode"/>
          <w:color w:val="000000"/>
          <w:lang w:eastAsia="ar-SA"/>
        </w:rPr>
        <w:t xml:space="preserve"> dienoms iki pasiūlymų pateikimo termino pabaigos, nors šios informacijos buvo paprašyta laiku arba jeigu padarė reikšmingų pirkimo dokumentų pakeitimų. Apie pasiūlymų pateikimo termino pratęsimą pranešamas paskelbiant klaidų ištaisymo skelbimą. </w:t>
      </w:r>
      <w:r w:rsidRPr="008E0327">
        <w:rPr>
          <w:color w:val="000000"/>
          <w:lang w:eastAsia="ar-SA"/>
        </w:rPr>
        <w:t>Pranešimai apie pasiūlymų pateikimo termino nukėlimą taip pat išsiunčiami visiems tiekėjams per CVP IS, skelbiami CVP IS.</w:t>
      </w:r>
    </w:p>
    <w:p w14:paraId="0826207C"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8.7. Perkantysis subjektas susitikimų su tiekėjais dėl pirkimo dokumentų paaiškinimų nerengs.</w:t>
      </w:r>
    </w:p>
    <w:p w14:paraId="39B8EC6B"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8.8. Bet kokia informacija, konkurso sąlygų paaiškinimai, pranešimai ar kitas Perkančiojo subjekto ir tiekėjo susirašinėjimas yra vykdomas tik CVP IS susirašinėjimo priemonėmis. Tiesioginį ryšį su tiekėjais įgaliotas palaikyti: Otaras Urbanas, mob. tel. 8 684 25036.</w:t>
      </w:r>
    </w:p>
    <w:p w14:paraId="0652A7A1" w14:textId="77777777" w:rsidR="008E0327" w:rsidRPr="008E0327" w:rsidRDefault="008E0327" w:rsidP="008E0327">
      <w:pPr>
        <w:keepNext/>
        <w:tabs>
          <w:tab w:val="left" w:pos="432"/>
          <w:tab w:val="left" w:pos="567"/>
        </w:tabs>
        <w:suppressAutoHyphens/>
        <w:jc w:val="left"/>
        <w:outlineLvl w:val="0"/>
        <w:rPr>
          <w:b/>
          <w:bCs/>
          <w:color w:val="000000"/>
          <w:lang w:val="x-none" w:eastAsia="ar-SA"/>
        </w:rPr>
      </w:pPr>
      <w:bookmarkStart w:id="0" w:name="_Ref60481999"/>
      <w:bookmarkStart w:id="1" w:name="_Ref58464680"/>
      <w:bookmarkEnd w:id="0"/>
      <w:bookmarkEnd w:id="1"/>
    </w:p>
    <w:p w14:paraId="2BF58E67" w14:textId="77777777" w:rsidR="008E0327" w:rsidRPr="008E0327" w:rsidRDefault="008E0327" w:rsidP="008E0327">
      <w:pPr>
        <w:keepNext/>
        <w:tabs>
          <w:tab w:val="left" w:pos="432"/>
          <w:tab w:val="left" w:pos="567"/>
        </w:tabs>
        <w:suppressAutoHyphens/>
        <w:jc w:val="center"/>
        <w:outlineLvl w:val="0"/>
        <w:rPr>
          <w:b/>
          <w:bCs/>
          <w:color w:val="000000"/>
          <w:lang w:eastAsia="ar-SA"/>
        </w:rPr>
      </w:pPr>
      <w:r w:rsidRPr="008E0327">
        <w:rPr>
          <w:b/>
          <w:bCs/>
          <w:color w:val="000000"/>
          <w:lang w:val="x-none" w:eastAsia="ar-SA"/>
        </w:rPr>
        <w:t>9.</w:t>
      </w:r>
      <w:r w:rsidRPr="008E0327">
        <w:rPr>
          <w:color w:val="000000"/>
          <w:lang w:val="x-none" w:eastAsia="ar-SA"/>
        </w:rPr>
        <w:t xml:space="preserve"> </w:t>
      </w:r>
      <w:r w:rsidRPr="008E0327">
        <w:rPr>
          <w:b/>
          <w:bCs/>
          <w:color w:val="000000"/>
          <w:lang w:val="x-none" w:eastAsia="ar-SA"/>
        </w:rPr>
        <w:t>VOKŲ SU PASIŪLYMAIS ATPLĖŠIMO – PIRMINIO SUSIPAŽINIMO SU CVP IS PRIEMONĖMIS GAUTAIS PASIŪLYMAIS PROCEDŪROS</w:t>
      </w:r>
    </w:p>
    <w:p w14:paraId="0664C0C4" w14:textId="77777777" w:rsidR="008E0327" w:rsidRPr="008E0327" w:rsidRDefault="008E0327" w:rsidP="008E0327">
      <w:pPr>
        <w:suppressAutoHyphens/>
        <w:jc w:val="left"/>
        <w:rPr>
          <w:szCs w:val="20"/>
          <w:lang w:eastAsia="ar-SA"/>
        </w:rPr>
      </w:pPr>
    </w:p>
    <w:p w14:paraId="6243CD48" w14:textId="77777777" w:rsidR="008E0327" w:rsidRPr="008E0327" w:rsidRDefault="008E0327" w:rsidP="008E0327">
      <w:pPr>
        <w:tabs>
          <w:tab w:val="left" w:pos="378"/>
          <w:tab w:val="left" w:pos="405"/>
        </w:tabs>
        <w:suppressAutoHyphens/>
        <w:ind w:firstLine="567"/>
        <w:rPr>
          <w:b/>
          <w:bCs/>
          <w:color w:val="000000"/>
          <w:u w:val="single"/>
          <w:lang w:eastAsia="ar-SA"/>
        </w:rPr>
      </w:pPr>
      <w:r w:rsidRPr="008E0327">
        <w:rPr>
          <w:color w:val="000000"/>
          <w:lang w:eastAsia="ar-SA"/>
        </w:rPr>
        <w:t>9.1.</w:t>
      </w:r>
      <w:r w:rsidRPr="008E0327">
        <w:rPr>
          <w:b/>
          <w:bCs/>
          <w:color w:val="000000"/>
          <w:lang w:eastAsia="ar-SA"/>
        </w:rPr>
        <w:t xml:space="preserve"> </w:t>
      </w:r>
      <w:r w:rsidRPr="008E0327">
        <w:rPr>
          <w:color w:val="000000"/>
          <w:lang w:eastAsia="ar-SA"/>
        </w:rPr>
        <w:t xml:space="preserve">Su CVP IS priemonėmis pateiktais tiekėjų pasiūlymais pirminis susipažinimas – elektroninių vokų atplėšimo procedūra, vyks elektroniniu būdu Viešųjų pirkimų komisijos posėdyje (toliau – Komisija), kuris vyks adresu: </w:t>
      </w:r>
      <w:r w:rsidRPr="008E0327">
        <w:rPr>
          <w:lang w:eastAsia="ar-SA"/>
        </w:rPr>
        <w:t>UAB „Jonavos autobusai“ adresu Turgaus g. 1, Jonava.</w:t>
      </w:r>
      <w:r w:rsidRPr="008E0327">
        <w:rPr>
          <w:color w:val="000000"/>
          <w:lang w:eastAsia="ar-SA"/>
        </w:rPr>
        <w:t xml:space="preserve"> Komisijos posėdžio, kuriame atplėšiami elektroninių pasiūlymų vokai pradžia – </w:t>
      </w:r>
      <w:r w:rsidRPr="008E0327">
        <w:rPr>
          <w:b/>
          <w:bCs/>
          <w:color w:val="000000"/>
          <w:u w:val="single"/>
          <w:lang w:eastAsia="ar-SA"/>
        </w:rPr>
        <w:t>skelbime apie pirkimą nurodytas terminas.</w:t>
      </w:r>
    </w:p>
    <w:p w14:paraId="5E273831" w14:textId="77777777" w:rsidR="008E0327" w:rsidRPr="008E0327" w:rsidRDefault="008E0327" w:rsidP="008E0327">
      <w:pPr>
        <w:tabs>
          <w:tab w:val="left" w:pos="378"/>
          <w:tab w:val="left" w:pos="405"/>
        </w:tabs>
        <w:suppressAutoHyphens/>
        <w:ind w:firstLine="567"/>
        <w:rPr>
          <w:b/>
          <w:bCs/>
          <w:color w:val="000000"/>
          <w:u w:val="single"/>
          <w:lang w:eastAsia="ar-SA"/>
        </w:rPr>
      </w:pPr>
      <w:r w:rsidRPr="008E0327">
        <w:rPr>
          <w:color w:val="000000"/>
          <w:lang w:eastAsia="ar-SA"/>
        </w:rPr>
        <w:t xml:space="preserve">9.2. Susipažinimo su CVP IS priemonėmis gautais pasiūlymais procedūroje tiekėjai arba jų atstovai nedalyvauja. </w:t>
      </w:r>
    </w:p>
    <w:p w14:paraId="21A3A55E" w14:textId="77777777" w:rsidR="008E0327" w:rsidRPr="008E0327" w:rsidRDefault="008E0327" w:rsidP="008E0327">
      <w:pPr>
        <w:tabs>
          <w:tab w:val="left" w:pos="378"/>
          <w:tab w:val="left" w:pos="405"/>
        </w:tabs>
        <w:suppressAutoHyphens/>
        <w:ind w:firstLine="567"/>
        <w:rPr>
          <w:b/>
          <w:bCs/>
          <w:color w:val="000000"/>
          <w:lang w:eastAsia="ar-SA"/>
        </w:rPr>
      </w:pPr>
      <w:r w:rsidRPr="008E0327">
        <w:rPr>
          <w:color w:val="000000"/>
          <w:lang w:eastAsia="ar-SA"/>
        </w:rPr>
        <w:t>9.3. Susipažinimo su CVP IS priemonėmis pateiktais pasiūlymais procedūros rezultatus Komisija įformina protokolu.</w:t>
      </w:r>
    </w:p>
    <w:p w14:paraId="1E0BBA67" w14:textId="77777777" w:rsidR="008E0327" w:rsidRPr="008E0327" w:rsidRDefault="008E0327" w:rsidP="008E0327">
      <w:pPr>
        <w:keepNext/>
        <w:tabs>
          <w:tab w:val="left" w:pos="432"/>
          <w:tab w:val="left" w:pos="567"/>
        </w:tabs>
        <w:suppressAutoHyphens/>
        <w:jc w:val="left"/>
        <w:outlineLvl w:val="0"/>
        <w:rPr>
          <w:b/>
          <w:bCs/>
          <w:color w:val="000000"/>
          <w:lang w:val="x-none" w:eastAsia="ar-SA"/>
        </w:rPr>
      </w:pPr>
    </w:p>
    <w:p w14:paraId="42FABE2F" w14:textId="77777777" w:rsidR="008E0327" w:rsidRPr="008E0327" w:rsidRDefault="008E0327" w:rsidP="008E0327">
      <w:pPr>
        <w:keepNext/>
        <w:tabs>
          <w:tab w:val="left" w:pos="432"/>
          <w:tab w:val="left" w:pos="567"/>
        </w:tabs>
        <w:suppressAutoHyphens/>
        <w:jc w:val="center"/>
        <w:outlineLvl w:val="0"/>
        <w:rPr>
          <w:b/>
          <w:bCs/>
          <w:color w:val="000000"/>
          <w:lang w:eastAsia="ar-SA"/>
        </w:rPr>
      </w:pPr>
      <w:r w:rsidRPr="008E0327">
        <w:rPr>
          <w:b/>
          <w:bCs/>
          <w:color w:val="000000"/>
          <w:lang w:val="x-none" w:eastAsia="ar-SA"/>
        </w:rPr>
        <w:t>10</w:t>
      </w:r>
      <w:r w:rsidRPr="008E0327">
        <w:rPr>
          <w:color w:val="000000"/>
          <w:lang w:val="x-none" w:eastAsia="ar-SA"/>
        </w:rPr>
        <w:t xml:space="preserve">. </w:t>
      </w:r>
      <w:r w:rsidRPr="008E0327">
        <w:rPr>
          <w:b/>
          <w:bCs/>
          <w:color w:val="000000"/>
          <w:lang w:val="x-none" w:eastAsia="ar-SA"/>
        </w:rPr>
        <w:t>PASIŪLYMŲ NAGRINĖJIMAS IR PASIŪLYMŲ ATMETIMO PRIEŽASTYS</w:t>
      </w:r>
    </w:p>
    <w:p w14:paraId="285EF6D4" w14:textId="77777777" w:rsidR="008E0327" w:rsidRPr="008E0327" w:rsidRDefault="008E0327" w:rsidP="008E0327">
      <w:pPr>
        <w:suppressAutoHyphens/>
        <w:jc w:val="left"/>
        <w:rPr>
          <w:szCs w:val="20"/>
          <w:lang w:eastAsia="ar-SA"/>
        </w:rPr>
      </w:pPr>
    </w:p>
    <w:p w14:paraId="5E2FF01E"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10.1. Konkursui pateiktus pasiūlymus nagrinėja ir vertina  Komisija. Pasiūlymai nagrinėjami,  vertinami ir palyginami konfidencialiai, nedalyvaujant pasiūlymus pateikusių tiekėjų atstovams. Komisijos posėdžiuose stebėtojai nedalyvauja.</w:t>
      </w:r>
    </w:p>
    <w:p w14:paraId="701B8537"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 xml:space="preserve">10.2. Perkantysis subjektas pirmiausia patikrina, ar nėra pirkimo dokumentuose nustatytų tiekėjų pašalinimo pagrindų (pagal tiekėjų pateiktus EBVPD), ar tiekėjai atitinka keliamus </w:t>
      </w:r>
      <w:r w:rsidRPr="008E0327">
        <w:rPr>
          <w:color w:val="000000"/>
          <w:lang w:eastAsia="ar-SA"/>
        </w:rPr>
        <w:lastRenderedPageBreak/>
        <w:t xml:space="preserve">kvalifikacijos reikalavimus (pagal tiekėjų pateiktus EBVPD), o po to nagrinėja, vertina ir palygina tiekėjų pateiktus pasiūlymus, vadovaudamasi pirkimo dokumentuose nustatytomis sąlygomis. </w:t>
      </w:r>
    </w:p>
    <w:p w14:paraId="6AD27268"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10.3. Komisija nagrinėja ir vertina:</w:t>
      </w:r>
    </w:p>
    <w:p w14:paraId="267C017C"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10.3.1.</w:t>
      </w:r>
      <w:r w:rsidRPr="008E0327">
        <w:rPr>
          <w:rFonts w:eastAsia="Arial Unicode MS" w:cs="Arial Unicode MS"/>
          <w:color w:val="000000"/>
          <w:bdr w:val="nil"/>
        </w:rPr>
        <w:t xml:space="preserve"> EBVPD pateiktą informaciją ir ne vėliau kaip per 3 darbo dienas raštu praneša apie šio patikrinimo rezultatus;</w:t>
      </w:r>
    </w:p>
    <w:p w14:paraId="7E51B5B4"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10.3.2. ar pasiūlymai atitinka pirkimo dokumentuose nustatytus reikalavimus ir sąlygas;</w:t>
      </w:r>
    </w:p>
    <w:p w14:paraId="1FB4BB6B" w14:textId="77777777" w:rsidR="008E0327" w:rsidRPr="008E0327" w:rsidRDefault="008E0327" w:rsidP="008E0327">
      <w:pPr>
        <w:tabs>
          <w:tab w:val="left" w:pos="567"/>
        </w:tabs>
        <w:suppressAutoHyphens/>
        <w:ind w:firstLine="567"/>
        <w:rPr>
          <w:color w:val="000000"/>
          <w:lang w:eastAsia="ar-SA"/>
        </w:rPr>
      </w:pPr>
      <w:r w:rsidRPr="008E0327">
        <w:rPr>
          <w:bCs/>
          <w:color w:val="000000"/>
          <w:lang w:eastAsia="ar-SA"/>
        </w:rPr>
        <w:t>10.3.3. ar pasiūlytos kainos nėra per didelės ir Perkančiajam subjektui priimtinos;</w:t>
      </w:r>
    </w:p>
    <w:p w14:paraId="7386C99D"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 xml:space="preserve">10.3.4. ar nėra pasiūlyta neįprastai mažų kainų. </w:t>
      </w:r>
    </w:p>
    <w:p w14:paraId="14F192C2" w14:textId="77777777" w:rsidR="008E0327" w:rsidRPr="008E0327" w:rsidRDefault="008E0327" w:rsidP="008E0327">
      <w:pPr>
        <w:tabs>
          <w:tab w:val="left" w:pos="567"/>
        </w:tabs>
        <w:suppressAutoHyphens/>
        <w:ind w:firstLine="567"/>
        <w:rPr>
          <w:bCs/>
          <w:color w:val="000000"/>
          <w:lang w:eastAsia="ar-SA"/>
        </w:rPr>
      </w:pPr>
      <w:r w:rsidRPr="008E0327">
        <w:rPr>
          <w:color w:val="000000"/>
          <w:lang w:eastAsia="ar-SA"/>
        </w:rPr>
        <w:t>10.4. Jeigu tiekėjas pateikė netikslius, neišsamius ar klaidingus dokumentus ar duomenis apie atitiktį pirkimo dokumentų reikalavimams arba šių dokumentų ar duomenų trūksta, Perkantysis subjektas privalo nepažeisdamas</w:t>
      </w:r>
      <w:r w:rsidRPr="008E0327">
        <w:rPr>
          <w:i/>
          <w:iCs/>
          <w:color w:val="000000"/>
          <w:lang w:eastAsia="ar-SA"/>
        </w:rPr>
        <w:t xml:space="preserve"> </w:t>
      </w:r>
      <w:r w:rsidRPr="008E0327">
        <w:rPr>
          <w:color w:val="000000"/>
          <w:lang w:eastAsia="ar-SA"/>
        </w:rPr>
        <w:t xml:space="preserve">lygiateisiškumo ir skaidrumo principų prašyti tiekėją šiuos dokumentus ar duomenis patikslinti, papildyti arba paaiškinti per </w:t>
      </w:r>
      <w:r w:rsidRPr="008E0327">
        <w:rPr>
          <w:bCs/>
          <w:color w:val="000000"/>
          <w:lang w:eastAsia="ar-SA"/>
        </w:rPr>
        <w:t>jos nustatytą</w:t>
      </w:r>
      <w:r w:rsidRPr="008E0327">
        <w:rPr>
          <w:color w:val="000000"/>
          <w:lang w:eastAsia="ar-SA"/>
        </w:rPr>
        <w:t xml:space="preserve"> protingą terminą</w:t>
      </w:r>
      <w:r w:rsidRPr="008E0327">
        <w:rPr>
          <w:bCs/>
          <w:color w:val="000000"/>
          <w:lang w:eastAsia="ar-SA"/>
        </w:rPr>
        <w:t xml:space="preserve">. Tikslinami, papildomi, paaiškinami ir pateikiami nauji gali būti tik dokumentai ar duomenys dėl tiekėjo pašalinimo pagrindų nebuvimo, atitikties kvalifikacijos reikalavimams, jungtinės veiklos sutartis ir dokumentai, nesusiję su pirkimo objektu, jo techninėmis charakteristikomis, sutarties vykdymo sąlygomis ar pasiūlymo kaina. </w:t>
      </w:r>
    </w:p>
    <w:p w14:paraId="1297E6BC"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10.5. Perkantysis subjektas gali prašyti tiekėjų patikslinti, papildyti arba paaiškinti savo pasiūlymus, tačiau jis negali prašyti, siūlyti arba</w:t>
      </w:r>
      <w:r w:rsidRPr="008E0327">
        <w:rPr>
          <w:rFonts w:eastAsia="Calibri"/>
        </w:rPr>
        <w:t xml:space="preserve"> </w:t>
      </w:r>
      <w:r w:rsidRPr="008E0327">
        <w:rPr>
          <w:bCs/>
          <w:color w:val="000000"/>
          <w:lang w:eastAsia="ar-SA"/>
        </w:rPr>
        <w:t>leisti pakeisti pasiūlymo esmės – pakeisti kainą arba padaryti kitų pakeitimų, dėl kurių pirkimo dokumentų reikalavimų neatitinkantis pasiūlymas taptų atitinkantis pirkimo dokumentų reikalavimus. Perkantysis subjektas, pasiūlymų vertinimo metu radęs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687B6DFF"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 xml:space="preserve">10.6. Kai pateiktame pasiūlyme nurodoma neįprastai maža kaina, Komisija raštu CVP IS priemonėmis prašo tiekėjo pateikti reikalingas pasiūlymo detales, įskaitant kainos sudedamąsias dalis ir skaičiavimus. </w:t>
      </w:r>
    </w:p>
    <w:p w14:paraId="6237B636"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10.7. Perkantysis subjektas gali nevertinti viso tiekėjo pasiūlymo, jeigu patikrinęs jo dalį nustato, kad, vadovaujantis Įstatymo reikalavimais, pasiūlymas turi būti atmestas.</w:t>
      </w:r>
    </w:p>
    <w:p w14:paraId="0E562903"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10.8. Perkantysis subjektas, prieš nustatydamas laimėjusį pasiūlymą, reikalauja, kad ekonomiškai naudingiausią pasiūlymą pateikęs tiekėjas, pateiktų aktualius dokumentus, patvirtinančius jo pašalinimo pagrindų nebuvimą ir atitiktį kvalifikacijos reikalavimams.</w:t>
      </w:r>
    </w:p>
    <w:p w14:paraId="1A700114" w14:textId="77777777" w:rsidR="008E0327" w:rsidRPr="008E0327" w:rsidRDefault="008E0327" w:rsidP="008E0327">
      <w:pPr>
        <w:tabs>
          <w:tab w:val="left" w:pos="567"/>
        </w:tabs>
        <w:suppressAutoHyphens/>
        <w:ind w:firstLine="567"/>
        <w:rPr>
          <w:bCs/>
          <w:color w:val="000000"/>
          <w:lang w:eastAsia="ar-SA"/>
        </w:rPr>
      </w:pPr>
      <w:r w:rsidRPr="008E0327">
        <w:rPr>
          <w:color w:val="000000"/>
          <w:lang w:eastAsia="ar-SA"/>
        </w:rPr>
        <w:t>10.9. Komisija atmeta pasiūlymą, jeigu:</w:t>
      </w:r>
    </w:p>
    <w:p w14:paraId="55E61D74"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10.9.1.</w:t>
      </w:r>
      <w:r w:rsidRPr="008E0327">
        <w:rPr>
          <w:snapToGrid w:val="0"/>
          <w:lang w:eastAsia="en-US"/>
        </w:rPr>
        <w:t xml:space="preserve"> tiekėjas pasiūlymą pateikė ne CVP IS priemonėmis;</w:t>
      </w:r>
    </w:p>
    <w:p w14:paraId="7804C607" w14:textId="77777777" w:rsidR="008E0327" w:rsidRPr="008E0327" w:rsidRDefault="008E0327" w:rsidP="008E0327">
      <w:pPr>
        <w:tabs>
          <w:tab w:val="left" w:pos="567"/>
        </w:tabs>
        <w:suppressAutoHyphens/>
        <w:ind w:firstLine="567"/>
        <w:rPr>
          <w:bCs/>
          <w:color w:val="000000"/>
          <w:lang w:eastAsia="ar-SA"/>
        </w:rPr>
      </w:pPr>
      <w:r w:rsidRPr="008E0327">
        <w:rPr>
          <w:snapToGrid w:val="0"/>
          <w:lang w:eastAsia="en-US"/>
        </w:rPr>
        <w:t xml:space="preserve">10.9.2. </w:t>
      </w:r>
      <w:r w:rsidRPr="008E0327">
        <w:rPr>
          <w:rFonts w:eastAsia="Arial Unicode MS" w:cs="Arial Unicode MS"/>
          <w:color w:val="000000"/>
          <w:sz w:val="22"/>
          <w:szCs w:val="22"/>
          <w:bdr w:val="nil"/>
        </w:rPr>
        <w:t xml:space="preserve"> </w:t>
      </w:r>
      <w:r w:rsidRPr="008E0327">
        <w:rPr>
          <w:snapToGrid w:val="0"/>
          <w:lang w:eastAsia="en-US"/>
        </w:rPr>
        <w:t xml:space="preserve">pasiūlymą pateikęs tiekėjas pašalinamas iš pirkimo procedūros dėl pašalinimo pagrindų buvimo arba </w:t>
      </w:r>
      <w:r w:rsidRPr="008E0327">
        <w:rPr>
          <w:bCs/>
          <w:snapToGrid w:val="0"/>
          <w:lang w:eastAsia="en-US"/>
        </w:rPr>
        <w:t>tiekėjas pateikė netikslius, neišsamius ar klaidingus dokumentus ar duomenis dėl tiekėjo pašalinimo pagrindų nebuvimo ar šių dokumentų ar duomenų nepateikė ir, Perkančiajam subjektui prašant, jų nepateikė ar nepatikslino;</w:t>
      </w:r>
    </w:p>
    <w:p w14:paraId="6A2DE10B" w14:textId="77777777" w:rsidR="008E0327" w:rsidRPr="008E0327" w:rsidRDefault="008E0327" w:rsidP="008E0327">
      <w:pPr>
        <w:tabs>
          <w:tab w:val="left" w:pos="567"/>
        </w:tabs>
        <w:suppressAutoHyphens/>
        <w:ind w:firstLine="567"/>
        <w:rPr>
          <w:bCs/>
          <w:color w:val="000000"/>
          <w:lang w:eastAsia="ar-SA"/>
        </w:rPr>
      </w:pPr>
      <w:r w:rsidRPr="008E0327">
        <w:rPr>
          <w:snapToGrid w:val="0"/>
          <w:lang w:eastAsia="en-US"/>
        </w:rPr>
        <w:t xml:space="preserve">10.9.3. pasiūlymą pateikęs tiekėjas neatitinka nustatytų kvalifikacijos reikalavimų arba </w:t>
      </w:r>
      <w:r w:rsidRPr="008E0327">
        <w:rPr>
          <w:bCs/>
          <w:snapToGrid w:val="0"/>
          <w:lang w:eastAsia="en-US"/>
        </w:rPr>
        <w:t>tiekėjas pateikė netikslius, neišsamius ar klaidingus dokumentus ar duomenis dėl atitikties kvalifikacijos reikalavimams arba šių dokumentų ar duomenų nepateikė ir, Perkančiajam subjektui prašant, jų nepateikė ar nepatikslino;</w:t>
      </w:r>
    </w:p>
    <w:p w14:paraId="7D1F4F6A" w14:textId="77777777" w:rsidR="008E0327" w:rsidRPr="008E0327" w:rsidRDefault="008E0327" w:rsidP="008E0327">
      <w:pPr>
        <w:tabs>
          <w:tab w:val="left" w:pos="567"/>
        </w:tabs>
        <w:suppressAutoHyphens/>
        <w:ind w:firstLine="567"/>
        <w:rPr>
          <w:bCs/>
          <w:color w:val="000000"/>
          <w:lang w:eastAsia="ar-SA"/>
        </w:rPr>
      </w:pPr>
      <w:r w:rsidRPr="008E0327">
        <w:rPr>
          <w:snapToGrid w:val="0"/>
          <w:lang w:eastAsia="en-US"/>
        </w:rPr>
        <w:t>10.9.4. pasiūlymas neatitinka pirkimo dokumentuose nustatytų reikalavimų;</w:t>
      </w:r>
    </w:p>
    <w:p w14:paraId="35368F58"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10.9.5. tiekėjas pateikė netikslius, neišsamius ar klaidingus dokumentus ar duomenis apie atitiktį pirkimo dokumentų reikalavimams</w:t>
      </w:r>
      <w:r w:rsidRPr="008E0327">
        <w:rPr>
          <w:bCs/>
          <w:snapToGrid w:val="0"/>
          <w:lang w:eastAsia="en-US"/>
        </w:rPr>
        <w:t xml:space="preserve"> </w:t>
      </w:r>
      <w:r w:rsidRPr="008E0327">
        <w:rPr>
          <w:bCs/>
          <w:color w:val="000000"/>
          <w:lang w:eastAsia="ar-SA"/>
        </w:rPr>
        <w:t>arba šių dokumentų ar duomenų nepateikė: jungtinės veiklos (partnerystės) sutartis ir dokumentai, nesusiję su pirkimo objektu, jo techninėmis charakteristikomis, sutarties vykdymo sąlygomis ar pasiūlymo kaina</w:t>
      </w:r>
      <w:r w:rsidRPr="008E0327">
        <w:rPr>
          <w:bCs/>
          <w:snapToGrid w:val="0"/>
          <w:lang w:eastAsia="en-US"/>
        </w:rPr>
        <w:t xml:space="preserve"> </w:t>
      </w:r>
      <w:r w:rsidRPr="008E0327">
        <w:rPr>
          <w:bCs/>
          <w:color w:val="000000"/>
          <w:lang w:eastAsia="ar-SA"/>
        </w:rPr>
        <w:t>ir, Perkančiajam subjektui prašant, jų nepateikė  ar nepatikslino;</w:t>
      </w:r>
    </w:p>
    <w:p w14:paraId="0925E3EF"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10.9.6. tiekėjas per Perkančiojo subjekto nurodytą terminą neištaisė aritmetinių klaidų ir (ar) nepaaiškino pasiūlymo;</w:t>
      </w:r>
    </w:p>
    <w:p w14:paraId="0DA60DD0" w14:textId="77777777" w:rsidR="008E0327" w:rsidRPr="008E0327" w:rsidRDefault="008E0327" w:rsidP="008E0327">
      <w:pPr>
        <w:tabs>
          <w:tab w:val="left" w:pos="567"/>
        </w:tabs>
        <w:suppressAutoHyphens/>
        <w:ind w:firstLine="567"/>
        <w:rPr>
          <w:bCs/>
          <w:color w:val="000000"/>
          <w:lang w:eastAsia="ar-SA"/>
        </w:rPr>
      </w:pPr>
      <w:r w:rsidRPr="008E0327">
        <w:rPr>
          <w:bCs/>
          <w:color w:val="000000"/>
          <w:lang w:eastAsia="ar-SA"/>
        </w:rPr>
        <w:t xml:space="preserve">10.9.7. pasiūlyta kaina yra per </w:t>
      </w:r>
      <w:r w:rsidRPr="008E0327">
        <w:rPr>
          <w:color w:val="000000"/>
          <w:lang w:eastAsia="ar-SA"/>
        </w:rPr>
        <w:t>didelė ir Perkančiajam subjektui nepriimtina;</w:t>
      </w:r>
    </w:p>
    <w:p w14:paraId="366C8AB4"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lastRenderedPageBreak/>
        <w:t xml:space="preserve">10.9.8. buvo pasiūlyta neįprastai maža kaina ir tiekėjas </w:t>
      </w:r>
      <w:r w:rsidRPr="008E0327">
        <w:rPr>
          <w:bCs/>
          <w:color w:val="000000"/>
          <w:lang w:eastAsia="ar-SA"/>
        </w:rPr>
        <w:t>Perkančiojo subjekto prašymu</w:t>
      </w:r>
      <w:r w:rsidRPr="008E0327">
        <w:rPr>
          <w:color w:val="000000"/>
          <w:lang w:eastAsia="ar-SA"/>
        </w:rPr>
        <w:t xml:space="preserve"> nepateikė tinkamų pasiūlytos mažos kainos pagrįstumo įrodymų arba pasiūlymas neatitinka Įstatymo 29 straipsnio 2 dalies 2 punkte nurodytų aplinkos apsaugos, socialinės ir darbo teisės įpareigojimų;</w:t>
      </w:r>
    </w:p>
    <w:p w14:paraId="7D11E052"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10.9.9. tiekėjas, apie nustatytų reikalavimų atitikimą, yra pateikęs melagingą informaciją, kurią Perkantysis subjektas gali įrodyti bet kokiomis teisėtomis priemonėmis.</w:t>
      </w:r>
    </w:p>
    <w:p w14:paraId="31D7AE30"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10.10. Perkantysis subjektas, esant Viešųjų pirkimų įstatymo 46 straipsnio 3 ir 8 dalyse nurodytoms aplinkybėms, nepašalins iš pirkimo procedūros tiekėjo, neatitinkančio jam keliamų reikalavimų.</w:t>
      </w:r>
    </w:p>
    <w:p w14:paraId="3A423FC7" w14:textId="77777777" w:rsidR="008E0327" w:rsidRPr="008E0327" w:rsidRDefault="008E0327" w:rsidP="008E0327">
      <w:pPr>
        <w:tabs>
          <w:tab w:val="left" w:pos="567"/>
        </w:tabs>
        <w:suppressAutoHyphens/>
        <w:ind w:firstLine="567"/>
        <w:rPr>
          <w:color w:val="000000"/>
          <w:lang w:eastAsia="ar-SA"/>
        </w:rPr>
      </w:pPr>
    </w:p>
    <w:p w14:paraId="1A95950E" w14:textId="77777777" w:rsidR="008E0327" w:rsidRPr="008E0327" w:rsidRDefault="008E0327" w:rsidP="008E0327">
      <w:pPr>
        <w:keepNext/>
        <w:tabs>
          <w:tab w:val="left" w:pos="432"/>
          <w:tab w:val="left" w:pos="567"/>
        </w:tabs>
        <w:suppressAutoHyphens/>
        <w:jc w:val="center"/>
        <w:outlineLvl w:val="0"/>
        <w:rPr>
          <w:b/>
          <w:bCs/>
          <w:color w:val="000000"/>
          <w:lang w:eastAsia="ar-SA"/>
        </w:rPr>
      </w:pPr>
      <w:r w:rsidRPr="008E0327">
        <w:rPr>
          <w:b/>
          <w:bCs/>
          <w:color w:val="000000"/>
          <w:lang w:val="x-none" w:eastAsia="ar-SA"/>
        </w:rPr>
        <w:t>11.</w:t>
      </w:r>
      <w:r w:rsidRPr="008E0327">
        <w:rPr>
          <w:color w:val="000000"/>
          <w:lang w:val="x-none" w:eastAsia="ar-SA"/>
        </w:rPr>
        <w:t xml:space="preserve"> </w:t>
      </w:r>
      <w:r w:rsidRPr="008E0327">
        <w:rPr>
          <w:b/>
          <w:bCs/>
          <w:color w:val="000000"/>
          <w:lang w:val="x-none" w:eastAsia="ar-SA"/>
        </w:rPr>
        <w:t>PASIŪLYMŲ VERTINIMAS</w:t>
      </w:r>
    </w:p>
    <w:p w14:paraId="7783F2CE" w14:textId="77777777" w:rsidR="008E0327" w:rsidRPr="008E0327" w:rsidRDefault="008E0327" w:rsidP="008E0327">
      <w:pPr>
        <w:suppressAutoHyphens/>
        <w:jc w:val="left"/>
        <w:rPr>
          <w:szCs w:val="20"/>
          <w:lang w:eastAsia="ar-SA"/>
        </w:rPr>
      </w:pPr>
    </w:p>
    <w:p w14:paraId="1C06B5EF"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11.1. Perkantysis subjektas ekonomiškai naudingiausią pasiūlymą išrenka pagal kainą.  Ekonomiškai naudingiausiu pasiūlymu laikomas mažiausios kainos pasiūlymas.</w:t>
      </w:r>
    </w:p>
    <w:p w14:paraId="487E5748"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1E74D9C" w14:textId="77777777" w:rsidR="008E0327" w:rsidRPr="008E0327" w:rsidRDefault="008E0327" w:rsidP="008E0327">
      <w:pPr>
        <w:tabs>
          <w:tab w:val="left" w:pos="567"/>
        </w:tabs>
        <w:suppressAutoHyphens/>
        <w:rPr>
          <w:iCs/>
          <w:color w:val="000000"/>
          <w:lang w:eastAsia="ar-SA"/>
        </w:rPr>
      </w:pPr>
    </w:p>
    <w:p w14:paraId="11991518" w14:textId="77777777" w:rsidR="008E0327" w:rsidRPr="008E0327" w:rsidRDefault="008E0327" w:rsidP="008E0327">
      <w:pPr>
        <w:keepNext/>
        <w:tabs>
          <w:tab w:val="left" w:pos="432"/>
          <w:tab w:val="left" w:pos="567"/>
        </w:tabs>
        <w:suppressAutoHyphens/>
        <w:jc w:val="center"/>
        <w:outlineLvl w:val="0"/>
        <w:rPr>
          <w:b/>
          <w:bCs/>
          <w:color w:val="000000"/>
          <w:lang w:eastAsia="ar-SA"/>
        </w:rPr>
      </w:pPr>
      <w:r w:rsidRPr="008E0327">
        <w:rPr>
          <w:b/>
          <w:bCs/>
          <w:color w:val="000000"/>
          <w:lang w:val="x-none" w:eastAsia="ar-SA"/>
        </w:rPr>
        <w:t>12.</w:t>
      </w:r>
      <w:r w:rsidRPr="008E0327">
        <w:rPr>
          <w:color w:val="000000"/>
          <w:lang w:val="x-none" w:eastAsia="ar-SA"/>
        </w:rPr>
        <w:t xml:space="preserve"> </w:t>
      </w:r>
      <w:r w:rsidRPr="008E0327">
        <w:rPr>
          <w:b/>
          <w:bCs/>
          <w:color w:val="000000"/>
          <w:lang w:val="x-none" w:eastAsia="ar-SA"/>
        </w:rPr>
        <w:t>PASIŪLYMŲ EILĖS SUDARYMAS IR LAIMĖJUSIO PASIŪLYMO NUSTATYMAS</w:t>
      </w:r>
    </w:p>
    <w:p w14:paraId="38CAEEC5" w14:textId="77777777" w:rsidR="008E0327" w:rsidRPr="008E0327" w:rsidRDefault="008E0327" w:rsidP="008E0327">
      <w:pPr>
        <w:suppressAutoHyphens/>
        <w:jc w:val="left"/>
        <w:rPr>
          <w:szCs w:val="20"/>
          <w:lang w:eastAsia="ar-SA"/>
        </w:rPr>
      </w:pPr>
    </w:p>
    <w:p w14:paraId="5C36C61E"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color w:val="000000"/>
          <w:lang w:eastAsia="ar-SA"/>
        </w:rPr>
        <w:t>12.1. Perkantysis subjektas norėdamas priimti sprendimą dėl laimėjusio pasiūlymo, pagal pirkimo sąlygose nustatytus kriterijus ir tvarką nedelsdamas įvertina pateiktus pasiūlymus ir nustato pasiūlymų eilę/-</w:t>
      </w:r>
      <w:proofErr w:type="spellStart"/>
      <w:r w:rsidRPr="008E0327">
        <w:rPr>
          <w:color w:val="000000"/>
          <w:lang w:eastAsia="ar-SA"/>
        </w:rPr>
        <w:t>es</w:t>
      </w:r>
      <w:proofErr w:type="spellEnd"/>
      <w:r w:rsidRPr="008E0327">
        <w:rPr>
          <w:color w:val="000000"/>
          <w:lang w:eastAsia="ar-SA"/>
        </w:rPr>
        <w:t xml:space="preserve"> (išskyrus atvejus, kai pasiūlymą pateikia tik vienas tiekėjas). </w:t>
      </w:r>
      <w:r w:rsidRPr="008E0327">
        <w:rPr>
          <w:rFonts w:eastAsia="Lucida Sans Unicode"/>
          <w:color w:val="000000"/>
          <w:lang w:eastAsia="ar-SA"/>
        </w:rPr>
        <w:t>Pasiūlymų eilė/-ės nustatomos  kainos didėjimo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3C5B62D6"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rFonts w:eastAsia="Lucida Sans Unicode"/>
          <w:color w:val="000000"/>
          <w:lang w:eastAsia="ar-SA"/>
        </w:rPr>
        <w:t>12.2. Perkantysis subjektas suinteresuotiems dalyviams nedelsdamas, tačiau ne vėliau kaip per 5 darbo dienas, raštu CVP IS priemonėmis praneša apie priimtą sprendimą nustatyti laimėjusį pasiūlymą, dėl kurio bus sudaroma pirkimo sutartis, pateikia Įstatymo 68 straipsnio 2 dalyje nurodytos atitinkamos informacijos, kuri dar nebuvo pateikta pirkimo procedūros metu, santrauką, nurodo nustatytą pasiūlymų eilę, laimėjusį pasiūlymą ir tikslų atidėjimo terminą. Perkantysis subjektas taip pat turi nurodyti priežastis, dėl kurių buvo priimtas sprendimas nesudaryti pirkimo sutarties.</w:t>
      </w:r>
    </w:p>
    <w:p w14:paraId="18EB81D6"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rFonts w:eastAsia="Lucida Sans Unicode"/>
          <w:color w:val="000000"/>
          <w:lang w:eastAsia="ar-SA"/>
        </w:rPr>
        <w:t xml:space="preserve">12.3. Perkantysis subjektas sudaryti sutartį siūlo tam tiekėjui, kurio pasiūlymas pripažintas laimėjusiu. </w:t>
      </w:r>
      <w:r w:rsidRPr="008E0327">
        <w:rPr>
          <w:rFonts w:eastAsia="Lucida Sans Unicode"/>
          <w:bCs/>
          <w:color w:val="000000"/>
          <w:lang w:eastAsia="ar-SA"/>
        </w:rPr>
        <w:t xml:space="preserve">Pirkimo sutartis turi būti sudaroma nedelsiant, bet ne anksčiau negu pasibaigė atidėjimo terminas </w:t>
      </w:r>
      <w:r w:rsidRPr="008E0327">
        <w:rPr>
          <w:rFonts w:eastAsia="Lucida Sans Unicode"/>
          <w:b/>
          <w:bCs/>
          <w:color w:val="000000"/>
          <w:lang w:eastAsia="ar-SA"/>
        </w:rPr>
        <w:t xml:space="preserve">– </w:t>
      </w:r>
      <w:r w:rsidRPr="008E0327">
        <w:rPr>
          <w:rFonts w:eastAsia="Lucida Sans Unicode"/>
          <w:bCs/>
          <w:color w:val="000000"/>
          <w:lang w:eastAsia="ar-SA"/>
        </w:rPr>
        <w:t xml:space="preserve">5 darbo dienų laikotarpis, kuris prasideda nuo pranešimo apie sprendimą nustatyti laimėjusį pasiūlymą išsiuntimo iš Perkančiojo subjekto CVP IS priemonėmis suinteresuotiems dalyviams dienos ir kuriam pasibaigus sudaroma pirkimo sutartis. Atidėjimo terminas netaikomas, kai </w:t>
      </w:r>
      <w:r w:rsidRPr="008E0327">
        <w:rPr>
          <w:rFonts w:eastAsia="Lucida Sans Unicode"/>
          <w:color w:val="000000"/>
          <w:lang w:eastAsia="ar-SA"/>
        </w:rPr>
        <w:t>vienintelis suinteresuotas dalyvis yra tas, su kuriuo sudaroma pirkimo sutartis, ir nėra suinteresuotų kandidatų.</w:t>
      </w:r>
    </w:p>
    <w:p w14:paraId="1DE0BD45"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rFonts w:eastAsia="Lucida Sans Unicode"/>
          <w:color w:val="000000"/>
          <w:lang w:eastAsia="ar-SA"/>
        </w:rPr>
        <w:t xml:space="preserve">12.4. Dalyvis, kurio pasiūlymas nustatytas laimėjęs, sudaryti  pirkimo sutarties kviečiamas raštu, CVP IS priemonėmis ir jam nurodomas laikas, iki kada </w:t>
      </w:r>
      <w:r w:rsidRPr="008E0327">
        <w:rPr>
          <w:rFonts w:eastAsia="Lucida Sans Unicode"/>
          <w:bCs/>
          <w:color w:val="000000"/>
          <w:lang w:eastAsia="ar-SA"/>
        </w:rPr>
        <w:t>jis turi sudaryti pirkimo sutartį.</w:t>
      </w:r>
    </w:p>
    <w:p w14:paraId="51C9C154"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rFonts w:eastAsia="Lucida Sans Unicode"/>
          <w:color w:val="000000"/>
          <w:lang w:eastAsia="ar-SA"/>
        </w:rPr>
        <w:t>12.5. Jeigu tiekėjas, kuriam buvo pasiūlyta sudaryti pirkimo sutartį, raštu atsisako ją sudaryti, iki Perkančiojo subjekto nurodyto laiko nepasirašo pirkimo sutarties, arba atsisako pirkimo sutartį sudaryti pirkimo dokumentuose nustatytomis sąlygomis, laikoma, kad jis atsisakė sudaryti pirkimo sutartį. Tuo atveju Perkantysis subjektas siūlo sudaryti pirkimo sutartį tiekėjui, kurio pasiūlymas pagal nustatytą pasiūlymų eilę yra pirmas po tiekėjo, atsisakiusio sudaryti pirkimo sutartį, jeigu tenkinamos Įstatymo 58 straipsnio 1 dalyje išdėstytos sąlygos.</w:t>
      </w:r>
    </w:p>
    <w:p w14:paraId="440A955F" w14:textId="77777777" w:rsidR="008E0327" w:rsidRPr="008E0327" w:rsidRDefault="008E0327" w:rsidP="008E0327">
      <w:pPr>
        <w:tabs>
          <w:tab w:val="left" w:pos="567"/>
        </w:tabs>
        <w:suppressAutoHyphens/>
        <w:ind w:firstLine="567"/>
        <w:rPr>
          <w:rFonts w:eastAsia="Lucida Sans Unicode"/>
          <w:color w:val="000000"/>
          <w:lang w:eastAsia="ar-SA"/>
        </w:rPr>
      </w:pPr>
      <w:r w:rsidRPr="008E0327">
        <w:rPr>
          <w:rFonts w:eastAsia="Lucida Sans Unicode"/>
          <w:color w:val="000000"/>
          <w:lang w:eastAsia="ar-SA"/>
        </w:rPr>
        <w:lastRenderedPageBreak/>
        <w:t>12.6. Perkantysis subjektas gali nuspręsti nesudaryti pirkimo sutarties su ekonomiškai naudingiausią pasiūlymą pateikusiu tiekėju, jeigu paaiškėja, kad pasiūlymas neatitinka Įstatymo 29 straipsnio 2 dalies 2 punkte nurodytų aplinkos apsaugos, socialinės ir darbo teisės įpareigojimų.</w:t>
      </w:r>
    </w:p>
    <w:p w14:paraId="65113FE4" w14:textId="77777777" w:rsidR="008E0327" w:rsidRPr="008E0327" w:rsidRDefault="008E0327" w:rsidP="008E0327">
      <w:pPr>
        <w:tabs>
          <w:tab w:val="left" w:pos="567"/>
        </w:tabs>
        <w:suppressAutoHyphens/>
        <w:rPr>
          <w:color w:val="000000"/>
          <w:lang w:eastAsia="ar-SA"/>
        </w:rPr>
      </w:pPr>
    </w:p>
    <w:p w14:paraId="61CCFA9F" w14:textId="77777777" w:rsidR="008E0327" w:rsidRPr="008E0327" w:rsidRDefault="008E0327" w:rsidP="008E0327">
      <w:pPr>
        <w:keepNext/>
        <w:tabs>
          <w:tab w:val="left" w:pos="432"/>
          <w:tab w:val="left" w:pos="567"/>
        </w:tabs>
        <w:suppressAutoHyphens/>
        <w:jc w:val="center"/>
        <w:outlineLvl w:val="0"/>
        <w:rPr>
          <w:b/>
          <w:bCs/>
          <w:color w:val="000000"/>
          <w:lang w:eastAsia="ar-SA"/>
        </w:rPr>
      </w:pPr>
      <w:r w:rsidRPr="008E0327">
        <w:rPr>
          <w:b/>
          <w:bCs/>
          <w:color w:val="000000"/>
          <w:lang w:val="x-none" w:eastAsia="ar-SA"/>
        </w:rPr>
        <w:t>13. PRETENZIJŲ NAGRINĖJIMO TVARKA</w:t>
      </w:r>
    </w:p>
    <w:p w14:paraId="0FB79C14" w14:textId="77777777" w:rsidR="008E0327" w:rsidRPr="008E0327" w:rsidRDefault="008E0327" w:rsidP="008E0327">
      <w:pPr>
        <w:suppressAutoHyphens/>
        <w:jc w:val="left"/>
        <w:rPr>
          <w:szCs w:val="20"/>
          <w:lang w:eastAsia="ar-SA"/>
        </w:rPr>
      </w:pPr>
    </w:p>
    <w:p w14:paraId="11EB577A"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13.1. Tiekėjas, norėdamas iki pirkimo sutarties sudarymo teisme ginčyti Perkančiojo subjekto sprendimus ar veiksmus, turi pateikti pretenziją Perkančiajam subjektui Įstatymo VII skyriuje nustatyta tvarka. Perkančiojo subjekto</w:t>
      </w:r>
      <w:r w:rsidRPr="008E0327">
        <w:rPr>
          <w:color w:val="000000"/>
          <w:spacing w:val="-4"/>
          <w:lang w:eastAsia="ar-SA"/>
        </w:rPr>
        <w:t xml:space="preserve"> sprendimas, priimtas išnagrinėjus tiekėjo pretenziją, gali būti skundžiamas teismui Įstatymo VII skyriuje</w:t>
      </w:r>
      <w:r w:rsidRPr="008E0327">
        <w:rPr>
          <w:color w:val="000000"/>
          <w:lang w:eastAsia="ar-SA"/>
        </w:rPr>
        <w:t xml:space="preserve"> nustatyta tvarka. </w:t>
      </w:r>
    </w:p>
    <w:p w14:paraId="0C879D3E"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13.2. Perkantysis subjektas nagrinėja tik tas tiekėjų pretenzijas, kurios gautos iki pirkimo sutarties sudarymo dienos ir pateiktos laikantis Įstatymo VII skyriuje nustatytų terminų.</w:t>
      </w:r>
    </w:p>
    <w:p w14:paraId="49A816A9" w14:textId="77777777" w:rsidR="008E0327" w:rsidRPr="008E0327" w:rsidRDefault="008E0327" w:rsidP="008E0327">
      <w:pPr>
        <w:tabs>
          <w:tab w:val="left" w:pos="567"/>
        </w:tabs>
        <w:suppressAutoHyphens/>
        <w:ind w:firstLine="567"/>
        <w:rPr>
          <w:color w:val="000000"/>
          <w:lang w:eastAsia="ar-SA"/>
        </w:rPr>
      </w:pPr>
      <w:r w:rsidRPr="008E0327">
        <w:rPr>
          <w:color w:val="000000"/>
          <w:lang w:eastAsia="ar-SA"/>
        </w:rPr>
        <w:t xml:space="preserve">13.3. Perkantysis subjektas, gavęs pretenziją, nedelsdamas sustabdo pirkimo procedūrą, kol bus išnagrinėta ši pretenzija ir priimtas sprendimas. </w:t>
      </w:r>
    </w:p>
    <w:p w14:paraId="507A21A4" w14:textId="77777777" w:rsidR="008E0327" w:rsidRPr="008E0327" w:rsidRDefault="008E0327" w:rsidP="008E0327">
      <w:pPr>
        <w:tabs>
          <w:tab w:val="left" w:pos="567"/>
        </w:tabs>
        <w:suppressAutoHyphens/>
        <w:rPr>
          <w:color w:val="000000"/>
          <w:lang w:eastAsia="ar-SA"/>
        </w:rPr>
      </w:pPr>
    </w:p>
    <w:p w14:paraId="78697F05" w14:textId="77777777" w:rsidR="008E0327" w:rsidRPr="008E0327" w:rsidRDefault="008E0327" w:rsidP="008E0327">
      <w:pPr>
        <w:keepNext/>
        <w:tabs>
          <w:tab w:val="left" w:pos="567"/>
        </w:tabs>
        <w:suppressAutoHyphens/>
        <w:jc w:val="center"/>
        <w:outlineLvl w:val="0"/>
        <w:rPr>
          <w:b/>
          <w:bCs/>
          <w:color w:val="000000"/>
          <w:lang w:eastAsia="ar-SA"/>
        </w:rPr>
      </w:pPr>
      <w:r w:rsidRPr="008E0327">
        <w:rPr>
          <w:b/>
          <w:bCs/>
          <w:color w:val="000000"/>
          <w:lang w:val="x-none" w:eastAsia="ar-SA"/>
        </w:rPr>
        <w:t>14. PIRKIMO SUTARTIES SĄLYGOS</w:t>
      </w:r>
    </w:p>
    <w:p w14:paraId="023AD8FC" w14:textId="77777777" w:rsidR="008E0327" w:rsidRPr="008E0327" w:rsidRDefault="008E0327" w:rsidP="008E0327">
      <w:pPr>
        <w:suppressAutoHyphens/>
        <w:jc w:val="left"/>
        <w:rPr>
          <w:szCs w:val="20"/>
          <w:lang w:eastAsia="ar-SA"/>
        </w:rPr>
      </w:pPr>
    </w:p>
    <w:p w14:paraId="26A2D9E5" w14:textId="77777777" w:rsidR="008E0327" w:rsidRPr="008E0327" w:rsidRDefault="008E0327" w:rsidP="008E0327">
      <w:pPr>
        <w:tabs>
          <w:tab w:val="left" w:pos="567"/>
        </w:tabs>
        <w:suppressAutoHyphens/>
        <w:ind w:firstLine="567"/>
        <w:rPr>
          <w:color w:val="000000"/>
          <w:szCs w:val="20"/>
          <w:lang w:eastAsia="ar-SA"/>
        </w:rPr>
      </w:pPr>
      <w:r w:rsidRPr="008E0327">
        <w:rPr>
          <w:color w:val="000000"/>
          <w:szCs w:val="20"/>
          <w:lang w:eastAsia="ar-SA"/>
        </w:rPr>
        <w:t>14.1. Sudarant pirkimo sutartis, jose</w:t>
      </w:r>
      <w:r w:rsidRPr="008E0327">
        <w:rPr>
          <w:color w:val="000000"/>
          <w:lang w:eastAsia="ar-SA"/>
        </w:rPr>
        <w:t xml:space="preserve"> </w:t>
      </w:r>
      <w:r w:rsidRPr="008E0327">
        <w:rPr>
          <w:color w:val="000000"/>
          <w:szCs w:val="20"/>
          <w:lang w:eastAsia="ar-SA"/>
        </w:rPr>
        <w:t>negali būti keičiama laimėjusio tiekėjo pasiūlymo kaina ir pirkimo dokumentuose nustatytos pirkimo sąlygos.</w:t>
      </w:r>
    </w:p>
    <w:p w14:paraId="508DEF53" w14:textId="77777777" w:rsidR="008E0327" w:rsidRPr="008E0327" w:rsidRDefault="008E0327" w:rsidP="008E0327">
      <w:pPr>
        <w:tabs>
          <w:tab w:val="left" w:pos="567"/>
        </w:tabs>
        <w:suppressAutoHyphens/>
        <w:ind w:firstLine="567"/>
        <w:rPr>
          <w:color w:val="000000"/>
          <w:szCs w:val="20"/>
          <w:lang w:eastAsia="ar-SA"/>
        </w:rPr>
      </w:pPr>
      <w:r w:rsidRPr="008E0327">
        <w:rPr>
          <w:color w:val="000000"/>
          <w:szCs w:val="20"/>
          <w:lang w:eastAsia="ar-SA"/>
        </w:rPr>
        <w:t>14.2. Pirkimo sutartis sutarties galiojimo laikotarpiu gali būti keičiama vadovaujantis Įstatymo 97 straipsniu. Sutarties sąlygų pakeitimai įforminami šalių rašytiniais susitarimais, kurie yra neatsiejama sutarties dalis.</w:t>
      </w:r>
    </w:p>
    <w:p w14:paraId="7023186B" w14:textId="18AFF58E" w:rsidR="008E0327" w:rsidRPr="008E0327" w:rsidRDefault="008E0327" w:rsidP="008E0327">
      <w:pPr>
        <w:tabs>
          <w:tab w:val="left" w:pos="567"/>
        </w:tabs>
        <w:suppressAutoHyphens/>
        <w:ind w:firstLine="567"/>
        <w:rPr>
          <w:color w:val="000000"/>
          <w:szCs w:val="20"/>
          <w:lang w:eastAsia="ar-SA"/>
        </w:rPr>
      </w:pPr>
      <w:r w:rsidRPr="008E0327">
        <w:rPr>
          <w:color w:val="000000"/>
          <w:szCs w:val="20"/>
          <w:lang w:eastAsia="ar-SA"/>
        </w:rPr>
        <w:t xml:space="preserve">14.3. </w:t>
      </w:r>
      <w:r w:rsidRPr="008E0327">
        <w:rPr>
          <w:iCs/>
          <w:lang w:eastAsia="ar-SA"/>
        </w:rPr>
        <w:t xml:space="preserve">Pirkimo sutarties projektas </w:t>
      </w:r>
      <w:r w:rsidR="00EE02D2">
        <w:rPr>
          <w:iCs/>
          <w:lang w:eastAsia="ar-SA"/>
        </w:rPr>
        <w:t>pateikiamas šių pirkimo sąlygų 8 ir 9</w:t>
      </w:r>
      <w:r w:rsidRPr="008E0327">
        <w:rPr>
          <w:iCs/>
          <w:lang w:eastAsia="ar-SA"/>
        </w:rPr>
        <w:t xml:space="preserve"> priede.</w:t>
      </w:r>
    </w:p>
    <w:p w14:paraId="0D6CB5D6" w14:textId="77777777" w:rsidR="008E0327" w:rsidRDefault="008E0327" w:rsidP="008E0327">
      <w:pPr>
        <w:tabs>
          <w:tab w:val="left" w:pos="567"/>
        </w:tabs>
        <w:suppressAutoHyphens/>
        <w:ind w:firstLine="567"/>
        <w:rPr>
          <w:color w:val="000000"/>
          <w:lang w:eastAsia="ar-SA"/>
        </w:rPr>
      </w:pPr>
      <w:r w:rsidRPr="008E0327">
        <w:rPr>
          <w:color w:val="000000"/>
          <w:lang w:eastAsia="ar-SA"/>
        </w:rPr>
        <w:t>PRIDEDAMA:</w:t>
      </w:r>
    </w:p>
    <w:p w14:paraId="1E889B0D" w14:textId="465B9E5E" w:rsidR="008E0327" w:rsidRDefault="008D56F6" w:rsidP="008D56F6">
      <w:pPr>
        <w:tabs>
          <w:tab w:val="left" w:pos="567"/>
        </w:tabs>
        <w:suppressAutoHyphens/>
        <w:ind w:firstLine="567"/>
        <w:rPr>
          <w:color w:val="000000"/>
          <w:lang w:eastAsia="ar-SA"/>
        </w:rPr>
      </w:pPr>
      <w:r w:rsidRPr="008D56F6">
        <w:rPr>
          <w:color w:val="000000"/>
          <w:szCs w:val="20"/>
          <w:lang w:eastAsia="ar-SA"/>
        </w:rPr>
        <w:t>1.</w:t>
      </w:r>
      <w:r>
        <w:rPr>
          <w:color w:val="000000"/>
          <w:szCs w:val="20"/>
          <w:lang w:eastAsia="ar-SA"/>
        </w:rPr>
        <w:t xml:space="preserve"> Supaprastinto </w:t>
      </w:r>
      <w:r w:rsidR="008E0327" w:rsidRPr="008D56F6">
        <w:rPr>
          <w:color w:val="000000"/>
          <w:lang w:eastAsia="ar-SA"/>
        </w:rPr>
        <w:t>atviro konkurso sąlygų 1</w:t>
      </w:r>
      <w:r w:rsidRPr="008D56F6">
        <w:rPr>
          <w:color w:val="000000"/>
          <w:lang w:eastAsia="ar-SA"/>
        </w:rPr>
        <w:t xml:space="preserve"> pri</w:t>
      </w:r>
      <w:r w:rsidR="009B0EC0">
        <w:rPr>
          <w:color w:val="000000"/>
          <w:lang w:eastAsia="ar-SA"/>
        </w:rPr>
        <w:t>edas „</w:t>
      </w:r>
      <w:r w:rsidR="008E0327" w:rsidRPr="008D56F6">
        <w:rPr>
          <w:color w:val="000000"/>
          <w:lang w:eastAsia="ar-SA"/>
        </w:rPr>
        <w:t>Techninė specifikacija</w:t>
      </w:r>
      <w:r w:rsidR="009B0EC0">
        <w:rPr>
          <w:color w:val="000000"/>
          <w:lang w:eastAsia="ar-SA"/>
        </w:rPr>
        <w:t xml:space="preserve"> I daliai</w:t>
      </w:r>
      <w:r w:rsidR="008E0327" w:rsidRPr="008D56F6">
        <w:rPr>
          <w:color w:val="000000"/>
          <w:lang w:eastAsia="ar-SA"/>
        </w:rPr>
        <w:t>“;</w:t>
      </w:r>
    </w:p>
    <w:p w14:paraId="21AD6112" w14:textId="602CB608" w:rsidR="008D56F6" w:rsidRDefault="008D56F6" w:rsidP="008D56F6">
      <w:pPr>
        <w:tabs>
          <w:tab w:val="left" w:pos="567"/>
        </w:tabs>
        <w:suppressAutoHyphens/>
        <w:ind w:firstLine="567"/>
        <w:rPr>
          <w:color w:val="000000"/>
          <w:lang w:eastAsia="ar-SA"/>
        </w:rPr>
      </w:pPr>
      <w:r>
        <w:rPr>
          <w:color w:val="000000"/>
          <w:lang w:eastAsia="ar-SA"/>
        </w:rPr>
        <w:t xml:space="preserve">2. </w:t>
      </w:r>
      <w:r w:rsidRPr="008D56F6">
        <w:rPr>
          <w:color w:val="000000"/>
          <w:lang w:eastAsia="ar-SA"/>
        </w:rPr>
        <w:t>Supaprastinto atviro konkurso sąlygų 2 pried</w:t>
      </w:r>
      <w:r w:rsidR="009B0EC0">
        <w:rPr>
          <w:color w:val="000000"/>
          <w:lang w:eastAsia="ar-SA"/>
        </w:rPr>
        <w:t>as „</w:t>
      </w:r>
      <w:r w:rsidRPr="008D56F6">
        <w:rPr>
          <w:color w:val="000000"/>
          <w:lang w:eastAsia="ar-SA"/>
        </w:rPr>
        <w:t>Techninė specifikacija</w:t>
      </w:r>
      <w:r w:rsidR="009B0EC0">
        <w:rPr>
          <w:color w:val="000000"/>
          <w:lang w:eastAsia="ar-SA"/>
        </w:rPr>
        <w:t xml:space="preserve"> II daliai</w:t>
      </w:r>
      <w:r w:rsidRPr="008D56F6">
        <w:rPr>
          <w:color w:val="000000"/>
          <w:lang w:eastAsia="ar-SA"/>
        </w:rPr>
        <w:t>“;</w:t>
      </w:r>
    </w:p>
    <w:p w14:paraId="79B1000F" w14:textId="267D5C1D" w:rsidR="008E0327" w:rsidRPr="008D56F6" w:rsidRDefault="008D56F6" w:rsidP="008D56F6">
      <w:pPr>
        <w:tabs>
          <w:tab w:val="left" w:pos="567"/>
        </w:tabs>
        <w:suppressAutoHyphens/>
        <w:ind w:firstLine="567"/>
        <w:rPr>
          <w:color w:val="000000"/>
          <w:szCs w:val="20"/>
          <w:lang w:eastAsia="ar-SA"/>
        </w:rPr>
      </w:pPr>
      <w:r>
        <w:rPr>
          <w:color w:val="000000"/>
          <w:lang w:eastAsia="ar-SA"/>
        </w:rPr>
        <w:t xml:space="preserve">3. </w:t>
      </w:r>
      <w:r w:rsidR="008E0327" w:rsidRPr="008D56F6">
        <w:rPr>
          <w:color w:val="000000"/>
          <w:lang w:eastAsia="ar-SA"/>
        </w:rPr>
        <w:t>Supapr</w:t>
      </w:r>
      <w:r w:rsidR="00DA5EC2" w:rsidRPr="008D56F6">
        <w:rPr>
          <w:color w:val="000000"/>
          <w:lang w:eastAsia="ar-SA"/>
        </w:rPr>
        <w:t>astinto atviro konkurso sąlygų 3</w:t>
      </w:r>
      <w:r w:rsidR="008E0327" w:rsidRPr="008D56F6">
        <w:rPr>
          <w:color w:val="000000"/>
          <w:lang w:eastAsia="ar-SA"/>
        </w:rPr>
        <w:t xml:space="preserve"> priedas „Tiekėjų pašalinimo pagrindai“;</w:t>
      </w:r>
    </w:p>
    <w:p w14:paraId="165C4473" w14:textId="66E61D22" w:rsidR="008E0327" w:rsidRPr="008E0327" w:rsidRDefault="008D56F6" w:rsidP="008E0327">
      <w:pPr>
        <w:tabs>
          <w:tab w:val="left" w:pos="567"/>
        </w:tabs>
        <w:suppressAutoHyphens/>
        <w:ind w:firstLine="567"/>
        <w:rPr>
          <w:color w:val="000000"/>
          <w:lang w:eastAsia="ar-SA"/>
        </w:rPr>
      </w:pPr>
      <w:r>
        <w:rPr>
          <w:color w:val="000000"/>
          <w:lang w:eastAsia="ar-SA"/>
        </w:rPr>
        <w:t>4</w:t>
      </w:r>
      <w:r w:rsidR="008E0327" w:rsidRPr="008E0327">
        <w:rPr>
          <w:color w:val="000000"/>
          <w:lang w:eastAsia="ar-SA"/>
        </w:rPr>
        <w:t>. Supapr</w:t>
      </w:r>
      <w:r w:rsidR="00DA5EC2">
        <w:rPr>
          <w:color w:val="000000"/>
          <w:lang w:eastAsia="ar-SA"/>
        </w:rPr>
        <w:t>astinto atviro konkurso sąlygų 4</w:t>
      </w:r>
      <w:r w:rsidR="008E0327" w:rsidRPr="008E0327">
        <w:rPr>
          <w:color w:val="000000"/>
          <w:lang w:eastAsia="ar-SA"/>
        </w:rPr>
        <w:t xml:space="preserve"> priedas „Europos bendrasis viešųjų pirkimų dokumentas“ (pateiktas atskirame dokumente);</w:t>
      </w:r>
    </w:p>
    <w:p w14:paraId="6CBAB323" w14:textId="6C640F6B" w:rsidR="008E0327" w:rsidRPr="008E0327" w:rsidRDefault="008D56F6" w:rsidP="008E0327">
      <w:pPr>
        <w:tabs>
          <w:tab w:val="left" w:pos="567"/>
        </w:tabs>
        <w:suppressAutoHyphens/>
        <w:ind w:firstLine="567"/>
        <w:rPr>
          <w:color w:val="000000"/>
          <w:lang w:eastAsia="ar-SA"/>
        </w:rPr>
      </w:pPr>
      <w:r>
        <w:rPr>
          <w:color w:val="000000"/>
          <w:lang w:eastAsia="ar-SA"/>
        </w:rPr>
        <w:t>5</w:t>
      </w:r>
      <w:r w:rsidR="008E0327" w:rsidRPr="008E0327">
        <w:rPr>
          <w:color w:val="000000"/>
          <w:lang w:eastAsia="ar-SA"/>
        </w:rPr>
        <w:t>. Supapr</w:t>
      </w:r>
      <w:r w:rsidR="00DA5EC2">
        <w:rPr>
          <w:color w:val="000000"/>
          <w:lang w:eastAsia="ar-SA"/>
        </w:rPr>
        <w:t>astinto atviro konkurso sąlygų 5</w:t>
      </w:r>
      <w:r w:rsidR="008E0327" w:rsidRPr="008E0327">
        <w:rPr>
          <w:color w:val="000000"/>
          <w:lang w:eastAsia="ar-SA"/>
        </w:rPr>
        <w:t xml:space="preserve"> priedas „Tiekėjų kvalifikacijos reikalavimai“;</w:t>
      </w:r>
    </w:p>
    <w:p w14:paraId="51772ADE" w14:textId="151EA711" w:rsidR="008E0327" w:rsidRDefault="008D56F6" w:rsidP="008E0327">
      <w:pPr>
        <w:tabs>
          <w:tab w:val="left" w:pos="567"/>
        </w:tabs>
        <w:suppressAutoHyphens/>
        <w:ind w:firstLine="567"/>
        <w:rPr>
          <w:color w:val="000000"/>
          <w:lang w:eastAsia="ar-SA"/>
        </w:rPr>
      </w:pPr>
      <w:r>
        <w:rPr>
          <w:color w:val="000000"/>
          <w:lang w:eastAsia="ar-SA"/>
        </w:rPr>
        <w:t>6</w:t>
      </w:r>
      <w:r w:rsidR="008E0327" w:rsidRPr="008E0327">
        <w:rPr>
          <w:color w:val="000000"/>
          <w:lang w:eastAsia="ar-SA"/>
        </w:rPr>
        <w:t xml:space="preserve">. Supaprastinto atviro konkurso sąlygų </w:t>
      </w:r>
      <w:r w:rsidR="00DA5EC2">
        <w:rPr>
          <w:color w:val="000000"/>
          <w:lang w:eastAsia="ar-SA"/>
        </w:rPr>
        <w:t>6</w:t>
      </w:r>
      <w:r w:rsidR="008E0327" w:rsidRPr="008E0327">
        <w:rPr>
          <w:color w:val="000000"/>
          <w:lang w:eastAsia="ar-SA"/>
        </w:rPr>
        <w:t xml:space="preserve"> priedas „Pasiūlymo forma</w:t>
      </w:r>
      <w:r w:rsidR="009B0EC0">
        <w:rPr>
          <w:color w:val="000000"/>
          <w:lang w:eastAsia="ar-SA"/>
        </w:rPr>
        <w:t xml:space="preserve"> I daliai</w:t>
      </w:r>
      <w:r w:rsidR="008E0327" w:rsidRPr="008E0327">
        <w:rPr>
          <w:color w:val="000000"/>
          <w:lang w:eastAsia="ar-SA"/>
        </w:rPr>
        <w:t>“;</w:t>
      </w:r>
    </w:p>
    <w:p w14:paraId="4561726F" w14:textId="69F75A8A" w:rsidR="009B0EC0" w:rsidRPr="008E0327" w:rsidRDefault="009B0EC0" w:rsidP="008E0327">
      <w:pPr>
        <w:tabs>
          <w:tab w:val="left" w:pos="567"/>
        </w:tabs>
        <w:suppressAutoHyphens/>
        <w:ind w:firstLine="567"/>
        <w:rPr>
          <w:color w:val="000000"/>
          <w:lang w:eastAsia="ar-SA"/>
        </w:rPr>
      </w:pPr>
      <w:r>
        <w:rPr>
          <w:color w:val="000000"/>
          <w:lang w:eastAsia="ar-SA"/>
        </w:rPr>
        <w:t xml:space="preserve">7. </w:t>
      </w:r>
      <w:r w:rsidRPr="008E0327">
        <w:rPr>
          <w:color w:val="000000"/>
          <w:lang w:eastAsia="ar-SA"/>
        </w:rPr>
        <w:t xml:space="preserve">Supaprastinto atviro konkurso sąlygų </w:t>
      </w:r>
      <w:r>
        <w:rPr>
          <w:color w:val="000000"/>
          <w:lang w:eastAsia="ar-SA"/>
        </w:rPr>
        <w:t>7</w:t>
      </w:r>
      <w:r w:rsidRPr="008E0327">
        <w:rPr>
          <w:color w:val="000000"/>
          <w:lang w:eastAsia="ar-SA"/>
        </w:rPr>
        <w:t xml:space="preserve"> priedas </w:t>
      </w:r>
      <w:r>
        <w:rPr>
          <w:color w:val="000000"/>
          <w:lang w:eastAsia="ar-SA"/>
        </w:rPr>
        <w:t>„Pasiūlymo forma II daliai“;</w:t>
      </w:r>
    </w:p>
    <w:p w14:paraId="63B468E1" w14:textId="326DF75F" w:rsidR="008E0327" w:rsidRDefault="009B0EC0" w:rsidP="008E0327">
      <w:pPr>
        <w:tabs>
          <w:tab w:val="left" w:pos="567"/>
        </w:tabs>
        <w:suppressAutoHyphens/>
        <w:ind w:firstLine="567"/>
        <w:rPr>
          <w:color w:val="000000"/>
          <w:lang w:eastAsia="ar-SA"/>
        </w:rPr>
      </w:pPr>
      <w:r>
        <w:rPr>
          <w:color w:val="000000"/>
          <w:lang w:eastAsia="ar-SA"/>
        </w:rPr>
        <w:t>8</w:t>
      </w:r>
      <w:r w:rsidR="008E0327" w:rsidRPr="008E0327">
        <w:rPr>
          <w:color w:val="000000"/>
          <w:lang w:eastAsia="ar-SA"/>
        </w:rPr>
        <w:t>. Supapr</w:t>
      </w:r>
      <w:r>
        <w:rPr>
          <w:color w:val="000000"/>
          <w:lang w:eastAsia="ar-SA"/>
        </w:rPr>
        <w:t xml:space="preserve">astinto atviro konkurso sąlygų </w:t>
      </w:r>
      <w:r w:rsidR="00DA5EC2">
        <w:rPr>
          <w:color w:val="000000"/>
          <w:lang w:eastAsia="ar-SA"/>
        </w:rPr>
        <w:t>8</w:t>
      </w:r>
      <w:r w:rsidR="004B6936">
        <w:rPr>
          <w:color w:val="000000"/>
          <w:lang w:eastAsia="ar-SA"/>
        </w:rPr>
        <w:t xml:space="preserve"> priedas</w:t>
      </w:r>
      <w:r w:rsidR="008E0327" w:rsidRPr="008E0327">
        <w:rPr>
          <w:color w:val="000000"/>
          <w:lang w:eastAsia="ar-SA"/>
        </w:rPr>
        <w:t xml:space="preserve"> „</w:t>
      </w:r>
      <w:r w:rsidR="004B6936">
        <w:rPr>
          <w:color w:val="000000"/>
          <w:lang w:eastAsia="ar-SA"/>
        </w:rPr>
        <w:t>Transporto kontrolės paslaugos“ s</w:t>
      </w:r>
      <w:r w:rsidR="008E0327" w:rsidRPr="008E0327">
        <w:rPr>
          <w:color w:val="000000"/>
          <w:lang w:eastAsia="ar-SA"/>
        </w:rPr>
        <w:t>utarti</w:t>
      </w:r>
      <w:r w:rsidR="004B6936">
        <w:rPr>
          <w:color w:val="000000"/>
          <w:lang w:eastAsia="ar-SA"/>
        </w:rPr>
        <w:t>es projektas</w:t>
      </w:r>
      <w:r w:rsidR="008E0327" w:rsidRPr="008E0327">
        <w:rPr>
          <w:color w:val="000000"/>
          <w:lang w:eastAsia="ar-SA"/>
        </w:rPr>
        <w:t>.</w:t>
      </w:r>
    </w:p>
    <w:p w14:paraId="326F678D" w14:textId="25AE7FEA" w:rsidR="004B6936" w:rsidRDefault="004B6936" w:rsidP="008E0327">
      <w:pPr>
        <w:tabs>
          <w:tab w:val="left" w:pos="567"/>
        </w:tabs>
        <w:suppressAutoHyphens/>
        <w:ind w:firstLine="567"/>
        <w:rPr>
          <w:color w:val="000000"/>
          <w:lang w:eastAsia="ar-SA"/>
        </w:rPr>
      </w:pPr>
      <w:r>
        <w:rPr>
          <w:color w:val="000000"/>
          <w:lang w:eastAsia="ar-SA"/>
        </w:rPr>
        <w:t xml:space="preserve">9. </w:t>
      </w:r>
      <w:r w:rsidRPr="008E0327">
        <w:rPr>
          <w:color w:val="000000"/>
          <w:lang w:eastAsia="ar-SA"/>
        </w:rPr>
        <w:t>Supapr</w:t>
      </w:r>
      <w:r>
        <w:rPr>
          <w:color w:val="000000"/>
          <w:lang w:eastAsia="ar-SA"/>
        </w:rPr>
        <w:t>astinto atviro konkurso sąlygų 9 priedas</w:t>
      </w:r>
      <w:r w:rsidRPr="008E0327">
        <w:rPr>
          <w:color w:val="000000"/>
          <w:lang w:eastAsia="ar-SA"/>
        </w:rPr>
        <w:t xml:space="preserve"> „</w:t>
      </w:r>
      <w:r>
        <w:rPr>
          <w:color w:val="000000"/>
          <w:lang w:eastAsia="ar-SA"/>
        </w:rPr>
        <w:t>Autobusų stoties fizinės apsaugos paslaugos“ s</w:t>
      </w:r>
      <w:r w:rsidRPr="008E0327">
        <w:rPr>
          <w:color w:val="000000"/>
          <w:lang w:eastAsia="ar-SA"/>
        </w:rPr>
        <w:t>utarti</w:t>
      </w:r>
      <w:r>
        <w:rPr>
          <w:color w:val="000000"/>
          <w:lang w:eastAsia="ar-SA"/>
        </w:rPr>
        <w:t>es projektas</w:t>
      </w:r>
      <w:r w:rsidRPr="008E0327">
        <w:rPr>
          <w:color w:val="000000"/>
          <w:lang w:eastAsia="ar-SA"/>
        </w:rPr>
        <w:t>.</w:t>
      </w:r>
    </w:p>
    <w:p w14:paraId="0947BBFC" w14:textId="77777777" w:rsidR="009B0EC0" w:rsidRDefault="009B0EC0" w:rsidP="008E0327">
      <w:pPr>
        <w:tabs>
          <w:tab w:val="left" w:pos="567"/>
        </w:tabs>
        <w:suppressAutoHyphens/>
        <w:ind w:firstLine="567"/>
        <w:rPr>
          <w:color w:val="000000"/>
          <w:lang w:eastAsia="ar-SA"/>
        </w:rPr>
      </w:pPr>
    </w:p>
    <w:p w14:paraId="20036C78" w14:textId="77777777" w:rsidR="009B0EC0" w:rsidRDefault="009B0EC0" w:rsidP="008E0327">
      <w:pPr>
        <w:tabs>
          <w:tab w:val="left" w:pos="567"/>
        </w:tabs>
        <w:suppressAutoHyphens/>
        <w:ind w:firstLine="567"/>
        <w:rPr>
          <w:color w:val="000000"/>
          <w:lang w:eastAsia="ar-SA"/>
        </w:rPr>
      </w:pPr>
    </w:p>
    <w:p w14:paraId="3E64FABB" w14:textId="77777777" w:rsidR="009B0EC0" w:rsidRDefault="009B0EC0" w:rsidP="008E0327">
      <w:pPr>
        <w:tabs>
          <w:tab w:val="left" w:pos="567"/>
        </w:tabs>
        <w:suppressAutoHyphens/>
        <w:ind w:firstLine="567"/>
        <w:rPr>
          <w:color w:val="000000"/>
          <w:lang w:eastAsia="ar-SA"/>
        </w:rPr>
      </w:pPr>
    </w:p>
    <w:p w14:paraId="42F3A82F" w14:textId="77777777" w:rsidR="009B0EC0" w:rsidRDefault="009B0EC0" w:rsidP="008E0327">
      <w:pPr>
        <w:tabs>
          <w:tab w:val="left" w:pos="567"/>
        </w:tabs>
        <w:suppressAutoHyphens/>
        <w:ind w:firstLine="567"/>
        <w:rPr>
          <w:color w:val="000000"/>
          <w:lang w:eastAsia="ar-SA"/>
        </w:rPr>
      </w:pPr>
    </w:p>
    <w:p w14:paraId="1887DB28" w14:textId="77777777" w:rsidR="009B0EC0" w:rsidRDefault="009B0EC0" w:rsidP="008E0327">
      <w:pPr>
        <w:tabs>
          <w:tab w:val="left" w:pos="567"/>
        </w:tabs>
        <w:suppressAutoHyphens/>
        <w:ind w:firstLine="567"/>
        <w:rPr>
          <w:color w:val="000000"/>
          <w:lang w:eastAsia="ar-SA"/>
        </w:rPr>
      </w:pPr>
    </w:p>
    <w:p w14:paraId="2EEF5D55" w14:textId="77777777" w:rsidR="009B0EC0" w:rsidRDefault="009B0EC0" w:rsidP="008E0327">
      <w:pPr>
        <w:tabs>
          <w:tab w:val="left" w:pos="567"/>
        </w:tabs>
        <w:suppressAutoHyphens/>
        <w:ind w:firstLine="567"/>
        <w:rPr>
          <w:color w:val="000000"/>
          <w:lang w:eastAsia="ar-SA"/>
        </w:rPr>
      </w:pPr>
    </w:p>
    <w:p w14:paraId="2FDC4A84" w14:textId="77777777" w:rsidR="009B0EC0" w:rsidRDefault="009B0EC0" w:rsidP="008E0327">
      <w:pPr>
        <w:tabs>
          <w:tab w:val="left" w:pos="567"/>
        </w:tabs>
        <w:suppressAutoHyphens/>
        <w:ind w:firstLine="567"/>
        <w:rPr>
          <w:color w:val="000000"/>
          <w:lang w:eastAsia="ar-SA"/>
        </w:rPr>
      </w:pPr>
    </w:p>
    <w:p w14:paraId="31236C1E" w14:textId="77777777" w:rsidR="009B0EC0" w:rsidRDefault="009B0EC0" w:rsidP="008E0327">
      <w:pPr>
        <w:tabs>
          <w:tab w:val="left" w:pos="567"/>
        </w:tabs>
        <w:suppressAutoHyphens/>
        <w:ind w:firstLine="567"/>
        <w:rPr>
          <w:color w:val="000000"/>
          <w:lang w:eastAsia="ar-SA"/>
        </w:rPr>
      </w:pPr>
    </w:p>
    <w:p w14:paraId="36F77D49" w14:textId="77777777" w:rsidR="009B0EC0" w:rsidRDefault="009B0EC0" w:rsidP="008E0327">
      <w:pPr>
        <w:tabs>
          <w:tab w:val="left" w:pos="567"/>
        </w:tabs>
        <w:suppressAutoHyphens/>
        <w:ind w:firstLine="567"/>
        <w:rPr>
          <w:color w:val="000000"/>
          <w:lang w:eastAsia="ar-SA"/>
        </w:rPr>
      </w:pPr>
    </w:p>
    <w:p w14:paraId="4F8E30CF" w14:textId="77777777" w:rsidR="009B0EC0" w:rsidRDefault="009B0EC0" w:rsidP="008E0327">
      <w:pPr>
        <w:tabs>
          <w:tab w:val="left" w:pos="567"/>
        </w:tabs>
        <w:suppressAutoHyphens/>
        <w:ind w:firstLine="567"/>
        <w:rPr>
          <w:color w:val="000000"/>
          <w:lang w:eastAsia="ar-SA"/>
        </w:rPr>
      </w:pPr>
    </w:p>
    <w:p w14:paraId="1CF3667E" w14:textId="77777777" w:rsidR="009B0EC0" w:rsidRDefault="009B0EC0" w:rsidP="008E0327">
      <w:pPr>
        <w:tabs>
          <w:tab w:val="left" w:pos="567"/>
        </w:tabs>
        <w:suppressAutoHyphens/>
        <w:ind w:firstLine="567"/>
        <w:rPr>
          <w:color w:val="000000"/>
          <w:lang w:eastAsia="ar-SA"/>
        </w:rPr>
      </w:pPr>
    </w:p>
    <w:p w14:paraId="40AFBBD3" w14:textId="77777777" w:rsidR="009B0EC0" w:rsidRDefault="009B0EC0" w:rsidP="008E0327">
      <w:pPr>
        <w:tabs>
          <w:tab w:val="left" w:pos="567"/>
        </w:tabs>
        <w:suppressAutoHyphens/>
        <w:ind w:firstLine="567"/>
        <w:rPr>
          <w:color w:val="000000"/>
          <w:lang w:eastAsia="ar-SA"/>
        </w:rPr>
      </w:pPr>
    </w:p>
    <w:p w14:paraId="30C57581" w14:textId="77777777" w:rsidR="009B0EC0" w:rsidRDefault="009B0EC0" w:rsidP="008E0327">
      <w:pPr>
        <w:tabs>
          <w:tab w:val="left" w:pos="567"/>
        </w:tabs>
        <w:suppressAutoHyphens/>
        <w:ind w:firstLine="567"/>
        <w:rPr>
          <w:color w:val="000000"/>
          <w:lang w:eastAsia="ar-SA"/>
        </w:rPr>
      </w:pPr>
    </w:p>
    <w:p w14:paraId="2239A643" w14:textId="77777777" w:rsidR="009B0EC0" w:rsidRDefault="009B0EC0" w:rsidP="008E0327">
      <w:pPr>
        <w:tabs>
          <w:tab w:val="left" w:pos="567"/>
        </w:tabs>
        <w:suppressAutoHyphens/>
        <w:ind w:firstLine="567"/>
        <w:rPr>
          <w:color w:val="000000"/>
          <w:lang w:eastAsia="ar-SA"/>
        </w:rPr>
      </w:pPr>
    </w:p>
    <w:p w14:paraId="18AC2E5C" w14:textId="77777777" w:rsidR="009B0EC0" w:rsidRDefault="009B0EC0" w:rsidP="008E0327">
      <w:pPr>
        <w:tabs>
          <w:tab w:val="left" w:pos="567"/>
        </w:tabs>
        <w:suppressAutoHyphens/>
        <w:ind w:firstLine="567"/>
        <w:rPr>
          <w:color w:val="000000"/>
          <w:lang w:eastAsia="ar-SA"/>
        </w:rPr>
      </w:pPr>
    </w:p>
    <w:p w14:paraId="78A2902C" w14:textId="77777777" w:rsidR="009B0EC0" w:rsidRDefault="009B0EC0" w:rsidP="008E0327">
      <w:pPr>
        <w:tabs>
          <w:tab w:val="left" w:pos="567"/>
        </w:tabs>
        <w:suppressAutoHyphens/>
        <w:ind w:firstLine="567"/>
        <w:rPr>
          <w:color w:val="000000"/>
          <w:lang w:eastAsia="ar-SA"/>
        </w:rPr>
      </w:pPr>
    </w:p>
    <w:p w14:paraId="38BD1D46" w14:textId="77777777" w:rsidR="00901C21" w:rsidRPr="00CE490B" w:rsidRDefault="00901C21" w:rsidP="00901C21">
      <w:pPr>
        <w:pStyle w:val="Patvirtinta"/>
        <w:jc w:val="right"/>
        <w:rPr>
          <w:rFonts w:ascii="Times New Roman" w:hAnsi="Times New Roman"/>
          <w:noProof/>
          <w:color w:val="000000"/>
          <w:sz w:val="24"/>
          <w:szCs w:val="24"/>
          <w:lang w:val="lt-LT"/>
        </w:rPr>
      </w:pPr>
      <w:r>
        <w:rPr>
          <w:rFonts w:ascii="Times New Roman" w:hAnsi="Times New Roman"/>
          <w:noProof/>
          <w:color w:val="000000"/>
          <w:sz w:val="24"/>
          <w:szCs w:val="24"/>
          <w:lang w:val="lt-LT"/>
        </w:rPr>
        <w:lastRenderedPageBreak/>
        <w:t>Supaprastinto a</w:t>
      </w:r>
      <w:r w:rsidRPr="00CE490B">
        <w:rPr>
          <w:rFonts w:ascii="Times New Roman" w:hAnsi="Times New Roman"/>
          <w:noProof/>
          <w:color w:val="000000"/>
          <w:sz w:val="24"/>
          <w:szCs w:val="24"/>
          <w:lang w:val="lt-LT"/>
        </w:rPr>
        <w:t>tviro konkurso sąlygų</w:t>
      </w:r>
    </w:p>
    <w:p w14:paraId="4A18EAC2" w14:textId="77777777" w:rsidR="00901C21" w:rsidRDefault="00901C21" w:rsidP="00901C21">
      <w:pPr>
        <w:pStyle w:val="Patvirtinta"/>
        <w:jc w:val="right"/>
        <w:rPr>
          <w:rFonts w:ascii="Times New Roman" w:hAnsi="Times New Roman"/>
          <w:noProof/>
          <w:color w:val="000000"/>
          <w:sz w:val="24"/>
          <w:szCs w:val="24"/>
          <w:lang w:val="lt-LT"/>
        </w:rPr>
      </w:pPr>
      <w:r w:rsidRPr="00CE490B">
        <w:rPr>
          <w:rFonts w:ascii="Times New Roman" w:hAnsi="Times New Roman"/>
          <w:noProof/>
          <w:color w:val="000000"/>
          <w:sz w:val="24"/>
          <w:szCs w:val="24"/>
          <w:lang w:val="lt-LT"/>
        </w:rPr>
        <w:t>1 priedas</w:t>
      </w:r>
    </w:p>
    <w:p w14:paraId="38F2F6A2" w14:textId="77777777" w:rsidR="00901C21" w:rsidRDefault="00901C21" w:rsidP="00901C21">
      <w:pPr>
        <w:pStyle w:val="Patvirtinta"/>
        <w:jc w:val="right"/>
        <w:rPr>
          <w:rFonts w:ascii="Times New Roman" w:hAnsi="Times New Roman"/>
          <w:noProof/>
          <w:color w:val="000000"/>
          <w:sz w:val="24"/>
          <w:szCs w:val="24"/>
          <w:lang w:val="lt-LT"/>
        </w:rPr>
      </w:pPr>
    </w:p>
    <w:p w14:paraId="5BEC7CBE" w14:textId="77777777" w:rsidR="00901C21" w:rsidRDefault="00901C21" w:rsidP="00901C21">
      <w:pPr>
        <w:pStyle w:val="Patvirtinta"/>
        <w:jc w:val="right"/>
        <w:rPr>
          <w:rFonts w:ascii="Times New Roman" w:hAnsi="Times New Roman"/>
          <w:noProof/>
          <w:color w:val="000000"/>
          <w:sz w:val="24"/>
          <w:szCs w:val="24"/>
          <w:lang w:val="lt-LT"/>
        </w:rPr>
      </w:pPr>
    </w:p>
    <w:p w14:paraId="1A7A6156" w14:textId="77777777" w:rsidR="00901C21" w:rsidRDefault="00901C21" w:rsidP="00901C21">
      <w:pPr>
        <w:pStyle w:val="Patvirtinta"/>
        <w:jc w:val="right"/>
        <w:rPr>
          <w:rFonts w:ascii="Times New Roman" w:hAnsi="Times New Roman"/>
          <w:noProof/>
          <w:color w:val="000000"/>
          <w:sz w:val="24"/>
          <w:szCs w:val="24"/>
          <w:lang w:val="lt-LT"/>
        </w:rPr>
      </w:pPr>
    </w:p>
    <w:p w14:paraId="63F4F1B0" w14:textId="77777777" w:rsidR="00901C21" w:rsidRDefault="00901C21" w:rsidP="00901C21">
      <w:pPr>
        <w:pStyle w:val="Patvirtinta"/>
        <w:jc w:val="right"/>
        <w:rPr>
          <w:rFonts w:ascii="Times New Roman" w:hAnsi="Times New Roman"/>
          <w:noProof/>
          <w:color w:val="000000"/>
          <w:sz w:val="24"/>
          <w:szCs w:val="24"/>
          <w:lang w:val="lt-LT"/>
        </w:rPr>
      </w:pPr>
    </w:p>
    <w:p w14:paraId="46E8D7C9" w14:textId="637B152E" w:rsidR="00901C21" w:rsidRDefault="00901C21" w:rsidP="00DA5EC2">
      <w:pPr>
        <w:pStyle w:val="Patvirtinta"/>
        <w:ind w:left="0"/>
        <w:jc w:val="center"/>
        <w:rPr>
          <w:rFonts w:ascii="Times New Roman" w:hAnsi="Times New Roman"/>
          <w:noProof/>
          <w:color w:val="000000"/>
          <w:sz w:val="24"/>
          <w:szCs w:val="24"/>
          <w:lang w:val="lt-LT"/>
        </w:rPr>
      </w:pPr>
      <w:r w:rsidRPr="000651A9">
        <w:rPr>
          <w:rFonts w:eastAsia="Calibri"/>
          <w:b/>
          <w:sz w:val="28"/>
          <w:szCs w:val="28"/>
          <w:lang w:val="pt-BR" w:eastAsia="en-US"/>
        </w:rPr>
        <w:t xml:space="preserve">TECHNINĖ SPECIFIKACIJA </w:t>
      </w:r>
      <w:r w:rsidR="00DA5EC2" w:rsidRPr="000651A9">
        <w:rPr>
          <w:rFonts w:eastAsia="Calibri"/>
          <w:b/>
          <w:sz w:val="28"/>
          <w:szCs w:val="28"/>
          <w:lang w:val="pt-BR" w:eastAsia="en-US"/>
        </w:rPr>
        <w:t xml:space="preserve">I </w:t>
      </w:r>
      <w:r w:rsidR="00616924" w:rsidRPr="000651A9">
        <w:rPr>
          <w:rFonts w:eastAsia="Calibri"/>
          <w:b/>
          <w:sz w:val="28"/>
          <w:szCs w:val="28"/>
          <w:lang w:val="pt-BR" w:eastAsia="en-US"/>
        </w:rPr>
        <w:t xml:space="preserve">PIRKIMO </w:t>
      </w:r>
      <w:r w:rsidR="00DA5EC2" w:rsidRPr="000651A9">
        <w:rPr>
          <w:rFonts w:eastAsia="Calibri"/>
          <w:b/>
          <w:sz w:val="28"/>
          <w:szCs w:val="28"/>
          <w:lang w:val="pt-BR" w:eastAsia="en-US"/>
        </w:rPr>
        <w:t xml:space="preserve">DALIAI </w:t>
      </w:r>
      <w:r w:rsidRPr="000651A9">
        <w:rPr>
          <w:rFonts w:eastAsia="Calibri"/>
          <w:b/>
          <w:sz w:val="28"/>
          <w:szCs w:val="28"/>
          <w:lang w:val="pt-BR" w:eastAsia="en-US"/>
        </w:rPr>
        <w:t>PRIDĖTA ATSKIRAME DOKUMENTE</w:t>
      </w:r>
    </w:p>
    <w:p w14:paraId="6DAB149B" w14:textId="77777777" w:rsidR="00901C21" w:rsidRDefault="00901C21" w:rsidP="00901C21">
      <w:pPr>
        <w:pStyle w:val="Patvirtinta"/>
        <w:jc w:val="right"/>
        <w:rPr>
          <w:rFonts w:ascii="Times New Roman" w:hAnsi="Times New Roman"/>
          <w:noProof/>
          <w:color w:val="000000"/>
          <w:sz w:val="24"/>
          <w:szCs w:val="24"/>
          <w:lang w:val="lt-LT"/>
        </w:rPr>
      </w:pPr>
    </w:p>
    <w:p w14:paraId="57426F4D" w14:textId="77777777" w:rsidR="00901C21" w:rsidRDefault="00901C21" w:rsidP="00901C21">
      <w:pPr>
        <w:pStyle w:val="Patvirtinta"/>
        <w:jc w:val="right"/>
        <w:rPr>
          <w:rFonts w:ascii="Times New Roman" w:hAnsi="Times New Roman"/>
          <w:noProof/>
          <w:color w:val="000000"/>
          <w:sz w:val="24"/>
          <w:szCs w:val="24"/>
          <w:lang w:val="lt-LT"/>
        </w:rPr>
      </w:pPr>
    </w:p>
    <w:p w14:paraId="2AB4B384" w14:textId="77777777" w:rsidR="00901C21" w:rsidRDefault="00901C21" w:rsidP="00901C21">
      <w:pPr>
        <w:pStyle w:val="Patvirtinta"/>
        <w:jc w:val="right"/>
        <w:rPr>
          <w:rFonts w:ascii="Times New Roman" w:hAnsi="Times New Roman"/>
          <w:noProof/>
          <w:color w:val="000000"/>
          <w:sz w:val="24"/>
          <w:szCs w:val="24"/>
          <w:lang w:val="lt-LT"/>
        </w:rPr>
      </w:pPr>
    </w:p>
    <w:p w14:paraId="7157A0EC" w14:textId="77777777" w:rsidR="00901C21" w:rsidRDefault="00901C21" w:rsidP="00901C21">
      <w:pPr>
        <w:pStyle w:val="Patvirtinta"/>
        <w:jc w:val="right"/>
        <w:rPr>
          <w:rFonts w:ascii="Times New Roman" w:hAnsi="Times New Roman"/>
          <w:noProof/>
          <w:color w:val="000000"/>
          <w:sz w:val="24"/>
          <w:szCs w:val="24"/>
          <w:lang w:val="lt-LT"/>
        </w:rPr>
      </w:pPr>
    </w:p>
    <w:p w14:paraId="49C572FF" w14:textId="77777777" w:rsidR="00901C21" w:rsidRDefault="00901C21" w:rsidP="00901C21">
      <w:pPr>
        <w:pStyle w:val="Patvirtinta"/>
        <w:jc w:val="right"/>
        <w:rPr>
          <w:rFonts w:ascii="Times New Roman" w:hAnsi="Times New Roman"/>
          <w:noProof/>
          <w:color w:val="000000"/>
          <w:sz w:val="24"/>
          <w:szCs w:val="24"/>
          <w:lang w:val="lt-LT"/>
        </w:rPr>
      </w:pPr>
    </w:p>
    <w:p w14:paraId="36D984D1" w14:textId="77777777" w:rsidR="00901C21" w:rsidRDefault="00901C21" w:rsidP="00DE44BA"/>
    <w:p w14:paraId="51C91A25" w14:textId="77777777" w:rsidR="00901C21" w:rsidRDefault="00901C21" w:rsidP="00DE44BA"/>
    <w:p w14:paraId="2AFCDD93" w14:textId="77777777" w:rsidR="00901C21" w:rsidRDefault="00901C21" w:rsidP="00DE44BA"/>
    <w:p w14:paraId="41CD2BF7" w14:textId="77777777" w:rsidR="00901C21" w:rsidRDefault="00901C21" w:rsidP="00DE44BA"/>
    <w:p w14:paraId="771C7B38" w14:textId="77777777" w:rsidR="00901C21" w:rsidRDefault="00901C21" w:rsidP="00DE44BA"/>
    <w:p w14:paraId="1AB0010B" w14:textId="77777777" w:rsidR="00901C21" w:rsidRDefault="00901C21" w:rsidP="00DE44BA"/>
    <w:p w14:paraId="6D24B379" w14:textId="77777777" w:rsidR="00901C21" w:rsidRDefault="00901C21" w:rsidP="00DE44BA"/>
    <w:p w14:paraId="340616CE" w14:textId="77777777" w:rsidR="00901C21" w:rsidRDefault="00901C21" w:rsidP="00DE44BA"/>
    <w:p w14:paraId="68A59B66" w14:textId="77777777" w:rsidR="00901C21" w:rsidRDefault="00901C21" w:rsidP="00DE44BA"/>
    <w:p w14:paraId="34478B98" w14:textId="77777777" w:rsidR="00901C21" w:rsidRDefault="00901C21" w:rsidP="00DE44BA"/>
    <w:p w14:paraId="37C32381" w14:textId="77777777" w:rsidR="00901C21" w:rsidRDefault="00901C21" w:rsidP="00DE44BA"/>
    <w:p w14:paraId="5435EB2C" w14:textId="77777777" w:rsidR="00901C21" w:rsidRDefault="00901C21" w:rsidP="00DE44BA"/>
    <w:p w14:paraId="338BD29F" w14:textId="77777777" w:rsidR="00901C21" w:rsidRDefault="00901C21" w:rsidP="00DE44BA"/>
    <w:p w14:paraId="161BFD39" w14:textId="77777777" w:rsidR="00901C21" w:rsidRDefault="00901C21" w:rsidP="00DE44BA"/>
    <w:p w14:paraId="4ACE36EB" w14:textId="77777777" w:rsidR="00901C21" w:rsidRDefault="00901C21" w:rsidP="00DE44BA"/>
    <w:p w14:paraId="641DAC96" w14:textId="77777777" w:rsidR="00901C21" w:rsidRDefault="00901C21" w:rsidP="00DE44BA"/>
    <w:p w14:paraId="6172E0D0" w14:textId="77777777" w:rsidR="00901C21" w:rsidRDefault="00901C21" w:rsidP="00DE44BA"/>
    <w:p w14:paraId="0F27821A" w14:textId="77777777" w:rsidR="00901C21" w:rsidRDefault="00901C21" w:rsidP="00DE44BA"/>
    <w:p w14:paraId="79B6E08E" w14:textId="77777777" w:rsidR="00901C21" w:rsidRDefault="00901C21" w:rsidP="00DE44BA"/>
    <w:p w14:paraId="77D1A1DE" w14:textId="77777777" w:rsidR="00901C21" w:rsidRDefault="00901C21" w:rsidP="00DE44BA"/>
    <w:p w14:paraId="403BAC46" w14:textId="77777777" w:rsidR="00901C21" w:rsidRDefault="00901C21" w:rsidP="00DE44BA"/>
    <w:p w14:paraId="4C4CBF30" w14:textId="77777777" w:rsidR="00901C21" w:rsidRDefault="00901C21" w:rsidP="00DE44BA"/>
    <w:p w14:paraId="374F7266" w14:textId="77777777" w:rsidR="00901C21" w:rsidRDefault="00901C21" w:rsidP="00DE44BA"/>
    <w:p w14:paraId="7DE48459" w14:textId="77777777" w:rsidR="00901C21" w:rsidRDefault="00901C21" w:rsidP="00DE44BA"/>
    <w:p w14:paraId="42B64D9B" w14:textId="77777777" w:rsidR="00901C21" w:rsidRDefault="00901C21" w:rsidP="00DE44BA"/>
    <w:p w14:paraId="66CC1623" w14:textId="77777777" w:rsidR="00901C21" w:rsidRDefault="00901C21" w:rsidP="00DE44BA"/>
    <w:p w14:paraId="3E7A2CF5" w14:textId="77777777" w:rsidR="00901C21" w:rsidRDefault="00901C21" w:rsidP="00DE44BA"/>
    <w:p w14:paraId="701B9096" w14:textId="77777777" w:rsidR="00901C21" w:rsidRDefault="00901C21" w:rsidP="00DE44BA"/>
    <w:p w14:paraId="6C86C5AC" w14:textId="77777777" w:rsidR="00901C21" w:rsidRDefault="00901C21" w:rsidP="00DE44BA"/>
    <w:p w14:paraId="095A4901" w14:textId="77777777" w:rsidR="00901C21" w:rsidRDefault="00901C21" w:rsidP="00DE44BA"/>
    <w:p w14:paraId="67AF6608" w14:textId="77777777" w:rsidR="00901C21" w:rsidRDefault="00901C21" w:rsidP="00DE44BA"/>
    <w:p w14:paraId="4EEA235D" w14:textId="77777777" w:rsidR="00901C21" w:rsidRDefault="00901C21" w:rsidP="00DE44BA"/>
    <w:p w14:paraId="075B7431" w14:textId="77777777" w:rsidR="00901C21" w:rsidRDefault="00901C21" w:rsidP="00DE44BA"/>
    <w:p w14:paraId="5A852143" w14:textId="77777777" w:rsidR="00901C21" w:rsidRDefault="00901C21" w:rsidP="00DE44BA"/>
    <w:p w14:paraId="405A00A6" w14:textId="77777777" w:rsidR="00901C21" w:rsidRDefault="00901C21" w:rsidP="00DE44BA"/>
    <w:p w14:paraId="57D7BD11" w14:textId="77777777" w:rsidR="00901C21" w:rsidRDefault="00901C21" w:rsidP="00DE44BA"/>
    <w:p w14:paraId="6A4B399C" w14:textId="77777777" w:rsidR="00492C43" w:rsidRDefault="00492C43" w:rsidP="00DE44BA"/>
    <w:p w14:paraId="62EE059D" w14:textId="77777777" w:rsidR="00492C43" w:rsidRDefault="00492C43" w:rsidP="00DE44BA"/>
    <w:p w14:paraId="0A7D0A13" w14:textId="77777777" w:rsidR="00181FFA" w:rsidRDefault="00181FFA" w:rsidP="00DE44BA"/>
    <w:p w14:paraId="278B1CF7" w14:textId="77777777" w:rsidR="00616924" w:rsidRPr="00CE490B" w:rsidRDefault="00616924" w:rsidP="00616924">
      <w:pPr>
        <w:pStyle w:val="Patvirtinta"/>
        <w:jc w:val="right"/>
        <w:rPr>
          <w:rFonts w:ascii="Times New Roman" w:hAnsi="Times New Roman"/>
          <w:noProof/>
          <w:color w:val="000000"/>
          <w:sz w:val="24"/>
          <w:szCs w:val="24"/>
          <w:lang w:val="lt-LT"/>
        </w:rPr>
      </w:pPr>
      <w:r>
        <w:rPr>
          <w:rFonts w:ascii="Times New Roman" w:hAnsi="Times New Roman"/>
          <w:noProof/>
          <w:color w:val="000000"/>
          <w:sz w:val="24"/>
          <w:szCs w:val="24"/>
          <w:lang w:val="lt-LT"/>
        </w:rPr>
        <w:lastRenderedPageBreak/>
        <w:t>Supaprastinto a</w:t>
      </w:r>
      <w:r w:rsidRPr="00CE490B">
        <w:rPr>
          <w:rFonts w:ascii="Times New Roman" w:hAnsi="Times New Roman"/>
          <w:noProof/>
          <w:color w:val="000000"/>
          <w:sz w:val="24"/>
          <w:szCs w:val="24"/>
          <w:lang w:val="lt-LT"/>
        </w:rPr>
        <w:t>tviro konkurso sąlygų</w:t>
      </w:r>
    </w:p>
    <w:p w14:paraId="1EE2F32B" w14:textId="10AF7E18" w:rsidR="00616924" w:rsidRDefault="00616924" w:rsidP="00616924">
      <w:pPr>
        <w:pStyle w:val="Patvirtinta"/>
        <w:jc w:val="right"/>
        <w:rPr>
          <w:rFonts w:ascii="Times New Roman" w:hAnsi="Times New Roman"/>
          <w:noProof/>
          <w:color w:val="000000"/>
          <w:sz w:val="24"/>
          <w:szCs w:val="24"/>
          <w:lang w:val="lt-LT"/>
        </w:rPr>
      </w:pPr>
      <w:r>
        <w:rPr>
          <w:rFonts w:ascii="Times New Roman" w:hAnsi="Times New Roman"/>
          <w:noProof/>
          <w:color w:val="000000"/>
          <w:sz w:val="24"/>
          <w:szCs w:val="24"/>
          <w:lang w:val="lt-LT"/>
        </w:rPr>
        <w:t>2</w:t>
      </w:r>
      <w:r w:rsidRPr="00CE490B">
        <w:rPr>
          <w:rFonts w:ascii="Times New Roman" w:hAnsi="Times New Roman"/>
          <w:noProof/>
          <w:color w:val="000000"/>
          <w:sz w:val="24"/>
          <w:szCs w:val="24"/>
          <w:lang w:val="lt-LT"/>
        </w:rPr>
        <w:t xml:space="preserve"> priedas</w:t>
      </w:r>
    </w:p>
    <w:p w14:paraId="03977E62" w14:textId="77777777" w:rsidR="00616924" w:rsidRDefault="00616924" w:rsidP="00616924">
      <w:pPr>
        <w:pStyle w:val="Patvirtinta"/>
        <w:jc w:val="right"/>
        <w:rPr>
          <w:rFonts w:ascii="Times New Roman" w:hAnsi="Times New Roman"/>
          <w:noProof/>
          <w:color w:val="000000"/>
          <w:sz w:val="24"/>
          <w:szCs w:val="24"/>
          <w:lang w:val="lt-LT"/>
        </w:rPr>
      </w:pPr>
    </w:p>
    <w:p w14:paraId="65D82D32" w14:textId="77777777" w:rsidR="00616924" w:rsidRDefault="00616924" w:rsidP="00616924">
      <w:pPr>
        <w:pStyle w:val="Patvirtinta"/>
        <w:jc w:val="right"/>
        <w:rPr>
          <w:rFonts w:ascii="Times New Roman" w:hAnsi="Times New Roman"/>
          <w:noProof/>
          <w:color w:val="000000"/>
          <w:sz w:val="24"/>
          <w:szCs w:val="24"/>
          <w:lang w:val="lt-LT"/>
        </w:rPr>
      </w:pPr>
    </w:p>
    <w:p w14:paraId="314ACED3" w14:textId="77777777" w:rsidR="00616924" w:rsidRDefault="00616924" w:rsidP="00616924">
      <w:pPr>
        <w:pStyle w:val="Patvirtinta"/>
        <w:jc w:val="right"/>
        <w:rPr>
          <w:rFonts w:ascii="Times New Roman" w:hAnsi="Times New Roman"/>
          <w:noProof/>
          <w:color w:val="000000"/>
          <w:sz w:val="24"/>
          <w:szCs w:val="24"/>
          <w:lang w:val="lt-LT"/>
        </w:rPr>
      </w:pPr>
    </w:p>
    <w:p w14:paraId="1DED5191" w14:textId="77777777" w:rsidR="00616924" w:rsidRDefault="00616924" w:rsidP="00616924">
      <w:pPr>
        <w:pStyle w:val="Patvirtinta"/>
        <w:jc w:val="right"/>
        <w:rPr>
          <w:rFonts w:ascii="Times New Roman" w:hAnsi="Times New Roman"/>
          <w:noProof/>
          <w:color w:val="000000"/>
          <w:sz w:val="24"/>
          <w:szCs w:val="24"/>
          <w:lang w:val="lt-LT"/>
        </w:rPr>
      </w:pPr>
    </w:p>
    <w:p w14:paraId="345EE425" w14:textId="04C3349B" w:rsidR="00616924" w:rsidRDefault="00616924" w:rsidP="00616924">
      <w:pPr>
        <w:pStyle w:val="Patvirtinta"/>
        <w:ind w:left="0"/>
        <w:jc w:val="center"/>
        <w:rPr>
          <w:rFonts w:ascii="Times New Roman" w:hAnsi="Times New Roman"/>
          <w:noProof/>
          <w:color w:val="000000"/>
          <w:sz w:val="24"/>
          <w:szCs w:val="24"/>
          <w:lang w:val="lt-LT"/>
        </w:rPr>
      </w:pPr>
      <w:r w:rsidRPr="000651A9">
        <w:rPr>
          <w:rFonts w:eastAsia="Calibri"/>
          <w:b/>
          <w:sz w:val="28"/>
          <w:szCs w:val="28"/>
          <w:lang w:val="pt-BR" w:eastAsia="en-US"/>
        </w:rPr>
        <w:t>TECHNINĖ SPECIFIKACIJA II PIRKIMO DALIAI PRIDĖTA ATSKIRAME DOKUMENTE</w:t>
      </w:r>
    </w:p>
    <w:p w14:paraId="79F826A8" w14:textId="77777777" w:rsidR="00181FFA" w:rsidRDefault="00181FFA" w:rsidP="00DE44BA"/>
    <w:p w14:paraId="3FEFFE3B" w14:textId="77777777" w:rsidR="00181FFA" w:rsidRDefault="00181FFA" w:rsidP="00DE44BA"/>
    <w:p w14:paraId="74F8F95E" w14:textId="77777777" w:rsidR="00181FFA" w:rsidRDefault="00181FFA" w:rsidP="00DE44BA"/>
    <w:p w14:paraId="37632952" w14:textId="77777777" w:rsidR="00616924" w:rsidRDefault="00616924" w:rsidP="00DE44BA"/>
    <w:p w14:paraId="72350C5F" w14:textId="77777777" w:rsidR="00616924" w:rsidRDefault="00616924" w:rsidP="00DE44BA"/>
    <w:p w14:paraId="782893B1" w14:textId="77777777" w:rsidR="00616924" w:rsidRDefault="00616924" w:rsidP="00DE44BA"/>
    <w:p w14:paraId="47B6DED1" w14:textId="77777777" w:rsidR="00616924" w:rsidRDefault="00616924" w:rsidP="00DE44BA"/>
    <w:p w14:paraId="4D8ED8F5" w14:textId="77777777" w:rsidR="00616924" w:rsidRDefault="00616924" w:rsidP="00DE44BA"/>
    <w:p w14:paraId="7C261175" w14:textId="77777777" w:rsidR="00616924" w:rsidRDefault="00616924" w:rsidP="00DE44BA"/>
    <w:p w14:paraId="5B78A944" w14:textId="77777777" w:rsidR="00616924" w:rsidRDefault="00616924" w:rsidP="00DE44BA"/>
    <w:p w14:paraId="3F0287F8" w14:textId="77777777" w:rsidR="00616924" w:rsidRDefault="00616924" w:rsidP="00DE44BA"/>
    <w:p w14:paraId="5F270F02" w14:textId="77777777" w:rsidR="00616924" w:rsidRDefault="00616924" w:rsidP="00DE44BA"/>
    <w:p w14:paraId="7877985D" w14:textId="77777777" w:rsidR="00616924" w:rsidRDefault="00616924" w:rsidP="00DE44BA"/>
    <w:p w14:paraId="1F1D236B" w14:textId="77777777" w:rsidR="00616924" w:rsidRDefault="00616924" w:rsidP="00DE44BA"/>
    <w:p w14:paraId="3BE48E79" w14:textId="77777777" w:rsidR="00616924" w:rsidRDefault="00616924" w:rsidP="00DE44BA"/>
    <w:p w14:paraId="4A3A8030" w14:textId="77777777" w:rsidR="00616924" w:rsidRDefault="00616924" w:rsidP="00DE44BA"/>
    <w:p w14:paraId="41548F2C" w14:textId="77777777" w:rsidR="00616924" w:rsidRDefault="00616924" w:rsidP="00DE44BA"/>
    <w:p w14:paraId="64056DBD" w14:textId="77777777" w:rsidR="00616924" w:rsidRDefault="00616924" w:rsidP="00DE44BA"/>
    <w:p w14:paraId="3F4FD4EF" w14:textId="77777777" w:rsidR="00616924" w:rsidRDefault="00616924" w:rsidP="00DE44BA"/>
    <w:p w14:paraId="74A8B687" w14:textId="77777777" w:rsidR="00616924" w:rsidRDefault="00616924" w:rsidP="00DE44BA"/>
    <w:p w14:paraId="076F53DB" w14:textId="77777777" w:rsidR="00616924" w:rsidRDefault="00616924" w:rsidP="00DE44BA"/>
    <w:p w14:paraId="54F0A0F2" w14:textId="77777777" w:rsidR="00616924" w:rsidRDefault="00616924" w:rsidP="00DE44BA"/>
    <w:p w14:paraId="2E5B3A15" w14:textId="77777777" w:rsidR="00616924" w:rsidRDefault="00616924" w:rsidP="00DE44BA"/>
    <w:p w14:paraId="7CD00D1E" w14:textId="77777777" w:rsidR="00616924" w:rsidRDefault="00616924" w:rsidP="00DE44BA"/>
    <w:p w14:paraId="549441C4" w14:textId="77777777" w:rsidR="00616924" w:rsidRDefault="00616924" w:rsidP="00DE44BA"/>
    <w:p w14:paraId="56ABDE6F" w14:textId="77777777" w:rsidR="00616924" w:rsidRDefault="00616924" w:rsidP="00DE44BA"/>
    <w:p w14:paraId="1A812730" w14:textId="77777777" w:rsidR="00616924" w:rsidRDefault="00616924" w:rsidP="00DE44BA"/>
    <w:p w14:paraId="67C90E43" w14:textId="77777777" w:rsidR="00616924" w:rsidRDefault="00616924" w:rsidP="00DE44BA"/>
    <w:p w14:paraId="27351887" w14:textId="77777777" w:rsidR="00616924" w:rsidRDefault="00616924" w:rsidP="00DE44BA"/>
    <w:p w14:paraId="3AFAB402" w14:textId="77777777" w:rsidR="00616924" w:rsidRDefault="00616924" w:rsidP="00DE44BA"/>
    <w:p w14:paraId="3ED876B6" w14:textId="77777777" w:rsidR="00616924" w:rsidRDefault="00616924" w:rsidP="00DE44BA"/>
    <w:p w14:paraId="114EF09F" w14:textId="77777777" w:rsidR="00616924" w:rsidRDefault="00616924" w:rsidP="00DE44BA"/>
    <w:p w14:paraId="1C71C8B3" w14:textId="77777777" w:rsidR="00616924" w:rsidRDefault="00616924" w:rsidP="00DE44BA"/>
    <w:p w14:paraId="542D32B3" w14:textId="77777777" w:rsidR="00616924" w:rsidRDefault="00616924" w:rsidP="00DE44BA"/>
    <w:p w14:paraId="64FED54A" w14:textId="77777777" w:rsidR="00616924" w:rsidRDefault="00616924" w:rsidP="00DE44BA"/>
    <w:p w14:paraId="1F49770A" w14:textId="77777777" w:rsidR="00616924" w:rsidRDefault="00616924" w:rsidP="00DE44BA"/>
    <w:p w14:paraId="60687779" w14:textId="77777777" w:rsidR="00616924" w:rsidRDefault="00616924" w:rsidP="00DE44BA"/>
    <w:p w14:paraId="22BC49AE" w14:textId="77777777" w:rsidR="00616924" w:rsidRDefault="00616924" w:rsidP="00DE44BA"/>
    <w:p w14:paraId="2C636131" w14:textId="77777777" w:rsidR="00616924" w:rsidRDefault="00616924" w:rsidP="00DE44BA"/>
    <w:p w14:paraId="7B946B7D" w14:textId="77777777" w:rsidR="00616924" w:rsidRDefault="00616924" w:rsidP="00DE44BA"/>
    <w:p w14:paraId="07ECA0AF" w14:textId="77777777" w:rsidR="00616924" w:rsidRDefault="00616924" w:rsidP="00DE44BA"/>
    <w:p w14:paraId="1BDD203C" w14:textId="77777777" w:rsidR="00616924" w:rsidRDefault="00616924" w:rsidP="00DE44BA"/>
    <w:p w14:paraId="3FC70C77" w14:textId="77777777" w:rsidR="00AE2FE2" w:rsidRDefault="00AE2FE2" w:rsidP="00DE44BA"/>
    <w:p w14:paraId="0D2A5C4A" w14:textId="77777777" w:rsidR="00616924" w:rsidRDefault="00616924" w:rsidP="00DE44BA"/>
    <w:p w14:paraId="3DB7D8C3" w14:textId="77777777" w:rsidR="00616924" w:rsidRDefault="00616924" w:rsidP="00DE44BA"/>
    <w:p w14:paraId="0E83867C" w14:textId="77777777" w:rsidR="00901C21" w:rsidRPr="00901C21" w:rsidRDefault="00901C21" w:rsidP="00901C21">
      <w:pPr>
        <w:tabs>
          <w:tab w:val="left" w:pos="25116"/>
          <w:tab w:val="left" w:pos="25269"/>
          <w:tab w:val="left" w:pos="25416"/>
          <w:tab w:val="left" w:pos="25569"/>
        </w:tabs>
        <w:suppressAutoHyphens/>
        <w:autoSpaceDE w:val="0"/>
        <w:jc w:val="right"/>
        <w:rPr>
          <w:rFonts w:eastAsia="Arial"/>
          <w:noProof/>
          <w:color w:val="000000"/>
          <w:lang w:eastAsia="ar-SA"/>
        </w:rPr>
      </w:pPr>
      <w:r w:rsidRPr="00901C21">
        <w:rPr>
          <w:rFonts w:eastAsia="Arial"/>
          <w:noProof/>
          <w:color w:val="000000"/>
          <w:lang w:eastAsia="ar-SA"/>
        </w:rPr>
        <w:t>Supaprastinto atviro konkurso sąlygų</w:t>
      </w:r>
    </w:p>
    <w:p w14:paraId="66CAF5EC" w14:textId="707DBDD7" w:rsidR="00901C21" w:rsidRPr="00901C21" w:rsidRDefault="00616924" w:rsidP="00901C21">
      <w:pPr>
        <w:tabs>
          <w:tab w:val="left" w:pos="25116"/>
          <w:tab w:val="left" w:pos="25269"/>
          <w:tab w:val="left" w:pos="25416"/>
          <w:tab w:val="left" w:pos="25569"/>
        </w:tabs>
        <w:suppressAutoHyphens/>
        <w:autoSpaceDE w:val="0"/>
        <w:jc w:val="right"/>
        <w:rPr>
          <w:color w:val="000000"/>
          <w:szCs w:val="20"/>
          <w:lang w:eastAsia="ar-SA"/>
        </w:rPr>
      </w:pPr>
      <w:r>
        <w:rPr>
          <w:rFonts w:eastAsia="Arial"/>
          <w:noProof/>
          <w:color w:val="000000"/>
          <w:szCs w:val="20"/>
          <w:lang w:eastAsia="ar-SA"/>
        </w:rPr>
        <w:t>3</w:t>
      </w:r>
      <w:r w:rsidR="00901C21" w:rsidRPr="00901C21">
        <w:rPr>
          <w:rFonts w:eastAsia="Arial"/>
          <w:noProof/>
          <w:color w:val="000000"/>
          <w:szCs w:val="20"/>
          <w:lang w:eastAsia="ar-SA"/>
        </w:rPr>
        <w:t xml:space="preserve"> priedas</w:t>
      </w:r>
      <w:r w:rsidR="00901C21" w:rsidRPr="00901C21">
        <w:rPr>
          <w:color w:val="000000"/>
          <w:szCs w:val="20"/>
          <w:lang w:eastAsia="ar-SA"/>
        </w:rPr>
        <w:t xml:space="preserve"> </w:t>
      </w:r>
    </w:p>
    <w:p w14:paraId="13494564" w14:textId="77777777" w:rsidR="00353E14" w:rsidRDefault="00353E14" w:rsidP="00353E14">
      <w:pPr>
        <w:tabs>
          <w:tab w:val="left" w:pos="25116"/>
          <w:tab w:val="left" w:pos="25269"/>
          <w:tab w:val="left" w:pos="25416"/>
          <w:tab w:val="left" w:pos="25569"/>
        </w:tabs>
        <w:suppressAutoHyphens/>
        <w:autoSpaceDE w:val="0"/>
        <w:jc w:val="center"/>
        <w:rPr>
          <w:b/>
          <w:color w:val="000000"/>
          <w:lang w:eastAsia="ar-SA"/>
        </w:rPr>
      </w:pPr>
    </w:p>
    <w:p w14:paraId="7CF7BAF5" w14:textId="77777777" w:rsidR="00901C21" w:rsidRPr="00901C21" w:rsidRDefault="00353E14" w:rsidP="00353E14">
      <w:pPr>
        <w:tabs>
          <w:tab w:val="left" w:pos="25116"/>
          <w:tab w:val="left" w:pos="25269"/>
          <w:tab w:val="left" w:pos="25416"/>
          <w:tab w:val="left" w:pos="25569"/>
        </w:tabs>
        <w:suppressAutoHyphens/>
        <w:autoSpaceDE w:val="0"/>
        <w:jc w:val="center"/>
        <w:rPr>
          <w:rFonts w:eastAsia="Arial"/>
          <w:b/>
          <w:noProof/>
          <w:color w:val="000000"/>
          <w:szCs w:val="20"/>
          <w:lang w:eastAsia="ar-SA"/>
        </w:rPr>
      </w:pPr>
      <w:r w:rsidRPr="00353E14">
        <w:rPr>
          <w:b/>
          <w:color w:val="000000"/>
          <w:lang w:eastAsia="ar-SA"/>
        </w:rPr>
        <w:t>TIEKĖJŲ PAŠALINIMO PAGRINDAI</w:t>
      </w:r>
    </w:p>
    <w:p w14:paraId="46CC3A98" w14:textId="77777777" w:rsidR="00901C21" w:rsidRPr="00901C21" w:rsidRDefault="00901C21" w:rsidP="00901C21">
      <w:pPr>
        <w:pBdr>
          <w:top w:val="nil"/>
          <w:left w:val="nil"/>
          <w:bottom w:val="nil"/>
          <w:right w:val="nil"/>
          <w:between w:val="nil"/>
          <w:bar w:val="nil"/>
        </w:pBdr>
        <w:suppressAutoHyphens/>
        <w:spacing w:after="40"/>
        <w:rPr>
          <w:rFonts w:eastAsia="Arial Unicode MS" w:cs="Arial Unicode MS"/>
          <w:color w:val="000000"/>
          <w:sz w:val="22"/>
          <w:bdr w:val="nil"/>
          <w:lang w:val="en-US" w:eastAsia="en-US"/>
        </w:rPr>
      </w:pPr>
      <w:r w:rsidRPr="00901C21">
        <w:rPr>
          <w:rFonts w:eastAsia="Arial Unicode MS" w:cs="Arial Unicode MS"/>
          <w:b/>
          <w:color w:val="000000"/>
          <w:sz w:val="22"/>
          <w:bdr w:val="nil"/>
          <w:lang w:val="en-US" w:eastAsia="en-US"/>
        </w:rPr>
        <w:t>__</w:t>
      </w:r>
      <w:r w:rsidRPr="00901C21">
        <w:rPr>
          <w:rFonts w:eastAsia="Arial Unicode MS" w:cs="Arial Unicode MS"/>
          <w:color w:val="000000"/>
          <w:sz w:val="22"/>
          <w:bdr w:val="nil"/>
          <w:lang w:val="en-US" w:eastAsia="en-US"/>
        </w:rPr>
        <w:t xml:space="preserve"> </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967"/>
        <w:gridCol w:w="4139"/>
      </w:tblGrid>
      <w:tr w:rsidR="00901C21" w:rsidRPr="00901C21" w14:paraId="4B2C5903" w14:textId="77777777" w:rsidTr="00353E14">
        <w:tc>
          <w:tcPr>
            <w:tcW w:w="56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3F0C125" w14:textId="77777777" w:rsidR="00901C21" w:rsidRPr="00901C21" w:rsidRDefault="00901C21" w:rsidP="00901C21">
            <w:pPr>
              <w:jc w:val="center"/>
              <w:rPr>
                <w:b/>
                <w:lang w:eastAsia="en-US"/>
              </w:rPr>
            </w:pPr>
            <w:r w:rsidRPr="00901C21">
              <w:rPr>
                <w:lang w:eastAsia="en-US"/>
              </w:rPr>
              <w:t>Eil. Nr.</w:t>
            </w:r>
          </w:p>
        </w:tc>
        <w:tc>
          <w:tcPr>
            <w:tcW w:w="49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62E7FCE" w14:textId="77777777" w:rsidR="00901C21" w:rsidRPr="00901C21" w:rsidRDefault="00901C21" w:rsidP="00901C21">
            <w:pPr>
              <w:jc w:val="center"/>
              <w:rPr>
                <w:b/>
                <w:lang w:eastAsia="en-US"/>
              </w:rPr>
            </w:pPr>
            <w:r w:rsidRPr="00901C21">
              <w:rPr>
                <w:b/>
                <w:lang w:eastAsia="en-US"/>
              </w:rPr>
              <w:t>Tiekėjų pašalinimo pagrindai</w:t>
            </w:r>
          </w:p>
        </w:tc>
        <w:tc>
          <w:tcPr>
            <w:tcW w:w="413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0E9FA19" w14:textId="77777777" w:rsidR="00901C21" w:rsidRPr="00901C21" w:rsidRDefault="00901C21" w:rsidP="00901C21">
            <w:pPr>
              <w:jc w:val="center"/>
              <w:rPr>
                <w:b/>
                <w:lang w:eastAsia="en-US"/>
              </w:rPr>
            </w:pPr>
            <w:r w:rsidRPr="00901C21">
              <w:rPr>
                <w:b/>
                <w:lang w:eastAsia="en-US"/>
              </w:rPr>
              <w:t>Pašalinimo pagrindų nebuvimą įrodantys dokumentai</w:t>
            </w:r>
          </w:p>
        </w:tc>
      </w:tr>
      <w:tr w:rsidR="00901C21" w:rsidRPr="00901C21" w14:paraId="74EE8692" w14:textId="77777777" w:rsidTr="00353E14">
        <w:tc>
          <w:tcPr>
            <w:tcW w:w="562" w:type="dxa"/>
            <w:tcBorders>
              <w:top w:val="single" w:sz="4" w:space="0" w:color="000000"/>
              <w:left w:val="single" w:sz="4" w:space="0" w:color="000000"/>
              <w:bottom w:val="single" w:sz="4" w:space="0" w:color="000000"/>
              <w:right w:val="single" w:sz="4" w:space="0" w:color="000000"/>
            </w:tcBorders>
          </w:tcPr>
          <w:p w14:paraId="7F5FB050" w14:textId="77777777" w:rsidR="00901C21" w:rsidRPr="00901C21" w:rsidRDefault="00901C21" w:rsidP="00901C21">
            <w:pPr>
              <w:jc w:val="center"/>
              <w:rPr>
                <w:lang w:eastAsia="en-US"/>
              </w:rPr>
            </w:pPr>
            <w:r w:rsidRPr="00901C21">
              <w:rPr>
                <w:lang w:eastAsia="en-US"/>
              </w:rPr>
              <w:t>1.</w:t>
            </w:r>
          </w:p>
        </w:tc>
        <w:tc>
          <w:tcPr>
            <w:tcW w:w="4967" w:type="dxa"/>
            <w:tcBorders>
              <w:top w:val="single" w:sz="4" w:space="0" w:color="000000"/>
              <w:left w:val="single" w:sz="4" w:space="0" w:color="000000"/>
              <w:bottom w:val="single" w:sz="4" w:space="0" w:color="000000"/>
              <w:right w:val="single" w:sz="4" w:space="0" w:color="000000"/>
            </w:tcBorders>
          </w:tcPr>
          <w:p w14:paraId="14FBE04E"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Tiekėjas ir jo atsakingas asmuo neturi teistumo už šias nusikalstamas veikas:</w:t>
            </w:r>
          </w:p>
          <w:p w14:paraId="1DD8D1E7"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1. dalyvavimą nusikalstamame susivienijime, jo organizavimą ar vadovavimą jam;</w:t>
            </w:r>
          </w:p>
          <w:p w14:paraId="21F93BEC"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2. kyšininkavimą, prekybą poveikiu, papirkimą;</w:t>
            </w:r>
          </w:p>
          <w:p w14:paraId="717C9EA1"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DE74C8"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4. nusikalstamą bankrotą;</w:t>
            </w:r>
          </w:p>
          <w:p w14:paraId="753304E1"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5. teroristinį ir su teroristine veikla susijusį nusikaltimą;</w:t>
            </w:r>
          </w:p>
          <w:p w14:paraId="414F1EFA"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6. nusikalstamu būdu gauto turto legalizavimą;</w:t>
            </w:r>
          </w:p>
          <w:p w14:paraId="136444C0"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7. prekybą žmonėmis, vaiko pirkimą arba pardavimą;</w:t>
            </w:r>
          </w:p>
          <w:p w14:paraId="08AE2AC2"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 xml:space="preserve">8. kitos valstybės tiekėjo atliktą nusikaltimą, apibrėžtą Direktyvos 2014/24/ES 57 straipsnio 1 dalyje išvardytus Europos Sąjungos teisės aktus įgyvendinančiuose kitų valstybių teisės aktuose. Laikoma, kad tiekėjas arba jo atsakingas asmuo nuteisti už aukščiau nurodytas nusikalstamas veikas, kai dėl: </w:t>
            </w:r>
          </w:p>
          <w:p w14:paraId="1CAB0003"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 xml:space="preserve">8.1. tiekėjo, kuris yra fizinis asmuo, per pastaruosius 5 metus buvo priimtas ir įsiteisėjęs apkaltinamasis teismo nuosprendis ir šis asmuo turi neišnykusį ar nepanaikintą teistumą; </w:t>
            </w:r>
          </w:p>
          <w:p w14:paraId="672C3B05" w14:textId="77777777" w:rsidR="00901C21" w:rsidRPr="00901C21" w:rsidRDefault="00901C21" w:rsidP="00901C21">
            <w:pPr>
              <w:pBdr>
                <w:top w:val="nil"/>
                <w:left w:val="nil"/>
                <w:bottom w:val="nil"/>
                <w:right w:val="nil"/>
                <w:between w:val="nil"/>
                <w:bar w:val="nil"/>
              </w:pBdr>
              <w:suppressAutoHyphens/>
              <w:spacing w:after="40"/>
              <w:ind w:left="-70"/>
              <w:rPr>
                <w:rFonts w:eastAsia="Arial Unicode MS"/>
                <w:color w:val="000000"/>
                <w:bdr w:val="nil"/>
              </w:rPr>
            </w:pPr>
            <w:r w:rsidRPr="00901C21">
              <w:rPr>
                <w:rFonts w:eastAsia="Arial Unicode MS"/>
                <w:color w:val="000000"/>
                <w:bdr w:val="nil"/>
              </w:rPr>
              <w:t xml:space="preserve">8.2.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w:t>
            </w:r>
            <w:r w:rsidRPr="00901C21">
              <w:rPr>
                <w:rFonts w:eastAsia="Arial Unicode MS"/>
                <w:color w:val="000000"/>
                <w:bdr w:val="nil"/>
              </w:rPr>
              <w:lastRenderedPageBreak/>
              <w:t xml:space="preserve">dokumentus, per pastaruosius 5 metus buvo priimtas ir įsiteisėjęs apkaltinamasis teismo nuosprendis ir šis asmuo turi neišnykusį ar nepanaikintą teistumą; </w:t>
            </w:r>
          </w:p>
          <w:p w14:paraId="26E1170B" w14:textId="77777777" w:rsidR="00901C21" w:rsidRPr="00901C21" w:rsidRDefault="00901C21" w:rsidP="00901C21">
            <w:pPr>
              <w:rPr>
                <w:lang w:eastAsia="en-US"/>
              </w:rPr>
            </w:pPr>
            <w:r w:rsidRPr="00901C21">
              <w:t>8.3. tiekėjo, kuris yra juridinis asmuo, kita organizacija ar jos padalinys, per pastaruosius 5 metus buvo priimtas ir įsiteisėjęs apkaltinamasis teismo nuosprendis.</w:t>
            </w:r>
          </w:p>
        </w:tc>
        <w:tc>
          <w:tcPr>
            <w:tcW w:w="4139" w:type="dxa"/>
            <w:tcBorders>
              <w:top w:val="single" w:sz="4" w:space="0" w:color="000000"/>
              <w:left w:val="single" w:sz="4" w:space="0" w:color="000000"/>
              <w:bottom w:val="single" w:sz="4" w:space="0" w:color="000000"/>
              <w:right w:val="single" w:sz="4" w:space="0" w:color="000000"/>
            </w:tcBorders>
            <w:shd w:val="clear" w:color="auto" w:fill="auto"/>
          </w:tcPr>
          <w:p w14:paraId="243DCDE0" w14:textId="77777777" w:rsidR="00901C21" w:rsidRPr="00901C21" w:rsidRDefault="00901C21" w:rsidP="00901C21">
            <w:pPr>
              <w:pBdr>
                <w:top w:val="nil"/>
                <w:left w:val="nil"/>
                <w:bottom w:val="nil"/>
                <w:right w:val="nil"/>
                <w:between w:val="nil"/>
                <w:bar w:val="nil"/>
              </w:pBdr>
              <w:suppressAutoHyphens/>
              <w:spacing w:after="40"/>
              <w:rPr>
                <w:rFonts w:eastAsia="Arial Unicode MS"/>
                <w:b/>
                <w:iCs/>
                <w:color w:val="000000"/>
                <w:bdr w:val="nil"/>
              </w:rPr>
            </w:pPr>
            <w:r w:rsidRPr="00901C21">
              <w:rPr>
                <w:rFonts w:eastAsia="Arial Unicode MS"/>
                <w:b/>
                <w:iCs/>
                <w:color w:val="000000"/>
                <w:bdr w:val="nil"/>
              </w:rPr>
              <w:lastRenderedPageBreak/>
              <w:t>Pateikiama su pasiūlymu: EBVPD.</w:t>
            </w:r>
          </w:p>
          <w:p w14:paraId="720FCBC9" w14:textId="77777777" w:rsidR="00901C21" w:rsidRPr="00901C21" w:rsidRDefault="00901C21" w:rsidP="00901C21">
            <w:pPr>
              <w:rPr>
                <w:iCs/>
              </w:rPr>
            </w:pPr>
            <w:r w:rsidRPr="00901C21">
              <w:rPr>
                <w:iCs/>
              </w:rPr>
              <w:t>Perkančiajai organizacijai atlikus EBVPD patikrinimo procedūrą, patikrinus pasiūlymus ir išrinkus galimą laimėtoją, tik jo yra prašomi dokumentai, patvirtinantys pašalinimo pagrindų nebuvimą: </w:t>
            </w:r>
          </w:p>
          <w:p w14:paraId="6309CDD0" w14:textId="77777777" w:rsidR="00901C21" w:rsidRPr="00901C21" w:rsidRDefault="00901C21" w:rsidP="00901C21">
            <w:pPr>
              <w:tabs>
                <w:tab w:val="left" w:pos="340"/>
                <w:tab w:val="left" w:pos="1210"/>
              </w:tabs>
              <w:rPr>
                <w:color w:val="000000"/>
              </w:rPr>
            </w:pPr>
            <w:r w:rsidRPr="00901C21">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60 dienų iki tos dienos, kai galimas laimėtojas turės pateikti dokumentus (</w:t>
            </w:r>
            <w:r w:rsidRPr="00901C21">
              <w:rPr>
                <w:color w:val="000000"/>
              </w:rPr>
              <w:t xml:space="preserve">jei dokumentas išduotas anksčiau, tačiau jo galiojimo terminas ilgesnis nei terminas, </w:t>
            </w:r>
            <w:r w:rsidRPr="00901C21">
              <w:t>kai galimas laimėtojas turės pateikti dokumentus</w:t>
            </w:r>
            <w:r w:rsidRPr="00901C21">
              <w:rPr>
                <w:color w:val="000000"/>
              </w:rPr>
              <w:t>, toks dokumentas yra priimtinas</w:t>
            </w:r>
            <w:r w:rsidRPr="00901C21">
              <w:t>).</w:t>
            </w:r>
            <w:r w:rsidRPr="00901C21">
              <w:rPr>
                <w:color w:val="000000"/>
              </w:rPr>
              <w:t xml:space="preserve"> </w:t>
            </w:r>
          </w:p>
          <w:p w14:paraId="0A297EB4" w14:textId="77777777" w:rsidR="00901C21" w:rsidRPr="00901C21" w:rsidRDefault="00901C21" w:rsidP="00901C21">
            <w:pPr>
              <w:rPr>
                <w:lang w:eastAsia="en-US"/>
              </w:rPr>
            </w:pPr>
            <w:r w:rsidRPr="00901C21">
              <w:rPr>
                <w:b/>
              </w:rPr>
              <w:t>Pateikiami skenuoti dokumentai elektroninėje formoje</w:t>
            </w:r>
          </w:p>
        </w:tc>
      </w:tr>
      <w:tr w:rsidR="00901C21" w:rsidRPr="00901C21" w14:paraId="3FFA8D91" w14:textId="77777777" w:rsidTr="00353E14">
        <w:tc>
          <w:tcPr>
            <w:tcW w:w="562" w:type="dxa"/>
            <w:tcBorders>
              <w:top w:val="single" w:sz="4" w:space="0" w:color="000000"/>
              <w:left w:val="single" w:sz="4" w:space="0" w:color="000000"/>
              <w:bottom w:val="single" w:sz="4" w:space="0" w:color="000000"/>
              <w:right w:val="single" w:sz="4" w:space="0" w:color="000000"/>
            </w:tcBorders>
          </w:tcPr>
          <w:p w14:paraId="7DAD7E4E" w14:textId="77777777" w:rsidR="00901C21" w:rsidRPr="00901C21" w:rsidRDefault="00901C21" w:rsidP="00901C21">
            <w:pPr>
              <w:jc w:val="center"/>
              <w:rPr>
                <w:lang w:eastAsia="en-US"/>
              </w:rPr>
            </w:pPr>
            <w:r w:rsidRPr="00901C21">
              <w:rPr>
                <w:lang w:eastAsia="en-US"/>
              </w:rPr>
              <w:t>2.</w:t>
            </w:r>
          </w:p>
        </w:tc>
        <w:tc>
          <w:tcPr>
            <w:tcW w:w="4967" w:type="dxa"/>
            <w:tcBorders>
              <w:top w:val="single" w:sz="4" w:space="0" w:color="000000"/>
              <w:left w:val="single" w:sz="4" w:space="0" w:color="000000"/>
              <w:bottom w:val="single" w:sz="4" w:space="0" w:color="000000"/>
              <w:right w:val="single" w:sz="4" w:space="0" w:color="000000"/>
            </w:tcBorders>
          </w:tcPr>
          <w:p w14:paraId="03D36C80"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bookmarkStart w:id="2" w:name="part_165334a452e3479092c1fff3bc228b3a"/>
            <w:bookmarkStart w:id="3" w:name="part_02267a75ad3144d2b73c2a9e2c3e17de"/>
            <w:bookmarkStart w:id="4" w:name="part_21326e94dc3242e59ac14df5f5ed7ee5"/>
            <w:bookmarkEnd w:id="2"/>
            <w:bookmarkEnd w:id="3"/>
            <w:bookmarkEnd w:id="4"/>
            <w:r w:rsidRPr="00901C21">
              <w:rPr>
                <w:rFonts w:eastAsia="Arial Unicode MS"/>
                <w:color w:val="000000"/>
                <w:bdr w:val="nil"/>
              </w:rPr>
              <w:t xml:space="preserve">Tiekėjas yra įvykdęs įsipareigojimus, susijusius su mokesčių, įskaitant socialinio draudimo įmokas, mokėjimu pagal šalies, kurioje jis registruotas, ar šalies, kurioje yra perkančioji organizacija, reikalavimus ir tiekėjas už tai nėra nuteistas, kaip apibrėžta Viešųjų pirkimų įstatymo 46 straipsnio 2 dalies 1 ir 3 punktuose, ir nėra kitų įrodymų apie šių įsipareigojimų nevykdymą. </w:t>
            </w:r>
          </w:p>
          <w:p w14:paraId="60F62F35"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u w:val="single"/>
                <w:bdr w:val="nil"/>
              </w:rPr>
            </w:pPr>
            <w:r w:rsidRPr="00901C21">
              <w:rPr>
                <w:rFonts w:eastAsia="Arial Unicode MS"/>
                <w:color w:val="000000"/>
                <w:u w:val="single"/>
                <w:bdr w:val="nil"/>
              </w:rPr>
              <w:t>Tiekėjas laikomas įvykdžiusiu įsipareigojimus, susijusius su mokesčių, įskaitant socialinio draudimo įmokas, mokėjimu, jeigu:</w:t>
            </w:r>
          </w:p>
          <w:p w14:paraId="5F7DF3BF"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1) tiekėjas yra įsipareigojęs sumokėti mokesčius, įskaitant socialinio draudimo įmokas ir dėl to laikomas jau įvykdžiusiu šioje dalyje nurodytus įsipareigojimus;</w:t>
            </w:r>
          </w:p>
          <w:p w14:paraId="7DFCCB03"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2) įsiskolinimo suma neviršija 50 Eur (penkiasdešimt eurų);</w:t>
            </w:r>
          </w:p>
          <w:p w14:paraId="6605301E" w14:textId="77777777" w:rsidR="00901C21" w:rsidRPr="00901C21" w:rsidRDefault="00901C21" w:rsidP="00901C21">
            <w:pPr>
              <w:rPr>
                <w:lang w:eastAsia="en-US"/>
              </w:rPr>
            </w:pPr>
            <w:r w:rsidRPr="00901C21">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šio reikalavimo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000000"/>
              <w:left w:val="single" w:sz="4" w:space="0" w:color="000000"/>
              <w:bottom w:val="single" w:sz="4" w:space="0" w:color="000000"/>
              <w:right w:val="single" w:sz="4" w:space="0" w:color="000000"/>
            </w:tcBorders>
          </w:tcPr>
          <w:p w14:paraId="7013DCD1" w14:textId="77777777" w:rsidR="00901C21" w:rsidRPr="00901C21" w:rsidRDefault="00901C21" w:rsidP="00901C21">
            <w:pPr>
              <w:rPr>
                <w:b/>
              </w:rPr>
            </w:pPr>
            <w:r w:rsidRPr="00901C21">
              <w:rPr>
                <w:b/>
              </w:rPr>
              <w:t>Pateikiama su pasiūlymu: EBVPD.</w:t>
            </w:r>
          </w:p>
          <w:p w14:paraId="450B29AC" w14:textId="77777777" w:rsidR="00901C21" w:rsidRPr="00901C21" w:rsidRDefault="00901C21" w:rsidP="00901C21">
            <w:r w:rsidRPr="00901C21">
              <w:t xml:space="preserve">Perkančiajai organizacijai atlikus EBVPD patikrinimo procedūrą, patikrinus pasiūlymus ir išrinkus galimą laimėtoją, tik jo yra prašomi dokumentai patvirtinantys pašalinimo pagrindų nebuvimą, išduoti ne anksčiau kaip 60 dienų iki tos dienos, kai galimas laimėtojas turės pateikti dokumentus: </w:t>
            </w:r>
          </w:p>
          <w:p w14:paraId="584A8D1D" w14:textId="77777777" w:rsidR="00901C21" w:rsidRPr="00901C21" w:rsidRDefault="00901C21" w:rsidP="00901C21">
            <w:r w:rsidRPr="00901C21">
              <w:t xml:space="preserve">a) Reikalavimo </w:t>
            </w:r>
            <w:r w:rsidRPr="00901C21">
              <w:rPr>
                <w:b/>
              </w:rPr>
              <w:t>dėl mokesčių sumokėjimo</w:t>
            </w:r>
            <w:r w:rsidRPr="00901C21">
              <w:t xml:space="preserve"> atitikčiai pagrįsti turės būti pateikiamas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išduotą dokumentas; </w:t>
            </w:r>
          </w:p>
          <w:p w14:paraId="3F148560" w14:textId="77777777" w:rsidR="00901C21" w:rsidRPr="00901C21" w:rsidRDefault="00901C21" w:rsidP="00901C21">
            <w:r w:rsidRPr="00901C21">
              <w:t xml:space="preserve">b) Reikalavimo </w:t>
            </w:r>
            <w:r w:rsidRPr="00901C21">
              <w:rPr>
                <w:b/>
              </w:rPr>
              <w:t>dėl socialinio draudimo įmokų sumokėjimo</w:t>
            </w:r>
            <w:r w:rsidRPr="00901C21">
              <w:t xml:space="preserve"> atitikčiai pagrįsti:</w:t>
            </w:r>
          </w:p>
          <w:p w14:paraId="114D86AD" w14:textId="77777777" w:rsidR="00901C21" w:rsidRPr="00901C21" w:rsidRDefault="00901C21" w:rsidP="00901C21">
            <w:r w:rsidRPr="00901C21">
              <w:t xml:space="preserve"> - jeigu tiekėjas yra fizinis asmuo, registruotas Lietuvos Respublikoje, pateikiama Valstybinio socialinio draudimo įstaigos išduota pažyma arba valstybės įmonės Registrų centro Lietuvos Respublikos Vyriausybės nustatyta tvarka išduota pažyma, patvirtinanti jungtinius kompetentingų institucijų tvarkomus duomenis; </w:t>
            </w:r>
          </w:p>
          <w:p w14:paraId="6634434F" w14:textId="77777777" w:rsidR="00901C21" w:rsidRPr="00901C21" w:rsidRDefault="00901C21" w:rsidP="00901C21">
            <w:pPr>
              <w:rPr>
                <w:iCs/>
              </w:rPr>
            </w:pPr>
            <w:r w:rsidRPr="00901C21">
              <w:t xml:space="preserve">c- jeigu tiekėjas yra juridinis asmuo, registruotas Lietuvos Respublikoje, iš jo nereikalaujama pateikti jokių šį reikalavimą įrodančių dokumentų. Perkančioji organizacija tikrina paskutinės pasiūlymų pateikimo termino dienos, nurodytos skelbime apie pirkimą, duomenis pati nacionalinėje duomenų bazėje (http://draudejai.sodra.lt/draudeju_viesi_duomenys/). </w:t>
            </w:r>
            <w:r w:rsidRPr="00901C21">
              <w:rPr>
                <w:iCs/>
              </w:rPr>
              <w:t xml:space="preserve">SODRA informacinėje sistemoje viešai tikrintini duomenys yra </w:t>
            </w:r>
            <w:r w:rsidRPr="00901C21">
              <w:rPr>
                <w:iCs/>
              </w:rPr>
              <w:lastRenderedPageBreak/>
              <w:t xml:space="preserve">užfiksuoti prieš dvi darbo dienas, todėl Perkančioji organizacija šiuos duomenis tikrins po paskutinės dokumentų pagal EBVPD pateikimo dienos praėjus 2 darbo dienoms). </w:t>
            </w:r>
          </w:p>
          <w:p w14:paraId="7E070AD5" w14:textId="77777777" w:rsidR="00901C21" w:rsidRPr="00901C21" w:rsidRDefault="00901C21" w:rsidP="00901C21">
            <w:r w:rsidRPr="00901C21">
              <w:t xml:space="preserve">Jeigu dėl SODRA informacinės sistemos techninių trikdžių Perkančioji organizacija  neturės galimybės patikrinti neatlygintinai prieinamų duomenų apie tiekėją (juridinį asmenį), ji turės teisę prašyti tiekėjo (juridinio asmens), pateikti nustatyta tvarka išduotą dokumentą, patvirtinantį atitiktį šiam reikalavimui. </w:t>
            </w:r>
          </w:p>
          <w:p w14:paraId="6F37851D" w14:textId="77777777" w:rsidR="00901C21" w:rsidRPr="00901C21" w:rsidRDefault="00901C21" w:rsidP="00901C21">
            <w:pPr>
              <w:rPr>
                <w:lang w:eastAsia="en-US"/>
              </w:rPr>
            </w:pPr>
            <w:r w:rsidRPr="00901C21">
              <w:t xml:space="preserve">c) Kitos valstybės tiekėjas, kuris yra fizinis arba juridinis asmuo, pateikia šalies, kurioje jis yra registruotas, kompetentingos valstybės institucijos išduotą pažymą. </w:t>
            </w:r>
            <w:r w:rsidRPr="00901C21">
              <w:rPr>
                <w:b/>
              </w:rPr>
              <w:t>Pateikiami skenuoti dokumentai elektroninėje formoje</w:t>
            </w:r>
          </w:p>
        </w:tc>
      </w:tr>
      <w:tr w:rsidR="00901C21" w:rsidRPr="00901C21" w14:paraId="7B2762E2" w14:textId="77777777" w:rsidTr="00353E14">
        <w:tc>
          <w:tcPr>
            <w:tcW w:w="562" w:type="dxa"/>
            <w:tcBorders>
              <w:top w:val="single" w:sz="4" w:space="0" w:color="000000"/>
              <w:left w:val="single" w:sz="4" w:space="0" w:color="000000"/>
              <w:bottom w:val="single" w:sz="4" w:space="0" w:color="000000"/>
              <w:right w:val="single" w:sz="4" w:space="0" w:color="000000"/>
            </w:tcBorders>
          </w:tcPr>
          <w:p w14:paraId="0A15BA09" w14:textId="77777777" w:rsidR="00901C21" w:rsidRPr="00901C21" w:rsidRDefault="00901C21" w:rsidP="00901C21">
            <w:pPr>
              <w:jc w:val="center"/>
              <w:rPr>
                <w:lang w:eastAsia="en-US"/>
              </w:rPr>
            </w:pPr>
            <w:r w:rsidRPr="00901C21">
              <w:rPr>
                <w:lang w:eastAsia="en-US"/>
              </w:rPr>
              <w:lastRenderedPageBreak/>
              <w:t>3.</w:t>
            </w:r>
          </w:p>
        </w:tc>
        <w:tc>
          <w:tcPr>
            <w:tcW w:w="4967" w:type="dxa"/>
            <w:tcBorders>
              <w:top w:val="single" w:sz="4" w:space="0" w:color="000000"/>
              <w:left w:val="single" w:sz="4" w:space="0" w:color="000000"/>
              <w:bottom w:val="single" w:sz="4" w:space="0" w:color="000000"/>
              <w:right w:val="single" w:sz="4" w:space="0" w:color="000000"/>
            </w:tcBorders>
          </w:tcPr>
          <w:p w14:paraId="7E8EB43F"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Teikėjas nėra:</w:t>
            </w:r>
          </w:p>
          <w:p w14:paraId="43A5D1F1"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1) su kitais tiekėjais sudaręs susitarimų, kuriais siekiama iškreipti konkurenciją atliekamame pirkime, ir perkančioji organizacija dėl to neturi įtikinamų duomenų;</w:t>
            </w:r>
          </w:p>
          <w:p w14:paraId="4B73EA89"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 xml:space="preserve">2) pirkimo metu patekęs į interesų konflikto situaciją, kaip apibrėžta Viešųjų pirkimų įstatymo 21 straipsnyje ir jei atitinkamos padėties negalima ištaisyti. </w:t>
            </w:r>
          </w:p>
          <w:p w14:paraId="38F95765"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u w:val="single"/>
                <w:bdr w:val="nil"/>
              </w:rPr>
              <w:t>Laikoma, kad atitinkamą padėtį dėl interesų konflikto galima ištaisyti</w:t>
            </w:r>
            <w:r w:rsidRPr="00901C21">
              <w:rPr>
                <w:rFonts w:eastAsia="Arial Unicode MS"/>
                <w:color w:val="000000"/>
                <w:bdr w:val="nil"/>
              </w:rPr>
              <w:t>, jeigu į interesų konfliktą patekę asmenys nenulėmė Komisijos ar perkančiosios organizacijos sprendimų ir šių sprendimų pakeitimas neprieštarautų Viešųjų pirkimų įstatymo nuostatoms;</w:t>
            </w:r>
          </w:p>
          <w:p w14:paraId="509A9E6C"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3) pažeidęs konkurencijos, kaip nustatyta Viešųjų pirkimų įstatymo 27 straipsnio 3 ir 4 dalyse ir jei atitinkamos padėties negalima ištaisyti;</w:t>
            </w:r>
          </w:p>
          <w:p w14:paraId="56BC822E"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4) pirkimo procedūrų metu nuslėpęs informacijos ar pateikęs melagingos informacijos apie atitiktį Viešųjų pirkimų įstatymo 46</w:t>
            </w:r>
            <w:r w:rsidRPr="00901C21">
              <w:rPr>
                <w:rFonts w:eastAsia="Arial Unicode MS"/>
                <w:color w:val="FF0000"/>
                <w:bdr w:val="nil"/>
              </w:rPr>
              <w:t xml:space="preserve"> </w:t>
            </w:r>
            <w:r w:rsidRPr="00901C21">
              <w:rPr>
                <w:rFonts w:eastAsia="Arial Unicode MS"/>
                <w:color w:val="000000"/>
                <w:bdr w:val="nil"/>
              </w:rPr>
              <w:t xml:space="preserve">ir 47 straipsniuose nustatytiems reikalavimams, ir </w:t>
            </w:r>
            <w:r w:rsidRPr="00901C21">
              <w:rPr>
                <w:rFonts w:eastAsia="Arial Unicode MS"/>
                <w:bdr w:val="nil"/>
              </w:rPr>
              <w:t>perkančioji organizacija negali priešingai</w:t>
            </w:r>
            <w:r w:rsidRPr="00901C21">
              <w:rPr>
                <w:rFonts w:eastAsia="Arial Unicode MS"/>
                <w:color w:val="000000"/>
                <w:bdr w:val="nil"/>
              </w:rPr>
              <w:t xml:space="preserve"> įrodyti bet kokiomis teisėtomis priemonėmis, arba nėra aplinkybių kai tiekėjas dėl pateiktos melagingos informacijos negali pateikti patvirtinančių dokumentų, reikalaujamų pagal Viešųjų pirkimų įstatymo 50 straipsnį. Šiuo pagrindu tiekėjas taip pat </w:t>
            </w:r>
            <w:r w:rsidRPr="00901C21">
              <w:rPr>
                <w:rFonts w:eastAsia="Arial Unicode MS"/>
                <w:color w:val="000000"/>
                <w:u w:val="single"/>
                <w:bdr w:val="nil"/>
              </w:rPr>
              <w:t>šalinamas</w:t>
            </w:r>
            <w:r w:rsidRPr="00901C21">
              <w:rPr>
                <w:rFonts w:eastAsia="Arial Unicode MS"/>
                <w:color w:val="000000"/>
                <w:bdr w:val="nil"/>
              </w:rPr>
              <w:t xml:space="preserve"> iš pirkimo procedūros, kai ankstesnių procedūrų metu nuslėpė informaciją </w:t>
            </w:r>
            <w:r w:rsidRPr="00901C21">
              <w:rPr>
                <w:rFonts w:eastAsia="Arial Unicode MS"/>
                <w:color w:val="000000"/>
                <w:bdr w:val="nil"/>
              </w:rPr>
              <w:lastRenderedPageBreak/>
              <w:t>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18DAFC99"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5) pirkimo metu ėmęsis neteisėtų veiksmų, siekdamas daryti įtaką perkančiosios organizacijos sprendimams, gauti konfidencialios informacijos, kuri suteiktų jam neteisėtą pranašumą pirkimo procedūroje, ar teikęs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241943EA" w14:textId="77777777" w:rsidR="00901C21" w:rsidRPr="00901C21" w:rsidRDefault="00901C21" w:rsidP="00901C21">
            <w:pPr>
              <w:pBdr>
                <w:top w:val="nil"/>
                <w:left w:val="nil"/>
                <w:bottom w:val="nil"/>
                <w:right w:val="nil"/>
                <w:between w:val="nil"/>
                <w:bar w:val="nil"/>
              </w:pBdr>
              <w:suppressAutoHyphens/>
              <w:spacing w:after="40"/>
              <w:rPr>
                <w:rFonts w:eastAsia="Arial Unicode MS"/>
                <w:color w:val="000000"/>
                <w:bdr w:val="nil"/>
              </w:rPr>
            </w:pPr>
            <w:r w:rsidRPr="00901C21">
              <w:rPr>
                <w:rFonts w:eastAsia="Arial Unicode MS"/>
                <w:color w:val="000000"/>
                <w:bdr w:val="nil"/>
              </w:rPr>
              <w:t xml:space="preserve">6)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w:t>
            </w:r>
            <w:r w:rsidRPr="00901C21">
              <w:rPr>
                <w:rFonts w:eastAsia="Arial Unicode MS"/>
                <w:color w:val="000000"/>
                <w:bdr w:val="nil"/>
              </w:rPr>
              <w:lastRenderedPageBreak/>
              <w:t>arba nuolatiniais trūkumais ir dėl to ta ankstesnė pirkimo sutartis buvo nutraukta anksčiau, negu toje pirkimo sutartyje nustatytas jos galiojimo terminas, buvo pareikalauta atlyginti žalą ar taikomos kitos panašios sankcijos. Perkančioji organizacija iš pirkimo procedūros pašalina tiekėją ir tuo atveju, kai ji turi įtikinamų duomenų, kad tiekėjas yra įsteigtas, siekiant išvengti šio pašalinimo pagrindo taikymo;</w:t>
            </w:r>
          </w:p>
          <w:p w14:paraId="784F22AC" w14:textId="77777777" w:rsidR="00901C21" w:rsidRPr="00901C21" w:rsidRDefault="00901C21" w:rsidP="00901C21">
            <w:pPr>
              <w:rPr>
                <w:lang w:eastAsia="en-US"/>
              </w:rPr>
            </w:pPr>
            <w:r w:rsidRPr="00901C21">
              <w:t>7) padaręs profesinio pažeidimo,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139" w:type="dxa"/>
            <w:tcBorders>
              <w:top w:val="single" w:sz="4" w:space="0" w:color="000000"/>
              <w:left w:val="single" w:sz="4" w:space="0" w:color="000000"/>
              <w:bottom w:val="single" w:sz="4" w:space="0" w:color="000000"/>
              <w:right w:val="single" w:sz="4" w:space="0" w:color="000000"/>
            </w:tcBorders>
          </w:tcPr>
          <w:p w14:paraId="0EF2294F" w14:textId="77777777" w:rsidR="00901C21" w:rsidRPr="00901C21" w:rsidRDefault="00901C21" w:rsidP="00901C21">
            <w:pPr>
              <w:rPr>
                <w:lang w:eastAsia="en-US"/>
              </w:rPr>
            </w:pPr>
            <w:r w:rsidRPr="00901C21">
              <w:rPr>
                <w:b/>
              </w:rPr>
              <w:lastRenderedPageBreak/>
              <w:t>Pateikiama su pasiūlymu: EBVPD.</w:t>
            </w:r>
          </w:p>
        </w:tc>
      </w:tr>
      <w:tr w:rsidR="00901C21" w:rsidRPr="00901C21" w14:paraId="65BCED98" w14:textId="77777777" w:rsidTr="00353E14">
        <w:tc>
          <w:tcPr>
            <w:tcW w:w="562" w:type="dxa"/>
            <w:tcBorders>
              <w:top w:val="single" w:sz="4" w:space="0" w:color="000000"/>
              <w:left w:val="single" w:sz="4" w:space="0" w:color="000000"/>
              <w:bottom w:val="single" w:sz="4" w:space="0" w:color="000000"/>
              <w:right w:val="single" w:sz="4" w:space="0" w:color="000000"/>
            </w:tcBorders>
          </w:tcPr>
          <w:p w14:paraId="3109783B" w14:textId="77777777" w:rsidR="00901C21" w:rsidRPr="00901C21" w:rsidRDefault="00901C21" w:rsidP="00901C21">
            <w:pPr>
              <w:jc w:val="center"/>
              <w:rPr>
                <w:lang w:eastAsia="en-US"/>
              </w:rPr>
            </w:pPr>
            <w:r w:rsidRPr="00901C21">
              <w:rPr>
                <w:lang w:eastAsia="en-US"/>
              </w:rPr>
              <w:lastRenderedPageBreak/>
              <w:t xml:space="preserve">4. </w:t>
            </w:r>
          </w:p>
        </w:tc>
        <w:tc>
          <w:tcPr>
            <w:tcW w:w="4967" w:type="dxa"/>
            <w:tcBorders>
              <w:top w:val="single" w:sz="4" w:space="0" w:color="000000"/>
              <w:left w:val="single" w:sz="4" w:space="0" w:color="000000"/>
              <w:bottom w:val="single" w:sz="4" w:space="0" w:color="000000"/>
              <w:right w:val="single" w:sz="4" w:space="0" w:color="000000"/>
            </w:tcBorders>
          </w:tcPr>
          <w:p w14:paraId="53563A49" w14:textId="77777777" w:rsidR="00901C21" w:rsidRPr="00901C21" w:rsidRDefault="00901C21" w:rsidP="00901C21">
            <w:pPr>
              <w:rPr>
                <w:bCs/>
                <w:iCs/>
              </w:rPr>
            </w:pPr>
            <w:r w:rsidRPr="00901C21">
              <w:rPr>
                <w:bCs/>
                <w:iCs/>
              </w:rPr>
              <w:t>Tiekėjas neatitinka minimalių patikimo mokesčių mokėtojo kriterijų, nustatytų Lietuvos Respublikos mokesčių administravimo įstatymo 40¹ straipsnio 1 dalyje, ir dėl to laikomas padariusiu šiurkštų profesinį pažeidimą.</w:t>
            </w:r>
          </w:p>
        </w:tc>
        <w:tc>
          <w:tcPr>
            <w:tcW w:w="4139" w:type="dxa"/>
            <w:tcBorders>
              <w:top w:val="single" w:sz="4" w:space="0" w:color="000000"/>
              <w:left w:val="single" w:sz="4" w:space="0" w:color="000000"/>
              <w:bottom w:val="single" w:sz="4" w:space="0" w:color="000000"/>
              <w:right w:val="single" w:sz="4" w:space="0" w:color="000000"/>
            </w:tcBorders>
          </w:tcPr>
          <w:p w14:paraId="2E06EDF8" w14:textId="77777777" w:rsidR="00901C21" w:rsidRPr="00901C21" w:rsidRDefault="00901C21" w:rsidP="00901C21">
            <w:pPr>
              <w:spacing w:line="228" w:lineRule="auto"/>
            </w:pPr>
            <w:r w:rsidRPr="00901C21">
              <w:t>Nurodyto pašalinimo pagrindo nebuvimą tiekėjas nurodo kartu su pasiūlymu pateiktoje EBVPD III dalyje ,,</w:t>
            </w:r>
            <w:r w:rsidRPr="00901C21">
              <w:rPr>
                <w:i/>
              </w:rPr>
              <w:t>Pašalinimo pagrindai“ D skirsnyje</w:t>
            </w:r>
            <w:r w:rsidRPr="00901C21">
              <w:t>.</w:t>
            </w:r>
          </w:p>
          <w:p w14:paraId="5AE408B3" w14:textId="77777777" w:rsidR="00901C21" w:rsidRPr="00901C21" w:rsidRDefault="00901C21" w:rsidP="00901C21">
            <w:pPr>
              <w:spacing w:line="228" w:lineRule="auto"/>
            </w:pPr>
          </w:p>
          <w:p w14:paraId="792EB169" w14:textId="77777777" w:rsidR="00901C21" w:rsidRPr="00901C21" w:rsidRDefault="00901C21" w:rsidP="00901C21">
            <w:pPr>
              <w:spacing w:line="228" w:lineRule="auto"/>
            </w:pPr>
            <w:r w:rsidRPr="00901C21">
              <w:t>Perkančioji organizacija tikrina ar tiekėjas atitinka minimalius patikimo mokesčio mokėtojo kriterijus viešai prieinamoje informacinėje sistemoje apie mokesčių mokėtojus adresu:</w:t>
            </w:r>
          </w:p>
          <w:p w14:paraId="0F59090D" w14:textId="77777777" w:rsidR="00901C21" w:rsidRPr="00901C21" w:rsidRDefault="00901C21" w:rsidP="00901C21">
            <w:pPr>
              <w:spacing w:line="228" w:lineRule="auto"/>
              <w:rPr>
                <w:i/>
              </w:rPr>
            </w:pPr>
            <w:hyperlink r:id="rId12" w:history="1">
              <w:r w:rsidRPr="00901C21">
                <w:rPr>
                  <w:i/>
                  <w:color w:val="0000FF"/>
                  <w:u w:val="single"/>
                </w:rPr>
                <w:t>http://www.vmi.lt/cms/informacija-apie-mokesciu-moketojus</w:t>
              </w:r>
            </w:hyperlink>
          </w:p>
        </w:tc>
      </w:tr>
    </w:tbl>
    <w:p w14:paraId="1BF3D110" w14:textId="77777777" w:rsidR="00901C21" w:rsidRPr="00901C21" w:rsidRDefault="00901C21" w:rsidP="00901C21">
      <w:pPr>
        <w:suppressAutoHyphens/>
        <w:jc w:val="center"/>
        <w:rPr>
          <w:b/>
          <w:color w:val="000000"/>
          <w:lang w:eastAsia="ar-SA"/>
        </w:rPr>
      </w:pPr>
      <w:r w:rsidRPr="00901C21">
        <w:rPr>
          <w:b/>
          <w:color w:val="000000"/>
          <w:lang w:eastAsia="ar-SA"/>
        </w:rPr>
        <w:t>_______________________________</w:t>
      </w:r>
    </w:p>
    <w:p w14:paraId="73A81B6A" w14:textId="77777777" w:rsidR="00901C21" w:rsidRPr="00901C21" w:rsidRDefault="00901C21" w:rsidP="00901C21">
      <w:pPr>
        <w:suppressAutoHyphens/>
        <w:jc w:val="center"/>
        <w:rPr>
          <w:b/>
          <w:color w:val="000000"/>
          <w:lang w:eastAsia="ar-SA"/>
        </w:rPr>
      </w:pPr>
    </w:p>
    <w:p w14:paraId="1330B216" w14:textId="77777777" w:rsidR="00901C21" w:rsidRDefault="00901C21" w:rsidP="00DE44BA"/>
    <w:p w14:paraId="4E2CC424" w14:textId="77777777" w:rsidR="00901C21" w:rsidRDefault="00901C21" w:rsidP="00DE44BA"/>
    <w:p w14:paraId="266D843A" w14:textId="77777777" w:rsidR="00901C21" w:rsidRDefault="00901C21" w:rsidP="00DE44BA"/>
    <w:p w14:paraId="5276752B" w14:textId="77777777" w:rsidR="00901C21" w:rsidRDefault="00901C21" w:rsidP="00DE44BA"/>
    <w:p w14:paraId="2579D321" w14:textId="77777777" w:rsidR="00901C21" w:rsidRDefault="00901C21" w:rsidP="00DE44BA"/>
    <w:p w14:paraId="4DA57107" w14:textId="77777777" w:rsidR="00901C21" w:rsidRDefault="00901C21" w:rsidP="00DE44BA"/>
    <w:p w14:paraId="5EEE03CA" w14:textId="77777777" w:rsidR="00901C21" w:rsidRDefault="00901C21" w:rsidP="00DE44BA"/>
    <w:p w14:paraId="6C144BF3" w14:textId="77777777" w:rsidR="00901C21" w:rsidRDefault="00901C21" w:rsidP="00DE44BA"/>
    <w:p w14:paraId="61B294DF" w14:textId="77777777" w:rsidR="00901C21" w:rsidRDefault="00901C21" w:rsidP="00DE44BA"/>
    <w:p w14:paraId="1B0628EC" w14:textId="77777777" w:rsidR="00901C21" w:rsidRDefault="00901C21" w:rsidP="00DE44BA"/>
    <w:p w14:paraId="565CAD84" w14:textId="77777777" w:rsidR="00901C21" w:rsidRDefault="00901C21" w:rsidP="00DE44BA"/>
    <w:p w14:paraId="3C797B3E" w14:textId="77777777" w:rsidR="00901C21" w:rsidRDefault="00901C21" w:rsidP="00DE44BA"/>
    <w:p w14:paraId="1B79CEA5" w14:textId="77777777" w:rsidR="00901C21" w:rsidRDefault="00901C21" w:rsidP="00DE44BA"/>
    <w:p w14:paraId="2AF9509B" w14:textId="77777777" w:rsidR="00901C21" w:rsidRDefault="00901C21" w:rsidP="00DE44BA"/>
    <w:p w14:paraId="39961AC8" w14:textId="77777777" w:rsidR="00901C21" w:rsidRDefault="00901C21" w:rsidP="00DE44BA"/>
    <w:p w14:paraId="4E8E47A4" w14:textId="77777777" w:rsidR="00901C21" w:rsidRDefault="00901C21" w:rsidP="00DE44BA"/>
    <w:p w14:paraId="396876FF" w14:textId="77777777" w:rsidR="00901C21" w:rsidRDefault="00901C21" w:rsidP="00DE44BA"/>
    <w:p w14:paraId="77A9F298" w14:textId="77777777" w:rsidR="00901C21" w:rsidRDefault="00901C21" w:rsidP="00DE44BA"/>
    <w:p w14:paraId="4DCCA8E1" w14:textId="77777777" w:rsidR="00901C21" w:rsidRDefault="00901C21" w:rsidP="00DE44BA"/>
    <w:p w14:paraId="63F8183F" w14:textId="77777777" w:rsidR="00AE2FE2" w:rsidRDefault="00AE2FE2" w:rsidP="00DE44BA"/>
    <w:p w14:paraId="7DAE3281" w14:textId="77777777" w:rsidR="00942E07" w:rsidRDefault="00942E07" w:rsidP="00DE44BA"/>
    <w:p w14:paraId="6AC44F01" w14:textId="77777777" w:rsidR="00353E14" w:rsidRPr="00353E14" w:rsidRDefault="00353E14" w:rsidP="00353E14">
      <w:pPr>
        <w:suppressAutoHyphens/>
        <w:jc w:val="right"/>
        <w:rPr>
          <w:color w:val="000000"/>
          <w:lang w:eastAsia="ar-SA"/>
        </w:rPr>
      </w:pPr>
      <w:r w:rsidRPr="00353E14">
        <w:rPr>
          <w:color w:val="000000"/>
          <w:lang w:eastAsia="ar-SA"/>
        </w:rPr>
        <w:t>Supaprastinto atviro konkurso sąlygų</w:t>
      </w:r>
    </w:p>
    <w:p w14:paraId="0817C57D" w14:textId="5E0F1323" w:rsidR="00353E14" w:rsidRPr="00353E14" w:rsidRDefault="00492C43" w:rsidP="00353E14">
      <w:pPr>
        <w:suppressAutoHyphens/>
        <w:jc w:val="right"/>
        <w:rPr>
          <w:color w:val="000000"/>
          <w:lang w:eastAsia="ar-SA"/>
        </w:rPr>
      </w:pPr>
      <w:r>
        <w:rPr>
          <w:color w:val="000000"/>
          <w:lang w:eastAsia="ar-SA"/>
        </w:rPr>
        <w:t>5</w:t>
      </w:r>
      <w:r w:rsidR="00353E14" w:rsidRPr="00353E14">
        <w:rPr>
          <w:color w:val="000000"/>
          <w:lang w:eastAsia="ar-SA"/>
        </w:rPr>
        <w:t xml:space="preserve"> priedas</w:t>
      </w:r>
    </w:p>
    <w:p w14:paraId="13000416" w14:textId="77777777" w:rsidR="00353E14" w:rsidRPr="00353E14" w:rsidRDefault="00353E14" w:rsidP="00353E14">
      <w:pPr>
        <w:suppressAutoHyphens/>
        <w:jc w:val="center"/>
        <w:rPr>
          <w:b/>
          <w:bCs/>
          <w:color w:val="000000"/>
          <w:lang w:eastAsia="ar-SA"/>
        </w:rPr>
      </w:pPr>
    </w:p>
    <w:p w14:paraId="02A971E6" w14:textId="77777777" w:rsidR="00353E14" w:rsidRDefault="00353E14" w:rsidP="00353E14">
      <w:pPr>
        <w:suppressAutoHyphens/>
        <w:jc w:val="center"/>
        <w:rPr>
          <w:b/>
          <w:bCs/>
          <w:color w:val="000000"/>
          <w:lang w:eastAsia="ar-SA"/>
        </w:rPr>
      </w:pPr>
      <w:r w:rsidRPr="00353E14">
        <w:rPr>
          <w:b/>
          <w:bCs/>
          <w:color w:val="000000"/>
          <w:lang w:eastAsia="ar-SA"/>
        </w:rPr>
        <w:t>TIEKĖJŲ KVALIFIKACIJOS REIKALAVIMAI</w:t>
      </w:r>
    </w:p>
    <w:p w14:paraId="24FF9082" w14:textId="77777777" w:rsidR="00AE2FE2" w:rsidRDefault="00AE2FE2" w:rsidP="00353E14">
      <w:pPr>
        <w:suppressAutoHyphens/>
        <w:jc w:val="center"/>
        <w:rPr>
          <w:b/>
          <w:bCs/>
          <w:color w:val="000000"/>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752"/>
        <w:gridCol w:w="5059"/>
      </w:tblGrid>
      <w:tr w:rsidR="00906C61" w:rsidRPr="009301EF" w14:paraId="2DD5A8C7" w14:textId="77777777" w:rsidTr="00942E07">
        <w:trPr>
          <w:trHeight w:val="143"/>
        </w:trPr>
        <w:tc>
          <w:tcPr>
            <w:tcW w:w="3970" w:type="dxa"/>
          </w:tcPr>
          <w:p w14:paraId="107C682B" w14:textId="77777777" w:rsidR="00906C61" w:rsidRPr="009301EF" w:rsidRDefault="00906C61" w:rsidP="00492C43">
            <w:pPr>
              <w:spacing w:line="300" w:lineRule="atLeast"/>
              <w:ind w:hanging="108"/>
              <w:jc w:val="center"/>
              <w:rPr>
                <w:b/>
                <w:lang w:eastAsia="en-US"/>
              </w:rPr>
            </w:pPr>
            <w:r w:rsidRPr="009301EF">
              <w:rPr>
                <w:b/>
                <w:lang w:eastAsia="en-US"/>
              </w:rPr>
              <w:t>Kvalifikacijos reikalavimai**</w:t>
            </w:r>
          </w:p>
        </w:tc>
        <w:tc>
          <w:tcPr>
            <w:tcW w:w="5811" w:type="dxa"/>
            <w:gridSpan w:val="2"/>
          </w:tcPr>
          <w:p w14:paraId="0FB50035" w14:textId="77777777" w:rsidR="00906C61" w:rsidRPr="009301EF" w:rsidRDefault="00906C61" w:rsidP="00492C43">
            <w:pPr>
              <w:spacing w:line="300" w:lineRule="atLeast"/>
              <w:jc w:val="center"/>
              <w:rPr>
                <w:b/>
                <w:lang w:eastAsia="en-US"/>
              </w:rPr>
            </w:pPr>
            <w:r w:rsidRPr="009301EF">
              <w:rPr>
                <w:b/>
                <w:lang w:eastAsia="en-US"/>
              </w:rPr>
              <w:t>Kvalifikacijos reikalavimų atitikimą įrodantys dokumentai</w:t>
            </w:r>
          </w:p>
        </w:tc>
      </w:tr>
      <w:tr w:rsidR="00906C61" w:rsidRPr="009301EF" w14:paraId="5E9048CB" w14:textId="77777777" w:rsidTr="00942E07">
        <w:trPr>
          <w:trHeight w:val="360"/>
        </w:trPr>
        <w:tc>
          <w:tcPr>
            <w:tcW w:w="9781" w:type="dxa"/>
            <w:gridSpan w:val="3"/>
          </w:tcPr>
          <w:p w14:paraId="78B8A49E" w14:textId="77777777" w:rsidR="00906C61" w:rsidRPr="000651A9" w:rsidRDefault="00906C61" w:rsidP="00492C43">
            <w:pPr>
              <w:spacing w:line="300" w:lineRule="atLeast"/>
              <w:rPr>
                <w:lang w:val="pt-BR" w:eastAsia="en-US"/>
              </w:rPr>
            </w:pPr>
            <w:r w:rsidRPr="009301EF">
              <w:rPr>
                <w:b/>
              </w:rPr>
              <w:t>Techninio ir profesinio pajėgumo reikalavimai</w:t>
            </w:r>
          </w:p>
        </w:tc>
      </w:tr>
      <w:tr w:rsidR="00AE2FE2" w:rsidRPr="00AE2FE2" w14:paraId="53FEADCC" w14:textId="77777777" w:rsidTr="00942E07">
        <w:tblPrEx>
          <w:tblLook w:val="01E0" w:firstRow="1" w:lastRow="1" w:firstColumn="1" w:lastColumn="1" w:noHBand="0" w:noVBand="0"/>
        </w:tblPrEx>
        <w:trPr>
          <w:trHeight w:val="143"/>
        </w:trPr>
        <w:tc>
          <w:tcPr>
            <w:tcW w:w="3970" w:type="dxa"/>
          </w:tcPr>
          <w:p w14:paraId="002D20A5" w14:textId="1ED48D01" w:rsidR="00AE2FE2" w:rsidRPr="00AE2FE2" w:rsidRDefault="00AE2FE2" w:rsidP="00AE2FE2">
            <w:pPr>
              <w:spacing w:after="200" w:line="276" w:lineRule="auto"/>
              <w:rPr>
                <w:lang w:bidi="en-US"/>
              </w:rPr>
            </w:pPr>
            <w:r w:rsidRPr="00906C61">
              <w:rPr>
                <w:lang w:eastAsia="en-US" w:bidi="en-US"/>
              </w:rPr>
              <w:t>1</w:t>
            </w:r>
            <w:r>
              <w:rPr>
                <w:i/>
                <w:lang w:eastAsia="en-US" w:bidi="en-US"/>
              </w:rPr>
              <w:t>.</w:t>
            </w:r>
            <w:r w:rsidRPr="00AE2FE2">
              <w:rPr>
                <w:i/>
                <w:lang w:eastAsia="en-US" w:bidi="en-US"/>
              </w:rPr>
              <w:t xml:space="preserve"> </w:t>
            </w:r>
            <w:r w:rsidRPr="00AE2FE2">
              <w:rPr>
                <w:b/>
                <w:i/>
                <w:lang w:eastAsia="en-US" w:bidi="en-US"/>
              </w:rPr>
              <w:t>Pirmai pirkimo daliai</w:t>
            </w:r>
            <w:r w:rsidRPr="00AE2FE2">
              <w:rPr>
                <w:lang w:eastAsia="en-US" w:bidi="en-US"/>
              </w:rPr>
              <w:t xml:space="preserve"> - Tiekėjas </w:t>
            </w:r>
            <w:r w:rsidR="00EE034D">
              <w:rPr>
                <w:lang w:eastAsia="en-US" w:bidi="en-US"/>
              </w:rPr>
              <w:t>privalo turėti</w:t>
            </w:r>
            <w:r w:rsidRPr="00AE2FE2">
              <w:rPr>
                <w:sz w:val="28"/>
                <w:lang w:eastAsia="en-US" w:bidi="en-US"/>
              </w:rPr>
              <w:t xml:space="preserve"> </w:t>
            </w:r>
            <w:r w:rsidR="00EE034D">
              <w:rPr>
                <w:snapToGrid w:val="0"/>
                <w:lang w:eastAsia="en-US"/>
              </w:rPr>
              <w:t>nuosavybės teisę arba turėti</w:t>
            </w:r>
            <w:r w:rsidR="00EE034D" w:rsidRPr="00E047BC">
              <w:rPr>
                <w:snapToGrid w:val="0"/>
                <w:lang w:eastAsia="en-US"/>
              </w:rPr>
              <w:t xml:space="preserve"> galimybę naudotis</w:t>
            </w:r>
            <w:r w:rsidR="00EE034D" w:rsidRPr="00AE2FE2">
              <w:rPr>
                <w:lang w:eastAsia="en-US" w:bidi="en-US"/>
              </w:rPr>
              <w:t xml:space="preserve"> </w:t>
            </w:r>
            <w:r w:rsidRPr="00AE2FE2">
              <w:rPr>
                <w:lang w:eastAsia="en-US" w:bidi="en-US"/>
              </w:rPr>
              <w:t>ne mažiau kaip</w:t>
            </w:r>
            <w:r w:rsidRPr="00AE2FE2">
              <w:rPr>
                <w:sz w:val="28"/>
                <w:lang w:bidi="en-US"/>
              </w:rPr>
              <w:t xml:space="preserve"> </w:t>
            </w:r>
            <w:r w:rsidR="00EE034D">
              <w:rPr>
                <w:lang w:bidi="en-US"/>
              </w:rPr>
              <w:t>2 (dvejomis)  transporto priemonėmis</w:t>
            </w:r>
            <w:r w:rsidRPr="00AE2FE2">
              <w:rPr>
                <w:lang w:bidi="en-US"/>
              </w:rPr>
              <w:t>: M</w:t>
            </w:r>
            <w:r w:rsidRPr="00AE2FE2">
              <w:rPr>
                <w:vertAlign w:val="subscript"/>
                <w:lang w:bidi="en-US"/>
              </w:rPr>
              <w:t>1</w:t>
            </w:r>
            <w:r w:rsidRPr="00AE2FE2">
              <w:rPr>
                <w:lang w:bidi="en-US"/>
              </w:rPr>
              <w:t xml:space="preserve"> klasės automobilis, pritaikytas kontrolės paslaugoms teikti ir turėti bent vieną mobiliojo (judriojo) ryšio priemonę. Automobilyje turi būti įrengta veikianti automobilių </w:t>
            </w:r>
            <w:r w:rsidR="00E21CE0">
              <w:rPr>
                <w:lang w:bidi="en-US"/>
              </w:rPr>
              <w:t>vietos nustatymo sistema (GPS).</w:t>
            </w:r>
          </w:p>
        </w:tc>
        <w:tc>
          <w:tcPr>
            <w:tcW w:w="5811" w:type="dxa"/>
            <w:gridSpan w:val="2"/>
          </w:tcPr>
          <w:p w14:paraId="13C9BE85" w14:textId="77777777" w:rsidR="00EE034D" w:rsidRDefault="00EE034D" w:rsidP="00EE034D">
            <w:pPr>
              <w:tabs>
                <w:tab w:val="left" w:pos="-1843"/>
                <w:tab w:val="center" w:pos="-1560"/>
                <w:tab w:val="left" w:pos="1134"/>
              </w:tabs>
              <w:spacing w:line="276" w:lineRule="auto"/>
              <w:rPr>
                <w:b/>
                <w:i/>
                <w:snapToGrid w:val="0"/>
                <w:lang w:eastAsia="en-US"/>
              </w:rPr>
            </w:pPr>
            <w:r>
              <w:rPr>
                <w:b/>
                <w:snapToGrid w:val="0"/>
                <w:lang w:eastAsia="en-US"/>
              </w:rPr>
              <w:t>Pateikiama</w:t>
            </w:r>
            <w:r w:rsidR="00AE2FE2" w:rsidRPr="00AE2FE2">
              <w:rPr>
                <w:snapToGrid w:val="0"/>
                <w:lang w:eastAsia="en-US"/>
              </w:rPr>
              <w:t xml:space="preserve">: </w:t>
            </w:r>
          </w:p>
          <w:p w14:paraId="2D78E39A" w14:textId="3D9EB07C" w:rsidR="00EE034D" w:rsidRPr="00EE034D" w:rsidRDefault="00EE034D" w:rsidP="00EE034D">
            <w:pPr>
              <w:tabs>
                <w:tab w:val="left" w:pos="-1843"/>
                <w:tab w:val="center" w:pos="-1560"/>
                <w:tab w:val="left" w:pos="1134"/>
              </w:tabs>
              <w:spacing w:line="276" w:lineRule="auto"/>
              <w:rPr>
                <w:b/>
                <w:i/>
                <w:snapToGrid w:val="0"/>
                <w:lang w:eastAsia="en-US"/>
              </w:rPr>
            </w:pPr>
            <w:r w:rsidRPr="00EE034D">
              <w:rPr>
                <w:snapToGrid w:val="0"/>
              </w:rPr>
              <w:t xml:space="preserve">Transporto priemonių sąrašas ir transporto priemonių registracijos dokumentų kopijos. </w:t>
            </w:r>
          </w:p>
          <w:p w14:paraId="3C638664" w14:textId="684C73F7" w:rsidR="00E047BC" w:rsidRPr="00EE034D" w:rsidRDefault="00E047BC" w:rsidP="00EE034D">
            <w:pPr>
              <w:rPr>
                <w:snapToGrid w:val="0"/>
              </w:rPr>
            </w:pPr>
            <w:r w:rsidRPr="00EE034D">
              <w:rPr>
                <w:snapToGrid w:val="0"/>
              </w:rPr>
              <w:t>Jei transporto priemonė priklauso ne tiekėjui, tai nuom</w:t>
            </w:r>
            <w:r w:rsidR="00EE034D">
              <w:rPr>
                <w:snapToGrid w:val="0"/>
              </w:rPr>
              <w:t xml:space="preserve">os sutarties kopiją </w:t>
            </w:r>
            <w:r w:rsidRPr="00EE034D">
              <w:rPr>
                <w:snapToGrid w:val="0"/>
              </w:rPr>
              <w:t>arba preliminarią sutartį dėl planuojamo transporto priemonių įsigijimo.</w:t>
            </w:r>
          </w:p>
          <w:p w14:paraId="4298A3AE" w14:textId="77777777" w:rsidR="00E21CE0" w:rsidRDefault="00E21CE0" w:rsidP="00E047BC">
            <w:pPr>
              <w:spacing w:line="276" w:lineRule="auto"/>
              <w:rPr>
                <w:u w:val="single"/>
                <w:lang w:eastAsia="en-US"/>
              </w:rPr>
            </w:pPr>
          </w:p>
          <w:p w14:paraId="580BB3D4" w14:textId="77777777" w:rsidR="00AE2FE2" w:rsidRPr="00AE2FE2" w:rsidRDefault="00AE2FE2" w:rsidP="00E047BC">
            <w:pPr>
              <w:spacing w:line="276" w:lineRule="auto"/>
              <w:rPr>
                <w:lang w:eastAsia="en-US" w:bidi="en-US"/>
              </w:rPr>
            </w:pPr>
            <w:r w:rsidRPr="00AE2FE2">
              <w:rPr>
                <w:u w:val="single"/>
                <w:lang w:eastAsia="en-US"/>
              </w:rPr>
              <w:t>Pateikiama skaitmeninė dokumento kopija.</w:t>
            </w:r>
          </w:p>
        </w:tc>
      </w:tr>
      <w:tr w:rsidR="00906C61" w:rsidRPr="00AE2FE2" w14:paraId="2338D0E1" w14:textId="77777777" w:rsidTr="00942E07">
        <w:tblPrEx>
          <w:tblLook w:val="01E0" w:firstRow="1" w:lastRow="1" w:firstColumn="1" w:lastColumn="1" w:noHBand="0" w:noVBand="0"/>
        </w:tblPrEx>
        <w:trPr>
          <w:trHeight w:val="143"/>
        </w:trPr>
        <w:tc>
          <w:tcPr>
            <w:tcW w:w="3970" w:type="dxa"/>
          </w:tcPr>
          <w:p w14:paraId="5D37A653" w14:textId="11C0470A" w:rsidR="00906C61" w:rsidRDefault="00906C61" w:rsidP="00492C43">
            <w:pPr>
              <w:spacing w:after="200" w:line="276" w:lineRule="auto"/>
              <w:rPr>
                <w:i/>
                <w:lang w:eastAsia="en-US" w:bidi="en-US"/>
              </w:rPr>
            </w:pPr>
            <w:r w:rsidRPr="000651A9">
              <w:rPr>
                <w:lang w:eastAsia="en-US"/>
              </w:rPr>
              <w:t>2</w:t>
            </w:r>
            <w:r w:rsidRPr="000651A9">
              <w:rPr>
                <w:b/>
                <w:lang w:eastAsia="en-US"/>
              </w:rPr>
              <w:t>.</w:t>
            </w:r>
            <w:r w:rsidRPr="000651A9">
              <w:rPr>
                <w:b/>
                <w:i/>
                <w:lang w:eastAsia="en-US"/>
              </w:rPr>
              <w:t xml:space="preserve"> Pirmai ir antrajai pirkimo daliai</w:t>
            </w:r>
            <w:r w:rsidRPr="000651A9">
              <w:rPr>
                <w:lang w:eastAsia="en-US"/>
              </w:rPr>
              <w:t xml:space="preserve"> - Tiekėjas turi</w:t>
            </w:r>
            <w:r w:rsidRPr="000651A9">
              <w:rPr>
                <w:sz w:val="28"/>
                <w:lang w:eastAsia="en-US"/>
              </w:rPr>
              <w:t xml:space="preserve"> </w:t>
            </w:r>
            <w:r w:rsidRPr="000651A9">
              <w:rPr>
                <w:lang w:eastAsia="en-US"/>
              </w:rPr>
              <w:t>turėti ne mažiau kaip</w:t>
            </w:r>
            <w:r w:rsidRPr="000651A9">
              <w:rPr>
                <w:sz w:val="28"/>
              </w:rPr>
              <w:t xml:space="preserve"> </w:t>
            </w:r>
            <w:r w:rsidRPr="000651A9">
              <w:t>2 (du) greitojo reagavimo ekipažus Jonavos mieste arba yra sudaręs sutartį su kitu ūkio subjektu dėl greitojo reagavimo ekipažų iškvietimo.</w:t>
            </w:r>
          </w:p>
          <w:p w14:paraId="4E76FF89" w14:textId="77777777" w:rsidR="00906C61" w:rsidRDefault="00906C61" w:rsidP="00AE2FE2">
            <w:pPr>
              <w:spacing w:after="200" w:line="276" w:lineRule="auto"/>
              <w:rPr>
                <w:i/>
                <w:lang w:eastAsia="en-US" w:bidi="en-US"/>
              </w:rPr>
            </w:pPr>
          </w:p>
        </w:tc>
        <w:tc>
          <w:tcPr>
            <w:tcW w:w="5811" w:type="dxa"/>
            <w:gridSpan w:val="2"/>
          </w:tcPr>
          <w:p w14:paraId="56F3005D" w14:textId="6FF20987" w:rsidR="00906C61" w:rsidRPr="00AE2FE2" w:rsidRDefault="00906C61" w:rsidP="00492C43">
            <w:pPr>
              <w:tabs>
                <w:tab w:val="left" w:pos="-1843"/>
                <w:tab w:val="center" w:pos="-1560"/>
                <w:tab w:val="left" w:pos="1134"/>
              </w:tabs>
              <w:spacing w:after="200" w:line="276" w:lineRule="auto"/>
              <w:ind w:left="34"/>
              <w:rPr>
                <w:snapToGrid w:val="0"/>
                <w:lang w:eastAsia="en-US"/>
              </w:rPr>
            </w:pPr>
            <w:r w:rsidRPr="00906C61">
              <w:rPr>
                <w:b/>
                <w:snapToGrid w:val="0"/>
                <w:lang w:eastAsia="en-US"/>
              </w:rPr>
              <w:t>Pateikiama</w:t>
            </w:r>
            <w:r>
              <w:rPr>
                <w:snapToGrid w:val="0"/>
                <w:lang w:eastAsia="en-US"/>
              </w:rPr>
              <w:t xml:space="preserve"> </w:t>
            </w:r>
            <w:r w:rsidRPr="00AE2FE2">
              <w:rPr>
                <w:snapToGrid w:val="0"/>
                <w:lang w:eastAsia="en-US"/>
              </w:rPr>
              <w:t xml:space="preserve">Pažyma apie greitojo reagavimo ekipažų skaičių Jonavos mieste arba paslaugų sutartį dėl greitojo reagavimo ekipažo paslaugų teikimo. </w:t>
            </w:r>
          </w:p>
          <w:p w14:paraId="4636110C" w14:textId="5D0F0227" w:rsidR="00906C61" w:rsidRPr="006E6551" w:rsidRDefault="00906C61" w:rsidP="006E6551">
            <w:pPr>
              <w:tabs>
                <w:tab w:val="left" w:pos="-1843"/>
                <w:tab w:val="center" w:pos="-1560"/>
                <w:tab w:val="left" w:pos="1134"/>
              </w:tabs>
              <w:spacing w:line="276" w:lineRule="auto"/>
              <w:rPr>
                <w:b/>
                <w:snapToGrid w:val="0"/>
                <w:lang w:eastAsia="en-US"/>
              </w:rPr>
            </w:pPr>
            <w:proofErr w:type="spellStart"/>
            <w:r>
              <w:rPr>
                <w:u w:val="single"/>
                <w:lang w:val="en-US" w:eastAsia="en-US"/>
              </w:rPr>
              <w:t>P</w:t>
            </w:r>
            <w:r w:rsidRPr="00AE2FE2">
              <w:rPr>
                <w:u w:val="single"/>
                <w:lang w:val="en-US" w:eastAsia="en-US"/>
              </w:rPr>
              <w:t>ateikiama</w:t>
            </w:r>
            <w:proofErr w:type="spellEnd"/>
            <w:r w:rsidRPr="00AE2FE2">
              <w:rPr>
                <w:u w:val="single"/>
                <w:lang w:val="en-US" w:eastAsia="en-US"/>
              </w:rPr>
              <w:t xml:space="preserve"> </w:t>
            </w:r>
            <w:proofErr w:type="spellStart"/>
            <w:r w:rsidRPr="00AE2FE2">
              <w:rPr>
                <w:u w:val="single"/>
                <w:lang w:val="en-US" w:eastAsia="en-US"/>
              </w:rPr>
              <w:t>skaitmeninė</w:t>
            </w:r>
            <w:proofErr w:type="spellEnd"/>
            <w:r w:rsidRPr="00AE2FE2">
              <w:rPr>
                <w:u w:val="single"/>
                <w:lang w:val="en-US" w:eastAsia="en-US"/>
              </w:rPr>
              <w:t xml:space="preserve"> </w:t>
            </w:r>
            <w:proofErr w:type="spellStart"/>
            <w:r w:rsidRPr="00AE2FE2">
              <w:rPr>
                <w:u w:val="single"/>
                <w:lang w:val="en-US" w:eastAsia="en-US"/>
              </w:rPr>
              <w:t>dokumento</w:t>
            </w:r>
            <w:proofErr w:type="spellEnd"/>
            <w:r w:rsidRPr="00AE2FE2">
              <w:rPr>
                <w:u w:val="single"/>
                <w:lang w:val="en-US" w:eastAsia="en-US"/>
              </w:rPr>
              <w:t xml:space="preserve"> </w:t>
            </w:r>
            <w:proofErr w:type="spellStart"/>
            <w:r w:rsidRPr="00AE2FE2">
              <w:rPr>
                <w:u w:val="single"/>
                <w:lang w:val="en-US" w:eastAsia="en-US"/>
              </w:rPr>
              <w:t>kopija</w:t>
            </w:r>
            <w:proofErr w:type="spellEnd"/>
            <w:r w:rsidRPr="00AE2FE2">
              <w:rPr>
                <w:u w:val="single"/>
                <w:lang w:val="en-US" w:eastAsia="en-US"/>
              </w:rPr>
              <w:t>.</w:t>
            </w:r>
          </w:p>
        </w:tc>
      </w:tr>
      <w:tr w:rsidR="00906C61" w:rsidRPr="00AE2FE2" w14:paraId="0A6D5BFA" w14:textId="77777777" w:rsidTr="00942E07">
        <w:tblPrEx>
          <w:tblLook w:val="01E0" w:firstRow="1" w:lastRow="1" w:firstColumn="1" w:lastColumn="1" w:noHBand="0" w:noVBand="0"/>
        </w:tblPrEx>
        <w:trPr>
          <w:trHeight w:val="143"/>
        </w:trPr>
        <w:tc>
          <w:tcPr>
            <w:tcW w:w="3970" w:type="dxa"/>
          </w:tcPr>
          <w:p w14:paraId="4CBC8745" w14:textId="2779C0DE" w:rsidR="00906C61" w:rsidRDefault="00906C61" w:rsidP="00AE2FE2">
            <w:pPr>
              <w:spacing w:after="200" w:line="276" w:lineRule="auto"/>
              <w:rPr>
                <w:i/>
                <w:lang w:eastAsia="en-US" w:bidi="en-US"/>
              </w:rPr>
            </w:pPr>
            <w:r>
              <w:rPr>
                <w:lang w:eastAsia="en-US" w:bidi="en-US"/>
              </w:rPr>
              <w:t>3. Tiekėjas</w:t>
            </w:r>
            <w:r w:rsidRPr="00AE2FE2">
              <w:rPr>
                <w:lang w:eastAsia="en-US" w:bidi="en-US"/>
              </w:rPr>
              <w:t xml:space="preserve"> turi teisę verstis ta veikla, kuri reikalinga pirkimo sutarčiai įvykdyti.</w:t>
            </w:r>
          </w:p>
        </w:tc>
        <w:tc>
          <w:tcPr>
            <w:tcW w:w="5811" w:type="dxa"/>
            <w:gridSpan w:val="2"/>
          </w:tcPr>
          <w:p w14:paraId="4F20A12E" w14:textId="589D668B" w:rsidR="00906C61" w:rsidRPr="009301EF" w:rsidRDefault="00906C61" w:rsidP="006E6551">
            <w:pPr>
              <w:tabs>
                <w:tab w:val="left" w:pos="709"/>
              </w:tabs>
              <w:rPr>
                <w:b/>
                <w:color w:val="000000"/>
              </w:rPr>
            </w:pPr>
            <w:r w:rsidRPr="009301EF">
              <w:rPr>
                <w:b/>
                <w:color w:val="000000"/>
                <w:lang w:eastAsia="en-US"/>
              </w:rPr>
              <w:t>Pateikiama: </w:t>
            </w:r>
          </w:p>
          <w:p w14:paraId="31D43316" w14:textId="77777777" w:rsidR="00906C61" w:rsidRPr="009301EF" w:rsidRDefault="00906C61" w:rsidP="006E6551">
            <w:pPr>
              <w:rPr>
                <w:rFonts w:eastAsia="Calibri"/>
                <w:lang w:eastAsia="en-US"/>
              </w:rPr>
            </w:pPr>
            <w:r w:rsidRPr="009301EF">
              <w:rPr>
                <w:lang w:eastAsia="en-US"/>
              </w:rPr>
              <w:t>Galiojanti Policijos departamento prie LR vidaus reikalų ministerijos išduota licencija:</w:t>
            </w:r>
          </w:p>
          <w:p w14:paraId="34B89082" w14:textId="77777777" w:rsidR="00906C61" w:rsidRPr="009301EF" w:rsidRDefault="00906C61" w:rsidP="006E6551">
            <w:pPr>
              <w:numPr>
                <w:ilvl w:val="0"/>
                <w:numId w:val="20"/>
              </w:numPr>
              <w:ind w:left="303" w:hanging="284"/>
              <w:jc w:val="left"/>
              <w:rPr>
                <w:rFonts w:eastAsia="Calibri"/>
                <w:lang w:eastAsia="en-US"/>
              </w:rPr>
            </w:pPr>
            <w:r w:rsidRPr="009301EF">
              <w:rPr>
                <w:rFonts w:eastAsia="Calibri"/>
                <w:lang w:eastAsia="en-US"/>
              </w:rPr>
              <w:t>jeigu licencija tiekėjui išduota iki 2018-10-31 – licencija neginkluotai asmens ir turto saugai arba licencija ginkluotai asmens ir turto saugai;</w:t>
            </w:r>
          </w:p>
          <w:p w14:paraId="278CA9F0" w14:textId="77777777" w:rsidR="00906C61" w:rsidRPr="009301EF" w:rsidRDefault="00906C61" w:rsidP="006E6551">
            <w:pPr>
              <w:numPr>
                <w:ilvl w:val="0"/>
                <w:numId w:val="20"/>
              </w:numPr>
              <w:ind w:left="303" w:hanging="284"/>
              <w:jc w:val="left"/>
              <w:rPr>
                <w:rFonts w:eastAsia="Calibri"/>
                <w:lang w:eastAsia="en-US"/>
              </w:rPr>
            </w:pPr>
            <w:r w:rsidRPr="009301EF">
              <w:rPr>
                <w:rFonts w:eastAsia="Calibri"/>
                <w:lang w:eastAsia="en-US"/>
              </w:rPr>
              <w:t>jeigu licencija tiekėjui išduota nuo 2018-11-01 – licencija teikti asmens ir turto apsaugos paslaugas.</w:t>
            </w:r>
          </w:p>
          <w:p w14:paraId="74CC2000" w14:textId="77777777" w:rsidR="00E21CE0" w:rsidRDefault="00E21CE0" w:rsidP="006E6551">
            <w:pPr>
              <w:tabs>
                <w:tab w:val="left" w:pos="-1843"/>
                <w:tab w:val="center" w:pos="-1560"/>
                <w:tab w:val="left" w:pos="1134"/>
              </w:tabs>
              <w:spacing w:line="276" w:lineRule="auto"/>
              <w:ind w:firstLine="141"/>
              <w:rPr>
                <w:u w:val="single"/>
                <w:lang w:eastAsia="en-US"/>
              </w:rPr>
            </w:pPr>
          </w:p>
          <w:p w14:paraId="779E2E91" w14:textId="4FE7BEAC" w:rsidR="00906C61" w:rsidRDefault="00906C61" w:rsidP="006E6551">
            <w:pPr>
              <w:tabs>
                <w:tab w:val="left" w:pos="-1843"/>
                <w:tab w:val="center" w:pos="-1560"/>
                <w:tab w:val="left" w:pos="1134"/>
              </w:tabs>
              <w:spacing w:line="276" w:lineRule="auto"/>
              <w:ind w:firstLine="141"/>
              <w:rPr>
                <w:b/>
                <w:i/>
                <w:snapToGrid w:val="0"/>
                <w:lang w:eastAsia="en-US"/>
              </w:rPr>
            </w:pPr>
            <w:r w:rsidRPr="00AE2FE2">
              <w:rPr>
                <w:u w:val="single"/>
                <w:lang w:eastAsia="en-US"/>
              </w:rPr>
              <w:t>Pateikiama skaitmeninė dokumento kopija</w:t>
            </w:r>
          </w:p>
        </w:tc>
      </w:tr>
      <w:tr w:rsidR="00906C61" w:rsidRPr="00AE2FE2" w14:paraId="31920176" w14:textId="77777777" w:rsidTr="00942E07">
        <w:tblPrEx>
          <w:tblLook w:val="01E0" w:firstRow="1" w:lastRow="1" w:firstColumn="1" w:lastColumn="1" w:noHBand="0" w:noVBand="0"/>
        </w:tblPrEx>
        <w:trPr>
          <w:trHeight w:val="143"/>
        </w:trPr>
        <w:tc>
          <w:tcPr>
            <w:tcW w:w="3970" w:type="dxa"/>
          </w:tcPr>
          <w:p w14:paraId="458D6105" w14:textId="54E8CDD6" w:rsidR="00906C61" w:rsidRPr="000651A9" w:rsidRDefault="00906C61" w:rsidP="00906C61">
            <w:pPr>
              <w:spacing w:line="300" w:lineRule="atLeast"/>
              <w:rPr>
                <w:lang w:eastAsia="en-US"/>
              </w:rPr>
            </w:pPr>
            <w:r w:rsidRPr="000651A9">
              <w:rPr>
                <w:lang w:eastAsia="en-US"/>
              </w:rPr>
              <w:t>4. Tiekėjas turi turėti galiojančią licenciją, suteikiančią teisę jam vykdyti neginkluotą turto saugą arba licenciją vykdyti ginkluotą turto saugą arba licenciją, suteikiančią teisę teikti turto apsaugos paslaugas (kvalifikacinis reikalavimas nustatytas vadovaujantis LR asmens ir turto saugos įstatymu).</w:t>
            </w:r>
          </w:p>
          <w:p w14:paraId="1B173F56" w14:textId="5BCFE7D0" w:rsidR="00906C61" w:rsidRDefault="00906C61" w:rsidP="00906C61">
            <w:pPr>
              <w:spacing w:after="200" w:line="276" w:lineRule="auto"/>
              <w:rPr>
                <w:lang w:eastAsia="en-US" w:bidi="en-US"/>
              </w:rPr>
            </w:pPr>
            <w:r w:rsidRPr="000651A9">
              <w:rPr>
                <w:lang w:eastAsia="en-US"/>
              </w:rPr>
              <w:t xml:space="preserve">Pastaba. Reikalaujamą kvalifikaciją </w:t>
            </w:r>
            <w:r w:rsidRPr="000651A9">
              <w:rPr>
                <w:lang w:eastAsia="en-US"/>
              </w:rPr>
              <w:lastRenderedPageBreak/>
              <w:t>tiekėjas privalo būti įgiję iki pasiūlymų pateikimo termino pabaigos.</w:t>
            </w:r>
          </w:p>
        </w:tc>
        <w:tc>
          <w:tcPr>
            <w:tcW w:w="5811" w:type="dxa"/>
            <w:gridSpan w:val="2"/>
          </w:tcPr>
          <w:p w14:paraId="65E587A7" w14:textId="77777777" w:rsidR="00906C61" w:rsidRPr="009301EF" w:rsidRDefault="00906C61" w:rsidP="006E6551">
            <w:pPr>
              <w:tabs>
                <w:tab w:val="left" w:pos="709"/>
              </w:tabs>
              <w:rPr>
                <w:b/>
                <w:color w:val="000000"/>
                <w:lang w:eastAsia="en-US"/>
              </w:rPr>
            </w:pPr>
          </w:p>
        </w:tc>
      </w:tr>
      <w:tr w:rsidR="009301EF" w:rsidRPr="009301EF" w14:paraId="6487AB0C" w14:textId="77777777" w:rsidTr="00942E07">
        <w:trPr>
          <w:trHeight w:val="143"/>
        </w:trPr>
        <w:tc>
          <w:tcPr>
            <w:tcW w:w="9781" w:type="dxa"/>
            <w:gridSpan w:val="3"/>
          </w:tcPr>
          <w:p w14:paraId="2E3834F4" w14:textId="49D7A761" w:rsidR="009301EF" w:rsidRPr="000651A9" w:rsidRDefault="009301EF" w:rsidP="009301EF">
            <w:pPr>
              <w:spacing w:line="300" w:lineRule="atLeast"/>
              <w:rPr>
                <w:color w:val="000000"/>
              </w:rPr>
            </w:pPr>
            <w:r w:rsidRPr="009301EF">
              <w:rPr>
                <w:lang w:eastAsia="en-US"/>
              </w:rPr>
              <w:t xml:space="preserve">**Tiekėjo kvalifikacija dėl teisės verstis atitinkama veikla nėra tikrinama visa apimtimi. Vadovaujantis VPĮ 35 str. 2 d. </w:t>
            </w:r>
            <w:r w:rsidR="00906C61" w:rsidRPr="00942E07">
              <w:rPr>
                <w:lang w:eastAsia="en-US"/>
              </w:rPr>
              <w:t xml:space="preserve">3 p., sutarties projekte </w:t>
            </w:r>
            <w:r w:rsidRPr="009301EF">
              <w:rPr>
                <w:lang w:eastAsia="en-US"/>
              </w:rPr>
              <w:t xml:space="preserve">nustatytas tiekėjo įsipareigojimas, kad pirkimo sutartį vykdys tik tokią teisę turintys asmenys. </w:t>
            </w:r>
            <w:r w:rsidRPr="000651A9">
              <w:rPr>
                <w:color w:val="000000"/>
              </w:rPr>
              <w:t>Tiekėjas, Užsakovui paprašius, turės pateikti atitinkamus dokumentus, įrodančius, kad pirkimo sutartį vykdys tik tokią teisę turintys asmenys i</w:t>
            </w:r>
            <w:r w:rsidRPr="000651A9">
              <w:rPr>
                <w:iCs/>
                <w:color w:val="000000"/>
              </w:rPr>
              <w:t>ki atitinkamų veiklų vykdymo pradžios</w:t>
            </w:r>
            <w:r w:rsidRPr="000651A9">
              <w:rPr>
                <w:color w:val="000000"/>
              </w:rPr>
              <w:t>.</w:t>
            </w:r>
          </w:p>
          <w:p w14:paraId="3D54427E" w14:textId="77777777" w:rsidR="009301EF" w:rsidRPr="0086465A" w:rsidRDefault="009301EF" w:rsidP="009301EF">
            <w:pPr>
              <w:spacing w:line="300" w:lineRule="atLeast"/>
              <w:rPr>
                <w:b/>
                <w:color w:val="000000"/>
              </w:rPr>
            </w:pPr>
            <w:r w:rsidRPr="0086465A">
              <w:rPr>
                <w:bCs/>
                <w:color w:val="000000"/>
                <w:lang w:eastAsia="en-US"/>
              </w:rPr>
              <w:t>Tiekėjui (</w:t>
            </w:r>
            <w:r w:rsidRPr="0086465A">
              <w:rPr>
                <w:bCs/>
                <w:i/>
                <w:iCs/>
                <w:color w:val="000000"/>
                <w:lang w:eastAsia="en-US"/>
              </w:rPr>
              <w:t>kai keliamas toks kvalifikacinis reikalavimas</w:t>
            </w:r>
            <w:r w:rsidRPr="0086465A">
              <w:rPr>
                <w:bCs/>
                <w:color w:val="000000"/>
                <w:lang w:eastAsia="en-US"/>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c>
      </w:tr>
      <w:tr w:rsidR="009301EF" w:rsidRPr="009301EF" w14:paraId="49D1BB8F" w14:textId="77777777" w:rsidTr="00942E07">
        <w:trPr>
          <w:trHeight w:val="143"/>
        </w:trPr>
        <w:tc>
          <w:tcPr>
            <w:tcW w:w="9781" w:type="dxa"/>
            <w:gridSpan w:val="3"/>
          </w:tcPr>
          <w:p w14:paraId="43B9CBF1" w14:textId="77777777" w:rsidR="009301EF" w:rsidRPr="009301EF" w:rsidRDefault="009301EF" w:rsidP="009301EF">
            <w:pPr>
              <w:spacing w:line="300" w:lineRule="atLeast"/>
              <w:rPr>
                <w:b/>
                <w:iCs/>
                <w:sz w:val="22"/>
                <w:szCs w:val="22"/>
                <w:lang w:eastAsia="en-US"/>
              </w:rPr>
            </w:pPr>
            <w:r w:rsidRPr="009301EF">
              <w:rPr>
                <w:b/>
                <w:sz w:val="22"/>
                <w:szCs w:val="22"/>
                <w:lang w:eastAsia="en-US"/>
              </w:rPr>
              <w:t>PASTABOS:</w:t>
            </w:r>
          </w:p>
        </w:tc>
      </w:tr>
      <w:tr w:rsidR="009301EF" w:rsidRPr="009301EF" w14:paraId="15FB4821" w14:textId="77777777" w:rsidTr="00942E07">
        <w:trPr>
          <w:trHeight w:val="143"/>
        </w:trPr>
        <w:tc>
          <w:tcPr>
            <w:tcW w:w="4722" w:type="dxa"/>
            <w:gridSpan w:val="2"/>
          </w:tcPr>
          <w:p w14:paraId="0E154314" w14:textId="77777777" w:rsidR="009301EF" w:rsidRPr="009301EF" w:rsidRDefault="009301EF" w:rsidP="009301EF">
            <w:pPr>
              <w:spacing w:line="300" w:lineRule="atLeast"/>
              <w:rPr>
                <w:lang w:eastAsia="en-US"/>
              </w:rPr>
            </w:pPr>
            <w:r w:rsidRPr="009301EF">
              <w:rPr>
                <w:b/>
                <w:lang w:eastAsia="en-US"/>
              </w:rPr>
              <w:t>1. Jeigu pirkimo procedūroje dalyvauja jungtinės veiklos sutarties pagrindu ūkio subjektų grupė</w:t>
            </w:r>
          </w:p>
        </w:tc>
        <w:tc>
          <w:tcPr>
            <w:tcW w:w="5059" w:type="dxa"/>
          </w:tcPr>
          <w:p w14:paraId="60BB1FD8" w14:textId="20312E13" w:rsidR="009301EF" w:rsidRPr="009301EF" w:rsidRDefault="009301EF" w:rsidP="009301EF">
            <w:pPr>
              <w:spacing w:line="300" w:lineRule="atLeast"/>
              <w:rPr>
                <w:sz w:val="22"/>
                <w:szCs w:val="22"/>
                <w:lang w:eastAsia="en-US"/>
              </w:rPr>
            </w:pPr>
            <w:r w:rsidRPr="009301EF">
              <w:rPr>
                <w:sz w:val="22"/>
                <w:szCs w:val="22"/>
                <w:lang w:eastAsia="en-US"/>
              </w:rPr>
              <w:t xml:space="preserve">Pašalinimo pagrindų nebuvimo reikalavimams privalo atitikti kiekviena jungtinės veiklos sutarties šalis ir pateikti </w:t>
            </w:r>
            <w:r w:rsidRPr="009301EF">
              <w:rPr>
                <w:bCs/>
                <w:sz w:val="22"/>
                <w:szCs w:val="22"/>
                <w:lang w:eastAsia="en-US"/>
              </w:rPr>
              <w:t xml:space="preserve">EBVPD </w:t>
            </w:r>
            <w:r w:rsidR="00292E1A" w:rsidRPr="00942E07">
              <w:rPr>
                <w:bCs/>
                <w:sz w:val="22"/>
                <w:szCs w:val="22"/>
                <w:lang w:eastAsia="en-US"/>
              </w:rPr>
              <w:t xml:space="preserve">bei </w:t>
            </w:r>
            <w:r w:rsidRPr="009301EF">
              <w:rPr>
                <w:bCs/>
                <w:sz w:val="22"/>
                <w:szCs w:val="22"/>
                <w:lang w:eastAsia="en-US"/>
              </w:rPr>
              <w:t xml:space="preserve">nurodytus </w:t>
            </w:r>
            <w:r w:rsidRPr="009301EF">
              <w:rPr>
                <w:sz w:val="22"/>
                <w:szCs w:val="22"/>
                <w:lang w:eastAsia="en-US"/>
              </w:rPr>
              <w:t xml:space="preserve">Pašalinimo pagrindų nebuvimą įrodančius dokumentus </w:t>
            </w:r>
            <w:r w:rsidRPr="000651A9">
              <w:rPr>
                <w:sz w:val="22"/>
                <w:szCs w:val="22"/>
                <w:lang w:eastAsia="en-US"/>
              </w:rPr>
              <w:t xml:space="preserve">(kilus pagrįstų abejonių dėl </w:t>
            </w:r>
            <w:r w:rsidRPr="000651A9">
              <w:rPr>
                <w:iCs/>
                <w:sz w:val="22"/>
                <w:szCs w:val="22"/>
                <w:lang w:eastAsia="en-US"/>
              </w:rPr>
              <w:t>ūkio subjektų grupės nario (-</w:t>
            </w:r>
            <w:proofErr w:type="spellStart"/>
            <w:r w:rsidRPr="000651A9">
              <w:rPr>
                <w:iCs/>
                <w:sz w:val="22"/>
                <w:szCs w:val="22"/>
                <w:lang w:eastAsia="en-US"/>
              </w:rPr>
              <w:t>ių</w:t>
            </w:r>
            <w:proofErr w:type="spellEnd"/>
            <w:r w:rsidRPr="000651A9">
              <w:rPr>
                <w:iCs/>
                <w:sz w:val="22"/>
                <w:szCs w:val="22"/>
                <w:lang w:eastAsia="en-US"/>
              </w:rPr>
              <w:t>)</w:t>
            </w:r>
            <w:r w:rsidRPr="000651A9">
              <w:rPr>
                <w:sz w:val="22"/>
                <w:szCs w:val="22"/>
                <w:lang w:eastAsia="en-US"/>
              </w:rPr>
              <w:t xml:space="preserve"> patikimumo)</w:t>
            </w:r>
            <w:r w:rsidRPr="009301EF">
              <w:rPr>
                <w:sz w:val="22"/>
                <w:szCs w:val="22"/>
                <w:lang w:eastAsia="en-US"/>
              </w:rPr>
              <w:t>;</w:t>
            </w:r>
          </w:p>
          <w:p w14:paraId="05C1898C" w14:textId="3FDCD676" w:rsidR="009301EF" w:rsidRPr="009301EF" w:rsidRDefault="00A61D1D" w:rsidP="009301EF">
            <w:pPr>
              <w:spacing w:line="300" w:lineRule="atLeast"/>
              <w:rPr>
                <w:iCs/>
                <w:sz w:val="22"/>
                <w:szCs w:val="22"/>
                <w:lang w:eastAsia="en-US"/>
              </w:rPr>
            </w:pPr>
            <w:r w:rsidRPr="00942E07">
              <w:rPr>
                <w:iCs/>
                <w:sz w:val="22"/>
                <w:szCs w:val="22"/>
                <w:lang w:eastAsia="en-US"/>
              </w:rPr>
              <w:t>Kvalifikacijos reikalavimus</w:t>
            </w:r>
            <w:r w:rsidR="009301EF" w:rsidRPr="009301EF">
              <w:rPr>
                <w:sz w:val="22"/>
                <w:szCs w:val="22"/>
                <w:lang w:eastAsia="en-US"/>
              </w:rPr>
              <w:t xml:space="preserve"> turi atitikti ir pateikti nurodytus dokumentus tas ūkio subjektų grupės narys, kuris teiks atitinkamas paslaugas</w:t>
            </w:r>
            <w:r w:rsidR="009301EF" w:rsidRPr="009301EF">
              <w:rPr>
                <w:iCs/>
                <w:sz w:val="22"/>
                <w:szCs w:val="22"/>
                <w:lang w:eastAsia="en-US"/>
              </w:rPr>
              <w:t>.</w:t>
            </w:r>
          </w:p>
          <w:p w14:paraId="6CC67ECC" w14:textId="77777777" w:rsidR="009301EF" w:rsidRPr="009301EF" w:rsidRDefault="009301EF" w:rsidP="009301EF">
            <w:pPr>
              <w:spacing w:line="300" w:lineRule="atLeast"/>
              <w:rPr>
                <w:sz w:val="22"/>
                <w:szCs w:val="22"/>
                <w:u w:val="single"/>
                <w:lang w:eastAsia="en-US"/>
              </w:rPr>
            </w:pPr>
            <w:r w:rsidRPr="009301EF">
              <w:rPr>
                <w:sz w:val="22"/>
                <w:szCs w:val="22"/>
                <w:u w:val="single"/>
                <w:lang w:eastAsia="en-US"/>
              </w:rPr>
              <w:t>Dokumentai pateikiami elektroninėje formoje – tiesiogiai suformuoti elektroninėmis priemonėmis ar skaitmeninės originalo kopijos*.</w:t>
            </w:r>
          </w:p>
        </w:tc>
      </w:tr>
      <w:tr w:rsidR="009301EF" w:rsidRPr="009301EF" w14:paraId="32BB2343" w14:textId="77777777" w:rsidTr="00942E07">
        <w:trPr>
          <w:trHeight w:val="5951"/>
        </w:trPr>
        <w:tc>
          <w:tcPr>
            <w:tcW w:w="4722" w:type="dxa"/>
            <w:gridSpan w:val="2"/>
          </w:tcPr>
          <w:p w14:paraId="640AE2BE" w14:textId="77777777" w:rsidR="009301EF" w:rsidRPr="009301EF" w:rsidRDefault="009301EF" w:rsidP="009301EF">
            <w:pPr>
              <w:spacing w:line="300" w:lineRule="atLeast"/>
              <w:rPr>
                <w:lang w:eastAsia="en-US"/>
              </w:rPr>
            </w:pPr>
            <w:r w:rsidRPr="009301EF">
              <w:rPr>
                <w:b/>
                <w:lang w:eastAsia="en-US"/>
              </w:rPr>
              <w:t>2. Tiekėjas turi teisę pasitelkti ūkio subjektus, kurių pajėgumais tiekėjas remiasi</w:t>
            </w:r>
            <w:r w:rsidRPr="009301EF">
              <w:rPr>
                <w:lang w:eastAsia="en-US"/>
              </w:rPr>
              <w:t xml:space="preserve"> savo įsipareigojimams vykdyti. Ūkio subjektai, kurių pajėgumais remiasi, privalo atitikti Pašalinimo pagrindų nebuvimo ir kvalifikacinius (jei teiks atitinkamas paslaugas) reikalavimus.</w:t>
            </w:r>
          </w:p>
          <w:p w14:paraId="10A97B2D" w14:textId="77777777" w:rsidR="009301EF" w:rsidRPr="009301EF" w:rsidRDefault="009301EF" w:rsidP="009301EF">
            <w:pPr>
              <w:spacing w:line="300" w:lineRule="atLeast"/>
              <w:rPr>
                <w:lang w:eastAsia="en-US"/>
              </w:rPr>
            </w:pPr>
          </w:p>
          <w:p w14:paraId="50E73341" w14:textId="77777777" w:rsidR="009301EF" w:rsidRPr="009301EF" w:rsidRDefault="009301EF" w:rsidP="009301EF">
            <w:pPr>
              <w:spacing w:line="300" w:lineRule="atLeast"/>
              <w:rPr>
                <w:lang w:eastAsia="en-US"/>
              </w:rPr>
            </w:pPr>
          </w:p>
        </w:tc>
        <w:tc>
          <w:tcPr>
            <w:tcW w:w="5059" w:type="dxa"/>
          </w:tcPr>
          <w:p w14:paraId="50A63082" w14:textId="77777777" w:rsidR="009301EF" w:rsidRPr="009301EF" w:rsidRDefault="009301EF" w:rsidP="009301EF">
            <w:pPr>
              <w:spacing w:line="300" w:lineRule="atLeast"/>
              <w:rPr>
                <w:iCs/>
                <w:sz w:val="22"/>
                <w:szCs w:val="22"/>
                <w:lang w:eastAsia="en-US"/>
              </w:rPr>
            </w:pPr>
            <w:r w:rsidRPr="009301EF">
              <w:rPr>
                <w:iCs/>
                <w:sz w:val="22"/>
                <w:szCs w:val="22"/>
                <w:lang w:eastAsia="en-US"/>
              </w:rPr>
              <w:t>Pateikiama:</w:t>
            </w:r>
          </w:p>
          <w:p w14:paraId="129FDAA6" w14:textId="77777777" w:rsidR="009301EF" w:rsidRPr="009301EF" w:rsidRDefault="009301EF" w:rsidP="009301EF">
            <w:pPr>
              <w:spacing w:line="300" w:lineRule="atLeast"/>
              <w:rPr>
                <w:bCs/>
                <w:sz w:val="22"/>
                <w:szCs w:val="22"/>
                <w:lang w:eastAsia="en-US"/>
              </w:rPr>
            </w:pPr>
            <w:r w:rsidRPr="009301EF">
              <w:rPr>
                <w:bCs/>
                <w:sz w:val="22"/>
                <w:szCs w:val="22"/>
                <w:lang w:eastAsia="en-US"/>
              </w:rPr>
              <w:t>1) ūkio subjekto, kurio pajėgumais tiekėjas remiasi,</w:t>
            </w:r>
            <w:r w:rsidRPr="009301EF">
              <w:rPr>
                <w:sz w:val="22"/>
                <w:szCs w:val="22"/>
                <w:lang w:eastAsia="en-US"/>
              </w:rPr>
              <w:t xml:space="preserve"> </w:t>
            </w:r>
            <w:r w:rsidRPr="009301EF">
              <w:rPr>
                <w:bCs/>
                <w:sz w:val="22"/>
                <w:szCs w:val="22"/>
                <w:lang w:eastAsia="en-US"/>
              </w:rPr>
              <w:t>EBVPD;</w:t>
            </w:r>
          </w:p>
          <w:p w14:paraId="1993C99B" w14:textId="085299BA" w:rsidR="009301EF" w:rsidRPr="009301EF" w:rsidRDefault="009301EF" w:rsidP="009301EF">
            <w:pPr>
              <w:spacing w:line="300" w:lineRule="atLeast"/>
              <w:rPr>
                <w:sz w:val="22"/>
                <w:szCs w:val="22"/>
                <w:lang w:eastAsia="en-US"/>
              </w:rPr>
            </w:pPr>
            <w:r w:rsidRPr="009301EF">
              <w:rPr>
                <w:bCs/>
                <w:sz w:val="22"/>
                <w:szCs w:val="22"/>
                <w:lang w:eastAsia="en-US"/>
              </w:rPr>
              <w:t xml:space="preserve">2) </w:t>
            </w:r>
            <w:r w:rsidRPr="009301EF">
              <w:rPr>
                <w:sz w:val="22"/>
                <w:szCs w:val="22"/>
                <w:lang w:eastAsia="en-US"/>
              </w:rPr>
              <w:t xml:space="preserve">Pašalinimo pagrindų nebuvimą įrodantys </w:t>
            </w:r>
            <w:r w:rsidRPr="009301EF">
              <w:rPr>
                <w:bCs/>
                <w:sz w:val="22"/>
                <w:szCs w:val="22"/>
                <w:lang w:eastAsia="en-US"/>
              </w:rPr>
              <w:t>ūkio subjekto, kurio pajėgumais tiekėjas remiasi</w:t>
            </w:r>
            <w:r w:rsidRPr="009301EF">
              <w:rPr>
                <w:sz w:val="22"/>
                <w:szCs w:val="22"/>
                <w:lang w:eastAsia="en-US"/>
              </w:rPr>
              <w:t xml:space="preserve">, dokumentai </w:t>
            </w:r>
            <w:r w:rsidRPr="000651A9">
              <w:rPr>
                <w:sz w:val="22"/>
                <w:szCs w:val="22"/>
                <w:lang w:eastAsia="en-US"/>
              </w:rPr>
              <w:t xml:space="preserve">(kilus pagrįstų abejonių dėl </w:t>
            </w:r>
            <w:r w:rsidRPr="000651A9">
              <w:rPr>
                <w:iCs/>
                <w:sz w:val="22"/>
                <w:szCs w:val="22"/>
                <w:lang w:eastAsia="en-US"/>
              </w:rPr>
              <w:t>ūkio subjektų grupės nario (-</w:t>
            </w:r>
            <w:proofErr w:type="spellStart"/>
            <w:r w:rsidRPr="000651A9">
              <w:rPr>
                <w:iCs/>
                <w:sz w:val="22"/>
                <w:szCs w:val="22"/>
                <w:lang w:eastAsia="en-US"/>
              </w:rPr>
              <w:t>ių</w:t>
            </w:r>
            <w:proofErr w:type="spellEnd"/>
            <w:r w:rsidRPr="000651A9">
              <w:rPr>
                <w:iCs/>
                <w:sz w:val="22"/>
                <w:szCs w:val="22"/>
                <w:lang w:eastAsia="en-US"/>
              </w:rPr>
              <w:t>)</w:t>
            </w:r>
            <w:r w:rsidRPr="000651A9">
              <w:rPr>
                <w:sz w:val="22"/>
                <w:szCs w:val="22"/>
                <w:lang w:eastAsia="en-US"/>
              </w:rPr>
              <w:t xml:space="preserve"> patikimumo)</w:t>
            </w:r>
            <w:r w:rsidR="00A61D1D" w:rsidRPr="00942E07">
              <w:rPr>
                <w:sz w:val="22"/>
                <w:szCs w:val="22"/>
                <w:lang w:eastAsia="en-US"/>
              </w:rPr>
              <w:t>;</w:t>
            </w:r>
          </w:p>
          <w:p w14:paraId="55A9F4BB" w14:textId="1AC2F089" w:rsidR="009301EF" w:rsidRPr="009301EF" w:rsidRDefault="009301EF" w:rsidP="009301EF">
            <w:pPr>
              <w:spacing w:line="300" w:lineRule="atLeast"/>
              <w:rPr>
                <w:sz w:val="22"/>
                <w:szCs w:val="22"/>
                <w:lang w:eastAsia="en-US"/>
              </w:rPr>
            </w:pPr>
            <w:r w:rsidRPr="009301EF">
              <w:rPr>
                <w:bCs/>
                <w:sz w:val="22"/>
                <w:szCs w:val="22"/>
                <w:lang w:eastAsia="en-US"/>
              </w:rPr>
              <w:t xml:space="preserve">3) </w:t>
            </w:r>
            <w:r w:rsidR="00AE2FE2" w:rsidRPr="00942E07">
              <w:rPr>
                <w:bCs/>
                <w:sz w:val="22"/>
                <w:szCs w:val="22"/>
                <w:lang w:eastAsia="en-US"/>
              </w:rPr>
              <w:t>t</w:t>
            </w:r>
            <w:r w:rsidR="00A61D1D" w:rsidRPr="00942E07">
              <w:rPr>
                <w:bCs/>
                <w:sz w:val="22"/>
                <w:szCs w:val="22"/>
                <w:lang w:eastAsia="en-US"/>
              </w:rPr>
              <w:t xml:space="preserve">echninio ir profesinio pajėgumo reikalavimų punkte nurodyti </w:t>
            </w:r>
            <w:r w:rsidRPr="009301EF">
              <w:rPr>
                <w:bCs/>
                <w:sz w:val="22"/>
                <w:szCs w:val="22"/>
                <w:lang w:eastAsia="en-US"/>
              </w:rPr>
              <w:t>dokumentai, jei teiks atitinkamas paslaugas</w:t>
            </w:r>
            <w:r w:rsidR="00A61D1D" w:rsidRPr="00942E07">
              <w:rPr>
                <w:sz w:val="22"/>
                <w:szCs w:val="22"/>
                <w:lang w:eastAsia="en-US"/>
              </w:rPr>
              <w:t>;</w:t>
            </w:r>
          </w:p>
          <w:p w14:paraId="741E9753" w14:textId="77777777" w:rsidR="009301EF" w:rsidRPr="009301EF" w:rsidRDefault="009301EF" w:rsidP="009301EF">
            <w:pPr>
              <w:spacing w:line="300" w:lineRule="atLeast"/>
              <w:rPr>
                <w:sz w:val="22"/>
                <w:szCs w:val="22"/>
                <w:lang w:eastAsia="en-US"/>
              </w:rPr>
            </w:pPr>
            <w:r w:rsidRPr="009301EF">
              <w:rPr>
                <w:iCs/>
                <w:sz w:val="22"/>
                <w:szCs w:val="22"/>
                <w:lang w:eastAsia="en-US"/>
              </w:rPr>
              <w:t xml:space="preserve">4) ketinamo pasitelkti </w:t>
            </w:r>
            <w:r w:rsidRPr="009301EF">
              <w:rPr>
                <w:bCs/>
                <w:sz w:val="22"/>
                <w:szCs w:val="22"/>
                <w:lang w:eastAsia="en-US"/>
              </w:rPr>
              <w:t>ūkio subjekto, kurio pajėgumais tiekėjas remiasi</w:t>
            </w:r>
            <w:r w:rsidRPr="009301EF">
              <w:rPr>
                <w:sz w:val="22"/>
                <w:szCs w:val="22"/>
                <w:lang w:eastAsia="en-US"/>
              </w:rPr>
              <w:t xml:space="preserve">, pasirašyta laisvos formos deklaracija ar kitas dokumentas, patvirtinantis sutikimą dalyvauti šiame viešajame pirkime ir atlikti jam pavestus darbus/paslaugas/, konkrečiai juos įvardijant. </w:t>
            </w:r>
          </w:p>
          <w:p w14:paraId="54A052D9" w14:textId="77777777" w:rsidR="009301EF" w:rsidRPr="009301EF" w:rsidRDefault="009301EF" w:rsidP="009301EF">
            <w:pPr>
              <w:spacing w:line="300" w:lineRule="atLeast"/>
              <w:rPr>
                <w:sz w:val="22"/>
                <w:szCs w:val="22"/>
                <w:lang w:eastAsia="en-US"/>
              </w:rPr>
            </w:pPr>
            <w:r w:rsidRPr="009301EF">
              <w:rPr>
                <w:iCs/>
                <w:sz w:val="22"/>
                <w:szCs w:val="22"/>
                <w:u w:val="single"/>
                <w:lang w:eastAsia="en-US"/>
              </w:rPr>
              <w:t>Pateikiamos dokumentų skaitmeninės kopijos arba dokumentai elektroninėje formoje*</w:t>
            </w:r>
            <w:r w:rsidRPr="009301EF">
              <w:rPr>
                <w:iCs/>
                <w:sz w:val="22"/>
                <w:szCs w:val="22"/>
                <w:lang w:eastAsia="en-US"/>
              </w:rPr>
              <w:t>.</w:t>
            </w:r>
          </w:p>
          <w:p w14:paraId="259726E0" w14:textId="77777777" w:rsidR="009301EF" w:rsidRPr="009301EF" w:rsidRDefault="009301EF" w:rsidP="009301EF">
            <w:pPr>
              <w:spacing w:line="300" w:lineRule="atLeast"/>
              <w:rPr>
                <w:sz w:val="22"/>
                <w:szCs w:val="22"/>
                <w:lang w:eastAsia="en-US"/>
              </w:rPr>
            </w:pPr>
            <w:r w:rsidRPr="009301EF">
              <w:rPr>
                <w:sz w:val="22"/>
                <w:szCs w:val="22"/>
                <w:lang w:eastAsia="en-US"/>
              </w:rPr>
              <w:t>Galimybė pasitelkti trečiuosius asmenis nekeičia pagrindinio tiekėjo atsakomybės dėl numatomos sudaryti pirkimo sutarties įvykdymo.</w:t>
            </w:r>
          </w:p>
        </w:tc>
      </w:tr>
    </w:tbl>
    <w:p w14:paraId="50448A8B" w14:textId="77777777" w:rsidR="009301EF" w:rsidRPr="009301EF" w:rsidRDefault="009301EF" w:rsidP="009301EF">
      <w:pPr>
        <w:shd w:val="clear" w:color="auto" w:fill="FFFFFF"/>
        <w:rPr>
          <w:lang w:eastAsia="en-US"/>
        </w:rPr>
      </w:pPr>
      <w:r w:rsidRPr="009301EF">
        <w:rPr>
          <w:i/>
          <w:lang w:eastAsia="en-US"/>
        </w:rPr>
        <w:lastRenderedPageBreak/>
        <w:t>*Perkančioji organizacija pasilieka teisę prašyti tiekėjo pateikti pažymų ar kitų su pasiūlymu teikiamų dokumentų originalus</w:t>
      </w:r>
      <w:r w:rsidRPr="009301EF">
        <w:rPr>
          <w:lang w:eastAsia="en-US"/>
        </w:rPr>
        <w:t>.</w:t>
      </w:r>
    </w:p>
    <w:p w14:paraId="08F70E42" w14:textId="77777777" w:rsidR="009301EF" w:rsidRDefault="009301EF" w:rsidP="00353E14">
      <w:pPr>
        <w:suppressAutoHyphens/>
        <w:jc w:val="center"/>
        <w:rPr>
          <w:b/>
          <w:bCs/>
          <w:color w:val="000000"/>
          <w:lang w:eastAsia="ar-SA"/>
        </w:rPr>
      </w:pPr>
    </w:p>
    <w:p w14:paraId="08EAA4FD" w14:textId="77777777" w:rsidR="009301EF" w:rsidRDefault="009301EF" w:rsidP="00353E14">
      <w:pPr>
        <w:suppressAutoHyphens/>
        <w:jc w:val="center"/>
        <w:rPr>
          <w:b/>
          <w:bCs/>
          <w:color w:val="000000"/>
          <w:lang w:eastAsia="ar-SA"/>
        </w:rPr>
      </w:pPr>
    </w:p>
    <w:p w14:paraId="2CC83B6E" w14:textId="77777777" w:rsidR="009301EF" w:rsidRDefault="009301EF" w:rsidP="00353E14">
      <w:pPr>
        <w:suppressAutoHyphens/>
        <w:jc w:val="center"/>
        <w:rPr>
          <w:b/>
          <w:bCs/>
          <w:color w:val="000000"/>
          <w:lang w:eastAsia="ar-SA"/>
        </w:rPr>
      </w:pPr>
    </w:p>
    <w:p w14:paraId="189CA34F" w14:textId="77777777" w:rsidR="009301EF" w:rsidRDefault="009301EF" w:rsidP="00353E14">
      <w:pPr>
        <w:suppressAutoHyphens/>
        <w:jc w:val="center"/>
        <w:rPr>
          <w:b/>
          <w:bCs/>
          <w:color w:val="000000"/>
          <w:lang w:eastAsia="ar-SA"/>
        </w:rPr>
      </w:pPr>
    </w:p>
    <w:p w14:paraId="4C31D7F4" w14:textId="77777777" w:rsidR="009301EF" w:rsidRDefault="009301EF" w:rsidP="00353E14">
      <w:pPr>
        <w:suppressAutoHyphens/>
        <w:jc w:val="center"/>
        <w:rPr>
          <w:b/>
          <w:bCs/>
          <w:color w:val="000000"/>
          <w:lang w:eastAsia="ar-SA"/>
        </w:rPr>
      </w:pPr>
    </w:p>
    <w:p w14:paraId="2F3685B5" w14:textId="77777777" w:rsidR="009301EF" w:rsidRDefault="009301EF" w:rsidP="00353E14">
      <w:pPr>
        <w:suppressAutoHyphens/>
        <w:jc w:val="center"/>
        <w:rPr>
          <w:b/>
          <w:bCs/>
          <w:color w:val="000000"/>
          <w:lang w:eastAsia="ar-SA"/>
        </w:rPr>
      </w:pPr>
    </w:p>
    <w:p w14:paraId="59B430F7" w14:textId="77777777" w:rsidR="009301EF" w:rsidRDefault="009301EF" w:rsidP="00353E14">
      <w:pPr>
        <w:suppressAutoHyphens/>
        <w:jc w:val="center"/>
        <w:rPr>
          <w:b/>
          <w:bCs/>
          <w:color w:val="000000"/>
          <w:lang w:eastAsia="ar-SA"/>
        </w:rPr>
      </w:pPr>
    </w:p>
    <w:p w14:paraId="70C7671E" w14:textId="77777777" w:rsidR="009301EF" w:rsidRDefault="009301EF" w:rsidP="00353E14">
      <w:pPr>
        <w:suppressAutoHyphens/>
        <w:jc w:val="center"/>
        <w:rPr>
          <w:b/>
          <w:bCs/>
          <w:color w:val="000000"/>
          <w:lang w:eastAsia="ar-SA"/>
        </w:rPr>
      </w:pPr>
    </w:p>
    <w:p w14:paraId="2CCBDF9D" w14:textId="77777777" w:rsidR="009301EF" w:rsidRDefault="009301EF" w:rsidP="00353E14">
      <w:pPr>
        <w:suppressAutoHyphens/>
        <w:jc w:val="center"/>
        <w:rPr>
          <w:b/>
          <w:bCs/>
          <w:color w:val="000000"/>
          <w:lang w:eastAsia="ar-SA"/>
        </w:rPr>
      </w:pPr>
    </w:p>
    <w:p w14:paraId="244E4B4D" w14:textId="77777777" w:rsidR="009301EF" w:rsidRDefault="009301EF" w:rsidP="00353E14">
      <w:pPr>
        <w:suppressAutoHyphens/>
        <w:jc w:val="center"/>
        <w:rPr>
          <w:b/>
          <w:bCs/>
          <w:color w:val="000000"/>
          <w:lang w:eastAsia="ar-SA"/>
        </w:rPr>
      </w:pPr>
    </w:p>
    <w:p w14:paraId="6AAB8477" w14:textId="77777777" w:rsidR="009301EF" w:rsidRDefault="009301EF" w:rsidP="00353E14">
      <w:pPr>
        <w:suppressAutoHyphens/>
        <w:jc w:val="center"/>
        <w:rPr>
          <w:b/>
          <w:bCs/>
          <w:color w:val="000000"/>
          <w:lang w:eastAsia="ar-SA"/>
        </w:rPr>
      </w:pPr>
    </w:p>
    <w:p w14:paraId="5105AB9C" w14:textId="77777777" w:rsidR="009301EF" w:rsidRDefault="009301EF" w:rsidP="00353E14">
      <w:pPr>
        <w:suppressAutoHyphens/>
        <w:jc w:val="center"/>
        <w:rPr>
          <w:b/>
          <w:bCs/>
          <w:color w:val="000000"/>
          <w:lang w:eastAsia="ar-SA"/>
        </w:rPr>
      </w:pPr>
    </w:p>
    <w:p w14:paraId="61956C77" w14:textId="77777777" w:rsidR="009301EF" w:rsidRDefault="009301EF" w:rsidP="00353E14">
      <w:pPr>
        <w:suppressAutoHyphens/>
        <w:jc w:val="center"/>
        <w:rPr>
          <w:b/>
          <w:bCs/>
          <w:color w:val="000000"/>
          <w:lang w:eastAsia="ar-SA"/>
        </w:rPr>
      </w:pPr>
    </w:p>
    <w:p w14:paraId="3C6F078B" w14:textId="77777777" w:rsidR="009301EF" w:rsidRDefault="009301EF" w:rsidP="00353E14">
      <w:pPr>
        <w:suppressAutoHyphens/>
        <w:jc w:val="center"/>
        <w:rPr>
          <w:b/>
          <w:bCs/>
          <w:color w:val="000000"/>
          <w:lang w:eastAsia="ar-SA"/>
        </w:rPr>
      </w:pPr>
    </w:p>
    <w:p w14:paraId="0A813212" w14:textId="77777777" w:rsidR="009301EF" w:rsidRDefault="009301EF" w:rsidP="00353E14">
      <w:pPr>
        <w:suppressAutoHyphens/>
        <w:jc w:val="center"/>
        <w:rPr>
          <w:b/>
          <w:bCs/>
          <w:color w:val="000000"/>
          <w:lang w:eastAsia="ar-SA"/>
        </w:rPr>
      </w:pPr>
    </w:p>
    <w:p w14:paraId="196A9676" w14:textId="77777777" w:rsidR="009301EF" w:rsidRDefault="009301EF" w:rsidP="00353E14">
      <w:pPr>
        <w:suppressAutoHyphens/>
        <w:jc w:val="center"/>
        <w:rPr>
          <w:b/>
          <w:bCs/>
          <w:color w:val="000000"/>
          <w:lang w:eastAsia="ar-SA"/>
        </w:rPr>
      </w:pPr>
    </w:p>
    <w:p w14:paraId="291AF001" w14:textId="77777777" w:rsidR="009301EF" w:rsidRDefault="009301EF" w:rsidP="00353E14">
      <w:pPr>
        <w:suppressAutoHyphens/>
        <w:jc w:val="center"/>
        <w:rPr>
          <w:b/>
          <w:bCs/>
          <w:color w:val="000000"/>
          <w:lang w:eastAsia="ar-SA"/>
        </w:rPr>
      </w:pPr>
    </w:p>
    <w:p w14:paraId="0976269D" w14:textId="77777777" w:rsidR="009301EF" w:rsidRDefault="009301EF" w:rsidP="00353E14">
      <w:pPr>
        <w:suppressAutoHyphens/>
        <w:jc w:val="center"/>
        <w:rPr>
          <w:b/>
          <w:bCs/>
          <w:color w:val="000000"/>
          <w:lang w:eastAsia="ar-SA"/>
        </w:rPr>
      </w:pPr>
    </w:p>
    <w:p w14:paraId="14B41D1F" w14:textId="77777777" w:rsidR="009301EF" w:rsidRDefault="009301EF" w:rsidP="00353E14">
      <w:pPr>
        <w:suppressAutoHyphens/>
        <w:jc w:val="center"/>
        <w:rPr>
          <w:b/>
          <w:bCs/>
          <w:color w:val="000000"/>
          <w:lang w:eastAsia="ar-SA"/>
        </w:rPr>
      </w:pPr>
    </w:p>
    <w:p w14:paraId="5CCDD7B2" w14:textId="77777777" w:rsidR="009301EF" w:rsidRDefault="009301EF" w:rsidP="00353E14">
      <w:pPr>
        <w:suppressAutoHyphens/>
        <w:jc w:val="center"/>
        <w:rPr>
          <w:b/>
          <w:bCs/>
          <w:color w:val="000000"/>
          <w:lang w:eastAsia="ar-SA"/>
        </w:rPr>
      </w:pPr>
    </w:p>
    <w:p w14:paraId="5FD8B2A9" w14:textId="77777777" w:rsidR="009301EF" w:rsidRDefault="009301EF" w:rsidP="00353E14">
      <w:pPr>
        <w:suppressAutoHyphens/>
        <w:jc w:val="center"/>
        <w:rPr>
          <w:b/>
          <w:bCs/>
          <w:color w:val="000000"/>
          <w:lang w:eastAsia="ar-SA"/>
        </w:rPr>
      </w:pPr>
    </w:p>
    <w:p w14:paraId="174AE5EC" w14:textId="77777777" w:rsidR="009301EF" w:rsidRDefault="009301EF" w:rsidP="00353E14">
      <w:pPr>
        <w:suppressAutoHyphens/>
        <w:jc w:val="center"/>
        <w:rPr>
          <w:b/>
          <w:bCs/>
          <w:color w:val="000000"/>
          <w:lang w:eastAsia="ar-SA"/>
        </w:rPr>
      </w:pPr>
    </w:p>
    <w:p w14:paraId="2F63511F" w14:textId="77777777" w:rsidR="009301EF" w:rsidRDefault="009301EF" w:rsidP="00353E14">
      <w:pPr>
        <w:suppressAutoHyphens/>
        <w:jc w:val="center"/>
        <w:rPr>
          <w:b/>
          <w:bCs/>
          <w:color w:val="000000"/>
          <w:lang w:eastAsia="ar-SA"/>
        </w:rPr>
      </w:pPr>
    </w:p>
    <w:p w14:paraId="102BE98E" w14:textId="77777777" w:rsidR="009301EF" w:rsidRDefault="009301EF" w:rsidP="00353E14">
      <w:pPr>
        <w:suppressAutoHyphens/>
        <w:jc w:val="center"/>
        <w:rPr>
          <w:b/>
          <w:bCs/>
          <w:color w:val="000000"/>
          <w:lang w:eastAsia="ar-SA"/>
        </w:rPr>
      </w:pPr>
    </w:p>
    <w:p w14:paraId="7FABB783" w14:textId="77777777" w:rsidR="009301EF" w:rsidRDefault="009301EF" w:rsidP="00353E14">
      <w:pPr>
        <w:suppressAutoHyphens/>
        <w:jc w:val="center"/>
        <w:rPr>
          <w:b/>
          <w:bCs/>
          <w:color w:val="000000"/>
          <w:lang w:eastAsia="ar-SA"/>
        </w:rPr>
      </w:pPr>
    </w:p>
    <w:p w14:paraId="515B6EC9" w14:textId="77777777" w:rsidR="00492C43" w:rsidRDefault="00492C43" w:rsidP="00353E14">
      <w:pPr>
        <w:suppressAutoHyphens/>
        <w:jc w:val="center"/>
        <w:rPr>
          <w:b/>
          <w:bCs/>
          <w:color w:val="000000"/>
          <w:lang w:eastAsia="ar-SA"/>
        </w:rPr>
      </w:pPr>
    </w:p>
    <w:p w14:paraId="3BB5FA53" w14:textId="77777777" w:rsidR="00492C43" w:rsidRDefault="00492C43" w:rsidP="00353E14">
      <w:pPr>
        <w:suppressAutoHyphens/>
        <w:jc w:val="center"/>
        <w:rPr>
          <w:b/>
          <w:bCs/>
          <w:color w:val="000000"/>
          <w:lang w:eastAsia="ar-SA"/>
        </w:rPr>
      </w:pPr>
    </w:p>
    <w:p w14:paraId="4F510BCE" w14:textId="77777777" w:rsidR="00492C43" w:rsidRDefault="00492C43" w:rsidP="00353E14">
      <w:pPr>
        <w:suppressAutoHyphens/>
        <w:jc w:val="center"/>
        <w:rPr>
          <w:b/>
          <w:bCs/>
          <w:color w:val="000000"/>
          <w:lang w:eastAsia="ar-SA"/>
        </w:rPr>
      </w:pPr>
    </w:p>
    <w:p w14:paraId="733ECCE0" w14:textId="77777777" w:rsidR="00492C43" w:rsidRDefault="00492C43" w:rsidP="00353E14">
      <w:pPr>
        <w:suppressAutoHyphens/>
        <w:jc w:val="center"/>
        <w:rPr>
          <w:b/>
          <w:bCs/>
          <w:color w:val="000000"/>
          <w:lang w:eastAsia="ar-SA"/>
        </w:rPr>
      </w:pPr>
    </w:p>
    <w:p w14:paraId="4B46B4EB" w14:textId="77777777" w:rsidR="00492C43" w:rsidRDefault="00492C43" w:rsidP="00353E14">
      <w:pPr>
        <w:suppressAutoHyphens/>
        <w:jc w:val="center"/>
        <w:rPr>
          <w:b/>
          <w:bCs/>
          <w:color w:val="000000"/>
          <w:lang w:eastAsia="ar-SA"/>
        </w:rPr>
      </w:pPr>
    </w:p>
    <w:p w14:paraId="72978BD6" w14:textId="77777777" w:rsidR="00492C43" w:rsidRDefault="00492C43" w:rsidP="00353E14">
      <w:pPr>
        <w:suppressAutoHyphens/>
        <w:jc w:val="center"/>
        <w:rPr>
          <w:b/>
          <w:bCs/>
          <w:color w:val="000000"/>
          <w:lang w:eastAsia="ar-SA"/>
        </w:rPr>
      </w:pPr>
    </w:p>
    <w:p w14:paraId="3ADC833C" w14:textId="77777777" w:rsidR="00492C43" w:rsidRDefault="00492C43" w:rsidP="00353E14">
      <w:pPr>
        <w:suppressAutoHyphens/>
        <w:jc w:val="center"/>
        <w:rPr>
          <w:b/>
          <w:bCs/>
          <w:color w:val="000000"/>
          <w:lang w:eastAsia="ar-SA"/>
        </w:rPr>
      </w:pPr>
    </w:p>
    <w:p w14:paraId="38A35D41" w14:textId="77777777" w:rsidR="00492C43" w:rsidRDefault="00492C43" w:rsidP="00353E14">
      <w:pPr>
        <w:suppressAutoHyphens/>
        <w:jc w:val="center"/>
        <w:rPr>
          <w:b/>
          <w:bCs/>
          <w:color w:val="000000"/>
          <w:lang w:eastAsia="ar-SA"/>
        </w:rPr>
      </w:pPr>
    </w:p>
    <w:p w14:paraId="6E3D52E3" w14:textId="77777777" w:rsidR="00492C43" w:rsidRDefault="00492C43" w:rsidP="00353E14">
      <w:pPr>
        <w:suppressAutoHyphens/>
        <w:jc w:val="center"/>
        <w:rPr>
          <w:b/>
          <w:bCs/>
          <w:color w:val="000000"/>
          <w:lang w:eastAsia="ar-SA"/>
        </w:rPr>
      </w:pPr>
    </w:p>
    <w:p w14:paraId="41A1CB38" w14:textId="77777777" w:rsidR="00492C43" w:rsidRDefault="00492C43" w:rsidP="00353E14">
      <w:pPr>
        <w:suppressAutoHyphens/>
        <w:jc w:val="center"/>
        <w:rPr>
          <w:b/>
          <w:bCs/>
          <w:color w:val="000000"/>
          <w:lang w:eastAsia="ar-SA"/>
        </w:rPr>
      </w:pPr>
    </w:p>
    <w:p w14:paraId="76FE0DD0" w14:textId="77777777" w:rsidR="00492C43" w:rsidRDefault="00492C43" w:rsidP="00353E14">
      <w:pPr>
        <w:suppressAutoHyphens/>
        <w:jc w:val="center"/>
        <w:rPr>
          <w:b/>
          <w:bCs/>
          <w:color w:val="000000"/>
          <w:lang w:eastAsia="ar-SA"/>
        </w:rPr>
      </w:pPr>
    </w:p>
    <w:p w14:paraId="0B64E90A" w14:textId="77777777" w:rsidR="00492C43" w:rsidRDefault="00492C43" w:rsidP="00353E14">
      <w:pPr>
        <w:suppressAutoHyphens/>
        <w:jc w:val="center"/>
        <w:rPr>
          <w:b/>
          <w:bCs/>
          <w:color w:val="000000"/>
          <w:lang w:eastAsia="ar-SA"/>
        </w:rPr>
      </w:pPr>
    </w:p>
    <w:p w14:paraId="394CDD81" w14:textId="77777777" w:rsidR="00492C43" w:rsidRDefault="00492C43" w:rsidP="00353E14">
      <w:pPr>
        <w:suppressAutoHyphens/>
        <w:jc w:val="center"/>
        <w:rPr>
          <w:b/>
          <w:bCs/>
          <w:color w:val="000000"/>
          <w:lang w:eastAsia="ar-SA"/>
        </w:rPr>
      </w:pPr>
    </w:p>
    <w:p w14:paraId="54DA7288" w14:textId="77777777" w:rsidR="00492C43" w:rsidRDefault="00492C43" w:rsidP="00353E14">
      <w:pPr>
        <w:suppressAutoHyphens/>
        <w:jc w:val="center"/>
        <w:rPr>
          <w:b/>
          <w:bCs/>
          <w:color w:val="000000"/>
          <w:lang w:eastAsia="ar-SA"/>
        </w:rPr>
      </w:pPr>
    </w:p>
    <w:p w14:paraId="5B68AEFC" w14:textId="77777777" w:rsidR="00492C43" w:rsidRDefault="00492C43" w:rsidP="00353E14">
      <w:pPr>
        <w:suppressAutoHyphens/>
        <w:jc w:val="center"/>
        <w:rPr>
          <w:b/>
          <w:bCs/>
          <w:color w:val="000000"/>
          <w:lang w:eastAsia="ar-SA"/>
        </w:rPr>
      </w:pPr>
    </w:p>
    <w:p w14:paraId="5A0DE2BF" w14:textId="77777777" w:rsidR="00492C43" w:rsidRDefault="00492C43" w:rsidP="00353E14">
      <w:pPr>
        <w:suppressAutoHyphens/>
        <w:jc w:val="center"/>
        <w:rPr>
          <w:b/>
          <w:bCs/>
          <w:color w:val="000000"/>
          <w:lang w:eastAsia="ar-SA"/>
        </w:rPr>
      </w:pPr>
    </w:p>
    <w:p w14:paraId="61C09420" w14:textId="77777777" w:rsidR="00492C43" w:rsidRDefault="00492C43" w:rsidP="00353E14">
      <w:pPr>
        <w:suppressAutoHyphens/>
        <w:jc w:val="center"/>
        <w:rPr>
          <w:b/>
          <w:bCs/>
          <w:color w:val="000000"/>
          <w:lang w:eastAsia="ar-SA"/>
        </w:rPr>
      </w:pPr>
    </w:p>
    <w:p w14:paraId="33FF6831" w14:textId="77777777" w:rsidR="00492C43" w:rsidRDefault="00492C43" w:rsidP="00353E14">
      <w:pPr>
        <w:suppressAutoHyphens/>
        <w:jc w:val="center"/>
        <w:rPr>
          <w:b/>
          <w:bCs/>
          <w:color w:val="000000"/>
          <w:lang w:eastAsia="ar-SA"/>
        </w:rPr>
      </w:pPr>
    </w:p>
    <w:p w14:paraId="684CEE19" w14:textId="77777777" w:rsidR="00492C43" w:rsidRDefault="00492C43" w:rsidP="00353E14">
      <w:pPr>
        <w:suppressAutoHyphens/>
        <w:jc w:val="center"/>
        <w:rPr>
          <w:b/>
          <w:bCs/>
          <w:color w:val="000000"/>
          <w:lang w:eastAsia="ar-SA"/>
        </w:rPr>
      </w:pPr>
    </w:p>
    <w:p w14:paraId="6A572E2A" w14:textId="77777777" w:rsidR="00492C43" w:rsidRDefault="00492C43" w:rsidP="00353E14">
      <w:pPr>
        <w:suppressAutoHyphens/>
        <w:jc w:val="center"/>
        <w:rPr>
          <w:b/>
          <w:bCs/>
          <w:color w:val="000000"/>
          <w:lang w:eastAsia="ar-SA"/>
        </w:rPr>
      </w:pPr>
    </w:p>
    <w:p w14:paraId="2D92EF7B" w14:textId="77777777" w:rsidR="00492C43" w:rsidRDefault="00492C43" w:rsidP="00353E14">
      <w:pPr>
        <w:suppressAutoHyphens/>
        <w:jc w:val="center"/>
        <w:rPr>
          <w:b/>
          <w:bCs/>
          <w:color w:val="000000"/>
          <w:lang w:eastAsia="ar-SA"/>
        </w:rPr>
      </w:pPr>
    </w:p>
    <w:p w14:paraId="78F9FC93" w14:textId="77777777" w:rsidR="00492C43" w:rsidRDefault="00492C43" w:rsidP="00353E14">
      <w:pPr>
        <w:suppressAutoHyphens/>
        <w:jc w:val="center"/>
        <w:rPr>
          <w:b/>
          <w:bCs/>
          <w:color w:val="000000"/>
          <w:lang w:eastAsia="ar-SA"/>
        </w:rPr>
      </w:pPr>
    </w:p>
    <w:p w14:paraId="79AC0F01" w14:textId="77777777" w:rsidR="009301EF" w:rsidRDefault="009301EF" w:rsidP="00353E14">
      <w:pPr>
        <w:suppressAutoHyphens/>
        <w:jc w:val="center"/>
        <w:rPr>
          <w:b/>
          <w:bCs/>
          <w:color w:val="000000"/>
          <w:lang w:eastAsia="ar-SA"/>
        </w:rPr>
      </w:pPr>
    </w:p>
    <w:p w14:paraId="58C8814A" w14:textId="77777777" w:rsidR="009301EF" w:rsidRDefault="009301EF" w:rsidP="00353E14">
      <w:pPr>
        <w:suppressAutoHyphens/>
        <w:jc w:val="center"/>
        <w:rPr>
          <w:b/>
          <w:bCs/>
          <w:color w:val="000000"/>
          <w:lang w:eastAsia="ar-SA"/>
        </w:rPr>
      </w:pPr>
    </w:p>
    <w:p w14:paraId="1F14CB54" w14:textId="77777777" w:rsidR="009301EF" w:rsidRDefault="009301EF" w:rsidP="00353E14">
      <w:pPr>
        <w:suppressAutoHyphens/>
        <w:jc w:val="center"/>
        <w:rPr>
          <w:b/>
          <w:bCs/>
          <w:color w:val="000000"/>
          <w:lang w:eastAsia="ar-SA"/>
        </w:rPr>
      </w:pPr>
    </w:p>
    <w:p w14:paraId="6DF16972" w14:textId="77777777" w:rsidR="00353E14" w:rsidRPr="00353E14" w:rsidRDefault="00353E14" w:rsidP="00353E14">
      <w:pPr>
        <w:suppressAutoHyphens/>
        <w:jc w:val="right"/>
        <w:rPr>
          <w:color w:val="000000"/>
          <w:lang w:eastAsia="ar-SA"/>
        </w:rPr>
      </w:pPr>
      <w:r w:rsidRPr="00353E14">
        <w:rPr>
          <w:color w:val="000000"/>
          <w:lang w:eastAsia="ar-SA"/>
        </w:rPr>
        <w:lastRenderedPageBreak/>
        <w:t>Supaprastinto atviro konkurso sąlygų</w:t>
      </w:r>
    </w:p>
    <w:p w14:paraId="61673C1D" w14:textId="49948B93" w:rsidR="00353E14" w:rsidRPr="00353E14" w:rsidRDefault="00492C43" w:rsidP="00353E14">
      <w:pPr>
        <w:suppressAutoHyphens/>
        <w:jc w:val="right"/>
        <w:rPr>
          <w:color w:val="000000"/>
          <w:lang w:eastAsia="ar-SA"/>
        </w:rPr>
      </w:pPr>
      <w:r>
        <w:rPr>
          <w:color w:val="000000"/>
          <w:lang w:eastAsia="ar-SA"/>
        </w:rPr>
        <w:t>6</w:t>
      </w:r>
      <w:r w:rsidR="00353E14" w:rsidRPr="00353E14">
        <w:rPr>
          <w:color w:val="000000"/>
          <w:lang w:eastAsia="ar-SA"/>
        </w:rPr>
        <w:t xml:space="preserve"> priedas</w:t>
      </w:r>
    </w:p>
    <w:p w14:paraId="507A0E8F" w14:textId="77777777" w:rsidR="00353E14" w:rsidRDefault="00353E14" w:rsidP="00353E14">
      <w:pPr>
        <w:jc w:val="center"/>
        <w:rPr>
          <w:b/>
          <w:lang w:eastAsia="en-US"/>
        </w:rPr>
      </w:pPr>
    </w:p>
    <w:p w14:paraId="758D5E9C" w14:textId="77777777" w:rsidR="00353E14" w:rsidRDefault="00353E14" w:rsidP="00353E14">
      <w:pPr>
        <w:jc w:val="center"/>
        <w:rPr>
          <w:b/>
          <w:lang w:eastAsia="en-US"/>
        </w:rPr>
      </w:pPr>
    </w:p>
    <w:p w14:paraId="4B737EA2"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Herbas arba prekių ženklas</w:t>
      </w:r>
    </w:p>
    <w:p w14:paraId="28CDDF59"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(Tiekėjo pavadinimas)</w:t>
      </w:r>
    </w:p>
    <w:p w14:paraId="7CFE32A5"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p>
    <w:p w14:paraId="3EE9D190"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p>
    <w:p w14:paraId="2B195143"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4F49EA" w14:textId="77777777" w:rsidR="00353E14" w:rsidRPr="00353E14" w:rsidRDefault="00353E14" w:rsidP="00353E14">
      <w:pPr>
        <w:pBdr>
          <w:top w:val="nil"/>
          <w:left w:val="nil"/>
          <w:bottom w:val="nil"/>
          <w:right w:val="nil"/>
          <w:between w:val="nil"/>
          <w:bar w:val="nil"/>
        </w:pBdr>
        <w:jc w:val="center"/>
        <w:rPr>
          <w:rFonts w:eastAsia="Arial Unicode MS"/>
          <w:sz w:val="20"/>
          <w:szCs w:val="20"/>
          <w:bdr w:val="nil"/>
        </w:rPr>
      </w:pPr>
    </w:p>
    <w:p w14:paraId="4DD34FED" w14:textId="77777777" w:rsidR="00353E14" w:rsidRPr="00353E14" w:rsidRDefault="00353E14" w:rsidP="00353E14">
      <w:pPr>
        <w:pBdr>
          <w:top w:val="nil"/>
          <w:left w:val="nil"/>
          <w:bottom w:val="nil"/>
          <w:right w:val="nil"/>
          <w:between w:val="nil"/>
          <w:bar w:val="nil"/>
        </w:pBdr>
        <w:rPr>
          <w:rFonts w:eastAsia="Arial Unicode MS"/>
          <w:sz w:val="20"/>
          <w:szCs w:val="20"/>
          <w:bdr w:val="nil"/>
        </w:rPr>
      </w:pPr>
      <w:r w:rsidRPr="00353E14">
        <w:rPr>
          <w:rFonts w:eastAsia="Arial Unicode MS"/>
          <w:sz w:val="20"/>
          <w:szCs w:val="20"/>
          <w:bdr w:val="nil"/>
        </w:rPr>
        <w:t>_____________________</w:t>
      </w:r>
    </w:p>
    <w:p w14:paraId="3EAE2099" w14:textId="77777777" w:rsidR="00353E14" w:rsidRPr="00353E14" w:rsidRDefault="00353E14" w:rsidP="00353E14">
      <w:pPr>
        <w:pBdr>
          <w:top w:val="nil"/>
          <w:left w:val="nil"/>
          <w:bottom w:val="nil"/>
          <w:right w:val="nil"/>
          <w:between w:val="nil"/>
          <w:bar w:val="nil"/>
        </w:pBdr>
        <w:tabs>
          <w:tab w:val="center" w:pos="2520"/>
        </w:tabs>
        <w:rPr>
          <w:rFonts w:eastAsia="Arial Unicode MS"/>
          <w:sz w:val="20"/>
          <w:szCs w:val="20"/>
          <w:bdr w:val="nil"/>
        </w:rPr>
      </w:pPr>
      <w:r w:rsidRPr="00353E14">
        <w:rPr>
          <w:rFonts w:eastAsia="Arial Unicode MS"/>
          <w:sz w:val="20"/>
          <w:szCs w:val="20"/>
          <w:bdr w:val="nil"/>
        </w:rPr>
        <w:t xml:space="preserve"> (Adresatas (perkantysis subjektas))</w:t>
      </w:r>
    </w:p>
    <w:p w14:paraId="39255DD5" w14:textId="77777777" w:rsidR="00353E14" w:rsidRDefault="00353E14" w:rsidP="00353E14">
      <w:pPr>
        <w:jc w:val="center"/>
        <w:rPr>
          <w:b/>
          <w:lang w:eastAsia="en-US"/>
        </w:rPr>
      </w:pPr>
    </w:p>
    <w:p w14:paraId="698D7C75" w14:textId="77777777" w:rsidR="00353E14" w:rsidRDefault="00353E14" w:rsidP="00353E14">
      <w:pPr>
        <w:jc w:val="center"/>
        <w:rPr>
          <w:b/>
          <w:lang w:eastAsia="en-US"/>
        </w:rPr>
      </w:pPr>
    </w:p>
    <w:p w14:paraId="1294439A" w14:textId="304F583E" w:rsidR="0003608E" w:rsidRPr="00353E14" w:rsidRDefault="0003608E" w:rsidP="0003608E">
      <w:pPr>
        <w:jc w:val="center"/>
        <w:rPr>
          <w:b/>
          <w:lang w:eastAsia="en-US"/>
        </w:rPr>
      </w:pPr>
      <w:r w:rsidRPr="00353E14">
        <w:rPr>
          <w:b/>
          <w:lang w:eastAsia="en-US"/>
        </w:rPr>
        <w:t>PASIŪLYMAS</w:t>
      </w:r>
      <w:r w:rsidR="00AE118E">
        <w:rPr>
          <w:b/>
          <w:lang w:eastAsia="en-US"/>
        </w:rPr>
        <w:t xml:space="preserve"> I</w:t>
      </w:r>
      <w:r>
        <w:rPr>
          <w:b/>
          <w:lang w:eastAsia="en-US"/>
        </w:rPr>
        <w:t xml:space="preserve"> PIRKIMO DALIAI</w:t>
      </w:r>
    </w:p>
    <w:p w14:paraId="6B9B88BE" w14:textId="7C59D661" w:rsidR="0003608E" w:rsidRPr="0003608E" w:rsidRDefault="0003608E" w:rsidP="0003608E">
      <w:pPr>
        <w:tabs>
          <w:tab w:val="right" w:leader="underscore" w:pos="8505"/>
        </w:tabs>
        <w:jc w:val="center"/>
        <w:rPr>
          <w:b/>
          <w:bCs/>
          <w:lang w:eastAsia="en-US"/>
        </w:rPr>
      </w:pPr>
      <w:r w:rsidRPr="0003608E">
        <w:rPr>
          <w:b/>
          <w:caps/>
        </w:rPr>
        <w:t>„</w:t>
      </w:r>
      <w:r w:rsidR="00675F9D">
        <w:rPr>
          <w:b/>
          <w:caps/>
        </w:rPr>
        <w:t xml:space="preserve">TRANSPORTO </w:t>
      </w:r>
      <w:r w:rsidRPr="0003608E">
        <w:rPr>
          <w:b/>
        </w:rPr>
        <w:t>KONTROLĖS PASLAUGOS</w:t>
      </w:r>
      <w:r w:rsidRPr="0003608E">
        <w:rPr>
          <w:b/>
          <w:caps/>
        </w:rPr>
        <w:t>“</w:t>
      </w:r>
      <w:r w:rsidRPr="0003608E">
        <w:rPr>
          <w:b/>
        </w:rPr>
        <w:t xml:space="preserve"> </w:t>
      </w:r>
    </w:p>
    <w:p w14:paraId="48D9C8B9" w14:textId="77777777" w:rsidR="0003608E" w:rsidRPr="0003608E" w:rsidRDefault="0003608E" w:rsidP="0003608E">
      <w:pPr>
        <w:jc w:val="center"/>
      </w:pPr>
      <w:r w:rsidRPr="0003608E">
        <w:t>____________________</w:t>
      </w:r>
    </w:p>
    <w:p w14:paraId="65F64A08" w14:textId="77777777" w:rsidR="0003608E" w:rsidRPr="0003608E" w:rsidRDefault="0003608E" w:rsidP="0003608E">
      <w:pPr>
        <w:jc w:val="center"/>
      </w:pPr>
      <w:r w:rsidRPr="0003608E">
        <w:t>(Data)</w:t>
      </w:r>
    </w:p>
    <w:p w14:paraId="3482F32B" w14:textId="77777777" w:rsidR="0003608E" w:rsidRPr="0003608E" w:rsidRDefault="0003608E" w:rsidP="0003608E">
      <w:pPr>
        <w:jc w:val="center"/>
      </w:pPr>
      <w:r w:rsidRPr="0003608E">
        <w:t>____________________</w:t>
      </w:r>
    </w:p>
    <w:p w14:paraId="1EB77F6E" w14:textId="77777777" w:rsidR="0003608E" w:rsidRPr="0003608E" w:rsidRDefault="0003608E" w:rsidP="0003608E">
      <w:pPr>
        <w:jc w:val="center"/>
      </w:pPr>
      <w:r w:rsidRPr="0003608E">
        <w:t>(Vieta)</w:t>
      </w:r>
    </w:p>
    <w:p w14:paraId="00A06B64" w14:textId="77777777" w:rsidR="0003608E" w:rsidRPr="0003608E" w:rsidRDefault="0003608E" w:rsidP="0003608E">
      <w:pPr>
        <w:jc w:val="center"/>
        <w:rPr>
          <w:highlight w:val="yellow"/>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9"/>
        <w:gridCol w:w="5106"/>
      </w:tblGrid>
      <w:tr w:rsidR="0003608E" w:rsidRPr="0003608E" w14:paraId="4B540E32" w14:textId="77777777" w:rsidTr="008D56F6">
        <w:trPr>
          <w:trHeight w:val="925"/>
        </w:trPr>
        <w:tc>
          <w:tcPr>
            <w:tcW w:w="4536" w:type="dxa"/>
            <w:tcBorders>
              <w:top w:val="single" w:sz="4" w:space="0" w:color="auto"/>
              <w:left w:val="single" w:sz="4" w:space="0" w:color="auto"/>
              <w:bottom w:val="single" w:sz="4" w:space="0" w:color="auto"/>
              <w:right w:val="single" w:sz="4" w:space="0" w:color="auto"/>
            </w:tcBorders>
            <w:hideMark/>
          </w:tcPr>
          <w:p w14:paraId="2544994C" w14:textId="77777777" w:rsidR="0003608E" w:rsidRPr="0003608E" w:rsidRDefault="0003608E" w:rsidP="0003608E">
            <w:pPr>
              <w:jc w:val="left"/>
            </w:pPr>
            <w:r w:rsidRPr="0003608E">
              <w:t>Tiekėjo pavadinimas /</w:t>
            </w:r>
            <w:r w:rsidRPr="0003608E">
              <w:rPr>
                <w:i/>
              </w:rPr>
              <w:t>Jeigu dalyvauja ūkio subjektų grupė, surašomi visi dalyvių pavadinimai/</w:t>
            </w:r>
          </w:p>
        </w:tc>
        <w:tc>
          <w:tcPr>
            <w:tcW w:w="5103" w:type="dxa"/>
            <w:tcBorders>
              <w:top w:val="single" w:sz="4" w:space="0" w:color="auto"/>
              <w:left w:val="single" w:sz="4" w:space="0" w:color="auto"/>
              <w:bottom w:val="single" w:sz="4" w:space="0" w:color="auto"/>
              <w:right w:val="single" w:sz="4" w:space="0" w:color="auto"/>
            </w:tcBorders>
          </w:tcPr>
          <w:p w14:paraId="53B9B467" w14:textId="77777777" w:rsidR="0003608E" w:rsidRPr="0003608E" w:rsidRDefault="0003608E" w:rsidP="0003608E"/>
          <w:p w14:paraId="164AB6D0" w14:textId="77777777" w:rsidR="0003608E" w:rsidRPr="0003608E" w:rsidRDefault="0003608E" w:rsidP="0003608E"/>
        </w:tc>
      </w:tr>
      <w:tr w:rsidR="0003608E" w:rsidRPr="0003608E" w14:paraId="6702BB3A" w14:textId="77777777" w:rsidTr="008D56F6">
        <w:tc>
          <w:tcPr>
            <w:tcW w:w="4536" w:type="dxa"/>
            <w:tcBorders>
              <w:top w:val="single" w:sz="4" w:space="0" w:color="auto"/>
              <w:left w:val="single" w:sz="4" w:space="0" w:color="auto"/>
              <w:bottom w:val="single" w:sz="4" w:space="0" w:color="auto"/>
              <w:right w:val="single" w:sz="4" w:space="0" w:color="auto"/>
            </w:tcBorders>
            <w:hideMark/>
          </w:tcPr>
          <w:p w14:paraId="72B17CB0" w14:textId="77777777" w:rsidR="0003608E" w:rsidRPr="0003608E" w:rsidRDefault="0003608E" w:rsidP="00D84EB5">
            <w:pPr>
              <w:jc w:val="left"/>
            </w:pPr>
            <w:r w:rsidRPr="0003608E">
              <w:t>Tiekėjo adresas /</w:t>
            </w:r>
            <w:r w:rsidRPr="0003608E">
              <w:rPr>
                <w:i/>
              </w:rPr>
              <w:t>Jeigu dalyvauja ūkio subjektų grupė, surašomi visi dalyvių adresai/</w:t>
            </w:r>
          </w:p>
        </w:tc>
        <w:tc>
          <w:tcPr>
            <w:tcW w:w="5103" w:type="dxa"/>
            <w:tcBorders>
              <w:top w:val="single" w:sz="4" w:space="0" w:color="auto"/>
              <w:left w:val="single" w:sz="4" w:space="0" w:color="auto"/>
              <w:bottom w:val="single" w:sz="4" w:space="0" w:color="auto"/>
              <w:right w:val="single" w:sz="4" w:space="0" w:color="auto"/>
            </w:tcBorders>
          </w:tcPr>
          <w:p w14:paraId="1E0954B1" w14:textId="77777777" w:rsidR="0003608E" w:rsidRPr="0003608E" w:rsidRDefault="0003608E" w:rsidP="00D84EB5"/>
        </w:tc>
      </w:tr>
      <w:tr w:rsidR="0003608E" w:rsidRPr="0003608E" w14:paraId="36F2947D" w14:textId="77777777" w:rsidTr="008D56F6">
        <w:tc>
          <w:tcPr>
            <w:tcW w:w="4536" w:type="dxa"/>
            <w:tcBorders>
              <w:top w:val="single" w:sz="4" w:space="0" w:color="auto"/>
              <w:left w:val="single" w:sz="4" w:space="0" w:color="auto"/>
              <w:bottom w:val="single" w:sz="4" w:space="0" w:color="auto"/>
              <w:right w:val="single" w:sz="4" w:space="0" w:color="auto"/>
            </w:tcBorders>
            <w:hideMark/>
          </w:tcPr>
          <w:p w14:paraId="6ED5915C" w14:textId="77777777" w:rsidR="0003608E" w:rsidRPr="0003608E" w:rsidRDefault="0003608E" w:rsidP="0003608E">
            <w:pPr>
              <w:jc w:val="left"/>
            </w:pPr>
            <w:r w:rsidRPr="0003608E">
              <w:t>Asmens, pasirašiusio kiekvieną pasiūlymo dokumentą  saugiu elektroniniu parašu, vardas, pavardė, pareigos</w:t>
            </w:r>
          </w:p>
        </w:tc>
        <w:tc>
          <w:tcPr>
            <w:tcW w:w="5103" w:type="dxa"/>
            <w:tcBorders>
              <w:top w:val="single" w:sz="4" w:space="0" w:color="auto"/>
              <w:left w:val="single" w:sz="4" w:space="0" w:color="auto"/>
              <w:bottom w:val="single" w:sz="4" w:space="0" w:color="auto"/>
              <w:right w:val="single" w:sz="4" w:space="0" w:color="auto"/>
            </w:tcBorders>
          </w:tcPr>
          <w:p w14:paraId="123668D7" w14:textId="77777777" w:rsidR="0003608E" w:rsidRPr="0003608E" w:rsidRDefault="0003608E" w:rsidP="0003608E"/>
          <w:p w14:paraId="4C60C1AB" w14:textId="77777777" w:rsidR="0003608E" w:rsidRPr="0003608E" w:rsidRDefault="0003608E" w:rsidP="0003608E"/>
        </w:tc>
      </w:tr>
      <w:tr w:rsidR="0003608E" w:rsidRPr="0003608E" w14:paraId="76C607B6" w14:textId="77777777" w:rsidTr="008D56F6">
        <w:tc>
          <w:tcPr>
            <w:tcW w:w="4536" w:type="dxa"/>
            <w:tcBorders>
              <w:top w:val="single" w:sz="4" w:space="0" w:color="auto"/>
              <w:left w:val="single" w:sz="4" w:space="0" w:color="auto"/>
              <w:bottom w:val="single" w:sz="4" w:space="0" w:color="auto"/>
              <w:right w:val="single" w:sz="4" w:space="0" w:color="auto"/>
            </w:tcBorders>
            <w:hideMark/>
          </w:tcPr>
          <w:p w14:paraId="1337514F" w14:textId="77777777" w:rsidR="0003608E" w:rsidRPr="0003608E" w:rsidRDefault="0003608E" w:rsidP="0003608E">
            <w:pPr>
              <w:jc w:val="left"/>
            </w:pPr>
            <w:r w:rsidRPr="0003608E">
              <w:t>Telefono numeris</w:t>
            </w:r>
          </w:p>
        </w:tc>
        <w:tc>
          <w:tcPr>
            <w:tcW w:w="5103" w:type="dxa"/>
            <w:tcBorders>
              <w:top w:val="single" w:sz="4" w:space="0" w:color="auto"/>
              <w:left w:val="single" w:sz="4" w:space="0" w:color="auto"/>
              <w:bottom w:val="single" w:sz="4" w:space="0" w:color="auto"/>
              <w:right w:val="single" w:sz="4" w:space="0" w:color="auto"/>
            </w:tcBorders>
          </w:tcPr>
          <w:p w14:paraId="4C370BA1" w14:textId="77777777" w:rsidR="0003608E" w:rsidRPr="0003608E" w:rsidRDefault="0003608E" w:rsidP="0003608E"/>
        </w:tc>
      </w:tr>
      <w:tr w:rsidR="0003608E" w:rsidRPr="0003608E" w14:paraId="3C4CE12C" w14:textId="77777777" w:rsidTr="008D56F6">
        <w:tc>
          <w:tcPr>
            <w:tcW w:w="4536" w:type="dxa"/>
            <w:tcBorders>
              <w:top w:val="single" w:sz="4" w:space="0" w:color="auto"/>
              <w:left w:val="single" w:sz="4" w:space="0" w:color="auto"/>
              <w:bottom w:val="single" w:sz="4" w:space="0" w:color="auto"/>
              <w:right w:val="single" w:sz="4" w:space="0" w:color="auto"/>
            </w:tcBorders>
            <w:hideMark/>
          </w:tcPr>
          <w:p w14:paraId="2622C45C" w14:textId="77777777" w:rsidR="0003608E" w:rsidRPr="0003608E" w:rsidRDefault="0003608E" w:rsidP="0003608E">
            <w:pPr>
              <w:jc w:val="left"/>
            </w:pPr>
            <w:r w:rsidRPr="0003608E">
              <w:t>El. pašto adresas</w:t>
            </w:r>
          </w:p>
        </w:tc>
        <w:tc>
          <w:tcPr>
            <w:tcW w:w="5103" w:type="dxa"/>
            <w:tcBorders>
              <w:top w:val="single" w:sz="4" w:space="0" w:color="auto"/>
              <w:left w:val="single" w:sz="4" w:space="0" w:color="auto"/>
              <w:bottom w:val="single" w:sz="4" w:space="0" w:color="auto"/>
              <w:right w:val="single" w:sz="4" w:space="0" w:color="auto"/>
            </w:tcBorders>
          </w:tcPr>
          <w:p w14:paraId="1ED3BED6" w14:textId="77777777" w:rsidR="0003608E" w:rsidRPr="0003608E" w:rsidRDefault="0003608E" w:rsidP="0003608E"/>
        </w:tc>
      </w:tr>
    </w:tbl>
    <w:p w14:paraId="6C672F1F" w14:textId="77777777" w:rsidR="0003608E" w:rsidRPr="0003608E" w:rsidRDefault="0003608E" w:rsidP="0003608E">
      <w:pPr>
        <w:ind w:firstLine="720"/>
      </w:pPr>
    </w:p>
    <w:p w14:paraId="4D87A5CE" w14:textId="77777777" w:rsidR="0003608E" w:rsidRPr="0003608E" w:rsidRDefault="0003608E" w:rsidP="0003608E">
      <w:pPr>
        <w:ind w:firstLine="720"/>
      </w:pPr>
      <w:r w:rsidRPr="0003608E">
        <w:t xml:space="preserve">Šiuo pasiūlymu pažymime, kad sutinkame su visomis pirkimo sąlygomis, nustatytomis supaprastinto pirkimo vykdomo atviro konkurso būdu dokumentuose. </w:t>
      </w:r>
    </w:p>
    <w:p w14:paraId="67F0BF1A" w14:textId="77777777" w:rsidR="0003608E" w:rsidRPr="0003608E" w:rsidRDefault="0003608E" w:rsidP="0003608E">
      <w:pPr>
        <w:ind w:firstLine="720"/>
        <w:rPr>
          <w:highlight w:val="yellow"/>
        </w:rPr>
      </w:pPr>
    </w:p>
    <w:tbl>
      <w:tblPr>
        <w:tblW w:w="9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3"/>
        <w:gridCol w:w="4102"/>
        <w:gridCol w:w="2414"/>
        <w:gridCol w:w="2653"/>
      </w:tblGrid>
      <w:tr w:rsidR="00A25F7F" w:rsidRPr="0003608E" w14:paraId="27C9D9C1" w14:textId="77777777" w:rsidTr="006218A1">
        <w:trPr>
          <w:trHeight w:val="552"/>
        </w:trPr>
        <w:tc>
          <w:tcPr>
            <w:tcW w:w="573" w:type="dxa"/>
            <w:tcBorders>
              <w:top w:val="single" w:sz="4" w:space="0" w:color="auto"/>
              <w:left w:val="single" w:sz="4" w:space="0" w:color="auto"/>
              <w:bottom w:val="single" w:sz="4" w:space="0" w:color="auto"/>
              <w:right w:val="single" w:sz="4" w:space="0" w:color="auto"/>
            </w:tcBorders>
            <w:hideMark/>
          </w:tcPr>
          <w:p w14:paraId="19E03E89" w14:textId="77777777" w:rsidR="00A25F7F" w:rsidRPr="0003608E" w:rsidRDefault="00A25F7F" w:rsidP="0003608E">
            <w:pPr>
              <w:spacing w:line="256" w:lineRule="auto"/>
              <w:jc w:val="center"/>
              <w:rPr>
                <w:b/>
                <w:bCs/>
              </w:rPr>
            </w:pPr>
            <w:r w:rsidRPr="0003608E">
              <w:rPr>
                <w:b/>
                <w:bCs/>
              </w:rPr>
              <w:t>Eil. Nr.</w:t>
            </w:r>
          </w:p>
        </w:tc>
        <w:tc>
          <w:tcPr>
            <w:tcW w:w="4102" w:type="dxa"/>
            <w:tcBorders>
              <w:top w:val="single" w:sz="4" w:space="0" w:color="auto"/>
              <w:left w:val="single" w:sz="4" w:space="0" w:color="auto"/>
              <w:bottom w:val="single" w:sz="4" w:space="0" w:color="auto"/>
              <w:right w:val="single" w:sz="4" w:space="0" w:color="auto"/>
            </w:tcBorders>
            <w:hideMark/>
          </w:tcPr>
          <w:p w14:paraId="4ACBCB6F" w14:textId="77777777" w:rsidR="00A25F7F" w:rsidRPr="0003608E" w:rsidRDefault="00A25F7F" w:rsidP="0003608E">
            <w:pPr>
              <w:spacing w:line="256" w:lineRule="auto"/>
              <w:jc w:val="center"/>
              <w:rPr>
                <w:b/>
                <w:bCs/>
              </w:rPr>
            </w:pPr>
            <w:r w:rsidRPr="0003608E">
              <w:rPr>
                <w:b/>
                <w:bCs/>
              </w:rPr>
              <w:t>Paslauga</w:t>
            </w:r>
          </w:p>
        </w:tc>
        <w:tc>
          <w:tcPr>
            <w:tcW w:w="2414" w:type="dxa"/>
            <w:tcBorders>
              <w:top w:val="single" w:sz="4" w:space="0" w:color="auto"/>
              <w:left w:val="single" w:sz="4" w:space="0" w:color="auto"/>
              <w:bottom w:val="single" w:sz="4" w:space="0" w:color="auto"/>
              <w:right w:val="single" w:sz="4" w:space="0" w:color="auto"/>
            </w:tcBorders>
          </w:tcPr>
          <w:p w14:paraId="5D086767" w14:textId="77777777" w:rsidR="00A25F7F" w:rsidRDefault="00A25F7F" w:rsidP="0003608E">
            <w:pPr>
              <w:spacing w:line="256" w:lineRule="auto"/>
              <w:jc w:val="center"/>
              <w:rPr>
                <w:b/>
                <w:bCs/>
              </w:rPr>
            </w:pPr>
            <w:r>
              <w:rPr>
                <w:b/>
                <w:bCs/>
              </w:rPr>
              <w:t>Kaina mėnesiui, Eur</w:t>
            </w:r>
          </w:p>
          <w:p w14:paraId="7BE40B77" w14:textId="48B0534E" w:rsidR="00A25F7F" w:rsidRPr="0003608E" w:rsidRDefault="00A25F7F" w:rsidP="0003608E">
            <w:pPr>
              <w:spacing w:line="256" w:lineRule="auto"/>
              <w:jc w:val="center"/>
              <w:rPr>
                <w:b/>
                <w:bCs/>
              </w:rPr>
            </w:pPr>
            <w:r>
              <w:rPr>
                <w:b/>
                <w:bCs/>
              </w:rPr>
              <w:t>Be PVM</w:t>
            </w:r>
          </w:p>
        </w:tc>
        <w:tc>
          <w:tcPr>
            <w:tcW w:w="2653" w:type="dxa"/>
            <w:tcBorders>
              <w:top w:val="single" w:sz="4" w:space="0" w:color="auto"/>
              <w:left w:val="single" w:sz="4" w:space="0" w:color="auto"/>
              <w:bottom w:val="single" w:sz="4" w:space="0" w:color="auto"/>
              <w:right w:val="single" w:sz="4" w:space="0" w:color="auto"/>
            </w:tcBorders>
            <w:hideMark/>
          </w:tcPr>
          <w:p w14:paraId="603FD650" w14:textId="55D9A66A" w:rsidR="00A25F7F" w:rsidRPr="0003608E" w:rsidRDefault="00A25F7F" w:rsidP="0003608E">
            <w:pPr>
              <w:spacing w:line="256" w:lineRule="auto"/>
              <w:jc w:val="center"/>
              <w:rPr>
                <w:b/>
                <w:bCs/>
              </w:rPr>
            </w:pPr>
            <w:r>
              <w:rPr>
                <w:b/>
                <w:bCs/>
              </w:rPr>
              <w:t>Kaina 12 mėnesių, Eur be PVM</w:t>
            </w:r>
          </w:p>
        </w:tc>
      </w:tr>
      <w:tr w:rsidR="00A25F7F" w:rsidRPr="0003608E" w14:paraId="49AE5473" w14:textId="77777777" w:rsidTr="006218A1">
        <w:trPr>
          <w:trHeight w:val="275"/>
        </w:trPr>
        <w:tc>
          <w:tcPr>
            <w:tcW w:w="573" w:type="dxa"/>
            <w:tcBorders>
              <w:top w:val="single" w:sz="4" w:space="0" w:color="auto"/>
              <w:left w:val="single" w:sz="4" w:space="0" w:color="auto"/>
              <w:bottom w:val="single" w:sz="4" w:space="0" w:color="auto"/>
              <w:right w:val="single" w:sz="4" w:space="0" w:color="auto"/>
            </w:tcBorders>
            <w:hideMark/>
          </w:tcPr>
          <w:p w14:paraId="05B39077" w14:textId="77777777" w:rsidR="00A25F7F" w:rsidRPr="0003608E" w:rsidRDefault="00A25F7F" w:rsidP="0003608E">
            <w:pPr>
              <w:spacing w:line="256" w:lineRule="auto"/>
              <w:jc w:val="center"/>
            </w:pPr>
            <w:r w:rsidRPr="0003608E">
              <w:t>1</w:t>
            </w:r>
          </w:p>
        </w:tc>
        <w:tc>
          <w:tcPr>
            <w:tcW w:w="4102" w:type="dxa"/>
            <w:tcBorders>
              <w:top w:val="single" w:sz="4" w:space="0" w:color="auto"/>
              <w:left w:val="single" w:sz="4" w:space="0" w:color="auto"/>
              <w:bottom w:val="single" w:sz="4" w:space="0" w:color="auto"/>
              <w:right w:val="single" w:sz="4" w:space="0" w:color="auto"/>
            </w:tcBorders>
            <w:hideMark/>
          </w:tcPr>
          <w:p w14:paraId="54B9E66B" w14:textId="77777777" w:rsidR="00A25F7F" w:rsidRPr="0003608E" w:rsidRDefault="00A25F7F" w:rsidP="0003608E">
            <w:pPr>
              <w:spacing w:line="256" w:lineRule="auto"/>
              <w:jc w:val="center"/>
              <w:rPr>
                <w:i/>
              </w:rPr>
            </w:pPr>
            <w:r w:rsidRPr="0003608E">
              <w:rPr>
                <w:i/>
              </w:rPr>
              <w:t>2</w:t>
            </w:r>
          </w:p>
        </w:tc>
        <w:tc>
          <w:tcPr>
            <w:tcW w:w="2414" w:type="dxa"/>
            <w:tcBorders>
              <w:top w:val="single" w:sz="4" w:space="0" w:color="auto"/>
              <w:left w:val="single" w:sz="4" w:space="0" w:color="auto"/>
              <w:bottom w:val="single" w:sz="4" w:space="0" w:color="auto"/>
              <w:right w:val="single" w:sz="4" w:space="0" w:color="auto"/>
            </w:tcBorders>
          </w:tcPr>
          <w:p w14:paraId="7AC971C1" w14:textId="7F05E727" w:rsidR="00A25F7F" w:rsidRPr="0003608E" w:rsidRDefault="00A25F7F" w:rsidP="0003608E">
            <w:pPr>
              <w:spacing w:line="256" w:lineRule="auto"/>
              <w:jc w:val="center"/>
              <w:rPr>
                <w:i/>
              </w:rPr>
            </w:pPr>
            <w:r>
              <w:rPr>
                <w:i/>
              </w:rPr>
              <w:t>3</w:t>
            </w:r>
          </w:p>
        </w:tc>
        <w:tc>
          <w:tcPr>
            <w:tcW w:w="2653" w:type="dxa"/>
            <w:tcBorders>
              <w:top w:val="single" w:sz="4" w:space="0" w:color="auto"/>
              <w:left w:val="single" w:sz="4" w:space="0" w:color="auto"/>
              <w:bottom w:val="single" w:sz="4" w:space="0" w:color="auto"/>
              <w:right w:val="single" w:sz="4" w:space="0" w:color="auto"/>
            </w:tcBorders>
            <w:hideMark/>
          </w:tcPr>
          <w:p w14:paraId="1D1E05FB" w14:textId="77777777" w:rsidR="00A25F7F" w:rsidRPr="0003608E" w:rsidRDefault="00A25F7F" w:rsidP="0003608E">
            <w:pPr>
              <w:spacing w:line="256" w:lineRule="auto"/>
              <w:jc w:val="center"/>
              <w:rPr>
                <w:i/>
              </w:rPr>
            </w:pPr>
            <w:r w:rsidRPr="0003608E">
              <w:rPr>
                <w:i/>
              </w:rPr>
              <w:t>4</w:t>
            </w:r>
          </w:p>
        </w:tc>
      </w:tr>
      <w:tr w:rsidR="00A25F7F" w:rsidRPr="0003608E" w14:paraId="1194321A" w14:textId="77777777" w:rsidTr="006218A1">
        <w:trPr>
          <w:trHeight w:val="671"/>
        </w:trPr>
        <w:tc>
          <w:tcPr>
            <w:tcW w:w="573" w:type="dxa"/>
            <w:tcBorders>
              <w:top w:val="single" w:sz="4" w:space="0" w:color="auto"/>
              <w:left w:val="single" w:sz="4" w:space="0" w:color="auto"/>
              <w:bottom w:val="single" w:sz="4" w:space="0" w:color="auto"/>
              <w:right w:val="single" w:sz="4" w:space="0" w:color="auto"/>
            </w:tcBorders>
          </w:tcPr>
          <w:p w14:paraId="3FEA9E30" w14:textId="35A7FE8F" w:rsidR="00A25F7F" w:rsidRPr="0003608E" w:rsidRDefault="00D84EB5" w:rsidP="00D84EB5">
            <w:pPr>
              <w:spacing w:line="256" w:lineRule="auto"/>
              <w:jc w:val="center"/>
            </w:pPr>
            <w:r>
              <w:t>1</w:t>
            </w:r>
          </w:p>
        </w:tc>
        <w:tc>
          <w:tcPr>
            <w:tcW w:w="4102" w:type="dxa"/>
            <w:tcBorders>
              <w:top w:val="single" w:sz="4" w:space="0" w:color="auto"/>
              <w:left w:val="single" w:sz="4" w:space="0" w:color="auto"/>
              <w:bottom w:val="single" w:sz="4" w:space="0" w:color="auto"/>
              <w:right w:val="single" w:sz="4" w:space="0" w:color="auto"/>
            </w:tcBorders>
            <w:hideMark/>
          </w:tcPr>
          <w:p w14:paraId="26C36C2F" w14:textId="120CDDA6" w:rsidR="00A25F7F" w:rsidRPr="00BA3205" w:rsidRDefault="00A25F7F" w:rsidP="0003608E">
            <w:pPr>
              <w:spacing w:line="256" w:lineRule="auto"/>
              <w:jc w:val="left"/>
            </w:pPr>
            <w:r>
              <w:t>Transporto</w:t>
            </w:r>
            <w:r w:rsidRPr="0003608E">
              <w:t xml:space="preserve"> kontrolės paslaugos</w:t>
            </w:r>
            <w:r w:rsidR="00BA3205">
              <w:t xml:space="preserve"> (paketas)</w:t>
            </w:r>
          </w:p>
        </w:tc>
        <w:tc>
          <w:tcPr>
            <w:tcW w:w="2414" w:type="dxa"/>
            <w:tcBorders>
              <w:top w:val="single" w:sz="4" w:space="0" w:color="auto"/>
              <w:left w:val="single" w:sz="4" w:space="0" w:color="auto"/>
              <w:bottom w:val="single" w:sz="4" w:space="0" w:color="auto"/>
              <w:right w:val="single" w:sz="4" w:space="0" w:color="auto"/>
            </w:tcBorders>
          </w:tcPr>
          <w:p w14:paraId="321A0B43" w14:textId="3EE41F11" w:rsidR="00A25F7F" w:rsidRPr="0003608E" w:rsidRDefault="00A25F7F" w:rsidP="0003608E">
            <w:pPr>
              <w:spacing w:line="256" w:lineRule="auto"/>
              <w:jc w:val="left"/>
              <w:rPr>
                <w:color w:val="000000"/>
              </w:rPr>
            </w:pPr>
          </w:p>
        </w:tc>
        <w:tc>
          <w:tcPr>
            <w:tcW w:w="2653" w:type="dxa"/>
            <w:tcBorders>
              <w:top w:val="single" w:sz="4" w:space="0" w:color="auto"/>
              <w:left w:val="single" w:sz="4" w:space="0" w:color="auto"/>
              <w:bottom w:val="single" w:sz="4" w:space="0" w:color="auto"/>
              <w:right w:val="single" w:sz="4" w:space="0" w:color="auto"/>
            </w:tcBorders>
            <w:hideMark/>
          </w:tcPr>
          <w:p w14:paraId="2C2EC80E" w14:textId="77777777" w:rsidR="00A25F7F" w:rsidRPr="0003608E" w:rsidRDefault="00A25F7F" w:rsidP="0003608E">
            <w:pPr>
              <w:spacing w:line="256" w:lineRule="auto"/>
              <w:rPr>
                <w:color w:val="000000"/>
              </w:rPr>
            </w:pPr>
          </w:p>
        </w:tc>
      </w:tr>
      <w:tr w:rsidR="00D84EB5" w:rsidRPr="00353E14" w14:paraId="4715B87D" w14:textId="6B951371" w:rsidTr="0062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4675" w:type="dxa"/>
            <w:gridSpan w:val="2"/>
            <w:tcBorders>
              <w:top w:val="single" w:sz="4" w:space="0" w:color="auto"/>
              <w:left w:val="single" w:sz="4" w:space="0" w:color="auto"/>
              <w:bottom w:val="single" w:sz="4" w:space="0" w:color="auto"/>
              <w:right w:val="single" w:sz="4" w:space="0" w:color="auto"/>
            </w:tcBorders>
          </w:tcPr>
          <w:p w14:paraId="0F22DA19" w14:textId="43C0C522" w:rsidR="00D84EB5" w:rsidRPr="00353E14" w:rsidRDefault="00D84EB5" w:rsidP="00D84EB5">
            <w:pPr>
              <w:spacing w:after="100" w:afterAutospacing="1"/>
              <w:jc w:val="right"/>
              <w:rPr>
                <w:lang w:eastAsia="en-US"/>
              </w:rPr>
            </w:pPr>
            <w:r w:rsidRPr="00353E14">
              <w:rPr>
                <w:b/>
                <w:lang w:eastAsia="en-US"/>
              </w:rPr>
              <w:t>PVM 21 %:</w:t>
            </w:r>
          </w:p>
        </w:tc>
        <w:tc>
          <w:tcPr>
            <w:tcW w:w="2414" w:type="dxa"/>
            <w:tcBorders>
              <w:top w:val="single" w:sz="4" w:space="0" w:color="auto"/>
              <w:bottom w:val="single" w:sz="4" w:space="0" w:color="auto"/>
              <w:right w:val="single" w:sz="4" w:space="0" w:color="auto"/>
            </w:tcBorders>
            <w:shd w:val="clear" w:color="auto" w:fill="auto"/>
          </w:tcPr>
          <w:p w14:paraId="67F4AACF" w14:textId="77777777" w:rsidR="00D84EB5" w:rsidRPr="00353E14" w:rsidRDefault="00D84EB5" w:rsidP="00D84EB5">
            <w:pPr>
              <w:spacing w:after="200"/>
              <w:jc w:val="left"/>
              <w:rPr>
                <w:lang w:eastAsia="en-US"/>
              </w:rPr>
            </w:pPr>
          </w:p>
        </w:tc>
        <w:tc>
          <w:tcPr>
            <w:tcW w:w="2653" w:type="dxa"/>
            <w:tcBorders>
              <w:top w:val="single" w:sz="4" w:space="0" w:color="auto"/>
              <w:bottom w:val="single" w:sz="4" w:space="0" w:color="auto"/>
              <w:right w:val="single" w:sz="4" w:space="0" w:color="auto"/>
            </w:tcBorders>
            <w:shd w:val="clear" w:color="auto" w:fill="auto"/>
          </w:tcPr>
          <w:p w14:paraId="5117D9D9" w14:textId="77777777" w:rsidR="00D84EB5" w:rsidRPr="00353E14" w:rsidRDefault="00D84EB5" w:rsidP="00D84EB5">
            <w:pPr>
              <w:spacing w:after="200"/>
              <w:jc w:val="left"/>
              <w:rPr>
                <w:lang w:eastAsia="en-US"/>
              </w:rPr>
            </w:pPr>
          </w:p>
        </w:tc>
      </w:tr>
      <w:tr w:rsidR="00D84EB5" w:rsidRPr="00353E14" w14:paraId="472B5B11" w14:textId="2CC06E0F" w:rsidTr="006218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675" w:type="dxa"/>
            <w:gridSpan w:val="2"/>
            <w:tcBorders>
              <w:top w:val="single" w:sz="4" w:space="0" w:color="auto"/>
              <w:left w:val="single" w:sz="4" w:space="0" w:color="auto"/>
              <w:bottom w:val="single" w:sz="4" w:space="0" w:color="auto"/>
              <w:right w:val="single" w:sz="4" w:space="0" w:color="auto"/>
            </w:tcBorders>
          </w:tcPr>
          <w:p w14:paraId="27537139" w14:textId="48296512" w:rsidR="00D84EB5" w:rsidRPr="00353E14" w:rsidRDefault="00D84EB5" w:rsidP="00D84EB5">
            <w:pPr>
              <w:spacing w:after="100" w:afterAutospacing="1"/>
              <w:jc w:val="right"/>
              <w:rPr>
                <w:b/>
                <w:lang w:eastAsia="en-US"/>
              </w:rPr>
            </w:pPr>
            <w:r>
              <w:rPr>
                <w:b/>
                <w:lang w:eastAsia="en-US"/>
              </w:rPr>
              <w:t>Bendra p</w:t>
            </w:r>
            <w:r w:rsidRPr="00353E14">
              <w:rPr>
                <w:b/>
                <w:lang w:eastAsia="en-US"/>
              </w:rPr>
              <w:t>asiūlymo kaina, Eur su PVM:</w:t>
            </w:r>
          </w:p>
        </w:tc>
        <w:tc>
          <w:tcPr>
            <w:tcW w:w="2414" w:type="dxa"/>
            <w:tcBorders>
              <w:top w:val="single" w:sz="4" w:space="0" w:color="auto"/>
              <w:bottom w:val="single" w:sz="4" w:space="0" w:color="auto"/>
              <w:right w:val="single" w:sz="4" w:space="0" w:color="auto"/>
            </w:tcBorders>
            <w:shd w:val="clear" w:color="auto" w:fill="auto"/>
          </w:tcPr>
          <w:p w14:paraId="162F11BA" w14:textId="77777777" w:rsidR="00D84EB5" w:rsidRPr="00353E14" w:rsidRDefault="00D84EB5" w:rsidP="00D84EB5">
            <w:pPr>
              <w:spacing w:after="200"/>
              <w:jc w:val="left"/>
              <w:rPr>
                <w:b/>
                <w:lang w:eastAsia="en-US"/>
              </w:rPr>
            </w:pPr>
          </w:p>
        </w:tc>
        <w:tc>
          <w:tcPr>
            <w:tcW w:w="2653" w:type="dxa"/>
            <w:tcBorders>
              <w:top w:val="single" w:sz="4" w:space="0" w:color="auto"/>
              <w:bottom w:val="single" w:sz="4" w:space="0" w:color="auto"/>
              <w:right w:val="single" w:sz="4" w:space="0" w:color="auto"/>
            </w:tcBorders>
            <w:shd w:val="clear" w:color="auto" w:fill="auto"/>
          </w:tcPr>
          <w:p w14:paraId="6D4B0EE9" w14:textId="77777777" w:rsidR="00D84EB5" w:rsidRPr="00353E14" w:rsidRDefault="00D84EB5" w:rsidP="00D84EB5">
            <w:pPr>
              <w:spacing w:after="200"/>
              <w:jc w:val="left"/>
              <w:rPr>
                <w:b/>
                <w:lang w:eastAsia="en-US"/>
              </w:rPr>
            </w:pPr>
          </w:p>
        </w:tc>
      </w:tr>
    </w:tbl>
    <w:p w14:paraId="0454B469" w14:textId="77777777" w:rsidR="001C6B69" w:rsidRDefault="001C6B69" w:rsidP="00D84EB5">
      <w:pPr>
        <w:contextualSpacing/>
        <w:rPr>
          <w:i/>
          <w:sz w:val="22"/>
          <w:szCs w:val="22"/>
          <w:lang w:eastAsia="en-US"/>
        </w:rPr>
      </w:pPr>
    </w:p>
    <w:p w14:paraId="0AB0EB35" w14:textId="77777777" w:rsidR="0003608E" w:rsidRPr="0003608E" w:rsidRDefault="0003608E" w:rsidP="0003608E">
      <w:pPr>
        <w:rPr>
          <w:sz w:val="20"/>
        </w:rPr>
      </w:pPr>
      <w:r w:rsidRPr="0003608E">
        <w:rPr>
          <w:sz w:val="20"/>
        </w:rPr>
        <w:t xml:space="preserve">Pastabos: </w:t>
      </w:r>
    </w:p>
    <w:p w14:paraId="403C0740" w14:textId="77777777" w:rsidR="0003608E" w:rsidRPr="0003608E" w:rsidRDefault="0003608E" w:rsidP="0003608E">
      <w:pPr>
        <w:rPr>
          <w:sz w:val="20"/>
          <w:szCs w:val="20"/>
        </w:rPr>
      </w:pPr>
      <w:r w:rsidRPr="0003608E">
        <w:rPr>
          <w:sz w:val="20"/>
          <w:szCs w:val="20"/>
        </w:rPr>
        <w:t>- kainos pasiūlyme nurodomos, paliekant du skaitmenis po kablelio;</w:t>
      </w:r>
    </w:p>
    <w:p w14:paraId="59EF0887" w14:textId="4265BC93" w:rsidR="0003608E" w:rsidRPr="0003608E" w:rsidRDefault="00D84EB5" w:rsidP="0003608E">
      <w:pPr>
        <w:rPr>
          <w:sz w:val="20"/>
          <w:szCs w:val="20"/>
        </w:rPr>
      </w:pPr>
      <w:r>
        <w:rPr>
          <w:sz w:val="20"/>
          <w:szCs w:val="20"/>
        </w:rPr>
        <w:t>- pasiūlyme nurodyta pasiūlymo</w:t>
      </w:r>
      <w:r w:rsidR="0003608E" w:rsidRPr="0003608E">
        <w:rPr>
          <w:sz w:val="20"/>
          <w:szCs w:val="20"/>
        </w:rPr>
        <w:t xml:space="preserve"> kaina yra skirta tik pasiūlymo vertinimui.</w:t>
      </w:r>
    </w:p>
    <w:p w14:paraId="4226FA8F" w14:textId="77777777" w:rsidR="0003608E" w:rsidRPr="0003608E" w:rsidRDefault="0003608E" w:rsidP="0003608E">
      <w:pPr>
        <w:ind w:right="-180"/>
        <w:jc w:val="left"/>
      </w:pPr>
    </w:p>
    <w:p w14:paraId="6C671FC8" w14:textId="77777777" w:rsidR="0003608E" w:rsidRPr="0003608E" w:rsidRDefault="0003608E" w:rsidP="0003608E">
      <w:pPr>
        <w:ind w:right="-180"/>
        <w:jc w:val="left"/>
      </w:pPr>
    </w:p>
    <w:p w14:paraId="4B3B21B5" w14:textId="447E0BCE" w:rsidR="0003608E" w:rsidRPr="0003608E" w:rsidRDefault="00D84EB5" w:rsidP="0003608E">
      <w:pPr>
        <w:ind w:right="-180"/>
        <w:jc w:val="left"/>
      </w:pPr>
      <w:r>
        <w:lastRenderedPageBreak/>
        <w:t>Bendra p</w:t>
      </w:r>
      <w:r w:rsidR="0003608E" w:rsidRPr="0003608E">
        <w:t xml:space="preserve">asiūlymo kaina </w:t>
      </w:r>
      <w:r>
        <w:t xml:space="preserve">12 mėnesiui </w:t>
      </w:r>
      <w:r w:rsidR="0003608E" w:rsidRPr="0003608E">
        <w:t>su PVM – ________________________________________________________</w:t>
      </w:r>
    </w:p>
    <w:p w14:paraId="368905BB" w14:textId="77777777" w:rsidR="0003608E" w:rsidRPr="0003608E" w:rsidRDefault="0003608E" w:rsidP="0003608E">
      <w:pPr>
        <w:ind w:right="-180"/>
        <w:jc w:val="left"/>
      </w:pPr>
      <w:r w:rsidRPr="0003608E">
        <w:t xml:space="preserve">__________________________________________________________________ Eur </w:t>
      </w:r>
      <w:bookmarkStart w:id="5" w:name="_Hlk166579682"/>
      <w:r w:rsidRPr="0003608E">
        <w:t>(</w:t>
      </w:r>
      <w:r w:rsidRPr="0003608E">
        <w:rPr>
          <w:b/>
        </w:rPr>
        <w:t>suma žodžiais</w:t>
      </w:r>
      <w:r w:rsidRPr="0003608E">
        <w:t>)</w:t>
      </w:r>
      <w:bookmarkEnd w:id="5"/>
      <w:r w:rsidRPr="0003608E">
        <w:t>.</w:t>
      </w:r>
    </w:p>
    <w:p w14:paraId="41AD9CC4" w14:textId="77777777" w:rsidR="0003608E" w:rsidRPr="0003608E" w:rsidRDefault="0003608E" w:rsidP="0003608E"/>
    <w:p w14:paraId="3C63F022" w14:textId="77777777" w:rsidR="0003608E" w:rsidRPr="0003608E" w:rsidRDefault="0003608E" w:rsidP="0003608E">
      <w:r w:rsidRPr="0003608E">
        <w:t>Į šią sumą įeina visos išlaidos ir visi mokesčiai, taip pat PVM, kuris sudaro ________________________________________________________________Eur (</w:t>
      </w:r>
      <w:r w:rsidRPr="0003608E">
        <w:rPr>
          <w:b/>
        </w:rPr>
        <w:t>suma žodžiais</w:t>
      </w:r>
      <w:r w:rsidRPr="0003608E">
        <w:t>).</w:t>
      </w:r>
    </w:p>
    <w:p w14:paraId="61001587" w14:textId="77777777" w:rsidR="0003608E" w:rsidRPr="0003608E" w:rsidRDefault="0003608E" w:rsidP="0003608E"/>
    <w:p w14:paraId="5B46B954" w14:textId="77777777" w:rsidR="0003608E" w:rsidRPr="0003608E" w:rsidRDefault="0003608E" w:rsidP="0003608E">
      <w:pPr>
        <w:rPr>
          <w:highlight w:val="yellow"/>
        </w:rPr>
      </w:pPr>
    </w:p>
    <w:p w14:paraId="4340AAD3" w14:textId="3E2E0C7B" w:rsidR="0003608E" w:rsidRPr="0003608E" w:rsidRDefault="006218A1" w:rsidP="0003608E">
      <w:r>
        <w:t xml:space="preserve">              </w:t>
      </w:r>
      <w:r w:rsidR="0003608E" w:rsidRPr="0003608E">
        <w:t>Tais atvejais, kai pagal galiojančius teisės aktus tiekėjui nereikia mokėti PVM, jis nurodo priežastis, dėl kurių nemoka PVM ir kainą nurodo be PVM.</w:t>
      </w:r>
    </w:p>
    <w:p w14:paraId="22E63C4B" w14:textId="77777777" w:rsidR="0003608E" w:rsidRPr="0003608E" w:rsidRDefault="0003608E" w:rsidP="0003608E">
      <w:pPr>
        <w:tabs>
          <w:tab w:val="left" w:pos="709"/>
        </w:tabs>
        <w:rPr>
          <w:b/>
          <w:bCs/>
        </w:rPr>
      </w:pPr>
      <w:r w:rsidRPr="0003608E">
        <w:rPr>
          <w:b/>
          <w:bCs/>
        </w:rPr>
        <w:tab/>
      </w:r>
    </w:p>
    <w:p w14:paraId="75A3C257" w14:textId="2A65597C" w:rsidR="0003608E" w:rsidRPr="0003608E" w:rsidRDefault="006218A1" w:rsidP="0003608E">
      <w:pPr>
        <w:tabs>
          <w:tab w:val="left" w:pos="709"/>
        </w:tabs>
        <w:rPr>
          <w:b/>
          <w:i/>
          <w:iCs/>
        </w:rPr>
      </w:pPr>
      <w:r>
        <w:rPr>
          <w:b/>
          <w:i/>
          <w:iCs/>
        </w:rPr>
        <w:t xml:space="preserve">              </w:t>
      </w:r>
      <w:r w:rsidR="0003608E" w:rsidRPr="0003608E">
        <w:rPr>
          <w:b/>
          <w:i/>
          <w:iCs/>
        </w:rPr>
        <w:t>Maksimali Perkančiajai organizacijai pri</w:t>
      </w:r>
      <w:r w:rsidR="006E65F1">
        <w:rPr>
          <w:b/>
          <w:i/>
          <w:iCs/>
        </w:rPr>
        <w:t>imtina pasiūlymo kaina – 40</w:t>
      </w:r>
      <w:r w:rsidR="00D84EB5">
        <w:rPr>
          <w:b/>
          <w:i/>
          <w:iCs/>
        </w:rPr>
        <w:t xml:space="preserve"> 000,00   Eur be</w:t>
      </w:r>
      <w:r w:rsidR="0003608E" w:rsidRPr="0003608E">
        <w:rPr>
          <w:b/>
          <w:i/>
          <w:iCs/>
        </w:rPr>
        <w:t xml:space="preserve"> PVM. Pasiūlyta kaina, viršijanti nurodytą sumą, bus laikoma per didele kaina ir toks pasiūlymas bus atmetamas.</w:t>
      </w:r>
    </w:p>
    <w:p w14:paraId="26636D2E" w14:textId="77777777" w:rsidR="0003608E" w:rsidRPr="0003608E" w:rsidRDefault="0003608E" w:rsidP="0003608E">
      <w:pPr>
        <w:tabs>
          <w:tab w:val="left" w:pos="709"/>
        </w:tabs>
        <w:rPr>
          <w:b/>
          <w:bCs/>
        </w:rPr>
      </w:pPr>
    </w:p>
    <w:p w14:paraId="4F605500" w14:textId="77777777" w:rsidR="0003608E" w:rsidRPr="0003608E" w:rsidRDefault="0003608E" w:rsidP="0003608E">
      <w:pPr>
        <w:tabs>
          <w:tab w:val="left" w:pos="720"/>
        </w:tabs>
        <w:rPr>
          <w:b/>
        </w:rPr>
      </w:pPr>
      <w:r w:rsidRPr="0003608E">
        <w:tab/>
      </w:r>
      <w:r w:rsidRPr="0003608E">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3DA9D24B" w14:textId="77777777" w:rsidR="0003608E" w:rsidRPr="0003608E" w:rsidRDefault="0003608E" w:rsidP="0003608E">
      <w:pPr>
        <w:tabs>
          <w:tab w:val="left" w:pos="720"/>
        </w:tabs>
        <w:rPr>
          <w:b/>
        </w:rPr>
      </w:pPr>
    </w:p>
    <w:p w14:paraId="36F5534D" w14:textId="77777777" w:rsidR="0003608E" w:rsidRPr="0003608E" w:rsidRDefault="0003608E" w:rsidP="0003608E">
      <w:pPr>
        <w:tabs>
          <w:tab w:val="left" w:pos="720"/>
        </w:tabs>
      </w:pPr>
      <w:r w:rsidRPr="0003608E">
        <w:rPr>
          <w:b/>
        </w:rPr>
        <w:tab/>
      </w:r>
      <w:r w:rsidRPr="0003608E">
        <w:t>Taip pat mes patvirtiname, kad visa pasiūlyme pateikta informacija yra teisinga, atitinka tikrovę ir apima viską, ko reikia visiškam ir tinkamam sutarties įvykdymui.</w:t>
      </w:r>
    </w:p>
    <w:p w14:paraId="7C897275" w14:textId="77777777" w:rsidR="0003608E" w:rsidRPr="0003608E" w:rsidRDefault="0003608E" w:rsidP="0003608E">
      <w:pPr>
        <w:ind w:firstLine="720"/>
      </w:pPr>
      <w:r w:rsidRPr="0003608E">
        <w:t xml:space="preserve">Siūlomos paslaugos visiškai atitinka pirkimo dokumentuose nurodytus reikalavimus. </w:t>
      </w:r>
    </w:p>
    <w:p w14:paraId="3FF8E944" w14:textId="77777777" w:rsidR="0003608E" w:rsidRPr="0003608E" w:rsidRDefault="0003608E" w:rsidP="0003608E">
      <w:pPr>
        <w:ind w:left="120" w:firstLine="720"/>
        <w:rPr>
          <w:bCs/>
        </w:rPr>
      </w:pPr>
    </w:p>
    <w:p w14:paraId="4B19ABCC" w14:textId="77777777" w:rsidR="0003608E" w:rsidRPr="0003608E" w:rsidRDefault="0003608E" w:rsidP="0003608E">
      <w:pPr>
        <w:ind w:left="120" w:firstLine="720"/>
        <w:rPr>
          <w:bCs/>
        </w:rPr>
      </w:pPr>
      <w:r w:rsidRPr="0003608E">
        <w:rPr>
          <w:bCs/>
        </w:rPr>
        <w:t>Šiame pasiūlyme yra pateikta ir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4680"/>
      </w:tblGrid>
      <w:tr w:rsidR="0003608E" w:rsidRPr="0003608E" w14:paraId="39637BBB" w14:textId="77777777" w:rsidTr="008D56F6">
        <w:tc>
          <w:tcPr>
            <w:tcW w:w="851" w:type="dxa"/>
            <w:tcBorders>
              <w:top w:val="single" w:sz="4" w:space="0" w:color="auto"/>
              <w:left w:val="single" w:sz="4" w:space="0" w:color="auto"/>
              <w:bottom w:val="single" w:sz="4" w:space="0" w:color="auto"/>
              <w:right w:val="single" w:sz="4" w:space="0" w:color="auto"/>
            </w:tcBorders>
            <w:vAlign w:val="center"/>
            <w:hideMark/>
          </w:tcPr>
          <w:p w14:paraId="32E07FA3" w14:textId="77777777" w:rsidR="0003608E" w:rsidRPr="0003608E" w:rsidRDefault="0003608E" w:rsidP="0003608E">
            <w:pPr>
              <w:jc w:val="center"/>
            </w:pPr>
            <w:r w:rsidRPr="0003608E">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98D517A" w14:textId="77777777" w:rsidR="0003608E" w:rsidRPr="0003608E" w:rsidRDefault="0003608E" w:rsidP="0003608E">
            <w:pPr>
              <w:jc w:val="center"/>
            </w:pPr>
            <w:r w:rsidRPr="0003608E">
              <w:t>Pateikto dokumento pavadinimas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6D7B972D" w14:textId="77777777" w:rsidR="0003608E" w:rsidRPr="0003608E" w:rsidRDefault="0003608E" w:rsidP="0003608E">
            <w:pPr>
              <w:jc w:val="center"/>
            </w:pPr>
            <w:r w:rsidRPr="0003608E">
              <w:t xml:space="preserve">Dokumentas yra įkeltas šioje CVP IS pasiūlymo lango eilutėje („Prisegti dokumentai“ arba </w:t>
            </w:r>
            <w:r w:rsidRPr="0003608E">
              <w:rPr>
                <w:bCs/>
              </w:rPr>
              <w:t>„Kvalifikaciniai klausimai“ prie atsakymo į klausimą)</w:t>
            </w:r>
          </w:p>
        </w:tc>
      </w:tr>
      <w:tr w:rsidR="0003608E" w:rsidRPr="0003608E" w14:paraId="72C9E127" w14:textId="77777777" w:rsidTr="008D56F6">
        <w:tc>
          <w:tcPr>
            <w:tcW w:w="851" w:type="dxa"/>
            <w:tcBorders>
              <w:top w:val="single" w:sz="4" w:space="0" w:color="auto"/>
              <w:left w:val="single" w:sz="4" w:space="0" w:color="auto"/>
              <w:bottom w:val="single" w:sz="4" w:space="0" w:color="auto"/>
              <w:right w:val="single" w:sz="4" w:space="0" w:color="auto"/>
            </w:tcBorders>
          </w:tcPr>
          <w:p w14:paraId="388E7B71" w14:textId="77777777" w:rsidR="0003608E" w:rsidRPr="0003608E" w:rsidRDefault="0003608E" w:rsidP="0003608E"/>
        </w:tc>
        <w:tc>
          <w:tcPr>
            <w:tcW w:w="4111" w:type="dxa"/>
            <w:tcBorders>
              <w:top w:val="single" w:sz="4" w:space="0" w:color="auto"/>
              <w:left w:val="single" w:sz="4" w:space="0" w:color="auto"/>
              <w:bottom w:val="single" w:sz="4" w:space="0" w:color="auto"/>
              <w:right w:val="single" w:sz="4" w:space="0" w:color="auto"/>
            </w:tcBorders>
          </w:tcPr>
          <w:p w14:paraId="4D2274F8" w14:textId="77777777" w:rsidR="0003608E" w:rsidRPr="0003608E" w:rsidRDefault="0003608E" w:rsidP="0003608E"/>
        </w:tc>
        <w:tc>
          <w:tcPr>
            <w:tcW w:w="4677" w:type="dxa"/>
            <w:tcBorders>
              <w:top w:val="single" w:sz="4" w:space="0" w:color="auto"/>
              <w:left w:val="single" w:sz="4" w:space="0" w:color="auto"/>
              <w:bottom w:val="single" w:sz="4" w:space="0" w:color="auto"/>
              <w:right w:val="single" w:sz="4" w:space="0" w:color="auto"/>
            </w:tcBorders>
          </w:tcPr>
          <w:p w14:paraId="3DEE1C8B" w14:textId="77777777" w:rsidR="0003608E" w:rsidRPr="0003608E" w:rsidRDefault="0003608E" w:rsidP="0003608E"/>
        </w:tc>
      </w:tr>
      <w:tr w:rsidR="0003608E" w:rsidRPr="0003608E" w14:paraId="5D2B2160" w14:textId="77777777" w:rsidTr="008D56F6">
        <w:tc>
          <w:tcPr>
            <w:tcW w:w="851" w:type="dxa"/>
            <w:tcBorders>
              <w:top w:val="single" w:sz="4" w:space="0" w:color="auto"/>
              <w:left w:val="single" w:sz="4" w:space="0" w:color="auto"/>
              <w:bottom w:val="single" w:sz="4" w:space="0" w:color="auto"/>
              <w:right w:val="single" w:sz="4" w:space="0" w:color="auto"/>
            </w:tcBorders>
          </w:tcPr>
          <w:p w14:paraId="45CF7B25" w14:textId="77777777" w:rsidR="0003608E" w:rsidRPr="0003608E" w:rsidRDefault="0003608E" w:rsidP="0003608E"/>
        </w:tc>
        <w:tc>
          <w:tcPr>
            <w:tcW w:w="4111" w:type="dxa"/>
            <w:tcBorders>
              <w:top w:val="single" w:sz="4" w:space="0" w:color="auto"/>
              <w:left w:val="single" w:sz="4" w:space="0" w:color="auto"/>
              <w:bottom w:val="single" w:sz="4" w:space="0" w:color="auto"/>
              <w:right w:val="single" w:sz="4" w:space="0" w:color="auto"/>
            </w:tcBorders>
          </w:tcPr>
          <w:p w14:paraId="43B41C86" w14:textId="77777777" w:rsidR="0003608E" w:rsidRPr="0003608E" w:rsidRDefault="0003608E" w:rsidP="0003608E">
            <w:pPr>
              <w:widowControl w:val="0"/>
              <w:tabs>
                <w:tab w:val="left" w:pos="1296"/>
                <w:tab w:val="center" w:pos="4153"/>
                <w:tab w:val="right" w:pos="8306"/>
              </w:tabs>
              <w:spacing w:after="20"/>
              <w:rPr>
                <w:rFonts w:ascii="Cambria" w:hAnsi="Cambria"/>
              </w:rPr>
            </w:pPr>
          </w:p>
        </w:tc>
        <w:tc>
          <w:tcPr>
            <w:tcW w:w="4677" w:type="dxa"/>
            <w:tcBorders>
              <w:top w:val="single" w:sz="4" w:space="0" w:color="auto"/>
              <w:left w:val="single" w:sz="4" w:space="0" w:color="auto"/>
              <w:bottom w:val="single" w:sz="4" w:space="0" w:color="auto"/>
              <w:right w:val="single" w:sz="4" w:space="0" w:color="auto"/>
            </w:tcBorders>
          </w:tcPr>
          <w:p w14:paraId="6FB7119A" w14:textId="77777777" w:rsidR="0003608E" w:rsidRPr="0003608E" w:rsidRDefault="0003608E" w:rsidP="0003608E"/>
        </w:tc>
      </w:tr>
      <w:tr w:rsidR="0003608E" w:rsidRPr="0003608E" w14:paraId="68826478" w14:textId="77777777" w:rsidTr="008D56F6">
        <w:tc>
          <w:tcPr>
            <w:tcW w:w="851" w:type="dxa"/>
            <w:tcBorders>
              <w:top w:val="single" w:sz="4" w:space="0" w:color="auto"/>
              <w:left w:val="single" w:sz="4" w:space="0" w:color="auto"/>
              <w:bottom w:val="single" w:sz="4" w:space="0" w:color="auto"/>
              <w:right w:val="single" w:sz="4" w:space="0" w:color="auto"/>
            </w:tcBorders>
          </w:tcPr>
          <w:p w14:paraId="5AAC5762" w14:textId="77777777" w:rsidR="0003608E" w:rsidRPr="0003608E" w:rsidRDefault="0003608E" w:rsidP="0003608E"/>
        </w:tc>
        <w:tc>
          <w:tcPr>
            <w:tcW w:w="4111" w:type="dxa"/>
            <w:tcBorders>
              <w:top w:val="single" w:sz="4" w:space="0" w:color="auto"/>
              <w:left w:val="single" w:sz="4" w:space="0" w:color="auto"/>
              <w:bottom w:val="single" w:sz="4" w:space="0" w:color="auto"/>
              <w:right w:val="single" w:sz="4" w:space="0" w:color="auto"/>
            </w:tcBorders>
          </w:tcPr>
          <w:p w14:paraId="20A13FF1" w14:textId="77777777" w:rsidR="0003608E" w:rsidRPr="0003608E" w:rsidRDefault="0003608E" w:rsidP="0003608E"/>
        </w:tc>
        <w:tc>
          <w:tcPr>
            <w:tcW w:w="4677" w:type="dxa"/>
            <w:tcBorders>
              <w:top w:val="single" w:sz="4" w:space="0" w:color="auto"/>
              <w:left w:val="single" w:sz="4" w:space="0" w:color="auto"/>
              <w:bottom w:val="single" w:sz="4" w:space="0" w:color="auto"/>
              <w:right w:val="single" w:sz="4" w:space="0" w:color="auto"/>
            </w:tcBorders>
          </w:tcPr>
          <w:p w14:paraId="651EC542" w14:textId="77777777" w:rsidR="0003608E" w:rsidRPr="0003608E" w:rsidRDefault="0003608E" w:rsidP="0003608E"/>
        </w:tc>
      </w:tr>
    </w:tbl>
    <w:p w14:paraId="6D553438" w14:textId="77777777" w:rsidR="0003608E" w:rsidRPr="0003608E" w:rsidRDefault="0003608E" w:rsidP="0003608E">
      <w:pPr>
        <w:ind w:firstLine="720"/>
        <w:rPr>
          <w:bCs/>
        </w:rPr>
      </w:pPr>
      <w:r w:rsidRPr="0003608E">
        <w:rPr>
          <w:bCs/>
        </w:rPr>
        <w:t>*</w:t>
      </w:r>
      <w:r w:rsidRPr="0003608E">
        <w:rPr>
          <w:bCs/>
          <w:i/>
        </w:rPr>
        <w:t>Pastabos</w:t>
      </w:r>
      <w:r w:rsidRPr="0003608E">
        <w:rPr>
          <w:bCs/>
        </w:rPr>
        <w:t xml:space="preserve">: </w:t>
      </w:r>
    </w:p>
    <w:p w14:paraId="78C1465F" w14:textId="77777777" w:rsidR="0003608E" w:rsidRPr="0003608E" w:rsidRDefault="0003608E" w:rsidP="0003608E">
      <w:pPr>
        <w:ind w:firstLine="720"/>
        <w:rPr>
          <w:bCs/>
        </w:rPr>
      </w:pPr>
      <w:r w:rsidRPr="0003608E">
        <w:rPr>
          <w:bCs/>
        </w:rPr>
        <w:t xml:space="preserve">1. Pildyti tuomet, jei bus pateikta konfidenciali informacija. Tiekėjas negali nurodyti, kad konfidenciali yra pasiūlymo kaina arba, kad visas pasiūlymas yra konfidencialus. </w:t>
      </w:r>
    </w:p>
    <w:p w14:paraId="29B59849" w14:textId="77777777" w:rsidR="0003608E" w:rsidRPr="0003608E" w:rsidRDefault="0003608E" w:rsidP="0003608E">
      <w:pPr>
        <w:ind w:right="-1" w:firstLine="720"/>
      </w:pPr>
      <w:r w:rsidRPr="0003608E">
        <w:t xml:space="preserve">2. Tiekėjui nenurodžius, kokia informacija yra konfidenciali, laikoma, kad konfidencialios informacijos pasiūlyme nėra. </w:t>
      </w:r>
    </w:p>
    <w:p w14:paraId="369FE00B" w14:textId="77777777" w:rsidR="0003608E" w:rsidRPr="0003608E" w:rsidRDefault="0003608E" w:rsidP="0003608E">
      <w:pPr>
        <w:ind w:firstLine="720"/>
      </w:pPr>
      <w:r w:rsidRPr="0003608E">
        <w:t>3. Pasiūlymo dalis, kurios dalyvis nenurodė kaip konfidencialios, bus viešinama Viešųjų pirkimų tarnybos direktoriaus 2017 m.  birželio 19 d. įsakyme Nr. 1S-91 nustatyta tvarka.</w:t>
      </w:r>
    </w:p>
    <w:p w14:paraId="2E62D054" w14:textId="77777777" w:rsidR="0003608E" w:rsidRPr="0003608E" w:rsidRDefault="0003608E" w:rsidP="0003608E">
      <w:pPr>
        <w:ind w:firstLine="720"/>
      </w:pPr>
    </w:p>
    <w:p w14:paraId="1FDEE130" w14:textId="77777777" w:rsidR="0003608E" w:rsidRPr="0003608E" w:rsidRDefault="0003608E" w:rsidP="0003608E">
      <w:pPr>
        <w:ind w:firstLine="720"/>
      </w:pPr>
      <w:r w:rsidRPr="0003608E">
        <w:t>Kartu su pasiūlymu pateikiami šie dokumentai (pasirašydamas kiekvieną dokumentą saugiu elektroniniu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03608E" w:rsidRPr="0003608E" w14:paraId="5A0A3C7D" w14:textId="77777777" w:rsidTr="008D56F6">
        <w:tc>
          <w:tcPr>
            <w:tcW w:w="567" w:type="dxa"/>
            <w:tcBorders>
              <w:top w:val="single" w:sz="4" w:space="0" w:color="auto"/>
              <w:left w:val="single" w:sz="4" w:space="0" w:color="auto"/>
              <w:bottom w:val="single" w:sz="4" w:space="0" w:color="auto"/>
              <w:right w:val="single" w:sz="4" w:space="0" w:color="auto"/>
            </w:tcBorders>
            <w:vAlign w:val="center"/>
            <w:hideMark/>
          </w:tcPr>
          <w:p w14:paraId="4471AA88" w14:textId="77777777" w:rsidR="0003608E" w:rsidRPr="0003608E" w:rsidRDefault="0003608E" w:rsidP="0003608E">
            <w:pPr>
              <w:jc w:val="center"/>
            </w:pPr>
            <w:proofErr w:type="spellStart"/>
            <w:r w:rsidRPr="0003608E">
              <w:t>Eil.Nr</w:t>
            </w:r>
            <w:proofErr w:type="spellEnd"/>
            <w:r w:rsidRPr="0003608E">
              <w: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57A7F0CE" w14:textId="77777777" w:rsidR="0003608E" w:rsidRPr="0003608E" w:rsidRDefault="0003608E" w:rsidP="0003608E">
            <w:pPr>
              <w:jc w:val="center"/>
            </w:pPr>
            <w:r w:rsidRPr="0003608E">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60CE0106" w14:textId="77777777" w:rsidR="0003608E" w:rsidRPr="0003608E" w:rsidRDefault="0003608E" w:rsidP="0003608E">
            <w:pPr>
              <w:jc w:val="center"/>
            </w:pPr>
            <w:r w:rsidRPr="0003608E">
              <w:t>Dokumento puslapių skaičius</w:t>
            </w:r>
          </w:p>
        </w:tc>
      </w:tr>
      <w:tr w:rsidR="0003608E" w:rsidRPr="0003608E" w14:paraId="2F4459C2" w14:textId="77777777" w:rsidTr="008D56F6">
        <w:tc>
          <w:tcPr>
            <w:tcW w:w="567" w:type="dxa"/>
            <w:tcBorders>
              <w:top w:val="single" w:sz="4" w:space="0" w:color="auto"/>
              <w:left w:val="single" w:sz="4" w:space="0" w:color="auto"/>
              <w:bottom w:val="single" w:sz="4" w:space="0" w:color="auto"/>
              <w:right w:val="single" w:sz="4" w:space="0" w:color="auto"/>
            </w:tcBorders>
          </w:tcPr>
          <w:p w14:paraId="55BF642C" w14:textId="77777777" w:rsidR="0003608E" w:rsidRPr="0003608E" w:rsidRDefault="0003608E" w:rsidP="0003608E"/>
        </w:tc>
        <w:tc>
          <w:tcPr>
            <w:tcW w:w="6096" w:type="dxa"/>
            <w:tcBorders>
              <w:top w:val="single" w:sz="4" w:space="0" w:color="auto"/>
              <w:left w:val="single" w:sz="4" w:space="0" w:color="auto"/>
              <w:bottom w:val="single" w:sz="4" w:space="0" w:color="auto"/>
              <w:right w:val="single" w:sz="4" w:space="0" w:color="auto"/>
            </w:tcBorders>
          </w:tcPr>
          <w:p w14:paraId="2A72C0E1" w14:textId="77777777" w:rsidR="0003608E" w:rsidRPr="0003608E" w:rsidRDefault="0003608E" w:rsidP="0003608E"/>
        </w:tc>
        <w:tc>
          <w:tcPr>
            <w:tcW w:w="2976" w:type="dxa"/>
            <w:tcBorders>
              <w:top w:val="single" w:sz="4" w:space="0" w:color="auto"/>
              <w:left w:val="single" w:sz="4" w:space="0" w:color="auto"/>
              <w:bottom w:val="single" w:sz="4" w:space="0" w:color="auto"/>
              <w:right w:val="single" w:sz="4" w:space="0" w:color="auto"/>
            </w:tcBorders>
          </w:tcPr>
          <w:p w14:paraId="0F5E49DD" w14:textId="77777777" w:rsidR="0003608E" w:rsidRPr="0003608E" w:rsidRDefault="0003608E" w:rsidP="0003608E"/>
        </w:tc>
      </w:tr>
      <w:tr w:rsidR="0003608E" w:rsidRPr="0003608E" w14:paraId="410C1F87" w14:textId="77777777" w:rsidTr="008D56F6">
        <w:tc>
          <w:tcPr>
            <w:tcW w:w="567" w:type="dxa"/>
            <w:tcBorders>
              <w:top w:val="single" w:sz="4" w:space="0" w:color="auto"/>
              <w:left w:val="single" w:sz="4" w:space="0" w:color="auto"/>
              <w:bottom w:val="single" w:sz="4" w:space="0" w:color="auto"/>
              <w:right w:val="single" w:sz="4" w:space="0" w:color="auto"/>
            </w:tcBorders>
          </w:tcPr>
          <w:p w14:paraId="6C344356" w14:textId="77777777" w:rsidR="0003608E" w:rsidRPr="0003608E" w:rsidRDefault="0003608E" w:rsidP="0003608E"/>
        </w:tc>
        <w:tc>
          <w:tcPr>
            <w:tcW w:w="6096" w:type="dxa"/>
            <w:tcBorders>
              <w:top w:val="single" w:sz="4" w:space="0" w:color="auto"/>
              <w:left w:val="single" w:sz="4" w:space="0" w:color="auto"/>
              <w:bottom w:val="single" w:sz="4" w:space="0" w:color="auto"/>
              <w:right w:val="single" w:sz="4" w:space="0" w:color="auto"/>
            </w:tcBorders>
          </w:tcPr>
          <w:p w14:paraId="2C082E9B" w14:textId="77777777" w:rsidR="0003608E" w:rsidRPr="0003608E" w:rsidRDefault="0003608E" w:rsidP="0003608E">
            <w:pPr>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14:paraId="50F0CD98" w14:textId="77777777" w:rsidR="0003608E" w:rsidRPr="0003608E" w:rsidRDefault="0003608E" w:rsidP="0003608E"/>
        </w:tc>
      </w:tr>
      <w:tr w:rsidR="0003608E" w:rsidRPr="0003608E" w14:paraId="2EEF07E2" w14:textId="77777777" w:rsidTr="008D56F6">
        <w:tc>
          <w:tcPr>
            <w:tcW w:w="567" w:type="dxa"/>
            <w:tcBorders>
              <w:top w:val="single" w:sz="4" w:space="0" w:color="auto"/>
              <w:left w:val="single" w:sz="4" w:space="0" w:color="auto"/>
              <w:bottom w:val="single" w:sz="4" w:space="0" w:color="auto"/>
              <w:right w:val="single" w:sz="4" w:space="0" w:color="auto"/>
            </w:tcBorders>
          </w:tcPr>
          <w:p w14:paraId="092259AF" w14:textId="77777777" w:rsidR="0003608E" w:rsidRPr="0003608E" w:rsidRDefault="0003608E" w:rsidP="0003608E"/>
        </w:tc>
        <w:tc>
          <w:tcPr>
            <w:tcW w:w="6096" w:type="dxa"/>
            <w:tcBorders>
              <w:top w:val="single" w:sz="4" w:space="0" w:color="auto"/>
              <w:left w:val="single" w:sz="4" w:space="0" w:color="auto"/>
              <w:bottom w:val="single" w:sz="4" w:space="0" w:color="auto"/>
              <w:right w:val="single" w:sz="4" w:space="0" w:color="auto"/>
            </w:tcBorders>
          </w:tcPr>
          <w:p w14:paraId="05D747AC" w14:textId="77777777" w:rsidR="0003608E" w:rsidRPr="0003608E" w:rsidRDefault="0003608E" w:rsidP="0003608E"/>
        </w:tc>
        <w:tc>
          <w:tcPr>
            <w:tcW w:w="2976" w:type="dxa"/>
            <w:tcBorders>
              <w:top w:val="single" w:sz="4" w:space="0" w:color="auto"/>
              <w:left w:val="single" w:sz="4" w:space="0" w:color="auto"/>
              <w:bottom w:val="single" w:sz="4" w:space="0" w:color="auto"/>
              <w:right w:val="single" w:sz="4" w:space="0" w:color="auto"/>
            </w:tcBorders>
          </w:tcPr>
          <w:p w14:paraId="2EE554B2" w14:textId="77777777" w:rsidR="0003608E" w:rsidRPr="0003608E" w:rsidRDefault="0003608E" w:rsidP="0003608E"/>
        </w:tc>
      </w:tr>
    </w:tbl>
    <w:p w14:paraId="230E2D10" w14:textId="77777777" w:rsidR="0003608E" w:rsidRPr="0003608E" w:rsidRDefault="0003608E" w:rsidP="0003608E"/>
    <w:p w14:paraId="71E38EFC" w14:textId="77777777" w:rsidR="0003608E" w:rsidRPr="0003608E" w:rsidRDefault="0003608E" w:rsidP="0003608E">
      <w:pPr>
        <w:ind w:firstLine="720"/>
      </w:pPr>
      <w:r w:rsidRPr="0003608E">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03608E" w:rsidRPr="0003608E" w14:paraId="5F58572C" w14:textId="77777777" w:rsidTr="008D56F6">
        <w:trPr>
          <w:trHeight w:val="866"/>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41F14106" w14:textId="77777777" w:rsidR="0003608E" w:rsidRPr="0003608E" w:rsidRDefault="0003608E" w:rsidP="0003608E">
            <w:pPr>
              <w:jc w:val="center"/>
              <w:rPr>
                <w:lang w:eastAsia="en-US"/>
              </w:rPr>
            </w:pPr>
            <w:r w:rsidRPr="0003608E">
              <w:rPr>
                <w:lang w:eastAsia="en-US"/>
              </w:rPr>
              <w:lastRenderedPageBreak/>
              <w:t xml:space="preserve">Ūkio subjektai (įskaitant </w:t>
            </w:r>
            <w:proofErr w:type="spellStart"/>
            <w:r w:rsidRPr="0003608E">
              <w:rPr>
                <w:lang w:eastAsia="en-US"/>
              </w:rPr>
              <w:t>kvazisubtiekėjus</w:t>
            </w:r>
            <w:proofErr w:type="spellEnd"/>
            <w:r w:rsidRPr="0003608E">
              <w:rPr>
                <w:lang w:eastAsia="en-US"/>
              </w:rPr>
              <w:t xml:space="preserve"> - fiziniai asmenys, kuriuos ketinama įdarbinti pirkimo laimėjimo atveju), kurių </w:t>
            </w:r>
            <w:r w:rsidRPr="0003608E">
              <w:rPr>
                <w:b/>
                <w:bCs/>
                <w:lang w:eastAsia="en-US"/>
              </w:rPr>
              <w:t>pajėgumais tiekėjas remiasi</w:t>
            </w:r>
            <w:r w:rsidRPr="0003608E">
              <w:rPr>
                <w:lang w:eastAsia="en-US"/>
              </w:rPr>
              <w:t>, kad atitiktų keliamus kvalifikacijos reikalavimus:</w:t>
            </w:r>
          </w:p>
        </w:tc>
      </w:tr>
      <w:tr w:rsidR="0003608E" w:rsidRPr="0003608E" w14:paraId="619DA9E3" w14:textId="77777777" w:rsidTr="008D56F6">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5B152493" w14:textId="77777777" w:rsidR="0003608E" w:rsidRPr="0003608E" w:rsidRDefault="0003608E" w:rsidP="0003608E">
            <w:pPr>
              <w:jc w:val="center"/>
              <w:rPr>
                <w:lang w:eastAsia="en-US"/>
              </w:rPr>
            </w:pPr>
            <w:r w:rsidRPr="0003608E">
              <w:rPr>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290354" w14:textId="77777777" w:rsidR="0003608E" w:rsidRPr="0003608E" w:rsidRDefault="0003608E" w:rsidP="0003608E">
            <w:pPr>
              <w:jc w:val="center"/>
              <w:rPr>
                <w:lang w:eastAsia="en-US"/>
              </w:rPr>
            </w:pPr>
            <w:r w:rsidRPr="0003608E">
              <w:rPr>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7184E2" w14:textId="77777777" w:rsidR="0003608E" w:rsidRPr="0003608E" w:rsidRDefault="0003608E" w:rsidP="0003608E">
            <w:pPr>
              <w:jc w:val="center"/>
              <w:rPr>
                <w:lang w:eastAsia="en-US"/>
              </w:rPr>
            </w:pPr>
            <w:r w:rsidRPr="0003608E">
              <w:rPr>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03A400" w14:textId="77777777" w:rsidR="0003608E" w:rsidRPr="0003608E" w:rsidRDefault="0003608E" w:rsidP="0003608E">
            <w:pPr>
              <w:jc w:val="center"/>
              <w:rPr>
                <w:lang w:eastAsia="en-US"/>
              </w:rPr>
            </w:pPr>
            <w:r w:rsidRPr="0003608E">
              <w:rPr>
                <w:lang w:eastAsia="en-US"/>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B75BEE" w14:textId="77777777" w:rsidR="0003608E" w:rsidRPr="0003608E" w:rsidRDefault="0003608E" w:rsidP="0003608E">
            <w:pPr>
              <w:jc w:val="center"/>
              <w:rPr>
                <w:lang w:eastAsia="en-US"/>
              </w:rPr>
            </w:pPr>
            <w:r w:rsidRPr="0003608E">
              <w:rPr>
                <w:lang w:eastAsia="en-US"/>
              </w:rPr>
              <w:t xml:space="preserve">Kvalifikacinio </w:t>
            </w:r>
          </w:p>
          <w:p w14:paraId="164EA1B0" w14:textId="77777777" w:rsidR="0003608E" w:rsidRPr="0003608E" w:rsidRDefault="0003608E" w:rsidP="0003608E">
            <w:pPr>
              <w:jc w:val="center"/>
              <w:rPr>
                <w:lang w:eastAsia="en-US"/>
              </w:rPr>
            </w:pPr>
            <w:r w:rsidRPr="0003608E">
              <w:rPr>
                <w:lang w:eastAsia="en-US"/>
              </w:rPr>
              <w:t>reikalavimo Nr.</w:t>
            </w:r>
          </w:p>
        </w:tc>
      </w:tr>
      <w:tr w:rsidR="0003608E" w:rsidRPr="0003608E" w14:paraId="3379C751" w14:textId="77777777" w:rsidTr="008D56F6">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8B5835" w14:textId="77777777" w:rsidR="0003608E" w:rsidRPr="0003608E" w:rsidRDefault="0003608E" w:rsidP="0003608E">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C3D4EE"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CC62B0" w14:textId="77777777" w:rsidR="0003608E" w:rsidRPr="0003608E" w:rsidRDefault="0003608E" w:rsidP="0003608E">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F2C491"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A6BC538" w14:textId="77777777" w:rsidR="0003608E" w:rsidRPr="0003608E" w:rsidRDefault="0003608E" w:rsidP="0003608E">
            <w:pPr>
              <w:jc w:val="center"/>
              <w:rPr>
                <w:lang w:eastAsia="en-US"/>
              </w:rPr>
            </w:pPr>
            <w:r w:rsidRPr="0003608E">
              <w:rPr>
                <w:lang w:eastAsia="en-US"/>
              </w:rPr>
              <w:t> </w:t>
            </w:r>
          </w:p>
        </w:tc>
      </w:tr>
      <w:tr w:rsidR="0003608E" w:rsidRPr="0003608E" w14:paraId="353D0D82" w14:textId="77777777" w:rsidTr="008D56F6">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03D53" w14:textId="77777777" w:rsidR="0003608E" w:rsidRPr="0003608E" w:rsidRDefault="0003608E" w:rsidP="0003608E">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9D7D41"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DB1A3B" w14:textId="77777777" w:rsidR="0003608E" w:rsidRPr="0003608E" w:rsidRDefault="0003608E" w:rsidP="0003608E">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8A0766"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4AB637" w14:textId="77777777" w:rsidR="0003608E" w:rsidRPr="0003608E" w:rsidRDefault="0003608E" w:rsidP="0003608E">
            <w:pPr>
              <w:jc w:val="center"/>
              <w:rPr>
                <w:lang w:eastAsia="en-US"/>
              </w:rPr>
            </w:pPr>
            <w:r w:rsidRPr="0003608E">
              <w:rPr>
                <w:lang w:eastAsia="en-US"/>
              </w:rPr>
              <w:t> </w:t>
            </w:r>
          </w:p>
        </w:tc>
      </w:tr>
      <w:tr w:rsidR="0003608E" w:rsidRPr="0003608E" w14:paraId="7D771316" w14:textId="77777777" w:rsidTr="008D56F6">
        <w:trPr>
          <w:trHeight w:val="1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3C108B" w14:textId="77777777" w:rsidR="0003608E" w:rsidRPr="0003608E" w:rsidRDefault="0003608E" w:rsidP="0003608E">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34F94"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20CB9D" w14:textId="77777777" w:rsidR="0003608E" w:rsidRPr="0003608E" w:rsidRDefault="0003608E" w:rsidP="0003608E">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3037A1" w14:textId="77777777" w:rsidR="0003608E" w:rsidRPr="0003608E" w:rsidRDefault="0003608E" w:rsidP="0003608E">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DD2DD0D" w14:textId="77777777" w:rsidR="0003608E" w:rsidRPr="0003608E" w:rsidRDefault="0003608E" w:rsidP="0003608E">
            <w:pPr>
              <w:jc w:val="center"/>
              <w:rPr>
                <w:lang w:eastAsia="en-US"/>
              </w:rPr>
            </w:pPr>
            <w:r w:rsidRPr="0003608E">
              <w:rPr>
                <w:lang w:eastAsia="en-US"/>
              </w:rPr>
              <w:t> </w:t>
            </w:r>
          </w:p>
        </w:tc>
      </w:tr>
    </w:tbl>
    <w:p w14:paraId="5C242B40" w14:textId="77777777" w:rsidR="0003608E" w:rsidRPr="0003608E" w:rsidRDefault="0003608E" w:rsidP="0003608E">
      <w:pPr>
        <w:ind w:right="139"/>
        <w:jc w:val="left"/>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03608E" w:rsidRPr="0003608E" w14:paraId="6B35B097" w14:textId="77777777" w:rsidTr="008D56F6">
        <w:trPr>
          <w:trHeight w:val="819"/>
          <w:jc w:val="center"/>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729C249E" w14:textId="77777777" w:rsidR="0003608E" w:rsidRPr="0003608E" w:rsidRDefault="0003608E" w:rsidP="0003608E">
            <w:pPr>
              <w:jc w:val="center"/>
            </w:pPr>
            <w:r w:rsidRPr="0003608E">
              <w:t xml:space="preserve">Subrangovams/subtiekėjams, </w:t>
            </w:r>
            <w:r w:rsidRPr="0003608E">
              <w:rPr>
                <w:b/>
                <w:bCs/>
              </w:rPr>
              <w:t>kurių pajėgumais nesiremiama</w:t>
            </w:r>
            <w:r w:rsidRPr="0003608E">
              <w:t>, numatomos perduoti veiklos (privaloma nurodyti) ir šių ūkio subjektų pavadinimai (jei žinomi):</w:t>
            </w:r>
          </w:p>
        </w:tc>
      </w:tr>
      <w:tr w:rsidR="0003608E" w:rsidRPr="0003608E" w14:paraId="19984505" w14:textId="77777777" w:rsidTr="008D56F6">
        <w:trPr>
          <w:trHeight w:val="407"/>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05C47FFA" w14:textId="77777777" w:rsidR="0003608E" w:rsidRPr="0003608E" w:rsidRDefault="0003608E" w:rsidP="0003608E">
            <w:pPr>
              <w:jc w:val="center"/>
            </w:pPr>
            <w:r w:rsidRPr="0003608E">
              <w:t>Pavadinimas</w:t>
            </w:r>
            <w:r w:rsidRPr="0003608E">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E6E5BAE" w14:textId="77777777" w:rsidR="0003608E" w:rsidRPr="0003608E" w:rsidRDefault="0003608E" w:rsidP="0003608E">
            <w:pPr>
              <w:jc w:val="center"/>
            </w:pPr>
            <w:r w:rsidRPr="0003608E">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4AC01573" w14:textId="77777777" w:rsidR="0003608E" w:rsidRPr="0003608E" w:rsidRDefault="0003608E" w:rsidP="0003608E">
            <w:pPr>
              <w:jc w:val="center"/>
            </w:pPr>
            <w:r w:rsidRPr="0003608E">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603C48E" w14:textId="77777777" w:rsidR="0003608E" w:rsidRPr="0003608E" w:rsidRDefault="0003608E" w:rsidP="0003608E">
            <w:pPr>
              <w:jc w:val="center"/>
            </w:pPr>
            <w:r w:rsidRPr="0003608E">
              <w:t>Perduodamos veiklos dalis nuo visos pirkimo sutarties (Eur arba %)</w:t>
            </w:r>
          </w:p>
        </w:tc>
      </w:tr>
      <w:tr w:rsidR="0003608E" w:rsidRPr="0003608E" w14:paraId="3D71A69E" w14:textId="77777777" w:rsidTr="008D56F6">
        <w:trPr>
          <w:trHeight w:val="162"/>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019C8499" w14:textId="77777777" w:rsidR="0003608E" w:rsidRPr="0003608E" w:rsidRDefault="0003608E" w:rsidP="0003608E">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C978266" w14:textId="77777777" w:rsidR="0003608E" w:rsidRPr="0003608E" w:rsidRDefault="0003608E" w:rsidP="0003608E">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B727254" w14:textId="77777777" w:rsidR="0003608E" w:rsidRPr="0003608E" w:rsidRDefault="0003608E" w:rsidP="0003608E">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4098B557" w14:textId="77777777" w:rsidR="0003608E" w:rsidRPr="0003608E" w:rsidRDefault="0003608E" w:rsidP="0003608E">
            <w:pPr>
              <w:jc w:val="center"/>
            </w:pPr>
            <w:r w:rsidRPr="0003608E">
              <w:t> </w:t>
            </w:r>
          </w:p>
        </w:tc>
      </w:tr>
      <w:tr w:rsidR="0003608E" w:rsidRPr="0003608E" w14:paraId="1F667ED5" w14:textId="77777777" w:rsidTr="008D56F6">
        <w:trPr>
          <w:trHeight w:val="151"/>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4C11D756" w14:textId="77777777" w:rsidR="0003608E" w:rsidRPr="0003608E" w:rsidRDefault="0003608E" w:rsidP="0003608E">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37ED336" w14:textId="77777777" w:rsidR="0003608E" w:rsidRPr="0003608E" w:rsidRDefault="0003608E" w:rsidP="0003608E">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137997B6" w14:textId="77777777" w:rsidR="0003608E" w:rsidRPr="0003608E" w:rsidRDefault="0003608E" w:rsidP="0003608E">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3ABDD378" w14:textId="77777777" w:rsidR="0003608E" w:rsidRPr="0003608E" w:rsidRDefault="0003608E" w:rsidP="0003608E">
            <w:pPr>
              <w:jc w:val="center"/>
            </w:pPr>
            <w:r w:rsidRPr="0003608E">
              <w:t> </w:t>
            </w:r>
          </w:p>
        </w:tc>
      </w:tr>
      <w:tr w:rsidR="0003608E" w:rsidRPr="0003608E" w14:paraId="01D908C7" w14:textId="77777777" w:rsidTr="008D56F6">
        <w:trPr>
          <w:trHeight w:val="58"/>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3A1C7BDC" w14:textId="77777777" w:rsidR="0003608E" w:rsidRPr="0003608E" w:rsidRDefault="0003608E" w:rsidP="0003608E">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71C86F86" w14:textId="77777777" w:rsidR="0003608E" w:rsidRPr="0003608E" w:rsidRDefault="0003608E" w:rsidP="0003608E">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316B6842" w14:textId="77777777" w:rsidR="0003608E" w:rsidRPr="0003608E" w:rsidRDefault="0003608E" w:rsidP="0003608E">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08B7A22" w14:textId="77777777" w:rsidR="0003608E" w:rsidRPr="0003608E" w:rsidRDefault="0003608E" w:rsidP="0003608E">
            <w:pPr>
              <w:jc w:val="center"/>
            </w:pPr>
            <w:r w:rsidRPr="0003608E">
              <w:t> </w:t>
            </w:r>
          </w:p>
        </w:tc>
      </w:tr>
    </w:tbl>
    <w:p w14:paraId="7E326407" w14:textId="77777777" w:rsidR="0003608E" w:rsidRPr="0003608E" w:rsidRDefault="0003608E" w:rsidP="0003608E">
      <w:pPr>
        <w:ind w:firstLine="720"/>
        <w:jc w:val="left"/>
      </w:pPr>
    </w:p>
    <w:p w14:paraId="67698CDF" w14:textId="77777777" w:rsidR="0003608E" w:rsidRDefault="0003608E" w:rsidP="0003608E">
      <w:pPr>
        <w:ind w:firstLine="720"/>
        <w:jc w:val="left"/>
      </w:pPr>
    </w:p>
    <w:p w14:paraId="3FF01CD3" w14:textId="77777777" w:rsidR="00D84EB5" w:rsidRPr="0003608E" w:rsidRDefault="00D84EB5" w:rsidP="0003608E">
      <w:pPr>
        <w:ind w:firstLine="720"/>
        <w:jc w:val="left"/>
      </w:pPr>
    </w:p>
    <w:p w14:paraId="574E2426" w14:textId="77777777" w:rsidR="0003608E" w:rsidRPr="0003608E" w:rsidRDefault="0003608E" w:rsidP="0003608E">
      <w:pPr>
        <w:jc w:val="center"/>
      </w:pPr>
      <w:r w:rsidRPr="0003608E">
        <w:t>____________________________________________________</w:t>
      </w:r>
    </w:p>
    <w:p w14:paraId="6BCD972D" w14:textId="70BC4245" w:rsidR="0003608E" w:rsidRPr="0003608E" w:rsidRDefault="00D84EB5" w:rsidP="0003608E">
      <w:r>
        <w:t xml:space="preserve">                              </w:t>
      </w:r>
      <w:r w:rsidR="0003608E" w:rsidRPr="0003608E">
        <w:t>(Tiekėjo arba jo įgalioto asmens vardas, pavardė, parašas)</w:t>
      </w:r>
    </w:p>
    <w:p w14:paraId="492D7D3A" w14:textId="77777777" w:rsidR="0003608E" w:rsidRPr="0003608E" w:rsidRDefault="0003608E" w:rsidP="0003608E"/>
    <w:p w14:paraId="7129F8DA" w14:textId="77777777" w:rsidR="0003608E" w:rsidRPr="0003608E" w:rsidRDefault="0003608E" w:rsidP="0003608E"/>
    <w:p w14:paraId="723CBAC7" w14:textId="77777777" w:rsidR="0003608E" w:rsidRPr="0003608E" w:rsidRDefault="0003608E" w:rsidP="0003608E"/>
    <w:p w14:paraId="1ED6609A" w14:textId="77777777" w:rsidR="0003608E" w:rsidRPr="0003608E" w:rsidRDefault="0003608E" w:rsidP="0003608E"/>
    <w:p w14:paraId="2144B49C" w14:textId="77777777" w:rsidR="0003608E" w:rsidRPr="0003608E" w:rsidRDefault="0003608E" w:rsidP="0003608E">
      <w:pPr>
        <w:rPr>
          <w:highlight w:val="yellow"/>
        </w:rPr>
      </w:pPr>
    </w:p>
    <w:p w14:paraId="63D19525" w14:textId="77777777" w:rsidR="0003608E" w:rsidRPr="0003608E" w:rsidRDefault="0003608E" w:rsidP="0003608E">
      <w:pPr>
        <w:rPr>
          <w:highlight w:val="yellow"/>
        </w:rPr>
      </w:pPr>
    </w:p>
    <w:p w14:paraId="7A53896D" w14:textId="77777777" w:rsidR="0003608E" w:rsidRPr="0003608E" w:rsidRDefault="0003608E" w:rsidP="0003608E">
      <w:pPr>
        <w:rPr>
          <w:highlight w:val="yellow"/>
        </w:rPr>
      </w:pPr>
    </w:p>
    <w:p w14:paraId="73EC8AAA" w14:textId="77777777" w:rsidR="00353E14" w:rsidRDefault="00353E14" w:rsidP="00353E14">
      <w:pPr>
        <w:jc w:val="center"/>
        <w:rPr>
          <w:b/>
          <w:lang w:eastAsia="en-US"/>
        </w:rPr>
      </w:pPr>
    </w:p>
    <w:p w14:paraId="549086C1" w14:textId="77777777" w:rsidR="00353E14" w:rsidRDefault="00353E14" w:rsidP="00353E14">
      <w:pPr>
        <w:jc w:val="center"/>
        <w:rPr>
          <w:b/>
          <w:lang w:eastAsia="en-US"/>
        </w:rPr>
      </w:pPr>
    </w:p>
    <w:p w14:paraId="5CAEB258" w14:textId="77777777" w:rsidR="00901C21" w:rsidRDefault="00901C21" w:rsidP="00DE44BA"/>
    <w:p w14:paraId="34FCCCE9" w14:textId="77777777" w:rsidR="00901C21" w:rsidRDefault="00901C21" w:rsidP="00DE44BA"/>
    <w:p w14:paraId="614DD28C" w14:textId="77777777" w:rsidR="00901C21" w:rsidRDefault="00901C21" w:rsidP="00DE44BA"/>
    <w:p w14:paraId="3C07D1F4" w14:textId="77777777" w:rsidR="0003608E" w:rsidRDefault="0003608E" w:rsidP="00DE44BA"/>
    <w:p w14:paraId="130E48A6" w14:textId="77777777" w:rsidR="0003608E" w:rsidRDefault="0003608E" w:rsidP="00DE44BA"/>
    <w:p w14:paraId="2605B4F7" w14:textId="77777777" w:rsidR="0003608E" w:rsidRDefault="0003608E" w:rsidP="00DE44BA"/>
    <w:p w14:paraId="43FC2519" w14:textId="77777777" w:rsidR="0003608E" w:rsidRDefault="0003608E" w:rsidP="00DE44BA"/>
    <w:p w14:paraId="3B2800DB" w14:textId="77777777" w:rsidR="0003608E" w:rsidRDefault="0003608E" w:rsidP="00DE44BA"/>
    <w:p w14:paraId="08B5A40F" w14:textId="77777777" w:rsidR="0003608E" w:rsidRDefault="0003608E" w:rsidP="00DE44BA"/>
    <w:p w14:paraId="3B638667" w14:textId="77777777" w:rsidR="0003608E" w:rsidRDefault="0003608E" w:rsidP="00DE44BA"/>
    <w:p w14:paraId="7427E4AC" w14:textId="77777777" w:rsidR="0003608E" w:rsidRDefault="0003608E" w:rsidP="00DE44BA"/>
    <w:p w14:paraId="397C90B9" w14:textId="77777777" w:rsidR="0003608E" w:rsidRDefault="0003608E" w:rsidP="00DE44BA"/>
    <w:p w14:paraId="7AC8D4CE" w14:textId="77777777" w:rsidR="0003608E" w:rsidRDefault="0003608E" w:rsidP="00DE44BA"/>
    <w:p w14:paraId="0598ED9B" w14:textId="77777777" w:rsidR="0003608E" w:rsidRDefault="0003608E" w:rsidP="00DE44BA"/>
    <w:p w14:paraId="56E01612" w14:textId="77777777" w:rsidR="0003608E" w:rsidRDefault="0003608E" w:rsidP="00DE44BA"/>
    <w:p w14:paraId="0147456F" w14:textId="77777777" w:rsidR="00D84EB5" w:rsidRDefault="00D84EB5" w:rsidP="00DE44BA"/>
    <w:p w14:paraId="263F6A40" w14:textId="77777777" w:rsidR="00D84EB5" w:rsidRDefault="00D84EB5" w:rsidP="00DE44BA"/>
    <w:p w14:paraId="01931EC7" w14:textId="77777777" w:rsidR="00901C21" w:rsidRDefault="00901C21" w:rsidP="00DE44BA"/>
    <w:p w14:paraId="4FC5CE7D" w14:textId="77777777" w:rsidR="00616924" w:rsidRDefault="00616924" w:rsidP="00DE44BA"/>
    <w:p w14:paraId="7AEC4DD9" w14:textId="77777777" w:rsidR="00616924" w:rsidRPr="00353E14" w:rsidRDefault="00616924" w:rsidP="00616924">
      <w:pPr>
        <w:suppressAutoHyphens/>
        <w:jc w:val="right"/>
        <w:rPr>
          <w:color w:val="000000"/>
          <w:lang w:eastAsia="ar-SA"/>
        </w:rPr>
      </w:pPr>
      <w:r w:rsidRPr="00353E14">
        <w:rPr>
          <w:color w:val="000000"/>
          <w:lang w:eastAsia="ar-SA"/>
        </w:rPr>
        <w:lastRenderedPageBreak/>
        <w:t>Supaprastinto atviro konkurso sąlygų</w:t>
      </w:r>
    </w:p>
    <w:p w14:paraId="56737A5D" w14:textId="4A289388" w:rsidR="00616924" w:rsidRPr="00353E14" w:rsidRDefault="00492C43" w:rsidP="00616924">
      <w:pPr>
        <w:suppressAutoHyphens/>
        <w:jc w:val="right"/>
        <w:rPr>
          <w:color w:val="000000"/>
          <w:lang w:eastAsia="ar-SA"/>
        </w:rPr>
      </w:pPr>
      <w:r>
        <w:rPr>
          <w:color w:val="000000"/>
          <w:lang w:eastAsia="ar-SA"/>
        </w:rPr>
        <w:t>7</w:t>
      </w:r>
      <w:r w:rsidR="00616924" w:rsidRPr="00353E14">
        <w:rPr>
          <w:color w:val="000000"/>
          <w:lang w:eastAsia="ar-SA"/>
        </w:rPr>
        <w:t xml:space="preserve"> priedas</w:t>
      </w:r>
    </w:p>
    <w:p w14:paraId="272A1748" w14:textId="77777777" w:rsidR="00616924" w:rsidRDefault="00616924" w:rsidP="00616924">
      <w:pPr>
        <w:jc w:val="center"/>
        <w:rPr>
          <w:b/>
          <w:lang w:eastAsia="en-US"/>
        </w:rPr>
      </w:pPr>
    </w:p>
    <w:p w14:paraId="14CBE24D" w14:textId="77777777" w:rsidR="00616924" w:rsidRDefault="00616924" w:rsidP="00616924">
      <w:pPr>
        <w:jc w:val="center"/>
        <w:rPr>
          <w:b/>
          <w:lang w:eastAsia="en-US"/>
        </w:rPr>
      </w:pPr>
    </w:p>
    <w:p w14:paraId="6CB55FD7"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Herbas arba prekių ženklas</w:t>
      </w:r>
    </w:p>
    <w:p w14:paraId="052A99F8"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(Tiekėjo pavadinimas)</w:t>
      </w:r>
    </w:p>
    <w:p w14:paraId="4E6170EC"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p>
    <w:p w14:paraId="0B35DF8F"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p>
    <w:p w14:paraId="2CCE31EA"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r w:rsidRPr="00353E14">
        <w:rPr>
          <w:rFonts w:eastAsia="Arial Unicode MS"/>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5DA3FD" w14:textId="77777777" w:rsidR="00616924" w:rsidRPr="00353E14" w:rsidRDefault="00616924" w:rsidP="00616924">
      <w:pPr>
        <w:pBdr>
          <w:top w:val="nil"/>
          <w:left w:val="nil"/>
          <w:bottom w:val="nil"/>
          <w:right w:val="nil"/>
          <w:between w:val="nil"/>
          <w:bar w:val="nil"/>
        </w:pBdr>
        <w:jc w:val="center"/>
        <w:rPr>
          <w:rFonts w:eastAsia="Arial Unicode MS"/>
          <w:sz w:val="20"/>
          <w:szCs w:val="20"/>
          <w:bdr w:val="nil"/>
        </w:rPr>
      </w:pPr>
    </w:p>
    <w:p w14:paraId="0C6913C7" w14:textId="77777777" w:rsidR="00616924" w:rsidRPr="00353E14" w:rsidRDefault="00616924" w:rsidP="00616924">
      <w:pPr>
        <w:pBdr>
          <w:top w:val="nil"/>
          <w:left w:val="nil"/>
          <w:bottom w:val="nil"/>
          <w:right w:val="nil"/>
          <w:between w:val="nil"/>
          <w:bar w:val="nil"/>
        </w:pBdr>
        <w:rPr>
          <w:rFonts w:eastAsia="Arial Unicode MS"/>
          <w:sz w:val="20"/>
          <w:szCs w:val="20"/>
          <w:bdr w:val="nil"/>
        </w:rPr>
      </w:pPr>
      <w:r w:rsidRPr="00353E14">
        <w:rPr>
          <w:rFonts w:eastAsia="Arial Unicode MS"/>
          <w:sz w:val="20"/>
          <w:szCs w:val="20"/>
          <w:bdr w:val="nil"/>
        </w:rPr>
        <w:t>_____________________</w:t>
      </w:r>
    </w:p>
    <w:p w14:paraId="36287E4E" w14:textId="77777777" w:rsidR="00616924" w:rsidRPr="00353E14" w:rsidRDefault="00616924" w:rsidP="00616924">
      <w:pPr>
        <w:pBdr>
          <w:top w:val="nil"/>
          <w:left w:val="nil"/>
          <w:bottom w:val="nil"/>
          <w:right w:val="nil"/>
          <w:between w:val="nil"/>
          <w:bar w:val="nil"/>
        </w:pBdr>
        <w:tabs>
          <w:tab w:val="center" w:pos="2520"/>
        </w:tabs>
        <w:rPr>
          <w:rFonts w:eastAsia="Arial Unicode MS"/>
          <w:sz w:val="20"/>
          <w:szCs w:val="20"/>
          <w:bdr w:val="nil"/>
        </w:rPr>
      </w:pPr>
      <w:r w:rsidRPr="00353E14">
        <w:rPr>
          <w:rFonts w:eastAsia="Arial Unicode MS"/>
          <w:sz w:val="20"/>
          <w:szCs w:val="20"/>
          <w:bdr w:val="nil"/>
        </w:rPr>
        <w:t xml:space="preserve"> (Adresatas (perkantysis subjektas))</w:t>
      </w:r>
    </w:p>
    <w:p w14:paraId="4A8234FA" w14:textId="77777777" w:rsidR="00616924" w:rsidRDefault="00616924" w:rsidP="00616924">
      <w:pPr>
        <w:jc w:val="center"/>
        <w:rPr>
          <w:b/>
          <w:lang w:eastAsia="en-US"/>
        </w:rPr>
      </w:pPr>
    </w:p>
    <w:p w14:paraId="00372EF8" w14:textId="77777777" w:rsidR="00616924" w:rsidRDefault="00616924" w:rsidP="00616924">
      <w:pPr>
        <w:jc w:val="center"/>
        <w:rPr>
          <w:b/>
          <w:lang w:eastAsia="en-US"/>
        </w:rPr>
      </w:pPr>
    </w:p>
    <w:p w14:paraId="601192E5" w14:textId="77777777" w:rsidR="00616924" w:rsidRDefault="00616924" w:rsidP="00616924">
      <w:pPr>
        <w:jc w:val="center"/>
        <w:rPr>
          <w:b/>
          <w:lang w:eastAsia="en-US"/>
        </w:rPr>
      </w:pPr>
    </w:p>
    <w:p w14:paraId="1D3D3AE1" w14:textId="77777777" w:rsidR="00616924" w:rsidRDefault="00616924" w:rsidP="00616924">
      <w:pPr>
        <w:jc w:val="center"/>
        <w:rPr>
          <w:b/>
          <w:lang w:eastAsia="en-US"/>
        </w:rPr>
      </w:pPr>
    </w:p>
    <w:p w14:paraId="510889E0" w14:textId="6D16CC83" w:rsidR="00616924" w:rsidRPr="00353E14" w:rsidRDefault="00616924" w:rsidP="00616924">
      <w:pPr>
        <w:jc w:val="center"/>
        <w:rPr>
          <w:b/>
          <w:lang w:eastAsia="en-US"/>
        </w:rPr>
      </w:pPr>
      <w:r w:rsidRPr="00353E14">
        <w:rPr>
          <w:b/>
          <w:lang w:eastAsia="en-US"/>
        </w:rPr>
        <w:t>PASIŪLYMAS</w:t>
      </w:r>
      <w:r>
        <w:rPr>
          <w:b/>
          <w:lang w:eastAsia="en-US"/>
        </w:rPr>
        <w:t xml:space="preserve"> II PIRKIMO DALIAI</w:t>
      </w:r>
    </w:p>
    <w:p w14:paraId="4F9E42CC" w14:textId="131ECD60" w:rsidR="00616924" w:rsidRPr="00353E14" w:rsidRDefault="00AE118E" w:rsidP="00616924">
      <w:pPr>
        <w:tabs>
          <w:tab w:val="right" w:leader="underscore" w:pos="8505"/>
        </w:tabs>
        <w:jc w:val="center"/>
        <w:rPr>
          <w:b/>
          <w:bCs/>
          <w:lang w:eastAsia="en-US"/>
        </w:rPr>
      </w:pPr>
      <w:r>
        <w:rPr>
          <w:b/>
        </w:rPr>
        <w:t>„AUTOBUSŲ STOTIES FIZINĖS APSAUGOS PASLAUGOS“</w:t>
      </w:r>
    </w:p>
    <w:p w14:paraId="05755F95" w14:textId="77777777" w:rsidR="00616924" w:rsidRPr="00353E14" w:rsidRDefault="00616924" w:rsidP="00616924">
      <w:pPr>
        <w:shd w:val="clear" w:color="auto" w:fill="FFFFFF"/>
        <w:jc w:val="center"/>
        <w:rPr>
          <w:lang w:eastAsia="en-US"/>
        </w:rPr>
      </w:pPr>
    </w:p>
    <w:p w14:paraId="02E097F2" w14:textId="77777777" w:rsidR="00616924" w:rsidRPr="00353E14" w:rsidRDefault="00616924" w:rsidP="00616924">
      <w:pPr>
        <w:shd w:val="clear" w:color="auto" w:fill="FFFFFF"/>
        <w:jc w:val="center"/>
        <w:rPr>
          <w:b/>
          <w:bCs/>
          <w:lang w:eastAsia="en-US"/>
        </w:rPr>
      </w:pPr>
      <w:r>
        <w:rPr>
          <w:lang w:eastAsia="en-US"/>
        </w:rPr>
        <w:t>_______</w:t>
      </w:r>
      <w:r w:rsidRPr="00353E14">
        <w:rPr>
          <w:b/>
          <w:bCs/>
          <w:lang w:eastAsia="en-US"/>
        </w:rPr>
        <w:t xml:space="preserve"> </w:t>
      </w:r>
      <w:r w:rsidRPr="00353E14">
        <w:rPr>
          <w:lang w:eastAsia="en-US"/>
        </w:rPr>
        <w:t>Nr.______</w:t>
      </w:r>
    </w:p>
    <w:p w14:paraId="7D31D6F5" w14:textId="77777777" w:rsidR="00616924" w:rsidRPr="00353E14" w:rsidRDefault="00616924" w:rsidP="00616924">
      <w:pPr>
        <w:shd w:val="clear" w:color="auto" w:fill="FFFFFF"/>
        <w:jc w:val="center"/>
        <w:rPr>
          <w:bCs/>
          <w:sz w:val="22"/>
          <w:szCs w:val="22"/>
          <w:lang w:eastAsia="en-US"/>
        </w:rPr>
      </w:pPr>
      <w:r>
        <w:rPr>
          <w:bCs/>
          <w:sz w:val="22"/>
          <w:szCs w:val="22"/>
          <w:lang w:eastAsia="en-US"/>
        </w:rPr>
        <w:t xml:space="preserve">   </w:t>
      </w:r>
      <w:r w:rsidRPr="00353E14">
        <w:rPr>
          <w:bCs/>
          <w:sz w:val="22"/>
          <w:szCs w:val="22"/>
          <w:lang w:eastAsia="en-US"/>
        </w:rPr>
        <w:t>(Data)</w:t>
      </w:r>
    </w:p>
    <w:p w14:paraId="7C10701C" w14:textId="77777777" w:rsidR="00616924" w:rsidRPr="00353E14" w:rsidRDefault="00616924" w:rsidP="00616924">
      <w:pPr>
        <w:shd w:val="clear" w:color="auto" w:fill="FFFFFF"/>
        <w:jc w:val="center"/>
        <w:rPr>
          <w:bCs/>
          <w:lang w:eastAsia="en-US"/>
        </w:rPr>
      </w:pPr>
      <w:r w:rsidRPr="00353E14">
        <w:rPr>
          <w:bCs/>
          <w:lang w:eastAsia="en-US"/>
        </w:rPr>
        <w:t>_____________</w:t>
      </w:r>
    </w:p>
    <w:p w14:paraId="1DA9E3BA" w14:textId="77777777" w:rsidR="00616924" w:rsidRPr="00353E14" w:rsidRDefault="00616924" w:rsidP="00616924">
      <w:pPr>
        <w:shd w:val="clear" w:color="auto" w:fill="FFFFFF"/>
        <w:jc w:val="center"/>
        <w:rPr>
          <w:bCs/>
          <w:sz w:val="22"/>
          <w:szCs w:val="22"/>
          <w:lang w:eastAsia="en-US"/>
        </w:rPr>
      </w:pPr>
      <w:r w:rsidRPr="00353E14">
        <w:rPr>
          <w:bCs/>
          <w:sz w:val="22"/>
          <w:szCs w:val="22"/>
          <w:lang w:eastAsia="en-US"/>
        </w:rPr>
        <w:t>(Sudarymo vieta)</w:t>
      </w:r>
    </w:p>
    <w:p w14:paraId="19920C4C" w14:textId="77777777" w:rsidR="00616924" w:rsidRPr="00353E14" w:rsidRDefault="00616924" w:rsidP="00616924">
      <w:pPr>
        <w:jc w:val="center"/>
        <w:rPr>
          <w:lang w:eastAsia="en-US"/>
        </w:rPr>
      </w:pPr>
    </w:p>
    <w:p w14:paraId="12EE7C28" w14:textId="77777777" w:rsidR="00616924" w:rsidRPr="00353E14" w:rsidRDefault="00616924" w:rsidP="00616924">
      <w:pPr>
        <w:jc w:val="center"/>
        <w:rPr>
          <w:b/>
          <w:lang w:eastAsia="en-US"/>
        </w:rPr>
      </w:pPr>
      <w:r w:rsidRPr="00353E14">
        <w:rPr>
          <w:b/>
          <w:lang w:eastAsia="en-US"/>
        </w:rPr>
        <w:t>TIEKĖJO REKVIZITAI</w:t>
      </w:r>
    </w:p>
    <w:p w14:paraId="621DB504" w14:textId="77777777" w:rsidR="00616924" w:rsidRDefault="00616924" w:rsidP="00616924">
      <w:pPr>
        <w:jc w:val="center"/>
        <w:rPr>
          <w:b/>
          <w:lang w:eastAsia="en-US"/>
        </w:rPr>
      </w:pPr>
    </w:p>
    <w:p w14:paraId="28B633EB" w14:textId="77777777" w:rsidR="00616924" w:rsidRDefault="00616924" w:rsidP="00616924">
      <w:pPr>
        <w:jc w:val="center"/>
        <w:rPr>
          <w:b/>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678"/>
      </w:tblGrid>
      <w:tr w:rsidR="00616924" w:rsidRPr="00353E14" w14:paraId="41DAF815" w14:textId="77777777" w:rsidTr="008D56F6">
        <w:tc>
          <w:tcPr>
            <w:tcW w:w="4928" w:type="dxa"/>
            <w:tcBorders>
              <w:top w:val="single" w:sz="4" w:space="0" w:color="auto"/>
              <w:left w:val="single" w:sz="4" w:space="0" w:color="auto"/>
              <w:bottom w:val="single" w:sz="4" w:space="0" w:color="auto"/>
              <w:right w:val="single" w:sz="4" w:space="0" w:color="auto"/>
            </w:tcBorders>
          </w:tcPr>
          <w:p w14:paraId="70F29390" w14:textId="77777777" w:rsidR="00616924" w:rsidRPr="00353E14" w:rsidRDefault="00616924" w:rsidP="008D56F6">
            <w:pPr>
              <w:rPr>
                <w:i/>
                <w:sz w:val="20"/>
                <w:szCs w:val="20"/>
                <w:lang w:eastAsia="en-US"/>
              </w:rPr>
            </w:pPr>
            <w:r w:rsidRPr="00353E14">
              <w:rPr>
                <w:sz w:val="20"/>
                <w:szCs w:val="20"/>
                <w:lang w:eastAsia="en-US"/>
              </w:rPr>
              <w:t xml:space="preserve">Tiekėjo pavadinimas </w:t>
            </w:r>
            <w:r w:rsidRPr="00353E14">
              <w:rPr>
                <w:i/>
                <w:sz w:val="20"/>
                <w:szCs w:val="20"/>
                <w:lang w:eastAsia="en-US"/>
              </w:rPr>
              <w:t>/Jeigu dalyvauja ūkio subjektų grupė, surašomi visi dalyvių pavadinimai/</w:t>
            </w:r>
          </w:p>
        </w:tc>
        <w:tc>
          <w:tcPr>
            <w:tcW w:w="4678" w:type="dxa"/>
            <w:tcBorders>
              <w:top w:val="single" w:sz="4" w:space="0" w:color="auto"/>
              <w:left w:val="single" w:sz="4" w:space="0" w:color="auto"/>
              <w:bottom w:val="single" w:sz="4" w:space="0" w:color="auto"/>
              <w:right w:val="single" w:sz="4" w:space="0" w:color="auto"/>
            </w:tcBorders>
          </w:tcPr>
          <w:p w14:paraId="2513E94F" w14:textId="77777777" w:rsidR="00616924" w:rsidRPr="00353E14" w:rsidRDefault="00616924" w:rsidP="008D56F6">
            <w:pPr>
              <w:rPr>
                <w:sz w:val="20"/>
                <w:szCs w:val="20"/>
                <w:lang w:eastAsia="en-US"/>
              </w:rPr>
            </w:pPr>
          </w:p>
          <w:p w14:paraId="07EA480E" w14:textId="77777777" w:rsidR="00616924" w:rsidRPr="00353E14" w:rsidRDefault="00616924" w:rsidP="008D56F6">
            <w:pPr>
              <w:rPr>
                <w:sz w:val="20"/>
                <w:szCs w:val="20"/>
                <w:lang w:eastAsia="en-US"/>
              </w:rPr>
            </w:pPr>
          </w:p>
        </w:tc>
      </w:tr>
      <w:tr w:rsidR="00616924" w:rsidRPr="00353E14" w14:paraId="1C373BF2" w14:textId="77777777" w:rsidTr="008D56F6">
        <w:tc>
          <w:tcPr>
            <w:tcW w:w="4928" w:type="dxa"/>
            <w:tcBorders>
              <w:top w:val="single" w:sz="4" w:space="0" w:color="auto"/>
              <w:left w:val="single" w:sz="4" w:space="0" w:color="auto"/>
              <w:bottom w:val="single" w:sz="4" w:space="0" w:color="auto"/>
              <w:right w:val="single" w:sz="4" w:space="0" w:color="auto"/>
            </w:tcBorders>
          </w:tcPr>
          <w:p w14:paraId="086C23E9" w14:textId="77777777" w:rsidR="00616924" w:rsidRPr="00353E14" w:rsidRDefault="00616924" w:rsidP="008D56F6">
            <w:pPr>
              <w:rPr>
                <w:sz w:val="20"/>
                <w:szCs w:val="20"/>
                <w:lang w:eastAsia="en-US"/>
              </w:rPr>
            </w:pPr>
            <w:r w:rsidRPr="00353E14">
              <w:rPr>
                <w:sz w:val="20"/>
                <w:szCs w:val="20"/>
                <w:lang w:eastAsia="en-US"/>
              </w:rPr>
              <w:t>Tiekėjo adresas</w:t>
            </w:r>
            <w:r w:rsidRPr="00353E14">
              <w:rPr>
                <w:i/>
                <w:sz w:val="20"/>
                <w:szCs w:val="20"/>
                <w:lang w:eastAsia="en-US"/>
              </w:rPr>
              <w:t xml:space="preserve"> /Jeigu dalyvauja ūkio subjektų grupė, surašomi visi dalyvių adresai/</w:t>
            </w:r>
          </w:p>
        </w:tc>
        <w:tc>
          <w:tcPr>
            <w:tcW w:w="4678" w:type="dxa"/>
            <w:tcBorders>
              <w:top w:val="single" w:sz="4" w:space="0" w:color="auto"/>
              <w:left w:val="single" w:sz="4" w:space="0" w:color="auto"/>
              <w:bottom w:val="single" w:sz="4" w:space="0" w:color="auto"/>
              <w:right w:val="single" w:sz="4" w:space="0" w:color="auto"/>
            </w:tcBorders>
          </w:tcPr>
          <w:p w14:paraId="37AA52CC" w14:textId="77777777" w:rsidR="00616924" w:rsidRPr="00353E14" w:rsidRDefault="00616924" w:rsidP="008D56F6">
            <w:pPr>
              <w:rPr>
                <w:sz w:val="20"/>
                <w:szCs w:val="20"/>
                <w:lang w:eastAsia="en-US"/>
              </w:rPr>
            </w:pPr>
          </w:p>
        </w:tc>
      </w:tr>
      <w:tr w:rsidR="00616924" w:rsidRPr="00353E14" w14:paraId="68893191" w14:textId="77777777" w:rsidTr="008D56F6">
        <w:tc>
          <w:tcPr>
            <w:tcW w:w="4928" w:type="dxa"/>
            <w:tcBorders>
              <w:top w:val="single" w:sz="4" w:space="0" w:color="auto"/>
              <w:left w:val="single" w:sz="4" w:space="0" w:color="auto"/>
              <w:bottom w:val="single" w:sz="4" w:space="0" w:color="auto"/>
              <w:right w:val="single" w:sz="4" w:space="0" w:color="auto"/>
            </w:tcBorders>
          </w:tcPr>
          <w:p w14:paraId="0E03729B" w14:textId="77777777" w:rsidR="00616924" w:rsidRPr="00353E14" w:rsidRDefault="00616924" w:rsidP="008D56F6">
            <w:pPr>
              <w:rPr>
                <w:sz w:val="20"/>
                <w:szCs w:val="20"/>
                <w:lang w:eastAsia="en-US"/>
              </w:rPr>
            </w:pPr>
            <w:r w:rsidRPr="00353E14">
              <w:rPr>
                <w:sz w:val="20"/>
                <w:szCs w:val="20"/>
                <w:lang w:eastAsia="en-US"/>
              </w:rPr>
              <w:t>Įmonės kodas, PVM mokėtojo kodas</w:t>
            </w:r>
          </w:p>
        </w:tc>
        <w:tc>
          <w:tcPr>
            <w:tcW w:w="4678" w:type="dxa"/>
            <w:tcBorders>
              <w:top w:val="single" w:sz="4" w:space="0" w:color="auto"/>
              <w:left w:val="single" w:sz="4" w:space="0" w:color="auto"/>
              <w:bottom w:val="single" w:sz="4" w:space="0" w:color="auto"/>
              <w:right w:val="single" w:sz="4" w:space="0" w:color="auto"/>
            </w:tcBorders>
          </w:tcPr>
          <w:p w14:paraId="355066EC" w14:textId="77777777" w:rsidR="00616924" w:rsidRPr="00353E14" w:rsidRDefault="00616924" w:rsidP="008D56F6">
            <w:pPr>
              <w:rPr>
                <w:sz w:val="20"/>
                <w:szCs w:val="20"/>
                <w:lang w:eastAsia="en-US"/>
              </w:rPr>
            </w:pPr>
          </w:p>
        </w:tc>
      </w:tr>
      <w:tr w:rsidR="00616924" w:rsidRPr="00353E14" w14:paraId="6AC7C955" w14:textId="77777777" w:rsidTr="008D56F6">
        <w:tc>
          <w:tcPr>
            <w:tcW w:w="4928" w:type="dxa"/>
            <w:tcBorders>
              <w:top w:val="single" w:sz="4" w:space="0" w:color="auto"/>
              <w:left w:val="single" w:sz="4" w:space="0" w:color="auto"/>
              <w:bottom w:val="single" w:sz="4" w:space="0" w:color="auto"/>
              <w:right w:val="single" w:sz="4" w:space="0" w:color="auto"/>
            </w:tcBorders>
          </w:tcPr>
          <w:p w14:paraId="723F6C9A" w14:textId="77777777" w:rsidR="00616924" w:rsidRPr="00353E14" w:rsidRDefault="00616924" w:rsidP="008D56F6">
            <w:pPr>
              <w:rPr>
                <w:sz w:val="20"/>
                <w:szCs w:val="20"/>
                <w:lang w:eastAsia="en-US"/>
              </w:rPr>
            </w:pPr>
            <w:r w:rsidRPr="00353E14">
              <w:rPr>
                <w:sz w:val="20"/>
                <w:szCs w:val="20"/>
                <w:lang w:eastAsia="en-US"/>
              </w:rPr>
              <w:t>Atsiskaitomosios sąskaitos numeris, bankas, banko kodas</w:t>
            </w:r>
          </w:p>
        </w:tc>
        <w:tc>
          <w:tcPr>
            <w:tcW w:w="4678" w:type="dxa"/>
            <w:tcBorders>
              <w:top w:val="single" w:sz="4" w:space="0" w:color="auto"/>
              <w:left w:val="single" w:sz="4" w:space="0" w:color="auto"/>
              <w:bottom w:val="single" w:sz="4" w:space="0" w:color="auto"/>
              <w:right w:val="single" w:sz="4" w:space="0" w:color="auto"/>
            </w:tcBorders>
          </w:tcPr>
          <w:p w14:paraId="0636437D" w14:textId="77777777" w:rsidR="00616924" w:rsidRPr="00353E14" w:rsidRDefault="00616924" w:rsidP="008D56F6">
            <w:pPr>
              <w:rPr>
                <w:sz w:val="20"/>
                <w:szCs w:val="20"/>
                <w:lang w:eastAsia="en-US"/>
              </w:rPr>
            </w:pPr>
          </w:p>
        </w:tc>
      </w:tr>
      <w:tr w:rsidR="00616924" w:rsidRPr="00353E14" w14:paraId="547CDA5C" w14:textId="77777777" w:rsidTr="008D56F6">
        <w:tc>
          <w:tcPr>
            <w:tcW w:w="4928" w:type="dxa"/>
            <w:tcBorders>
              <w:top w:val="single" w:sz="4" w:space="0" w:color="auto"/>
              <w:left w:val="single" w:sz="4" w:space="0" w:color="auto"/>
              <w:bottom w:val="single" w:sz="4" w:space="0" w:color="auto"/>
              <w:right w:val="single" w:sz="4" w:space="0" w:color="auto"/>
            </w:tcBorders>
          </w:tcPr>
          <w:p w14:paraId="0D83A131" w14:textId="77777777" w:rsidR="00616924" w:rsidRPr="00353E14" w:rsidRDefault="00616924" w:rsidP="008D56F6">
            <w:pPr>
              <w:rPr>
                <w:sz w:val="20"/>
                <w:szCs w:val="20"/>
                <w:lang w:eastAsia="en-US"/>
              </w:rPr>
            </w:pPr>
            <w:r w:rsidRPr="00353E14">
              <w:rPr>
                <w:sz w:val="20"/>
                <w:szCs w:val="20"/>
                <w:lang w:eastAsia="en-US"/>
              </w:rPr>
              <w:t>Įmonės vadovo pareigos, vardas, pavardė</w:t>
            </w:r>
          </w:p>
        </w:tc>
        <w:tc>
          <w:tcPr>
            <w:tcW w:w="4678" w:type="dxa"/>
            <w:tcBorders>
              <w:top w:val="single" w:sz="4" w:space="0" w:color="auto"/>
              <w:left w:val="single" w:sz="4" w:space="0" w:color="auto"/>
              <w:bottom w:val="single" w:sz="4" w:space="0" w:color="auto"/>
              <w:right w:val="single" w:sz="4" w:space="0" w:color="auto"/>
            </w:tcBorders>
          </w:tcPr>
          <w:p w14:paraId="0DCB8A14" w14:textId="77777777" w:rsidR="00616924" w:rsidRPr="00353E14" w:rsidRDefault="00616924" w:rsidP="008D56F6">
            <w:pPr>
              <w:rPr>
                <w:sz w:val="20"/>
                <w:szCs w:val="20"/>
                <w:lang w:eastAsia="en-US"/>
              </w:rPr>
            </w:pPr>
          </w:p>
        </w:tc>
      </w:tr>
      <w:tr w:rsidR="00616924" w:rsidRPr="00353E14" w14:paraId="3AC75285" w14:textId="77777777" w:rsidTr="008D56F6">
        <w:tc>
          <w:tcPr>
            <w:tcW w:w="4928" w:type="dxa"/>
            <w:tcBorders>
              <w:top w:val="single" w:sz="4" w:space="0" w:color="auto"/>
              <w:left w:val="single" w:sz="4" w:space="0" w:color="auto"/>
              <w:bottom w:val="single" w:sz="4" w:space="0" w:color="auto"/>
              <w:right w:val="single" w:sz="4" w:space="0" w:color="auto"/>
            </w:tcBorders>
          </w:tcPr>
          <w:p w14:paraId="54D1E4FF" w14:textId="77777777" w:rsidR="00616924" w:rsidRPr="00353E14" w:rsidRDefault="00616924" w:rsidP="008D56F6">
            <w:pPr>
              <w:rPr>
                <w:sz w:val="20"/>
                <w:szCs w:val="20"/>
                <w:lang w:eastAsia="en-US"/>
              </w:rPr>
            </w:pPr>
            <w:r w:rsidRPr="00353E14">
              <w:rPr>
                <w:sz w:val="20"/>
                <w:szCs w:val="20"/>
                <w:lang w:eastAsia="en-US"/>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134AE1DB" w14:textId="77777777" w:rsidR="00616924" w:rsidRPr="00353E14" w:rsidRDefault="00616924" w:rsidP="008D56F6">
            <w:pPr>
              <w:rPr>
                <w:sz w:val="20"/>
                <w:szCs w:val="20"/>
                <w:lang w:eastAsia="en-US"/>
              </w:rPr>
            </w:pPr>
          </w:p>
        </w:tc>
      </w:tr>
      <w:tr w:rsidR="00616924" w:rsidRPr="00353E14" w14:paraId="56A87A62" w14:textId="77777777" w:rsidTr="008D56F6">
        <w:tc>
          <w:tcPr>
            <w:tcW w:w="4928" w:type="dxa"/>
            <w:tcBorders>
              <w:top w:val="single" w:sz="4" w:space="0" w:color="auto"/>
              <w:left w:val="single" w:sz="4" w:space="0" w:color="auto"/>
              <w:bottom w:val="single" w:sz="4" w:space="0" w:color="auto"/>
              <w:right w:val="single" w:sz="4" w:space="0" w:color="auto"/>
            </w:tcBorders>
          </w:tcPr>
          <w:p w14:paraId="0BB5887E" w14:textId="77777777" w:rsidR="00616924" w:rsidRPr="00353E14" w:rsidRDefault="00616924" w:rsidP="008D56F6">
            <w:pPr>
              <w:rPr>
                <w:sz w:val="20"/>
                <w:szCs w:val="20"/>
                <w:lang w:eastAsia="en-US"/>
              </w:rPr>
            </w:pPr>
            <w:r w:rsidRPr="00353E14">
              <w:rPr>
                <w:sz w:val="20"/>
                <w:szCs w:val="20"/>
                <w:lang w:eastAsia="en-US"/>
              </w:rPr>
              <w:t>Už sutarties vykdymą atsakingo asmens pareigos, vardas, pavardė</w:t>
            </w:r>
          </w:p>
        </w:tc>
        <w:tc>
          <w:tcPr>
            <w:tcW w:w="4678" w:type="dxa"/>
            <w:tcBorders>
              <w:top w:val="single" w:sz="4" w:space="0" w:color="auto"/>
              <w:left w:val="single" w:sz="4" w:space="0" w:color="auto"/>
              <w:bottom w:val="single" w:sz="4" w:space="0" w:color="auto"/>
              <w:right w:val="single" w:sz="4" w:space="0" w:color="auto"/>
            </w:tcBorders>
          </w:tcPr>
          <w:p w14:paraId="4E420AE3" w14:textId="77777777" w:rsidR="00616924" w:rsidRPr="00353E14" w:rsidRDefault="00616924" w:rsidP="008D56F6">
            <w:pPr>
              <w:rPr>
                <w:sz w:val="20"/>
                <w:szCs w:val="20"/>
                <w:lang w:eastAsia="en-US"/>
              </w:rPr>
            </w:pPr>
          </w:p>
        </w:tc>
      </w:tr>
      <w:tr w:rsidR="00616924" w:rsidRPr="00353E14" w14:paraId="0F71ED1C" w14:textId="77777777" w:rsidTr="008D56F6">
        <w:tc>
          <w:tcPr>
            <w:tcW w:w="4928" w:type="dxa"/>
            <w:tcBorders>
              <w:top w:val="single" w:sz="4" w:space="0" w:color="auto"/>
              <w:left w:val="single" w:sz="4" w:space="0" w:color="auto"/>
              <w:bottom w:val="single" w:sz="4" w:space="0" w:color="auto"/>
              <w:right w:val="single" w:sz="4" w:space="0" w:color="auto"/>
            </w:tcBorders>
          </w:tcPr>
          <w:p w14:paraId="186BEC3A" w14:textId="77777777" w:rsidR="00616924" w:rsidRPr="00353E14" w:rsidRDefault="00616924" w:rsidP="008D56F6">
            <w:pPr>
              <w:rPr>
                <w:sz w:val="20"/>
                <w:szCs w:val="20"/>
                <w:lang w:eastAsia="en-US"/>
              </w:rPr>
            </w:pPr>
            <w:r w:rsidRPr="00353E14">
              <w:rPr>
                <w:sz w:val="20"/>
                <w:szCs w:val="20"/>
                <w:lang w:eastAsia="en-US"/>
              </w:rPr>
              <w:t>Telefono numeris</w:t>
            </w:r>
          </w:p>
        </w:tc>
        <w:tc>
          <w:tcPr>
            <w:tcW w:w="4678" w:type="dxa"/>
            <w:tcBorders>
              <w:top w:val="single" w:sz="4" w:space="0" w:color="auto"/>
              <w:left w:val="single" w:sz="4" w:space="0" w:color="auto"/>
              <w:bottom w:val="single" w:sz="4" w:space="0" w:color="auto"/>
              <w:right w:val="single" w:sz="4" w:space="0" w:color="auto"/>
            </w:tcBorders>
          </w:tcPr>
          <w:p w14:paraId="7F5232C0" w14:textId="77777777" w:rsidR="00616924" w:rsidRPr="00353E14" w:rsidRDefault="00616924" w:rsidP="008D56F6">
            <w:pPr>
              <w:rPr>
                <w:sz w:val="20"/>
                <w:szCs w:val="20"/>
                <w:lang w:eastAsia="en-US"/>
              </w:rPr>
            </w:pPr>
          </w:p>
        </w:tc>
      </w:tr>
      <w:tr w:rsidR="00616924" w:rsidRPr="00353E14" w14:paraId="4DEC0D8D" w14:textId="77777777" w:rsidTr="008D56F6">
        <w:tc>
          <w:tcPr>
            <w:tcW w:w="4928" w:type="dxa"/>
            <w:tcBorders>
              <w:top w:val="single" w:sz="4" w:space="0" w:color="auto"/>
              <w:left w:val="single" w:sz="4" w:space="0" w:color="auto"/>
              <w:bottom w:val="single" w:sz="4" w:space="0" w:color="auto"/>
              <w:right w:val="single" w:sz="4" w:space="0" w:color="auto"/>
            </w:tcBorders>
          </w:tcPr>
          <w:p w14:paraId="20A1FA4E" w14:textId="77777777" w:rsidR="00616924" w:rsidRPr="00353E14" w:rsidRDefault="00616924" w:rsidP="008D56F6">
            <w:pPr>
              <w:rPr>
                <w:sz w:val="20"/>
                <w:szCs w:val="20"/>
                <w:lang w:eastAsia="en-US"/>
              </w:rPr>
            </w:pPr>
            <w:r w:rsidRPr="00353E14">
              <w:rPr>
                <w:sz w:val="20"/>
                <w:szCs w:val="20"/>
                <w:lang w:eastAsia="en-US"/>
              </w:rPr>
              <w:t>Fakso numeris</w:t>
            </w:r>
          </w:p>
        </w:tc>
        <w:tc>
          <w:tcPr>
            <w:tcW w:w="4678" w:type="dxa"/>
            <w:tcBorders>
              <w:top w:val="single" w:sz="4" w:space="0" w:color="auto"/>
              <w:left w:val="single" w:sz="4" w:space="0" w:color="auto"/>
              <w:bottom w:val="single" w:sz="4" w:space="0" w:color="auto"/>
              <w:right w:val="single" w:sz="4" w:space="0" w:color="auto"/>
            </w:tcBorders>
          </w:tcPr>
          <w:p w14:paraId="010C3F7B" w14:textId="77777777" w:rsidR="00616924" w:rsidRPr="00353E14" w:rsidRDefault="00616924" w:rsidP="008D56F6">
            <w:pPr>
              <w:rPr>
                <w:sz w:val="20"/>
                <w:szCs w:val="20"/>
                <w:lang w:eastAsia="en-US"/>
              </w:rPr>
            </w:pPr>
          </w:p>
        </w:tc>
      </w:tr>
      <w:tr w:rsidR="00616924" w:rsidRPr="00353E14" w14:paraId="5FB74053" w14:textId="77777777" w:rsidTr="008D56F6">
        <w:trPr>
          <w:trHeight w:val="328"/>
        </w:trPr>
        <w:tc>
          <w:tcPr>
            <w:tcW w:w="4928" w:type="dxa"/>
            <w:tcBorders>
              <w:top w:val="single" w:sz="4" w:space="0" w:color="auto"/>
              <w:left w:val="single" w:sz="4" w:space="0" w:color="auto"/>
              <w:bottom w:val="single" w:sz="4" w:space="0" w:color="auto"/>
              <w:right w:val="single" w:sz="4" w:space="0" w:color="auto"/>
            </w:tcBorders>
          </w:tcPr>
          <w:p w14:paraId="73D0B915" w14:textId="77777777" w:rsidR="00616924" w:rsidRPr="00353E14" w:rsidRDefault="00616924" w:rsidP="008D56F6">
            <w:pPr>
              <w:rPr>
                <w:sz w:val="20"/>
                <w:szCs w:val="20"/>
                <w:lang w:eastAsia="en-US"/>
              </w:rPr>
            </w:pPr>
            <w:r w:rsidRPr="00353E14">
              <w:rPr>
                <w:sz w:val="20"/>
                <w:szCs w:val="20"/>
                <w:lang w:eastAsia="en-US"/>
              </w:rPr>
              <w:t>El. pašto adresas</w:t>
            </w:r>
          </w:p>
        </w:tc>
        <w:tc>
          <w:tcPr>
            <w:tcW w:w="4678" w:type="dxa"/>
            <w:tcBorders>
              <w:top w:val="single" w:sz="4" w:space="0" w:color="auto"/>
              <w:left w:val="single" w:sz="4" w:space="0" w:color="auto"/>
              <w:bottom w:val="single" w:sz="4" w:space="0" w:color="auto"/>
              <w:right w:val="single" w:sz="4" w:space="0" w:color="auto"/>
            </w:tcBorders>
          </w:tcPr>
          <w:p w14:paraId="29593E49" w14:textId="77777777" w:rsidR="00616924" w:rsidRPr="00353E14" w:rsidRDefault="00616924" w:rsidP="008D56F6">
            <w:pPr>
              <w:rPr>
                <w:sz w:val="20"/>
                <w:szCs w:val="20"/>
                <w:lang w:eastAsia="en-US"/>
              </w:rPr>
            </w:pPr>
          </w:p>
        </w:tc>
      </w:tr>
    </w:tbl>
    <w:p w14:paraId="142B86C6" w14:textId="77777777" w:rsidR="00616924" w:rsidRPr="00353E14" w:rsidRDefault="00616924" w:rsidP="00616924">
      <w:pPr>
        <w:rPr>
          <w:sz w:val="20"/>
          <w:szCs w:val="20"/>
          <w:lang w:eastAsia="en-US"/>
        </w:rPr>
      </w:pPr>
    </w:p>
    <w:p w14:paraId="64DE0C81" w14:textId="77777777" w:rsidR="00616924" w:rsidRDefault="00616924" w:rsidP="00616924">
      <w:pPr>
        <w:jc w:val="center"/>
        <w:rPr>
          <w:b/>
          <w:lang w:eastAsia="en-US"/>
        </w:rPr>
      </w:pPr>
    </w:p>
    <w:p w14:paraId="3592A202" w14:textId="77777777" w:rsidR="00616924" w:rsidRDefault="00616924" w:rsidP="00616924">
      <w:pPr>
        <w:jc w:val="center"/>
        <w:rPr>
          <w:b/>
          <w:lang w:eastAsia="en-US"/>
        </w:rPr>
      </w:pPr>
    </w:p>
    <w:p w14:paraId="555DE4D7" w14:textId="77777777" w:rsidR="00616924" w:rsidRPr="00353E14" w:rsidRDefault="00616924" w:rsidP="00616924">
      <w:pPr>
        <w:jc w:val="center"/>
        <w:rPr>
          <w:b/>
          <w:lang w:eastAsia="en-US"/>
        </w:rPr>
      </w:pPr>
      <w:r w:rsidRPr="00353E14">
        <w:rPr>
          <w:b/>
          <w:lang w:eastAsia="en-US"/>
        </w:rPr>
        <w:t>SUBTIEKĖJO REKVIZITAI</w:t>
      </w:r>
    </w:p>
    <w:p w14:paraId="0E20FC34" w14:textId="77777777" w:rsidR="00616924" w:rsidRPr="00353E14" w:rsidRDefault="00616924" w:rsidP="00616924">
      <w:pPr>
        <w:jc w:val="center"/>
        <w:rPr>
          <w:b/>
          <w:sz w:val="20"/>
          <w:szCs w:val="20"/>
          <w:lang w:eastAsia="en-U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16924" w:rsidRPr="00353E14" w14:paraId="55D10D21" w14:textId="77777777" w:rsidTr="008D56F6">
        <w:tc>
          <w:tcPr>
            <w:tcW w:w="851" w:type="dxa"/>
            <w:tcBorders>
              <w:top w:val="single" w:sz="4" w:space="0" w:color="auto"/>
              <w:left w:val="single" w:sz="4" w:space="0" w:color="auto"/>
              <w:bottom w:val="single" w:sz="4" w:space="0" w:color="auto"/>
              <w:right w:val="single" w:sz="4" w:space="0" w:color="auto"/>
            </w:tcBorders>
          </w:tcPr>
          <w:p w14:paraId="2278002E" w14:textId="77777777" w:rsidR="00616924" w:rsidRPr="00353E14" w:rsidRDefault="00616924" w:rsidP="008D56F6">
            <w:pPr>
              <w:jc w:val="center"/>
              <w:rPr>
                <w:b/>
                <w:sz w:val="20"/>
                <w:szCs w:val="20"/>
                <w:lang w:eastAsia="en-US"/>
              </w:rPr>
            </w:pPr>
            <w:r w:rsidRPr="00353E14">
              <w:rPr>
                <w:b/>
                <w:sz w:val="20"/>
                <w:szCs w:val="20"/>
                <w:lang w:eastAsia="en-US"/>
              </w:rPr>
              <w:t>Eil.</w:t>
            </w:r>
          </w:p>
          <w:p w14:paraId="70AB9B68" w14:textId="77777777" w:rsidR="00616924" w:rsidRPr="00353E14" w:rsidRDefault="00616924" w:rsidP="008D56F6">
            <w:pPr>
              <w:jc w:val="center"/>
              <w:rPr>
                <w:sz w:val="20"/>
                <w:szCs w:val="20"/>
                <w:lang w:eastAsia="en-US"/>
              </w:rPr>
            </w:pPr>
            <w:r w:rsidRPr="00353E14">
              <w:rPr>
                <w:b/>
                <w:sz w:val="20"/>
                <w:szCs w:val="20"/>
                <w:lang w:eastAsia="en-US"/>
              </w:rPr>
              <w:t>Nr.</w:t>
            </w:r>
          </w:p>
        </w:tc>
        <w:tc>
          <w:tcPr>
            <w:tcW w:w="9072" w:type="dxa"/>
            <w:tcBorders>
              <w:top w:val="single" w:sz="4" w:space="0" w:color="auto"/>
              <w:left w:val="single" w:sz="4" w:space="0" w:color="auto"/>
              <w:bottom w:val="single" w:sz="4" w:space="0" w:color="auto"/>
              <w:right w:val="single" w:sz="4" w:space="0" w:color="auto"/>
            </w:tcBorders>
          </w:tcPr>
          <w:p w14:paraId="0275D58D" w14:textId="77777777" w:rsidR="00616924" w:rsidRPr="00353E14" w:rsidRDefault="00616924" w:rsidP="008D56F6">
            <w:pPr>
              <w:jc w:val="center"/>
              <w:rPr>
                <w:b/>
                <w:sz w:val="20"/>
                <w:szCs w:val="20"/>
                <w:lang w:eastAsia="en-US"/>
              </w:rPr>
            </w:pPr>
            <w:r w:rsidRPr="00353E14">
              <w:rPr>
                <w:b/>
                <w:spacing w:val="-4"/>
                <w:sz w:val="20"/>
                <w:szCs w:val="20"/>
                <w:lang w:eastAsia="en-US"/>
              </w:rPr>
              <w:t xml:space="preserve">Subtiekėjo (-ų) </w:t>
            </w:r>
            <w:r w:rsidRPr="00353E14">
              <w:rPr>
                <w:b/>
                <w:sz w:val="20"/>
                <w:szCs w:val="20"/>
                <w:lang w:eastAsia="en-US"/>
              </w:rPr>
              <w:t>pavadinimas (-ai), adresas (-ai)</w:t>
            </w:r>
          </w:p>
          <w:p w14:paraId="7D8E43EE" w14:textId="77777777" w:rsidR="00616924" w:rsidRPr="00353E14" w:rsidRDefault="00616924" w:rsidP="008D56F6">
            <w:pPr>
              <w:jc w:val="center"/>
              <w:rPr>
                <w:b/>
                <w:sz w:val="20"/>
                <w:szCs w:val="20"/>
                <w:lang w:eastAsia="en-US"/>
              </w:rPr>
            </w:pPr>
          </w:p>
        </w:tc>
      </w:tr>
      <w:tr w:rsidR="00616924" w:rsidRPr="00353E14" w14:paraId="6C73957C" w14:textId="77777777" w:rsidTr="008D56F6">
        <w:tc>
          <w:tcPr>
            <w:tcW w:w="851" w:type="dxa"/>
            <w:tcBorders>
              <w:top w:val="single" w:sz="4" w:space="0" w:color="auto"/>
              <w:left w:val="single" w:sz="4" w:space="0" w:color="auto"/>
              <w:bottom w:val="single" w:sz="4" w:space="0" w:color="auto"/>
              <w:right w:val="single" w:sz="4" w:space="0" w:color="auto"/>
            </w:tcBorders>
          </w:tcPr>
          <w:p w14:paraId="4FF18B92" w14:textId="77777777" w:rsidR="00616924" w:rsidRPr="00353E14" w:rsidRDefault="00616924" w:rsidP="008D56F6">
            <w:pPr>
              <w:rPr>
                <w:sz w:val="20"/>
                <w:szCs w:val="20"/>
                <w:lang w:eastAsia="en-US"/>
              </w:rPr>
            </w:pPr>
          </w:p>
        </w:tc>
        <w:tc>
          <w:tcPr>
            <w:tcW w:w="9072" w:type="dxa"/>
            <w:tcBorders>
              <w:top w:val="single" w:sz="4" w:space="0" w:color="auto"/>
              <w:left w:val="single" w:sz="4" w:space="0" w:color="auto"/>
              <w:bottom w:val="single" w:sz="4" w:space="0" w:color="auto"/>
              <w:right w:val="single" w:sz="4" w:space="0" w:color="auto"/>
            </w:tcBorders>
          </w:tcPr>
          <w:p w14:paraId="00843F0D" w14:textId="77777777" w:rsidR="00616924" w:rsidRPr="00353E14" w:rsidRDefault="00616924" w:rsidP="008D56F6">
            <w:pPr>
              <w:rPr>
                <w:sz w:val="20"/>
                <w:szCs w:val="20"/>
                <w:lang w:eastAsia="en-US"/>
              </w:rPr>
            </w:pPr>
          </w:p>
        </w:tc>
      </w:tr>
      <w:tr w:rsidR="00616924" w:rsidRPr="00353E14" w14:paraId="4F45CEEF" w14:textId="77777777" w:rsidTr="008D56F6">
        <w:tc>
          <w:tcPr>
            <w:tcW w:w="851" w:type="dxa"/>
            <w:tcBorders>
              <w:top w:val="single" w:sz="4" w:space="0" w:color="auto"/>
              <w:left w:val="single" w:sz="4" w:space="0" w:color="auto"/>
              <w:bottom w:val="single" w:sz="4" w:space="0" w:color="auto"/>
              <w:right w:val="single" w:sz="4" w:space="0" w:color="auto"/>
            </w:tcBorders>
          </w:tcPr>
          <w:p w14:paraId="293AA5FE" w14:textId="77777777" w:rsidR="00616924" w:rsidRPr="00353E14" w:rsidRDefault="00616924" w:rsidP="008D56F6">
            <w:pPr>
              <w:rPr>
                <w:sz w:val="20"/>
                <w:szCs w:val="20"/>
                <w:lang w:eastAsia="en-US"/>
              </w:rPr>
            </w:pPr>
          </w:p>
        </w:tc>
        <w:tc>
          <w:tcPr>
            <w:tcW w:w="9072" w:type="dxa"/>
            <w:tcBorders>
              <w:top w:val="single" w:sz="4" w:space="0" w:color="auto"/>
              <w:left w:val="single" w:sz="4" w:space="0" w:color="auto"/>
              <w:bottom w:val="single" w:sz="4" w:space="0" w:color="auto"/>
              <w:right w:val="single" w:sz="4" w:space="0" w:color="auto"/>
            </w:tcBorders>
          </w:tcPr>
          <w:p w14:paraId="49FECE86" w14:textId="77777777" w:rsidR="00616924" w:rsidRPr="00353E14" w:rsidRDefault="00616924" w:rsidP="008D56F6">
            <w:pPr>
              <w:rPr>
                <w:sz w:val="20"/>
                <w:szCs w:val="20"/>
                <w:lang w:eastAsia="en-US"/>
              </w:rPr>
            </w:pPr>
          </w:p>
        </w:tc>
      </w:tr>
      <w:tr w:rsidR="00616924" w:rsidRPr="00353E14" w14:paraId="64208661" w14:textId="77777777" w:rsidTr="008D56F6">
        <w:tc>
          <w:tcPr>
            <w:tcW w:w="851" w:type="dxa"/>
            <w:tcBorders>
              <w:top w:val="single" w:sz="4" w:space="0" w:color="auto"/>
              <w:left w:val="single" w:sz="4" w:space="0" w:color="auto"/>
              <w:bottom w:val="single" w:sz="4" w:space="0" w:color="auto"/>
              <w:right w:val="single" w:sz="4" w:space="0" w:color="auto"/>
            </w:tcBorders>
          </w:tcPr>
          <w:p w14:paraId="44208203" w14:textId="77777777" w:rsidR="00616924" w:rsidRPr="00353E14" w:rsidRDefault="00616924" w:rsidP="008D56F6">
            <w:pPr>
              <w:rPr>
                <w:sz w:val="20"/>
                <w:szCs w:val="20"/>
                <w:lang w:eastAsia="en-US"/>
              </w:rPr>
            </w:pPr>
          </w:p>
        </w:tc>
        <w:tc>
          <w:tcPr>
            <w:tcW w:w="9072" w:type="dxa"/>
            <w:tcBorders>
              <w:top w:val="single" w:sz="4" w:space="0" w:color="auto"/>
              <w:left w:val="single" w:sz="4" w:space="0" w:color="auto"/>
              <w:bottom w:val="single" w:sz="4" w:space="0" w:color="auto"/>
              <w:right w:val="single" w:sz="4" w:space="0" w:color="auto"/>
            </w:tcBorders>
          </w:tcPr>
          <w:p w14:paraId="2E28891A" w14:textId="77777777" w:rsidR="00616924" w:rsidRPr="00353E14" w:rsidRDefault="00616924" w:rsidP="008D56F6">
            <w:pPr>
              <w:rPr>
                <w:sz w:val="20"/>
                <w:szCs w:val="20"/>
                <w:lang w:eastAsia="en-US"/>
              </w:rPr>
            </w:pPr>
          </w:p>
        </w:tc>
      </w:tr>
      <w:tr w:rsidR="00616924" w:rsidRPr="00353E14" w14:paraId="02AC9EB5" w14:textId="77777777" w:rsidTr="008D56F6">
        <w:tc>
          <w:tcPr>
            <w:tcW w:w="851" w:type="dxa"/>
            <w:tcBorders>
              <w:top w:val="single" w:sz="4" w:space="0" w:color="auto"/>
              <w:left w:val="single" w:sz="4" w:space="0" w:color="auto"/>
              <w:bottom w:val="single" w:sz="4" w:space="0" w:color="auto"/>
              <w:right w:val="single" w:sz="4" w:space="0" w:color="auto"/>
            </w:tcBorders>
          </w:tcPr>
          <w:p w14:paraId="4ED03292" w14:textId="77777777" w:rsidR="00616924" w:rsidRPr="00353E14" w:rsidRDefault="00616924" w:rsidP="008D56F6">
            <w:pPr>
              <w:rPr>
                <w:sz w:val="20"/>
                <w:szCs w:val="20"/>
                <w:lang w:eastAsia="en-US"/>
              </w:rPr>
            </w:pPr>
          </w:p>
        </w:tc>
        <w:tc>
          <w:tcPr>
            <w:tcW w:w="9072" w:type="dxa"/>
            <w:tcBorders>
              <w:top w:val="single" w:sz="4" w:space="0" w:color="auto"/>
              <w:left w:val="single" w:sz="4" w:space="0" w:color="auto"/>
              <w:bottom w:val="single" w:sz="4" w:space="0" w:color="auto"/>
              <w:right w:val="single" w:sz="4" w:space="0" w:color="auto"/>
            </w:tcBorders>
          </w:tcPr>
          <w:p w14:paraId="2430E421" w14:textId="77777777" w:rsidR="00616924" w:rsidRPr="00353E14" w:rsidRDefault="00616924" w:rsidP="008D56F6">
            <w:pPr>
              <w:tabs>
                <w:tab w:val="left" w:pos="5178"/>
              </w:tabs>
              <w:rPr>
                <w:sz w:val="20"/>
                <w:szCs w:val="20"/>
                <w:lang w:eastAsia="en-US"/>
              </w:rPr>
            </w:pPr>
            <w:r w:rsidRPr="00353E14">
              <w:rPr>
                <w:sz w:val="20"/>
                <w:szCs w:val="20"/>
                <w:lang w:eastAsia="en-US"/>
              </w:rPr>
              <w:tab/>
            </w:r>
          </w:p>
        </w:tc>
      </w:tr>
    </w:tbl>
    <w:p w14:paraId="33513BA1" w14:textId="77777777" w:rsidR="00616924" w:rsidRPr="00353E14" w:rsidRDefault="00616924" w:rsidP="00616924">
      <w:pPr>
        <w:jc w:val="left"/>
        <w:rPr>
          <w:sz w:val="20"/>
          <w:szCs w:val="20"/>
        </w:rPr>
      </w:pPr>
      <w:r w:rsidRPr="00353E14">
        <w:rPr>
          <w:i/>
          <w:spacing w:val="-4"/>
          <w:sz w:val="20"/>
          <w:szCs w:val="20"/>
        </w:rPr>
        <w:t>*Pastaba: pildoma, jei tiekėjas ketina pasitelkti subtiekėją (-</w:t>
      </w:r>
      <w:proofErr w:type="spellStart"/>
      <w:r w:rsidRPr="00353E14">
        <w:rPr>
          <w:i/>
          <w:spacing w:val="-4"/>
          <w:sz w:val="20"/>
          <w:szCs w:val="20"/>
        </w:rPr>
        <w:t>us</w:t>
      </w:r>
      <w:proofErr w:type="spellEnd"/>
      <w:r w:rsidRPr="00353E14">
        <w:rPr>
          <w:i/>
          <w:spacing w:val="-4"/>
          <w:sz w:val="20"/>
          <w:szCs w:val="20"/>
        </w:rPr>
        <w:t>)</w:t>
      </w:r>
    </w:p>
    <w:p w14:paraId="4E6959F8" w14:textId="77777777" w:rsidR="00616924" w:rsidRDefault="00616924" w:rsidP="00616924">
      <w:pPr>
        <w:jc w:val="center"/>
        <w:rPr>
          <w:b/>
          <w:lang w:eastAsia="en-US"/>
        </w:rPr>
      </w:pPr>
    </w:p>
    <w:p w14:paraId="3AAD5EB4" w14:textId="77777777" w:rsidR="00616924" w:rsidRDefault="00616924" w:rsidP="00616924">
      <w:pPr>
        <w:jc w:val="center"/>
        <w:rPr>
          <w:b/>
          <w:lang w:eastAsia="en-US"/>
        </w:rPr>
      </w:pPr>
    </w:p>
    <w:p w14:paraId="2816F08A" w14:textId="77777777" w:rsidR="00616924" w:rsidRPr="00353E14" w:rsidRDefault="00616924" w:rsidP="00616924">
      <w:pPr>
        <w:jc w:val="center"/>
        <w:rPr>
          <w:b/>
          <w:lang w:eastAsia="en-US"/>
        </w:rPr>
      </w:pPr>
    </w:p>
    <w:p w14:paraId="1316AD1C" w14:textId="77777777" w:rsidR="00616924" w:rsidRPr="00353E14" w:rsidRDefault="00616924" w:rsidP="00616924">
      <w:pPr>
        <w:ind w:firstLine="567"/>
        <w:rPr>
          <w:lang w:eastAsia="en-US"/>
        </w:rPr>
      </w:pPr>
      <w:r w:rsidRPr="00353E14">
        <w:rPr>
          <w:lang w:eastAsia="en-US"/>
        </w:rPr>
        <w:lastRenderedPageBreak/>
        <w:t>Šiuo pasiūlymu pažymime, kad sutinkame su paskelbtais pirkimo dokumentais ir patvirtiname, kad mūsų pasiūlyme pateikta informacija yra teisinga ir apima viską, ko reikia tinkamam pirkimo sutarties įvykdymui.</w:t>
      </w:r>
    </w:p>
    <w:p w14:paraId="67FBCFE1" w14:textId="77777777" w:rsidR="00616924" w:rsidRPr="00353E14" w:rsidRDefault="00616924" w:rsidP="00616924">
      <w:pPr>
        <w:tabs>
          <w:tab w:val="left" w:pos="540"/>
        </w:tabs>
        <w:ind w:right="104" w:firstLine="567"/>
        <w:rPr>
          <w:lang w:eastAsia="en-US"/>
        </w:rPr>
      </w:pPr>
    </w:p>
    <w:p w14:paraId="4262DA3B" w14:textId="77777777" w:rsidR="00616924" w:rsidRDefault="00616924" w:rsidP="00616924">
      <w:pPr>
        <w:tabs>
          <w:tab w:val="left" w:pos="540"/>
        </w:tabs>
        <w:ind w:right="104" w:firstLine="567"/>
      </w:pPr>
      <w:r w:rsidRPr="00353E14">
        <w:rPr>
          <w:lang w:eastAsia="en-US"/>
        </w:rPr>
        <w:t xml:space="preserve">Mes siūlome šias </w:t>
      </w:r>
      <w:r w:rsidRPr="00353E14">
        <w:t>Prekes/Paslaugas</w:t>
      </w:r>
      <w:r w:rsidRPr="00353E14">
        <w:rPr>
          <w:lang w:eastAsia="en-US"/>
        </w:rPr>
        <w:t xml:space="preserve"> už jų fiksuotą </w:t>
      </w:r>
      <w:r w:rsidRPr="00353E14">
        <w:t>įkainį:</w:t>
      </w:r>
    </w:p>
    <w:p w14:paraId="0B01B99A" w14:textId="77777777" w:rsidR="00BA3205" w:rsidRDefault="00BA3205" w:rsidP="00616924">
      <w:pPr>
        <w:tabs>
          <w:tab w:val="left" w:pos="540"/>
        </w:tabs>
        <w:ind w:right="104" w:firstLine="567"/>
      </w:pPr>
    </w:p>
    <w:p w14:paraId="5C3A0D6E" w14:textId="77777777" w:rsidR="00BA3205" w:rsidRDefault="00BA3205" w:rsidP="00616924">
      <w:pPr>
        <w:tabs>
          <w:tab w:val="left" w:pos="540"/>
        </w:tabs>
        <w:ind w:right="104" w:firstLine="567"/>
      </w:pP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4102"/>
        <w:gridCol w:w="1421"/>
        <w:gridCol w:w="1559"/>
        <w:gridCol w:w="1843"/>
      </w:tblGrid>
      <w:tr w:rsidR="00BA3205" w:rsidRPr="0003608E" w14:paraId="4CFBACB1" w14:textId="2301B8ED" w:rsidTr="00BA3205">
        <w:trPr>
          <w:trHeight w:val="552"/>
        </w:trPr>
        <w:tc>
          <w:tcPr>
            <w:tcW w:w="686" w:type="dxa"/>
            <w:tcBorders>
              <w:top w:val="single" w:sz="4" w:space="0" w:color="auto"/>
              <w:left w:val="single" w:sz="4" w:space="0" w:color="auto"/>
              <w:bottom w:val="single" w:sz="4" w:space="0" w:color="auto"/>
              <w:right w:val="single" w:sz="4" w:space="0" w:color="auto"/>
            </w:tcBorders>
            <w:hideMark/>
          </w:tcPr>
          <w:p w14:paraId="25D90555" w14:textId="77777777" w:rsidR="00BA3205" w:rsidRPr="0003608E" w:rsidRDefault="00BA3205" w:rsidP="00492C43">
            <w:pPr>
              <w:spacing w:line="256" w:lineRule="auto"/>
              <w:jc w:val="center"/>
              <w:rPr>
                <w:b/>
                <w:bCs/>
              </w:rPr>
            </w:pPr>
            <w:r w:rsidRPr="0003608E">
              <w:rPr>
                <w:b/>
                <w:bCs/>
              </w:rPr>
              <w:t>Eil. Nr.</w:t>
            </w:r>
          </w:p>
        </w:tc>
        <w:tc>
          <w:tcPr>
            <w:tcW w:w="4102" w:type="dxa"/>
            <w:tcBorders>
              <w:top w:val="single" w:sz="4" w:space="0" w:color="auto"/>
              <w:left w:val="single" w:sz="4" w:space="0" w:color="auto"/>
              <w:bottom w:val="single" w:sz="4" w:space="0" w:color="auto"/>
              <w:right w:val="single" w:sz="4" w:space="0" w:color="auto"/>
            </w:tcBorders>
            <w:hideMark/>
          </w:tcPr>
          <w:p w14:paraId="11AE4388" w14:textId="77777777" w:rsidR="00BA3205" w:rsidRPr="0003608E" w:rsidRDefault="00BA3205" w:rsidP="00492C43">
            <w:pPr>
              <w:spacing w:line="256" w:lineRule="auto"/>
              <w:jc w:val="center"/>
              <w:rPr>
                <w:b/>
                <w:bCs/>
              </w:rPr>
            </w:pPr>
            <w:r w:rsidRPr="0003608E">
              <w:rPr>
                <w:b/>
                <w:bCs/>
              </w:rPr>
              <w:t>Paslauga</w:t>
            </w:r>
          </w:p>
        </w:tc>
        <w:tc>
          <w:tcPr>
            <w:tcW w:w="1421" w:type="dxa"/>
            <w:tcBorders>
              <w:top w:val="single" w:sz="4" w:space="0" w:color="auto"/>
              <w:left w:val="single" w:sz="4" w:space="0" w:color="auto"/>
              <w:bottom w:val="single" w:sz="4" w:space="0" w:color="auto"/>
              <w:right w:val="single" w:sz="4" w:space="0" w:color="auto"/>
            </w:tcBorders>
          </w:tcPr>
          <w:p w14:paraId="65616DFA" w14:textId="50A9D7B0" w:rsidR="00BA3205" w:rsidRDefault="00BA3205" w:rsidP="00492C43">
            <w:pPr>
              <w:spacing w:line="256" w:lineRule="auto"/>
              <w:jc w:val="center"/>
              <w:rPr>
                <w:b/>
                <w:bCs/>
              </w:rPr>
            </w:pPr>
            <w:r>
              <w:rPr>
                <w:b/>
                <w:bCs/>
              </w:rPr>
              <w:t>Kaina valandai, Eur</w:t>
            </w:r>
          </w:p>
          <w:p w14:paraId="65C50B26" w14:textId="77777777" w:rsidR="00BA3205" w:rsidRPr="0003608E" w:rsidRDefault="00BA3205" w:rsidP="00492C43">
            <w:pPr>
              <w:spacing w:line="256" w:lineRule="auto"/>
              <w:jc w:val="center"/>
              <w:rPr>
                <w:b/>
                <w:bCs/>
              </w:rPr>
            </w:pPr>
            <w:r>
              <w:rPr>
                <w:b/>
                <w:bCs/>
              </w:rPr>
              <w:t>Be PVM</w:t>
            </w:r>
          </w:p>
        </w:tc>
        <w:tc>
          <w:tcPr>
            <w:tcW w:w="1559" w:type="dxa"/>
            <w:tcBorders>
              <w:top w:val="single" w:sz="4" w:space="0" w:color="auto"/>
              <w:left w:val="single" w:sz="4" w:space="0" w:color="auto"/>
              <w:bottom w:val="single" w:sz="4" w:space="0" w:color="auto"/>
              <w:right w:val="single" w:sz="4" w:space="0" w:color="auto"/>
            </w:tcBorders>
            <w:hideMark/>
          </w:tcPr>
          <w:p w14:paraId="5349B042" w14:textId="7EE27FBC" w:rsidR="00BA3205" w:rsidRPr="0003608E" w:rsidRDefault="00BA3205" w:rsidP="00492C43">
            <w:pPr>
              <w:spacing w:line="256" w:lineRule="auto"/>
              <w:jc w:val="center"/>
              <w:rPr>
                <w:b/>
                <w:bCs/>
              </w:rPr>
            </w:pPr>
            <w:r>
              <w:rPr>
                <w:b/>
                <w:bCs/>
              </w:rPr>
              <w:t>Kaina  mėnesiui, Eur be PVM</w:t>
            </w:r>
          </w:p>
        </w:tc>
        <w:tc>
          <w:tcPr>
            <w:tcW w:w="1843" w:type="dxa"/>
            <w:tcBorders>
              <w:top w:val="single" w:sz="4" w:space="0" w:color="auto"/>
              <w:left w:val="single" w:sz="4" w:space="0" w:color="auto"/>
              <w:bottom w:val="single" w:sz="4" w:space="0" w:color="auto"/>
              <w:right w:val="single" w:sz="4" w:space="0" w:color="auto"/>
            </w:tcBorders>
          </w:tcPr>
          <w:p w14:paraId="5BCE3FDB" w14:textId="3B47C32D" w:rsidR="00BA3205" w:rsidRDefault="00BA3205" w:rsidP="00492C43">
            <w:pPr>
              <w:spacing w:line="256" w:lineRule="auto"/>
              <w:jc w:val="center"/>
              <w:rPr>
                <w:b/>
                <w:bCs/>
              </w:rPr>
            </w:pPr>
            <w:r>
              <w:rPr>
                <w:b/>
                <w:bCs/>
              </w:rPr>
              <w:t>Kaina 12 mėnesių (metams), Eur be PVM</w:t>
            </w:r>
          </w:p>
        </w:tc>
      </w:tr>
      <w:tr w:rsidR="00BA3205" w:rsidRPr="0003608E" w14:paraId="6D116FE5" w14:textId="316359A3" w:rsidTr="00BA3205">
        <w:trPr>
          <w:trHeight w:val="275"/>
        </w:trPr>
        <w:tc>
          <w:tcPr>
            <w:tcW w:w="686" w:type="dxa"/>
            <w:tcBorders>
              <w:top w:val="single" w:sz="4" w:space="0" w:color="auto"/>
              <w:left w:val="single" w:sz="4" w:space="0" w:color="auto"/>
              <w:bottom w:val="single" w:sz="4" w:space="0" w:color="auto"/>
              <w:right w:val="single" w:sz="4" w:space="0" w:color="auto"/>
            </w:tcBorders>
            <w:hideMark/>
          </w:tcPr>
          <w:p w14:paraId="6E1CDE89" w14:textId="77777777" w:rsidR="00BA3205" w:rsidRPr="0003608E" w:rsidRDefault="00BA3205" w:rsidP="00492C43">
            <w:pPr>
              <w:spacing w:line="256" w:lineRule="auto"/>
              <w:jc w:val="center"/>
            </w:pPr>
            <w:r w:rsidRPr="0003608E">
              <w:t>1</w:t>
            </w:r>
          </w:p>
        </w:tc>
        <w:tc>
          <w:tcPr>
            <w:tcW w:w="4102" w:type="dxa"/>
            <w:tcBorders>
              <w:top w:val="single" w:sz="4" w:space="0" w:color="auto"/>
              <w:left w:val="single" w:sz="4" w:space="0" w:color="auto"/>
              <w:bottom w:val="single" w:sz="4" w:space="0" w:color="auto"/>
              <w:right w:val="single" w:sz="4" w:space="0" w:color="auto"/>
            </w:tcBorders>
            <w:hideMark/>
          </w:tcPr>
          <w:p w14:paraId="64921E9C" w14:textId="77777777" w:rsidR="00BA3205" w:rsidRPr="0003608E" w:rsidRDefault="00BA3205" w:rsidP="00492C43">
            <w:pPr>
              <w:spacing w:line="256" w:lineRule="auto"/>
              <w:jc w:val="center"/>
              <w:rPr>
                <w:i/>
              </w:rPr>
            </w:pPr>
            <w:r w:rsidRPr="0003608E">
              <w:rPr>
                <w:i/>
              </w:rPr>
              <w:t>2</w:t>
            </w:r>
          </w:p>
        </w:tc>
        <w:tc>
          <w:tcPr>
            <w:tcW w:w="1421" w:type="dxa"/>
            <w:tcBorders>
              <w:top w:val="single" w:sz="4" w:space="0" w:color="auto"/>
              <w:left w:val="single" w:sz="4" w:space="0" w:color="auto"/>
              <w:bottom w:val="single" w:sz="4" w:space="0" w:color="auto"/>
              <w:right w:val="single" w:sz="4" w:space="0" w:color="auto"/>
            </w:tcBorders>
          </w:tcPr>
          <w:p w14:paraId="54AD35A4" w14:textId="77777777" w:rsidR="00BA3205" w:rsidRPr="0003608E" w:rsidRDefault="00BA3205" w:rsidP="00492C43">
            <w:pPr>
              <w:spacing w:line="256" w:lineRule="auto"/>
              <w:jc w:val="center"/>
              <w:rPr>
                <w:i/>
              </w:rPr>
            </w:pPr>
            <w:r>
              <w:rPr>
                <w:i/>
              </w:rPr>
              <w:t>3</w:t>
            </w:r>
          </w:p>
        </w:tc>
        <w:tc>
          <w:tcPr>
            <w:tcW w:w="1559" w:type="dxa"/>
            <w:tcBorders>
              <w:top w:val="single" w:sz="4" w:space="0" w:color="auto"/>
              <w:left w:val="single" w:sz="4" w:space="0" w:color="auto"/>
              <w:bottom w:val="single" w:sz="4" w:space="0" w:color="auto"/>
              <w:right w:val="single" w:sz="4" w:space="0" w:color="auto"/>
            </w:tcBorders>
            <w:hideMark/>
          </w:tcPr>
          <w:p w14:paraId="13EFAECB" w14:textId="77777777" w:rsidR="00BA3205" w:rsidRPr="0003608E" w:rsidRDefault="00BA3205" w:rsidP="00492C43">
            <w:pPr>
              <w:spacing w:line="256" w:lineRule="auto"/>
              <w:jc w:val="center"/>
              <w:rPr>
                <w:i/>
              </w:rPr>
            </w:pPr>
            <w:r w:rsidRPr="0003608E">
              <w:rPr>
                <w:i/>
              </w:rPr>
              <w:t>4</w:t>
            </w:r>
          </w:p>
        </w:tc>
        <w:tc>
          <w:tcPr>
            <w:tcW w:w="1843" w:type="dxa"/>
            <w:tcBorders>
              <w:top w:val="single" w:sz="4" w:space="0" w:color="auto"/>
              <w:left w:val="single" w:sz="4" w:space="0" w:color="auto"/>
              <w:bottom w:val="single" w:sz="4" w:space="0" w:color="auto"/>
              <w:right w:val="single" w:sz="4" w:space="0" w:color="auto"/>
            </w:tcBorders>
          </w:tcPr>
          <w:p w14:paraId="1F001447" w14:textId="33B2BC77" w:rsidR="00BA3205" w:rsidRPr="0003608E" w:rsidRDefault="006218A1" w:rsidP="00492C43">
            <w:pPr>
              <w:spacing w:line="256" w:lineRule="auto"/>
              <w:jc w:val="center"/>
              <w:rPr>
                <w:i/>
              </w:rPr>
            </w:pPr>
            <w:r>
              <w:rPr>
                <w:i/>
              </w:rPr>
              <w:t>5</w:t>
            </w:r>
          </w:p>
        </w:tc>
      </w:tr>
      <w:tr w:rsidR="00BA3205" w:rsidRPr="0003608E" w14:paraId="433AF8BA" w14:textId="0763908E" w:rsidTr="00BA3205">
        <w:trPr>
          <w:trHeight w:val="529"/>
        </w:trPr>
        <w:tc>
          <w:tcPr>
            <w:tcW w:w="686" w:type="dxa"/>
            <w:tcBorders>
              <w:top w:val="single" w:sz="4" w:space="0" w:color="auto"/>
              <w:left w:val="single" w:sz="4" w:space="0" w:color="auto"/>
              <w:bottom w:val="single" w:sz="4" w:space="0" w:color="auto"/>
              <w:right w:val="single" w:sz="4" w:space="0" w:color="auto"/>
            </w:tcBorders>
          </w:tcPr>
          <w:p w14:paraId="50FE8F57" w14:textId="77777777" w:rsidR="00BA3205" w:rsidRPr="0003608E" w:rsidRDefault="00BA3205" w:rsidP="00492C43">
            <w:pPr>
              <w:spacing w:line="256" w:lineRule="auto"/>
              <w:jc w:val="center"/>
            </w:pPr>
            <w:r>
              <w:t>1</w:t>
            </w:r>
          </w:p>
        </w:tc>
        <w:tc>
          <w:tcPr>
            <w:tcW w:w="4102" w:type="dxa"/>
            <w:tcBorders>
              <w:top w:val="single" w:sz="4" w:space="0" w:color="auto"/>
              <w:left w:val="single" w:sz="4" w:space="0" w:color="auto"/>
              <w:bottom w:val="single" w:sz="4" w:space="0" w:color="auto"/>
              <w:right w:val="single" w:sz="4" w:space="0" w:color="auto"/>
            </w:tcBorders>
            <w:hideMark/>
          </w:tcPr>
          <w:p w14:paraId="50CDCCB4" w14:textId="63706FAD" w:rsidR="00BA3205" w:rsidRDefault="00BA3205" w:rsidP="00492C43">
            <w:pPr>
              <w:spacing w:line="256" w:lineRule="auto"/>
              <w:jc w:val="left"/>
            </w:pPr>
            <w:r>
              <w:t>Autobusų stoties fizinė apsauga</w:t>
            </w:r>
          </w:p>
          <w:p w14:paraId="0232F5E7" w14:textId="77777777" w:rsidR="00BA3205" w:rsidRPr="0003608E" w:rsidRDefault="00BA3205" w:rsidP="00492C43">
            <w:pPr>
              <w:spacing w:line="256" w:lineRule="auto"/>
              <w:jc w:val="left"/>
              <w:rPr>
                <w:color w:val="000000"/>
              </w:rPr>
            </w:pPr>
          </w:p>
        </w:tc>
        <w:tc>
          <w:tcPr>
            <w:tcW w:w="1421" w:type="dxa"/>
            <w:tcBorders>
              <w:top w:val="single" w:sz="4" w:space="0" w:color="auto"/>
              <w:left w:val="single" w:sz="4" w:space="0" w:color="auto"/>
              <w:bottom w:val="single" w:sz="4" w:space="0" w:color="auto"/>
              <w:right w:val="single" w:sz="4" w:space="0" w:color="auto"/>
            </w:tcBorders>
          </w:tcPr>
          <w:p w14:paraId="78105098" w14:textId="77777777" w:rsidR="00BA3205" w:rsidRPr="0003608E" w:rsidRDefault="00BA3205" w:rsidP="00492C43">
            <w:pPr>
              <w:spacing w:line="256" w:lineRule="auto"/>
              <w:jc w:val="left"/>
              <w:rPr>
                <w:color w:val="000000"/>
              </w:rPr>
            </w:pPr>
          </w:p>
        </w:tc>
        <w:tc>
          <w:tcPr>
            <w:tcW w:w="1559" w:type="dxa"/>
            <w:tcBorders>
              <w:top w:val="single" w:sz="4" w:space="0" w:color="auto"/>
              <w:left w:val="single" w:sz="4" w:space="0" w:color="auto"/>
              <w:bottom w:val="single" w:sz="4" w:space="0" w:color="auto"/>
              <w:right w:val="single" w:sz="4" w:space="0" w:color="auto"/>
            </w:tcBorders>
            <w:hideMark/>
          </w:tcPr>
          <w:p w14:paraId="24F0C179" w14:textId="77777777" w:rsidR="00BA3205" w:rsidRPr="0003608E" w:rsidRDefault="00BA3205" w:rsidP="00492C43">
            <w:pPr>
              <w:spacing w:line="256" w:lineRule="auto"/>
              <w:rPr>
                <w:color w:val="000000"/>
              </w:rPr>
            </w:pPr>
          </w:p>
        </w:tc>
        <w:tc>
          <w:tcPr>
            <w:tcW w:w="1843" w:type="dxa"/>
            <w:tcBorders>
              <w:top w:val="single" w:sz="4" w:space="0" w:color="auto"/>
              <w:left w:val="single" w:sz="4" w:space="0" w:color="auto"/>
              <w:bottom w:val="single" w:sz="4" w:space="0" w:color="auto"/>
              <w:right w:val="single" w:sz="4" w:space="0" w:color="auto"/>
            </w:tcBorders>
          </w:tcPr>
          <w:p w14:paraId="3D5AA034" w14:textId="77777777" w:rsidR="00BA3205" w:rsidRPr="0003608E" w:rsidRDefault="00BA3205" w:rsidP="00492C43">
            <w:pPr>
              <w:spacing w:line="256" w:lineRule="auto"/>
              <w:rPr>
                <w:color w:val="000000"/>
              </w:rPr>
            </w:pPr>
          </w:p>
        </w:tc>
      </w:tr>
      <w:tr w:rsidR="00BA3205" w:rsidRPr="00353E14" w14:paraId="55258F50" w14:textId="3F2E419B" w:rsidTr="00BA3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4788" w:type="dxa"/>
            <w:gridSpan w:val="2"/>
            <w:tcBorders>
              <w:top w:val="single" w:sz="4" w:space="0" w:color="auto"/>
              <w:left w:val="single" w:sz="4" w:space="0" w:color="auto"/>
              <w:bottom w:val="single" w:sz="4" w:space="0" w:color="auto"/>
              <w:right w:val="single" w:sz="4" w:space="0" w:color="auto"/>
            </w:tcBorders>
          </w:tcPr>
          <w:p w14:paraId="4864D322" w14:textId="77777777" w:rsidR="00BA3205" w:rsidRPr="00353E14" w:rsidRDefault="00BA3205" w:rsidP="00492C43">
            <w:pPr>
              <w:spacing w:after="100" w:afterAutospacing="1"/>
              <w:jc w:val="right"/>
              <w:rPr>
                <w:lang w:eastAsia="en-US"/>
              </w:rPr>
            </w:pPr>
            <w:r w:rsidRPr="00353E14">
              <w:rPr>
                <w:b/>
                <w:lang w:eastAsia="en-US"/>
              </w:rPr>
              <w:t>PVM 21 %:</w:t>
            </w:r>
          </w:p>
        </w:tc>
        <w:tc>
          <w:tcPr>
            <w:tcW w:w="1421" w:type="dxa"/>
            <w:tcBorders>
              <w:top w:val="single" w:sz="4" w:space="0" w:color="auto"/>
              <w:bottom w:val="single" w:sz="4" w:space="0" w:color="auto"/>
              <w:right w:val="single" w:sz="4" w:space="0" w:color="auto"/>
            </w:tcBorders>
            <w:shd w:val="clear" w:color="auto" w:fill="auto"/>
          </w:tcPr>
          <w:p w14:paraId="5F0497D7" w14:textId="77777777" w:rsidR="00BA3205" w:rsidRPr="00353E14" w:rsidRDefault="00BA3205" w:rsidP="00492C43">
            <w:pPr>
              <w:spacing w:after="200"/>
              <w:jc w:val="left"/>
              <w:rPr>
                <w:lang w:eastAsia="en-US"/>
              </w:rPr>
            </w:pPr>
          </w:p>
        </w:tc>
        <w:tc>
          <w:tcPr>
            <w:tcW w:w="1559" w:type="dxa"/>
            <w:tcBorders>
              <w:top w:val="single" w:sz="4" w:space="0" w:color="auto"/>
              <w:bottom w:val="single" w:sz="4" w:space="0" w:color="auto"/>
              <w:right w:val="single" w:sz="4" w:space="0" w:color="auto"/>
            </w:tcBorders>
            <w:shd w:val="clear" w:color="auto" w:fill="auto"/>
          </w:tcPr>
          <w:p w14:paraId="4E4200CD" w14:textId="77777777" w:rsidR="00BA3205" w:rsidRPr="00353E14" w:rsidRDefault="00BA3205" w:rsidP="00492C43">
            <w:pPr>
              <w:spacing w:after="200"/>
              <w:jc w:val="left"/>
              <w:rPr>
                <w:lang w:eastAsia="en-US"/>
              </w:rPr>
            </w:pPr>
          </w:p>
        </w:tc>
        <w:tc>
          <w:tcPr>
            <w:tcW w:w="1843" w:type="dxa"/>
            <w:tcBorders>
              <w:top w:val="single" w:sz="4" w:space="0" w:color="auto"/>
              <w:bottom w:val="single" w:sz="4" w:space="0" w:color="auto"/>
              <w:right w:val="single" w:sz="4" w:space="0" w:color="auto"/>
            </w:tcBorders>
          </w:tcPr>
          <w:p w14:paraId="730C30D9" w14:textId="77777777" w:rsidR="00BA3205" w:rsidRPr="00353E14" w:rsidRDefault="00BA3205" w:rsidP="00492C43">
            <w:pPr>
              <w:spacing w:after="200"/>
              <w:jc w:val="left"/>
              <w:rPr>
                <w:lang w:eastAsia="en-US"/>
              </w:rPr>
            </w:pPr>
          </w:p>
        </w:tc>
      </w:tr>
      <w:tr w:rsidR="00BA3205" w:rsidRPr="00353E14" w14:paraId="2ABD4B41" w14:textId="13C1417A" w:rsidTr="00BA32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4788" w:type="dxa"/>
            <w:gridSpan w:val="2"/>
            <w:tcBorders>
              <w:top w:val="single" w:sz="4" w:space="0" w:color="auto"/>
              <w:left w:val="single" w:sz="4" w:space="0" w:color="auto"/>
              <w:bottom w:val="single" w:sz="4" w:space="0" w:color="auto"/>
              <w:right w:val="single" w:sz="4" w:space="0" w:color="auto"/>
            </w:tcBorders>
          </w:tcPr>
          <w:p w14:paraId="1CF7DDE9" w14:textId="77777777" w:rsidR="00BA3205" w:rsidRPr="00353E14" w:rsidRDefault="00BA3205" w:rsidP="00492C43">
            <w:pPr>
              <w:spacing w:after="100" w:afterAutospacing="1"/>
              <w:jc w:val="right"/>
              <w:rPr>
                <w:b/>
                <w:lang w:eastAsia="en-US"/>
              </w:rPr>
            </w:pPr>
            <w:r>
              <w:rPr>
                <w:b/>
                <w:lang w:eastAsia="en-US"/>
              </w:rPr>
              <w:t>Bendra p</w:t>
            </w:r>
            <w:r w:rsidRPr="00353E14">
              <w:rPr>
                <w:b/>
                <w:lang w:eastAsia="en-US"/>
              </w:rPr>
              <w:t>asiūlymo kaina, Eur su PVM:</w:t>
            </w:r>
          </w:p>
        </w:tc>
        <w:tc>
          <w:tcPr>
            <w:tcW w:w="1421" w:type="dxa"/>
            <w:tcBorders>
              <w:top w:val="single" w:sz="4" w:space="0" w:color="auto"/>
              <w:bottom w:val="single" w:sz="4" w:space="0" w:color="auto"/>
              <w:right w:val="single" w:sz="4" w:space="0" w:color="auto"/>
            </w:tcBorders>
            <w:shd w:val="clear" w:color="auto" w:fill="auto"/>
          </w:tcPr>
          <w:p w14:paraId="6C08F20F" w14:textId="77777777" w:rsidR="00BA3205" w:rsidRPr="00353E14" w:rsidRDefault="00BA3205" w:rsidP="00492C43">
            <w:pPr>
              <w:spacing w:after="200"/>
              <w:jc w:val="left"/>
              <w:rPr>
                <w:b/>
                <w:lang w:eastAsia="en-US"/>
              </w:rPr>
            </w:pPr>
          </w:p>
        </w:tc>
        <w:tc>
          <w:tcPr>
            <w:tcW w:w="1559" w:type="dxa"/>
            <w:tcBorders>
              <w:top w:val="single" w:sz="4" w:space="0" w:color="auto"/>
              <w:bottom w:val="single" w:sz="4" w:space="0" w:color="auto"/>
              <w:right w:val="single" w:sz="4" w:space="0" w:color="auto"/>
            </w:tcBorders>
            <w:shd w:val="clear" w:color="auto" w:fill="auto"/>
          </w:tcPr>
          <w:p w14:paraId="2E3B0F0E" w14:textId="77777777" w:rsidR="00BA3205" w:rsidRPr="00353E14" w:rsidRDefault="00BA3205" w:rsidP="00492C43">
            <w:pPr>
              <w:spacing w:after="200"/>
              <w:jc w:val="left"/>
              <w:rPr>
                <w:b/>
                <w:lang w:eastAsia="en-US"/>
              </w:rPr>
            </w:pPr>
          </w:p>
        </w:tc>
        <w:tc>
          <w:tcPr>
            <w:tcW w:w="1843" w:type="dxa"/>
            <w:tcBorders>
              <w:top w:val="single" w:sz="4" w:space="0" w:color="auto"/>
              <w:bottom w:val="single" w:sz="4" w:space="0" w:color="auto"/>
              <w:right w:val="single" w:sz="4" w:space="0" w:color="auto"/>
            </w:tcBorders>
          </w:tcPr>
          <w:p w14:paraId="5FE9F0EE" w14:textId="77777777" w:rsidR="00BA3205" w:rsidRPr="00353E14" w:rsidRDefault="00BA3205" w:rsidP="00492C43">
            <w:pPr>
              <w:spacing w:after="200"/>
              <w:jc w:val="left"/>
              <w:rPr>
                <w:b/>
                <w:lang w:eastAsia="en-US"/>
              </w:rPr>
            </w:pPr>
          </w:p>
        </w:tc>
      </w:tr>
    </w:tbl>
    <w:p w14:paraId="3A220F8D" w14:textId="77777777" w:rsidR="00BA3205" w:rsidRDefault="00BA3205" w:rsidP="00616924">
      <w:pPr>
        <w:tabs>
          <w:tab w:val="left" w:pos="540"/>
        </w:tabs>
        <w:ind w:right="104" w:firstLine="567"/>
      </w:pPr>
    </w:p>
    <w:p w14:paraId="50E6220F" w14:textId="77777777" w:rsidR="006218A1" w:rsidRPr="0003608E" w:rsidRDefault="006218A1" w:rsidP="006218A1">
      <w:pPr>
        <w:rPr>
          <w:sz w:val="20"/>
        </w:rPr>
      </w:pPr>
      <w:r w:rsidRPr="0003608E">
        <w:rPr>
          <w:sz w:val="20"/>
        </w:rPr>
        <w:t xml:space="preserve">Pastabos: </w:t>
      </w:r>
    </w:p>
    <w:p w14:paraId="27B56C3F" w14:textId="77777777" w:rsidR="006218A1" w:rsidRPr="0003608E" w:rsidRDefault="006218A1" w:rsidP="006218A1">
      <w:pPr>
        <w:rPr>
          <w:sz w:val="20"/>
          <w:szCs w:val="20"/>
        </w:rPr>
      </w:pPr>
      <w:r w:rsidRPr="0003608E">
        <w:rPr>
          <w:sz w:val="20"/>
          <w:szCs w:val="20"/>
        </w:rPr>
        <w:t>- kainos pasiūlyme nurodomos, paliekant du skaitmenis po kablelio;</w:t>
      </w:r>
    </w:p>
    <w:p w14:paraId="76067BB5" w14:textId="77777777" w:rsidR="006218A1" w:rsidRPr="0003608E" w:rsidRDefault="006218A1" w:rsidP="006218A1">
      <w:pPr>
        <w:rPr>
          <w:sz w:val="20"/>
          <w:szCs w:val="20"/>
        </w:rPr>
      </w:pPr>
      <w:r>
        <w:rPr>
          <w:sz w:val="20"/>
          <w:szCs w:val="20"/>
        </w:rPr>
        <w:t>- pasiūlyme nurodyta pasiūlymo</w:t>
      </w:r>
      <w:r w:rsidRPr="0003608E">
        <w:rPr>
          <w:sz w:val="20"/>
          <w:szCs w:val="20"/>
        </w:rPr>
        <w:t xml:space="preserve"> kaina yra skirta tik pasiūlymo vertinimui.</w:t>
      </w:r>
    </w:p>
    <w:p w14:paraId="71C4D240" w14:textId="77777777" w:rsidR="006218A1" w:rsidRPr="0003608E" w:rsidRDefault="006218A1" w:rsidP="006218A1">
      <w:pPr>
        <w:ind w:right="-180"/>
        <w:jc w:val="left"/>
      </w:pPr>
    </w:p>
    <w:p w14:paraId="26C2D910" w14:textId="77777777" w:rsidR="006218A1" w:rsidRPr="0003608E" w:rsidRDefault="006218A1" w:rsidP="006218A1">
      <w:pPr>
        <w:ind w:right="-180"/>
        <w:jc w:val="left"/>
      </w:pPr>
    </w:p>
    <w:p w14:paraId="1C0DFF60" w14:textId="77777777" w:rsidR="006218A1" w:rsidRPr="0003608E" w:rsidRDefault="006218A1" w:rsidP="006218A1">
      <w:pPr>
        <w:ind w:right="-180"/>
        <w:jc w:val="left"/>
      </w:pPr>
      <w:r>
        <w:t>Bendra p</w:t>
      </w:r>
      <w:r w:rsidRPr="0003608E">
        <w:t xml:space="preserve">asiūlymo kaina </w:t>
      </w:r>
      <w:r>
        <w:t xml:space="preserve">12 mėnesiui </w:t>
      </w:r>
      <w:r w:rsidRPr="0003608E">
        <w:t>su PVM – ________________________________________________________</w:t>
      </w:r>
    </w:p>
    <w:p w14:paraId="600AC111" w14:textId="77777777" w:rsidR="006218A1" w:rsidRPr="0003608E" w:rsidRDefault="006218A1" w:rsidP="006218A1">
      <w:pPr>
        <w:ind w:right="-180"/>
        <w:jc w:val="left"/>
      </w:pPr>
      <w:r w:rsidRPr="0003608E">
        <w:t>__________________________________________________________________ Eur (</w:t>
      </w:r>
      <w:r w:rsidRPr="0003608E">
        <w:rPr>
          <w:b/>
        </w:rPr>
        <w:t>suma žodžiais</w:t>
      </w:r>
      <w:r w:rsidRPr="0003608E">
        <w:t>).</w:t>
      </w:r>
    </w:p>
    <w:p w14:paraId="179D960D" w14:textId="77777777" w:rsidR="006218A1" w:rsidRPr="0003608E" w:rsidRDefault="006218A1" w:rsidP="006218A1"/>
    <w:p w14:paraId="13922147" w14:textId="77777777" w:rsidR="006218A1" w:rsidRPr="0003608E" w:rsidRDefault="006218A1" w:rsidP="006218A1">
      <w:r w:rsidRPr="0003608E">
        <w:t>Į šią sumą įeina visos išlaidos ir visi mokesčiai, taip pat PVM, kuris sudaro ________________________________________________________________Eur (</w:t>
      </w:r>
      <w:r w:rsidRPr="0003608E">
        <w:rPr>
          <w:b/>
        </w:rPr>
        <w:t>suma žodžiais</w:t>
      </w:r>
      <w:r w:rsidRPr="0003608E">
        <w:t>).</w:t>
      </w:r>
    </w:p>
    <w:p w14:paraId="68136F3E" w14:textId="77777777" w:rsidR="006218A1" w:rsidRPr="0003608E" w:rsidRDefault="006218A1" w:rsidP="006218A1"/>
    <w:p w14:paraId="4C9F7E2E" w14:textId="77777777" w:rsidR="006218A1" w:rsidRPr="0003608E" w:rsidRDefault="006218A1" w:rsidP="006218A1">
      <w:pPr>
        <w:rPr>
          <w:highlight w:val="yellow"/>
        </w:rPr>
      </w:pPr>
    </w:p>
    <w:p w14:paraId="1DB890B1" w14:textId="6BC6A17C" w:rsidR="006218A1" w:rsidRPr="0003608E" w:rsidRDefault="006218A1" w:rsidP="006218A1">
      <w:r>
        <w:t xml:space="preserve">              </w:t>
      </w:r>
      <w:r w:rsidRPr="0003608E">
        <w:t>Tais atvejais, kai pagal galiojančius teisės aktus tiekėjui nereikia mokėti PVM, jis nurodo priežastis, dėl kurių nemoka PVM ir kainą nurodo be PVM.</w:t>
      </w:r>
    </w:p>
    <w:p w14:paraId="4C9391F1" w14:textId="77777777" w:rsidR="006218A1" w:rsidRPr="0003608E" w:rsidRDefault="006218A1" w:rsidP="006218A1">
      <w:pPr>
        <w:tabs>
          <w:tab w:val="left" w:pos="709"/>
        </w:tabs>
        <w:rPr>
          <w:b/>
          <w:bCs/>
        </w:rPr>
      </w:pPr>
      <w:r w:rsidRPr="0003608E">
        <w:rPr>
          <w:b/>
          <w:bCs/>
        </w:rPr>
        <w:tab/>
      </w:r>
    </w:p>
    <w:p w14:paraId="5452BADE" w14:textId="346FD16E" w:rsidR="006218A1" w:rsidRPr="0003608E" w:rsidRDefault="006218A1" w:rsidP="006218A1">
      <w:pPr>
        <w:tabs>
          <w:tab w:val="left" w:pos="709"/>
        </w:tabs>
        <w:rPr>
          <w:b/>
          <w:i/>
          <w:iCs/>
        </w:rPr>
      </w:pPr>
      <w:r>
        <w:rPr>
          <w:b/>
          <w:i/>
          <w:iCs/>
        </w:rPr>
        <w:t xml:space="preserve">              </w:t>
      </w:r>
      <w:r w:rsidRPr="0003608E">
        <w:rPr>
          <w:b/>
          <w:i/>
          <w:iCs/>
        </w:rPr>
        <w:t>Maksimali Perkančiajai organizacijai pri</w:t>
      </w:r>
      <w:r w:rsidR="006E65F1">
        <w:rPr>
          <w:b/>
          <w:i/>
          <w:iCs/>
        </w:rPr>
        <w:t>imtina pasiūlymo kaina – 35 00</w:t>
      </w:r>
      <w:r>
        <w:rPr>
          <w:b/>
          <w:i/>
          <w:iCs/>
        </w:rPr>
        <w:t>0,00   Eur be</w:t>
      </w:r>
      <w:r w:rsidRPr="0003608E">
        <w:rPr>
          <w:b/>
          <w:i/>
          <w:iCs/>
        </w:rPr>
        <w:t xml:space="preserve"> PVM. Pasiūlyta kaina, viršijanti nurodytą sumą, bus laikoma per didele kaina ir toks pasiūlymas bus atmetamas.</w:t>
      </w:r>
    </w:p>
    <w:p w14:paraId="04D7BB35" w14:textId="77777777" w:rsidR="006218A1" w:rsidRPr="0003608E" w:rsidRDefault="006218A1" w:rsidP="006218A1">
      <w:pPr>
        <w:tabs>
          <w:tab w:val="left" w:pos="709"/>
        </w:tabs>
        <w:rPr>
          <w:b/>
          <w:bCs/>
        </w:rPr>
      </w:pPr>
    </w:p>
    <w:p w14:paraId="028FBA98" w14:textId="77777777" w:rsidR="006218A1" w:rsidRPr="0003608E" w:rsidRDefault="006218A1" w:rsidP="006218A1">
      <w:pPr>
        <w:tabs>
          <w:tab w:val="left" w:pos="720"/>
        </w:tabs>
        <w:rPr>
          <w:b/>
        </w:rPr>
      </w:pPr>
      <w:r w:rsidRPr="0003608E">
        <w:tab/>
      </w:r>
      <w:r w:rsidRPr="0003608E">
        <w:rPr>
          <w:b/>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5EF5FC5C" w14:textId="77777777" w:rsidR="006218A1" w:rsidRPr="0003608E" w:rsidRDefault="006218A1" w:rsidP="006218A1">
      <w:pPr>
        <w:tabs>
          <w:tab w:val="left" w:pos="720"/>
        </w:tabs>
        <w:rPr>
          <w:b/>
        </w:rPr>
      </w:pPr>
    </w:p>
    <w:p w14:paraId="1DDF3689" w14:textId="77777777" w:rsidR="006218A1" w:rsidRPr="0003608E" w:rsidRDefault="006218A1" w:rsidP="006218A1">
      <w:pPr>
        <w:tabs>
          <w:tab w:val="left" w:pos="720"/>
        </w:tabs>
      </w:pPr>
      <w:r w:rsidRPr="0003608E">
        <w:rPr>
          <w:b/>
        </w:rPr>
        <w:tab/>
      </w:r>
      <w:r w:rsidRPr="0003608E">
        <w:t>Taip pat mes patvirtiname, kad visa pasiūlyme pateikta informacija yra teisinga, atitinka tikrovę ir apima viską, ko reikia visiškam ir tinkamam sutarties įvykdymui.</w:t>
      </w:r>
    </w:p>
    <w:p w14:paraId="173BD979" w14:textId="77777777" w:rsidR="006218A1" w:rsidRPr="0003608E" w:rsidRDefault="006218A1" w:rsidP="006218A1">
      <w:pPr>
        <w:ind w:firstLine="720"/>
      </w:pPr>
      <w:r w:rsidRPr="0003608E">
        <w:t xml:space="preserve">Siūlomos paslaugos visiškai atitinka pirkimo dokumentuose nurodytus reikalavimus. </w:t>
      </w:r>
    </w:p>
    <w:p w14:paraId="6E12B72B" w14:textId="77777777" w:rsidR="006218A1" w:rsidRPr="0003608E" w:rsidRDefault="006218A1" w:rsidP="006218A1">
      <w:pPr>
        <w:ind w:left="120" w:firstLine="720"/>
        <w:rPr>
          <w:bCs/>
        </w:rPr>
      </w:pPr>
    </w:p>
    <w:p w14:paraId="5F09E002" w14:textId="77777777" w:rsidR="006218A1" w:rsidRPr="0003608E" w:rsidRDefault="006218A1" w:rsidP="006218A1">
      <w:pPr>
        <w:ind w:left="120" w:firstLine="720"/>
        <w:rPr>
          <w:bCs/>
        </w:rPr>
      </w:pPr>
      <w:r w:rsidRPr="0003608E">
        <w:rPr>
          <w:bCs/>
        </w:rPr>
        <w:t>Šiame pasiūlyme yra pateikta ir konfidenciali informacija*:</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4"/>
        <w:gridCol w:w="4680"/>
      </w:tblGrid>
      <w:tr w:rsidR="006218A1" w:rsidRPr="0003608E" w14:paraId="1427AFF0" w14:textId="77777777" w:rsidTr="00492C43">
        <w:tc>
          <w:tcPr>
            <w:tcW w:w="851" w:type="dxa"/>
            <w:tcBorders>
              <w:top w:val="single" w:sz="4" w:space="0" w:color="auto"/>
              <w:left w:val="single" w:sz="4" w:space="0" w:color="auto"/>
              <w:bottom w:val="single" w:sz="4" w:space="0" w:color="auto"/>
              <w:right w:val="single" w:sz="4" w:space="0" w:color="auto"/>
            </w:tcBorders>
            <w:vAlign w:val="center"/>
            <w:hideMark/>
          </w:tcPr>
          <w:p w14:paraId="18E3A271" w14:textId="77777777" w:rsidR="006218A1" w:rsidRPr="0003608E" w:rsidRDefault="006218A1" w:rsidP="00492C43">
            <w:pPr>
              <w:jc w:val="center"/>
            </w:pPr>
            <w:r w:rsidRPr="0003608E">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6FDB8A3C" w14:textId="77777777" w:rsidR="006218A1" w:rsidRPr="0003608E" w:rsidRDefault="006218A1" w:rsidP="00492C43">
            <w:pPr>
              <w:jc w:val="center"/>
            </w:pPr>
            <w:r w:rsidRPr="0003608E">
              <w:t>Pateikto dokumento pavadinimas</w:t>
            </w:r>
          </w:p>
        </w:tc>
        <w:tc>
          <w:tcPr>
            <w:tcW w:w="4677" w:type="dxa"/>
            <w:tcBorders>
              <w:top w:val="single" w:sz="4" w:space="0" w:color="auto"/>
              <w:left w:val="single" w:sz="4" w:space="0" w:color="auto"/>
              <w:bottom w:val="single" w:sz="4" w:space="0" w:color="auto"/>
              <w:right w:val="single" w:sz="4" w:space="0" w:color="auto"/>
            </w:tcBorders>
            <w:vAlign w:val="center"/>
            <w:hideMark/>
          </w:tcPr>
          <w:p w14:paraId="5453210C" w14:textId="77777777" w:rsidR="006218A1" w:rsidRPr="0003608E" w:rsidRDefault="006218A1" w:rsidP="00492C43">
            <w:pPr>
              <w:jc w:val="center"/>
            </w:pPr>
            <w:r w:rsidRPr="0003608E">
              <w:t xml:space="preserve">Dokumentas yra įkeltas šioje CVP IS pasiūlymo lango eilutėje („Prisegti </w:t>
            </w:r>
            <w:r w:rsidRPr="0003608E">
              <w:lastRenderedPageBreak/>
              <w:t xml:space="preserve">dokumentai“ arba </w:t>
            </w:r>
            <w:r w:rsidRPr="0003608E">
              <w:rPr>
                <w:bCs/>
              </w:rPr>
              <w:t>„Kvalifikaciniai klausimai“ prie atsakymo į klausimą)</w:t>
            </w:r>
          </w:p>
        </w:tc>
      </w:tr>
      <w:tr w:rsidR="006218A1" w:rsidRPr="0003608E" w14:paraId="36091511" w14:textId="77777777" w:rsidTr="00492C43">
        <w:tc>
          <w:tcPr>
            <w:tcW w:w="851" w:type="dxa"/>
            <w:tcBorders>
              <w:top w:val="single" w:sz="4" w:space="0" w:color="auto"/>
              <w:left w:val="single" w:sz="4" w:space="0" w:color="auto"/>
              <w:bottom w:val="single" w:sz="4" w:space="0" w:color="auto"/>
              <w:right w:val="single" w:sz="4" w:space="0" w:color="auto"/>
            </w:tcBorders>
          </w:tcPr>
          <w:p w14:paraId="51955737" w14:textId="77777777" w:rsidR="006218A1" w:rsidRPr="0003608E" w:rsidRDefault="006218A1" w:rsidP="00492C43"/>
        </w:tc>
        <w:tc>
          <w:tcPr>
            <w:tcW w:w="4111" w:type="dxa"/>
            <w:tcBorders>
              <w:top w:val="single" w:sz="4" w:space="0" w:color="auto"/>
              <w:left w:val="single" w:sz="4" w:space="0" w:color="auto"/>
              <w:bottom w:val="single" w:sz="4" w:space="0" w:color="auto"/>
              <w:right w:val="single" w:sz="4" w:space="0" w:color="auto"/>
            </w:tcBorders>
          </w:tcPr>
          <w:p w14:paraId="693FA854" w14:textId="77777777" w:rsidR="006218A1" w:rsidRPr="0003608E" w:rsidRDefault="006218A1" w:rsidP="00492C43"/>
        </w:tc>
        <w:tc>
          <w:tcPr>
            <w:tcW w:w="4677" w:type="dxa"/>
            <w:tcBorders>
              <w:top w:val="single" w:sz="4" w:space="0" w:color="auto"/>
              <w:left w:val="single" w:sz="4" w:space="0" w:color="auto"/>
              <w:bottom w:val="single" w:sz="4" w:space="0" w:color="auto"/>
              <w:right w:val="single" w:sz="4" w:space="0" w:color="auto"/>
            </w:tcBorders>
          </w:tcPr>
          <w:p w14:paraId="4A298611" w14:textId="77777777" w:rsidR="006218A1" w:rsidRPr="0003608E" w:rsidRDefault="006218A1" w:rsidP="00492C43"/>
        </w:tc>
      </w:tr>
      <w:tr w:rsidR="006218A1" w:rsidRPr="0003608E" w14:paraId="24170922" w14:textId="77777777" w:rsidTr="00492C43">
        <w:tc>
          <w:tcPr>
            <w:tcW w:w="851" w:type="dxa"/>
            <w:tcBorders>
              <w:top w:val="single" w:sz="4" w:space="0" w:color="auto"/>
              <w:left w:val="single" w:sz="4" w:space="0" w:color="auto"/>
              <w:bottom w:val="single" w:sz="4" w:space="0" w:color="auto"/>
              <w:right w:val="single" w:sz="4" w:space="0" w:color="auto"/>
            </w:tcBorders>
          </w:tcPr>
          <w:p w14:paraId="1579ED51" w14:textId="77777777" w:rsidR="006218A1" w:rsidRPr="0003608E" w:rsidRDefault="006218A1" w:rsidP="00492C43"/>
        </w:tc>
        <w:tc>
          <w:tcPr>
            <w:tcW w:w="4111" w:type="dxa"/>
            <w:tcBorders>
              <w:top w:val="single" w:sz="4" w:space="0" w:color="auto"/>
              <w:left w:val="single" w:sz="4" w:space="0" w:color="auto"/>
              <w:bottom w:val="single" w:sz="4" w:space="0" w:color="auto"/>
              <w:right w:val="single" w:sz="4" w:space="0" w:color="auto"/>
            </w:tcBorders>
          </w:tcPr>
          <w:p w14:paraId="0192027D" w14:textId="77777777" w:rsidR="006218A1" w:rsidRPr="0003608E" w:rsidRDefault="006218A1" w:rsidP="00492C43">
            <w:pPr>
              <w:widowControl w:val="0"/>
              <w:tabs>
                <w:tab w:val="left" w:pos="1296"/>
                <w:tab w:val="center" w:pos="4153"/>
                <w:tab w:val="right" w:pos="8306"/>
              </w:tabs>
              <w:spacing w:after="20"/>
              <w:rPr>
                <w:rFonts w:ascii="Cambria" w:hAnsi="Cambria"/>
              </w:rPr>
            </w:pPr>
          </w:p>
        </w:tc>
        <w:tc>
          <w:tcPr>
            <w:tcW w:w="4677" w:type="dxa"/>
            <w:tcBorders>
              <w:top w:val="single" w:sz="4" w:space="0" w:color="auto"/>
              <w:left w:val="single" w:sz="4" w:space="0" w:color="auto"/>
              <w:bottom w:val="single" w:sz="4" w:space="0" w:color="auto"/>
              <w:right w:val="single" w:sz="4" w:space="0" w:color="auto"/>
            </w:tcBorders>
          </w:tcPr>
          <w:p w14:paraId="59762284" w14:textId="77777777" w:rsidR="006218A1" w:rsidRPr="0003608E" w:rsidRDefault="006218A1" w:rsidP="00492C43"/>
        </w:tc>
      </w:tr>
      <w:tr w:rsidR="006218A1" w:rsidRPr="0003608E" w14:paraId="51B83B22" w14:textId="77777777" w:rsidTr="00492C43">
        <w:tc>
          <w:tcPr>
            <w:tcW w:w="851" w:type="dxa"/>
            <w:tcBorders>
              <w:top w:val="single" w:sz="4" w:space="0" w:color="auto"/>
              <w:left w:val="single" w:sz="4" w:space="0" w:color="auto"/>
              <w:bottom w:val="single" w:sz="4" w:space="0" w:color="auto"/>
              <w:right w:val="single" w:sz="4" w:space="0" w:color="auto"/>
            </w:tcBorders>
          </w:tcPr>
          <w:p w14:paraId="22C620DD" w14:textId="77777777" w:rsidR="006218A1" w:rsidRPr="0003608E" w:rsidRDefault="006218A1" w:rsidP="00492C43"/>
        </w:tc>
        <w:tc>
          <w:tcPr>
            <w:tcW w:w="4111" w:type="dxa"/>
            <w:tcBorders>
              <w:top w:val="single" w:sz="4" w:space="0" w:color="auto"/>
              <w:left w:val="single" w:sz="4" w:space="0" w:color="auto"/>
              <w:bottom w:val="single" w:sz="4" w:space="0" w:color="auto"/>
              <w:right w:val="single" w:sz="4" w:space="0" w:color="auto"/>
            </w:tcBorders>
          </w:tcPr>
          <w:p w14:paraId="25E78B03" w14:textId="77777777" w:rsidR="006218A1" w:rsidRPr="0003608E" w:rsidRDefault="006218A1" w:rsidP="00492C43"/>
        </w:tc>
        <w:tc>
          <w:tcPr>
            <w:tcW w:w="4677" w:type="dxa"/>
            <w:tcBorders>
              <w:top w:val="single" w:sz="4" w:space="0" w:color="auto"/>
              <w:left w:val="single" w:sz="4" w:space="0" w:color="auto"/>
              <w:bottom w:val="single" w:sz="4" w:space="0" w:color="auto"/>
              <w:right w:val="single" w:sz="4" w:space="0" w:color="auto"/>
            </w:tcBorders>
          </w:tcPr>
          <w:p w14:paraId="3ECCCBEE" w14:textId="77777777" w:rsidR="006218A1" w:rsidRPr="0003608E" w:rsidRDefault="006218A1" w:rsidP="00492C43"/>
        </w:tc>
      </w:tr>
    </w:tbl>
    <w:p w14:paraId="23C160BE" w14:textId="77777777" w:rsidR="006218A1" w:rsidRPr="0003608E" w:rsidRDefault="006218A1" w:rsidP="006218A1">
      <w:pPr>
        <w:ind w:firstLine="720"/>
        <w:rPr>
          <w:bCs/>
        </w:rPr>
      </w:pPr>
      <w:r w:rsidRPr="0003608E">
        <w:rPr>
          <w:bCs/>
        </w:rPr>
        <w:t>*</w:t>
      </w:r>
      <w:r w:rsidRPr="0003608E">
        <w:rPr>
          <w:bCs/>
          <w:i/>
        </w:rPr>
        <w:t>Pastabos</w:t>
      </w:r>
      <w:r w:rsidRPr="0003608E">
        <w:rPr>
          <w:bCs/>
        </w:rPr>
        <w:t xml:space="preserve">: </w:t>
      </w:r>
    </w:p>
    <w:p w14:paraId="4CA92740" w14:textId="77777777" w:rsidR="006218A1" w:rsidRPr="0003608E" w:rsidRDefault="006218A1" w:rsidP="006218A1">
      <w:pPr>
        <w:ind w:firstLine="720"/>
        <w:rPr>
          <w:bCs/>
        </w:rPr>
      </w:pPr>
      <w:r w:rsidRPr="0003608E">
        <w:rPr>
          <w:bCs/>
        </w:rPr>
        <w:t xml:space="preserve">1. Pildyti tuomet, jei bus pateikta konfidenciali informacija. Tiekėjas negali nurodyti, kad konfidenciali yra pasiūlymo kaina arba, kad visas pasiūlymas yra konfidencialus. </w:t>
      </w:r>
    </w:p>
    <w:p w14:paraId="10538E01" w14:textId="77777777" w:rsidR="006218A1" w:rsidRPr="0003608E" w:rsidRDefault="006218A1" w:rsidP="006218A1">
      <w:pPr>
        <w:ind w:right="-1" w:firstLine="720"/>
      </w:pPr>
      <w:r w:rsidRPr="0003608E">
        <w:t xml:space="preserve">2. Tiekėjui nenurodžius, kokia informacija yra konfidenciali, laikoma, kad konfidencialios informacijos pasiūlyme nėra. </w:t>
      </w:r>
    </w:p>
    <w:p w14:paraId="707B8857" w14:textId="77777777" w:rsidR="006218A1" w:rsidRPr="0003608E" w:rsidRDefault="006218A1" w:rsidP="006218A1">
      <w:pPr>
        <w:ind w:firstLine="720"/>
      </w:pPr>
      <w:r w:rsidRPr="0003608E">
        <w:t>3. Pasiūlymo dalis, kurios dalyvis nenurodė kaip konfidencialios, bus viešinama Viešųjų pirkimų tarnybos direktoriaus 2017 m.  birželio 19 d. įsakyme Nr. 1S-91 nustatyta tvarka.</w:t>
      </w:r>
    </w:p>
    <w:p w14:paraId="4E2A527D" w14:textId="77777777" w:rsidR="006218A1" w:rsidRPr="0003608E" w:rsidRDefault="006218A1" w:rsidP="006218A1">
      <w:pPr>
        <w:ind w:firstLine="720"/>
      </w:pPr>
    </w:p>
    <w:p w14:paraId="48AB5A01" w14:textId="77777777" w:rsidR="006218A1" w:rsidRPr="0003608E" w:rsidRDefault="006218A1" w:rsidP="006218A1">
      <w:pPr>
        <w:ind w:firstLine="720"/>
      </w:pPr>
      <w:r w:rsidRPr="0003608E">
        <w:t>Kartu su pasiūlymu pateikiami šie dokumentai (pasirašydamas kiekvieną dokumentą saugiu elektroniniu parašu patvirtinu, kad dokumentų skaitmeninės kopijos yra tikros):</w:t>
      </w: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100"/>
        <w:gridCol w:w="2978"/>
      </w:tblGrid>
      <w:tr w:rsidR="006218A1" w:rsidRPr="0003608E" w14:paraId="1F97CDFE" w14:textId="77777777" w:rsidTr="00492C43">
        <w:tc>
          <w:tcPr>
            <w:tcW w:w="567" w:type="dxa"/>
            <w:tcBorders>
              <w:top w:val="single" w:sz="4" w:space="0" w:color="auto"/>
              <w:left w:val="single" w:sz="4" w:space="0" w:color="auto"/>
              <w:bottom w:val="single" w:sz="4" w:space="0" w:color="auto"/>
              <w:right w:val="single" w:sz="4" w:space="0" w:color="auto"/>
            </w:tcBorders>
            <w:vAlign w:val="center"/>
            <w:hideMark/>
          </w:tcPr>
          <w:p w14:paraId="70A8B4F9" w14:textId="77777777" w:rsidR="006218A1" w:rsidRPr="0003608E" w:rsidRDefault="006218A1" w:rsidP="00492C43">
            <w:pPr>
              <w:jc w:val="center"/>
            </w:pPr>
            <w:proofErr w:type="spellStart"/>
            <w:r w:rsidRPr="0003608E">
              <w:t>Eil.Nr</w:t>
            </w:r>
            <w:proofErr w:type="spellEnd"/>
            <w:r w:rsidRPr="0003608E">
              <w:t>.</w:t>
            </w:r>
          </w:p>
        </w:tc>
        <w:tc>
          <w:tcPr>
            <w:tcW w:w="6096" w:type="dxa"/>
            <w:tcBorders>
              <w:top w:val="single" w:sz="4" w:space="0" w:color="auto"/>
              <w:left w:val="single" w:sz="4" w:space="0" w:color="auto"/>
              <w:bottom w:val="single" w:sz="4" w:space="0" w:color="auto"/>
              <w:right w:val="single" w:sz="4" w:space="0" w:color="auto"/>
            </w:tcBorders>
            <w:vAlign w:val="center"/>
            <w:hideMark/>
          </w:tcPr>
          <w:p w14:paraId="1333A1C8" w14:textId="77777777" w:rsidR="006218A1" w:rsidRPr="0003608E" w:rsidRDefault="006218A1" w:rsidP="00492C43">
            <w:pPr>
              <w:jc w:val="center"/>
            </w:pPr>
            <w:r w:rsidRPr="0003608E">
              <w:t>Pateiktų dokumentų pavadinimas</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ED229BB" w14:textId="77777777" w:rsidR="006218A1" w:rsidRPr="0003608E" w:rsidRDefault="006218A1" w:rsidP="00492C43">
            <w:pPr>
              <w:jc w:val="center"/>
            </w:pPr>
            <w:r w:rsidRPr="0003608E">
              <w:t>Dokumento puslapių skaičius</w:t>
            </w:r>
          </w:p>
        </w:tc>
      </w:tr>
      <w:tr w:rsidR="006218A1" w:rsidRPr="0003608E" w14:paraId="366F18BC" w14:textId="77777777" w:rsidTr="00492C43">
        <w:tc>
          <w:tcPr>
            <w:tcW w:w="567" w:type="dxa"/>
            <w:tcBorders>
              <w:top w:val="single" w:sz="4" w:space="0" w:color="auto"/>
              <w:left w:val="single" w:sz="4" w:space="0" w:color="auto"/>
              <w:bottom w:val="single" w:sz="4" w:space="0" w:color="auto"/>
              <w:right w:val="single" w:sz="4" w:space="0" w:color="auto"/>
            </w:tcBorders>
          </w:tcPr>
          <w:p w14:paraId="1DC641B2" w14:textId="77777777" w:rsidR="006218A1" w:rsidRPr="0003608E" w:rsidRDefault="006218A1" w:rsidP="00492C43"/>
        </w:tc>
        <w:tc>
          <w:tcPr>
            <w:tcW w:w="6096" w:type="dxa"/>
            <w:tcBorders>
              <w:top w:val="single" w:sz="4" w:space="0" w:color="auto"/>
              <w:left w:val="single" w:sz="4" w:space="0" w:color="auto"/>
              <w:bottom w:val="single" w:sz="4" w:space="0" w:color="auto"/>
              <w:right w:val="single" w:sz="4" w:space="0" w:color="auto"/>
            </w:tcBorders>
          </w:tcPr>
          <w:p w14:paraId="59D31AE3" w14:textId="77777777" w:rsidR="006218A1" w:rsidRPr="0003608E" w:rsidRDefault="006218A1" w:rsidP="00492C43"/>
        </w:tc>
        <w:tc>
          <w:tcPr>
            <w:tcW w:w="2976" w:type="dxa"/>
            <w:tcBorders>
              <w:top w:val="single" w:sz="4" w:space="0" w:color="auto"/>
              <w:left w:val="single" w:sz="4" w:space="0" w:color="auto"/>
              <w:bottom w:val="single" w:sz="4" w:space="0" w:color="auto"/>
              <w:right w:val="single" w:sz="4" w:space="0" w:color="auto"/>
            </w:tcBorders>
          </w:tcPr>
          <w:p w14:paraId="12BB4C69" w14:textId="77777777" w:rsidR="006218A1" w:rsidRPr="0003608E" w:rsidRDefault="006218A1" w:rsidP="00492C43"/>
        </w:tc>
      </w:tr>
      <w:tr w:rsidR="006218A1" w:rsidRPr="0003608E" w14:paraId="71FCFE14" w14:textId="77777777" w:rsidTr="00492C43">
        <w:tc>
          <w:tcPr>
            <w:tcW w:w="567" w:type="dxa"/>
            <w:tcBorders>
              <w:top w:val="single" w:sz="4" w:space="0" w:color="auto"/>
              <w:left w:val="single" w:sz="4" w:space="0" w:color="auto"/>
              <w:bottom w:val="single" w:sz="4" w:space="0" w:color="auto"/>
              <w:right w:val="single" w:sz="4" w:space="0" w:color="auto"/>
            </w:tcBorders>
          </w:tcPr>
          <w:p w14:paraId="5F14ADCD" w14:textId="77777777" w:rsidR="006218A1" w:rsidRPr="0003608E" w:rsidRDefault="006218A1" w:rsidP="00492C43"/>
        </w:tc>
        <w:tc>
          <w:tcPr>
            <w:tcW w:w="6096" w:type="dxa"/>
            <w:tcBorders>
              <w:top w:val="single" w:sz="4" w:space="0" w:color="auto"/>
              <w:left w:val="single" w:sz="4" w:space="0" w:color="auto"/>
              <w:bottom w:val="single" w:sz="4" w:space="0" w:color="auto"/>
              <w:right w:val="single" w:sz="4" w:space="0" w:color="auto"/>
            </w:tcBorders>
          </w:tcPr>
          <w:p w14:paraId="375C7295" w14:textId="77777777" w:rsidR="006218A1" w:rsidRPr="0003608E" w:rsidRDefault="006218A1" w:rsidP="00492C43">
            <w:pPr>
              <w:rPr>
                <w:rFonts w:ascii="Cambria" w:hAnsi="Cambria"/>
              </w:rPr>
            </w:pPr>
          </w:p>
        </w:tc>
        <w:tc>
          <w:tcPr>
            <w:tcW w:w="2976" w:type="dxa"/>
            <w:tcBorders>
              <w:top w:val="single" w:sz="4" w:space="0" w:color="auto"/>
              <w:left w:val="single" w:sz="4" w:space="0" w:color="auto"/>
              <w:bottom w:val="single" w:sz="4" w:space="0" w:color="auto"/>
              <w:right w:val="single" w:sz="4" w:space="0" w:color="auto"/>
            </w:tcBorders>
          </w:tcPr>
          <w:p w14:paraId="70A48130" w14:textId="77777777" w:rsidR="006218A1" w:rsidRPr="0003608E" w:rsidRDefault="006218A1" w:rsidP="00492C43"/>
        </w:tc>
      </w:tr>
      <w:tr w:rsidR="006218A1" w:rsidRPr="0003608E" w14:paraId="3CBDBBEE" w14:textId="77777777" w:rsidTr="00492C43">
        <w:tc>
          <w:tcPr>
            <w:tcW w:w="567" w:type="dxa"/>
            <w:tcBorders>
              <w:top w:val="single" w:sz="4" w:space="0" w:color="auto"/>
              <w:left w:val="single" w:sz="4" w:space="0" w:color="auto"/>
              <w:bottom w:val="single" w:sz="4" w:space="0" w:color="auto"/>
              <w:right w:val="single" w:sz="4" w:space="0" w:color="auto"/>
            </w:tcBorders>
          </w:tcPr>
          <w:p w14:paraId="11AC37D6" w14:textId="77777777" w:rsidR="006218A1" w:rsidRPr="0003608E" w:rsidRDefault="006218A1" w:rsidP="00492C43"/>
        </w:tc>
        <w:tc>
          <w:tcPr>
            <w:tcW w:w="6096" w:type="dxa"/>
            <w:tcBorders>
              <w:top w:val="single" w:sz="4" w:space="0" w:color="auto"/>
              <w:left w:val="single" w:sz="4" w:space="0" w:color="auto"/>
              <w:bottom w:val="single" w:sz="4" w:space="0" w:color="auto"/>
              <w:right w:val="single" w:sz="4" w:space="0" w:color="auto"/>
            </w:tcBorders>
          </w:tcPr>
          <w:p w14:paraId="16E6B5E1" w14:textId="77777777" w:rsidR="006218A1" w:rsidRPr="0003608E" w:rsidRDefault="006218A1" w:rsidP="00492C43"/>
        </w:tc>
        <w:tc>
          <w:tcPr>
            <w:tcW w:w="2976" w:type="dxa"/>
            <w:tcBorders>
              <w:top w:val="single" w:sz="4" w:space="0" w:color="auto"/>
              <w:left w:val="single" w:sz="4" w:space="0" w:color="auto"/>
              <w:bottom w:val="single" w:sz="4" w:space="0" w:color="auto"/>
              <w:right w:val="single" w:sz="4" w:space="0" w:color="auto"/>
            </w:tcBorders>
          </w:tcPr>
          <w:p w14:paraId="2BDC47DD" w14:textId="77777777" w:rsidR="006218A1" w:rsidRPr="0003608E" w:rsidRDefault="006218A1" w:rsidP="00492C43"/>
        </w:tc>
      </w:tr>
    </w:tbl>
    <w:p w14:paraId="55DF80B6" w14:textId="77777777" w:rsidR="006218A1" w:rsidRPr="0003608E" w:rsidRDefault="006218A1" w:rsidP="006218A1"/>
    <w:p w14:paraId="7A59AB7E" w14:textId="77777777" w:rsidR="006218A1" w:rsidRPr="0003608E" w:rsidRDefault="006218A1" w:rsidP="006218A1">
      <w:pPr>
        <w:ind w:firstLine="720"/>
      </w:pPr>
      <w:r w:rsidRPr="0003608E">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6218A1" w:rsidRPr="0003608E" w14:paraId="0871B867" w14:textId="77777777" w:rsidTr="00492C43">
        <w:trPr>
          <w:trHeight w:val="866"/>
        </w:trPr>
        <w:tc>
          <w:tcPr>
            <w:tcW w:w="9639" w:type="dxa"/>
            <w:gridSpan w:val="5"/>
            <w:tcBorders>
              <w:top w:val="single" w:sz="4" w:space="0" w:color="auto"/>
              <w:left w:val="single" w:sz="4" w:space="0" w:color="auto"/>
              <w:bottom w:val="single" w:sz="4" w:space="0" w:color="auto"/>
              <w:right w:val="single" w:sz="4" w:space="0" w:color="auto"/>
            </w:tcBorders>
            <w:vAlign w:val="center"/>
            <w:hideMark/>
          </w:tcPr>
          <w:p w14:paraId="5D14F7C2" w14:textId="77777777" w:rsidR="006218A1" w:rsidRPr="0003608E" w:rsidRDefault="006218A1" w:rsidP="00492C43">
            <w:pPr>
              <w:jc w:val="center"/>
              <w:rPr>
                <w:lang w:eastAsia="en-US"/>
              </w:rPr>
            </w:pPr>
            <w:r w:rsidRPr="0003608E">
              <w:rPr>
                <w:lang w:eastAsia="en-US"/>
              </w:rPr>
              <w:t xml:space="preserve">Ūkio subjektai (įskaitant </w:t>
            </w:r>
            <w:proofErr w:type="spellStart"/>
            <w:r w:rsidRPr="0003608E">
              <w:rPr>
                <w:lang w:eastAsia="en-US"/>
              </w:rPr>
              <w:t>kvazisubtiekėjus</w:t>
            </w:r>
            <w:proofErr w:type="spellEnd"/>
            <w:r w:rsidRPr="0003608E">
              <w:rPr>
                <w:lang w:eastAsia="en-US"/>
              </w:rPr>
              <w:t xml:space="preserve"> - fiziniai asmenys, kuriuos ketinama įdarbinti pirkimo laimėjimo atveju), kurių </w:t>
            </w:r>
            <w:r w:rsidRPr="0003608E">
              <w:rPr>
                <w:b/>
                <w:bCs/>
                <w:lang w:eastAsia="en-US"/>
              </w:rPr>
              <w:t>pajėgumais tiekėjas remiasi</w:t>
            </w:r>
            <w:r w:rsidRPr="0003608E">
              <w:rPr>
                <w:lang w:eastAsia="en-US"/>
              </w:rPr>
              <w:t>, kad atitiktų keliamus kvalifikacijos reikalavimus:</w:t>
            </w:r>
          </w:p>
        </w:tc>
      </w:tr>
      <w:tr w:rsidR="006218A1" w:rsidRPr="0003608E" w14:paraId="017031CB" w14:textId="77777777" w:rsidTr="00492C43">
        <w:trPr>
          <w:trHeight w:val="882"/>
        </w:trPr>
        <w:tc>
          <w:tcPr>
            <w:tcW w:w="1701" w:type="dxa"/>
            <w:tcBorders>
              <w:top w:val="single" w:sz="4" w:space="0" w:color="auto"/>
              <w:left w:val="single" w:sz="4" w:space="0" w:color="auto"/>
              <w:bottom w:val="single" w:sz="4" w:space="0" w:color="auto"/>
              <w:right w:val="single" w:sz="4" w:space="0" w:color="auto"/>
            </w:tcBorders>
            <w:vAlign w:val="center"/>
            <w:hideMark/>
          </w:tcPr>
          <w:p w14:paraId="0DBC029D" w14:textId="77777777" w:rsidR="006218A1" w:rsidRPr="0003608E" w:rsidRDefault="006218A1" w:rsidP="00492C43">
            <w:pPr>
              <w:jc w:val="center"/>
              <w:rPr>
                <w:lang w:eastAsia="en-US"/>
              </w:rPr>
            </w:pPr>
            <w:r w:rsidRPr="0003608E">
              <w:rPr>
                <w:lang w:eastAsia="en-US"/>
              </w:rPr>
              <w:t>Pavadinimas</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0BD078C" w14:textId="77777777" w:rsidR="006218A1" w:rsidRPr="0003608E" w:rsidRDefault="006218A1" w:rsidP="00492C43">
            <w:pPr>
              <w:jc w:val="center"/>
              <w:rPr>
                <w:lang w:eastAsia="en-US"/>
              </w:rPr>
            </w:pPr>
            <w:r w:rsidRPr="0003608E">
              <w:rPr>
                <w:lang w:eastAsia="en-US"/>
              </w:rPr>
              <w:t>Kodas, adresas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D73669" w14:textId="77777777" w:rsidR="006218A1" w:rsidRPr="0003608E" w:rsidRDefault="006218A1" w:rsidP="00492C43">
            <w:pPr>
              <w:jc w:val="center"/>
              <w:rPr>
                <w:lang w:eastAsia="en-US"/>
              </w:rPr>
            </w:pPr>
            <w:r w:rsidRPr="0003608E">
              <w:rPr>
                <w:lang w:eastAsia="en-US"/>
              </w:rPr>
              <w:t>Perduodama veikla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14F4EF5" w14:textId="77777777" w:rsidR="006218A1" w:rsidRPr="0003608E" w:rsidRDefault="006218A1" w:rsidP="00492C43">
            <w:pPr>
              <w:jc w:val="center"/>
              <w:rPr>
                <w:lang w:eastAsia="en-US"/>
              </w:rPr>
            </w:pPr>
            <w:r w:rsidRPr="0003608E">
              <w:rPr>
                <w:lang w:eastAsia="en-US"/>
              </w:rPr>
              <w:t>Perduodamos veiklos dalis nuo visos pirkimo sutarties (Eur arba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A94F920" w14:textId="77777777" w:rsidR="006218A1" w:rsidRPr="0003608E" w:rsidRDefault="006218A1" w:rsidP="00492C43">
            <w:pPr>
              <w:jc w:val="center"/>
              <w:rPr>
                <w:lang w:eastAsia="en-US"/>
              </w:rPr>
            </w:pPr>
            <w:r w:rsidRPr="0003608E">
              <w:rPr>
                <w:lang w:eastAsia="en-US"/>
              </w:rPr>
              <w:t xml:space="preserve">Kvalifikacinio </w:t>
            </w:r>
          </w:p>
          <w:p w14:paraId="70261E95" w14:textId="77777777" w:rsidR="006218A1" w:rsidRPr="0003608E" w:rsidRDefault="006218A1" w:rsidP="00492C43">
            <w:pPr>
              <w:jc w:val="center"/>
              <w:rPr>
                <w:lang w:eastAsia="en-US"/>
              </w:rPr>
            </w:pPr>
            <w:r w:rsidRPr="0003608E">
              <w:rPr>
                <w:lang w:eastAsia="en-US"/>
              </w:rPr>
              <w:t>reikalavimo Nr.</w:t>
            </w:r>
          </w:p>
        </w:tc>
      </w:tr>
      <w:tr w:rsidR="006218A1" w:rsidRPr="0003608E" w14:paraId="7B1B6ADD" w14:textId="77777777" w:rsidTr="00492C43">
        <w:trPr>
          <w:trHeight w:val="278"/>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2EF5E" w14:textId="77777777" w:rsidR="006218A1" w:rsidRPr="0003608E" w:rsidRDefault="006218A1" w:rsidP="00492C43">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15D2F2"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4A8581" w14:textId="77777777" w:rsidR="006218A1" w:rsidRPr="0003608E" w:rsidRDefault="006218A1" w:rsidP="00492C43">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F05571"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0AB702" w14:textId="77777777" w:rsidR="006218A1" w:rsidRPr="0003608E" w:rsidRDefault="006218A1" w:rsidP="00492C43">
            <w:pPr>
              <w:jc w:val="center"/>
              <w:rPr>
                <w:lang w:eastAsia="en-US"/>
              </w:rPr>
            </w:pPr>
            <w:r w:rsidRPr="0003608E">
              <w:rPr>
                <w:lang w:eastAsia="en-US"/>
              </w:rPr>
              <w:t> </w:t>
            </w:r>
          </w:p>
        </w:tc>
      </w:tr>
      <w:tr w:rsidR="006218A1" w:rsidRPr="0003608E" w14:paraId="27F4AEA7" w14:textId="77777777" w:rsidTr="00492C43">
        <w:trPr>
          <w:trHeight w:val="281"/>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DFA7C1" w14:textId="77777777" w:rsidR="006218A1" w:rsidRPr="0003608E" w:rsidRDefault="006218A1" w:rsidP="00492C43">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338089"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D6F769" w14:textId="77777777" w:rsidR="006218A1" w:rsidRPr="0003608E" w:rsidRDefault="006218A1" w:rsidP="00492C43">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DE69B5"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8A3A8A" w14:textId="77777777" w:rsidR="006218A1" w:rsidRPr="0003608E" w:rsidRDefault="006218A1" w:rsidP="00492C43">
            <w:pPr>
              <w:jc w:val="center"/>
              <w:rPr>
                <w:lang w:eastAsia="en-US"/>
              </w:rPr>
            </w:pPr>
            <w:r w:rsidRPr="0003608E">
              <w:rPr>
                <w:lang w:eastAsia="en-US"/>
              </w:rPr>
              <w:t> </w:t>
            </w:r>
          </w:p>
        </w:tc>
      </w:tr>
      <w:tr w:rsidR="006218A1" w:rsidRPr="0003608E" w14:paraId="5E1F4649" w14:textId="77777777" w:rsidTr="00492C43">
        <w:trPr>
          <w:trHeight w:val="116"/>
        </w:trPr>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DD136F" w14:textId="77777777" w:rsidR="006218A1" w:rsidRPr="0003608E" w:rsidRDefault="006218A1" w:rsidP="00492C43">
            <w:pPr>
              <w:jc w:val="center"/>
              <w:rPr>
                <w:lang w:eastAsia="en-US"/>
              </w:rPr>
            </w:pPr>
            <w:r w:rsidRPr="0003608E">
              <w:rPr>
                <w:lang w:eastAsia="en-US"/>
              </w:rPr>
              <w:t> </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3F7033"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03D80" w14:textId="77777777" w:rsidR="006218A1" w:rsidRPr="0003608E" w:rsidRDefault="006218A1" w:rsidP="00492C43">
            <w:pPr>
              <w:jc w:val="center"/>
              <w:rPr>
                <w:lang w:eastAsia="en-US"/>
              </w:rPr>
            </w:pPr>
            <w:r w:rsidRPr="0003608E">
              <w:rPr>
                <w:lang w:eastAsia="en-US"/>
              </w:rPr>
              <w:t> </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0443C5" w14:textId="77777777" w:rsidR="006218A1" w:rsidRPr="0003608E" w:rsidRDefault="006218A1" w:rsidP="00492C43">
            <w:pPr>
              <w:jc w:val="center"/>
              <w:rPr>
                <w:lang w:eastAsia="en-US"/>
              </w:rPr>
            </w:pPr>
            <w:r w:rsidRPr="0003608E">
              <w:rPr>
                <w:lang w:eastAsia="en-US"/>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8A8C876" w14:textId="77777777" w:rsidR="006218A1" w:rsidRPr="0003608E" w:rsidRDefault="006218A1" w:rsidP="00492C43">
            <w:pPr>
              <w:jc w:val="center"/>
              <w:rPr>
                <w:lang w:eastAsia="en-US"/>
              </w:rPr>
            </w:pPr>
            <w:r w:rsidRPr="0003608E">
              <w:rPr>
                <w:lang w:eastAsia="en-US"/>
              </w:rPr>
              <w:t> </w:t>
            </w:r>
          </w:p>
        </w:tc>
      </w:tr>
    </w:tbl>
    <w:p w14:paraId="70D83C2D" w14:textId="77777777" w:rsidR="006218A1" w:rsidRPr="0003608E" w:rsidRDefault="006218A1" w:rsidP="006218A1">
      <w:pPr>
        <w:ind w:right="139"/>
        <w:jc w:val="left"/>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6218A1" w:rsidRPr="0003608E" w14:paraId="61DFD19B" w14:textId="77777777" w:rsidTr="00492C43">
        <w:trPr>
          <w:trHeight w:val="819"/>
          <w:jc w:val="center"/>
        </w:trPr>
        <w:tc>
          <w:tcPr>
            <w:tcW w:w="9640" w:type="dxa"/>
            <w:gridSpan w:val="4"/>
            <w:tcBorders>
              <w:top w:val="single" w:sz="4" w:space="0" w:color="auto"/>
              <w:left w:val="single" w:sz="4" w:space="0" w:color="auto"/>
              <w:bottom w:val="single" w:sz="4" w:space="0" w:color="auto"/>
              <w:right w:val="single" w:sz="4" w:space="0" w:color="auto"/>
            </w:tcBorders>
            <w:vAlign w:val="center"/>
            <w:hideMark/>
          </w:tcPr>
          <w:p w14:paraId="32898C80" w14:textId="77777777" w:rsidR="006218A1" w:rsidRPr="0003608E" w:rsidRDefault="006218A1" w:rsidP="00492C43">
            <w:pPr>
              <w:jc w:val="center"/>
            </w:pPr>
            <w:r w:rsidRPr="0003608E">
              <w:t xml:space="preserve">Subrangovams/subtiekėjams, </w:t>
            </w:r>
            <w:r w:rsidRPr="0003608E">
              <w:rPr>
                <w:b/>
                <w:bCs/>
              </w:rPr>
              <w:t>kurių pajėgumais nesiremiama</w:t>
            </w:r>
            <w:r w:rsidRPr="0003608E">
              <w:t>, numatomos perduoti veiklos (privaloma nurodyti) ir šių ūkio subjektų pavadinimai (jei žinomi):</w:t>
            </w:r>
          </w:p>
        </w:tc>
      </w:tr>
      <w:tr w:rsidR="006218A1" w:rsidRPr="0003608E" w14:paraId="7B96E6EF" w14:textId="77777777" w:rsidTr="00492C43">
        <w:trPr>
          <w:trHeight w:val="407"/>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62790F9B" w14:textId="77777777" w:rsidR="006218A1" w:rsidRPr="0003608E" w:rsidRDefault="006218A1" w:rsidP="00492C43">
            <w:pPr>
              <w:jc w:val="center"/>
            </w:pPr>
            <w:r w:rsidRPr="0003608E">
              <w:t>Pavadinimas</w:t>
            </w:r>
            <w:r w:rsidRPr="0003608E">
              <w:br/>
              <w:t>(jei žinoma)</w:t>
            </w:r>
          </w:p>
        </w:tc>
        <w:tc>
          <w:tcPr>
            <w:tcW w:w="1680" w:type="dxa"/>
            <w:tcBorders>
              <w:top w:val="single" w:sz="4" w:space="0" w:color="auto"/>
              <w:left w:val="single" w:sz="4" w:space="0" w:color="auto"/>
              <w:bottom w:val="single" w:sz="4" w:space="0" w:color="auto"/>
              <w:right w:val="single" w:sz="4" w:space="0" w:color="auto"/>
            </w:tcBorders>
            <w:vAlign w:val="center"/>
            <w:hideMark/>
          </w:tcPr>
          <w:p w14:paraId="5958A784" w14:textId="77777777" w:rsidR="006218A1" w:rsidRPr="0003608E" w:rsidRDefault="006218A1" w:rsidP="00492C43">
            <w:pPr>
              <w:jc w:val="center"/>
            </w:pPr>
            <w:r w:rsidRPr="0003608E">
              <w:t>Kodas, adresas</w:t>
            </w:r>
          </w:p>
        </w:tc>
        <w:tc>
          <w:tcPr>
            <w:tcW w:w="2760" w:type="dxa"/>
            <w:tcBorders>
              <w:top w:val="single" w:sz="4" w:space="0" w:color="auto"/>
              <w:left w:val="single" w:sz="4" w:space="0" w:color="auto"/>
              <w:bottom w:val="single" w:sz="4" w:space="0" w:color="auto"/>
              <w:right w:val="single" w:sz="4" w:space="0" w:color="auto"/>
            </w:tcBorders>
            <w:vAlign w:val="center"/>
            <w:hideMark/>
          </w:tcPr>
          <w:p w14:paraId="391F569C" w14:textId="77777777" w:rsidR="006218A1" w:rsidRPr="0003608E" w:rsidRDefault="006218A1" w:rsidP="00492C43">
            <w:pPr>
              <w:jc w:val="center"/>
            </w:pPr>
            <w:r w:rsidRPr="0003608E">
              <w:t>Perduodama veikla</w:t>
            </w:r>
          </w:p>
        </w:tc>
        <w:tc>
          <w:tcPr>
            <w:tcW w:w="3140" w:type="dxa"/>
            <w:tcBorders>
              <w:top w:val="single" w:sz="4" w:space="0" w:color="auto"/>
              <w:left w:val="single" w:sz="4" w:space="0" w:color="auto"/>
              <w:bottom w:val="single" w:sz="4" w:space="0" w:color="auto"/>
              <w:right w:val="single" w:sz="4" w:space="0" w:color="auto"/>
            </w:tcBorders>
            <w:vAlign w:val="center"/>
            <w:hideMark/>
          </w:tcPr>
          <w:p w14:paraId="024A687B" w14:textId="77777777" w:rsidR="006218A1" w:rsidRPr="0003608E" w:rsidRDefault="006218A1" w:rsidP="00492C43">
            <w:pPr>
              <w:jc w:val="center"/>
            </w:pPr>
            <w:r w:rsidRPr="0003608E">
              <w:t>Perduodamos veiklos dalis nuo visos pirkimo sutarties (Eur arba %)</w:t>
            </w:r>
          </w:p>
        </w:tc>
      </w:tr>
      <w:tr w:rsidR="006218A1" w:rsidRPr="0003608E" w14:paraId="783DCA3B" w14:textId="77777777" w:rsidTr="00492C43">
        <w:trPr>
          <w:trHeight w:val="162"/>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67265E21" w14:textId="77777777" w:rsidR="006218A1" w:rsidRPr="0003608E" w:rsidRDefault="006218A1" w:rsidP="00492C43">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45F5F9C5" w14:textId="77777777" w:rsidR="006218A1" w:rsidRPr="0003608E" w:rsidRDefault="006218A1" w:rsidP="00492C43">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087BD5FC" w14:textId="77777777" w:rsidR="006218A1" w:rsidRPr="0003608E" w:rsidRDefault="006218A1" w:rsidP="00492C43">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11CCC8BE" w14:textId="77777777" w:rsidR="006218A1" w:rsidRPr="0003608E" w:rsidRDefault="006218A1" w:rsidP="00492C43">
            <w:pPr>
              <w:jc w:val="center"/>
            </w:pPr>
            <w:r w:rsidRPr="0003608E">
              <w:t> </w:t>
            </w:r>
          </w:p>
        </w:tc>
      </w:tr>
      <w:tr w:rsidR="006218A1" w:rsidRPr="0003608E" w14:paraId="38837B4A" w14:textId="77777777" w:rsidTr="00492C43">
        <w:trPr>
          <w:trHeight w:val="151"/>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758435E3" w14:textId="77777777" w:rsidR="006218A1" w:rsidRPr="0003608E" w:rsidRDefault="006218A1" w:rsidP="00492C43">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6C143A6D" w14:textId="77777777" w:rsidR="006218A1" w:rsidRPr="0003608E" w:rsidRDefault="006218A1" w:rsidP="00492C43">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5F125644" w14:textId="77777777" w:rsidR="006218A1" w:rsidRPr="0003608E" w:rsidRDefault="006218A1" w:rsidP="00492C43">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5D84537B" w14:textId="77777777" w:rsidR="006218A1" w:rsidRPr="0003608E" w:rsidRDefault="006218A1" w:rsidP="00492C43">
            <w:pPr>
              <w:jc w:val="center"/>
            </w:pPr>
            <w:r w:rsidRPr="0003608E">
              <w:t> </w:t>
            </w:r>
          </w:p>
        </w:tc>
      </w:tr>
      <w:tr w:rsidR="006218A1" w:rsidRPr="0003608E" w14:paraId="6EBBA45E" w14:textId="77777777" w:rsidTr="00492C43">
        <w:trPr>
          <w:trHeight w:val="58"/>
          <w:jc w:val="center"/>
        </w:trPr>
        <w:tc>
          <w:tcPr>
            <w:tcW w:w="2060" w:type="dxa"/>
            <w:tcBorders>
              <w:top w:val="single" w:sz="4" w:space="0" w:color="auto"/>
              <w:left w:val="single" w:sz="4" w:space="0" w:color="auto"/>
              <w:bottom w:val="single" w:sz="4" w:space="0" w:color="auto"/>
              <w:right w:val="single" w:sz="4" w:space="0" w:color="auto"/>
            </w:tcBorders>
            <w:vAlign w:val="center"/>
            <w:hideMark/>
          </w:tcPr>
          <w:p w14:paraId="271D850D" w14:textId="77777777" w:rsidR="006218A1" w:rsidRPr="0003608E" w:rsidRDefault="006218A1" w:rsidP="00492C43">
            <w:pPr>
              <w:jc w:val="center"/>
            </w:pPr>
            <w:r w:rsidRPr="0003608E">
              <w:t> </w:t>
            </w:r>
          </w:p>
        </w:tc>
        <w:tc>
          <w:tcPr>
            <w:tcW w:w="1680" w:type="dxa"/>
            <w:tcBorders>
              <w:top w:val="single" w:sz="4" w:space="0" w:color="auto"/>
              <w:left w:val="single" w:sz="4" w:space="0" w:color="auto"/>
              <w:bottom w:val="single" w:sz="4" w:space="0" w:color="auto"/>
              <w:right w:val="single" w:sz="4" w:space="0" w:color="auto"/>
            </w:tcBorders>
            <w:vAlign w:val="center"/>
            <w:hideMark/>
          </w:tcPr>
          <w:p w14:paraId="3285FBEC" w14:textId="77777777" w:rsidR="006218A1" w:rsidRPr="0003608E" w:rsidRDefault="006218A1" w:rsidP="00492C43">
            <w:pPr>
              <w:jc w:val="center"/>
            </w:pPr>
            <w:r w:rsidRPr="0003608E">
              <w:t> </w:t>
            </w:r>
          </w:p>
        </w:tc>
        <w:tc>
          <w:tcPr>
            <w:tcW w:w="2760" w:type="dxa"/>
            <w:tcBorders>
              <w:top w:val="single" w:sz="4" w:space="0" w:color="auto"/>
              <w:left w:val="single" w:sz="4" w:space="0" w:color="auto"/>
              <w:bottom w:val="single" w:sz="4" w:space="0" w:color="auto"/>
              <w:right w:val="single" w:sz="4" w:space="0" w:color="auto"/>
            </w:tcBorders>
            <w:vAlign w:val="center"/>
            <w:hideMark/>
          </w:tcPr>
          <w:p w14:paraId="591E490D" w14:textId="77777777" w:rsidR="006218A1" w:rsidRPr="0003608E" w:rsidRDefault="006218A1" w:rsidP="00492C43">
            <w:pPr>
              <w:jc w:val="center"/>
            </w:pPr>
            <w:r w:rsidRPr="0003608E">
              <w:t> </w:t>
            </w:r>
          </w:p>
        </w:tc>
        <w:tc>
          <w:tcPr>
            <w:tcW w:w="3140" w:type="dxa"/>
            <w:tcBorders>
              <w:top w:val="single" w:sz="4" w:space="0" w:color="auto"/>
              <w:left w:val="single" w:sz="4" w:space="0" w:color="auto"/>
              <w:bottom w:val="single" w:sz="4" w:space="0" w:color="auto"/>
              <w:right w:val="single" w:sz="4" w:space="0" w:color="auto"/>
            </w:tcBorders>
            <w:vAlign w:val="center"/>
            <w:hideMark/>
          </w:tcPr>
          <w:p w14:paraId="79E55A06" w14:textId="77777777" w:rsidR="006218A1" w:rsidRPr="0003608E" w:rsidRDefault="006218A1" w:rsidP="00492C43">
            <w:pPr>
              <w:jc w:val="center"/>
            </w:pPr>
            <w:r w:rsidRPr="0003608E">
              <w:t> </w:t>
            </w:r>
          </w:p>
        </w:tc>
      </w:tr>
    </w:tbl>
    <w:p w14:paraId="2F9DA4A8" w14:textId="77777777" w:rsidR="006218A1" w:rsidRPr="0003608E" w:rsidRDefault="006218A1" w:rsidP="006218A1">
      <w:pPr>
        <w:ind w:firstLine="720"/>
        <w:jc w:val="left"/>
      </w:pPr>
    </w:p>
    <w:p w14:paraId="4DC29A45" w14:textId="77777777" w:rsidR="006218A1" w:rsidRDefault="006218A1" w:rsidP="006218A1">
      <w:pPr>
        <w:ind w:firstLine="720"/>
        <w:jc w:val="left"/>
      </w:pPr>
    </w:p>
    <w:p w14:paraId="3DA52FB8" w14:textId="77777777" w:rsidR="006218A1" w:rsidRPr="0003608E" w:rsidRDefault="006218A1" w:rsidP="006218A1">
      <w:pPr>
        <w:ind w:firstLine="720"/>
        <w:jc w:val="left"/>
      </w:pPr>
    </w:p>
    <w:p w14:paraId="052479D8" w14:textId="77777777" w:rsidR="006218A1" w:rsidRPr="0003608E" w:rsidRDefault="006218A1" w:rsidP="006218A1">
      <w:pPr>
        <w:jc w:val="center"/>
      </w:pPr>
      <w:r w:rsidRPr="0003608E">
        <w:t>____________________________________________________</w:t>
      </w:r>
    </w:p>
    <w:p w14:paraId="6362F855" w14:textId="77777777" w:rsidR="006218A1" w:rsidRPr="0003608E" w:rsidRDefault="006218A1" w:rsidP="006218A1">
      <w:r>
        <w:t xml:space="preserve">                              </w:t>
      </w:r>
      <w:r w:rsidRPr="0003608E">
        <w:t>(Tiekėjo arba jo įgalioto asmens vardas, pavardė, parašas)</w:t>
      </w:r>
    </w:p>
    <w:p w14:paraId="66DDBCCD" w14:textId="77777777" w:rsidR="006218A1" w:rsidRPr="0003608E" w:rsidRDefault="006218A1" w:rsidP="006218A1"/>
    <w:p w14:paraId="63A10233" w14:textId="77777777" w:rsidR="006218A1" w:rsidRPr="0003608E" w:rsidRDefault="006218A1" w:rsidP="006218A1"/>
    <w:p w14:paraId="32DE56CA" w14:textId="77777777" w:rsidR="006218A1" w:rsidRPr="0003608E" w:rsidRDefault="006218A1" w:rsidP="006218A1"/>
    <w:p w14:paraId="16B44B51" w14:textId="77777777" w:rsidR="006218A1" w:rsidRPr="0003608E" w:rsidRDefault="006218A1" w:rsidP="006218A1"/>
    <w:p w14:paraId="04D53850" w14:textId="51DF3109" w:rsidR="00F55BE7" w:rsidRPr="00F55BE7" w:rsidRDefault="00F55BE7" w:rsidP="00F55BE7">
      <w:pPr>
        <w:tabs>
          <w:tab w:val="left" w:pos="7088"/>
          <w:tab w:val="left" w:pos="7371"/>
        </w:tabs>
        <w:ind w:left="6480"/>
        <w:jc w:val="right"/>
        <w:rPr>
          <w:bCs/>
          <w:sz w:val="22"/>
          <w:szCs w:val="22"/>
          <w:lang w:eastAsia="en-US"/>
        </w:rPr>
      </w:pPr>
      <w:r w:rsidRPr="00F55BE7">
        <w:rPr>
          <w:bCs/>
          <w:sz w:val="22"/>
          <w:szCs w:val="22"/>
          <w:lang w:eastAsia="en-US"/>
        </w:rPr>
        <w:lastRenderedPageBreak/>
        <w:t>Supapr</w:t>
      </w:r>
      <w:r w:rsidR="00492C43">
        <w:rPr>
          <w:bCs/>
          <w:sz w:val="22"/>
          <w:szCs w:val="22"/>
          <w:lang w:eastAsia="en-US"/>
        </w:rPr>
        <w:t>astinto atviro konkurso sąlygų 8</w:t>
      </w:r>
      <w:r w:rsidRPr="00F55BE7">
        <w:rPr>
          <w:bCs/>
          <w:sz w:val="22"/>
          <w:szCs w:val="22"/>
          <w:lang w:eastAsia="en-US"/>
        </w:rPr>
        <w:t xml:space="preserve"> priedas</w:t>
      </w:r>
    </w:p>
    <w:p w14:paraId="02DE08CD" w14:textId="77777777" w:rsidR="00F55BE7" w:rsidRPr="00F55BE7" w:rsidRDefault="00F55BE7" w:rsidP="00F55BE7">
      <w:pPr>
        <w:tabs>
          <w:tab w:val="left" w:pos="7088"/>
          <w:tab w:val="left" w:pos="7371"/>
        </w:tabs>
        <w:ind w:left="6480"/>
        <w:jc w:val="right"/>
        <w:rPr>
          <w:b/>
          <w:bCs/>
          <w:sz w:val="22"/>
          <w:szCs w:val="22"/>
          <w:lang w:eastAsia="en-US"/>
        </w:rPr>
      </w:pPr>
      <w:r w:rsidRPr="00F55BE7">
        <w:rPr>
          <w:bCs/>
          <w:sz w:val="22"/>
          <w:szCs w:val="22"/>
          <w:lang w:eastAsia="en-US"/>
        </w:rPr>
        <w:tab/>
      </w:r>
      <w:r w:rsidRPr="00F55BE7">
        <w:rPr>
          <w:bCs/>
          <w:sz w:val="22"/>
          <w:szCs w:val="22"/>
          <w:lang w:eastAsia="en-US"/>
        </w:rPr>
        <w:tab/>
      </w:r>
      <w:r w:rsidRPr="00F55BE7">
        <w:rPr>
          <w:bCs/>
          <w:sz w:val="22"/>
          <w:szCs w:val="22"/>
          <w:lang w:eastAsia="en-US"/>
        </w:rPr>
        <w:tab/>
        <w:t xml:space="preserve">                                   </w:t>
      </w:r>
      <w:r w:rsidRPr="00F55BE7">
        <w:rPr>
          <w:b/>
          <w:bCs/>
          <w:sz w:val="22"/>
          <w:szCs w:val="22"/>
          <w:lang w:eastAsia="en-US"/>
        </w:rPr>
        <w:t xml:space="preserve">      P R O J E K T A S</w:t>
      </w:r>
    </w:p>
    <w:p w14:paraId="1B04495D" w14:textId="77777777" w:rsidR="00F55BE7" w:rsidRPr="00F55BE7" w:rsidRDefault="00F55BE7" w:rsidP="00F55BE7">
      <w:pPr>
        <w:ind w:firstLine="720"/>
        <w:jc w:val="left"/>
        <w:rPr>
          <w:b/>
          <w:bCs/>
          <w:sz w:val="22"/>
          <w:szCs w:val="22"/>
          <w:lang w:eastAsia="en-US"/>
        </w:rPr>
      </w:pPr>
      <w:r w:rsidRPr="00F55BE7">
        <w:rPr>
          <w:sz w:val="22"/>
          <w:szCs w:val="22"/>
          <w:lang w:eastAsia="en-US"/>
        </w:rPr>
        <w:tab/>
      </w:r>
      <w:r w:rsidRPr="00F55BE7">
        <w:rPr>
          <w:sz w:val="22"/>
          <w:szCs w:val="22"/>
          <w:lang w:eastAsia="en-US"/>
        </w:rPr>
        <w:tab/>
      </w:r>
      <w:r w:rsidRPr="00F55BE7">
        <w:rPr>
          <w:sz w:val="22"/>
          <w:szCs w:val="22"/>
          <w:lang w:eastAsia="en-US"/>
        </w:rPr>
        <w:tab/>
      </w:r>
      <w:r w:rsidRPr="00F55BE7">
        <w:rPr>
          <w:sz w:val="22"/>
          <w:szCs w:val="22"/>
          <w:lang w:eastAsia="en-US"/>
        </w:rPr>
        <w:tab/>
      </w:r>
      <w:r w:rsidRPr="00F55BE7">
        <w:rPr>
          <w:sz w:val="22"/>
          <w:szCs w:val="22"/>
          <w:lang w:eastAsia="en-US"/>
        </w:rPr>
        <w:tab/>
      </w:r>
      <w:r w:rsidRPr="00F55BE7">
        <w:rPr>
          <w:sz w:val="22"/>
          <w:szCs w:val="22"/>
          <w:lang w:eastAsia="en-US"/>
        </w:rPr>
        <w:tab/>
        <w:t xml:space="preserve">      </w:t>
      </w:r>
    </w:p>
    <w:p w14:paraId="0E7F2F3B" w14:textId="77777777" w:rsidR="00F55BE7" w:rsidRPr="00F55BE7" w:rsidRDefault="00F55BE7" w:rsidP="00F55BE7">
      <w:pPr>
        <w:jc w:val="center"/>
        <w:rPr>
          <w:b/>
          <w:bCs/>
          <w:sz w:val="22"/>
          <w:szCs w:val="22"/>
          <w:lang w:eastAsia="en-US"/>
        </w:rPr>
      </w:pPr>
    </w:p>
    <w:p w14:paraId="1F5D2048" w14:textId="05920C03" w:rsidR="00EE02D2" w:rsidRPr="00EE02D2" w:rsidRDefault="00EE02D2" w:rsidP="00EE02D2">
      <w:pPr>
        <w:spacing w:line="360" w:lineRule="auto"/>
        <w:jc w:val="center"/>
        <w:rPr>
          <w:rFonts w:eastAsia="Calibri"/>
          <w:b/>
          <w:lang w:eastAsia="en-US"/>
        </w:rPr>
      </w:pPr>
      <w:r w:rsidRPr="00EE02D2">
        <w:rPr>
          <w:rFonts w:eastAsia="Calibri"/>
          <w:b/>
          <w:lang w:eastAsia="en-US"/>
        </w:rPr>
        <w:t>TRANSPORTO KONTRO</w:t>
      </w:r>
      <w:r w:rsidR="005C7FC7">
        <w:rPr>
          <w:rFonts w:eastAsia="Calibri"/>
          <w:b/>
          <w:lang w:eastAsia="en-US"/>
        </w:rPr>
        <w:t>LĖS PASLAUGŲ TEIKIMO SUTARTIS NR</w:t>
      </w:r>
      <w:r w:rsidRPr="00EE02D2">
        <w:rPr>
          <w:rFonts w:eastAsia="Calibri"/>
          <w:b/>
          <w:lang w:eastAsia="en-US"/>
        </w:rPr>
        <w:t xml:space="preserve">. </w:t>
      </w:r>
    </w:p>
    <w:p w14:paraId="174B1B13" w14:textId="77777777" w:rsidR="00EE02D2" w:rsidRPr="00EE02D2" w:rsidRDefault="00EE02D2" w:rsidP="00EE02D2">
      <w:pPr>
        <w:spacing w:line="360" w:lineRule="auto"/>
        <w:jc w:val="center"/>
        <w:rPr>
          <w:rFonts w:eastAsia="Calibri"/>
          <w:sz w:val="22"/>
          <w:szCs w:val="22"/>
          <w:lang w:eastAsia="en-US"/>
        </w:rPr>
      </w:pPr>
      <w:r w:rsidRPr="00EE02D2">
        <w:rPr>
          <w:rFonts w:eastAsia="Calibri"/>
          <w:sz w:val="22"/>
          <w:szCs w:val="22"/>
          <w:lang w:eastAsia="en-US"/>
        </w:rPr>
        <w:t>2024 m. .......................</w:t>
      </w:r>
    </w:p>
    <w:p w14:paraId="3289040A" w14:textId="77777777" w:rsidR="00EE02D2" w:rsidRPr="00EE02D2" w:rsidRDefault="00EE02D2" w:rsidP="00EE02D2">
      <w:pPr>
        <w:jc w:val="center"/>
        <w:rPr>
          <w:rFonts w:eastAsia="Calibri"/>
          <w:sz w:val="22"/>
          <w:szCs w:val="22"/>
          <w:lang w:eastAsia="en-US"/>
        </w:rPr>
      </w:pPr>
      <w:r w:rsidRPr="00EE02D2">
        <w:rPr>
          <w:rFonts w:eastAsia="Calibri"/>
          <w:sz w:val="22"/>
          <w:szCs w:val="22"/>
          <w:lang w:eastAsia="en-US"/>
        </w:rPr>
        <w:t>Jonava</w:t>
      </w:r>
    </w:p>
    <w:p w14:paraId="375A78E7" w14:textId="77777777" w:rsidR="00EE02D2" w:rsidRPr="00EE02D2" w:rsidRDefault="00EE02D2" w:rsidP="00EE02D2">
      <w:pPr>
        <w:jc w:val="center"/>
        <w:rPr>
          <w:rFonts w:eastAsia="Calibri"/>
          <w:lang w:eastAsia="en-US"/>
        </w:rPr>
      </w:pPr>
    </w:p>
    <w:p w14:paraId="5F2DCDFE" w14:textId="77777777" w:rsidR="00EE02D2" w:rsidRPr="00EE02D2" w:rsidRDefault="00EE02D2" w:rsidP="00EE02D2">
      <w:pPr>
        <w:spacing w:before="80"/>
        <w:rPr>
          <w:lang w:eastAsia="en-US"/>
        </w:rPr>
      </w:pPr>
      <w:r w:rsidRPr="000651A9">
        <w:rPr>
          <w:rFonts w:eastAsia="Calibri"/>
          <w:lang w:val="pt-BR" w:eastAsia="en-US"/>
        </w:rPr>
        <w:t xml:space="preserve">           </w:t>
      </w:r>
      <w:r w:rsidRPr="00EE02D2">
        <w:rPr>
          <w:lang w:eastAsia="en-US"/>
        </w:rPr>
        <w:t xml:space="preserve">Ši sutartis sudaryta tarp UAB „Jonavos autobusai“  (toliau - </w:t>
      </w:r>
      <w:r w:rsidRPr="00EE02D2">
        <w:rPr>
          <w:b/>
          <w:bCs/>
          <w:lang w:eastAsia="en-US"/>
        </w:rPr>
        <w:t>Užsakovas</w:t>
      </w:r>
      <w:r w:rsidRPr="00EE02D2">
        <w:rPr>
          <w:lang w:eastAsia="en-US"/>
        </w:rPr>
        <w:t xml:space="preserve">), atstovaujamos direktoriaus </w:t>
      </w:r>
      <w:proofErr w:type="spellStart"/>
      <w:r w:rsidRPr="00EE02D2">
        <w:rPr>
          <w:lang w:eastAsia="en-US"/>
        </w:rPr>
        <w:t>Otaro</w:t>
      </w:r>
      <w:proofErr w:type="spellEnd"/>
      <w:r w:rsidRPr="00EE02D2">
        <w:rPr>
          <w:lang w:eastAsia="en-US"/>
        </w:rPr>
        <w:t xml:space="preserve"> </w:t>
      </w:r>
      <w:proofErr w:type="spellStart"/>
      <w:r w:rsidRPr="00EE02D2">
        <w:rPr>
          <w:lang w:eastAsia="en-US"/>
        </w:rPr>
        <w:t>Urbano</w:t>
      </w:r>
      <w:proofErr w:type="spellEnd"/>
      <w:r w:rsidRPr="00EE02D2">
        <w:rPr>
          <w:lang w:eastAsia="en-US"/>
        </w:rPr>
        <w:t xml:space="preserve"> ir ................................... (toliau - </w:t>
      </w:r>
      <w:r w:rsidRPr="00EE02D2">
        <w:rPr>
          <w:b/>
          <w:bCs/>
          <w:lang w:eastAsia="en-US"/>
        </w:rPr>
        <w:t>Vykdytojas</w:t>
      </w:r>
      <w:r w:rsidRPr="00EE02D2">
        <w:rPr>
          <w:lang w:eastAsia="en-US"/>
        </w:rPr>
        <w:t>), atstovaujamos ...................................</w:t>
      </w:r>
    </w:p>
    <w:p w14:paraId="7B447E15" w14:textId="77777777" w:rsidR="00EE02D2" w:rsidRPr="00EE02D2" w:rsidRDefault="00EE02D2" w:rsidP="00EE02D2">
      <w:pPr>
        <w:ind w:firstLine="720"/>
        <w:rPr>
          <w:b/>
          <w:bCs/>
          <w:sz w:val="22"/>
          <w:szCs w:val="22"/>
          <w:lang w:eastAsia="en-US"/>
        </w:rPr>
      </w:pPr>
    </w:p>
    <w:p w14:paraId="0DA5F2A7" w14:textId="77777777" w:rsidR="00EE02D2" w:rsidRPr="00EE02D2" w:rsidRDefault="00EE02D2" w:rsidP="00EE02D2">
      <w:pPr>
        <w:jc w:val="left"/>
        <w:rPr>
          <w:b/>
          <w:bCs/>
          <w:lang w:eastAsia="en-US"/>
        </w:rPr>
      </w:pPr>
      <w:r w:rsidRPr="00EE02D2">
        <w:rPr>
          <w:b/>
          <w:bCs/>
          <w:lang w:eastAsia="en-US"/>
        </w:rPr>
        <w:t xml:space="preserve">         1. Sutarties turinys:</w:t>
      </w:r>
    </w:p>
    <w:p w14:paraId="28BF9ABB" w14:textId="51AF1890" w:rsidR="005F4215" w:rsidRDefault="00EE02D2" w:rsidP="005F4215">
      <w:pPr>
        <w:tabs>
          <w:tab w:val="left" w:pos="993"/>
        </w:tabs>
        <w:contextualSpacing/>
        <w:rPr>
          <w:lang w:eastAsia="en-US"/>
        </w:rPr>
      </w:pPr>
      <w:r w:rsidRPr="00EE02D2">
        <w:rPr>
          <w:lang w:eastAsia="en-US"/>
        </w:rPr>
        <w:t xml:space="preserve">1.1. Šia sutartimi </w:t>
      </w:r>
      <w:r w:rsidRPr="00EE02D2">
        <w:rPr>
          <w:bCs/>
          <w:lang w:eastAsia="en-US"/>
        </w:rPr>
        <w:t>paslaugos Vykdytojas</w:t>
      </w:r>
      <w:r w:rsidRPr="00EE02D2">
        <w:rPr>
          <w:b/>
          <w:bCs/>
          <w:lang w:eastAsia="en-US"/>
        </w:rPr>
        <w:t>,</w:t>
      </w:r>
      <w:r w:rsidRPr="00EE02D2">
        <w:rPr>
          <w:lang w:eastAsia="en-US"/>
        </w:rPr>
        <w:t xml:space="preserve"> laimėjęs viešai skelbtą supaprastintą atvirą konkursą dė</w:t>
      </w:r>
      <w:r w:rsidR="005F4215">
        <w:rPr>
          <w:lang w:eastAsia="en-US"/>
        </w:rPr>
        <w:t>l transporto kontrolės paslaugos (toliau – Paslauga</w:t>
      </w:r>
      <w:r w:rsidRPr="00EE02D2">
        <w:rPr>
          <w:lang w:eastAsia="en-US"/>
        </w:rPr>
        <w:t xml:space="preserve">) pirkimo, pagal konkurso nurodytas sąlygas ir pateiktą techninę specifikaciją (konkurso sąlygų 1 priedas), kuri yra neatskiriama šios sutarties dalis, įsipareigoja parduoti paslaugas </w:t>
      </w:r>
      <w:r w:rsidRPr="00EE02D2">
        <w:rPr>
          <w:bCs/>
          <w:lang w:eastAsia="en-US"/>
        </w:rPr>
        <w:t>Užsakovui</w:t>
      </w:r>
      <w:r w:rsidRPr="00EE02D2">
        <w:rPr>
          <w:lang w:eastAsia="en-US"/>
        </w:rPr>
        <w:t>, o pastarasis pirkti paslaugas pasiūlyme nurodyta kaina (žr. konkurso sąlygų 6 priedą), kuris yra neatskiriama šios sutarties dalis.</w:t>
      </w:r>
    </w:p>
    <w:p w14:paraId="5C299C29" w14:textId="545408CF" w:rsidR="00EE02D2" w:rsidRPr="005F4215" w:rsidRDefault="00EE02D2" w:rsidP="005F4215">
      <w:pPr>
        <w:tabs>
          <w:tab w:val="left" w:pos="993"/>
        </w:tabs>
        <w:contextualSpacing/>
        <w:rPr>
          <w:lang w:eastAsia="en-US"/>
        </w:rPr>
      </w:pPr>
      <w:r w:rsidRPr="00EE02D2">
        <w:rPr>
          <w:lang w:eastAsia="en-US"/>
        </w:rPr>
        <w:t xml:space="preserve">1.2. </w:t>
      </w:r>
      <w:r w:rsidRPr="000651A9">
        <w:rPr>
          <w:lang w:val="pt-BR" w:eastAsia="en-US"/>
        </w:rPr>
        <w:t>Perkama</w:t>
      </w:r>
      <w:r w:rsidR="005F4215" w:rsidRPr="000651A9">
        <w:rPr>
          <w:lang w:val="pt-BR" w:eastAsia="en-US"/>
        </w:rPr>
        <w:t>s transporto kontrolės paslaugos</w:t>
      </w:r>
      <w:r w:rsidRPr="000651A9">
        <w:rPr>
          <w:lang w:val="pt-BR" w:eastAsia="en-US"/>
        </w:rPr>
        <w:t xml:space="preserve"> </w:t>
      </w:r>
      <w:r w:rsidRPr="00EE02D2">
        <w:rPr>
          <w:rFonts w:eastAsia="Calibri"/>
          <w:lang w:eastAsia="en-US"/>
        </w:rPr>
        <w:t>(toliau – Paslauga) paketas.</w:t>
      </w:r>
    </w:p>
    <w:p w14:paraId="4358C136" w14:textId="77777777" w:rsidR="00EE02D2" w:rsidRPr="000651A9" w:rsidRDefault="00EE02D2" w:rsidP="00EE02D2">
      <w:pPr>
        <w:widowControl w:val="0"/>
        <w:autoSpaceDE w:val="0"/>
        <w:autoSpaceDN w:val="0"/>
        <w:adjustRightInd w:val="0"/>
        <w:snapToGrid w:val="0"/>
        <w:ind w:left="357"/>
        <w:rPr>
          <w:lang w:val="pt-BR" w:eastAsia="en-US"/>
        </w:rPr>
      </w:pPr>
      <w:r w:rsidRPr="000651A9">
        <w:rPr>
          <w:lang w:val="pt-BR" w:eastAsia="en-US"/>
        </w:rPr>
        <w:t xml:space="preserve">     </w:t>
      </w:r>
    </w:p>
    <w:p w14:paraId="3EF9192C" w14:textId="77777777" w:rsidR="00EE02D2" w:rsidRPr="0086465A" w:rsidRDefault="00EE02D2" w:rsidP="00EE02D2">
      <w:pPr>
        <w:widowControl w:val="0"/>
        <w:autoSpaceDE w:val="0"/>
        <w:autoSpaceDN w:val="0"/>
        <w:adjustRightInd w:val="0"/>
        <w:snapToGrid w:val="0"/>
        <w:ind w:left="357"/>
        <w:rPr>
          <w:rFonts w:eastAsia="Calibri"/>
          <w:b/>
          <w:lang w:val="pt-BR" w:eastAsia="en-US"/>
        </w:rPr>
      </w:pPr>
      <w:r w:rsidRPr="000651A9">
        <w:rPr>
          <w:lang w:val="pt-BR" w:eastAsia="en-US"/>
        </w:rPr>
        <w:t xml:space="preserve">    </w:t>
      </w:r>
      <w:r w:rsidRPr="0086465A">
        <w:rPr>
          <w:b/>
          <w:lang w:val="pt-BR" w:eastAsia="en-US"/>
        </w:rPr>
        <w:t>2.</w:t>
      </w:r>
      <w:r w:rsidRPr="0086465A">
        <w:rPr>
          <w:lang w:val="pt-BR" w:eastAsia="en-US"/>
        </w:rPr>
        <w:t xml:space="preserve"> </w:t>
      </w:r>
      <w:r w:rsidRPr="0086465A">
        <w:rPr>
          <w:rFonts w:eastAsia="Calibri"/>
          <w:b/>
          <w:lang w:val="pt-BR" w:eastAsia="en-US"/>
        </w:rPr>
        <w:t>Sutarties objektas:</w:t>
      </w:r>
    </w:p>
    <w:p w14:paraId="75477DAE" w14:textId="52803618" w:rsidR="00EE02D2" w:rsidRPr="0086465A" w:rsidRDefault="005F4215" w:rsidP="00EE02D2">
      <w:pPr>
        <w:widowControl w:val="0"/>
        <w:autoSpaceDE w:val="0"/>
        <w:autoSpaceDN w:val="0"/>
        <w:adjustRightInd w:val="0"/>
        <w:snapToGrid w:val="0"/>
        <w:spacing w:before="80"/>
        <w:rPr>
          <w:lang w:val="pt-BR"/>
        </w:rPr>
      </w:pPr>
      <w:r w:rsidRPr="0086465A">
        <w:rPr>
          <w:rFonts w:eastAsia="Calibri"/>
          <w:lang w:val="pt-BR" w:eastAsia="en-US"/>
        </w:rPr>
        <w:t xml:space="preserve"> </w:t>
      </w:r>
      <w:r w:rsidR="00EE02D2" w:rsidRPr="0086465A">
        <w:rPr>
          <w:rFonts w:eastAsia="Calibri"/>
          <w:lang w:val="pt-BR" w:eastAsia="en-US"/>
        </w:rPr>
        <w:t xml:space="preserve">2.1. Transporto kontrolė ‒ </w:t>
      </w:r>
      <w:r w:rsidRPr="0086465A">
        <w:rPr>
          <w:rFonts w:eastAsia="Calibri"/>
          <w:lang w:val="pt-BR" w:eastAsia="en-US"/>
        </w:rPr>
        <w:t xml:space="preserve">autobusų ekipažų kontrolė, </w:t>
      </w:r>
      <w:r w:rsidR="00EE02D2" w:rsidRPr="0086465A">
        <w:rPr>
          <w:lang w:val="pt-BR"/>
        </w:rPr>
        <w:t>keleivių bilietų ir važiavimo dokumentų patikra Užsakovo vykdomais miesto ir priemiestinio susisiekimo maršrutais, susijusių procedūrų atlikimas; keleivių ir bagažo vežimo vietinio susisiekimo autobusais taisyklių laikymosi patikrinimas. Transporto kontrolės paslauga teikiama patikrinimo metu (</w:t>
      </w:r>
      <w:r w:rsidR="00EE02D2" w:rsidRPr="0086465A">
        <w:rPr>
          <w:bCs/>
          <w:lang w:val="pt-BR"/>
        </w:rPr>
        <w:t xml:space="preserve">vienoje Užsakovo keleivinio transporto priemonėje esančių keleivių, jų gabenamo bagažo atitikties Taisyklėms, ekipažo patikrinimas, toliau - Patikrinimas). </w:t>
      </w:r>
    </w:p>
    <w:p w14:paraId="52AD6E1A" w14:textId="0E050236" w:rsidR="00EE02D2" w:rsidRPr="000651A9" w:rsidRDefault="005F4215" w:rsidP="00EE02D2">
      <w:pPr>
        <w:spacing w:before="80"/>
        <w:rPr>
          <w:rFonts w:eastAsia="Calibri"/>
          <w:lang w:val="pt-BR" w:eastAsia="en-US"/>
        </w:rPr>
      </w:pPr>
      <w:r w:rsidRPr="0086465A">
        <w:rPr>
          <w:rFonts w:eastAsia="Calibri"/>
          <w:lang w:val="pt-BR" w:eastAsia="en-US"/>
        </w:rPr>
        <w:t xml:space="preserve"> </w:t>
      </w:r>
      <w:r w:rsidR="00EE02D2" w:rsidRPr="000651A9">
        <w:rPr>
          <w:rFonts w:eastAsia="Calibri"/>
          <w:lang w:val="pt-BR" w:eastAsia="en-US"/>
        </w:rPr>
        <w:t>2.2. Jonavos autobusų stoties (adresas Turgaus g. 1, Jonava) ir jos teritorijos apsauga.</w:t>
      </w:r>
    </w:p>
    <w:p w14:paraId="6265B8E1" w14:textId="77777777" w:rsidR="00EE02D2" w:rsidRPr="000651A9" w:rsidRDefault="00EE02D2" w:rsidP="00EE02D2">
      <w:pPr>
        <w:spacing w:before="80"/>
        <w:rPr>
          <w:rFonts w:eastAsia="Calibri"/>
          <w:lang w:val="pt-BR" w:eastAsia="en-US"/>
        </w:rPr>
      </w:pPr>
    </w:p>
    <w:p w14:paraId="73727CFB" w14:textId="77777777" w:rsidR="00EE02D2" w:rsidRPr="00EE02D2" w:rsidRDefault="00EE02D2" w:rsidP="00EE02D2">
      <w:pPr>
        <w:numPr>
          <w:ilvl w:val="0"/>
          <w:numId w:val="26"/>
        </w:numPr>
        <w:spacing w:before="80"/>
        <w:contextualSpacing/>
        <w:rPr>
          <w:rFonts w:eastAsia="Calibri"/>
          <w:b/>
          <w:lang w:val="en-US" w:eastAsia="en-US"/>
        </w:rPr>
      </w:pPr>
      <w:proofErr w:type="spellStart"/>
      <w:r w:rsidRPr="00EE02D2">
        <w:rPr>
          <w:rFonts w:eastAsia="Calibri"/>
          <w:b/>
          <w:lang w:val="en-US" w:eastAsia="en-US"/>
        </w:rPr>
        <w:t>Vykdytojo</w:t>
      </w:r>
      <w:proofErr w:type="spellEnd"/>
      <w:r w:rsidRPr="00EE02D2">
        <w:rPr>
          <w:rFonts w:eastAsia="Calibri"/>
          <w:b/>
          <w:lang w:val="en-US" w:eastAsia="en-US"/>
        </w:rPr>
        <w:t xml:space="preserve"> </w:t>
      </w:r>
      <w:proofErr w:type="spellStart"/>
      <w:r w:rsidRPr="00EE02D2">
        <w:rPr>
          <w:rFonts w:eastAsia="Calibri"/>
          <w:b/>
          <w:lang w:val="en-US" w:eastAsia="en-US"/>
        </w:rPr>
        <w:t>pareigos</w:t>
      </w:r>
      <w:proofErr w:type="spellEnd"/>
      <w:r w:rsidRPr="00EE02D2">
        <w:rPr>
          <w:rFonts w:eastAsia="Calibri"/>
          <w:b/>
          <w:lang w:val="en-US" w:eastAsia="en-US"/>
        </w:rPr>
        <w:t>:</w:t>
      </w:r>
    </w:p>
    <w:p w14:paraId="0A31A2F2" w14:textId="7E0B0029" w:rsidR="00EE02D2" w:rsidRPr="00EE02D2" w:rsidRDefault="005F4215" w:rsidP="00EE02D2">
      <w:pPr>
        <w:widowControl w:val="0"/>
        <w:tabs>
          <w:tab w:val="left" w:pos="1853"/>
        </w:tabs>
        <w:autoSpaceDE w:val="0"/>
        <w:autoSpaceDN w:val="0"/>
        <w:adjustRightInd w:val="0"/>
        <w:snapToGrid w:val="0"/>
        <w:rPr>
          <w:lang w:val="fr-FR"/>
        </w:rPr>
      </w:pPr>
      <w:r>
        <w:rPr>
          <w:rFonts w:eastAsia="Calibri"/>
          <w:lang w:val="en-US" w:eastAsia="en-US"/>
        </w:rPr>
        <w:t xml:space="preserve"> </w:t>
      </w:r>
      <w:r w:rsidR="00EE02D2" w:rsidRPr="00EE02D2">
        <w:rPr>
          <w:rFonts w:eastAsia="Calibri"/>
          <w:lang w:val="en-US" w:eastAsia="en-US"/>
        </w:rPr>
        <w:t xml:space="preserve">3.1. </w:t>
      </w:r>
      <w:proofErr w:type="spellStart"/>
      <w:r w:rsidR="00EE02D2" w:rsidRPr="00EE02D2">
        <w:rPr>
          <w:rFonts w:eastAsia="Calibri"/>
          <w:lang w:val="en-US" w:eastAsia="en-US"/>
        </w:rPr>
        <w:t>Vykdyti</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Užsakovo</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autobusų</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ekipažų</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kontrolę</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maršrutuose</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atliekant</w:t>
      </w:r>
      <w:proofErr w:type="spellEnd"/>
      <w:r w:rsidR="00EE02D2" w:rsidRPr="00EE02D2">
        <w:rPr>
          <w:rFonts w:eastAsia="Calibri"/>
          <w:lang w:val="en-US" w:eastAsia="en-US"/>
        </w:rPr>
        <w:t xml:space="preserve"> ne </w:t>
      </w:r>
      <w:proofErr w:type="spellStart"/>
      <w:r w:rsidR="00EE02D2" w:rsidRPr="00EE02D2">
        <w:rPr>
          <w:rFonts w:eastAsia="Calibri"/>
          <w:lang w:val="en-US" w:eastAsia="en-US"/>
        </w:rPr>
        <w:t>mažiau</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kaip</w:t>
      </w:r>
      <w:proofErr w:type="spellEnd"/>
      <w:r w:rsidR="00EE02D2" w:rsidRPr="00EE02D2">
        <w:rPr>
          <w:rFonts w:eastAsia="Calibri"/>
          <w:lang w:val="en-US" w:eastAsia="en-US"/>
        </w:rPr>
        <w:t xml:space="preserve"> 45 </w:t>
      </w:r>
      <w:proofErr w:type="spellStart"/>
      <w:r w:rsidR="00EE02D2" w:rsidRPr="00EE02D2">
        <w:rPr>
          <w:rFonts w:eastAsia="Calibri"/>
          <w:lang w:val="en-US" w:eastAsia="en-US"/>
        </w:rPr>
        <w:t>patikrinimus</w:t>
      </w:r>
      <w:proofErr w:type="spellEnd"/>
      <w:r w:rsidR="00EE02D2" w:rsidRPr="00EE02D2">
        <w:rPr>
          <w:rFonts w:eastAsia="Calibri"/>
          <w:lang w:val="en-US" w:eastAsia="en-US"/>
        </w:rPr>
        <w:t xml:space="preserve"> per </w:t>
      </w:r>
      <w:proofErr w:type="spellStart"/>
      <w:r w:rsidR="00EE02D2" w:rsidRPr="00EE02D2">
        <w:rPr>
          <w:rFonts w:eastAsia="Calibri"/>
          <w:lang w:val="en-US" w:eastAsia="en-US"/>
        </w:rPr>
        <w:t>mėnesį</w:t>
      </w:r>
      <w:proofErr w:type="spellEnd"/>
      <w:r w:rsidR="00EE02D2" w:rsidRPr="00EE02D2">
        <w:rPr>
          <w:rFonts w:eastAsia="Calibri"/>
          <w:lang w:val="en-US" w:eastAsia="en-US"/>
        </w:rPr>
        <w:t xml:space="preserve">. </w:t>
      </w:r>
      <w:r w:rsidR="00EE02D2" w:rsidRPr="00EE02D2">
        <w:t xml:space="preserve">Transporto kontrolės patikrinimai atliekami </w:t>
      </w:r>
      <w:r w:rsidR="00EE02D2" w:rsidRPr="00EE02D2">
        <w:rPr>
          <w:lang w:val="fr-FR" w:eastAsia="en-US"/>
        </w:rPr>
        <w:t xml:space="preserve">darbo </w:t>
      </w:r>
      <w:proofErr w:type="spellStart"/>
      <w:r w:rsidR="00EE02D2" w:rsidRPr="00EE02D2">
        <w:rPr>
          <w:lang w:val="fr-FR" w:eastAsia="en-US"/>
        </w:rPr>
        <w:t>dienomis</w:t>
      </w:r>
      <w:proofErr w:type="spellEnd"/>
      <w:r w:rsidR="00EE02D2" w:rsidRPr="00EE02D2">
        <w:rPr>
          <w:lang w:val="fr-FR" w:eastAsia="en-US"/>
        </w:rPr>
        <w:t xml:space="preserve">, </w:t>
      </w:r>
      <w:proofErr w:type="spellStart"/>
      <w:r w:rsidR="00EE02D2" w:rsidRPr="00EE02D2">
        <w:rPr>
          <w:lang w:val="fr-FR" w:eastAsia="en-US"/>
        </w:rPr>
        <w:t>savaitgaliais</w:t>
      </w:r>
      <w:proofErr w:type="spellEnd"/>
      <w:r w:rsidR="00EE02D2" w:rsidRPr="00EE02D2">
        <w:rPr>
          <w:lang w:val="fr-FR" w:eastAsia="en-US"/>
        </w:rPr>
        <w:t xml:space="preserve"> </w:t>
      </w:r>
      <w:proofErr w:type="spellStart"/>
      <w:r w:rsidR="00EE02D2" w:rsidRPr="00EE02D2">
        <w:rPr>
          <w:lang w:val="fr-FR" w:eastAsia="en-US"/>
        </w:rPr>
        <w:t>ir</w:t>
      </w:r>
      <w:proofErr w:type="spellEnd"/>
      <w:r w:rsidR="00EE02D2" w:rsidRPr="00EE02D2">
        <w:rPr>
          <w:lang w:val="fr-FR" w:eastAsia="en-US"/>
        </w:rPr>
        <w:t xml:space="preserve"> </w:t>
      </w:r>
      <w:proofErr w:type="spellStart"/>
      <w:r w:rsidR="00EE02D2" w:rsidRPr="00EE02D2">
        <w:rPr>
          <w:lang w:val="fr-FR" w:eastAsia="en-US"/>
        </w:rPr>
        <w:t>švenčių</w:t>
      </w:r>
      <w:proofErr w:type="spellEnd"/>
      <w:r w:rsidR="00EE02D2" w:rsidRPr="00EE02D2">
        <w:rPr>
          <w:lang w:val="fr-FR" w:eastAsia="en-US"/>
        </w:rPr>
        <w:t xml:space="preserve"> </w:t>
      </w:r>
      <w:proofErr w:type="spellStart"/>
      <w:r w:rsidR="00EE02D2" w:rsidRPr="00EE02D2">
        <w:rPr>
          <w:lang w:val="fr-FR" w:eastAsia="en-US"/>
        </w:rPr>
        <w:t>dienomis</w:t>
      </w:r>
      <w:proofErr w:type="spellEnd"/>
      <w:r w:rsidR="00EE02D2" w:rsidRPr="00EE02D2">
        <w:rPr>
          <w:lang w:val="fr-FR" w:eastAsia="en-US"/>
        </w:rPr>
        <w:t xml:space="preserve">. </w:t>
      </w:r>
      <w:proofErr w:type="spellStart"/>
      <w:r w:rsidR="00EE02D2" w:rsidRPr="00EE02D2">
        <w:rPr>
          <w:lang w:val="fr-FR" w:eastAsia="en-US"/>
        </w:rPr>
        <w:t>Paslaugos</w:t>
      </w:r>
      <w:proofErr w:type="spellEnd"/>
      <w:r w:rsidR="00EE02D2" w:rsidRPr="00EE02D2">
        <w:rPr>
          <w:lang w:val="fr-FR" w:eastAsia="en-US"/>
        </w:rPr>
        <w:t xml:space="preserve"> </w:t>
      </w:r>
      <w:proofErr w:type="spellStart"/>
      <w:r w:rsidR="00EE02D2" w:rsidRPr="00EE02D2">
        <w:rPr>
          <w:lang w:val="fr-FR" w:eastAsia="en-US"/>
        </w:rPr>
        <w:t>turi</w:t>
      </w:r>
      <w:proofErr w:type="spellEnd"/>
      <w:r w:rsidR="00EE02D2" w:rsidRPr="00EE02D2">
        <w:rPr>
          <w:lang w:val="fr-FR" w:eastAsia="en-US"/>
        </w:rPr>
        <w:t xml:space="preserve"> </w:t>
      </w:r>
      <w:proofErr w:type="spellStart"/>
      <w:r w:rsidR="00EE02D2" w:rsidRPr="00EE02D2">
        <w:rPr>
          <w:lang w:val="fr-FR" w:eastAsia="en-US"/>
        </w:rPr>
        <w:t>apimti</w:t>
      </w:r>
      <w:proofErr w:type="spellEnd"/>
      <w:r w:rsidR="00EE02D2" w:rsidRPr="00EE02D2">
        <w:rPr>
          <w:lang w:val="fr-FR" w:eastAsia="en-US"/>
        </w:rPr>
        <w:t xml:space="preserve"> </w:t>
      </w:r>
      <w:proofErr w:type="spellStart"/>
      <w:r w:rsidR="00EE02D2" w:rsidRPr="00EE02D2">
        <w:rPr>
          <w:lang w:val="fr-FR" w:eastAsia="en-US"/>
        </w:rPr>
        <w:t>visą</w:t>
      </w:r>
      <w:proofErr w:type="spellEnd"/>
      <w:r w:rsidR="00EE02D2" w:rsidRPr="00EE02D2">
        <w:rPr>
          <w:lang w:val="fr-FR" w:eastAsia="en-US"/>
        </w:rPr>
        <w:t xml:space="preserve"> </w:t>
      </w:r>
      <w:proofErr w:type="spellStart"/>
      <w:r w:rsidR="00EE02D2" w:rsidRPr="00EE02D2">
        <w:rPr>
          <w:lang w:val="fr-FR" w:eastAsia="en-US"/>
        </w:rPr>
        <w:t>Užsakovo</w:t>
      </w:r>
      <w:proofErr w:type="spellEnd"/>
      <w:r w:rsidR="00EE02D2" w:rsidRPr="00EE02D2">
        <w:rPr>
          <w:lang w:val="fr-FR" w:eastAsia="en-US"/>
        </w:rPr>
        <w:t xml:space="preserve"> </w:t>
      </w:r>
      <w:proofErr w:type="spellStart"/>
      <w:r w:rsidR="00EE02D2" w:rsidRPr="00EE02D2">
        <w:rPr>
          <w:lang w:val="fr-FR" w:eastAsia="en-US"/>
        </w:rPr>
        <w:t>maršrutinių</w:t>
      </w:r>
      <w:proofErr w:type="spellEnd"/>
      <w:r w:rsidR="00EE02D2" w:rsidRPr="00EE02D2">
        <w:rPr>
          <w:lang w:val="fr-FR" w:eastAsia="en-US"/>
        </w:rPr>
        <w:t xml:space="preserve"> </w:t>
      </w:r>
      <w:proofErr w:type="spellStart"/>
      <w:r w:rsidR="00EE02D2" w:rsidRPr="00EE02D2">
        <w:rPr>
          <w:lang w:val="fr-FR" w:eastAsia="en-US"/>
        </w:rPr>
        <w:t>autobusų</w:t>
      </w:r>
      <w:proofErr w:type="spellEnd"/>
      <w:r w:rsidR="00EE02D2" w:rsidRPr="00EE02D2">
        <w:rPr>
          <w:lang w:val="fr-FR" w:eastAsia="en-US"/>
        </w:rPr>
        <w:t xml:space="preserve"> darbo </w:t>
      </w:r>
      <w:proofErr w:type="spellStart"/>
      <w:r w:rsidR="00EE02D2" w:rsidRPr="00EE02D2">
        <w:rPr>
          <w:lang w:val="fr-FR" w:eastAsia="en-US"/>
        </w:rPr>
        <w:t>laiką</w:t>
      </w:r>
      <w:proofErr w:type="spellEnd"/>
      <w:r w:rsidR="00EE02D2" w:rsidRPr="00EE02D2">
        <w:rPr>
          <w:lang w:val="fr-FR" w:eastAsia="en-US"/>
        </w:rPr>
        <w:t xml:space="preserve"> </w:t>
      </w:r>
      <w:proofErr w:type="spellStart"/>
      <w:r w:rsidR="00EE02D2" w:rsidRPr="00EE02D2">
        <w:rPr>
          <w:lang w:val="fr-FR" w:eastAsia="en-US"/>
        </w:rPr>
        <w:t>maršrutuose</w:t>
      </w:r>
      <w:proofErr w:type="spellEnd"/>
      <w:r w:rsidR="00EE02D2" w:rsidRPr="00EE02D2">
        <w:rPr>
          <w:lang w:val="fr-FR" w:eastAsia="en-US"/>
        </w:rPr>
        <w:t xml:space="preserve"> – </w:t>
      </w:r>
      <w:proofErr w:type="spellStart"/>
      <w:r w:rsidR="00EE02D2" w:rsidRPr="00EE02D2">
        <w:rPr>
          <w:lang w:val="fr-FR" w:eastAsia="en-US"/>
        </w:rPr>
        <w:t>nuo</w:t>
      </w:r>
      <w:proofErr w:type="spellEnd"/>
      <w:r w:rsidR="00EE02D2" w:rsidRPr="00EE02D2">
        <w:rPr>
          <w:lang w:val="fr-FR" w:eastAsia="en-US"/>
        </w:rPr>
        <w:t xml:space="preserve"> 5</w:t>
      </w:r>
      <w:r w:rsidR="00EE02D2" w:rsidRPr="00EE02D2">
        <w:rPr>
          <w:vertAlign w:val="superscript"/>
          <w:lang w:val="fr-FR" w:eastAsia="en-US"/>
        </w:rPr>
        <w:t xml:space="preserve">00   </w:t>
      </w:r>
      <w:proofErr w:type="spellStart"/>
      <w:r w:rsidR="00EE02D2" w:rsidRPr="00EE02D2">
        <w:rPr>
          <w:lang w:val="fr-FR" w:eastAsia="en-US"/>
        </w:rPr>
        <w:t>iki</w:t>
      </w:r>
      <w:proofErr w:type="spellEnd"/>
      <w:r w:rsidR="00EE02D2" w:rsidRPr="00EE02D2">
        <w:rPr>
          <w:lang w:val="fr-FR" w:eastAsia="en-US"/>
        </w:rPr>
        <w:t xml:space="preserve"> 23</w:t>
      </w:r>
      <w:r w:rsidR="00EE02D2" w:rsidRPr="00EE02D2">
        <w:rPr>
          <w:vertAlign w:val="superscript"/>
          <w:lang w:val="fr-FR" w:eastAsia="en-US"/>
        </w:rPr>
        <w:t>30</w:t>
      </w:r>
      <w:r w:rsidR="00EE02D2" w:rsidRPr="00EE02D2">
        <w:rPr>
          <w:lang w:val="fr-FR" w:eastAsia="en-US"/>
        </w:rPr>
        <w:t xml:space="preserve"> val. </w:t>
      </w:r>
      <w:proofErr w:type="spellStart"/>
      <w:r w:rsidR="00EE02D2" w:rsidRPr="00EE02D2">
        <w:rPr>
          <w:lang w:val="fr-FR" w:eastAsia="en-US"/>
        </w:rPr>
        <w:t>Kontrolierių</w:t>
      </w:r>
      <w:proofErr w:type="spellEnd"/>
      <w:r w:rsidR="00EE02D2" w:rsidRPr="00EE02D2">
        <w:rPr>
          <w:lang w:val="fr-FR" w:eastAsia="en-US"/>
        </w:rPr>
        <w:t xml:space="preserve"> </w:t>
      </w:r>
      <w:proofErr w:type="spellStart"/>
      <w:r w:rsidR="00EE02D2" w:rsidRPr="00EE02D2">
        <w:rPr>
          <w:lang w:val="fr-FR" w:eastAsia="en-US"/>
        </w:rPr>
        <w:t>grupę</w:t>
      </w:r>
      <w:proofErr w:type="spellEnd"/>
      <w:r w:rsidR="00EE02D2" w:rsidRPr="00EE02D2">
        <w:rPr>
          <w:lang w:val="fr-FR" w:eastAsia="en-US"/>
        </w:rPr>
        <w:t xml:space="preserve"> </w:t>
      </w:r>
      <w:proofErr w:type="spellStart"/>
      <w:r w:rsidR="00EE02D2" w:rsidRPr="00EE02D2">
        <w:rPr>
          <w:lang w:val="fr-FR" w:eastAsia="en-US"/>
        </w:rPr>
        <w:t>sudaro</w:t>
      </w:r>
      <w:proofErr w:type="spellEnd"/>
      <w:r w:rsidR="00EE02D2" w:rsidRPr="00EE02D2">
        <w:rPr>
          <w:lang w:val="fr-FR" w:eastAsia="en-US"/>
        </w:rPr>
        <w:t xml:space="preserve"> du </w:t>
      </w:r>
      <w:proofErr w:type="spellStart"/>
      <w:r w:rsidR="00EE02D2" w:rsidRPr="00EE02D2">
        <w:rPr>
          <w:lang w:val="fr-FR" w:eastAsia="en-US"/>
        </w:rPr>
        <w:t>Vykdytojo</w:t>
      </w:r>
      <w:proofErr w:type="spellEnd"/>
      <w:r w:rsidR="00EE02D2" w:rsidRPr="00EE02D2">
        <w:rPr>
          <w:lang w:val="fr-FR" w:eastAsia="en-US"/>
        </w:rPr>
        <w:t xml:space="preserve"> </w:t>
      </w:r>
      <w:proofErr w:type="spellStart"/>
      <w:proofErr w:type="gramStart"/>
      <w:r w:rsidR="00EE02D2" w:rsidRPr="00EE02D2">
        <w:rPr>
          <w:lang w:val="fr-FR" w:eastAsia="en-US"/>
        </w:rPr>
        <w:t>darbuotojai</w:t>
      </w:r>
      <w:proofErr w:type="spellEnd"/>
      <w:r w:rsidR="00EE02D2" w:rsidRPr="00EE02D2">
        <w:rPr>
          <w:lang w:val="fr-FR" w:eastAsia="en-US"/>
        </w:rPr>
        <w:t>:</w:t>
      </w:r>
      <w:proofErr w:type="gramEnd"/>
      <w:r w:rsidR="00EE02D2" w:rsidRPr="00EE02D2">
        <w:rPr>
          <w:lang w:val="fr-FR" w:eastAsia="en-US"/>
        </w:rPr>
        <w:t xml:space="preserve"> </w:t>
      </w:r>
      <w:proofErr w:type="spellStart"/>
      <w:r w:rsidR="00EE02D2" w:rsidRPr="00EE02D2">
        <w:rPr>
          <w:lang w:val="fr-FR" w:eastAsia="en-US"/>
        </w:rPr>
        <w:t>vienas</w:t>
      </w:r>
      <w:proofErr w:type="spellEnd"/>
      <w:r w:rsidR="00EE02D2" w:rsidRPr="00EE02D2">
        <w:rPr>
          <w:lang w:val="fr-FR" w:eastAsia="en-US"/>
        </w:rPr>
        <w:t xml:space="preserve"> </w:t>
      </w:r>
      <w:proofErr w:type="spellStart"/>
      <w:r w:rsidR="00EE02D2" w:rsidRPr="00EE02D2">
        <w:rPr>
          <w:lang w:val="fr-FR" w:eastAsia="en-US"/>
        </w:rPr>
        <w:t>automobilio</w:t>
      </w:r>
      <w:proofErr w:type="spellEnd"/>
      <w:r w:rsidR="00EE02D2" w:rsidRPr="00EE02D2">
        <w:rPr>
          <w:lang w:val="fr-FR" w:eastAsia="en-US"/>
        </w:rPr>
        <w:t xml:space="preserve"> </w:t>
      </w:r>
      <w:proofErr w:type="spellStart"/>
      <w:r w:rsidR="00EE02D2" w:rsidRPr="00EE02D2">
        <w:rPr>
          <w:lang w:val="fr-FR" w:eastAsia="en-US"/>
        </w:rPr>
        <w:t>vairuotojas</w:t>
      </w:r>
      <w:proofErr w:type="spellEnd"/>
      <w:r w:rsidR="00EE02D2" w:rsidRPr="00EE02D2">
        <w:rPr>
          <w:lang w:val="fr-FR" w:eastAsia="en-US"/>
        </w:rPr>
        <w:t xml:space="preserve"> </w:t>
      </w:r>
      <w:proofErr w:type="spellStart"/>
      <w:r w:rsidR="00EE02D2" w:rsidRPr="00EE02D2">
        <w:rPr>
          <w:lang w:val="fr-FR" w:eastAsia="en-US"/>
        </w:rPr>
        <w:t>ir</w:t>
      </w:r>
      <w:proofErr w:type="spellEnd"/>
      <w:r w:rsidR="00EE02D2" w:rsidRPr="00EE02D2">
        <w:rPr>
          <w:lang w:val="fr-FR" w:eastAsia="en-US"/>
        </w:rPr>
        <w:t xml:space="preserve"> </w:t>
      </w:r>
      <w:proofErr w:type="spellStart"/>
      <w:r w:rsidR="00EE02D2" w:rsidRPr="00EE02D2">
        <w:rPr>
          <w:lang w:val="fr-FR" w:eastAsia="en-US"/>
        </w:rPr>
        <w:t>vienas</w:t>
      </w:r>
      <w:proofErr w:type="spellEnd"/>
      <w:r w:rsidR="00EE02D2" w:rsidRPr="00EE02D2">
        <w:rPr>
          <w:lang w:val="fr-FR" w:eastAsia="en-US"/>
        </w:rPr>
        <w:t xml:space="preserve"> </w:t>
      </w:r>
      <w:proofErr w:type="spellStart"/>
      <w:r w:rsidR="00EE02D2" w:rsidRPr="00EE02D2">
        <w:rPr>
          <w:lang w:val="fr-FR" w:eastAsia="en-US"/>
        </w:rPr>
        <w:t>kontrolierius</w:t>
      </w:r>
      <w:proofErr w:type="spellEnd"/>
      <w:r w:rsidR="00EE02D2" w:rsidRPr="00EE02D2">
        <w:rPr>
          <w:lang w:val="fr-FR" w:eastAsia="en-US"/>
        </w:rPr>
        <w:t xml:space="preserve">. </w:t>
      </w:r>
    </w:p>
    <w:p w14:paraId="2D44D7D6" w14:textId="43F45B63" w:rsidR="00EE02D2" w:rsidRPr="00EE02D2" w:rsidRDefault="005F4215" w:rsidP="00EE02D2">
      <w:pPr>
        <w:rPr>
          <w:lang w:eastAsia="en-US"/>
        </w:rPr>
      </w:pPr>
      <w:r w:rsidRPr="000651A9">
        <w:rPr>
          <w:rFonts w:eastAsia="Calibri"/>
          <w:lang w:val="pt-BR" w:eastAsia="en-US"/>
        </w:rPr>
        <w:t xml:space="preserve"> </w:t>
      </w:r>
      <w:r w:rsidR="00EE02D2" w:rsidRPr="0086465A">
        <w:rPr>
          <w:rFonts w:eastAsia="Calibri"/>
          <w:lang w:val="pt-BR" w:eastAsia="en-US"/>
        </w:rPr>
        <w:t xml:space="preserve">3.2. Vykdyti Jonavos autobusų stoties apsaugą 76,5 val. per savaitę, </w:t>
      </w:r>
      <w:r w:rsidR="00EE02D2" w:rsidRPr="00EE02D2">
        <w:rPr>
          <w:lang w:eastAsia="en-US"/>
        </w:rPr>
        <w:t>užtikrinant  materialių vertybių, personalo ir klientų saugumą. Jei yra šventinių dienų, valandų skaičius sumažinamas 6 valandomis už kiekvieną šventinę dieną. Konkretus kiekvieno mėnesio darbo grafikas  iki prasidedant mėnesiui suderinamas su Užsakovu.</w:t>
      </w:r>
    </w:p>
    <w:p w14:paraId="4518EFE1" w14:textId="53F20C64" w:rsidR="00EE02D2" w:rsidRPr="00EE02D2" w:rsidRDefault="005F4215" w:rsidP="00EE02D2">
      <w:r>
        <w:rPr>
          <w:lang w:eastAsia="en-US"/>
        </w:rPr>
        <w:t xml:space="preserve"> </w:t>
      </w:r>
      <w:r w:rsidR="00EE02D2" w:rsidRPr="00EE02D2">
        <w:rPr>
          <w:lang w:eastAsia="en-US"/>
        </w:rPr>
        <w:t xml:space="preserve">3.3. </w:t>
      </w:r>
      <w:r w:rsidR="00EE02D2" w:rsidRPr="00EE02D2">
        <w:rPr>
          <w:color w:val="000000"/>
        </w:rPr>
        <w:t>Užtikrinti, kad kontrolieriai turėtų reikiamą kvalifikaciją, būtų apmokyti tinkamai pildyti dokumentus, žinotų darbo su Užsakovo autobusuose naudojamais kasos aparatais ypatumus ir apmokyti tikrinti (revizuoti) bilietų apskaitos dokumentus.</w:t>
      </w:r>
    </w:p>
    <w:p w14:paraId="4FCEBB65" w14:textId="77777777" w:rsidR="005F4215" w:rsidRPr="0086465A" w:rsidRDefault="00EE02D2" w:rsidP="00EE02D2">
      <w:pPr>
        <w:tabs>
          <w:tab w:val="left" w:pos="851"/>
        </w:tabs>
        <w:spacing w:before="80"/>
        <w:rPr>
          <w:rFonts w:eastAsia="Calibri"/>
          <w:lang w:eastAsia="en-US"/>
        </w:rPr>
      </w:pPr>
      <w:r w:rsidRPr="000651A9">
        <w:rPr>
          <w:rFonts w:eastAsia="Calibri"/>
          <w:lang w:eastAsia="en-US"/>
        </w:rPr>
        <w:t xml:space="preserve"> </w:t>
      </w:r>
      <w:r w:rsidRPr="0086465A">
        <w:rPr>
          <w:rFonts w:eastAsia="Calibri"/>
          <w:lang w:eastAsia="en-US"/>
        </w:rPr>
        <w:t xml:space="preserve">3.4. Vykdyti nusikaltimų prevenciją ir užtikrinti viešąją tvarką Jonavos autobusų stoties teritorijoje. Apsaugos darbuotojas privalo turėti Apsaugos darbuotojo pažymėjimą, darbo metu dėvėti tiekėjo firmos uniformą, būti aprūpintas spec. priemonėmis, </w:t>
      </w:r>
      <w:proofErr w:type="spellStart"/>
      <w:r w:rsidRPr="0086465A">
        <w:rPr>
          <w:rFonts w:eastAsia="Calibri"/>
          <w:lang w:eastAsia="en-US"/>
        </w:rPr>
        <w:t>turėtį</w:t>
      </w:r>
      <w:proofErr w:type="spellEnd"/>
      <w:r w:rsidRPr="0086465A">
        <w:rPr>
          <w:rFonts w:eastAsia="Calibri"/>
          <w:lang w:eastAsia="en-US"/>
        </w:rPr>
        <w:t xml:space="preserve"> galimybę operatyviai iškviesti greitojo reagavimo eki</w:t>
      </w:r>
      <w:r w:rsidR="005F4215" w:rsidRPr="0086465A">
        <w:rPr>
          <w:rFonts w:eastAsia="Calibri"/>
          <w:lang w:eastAsia="en-US"/>
        </w:rPr>
        <w:t>pažą.</w:t>
      </w:r>
    </w:p>
    <w:p w14:paraId="5D2A63FD" w14:textId="6CA2F497" w:rsidR="00EE02D2" w:rsidRPr="0086465A" w:rsidRDefault="00EE02D2" w:rsidP="00EE02D2">
      <w:pPr>
        <w:tabs>
          <w:tab w:val="left" w:pos="851"/>
        </w:tabs>
        <w:spacing w:before="80"/>
        <w:rPr>
          <w:rFonts w:eastAsia="Calibri"/>
          <w:lang w:eastAsia="en-US"/>
        </w:rPr>
      </w:pPr>
      <w:r w:rsidRPr="0086465A">
        <w:rPr>
          <w:rFonts w:eastAsia="Calibri"/>
          <w:lang w:eastAsia="en-US"/>
        </w:rPr>
        <w:lastRenderedPageBreak/>
        <w:t>3.5. Užtikrinti apsaugą nuo nelegalių vežėjų stoties teritorijoje, vykdyti prevenciją kitose miesto bei rajono vietose, nerečiau kaip vieną kartą per mėnesį organizuoti reidus su teisėsaugos pareigūnais, mokesčių inspekcija bei kitomis kompetentingomis institucijomis.</w:t>
      </w:r>
    </w:p>
    <w:p w14:paraId="3E4AD713" w14:textId="17597942" w:rsidR="00EE02D2" w:rsidRPr="0086465A" w:rsidRDefault="00EE02D2" w:rsidP="00EE02D2">
      <w:pPr>
        <w:tabs>
          <w:tab w:val="left" w:pos="851"/>
        </w:tabs>
        <w:spacing w:before="80"/>
        <w:rPr>
          <w:rFonts w:eastAsia="Calibri"/>
          <w:lang w:eastAsia="en-US"/>
        </w:rPr>
      </w:pPr>
      <w:r w:rsidRPr="0086465A">
        <w:rPr>
          <w:rFonts w:eastAsia="Calibri"/>
          <w:lang w:eastAsia="en-US"/>
        </w:rPr>
        <w:t>3.6. Atstovauti Užsakovą tei</w:t>
      </w:r>
      <w:r w:rsidR="00B130F5" w:rsidRPr="0086465A">
        <w:rPr>
          <w:rFonts w:eastAsia="Calibri"/>
          <w:lang w:eastAsia="en-US"/>
        </w:rPr>
        <w:t>sėsaugos ir kitose institucijose</w:t>
      </w:r>
      <w:r w:rsidRPr="0086465A">
        <w:rPr>
          <w:rFonts w:eastAsia="Calibri"/>
          <w:lang w:eastAsia="en-US"/>
        </w:rPr>
        <w:t xml:space="preserve"> bylose, susijusiose su nelegaliais vežėjais, taip pat rinkti informaciją apie nelegalias veikas, kiek tai leidžia Lietuvos Respublikos įstatymai bei paties Vykdytojo įstatai ir licencijos, ją pateikiant teisėsaugos institucijoms.</w:t>
      </w:r>
    </w:p>
    <w:p w14:paraId="5829B889" w14:textId="56BB372F" w:rsidR="00EE02D2" w:rsidRPr="0086465A" w:rsidRDefault="00EE02D2" w:rsidP="00EE02D2">
      <w:pPr>
        <w:tabs>
          <w:tab w:val="left" w:pos="851"/>
        </w:tabs>
        <w:spacing w:before="80"/>
        <w:rPr>
          <w:rFonts w:eastAsia="Calibri"/>
          <w:lang w:eastAsia="en-US"/>
        </w:rPr>
      </w:pPr>
      <w:r w:rsidRPr="0086465A">
        <w:rPr>
          <w:rFonts w:eastAsia="Calibri"/>
          <w:lang w:eastAsia="en-US"/>
        </w:rPr>
        <w:t>3.7. Vykdyti Užsakovui priklausančių materialinių finansinių vertybių apsaugą transportavimo metu. Vykdyti papildomą personalo blaivumo kontrolę.</w:t>
      </w:r>
    </w:p>
    <w:p w14:paraId="5399484B" w14:textId="64485C06" w:rsidR="00EE02D2" w:rsidRPr="0086465A" w:rsidRDefault="00EE02D2" w:rsidP="00EE02D2">
      <w:pPr>
        <w:tabs>
          <w:tab w:val="left" w:pos="851"/>
        </w:tabs>
        <w:spacing w:before="80"/>
        <w:rPr>
          <w:rFonts w:eastAsia="Calibri"/>
          <w:lang w:eastAsia="en-US"/>
        </w:rPr>
      </w:pPr>
      <w:r w:rsidRPr="0086465A">
        <w:rPr>
          <w:rFonts w:eastAsia="Calibri"/>
          <w:lang w:eastAsia="en-US"/>
        </w:rPr>
        <w:t>3.8. Esant poreikiui, kartu su Užsakovo atsakingais darbuotojais atlikti kontrolinius važiavimus, nustatant realų degalų sunaudojimą, Užsakovui priklausančiose transporto priemonėse.</w:t>
      </w:r>
    </w:p>
    <w:p w14:paraId="3A774DFF" w14:textId="5288571E" w:rsidR="00EE02D2" w:rsidRPr="00EE02D2" w:rsidRDefault="00EE02D2" w:rsidP="00EE02D2">
      <w:r w:rsidRPr="0086465A">
        <w:rPr>
          <w:rFonts w:eastAsia="Calibri"/>
          <w:lang w:eastAsia="en-US"/>
        </w:rPr>
        <w:t xml:space="preserve">3.9. </w:t>
      </w:r>
      <w:r w:rsidRPr="00EE02D2">
        <w:t>Pasibaigus ataskaitiniam mėnesiui, Vykdytojas apibendrina mėnesio kontrolės ataskaitą (sutarties priedas Nr.1) ir pateikia ją Užsakovo atsakingam asmeniui ne vėliau kaip iki einamojo mėnesio 5 dienos. Ataskaitoje Vykdytojas nurodo atliktų Patikrinimų skaičių, jų metu nustatytų pažeidimų skaičių  ir kitą Užsakovui reikšmingą informaciją.</w:t>
      </w:r>
    </w:p>
    <w:p w14:paraId="0DF806EE" w14:textId="5E3E4119" w:rsidR="00EE02D2" w:rsidRPr="000651A9" w:rsidRDefault="005F4215" w:rsidP="00EE02D2">
      <w:pPr>
        <w:tabs>
          <w:tab w:val="left" w:pos="851"/>
        </w:tabs>
        <w:spacing w:before="80"/>
        <w:rPr>
          <w:rFonts w:eastAsia="Calibri"/>
          <w:lang w:eastAsia="en-US"/>
        </w:rPr>
      </w:pPr>
      <w:r w:rsidRPr="000651A9">
        <w:rPr>
          <w:rFonts w:eastAsia="Calibri"/>
          <w:lang w:eastAsia="en-US"/>
        </w:rPr>
        <w:t xml:space="preserve"> </w:t>
      </w:r>
      <w:r w:rsidR="00EE02D2" w:rsidRPr="000651A9">
        <w:rPr>
          <w:rFonts w:eastAsia="Calibri"/>
          <w:lang w:eastAsia="en-US"/>
        </w:rPr>
        <w:t>3.10. Vykdytojas savo sąskaita suteikia galimybę Užsakovui nuotoliniu būdu stebėti kontrolierių grupės buvimo vietą maršrutuose.</w:t>
      </w:r>
    </w:p>
    <w:p w14:paraId="7F2EA363" w14:textId="2E4D3611" w:rsidR="00EE02D2" w:rsidRPr="000651A9" w:rsidRDefault="005F4215" w:rsidP="00EE02D2">
      <w:pPr>
        <w:tabs>
          <w:tab w:val="left" w:pos="851"/>
        </w:tabs>
        <w:spacing w:before="80"/>
        <w:rPr>
          <w:rFonts w:eastAsia="Calibri"/>
          <w:lang w:eastAsia="en-US"/>
        </w:rPr>
      </w:pPr>
      <w:r w:rsidRPr="000651A9">
        <w:rPr>
          <w:rFonts w:eastAsia="Calibri"/>
          <w:lang w:eastAsia="en-US"/>
        </w:rPr>
        <w:t xml:space="preserve"> </w:t>
      </w:r>
      <w:r w:rsidR="00EE02D2" w:rsidRPr="000651A9">
        <w:rPr>
          <w:rFonts w:eastAsia="Calibri"/>
          <w:lang w:eastAsia="en-US"/>
        </w:rPr>
        <w:t>3.11. Vykdyti kitus sutartyje numatytus įsipareigojimus.</w:t>
      </w:r>
    </w:p>
    <w:p w14:paraId="3B3EFF62" w14:textId="77777777" w:rsidR="00EE02D2" w:rsidRPr="000651A9" w:rsidRDefault="00EE02D2" w:rsidP="00EE02D2">
      <w:pPr>
        <w:tabs>
          <w:tab w:val="left" w:pos="851"/>
        </w:tabs>
        <w:spacing w:before="80"/>
        <w:rPr>
          <w:rFonts w:eastAsia="Calibri"/>
          <w:lang w:eastAsia="en-US"/>
        </w:rPr>
      </w:pPr>
    </w:p>
    <w:p w14:paraId="7AD81429" w14:textId="77777777" w:rsidR="00EE02D2" w:rsidRPr="00EE02D2" w:rsidRDefault="00EE02D2" w:rsidP="00EE02D2">
      <w:pPr>
        <w:numPr>
          <w:ilvl w:val="0"/>
          <w:numId w:val="26"/>
        </w:numPr>
        <w:tabs>
          <w:tab w:val="left" w:pos="851"/>
        </w:tabs>
        <w:spacing w:before="80"/>
        <w:contextualSpacing/>
        <w:rPr>
          <w:rFonts w:eastAsia="Calibri"/>
          <w:b/>
          <w:lang w:val="en-US" w:eastAsia="en-US"/>
        </w:rPr>
      </w:pPr>
      <w:proofErr w:type="spellStart"/>
      <w:r w:rsidRPr="00EE02D2">
        <w:rPr>
          <w:rFonts w:eastAsia="Calibri"/>
          <w:b/>
          <w:lang w:val="en-US" w:eastAsia="en-US"/>
        </w:rPr>
        <w:t>Užsakovo</w:t>
      </w:r>
      <w:proofErr w:type="spellEnd"/>
      <w:r w:rsidRPr="00EE02D2">
        <w:rPr>
          <w:rFonts w:eastAsia="Calibri"/>
          <w:b/>
          <w:lang w:val="en-US" w:eastAsia="en-US"/>
        </w:rPr>
        <w:t xml:space="preserve"> </w:t>
      </w:r>
      <w:proofErr w:type="spellStart"/>
      <w:r w:rsidRPr="00EE02D2">
        <w:rPr>
          <w:rFonts w:eastAsia="Calibri"/>
          <w:b/>
          <w:lang w:val="en-US" w:eastAsia="en-US"/>
        </w:rPr>
        <w:t>pareigos</w:t>
      </w:r>
      <w:proofErr w:type="spellEnd"/>
      <w:r w:rsidRPr="00EE02D2">
        <w:rPr>
          <w:rFonts w:eastAsia="Calibri"/>
          <w:b/>
          <w:lang w:val="en-US" w:eastAsia="en-US"/>
        </w:rPr>
        <w:t>:</w:t>
      </w:r>
    </w:p>
    <w:p w14:paraId="4E8A66A0" w14:textId="77D78229" w:rsidR="00EE02D2" w:rsidRPr="00EE02D2" w:rsidRDefault="005F4215" w:rsidP="00EE02D2">
      <w:pPr>
        <w:tabs>
          <w:tab w:val="left" w:pos="851"/>
        </w:tabs>
        <w:spacing w:before="80"/>
        <w:rPr>
          <w:rFonts w:eastAsia="Calibri"/>
          <w:lang w:val="en-US" w:eastAsia="en-US"/>
        </w:rPr>
      </w:pPr>
      <w:r>
        <w:rPr>
          <w:rFonts w:eastAsia="Calibri"/>
          <w:lang w:val="en-US" w:eastAsia="en-US"/>
        </w:rPr>
        <w:t xml:space="preserve"> </w:t>
      </w:r>
      <w:r w:rsidR="00EE02D2" w:rsidRPr="00EE02D2">
        <w:rPr>
          <w:rFonts w:eastAsia="Calibri"/>
          <w:lang w:val="en-US" w:eastAsia="en-US"/>
        </w:rPr>
        <w:t xml:space="preserve">4.1. </w:t>
      </w:r>
      <w:proofErr w:type="spellStart"/>
      <w:r w:rsidR="00EE02D2" w:rsidRPr="00EE02D2">
        <w:rPr>
          <w:rFonts w:eastAsia="Calibri"/>
          <w:lang w:val="en-US" w:eastAsia="en-US"/>
        </w:rPr>
        <w:t>Laiku</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atsiskaityti</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už</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suteiktas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paslaugas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pagal</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šios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Sutarties</w:t>
      </w:r>
      <w:proofErr w:type="spellEnd"/>
      <w:r w:rsidR="00EE02D2" w:rsidRPr="00EE02D2">
        <w:rPr>
          <w:rFonts w:eastAsia="Calibri"/>
          <w:lang w:val="en-US" w:eastAsia="en-US"/>
        </w:rPr>
        <w:t xml:space="preserve"> 5.2.  </w:t>
      </w:r>
      <w:proofErr w:type="spellStart"/>
      <w:r w:rsidR="00EE02D2" w:rsidRPr="00EE02D2">
        <w:rPr>
          <w:rFonts w:eastAsia="Calibri"/>
          <w:lang w:val="en-US" w:eastAsia="en-US"/>
        </w:rPr>
        <w:t>punkte</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numatytas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sąlygas</w:t>
      </w:r>
      <w:proofErr w:type="spellEnd"/>
      <w:r w:rsidR="00EE02D2" w:rsidRPr="00EE02D2">
        <w:rPr>
          <w:rFonts w:eastAsia="Calibri"/>
          <w:lang w:val="en-US" w:eastAsia="en-US"/>
        </w:rPr>
        <w:t>.</w:t>
      </w:r>
    </w:p>
    <w:p w14:paraId="2E8FDA06" w14:textId="213A3F91" w:rsidR="00EE02D2" w:rsidRPr="00EE02D2" w:rsidRDefault="005F4215" w:rsidP="00EE02D2">
      <w:pPr>
        <w:tabs>
          <w:tab w:val="left" w:pos="851"/>
        </w:tabs>
        <w:rPr>
          <w:rFonts w:eastAsia="Calibri"/>
          <w:lang w:val="en-US" w:eastAsia="en-US"/>
        </w:rPr>
      </w:pPr>
      <w:r>
        <w:rPr>
          <w:rFonts w:eastAsia="Calibri"/>
          <w:lang w:val="en-US" w:eastAsia="en-US"/>
        </w:rPr>
        <w:t xml:space="preserve"> </w:t>
      </w:r>
      <w:r w:rsidR="00EE02D2" w:rsidRPr="00EE02D2">
        <w:rPr>
          <w:rFonts w:eastAsia="Calibri"/>
          <w:lang w:val="en-US" w:eastAsia="en-US"/>
        </w:rPr>
        <w:t xml:space="preserve">4.2. </w:t>
      </w:r>
      <w:proofErr w:type="spellStart"/>
      <w:r w:rsidR="00EE02D2" w:rsidRPr="00EE02D2">
        <w:rPr>
          <w:rFonts w:eastAsia="Calibri"/>
          <w:lang w:val="en-US" w:eastAsia="en-US"/>
        </w:rPr>
        <w:t>Pateikti</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informaciją</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Vykdytojui</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apie</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transporto</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tvarkaraščius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jų</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pakeitimus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bei</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pakeitimus</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aptarnaujamuose</w:t>
      </w:r>
      <w:proofErr w:type="spellEnd"/>
      <w:r w:rsidR="00EE02D2" w:rsidRPr="00EE02D2">
        <w:rPr>
          <w:rFonts w:eastAsia="Calibri"/>
          <w:lang w:val="en-US" w:eastAsia="en-US"/>
        </w:rPr>
        <w:t xml:space="preserve"> </w:t>
      </w:r>
      <w:proofErr w:type="spellStart"/>
      <w:r w:rsidR="00EE02D2" w:rsidRPr="00EE02D2">
        <w:rPr>
          <w:rFonts w:eastAsia="Calibri"/>
          <w:lang w:val="en-US" w:eastAsia="en-US"/>
        </w:rPr>
        <w:t>maršrutuose</w:t>
      </w:r>
      <w:proofErr w:type="spellEnd"/>
      <w:r w:rsidR="00EE02D2" w:rsidRPr="00EE02D2">
        <w:rPr>
          <w:rFonts w:eastAsia="Calibri"/>
          <w:lang w:val="en-US" w:eastAsia="en-US"/>
        </w:rPr>
        <w:t>.</w:t>
      </w:r>
    </w:p>
    <w:p w14:paraId="5FABE01C" w14:textId="4610807B" w:rsidR="00EE02D2" w:rsidRPr="00EE02D2" w:rsidRDefault="00EE02D2" w:rsidP="00EE02D2">
      <w:pPr>
        <w:rPr>
          <w:color w:val="000000"/>
        </w:rPr>
      </w:pPr>
      <w:r w:rsidRPr="00EE02D2">
        <w:rPr>
          <w:rFonts w:eastAsia="Calibri"/>
          <w:lang w:val="en-US" w:eastAsia="en-US"/>
        </w:rPr>
        <w:t xml:space="preserve"> 4.3. </w:t>
      </w:r>
      <w:r w:rsidRPr="00EE02D2">
        <w:rPr>
          <w:color w:val="000000"/>
        </w:rPr>
        <w:t>Užsakovas turi teisę nurodyti Vykdytojui atlikti papildomus patikrinimus, nenumatytus užduotyje, neviršijant iš anksto suderintų patikrinimų skaičiaus per mėnesį. Tokiu atveju, Užsakovas pateikia Vykdytojui informaciją elektroninėmis ryšio priemonėmis prieš 1 (vieną) darbo dieną iki pageidaujamo patikrinimo atlikimo nurodydamas, kuriame maršrute, stotelėje, kokiu laiku turi būti atliekamas patikrinimas.</w:t>
      </w:r>
    </w:p>
    <w:p w14:paraId="5FC17A65" w14:textId="1C3BAAAA" w:rsidR="00EE02D2" w:rsidRPr="00EE02D2" w:rsidRDefault="005F4215" w:rsidP="00EE02D2">
      <w:pPr>
        <w:widowControl w:val="0"/>
        <w:autoSpaceDE w:val="0"/>
        <w:autoSpaceDN w:val="0"/>
        <w:adjustRightInd w:val="0"/>
        <w:snapToGrid w:val="0"/>
      </w:pPr>
      <w:r w:rsidRPr="000651A9">
        <w:rPr>
          <w:rFonts w:eastAsia="Calibri"/>
          <w:lang w:eastAsia="en-US"/>
        </w:rPr>
        <w:t xml:space="preserve"> </w:t>
      </w:r>
      <w:r w:rsidR="00EE02D2" w:rsidRPr="000651A9">
        <w:rPr>
          <w:rFonts w:eastAsia="Calibri"/>
          <w:lang w:eastAsia="en-US"/>
        </w:rPr>
        <w:t xml:space="preserve">4.4. </w:t>
      </w:r>
      <w:r w:rsidR="00EE02D2" w:rsidRPr="00EE02D2">
        <w:rPr>
          <w:lang w:eastAsia="en-US"/>
        </w:rPr>
        <w:t>Užsakovas t</w:t>
      </w:r>
      <w:r w:rsidR="00EE02D2" w:rsidRPr="00EE02D2">
        <w:t>uri teisę savo nuožiūra iki 30 procentų didinti/mažinti  Paslaugų kiekį mėnesiui, raštu pranešęs prieš 30 dienų, tačiau visais atvejais neviršijant Pirkimo sutarties vertės.</w:t>
      </w:r>
    </w:p>
    <w:p w14:paraId="1C8167EF" w14:textId="0CB87C9A" w:rsidR="00EE02D2" w:rsidRPr="00EE02D2" w:rsidRDefault="005F4215" w:rsidP="00EE02D2">
      <w:pPr>
        <w:widowControl w:val="0"/>
        <w:autoSpaceDE w:val="0"/>
        <w:autoSpaceDN w:val="0"/>
        <w:adjustRightInd w:val="0"/>
        <w:snapToGrid w:val="0"/>
      </w:pPr>
      <w:r>
        <w:t xml:space="preserve"> </w:t>
      </w:r>
      <w:r w:rsidR="00EE02D2" w:rsidRPr="00EE02D2">
        <w:t>4.5. Užsakovas turi teisę reikalauti, kad Vykdytojas Patikrinimus atliktu  Užsakovo nurodytame maršrute, vietoje ir konkrečiu laiku. Tokių Patikrinimų skaičius negali būti didesnis kaip 30 procentų nuo bendro mėnesio Patikrinimų skaičiaus.</w:t>
      </w:r>
    </w:p>
    <w:p w14:paraId="3038FD15" w14:textId="77777777" w:rsidR="005F4215" w:rsidRDefault="00EE02D2" w:rsidP="005F4215">
      <w:pPr>
        <w:widowControl w:val="0"/>
        <w:autoSpaceDE w:val="0"/>
        <w:autoSpaceDN w:val="0"/>
        <w:adjustRightInd w:val="0"/>
        <w:spacing w:line="276" w:lineRule="auto"/>
        <w:rPr>
          <w:color w:val="000000"/>
        </w:rPr>
      </w:pPr>
      <w:r w:rsidRPr="00EE02D2">
        <w:t>4.6. Užsakovas, gavęs iš Vykdytojo mėnesinę ataskaitą per 5 dienas turi teisę pareikšti pretenzijas dėl ataskaitoje nurodytų Paslaugų teikimo. Jeigu pretenzijos nepareiškiamos, ataskaita laikoma priimta.</w:t>
      </w:r>
    </w:p>
    <w:p w14:paraId="750BD696" w14:textId="1551CE65" w:rsidR="00EE02D2" w:rsidRPr="005F4215" w:rsidRDefault="00EE02D2" w:rsidP="005F4215">
      <w:pPr>
        <w:widowControl w:val="0"/>
        <w:autoSpaceDE w:val="0"/>
        <w:autoSpaceDN w:val="0"/>
        <w:adjustRightInd w:val="0"/>
        <w:spacing w:line="276" w:lineRule="auto"/>
        <w:rPr>
          <w:color w:val="000000"/>
        </w:rPr>
      </w:pPr>
      <w:r w:rsidRPr="000651A9">
        <w:rPr>
          <w:rFonts w:eastAsia="Calibri"/>
          <w:lang w:eastAsia="en-US"/>
        </w:rPr>
        <w:t>4.7. Teikti Vykdytojui kitą informaciją, reikalingą Sutarties sąlygų įvykdymui bei vykdyti kitus sutartyje numatytus įsipareigojimus.</w:t>
      </w:r>
    </w:p>
    <w:p w14:paraId="623438FE" w14:textId="77777777" w:rsidR="00EE02D2" w:rsidRPr="000651A9" w:rsidRDefault="00EE02D2" w:rsidP="00EE02D2">
      <w:pPr>
        <w:tabs>
          <w:tab w:val="left" w:pos="851"/>
        </w:tabs>
        <w:spacing w:before="80"/>
        <w:rPr>
          <w:rFonts w:eastAsia="Calibri"/>
          <w:lang w:eastAsia="en-US"/>
        </w:rPr>
      </w:pPr>
    </w:p>
    <w:p w14:paraId="54FA5A99" w14:textId="77777777" w:rsidR="005F4215" w:rsidRDefault="00EE02D2" w:rsidP="00EE02D2">
      <w:pPr>
        <w:numPr>
          <w:ilvl w:val="0"/>
          <w:numId w:val="26"/>
        </w:numPr>
        <w:tabs>
          <w:tab w:val="left" w:pos="851"/>
        </w:tabs>
        <w:spacing w:before="80"/>
        <w:contextualSpacing/>
        <w:rPr>
          <w:rFonts w:eastAsia="Calibri"/>
          <w:b/>
          <w:lang w:val="en-US" w:eastAsia="en-US"/>
        </w:rPr>
      </w:pPr>
      <w:proofErr w:type="spellStart"/>
      <w:r w:rsidRPr="00EE02D2">
        <w:rPr>
          <w:rFonts w:eastAsia="Calibri"/>
          <w:b/>
          <w:lang w:val="en-US" w:eastAsia="en-US"/>
        </w:rPr>
        <w:t>Atsiskaitymo</w:t>
      </w:r>
      <w:proofErr w:type="spellEnd"/>
      <w:r w:rsidRPr="00EE02D2">
        <w:rPr>
          <w:rFonts w:eastAsia="Calibri"/>
          <w:b/>
          <w:lang w:val="en-US" w:eastAsia="en-US"/>
        </w:rPr>
        <w:t xml:space="preserve"> </w:t>
      </w:r>
      <w:proofErr w:type="spellStart"/>
      <w:r w:rsidRPr="00EE02D2">
        <w:rPr>
          <w:rFonts w:eastAsia="Calibri"/>
          <w:b/>
          <w:lang w:val="en-US" w:eastAsia="en-US"/>
        </w:rPr>
        <w:t>sąlygos</w:t>
      </w:r>
      <w:proofErr w:type="spellEnd"/>
      <w:r w:rsidRPr="00EE02D2">
        <w:rPr>
          <w:rFonts w:eastAsia="Calibri"/>
          <w:b/>
          <w:lang w:val="en-US" w:eastAsia="en-US"/>
        </w:rPr>
        <w:t>:</w:t>
      </w:r>
    </w:p>
    <w:p w14:paraId="7E9B0210" w14:textId="23727527" w:rsidR="00EE02D2" w:rsidRPr="005F4215" w:rsidRDefault="00EE02D2" w:rsidP="005F4215">
      <w:pPr>
        <w:tabs>
          <w:tab w:val="left" w:pos="851"/>
        </w:tabs>
        <w:spacing w:before="80"/>
        <w:contextualSpacing/>
        <w:rPr>
          <w:rFonts w:eastAsia="Calibri"/>
          <w:b/>
          <w:lang w:val="en-US" w:eastAsia="en-US"/>
        </w:rPr>
      </w:pPr>
      <w:r w:rsidRPr="005F4215">
        <w:rPr>
          <w:rFonts w:eastAsia="Calibri"/>
          <w:lang w:val="en-US" w:eastAsia="en-US"/>
        </w:rPr>
        <w:t xml:space="preserve">5.1. </w:t>
      </w:r>
      <w:r w:rsidRPr="00EE02D2">
        <w:rPr>
          <w:lang w:eastAsia="en-US"/>
        </w:rPr>
        <w:t>Vykdytojas teikia sutartyje nurodytas Paslaugas pagal sutarties Vykdytojo pasiūlyme (žr. konkurso sąlygų 6 priedą) nurodytą kainą.</w:t>
      </w:r>
      <w:r w:rsidRPr="005F4215">
        <w:rPr>
          <w:rFonts w:eastAsia="Calibri"/>
          <w:lang w:val="en-US" w:eastAsia="en-US"/>
        </w:rPr>
        <w:t xml:space="preserve"> </w:t>
      </w:r>
    </w:p>
    <w:p w14:paraId="1BAB11C8" w14:textId="39B382A9" w:rsidR="00EE02D2" w:rsidRPr="00EE02D2" w:rsidRDefault="00EE02D2" w:rsidP="00EE02D2">
      <w:pPr>
        <w:spacing w:before="80"/>
        <w:rPr>
          <w:sz w:val="22"/>
          <w:szCs w:val="22"/>
          <w:lang w:eastAsia="en-US"/>
        </w:rPr>
      </w:pPr>
      <w:r w:rsidRPr="00EE02D2">
        <w:rPr>
          <w:rFonts w:eastAsia="Calibri"/>
          <w:lang w:val="en-US" w:eastAsia="en-US"/>
        </w:rPr>
        <w:t xml:space="preserve">5.2. </w:t>
      </w:r>
      <w:r w:rsidRPr="00EE02D2">
        <w:rPr>
          <w:lang w:eastAsia="en-US"/>
        </w:rPr>
        <w:t xml:space="preserve">Atsiskaitymas su Vykdytoju vykdomas per 30 (trisdešimt) kalendorinių dienų nuo tinkamos sąskaitos faktūros pateikimo Užsakovui. </w:t>
      </w:r>
      <w:r w:rsidRPr="00EE02D2">
        <w:rPr>
          <w:bCs/>
          <w:color w:val="000000"/>
          <w:shd w:val="clear" w:color="auto" w:fill="FFFFFF"/>
          <w:lang w:eastAsia="en-US"/>
        </w:rPr>
        <w:t xml:space="preserve">Vykdytojas PVM sąskaitą faktūrą Užsakovui pateikia naudojantis elektronine </w:t>
      </w:r>
      <w:r w:rsidRPr="00EE02D2">
        <w:rPr>
          <w:b/>
          <w:bCs/>
          <w:color w:val="000000"/>
          <w:shd w:val="clear" w:color="auto" w:fill="FFFFFF"/>
          <w:lang w:eastAsia="en-US"/>
        </w:rPr>
        <w:t>SABIS informacine sistema</w:t>
      </w:r>
      <w:r w:rsidRPr="00EE02D2">
        <w:rPr>
          <w:bCs/>
          <w:color w:val="000000"/>
          <w:shd w:val="clear" w:color="auto" w:fill="FFFFFF"/>
          <w:lang w:eastAsia="en-US"/>
        </w:rPr>
        <w:t>.</w:t>
      </w:r>
    </w:p>
    <w:p w14:paraId="0CD5E3C6" w14:textId="293399D9" w:rsidR="00EE02D2" w:rsidRPr="000651A9" w:rsidRDefault="00EE02D2" w:rsidP="00EE02D2">
      <w:pPr>
        <w:tabs>
          <w:tab w:val="left" w:pos="851"/>
        </w:tabs>
        <w:spacing w:before="80"/>
        <w:rPr>
          <w:rFonts w:eastAsia="Calibri"/>
          <w:lang w:eastAsia="en-US"/>
        </w:rPr>
      </w:pPr>
      <w:r w:rsidRPr="000651A9">
        <w:rPr>
          <w:rFonts w:eastAsia="Calibri"/>
          <w:lang w:eastAsia="en-US"/>
        </w:rPr>
        <w:t xml:space="preserve">5.3. Laiku neatsiskaitęs su Vykdytoju, už kiekvieną dieną Užsakovas moka po 0,02 proc. dydžio delspinigių nuo nesumokėtos sumos. </w:t>
      </w:r>
    </w:p>
    <w:p w14:paraId="048FECAA" w14:textId="58564794" w:rsidR="00EE02D2" w:rsidRPr="00EE02D2" w:rsidRDefault="00EE02D2" w:rsidP="00EE02D2">
      <w:pPr>
        <w:widowControl w:val="0"/>
        <w:autoSpaceDE w:val="0"/>
        <w:autoSpaceDN w:val="0"/>
        <w:adjustRightInd w:val="0"/>
        <w:rPr>
          <w:color w:val="000000"/>
        </w:rPr>
      </w:pPr>
      <w:r w:rsidRPr="000651A9">
        <w:rPr>
          <w:rFonts w:eastAsia="Calibri"/>
          <w:lang w:eastAsia="en-US"/>
        </w:rPr>
        <w:t xml:space="preserve">5.4. </w:t>
      </w:r>
      <w:r w:rsidRPr="00EE02D2">
        <w:rPr>
          <w:color w:val="000000"/>
        </w:rPr>
        <w:t>Vykdytojas,</w:t>
      </w:r>
      <w:r w:rsidRPr="00EE02D2">
        <w:rPr>
          <w:lang w:eastAsia="en-US"/>
        </w:rPr>
        <w:t xml:space="preserve"> dėl savo kaltės neatlikęs daugiau nei 20 proc. Patikrinimų, kurie buvo numatyti ataskaitinio laikotarpio užduotyse ar kituose dokumentuose, Užsakovui pareikalavus privalo sumokėti 500 Eur dydžio baudą. Už neįvykdytus, ar daugiau nei numatyta Užsakovo užduotyse  </w:t>
      </w:r>
      <w:r w:rsidRPr="00EE02D2">
        <w:rPr>
          <w:lang w:eastAsia="en-US"/>
        </w:rPr>
        <w:lastRenderedPageBreak/>
        <w:t>atliktus Patikrinimus - Vykdytojui nemokama.</w:t>
      </w:r>
    </w:p>
    <w:p w14:paraId="2076DF0C" w14:textId="30209C98" w:rsidR="00EE02D2" w:rsidRPr="00EE02D2" w:rsidRDefault="00EE02D2" w:rsidP="00EE02D2">
      <w:pPr>
        <w:widowControl w:val="0"/>
        <w:autoSpaceDE w:val="0"/>
        <w:autoSpaceDN w:val="0"/>
        <w:adjustRightInd w:val="0"/>
        <w:rPr>
          <w:color w:val="000000"/>
        </w:rPr>
      </w:pPr>
      <w:r w:rsidRPr="000651A9">
        <w:rPr>
          <w:rFonts w:eastAsia="Calibri"/>
          <w:lang w:eastAsia="en-US"/>
        </w:rPr>
        <w:t xml:space="preserve">5.5. </w:t>
      </w:r>
      <w:r w:rsidRPr="00EE02D2">
        <w:rPr>
          <w:color w:val="000000"/>
        </w:rPr>
        <w:t xml:space="preserve">Vykdytojas taip pat atlygina visus Užsakovo patirtus nuostolius dėl Vykdytojo atliekamų transporto kontrolės ir apsaugos paslaugų kokybės, įskaitant, </w:t>
      </w:r>
      <w:r w:rsidRPr="000651A9">
        <w:rPr>
          <w:rFonts w:eastAsia="Calibri"/>
          <w:lang w:eastAsia="en-US"/>
        </w:rPr>
        <w:t>bet neapsiribojant</w:t>
      </w:r>
      <w:r w:rsidRPr="00EE02D2">
        <w:rPr>
          <w:color w:val="000000"/>
        </w:rPr>
        <w:t xml:space="preserve"> keleivių ar Užsakovo darbuotojų sveikatai padarytą žalą, žalą Užsakovo dalykinei reputacijai ar tretiesiems asmenims. Visais atvejais a</w:t>
      </w:r>
      <w:r w:rsidR="006E65F1">
        <w:rPr>
          <w:color w:val="000000"/>
        </w:rPr>
        <w:t>tlyginama žala negali viršyti 40</w:t>
      </w:r>
      <w:r w:rsidRPr="00EE02D2">
        <w:rPr>
          <w:color w:val="000000"/>
        </w:rPr>
        <w:t xml:space="preserve"> 000 Eur.</w:t>
      </w:r>
    </w:p>
    <w:p w14:paraId="0B578610" w14:textId="65DD1220" w:rsidR="00EE02D2" w:rsidRPr="000651A9" w:rsidRDefault="00EE02D2" w:rsidP="00EE02D2">
      <w:pPr>
        <w:tabs>
          <w:tab w:val="left" w:pos="851"/>
        </w:tabs>
        <w:spacing w:before="80"/>
        <w:rPr>
          <w:rFonts w:eastAsia="Calibri"/>
          <w:lang w:eastAsia="en-US"/>
        </w:rPr>
      </w:pPr>
      <w:r w:rsidRPr="000651A9">
        <w:rPr>
          <w:rFonts w:eastAsia="Calibri"/>
          <w:lang w:eastAsia="en-US"/>
        </w:rPr>
        <w:t xml:space="preserve">5.6. Paslaugų kaina negali keistis visa sutarties galiojimo laikotarpį, išskyrus tuos atvejus, kai Užsakovas nustato, kad Vykdytojo darbuotojas paslaugas teikia neblaivus ar apsvaigęs nuo narkotinių medžiagų, tokiu atveju paslaugos kaina mažinama 300 Eur be PVM už kiekvieną aktu </w:t>
      </w:r>
      <w:proofErr w:type="spellStart"/>
      <w:r w:rsidRPr="000651A9">
        <w:rPr>
          <w:rFonts w:eastAsia="Calibri"/>
          <w:lang w:eastAsia="en-US"/>
        </w:rPr>
        <w:t>iformintą</w:t>
      </w:r>
      <w:proofErr w:type="spellEnd"/>
      <w:r w:rsidRPr="000651A9">
        <w:rPr>
          <w:rFonts w:eastAsia="Calibri"/>
          <w:lang w:eastAsia="en-US"/>
        </w:rPr>
        <w:t xml:space="preserve"> atvejį. Paslaugų kaina gali būti mažinama 50 Eur be PVM (už kiekvieną įformintą atveji), jei Vykdytojo darbuotojai aplaidžiu savo veikimu ar neveikimu, nevykdo šios sutarties 3 dalyje numatytų įsipareigojimų. </w:t>
      </w:r>
    </w:p>
    <w:p w14:paraId="37BEB7DB" w14:textId="77777777" w:rsidR="00EE02D2" w:rsidRPr="000651A9" w:rsidRDefault="00EE02D2" w:rsidP="00EE02D2">
      <w:pPr>
        <w:tabs>
          <w:tab w:val="left" w:pos="851"/>
        </w:tabs>
        <w:spacing w:before="80"/>
        <w:ind w:left="349"/>
        <w:contextualSpacing/>
        <w:rPr>
          <w:rFonts w:eastAsia="Calibri"/>
          <w:lang w:eastAsia="en-US"/>
        </w:rPr>
      </w:pPr>
    </w:p>
    <w:p w14:paraId="5C6BE20E" w14:textId="77777777" w:rsidR="005F4215" w:rsidRPr="000651A9" w:rsidRDefault="00EE02D2" w:rsidP="005F4215">
      <w:pPr>
        <w:tabs>
          <w:tab w:val="left" w:pos="851"/>
        </w:tabs>
        <w:spacing w:before="80"/>
        <w:rPr>
          <w:rFonts w:eastAsia="Calibri"/>
          <w:b/>
          <w:lang w:val="pt-BR" w:eastAsia="en-US"/>
        </w:rPr>
      </w:pPr>
      <w:r w:rsidRPr="000651A9">
        <w:rPr>
          <w:rFonts w:eastAsia="Calibri"/>
          <w:b/>
          <w:lang w:eastAsia="en-US"/>
        </w:rPr>
        <w:t xml:space="preserve">         </w:t>
      </w:r>
      <w:r w:rsidRPr="000651A9">
        <w:rPr>
          <w:rFonts w:eastAsia="Calibri"/>
          <w:b/>
          <w:lang w:val="pt-BR" w:eastAsia="en-US"/>
        </w:rPr>
        <w:t>6.</w:t>
      </w:r>
      <w:r w:rsidRPr="00EE02D2">
        <w:rPr>
          <w:b/>
          <w:lang w:eastAsia="en-US"/>
        </w:rPr>
        <w:t xml:space="preserve"> Sutarties galiojimas, vykdymo pradžia, trukmė, terminai: </w:t>
      </w:r>
    </w:p>
    <w:p w14:paraId="594D727F" w14:textId="7F28EA24" w:rsidR="00EE02D2" w:rsidRPr="000651A9" w:rsidRDefault="00EE02D2" w:rsidP="005F4215">
      <w:pPr>
        <w:tabs>
          <w:tab w:val="left" w:pos="851"/>
        </w:tabs>
        <w:spacing w:before="80"/>
        <w:rPr>
          <w:rFonts w:eastAsia="Calibri"/>
          <w:b/>
          <w:lang w:val="pt-BR" w:eastAsia="en-US"/>
        </w:rPr>
      </w:pPr>
      <w:r w:rsidRPr="000651A9">
        <w:rPr>
          <w:rFonts w:eastAsia="Calibri"/>
          <w:lang w:val="pt-BR" w:eastAsia="en-US"/>
        </w:rPr>
        <w:t>6.1. Sutartis galioja nuo 2025 m. sausio 1 d. ir galioja 12 mėnesių nuo Paslaugų teikimo pradžios. Sutartis gali būti pratęsta dar 12 mėnesių, jei nei viena iš šalių nepareikš noro jos nutraukti.</w:t>
      </w:r>
    </w:p>
    <w:p w14:paraId="0B2E6647" w14:textId="77777777" w:rsidR="00EE02D2" w:rsidRPr="00EE02D2" w:rsidRDefault="00EE02D2" w:rsidP="00EE02D2">
      <w:pPr>
        <w:tabs>
          <w:tab w:val="left" w:pos="851"/>
        </w:tabs>
        <w:spacing w:before="80"/>
        <w:rPr>
          <w:rFonts w:eastAsia="Calibri"/>
          <w:b/>
          <w:lang w:val="pt-BR" w:eastAsia="en-US"/>
        </w:rPr>
      </w:pPr>
      <w:r w:rsidRPr="00EE02D2">
        <w:rPr>
          <w:rFonts w:eastAsia="Calibri"/>
          <w:b/>
          <w:lang w:val="pt-BR" w:eastAsia="en-US"/>
        </w:rPr>
        <w:t xml:space="preserve">         </w:t>
      </w:r>
    </w:p>
    <w:p w14:paraId="0E167A1A" w14:textId="77777777" w:rsidR="00EE02D2" w:rsidRPr="000651A9" w:rsidRDefault="00EE02D2" w:rsidP="00EE02D2">
      <w:pPr>
        <w:tabs>
          <w:tab w:val="left" w:pos="851"/>
        </w:tabs>
        <w:spacing w:before="80"/>
        <w:rPr>
          <w:rFonts w:eastAsia="Calibri"/>
          <w:b/>
          <w:lang w:val="pt-BR" w:eastAsia="en-US"/>
        </w:rPr>
      </w:pPr>
      <w:r w:rsidRPr="00EE02D2">
        <w:rPr>
          <w:rFonts w:eastAsia="Calibri"/>
          <w:b/>
          <w:lang w:val="pt-BR" w:eastAsia="en-US"/>
        </w:rPr>
        <w:t xml:space="preserve">         7. Kitos sutarties sąlygos:</w:t>
      </w:r>
    </w:p>
    <w:p w14:paraId="0F56F5CA" w14:textId="36C3588D" w:rsidR="00EE02D2" w:rsidRPr="000651A9" w:rsidRDefault="00EE02D2" w:rsidP="00EE02D2">
      <w:pPr>
        <w:tabs>
          <w:tab w:val="left" w:pos="851"/>
        </w:tabs>
        <w:spacing w:before="80"/>
        <w:rPr>
          <w:rFonts w:eastAsia="Calibri"/>
          <w:lang w:val="pt-BR" w:eastAsia="en-US"/>
        </w:rPr>
      </w:pPr>
      <w:r w:rsidRPr="000651A9">
        <w:rPr>
          <w:rFonts w:eastAsia="Calibri"/>
          <w:lang w:val="pt-BR" w:eastAsia="en-US"/>
        </w:rPr>
        <w:t>7.1. Visi šios Sutarties papildymai ir pakeitimai galioja tik Šalims susitarus raštu.</w:t>
      </w:r>
    </w:p>
    <w:p w14:paraId="161FFEA8" w14:textId="738599FB" w:rsidR="00EE02D2" w:rsidRPr="0086465A" w:rsidRDefault="00EE02D2" w:rsidP="00EE02D2">
      <w:pPr>
        <w:tabs>
          <w:tab w:val="left" w:pos="851"/>
        </w:tabs>
        <w:spacing w:before="80"/>
        <w:rPr>
          <w:rFonts w:eastAsia="Calibri"/>
          <w:lang w:val="pt-BR" w:eastAsia="en-US"/>
        </w:rPr>
      </w:pPr>
      <w:r w:rsidRPr="0086465A">
        <w:rPr>
          <w:rFonts w:eastAsia="Calibri"/>
          <w:lang w:val="pt-BR" w:eastAsia="en-US"/>
        </w:rPr>
        <w:t>7.2. Šalys įsipareigoja nesuteikti tretiesiems asmenims konfidencialios informacijos, įgytos patikrinimų ar kitais būdais. Už tokios informacijos paviešinimą Šalys atsako Lietuvos Respublikos įstatymų nustatyta tvarka.</w:t>
      </w:r>
    </w:p>
    <w:p w14:paraId="64793651" w14:textId="64417959" w:rsidR="00EE02D2" w:rsidRPr="0086465A" w:rsidRDefault="00EE02D2" w:rsidP="00EE02D2">
      <w:pPr>
        <w:tabs>
          <w:tab w:val="left" w:pos="851"/>
        </w:tabs>
        <w:spacing w:before="80"/>
        <w:rPr>
          <w:rFonts w:eastAsia="Calibri"/>
          <w:lang w:val="pt-BR" w:eastAsia="en-US"/>
        </w:rPr>
      </w:pPr>
      <w:r w:rsidRPr="0086465A">
        <w:rPr>
          <w:rFonts w:eastAsia="Calibri"/>
          <w:lang w:val="pt-BR" w:eastAsia="en-US"/>
        </w:rPr>
        <w:t>7.3. Pasikeitus Šalių juridiniams adresams ar banko rekvizitams, Šalys privalo apie tai pranešti viena kitai per 3 darbo dienas nuo jų pasikeitimo momento.</w:t>
      </w:r>
    </w:p>
    <w:p w14:paraId="19259F9D" w14:textId="77777777" w:rsidR="00EE02D2" w:rsidRPr="0086465A" w:rsidRDefault="00EE02D2" w:rsidP="00EE02D2">
      <w:pPr>
        <w:tabs>
          <w:tab w:val="left" w:pos="851"/>
        </w:tabs>
        <w:spacing w:before="80"/>
        <w:rPr>
          <w:rFonts w:eastAsia="Calibri"/>
          <w:lang w:val="pt-BR" w:eastAsia="en-US"/>
        </w:rPr>
      </w:pPr>
    </w:p>
    <w:p w14:paraId="1EF3E5B3" w14:textId="77777777" w:rsidR="005F4215" w:rsidRPr="0086465A" w:rsidRDefault="00EE02D2" w:rsidP="005F4215">
      <w:pPr>
        <w:numPr>
          <w:ilvl w:val="0"/>
          <w:numId w:val="27"/>
        </w:numPr>
        <w:tabs>
          <w:tab w:val="left" w:pos="851"/>
        </w:tabs>
        <w:spacing w:before="80"/>
        <w:ind w:left="984"/>
        <w:contextualSpacing/>
        <w:rPr>
          <w:rFonts w:eastAsia="Calibri"/>
          <w:b/>
          <w:lang w:val="pt-BR" w:eastAsia="en-US"/>
        </w:rPr>
      </w:pPr>
      <w:r w:rsidRPr="0086465A">
        <w:rPr>
          <w:rFonts w:eastAsia="Calibri"/>
          <w:b/>
          <w:lang w:val="pt-BR" w:eastAsia="en-US"/>
        </w:rPr>
        <w:t>Šalių atsakomybė ir ginčų sprendimo tvarka:</w:t>
      </w:r>
    </w:p>
    <w:p w14:paraId="7FACA6EB" w14:textId="0DBFCF42" w:rsidR="00EE02D2" w:rsidRPr="0086465A" w:rsidRDefault="00EE02D2" w:rsidP="005F4215">
      <w:pPr>
        <w:tabs>
          <w:tab w:val="left" w:pos="851"/>
        </w:tabs>
        <w:spacing w:before="80"/>
        <w:contextualSpacing/>
        <w:rPr>
          <w:rFonts w:eastAsia="Calibri"/>
          <w:b/>
          <w:lang w:val="pt-BR" w:eastAsia="en-US"/>
        </w:rPr>
      </w:pPr>
      <w:r w:rsidRPr="0086465A">
        <w:rPr>
          <w:rFonts w:eastAsia="Calibri"/>
          <w:lang w:val="pt-BR" w:eastAsia="en-US"/>
        </w:rPr>
        <w:t>8.1. Sutarties sąlygos, kurios nebuvo aptartos šioje Sutartyje, yra reguliuojamos Lietuvos Respublikos civilinio kodekso bei kitų norminių aktų.</w:t>
      </w:r>
    </w:p>
    <w:p w14:paraId="1D8C8FB1" w14:textId="29D69166" w:rsidR="00EE02D2" w:rsidRPr="0086465A" w:rsidRDefault="00EE02D2" w:rsidP="00EE02D2">
      <w:pPr>
        <w:tabs>
          <w:tab w:val="left" w:pos="851"/>
        </w:tabs>
        <w:spacing w:before="80"/>
        <w:rPr>
          <w:rFonts w:eastAsia="Calibri"/>
          <w:lang w:val="pt-BR" w:eastAsia="en-US"/>
        </w:rPr>
      </w:pPr>
      <w:r w:rsidRPr="0086465A">
        <w:rPr>
          <w:rFonts w:eastAsia="Calibri"/>
          <w:lang w:val="pt-BR" w:eastAsia="en-US"/>
        </w:rPr>
        <w:t>8.2. Visi ginčai ir nesutarmai sprendžiami derybų keliu, o nesutarus Lietuvos Respublikos įstatymų nustatyta tvarka.</w:t>
      </w:r>
    </w:p>
    <w:p w14:paraId="3471389E" w14:textId="0F4150AF" w:rsidR="00EE02D2" w:rsidRPr="0086465A" w:rsidRDefault="00EE02D2" w:rsidP="00EE02D2">
      <w:pPr>
        <w:tabs>
          <w:tab w:val="left" w:pos="851"/>
        </w:tabs>
        <w:spacing w:before="80"/>
        <w:rPr>
          <w:rFonts w:eastAsia="Calibri"/>
          <w:lang w:val="pt-BR" w:eastAsia="en-US"/>
        </w:rPr>
      </w:pPr>
      <w:r w:rsidRPr="0086465A">
        <w:rPr>
          <w:rFonts w:eastAsia="Calibri"/>
          <w:lang w:val="pt-BR" w:eastAsia="en-US"/>
        </w:rPr>
        <w:t xml:space="preserve">8.3. Šalys neatsako už trečiosios šalies neteisėtus veiksmus bei veiksmus, susijusius su </w:t>
      </w:r>
      <w:r w:rsidRPr="0086465A">
        <w:rPr>
          <w:rFonts w:eastAsia="Calibri"/>
          <w:i/>
          <w:lang w:val="pt-BR" w:eastAsia="en-US"/>
        </w:rPr>
        <w:t>force majeur</w:t>
      </w:r>
      <w:r w:rsidRPr="0086465A">
        <w:rPr>
          <w:rFonts w:eastAsia="Calibri"/>
          <w:lang w:val="pt-BR" w:eastAsia="en-US"/>
        </w:rPr>
        <w:t>e aplinkybėmis.</w:t>
      </w:r>
    </w:p>
    <w:p w14:paraId="7695CB87" w14:textId="77777777" w:rsidR="00EE02D2" w:rsidRPr="00EE02D2" w:rsidRDefault="00EE02D2" w:rsidP="00EE02D2">
      <w:pPr>
        <w:ind w:firstLine="720"/>
        <w:rPr>
          <w:b/>
          <w:bCs/>
          <w:sz w:val="22"/>
          <w:szCs w:val="22"/>
          <w:lang w:eastAsia="en-US"/>
        </w:rPr>
      </w:pPr>
    </w:p>
    <w:p w14:paraId="6BADFAD8" w14:textId="77777777" w:rsidR="00EE02D2" w:rsidRPr="00EE02D2" w:rsidRDefault="00EE02D2" w:rsidP="00EE02D2">
      <w:pPr>
        <w:ind w:firstLine="720"/>
        <w:rPr>
          <w:b/>
          <w:bCs/>
          <w:lang w:eastAsia="en-US"/>
        </w:rPr>
      </w:pPr>
      <w:r w:rsidRPr="00EE02D2">
        <w:rPr>
          <w:b/>
          <w:bCs/>
          <w:lang w:eastAsia="en-US"/>
        </w:rPr>
        <w:t>9. Sutarties nutraukimas:</w:t>
      </w:r>
    </w:p>
    <w:p w14:paraId="3565BA69" w14:textId="77777777" w:rsidR="00EE02D2" w:rsidRPr="00EE02D2" w:rsidRDefault="00EE02D2" w:rsidP="005F4215">
      <w:pPr>
        <w:rPr>
          <w:lang w:eastAsia="en-US"/>
        </w:rPr>
      </w:pPr>
      <w:r w:rsidRPr="00EE02D2">
        <w:rPr>
          <w:lang w:eastAsia="en-US"/>
        </w:rPr>
        <w:t>9.1. Užsakovas turi teisę vienašališkai, prieš 14 (keturiolika) kalendorinių dienų raštu įspėjęs apie tai Vykdytoja, nutraukti sutartį, jei:</w:t>
      </w:r>
    </w:p>
    <w:p w14:paraId="1AAD2237" w14:textId="77777777" w:rsidR="00EE02D2" w:rsidRPr="00EE02D2" w:rsidRDefault="00EE02D2" w:rsidP="005F4215">
      <w:pPr>
        <w:rPr>
          <w:lang w:eastAsia="en-US"/>
        </w:rPr>
      </w:pPr>
      <w:r w:rsidRPr="00EE02D2">
        <w:rPr>
          <w:lang w:eastAsia="en-US"/>
        </w:rPr>
        <w:t>9.1.1. sutartis buvo pakeista pažeidžiant teisės aktų reikalavimus;</w:t>
      </w:r>
    </w:p>
    <w:p w14:paraId="7F066A2C" w14:textId="77777777" w:rsidR="00EE02D2" w:rsidRPr="00EE02D2" w:rsidRDefault="00EE02D2" w:rsidP="005F4215">
      <w:pPr>
        <w:rPr>
          <w:lang w:eastAsia="en-US"/>
        </w:rPr>
      </w:pPr>
      <w:r w:rsidRPr="00EE02D2">
        <w:rPr>
          <w:lang w:eastAsia="en-US"/>
        </w:rPr>
        <w:t>9.1.2. paaiškėjo, kad Vykdytojas turėjo būti pašalintas iš pirkimo procedūros, vadovaujantis teisės aktų reikalavimais;</w:t>
      </w:r>
    </w:p>
    <w:p w14:paraId="34242427" w14:textId="77777777" w:rsidR="00EE02D2" w:rsidRPr="00EE02D2" w:rsidRDefault="00EE02D2" w:rsidP="005F4215">
      <w:pPr>
        <w:rPr>
          <w:lang w:eastAsia="en-US"/>
        </w:rPr>
      </w:pPr>
      <w:r w:rsidRPr="00EE02D2">
        <w:rPr>
          <w:lang w:eastAsia="en-US"/>
        </w:rPr>
        <w:t>9.1.3. paaiškėjo, kad su Vykdytoju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98BC3E8" w14:textId="77777777" w:rsidR="00EE02D2" w:rsidRPr="00EE02D2" w:rsidRDefault="00EE02D2" w:rsidP="005F4215">
      <w:pPr>
        <w:rPr>
          <w:lang w:eastAsia="en-US"/>
        </w:rPr>
      </w:pPr>
      <w:r w:rsidRPr="00EE02D2">
        <w:rPr>
          <w:lang w:eastAsia="en-US"/>
        </w:rPr>
        <w:t>9.1.4. Vykdytojas nevykdo įsipareigojimų, numatytų pagal sutartį, nesilaiko Lietuvos Respublikoje galiojančių teisės aktų reikalavimų ar yra kitokio pobūdžio Vykdytojo veikimas, neveikimas, aplaidumas, turintis neigiamos įtakos šios sutarties vykdymui.</w:t>
      </w:r>
    </w:p>
    <w:p w14:paraId="31E79005" w14:textId="77777777" w:rsidR="00EE02D2" w:rsidRPr="00EE02D2" w:rsidRDefault="00EE02D2" w:rsidP="005F4215">
      <w:pPr>
        <w:rPr>
          <w:lang w:eastAsia="en-US"/>
        </w:rPr>
      </w:pPr>
      <w:r w:rsidRPr="00EE02D2">
        <w:rPr>
          <w:lang w:eastAsia="en-US"/>
        </w:rPr>
        <w:t xml:space="preserve">9.2. Vykdytojas turi teisę vienašališkai, prieš 14 (keturiolika) kalendorinių dienų raštu įspėjęs apie tai Užsakovą, nutraukti sutartį, jei:   </w:t>
      </w:r>
    </w:p>
    <w:p w14:paraId="1B8CE982" w14:textId="77777777" w:rsidR="00EE02D2" w:rsidRPr="00EE02D2" w:rsidRDefault="00EE02D2" w:rsidP="005F4215">
      <w:pPr>
        <w:rPr>
          <w:lang w:eastAsia="en-US"/>
        </w:rPr>
      </w:pPr>
      <w:r w:rsidRPr="00EE02D2">
        <w:rPr>
          <w:lang w:eastAsia="en-US"/>
        </w:rPr>
        <w:t xml:space="preserve">9.2.1. ne dėl Vykdytojo kaltės Užsakovas vėluoja sumokėti daugiau nei 30 (trisdešimt) kalendorinių dienų nuo sutartyje nurodyto sumokėjimo termino pabaigos; </w:t>
      </w:r>
    </w:p>
    <w:p w14:paraId="07E6E3F7" w14:textId="77777777" w:rsidR="00EE02D2" w:rsidRPr="00EE02D2" w:rsidRDefault="00EE02D2" w:rsidP="005F4215">
      <w:pPr>
        <w:rPr>
          <w:lang w:eastAsia="en-US"/>
        </w:rPr>
      </w:pPr>
      <w:r w:rsidRPr="00EE02D2">
        <w:rPr>
          <w:lang w:eastAsia="en-US"/>
        </w:rPr>
        <w:lastRenderedPageBreak/>
        <w:t>9.2.2. Užsakovas nevykdo sutartimi prisiimtų įsipareigojimų.</w:t>
      </w:r>
    </w:p>
    <w:p w14:paraId="3FC43600" w14:textId="77777777" w:rsidR="00EE02D2" w:rsidRPr="00EE02D2" w:rsidRDefault="00EE02D2" w:rsidP="005F4215">
      <w:pPr>
        <w:rPr>
          <w:lang w:eastAsia="en-US"/>
        </w:rPr>
      </w:pPr>
      <w:r w:rsidRPr="00EE02D2">
        <w:rPr>
          <w:lang w:eastAsia="en-US"/>
        </w:rPr>
        <w:t>9.3. Sutartis gali būti nutraukiama rašytiniu šalių susitarimu prieš laiką bet kuriuo metu.</w:t>
      </w:r>
    </w:p>
    <w:p w14:paraId="65586B79" w14:textId="77777777" w:rsidR="00EE02D2" w:rsidRPr="00EE02D2" w:rsidRDefault="00EE02D2" w:rsidP="005F4215">
      <w:pPr>
        <w:rPr>
          <w:lang w:eastAsia="en-US"/>
        </w:rPr>
      </w:pPr>
      <w:r w:rsidRPr="00EE02D2">
        <w:rPr>
          <w:lang w:eastAsia="en-US"/>
        </w:rPr>
        <w:t>9.4. Sutarties nutraukimas prieš laiką neatleidžia nuo pareigos įvykdyti finansinius įsipareigojimus už laikotarpį iki šios sutarties  nutraukimo.</w:t>
      </w:r>
    </w:p>
    <w:p w14:paraId="0C1FFA1F" w14:textId="77777777" w:rsidR="00EE02D2" w:rsidRPr="00EE02D2" w:rsidRDefault="00EE02D2" w:rsidP="005F4215">
      <w:pPr>
        <w:rPr>
          <w:lang w:eastAsia="en-US"/>
        </w:rPr>
      </w:pPr>
      <w:r w:rsidRPr="00EE02D2">
        <w:rPr>
          <w:lang w:eastAsia="en-US"/>
        </w:rPr>
        <w:t>9.5. Sutartis laikoma įvykdyta, kai šalys visiškai įvykdo šioje sutartyje numatytas sąlygas.</w:t>
      </w:r>
    </w:p>
    <w:p w14:paraId="41CB1FB9" w14:textId="77777777" w:rsidR="00EE02D2" w:rsidRPr="00EE02D2" w:rsidRDefault="00EE02D2" w:rsidP="005F4215">
      <w:pPr>
        <w:rPr>
          <w:lang w:eastAsia="en-US"/>
        </w:rPr>
      </w:pPr>
      <w:r w:rsidRPr="00EE02D2">
        <w:rPr>
          <w:lang w:eastAsia="en-US"/>
        </w:rPr>
        <w:t xml:space="preserve">9.6.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288CD958" w14:textId="77777777" w:rsidR="00EE02D2" w:rsidRPr="00EE02D2" w:rsidRDefault="00EE02D2" w:rsidP="00EE02D2">
      <w:pPr>
        <w:ind w:firstLine="720"/>
        <w:rPr>
          <w:lang w:eastAsia="en-US"/>
        </w:rPr>
      </w:pPr>
      <w:r w:rsidRPr="00EE02D2">
        <w:rPr>
          <w:lang w:eastAsia="en-US"/>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3E7AD657" w14:textId="77777777" w:rsidR="00EE02D2" w:rsidRPr="00EE02D2" w:rsidRDefault="00EE02D2" w:rsidP="005F4215">
      <w:pPr>
        <w:rPr>
          <w:lang w:eastAsia="en-US"/>
        </w:rPr>
      </w:pPr>
      <w:r w:rsidRPr="00EE02D2">
        <w:rPr>
          <w:lang w:eastAsia="en-US"/>
        </w:rPr>
        <w:t>9.7. Sutartis surašyta lietuvių  kalba, Ją sudaro du identiški sutarties originalai, skirti po vieną kiekvienai šaliai.</w:t>
      </w:r>
    </w:p>
    <w:p w14:paraId="097DAB7D" w14:textId="77777777" w:rsidR="00EE02D2" w:rsidRPr="00EE02D2" w:rsidRDefault="00EE02D2" w:rsidP="005F4215">
      <w:pPr>
        <w:rPr>
          <w:lang w:eastAsia="en-US"/>
        </w:rPr>
      </w:pPr>
      <w:r w:rsidRPr="00EE02D2">
        <w:rPr>
          <w:lang w:eastAsia="en-US"/>
        </w:rPr>
        <w:t>9.8. Vykdydamos šią sutartį, šalys nutaria palaikyti tarpusavio ryšius per savo įgaliotus, atsakingus asmenis - ……………………, tel. ……………………, el. paštas …………………… iš ………………………………… ir ……………………, tel. ……………………,  el. paštas …………………… iš ………………………………… .</w:t>
      </w:r>
    </w:p>
    <w:p w14:paraId="352892C2" w14:textId="77777777" w:rsidR="00EE02D2" w:rsidRPr="00EE02D2" w:rsidRDefault="00EE02D2" w:rsidP="00EE02D2">
      <w:pPr>
        <w:ind w:firstLine="720"/>
        <w:rPr>
          <w:i/>
          <w:sz w:val="22"/>
          <w:szCs w:val="22"/>
          <w:lang w:eastAsia="en-US"/>
        </w:rPr>
      </w:pPr>
    </w:p>
    <w:p w14:paraId="7092E6BA" w14:textId="77777777" w:rsidR="00EE02D2" w:rsidRPr="00EE02D2" w:rsidRDefault="00EE02D2" w:rsidP="00EE02D2">
      <w:pPr>
        <w:ind w:firstLine="720"/>
        <w:rPr>
          <w:i/>
          <w:sz w:val="22"/>
          <w:szCs w:val="22"/>
          <w:lang w:eastAsia="en-US"/>
        </w:rPr>
      </w:pPr>
    </w:p>
    <w:p w14:paraId="4EAA6DFF" w14:textId="77777777" w:rsidR="00EE02D2" w:rsidRPr="00EE02D2" w:rsidRDefault="00EE02D2" w:rsidP="005F4215">
      <w:pPr>
        <w:rPr>
          <w:lang w:eastAsia="en-US"/>
        </w:rPr>
      </w:pPr>
      <w:r w:rsidRPr="00EE02D2">
        <w:rPr>
          <w:lang w:eastAsia="en-US"/>
        </w:rPr>
        <w:t>9.9. Sutarties priedai:</w:t>
      </w:r>
    </w:p>
    <w:p w14:paraId="7B4AB636" w14:textId="77777777" w:rsidR="00EE02D2" w:rsidRPr="00EE02D2" w:rsidRDefault="00EE02D2" w:rsidP="005F4215">
      <w:pPr>
        <w:rPr>
          <w:lang w:eastAsia="en-US"/>
        </w:rPr>
      </w:pPr>
      <w:r w:rsidRPr="00EE02D2">
        <w:rPr>
          <w:lang w:eastAsia="en-US"/>
        </w:rPr>
        <w:t>9.9.1 Tiekėjo pasiūlymas;</w:t>
      </w:r>
    </w:p>
    <w:p w14:paraId="7C3D2901" w14:textId="77777777" w:rsidR="00EE02D2" w:rsidRPr="00EE02D2" w:rsidRDefault="00EE02D2" w:rsidP="005F4215">
      <w:pPr>
        <w:rPr>
          <w:lang w:eastAsia="en-US"/>
        </w:rPr>
      </w:pPr>
      <w:r w:rsidRPr="00EE02D2">
        <w:rPr>
          <w:lang w:eastAsia="en-US"/>
        </w:rPr>
        <w:t>9.9.2. Techninė specifikacija.</w:t>
      </w:r>
    </w:p>
    <w:p w14:paraId="515B0113" w14:textId="77777777" w:rsidR="00EE02D2" w:rsidRPr="000651A9" w:rsidRDefault="00EE02D2" w:rsidP="00EE02D2">
      <w:pPr>
        <w:tabs>
          <w:tab w:val="left" w:pos="851"/>
        </w:tabs>
        <w:spacing w:before="80"/>
        <w:rPr>
          <w:rFonts w:eastAsia="Calibri"/>
          <w:lang w:eastAsia="en-US"/>
        </w:rPr>
      </w:pPr>
    </w:p>
    <w:p w14:paraId="2B451D88" w14:textId="77777777" w:rsidR="00EE02D2" w:rsidRPr="00EE02D2" w:rsidRDefault="00EE02D2" w:rsidP="00EE02D2">
      <w:pPr>
        <w:jc w:val="left"/>
        <w:rPr>
          <w:b/>
          <w:bCs/>
          <w:sz w:val="22"/>
          <w:szCs w:val="22"/>
          <w:lang w:eastAsia="en-US"/>
        </w:rPr>
      </w:pPr>
    </w:p>
    <w:p w14:paraId="158AA5E7" w14:textId="77777777" w:rsidR="00EE02D2" w:rsidRPr="00EE02D2" w:rsidRDefault="00EE02D2" w:rsidP="00EE02D2">
      <w:pPr>
        <w:jc w:val="left"/>
        <w:rPr>
          <w:b/>
          <w:bCs/>
          <w:lang w:eastAsia="en-US"/>
        </w:rPr>
      </w:pPr>
      <w:r w:rsidRPr="00EE02D2">
        <w:rPr>
          <w:b/>
          <w:bCs/>
          <w:lang w:eastAsia="en-US"/>
        </w:rPr>
        <w:t>Šalių juridiniai adresai ir rekvizitai:</w:t>
      </w:r>
    </w:p>
    <w:p w14:paraId="030B4AF1" w14:textId="77777777" w:rsidR="00EE02D2" w:rsidRPr="00EE02D2" w:rsidRDefault="00EE02D2" w:rsidP="00EE02D2">
      <w:pPr>
        <w:jc w:val="left"/>
        <w:rPr>
          <w:b/>
          <w:bCs/>
          <w:lang w:eastAsia="en-US"/>
        </w:rPr>
      </w:pPr>
    </w:p>
    <w:p w14:paraId="63469F9E" w14:textId="77777777" w:rsidR="00EE02D2" w:rsidRPr="00EE02D2" w:rsidRDefault="00EE02D2" w:rsidP="00EE02D2">
      <w:pPr>
        <w:jc w:val="left"/>
        <w:rPr>
          <w:b/>
          <w:bCs/>
          <w:lang w:eastAsia="en-US"/>
        </w:rPr>
      </w:pPr>
      <w:r w:rsidRPr="00EE02D2">
        <w:rPr>
          <w:b/>
          <w:bCs/>
          <w:lang w:eastAsia="en-US"/>
        </w:rPr>
        <w:t>Užsakovas</w:t>
      </w:r>
      <w:r w:rsidRPr="00EE02D2">
        <w:rPr>
          <w:b/>
          <w:bCs/>
          <w:lang w:eastAsia="en-US"/>
        </w:rPr>
        <w:tab/>
      </w:r>
      <w:r w:rsidRPr="00EE02D2">
        <w:rPr>
          <w:b/>
          <w:bCs/>
          <w:lang w:eastAsia="en-US"/>
        </w:rPr>
        <w:tab/>
      </w:r>
      <w:r w:rsidRPr="00EE02D2">
        <w:rPr>
          <w:b/>
          <w:bCs/>
          <w:lang w:eastAsia="en-US"/>
        </w:rPr>
        <w:tab/>
      </w:r>
      <w:r w:rsidRPr="00EE02D2">
        <w:rPr>
          <w:b/>
          <w:bCs/>
          <w:lang w:eastAsia="en-US"/>
        </w:rPr>
        <w:tab/>
        <w:t xml:space="preserve">                               Vykdytojas</w:t>
      </w:r>
    </w:p>
    <w:p w14:paraId="276666B7" w14:textId="77777777" w:rsidR="00EE02D2" w:rsidRPr="00EE02D2" w:rsidRDefault="00EE02D2" w:rsidP="00EE02D2">
      <w:pPr>
        <w:jc w:val="left"/>
        <w:rPr>
          <w:bCs/>
          <w:lang w:eastAsia="en-US"/>
        </w:rPr>
      </w:pPr>
    </w:p>
    <w:p w14:paraId="1E7F3DB2" w14:textId="77777777" w:rsidR="00EE02D2" w:rsidRPr="00EE02D2" w:rsidRDefault="00EE02D2" w:rsidP="00EE02D2">
      <w:pPr>
        <w:jc w:val="left"/>
        <w:outlineLvl w:val="0"/>
        <w:rPr>
          <w:sz w:val="22"/>
          <w:szCs w:val="22"/>
          <w:lang w:eastAsia="en-US"/>
        </w:rPr>
      </w:pPr>
      <w:r w:rsidRPr="00EE02D2">
        <w:rPr>
          <w:sz w:val="22"/>
          <w:szCs w:val="22"/>
          <w:lang w:eastAsia="en-US"/>
        </w:rPr>
        <w:t xml:space="preserve">UAB „Jonavos autobusai“ </w:t>
      </w:r>
    </w:p>
    <w:p w14:paraId="126E8685" w14:textId="77777777" w:rsidR="00EE02D2" w:rsidRPr="00EE02D2" w:rsidRDefault="00EE02D2" w:rsidP="00EE02D2">
      <w:pPr>
        <w:jc w:val="left"/>
        <w:rPr>
          <w:sz w:val="22"/>
          <w:szCs w:val="22"/>
          <w:lang w:eastAsia="en-US"/>
        </w:rPr>
      </w:pPr>
      <w:r w:rsidRPr="00EE02D2">
        <w:rPr>
          <w:sz w:val="22"/>
          <w:szCs w:val="22"/>
          <w:lang w:eastAsia="en-US"/>
        </w:rPr>
        <w:t>kodas 156576661</w:t>
      </w:r>
    </w:p>
    <w:p w14:paraId="352B6047" w14:textId="77777777" w:rsidR="00EE02D2" w:rsidRPr="00EE02D2" w:rsidRDefault="00EE02D2" w:rsidP="00EE02D2">
      <w:pPr>
        <w:jc w:val="left"/>
        <w:rPr>
          <w:sz w:val="22"/>
          <w:szCs w:val="22"/>
          <w:lang w:eastAsia="en-US"/>
        </w:rPr>
      </w:pPr>
      <w:r w:rsidRPr="00EE02D2">
        <w:rPr>
          <w:sz w:val="22"/>
          <w:szCs w:val="22"/>
          <w:lang w:eastAsia="en-US"/>
        </w:rPr>
        <w:t>PVM kodas LT565766610</w:t>
      </w:r>
    </w:p>
    <w:p w14:paraId="5C1953F7" w14:textId="77777777" w:rsidR="00EE02D2" w:rsidRPr="00EE02D2" w:rsidRDefault="00EE02D2" w:rsidP="00EE02D2">
      <w:pPr>
        <w:jc w:val="left"/>
        <w:rPr>
          <w:sz w:val="22"/>
          <w:szCs w:val="22"/>
          <w:lang w:eastAsia="en-US"/>
        </w:rPr>
      </w:pPr>
      <w:r w:rsidRPr="00EE02D2">
        <w:rPr>
          <w:sz w:val="22"/>
          <w:szCs w:val="22"/>
          <w:lang w:eastAsia="en-US"/>
        </w:rPr>
        <w:t>Turgaus g. 1 LT 55149, Jonava</w:t>
      </w:r>
    </w:p>
    <w:p w14:paraId="52B71235" w14:textId="77777777" w:rsidR="00EE02D2" w:rsidRPr="00EE02D2" w:rsidRDefault="00EE02D2" w:rsidP="00EE02D2">
      <w:pPr>
        <w:jc w:val="left"/>
        <w:rPr>
          <w:sz w:val="22"/>
          <w:szCs w:val="22"/>
          <w:lang w:eastAsia="en-US"/>
        </w:rPr>
      </w:pPr>
      <w:r w:rsidRPr="00EE02D2">
        <w:rPr>
          <w:sz w:val="22"/>
          <w:szCs w:val="22"/>
          <w:lang w:eastAsia="en-US"/>
        </w:rPr>
        <w:t xml:space="preserve">Telefonas 8 349 52507 </w:t>
      </w:r>
    </w:p>
    <w:p w14:paraId="54424F2C" w14:textId="77777777" w:rsidR="00EE02D2" w:rsidRPr="00EE02D2" w:rsidRDefault="00EE02D2" w:rsidP="00EE02D2">
      <w:pPr>
        <w:jc w:val="left"/>
        <w:outlineLvl w:val="0"/>
        <w:rPr>
          <w:sz w:val="22"/>
          <w:szCs w:val="22"/>
          <w:lang w:eastAsia="en-US"/>
        </w:rPr>
      </w:pPr>
      <w:r w:rsidRPr="00EE02D2">
        <w:rPr>
          <w:sz w:val="22"/>
          <w:szCs w:val="22"/>
          <w:lang w:eastAsia="en-US"/>
        </w:rPr>
        <w:t xml:space="preserve">El. paštas: </w:t>
      </w:r>
      <w:proofErr w:type="spellStart"/>
      <w:r w:rsidRPr="00EE02D2">
        <w:rPr>
          <w:sz w:val="22"/>
          <w:szCs w:val="22"/>
          <w:lang w:eastAsia="en-US"/>
        </w:rPr>
        <w:t>info</w:t>
      </w:r>
      <w:proofErr w:type="spellEnd"/>
      <w:r w:rsidRPr="000651A9">
        <w:rPr>
          <w:sz w:val="22"/>
          <w:szCs w:val="22"/>
          <w:lang w:val="pt-BR" w:eastAsia="en-US"/>
        </w:rPr>
        <w:t>@jonavosautobusai.lt</w:t>
      </w:r>
      <w:r w:rsidRPr="00EE02D2">
        <w:rPr>
          <w:sz w:val="22"/>
          <w:szCs w:val="22"/>
          <w:lang w:eastAsia="en-US"/>
        </w:rPr>
        <w:t xml:space="preserve"> </w:t>
      </w:r>
    </w:p>
    <w:p w14:paraId="0EE4359C" w14:textId="77777777" w:rsidR="00EE02D2" w:rsidRPr="00EE02D2" w:rsidRDefault="00EE02D2" w:rsidP="00EE02D2">
      <w:pPr>
        <w:jc w:val="left"/>
        <w:outlineLvl w:val="0"/>
        <w:rPr>
          <w:sz w:val="22"/>
          <w:szCs w:val="22"/>
          <w:lang w:eastAsia="en-US"/>
        </w:rPr>
      </w:pPr>
      <w:proofErr w:type="spellStart"/>
      <w:r w:rsidRPr="00EE02D2">
        <w:rPr>
          <w:sz w:val="22"/>
          <w:szCs w:val="22"/>
          <w:lang w:eastAsia="en-US"/>
        </w:rPr>
        <w:t>A.s</w:t>
      </w:r>
      <w:proofErr w:type="spellEnd"/>
      <w:r w:rsidRPr="00EE02D2">
        <w:rPr>
          <w:sz w:val="22"/>
          <w:szCs w:val="22"/>
          <w:lang w:eastAsia="en-US"/>
        </w:rPr>
        <w:t>. LT307300010119712260, AB Swedbank;</w:t>
      </w:r>
    </w:p>
    <w:p w14:paraId="63E9675A" w14:textId="77777777" w:rsidR="00EE02D2" w:rsidRPr="00EE02D2" w:rsidRDefault="00EE02D2" w:rsidP="00EE02D2">
      <w:pPr>
        <w:jc w:val="left"/>
        <w:outlineLvl w:val="0"/>
        <w:rPr>
          <w:sz w:val="22"/>
          <w:szCs w:val="22"/>
          <w:lang w:eastAsia="en-US"/>
        </w:rPr>
      </w:pPr>
      <w:proofErr w:type="spellStart"/>
      <w:r w:rsidRPr="00EE02D2">
        <w:rPr>
          <w:sz w:val="22"/>
          <w:szCs w:val="22"/>
          <w:lang w:eastAsia="en-US"/>
        </w:rPr>
        <w:t>A.s</w:t>
      </w:r>
      <w:proofErr w:type="spellEnd"/>
      <w:r w:rsidRPr="00EE02D2">
        <w:rPr>
          <w:sz w:val="22"/>
          <w:szCs w:val="22"/>
          <w:lang w:eastAsia="en-US"/>
        </w:rPr>
        <w:t xml:space="preserve">. LT274010043900050378, AB </w:t>
      </w:r>
      <w:proofErr w:type="spellStart"/>
      <w:r w:rsidRPr="00EE02D2">
        <w:rPr>
          <w:sz w:val="22"/>
          <w:szCs w:val="22"/>
          <w:lang w:eastAsia="en-US"/>
        </w:rPr>
        <w:t>Luminor</w:t>
      </w:r>
      <w:proofErr w:type="spellEnd"/>
      <w:r w:rsidRPr="00EE02D2">
        <w:rPr>
          <w:sz w:val="22"/>
          <w:szCs w:val="22"/>
          <w:lang w:eastAsia="en-US"/>
        </w:rPr>
        <w:t xml:space="preserve"> Bank</w:t>
      </w:r>
    </w:p>
    <w:p w14:paraId="0C2EE50E" w14:textId="77777777" w:rsidR="00EE02D2" w:rsidRPr="00EE02D2" w:rsidRDefault="00EE02D2" w:rsidP="00EE02D2">
      <w:pPr>
        <w:jc w:val="left"/>
        <w:rPr>
          <w:sz w:val="22"/>
          <w:szCs w:val="22"/>
          <w:lang w:eastAsia="en-US"/>
        </w:rPr>
      </w:pPr>
    </w:p>
    <w:p w14:paraId="7E15F923" w14:textId="77777777" w:rsidR="00EE02D2" w:rsidRPr="00EE02D2" w:rsidRDefault="00EE02D2" w:rsidP="00EE02D2">
      <w:pPr>
        <w:jc w:val="left"/>
        <w:rPr>
          <w:sz w:val="22"/>
          <w:szCs w:val="22"/>
          <w:lang w:eastAsia="en-US"/>
        </w:rPr>
      </w:pPr>
    </w:p>
    <w:p w14:paraId="2C03B69E" w14:textId="77777777" w:rsidR="00EE02D2" w:rsidRPr="00EE02D2" w:rsidRDefault="00EE02D2" w:rsidP="00EE02D2">
      <w:pPr>
        <w:jc w:val="left"/>
        <w:rPr>
          <w:sz w:val="22"/>
          <w:szCs w:val="22"/>
          <w:lang w:eastAsia="en-US"/>
        </w:rPr>
      </w:pPr>
    </w:p>
    <w:p w14:paraId="25818B77" w14:textId="77777777" w:rsidR="00EE02D2" w:rsidRPr="00EE02D2" w:rsidRDefault="00EE02D2" w:rsidP="00EE02D2">
      <w:pPr>
        <w:jc w:val="left"/>
        <w:rPr>
          <w:sz w:val="22"/>
          <w:szCs w:val="22"/>
          <w:lang w:eastAsia="en-US"/>
        </w:rPr>
      </w:pPr>
      <w:r w:rsidRPr="00EE02D2">
        <w:rPr>
          <w:sz w:val="22"/>
          <w:szCs w:val="22"/>
          <w:lang w:eastAsia="en-US"/>
        </w:rPr>
        <w:t>Direktorius Otaras Urbanas</w:t>
      </w:r>
    </w:p>
    <w:p w14:paraId="75D01351" w14:textId="77777777" w:rsidR="00EE02D2" w:rsidRPr="00EE02D2" w:rsidRDefault="00EE02D2" w:rsidP="00EE02D2">
      <w:pPr>
        <w:jc w:val="left"/>
        <w:rPr>
          <w:sz w:val="22"/>
          <w:szCs w:val="22"/>
          <w:lang w:eastAsia="en-US"/>
        </w:rPr>
      </w:pPr>
    </w:p>
    <w:p w14:paraId="4A820861" w14:textId="77777777" w:rsidR="00EE02D2" w:rsidRPr="00EE02D2" w:rsidRDefault="00EE02D2" w:rsidP="00EE02D2">
      <w:pPr>
        <w:jc w:val="left"/>
        <w:rPr>
          <w:sz w:val="22"/>
          <w:szCs w:val="22"/>
          <w:lang w:eastAsia="en-US"/>
        </w:rPr>
      </w:pPr>
      <w:r w:rsidRPr="00EE02D2">
        <w:rPr>
          <w:sz w:val="22"/>
          <w:szCs w:val="22"/>
          <w:lang w:eastAsia="en-US"/>
        </w:rPr>
        <w:t>20     m…………………….d.</w:t>
      </w:r>
      <w:r w:rsidRPr="00EE02D2">
        <w:rPr>
          <w:sz w:val="22"/>
          <w:szCs w:val="22"/>
          <w:lang w:eastAsia="en-US"/>
        </w:rPr>
        <w:tab/>
      </w:r>
      <w:r w:rsidRPr="00EE02D2">
        <w:rPr>
          <w:sz w:val="22"/>
          <w:szCs w:val="22"/>
          <w:lang w:eastAsia="en-US"/>
        </w:rPr>
        <w:tab/>
        <w:t xml:space="preserve">                         20        m…………………….d.</w:t>
      </w:r>
    </w:p>
    <w:p w14:paraId="7988581D" w14:textId="77777777" w:rsidR="00EE02D2" w:rsidRPr="00EE02D2" w:rsidRDefault="00EE02D2" w:rsidP="00EE02D2">
      <w:pPr>
        <w:suppressAutoHyphens/>
        <w:jc w:val="center"/>
        <w:rPr>
          <w:b/>
          <w:color w:val="000000"/>
          <w:lang w:eastAsia="ar-SA"/>
        </w:rPr>
      </w:pPr>
    </w:p>
    <w:p w14:paraId="7EA9396E" w14:textId="77777777" w:rsidR="00EE02D2" w:rsidRPr="00EE02D2" w:rsidRDefault="00EE02D2" w:rsidP="00EE02D2">
      <w:pPr>
        <w:suppressAutoHyphens/>
        <w:jc w:val="right"/>
        <w:rPr>
          <w:color w:val="000000"/>
          <w:lang w:eastAsia="ar-SA"/>
        </w:rPr>
      </w:pPr>
    </w:p>
    <w:p w14:paraId="3D0D3C8E" w14:textId="77777777" w:rsidR="00EE02D2" w:rsidRPr="00EE02D2" w:rsidRDefault="00EE02D2" w:rsidP="00EE02D2">
      <w:pPr>
        <w:suppressAutoHyphens/>
        <w:jc w:val="left"/>
        <w:rPr>
          <w:szCs w:val="20"/>
          <w:lang w:eastAsia="ar-SA"/>
        </w:rPr>
      </w:pPr>
    </w:p>
    <w:p w14:paraId="3FD8D659" w14:textId="77777777" w:rsidR="00EE02D2" w:rsidRPr="00EE02D2" w:rsidRDefault="00EE02D2" w:rsidP="00EE02D2"/>
    <w:p w14:paraId="7CA3E819" w14:textId="77777777" w:rsidR="00EE02D2" w:rsidRPr="00EE02D2" w:rsidRDefault="00EE02D2" w:rsidP="00EE02D2"/>
    <w:p w14:paraId="642FEBDE" w14:textId="77777777" w:rsidR="002939DA" w:rsidRDefault="002939DA" w:rsidP="00EE02D2">
      <w:pPr>
        <w:spacing w:after="200" w:line="276" w:lineRule="auto"/>
        <w:jc w:val="right"/>
        <w:rPr>
          <w:rFonts w:eastAsia="Calibri"/>
          <w:sz w:val="22"/>
          <w:szCs w:val="22"/>
          <w:lang w:eastAsia="en-US"/>
        </w:rPr>
      </w:pPr>
    </w:p>
    <w:p w14:paraId="57C10477" w14:textId="77777777" w:rsidR="005F4215" w:rsidRDefault="005F4215" w:rsidP="00EE02D2">
      <w:pPr>
        <w:spacing w:after="200" w:line="276" w:lineRule="auto"/>
        <w:jc w:val="right"/>
        <w:rPr>
          <w:rFonts w:eastAsia="Calibri"/>
          <w:sz w:val="22"/>
          <w:szCs w:val="22"/>
          <w:lang w:eastAsia="en-US"/>
        </w:rPr>
      </w:pPr>
    </w:p>
    <w:p w14:paraId="22D54098" w14:textId="77777777" w:rsidR="005F4215" w:rsidRDefault="005F4215" w:rsidP="00EE02D2">
      <w:pPr>
        <w:spacing w:after="200" w:line="276" w:lineRule="auto"/>
        <w:jc w:val="right"/>
        <w:rPr>
          <w:rFonts w:eastAsia="Calibri"/>
          <w:sz w:val="22"/>
          <w:szCs w:val="22"/>
          <w:lang w:eastAsia="en-US"/>
        </w:rPr>
      </w:pPr>
    </w:p>
    <w:p w14:paraId="6A1BC841" w14:textId="77777777" w:rsidR="005F4215" w:rsidRDefault="005F4215" w:rsidP="00EE02D2">
      <w:pPr>
        <w:spacing w:after="200" w:line="276" w:lineRule="auto"/>
        <w:jc w:val="right"/>
        <w:rPr>
          <w:rFonts w:eastAsia="Calibri"/>
          <w:sz w:val="22"/>
          <w:szCs w:val="22"/>
          <w:lang w:eastAsia="en-US"/>
        </w:rPr>
      </w:pPr>
    </w:p>
    <w:p w14:paraId="0914B8A1" w14:textId="77777777" w:rsidR="00EE02D2" w:rsidRPr="00EE02D2" w:rsidRDefault="00EE02D2" w:rsidP="00EE02D2">
      <w:pPr>
        <w:spacing w:after="200" w:line="276" w:lineRule="auto"/>
        <w:jc w:val="right"/>
        <w:rPr>
          <w:rFonts w:eastAsia="Calibri"/>
          <w:sz w:val="22"/>
          <w:szCs w:val="22"/>
          <w:lang w:eastAsia="en-US"/>
        </w:rPr>
      </w:pPr>
      <w:r w:rsidRPr="00EE02D2">
        <w:rPr>
          <w:rFonts w:eastAsia="Calibri"/>
          <w:sz w:val="22"/>
          <w:szCs w:val="22"/>
          <w:lang w:eastAsia="en-US"/>
        </w:rPr>
        <w:t xml:space="preserve">Sutarties priedas Nr.1                                                                                                                                      </w:t>
      </w:r>
    </w:p>
    <w:p w14:paraId="7AFBBA92" w14:textId="77777777" w:rsidR="00EE02D2" w:rsidRPr="00EE02D2" w:rsidRDefault="00EE02D2" w:rsidP="00EE02D2">
      <w:pPr>
        <w:spacing w:after="200" w:line="276" w:lineRule="auto"/>
        <w:jc w:val="center"/>
        <w:rPr>
          <w:rFonts w:ascii="Calibri" w:eastAsia="Calibri" w:hAnsi="Calibri" w:cs="Arial"/>
          <w:sz w:val="28"/>
          <w:szCs w:val="28"/>
          <w:lang w:eastAsia="en-US"/>
        </w:rPr>
      </w:pPr>
    </w:p>
    <w:p w14:paraId="26317B30" w14:textId="77777777" w:rsidR="00EE02D2" w:rsidRPr="00EE02D2" w:rsidRDefault="00EE02D2" w:rsidP="00EE02D2">
      <w:pPr>
        <w:spacing w:after="200" w:line="276" w:lineRule="auto"/>
        <w:jc w:val="center"/>
        <w:rPr>
          <w:rFonts w:eastAsia="Calibri"/>
          <w:b/>
          <w:lang w:eastAsia="en-US"/>
        </w:rPr>
      </w:pPr>
      <w:r w:rsidRPr="00EE02D2">
        <w:rPr>
          <w:rFonts w:eastAsia="Calibri"/>
          <w:b/>
          <w:lang w:eastAsia="en-US"/>
        </w:rPr>
        <w:t>TRANSPORTO KONTROLĖS ATASKAITA</w:t>
      </w:r>
    </w:p>
    <w:p w14:paraId="534F9590" w14:textId="77777777" w:rsidR="00EE02D2" w:rsidRPr="00EE02D2" w:rsidRDefault="00EE02D2" w:rsidP="00EE02D2">
      <w:pPr>
        <w:spacing w:after="200" w:line="276" w:lineRule="auto"/>
        <w:jc w:val="center"/>
        <w:rPr>
          <w:rFonts w:eastAsia="Calibri"/>
          <w:sz w:val="22"/>
          <w:szCs w:val="22"/>
          <w:lang w:eastAsia="en-US"/>
        </w:rPr>
      </w:pPr>
      <w:r w:rsidRPr="00EE02D2">
        <w:rPr>
          <w:rFonts w:eastAsia="Calibri"/>
          <w:sz w:val="22"/>
          <w:szCs w:val="22"/>
          <w:lang w:eastAsia="en-US"/>
        </w:rPr>
        <w:t>Už 2025 m. ________________mėn.</w:t>
      </w:r>
    </w:p>
    <w:p w14:paraId="2F2986D6" w14:textId="77777777" w:rsidR="00EE02D2" w:rsidRPr="00EE02D2" w:rsidRDefault="00EE02D2" w:rsidP="00EE02D2">
      <w:pPr>
        <w:spacing w:after="200" w:line="276" w:lineRule="auto"/>
        <w:jc w:val="left"/>
        <w:rPr>
          <w:rFonts w:eastAsia="Calibri"/>
          <w:sz w:val="22"/>
          <w:szCs w:val="22"/>
          <w:lang w:eastAsia="en-US"/>
        </w:rPr>
      </w:pPr>
    </w:p>
    <w:p w14:paraId="67268B31" w14:textId="77777777" w:rsidR="00EE02D2" w:rsidRPr="00EE02D2" w:rsidRDefault="00EE02D2" w:rsidP="00EE02D2">
      <w:pPr>
        <w:spacing w:after="200" w:line="276" w:lineRule="auto"/>
        <w:jc w:val="left"/>
        <w:rPr>
          <w:rFonts w:eastAsia="Calibri"/>
          <w:sz w:val="22"/>
          <w:szCs w:val="22"/>
          <w:lang w:eastAsia="en-US"/>
        </w:rPr>
      </w:pPr>
    </w:p>
    <w:p w14:paraId="4CB6D3A2" w14:textId="77777777" w:rsidR="00EE02D2" w:rsidRPr="00EE02D2" w:rsidRDefault="00EE02D2" w:rsidP="00EE02D2">
      <w:pPr>
        <w:spacing w:after="200" w:line="276" w:lineRule="auto"/>
        <w:jc w:val="left"/>
        <w:rPr>
          <w:rFonts w:eastAsia="Calibri"/>
          <w:sz w:val="22"/>
          <w:szCs w:val="22"/>
          <w:lang w:eastAsia="en-US"/>
        </w:rPr>
      </w:pPr>
    </w:p>
    <w:tbl>
      <w:tblPr>
        <w:tblStyle w:val="Lentelstinklelis1"/>
        <w:tblW w:w="0" w:type="auto"/>
        <w:tblInd w:w="-113" w:type="dxa"/>
        <w:tblLayout w:type="fixed"/>
        <w:tblLook w:val="04A0" w:firstRow="1" w:lastRow="0" w:firstColumn="1" w:lastColumn="0" w:noHBand="0" w:noVBand="1"/>
      </w:tblPr>
      <w:tblGrid>
        <w:gridCol w:w="7"/>
        <w:gridCol w:w="640"/>
        <w:gridCol w:w="1134"/>
        <w:gridCol w:w="1134"/>
        <w:gridCol w:w="1417"/>
        <w:gridCol w:w="992"/>
        <w:gridCol w:w="992"/>
        <w:gridCol w:w="1540"/>
        <w:gridCol w:w="1259"/>
        <w:gridCol w:w="745"/>
      </w:tblGrid>
      <w:tr w:rsidR="00EE02D2" w:rsidRPr="00EE02D2" w14:paraId="5D48C7F8" w14:textId="77777777" w:rsidTr="00C54619">
        <w:trPr>
          <w:gridBefore w:val="1"/>
          <w:wBefore w:w="7" w:type="dxa"/>
        </w:trPr>
        <w:tc>
          <w:tcPr>
            <w:tcW w:w="640" w:type="dxa"/>
          </w:tcPr>
          <w:p w14:paraId="1CE1B8DB" w14:textId="77777777" w:rsidR="00EE02D2" w:rsidRPr="00EE02D2" w:rsidRDefault="00EE02D2" w:rsidP="00EE02D2">
            <w:pPr>
              <w:jc w:val="left"/>
              <w:rPr>
                <w:rFonts w:eastAsia="Calibri"/>
                <w:sz w:val="22"/>
                <w:szCs w:val="22"/>
                <w:lang w:eastAsia="en-US"/>
              </w:rPr>
            </w:pPr>
            <w:proofErr w:type="spellStart"/>
            <w:r w:rsidRPr="00EE02D2">
              <w:rPr>
                <w:rFonts w:eastAsia="Calibri"/>
                <w:sz w:val="22"/>
                <w:szCs w:val="22"/>
                <w:lang w:eastAsia="en-US"/>
              </w:rPr>
              <w:t>Eil.Nr</w:t>
            </w:r>
            <w:proofErr w:type="spellEnd"/>
            <w:r w:rsidRPr="00EE02D2">
              <w:rPr>
                <w:rFonts w:eastAsia="Calibri"/>
                <w:sz w:val="22"/>
                <w:szCs w:val="22"/>
                <w:lang w:eastAsia="en-US"/>
              </w:rPr>
              <w:t>.</w:t>
            </w:r>
          </w:p>
        </w:tc>
        <w:tc>
          <w:tcPr>
            <w:tcW w:w="1134" w:type="dxa"/>
          </w:tcPr>
          <w:p w14:paraId="1A7D7C95"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Patikrinimo</w:t>
            </w:r>
            <w:proofErr w:type="spellEnd"/>
            <w:r w:rsidRPr="00EE02D2">
              <w:rPr>
                <w:rFonts w:eastAsia="Calibri"/>
                <w:sz w:val="18"/>
                <w:szCs w:val="18"/>
                <w:lang w:eastAsia="en-US"/>
              </w:rPr>
              <w:t xml:space="preserve"> data</w:t>
            </w:r>
          </w:p>
        </w:tc>
        <w:tc>
          <w:tcPr>
            <w:tcW w:w="1134" w:type="dxa"/>
          </w:tcPr>
          <w:p w14:paraId="5B211D7E"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Patikrinimo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laikas</w:t>
            </w:r>
            <w:proofErr w:type="spellEnd"/>
          </w:p>
        </w:tc>
        <w:tc>
          <w:tcPr>
            <w:tcW w:w="1417" w:type="dxa"/>
          </w:tcPr>
          <w:p w14:paraId="207561E9"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Maršruto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pavadinimas</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ir</w:t>
            </w:r>
            <w:proofErr w:type="spellEnd"/>
            <w:r w:rsidRPr="00EE02D2">
              <w:rPr>
                <w:rFonts w:eastAsia="Calibri"/>
                <w:sz w:val="18"/>
                <w:szCs w:val="18"/>
                <w:lang w:eastAsia="en-US"/>
              </w:rPr>
              <w:t xml:space="preserve"> Nr.</w:t>
            </w:r>
          </w:p>
        </w:tc>
        <w:tc>
          <w:tcPr>
            <w:tcW w:w="992" w:type="dxa"/>
          </w:tcPr>
          <w:p w14:paraId="5239FA24"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Autobuso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valst</w:t>
            </w:r>
            <w:proofErr w:type="spellEnd"/>
            <w:r w:rsidRPr="00EE02D2">
              <w:rPr>
                <w:rFonts w:eastAsia="Calibri"/>
                <w:sz w:val="18"/>
                <w:szCs w:val="18"/>
                <w:lang w:eastAsia="en-US"/>
              </w:rPr>
              <w:t>. Nr.</w:t>
            </w:r>
          </w:p>
        </w:tc>
        <w:tc>
          <w:tcPr>
            <w:tcW w:w="992" w:type="dxa"/>
          </w:tcPr>
          <w:p w14:paraId="153E1065"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Patikrinimo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vieta</w:t>
            </w:r>
            <w:proofErr w:type="spellEnd"/>
          </w:p>
        </w:tc>
        <w:tc>
          <w:tcPr>
            <w:tcW w:w="1540" w:type="dxa"/>
          </w:tcPr>
          <w:p w14:paraId="0907B9F4"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Patikrinimą</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atlikusio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kontrolieriaus</w:t>
            </w:r>
            <w:proofErr w:type="spellEnd"/>
            <w:r w:rsidRPr="00EE02D2">
              <w:rPr>
                <w:rFonts w:eastAsia="Calibri"/>
                <w:sz w:val="18"/>
                <w:szCs w:val="18"/>
                <w:lang w:eastAsia="en-US"/>
              </w:rPr>
              <w:t xml:space="preserve"> </w:t>
            </w:r>
            <w:proofErr w:type="spellStart"/>
            <w:proofErr w:type="gramStart"/>
            <w:r w:rsidRPr="00EE02D2">
              <w:rPr>
                <w:rFonts w:eastAsia="Calibri"/>
                <w:sz w:val="18"/>
                <w:szCs w:val="18"/>
                <w:lang w:eastAsia="en-US"/>
              </w:rPr>
              <w:t>V.Pavardė</w:t>
            </w:r>
            <w:proofErr w:type="spellEnd"/>
            <w:proofErr w:type="gramEnd"/>
          </w:p>
        </w:tc>
        <w:tc>
          <w:tcPr>
            <w:tcW w:w="1259" w:type="dxa"/>
          </w:tcPr>
          <w:p w14:paraId="08756F28"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Patikrinimo</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metu</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nustatyti</w:t>
            </w:r>
            <w:proofErr w:type="spellEnd"/>
            <w:r w:rsidRPr="00EE02D2">
              <w:rPr>
                <w:rFonts w:eastAsia="Calibri"/>
                <w:sz w:val="18"/>
                <w:szCs w:val="18"/>
                <w:lang w:eastAsia="en-US"/>
              </w:rPr>
              <w:t xml:space="preserve"> </w:t>
            </w:r>
            <w:proofErr w:type="spellStart"/>
            <w:r w:rsidRPr="00EE02D2">
              <w:rPr>
                <w:rFonts w:eastAsia="Calibri"/>
                <w:sz w:val="18"/>
                <w:szCs w:val="18"/>
                <w:lang w:eastAsia="en-US"/>
              </w:rPr>
              <w:t>pažeidimai</w:t>
            </w:r>
            <w:proofErr w:type="spellEnd"/>
          </w:p>
        </w:tc>
        <w:tc>
          <w:tcPr>
            <w:tcW w:w="745" w:type="dxa"/>
          </w:tcPr>
          <w:p w14:paraId="1C35F6C6" w14:textId="77777777" w:rsidR="00EE02D2" w:rsidRPr="00EE02D2" w:rsidRDefault="00EE02D2" w:rsidP="00EE02D2">
            <w:pPr>
              <w:jc w:val="center"/>
              <w:rPr>
                <w:rFonts w:eastAsia="Calibri"/>
                <w:sz w:val="18"/>
                <w:szCs w:val="18"/>
                <w:lang w:eastAsia="en-US"/>
              </w:rPr>
            </w:pPr>
            <w:proofErr w:type="spellStart"/>
            <w:r w:rsidRPr="00EE02D2">
              <w:rPr>
                <w:rFonts w:eastAsia="Calibri"/>
                <w:sz w:val="18"/>
                <w:szCs w:val="18"/>
                <w:lang w:eastAsia="en-US"/>
              </w:rPr>
              <w:t>Pastabos</w:t>
            </w:r>
            <w:proofErr w:type="spellEnd"/>
          </w:p>
        </w:tc>
      </w:tr>
      <w:tr w:rsidR="00EE02D2" w:rsidRPr="00EE02D2" w14:paraId="7E91223F" w14:textId="77777777" w:rsidTr="00C54619">
        <w:trPr>
          <w:gridBefore w:val="1"/>
          <w:wBefore w:w="7" w:type="dxa"/>
        </w:trPr>
        <w:tc>
          <w:tcPr>
            <w:tcW w:w="640" w:type="dxa"/>
          </w:tcPr>
          <w:p w14:paraId="4C2C5E38" w14:textId="77777777" w:rsidR="00EE02D2" w:rsidRPr="00EE02D2" w:rsidRDefault="00EE02D2" w:rsidP="00EE02D2">
            <w:pPr>
              <w:jc w:val="left"/>
              <w:rPr>
                <w:rFonts w:eastAsia="Calibri"/>
                <w:sz w:val="22"/>
                <w:szCs w:val="22"/>
                <w:lang w:eastAsia="en-US"/>
              </w:rPr>
            </w:pPr>
          </w:p>
        </w:tc>
        <w:tc>
          <w:tcPr>
            <w:tcW w:w="1134" w:type="dxa"/>
          </w:tcPr>
          <w:p w14:paraId="5D275E1D" w14:textId="77777777" w:rsidR="00EE02D2" w:rsidRPr="00EE02D2" w:rsidRDefault="00EE02D2" w:rsidP="00EE02D2">
            <w:pPr>
              <w:jc w:val="left"/>
              <w:rPr>
                <w:rFonts w:eastAsia="Calibri"/>
                <w:sz w:val="22"/>
                <w:szCs w:val="22"/>
                <w:lang w:eastAsia="en-US"/>
              </w:rPr>
            </w:pPr>
          </w:p>
        </w:tc>
        <w:tc>
          <w:tcPr>
            <w:tcW w:w="1134" w:type="dxa"/>
          </w:tcPr>
          <w:p w14:paraId="4A525B39" w14:textId="77777777" w:rsidR="00EE02D2" w:rsidRPr="00EE02D2" w:rsidRDefault="00EE02D2" w:rsidP="00EE02D2">
            <w:pPr>
              <w:jc w:val="left"/>
              <w:rPr>
                <w:rFonts w:eastAsia="Calibri"/>
                <w:sz w:val="22"/>
                <w:szCs w:val="22"/>
                <w:lang w:eastAsia="en-US"/>
              </w:rPr>
            </w:pPr>
          </w:p>
        </w:tc>
        <w:tc>
          <w:tcPr>
            <w:tcW w:w="1417" w:type="dxa"/>
          </w:tcPr>
          <w:p w14:paraId="548267A2" w14:textId="77777777" w:rsidR="00EE02D2" w:rsidRPr="00EE02D2" w:rsidRDefault="00EE02D2" w:rsidP="00EE02D2">
            <w:pPr>
              <w:jc w:val="left"/>
              <w:rPr>
                <w:rFonts w:eastAsia="Calibri"/>
                <w:sz w:val="22"/>
                <w:szCs w:val="22"/>
                <w:lang w:eastAsia="en-US"/>
              </w:rPr>
            </w:pPr>
          </w:p>
        </w:tc>
        <w:tc>
          <w:tcPr>
            <w:tcW w:w="992" w:type="dxa"/>
          </w:tcPr>
          <w:p w14:paraId="29CE8819" w14:textId="77777777" w:rsidR="00EE02D2" w:rsidRPr="00EE02D2" w:rsidRDefault="00EE02D2" w:rsidP="00EE02D2">
            <w:pPr>
              <w:jc w:val="left"/>
              <w:rPr>
                <w:rFonts w:eastAsia="Calibri"/>
                <w:sz w:val="22"/>
                <w:szCs w:val="22"/>
                <w:lang w:eastAsia="en-US"/>
              </w:rPr>
            </w:pPr>
          </w:p>
        </w:tc>
        <w:tc>
          <w:tcPr>
            <w:tcW w:w="992" w:type="dxa"/>
          </w:tcPr>
          <w:p w14:paraId="7347DD2D" w14:textId="77777777" w:rsidR="00EE02D2" w:rsidRPr="00EE02D2" w:rsidRDefault="00EE02D2" w:rsidP="00EE02D2">
            <w:pPr>
              <w:jc w:val="left"/>
              <w:rPr>
                <w:rFonts w:eastAsia="Calibri"/>
                <w:sz w:val="22"/>
                <w:szCs w:val="22"/>
                <w:lang w:eastAsia="en-US"/>
              </w:rPr>
            </w:pPr>
          </w:p>
        </w:tc>
        <w:tc>
          <w:tcPr>
            <w:tcW w:w="1540" w:type="dxa"/>
          </w:tcPr>
          <w:p w14:paraId="26FD0D19" w14:textId="77777777" w:rsidR="00EE02D2" w:rsidRPr="00EE02D2" w:rsidRDefault="00EE02D2" w:rsidP="00EE02D2">
            <w:pPr>
              <w:jc w:val="left"/>
              <w:rPr>
                <w:rFonts w:eastAsia="Calibri"/>
                <w:sz w:val="22"/>
                <w:szCs w:val="22"/>
                <w:lang w:eastAsia="en-US"/>
              </w:rPr>
            </w:pPr>
          </w:p>
        </w:tc>
        <w:tc>
          <w:tcPr>
            <w:tcW w:w="1259" w:type="dxa"/>
          </w:tcPr>
          <w:p w14:paraId="54EC3466" w14:textId="77777777" w:rsidR="00EE02D2" w:rsidRPr="00EE02D2" w:rsidRDefault="00EE02D2" w:rsidP="00EE02D2">
            <w:pPr>
              <w:jc w:val="left"/>
              <w:rPr>
                <w:rFonts w:eastAsia="Calibri"/>
                <w:sz w:val="22"/>
                <w:szCs w:val="22"/>
                <w:lang w:eastAsia="en-US"/>
              </w:rPr>
            </w:pPr>
          </w:p>
        </w:tc>
        <w:tc>
          <w:tcPr>
            <w:tcW w:w="745" w:type="dxa"/>
          </w:tcPr>
          <w:p w14:paraId="04A30F5D" w14:textId="77777777" w:rsidR="00EE02D2" w:rsidRPr="00EE02D2" w:rsidRDefault="00EE02D2" w:rsidP="00EE02D2">
            <w:pPr>
              <w:jc w:val="left"/>
              <w:rPr>
                <w:rFonts w:eastAsia="Calibri"/>
                <w:sz w:val="22"/>
                <w:szCs w:val="22"/>
                <w:lang w:eastAsia="en-US"/>
              </w:rPr>
            </w:pPr>
          </w:p>
        </w:tc>
      </w:tr>
      <w:tr w:rsidR="00EE02D2" w:rsidRPr="00EE02D2" w14:paraId="1E72F681" w14:textId="77777777" w:rsidTr="00C54619">
        <w:tc>
          <w:tcPr>
            <w:tcW w:w="647" w:type="dxa"/>
            <w:gridSpan w:val="2"/>
          </w:tcPr>
          <w:p w14:paraId="20DBC552" w14:textId="77777777" w:rsidR="00EE02D2" w:rsidRPr="00EE02D2" w:rsidRDefault="00EE02D2" w:rsidP="00EE02D2">
            <w:pPr>
              <w:jc w:val="left"/>
              <w:rPr>
                <w:rFonts w:eastAsia="Calibri"/>
                <w:sz w:val="22"/>
                <w:szCs w:val="22"/>
                <w:lang w:eastAsia="en-US"/>
              </w:rPr>
            </w:pPr>
          </w:p>
        </w:tc>
        <w:tc>
          <w:tcPr>
            <w:tcW w:w="1134" w:type="dxa"/>
          </w:tcPr>
          <w:p w14:paraId="2A2DACFD" w14:textId="77777777" w:rsidR="00EE02D2" w:rsidRPr="00EE02D2" w:rsidRDefault="00EE02D2" w:rsidP="00EE02D2">
            <w:pPr>
              <w:jc w:val="left"/>
              <w:rPr>
                <w:rFonts w:eastAsia="Calibri"/>
                <w:sz w:val="22"/>
                <w:szCs w:val="22"/>
                <w:lang w:eastAsia="en-US"/>
              </w:rPr>
            </w:pPr>
          </w:p>
        </w:tc>
        <w:tc>
          <w:tcPr>
            <w:tcW w:w="1134" w:type="dxa"/>
          </w:tcPr>
          <w:p w14:paraId="3552235A" w14:textId="77777777" w:rsidR="00EE02D2" w:rsidRPr="00EE02D2" w:rsidRDefault="00EE02D2" w:rsidP="00EE02D2">
            <w:pPr>
              <w:jc w:val="left"/>
              <w:rPr>
                <w:rFonts w:eastAsia="Calibri"/>
                <w:sz w:val="22"/>
                <w:szCs w:val="22"/>
                <w:lang w:eastAsia="en-US"/>
              </w:rPr>
            </w:pPr>
          </w:p>
        </w:tc>
        <w:tc>
          <w:tcPr>
            <w:tcW w:w="1417" w:type="dxa"/>
          </w:tcPr>
          <w:p w14:paraId="2B230B70" w14:textId="77777777" w:rsidR="00EE02D2" w:rsidRPr="00EE02D2" w:rsidRDefault="00EE02D2" w:rsidP="00EE02D2">
            <w:pPr>
              <w:jc w:val="left"/>
              <w:rPr>
                <w:rFonts w:eastAsia="Calibri"/>
                <w:sz w:val="22"/>
                <w:szCs w:val="22"/>
                <w:lang w:eastAsia="en-US"/>
              </w:rPr>
            </w:pPr>
          </w:p>
        </w:tc>
        <w:tc>
          <w:tcPr>
            <w:tcW w:w="992" w:type="dxa"/>
          </w:tcPr>
          <w:p w14:paraId="7A7A960F" w14:textId="77777777" w:rsidR="00EE02D2" w:rsidRPr="00EE02D2" w:rsidRDefault="00EE02D2" w:rsidP="00EE02D2">
            <w:pPr>
              <w:jc w:val="left"/>
              <w:rPr>
                <w:rFonts w:eastAsia="Calibri"/>
                <w:sz w:val="22"/>
                <w:szCs w:val="22"/>
                <w:lang w:eastAsia="en-US"/>
              </w:rPr>
            </w:pPr>
          </w:p>
        </w:tc>
        <w:tc>
          <w:tcPr>
            <w:tcW w:w="992" w:type="dxa"/>
          </w:tcPr>
          <w:p w14:paraId="4BDBBD80" w14:textId="77777777" w:rsidR="00EE02D2" w:rsidRPr="00EE02D2" w:rsidRDefault="00EE02D2" w:rsidP="00EE02D2">
            <w:pPr>
              <w:jc w:val="left"/>
              <w:rPr>
                <w:rFonts w:eastAsia="Calibri"/>
                <w:sz w:val="22"/>
                <w:szCs w:val="22"/>
                <w:lang w:eastAsia="en-US"/>
              </w:rPr>
            </w:pPr>
          </w:p>
        </w:tc>
        <w:tc>
          <w:tcPr>
            <w:tcW w:w="1540" w:type="dxa"/>
          </w:tcPr>
          <w:p w14:paraId="4801C1AC" w14:textId="77777777" w:rsidR="00EE02D2" w:rsidRPr="00EE02D2" w:rsidRDefault="00EE02D2" w:rsidP="00EE02D2">
            <w:pPr>
              <w:jc w:val="left"/>
              <w:rPr>
                <w:rFonts w:eastAsia="Calibri"/>
                <w:sz w:val="22"/>
                <w:szCs w:val="22"/>
                <w:lang w:eastAsia="en-US"/>
              </w:rPr>
            </w:pPr>
          </w:p>
        </w:tc>
        <w:tc>
          <w:tcPr>
            <w:tcW w:w="1259" w:type="dxa"/>
          </w:tcPr>
          <w:p w14:paraId="066FCC17" w14:textId="77777777" w:rsidR="00EE02D2" w:rsidRPr="00EE02D2" w:rsidRDefault="00EE02D2" w:rsidP="00EE02D2">
            <w:pPr>
              <w:jc w:val="left"/>
              <w:rPr>
                <w:rFonts w:eastAsia="Calibri"/>
                <w:sz w:val="22"/>
                <w:szCs w:val="22"/>
                <w:lang w:eastAsia="en-US"/>
              </w:rPr>
            </w:pPr>
          </w:p>
        </w:tc>
        <w:tc>
          <w:tcPr>
            <w:tcW w:w="745" w:type="dxa"/>
          </w:tcPr>
          <w:p w14:paraId="09F5315A" w14:textId="77777777" w:rsidR="00EE02D2" w:rsidRPr="00EE02D2" w:rsidRDefault="00EE02D2" w:rsidP="00EE02D2">
            <w:pPr>
              <w:jc w:val="left"/>
              <w:rPr>
                <w:rFonts w:eastAsia="Calibri"/>
                <w:sz w:val="22"/>
                <w:szCs w:val="22"/>
                <w:lang w:eastAsia="en-US"/>
              </w:rPr>
            </w:pPr>
          </w:p>
        </w:tc>
      </w:tr>
      <w:tr w:rsidR="00EE02D2" w:rsidRPr="00EE02D2" w14:paraId="2563F46A" w14:textId="77777777" w:rsidTr="00C54619">
        <w:tc>
          <w:tcPr>
            <w:tcW w:w="647" w:type="dxa"/>
            <w:gridSpan w:val="2"/>
          </w:tcPr>
          <w:p w14:paraId="3B677E2B" w14:textId="77777777" w:rsidR="00EE02D2" w:rsidRPr="00EE02D2" w:rsidRDefault="00EE02D2" w:rsidP="00EE02D2">
            <w:pPr>
              <w:jc w:val="left"/>
              <w:rPr>
                <w:rFonts w:eastAsia="Calibri"/>
                <w:sz w:val="22"/>
                <w:szCs w:val="22"/>
                <w:lang w:eastAsia="en-US"/>
              </w:rPr>
            </w:pPr>
          </w:p>
        </w:tc>
        <w:tc>
          <w:tcPr>
            <w:tcW w:w="1134" w:type="dxa"/>
          </w:tcPr>
          <w:p w14:paraId="0C600028" w14:textId="77777777" w:rsidR="00EE02D2" w:rsidRPr="00EE02D2" w:rsidRDefault="00EE02D2" w:rsidP="00EE02D2">
            <w:pPr>
              <w:jc w:val="left"/>
              <w:rPr>
                <w:rFonts w:eastAsia="Calibri"/>
                <w:sz w:val="22"/>
                <w:szCs w:val="22"/>
                <w:lang w:eastAsia="en-US"/>
              </w:rPr>
            </w:pPr>
          </w:p>
        </w:tc>
        <w:tc>
          <w:tcPr>
            <w:tcW w:w="1134" w:type="dxa"/>
          </w:tcPr>
          <w:p w14:paraId="59F2AB69" w14:textId="77777777" w:rsidR="00EE02D2" w:rsidRPr="00EE02D2" w:rsidRDefault="00EE02D2" w:rsidP="00EE02D2">
            <w:pPr>
              <w:jc w:val="left"/>
              <w:rPr>
                <w:rFonts w:eastAsia="Calibri"/>
                <w:sz w:val="22"/>
                <w:szCs w:val="22"/>
                <w:lang w:eastAsia="en-US"/>
              </w:rPr>
            </w:pPr>
          </w:p>
        </w:tc>
        <w:tc>
          <w:tcPr>
            <w:tcW w:w="1417" w:type="dxa"/>
          </w:tcPr>
          <w:p w14:paraId="4DA6D3C7" w14:textId="77777777" w:rsidR="00EE02D2" w:rsidRPr="00EE02D2" w:rsidRDefault="00EE02D2" w:rsidP="00EE02D2">
            <w:pPr>
              <w:jc w:val="left"/>
              <w:rPr>
                <w:rFonts w:eastAsia="Calibri"/>
                <w:sz w:val="22"/>
                <w:szCs w:val="22"/>
                <w:lang w:eastAsia="en-US"/>
              </w:rPr>
            </w:pPr>
          </w:p>
        </w:tc>
        <w:tc>
          <w:tcPr>
            <w:tcW w:w="992" w:type="dxa"/>
          </w:tcPr>
          <w:p w14:paraId="14176412" w14:textId="77777777" w:rsidR="00EE02D2" w:rsidRPr="00EE02D2" w:rsidRDefault="00EE02D2" w:rsidP="00EE02D2">
            <w:pPr>
              <w:jc w:val="left"/>
              <w:rPr>
                <w:rFonts w:eastAsia="Calibri"/>
                <w:sz w:val="22"/>
                <w:szCs w:val="22"/>
                <w:lang w:eastAsia="en-US"/>
              </w:rPr>
            </w:pPr>
          </w:p>
        </w:tc>
        <w:tc>
          <w:tcPr>
            <w:tcW w:w="992" w:type="dxa"/>
          </w:tcPr>
          <w:p w14:paraId="6066B3CB" w14:textId="77777777" w:rsidR="00EE02D2" w:rsidRPr="00EE02D2" w:rsidRDefault="00EE02D2" w:rsidP="00EE02D2">
            <w:pPr>
              <w:jc w:val="left"/>
              <w:rPr>
                <w:rFonts w:eastAsia="Calibri"/>
                <w:sz w:val="22"/>
                <w:szCs w:val="22"/>
                <w:lang w:eastAsia="en-US"/>
              </w:rPr>
            </w:pPr>
          </w:p>
        </w:tc>
        <w:tc>
          <w:tcPr>
            <w:tcW w:w="1540" w:type="dxa"/>
          </w:tcPr>
          <w:p w14:paraId="5F0C67DC" w14:textId="77777777" w:rsidR="00EE02D2" w:rsidRPr="00EE02D2" w:rsidRDefault="00EE02D2" w:rsidP="00EE02D2">
            <w:pPr>
              <w:jc w:val="left"/>
              <w:rPr>
                <w:rFonts w:eastAsia="Calibri"/>
                <w:sz w:val="22"/>
                <w:szCs w:val="22"/>
                <w:lang w:eastAsia="en-US"/>
              </w:rPr>
            </w:pPr>
          </w:p>
        </w:tc>
        <w:tc>
          <w:tcPr>
            <w:tcW w:w="1259" w:type="dxa"/>
          </w:tcPr>
          <w:p w14:paraId="79F93916" w14:textId="77777777" w:rsidR="00EE02D2" w:rsidRPr="00EE02D2" w:rsidRDefault="00EE02D2" w:rsidP="00EE02D2">
            <w:pPr>
              <w:jc w:val="left"/>
              <w:rPr>
                <w:rFonts w:eastAsia="Calibri"/>
                <w:sz w:val="22"/>
                <w:szCs w:val="22"/>
                <w:lang w:eastAsia="en-US"/>
              </w:rPr>
            </w:pPr>
          </w:p>
        </w:tc>
        <w:tc>
          <w:tcPr>
            <w:tcW w:w="745" w:type="dxa"/>
          </w:tcPr>
          <w:p w14:paraId="690FFCD9" w14:textId="77777777" w:rsidR="00EE02D2" w:rsidRPr="00EE02D2" w:rsidRDefault="00EE02D2" w:rsidP="00EE02D2">
            <w:pPr>
              <w:jc w:val="left"/>
              <w:rPr>
                <w:rFonts w:eastAsia="Calibri"/>
                <w:sz w:val="22"/>
                <w:szCs w:val="22"/>
                <w:lang w:eastAsia="en-US"/>
              </w:rPr>
            </w:pPr>
          </w:p>
        </w:tc>
      </w:tr>
      <w:tr w:rsidR="00EE02D2" w:rsidRPr="00EE02D2" w14:paraId="3C93022F" w14:textId="77777777" w:rsidTr="00C54619">
        <w:tc>
          <w:tcPr>
            <w:tcW w:w="647" w:type="dxa"/>
            <w:gridSpan w:val="2"/>
          </w:tcPr>
          <w:p w14:paraId="06A44959" w14:textId="77777777" w:rsidR="00EE02D2" w:rsidRPr="00EE02D2" w:rsidRDefault="00EE02D2" w:rsidP="00EE02D2">
            <w:pPr>
              <w:jc w:val="left"/>
              <w:rPr>
                <w:rFonts w:eastAsia="Calibri"/>
                <w:sz w:val="22"/>
                <w:szCs w:val="22"/>
                <w:lang w:eastAsia="en-US"/>
              </w:rPr>
            </w:pPr>
          </w:p>
        </w:tc>
        <w:tc>
          <w:tcPr>
            <w:tcW w:w="1134" w:type="dxa"/>
          </w:tcPr>
          <w:p w14:paraId="679E8FB4" w14:textId="77777777" w:rsidR="00EE02D2" w:rsidRPr="00EE02D2" w:rsidRDefault="00EE02D2" w:rsidP="00EE02D2">
            <w:pPr>
              <w:jc w:val="left"/>
              <w:rPr>
                <w:rFonts w:eastAsia="Calibri"/>
                <w:sz w:val="22"/>
                <w:szCs w:val="22"/>
                <w:lang w:eastAsia="en-US"/>
              </w:rPr>
            </w:pPr>
          </w:p>
        </w:tc>
        <w:tc>
          <w:tcPr>
            <w:tcW w:w="1134" w:type="dxa"/>
          </w:tcPr>
          <w:p w14:paraId="48FBEB52" w14:textId="77777777" w:rsidR="00EE02D2" w:rsidRPr="00EE02D2" w:rsidRDefault="00EE02D2" w:rsidP="00EE02D2">
            <w:pPr>
              <w:jc w:val="left"/>
              <w:rPr>
                <w:rFonts w:eastAsia="Calibri"/>
                <w:sz w:val="22"/>
                <w:szCs w:val="22"/>
                <w:lang w:eastAsia="en-US"/>
              </w:rPr>
            </w:pPr>
          </w:p>
        </w:tc>
        <w:tc>
          <w:tcPr>
            <w:tcW w:w="1417" w:type="dxa"/>
          </w:tcPr>
          <w:p w14:paraId="037F7718" w14:textId="77777777" w:rsidR="00EE02D2" w:rsidRPr="00EE02D2" w:rsidRDefault="00EE02D2" w:rsidP="00EE02D2">
            <w:pPr>
              <w:jc w:val="left"/>
              <w:rPr>
                <w:rFonts w:eastAsia="Calibri"/>
                <w:sz w:val="22"/>
                <w:szCs w:val="22"/>
                <w:lang w:eastAsia="en-US"/>
              </w:rPr>
            </w:pPr>
          </w:p>
        </w:tc>
        <w:tc>
          <w:tcPr>
            <w:tcW w:w="992" w:type="dxa"/>
          </w:tcPr>
          <w:p w14:paraId="4C088013" w14:textId="77777777" w:rsidR="00EE02D2" w:rsidRPr="00EE02D2" w:rsidRDefault="00EE02D2" w:rsidP="00EE02D2">
            <w:pPr>
              <w:jc w:val="left"/>
              <w:rPr>
                <w:rFonts w:eastAsia="Calibri"/>
                <w:sz w:val="22"/>
                <w:szCs w:val="22"/>
                <w:lang w:eastAsia="en-US"/>
              </w:rPr>
            </w:pPr>
          </w:p>
        </w:tc>
        <w:tc>
          <w:tcPr>
            <w:tcW w:w="992" w:type="dxa"/>
          </w:tcPr>
          <w:p w14:paraId="7D26471E" w14:textId="77777777" w:rsidR="00EE02D2" w:rsidRPr="00EE02D2" w:rsidRDefault="00EE02D2" w:rsidP="00EE02D2">
            <w:pPr>
              <w:jc w:val="left"/>
              <w:rPr>
                <w:rFonts w:eastAsia="Calibri"/>
                <w:sz w:val="22"/>
                <w:szCs w:val="22"/>
                <w:lang w:eastAsia="en-US"/>
              </w:rPr>
            </w:pPr>
          </w:p>
        </w:tc>
        <w:tc>
          <w:tcPr>
            <w:tcW w:w="1540" w:type="dxa"/>
          </w:tcPr>
          <w:p w14:paraId="40835185" w14:textId="77777777" w:rsidR="00EE02D2" w:rsidRPr="00EE02D2" w:rsidRDefault="00EE02D2" w:rsidP="00EE02D2">
            <w:pPr>
              <w:jc w:val="left"/>
              <w:rPr>
                <w:rFonts w:eastAsia="Calibri"/>
                <w:sz w:val="22"/>
                <w:szCs w:val="22"/>
                <w:lang w:eastAsia="en-US"/>
              </w:rPr>
            </w:pPr>
          </w:p>
        </w:tc>
        <w:tc>
          <w:tcPr>
            <w:tcW w:w="1259" w:type="dxa"/>
          </w:tcPr>
          <w:p w14:paraId="08DB2C51" w14:textId="77777777" w:rsidR="00EE02D2" w:rsidRPr="00EE02D2" w:rsidRDefault="00EE02D2" w:rsidP="00EE02D2">
            <w:pPr>
              <w:jc w:val="left"/>
              <w:rPr>
                <w:rFonts w:eastAsia="Calibri"/>
                <w:sz w:val="22"/>
                <w:szCs w:val="22"/>
                <w:lang w:eastAsia="en-US"/>
              </w:rPr>
            </w:pPr>
          </w:p>
        </w:tc>
        <w:tc>
          <w:tcPr>
            <w:tcW w:w="745" w:type="dxa"/>
          </w:tcPr>
          <w:p w14:paraId="5B3FE076" w14:textId="77777777" w:rsidR="00EE02D2" w:rsidRPr="00EE02D2" w:rsidRDefault="00EE02D2" w:rsidP="00EE02D2">
            <w:pPr>
              <w:jc w:val="left"/>
              <w:rPr>
                <w:rFonts w:eastAsia="Calibri"/>
                <w:sz w:val="22"/>
                <w:szCs w:val="22"/>
                <w:lang w:eastAsia="en-US"/>
              </w:rPr>
            </w:pPr>
          </w:p>
        </w:tc>
      </w:tr>
    </w:tbl>
    <w:p w14:paraId="6EC78D74" w14:textId="77777777" w:rsidR="00EE02D2" w:rsidRPr="00EE02D2" w:rsidRDefault="00EE02D2" w:rsidP="00EE02D2">
      <w:pPr>
        <w:spacing w:after="200" w:line="276" w:lineRule="auto"/>
        <w:jc w:val="left"/>
        <w:rPr>
          <w:rFonts w:eastAsia="Calibri"/>
          <w:sz w:val="22"/>
          <w:szCs w:val="22"/>
          <w:lang w:eastAsia="en-US"/>
        </w:rPr>
      </w:pPr>
    </w:p>
    <w:p w14:paraId="788A86CF" w14:textId="77777777" w:rsidR="00EE02D2" w:rsidRPr="00EE02D2" w:rsidRDefault="00EE02D2" w:rsidP="00EE02D2">
      <w:pPr>
        <w:spacing w:after="200" w:line="276" w:lineRule="auto"/>
        <w:jc w:val="left"/>
        <w:rPr>
          <w:rFonts w:ascii="Calibri" w:eastAsia="Calibri" w:hAnsi="Calibri" w:cs="Arial"/>
          <w:sz w:val="22"/>
          <w:szCs w:val="22"/>
          <w:lang w:eastAsia="en-US"/>
        </w:rPr>
      </w:pPr>
    </w:p>
    <w:p w14:paraId="7562B426" w14:textId="77777777" w:rsidR="00EE02D2" w:rsidRPr="00EE02D2" w:rsidRDefault="00EE02D2" w:rsidP="00EE02D2"/>
    <w:p w14:paraId="66A606DF" w14:textId="77777777" w:rsidR="00EE02D2" w:rsidRDefault="00EE02D2" w:rsidP="00EE02D2"/>
    <w:p w14:paraId="28525A93" w14:textId="77777777" w:rsidR="00EE02D2" w:rsidRDefault="00EE02D2" w:rsidP="00EE02D2"/>
    <w:p w14:paraId="7A697411" w14:textId="77777777" w:rsidR="00EE02D2" w:rsidRDefault="00EE02D2" w:rsidP="00EE02D2"/>
    <w:p w14:paraId="3A96B8FF" w14:textId="77777777" w:rsidR="00EE02D2" w:rsidRDefault="00EE02D2" w:rsidP="00EE02D2"/>
    <w:p w14:paraId="4343DC0A" w14:textId="77777777" w:rsidR="00EE02D2" w:rsidRDefault="00EE02D2" w:rsidP="00EE02D2"/>
    <w:p w14:paraId="1D5D3776" w14:textId="77777777" w:rsidR="00EE02D2" w:rsidRDefault="00EE02D2" w:rsidP="00EE02D2"/>
    <w:p w14:paraId="1C257CD1" w14:textId="77777777" w:rsidR="00EE02D2" w:rsidRDefault="00EE02D2" w:rsidP="00EE02D2"/>
    <w:p w14:paraId="65321452" w14:textId="77777777" w:rsidR="00EE02D2" w:rsidRDefault="00EE02D2" w:rsidP="00EE02D2"/>
    <w:p w14:paraId="4D42890C" w14:textId="77777777" w:rsidR="00EE02D2" w:rsidRDefault="00EE02D2" w:rsidP="00EE02D2"/>
    <w:p w14:paraId="0C90637C" w14:textId="77777777" w:rsidR="00EE02D2" w:rsidRDefault="00EE02D2" w:rsidP="00EE02D2"/>
    <w:p w14:paraId="1A454286" w14:textId="77777777" w:rsidR="00EE02D2" w:rsidRDefault="00EE02D2" w:rsidP="00EE02D2"/>
    <w:p w14:paraId="6E15C42D" w14:textId="77777777" w:rsidR="00EE02D2" w:rsidRDefault="00EE02D2" w:rsidP="00EE02D2"/>
    <w:p w14:paraId="5413E6B6" w14:textId="77777777" w:rsidR="00EE02D2" w:rsidRDefault="00EE02D2" w:rsidP="00EE02D2"/>
    <w:p w14:paraId="1A86B168" w14:textId="77777777" w:rsidR="00EE02D2" w:rsidRDefault="00EE02D2" w:rsidP="00EE02D2"/>
    <w:p w14:paraId="3C509BBA" w14:textId="77777777" w:rsidR="00EE02D2" w:rsidRDefault="00EE02D2" w:rsidP="00EE02D2"/>
    <w:p w14:paraId="7B730A34" w14:textId="77777777" w:rsidR="00EE02D2" w:rsidRDefault="00EE02D2" w:rsidP="00EE02D2"/>
    <w:p w14:paraId="075B72B7" w14:textId="77777777" w:rsidR="00EE02D2" w:rsidRDefault="00EE02D2" w:rsidP="00EE02D2"/>
    <w:p w14:paraId="5A4C99B1" w14:textId="77777777" w:rsidR="00EE02D2" w:rsidRDefault="00EE02D2" w:rsidP="00EE02D2"/>
    <w:p w14:paraId="47B0F284" w14:textId="77777777" w:rsidR="00EE02D2" w:rsidRDefault="00EE02D2" w:rsidP="00EE02D2"/>
    <w:p w14:paraId="6A549C46" w14:textId="77777777" w:rsidR="00EE02D2" w:rsidRDefault="00EE02D2" w:rsidP="00EE02D2"/>
    <w:p w14:paraId="4AFC1FF7" w14:textId="77777777" w:rsidR="00EE02D2" w:rsidRDefault="00EE02D2" w:rsidP="00EE02D2"/>
    <w:p w14:paraId="1D788AC1" w14:textId="77777777" w:rsidR="002939DA" w:rsidRDefault="002939DA" w:rsidP="00EE02D2"/>
    <w:p w14:paraId="346FBF31" w14:textId="77777777" w:rsidR="002939DA" w:rsidRDefault="002939DA" w:rsidP="00EE02D2"/>
    <w:p w14:paraId="3E0693AB" w14:textId="77777777" w:rsidR="002939DA" w:rsidRDefault="002939DA" w:rsidP="00EE02D2"/>
    <w:p w14:paraId="1D5BCAEF" w14:textId="77777777" w:rsidR="002939DA" w:rsidRDefault="002939DA" w:rsidP="00EE02D2"/>
    <w:p w14:paraId="6584F50F" w14:textId="77777777" w:rsidR="002939DA" w:rsidRDefault="002939DA" w:rsidP="00EE02D2"/>
    <w:p w14:paraId="07398E33" w14:textId="42544389" w:rsidR="00EE02D2" w:rsidRPr="00F55BE7" w:rsidRDefault="00EE02D2" w:rsidP="00EE02D2">
      <w:pPr>
        <w:tabs>
          <w:tab w:val="left" w:pos="7088"/>
          <w:tab w:val="left" w:pos="7371"/>
        </w:tabs>
        <w:ind w:left="6480"/>
        <w:jc w:val="right"/>
        <w:rPr>
          <w:bCs/>
          <w:sz w:val="22"/>
          <w:szCs w:val="22"/>
          <w:lang w:eastAsia="en-US"/>
        </w:rPr>
      </w:pPr>
      <w:r w:rsidRPr="00F55BE7">
        <w:rPr>
          <w:bCs/>
          <w:sz w:val="22"/>
          <w:szCs w:val="22"/>
          <w:lang w:eastAsia="en-US"/>
        </w:rPr>
        <w:lastRenderedPageBreak/>
        <w:t>Supapr</w:t>
      </w:r>
      <w:r>
        <w:rPr>
          <w:bCs/>
          <w:sz w:val="22"/>
          <w:szCs w:val="22"/>
          <w:lang w:eastAsia="en-US"/>
        </w:rPr>
        <w:t>astinto atviro konkurso sąlygų 9</w:t>
      </w:r>
      <w:r w:rsidRPr="00F55BE7">
        <w:rPr>
          <w:bCs/>
          <w:sz w:val="22"/>
          <w:szCs w:val="22"/>
          <w:lang w:eastAsia="en-US"/>
        </w:rPr>
        <w:t xml:space="preserve"> priedas</w:t>
      </w:r>
    </w:p>
    <w:p w14:paraId="4610EBC1" w14:textId="77777777" w:rsidR="00EE02D2" w:rsidRPr="00F55BE7" w:rsidRDefault="00EE02D2" w:rsidP="00EE02D2">
      <w:pPr>
        <w:tabs>
          <w:tab w:val="left" w:pos="7088"/>
          <w:tab w:val="left" w:pos="7371"/>
        </w:tabs>
        <w:ind w:left="6480"/>
        <w:jc w:val="right"/>
        <w:rPr>
          <w:b/>
          <w:bCs/>
          <w:sz w:val="22"/>
          <w:szCs w:val="22"/>
          <w:lang w:eastAsia="en-US"/>
        </w:rPr>
      </w:pPr>
      <w:r w:rsidRPr="00F55BE7">
        <w:rPr>
          <w:bCs/>
          <w:sz w:val="22"/>
          <w:szCs w:val="22"/>
          <w:lang w:eastAsia="en-US"/>
        </w:rPr>
        <w:tab/>
      </w:r>
      <w:r w:rsidRPr="00F55BE7">
        <w:rPr>
          <w:bCs/>
          <w:sz w:val="22"/>
          <w:szCs w:val="22"/>
          <w:lang w:eastAsia="en-US"/>
        </w:rPr>
        <w:tab/>
      </w:r>
      <w:r w:rsidRPr="00F55BE7">
        <w:rPr>
          <w:bCs/>
          <w:sz w:val="22"/>
          <w:szCs w:val="22"/>
          <w:lang w:eastAsia="en-US"/>
        </w:rPr>
        <w:tab/>
        <w:t xml:space="preserve">                                   </w:t>
      </w:r>
      <w:r w:rsidRPr="00F55BE7">
        <w:rPr>
          <w:b/>
          <w:bCs/>
          <w:sz w:val="22"/>
          <w:szCs w:val="22"/>
          <w:lang w:eastAsia="en-US"/>
        </w:rPr>
        <w:t xml:space="preserve">      P R O J E K T A S</w:t>
      </w:r>
    </w:p>
    <w:p w14:paraId="2A43D764" w14:textId="77777777" w:rsidR="00EE02D2" w:rsidRDefault="00EE02D2" w:rsidP="00EE02D2"/>
    <w:p w14:paraId="07AACF74" w14:textId="77777777" w:rsidR="00EE02D2" w:rsidRPr="00EE02D2" w:rsidRDefault="00EE02D2" w:rsidP="00EE02D2"/>
    <w:p w14:paraId="0A62769A" w14:textId="77777777" w:rsidR="00EE02D2" w:rsidRPr="00EE02D2" w:rsidRDefault="00EE02D2" w:rsidP="00EE02D2"/>
    <w:p w14:paraId="4043A0FB" w14:textId="3C3ACBAC" w:rsidR="00F55BE7" w:rsidRPr="00D414B2" w:rsidRDefault="00EE02D2" w:rsidP="00F55BE7">
      <w:pPr>
        <w:jc w:val="center"/>
        <w:rPr>
          <w:b/>
          <w:caps/>
          <w:sz w:val="22"/>
          <w:szCs w:val="22"/>
        </w:rPr>
      </w:pPr>
      <w:r>
        <w:rPr>
          <w:b/>
          <w:bCs/>
          <w:sz w:val="22"/>
          <w:szCs w:val="22"/>
          <w:lang w:eastAsia="en-US"/>
        </w:rPr>
        <w:t xml:space="preserve">AUTOBUSŲ STOTIES FIZINĖS APSAUGOS </w:t>
      </w:r>
      <w:r w:rsidR="00492C43">
        <w:rPr>
          <w:b/>
          <w:caps/>
          <w:sz w:val="22"/>
          <w:szCs w:val="22"/>
        </w:rPr>
        <w:t>PASLAUGŲ</w:t>
      </w:r>
    </w:p>
    <w:p w14:paraId="7D83A003" w14:textId="0C7BDBBC" w:rsidR="00F55BE7" w:rsidRPr="00F55BE7" w:rsidRDefault="00EE02D2" w:rsidP="00F55BE7">
      <w:pPr>
        <w:jc w:val="center"/>
        <w:rPr>
          <w:b/>
          <w:bCs/>
          <w:sz w:val="22"/>
          <w:szCs w:val="22"/>
          <w:lang w:eastAsia="en-US"/>
        </w:rPr>
      </w:pPr>
      <w:r>
        <w:rPr>
          <w:b/>
          <w:sz w:val="22"/>
          <w:szCs w:val="22"/>
          <w:lang w:eastAsia="en-US"/>
        </w:rPr>
        <w:t xml:space="preserve"> TEIKIMO SUTARTIS</w:t>
      </w:r>
      <w:r w:rsidR="00F55BE7" w:rsidRPr="00F55BE7">
        <w:rPr>
          <w:b/>
          <w:sz w:val="22"/>
          <w:szCs w:val="22"/>
          <w:lang w:eastAsia="en-US"/>
        </w:rPr>
        <w:t xml:space="preserve"> </w:t>
      </w:r>
      <w:r w:rsidR="00F55BE7" w:rsidRPr="00F55BE7">
        <w:rPr>
          <w:b/>
          <w:bCs/>
          <w:sz w:val="22"/>
          <w:szCs w:val="22"/>
          <w:lang w:eastAsia="en-US"/>
        </w:rPr>
        <w:t>NR.</w:t>
      </w:r>
    </w:p>
    <w:p w14:paraId="520ED91D" w14:textId="77777777" w:rsidR="002939DA" w:rsidRDefault="002939DA" w:rsidP="002939DA">
      <w:pPr>
        <w:spacing w:line="360" w:lineRule="auto"/>
        <w:jc w:val="center"/>
        <w:rPr>
          <w:rFonts w:eastAsia="Calibri"/>
          <w:sz w:val="22"/>
          <w:szCs w:val="22"/>
          <w:lang w:eastAsia="en-US"/>
        </w:rPr>
      </w:pPr>
    </w:p>
    <w:p w14:paraId="1031A4BE" w14:textId="77777777" w:rsidR="002939DA" w:rsidRPr="00EE02D2" w:rsidRDefault="002939DA" w:rsidP="002939DA">
      <w:pPr>
        <w:spacing w:line="360" w:lineRule="auto"/>
        <w:jc w:val="center"/>
        <w:rPr>
          <w:rFonts w:eastAsia="Calibri"/>
          <w:sz w:val="22"/>
          <w:szCs w:val="22"/>
          <w:lang w:eastAsia="en-US"/>
        </w:rPr>
      </w:pPr>
      <w:r w:rsidRPr="00EE02D2">
        <w:rPr>
          <w:rFonts w:eastAsia="Calibri"/>
          <w:sz w:val="22"/>
          <w:szCs w:val="22"/>
          <w:lang w:eastAsia="en-US"/>
        </w:rPr>
        <w:t>2024 m. .......................</w:t>
      </w:r>
    </w:p>
    <w:p w14:paraId="5B89D720" w14:textId="77777777" w:rsidR="002939DA" w:rsidRPr="00EE02D2" w:rsidRDefault="002939DA" w:rsidP="002939DA">
      <w:pPr>
        <w:jc w:val="center"/>
        <w:rPr>
          <w:rFonts w:eastAsia="Calibri"/>
          <w:sz w:val="22"/>
          <w:szCs w:val="22"/>
          <w:lang w:eastAsia="en-US"/>
        </w:rPr>
      </w:pPr>
      <w:r w:rsidRPr="00EE02D2">
        <w:rPr>
          <w:rFonts w:eastAsia="Calibri"/>
          <w:sz w:val="22"/>
          <w:szCs w:val="22"/>
          <w:lang w:eastAsia="en-US"/>
        </w:rPr>
        <w:t>Jonava</w:t>
      </w:r>
    </w:p>
    <w:p w14:paraId="3D9E8355" w14:textId="77777777" w:rsidR="00F55BE7" w:rsidRPr="00F55BE7" w:rsidRDefault="00F55BE7" w:rsidP="00F55BE7">
      <w:pPr>
        <w:jc w:val="center"/>
        <w:rPr>
          <w:sz w:val="22"/>
          <w:szCs w:val="22"/>
          <w:lang w:eastAsia="en-US"/>
        </w:rPr>
      </w:pPr>
    </w:p>
    <w:p w14:paraId="7637CCA7" w14:textId="77777777" w:rsidR="00F55BE7" w:rsidRPr="00F55BE7" w:rsidRDefault="00F55BE7" w:rsidP="00F55BE7">
      <w:pPr>
        <w:rPr>
          <w:sz w:val="22"/>
          <w:szCs w:val="22"/>
          <w:lang w:eastAsia="en-US"/>
        </w:rPr>
      </w:pPr>
    </w:p>
    <w:p w14:paraId="38BA302B" w14:textId="6F78E692" w:rsidR="002939DA" w:rsidRPr="00EE02D2" w:rsidRDefault="002939DA" w:rsidP="002939DA">
      <w:pPr>
        <w:spacing w:before="80"/>
        <w:rPr>
          <w:lang w:eastAsia="en-US"/>
        </w:rPr>
      </w:pPr>
      <w:r>
        <w:rPr>
          <w:lang w:eastAsia="en-US"/>
        </w:rPr>
        <w:t xml:space="preserve">           </w:t>
      </w:r>
      <w:r w:rsidRPr="00EE02D2">
        <w:rPr>
          <w:lang w:eastAsia="en-US"/>
        </w:rPr>
        <w:t xml:space="preserve">Ši sutartis sudaryta tarp UAB „Jonavos autobusai“  (toliau - </w:t>
      </w:r>
      <w:r w:rsidRPr="00EE02D2">
        <w:rPr>
          <w:b/>
          <w:bCs/>
          <w:lang w:eastAsia="en-US"/>
        </w:rPr>
        <w:t>Užsakovas</w:t>
      </w:r>
      <w:r w:rsidRPr="00EE02D2">
        <w:rPr>
          <w:lang w:eastAsia="en-US"/>
        </w:rPr>
        <w:t xml:space="preserve">), atstovaujamos direktoriaus </w:t>
      </w:r>
      <w:proofErr w:type="spellStart"/>
      <w:r w:rsidRPr="00EE02D2">
        <w:rPr>
          <w:lang w:eastAsia="en-US"/>
        </w:rPr>
        <w:t>Otaro</w:t>
      </w:r>
      <w:proofErr w:type="spellEnd"/>
      <w:r w:rsidRPr="00EE02D2">
        <w:rPr>
          <w:lang w:eastAsia="en-US"/>
        </w:rPr>
        <w:t xml:space="preserve"> </w:t>
      </w:r>
      <w:proofErr w:type="spellStart"/>
      <w:r w:rsidRPr="00EE02D2">
        <w:rPr>
          <w:lang w:eastAsia="en-US"/>
        </w:rPr>
        <w:t>Urbano</w:t>
      </w:r>
      <w:proofErr w:type="spellEnd"/>
      <w:r w:rsidRPr="00EE02D2">
        <w:rPr>
          <w:lang w:eastAsia="en-US"/>
        </w:rPr>
        <w:t xml:space="preserve"> ir ................................... (toliau - </w:t>
      </w:r>
      <w:r w:rsidRPr="00EE02D2">
        <w:rPr>
          <w:b/>
          <w:bCs/>
          <w:lang w:eastAsia="en-US"/>
        </w:rPr>
        <w:t>Vykdytojas</w:t>
      </w:r>
      <w:r w:rsidRPr="00EE02D2">
        <w:rPr>
          <w:lang w:eastAsia="en-US"/>
        </w:rPr>
        <w:t>), atstovaujamos ...................................</w:t>
      </w:r>
    </w:p>
    <w:p w14:paraId="59D6B4CA" w14:textId="77777777" w:rsidR="002939DA" w:rsidRPr="00EE02D2" w:rsidRDefault="002939DA" w:rsidP="002939DA">
      <w:pPr>
        <w:ind w:firstLine="720"/>
        <w:rPr>
          <w:b/>
          <w:bCs/>
          <w:sz w:val="22"/>
          <w:szCs w:val="22"/>
          <w:lang w:eastAsia="en-US"/>
        </w:rPr>
      </w:pPr>
    </w:p>
    <w:p w14:paraId="1CE29B0D" w14:textId="77777777" w:rsidR="002939DA" w:rsidRPr="00EE02D2" w:rsidRDefault="002939DA" w:rsidP="002939DA">
      <w:pPr>
        <w:jc w:val="left"/>
        <w:rPr>
          <w:b/>
          <w:bCs/>
          <w:lang w:eastAsia="en-US"/>
        </w:rPr>
      </w:pPr>
      <w:r w:rsidRPr="00EE02D2">
        <w:rPr>
          <w:b/>
          <w:bCs/>
          <w:lang w:eastAsia="en-US"/>
        </w:rPr>
        <w:t xml:space="preserve">         1. Sutarties turinys:</w:t>
      </w:r>
    </w:p>
    <w:p w14:paraId="1A1A58A2" w14:textId="77777777" w:rsidR="002F7ECD" w:rsidRDefault="002939DA" w:rsidP="002F7ECD">
      <w:pPr>
        <w:tabs>
          <w:tab w:val="left" w:pos="993"/>
        </w:tabs>
        <w:contextualSpacing/>
        <w:rPr>
          <w:lang w:eastAsia="en-US"/>
        </w:rPr>
      </w:pPr>
      <w:r w:rsidRPr="00EE02D2">
        <w:rPr>
          <w:lang w:eastAsia="en-US"/>
        </w:rPr>
        <w:t xml:space="preserve">1.1. Šia sutartimi </w:t>
      </w:r>
      <w:r w:rsidRPr="00EE02D2">
        <w:rPr>
          <w:bCs/>
          <w:lang w:eastAsia="en-US"/>
        </w:rPr>
        <w:t>paslaugos Vykdytojas</w:t>
      </w:r>
      <w:r w:rsidRPr="00EE02D2">
        <w:rPr>
          <w:b/>
          <w:bCs/>
          <w:lang w:eastAsia="en-US"/>
        </w:rPr>
        <w:t>,</w:t>
      </w:r>
      <w:r w:rsidRPr="00EE02D2">
        <w:rPr>
          <w:lang w:eastAsia="en-US"/>
        </w:rPr>
        <w:t xml:space="preserve"> laimėjęs viešai skelbtą supaprastintą atvirą k</w:t>
      </w:r>
      <w:r>
        <w:rPr>
          <w:lang w:eastAsia="en-US"/>
        </w:rPr>
        <w:t>onkursą dėl autobusų stoties fizinės apsaugos</w:t>
      </w:r>
      <w:r w:rsidR="005C7FC7">
        <w:rPr>
          <w:lang w:eastAsia="en-US"/>
        </w:rPr>
        <w:t xml:space="preserve"> paslaugų (toliau – Paslauga</w:t>
      </w:r>
      <w:r w:rsidRPr="00EE02D2">
        <w:rPr>
          <w:lang w:eastAsia="en-US"/>
        </w:rPr>
        <w:t xml:space="preserve">) pirkimo, pagal konkurso nurodytas sąlygas ir pateiktą techninę </w:t>
      </w:r>
      <w:r>
        <w:rPr>
          <w:lang w:eastAsia="en-US"/>
        </w:rPr>
        <w:t>specifikaciją (konkurso sąlygų 2</w:t>
      </w:r>
      <w:r w:rsidRPr="00EE02D2">
        <w:rPr>
          <w:lang w:eastAsia="en-US"/>
        </w:rPr>
        <w:t xml:space="preserve"> priedas), kuri yra neatskiriama šios sutarties dalis, įsipareigoja parduoti paslaugas </w:t>
      </w:r>
      <w:r w:rsidRPr="00EE02D2">
        <w:rPr>
          <w:bCs/>
          <w:lang w:eastAsia="en-US"/>
        </w:rPr>
        <w:t>Užsakovui</w:t>
      </w:r>
      <w:r w:rsidRPr="00EE02D2">
        <w:rPr>
          <w:lang w:eastAsia="en-US"/>
        </w:rPr>
        <w:t>, o pastarasis pirkti paslaugas pasiūlyme nurod</w:t>
      </w:r>
      <w:r>
        <w:rPr>
          <w:lang w:eastAsia="en-US"/>
        </w:rPr>
        <w:t>yta kaina (žr. konkurso sąlygų 7</w:t>
      </w:r>
      <w:r w:rsidRPr="00EE02D2">
        <w:rPr>
          <w:lang w:eastAsia="en-US"/>
        </w:rPr>
        <w:t xml:space="preserve"> priedą), kuris yra nea</w:t>
      </w:r>
      <w:r w:rsidR="002F7ECD">
        <w:rPr>
          <w:lang w:eastAsia="en-US"/>
        </w:rPr>
        <w:t>tskiriama šios sutarties dalis.</w:t>
      </w:r>
    </w:p>
    <w:p w14:paraId="3E8D32DC" w14:textId="7FC6F326" w:rsidR="002939DA" w:rsidRPr="002F7ECD" w:rsidRDefault="002939DA" w:rsidP="002F7ECD">
      <w:pPr>
        <w:tabs>
          <w:tab w:val="left" w:pos="993"/>
        </w:tabs>
        <w:contextualSpacing/>
        <w:rPr>
          <w:lang w:eastAsia="en-US"/>
        </w:rPr>
      </w:pPr>
      <w:r w:rsidRPr="00EE02D2">
        <w:rPr>
          <w:lang w:eastAsia="en-US"/>
        </w:rPr>
        <w:t xml:space="preserve">1.2. </w:t>
      </w:r>
      <w:r w:rsidRPr="000651A9">
        <w:rPr>
          <w:lang w:val="pt-BR" w:eastAsia="en-US"/>
        </w:rPr>
        <w:t xml:space="preserve">Perkamos autobusų stoties fizinės apsaugos paslaugos </w:t>
      </w:r>
      <w:r>
        <w:rPr>
          <w:rFonts w:eastAsia="Calibri"/>
          <w:lang w:eastAsia="en-US"/>
        </w:rPr>
        <w:t>(toliau – Paslauga)</w:t>
      </w:r>
      <w:r w:rsidRPr="00EE02D2">
        <w:rPr>
          <w:rFonts w:eastAsia="Calibri"/>
          <w:lang w:eastAsia="en-US"/>
        </w:rPr>
        <w:t>.</w:t>
      </w:r>
    </w:p>
    <w:p w14:paraId="49E4F431" w14:textId="77777777" w:rsidR="002939DA" w:rsidRPr="000651A9" w:rsidRDefault="002939DA" w:rsidP="002939DA">
      <w:pPr>
        <w:widowControl w:val="0"/>
        <w:autoSpaceDE w:val="0"/>
        <w:autoSpaceDN w:val="0"/>
        <w:adjustRightInd w:val="0"/>
        <w:snapToGrid w:val="0"/>
        <w:ind w:left="357"/>
        <w:rPr>
          <w:lang w:val="pt-BR" w:eastAsia="en-US"/>
        </w:rPr>
      </w:pPr>
      <w:r w:rsidRPr="000651A9">
        <w:rPr>
          <w:lang w:val="pt-BR" w:eastAsia="en-US"/>
        </w:rPr>
        <w:t xml:space="preserve">     </w:t>
      </w:r>
    </w:p>
    <w:p w14:paraId="7109A248" w14:textId="3049A877" w:rsidR="00C54619" w:rsidRPr="0086465A" w:rsidRDefault="00C54619" w:rsidP="00C54619">
      <w:pPr>
        <w:widowControl w:val="0"/>
        <w:autoSpaceDE w:val="0"/>
        <w:autoSpaceDN w:val="0"/>
        <w:adjustRightInd w:val="0"/>
        <w:snapToGrid w:val="0"/>
        <w:ind w:left="357"/>
        <w:rPr>
          <w:rFonts w:eastAsia="Calibri"/>
          <w:b/>
          <w:lang w:val="pt-BR" w:eastAsia="en-US"/>
        </w:rPr>
      </w:pPr>
      <w:r w:rsidRPr="000651A9">
        <w:rPr>
          <w:lang w:val="pt-BR" w:eastAsia="en-US"/>
        </w:rPr>
        <w:t xml:space="preserve">   </w:t>
      </w:r>
      <w:r w:rsidRPr="0086465A">
        <w:rPr>
          <w:lang w:val="pt-BR" w:eastAsia="en-US"/>
        </w:rPr>
        <w:t xml:space="preserve">2. </w:t>
      </w:r>
      <w:r w:rsidRPr="0086465A">
        <w:rPr>
          <w:rFonts w:eastAsia="Calibri"/>
          <w:b/>
          <w:lang w:val="pt-BR" w:eastAsia="en-US"/>
        </w:rPr>
        <w:t>Sutarties objektas:</w:t>
      </w:r>
    </w:p>
    <w:p w14:paraId="1FFE85E7" w14:textId="44435EF0" w:rsidR="00C54619" w:rsidRPr="000651A9" w:rsidRDefault="00C54619" w:rsidP="00C54619">
      <w:pPr>
        <w:spacing w:before="80"/>
        <w:rPr>
          <w:rFonts w:eastAsia="Calibri"/>
          <w:lang w:val="pt-BR" w:eastAsia="en-US"/>
        </w:rPr>
      </w:pPr>
      <w:r w:rsidRPr="000651A9">
        <w:rPr>
          <w:lang w:val="pt-BR" w:eastAsia="en-US"/>
        </w:rPr>
        <w:t>2.</w:t>
      </w:r>
      <w:r w:rsidRPr="000651A9">
        <w:rPr>
          <w:rFonts w:eastAsia="Calibri"/>
          <w:lang w:val="pt-BR" w:eastAsia="en-US"/>
        </w:rPr>
        <w:t>1. Objektas – Jonavos autobusų stoties (adresas Turgaus g. 1, Jonava) ir jos teritorijos apsauga.</w:t>
      </w:r>
    </w:p>
    <w:p w14:paraId="2AD2DB98" w14:textId="6571AB27" w:rsidR="00C54619" w:rsidRPr="000651A9" w:rsidRDefault="00281F20" w:rsidP="00281F20">
      <w:pPr>
        <w:spacing w:before="80"/>
        <w:rPr>
          <w:rFonts w:eastAsia="Calibri"/>
          <w:lang w:val="pt-BR" w:eastAsia="en-US"/>
        </w:rPr>
      </w:pPr>
      <w:r w:rsidRPr="000651A9">
        <w:rPr>
          <w:rFonts w:eastAsia="Calibri"/>
          <w:lang w:val="pt-BR" w:eastAsia="en-US"/>
        </w:rPr>
        <w:t>2.2. Budėjimo laikas – reiškia Vykdytojo teikiamas paslaug</w:t>
      </w:r>
      <w:r w:rsidR="00FB0605" w:rsidRPr="000651A9">
        <w:rPr>
          <w:rFonts w:eastAsia="Calibri"/>
          <w:lang w:val="pt-BR" w:eastAsia="en-US"/>
        </w:rPr>
        <w:t>as, užtikrinant Užsakovo objektų</w:t>
      </w:r>
      <w:r w:rsidRPr="000651A9">
        <w:rPr>
          <w:rFonts w:eastAsia="Calibri"/>
          <w:lang w:val="pt-BR" w:eastAsia="en-US"/>
        </w:rPr>
        <w:t xml:space="preserve"> apsaugą pagal suderintą laiką.</w:t>
      </w:r>
      <w:r w:rsidR="00C54619" w:rsidRPr="005C7FC7">
        <w:rPr>
          <w:rFonts w:eastAsia="Arial"/>
          <w:sz w:val="26"/>
          <w:szCs w:val="26"/>
          <w:lang w:eastAsia="en-US"/>
        </w:rPr>
        <w:t xml:space="preserve"> </w:t>
      </w:r>
    </w:p>
    <w:p w14:paraId="1F5877E6" w14:textId="77777777" w:rsidR="0039573D" w:rsidRPr="000651A9" w:rsidRDefault="0039573D" w:rsidP="00C54619">
      <w:pPr>
        <w:widowControl w:val="0"/>
        <w:autoSpaceDE w:val="0"/>
        <w:autoSpaceDN w:val="0"/>
        <w:adjustRightInd w:val="0"/>
        <w:snapToGrid w:val="0"/>
        <w:ind w:left="357"/>
        <w:rPr>
          <w:rFonts w:eastAsia="Calibri"/>
          <w:b/>
          <w:sz w:val="26"/>
          <w:szCs w:val="26"/>
          <w:lang w:val="pt-BR" w:eastAsia="en-US"/>
        </w:rPr>
      </w:pPr>
    </w:p>
    <w:p w14:paraId="1F84F707" w14:textId="28C46876" w:rsidR="0039573D" w:rsidRPr="000651A9" w:rsidRDefault="0039573D" w:rsidP="0039573D">
      <w:pPr>
        <w:widowControl w:val="0"/>
        <w:autoSpaceDE w:val="0"/>
        <w:autoSpaceDN w:val="0"/>
        <w:adjustRightInd w:val="0"/>
        <w:snapToGrid w:val="0"/>
        <w:ind w:left="357"/>
        <w:rPr>
          <w:rFonts w:eastAsia="Calibri"/>
          <w:b/>
          <w:lang w:val="pt-BR" w:eastAsia="en-US"/>
        </w:rPr>
      </w:pPr>
      <w:r w:rsidRPr="000651A9">
        <w:rPr>
          <w:rFonts w:eastAsia="Calibri"/>
          <w:b/>
          <w:lang w:val="pt-BR" w:eastAsia="en-US"/>
        </w:rPr>
        <w:t xml:space="preserve">  3. Vykdytojo pareigos:</w:t>
      </w:r>
    </w:p>
    <w:p w14:paraId="1EC4CE65" w14:textId="1B2F06A8" w:rsidR="0039573D" w:rsidRPr="000651A9" w:rsidRDefault="0039573D" w:rsidP="0039573D">
      <w:pPr>
        <w:widowControl w:val="0"/>
        <w:autoSpaceDE w:val="0"/>
        <w:autoSpaceDN w:val="0"/>
        <w:adjustRightInd w:val="0"/>
        <w:snapToGrid w:val="0"/>
        <w:rPr>
          <w:rFonts w:eastAsia="Calibri"/>
          <w:b/>
          <w:lang w:val="pt-BR" w:eastAsia="en-US"/>
        </w:rPr>
      </w:pPr>
      <w:r w:rsidRPr="000651A9">
        <w:rPr>
          <w:rFonts w:eastAsia="Calibri"/>
          <w:lang w:val="pt-BR" w:eastAsia="en-US"/>
        </w:rPr>
        <w:t>3.1.</w:t>
      </w:r>
      <w:r w:rsidRPr="000651A9">
        <w:rPr>
          <w:rFonts w:eastAsia="Calibri"/>
          <w:b/>
          <w:lang w:val="pt-BR" w:eastAsia="en-US"/>
        </w:rPr>
        <w:t xml:space="preserve"> </w:t>
      </w:r>
      <w:r w:rsidRPr="0039573D">
        <w:rPr>
          <w:bCs/>
          <w:color w:val="000000"/>
        </w:rPr>
        <w:t>Vykdytojas įsipareigoja naudodamas savo fizines galimybes ir Užsakovo technines priemones teikti Užsakovo objektų fizinę apsaugą budėjimo laiku.</w:t>
      </w:r>
    </w:p>
    <w:p w14:paraId="35A12426" w14:textId="451F9EBC" w:rsidR="002F7ECD" w:rsidRPr="000651A9" w:rsidRDefault="0039573D" w:rsidP="002F7ECD">
      <w:pPr>
        <w:tabs>
          <w:tab w:val="left" w:pos="1853"/>
        </w:tabs>
        <w:spacing w:after="200" w:line="276" w:lineRule="auto"/>
        <w:contextualSpacing/>
        <w:rPr>
          <w:lang w:val="pt-BR" w:eastAsia="en-US"/>
        </w:rPr>
      </w:pPr>
      <w:r w:rsidRPr="000651A9">
        <w:rPr>
          <w:lang w:val="pt-BR" w:eastAsia="en-US"/>
        </w:rPr>
        <w:t>3.2. Fizinės apsaugos paslauga autobusų stotyje ir jos teritorijoje teikiama nuo 21.30 val. iki 5</w:t>
      </w:r>
      <w:r w:rsidR="002F7ECD" w:rsidRPr="000651A9">
        <w:rPr>
          <w:lang w:val="pt-BR" w:eastAsia="en-US"/>
        </w:rPr>
        <w:t>.30 val.</w:t>
      </w:r>
    </w:p>
    <w:p w14:paraId="598B5CD6" w14:textId="01F49C47" w:rsidR="002F7ECD" w:rsidRPr="0086465A" w:rsidRDefault="002F7ECD" w:rsidP="002F7ECD">
      <w:pPr>
        <w:tabs>
          <w:tab w:val="left" w:pos="1853"/>
        </w:tabs>
        <w:spacing w:after="200" w:line="276" w:lineRule="auto"/>
        <w:contextualSpacing/>
        <w:rPr>
          <w:lang w:val="pt-BR" w:eastAsia="en-US"/>
        </w:rPr>
      </w:pPr>
      <w:r w:rsidRPr="000651A9">
        <w:rPr>
          <w:lang w:val="pt-BR" w:eastAsia="en-US"/>
        </w:rPr>
        <w:t>3.</w:t>
      </w:r>
      <w:r w:rsidR="0039573D" w:rsidRPr="000651A9">
        <w:rPr>
          <w:lang w:val="pt-BR" w:eastAsia="en-US"/>
        </w:rPr>
        <w:t xml:space="preserve">3. Vykdytojo Personalas privalo būti apmokytas teikti atitinkamas fizinės apsaugos paslaugas. </w:t>
      </w:r>
      <w:r w:rsidR="0039573D" w:rsidRPr="0086465A">
        <w:rPr>
          <w:lang w:val="pt-BR" w:eastAsia="en-US"/>
        </w:rPr>
        <w:t>Paslaugų teikimą prižiūri ir jam vadovauja atsakingi vadovai.</w:t>
      </w:r>
    </w:p>
    <w:p w14:paraId="6062206E" w14:textId="046E1F94" w:rsidR="002F7ECD" w:rsidRPr="0086465A" w:rsidRDefault="002F7ECD" w:rsidP="002F7ECD">
      <w:pPr>
        <w:tabs>
          <w:tab w:val="left" w:pos="1853"/>
        </w:tabs>
        <w:spacing w:line="276" w:lineRule="auto"/>
        <w:contextualSpacing/>
        <w:rPr>
          <w:lang w:val="pt-BR" w:eastAsia="en-US"/>
        </w:rPr>
      </w:pPr>
      <w:r w:rsidRPr="0086465A">
        <w:rPr>
          <w:lang w:val="pt-BR" w:eastAsia="en-US"/>
        </w:rPr>
        <w:t xml:space="preserve">3.4. </w:t>
      </w:r>
      <w:r w:rsidR="00281F20" w:rsidRPr="0086465A">
        <w:rPr>
          <w:lang w:val="pt-BR" w:eastAsia="en-US"/>
        </w:rPr>
        <w:t>Vykdytojas įsipareigoja užtikr</w:t>
      </w:r>
      <w:r w:rsidR="0039573D" w:rsidRPr="0086465A">
        <w:rPr>
          <w:lang w:val="pt-BR" w:eastAsia="en-US"/>
        </w:rPr>
        <w:t>inti, kad jo Personalas vykdys įsipareigojimus pag</w:t>
      </w:r>
      <w:r w:rsidRPr="0086465A">
        <w:rPr>
          <w:lang w:val="pt-BR" w:eastAsia="en-US"/>
        </w:rPr>
        <w:t>al sutartį.</w:t>
      </w:r>
    </w:p>
    <w:p w14:paraId="368C4ED8" w14:textId="77777777" w:rsidR="002F7ECD" w:rsidRPr="0086465A" w:rsidRDefault="002F7ECD" w:rsidP="002F7ECD">
      <w:pPr>
        <w:tabs>
          <w:tab w:val="left" w:pos="1853"/>
        </w:tabs>
        <w:spacing w:line="276" w:lineRule="auto"/>
        <w:contextualSpacing/>
        <w:rPr>
          <w:lang w:val="pt-BR" w:eastAsia="en-US"/>
        </w:rPr>
      </w:pPr>
      <w:r w:rsidRPr="0086465A">
        <w:rPr>
          <w:lang w:val="pt-BR" w:eastAsia="en-US"/>
        </w:rPr>
        <w:t xml:space="preserve">3.5. </w:t>
      </w:r>
      <w:r w:rsidR="0039573D" w:rsidRPr="0086465A">
        <w:rPr>
          <w:lang w:val="pt-BR" w:eastAsia="en-US"/>
        </w:rPr>
        <w:t>Vykdytojo Personalas, vykdydamas savo tarnybinius įsipareigojimus, laikosi darbo saugos instrukcijų, darbo taisyklių ir kitų vidaus taisyklių, kurias Užsakovas nurodo savo darbuotojams, jei Vykdytojo Personalas laiku ir tinkamai raštu supažindinamas su šia infomacija.</w:t>
      </w:r>
    </w:p>
    <w:p w14:paraId="41576B28" w14:textId="77777777" w:rsidR="002F7ECD" w:rsidRPr="0086465A" w:rsidRDefault="002F7ECD" w:rsidP="002F7ECD">
      <w:pPr>
        <w:tabs>
          <w:tab w:val="left" w:pos="1853"/>
        </w:tabs>
        <w:spacing w:line="276" w:lineRule="auto"/>
        <w:contextualSpacing/>
        <w:rPr>
          <w:lang w:val="pt-BR" w:eastAsia="en-US"/>
        </w:rPr>
      </w:pPr>
      <w:r w:rsidRPr="0086465A">
        <w:rPr>
          <w:lang w:val="pt-BR" w:eastAsia="en-US"/>
        </w:rPr>
        <w:t xml:space="preserve">3.6. </w:t>
      </w:r>
      <w:r w:rsidR="0039573D" w:rsidRPr="0086465A">
        <w:rPr>
          <w:lang w:val="pt-BR" w:eastAsia="en-US"/>
        </w:rPr>
        <w:t>Vykdytojas organizuoja ir užtikrina objektuose esančių materialinių vertybių, darbuotojų ir klientų apsaugą nuo trečiųjų asmenų kėsinimosi į jų sveikatą, gyvybę ir turtą.</w:t>
      </w:r>
    </w:p>
    <w:p w14:paraId="23F075EB" w14:textId="77777777" w:rsidR="002F7ECD" w:rsidRPr="0086465A" w:rsidRDefault="002F7ECD" w:rsidP="002F7ECD">
      <w:pPr>
        <w:tabs>
          <w:tab w:val="left" w:pos="1853"/>
        </w:tabs>
        <w:spacing w:line="276" w:lineRule="auto"/>
        <w:contextualSpacing/>
        <w:rPr>
          <w:lang w:val="pt-BR" w:eastAsia="en-US"/>
        </w:rPr>
      </w:pPr>
      <w:r w:rsidRPr="0086465A">
        <w:rPr>
          <w:lang w:val="pt-BR" w:eastAsia="en-US"/>
        </w:rPr>
        <w:t xml:space="preserve">3.7. </w:t>
      </w:r>
      <w:r w:rsidR="0039573D" w:rsidRPr="0086465A">
        <w:rPr>
          <w:lang w:val="pt-BR" w:eastAsia="en-US"/>
        </w:rPr>
        <w:t>Teikia apsaugos paslaugas, vadovaujantis Lietuvos Respub</w:t>
      </w:r>
      <w:r w:rsidR="005C7FC7" w:rsidRPr="0086465A">
        <w:rPr>
          <w:lang w:val="pt-BR" w:eastAsia="en-US"/>
        </w:rPr>
        <w:t>likos norminiais aktais ir su Už</w:t>
      </w:r>
      <w:r w:rsidR="0039573D" w:rsidRPr="0086465A">
        <w:rPr>
          <w:lang w:val="pt-BR" w:eastAsia="en-US"/>
        </w:rPr>
        <w:t>sakovu bendradarbiaujant parengtas, abiejų šalių patvirtintas instrukcijas.</w:t>
      </w:r>
      <w:r w:rsidRPr="0086465A">
        <w:rPr>
          <w:lang w:val="pt-BR" w:eastAsia="en-US"/>
        </w:rPr>
        <w:t xml:space="preserve"> </w:t>
      </w:r>
    </w:p>
    <w:p w14:paraId="5898DCB6" w14:textId="77777777" w:rsidR="002F7ECD" w:rsidRPr="000651A9" w:rsidRDefault="002F7ECD" w:rsidP="002F7ECD">
      <w:pPr>
        <w:tabs>
          <w:tab w:val="left" w:pos="1853"/>
        </w:tabs>
        <w:spacing w:line="276" w:lineRule="auto"/>
        <w:contextualSpacing/>
        <w:rPr>
          <w:lang w:val="pt-BR" w:eastAsia="en-US"/>
        </w:rPr>
      </w:pPr>
      <w:r w:rsidRPr="000651A9">
        <w:rPr>
          <w:lang w:val="pt-BR" w:eastAsia="en-US"/>
        </w:rPr>
        <w:t xml:space="preserve">3.8. </w:t>
      </w:r>
      <w:r w:rsidR="005C7FC7" w:rsidRPr="000651A9">
        <w:rPr>
          <w:lang w:val="pt-BR" w:eastAsia="en-US"/>
        </w:rPr>
        <w:t>Vykdytojas už</w:t>
      </w:r>
      <w:r w:rsidR="0039573D" w:rsidRPr="000651A9">
        <w:rPr>
          <w:lang w:val="pt-BR" w:eastAsia="en-US"/>
        </w:rPr>
        <w:t>t</w:t>
      </w:r>
      <w:r w:rsidR="005C7FC7" w:rsidRPr="000651A9">
        <w:rPr>
          <w:lang w:val="pt-BR" w:eastAsia="en-US"/>
        </w:rPr>
        <w:t>i</w:t>
      </w:r>
      <w:r w:rsidR="0039573D" w:rsidRPr="000651A9">
        <w:rPr>
          <w:lang w:val="pt-BR" w:eastAsia="en-US"/>
        </w:rPr>
        <w:t>krina, kad apsau</w:t>
      </w:r>
      <w:r w:rsidR="005C7FC7" w:rsidRPr="000651A9">
        <w:rPr>
          <w:lang w:val="pt-BR" w:eastAsia="en-US"/>
        </w:rPr>
        <w:t>gos paslaugas</w:t>
      </w:r>
      <w:r w:rsidR="0039573D" w:rsidRPr="000651A9">
        <w:rPr>
          <w:lang w:val="pt-BR" w:eastAsia="en-US"/>
        </w:rPr>
        <w:t xml:space="preserve"> teiktų profesionaliai paruoštas ir kvalifikuotas Personalas.</w:t>
      </w:r>
    </w:p>
    <w:p w14:paraId="4B177D17" w14:textId="0041D478" w:rsidR="0039573D" w:rsidRPr="0086465A" w:rsidRDefault="002F7ECD" w:rsidP="002F7ECD">
      <w:pPr>
        <w:tabs>
          <w:tab w:val="left" w:pos="1853"/>
        </w:tabs>
        <w:spacing w:line="276" w:lineRule="auto"/>
        <w:contextualSpacing/>
        <w:rPr>
          <w:lang w:val="pt-BR" w:eastAsia="en-US"/>
        </w:rPr>
      </w:pPr>
      <w:r w:rsidRPr="0086465A">
        <w:rPr>
          <w:lang w:val="pt-BR" w:eastAsia="en-US"/>
        </w:rPr>
        <w:lastRenderedPageBreak/>
        <w:t xml:space="preserve">3.9. </w:t>
      </w:r>
      <w:r w:rsidR="0039573D" w:rsidRPr="0086465A">
        <w:rPr>
          <w:lang w:val="pt-BR" w:eastAsia="en-US"/>
        </w:rPr>
        <w:t>Operatyviai reaguoja į įvykius, kurie turi arba gali turėti įtakos Užsakovo ir jo objektuose esančių materialinių vertybių, darbuotojų ir klientų saugumui, sprendžia su tuo susijusius klausimus.</w:t>
      </w:r>
    </w:p>
    <w:p w14:paraId="5F26AAB4" w14:textId="29C7EEAF" w:rsidR="0039573D" w:rsidRPr="000651A9" w:rsidRDefault="0039573D" w:rsidP="002F7ECD">
      <w:pPr>
        <w:tabs>
          <w:tab w:val="left" w:pos="1853"/>
        </w:tabs>
        <w:contextualSpacing/>
        <w:rPr>
          <w:lang w:val="pt-BR" w:eastAsia="en-US"/>
        </w:rPr>
      </w:pPr>
      <w:r w:rsidRPr="000651A9">
        <w:rPr>
          <w:lang w:val="pt-BR" w:eastAsia="en-US"/>
        </w:rPr>
        <w:t>3.10. Teikia rekomendacijas Užsakovui apie objekto apsaugą.</w:t>
      </w:r>
    </w:p>
    <w:p w14:paraId="696FA2F0" w14:textId="761C8AFC" w:rsidR="0039573D" w:rsidRPr="000651A9" w:rsidRDefault="0039573D" w:rsidP="002F7ECD">
      <w:pPr>
        <w:tabs>
          <w:tab w:val="left" w:pos="1853"/>
        </w:tabs>
        <w:contextualSpacing/>
        <w:rPr>
          <w:lang w:val="pt-BR" w:eastAsia="en-US"/>
        </w:rPr>
      </w:pPr>
      <w:r w:rsidRPr="000651A9">
        <w:rPr>
          <w:lang w:val="pt-BR" w:eastAsia="en-US"/>
        </w:rPr>
        <w:t>3.11. Užsakovo suteiktas apsaugos priemones naudoja sutartyje nustatytoms paslaugoms teikti pagal tiesioginę paskirtį ir instrukcijas.</w:t>
      </w:r>
    </w:p>
    <w:p w14:paraId="7ACAD26F" w14:textId="62D097E8" w:rsidR="0039573D" w:rsidRPr="000651A9" w:rsidRDefault="005C7FC7" w:rsidP="002F7ECD">
      <w:pPr>
        <w:tabs>
          <w:tab w:val="left" w:pos="1853"/>
        </w:tabs>
        <w:spacing w:after="200" w:line="276" w:lineRule="auto"/>
        <w:contextualSpacing/>
        <w:rPr>
          <w:lang w:val="pt-BR" w:eastAsia="en-US"/>
        </w:rPr>
      </w:pPr>
      <w:r w:rsidRPr="000651A9">
        <w:rPr>
          <w:lang w:val="pt-BR" w:eastAsia="en-US"/>
        </w:rPr>
        <w:t>3.12.</w:t>
      </w:r>
      <w:r w:rsidR="0039573D" w:rsidRPr="000651A9">
        <w:rPr>
          <w:lang w:val="pt-BR" w:eastAsia="en-US"/>
        </w:rPr>
        <w:t>Vykdytojas privalo nesidomėti Užsakovo vykdoma komercine veikla ir neatskleisti konfidencalios informacijos.</w:t>
      </w:r>
    </w:p>
    <w:p w14:paraId="51F7F930" w14:textId="02F08A60" w:rsidR="0039573D" w:rsidRPr="000651A9" w:rsidRDefault="0039573D" w:rsidP="002F7ECD">
      <w:pPr>
        <w:tabs>
          <w:tab w:val="left" w:pos="1853"/>
        </w:tabs>
        <w:spacing w:after="200" w:line="276" w:lineRule="auto"/>
        <w:contextualSpacing/>
        <w:rPr>
          <w:lang w:val="pt-BR" w:eastAsia="en-US"/>
        </w:rPr>
      </w:pPr>
      <w:r w:rsidRPr="000651A9">
        <w:rPr>
          <w:lang w:val="pt-BR" w:eastAsia="en-US"/>
        </w:rPr>
        <w:t xml:space="preserve">3.13. </w:t>
      </w:r>
      <w:r w:rsidR="005C7FC7" w:rsidRPr="000651A9">
        <w:rPr>
          <w:lang w:val="pt-BR" w:eastAsia="en-US"/>
        </w:rPr>
        <w:t>Vykdytojas už</w:t>
      </w:r>
      <w:r w:rsidRPr="000651A9">
        <w:rPr>
          <w:lang w:val="pt-BR" w:eastAsia="en-US"/>
        </w:rPr>
        <w:t>tikrina, kad darbo metu Vykdytojo Pe</w:t>
      </w:r>
      <w:r w:rsidR="005C7FC7" w:rsidRPr="000651A9">
        <w:rPr>
          <w:lang w:val="pt-BR" w:eastAsia="en-US"/>
        </w:rPr>
        <w:t>rsonalas su bendradarbiais ir Už</w:t>
      </w:r>
      <w:r w:rsidRPr="000651A9">
        <w:rPr>
          <w:lang w:val="pt-BR" w:eastAsia="en-US"/>
        </w:rPr>
        <w:t>sakovo darbuoto</w:t>
      </w:r>
      <w:r w:rsidR="00281F20" w:rsidRPr="000651A9">
        <w:rPr>
          <w:lang w:val="pt-BR" w:eastAsia="en-US"/>
        </w:rPr>
        <w:t xml:space="preserve">jais bendrautų </w:t>
      </w:r>
      <w:r w:rsidRPr="000651A9">
        <w:rPr>
          <w:lang w:val="pt-BR" w:eastAsia="en-US"/>
        </w:rPr>
        <w:t>pagarbiai ir mandagiai, nevartotų necenzūrinių</w:t>
      </w:r>
      <w:r w:rsidR="005C7FC7" w:rsidRPr="000651A9">
        <w:rPr>
          <w:lang w:val="pt-BR" w:eastAsia="en-US"/>
        </w:rPr>
        <w:t xml:space="preserve"> žodžių, pagarbiai elgtųsi su Užsakovo klientais, už</w:t>
      </w:r>
      <w:r w:rsidRPr="000651A9">
        <w:rPr>
          <w:lang w:val="pt-BR" w:eastAsia="en-US"/>
        </w:rPr>
        <w:t>siimtų tik su pareigomis susijusiais darbais, palaikytų savo darbo vietoje švarą ir tvarką, dėvėtų švarią, tvarkingą darbinę aprangą,  nešiotų prisegtą kairėje krūtinės pusėje švarią ir tvarkingą aiškiai parašytą firmos kortelę su savo vardu ir pareigomis, valgytų ir rūkytų tik tam skirtose vietose, laikytų savo asmeninius daiktus tik jiems skirtoje vietoje, sveikintųsi su bendradarbiais ir kitais Užsakovo darbuotojais.</w:t>
      </w:r>
    </w:p>
    <w:p w14:paraId="311F92DC" w14:textId="26BA1F78" w:rsidR="0039573D" w:rsidRPr="000651A9" w:rsidRDefault="0039573D" w:rsidP="002F7ECD">
      <w:pPr>
        <w:tabs>
          <w:tab w:val="left" w:pos="1853"/>
        </w:tabs>
        <w:spacing w:after="200" w:line="276" w:lineRule="auto"/>
        <w:contextualSpacing/>
        <w:rPr>
          <w:lang w:val="pt-BR" w:eastAsia="en-US"/>
        </w:rPr>
      </w:pPr>
      <w:r w:rsidRPr="000651A9">
        <w:rPr>
          <w:lang w:val="pt-BR" w:eastAsia="en-US"/>
        </w:rPr>
        <w:t xml:space="preserve">3.14. </w:t>
      </w:r>
      <w:r w:rsidR="00D4414F" w:rsidRPr="000651A9">
        <w:rPr>
          <w:lang w:val="pt-BR" w:eastAsia="en-US"/>
        </w:rPr>
        <w:t>Vykdytojas u</w:t>
      </w:r>
      <w:r w:rsidRPr="000651A9">
        <w:rPr>
          <w:lang w:val="pt-BR" w:eastAsia="en-US"/>
        </w:rPr>
        <w:t>žtikrina, kad į objektą nedarbo metu nepatektų asmenys, neturintys reikiamo leidimo ar neįtraukti į Užsakovo patvirtintą sąrašą, kuri Vykdytojui pateikia Užsakovo įgaliotas asmuo.</w:t>
      </w:r>
    </w:p>
    <w:p w14:paraId="2351D565" w14:textId="54A238E0" w:rsidR="0039573D" w:rsidRPr="0086465A" w:rsidRDefault="0039573D" w:rsidP="002F7ECD">
      <w:pPr>
        <w:tabs>
          <w:tab w:val="left" w:pos="1853"/>
        </w:tabs>
        <w:spacing w:after="200" w:line="276" w:lineRule="auto"/>
        <w:contextualSpacing/>
        <w:rPr>
          <w:lang w:val="pt-BR" w:eastAsia="en-US"/>
        </w:rPr>
      </w:pPr>
      <w:r w:rsidRPr="0086465A">
        <w:rPr>
          <w:lang w:val="pt-BR" w:eastAsia="en-US"/>
        </w:rPr>
        <w:t>3.15. Kontroliuoja, kad be raštiško Užsakovo įgalioto asmens leidimo iš objekto nebūtų išneštas objekte esantis turtas ar kitos materialinės vertybės.</w:t>
      </w:r>
    </w:p>
    <w:p w14:paraId="15744482" w14:textId="6E6CD173" w:rsidR="0039573D" w:rsidRPr="0086465A" w:rsidRDefault="0039573D" w:rsidP="002F7ECD">
      <w:pPr>
        <w:spacing w:after="200" w:line="276" w:lineRule="auto"/>
        <w:contextualSpacing/>
        <w:rPr>
          <w:lang w:val="pt-BR" w:eastAsia="en-US"/>
        </w:rPr>
      </w:pPr>
      <w:r w:rsidRPr="0086465A">
        <w:rPr>
          <w:lang w:val="pt-BR" w:eastAsia="en-US"/>
        </w:rPr>
        <w:t>3.16. Objekto darbo metu prižiūri nustatytos objekte bendrosios tvarkos laikymąsi, esant reikalui, teikia Užsakovui pateiktą informaciją apie jo teikiamas paslaugas.</w:t>
      </w:r>
    </w:p>
    <w:p w14:paraId="2874E746" w14:textId="5FAC0E14" w:rsidR="0039573D" w:rsidRPr="000651A9" w:rsidRDefault="0039573D" w:rsidP="002F7ECD">
      <w:pPr>
        <w:spacing w:after="200" w:line="276" w:lineRule="auto"/>
        <w:contextualSpacing/>
        <w:rPr>
          <w:lang w:val="pt-BR" w:eastAsia="en-US"/>
        </w:rPr>
      </w:pPr>
      <w:r w:rsidRPr="000651A9">
        <w:rPr>
          <w:lang w:val="pt-BR" w:eastAsia="en-US"/>
        </w:rPr>
        <w:t xml:space="preserve">3.17. Laiku informuoja </w:t>
      </w:r>
      <w:r w:rsidRPr="0039573D">
        <w:rPr>
          <w:rFonts w:eastAsia="Arial"/>
          <w:spacing w:val="-6"/>
          <w:lang w:eastAsia="en-US"/>
        </w:rPr>
        <w:t>Užsakovą</w:t>
      </w:r>
      <w:r w:rsidRPr="0039573D">
        <w:rPr>
          <w:rFonts w:eastAsia="Arial"/>
          <w:spacing w:val="16"/>
          <w:lang w:eastAsia="en-US"/>
        </w:rPr>
        <w:t xml:space="preserve"> </w:t>
      </w:r>
      <w:r w:rsidRPr="0039573D">
        <w:rPr>
          <w:rFonts w:eastAsia="Arial"/>
          <w:spacing w:val="-6"/>
          <w:lang w:eastAsia="en-US"/>
        </w:rPr>
        <w:t>apie</w:t>
      </w:r>
      <w:r w:rsidRPr="0039573D">
        <w:rPr>
          <w:rFonts w:eastAsia="Arial"/>
          <w:spacing w:val="6"/>
          <w:lang w:eastAsia="en-US"/>
        </w:rPr>
        <w:t xml:space="preserve"> </w:t>
      </w:r>
      <w:r w:rsidRPr="0039573D">
        <w:rPr>
          <w:rFonts w:eastAsia="Arial"/>
          <w:spacing w:val="-6"/>
          <w:lang w:eastAsia="en-US"/>
        </w:rPr>
        <w:t>visas</w:t>
      </w:r>
      <w:r w:rsidRPr="0039573D">
        <w:rPr>
          <w:rFonts w:eastAsia="Arial"/>
          <w:spacing w:val="2"/>
          <w:lang w:eastAsia="en-US"/>
        </w:rPr>
        <w:t xml:space="preserve"> </w:t>
      </w:r>
      <w:r w:rsidRPr="0039573D">
        <w:rPr>
          <w:rFonts w:eastAsia="Arial"/>
          <w:spacing w:val="-6"/>
          <w:lang w:eastAsia="en-US"/>
        </w:rPr>
        <w:t>aplinkybes,</w:t>
      </w:r>
      <w:r w:rsidRPr="0039573D">
        <w:rPr>
          <w:rFonts w:eastAsia="Arial"/>
          <w:spacing w:val="11"/>
          <w:lang w:eastAsia="en-US"/>
        </w:rPr>
        <w:t xml:space="preserve"> </w:t>
      </w:r>
      <w:r w:rsidRPr="0039573D">
        <w:rPr>
          <w:rFonts w:eastAsia="Arial"/>
          <w:spacing w:val="-6"/>
          <w:lang w:eastAsia="en-US"/>
        </w:rPr>
        <w:t>kurios</w:t>
      </w:r>
      <w:r w:rsidRPr="0039573D">
        <w:rPr>
          <w:rFonts w:eastAsia="Arial"/>
          <w:spacing w:val="5"/>
          <w:lang w:eastAsia="en-US"/>
        </w:rPr>
        <w:t xml:space="preserve"> </w:t>
      </w:r>
      <w:r w:rsidRPr="0039573D">
        <w:rPr>
          <w:rFonts w:eastAsia="Arial"/>
          <w:spacing w:val="-6"/>
          <w:lang w:eastAsia="en-US"/>
        </w:rPr>
        <w:t>kelia</w:t>
      </w:r>
      <w:r w:rsidRPr="0039573D">
        <w:rPr>
          <w:rFonts w:eastAsia="Arial"/>
          <w:spacing w:val="3"/>
          <w:lang w:eastAsia="en-US"/>
        </w:rPr>
        <w:t xml:space="preserve"> </w:t>
      </w:r>
      <w:r w:rsidRPr="0039573D">
        <w:rPr>
          <w:rFonts w:eastAsia="Arial"/>
          <w:spacing w:val="-6"/>
          <w:lang w:eastAsia="en-US"/>
        </w:rPr>
        <w:t>grėsmę</w:t>
      </w:r>
      <w:r w:rsidRPr="0039573D">
        <w:rPr>
          <w:rFonts w:eastAsia="Arial"/>
          <w:spacing w:val="9"/>
          <w:lang w:eastAsia="en-US"/>
        </w:rPr>
        <w:t xml:space="preserve"> </w:t>
      </w:r>
      <w:r w:rsidRPr="0039573D">
        <w:rPr>
          <w:rFonts w:eastAsia="Arial"/>
          <w:spacing w:val="-6"/>
          <w:lang w:eastAsia="en-US"/>
        </w:rPr>
        <w:t>objekto</w:t>
      </w:r>
      <w:r w:rsidRPr="0039573D">
        <w:rPr>
          <w:rFonts w:eastAsia="Arial"/>
          <w:spacing w:val="5"/>
          <w:lang w:eastAsia="en-US"/>
        </w:rPr>
        <w:t xml:space="preserve"> </w:t>
      </w:r>
      <w:r w:rsidRPr="0039573D">
        <w:rPr>
          <w:rFonts w:eastAsia="Arial"/>
          <w:spacing w:val="-6"/>
          <w:lang w:eastAsia="en-US"/>
        </w:rPr>
        <w:t>ir</w:t>
      </w:r>
      <w:r w:rsidRPr="0039573D">
        <w:rPr>
          <w:rFonts w:eastAsia="Arial"/>
          <w:lang w:eastAsia="en-US"/>
        </w:rPr>
        <w:t xml:space="preserve"> </w:t>
      </w:r>
      <w:r w:rsidRPr="0039573D">
        <w:rPr>
          <w:rFonts w:eastAsia="Arial"/>
          <w:spacing w:val="-6"/>
          <w:lang w:eastAsia="en-US"/>
        </w:rPr>
        <w:t>materialinių</w:t>
      </w:r>
      <w:r w:rsidRPr="0039573D">
        <w:rPr>
          <w:rFonts w:eastAsia="Arial"/>
          <w:spacing w:val="17"/>
          <w:lang w:eastAsia="en-US"/>
        </w:rPr>
        <w:t xml:space="preserve"> </w:t>
      </w:r>
      <w:r w:rsidRPr="0039573D">
        <w:rPr>
          <w:rFonts w:eastAsia="Arial"/>
          <w:spacing w:val="-6"/>
          <w:lang w:eastAsia="en-US"/>
        </w:rPr>
        <w:t>vertybių</w:t>
      </w:r>
      <w:r w:rsidRPr="0039573D">
        <w:rPr>
          <w:rFonts w:eastAsia="Arial"/>
          <w:spacing w:val="-11"/>
          <w:lang w:eastAsia="en-US"/>
        </w:rPr>
        <w:t xml:space="preserve"> </w:t>
      </w:r>
      <w:r w:rsidRPr="0039573D">
        <w:rPr>
          <w:rFonts w:eastAsia="Arial"/>
          <w:spacing w:val="-6"/>
          <w:lang w:eastAsia="en-US"/>
        </w:rPr>
        <w:t>saugumui.</w:t>
      </w:r>
    </w:p>
    <w:p w14:paraId="27D93D2D" w14:textId="78A406A2" w:rsidR="0039573D" w:rsidRPr="000651A9" w:rsidRDefault="0039573D" w:rsidP="002F7ECD">
      <w:pPr>
        <w:spacing w:after="200" w:line="276" w:lineRule="auto"/>
        <w:contextualSpacing/>
        <w:rPr>
          <w:lang w:val="pt-BR" w:eastAsia="en-US"/>
        </w:rPr>
      </w:pPr>
      <w:r>
        <w:rPr>
          <w:rFonts w:eastAsia="Arial"/>
          <w:lang w:eastAsia="en-US"/>
        </w:rPr>
        <w:t xml:space="preserve">3.18. </w:t>
      </w:r>
      <w:r w:rsidRPr="0039573D">
        <w:rPr>
          <w:rFonts w:eastAsia="Arial"/>
          <w:lang w:eastAsia="en-US"/>
        </w:rPr>
        <w:t>Įvykus</w:t>
      </w:r>
      <w:r w:rsidRPr="0039573D">
        <w:rPr>
          <w:rFonts w:eastAsia="Arial"/>
          <w:spacing w:val="11"/>
          <w:lang w:eastAsia="en-US"/>
        </w:rPr>
        <w:t xml:space="preserve"> </w:t>
      </w:r>
      <w:r w:rsidRPr="0039573D">
        <w:rPr>
          <w:rFonts w:eastAsia="Arial"/>
          <w:lang w:eastAsia="en-US"/>
        </w:rPr>
        <w:t>leidimų</w:t>
      </w:r>
      <w:r w:rsidRPr="0039573D">
        <w:rPr>
          <w:rFonts w:eastAsia="Arial"/>
          <w:spacing w:val="10"/>
          <w:lang w:eastAsia="en-US"/>
        </w:rPr>
        <w:t xml:space="preserve"> </w:t>
      </w:r>
      <w:r w:rsidRPr="0039573D">
        <w:rPr>
          <w:rFonts w:eastAsia="Arial"/>
          <w:lang w:eastAsia="en-US"/>
        </w:rPr>
        <w:t>režimo</w:t>
      </w:r>
      <w:r w:rsidRPr="0039573D">
        <w:rPr>
          <w:rFonts w:eastAsia="Arial"/>
          <w:spacing w:val="8"/>
          <w:lang w:eastAsia="en-US"/>
        </w:rPr>
        <w:t xml:space="preserve"> </w:t>
      </w:r>
      <w:r w:rsidRPr="0039573D">
        <w:rPr>
          <w:rFonts w:eastAsia="Arial"/>
          <w:lang w:eastAsia="en-US"/>
        </w:rPr>
        <w:t>pažeidimui</w:t>
      </w:r>
      <w:r w:rsidRPr="0039573D">
        <w:rPr>
          <w:rFonts w:eastAsia="Arial"/>
          <w:spacing w:val="6"/>
          <w:lang w:eastAsia="en-US"/>
        </w:rPr>
        <w:t xml:space="preserve"> </w:t>
      </w:r>
      <w:r w:rsidRPr="0039573D">
        <w:rPr>
          <w:rFonts w:eastAsia="Arial"/>
          <w:lang w:eastAsia="en-US"/>
        </w:rPr>
        <w:t>ar</w:t>
      </w:r>
      <w:r w:rsidRPr="0039573D">
        <w:rPr>
          <w:rFonts w:eastAsia="Arial"/>
          <w:spacing w:val="-1"/>
          <w:lang w:eastAsia="en-US"/>
        </w:rPr>
        <w:t xml:space="preserve"> </w:t>
      </w:r>
      <w:r w:rsidRPr="0039573D">
        <w:rPr>
          <w:rFonts w:eastAsia="Arial"/>
          <w:lang w:eastAsia="en-US"/>
        </w:rPr>
        <w:t>kitam</w:t>
      </w:r>
      <w:r w:rsidRPr="0039573D">
        <w:rPr>
          <w:rFonts w:eastAsia="Arial"/>
          <w:spacing w:val="10"/>
          <w:lang w:eastAsia="en-US"/>
        </w:rPr>
        <w:t xml:space="preserve"> </w:t>
      </w:r>
      <w:r w:rsidRPr="0039573D">
        <w:rPr>
          <w:rFonts w:eastAsia="Arial"/>
          <w:lang w:eastAsia="en-US"/>
        </w:rPr>
        <w:t>nenumatytam</w:t>
      </w:r>
      <w:r w:rsidRPr="0039573D">
        <w:rPr>
          <w:rFonts w:eastAsia="Arial"/>
          <w:spacing w:val="17"/>
          <w:lang w:eastAsia="en-US"/>
        </w:rPr>
        <w:t xml:space="preserve"> </w:t>
      </w:r>
      <w:r w:rsidRPr="0039573D">
        <w:rPr>
          <w:rFonts w:eastAsia="Arial"/>
          <w:lang w:eastAsia="en-US"/>
        </w:rPr>
        <w:t>įvykiui,</w:t>
      </w:r>
      <w:r w:rsidRPr="0039573D">
        <w:rPr>
          <w:rFonts w:eastAsia="Arial"/>
          <w:spacing w:val="7"/>
          <w:lang w:eastAsia="en-US"/>
        </w:rPr>
        <w:t xml:space="preserve"> </w:t>
      </w:r>
      <w:r w:rsidRPr="0039573D">
        <w:rPr>
          <w:rFonts w:eastAsia="Arial"/>
          <w:lang w:eastAsia="en-US"/>
        </w:rPr>
        <w:t>informuoja</w:t>
      </w:r>
      <w:r w:rsidRPr="0039573D">
        <w:rPr>
          <w:rFonts w:eastAsia="Arial"/>
          <w:spacing w:val="7"/>
          <w:lang w:eastAsia="en-US"/>
        </w:rPr>
        <w:t xml:space="preserve"> </w:t>
      </w:r>
      <w:r w:rsidRPr="0039573D">
        <w:rPr>
          <w:rFonts w:eastAsia="Arial"/>
          <w:lang w:eastAsia="en-US"/>
        </w:rPr>
        <w:t>Užsakovo</w:t>
      </w:r>
      <w:r w:rsidRPr="0039573D">
        <w:rPr>
          <w:rFonts w:eastAsia="Arial"/>
          <w:spacing w:val="11"/>
          <w:lang w:eastAsia="en-US"/>
        </w:rPr>
        <w:t xml:space="preserve"> </w:t>
      </w:r>
      <w:r w:rsidRPr="0039573D">
        <w:rPr>
          <w:rFonts w:eastAsia="Arial"/>
          <w:lang w:eastAsia="en-US"/>
        </w:rPr>
        <w:t>atsto</w:t>
      </w:r>
      <w:r w:rsidR="00D4414F">
        <w:rPr>
          <w:rFonts w:eastAsia="Arial"/>
          <w:lang w:eastAsia="en-US"/>
        </w:rPr>
        <w:t>vą, kurį raštu nurodo Užsakovas</w:t>
      </w:r>
      <w:r w:rsidRPr="0039573D">
        <w:rPr>
          <w:rFonts w:eastAsia="Arial"/>
          <w:lang w:eastAsia="en-US"/>
        </w:rPr>
        <w:t xml:space="preserve"> ir, Užsakovui pageidaujant, informuoja policiją.</w:t>
      </w:r>
      <w:r w:rsidRPr="0039573D">
        <w:rPr>
          <w:rFonts w:eastAsia="Arial"/>
          <w:spacing w:val="28"/>
          <w:lang w:eastAsia="en-US"/>
        </w:rPr>
        <w:t xml:space="preserve"> </w:t>
      </w:r>
    </w:p>
    <w:p w14:paraId="540CAB88" w14:textId="31B948A1" w:rsidR="0039573D" w:rsidRPr="0039573D" w:rsidRDefault="0039573D" w:rsidP="002F7ECD">
      <w:pPr>
        <w:snapToGrid w:val="0"/>
        <w:spacing w:after="200" w:line="276" w:lineRule="auto"/>
        <w:contextualSpacing/>
        <w:rPr>
          <w:bCs/>
          <w:color w:val="000000"/>
        </w:rPr>
      </w:pPr>
      <w:r>
        <w:rPr>
          <w:color w:val="000000"/>
        </w:rPr>
        <w:t xml:space="preserve">3.19. </w:t>
      </w:r>
      <w:r w:rsidRPr="0039573D">
        <w:rPr>
          <w:color w:val="000000"/>
        </w:rPr>
        <w:t xml:space="preserve">Paslaugos Vykdytojas atlygina visus Užsakovo patirtus nuostolius dėl Vykdytojo </w:t>
      </w:r>
      <w:r w:rsidRPr="000651A9">
        <w:rPr>
          <w:lang w:val="pt-BR" w:eastAsia="en-US"/>
        </w:rPr>
        <w:t xml:space="preserve">autobusų stotyje ir jos teritorijoje </w:t>
      </w:r>
      <w:r w:rsidRPr="0039573D">
        <w:rPr>
          <w:color w:val="000000"/>
        </w:rPr>
        <w:t>atliekamos fizinės apsaugos paslaugos kokybės, įskaitant keleivių ar Užsakovo darbuotojų sveikatai padarytą žalą, žalą Užsakovo dalykinei reputacijai ar tretiesiems asmenims. Visais atvejais a</w:t>
      </w:r>
      <w:r w:rsidR="00FB0605">
        <w:rPr>
          <w:color w:val="000000"/>
        </w:rPr>
        <w:t>tlyginama žala negali viršyti 35 0</w:t>
      </w:r>
      <w:r w:rsidRPr="0039573D">
        <w:rPr>
          <w:color w:val="000000"/>
        </w:rPr>
        <w:t>00 Eur.</w:t>
      </w:r>
    </w:p>
    <w:p w14:paraId="051D657D" w14:textId="77777777" w:rsidR="0039573D" w:rsidRPr="0039573D" w:rsidRDefault="0039573D" w:rsidP="0039573D">
      <w:pPr>
        <w:snapToGrid w:val="0"/>
        <w:rPr>
          <w:bCs/>
          <w:color w:val="000000"/>
        </w:rPr>
      </w:pPr>
    </w:p>
    <w:p w14:paraId="3078B75D" w14:textId="3F78D0CE" w:rsidR="0039573D" w:rsidRPr="002F7ECD" w:rsidRDefault="0039573D" w:rsidP="002F7ECD">
      <w:pPr>
        <w:pStyle w:val="ListParagraph"/>
        <w:widowControl w:val="0"/>
        <w:numPr>
          <w:ilvl w:val="0"/>
          <w:numId w:val="37"/>
        </w:numPr>
        <w:autoSpaceDE w:val="0"/>
        <w:autoSpaceDN w:val="0"/>
        <w:adjustRightInd w:val="0"/>
        <w:snapToGrid w:val="0"/>
        <w:rPr>
          <w:rFonts w:eastAsia="Calibri"/>
          <w:b/>
          <w:lang w:val="en-US" w:eastAsia="en-US"/>
        </w:rPr>
      </w:pPr>
      <w:proofErr w:type="spellStart"/>
      <w:r w:rsidRPr="002F7ECD">
        <w:rPr>
          <w:rFonts w:eastAsia="Calibri"/>
          <w:b/>
          <w:lang w:val="en-US" w:eastAsia="en-US"/>
        </w:rPr>
        <w:t>Užsakovo</w:t>
      </w:r>
      <w:proofErr w:type="spellEnd"/>
      <w:r w:rsidRPr="002F7ECD">
        <w:rPr>
          <w:rFonts w:eastAsia="Calibri"/>
          <w:b/>
          <w:lang w:val="en-US" w:eastAsia="en-US"/>
        </w:rPr>
        <w:t xml:space="preserve"> </w:t>
      </w:r>
      <w:proofErr w:type="spellStart"/>
      <w:r w:rsidRPr="002F7ECD">
        <w:rPr>
          <w:rFonts w:eastAsia="Calibri"/>
          <w:b/>
          <w:lang w:val="en-US" w:eastAsia="en-US"/>
        </w:rPr>
        <w:t>pareigos</w:t>
      </w:r>
      <w:proofErr w:type="spellEnd"/>
      <w:r w:rsidRPr="002F7ECD">
        <w:rPr>
          <w:rFonts w:eastAsia="Calibri"/>
          <w:b/>
          <w:lang w:val="en-US" w:eastAsia="en-US"/>
        </w:rPr>
        <w:t>:</w:t>
      </w:r>
    </w:p>
    <w:p w14:paraId="7BA692F3" w14:textId="03E1A1D9" w:rsidR="004A5393" w:rsidRPr="004A5393" w:rsidRDefault="0039573D" w:rsidP="00EA41C0">
      <w:pPr>
        <w:widowControl w:val="0"/>
        <w:tabs>
          <w:tab w:val="left" w:pos="1548"/>
        </w:tabs>
        <w:autoSpaceDE w:val="0"/>
        <w:autoSpaceDN w:val="0"/>
        <w:rPr>
          <w:rFonts w:eastAsia="Calibri"/>
          <w:lang w:val="en-US" w:eastAsia="en-US"/>
        </w:rPr>
      </w:pPr>
      <w:r w:rsidRPr="00EA41C0">
        <w:rPr>
          <w:rFonts w:eastAsia="Calibri"/>
          <w:lang w:val="en-US" w:eastAsia="en-US"/>
        </w:rPr>
        <w:t>4.1.</w:t>
      </w:r>
      <w:r w:rsidRPr="00EA41C0">
        <w:rPr>
          <w:rFonts w:eastAsia="Calibri"/>
          <w:b/>
          <w:sz w:val="26"/>
          <w:szCs w:val="26"/>
          <w:lang w:val="en-US" w:eastAsia="en-US"/>
        </w:rPr>
        <w:t xml:space="preserve"> </w:t>
      </w:r>
      <w:proofErr w:type="spellStart"/>
      <w:r w:rsidR="00D4414F">
        <w:rPr>
          <w:rFonts w:eastAsia="Calibri"/>
          <w:lang w:val="en-US" w:eastAsia="en-US"/>
        </w:rPr>
        <w:t>Sutei</w:t>
      </w:r>
      <w:r w:rsidR="004A5393">
        <w:rPr>
          <w:rFonts w:eastAsia="Calibri"/>
          <w:lang w:val="en-US" w:eastAsia="en-US"/>
        </w:rPr>
        <w:t>kti</w:t>
      </w:r>
      <w:proofErr w:type="spellEnd"/>
      <w:r w:rsidR="004A5393">
        <w:rPr>
          <w:rFonts w:eastAsia="Calibri"/>
          <w:lang w:val="en-US" w:eastAsia="en-US"/>
        </w:rPr>
        <w:t xml:space="preserve"> </w:t>
      </w:r>
      <w:proofErr w:type="spellStart"/>
      <w:r w:rsidR="004A5393">
        <w:rPr>
          <w:rFonts w:eastAsia="Calibri"/>
          <w:lang w:val="en-US" w:eastAsia="en-US"/>
        </w:rPr>
        <w:t>galimybę</w:t>
      </w:r>
      <w:proofErr w:type="spellEnd"/>
      <w:r w:rsidR="004A5393">
        <w:rPr>
          <w:rFonts w:eastAsia="Calibri"/>
          <w:lang w:val="en-US" w:eastAsia="en-US"/>
        </w:rPr>
        <w:t xml:space="preserve"> </w:t>
      </w:r>
      <w:proofErr w:type="spellStart"/>
      <w:r w:rsidR="004A5393">
        <w:rPr>
          <w:rFonts w:eastAsia="Calibri"/>
          <w:lang w:val="en-US" w:eastAsia="en-US"/>
        </w:rPr>
        <w:t>Vykdytojo</w:t>
      </w:r>
      <w:proofErr w:type="spellEnd"/>
      <w:r w:rsidR="004A5393">
        <w:rPr>
          <w:rFonts w:eastAsia="Calibri"/>
          <w:lang w:val="en-US" w:eastAsia="en-US"/>
        </w:rPr>
        <w:t xml:space="preserve"> </w:t>
      </w:r>
      <w:proofErr w:type="spellStart"/>
      <w:r w:rsidR="004A5393">
        <w:rPr>
          <w:rFonts w:eastAsia="Calibri"/>
          <w:lang w:val="en-US" w:eastAsia="en-US"/>
        </w:rPr>
        <w:t>Personal</w:t>
      </w:r>
      <w:r w:rsidR="00D4414F">
        <w:rPr>
          <w:rFonts w:eastAsia="Calibri"/>
          <w:lang w:val="en-US" w:eastAsia="en-US"/>
        </w:rPr>
        <w:t>ui</w:t>
      </w:r>
      <w:proofErr w:type="spellEnd"/>
      <w:r w:rsidR="00D4414F">
        <w:rPr>
          <w:rFonts w:eastAsia="Calibri"/>
          <w:lang w:val="en-US" w:eastAsia="en-US"/>
        </w:rPr>
        <w:t xml:space="preserve"> </w:t>
      </w:r>
      <w:proofErr w:type="spellStart"/>
      <w:r w:rsidR="00D4414F">
        <w:rPr>
          <w:rFonts w:eastAsia="Calibri"/>
          <w:lang w:val="en-US" w:eastAsia="en-US"/>
        </w:rPr>
        <w:t>netrukdomai</w:t>
      </w:r>
      <w:proofErr w:type="spellEnd"/>
      <w:r w:rsidR="00D4414F">
        <w:rPr>
          <w:rFonts w:eastAsia="Calibri"/>
          <w:lang w:val="en-US" w:eastAsia="en-US"/>
        </w:rPr>
        <w:t xml:space="preserve"> </w:t>
      </w:r>
      <w:proofErr w:type="spellStart"/>
      <w:r w:rsidR="00D4414F">
        <w:rPr>
          <w:rFonts w:eastAsia="Calibri"/>
          <w:lang w:val="en-US" w:eastAsia="en-US"/>
        </w:rPr>
        <w:t>teikti</w:t>
      </w:r>
      <w:proofErr w:type="spellEnd"/>
      <w:r w:rsidR="00D4414F">
        <w:rPr>
          <w:rFonts w:eastAsia="Calibri"/>
          <w:lang w:val="en-US" w:eastAsia="en-US"/>
        </w:rPr>
        <w:t xml:space="preserve"> </w:t>
      </w:r>
      <w:proofErr w:type="spellStart"/>
      <w:r w:rsidR="00D4414F">
        <w:rPr>
          <w:rFonts w:eastAsia="Calibri"/>
          <w:lang w:val="en-US" w:eastAsia="en-US"/>
        </w:rPr>
        <w:t>apsaugos</w:t>
      </w:r>
      <w:proofErr w:type="spellEnd"/>
      <w:r w:rsidR="00D4414F">
        <w:rPr>
          <w:rFonts w:eastAsia="Calibri"/>
          <w:lang w:val="en-US" w:eastAsia="en-US"/>
        </w:rPr>
        <w:t xml:space="preserve"> </w:t>
      </w:r>
      <w:proofErr w:type="spellStart"/>
      <w:r w:rsidR="00D4414F">
        <w:rPr>
          <w:rFonts w:eastAsia="Calibri"/>
          <w:lang w:val="en-US" w:eastAsia="en-US"/>
        </w:rPr>
        <w:t>paslaugas</w:t>
      </w:r>
      <w:proofErr w:type="spellEnd"/>
      <w:r w:rsidR="00D4414F">
        <w:rPr>
          <w:rFonts w:eastAsia="Calibri"/>
          <w:lang w:val="en-US" w:eastAsia="en-US"/>
        </w:rPr>
        <w:t xml:space="preserve"> </w:t>
      </w:r>
      <w:proofErr w:type="spellStart"/>
      <w:r w:rsidR="00D4414F">
        <w:rPr>
          <w:rFonts w:eastAsia="Calibri"/>
          <w:lang w:val="en-US" w:eastAsia="en-US"/>
        </w:rPr>
        <w:t>objektuose</w:t>
      </w:r>
      <w:proofErr w:type="spellEnd"/>
      <w:r w:rsidR="00D4414F">
        <w:rPr>
          <w:rFonts w:eastAsia="Calibri"/>
          <w:lang w:val="en-US" w:eastAsia="en-US"/>
        </w:rPr>
        <w:t xml:space="preserve"> </w:t>
      </w:r>
      <w:proofErr w:type="spellStart"/>
      <w:r w:rsidR="00D4414F">
        <w:rPr>
          <w:rFonts w:eastAsia="Calibri"/>
          <w:lang w:val="en-US" w:eastAsia="en-US"/>
        </w:rPr>
        <w:t>bei</w:t>
      </w:r>
      <w:proofErr w:type="spellEnd"/>
      <w:r w:rsidR="00D4414F">
        <w:rPr>
          <w:rFonts w:eastAsia="Calibri"/>
          <w:lang w:val="en-US" w:eastAsia="en-US"/>
        </w:rPr>
        <w:t xml:space="preserve"> </w:t>
      </w:r>
      <w:proofErr w:type="spellStart"/>
      <w:r w:rsidR="00D4414F">
        <w:rPr>
          <w:rFonts w:eastAsia="Calibri"/>
          <w:lang w:val="en-US" w:eastAsia="en-US"/>
        </w:rPr>
        <w:t>sudaryti</w:t>
      </w:r>
      <w:proofErr w:type="spellEnd"/>
      <w:r w:rsidR="00D4414F">
        <w:rPr>
          <w:rFonts w:eastAsia="Calibri"/>
          <w:lang w:val="en-US" w:eastAsia="en-US"/>
        </w:rPr>
        <w:t xml:space="preserve"> tam </w:t>
      </w:r>
      <w:proofErr w:type="spellStart"/>
      <w:r w:rsidR="00D4414F">
        <w:rPr>
          <w:rFonts w:eastAsia="Calibri"/>
          <w:lang w:val="en-US" w:eastAsia="en-US"/>
        </w:rPr>
        <w:t>tinkamas</w:t>
      </w:r>
      <w:proofErr w:type="spellEnd"/>
      <w:r w:rsidR="00D4414F">
        <w:rPr>
          <w:rFonts w:eastAsia="Calibri"/>
          <w:lang w:val="en-US" w:eastAsia="en-US"/>
        </w:rPr>
        <w:t xml:space="preserve"> </w:t>
      </w:r>
      <w:proofErr w:type="spellStart"/>
      <w:r w:rsidR="00D4414F">
        <w:rPr>
          <w:rFonts w:eastAsia="Calibri"/>
          <w:lang w:val="en-US" w:eastAsia="en-US"/>
        </w:rPr>
        <w:t>sąlygas</w:t>
      </w:r>
      <w:proofErr w:type="spellEnd"/>
      <w:r w:rsidR="00D4414F">
        <w:rPr>
          <w:rFonts w:eastAsia="Calibri"/>
          <w:lang w:val="en-US" w:eastAsia="en-US"/>
        </w:rPr>
        <w:t>.</w:t>
      </w:r>
    </w:p>
    <w:p w14:paraId="4AF38715" w14:textId="520DA9A1" w:rsidR="0039573D" w:rsidRPr="00CB0A0F" w:rsidRDefault="00D4414F" w:rsidP="00D4414F">
      <w:pPr>
        <w:widowControl w:val="0"/>
        <w:tabs>
          <w:tab w:val="left" w:pos="1546"/>
        </w:tabs>
        <w:autoSpaceDE w:val="0"/>
        <w:autoSpaceDN w:val="0"/>
        <w:rPr>
          <w:rFonts w:eastAsia="Arial Narrow"/>
          <w:spacing w:val="-4"/>
          <w:w w:val="85"/>
          <w:sz w:val="26"/>
          <w:szCs w:val="26"/>
          <w:lang w:eastAsia="en-US"/>
        </w:rPr>
      </w:pPr>
      <w:r w:rsidRPr="00CB0A0F">
        <w:rPr>
          <w:rFonts w:eastAsia="Arial Narrow"/>
          <w:w w:val="80"/>
          <w:sz w:val="26"/>
          <w:szCs w:val="26"/>
          <w:lang w:eastAsia="en-US"/>
        </w:rPr>
        <w:t>4.2</w:t>
      </w:r>
      <w:r w:rsidRPr="00CB0A0F">
        <w:rPr>
          <w:rFonts w:eastAsia="Arial Narrow"/>
          <w:sz w:val="26"/>
          <w:szCs w:val="26"/>
          <w:lang w:eastAsia="en-US"/>
        </w:rPr>
        <w:t xml:space="preserve">. </w:t>
      </w:r>
      <w:r w:rsidR="00EA41C0" w:rsidRPr="00CB0A0F">
        <w:rPr>
          <w:rFonts w:eastAsia="Arial Narrow"/>
          <w:w w:val="80"/>
          <w:sz w:val="26"/>
          <w:szCs w:val="26"/>
          <w:lang w:eastAsia="en-US"/>
        </w:rPr>
        <w:t>N</w:t>
      </w:r>
      <w:r w:rsidR="0039573D" w:rsidRPr="00CB0A0F">
        <w:rPr>
          <w:rFonts w:eastAsia="Arial Narrow"/>
          <w:w w:val="80"/>
          <w:sz w:val="26"/>
          <w:szCs w:val="26"/>
          <w:lang w:eastAsia="en-US"/>
        </w:rPr>
        <w:t>emokamai</w:t>
      </w:r>
      <w:r w:rsidR="0039573D" w:rsidRPr="00CB0A0F">
        <w:rPr>
          <w:rFonts w:eastAsia="Arial Narrow"/>
          <w:sz w:val="26"/>
          <w:szCs w:val="26"/>
          <w:lang w:eastAsia="en-US"/>
        </w:rPr>
        <w:t xml:space="preserve"> </w:t>
      </w:r>
      <w:r w:rsidR="00EA41C0" w:rsidRPr="00CB0A0F">
        <w:rPr>
          <w:rFonts w:eastAsia="Arial Narrow"/>
          <w:w w:val="80"/>
          <w:sz w:val="26"/>
          <w:szCs w:val="26"/>
          <w:lang w:eastAsia="en-US"/>
        </w:rPr>
        <w:t>aprū</w:t>
      </w:r>
      <w:r w:rsidR="0039573D" w:rsidRPr="00CB0A0F">
        <w:rPr>
          <w:rFonts w:eastAsia="Arial Narrow"/>
          <w:w w:val="80"/>
          <w:sz w:val="26"/>
          <w:szCs w:val="26"/>
          <w:lang w:eastAsia="en-US"/>
        </w:rPr>
        <w:t>pinti</w:t>
      </w:r>
      <w:r w:rsidR="0039573D" w:rsidRPr="00CB0A0F">
        <w:rPr>
          <w:rFonts w:eastAsia="Arial Narrow"/>
          <w:sz w:val="26"/>
          <w:szCs w:val="26"/>
          <w:lang w:eastAsia="en-US"/>
        </w:rPr>
        <w:t xml:space="preserve"> </w:t>
      </w:r>
      <w:r w:rsidR="0039573D" w:rsidRPr="00CB0A0F">
        <w:rPr>
          <w:rFonts w:eastAsia="Arial Narrow"/>
          <w:w w:val="80"/>
          <w:sz w:val="26"/>
          <w:szCs w:val="26"/>
          <w:lang w:eastAsia="en-US"/>
        </w:rPr>
        <w:t>Vykdytojo</w:t>
      </w:r>
      <w:r w:rsidR="0039573D" w:rsidRPr="00CB0A0F">
        <w:rPr>
          <w:rFonts w:eastAsia="Arial Narrow"/>
          <w:sz w:val="26"/>
          <w:szCs w:val="26"/>
          <w:lang w:eastAsia="en-US"/>
        </w:rPr>
        <w:t xml:space="preserve"> </w:t>
      </w:r>
      <w:r w:rsidR="00EA41C0" w:rsidRPr="00CB0A0F">
        <w:rPr>
          <w:rFonts w:eastAsia="Arial Narrow"/>
          <w:w w:val="80"/>
          <w:sz w:val="26"/>
          <w:szCs w:val="26"/>
          <w:lang w:eastAsia="en-US"/>
        </w:rPr>
        <w:t>Personalą</w:t>
      </w:r>
      <w:r w:rsidR="0039573D" w:rsidRPr="00CB0A0F">
        <w:rPr>
          <w:rFonts w:eastAsia="Arial Narrow"/>
          <w:w w:val="80"/>
          <w:sz w:val="26"/>
          <w:szCs w:val="26"/>
          <w:lang w:eastAsia="en-US"/>
        </w:rPr>
        <w:t xml:space="preserve"> sutartyje numatytoms</w:t>
      </w:r>
      <w:r w:rsidR="0039573D" w:rsidRPr="00CB0A0F">
        <w:rPr>
          <w:rFonts w:eastAsia="Arial Narrow"/>
          <w:sz w:val="26"/>
          <w:szCs w:val="26"/>
          <w:lang w:eastAsia="en-US"/>
        </w:rPr>
        <w:t xml:space="preserve"> </w:t>
      </w:r>
      <w:r w:rsidR="0039573D" w:rsidRPr="00CB0A0F">
        <w:rPr>
          <w:rFonts w:eastAsia="Arial Narrow"/>
          <w:w w:val="80"/>
          <w:sz w:val="26"/>
          <w:szCs w:val="26"/>
          <w:lang w:eastAsia="en-US"/>
        </w:rPr>
        <w:t>paslaugoms teikti reikalingomis</w:t>
      </w:r>
      <w:r w:rsidR="0039573D" w:rsidRPr="00CB0A0F">
        <w:rPr>
          <w:rFonts w:eastAsia="Arial Narrow"/>
          <w:sz w:val="26"/>
          <w:szCs w:val="26"/>
          <w:lang w:eastAsia="en-US"/>
        </w:rPr>
        <w:t xml:space="preserve"> </w:t>
      </w:r>
      <w:r w:rsidR="00EA41C0" w:rsidRPr="00CB0A0F">
        <w:rPr>
          <w:rFonts w:eastAsia="Arial Narrow"/>
          <w:w w:val="80"/>
          <w:sz w:val="26"/>
          <w:szCs w:val="26"/>
          <w:lang w:eastAsia="en-US"/>
        </w:rPr>
        <w:t>techninėmis apsaugos priemonė</w:t>
      </w:r>
      <w:r w:rsidR="0039573D" w:rsidRPr="00CB0A0F">
        <w:rPr>
          <w:rFonts w:eastAsia="Arial Narrow"/>
          <w:w w:val="80"/>
          <w:sz w:val="26"/>
          <w:szCs w:val="26"/>
          <w:lang w:eastAsia="en-US"/>
        </w:rPr>
        <w:t>mis,</w:t>
      </w:r>
      <w:r w:rsidR="0039573D" w:rsidRPr="00CB0A0F">
        <w:rPr>
          <w:rFonts w:eastAsia="Arial Narrow"/>
          <w:sz w:val="26"/>
          <w:szCs w:val="26"/>
          <w:lang w:eastAsia="en-US"/>
        </w:rPr>
        <w:t xml:space="preserve"> </w:t>
      </w:r>
      <w:r w:rsidR="0039573D" w:rsidRPr="00CB0A0F">
        <w:rPr>
          <w:rFonts w:eastAsia="Arial Narrow"/>
          <w:w w:val="80"/>
          <w:sz w:val="26"/>
          <w:szCs w:val="26"/>
          <w:lang w:eastAsia="en-US"/>
        </w:rPr>
        <w:t>reikalinga elektros</w:t>
      </w:r>
      <w:r w:rsidR="0039573D" w:rsidRPr="00CB0A0F">
        <w:rPr>
          <w:rFonts w:eastAsia="Arial Narrow"/>
          <w:w w:val="85"/>
          <w:sz w:val="26"/>
          <w:szCs w:val="26"/>
          <w:lang w:eastAsia="en-US"/>
        </w:rPr>
        <w:t xml:space="preserve"> energija</w:t>
      </w:r>
      <w:r w:rsidR="0039573D" w:rsidRPr="00CB0A0F">
        <w:rPr>
          <w:rFonts w:eastAsia="Arial Narrow"/>
          <w:spacing w:val="-5"/>
          <w:w w:val="85"/>
          <w:sz w:val="26"/>
          <w:szCs w:val="26"/>
          <w:lang w:eastAsia="en-US"/>
        </w:rPr>
        <w:t xml:space="preserve"> </w:t>
      </w:r>
      <w:r w:rsidR="0039573D" w:rsidRPr="00CB0A0F">
        <w:rPr>
          <w:rFonts w:eastAsia="Arial Narrow"/>
          <w:w w:val="85"/>
          <w:sz w:val="26"/>
          <w:szCs w:val="26"/>
          <w:lang w:eastAsia="en-US"/>
        </w:rPr>
        <w:t>ir</w:t>
      </w:r>
      <w:r w:rsidR="0039573D" w:rsidRPr="00CB0A0F">
        <w:rPr>
          <w:rFonts w:eastAsia="Arial Narrow"/>
          <w:spacing w:val="-7"/>
          <w:w w:val="85"/>
          <w:sz w:val="26"/>
          <w:szCs w:val="26"/>
          <w:lang w:eastAsia="en-US"/>
        </w:rPr>
        <w:t xml:space="preserve"> </w:t>
      </w:r>
      <w:r w:rsidR="0039573D" w:rsidRPr="00CB0A0F">
        <w:rPr>
          <w:rFonts w:eastAsia="Arial Narrow"/>
          <w:w w:val="85"/>
          <w:sz w:val="26"/>
          <w:szCs w:val="26"/>
          <w:lang w:eastAsia="en-US"/>
        </w:rPr>
        <w:t>vandeniu,</w:t>
      </w:r>
      <w:r w:rsidR="0039573D" w:rsidRPr="00CB0A0F">
        <w:rPr>
          <w:rFonts w:eastAsia="Arial Narrow"/>
          <w:spacing w:val="-5"/>
          <w:w w:val="85"/>
          <w:sz w:val="26"/>
          <w:szCs w:val="26"/>
          <w:lang w:eastAsia="en-US"/>
        </w:rPr>
        <w:t xml:space="preserve"> </w:t>
      </w:r>
      <w:r w:rsidR="0039573D" w:rsidRPr="00CB0A0F">
        <w:rPr>
          <w:rFonts w:eastAsia="Arial Narrow"/>
          <w:w w:val="85"/>
          <w:sz w:val="26"/>
          <w:szCs w:val="26"/>
          <w:lang w:eastAsia="en-US"/>
        </w:rPr>
        <w:t>suteikti</w:t>
      </w:r>
      <w:r w:rsidR="0039573D" w:rsidRPr="00CB0A0F">
        <w:rPr>
          <w:rFonts w:eastAsia="Arial Narrow"/>
          <w:spacing w:val="-5"/>
          <w:w w:val="85"/>
          <w:sz w:val="26"/>
          <w:szCs w:val="26"/>
          <w:lang w:eastAsia="en-US"/>
        </w:rPr>
        <w:t xml:space="preserve"> </w:t>
      </w:r>
      <w:r w:rsidR="0039573D" w:rsidRPr="00CB0A0F">
        <w:rPr>
          <w:rFonts w:eastAsia="Arial Narrow"/>
          <w:w w:val="85"/>
          <w:sz w:val="26"/>
          <w:szCs w:val="26"/>
          <w:lang w:eastAsia="en-US"/>
        </w:rPr>
        <w:t>patalpas</w:t>
      </w:r>
      <w:r w:rsidR="00EA41C0" w:rsidRPr="00CB0A0F">
        <w:rPr>
          <w:rFonts w:eastAsia="Arial Narrow"/>
          <w:spacing w:val="-4"/>
          <w:w w:val="85"/>
          <w:sz w:val="26"/>
          <w:szCs w:val="26"/>
          <w:lang w:eastAsia="en-US"/>
        </w:rPr>
        <w:t>.</w:t>
      </w:r>
    </w:p>
    <w:p w14:paraId="7B921B8C" w14:textId="6FE8D3AE" w:rsidR="0039573D" w:rsidRPr="00CB0A0F" w:rsidRDefault="00D4414F" w:rsidP="00D4414F">
      <w:pPr>
        <w:widowControl w:val="0"/>
        <w:tabs>
          <w:tab w:val="left" w:pos="1547"/>
        </w:tabs>
        <w:autoSpaceDE w:val="0"/>
        <w:autoSpaceDN w:val="0"/>
        <w:rPr>
          <w:rFonts w:eastAsia="Arial Narrow"/>
          <w:spacing w:val="-2"/>
          <w:w w:val="80"/>
          <w:sz w:val="26"/>
          <w:szCs w:val="26"/>
          <w:lang w:eastAsia="en-US"/>
        </w:rPr>
      </w:pPr>
      <w:r w:rsidRPr="00CB0A0F">
        <w:rPr>
          <w:rFonts w:eastAsia="Arial Narrow"/>
          <w:spacing w:val="-4"/>
          <w:w w:val="85"/>
          <w:sz w:val="26"/>
          <w:szCs w:val="26"/>
          <w:lang w:eastAsia="en-US"/>
        </w:rPr>
        <w:t xml:space="preserve">4.3. </w:t>
      </w:r>
      <w:r w:rsidR="00EA41C0" w:rsidRPr="00CB0A0F">
        <w:rPr>
          <w:rFonts w:eastAsia="Arial Narrow"/>
          <w:w w:val="80"/>
          <w:sz w:val="26"/>
          <w:szCs w:val="26"/>
          <w:lang w:eastAsia="en-US"/>
        </w:rPr>
        <w:t>Sumokė</w:t>
      </w:r>
      <w:r w:rsidR="0039573D" w:rsidRPr="00CB0A0F">
        <w:rPr>
          <w:rFonts w:eastAsia="Arial Narrow"/>
          <w:w w:val="80"/>
          <w:sz w:val="26"/>
          <w:szCs w:val="26"/>
          <w:lang w:eastAsia="en-US"/>
        </w:rPr>
        <w:t>ti</w:t>
      </w:r>
      <w:r w:rsidR="0039573D" w:rsidRPr="00CB0A0F">
        <w:rPr>
          <w:rFonts w:eastAsia="Arial Narrow"/>
          <w:spacing w:val="-7"/>
          <w:sz w:val="26"/>
          <w:szCs w:val="26"/>
          <w:lang w:eastAsia="en-US"/>
        </w:rPr>
        <w:t xml:space="preserve"> </w:t>
      </w:r>
      <w:r w:rsidR="0039573D" w:rsidRPr="00CB0A0F">
        <w:rPr>
          <w:rFonts w:eastAsia="Arial Narrow"/>
          <w:w w:val="80"/>
          <w:sz w:val="26"/>
          <w:szCs w:val="26"/>
          <w:lang w:eastAsia="en-US"/>
        </w:rPr>
        <w:t>Vykdytojui</w:t>
      </w:r>
      <w:r w:rsidR="0039573D" w:rsidRPr="00CB0A0F">
        <w:rPr>
          <w:rFonts w:eastAsia="Arial Narrow"/>
          <w:spacing w:val="-3"/>
          <w:sz w:val="26"/>
          <w:szCs w:val="26"/>
          <w:lang w:eastAsia="en-US"/>
        </w:rPr>
        <w:t xml:space="preserve"> </w:t>
      </w:r>
      <w:r w:rsidR="00EA41C0" w:rsidRPr="00CB0A0F">
        <w:rPr>
          <w:rFonts w:eastAsia="Arial Narrow"/>
          <w:w w:val="80"/>
          <w:sz w:val="26"/>
          <w:szCs w:val="26"/>
          <w:lang w:eastAsia="en-US"/>
        </w:rPr>
        <w:t>už</w:t>
      </w:r>
      <w:r w:rsidR="0039573D" w:rsidRPr="00CB0A0F">
        <w:rPr>
          <w:rFonts w:eastAsia="Arial Narrow"/>
          <w:spacing w:val="-3"/>
          <w:w w:val="80"/>
          <w:sz w:val="26"/>
          <w:szCs w:val="26"/>
          <w:lang w:eastAsia="en-US"/>
        </w:rPr>
        <w:t xml:space="preserve"> </w:t>
      </w:r>
      <w:r w:rsidR="0039573D" w:rsidRPr="00CB0A0F">
        <w:rPr>
          <w:rFonts w:eastAsia="Arial Narrow"/>
          <w:w w:val="80"/>
          <w:sz w:val="26"/>
          <w:szCs w:val="26"/>
          <w:lang w:eastAsia="en-US"/>
        </w:rPr>
        <w:t>suteiktas</w:t>
      </w:r>
      <w:r w:rsidR="0039573D" w:rsidRPr="00CB0A0F">
        <w:rPr>
          <w:rFonts w:eastAsia="Arial Narrow"/>
          <w:spacing w:val="-8"/>
          <w:sz w:val="26"/>
          <w:szCs w:val="26"/>
          <w:lang w:eastAsia="en-US"/>
        </w:rPr>
        <w:t xml:space="preserve"> </w:t>
      </w:r>
      <w:r w:rsidR="0039573D" w:rsidRPr="00CB0A0F">
        <w:rPr>
          <w:rFonts w:eastAsia="Arial Narrow"/>
          <w:w w:val="80"/>
          <w:sz w:val="26"/>
          <w:szCs w:val="26"/>
          <w:lang w:eastAsia="en-US"/>
        </w:rPr>
        <w:t>paslaugas</w:t>
      </w:r>
      <w:r w:rsidR="0039573D" w:rsidRPr="00CB0A0F">
        <w:rPr>
          <w:rFonts w:eastAsia="Arial Narrow"/>
          <w:sz w:val="26"/>
          <w:szCs w:val="26"/>
          <w:lang w:eastAsia="en-US"/>
        </w:rPr>
        <w:t xml:space="preserve"> </w:t>
      </w:r>
      <w:r w:rsidR="0039573D" w:rsidRPr="00CB0A0F">
        <w:rPr>
          <w:rFonts w:eastAsia="Arial Narrow"/>
          <w:w w:val="80"/>
          <w:sz w:val="26"/>
          <w:szCs w:val="26"/>
          <w:lang w:eastAsia="en-US"/>
        </w:rPr>
        <w:t>šioje</w:t>
      </w:r>
      <w:r w:rsidR="0039573D" w:rsidRPr="00CB0A0F">
        <w:rPr>
          <w:rFonts w:eastAsia="Arial Narrow"/>
          <w:spacing w:val="-1"/>
          <w:w w:val="80"/>
          <w:sz w:val="26"/>
          <w:szCs w:val="26"/>
          <w:lang w:eastAsia="en-US"/>
        </w:rPr>
        <w:t xml:space="preserve"> </w:t>
      </w:r>
      <w:r w:rsidR="0039573D" w:rsidRPr="00CB0A0F">
        <w:rPr>
          <w:rFonts w:eastAsia="Arial Narrow"/>
          <w:w w:val="80"/>
          <w:sz w:val="26"/>
          <w:szCs w:val="26"/>
          <w:lang w:eastAsia="en-US"/>
        </w:rPr>
        <w:t>sutartyje</w:t>
      </w:r>
      <w:r w:rsidR="0039573D" w:rsidRPr="00CB0A0F">
        <w:rPr>
          <w:rFonts w:eastAsia="Arial Narrow"/>
          <w:spacing w:val="-10"/>
          <w:sz w:val="26"/>
          <w:szCs w:val="26"/>
          <w:lang w:eastAsia="en-US"/>
        </w:rPr>
        <w:t xml:space="preserve"> </w:t>
      </w:r>
      <w:r w:rsidR="0039573D" w:rsidRPr="00CB0A0F">
        <w:rPr>
          <w:rFonts w:eastAsia="Arial Narrow"/>
          <w:w w:val="80"/>
          <w:sz w:val="26"/>
          <w:szCs w:val="26"/>
          <w:lang w:eastAsia="en-US"/>
        </w:rPr>
        <w:t>numatyta</w:t>
      </w:r>
      <w:r w:rsidR="0039573D" w:rsidRPr="00CB0A0F">
        <w:rPr>
          <w:rFonts w:eastAsia="Arial Narrow"/>
          <w:spacing w:val="-2"/>
          <w:w w:val="80"/>
          <w:sz w:val="26"/>
          <w:szCs w:val="26"/>
          <w:lang w:eastAsia="en-US"/>
        </w:rPr>
        <w:t xml:space="preserve"> tvarka.</w:t>
      </w:r>
    </w:p>
    <w:p w14:paraId="2F37D1C8" w14:textId="18C06F1F" w:rsidR="0039573D" w:rsidRPr="00CB0A0F" w:rsidRDefault="00D4414F" w:rsidP="00D4414F">
      <w:pPr>
        <w:widowControl w:val="0"/>
        <w:tabs>
          <w:tab w:val="left" w:pos="1546"/>
        </w:tabs>
        <w:autoSpaceDE w:val="0"/>
        <w:autoSpaceDN w:val="0"/>
        <w:rPr>
          <w:rFonts w:eastAsia="Arial Narrow"/>
          <w:lang w:eastAsia="en-US"/>
        </w:rPr>
      </w:pPr>
      <w:r w:rsidRPr="00CB0A0F">
        <w:rPr>
          <w:rFonts w:eastAsia="Arial Narrow"/>
          <w:spacing w:val="-2"/>
          <w:w w:val="80"/>
          <w:lang w:eastAsia="en-US"/>
        </w:rPr>
        <w:t>4.4.</w:t>
      </w:r>
      <w:r w:rsidR="00CB0A0F">
        <w:rPr>
          <w:rFonts w:eastAsia="Arial Narrow"/>
          <w:spacing w:val="-2"/>
          <w:w w:val="80"/>
          <w:lang w:eastAsia="en-US"/>
        </w:rPr>
        <w:t xml:space="preserve"> </w:t>
      </w:r>
      <w:r w:rsidRPr="00CB0A0F">
        <w:rPr>
          <w:rFonts w:eastAsia="Arial Narrow"/>
          <w:lang w:eastAsia="en-US"/>
        </w:rPr>
        <w:t>Paskirti bei raštiškai pateikti Vykdytojui atsakingų už objekto uždarymą Užsakovo darbuotojų sąrašą, nurodant jų vardą, pavardę, gyve</w:t>
      </w:r>
      <w:r w:rsidR="00FB0605">
        <w:rPr>
          <w:rFonts w:eastAsia="Arial Narrow"/>
          <w:lang w:eastAsia="en-US"/>
        </w:rPr>
        <w:t>namosios vietos adresą, mobiliojo</w:t>
      </w:r>
      <w:r w:rsidRPr="00CB0A0F">
        <w:rPr>
          <w:rFonts w:eastAsia="Arial Narrow"/>
          <w:lang w:eastAsia="en-US"/>
        </w:rPr>
        <w:t xml:space="preserve"> telefono numerį.</w:t>
      </w:r>
    </w:p>
    <w:p w14:paraId="5A323DB3" w14:textId="2F813CFB" w:rsidR="00D4414F" w:rsidRPr="00CB0A0F" w:rsidRDefault="00D4414F" w:rsidP="00D4414F">
      <w:pPr>
        <w:widowControl w:val="0"/>
        <w:tabs>
          <w:tab w:val="left" w:pos="1546"/>
        </w:tabs>
        <w:autoSpaceDE w:val="0"/>
        <w:autoSpaceDN w:val="0"/>
        <w:rPr>
          <w:rFonts w:eastAsia="Arial Narrow"/>
          <w:lang w:eastAsia="en-US"/>
        </w:rPr>
      </w:pPr>
      <w:r w:rsidRPr="00CB0A0F">
        <w:rPr>
          <w:rFonts w:eastAsia="Arial Narrow"/>
          <w:lang w:eastAsia="en-US"/>
        </w:rPr>
        <w:t>4.5. Paisyti Vykdytojo teikiamų protingų rekomendacijų.</w:t>
      </w:r>
    </w:p>
    <w:p w14:paraId="5753FB1D" w14:textId="020AAAD2" w:rsidR="00D4414F" w:rsidRPr="00CB0A0F" w:rsidRDefault="00D4414F" w:rsidP="00D4414F">
      <w:pPr>
        <w:widowControl w:val="0"/>
        <w:tabs>
          <w:tab w:val="left" w:pos="1546"/>
        </w:tabs>
        <w:autoSpaceDE w:val="0"/>
        <w:autoSpaceDN w:val="0"/>
        <w:rPr>
          <w:rFonts w:eastAsia="Arial Narrow"/>
          <w:lang w:eastAsia="en-US"/>
        </w:rPr>
      </w:pPr>
      <w:r w:rsidRPr="00CB0A0F">
        <w:rPr>
          <w:rFonts w:eastAsia="Arial Narrow"/>
          <w:lang w:eastAsia="en-US"/>
        </w:rPr>
        <w:t>4.6. Užtikrinti objektuose esančių Užsakovo</w:t>
      </w:r>
      <w:r w:rsidR="004A5393">
        <w:rPr>
          <w:rFonts w:eastAsia="Arial Narrow"/>
          <w:lang w:eastAsia="en-US"/>
        </w:rPr>
        <w:t xml:space="preserve"> </w:t>
      </w:r>
      <w:r w:rsidRPr="00CB0A0F">
        <w:rPr>
          <w:rFonts w:eastAsia="Arial Narrow"/>
          <w:lang w:eastAsia="en-US"/>
        </w:rPr>
        <w:t>techninių priemonių tinkamą veikimą.</w:t>
      </w:r>
    </w:p>
    <w:p w14:paraId="057CE6F7" w14:textId="24286618" w:rsidR="00D4414F" w:rsidRPr="00CB0A0F" w:rsidRDefault="00D4414F" w:rsidP="00D4414F">
      <w:pPr>
        <w:widowControl w:val="0"/>
        <w:tabs>
          <w:tab w:val="left" w:pos="1546"/>
        </w:tabs>
        <w:autoSpaceDE w:val="0"/>
        <w:autoSpaceDN w:val="0"/>
        <w:rPr>
          <w:rFonts w:eastAsia="Arial Narrow"/>
          <w:lang w:eastAsia="en-US"/>
        </w:rPr>
      </w:pPr>
      <w:r w:rsidRPr="00CB0A0F">
        <w:rPr>
          <w:rFonts w:eastAsia="Arial Narrow"/>
          <w:lang w:eastAsia="en-US"/>
        </w:rPr>
        <w:t xml:space="preserve">4.7. </w:t>
      </w:r>
      <w:r w:rsidR="00B2020B" w:rsidRPr="00CB0A0F">
        <w:rPr>
          <w:rFonts w:eastAsia="Arial Narrow"/>
          <w:lang w:eastAsia="en-US"/>
        </w:rPr>
        <w:t>Nesidomėti Vykdytojo vykdoma komercine veikla ir neatskleisti konfidencialios informacijos.</w:t>
      </w:r>
    </w:p>
    <w:p w14:paraId="4780CCCF" w14:textId="1469B8C3" w:rsidR="00B2020B" w:rsidRPr="00CB0A0F" w:rsidRDefault="00B2020B" w:rsidP="00D4414F">
      <w:pPr>
        <w:widowControl w:val="0"/>
        <w:tabs>
          <w:tab w:val="left" w:pos="1546"/>
        </w:tabs>
        <w:autoSpaceDE w:val="0"/>
        <w:autoSpaceDN w:val="0"/>
        <w:rPr>
          <w:rFonts w:eastAsia="Arial Narrow"/>
          <w:lang w:eastAsia="en-US"/>
        </w:rPr>
      </w:pPr>
      <w:r w:rsidRPr="00CB0A0F">
        <w:rPr>
          <w:rFonts w:eastAsia="Arial Narrow"/>
          <w:lang w:eastAsia="en-US"/>
        </w:rPr>
        <w:t>4.8.Užtikrinti, kad darbo metu Užsakovo Personalas su bendradarbiais ir Vykdytojo darbuotojais bendrautų pagarbiai ir mandagiai, nevartot</w:t>
      </w:r>
      <w:r w:rsidR="004A5393">
        <w:rPr>
          <w:rFonts w:eastAsia="Arial Narrow"/>
          <w:lang w:eastAsia="en-US"/>
        </w:rPr>
        <w:t>ų necenzūriniu žodžių, sveikintų</w:t>
      </w:r>
      <w:r w:rsidRPr="00CB0A0F">
        <w:rPr>
          <w:rFonts w:eastAsia="Arial Narrow"/>
          <w:lang w:eastAsia="en-US"/>
        </w:rPr>
        <w:t>si.</w:t>
      </w:r>
    </w:p>
    <w:p w14:paraId="0AB8FB2D" w14:textId="590D03B0" w:rsidR="00B2020B" w:rsidRPr="00CB0A0F" w:rsidRDefault="00B2020B" w:rsidP="00D4414F">
      <w:pPr>
        <w:widowControl w:val="0"/>
        <w:tabs>
          <w:tab w:val="left" w:pos="1546"/>
        </w:tabs>
        <w:autoSpaceDE w:val="0"/>
        <w:autoSpaceDN w:val="0"/>
        <w:rPr>
          <w:rFonts w:eastAsia="Arial Narrow"/>
          <w:lang w:eastAsia="en-US"/>
        </w:rPr>
      </w:pPr>
      <w:r w:rsidRPr="00CB0A0F">
        <w:rPr>
          <w:rFonts w:eastAsia="Arial Narrow"/>
          <w:lang w:eastAsia="en-US"/>
        </w:rPr>
        <w:t>4.9. Pateikti Vykdytojui reikalingą objektų techninę dokumentaciją: obj</w:t>
      </w:r>
      <w:r w:rsidR="004A5393">
        <w:rPr>
          <w:rFonts w:eastAsia="Arial Narrow"/>
          <w:lang w:eastAsia="en-US"/>
        </w:rPr>
        <w:t>ektų planus, instrukcijas ir kitus</w:t>
      </w:r>
      <w:r w:rsidRPr="00CB0A0F">
        <w:rPr>
          <w:rFonts w:eastAsia="Arial Narrow"/>
          <w:lang w:eastAsia="en-US"/>
        </w:rPr>
        <w:t xml:space="preserve"> reikalingus dokumentus apsaugai vykdyti.</w:t>
      </w:r>
    </w:p>
    <w:p w14:paraId="36B8AF48" w14:textId="05D39DD5" w:rsidR="00B2020B" w:rsidRPr="00CB0A0F" w:rsidRDefault="00B2020B" w:rsidP="00D4414F">
      <w:pPr>
        <w:widowControl w:val="0"/>
        <w:tabs>
          <w:tab w:val="left" w:pos="1546"/>
        </w:tabs>
        <w:autoSpaceDE w:val="0"/>
        <w:autoSpaceDN w:val="0"/>
        <w:rPr>
          <w:rFonts w:eastAsia="Arial Narrow"/>
          <w:lang w:eastAsia="en-US"/>
        </w:rPr>
      </w:pPr>
      <w:r w:rsidRPr="00CB0A0F">
        <w:rPr>
          <w:rFonts w:eastAsia="Arial Narrow"/>
          <w:lang w:eastAsia="en-US"/>
        </w:rPr>
        <w:t>4.10. Užsakovas privalo informuoti Vykdytoją apie galimą grėsmę saugomam objektui (įsilaužimą, elektros energijos tiekimo nutraukimą ir pan.).</w:t>
      </w:r>
    </w:p>
    <w:p w14:paraId="168EF82D" w14:textId="06FFAF87" w:rsidR="00B2020B" w:rsidRPr="00CB0A0F" w:rsidRDefault="00B2020B" w:rsidP="00D4414F">
      <w:pPr>
        <w:widowControl w:val="0"/>
        <w:tabs>
          <w:tab w:val="left" w:pos="1546"/>
        </w:tabs>
        <w:autoSpaceDE w:val="0"/>
        <w:autoSpaceDN w:val="0"/>
        <w:rPr>
          <w:rFonts w:eastAsia="Arial Narrow"/>
          <w:lang w:eastAsia="en-US"/>
        </w:rPr>
      </w:pPr>
      <w:r w:rsidRPr="00CB0A0F">
        <w:rPr>
          <w:rFonts w:eastAsia="Arial Narrow"/>
          <w:lang w:eastAsia="en-US"/>
        </w:rPr>
        <w:lastRenderedPageBreak/>
        <w:t>4.11. Užtikrinti saugomo objekto priešgaisrinę apsaugą, sutinkamai su norminiais aktais – turėti tvarkingas gaisro gesinimo priemones ir techninės apsaugos bei apšvietimo priemones, kurios yra saugomame objekte, taip pat užtikrinti techninį saugomo objekto langų, durų ir kitų angų sutvirtinimą, esant reikalui, atlikti jų remontą arba pakeitimą tam, kad būtų užkirstas</w:t>
      </w:r>
      <w:r w:rsidR="00CB0A0F" w:rsidRPr="00CB0A0F">
        <w:rPr>
          <w:rFonts w:eastAsia="Arial Narrow"/>
          <w:lang w:eastAsia="en-US"/>
        </w:rPr>
        <w:t xml:space="preserve"> kelias patekimui į objektą.</w:t>
      </w:r>
    </w:p>
    <w:p w14:paraId="19FD8E1C" w14:textId="3A87D82F" w:rsidR="00CB0A0F" w:rsidRPr="00CB0A0F" w:rsidRDefault="00CB0A0F" w:rsidP="00D4414F">
      <w:pPr>
        <w:widowControl w:val="0"/>
        <w:tabs>
          <w:tab w:val="left" w:pos="1546"/>
        </w:tabs>
        <w:autoSpaceDE w:val="0"/>
        <w:autoSpaceDN w:val="0"/>
        <w:rPr>
          <w:rFonts w:eastAsia="Arial Narrow"/>
          <w:lang w:eastAsia="en-US"/>
        </w:rPr>
      </w:pPr>
      <w:r w:rsidRPr="00CB0A0F">
        <w:rPr>
          <w:rFonts w:eastAsia="Arial Narrow"/>
          <w:lang w:eastAsia="en-US"/>
        </w:rPr>
        <w:t>4.12. Užsakovas privalo pateikti Vykdytojui sąrašą asmenų, turinčių teisę nedarbo metu patekti į objektą.</w:t>
      </w:r>
    </w:p>
    <w:p w14:paraId="68AC716A" w14:textId="64511048" w:rsidR="00CB0A0F" w:rsidRPr="00CB0A0F" w:rsidRDefault="00CB0A0F" w:rsidP="00D4414F">
      <w:pPr>
        <w:widowControl w:val="0"/>
        <w:tabs>
          <w:tab w:val="left" w:pos="1546"/>
        </w:tabs>
        <w:autoSpaceDE w:val="0"/>
        <w:autoSpaceDN w:val="0"/>
        <w:rPr>
          <w:rFonts w:eastAsia="Arial Narrow"/>
          <w:lang w:eastAsia="en-US"/>
        </w:rPr>
      </w:pPr>
      <w:r w:rsidRPr="00CB0A0F">
        <w:rPr>
          <w:rFonts w:eastAsia="Arial Narrow"/>
          <w:lang w:eastAsia="en-US"/>
        </w:rPr>
        <w:t>4.13. Užsakovas prieš 5 (penkias) dienas privalo raštu informuoti Vykdytoją apie visus pakeitimus, susijusius su remontu, statybos darbais, jeigu šios sąlygos g</w:t>
      </w:r>
      <w:r w:rsidR="004A5393">
        <w:rPr>
          <w:rFonts w:eastAsia="Arial Narrow"/>
          <w:lang w:eastAsia="en-US"/>
        </w:rPr>
        <w:t>ali būti grėsmės saugomam objekt</w:t>
      </w:r>
      <w:r w:rsidRPr="00CB0A0F">
        <w:rPr>
          <w:rFonts w:eastAsia="Arial Narrow"/>
          <w:lang w:eastAsia="en-US"/>
        </w:rPr>
        <w:t>ui priežastimi, taip pat apie veiklos sferos, materialinių vertybių sąrašo, darbo režimo ar Užsakovo atsakingųjų asmenų pasikeitimus.</w:t>
      </w:r>
    </w:p>
    <w:p w14:paraId="3BEA1C9D" w14:textId="77777777" w:rsidR="0039573D" w:rsidRPr="000651A9" w:rsidRDefault="0039573D" w:rsidP="002F7ECD">
      <w:pPr>
        <w:widowControl w:val="0"/>
        <w:autoSpaceDE w:val="0"/>
        <w:autoSpaceDN w:val="0"/>
        <w:adjustRightInd w:val="0"/>
        <w:snapToGrid w:val="0"/>
        <w:rPr>
          <w:rFonts w:eastAsia="Calibri"/>
          <w:b/>
          <w:lang w:eastAsia="en-US"/>
        </w:rPr>
      </w:pPr>
    </w:p>
    <w:p w14:paraId="261F6A94" w14:textId="77777777" w:rsidR="002F7ECD" w:rsidRDefault="00EA41C0" w:rsidP="002F7ECD">
      <w:pPr>
        <w:tabs>
          <w:tab w:val="left" w:pos="709"/>
        </w:tabs>
        <w:ind w:firstLine="720"/>
        <w:rPr>
          <w:b/>
          <w:lang w:eastAsia="en-US"/>
        </w:rPr>
      </w:pPr>
      <w:r w:rsidRPr="00EA41C0">
        <w:rPr>
          <w:b/>
          <w:sz w:val="22"/>
          <w:szCs w:val="22"/>
          <w:lang w:eastAsia="en-US"/>
        </w:rPr>
        <w:t>5.</w:t>
      </w:r>
      <w:r w:rsidRPr="00EA41C0">
        <w:rPr>
          <w:b/>
          <w:sz w:val="22"/>
          <w:szCs w:val="22"/>
          <w:lang w:eastAsia="en-US"/>
        </w:rPr>
        <w:tab/>
      </w:r>
      <w:r w:rsidRPr="002F7ECD">
        <w:rPr>
          <w:b/>
          <w:lang w:eastAsia="en-US"/>
        </w:rPr>
        <w:t>Ats</w:t>
      </w:r>
      <w:r w:rsidR="002F7ECD">
        <w:rPr>
          <w:b/>
          <w:lang w:eastAsia="en-US"/>
        </w:rPr>
        <w:t>iskaitymo sąlygos:</w:t>
      </w:r>
    </w:p>
    <w:p w14:paraId="40C78B59" w14:textId="77777777" w:rsidR="002F7ECD" w:rsidRDefault="00EA41C0" w:rsidP="002F7ECD">
      <w:pPr>
        <w:tabs>
          <w:tab w:val="left" w:pos="709"/>
        </w:tabs>
        <w:rPr>
          <w:lang w:eastAsia="en-US"/>
        </w:rPr>
      </w:pPr>
      <w:r w:rsidRPr="002F7ECD">
        <w:rPr>
          <w:lang w:eastAsia="en-US"/>
        </w:rPr>
        <w:t xml:space="preserve">5.1. Vykdytojas teikia sutartyje nurodytas Paslaugas pagal sutarties Vykdytojo </w:t>
      </w:r>
      <w:r w:rsidR="002F7ECD">
        <w:rPr>
          <w:lang w:eastAsia="en-US"/>
        </w:rPr>
        <w:t>pasiūlyme (žr. konkurso sąlygų 7 priedą) nurodytą kainą.</w:t>
      </w:r>
    </w:p>
    <w:p w14:paraId="65E7E183" w14:textId="77777777" w:rsidR="002D0369" w:rsidRDefault="00EA41C0" w:rsidP="002D0369">
      <w:pPr>
        <w:tabs>
          <w:tab w:val="left" w:pos="709"/>
        </w:tabs>
        <w:rPr>
          <w:b/>
          <w:lang w:eastAsia="en-US"/>
        </w:rPr>
      </w:pPr>
      <w:r w:rsidRPr="002F7ECD">
        <w:rPr>
          <w:lang w:eastAsia="en-US"/>
        </w:rPr>
        <w:t xml:space="preserve">5.2. Atsiskaitymas su Vykdytoju vykdomas per 30 (trisdešimt) kalendorinių dienų nuo tinkamos sąskaitos faktūros pateikimo Užsakovui. Vykdytojas PVM sąskaitą faktūrą Užsakovui pateikia naudojantis elektronine </w:t>
      </w:r>
      <w:r w:rsidRPr="004A5393">
        <w:rPr>
          <w:b/>
          <w:lang w:eastAsia="en-US"/>
        </w:rPr>
        <w:t>SABIS informacine sistema</w:t>
      </w:r>
      <w:r w:rsidRPr="002F7ECD">
        <w:rPr>
          <w:lang w:eastAsia="en-US"/>
        </w:rPr>
        <w:t>.</w:t>
      </w:r>
    </w:p>
    <w:p w14:paraId="4C0EADC1" w14:textId="77777777" w:rsidR="002D0369" w:rsidRDefault="00EA41C0" w:rsidP="002D0369">
      <w:pPr>
        <w:tabs>
          <w:tab w:val="left" w:pos="709"/>
        </w:tabs>
        <w:rPr>
          <w:lang w:eastAsia="en-US"/>
        </w:rPr>
      </w:pPr>
      <w:r w:rsidRPr="002F7ECD">
        <w:rPr>
          <w:lang w:eastAsia="en-US"/>
        </w:rPr>
        <w:t>5.3. Laiku neatsiskaitęs su Vykdytoju, už kiekvieną dieną Užsakovas moka po 0,02 proc. dydžio del</w:t>
      </w:r>
      <w:r w:rsidR="002D0369">
        <w:rPr>
          <w:lang w:eastAsia="en-US"/>
        </w:rPr>
        <w:t>spinigių nuo nesumokėtos sumos.</w:t>
      </w:r>
    </w:p>
    <w:p w14:paraId="1DE1F9A6" w14:textId="7260C9A0" w:rsidR="00F55BE7" w:rsidRPr="002D0369" w:rsidRDefault="002D0369" w:rsidP="002D0369">
      <w:pPr>
        <w:tabs>
          <w:tab w:val="left" w:pos="709"/>
        </w:tabs>
        <w:rPr>
          <w:b/>
          <w:lang w:eastAsia="en-US"/>
        </w:rPr>
      </w:pPr>
      <w:r>
        <w:rPr>
          <w:lang w:eastAsia="en-US"/>
        </w:rPr>
        <w:t>5.4</w:t>
      </w:r>
      <w:r w:rsidR="00EA41C0" w:rsidRPr="002F7ECD">
        <w:rPr>
          <w:lang w:eastAsia="en-US"/>
        </w:rPr>
        <w:t xml:space="preserve">. Vykdytojas taip pat atlygina visus Užsakovo patirtus nuostolius dėl Vykdytojo atliekamų </w:t>
      </w:r>
      <w:r w:rsidR="003F6650" w:rsidRPr="002F7ECD">
        <w:rPr>
          <w:lang w:eastAsia="en-US"/>
        </w:rPr>
        <w:t xml:space="preserve">fizinės </w:t>
      </w:r>
      <w:r w:rsidR="00EA41C0" w:rsidRPr="002F7ECD">
        <w:rPr>
          <w:lang w:eastAsia="en-US"/>
        </w:rPr>
        <w:t>apsaugos paslaugų kokybės, įskaitant, bet neapsiribojant keleivių ar Užsakovo darbuotojų sveikatai padarytą žalą, žalą Užsakovo dalykinei reputacijai ar tretiesiems asmenims. Visais atvejais a</w:t>
      </w:r>
      <w:r w:rsidR="003F6650" w:rsidRPr="002F7ECD">
        <w:rPr>
          <w:lang w:eastAsia="en-US"/>
        </w:rPr>
        <w:t>tlyginama žala negali viršyti</w:t>
      </w:r>
      <w:r w:rsidR="006E65F1">
        <w:rPr>
          <w:lang w:eastAsia="en-US"/>
        </w:rPr>
        <w:t xml:space="preserve"> 35 0</w:t>
      </w:r>
      <w:r w:rsidR="00EA41C0" w:rsidRPr="002F7ECD">
        <w:rPr>
          <w:lang w:eastAsia="en-US"/>
        </w:rPr>
        <w:t>00 Eur.</w:t>
      </w:r>
    </w:p>
    <w:p w14:paraId="04CA9333" w14:textId="77777777" w:rsidR="002939DA" w:rsidRPr="002F7ECD" w:rsidRDefault="002939DA" w:rsidP="00F55BE7">
      <w:pPr>
        <w:tabs>
          <w:tab w:val="left" w:pos="709"/>
        </w:tabs>
        <w:ind w:firstLine="720"/>
        <w:rPr>
          <w:lang w:eastAsia="en-US"/>
        </w:rPr>
      </w:pPr>
    </w:p>
    <w:p w14:paraId="4E35FD25" w14:textId="77777777" w:rsidR="002D0369" w:rsidRDefault="00EA41C0" w:rsidP="002D0369">
      <w:pPr>
        <w:tabs>
          <w:tab w:val="left" w:pos="709"/>
        </w:tabs>
        <w:ind w:firstLine="720"/>
        <w:rPr>
          <w:b/>
          <w:lang w:eastAsia="en-US"/>
        </w:rPr>
      </w:pPr>
      <w:r w:rsidRPr="002F7ECD">
        <w:rPr>
          <w:b/>
          <w:lang w:eastAsia="en-US"/>
        </w:rPr>
        <w:t>6. Sutarties galiojimas, vykd</w:t>
      </w:r>
      <w:r w:rsidR="002D0369">
        <w:rPr>
          <w:b/>
          <w:lang w:eastAsia="en-US"/>
        </w:rPr>
        <w:t xml:space="preserve">ymo pradžia, trukmė, terminai: </w:t>
      </w:r>
    </w:p>
    <w:p w14:paraId="45D4E60A" w14:textId="083D49DD" w:rsidR="00EA41C0" w:rsidRPr="002D0369" w:rsidRDefault="00EA41C0" w:rsidP="002D0369">
      <w:pPr>
        <w:tabs>
          <w:tab w:val="left" w:pos="709"/>
        </w:tabs>
        <w:rPr>
          <w:b/>
          <w:lang w:eastAsia="en-US"/>
        </w:rPr>
      </w:pPr>
      <w:r w:rsidRPr="002F7ECD">
        <w:rPr>
          <w:lang w:eastAsia="en-US"/>
        </w:rPr>
        <w:t>6.1. Sutartis galioja nuo 2025 m. sausio 1 d. ir galioja 12 mėnesių nuo Paslaugų teikimo pradžios. Sutartis gali būti pratęsta dar 12 mėnesių, jei nei viena iš šalių nepareikš noro jos nutraukti.</w:t>
      </w:r>
    </w:p>
    <w:p w14:paraId="1389F3EA" w14:textId="77777777" w:rsidR="00EA41C0" w:rsidRPr="002F7ECD" w:rsidRDefault="00EA41C0" w:rsidP="00EA41C0">
      <w:pPr>
        <w:tabs>
          <w:tab w:val="left" w:pos="709"/>
        </w:tabs>
        <w:ind w:firstLine="720"/>
        <w:rPr>
          <w:lang w:eastAsia="en-US"/>
        </w:rPr>
      </w:pPr>
      <w:r w:rsidRPr="002F7ECD">
        <w:rPr>
          <w:lang w:eastAsia="en-US"/>
        </w:rPr>
        <w:t xml:space="preserve">         </w:t>
      </w:r>
    </w:p>
    <w:p w14:paraId="25C52DB1" w14:textId="48C9ED2C" w:rsidR="002D0369" w:rsidRDefault="002D0369" w:rsidP="002D0369">
      <w:pPr>
        <w:tabs>
          <w:tab w:val="left" w:pos="709"/>
        </w:tabs>
        <w:ind w:firstLine="720"/>
        <w:rPr>
          <w:b/>
          <w:lang w:eastAsia="en-US"/>
        </w:rPr>
      </w:pPr>
      <w:r>
        <w:rPr>
          <w:b/>
          <w:lang w:eastAsia="en-US"/>
        </w:rPr>
        <w:t>7. Kitos sutarties sąlygos:</w:t>
      </w:r>
    </w:p>
    <w:p w14:paraId="7011DFE3" w14:textId="77777777" w:rsidR="002D0369" w:rsidRDefault="00EA41C0" w:rsidP="002D0369">
      <w:pPr>
        <w:tabs>
          <w:tab w:val="left" w:pos="709"/>
        </w:tabs>
        <w:rPr>
          <w:b/>
          <w:lang w:eastAsia="en-US"/>
        </w:rPr>
      </w:pPr>
      <w:r w:rsidRPr="002F7ECD">
        <w:rPr>
          <w:lang w:eastAsia="en-US"/>
        </w:rPr>
        <w:t>7.1. Visi šios Sutarties papildymai ir pakeitimai galioja tik Šalims susitarus raštu.</w:t>
      </w:r>
    </w:p>
    <w:p w14:paraId="3A3DE026" w14:textId="77777777" w:rsidR="002D0369" w:rsidRDefault="00EA41C0" w:rsidP="002D0369">
      <w:pPr>
        <w:tabs>
          <w:tab w:val="left" w:pos="709"/>
        </w:tabs>
        <w:rPr>
          <w:b/>
          <w:lang w:eastAsia="en-US"/>
        </w:rPr>
      </w:pPr>
      <w:r w:rsidRPr="002F7ECD">
        <w:rPr>
          <w:lang w:eastAsia="en-US"/>
        </w:rPr>
        <w:t>7.2. Šalys įsipareigoja nesuteikti tretiesiems asmenims konfidencialios informacijos, įgytos patikrinimų ar kitais būdais. Už tokios informacijos paviešinimą Šalys atsako Lietuvos Respublikos įstatymų nustatyta tvarka.</w:t>
      </w:r>
    </w:p>
    <w:p w14:paraId="5FF79EBC" w14:textId="72CCDFF4" w:rsidR="00EA41C0" w:rsidRPr="002D0369" w:rsidRDefault="00EA41C0" w:rsidP="002D0369">
      <w:pPr>
        <w:tabs>
          <w:tab w:val="left" w:pos="709"/>
        </w:tabs>
        <w:rPr>
          <w:b/>
          <w:lang w:eastAsia="en-US"/>
        </w:rPr>
      </w:pPr>
      <w:r w:rsidRPr="002F7ECD">
        <w:rPr>
          <w:lang w:eastAsia="en-US"/>
        </w:rPr>
        <w:t>7.3. Pasikeitus Šalių juridiniams adresams ar banko rekvizitams, Šalys privalo apie tai pranešti viena kitai per 3 darbo dienas nuo jų pasikeitimo momento.</w:t>
      </w:r>
    </w:p>
    <w:p w14:paraId="39917E7E" w14:textId="77777777" w:rsidR="00EA41C0" w:rsidRPr="002F7ECD" w:rsidRDefault="00EA41C0" w:rsidP="00EA41C0">
      <w:pPr>
        <w:tabs>
          <w:tab w:val="left" w:pos="709"/>
        </w:tabs>
        <w:ind w:firstLine="720"/>
        <w:rPr>
          <w:lang w:eastAsia="en-US"/>
        </w:rPr>
      </w:pPr>
    </w:p>
    <w:p w14:paraId="20C51F27" w14:textId="77777777" w:rsidR="002D0369" w:rsidRDefault="00EA41C0" w:rsidP="002D0369">
      <w:pPr>
        <w:tabs>
          <w:tab w:val="left" w:pos="709"/>
        </w:tabs>
        <w:ind w:firstLine="720"/>
        <w:rPr>
          <w:b/>
          <w:lang w:eastAsia="en-US"/>
        </w:rPr>
      </w:pPr>
      <w:r w:rsidRPr="002D0369">
        <w:rPr>
          <w:b/>
          <w:lang w:eastAsia="en-US"/>
        </w:rPr>
        <w:t>8.</w:t>
      </w:r>
      <w:r w:rsidRPr="002F7ECD">
        <w:rPr>
          <w:lang w:eastAsia="en-US"/>
        </w:rPr>
        <w:tab/>
      </w:r>
      <w:r w:rsidRPr="002D0369">
        <w:rPr>
          <w:b/>
          <w:lang w:eastAsia="en-US"/>
        </w:rPr>
        <w:t>Šalių atsako</w:t>
      </w:r>
      <w:r w:rsidR="002D0369">
        <w:rPr>
          <w:b/>
          <w:lang w:eastAsia="en-US"/>
        </w:rPr>
        <w:t>mybė ir ginčų sprendimo tvarka:</w:t>
      </w:r>
    </w:p>
    <w:p w14:paraId="48814016" w14:textId="77777777" w:rsidR="002D0369" w:rsidRDefault="00EA41C0" w:rsidP="002D0369">
      <w:pPr>
        <w:tabs>
          <w:tab w:val="left" w:pos="709"/>
        </w:tabs>
        <w:rPr>
          <w:b/>
          <w:lang w:eastAsia="en-US"/>
        </w:rPr>
      </w:pPr>
      <w:r w:rsidRPr="002F7ECD">
        <w:rPr>
          <w:lang w:eastAsia="en-US"/>
        </w:rPr>
        <w:t>8.1. Sutarties sąlygos, kurios nebuvo aptartos šioje Sutartyje, yra reguliuojamos Lietuvos Respublikos civilinio kodekso bei kitų norminių aktų.</w:t>
      </w:r>
    </w:p>
    <w:p w14:paraId="16CF4022" w14:textId="77777777" w:rsidR="002D0369" w:rsidRDefault="00EA41C0" w:rsidP="002D0369">
      <w:pPr>
        <w:tabs>
          <w:tab w:val="left" w:pos="709"/>
        </w:tabs>
        <w:rPr>
          <w:b/>
          <w:lang w:eastAsia="en-US"/>
        </w:rPr>
      </w:pPr>
      <w:r w:rsidRPr="002F7ECD">
        <w:rPr>
          <w:lang w:eastAsia="en-US"/>
        </w:rPr>
        <w:t xml:space="preserve">8.2. Visi ginčai ir </w:t>
      </w:r>
      <w:proofErr w:type="spellStart"/>
      <w:r w:rsidRPr="002F7ECD">
        <w:rPr>
          <w:lang w:eastAsia="en-US"/>
        </w:rPr>
        <w:t>nesutarmai</w:t>
      </w:r>
      <w:proofErr w:type="spellEnd"/>
      <w:r w:rsidRPr="002F7ECD">
        <w:rPr>
          <w:lang w:eastAsia="en-US"/>
        </w:rPr>
        <w:t xml:space="preserve"> sprendžiami derybų keliu, o nesutarus Lietuvos Respublikos įstatymų nustatyta tvarka.</w:t>
      </w:r>
    </w:p>
    <w:p w14:paraId="6A7DAEF7" w14:textId="412E8522" w:rsidR="002939DA" w:rsidRPr="002D0369" w:rsidRDefault="00EA41C0" w:rsidP="002D0369">
      <w:pPr>
        <w:tabs>
          <w:tab w:val="left" w:pos="709"/>
        </w:tabs>
        <w:rPr>
          <w:b/>
          <w:lang w:eastAsia="en-US"/>
        </w:rPr>
      </w:pPr>
      <w:r w:rsidRPr="002F7ECD">
        <w:rPr>
          <w:lang w:eastAsia="en-US"/>
        </w:rPr>
        <w:t xml:space="preserve">8.3. Šalys neatsako už trečiosios šalies neteisėtus veiksmus bei veiksmus, susijusius su </w:t>
      </w:r>
      <w:r w:rsidRPr="002D0369">
        <w:rPr>
          <w:i/>
          <w:lang w:eastAsia="en-US"/>
        </w:rPr>
        <w:t>force majeure</w:t>
      </w:r>
      <w:r w:rsidRPr="002F7ECD">
        <w:rPr>
          <w:lang w:eastAsia="en-US"/>
        </w:rPr>
        <w:t xml:space="preserve"> aplinkybėmis.</w:t>
      </w:r>
    </w:p>
    <w:p w14:paraId="405E5776" w14:textId="77777777" w:rsidR="00F55BE7" w:rsidRPr="002F7ECD" w:rsidRDefault="00F55BE7" w:rsidP="002D0369">
      <w:pPr>
        <w:rPr>
          <w:lang w:eastAsia="en-US"/>
        </w:rPr>
      </w:pPr>
    </w:p>
    <w:p w14:paraId="7E4E26DA" w14:textId="7BD03AE7" w:rsidR="00F55BE7" w:rsidRPr="002F7ECD" w:rsidRDefault="00EA41C0" w:rsidP="00F55BE7">
      <w:pPr>
        <w:ind w:firstLine="720"/>
        <w:rPr>
          <w:b/>
          <w:bCs/>
          <w:lang w:eastAsia="en-US"/>
        </w:rPr>
      </w:pPr>
      <w:r w:rsidRPr="002F7ECD">
        <w:rPr>
          <w:b/>
          <w:bCs/>
          <w:lang w:eastAsia="en-US"/>
        </w:rPr>
        <w:t>9</w:t>
      </w:r>
      <w:r w:rsidR="00AB15FE" w:rsidRPr="002F7ECD">
        <w:rPr>
          <w:b/>
          <w:bCs/>
          <w:lang w:eastAsia="en-US"/>
        </w:rPr>
        <w:t xml:space="preserve">. Sutarties </w:t>
      </w:r>
      <w:r w:rsidR="00F55BE7" w:rsidRPr="002F7ECD">
        <w:rPr>
          <w:b/>
          <w:bCs/>
          <w:lang w:eastAsia="en-US"/>
        </w:rPr>
        <w:t>nutraukimas:</w:t>
      </w:r>
    </w:p>
    <w:p w14:paraId="173562FF" w14:textId="77777777" w:rsidR="00F55BE7" w:rsidRPr="002F7ECD" w:rsidRDefault="00F55BE7" w:rsidP="00F55BE7">
      <w:pPr>
        <w:ind w:firstLine="720"/>
        <w:rPr>
          <w:lang w:eastAsia="en-US"/>
        </w:rPr>
      </w:pPr>
    </w:p>
    <w:p w14:paraId="76239664" w14:textId="00A8A9DE" w:rsidR="00F55BE7" w:rsidRPr="002F7ECD" w:rsidRDefault="002D0369" w:rsidP="002D0369">
      <w:pPr>
        <w:rPr>
          <w:lang w:eastAsia="en-US"/>
        </w:rPr>
      </w:pPr>
      <w:r>
        <w:rPr>
          <w:lang w:eastAsia="en-US"/>
        </w:rPr>
        <w:t>9</w:t>
      </w:r>
      <w:r w:rsidR="00AB15FE" w:rsidRPr="002F7ECD">
        <w:rPr>
          <w:lang w:eastAsia="en-US"/>
        </w:rPr>
        <w:t>.1</w:t>
      </w:r>
      <w:r>
        <w:rPr>
          <w:lang w:eastAsia="en-US"/>
        </w:rPr>
        <w:t>. Užsakovas</w:t>
      </w:r>
      <w:r w:rsidR="00F55BE7" w:rsidRPr="002F7ECD">
        <w:rPr>
          <w:lang w:eastAsia="en-US"/>
        </w:rPr>
        <w:t xml:space="preserve"> turi teisę vienašališkai, prieš 14 (keturiolika) kalendorinių dienų </w:t>
      </w:r>
      <w:r>
        <w:rPr>
          <w:lang w:eastAsia="en-US"/>
        </w:rPr>
        <w:t>raštu įspėjęs apie tai Vykdytoją</w:t>
      </w:r>
      <w:r w:rsidR="00F55BE7" w:rsidRPr="002F7ECD">
        <w:rPr>
          <w:lang w:eastAsia="en-US"/>
        </w:rPr>
        <w:t>, nutrau</w:t>
      </w:r>
      <w:r w:rsidR="00AB15FE" w:rsidRPr="002F7ECD">
        <w:rPr>
          <w:lang w:eastAsia="en-US"/>
        </w:rPr>
        <w:t>kti s</w:t>
      </w:r>
      <w:r w:rsidR="00F55BE7" w:rsidRPr="002F7ECD">
        <w:rPr>
          <w:lang w:eastAsia="en-US"/>
        </w:rPr>
        <w:t>utartį, jei:</w:t>
      </w:r>
    </w:p>
    <w:p w14:paraId="4E4D7EA7" w14:textId="6EC63AC9" w:rsidR="00F55BE7" w:rsidRPr="002F7ECD" w:rsidRDefault="002D0369" w:rsidP="002D0369">
      <w:pPr>
        <w:rPr>
          <w:lang w:eastAsia="en-US"/>
        </w:rPr>
      </w:pPr>
      <w:r>
        <w:rPr>
          <w:lang w:eastAsia="en-US"/>
        </w:rPr>
        <w:t>9</w:t>
      </w:r>
      <w:r w:rsidR="00AB15FE" w:rsidRPr="002F7ECD">
        <w:rPr>
          <w:lang w:eastAsia="en-US"/>
        </w:rPr>
        <w:t>.1.1. s</w:t>
      </w:r>
      <w:r w:rsidR="00F55BE7" w:rsidRPr="002F7ECD">
        <w:rPr>
          <w:lang w:eastAsia="en-US"/>
        </w:rPr>
        <w:t>utartis buvo pakeista pažeidžiant teisės aktų reikalavimus;</w:t>
      </w:r>
    </w:p>
    <w:p w14:paraId="0E009E1E" w14:textId="773CBB8E" w:rsidR="00F55BE7" w:rsidRPr="002F7ECD" w:rsidRDefault="002D0369" w:rsidP="002D0369">
      <w:pPr>
        <w:rPr>
          <w:lang w:eastAsia="en-US"/>
        </w:rPr>
      </w:pPr>
      <w:r>
        <w:rPr>
          <w:lang w:eastAsia="en-US"/>
        </w:rPr>
        <w:t>9</w:t>
      </w:r>
      <w:r w:rsidR="00AB15FE" w:rsidRPr="002F7ECD">
        <w:rPr>
          <w:lang w:eastAsia="en-US"/>
        </w:rPr>
        <w:t>.1</w:t>
      </w:r>
      <w:r>
        <w:rPr>
          <w:lang w:eastAsia="en-US"/>
        </w:rPr>
        <w:t>.2. paaiškėjo, kad Vykdytojas</w:t>
      </w:r>
      <w:r w:rsidR="00F55BE7" w:rsidRPr="002F7ECD">
        <w:rPr>
          <w:lang w:eastAsia="en-US"/>
        </w:rPr>
        <w:t xml:space="preserve"> turėjo būti pašalintas iš pirkimo procedūros, vadovaujantis teisės aktų reikalavimais;</w:t>
      </w:r>
    </w:p>
    <w:p w14:paraId="48BEA962" w14:textId="7B651C13" w:rsidR="00F55BE7" w:rsidRPr="002F7ECD" w:rsidRDefault="002D0369" w:rsidP="002D0369">
      <w:pPr>
        <w:rPr>
          <w:lang w:eastAsia="en-US"/>
        </w:rPr>
      </w:pPr>
      <w:r>
        <w:rPr>
          <w:lang w:eastAsia="en-US"/>
        </w:rPr>
        <w:lastRenderedPageBreak/>
        <w:t>9</w:t>
      </w:r>
      <w:r w:rsidR="00AB15FE" w:rsidRPr="002F7ECD">
        <w:rPr>
          <w:lang w:eastAsia="en-US"/>
        </w:rPr>
        <w:t>.1</w:t>
      </w:r>
      <w:r>
        <w:rPr>
          <w:lang w:eastAsia="en-US"/>
        </w:rPr>
        <w:t>.3. paaiškėjo, kad su Vykdytoju</w:t>
      </w:r>
      <w:r w:rsidR="00F55BE7" w:rsidRPr="002F7ECD">
        <w:rPr>
          <w:lang w:eastAsia="en-US"/>
        </w:rPr>
        <w:t xml:space="preserve"> neturėjo būti s</w:t>
      </w:r>
      <w:r w:rsidR="00AB15FE" w:rsidRPr="002F7ECD">
        <w:rPr>
          <w:lang w:eastAsia="en-US"/>
        </w:rPr>
        <w:t>udaryta s</w:t>
      </w:r>
      <w:r w:rsidR="00F55BE7" w:rsidRPr="002F7ECD">
        <w:rPr>
          <w:lang w:eastAsia="en-US"/>
        </w:rPr>
        <w:t>utartis dėl to, kad Europos Sąjungos Teisingumo Teismas procese pagal Sutarties dėl Europos Sąjungos veikimo 258 straipsnį pripažino, kad nebuvo įvykdyti įsipareigojimai pagal Europos Sąjungos steigiamąsias sutartis ir Direktyvą 2014/24/ES;</w:t>
      </w:r>
    </w:p>
    <w:p w14:paraId="5574EF30" w14:textId="5D814491" w:rsidR="00F55BE7" w:rsidRPr="002F7ECD" w:rsidRDefault="002D0369" w:rsidP="002D0369">
      <w:pPr>
        <w:rPr>
          <w:lang w:eastAsia="en-US"/>
        </w:rPr>
      </w:pPr>
      <w:r>
        <w:rPr>
          <w:lang w:eastAsia="en-US"/>
        </w:rPr>
        <w:t>9</w:t>
      </w:r>
      <w:r w:rsidR="00AB15FE" w:rsidRPr="002F7ECD">
        <w:rPr>
          <w:lang w:eastAsia="en-US"/>
        </w:rPr>
        <w:t>.1</w:t>
      </w:r>
      <w:r>
        <w:rPr>
          <w:lang w:eastAsia="en-US"/>
        </w:rPr>
        <w:t>.4. Vykdytojas</w:t>
      </w:r>
      <w:r w:rsidR="00F55BE7" w:rsidRPr="002F7ECD">
        <w:rPr>
          <w:lang w:eastAsia="en-US"/>
        </w:rPr>
        <w:t xml:space="preserve"> nevykdo </w:t>
      </w:r>
      <w:r w:rsidR="00AB15FE" w:rsidRPr="002F7ECD">
        <w:rPr>
          <w:lang w:eastAsia="en-US"/>
        </w:rPr>
        <w:t>įsipareigojimų, numatytų pagal s</w:t>
      </w:r>
      <w:r w:rsidR="00F55BE7" w:rsidRPr="002F7ECD">
        <w:rPr>
          <w:lang w:eastAsia="en-US"/>
        </w:rPr>
        <w:t>utartį, nesilaiko Lietuvos Respublikoje galiojančių teisės aktų reikalavimų a</w:t>
      </w:r>
      <w:r>
        <w:rPr>
          <w:lang w:eastAsia="en-US"/>
        </w:rPr>
        <w:t>r yra kitokio pobūdžio Vykdytojo</w:t>
      </w:r>
      <w:r w:rsidR="00F55BE7" w:rsidRPr="002F7ECD">
        <w:rPr>
          <w:lang w:eastAsia="en-US"/>
        </w:rPr>
        <w:t xml:space="preserve"> veikimas, neveikimas, aplaidumas, </w:t>
      </w:r>
      <w:r w:rsidR="00AB15FE" w:rsidRPr="002F7ECD">
        <w:rPr>
          <w:lang w:eastAsia="en-US"/>
        </w:rPr>
        <w:t>turintis neigiamos įtakos šios s</w:t>
      </w:r>
      <w:r w:rsidR="00F55BE7" w:rsidRPr="002F7ECD">
        <w:rPr>
          <w:lang w:eastAsia="en-US"/>
        </w:rPr>
        <w:t>utarties vykdymui.</w:t>
      </w:r>
    </w:p>
    <w:p w14:paraId="0208F56F" w14:textId="06393E1C" w:rsidR="00F55BE7" w:rsidRPr="002F7ECD" w:rsidRDefault="002D0369" w:rsidP="002D0369">
      <w:pPr>
        <w:rPr>
          <w:lang w:eastAsia="en-US"/>
        </w:rPr>
      </w:pPr>
      <w:r>
        <w:rPr>
          <w:lang w:eastAsia="en-US"/>
        </w:rPr>
        <w:t>9</w:t>
      </w:r>
      <w:r w:rsidR="00AB15FE" w:rsidRPr="002F7ECD">
        <w:rPr>
          <w:lang w:eastAsia="en-US"/>
        </w:rPr>
        <w:t>.2</w:t>
      </w:r>
      <w:r>
        <w:rPr>
          <w:lang w:eastAsia="en-US"/>
        </w:rPr>
        <w:t>. Vykdytojas</w:t>
      </w:r>
      <w:r w:rsidR="00F55BE7" w:rsidRPr="002F7ECD">
        <w:rPr>
          <w:lang w:eastAsia="en-US"/>
        </w:rPr>
        <w:t xml:space="preserve"> turi teisę vienašališkai, prieš 14 (keturiolika) kalendorinių dien</w:t>
      </w:r>
      <w:r>
        <w:rPr>
          <w:lang w:eastAsia="en-US"/>
        </w:rPr>
        <w:t>ų raštu įspėjęs apie tai Užsakovą</w:t>
      </w:r>
      <w:r w:rsidR="00F55BE7" w:rsidRPr="002F7ECD">
        <w:rPr>
          <w:lang w:eastAsia="en-US"/>
        </w:rPr>
        <w:t>,</w:t>
      </w:r>
      <w:r w:rsidR="00AB15FE" w:rsidRPr="002F7ECD">
        <w:rPr>
          <w:lang w:eastAsia="en-US"/>
        </w:rPr>
        <w:t xml:space="preserve"> nutraukti s</w:t>
      </w:r>
      <w:r w:rsidR="00F55BE7" w:rsidRPr="002F7ECD">
        <w:rPr>
          <w:lang w:eastAsia="en-US"/>
        </w:rPr>
        <w:t xml:space="preserve">utartį, jei:   </w:t>
      </w:r>
    </w:p>
    <w:p w14:paraId="2CBC5381" w14:textId="3B71849F" w:rsidR="00F55BE7" w:rsidRPr="002F7ECD" w:rsidRDefault="002D0369" w:rsidP="002D0369">
      <w:pPr>
        <w:rPr>
          <w:lang w:eastAsia="en-US"/>
        </w:rPr>
      </w:pPr>
      <w:r>
        <w:rPr>
          <w:lang w:eastAsia="en-US"/>
        </w:rPr>
        <w:t>9</w:t>
      </w:r>
      <w:r w:rsidR="00AB15FE" w:rsidRPr="002F7ECD">
        <w:rPr>
          <w:lang w:eastAsia="en-US"/>
        </w:rPr>
        <w:t>.2</w:t>
      </w:r>
      <w:r>
        <w:rPr>
          <w:lang w:eastAsia="en-US"/>
        </w:rPr>
        <w:t>.1. ne dėl Vykdytojo kaltės Užsakovas</w:t>
      </w:r>
      <w:r w:rsidR="00F55BE7" w:rsidRPr="002F7ECD">
        <w:rPr>
          <w:lang w:eastAsia="en-US"/>
        </w:rPr>
        <w:t xml:space="preserve"> vėluoja sumokėti daugiau nei 30 (tris</w:t>
      </w:r>
      <w:r w:rsidR="00AB15FE" w:rsidRPr="002F7ECD">
        <w:rPr>
          <w:lang w:eastAsia="en-US"/>
        </w:rPr>
        <w:t>dešimt) kalendorinių dienų nuo s</w:t>
      </w:r>
      <w:r w:rsidR="00F55BE7" w:rsidRPr="002F7ECD">
        <w:rPr>
          <w:lang w:eastAsia="en-US"/>
        </w:rPr>
        <w:t xml:space="preserve">utartyje nurodyto sumokėjimo termino pabaigos; </w:t>
      </w:r>
    </w:p>
    <w:p w14:paraId="4FDC4DD6" w14:textId="55D4EB14" w:rsidR="00F55BE7" w:rsidRPr="002F7ECD" w:rsidRDefault="002D0369" w:rsidP="002D0369">
      <w:pPr>
        <w:rPr>
          <w:lang w:eastAsia="en-US"/>
        </w:rPr>
      </w:pPr>
      <w:r>
        <w:rPr>
          <w:lang w:eastAsia="en-US"/>
        </w:rPr>
        <w:t>9</w:t>
      </w:r>
      <w:r w:rsidR="00AB15FE" w:rsidRPr="002F7ECD">
        <w:rPr>
          <w:lang w:eastAsia="en-US"/>
        </w:rPr>
        <w:t>.2</w:t>
      </w:r>
      <w:r>
        <w:rPr>
          <w:lang w:eastAsia="en-US"/>
        </w:rPr>
        <w:t>.2. Užsakovas</w:t>
      </w:r>
      <w:r w:rsidR="00AB15FE" w:rsidRPr="002F7ECD">
        <w:rPr>
          <w:lang w:eastAsia="en-US"/>
        </w:rPr>
        <w:t xml:space="preserve"> nevykdo s</w:t>
      </w:r>
      <w:r w:rsidR="00F55BE7" w:rsidRPr="002F7ECD">
        <w:rPr>
          <w:lang w:eastAsia="en-US"/>
        </w:rPr>
        <w:t>utartimi prisiimtų įsipareigojimų.</w:t>
      </w:r>
    </w:p>
    <w:p w14:paraId="51A2F0A5" w14:textId="385D4B52" w:rsidR="00F55BE7" w:rsidRPr="002F7ECD" w:rsidRDefault="002D0369" w:rsidP="002D0369">
      <w:pPr>
        <w:rPr>
          <w:lang w:eastAsia="en-US"/>
        </w:rPr>
      </w:pPr>
      <w:r>
        <w:rPr>
          <w:lang w:eastAsia="en-US"/>
        </w:rPr>
        <w:t>9</w:t>
      </w:r>
      <w:r w:rsidR="00AB15FE" w:rsidRPr="002F7ECD">
        <w:rPr>
          <w:lang w:eastAsia="en-US"/>
        </w:rPr>
        <w:t>.3. S</w:t>
      </w:r>
      <w:r w:rsidR="00F55BE7" w:rsidRPr="002F7ECD">
        <w:rPr>
          <w:lang w:eastAsia="en-US"/>
        </w:rPr>
        <w:t>utartis gali būti nutraukiama rašytiniu šalių susitarimu prieš laiką bet kuriuo metu.</w:t>
      </w:r>
    </w:p>
    <w:p w14:paraId="72F6C4FA" w14:textId="44E98E3B" w:rsidR="00F55BE7" w:rsidRPr="002F7ECD" w:rsidRDefault="002D0369" w:rsidP="002D0369">
      <w:pPr>
        <w:rPr>
          <w:lang w:eastAsia="en-US"/>
        </w:rPr>
      </w:pPr>
      <w:r>
        <w:rPr>
          <w:lang w:eastAsia="en-US"/>
        </w:rPr>
        <w:t>9</w:t>
      </w:r>
      <w:r w:rsidR="00AB15FE" w:rsidRPr="002F7ECD">
        <w:rPr>
          <w:lang w:eastAsia="en-US"/>
        </w:rPr>
        <w:t>.4. S</w:t>
      </w:r>
      <w:r w:rsidR="00F55BE7" w:rsidRPr="002F7ECD">
        <w:rPr>
          <w:lang w:eastAsia="en-US"/>
        </w:rPr>
        <w:t>utarties nutraukimas prieš laiką neatleidžia nuo pareigos įvykdyti finansinius įsiparei</w:t>
      </w:r>
      <w:r w:rsidR="00AB15FE" w:rsidRPr="002F7ECD">
        <w:rPr>
          <w:lang w:eastAsia="en-US"/>
        </w:rPr>
        <w:t>gojimus už laikotarpį iki šios s</w:t>
      </w:r>
      <w:r w:rsidR="00F55BE7" w:rsidRPr="002F7ECD">
        <w:rPr>
          <w:lang w:eastAsia="en-US"/>
        </w:rPr>
        <w:t>utarties  nutraukimo.</w:t>
      </w:r>
    </w:p>
    <w:p w14:paraId="7FEF9F41" w14:textId="23CBAD3E" w:rsidR="00F55BE7" w:rsidRPr="002F7ECD" w:rsidRDefault="002D0369" w:rsidP="002D0369">
      <w:pPr>
        <w:rPr>
          <w:lang w:eastAsia="en-US"/>
        </w:rPr>
      </w:pPr>
      <w:r>
        <w:rPr>
          <w:lang w:eastAsia="en-US"/>
        </w:rPr>
        <w:t>9</w:t>
      </w:r>
      <w:r w:rsidR="00AB15FE" w:rsidRPr="002F7ECD">
        <w:rPr>
          <w:lang w:eastAsia="en-US"/>
        </w:rPr>
        <w:t>.5</w:t>
      </w:r>
      <w:r w:rsidR="00F55BE7" w:rsidRPr="002F7ECD">
        <w:rPr>
          <w:lang w:eastAsia="en-US"/>
        </w:rPr>
        <w:t>. Sutartis laikoma įvykdyta, kai šalys visiškai įvykdo šioje sutartyje numatytas sąlygas.</w:t>
      </w:r>
    </w:p>
    <w:p w14:paraId="26BD8B4F" w14:textId="477AF1F5" w:rsidR="00F55BE7" w:rsidRPr="002F7ECD" w:rsidRDefault="002D0369" w:rsidP="002D0369">
      <w:pPr>
        <w:rPr>
          <w:lang w:eastAsia="en-US"/>
        </w:rPr>
      </w:pPr>
      <w:r>
        <w:rPr>
          <w:lang w:eastAsia="en-US"/>
        </w:rPr>
        <w:t>9</w:t>
      </w:r>
      <w:r w:rsidR="00AB15FE" w:rsidRPr="002F7ECD">
        <w:rPr>
          <w:lang w:eastAsia="en-US"/>
        </w:rPr>
        <w:t>.6</w:t>
      </w:r>
      <w:r w:rsidR="00F55BE7" w:rsidRPr="002F7ECD">
        <w:rPr>
          <w:lang w:eastAsia="en-US"/>
        </w:rPr>
        <w:t xml:space="preserve">. Šalys atleidžiamos nuo finansinės atsakomybės už kokių nors įsipareigojimų neįvykdymą, jei tai atsitiko susidarius ypatingoms aplinkybėms (Force majeure), jeigu jos įrodo, kad jos negalėjo įvykdyti įsipareigojimų dėl nepriklausomų nuo jų kliūčių, kurių sutarties sudarymo metu negalėjo numatyti ir jų išvengti. </w:t>
      </w:r>
    </w:p>
    <w:p w14:paraId="50961191" w14:textId="77777777" w:rsidR="00F55BE7" w:rsidRPr="002F7ECD" w:rsidRDefault="00F55BE7" w:rsidP="00F55BE7">
      <w:pPr>
        <w:ind w:firstLine="720"/>
        <w:rPr>
          <w:lang w:eastAsia="en-US"/>
        </w:rPr>
      </w:pPr>
      <w:r w:rsidRPr="002F7ECD">
        <w:rPr>
          <w:lang w:eastAsia="en-US"/>
        </w:rPr>
        <w:t>Tokiomis kliūtimis laikytini karai, revoliucijos, sabotažas, stichinės nelaimės, sprogimai, gaisrai, gamybinių pastatų ir vidaus komunikacijų sunaikinimas, boikotai, streikai, teisėti ar neteisėti valstybės valdymo institucijų veiksmai, kitos nenugalimos jėgos, nurodytos LR Vyriausybės 1996 m. liepos 15 d. nutarime Nr. 840.</w:t>
      </w:r>
    </w:p>
    <w:p w14:paraId="282CC689" w14:textId="0B44AAA9" w:rsidR="00F55BE7" w:rsidRPr="002F7ECD" w:rsidRDefault="002D0369" w:rsidP="002D0369">
      <w:pPr>
        <w:rPr>
          <w:lang w:eastAsia="en-US"/>
        </w:rPr>
      </w:pPr>
      <w:r>
        <w:rPr>
          <w:lang w:eastAsia="en-US"/>
        </w:rPr>
        <w:t>9</w:t>
      </w:r>
      <w:r w:rsidR="00AB15FE" w:rsidRPr="002F7ECD">
        <w:rPr>
          <w:lang w:eastAsia="en-US"/>
        </w:rPr>
        <w:t>.7</w:t>
      </w:r>
      <w:r w:rsidR="00F55BE7" w:rsidRPr="002F7ECD">
        <w:rPr>
          <w:lang w:eastAsia="en-US"/>
        </w:rPr>
        <w:t>. Sutartis surašyta lietuvių  kalba Ją sudaro du identiški sutarties originalai, skirti po vieną kiekvienai šaliai.</w:t>
      </w:r>
    </w:p>
    <w:p w14:paraId="58C94DF5" w14:textId="7D0EA786" w:rsidR="00F55BE7" w:rsidRPr="002F7ECD" w:rsidRDefault="002D0369" w:rsidP="002D0369">
      <w:pPr>
        <w:rPr>
          <w:lang w:eastAsia="en-US"/>
        </w:rPr>
      </w:pPr>
      <w:r>
        <w:rPr>
          <w:lang w:eastAsia="en-US"/>
        </w:rPr>
        <w:t>9</w:t>
      </w:r>
      <w:r w:rsidR="00AB15FE" w:rsidRPr="002F7ECD">
        <w:rPr>
          <w:lang w:eastAsia="en-US"/>
        </w:rPr>
        <w:t>.8</w:t>
      </w:r>
      <w:r w:rsidR="00F55BE7" w:rsidRPr="002F7ECD">
        <w:rPr>
          <w:lang w:eastAsia="en-US"/>
        </w:rPr>
        <w:t>. Vykdydamos šią sutartį, šalys nutaria palaikyti tarpusavio ryšius per savo įgaliotus, atsakingus asmenis - ……………………, tel. ……………………, el. paštas …………………… iš ………………………………… ir ……………………, tel. ……………………,  el. paštas …………………… iš ………………………………… .</w:t>
      </w:r>
    </w:p>
    <w:p w14:paraId="3DC0A830" w14:textId="77777777" w:rsidR="00AB15FE" w:rsidRDefault="00AB15FE" w:rsidP="00F55BE7">
      <w:pPr>
        <w:ind w:firstLine="720"/>
        <w:rPr>
          <w:sz w:val="22"/>
          <w:szCs w:val="22"/>
          <w:lang w:eastAsia="en-US"/>
        </w:rPr>
      </w:pPr>
    </w:p>
    <w:p w14:paraId="230120C4" w14:textId="0621478B" w:rsidR="00F55BE7" w:rsidRPr="002D0369" w:rsidRDefault="002D0369" w:rsidP="004A5393">
      <w:pPr>
        <w:rPr>
          <w:lang w:eastAsia="en-US"/>
        </w:rPr>
      </w:pPr>
      <w:r>
        <w:rPr>
          <w:lang w:eastAsia="en-US"/>
        </w:rPr>
        <w:t>9</w:t>
      </w:r>
      <w:r w:rsidR="00AB15FE" w:rsidRPr="002D0369">
        <w:rPr>
          <w:lang w:eastAsia="en-US"/>
        </w:rPr>
        <w:t>.9</w:t>
      </w:r>
      <w:r w:rsidR="00F55BE7" w:rsidRPr="002D0369">
        <w:rPr>
          <w:lang w:eastAsia="en-US"/>
        </w:rPr>
        <w:t>. Sutarties priedai:</w:t>
      </w:r>
    </w:p>
    <w:p w14:paraId="7D52C52F" w14:textId="4D93ADFF" w:rsidR="00F55BE7" w:rsidRPr="002D0369" w:rsidRDefault="002D0369" w:rsidP="004A5393">
      <w:pPr>
        <w:rPr>
          <w:lang w:eastAsia="en-US"/>
        </w:rPr>
      </w:pPr>
      <w:r>
        <w:rPr>
          <w:lang w:eastAsia="en-US"/>
        </w:rPr>
        <w:t>9</w:t>
      </w:r>
      <w:r w:rsidR="00AB15FE" w:rsidRPr="002D0369">
        <w:rPr>
          <w:lang w:eastAsia="en-US"/>
        </w:rPr>
        <w:t>.9</w:t>
      </w:r>
      <w:r w:rsidR="00F55BE7" w:rsidRPr="002D0369">
        <w:rPr>
          <w:lang w:eastAsia="en-US"/>
        </w:rPr>
        <w:t>.1 T</w:t>
      </w:r>
      <w:r w:rsidR="00205974" w:rsidRPr="002D0369">
        <w:rPr>
          <w:lang w:eastAsia="en-US"/>
        </w:rPr>
        <w:t>iekėjo pasiūlymas</w:t>
      </w:r>
      <w:r w:rsidR="00AB15FE" w:rsidRPr="002D0369">
        <w:rPr>
          <w:lang w:eastAsia="en-US"/>
        </w:rPr>
        <w:t>;</w:t>
      </w:r>
    </w:p>
    <w:p w14:paraId="6B638EF0" w14:textId="137B61B6" w:rsidR="00F55BE7" w:rsidRPr="002D0369" w:rsidRDefault="002D0369" w:rsidP="004A5393">
      <w:pPr>
        <w:rPr>
          <w:lang w:eastAsia="en-US"/>
        </w:rPr>
      </w:pPr>
      <w:r>
        <w:rPr>
          <w:lang w:eastAsia="en-US"/>
        </w:rPr>
        <w:t>9</w:t>
      </w:r>
      <w:r w:rsidR="00AB15FE" w:rsidRPr="002D0369">
        <w:rPr>
          <w:lang w:eastAsia="en-US"/>
        </w:rPr>
        <w:t>.9</w:t>
      </w:r>
      <w:r w:rsidR="00F55BE7" w:rsidRPr="002D0369">
        <w:rPr>
          <w:lang w:eastAsia="en-US"/>
        </w:rPr>
        <w:t>.2. Techninė specifikacija.</w:t>
      </w:r>
    </w:p>
    <w:p w14:paraId="656F788F" w14:textId="77777777" w:rsidR="00F55BE7" w:rsidRPr="002D0369" w:rsidRDefault="00F55BE7" w:rsidP="00F55BE7">
      <w:pPr>
        <w:ind w:firstLine="720"/>
        <w:rPr>
          <w:lang w:eastAsia="en-US"/>
        </w:rPr>
      </w:pPr>
    </w:p>
    <w:p w14:paraId="0070EB08" w14:textId="77777777" w:rsidR="00F55BE7" w:rsidRPr="00F55BE7" w:rsidRDefault="00F55BE7" w:rsidP="00F55BE7">
      <w:pPr>
        <w:rPr>
          <w:sz w:val="22"/>
          <w:szCs w:val="22"/>
          <w:lang w:eastAsia="en-US"/>
        </w:rPr>
      </w:pPr>
    </w:p>
    <w:p w14:paraId="06F546A9" w14:textId="77777777" w:rsidR="00F55BE7" w:rsidRPr="00F55BE7" w:rsidRDefault="00F55BE7" w:rsidP="00F55BE7">
      <w:pPr>
        <w:jc w:val="left"/>
        <w:rPr>
          <w:b/>
          <w:bCs/>
          <w:sz w:val="22"/>
          <w:szCs w:val="22"/>
          <w:lang w:eastAsia="en-US"/>
        </w:rPr>
      </w:pPr>
      <w:r w:rsidRPr="00F55BE7">
        <w:rPr>
          <w:b/>
          <w:bCs/>
          <w:sz w:val="22"/>
          <w:szCs w:val="22"/>
          <w:lang w:eastAsia="en-US"/>
        </w:rPr>
        <w:t>Šalių juridiniai adresai ir rekvizitai:</w:t>
      </w:r>
    </w:p>
    <w:p w14:paraId="0AA47014" w14:textId="77777777" w:rsidR="00F55BE7" w:rsidRPr="00F55BE7" w:rsidRDefault="00F55BE7" w:rsidP="00F55BE7">
      <w:pPr>
        <w:jc w:val="left"/>
        <w:rPr>
          <w:b/>
          <w:bCs/>
          <w:lang w:eastAsia="en-US"/>
        </w:rPr>
      </w:pPr>
    </w:p>
    <w:p w14:paraId="616C7476" w14:textId="7FDEBCED" w:rsidR="00F55BE7" w:rsidRPr="00F55BE7" w:rsidRDefault="002D0369" w:rsidP="00F55BE7">
      <w:pPr>
        <w:jc w:val="left"/>
        <w:rPr>
          <w:b/>
          <w:bCs/>
          <w:lang w:eastAsia="en-US"/>
        </w:rPr>
      </w:pPr>
      <w:r>
        <w:rPr>
          <w:b/>
          <w:bCs/>
          <w:lang w:eastAsia="en-US"/>
        </w:rPr>
        <w:t>Užsakovas</w:t>
      </w:r>
      <w:r w:rsidR="00F55BE7" w:rsidRPr="00F55BE7">
        <w:rPr>
          <w:b/>
          <w:bCs/>
          <w:lang w:eastAsia="en-US"/>
        </w:rPr>
        <w:tab/>
      </w:r>
      <w:r w:rsidR="00F55BE7" w:rsidRPr="00F55BE7">
        <w:rPr>
          <w:b/>
          <w:bCs/>
          <w:lang w:eastAsia="en-US"/>
        </w:rPr>
        <w:tab/>
      </w:r>
      <w:r w:rsidR="00F55BE7" w:rsidRPr="00F55BE7">
        <w:rPr>
          <w:b/>
          <w:bCs/>
          <w:lang w:eastAsia="en-US"/>
        </w:rPr>
        <w:tab/>
      </w:r>
      <w:r>
        <w:rPr>
          <w:b/>
          <w:bCs/>
          <w:lang w:eastAsia="en-US"/>
        </w:rPr>
        <w:tab/>
        <w:t xml:space="preserve">                      Vykdytojas</w:t>
      </w:r>
    </w:p>
    <w:p w14:paraId="18BCB61D" w14:textId="77777777" w:rsidR="00F55BE7" w:rsidRPr="00F55BE7" w:rsidRDefault="00F55BE7" w:rsidP="00F55BE7">
      <w:pPr>
        <w:jc w:val="left"/>
        <w:rPr>
          <w:bCs/>
          <w:lang w:eastAsia="en-US"/>
        </w:rPr>
      </w:pPr>
    </w:p>
    <w:p w14:paraId="1AA32D3C" w14:textId="77777777" w:rsidR="00F55BE7" w:rsidRPr="00F55BE7" w:rsidRDefault="00F55BE7" w:rsidP="00F55BE7">
      <w:pPr>
        <w:jc w:val="left"/>
        <w:outlineLvl w:val="0"/>
        <w:rPr>
          <w:sz w:val="22"/>
          <w:szCs w:val="22"/>
          <w:lang w:eastAsia="en-US"/>
        </w:rPr>
      </w:pPr>
      <w:r w:rsidRPr="00F55BE7">
        <w:rPr>
          <w:sz w:val="22"/>
          <w:szCs w:val="22"/>
          <w:lang w:eastAsia="en-US"/>
        </w:rPr>
        <w:t xml:space="preserve">UAB „Jonavos autobusai“ </w:t>
      </w:r>
    </w:p>
    <w:p w14:paraId="010B2134" w14:textId="77777777" w:rsidR="00F55BE7" w:rsidRPr="00F55BE7" w:rsidRDefault="00F55BE7" w:rsidP="00F55BE7">
      <w:pPr>
        <w:jc w:val="left"/>
        <w:rPr>
          <w:sz w:val="22"/>
          <w:szCs w:val="22"/>
          <w:lang w:eastAsia="en-US"/>
        </w:rPr>
      </w:pPr>
      <w:r w:rsidRPr="00F55BE7">
        <w:rPr>
          <w:sz w:val="22"/>
          <w:szCs w:val="22"/>
          <w:lang w:eastAsia="en-US"/>
        </w:rPr>
        <w:t>kodas 156576661</w:t>
      </w:r>
    </w:p>
    <w:p w14:paraId="23058988" w14:textId="77777777" w:rsidR="00F55BE7" w:rsidRPr="00F55BE7" w:rsidRDefault="00F55BE7" w:rsidP="00F55BE7">
      <w:pPr>
        <w:jc w:val="left"/>
        <w:rPr>
          <w:sz w:val="22"/>
          <w:szCs w:val="22"/>
          <w:lang w:eastAsia="en-US"/>
        </w:rPr>
      </w:pPr>
      <w:r w:rsidRPr="00F55BE7">
        <w:rPr>
          <w:sz w:val="22"/>
          <w:szCs w:val="22"/>
          <w:lang w:eastAsia="en-US"/>
        </w:rPr>
        <w:t>PVM kodas LT565766610</w:t>
      </w:r>
    </w:p>
    <w:p w14:paraId="2679DE61" w14:textId="77777777" w:rsidR="00F55BE7" w:rsidRPr="00F55BE7" w:rsidRDefault="00F55BE7" w:rsidP="00F55BE7">
      <w:pPr>
        <w:jc w:val="left"/>
        <w:rPr>
          <w:sz w:val="22"/>
          <w:szCs w:val="22"/>
          <w:lang w:eastAsia="en-US"/>
        </w:rPr>
      </w:pPr>
      <w:r w:rsidRPr="00F55BE7">
        <w:rPr>
          <w:sz w:val="22"/>
          <w:szCs w:val="22"/>
          <w:lang w:eastAsia="en-US"/>
        </w:rPr>
        <w:t>Turgaus g. 1 LT 55149, Jonava</w:t>
      </w:r>
    </w:p>
    <w:p w14:paraId="2C550884" w14:textId="77777777" w:rsidR="00F55BE7" w:rsidRPr="00F55BE7" w:rsidRDefault="00F55BE7" w:rsidP="00F55BE7">
      <w:pPr>
        <w:jc w:val="left"/>
        <w:rPr>
          <w:sz w:val="22"/>
          <w:szCs w:val="22"/>
          <w:lang w:eastAsia="en-US"/>
        </w:rPr>
      </w:pPr>
      <w:r w:rsidRPr="00F55BE7">
        <w:rPr>
          <w:sz w:val="22"/>
          <w:szCs w:val="22"/>
          <w:lang w:eastAsia="en-US"/>
        </w:rPr>
        <w:t xml:space="preserve">Telefonas 8 349 52507 </w:t>
      </w:r>
    </w:p>
    <w:p w14:paraId="553486E8" w14:textId="77777777" w:rsidR="00F55BE7" w:rsidRPr="00F55BE7" w:rsidRDefault="00F55BE7" w:rsidP="00F55BE7">
      <w:pPr>
        <w:jc w:val="left"/>
        <w:outlineLvl w:val="0"/>
        <w:rPr>
          <w:sz w:val="22"/>
          <w:szCs w:val="22"/>
          <w:lang w:eastAsia="en-US"/>
        </w:rPr>
      </w:pPr>
      <w:r w:rsidRPr="00F55BE7">
        <w:rPr>
          <w:sz w:val="22"/>
          <w:szCs w:val="22"/>
          <w:lang w:eastAsia="en-US"/>
        </w:rPr>
        <w:t xml:space="preserve">El. paštas: </w:t>
      </w:r>
      <w:proofErr w:type="spellStart"/>
      <w:r w:rsidRPr="00F55BE7">
        <w:rPr>
          <w:sz w:val="22"/>
          <w:szCs w:val="22"/>
          <w:lang w:eastAsia="en-US"/>
        </w:rPr>
        <w:t>info</w:t>
      </w:r>
      <w:proofErr w:type="spellEnd"/>
      <w:r w:rsidRPr="000651A9">
        <w:rPr>
          <w:sz w:val="22"/>
          <w:szCs w:val="22"/>
          <w:lang w:val="pt-BR" w:eastAsia="en-US"/>
        </w:rPr>
        <w:t>@jonavosautobusai.lt</w:t>
      </w:r>
      <w:r w:rsidRPr="00F55BE7">
        <w:rPr>
          <w:sz w:val="22"/>
          <w:szCs w:val="22"/>
          <w:lang w:eastAsia="en-US"/>
        </w:rPr>
        <w:t xml:space="preserve"> </w:t>
      </w:r>
    </w:p>
    <w:p w14:paraId="5B285765" w14:textId="77777777" w:rsidR="00F55BE7" w:rsidRPr="00F55BE7" w:rsidRDefault="00F55BE7" w:rsidP="00F55BE7">
      <w:pPr>
        <w:jc w:val="left"/>
        <w:outlineLvl w:val="0"/>
        <w:rPr>
          <w:sz w:val="22"/>
          <w:szCs w:val="22"/>
          <w:lang w:eastAsia="en-US"/>
        </w:rPr>
      </w:pPr>
      <w:proofErr w:type="spellStart"/>
      <w:r w:rsidRPr="00F55BE7">
        <w:rPr>
          <w:sz w:val="22"/>
          <w:szCs w:val="22"/>
          <w:lang w:eastAsia="en-US"/>
        </w:rPr>
        <w:t>A.s</w:t>
      </w:r>
      <w:proofErr w:type="spellEnd"/>
      <w:r w:rsidRPr="00F55BE7">
        <w:rPr>
          <w:sz w:val="22"/>
          <w:szCs w:val="22"/>
          <w:lang w:eastAsia="en-US"/>
        </w:rPr>
        <w:t>. LT307300010119712260, AB Swedbank;</w:t>
      </w:r>
    </w:p>
    <w:p w14:paraId="35ADAF6F" w14:textId="77777777" w:rsidR="00F55BE7" w:rsidRPr="00F55BE7" w:rsidRDefault="00F55BE7" w:rsidP="00F55BE7">
      <w:pPr>
        <w:jc w:val="left"/>
        <w:outlineLvl w:val="0"/>
        <w:rPr>
          <w:sz w:val="22"/>
          <w:szCs w:val="22"/>
          <w:lang w:eastAsia="en-US"/>
        </w:rPr>
      </w:pPr>
      <w:proofErr w:type="spellStart"/>
      <w:r w:rsidRPr="00F55BE7">
        <w:rPr>
          <w:sz w:val="22"/>
          <w:szCs w:val="22"/>
          <w:lang w:eastAsia="en-US"/>
        </w:rPr>
        <w:t>A.s</w:t>
      </w:r>
      <w:proofErr w:type="spellEnd"/>
      <w:r w:rsidRPr="00F55BE7">
        <w:rPr>
          <w:sz w:val="22"/>
          <w:szCs w:val="22"/>
          <w:lang w:eastAsia="en-US"/>
        </w:rPr>
        <w:t xml:space="preserve">. LT274010043900050378, AB </w:t>
      </w:r>
      <w:proofErr w:type="spellStart"/>
      <w:r w:rsidRPr="00F55BE7">
        <w:rPr>
          <w:sz w:val="22"/>
          <w:szCs w:val="22"/>
          <w:lang w:eastAsia="en-US"/>
        </w:rPr>
        <w:t>Luminor</w:t>
      </w:r>
      <w:proofErr w:type="spellEnd"/>
      <w:r w:rsidRPr="00F55BE7">
        <w:rPr>
          <w:sz w:val="22"/>
          <w:szCs w:val="22"/>
          <w:lang w:eastAsia="en-US"/>
        </w:rPr>
        <w:t xml:space="preserve"> Bank</w:t>
      </w:r>
    </w:p>
    <w:p w14:paraId="633004D2" w14:textId="77777777" w:rsidR="00F55BE7" w:rsidRPr="00F55BE7" w:rsidRDefault="00F55BE7" w:rsidP="00F55BE7">
      <w:pPr>
        <w:jc w:val="left"/>
        <w:rPr>
          <w:sz w:val="22"/>
          <w:szCs w:val="22"/>
          <w:lang w:eastAsia="en-US"/>
        </w:rPr>
      </w:pPr>
    </w:p>
    <w:p w14:paraId="622361F0" w14:textId="77777777" w:rsidR="00F55BE7" w:rsidRPr="00F55BE7" w:rsidRDefault="00F55BE7" w:rsidP="00F55BE7">
      <w:pPr>
        <w:jc w:val="left"/>
        <w:rPr>
          <w:sz w:val="22"/>
          <w:szCs w:val="22"/>
          <w:lang w:eastAsia="en-US"/>
        </w:rPr>
      </w:pPr>
    </w:p>
    <w:p w14:paraId="02711B71" w14:textId="77777777" w:rsidR="00F55BE7" w:rsidRPr="00F55BE7" w:rsidRDefault="00F55BE7" w:rsidP="00F55BE7">
      <w:pPr>
        <w:jc w:val="left"/>
        <w:rPr>
          <w:sz w:val="22"/>
          <w:szCs w:val="22"/>
          <w:lang w:eastAsia="en-US"/>
        </w:rPr>
      </w:pPr>
      <w:r w:rsidRPr="00F55BE7">
        <w:rPr>
          <w:sz w:val="22"/>
          <w:szCs w:val="22"/>
          <w:lang w:eastAsia="en-US"/>
        </w:rPr>
        <w:t>Direktorius Otaras Urbanas</w:t>
      </w:r>
    </w:p>
    <w:p w14:paraId="48367D11" w14:textId="77777777" w:rsidR="00F55BE7" w:rsidRPr="00F55BE7" w:rsidRDefault="00F55BE7" w:rsidP="00F55BE7">
      <w:pPr>
        <w:jc w:val="left"/>
        <w:rPr>
          <w:sz w:val="22"/>
          <w:szCs w:val="22"/>
          <w:lang w:eastAsia="en-US"/>
        </w:rPr>
      </w:pPr>
    </w:p>
    <w:p w14:paraId="6D68C5CC" w14:textId="7A82483B" w:rsidR="00F55BE7" w:rsidRPr="00F55BE7" w:rsidRDefault="00F55BE7" w:rsidP="00F55BE7">
      <w:pPr>
        <w:jc w:val="left"/>
        <w:rPr>
          <w:sz w:val="22"/>
          <w:szCs w:val="22"/>
          <w:lang w:eastAsia="en-US"/>
        </w:rPr>
      </w:pPr>
      <w:r w:rsidRPr="00F55BE7">
        <w:rPr>
          <w:sz w:val="22"/>
          <w:szCs w:val="22"/>
          <w:lang w:eastAsia="en-US"/>
        </w:rPr>
        <w:t>20</w:t>
      </w:r>
      <w:r w:rsidR="0009325A">
        <w:rPr>
          <w:sz w:val="22"/>
          <w:szCs w:val="22"/>
          <w:lang w:eastAsia="en-US"/>
        </w:rPr>
        <w:t xml:space="preserve">     </w:t>
      </w:r>
      <w:r w:rsidRPr="00F55BE7">
        <w:rPr>
          <w:sz w:val="22"/>
          <w:szCs w:val="22"/>
          <w:lang w:eastAsia="en-US"/>
        </w:rPr>
        <w:t>m…………………….d.</w:t>
      </w:r>
      <w:r w:rsidRPr="00F55BE7">
        <w:rPr>
          <w:sz w:val="22"/>
          <w:szCs w:val="22"/>
          <w:lang w:eastAsia="en-US"/>
        </w:rPr>
        <w:tab/>
      </w:r>
      <w:r w:rsidRPr="00F55BE7">
        <w:rPr>
          <w:sz w:val="22"/>
          <w:szCs w:val="22"/>
          <w:lang w:eastAsia="en-US"/>
        </w:rPr>
        <w:tab/>
        <w:t xml:space="preserve">                      20        m…………………….d.</w:t>
      </w:r>
    </w:p>
    <w:p w14:paraId="22B65A36" w14:textId="77777777" w:rsidR="00DE44BA" w:rsidRDefault="00DE44BA" w:rsidP="00DE44BA"/>
    <w:sectPr w:rsidR="00DE44BA" w:rsidSect="008E03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1A36" w14:textId="77777777" w:rsidR="0028174D" w:rsidRDefault="0028174D" w:rsidP="009301EF">
      <w:r>
        <w:separator/>
      </w:r>
    </w:p>
  </w:endnote>
  <w:endnote w:type="continuationSeparator" w:id="0">
    <w:p w14:paraId="64487381" w14:textId="77777777" w:rsidR="0028174D" w:rsidRDefault="0028174D" w:rsidP="0093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69763" w14:textId="77777777" w:rsidR="0028174D" w:rsidRDefault="0028174D" w:rsidP="009301EF">
      <w:r>
        <w:separator/>
      </w:r>
    </w:p>
  </w:footnote>
  <w:footnote w:type="continuationSeparator" w:id="0">
    <w:p w14:paraId="5BB1D476" w14:textId="77777777" w:rsidR="0028174D" w:rsidRDefault="0028174D" w:rsidP="00930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01E0D"/>
    <w:multiLevelType w:val="hybridMultilevel"/>
    <w:tmpl w:val="B5B8C1A4"/>
    <w:lvl w:ilvl="0" w:tplc="2800E654">
      <w:start w:val="8"/>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 w15:restartNumberingAfterBreak="0">
    <w:nsid w:val="0DEB19D1"/>
    <w:multiLevelType w:val="multilevel"/>
    <w:tmpl w:val="3698EC5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EA03DF"/>
    <w:multiLevelType w:val="hybridMultilevel"/>
    <w:tmpl w:val="853E1CF0"/>
    <w:lvl w:ilvl="0" w:tplc="8C78502E">
      <w:start w:val="1"/>
      <w:numFmt w:val="decimal"/>
      <w:lvlText w:val="%1."/>
      <w:lvlJc w:val="left"/>
      <w:pPr>
        <w:ind w:left="1452" w:hanging="88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8EF2FB4"/>
    <w:multiLevelType w:val="hybridMultilevel"/>
    <w:tmpl w:val="25A480C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EE6DF8"/>
    <w:multiLevelType w:val="multilevel"/>
    <w:tmpl w:val="3B4EA7BC"/>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D1E49F5"/>
    <w:multiLevelType w:val="multilevel"/>
    <w:tmpl w:val="E30ABD2C"/>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7" w15:restartNumberingAfterBreak="0">
    <w:nsid w:val="22E44E37"/>
    <w:multiLevelType w:val="multilevel"/>
    <w:tmpl w:val="D31673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8BC7BAF"/>
    <w:multiLevelType w:val="hybridMultilevel"/>
    <w:tmpl w:val="B3C0617A"/>
    <w:lvl w:ilvl="0" w:tplc="DFB0E8F2">
      <w:start w:val="1"/>
      <w:numFmt w:val="decimal"/>
      <w:lvlText w:val="%1."/>
      <w:lvlJc w:val="left"/>
      <w:pPr>
        <w:ind w:left="1452" w:hanging="885"/>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BB056C"/>
    <w:multiLevelType w:val="hybridMultilevel"/>
    <w:tmpl w:val="8E026F9A"/>
    <w:lvl w:ilvl="0" w:tplc="A820403C">
      <w:start w:val="3"/>
      <w:numFmt w:val="decimal"/>
      <w:lvlText w:val="%1."/>
      <w:lvlJc w:val="left"/>
      <w:pPr>
        <w:ind w:left="928" w:hanging="360"/>
      </w:pPr>
      <w:rPr>
        <w:rFonts w:hint="default"/>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0" w15:restartNumberingAfterBreak="0">
    <w:nsid w:val="2BD6752A"/>
    <w:multiLevelType w:val="multilevel"/>
    <w:tmpl w:val="2F4CE9D0"/>
    <w:lvl w:ilvl="0">
      <w:start w:val="1"/>
      <w:numFmt w:val="bullet"/>
      <w:lvlText w:val="●"/>
      <w:lvlJc w:val="left"/>
      <w:pPr>
        <w:ind w:left="1221" w:hanging="360"/>
      </w:pPr>
      <w:rPr>
        <w:rFonts w:ascii="Noto Sans Symbols" w:eastAsia="Noto Sans Symbols" w:hAnsi="Noto Sans Symbols" w:cs="Noto Sans Symbols"/>
      </w:rPr>
    </w:lvl>
    <w:lvl w:ilvl="1">
      <w:start w:val="1"/>
      <w:numFmt w:val="bullet"/>
      <w:lvlText w:val="o"/>
      <w:lvlJc w:val="left"/>
      <w:pPr>
        <w:ind w:left="1374" w:hanging="360"/>
      </w:pPr>
      <w:rPr>
        <w:rFonts w:ascii="Courier New" w:eastAsia="Courier New" w:hAnsi="Courier New" w:cs="Courier New"/>
      </w:rPr>
    </w:lvl>
    <w:lvl w:ilvl="2">
      <w:start w:val="1"/>
      <w:numFmt w:val="bullet"/>
      <w:lvlText w:val="▪"/>
      <w:lvlJc w:val="left"/>
      <w:pPr>
        <w:ind w:left="2094" w:hanging="360"/>
      </w:pPr>
      <w:rPr>
        <w:rFonts w:ascii="Noto Sans Symbols" w:eastAsia="Noto Sans Symbols" w:hAnsi="Noto Sans Symbols" w:cs="Noto Sans Symbols"/>
      </w:rPr>
    </w:lvl>
    <w:lvl w:ilvl="3">
      <w:start w:val="1"/>
      <w:numFmt w:val="bullet"/>
      <w:lvlText w:val="●"/>
      <w:lvlJc w:val="left"/>
      <w:pPr>
        <w:ind w:left="2814" w:hanging="360"/>
      </w:pPr>
      <w:rPr>
        <w:rFonts w:ascii="Noto Sans Symbols" w:eastAsia="Noto Sans Symbols" w:hAnsi="Noto Sans Symbols" w:cs="Noto Sans Symbols"/>
      </w:rPr>
    </w:lvl>
    <w:lvl w:ilvl="4">
      <w:start w:val="1"/>
      <w:numFmt w:val="bullet"/>
      <w:lvlText w:val="o"/>
      <w:lvlJc w:val="left"/>
      <w:pPr>
        <w:ind w:left="3534" w:hanging="360"/>
      </w:pPr>
      <w:rPr>
        <w:rFonts w:ascii="Courier New" w:eastAsia="Courier New" w:hAnsi="Courier New" w:cs="Courier New"/>
      </w:rPr>
    </w:lvl>
    <w:lvl w:ilvl="5">
      <w:start w:val="1"/>
      <w:numFmt w:val="bullet"/>
      <w:lvlText w:val="▪"/>
      <w:lvlJc w:val="left"/>
      <w:pPr>
        <w:ind w:left="4254" w:hanging="360"/>
      </w:pPr>
      <w:rPr>
        <w:rFonts w:ascii="Noto Sans Symbols" w:eastAsia="Noto Sans Symbols" w:hAnsi="Noto Sans Symbols" w:cs="Noto Sans Symbols"/>
      </w:rPr>
    </w:lvl>
    <w:lvl w:ilvl="6">
      <w:start w:val="1"/>
      <w:numFmt w:val="bullet"/>
      <w:lvlText w:val="●"/>
      <w:lvlJc w:val="left"/>
      <w:pPr>
        <w:ind w:left="4974" w:hanging="360"/>
      </w:pPr>
      <w:rPr>
        <w:rFonts w:ascii="Noto Sans Symbols" w:eastAsia="Noto Sans Symbols" w:hAnsi="Noto Sans Symbols" w:cs="Noto Sans Symbols"/>
      </w:rPr>
    </w:lvl>
    <w:lvl w:ilvl="7">
      <w:start w:val="1"/>
      <w:numFmt w:val="bullet"/>
      <w:lvlText w:val="o"/>
      <w:lvlJc w:val="left"/>
      <w:pPr>
        <w:ind w:left="5694" w:hanging="360"/>
      </w:pPr>
      <w:rPr>
        <w:rFonts w:ascii="Courier New" w:eastAsia="Courier New" w:hAnsi="Courier New" w:cs="Courier New"/>
      </w:rPr>
    </w:lvl>
    <w:lvl w:ilvl="8">
      <w:start w:val="1"/>
      <w:numFmt w:val="bullet"/>
      <w:lvlText w:val="▪"/>
      <w:lvlJc w:val="left"/>
      <w:pPr>
        <w:ind w:left="6414" w:hanging="360"/>
      </w:pPr>
      <w:rPr>
        <w:rFonts w:ascii="Noto Sans Symbols" w:eastAsia="Noto Sans Symbols" w:hAnsi="Noto Sans Symbols" w:cs="Noto Sans Symbols"/>
      </w:rPr>
    </w:lvl>
  </w:abstractNum>
  <w:abstractNum w:abstractNumId="11" w15:restartNumberingAfterBreak="0">
    <w:nsid w:val="2E454F17"/>
    <w:multiLevelType w:val="hybridMultilevel"/>
    <w:tmpl w:val="7CDC73F4"/>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281322C"/>
    <w:multiLevelType w:val="multilevel"/>
    <w:tmpl w:val="1ABCE824"/>
    <w:lvl w:ilvl="0">
      <w:start w:val="3"/>
      <w:numFmt w:val="decimal"/>
      <w:lvlText w:val="%1"/>
      <w:lvlJc w:val="left"/>
      <w:pPr>
        <w:ind w:left="1549" w:hanging="713"/>
      </w:pPr>
      <w:rPr>
        <w:rFonts w:hint="default"/>
        <w:lang w:val="lt-LT" w:eastAsia="en-US" w:bidi="ar-SA"/>
      </w:rPr>
    </w:lvl>
    <w:lvl w:ilvl="1">
      <w:start w:val="1"/>
      <w:numFmt w:val="decimal"/>
      <w:lvlText w:val="%1.%2."/>
      <w:lvlJc w:val="left"/>
      <w:pPr>
        <w:ind w:left="1549" w:hanging="713"/>
      </w:pPr>
      <w:rPr>
        <w:rFonts w:hint="default"/>
        <w:spacing w:val="-1"/>
        <w:w w:val="80"/>
        <w:lang w:val="lt-LT" w:eastAsia="en-US" w:bidi="ar-SA"/>
      </w:rPr>
    </w:lvl>
    <w:lvl w:ilvl="2">
      <w:start w:val="1"/>
      <w:numFmt w:val="decimal"/>
      <w:lvlText w:val="%1.%2.%3."/>
      <w:lvlJc w:val="left"/>
      <w:pPr>
        <w:ind w:left="1555" w:hanging="723"/>
      </w:pPr>
      <w:rPr>
        <w:rFonts w:hint="default"/>
        <w:spacing w:val="0"/>
        <w:w w:val="93"/>
        <w:lang w:val="lt-LT" w:eastAsia="en-US" w:bidi="ar-SA"/>
      </w:rPr>
    </w:lvl>
    <w:lvl w:ilvl="3">
      <w:numFmt w:val="bullet"/>
      <w:lvlText w:val="•"/>
      <w:lvlJc w:val="left"/>
      <w:pPr>
        <w:ind w:left="2746" w:hanging="723"/>
      </w:pPr>
      <w:rPr>
        <w:rFonts w:hint="default"/>
        <w:lang w:val="lt-LT" w:eastAsia="en-US" w:bidi="ar-SA"/>
      </w:rPr>
    </w:lvl>
    <w:lvl w:ilvl="4">
      <w:numFmt w:val="bullet"/>
      <w:lvlText w:val="•"/>
      <w:lvlJc w:val="left"/>
      <w:pPr>
        <w:ind w:left="3933" w:hanging="723"/>
      </w:pPr>
      <w:rPr>
        <w:rFonts w:hint="default"/>
        <w:lang w:val="lt-LT" w:eastAsia="en-US" w:bidi="ar-SA"/>
      </w:rPr>
    </w:lvl>
    <w:lvl w:ilvl="5">
      <w:numFmt w:val="bullet"/>
      <w:lvlText w:val="•"/>
      <w:lvlJc w:val="left"/>
      <w:pPr>
        <w:ind w:left="5120" w:hanging="723"/>
      </w:pPr>
      <w:rPr>
        <w:rFonts w:hint="default"/>
        <w:lang w:val="lt-LT" w:eastAsia="en-US" w:bidi="ar-SA"/>
      </w:rPr>
    </w:lvl>
    <w:lvl w:ilvl="6">
      <w:numFmt w:val="bullet"/>
      <w:lvlText w:val="•"/>
      <w:lvlJc w:val="left"/>
      <w:pPr>
        <w:ind w:left="6307" w:hanging="723"/>
      </w:pPr>
      <w:rPr>
        <w:rFonts w:hint="default"/>
        <w:lang w:val="lt-LT" w:eastAsia="en-US" w:bidi="ar-SA"/>
      </w:rPr>
    </w:lvl>
    <w:lvl w:ilvl="7">
      <w:numFmt w:val="bullet"/>
      <w:lvlText w:val="•"/>
      <w:lvlJc w:val="left"/>
      <w:pPr>
        <w:ind w:left="7493" w:hanging="723"/>
      </w:pPr>
      <w:rPr>
        <w:rFonts w:hint="default"/>
        <w:lang w:val="lt-LT" w:eastAsia="en-US" w:bidi="ar-SA"/>
      </w:rPr>
    </w:lvl>
    <w:lvl w:ilvl="8">
      <w:numFmt w:val="bullet"/>
      <w:lvlText w:val="•"/>
      <w:lvlJc w:val="left"/>
      <w:pPr>
        <w:ind w:left="8680" w:hanging="723"/>
      </w:pPr>
      <w:rPr>
        <w:rFonts w:hint="default"/>
        <w:lang w:val="lt-LT" w:eastAsia="en-US" w:bidi="ar-SA"/>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D081152"/>
    <w:multiLevelType w:val="hybridMultilevel"/>
    <w:tmpl w:val="7BAAB962"/>
    <w:lvl w:ilvl="0" w:tplc="5F4A19C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A74B91"/>
    <w:multiLevelType w:val="multilevel"/>
    <w:tmpl w:val="5C18757A"/>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6" w15:restartNumberingAfterBreak="0">
    <w:nsid w:val="43747101"/>
    <w:multiLevelType w:val="multilevel"/>
    <w:tmpl w:val="ED28BFE2"/>
    <w:lvl w:ilvl="0">
      <w:start w:val="1"/>
      <w:numFmt w:val="decimal"/>
      <w:lvlText w:val="%1."/>
      <w:lvlJc w:val="left"/>
      <w:pPr>
        <w:ind w:left="78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DA4575"/>
    <w:multiLevelType w:val="multilevel"/>
    <w:tmpl w:val="AEA46B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DF3F63"/>
    <w:multiLevelType w:val="multilevel"/>
    <w:tmpl w:val="1980BB0A"/>
    <w:lvl w:ilvl="0">
      <w:start w:val="4"/>
      <w:numFmt w:val="decimal"/>
      <w:lvlText w:val="%1."/>
      <w:lvlJc w:val="left"/>
      <w:pPr>
        <w:ind w:left="360" w:hanging="360"/>
      </w:pPr>
      <w:rPr>
        <w:rFonts w:hint="default"/>
        <w:w w:val="80"/>
      </w:rPr>
    </w:lvl>
    <w:lvl w:ilvl="1">
      <w:start w:val="2"/>
      <w:numFmt w:val="decimal"/>
      <w:lvlText w:val="%1.%2."/>
      <w:lvlJc w:val="left"/>
      <w:pPr>
        <w:ind w:left="720" w:hanging="720"/>
      </w:pPr>
      <w:rPr>
        <w:rFonts w:hint="default"/>
        <w:w w:val="80"/>
      </w:rPr>
    </w:lvl>
    <w:lvl w:ilvl="2">
      <w:start w:val="1"/>
      <w:numFmt w:val="decimalZero"/>
      <w:lvlText w:val="%1.%2.%3."/>
      <w:lvlJc w:val="left"/>
      <w:pPr>
        <w:ind w:left="720" w:hanging="720"/>
      </w:pPr>
      <w:rPr>
        <w:rFonts w:hint="default"/>
        <w:w w:val="80"/>
      </w:rPr>
    </w:lvl>
    <w:lvl w:ilvl="3">
      <w:start w:val="1"/>
      <w:numFmt w:val="decimal"/>
      <w:lvlText w:val="%1.%2.%3.%4."/>
      <w:lvlJc w:val="left"/>
      <w:pPr>
        <w:ind w:left="1080" w:hanging="1080"/>
      </w:pPr>
      <w:rPr>
        <w:rFonts w:hint="default"/>
        <w:w w:val="80"/>
      </w:rPr>
    </w:lvl>
    <w:lvl w:ilvl="4">
      <w:start w:val="1"/>
      <w:numFmt w:val="decimal"/>
      <w:lvlText w:val="%1.%2.%3.%4.%5."/>
      <w:lvlJc w:val="left"/>
      <w:pPr>
        <w:ind w:left="1080" w:hanging="1080"/>
      </w:pPr>
      <w:rPr>
        <w:rFonts w:hint="default"/>
        <w:w w:val="80"/>
      </w:rPr>
    </w:lvl>
    <w:lvl w:ilvl="5">
      <w:start w:val="1"/>
      <w:numFmt w:val="decimal"/>
      <w:lvlText w:val="%1.%2.%3.%4.%5.%6."/>
      <w:lvlJc w:val="left"/>
      <w:pPr>
        <w:ind w:left="1440" w:hanging="1440"/>
      </w:pPr>
      <w:rPr>
        <w:rFonts w:hint="default"/>
        <w:w w:val="80"/>
      </w:rPr>
    </w:lvl>
    <w:lvl w:ilvl="6">
      <w:start w:val="1"/>
      <w:numFmt w:val="decimal"/>
      <w:lvlText w:val="%1.%2.%3.%4.%5.%6.%7."/>
      <w:lvlJc w:val="left"/>
      <w:pPr>
        <w:ind w:left="1440" w:hanging="1440"/>
      </w:pPr>
      <w:rPr>
        <w:rFonts w:hint="default"/>
        <w:w w:val="80"/>
      </w:rPr>
    </w:lvl>
    <w:lvl w:ilvl="7">
      <w:start w:val="1"/>
      <w:numFmt w:val="decimal"/>
      <w:lvlText w:val="%1.%2.%3.%4.%5.%6.%7.%8."/>
      <w:lvlJc w:val="left"/>
      <w:pPr>
        <w:ind w:left="1800" w:hanging="1800"/>
      </w:pPr>
      <w:rPr>
        <w:rFonts w:hint="default"/>
        <w:w w:val="80"/>
      </w:rPr>
    </w:lvl>
    <w:lvl w:ilvl="8">
      <w:start w:val="1"/>
      <w:numFmt w:val="decimal"/>
      <w:lvlText w:val="%1.%2.%3.%4.%5.%6.%7.%8.%9."/>
      <w:lvlJc w:val="left"/>
      <w:pPr>
        <w:ind w:left="1800" w:hanging="1800"/>
      </w:pPr>
      <w:rPr>
        <w:rFonts w:hint="default"/>
        <w:w w:val="80"/>
      </w:rPr>
    </w:lvl>
  </w:abstractNum>
  <w:abstractNum w:abstractNumId="19" w15:restartNumberingAfterBreak="0">
    <w:nsid w:val="4EE57810"/>
    <w:multiLevelType w:val="multilevel"/>
    <w:tmpl w:val="8B2A66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ACD28C3"/>
    <w:multiLevelType w:val="multilevel"/>
    <w:tmpl w:val="DEEA3C08"/>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C70A5D"/>
    <w:multiLevelType w:val="multilevel"/>
    <w:tmpl w:val="7018E5D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2" w15:restartNumberingAfterBreak="0">
    <w:nsid w:val="5E775554"/>
    <w:multiLevelType w:val="multilevel"/>
    <w:tmpl w:val="80CC8A4A"/>
    <w:lvl w:ilvl="0">
      <w:start w:val="3"/>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Zero"/>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2F630FC"/>
    <w:multiLevelType w:val="hybridMultilevel"/>
    <w:tmpl w:val="42845628"/>
    <w:lvl w:ilvl="0" w:tplc="0E180176">
      <w:start w:val="3"/>
      <w:numFmt w:val="decimal"/>
      <w:lvlText w:val="%1."/>
      <w:lvlJc w:val="left"/>
      <w:pPr>
        <w:ind w:left="1245" w:hanging="360"/>
      </w:pPr>
      <w:rPr>
        <w:rFonts w:hint="default"/>
      </w:rPr>
    </w:lvl>
    <w:lvl w:ilvl="1" w:tplc="04270019" w:tentative="1">
      <w:start w:val="1"/>
      <w:numFmt w:val="lowerLetter"/>
      <w:lvlText w:val="%2."/>
      <w:lvlJc w:val="left"/>
      <w:pPr>
        <w:ind w:left="1965" w:hanging="360"/>
      </w:pPr>
    </w:lvl>
    <w:lvl w:ilvl="2" w:tplc="0427001B" w:tentative="1">
      <w:start w:val="1"/>
      <w:numFmt w:val="lowerRoman"/>
      <w:lvlText w:val="%3."/>
      <w:lvlJc w:val="right"/>
      <w:pPr>
        <w:ind w:left="2685" w:hanging="180"/>
      </w:pPr>
    </w:lvl>
    <w:lvl w:ilvl="3" w:tplc="0427000F" w:tentative="1">
      <w:start w:val="1"/>
      <w:numFmt w:val="decimal"/>
      <w:lvlText w:val="%4."/>
      <w:lvlJc w:val="left"/>
      <w:pPr>
        <w:ind w:left="3405" w:hanging="360"/>
      </w:pPr>
    </w:lvl>
    <w:lvl w:ilvl="4" w:tplc="04270019" w:tentative="1">
      <w:start w:val="1"/>
      <w:numFmt w:val="lowerLetter"/>
      <w:lvlText w:val="%5."/>
      <w:lvlJc w:val="left"/>
      <w:pPr>
        <w:ind w:left="4125" w:hanging="360"/>
      </w:pPr>
    </w:lvl>
    <w:lvl w:ilvl="5" w:tplc="0427001B" w:tentative="1">
      <w:start w:val="1"/>
      <w:numFmt w:val="lowerRoman"/>
      <w:lvlText w:val="%6."/>
      <w:lvlJc w:val="right"/>
      <w:pPr>
        <w:ind w:left="4845" w:hanging="180"/>
      </w:pPr>
    </w:lvl>
    <w:lvl w:ilvl="6" w:tplc="0427000F" w:tentative="1">
      <w:start w:val="1"/>
      <w:numFmt w:val="decimal"/>
      <w:lvlText w:val="%7."/>
      <w:lvlJc w:val="left"/>
      <w:pPr>
        <w:ind w:left="5565" w:hanging="360"/>
      </w:pPr>
    </w:lvl>
    <w:lvl w:ilvl="7" w:tplc="04270019" w:tentative="1">
      <w:start w:val="1"/>
      <w:numFmt w:val="lowerLetter"/>
      <w:lvlText w:val="%8."/>
      <w:lvlJc w:val="left"/>
      <w:pPr>
        <w:ind w:left="6285" w:hanging="360"/>
      </w:pPr>
    </w:lvl>
    <w:lvl w:ilvl="8" w:tplc="0427001B" w:tentative="1">
      <w:start w:val="1"/>
      <w:numFmt w:val="lowerRoman"/>
      <w:lvlText w:val="%9."/>
      <w:lvlJc w:val="right"/>
      <w:pPr>
        <w:ind w:left="7005" w:hanging="180"/>
      </w:pPr>
    </w:lvl>
  </w:abstractNum>
  <w:abstractNum w:abstractNumId="25" w15:restartNumberingAfterBreak="0">
    <w:nsid w:val="65542496"/>
    <w:multiLevelType w:val="multilevel"/>
    <w:tmpl w:val="4F6C5070"/>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255A9A"/>
    <w:multiLevelType w:val="multilevel"/>
    <w:tmpl w:val="01EADCD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70032EC"/>
    <w:multiLevelType w:val="multilevel"/>
    <w:tmpl w:val="65981882"/>
    <w:lvl w:ilvl="0">
      <w:start w:val="1"/>
      <w:numFmt w:val="bullet"/>
      <w:lvlText w:val="●"/>
      <w:lvlJc w:val="left"/>
      <w:pPr>
        <w:ind w:left="1854"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9" w15:restartNumberingAfterBreak="0">
    <w:nsid w:val="68055EED"/>
    <w:multiLevelType w:val="hybridMultilevel"/>
    <w:tmpl w:val="D2B04F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8A60400"/>
    <w:multiLevelType w:val="hybridMultilevel"/>
    <w:tmpl w:val="CEECAB4E"/>
    <w:lvl w:ilvl="0" w:tplc="4C04BFF0">
      <w:start w:val="1"/>
      <w:numFmt w:val="decimal"/>
      <w:lvlText w:val="%1."/>
      <w:lvlJc w:val="left"/>
      <w:pPr>
        <w:ind w:left="600" w:hanging="360"/>
      </w:pPr>
      <w:rPr>
        <w:rFonts w:hint="default"/>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31" w15:restartNumberingAfterBreak="0">
    <w:nsid w:val="6C105DFE"/>
    <w:multiLevelType w:val="hybridMultilevel"/>
    <w:tmpl w:val="A208BE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28100A2"/>
    <w:multiLevelType w:val="hybridMultilevel"/>
    <w:tmpl w:val="E0F231A0"/>
    <w:lvl w:ilvl="0" w:tplc="04270005">
      <w:start w:val="1"/>
      <w:numFmt w:val="bullet"/>
      <w:lvlText w:val=""/>
      <w:lvlJc w:val="left"/>
      <w:pPr>
        <w:ind w:left="770" w:hanging="360"/>
      </w:pPr>
      <w:rPr>
        <w:rFonts w:ascii="Wingdings" w:hAnsi="Wingdings"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33" w15:restartNumberingAfterBreak="0">
    <w:nsid w:val="72EE64D5"/>
    <w:multiLevelType w:val="hybridMultilevel"/>
    <w:tmpl w:val="AAF4FF1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230C35"/>
    <w:multiLevelType w:val="hybridMultilevel"/>
    <w:tmpl w:val="1A56C35E"/>
    <w:lvl w:ilvl="0" w:tplc="95BE0D7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B15452"/>
    <w:multiLevelType w:val="multilevel"/>
    <w:tmpl w:val="0A66360A"/>
    <w:lvl w:ilvl="0">
      <w:start w:val="1"/>
      <w:numFmt w:val="decimal"/>
      <w:lvlText w:val="%1."/>
      <w:lvlJc w:val="left"/>
      <w:pPr>
        <w:ind w:left="2345" w:hanging="360"/>
      </w:pPr>
      <w:rPr>
        <w:b w:val="0"/>
        <w:color w:val="000000"/>
      </w:rPr>
    </w:lvl>
    <w:lvl w:ilvl="1">
      <w:start w:val="1"/>
      <w:numFmt w:val="decimal"/>
      <w:lvlText w:val="%1.%2."/>
      <w:lvlJc w:val="left"/>
      <w:pPr>
        <w:ind w:left="1353" w:hanging="360"/>
      </w:pPr>
      <w:rPr>
        <w:color w:val="000000"/>
      </w:rPr>
    </w:lvl>
    <w:lvl w:ilvl="2">
      <w:start w:val="1"/>
      <w:numFmt w:val="decimal"/>
      <w:lvlText w:val="%1.%2.%3."/>
      <w:lvlJc w:val="left"/>
      <w:pPr>
        <w:ind w:left="1800" w:hanging="720"/>
      </w:pPr>
      <w:rPr>
        <w:color w:val="000000"/>
      </w:rPr>
    </w:lvl>
    <w:lvl w:ilvl="3">
      <w:start w:val="1"/>
      <w:numFmt w:val="decimal"/>
      <w:lvlText w:val="%1.%2.%3.%4."/>
      <w:lvlJc w:val="left"/>
      <w:pPr>
        <w:ind w:left="2160" w:hanging="720"/>
      </w:pPr>
      <w:rPr>
        <w:color w:val="000000"/>
      </w:rPr>
    </w:lvl>
    <w:lvl w:ilvl="4">
      <w:start w:val="1"/>
      <w:numFmt w:val="decimal"/>
      <w:lvlText w:val="%1.%2.%3.%4.%5."/>
      <w:lvlJc w:val="left"/>
      <w:pPr>
        <w:ind w:left="2880" w:hanging="1080"/>
      </w:pPr>
      <w:rPr>
        <w:color w:val="000000"/>
      </w:rPr>
    </w:lvl>
    <w:lvl w:ilvl="5">
      <w:start w:val="1"/>
      <w:numFmt w:val="decimal"/>
      <w:lvlText w:val="%1.%2.%3.%4.%5.%6."/>
      <w:lvlJc w:val="left"/>
      <w:pPr>
        <w:ind w:left="3240" w:hanging="1080"/>
      </w:pPr>
      <w:rPr>
        <w:color w:val="000000"/>
      </w:rPr>
    </w:lvl>
    <w:lvl w:ilvl="6">
      <w:start w:val="1"/>
      <w:numFmt w:val="decimal"/>
      <w:lvlText w:val="%1.%2.%3.%4.%5.%6.%7."/>
      <w:lvlJc w:val="left"/>
      <w:pPr>
        <w:ind w:left="3960" w:hanging="1440"/>
      </w:pPr>
      <w:rPr>
        <w:color w:val="000000"/>
      </w:rPr>
    </w:lvl>
    <w:lvl w:ilvl="7">
      <w:start w:val="1"/>
      <w:numFmt w:val="decimal"/>
      <w:lvlText w:val="%1.%2.%3.%4.%5.%6.%7.%8."/>
      <w:lvlJc w:val="left"/>
      <w:pPr>
        <w:ind w:left="4320" w:hanging="1440"/>
      </w:pPr>
      <w:rPr>
        <w:color w:val="000000"/>
      </w:rPr>
    </w:lvl>
    <w:lvl w:ilvl="8">
      <w:start w:val="1"/>
      <w:numFmt w:val="decimal"/>
      <w:lvlText w:val="%1.%2.%3.%4.%5.%6.%7.%8.%9."/>
      <w:lvlJc w:val="left"/>
      <w:pPr>
        <w:ind w:left="5040" w:hanging="1800"/>
      </w:pPr>
      <w:rPr>
        <w:color w:val="000000"/>
      </w:rPr>
    </w:lvl>
  </w:abstractNum>
  <w:abstractNum w:abstractNumId="36" w15:restartNumberingAfterBreak="0">
    <w:nsid w:val="7EA26792"/>
    <w:multiLevelType w:val="multilevel"/>
    <w:tmpl w:val="386E54E2"/>
    <w:lvl w:ilvl="0">
      <w:start w:val="4"/>
      <w:numFmt w:val="decimal"/>
      <w:lvlText w:val="%1."/>
      <w:lvlJc w:val="left"/>
      <w:pPr>
        <w:ind w:left="360" w:hanging="360"/>
      </w:pPr>
      <w:rPr>
        <w:rFonts w:hint="default"/>
        <w:w w:val="80"/>
      </w:rPr>
    </w:lvl>
    <w:lvl w:ilvl="1">
      <w:start w:val="2"/>
      <w:numFmt w:val="decimal"/>
      <w:lvlText w:val="%1.%2."/>
      <w:lvlJc w:val="left"/>
      <w:pPr>
        <w:ind w:left="1125" w:hanging="720"/>
      </w:pPr>
      <w:rPr>
        <w:rFonts w:hint="default"/>
        <w:w w:val="80"/>
      </w:rPr>
    </w:lvl>
    <w:lvl w:ilvl="2">
      <w:start w:val="1"/>
      <w:numFmt w:val="decimalZero"/>
      <w:lvlText w:val="%1.%2.%3."/>
      <w:lvlJc w:val="left"/>
      <w:pPr>
        <w:ind w:left="1530" w:hanging="720"/>
      </w:pPr>
      <w:rPr>
        <w:rFonts w:hint="default"/>
        <w:w w:val="80"/>
      </w:rPr>
    </w:lvl>
    <w:lvl w:ilvl="3">
      <w:start w:val="1"/>
      <w:numFmt w:val="decimal"/>
      <w:lvlText w:val="%1.%2.%3.%4."/>
      <w:lvlJc w:val="left"/>
      <w:pPr>
        <w:ind w:left="2295" w:hanging="1080"/>
      </w:pPr>
      <w:rPr>
        <w:rFonts w:hint="default"/>
        <w:w w:val="80"/>
      </w:rPr>
    </w:lvl>
    <w:lvl w:ilvl="4">
      <w:start w:val="1"/>
      <w:numFmt w:val="decimal"/>
      <w:lvlText w:val="%1.%2.%3.%4.%5."/>
      <w:lvlJc w:val="left"/>
      <w:pPr>
        <w:ind w:left="2700" w:hanging="1080"/>
      </w:pPr>
      <w:rPr>
        <w:rFonts w:hint="default"/>
        <w:w w:val="80"/>
      </w:rPr>
    </w:lvl>
    <w:lvl w:ilvl="5">
      <w:start w:val="1"/>
      <w:numFmt w:val="decimal"/>
      <w:lvlText w:val="%1.%2.%3.%4.%5.%6."/>
      <w:lvlJc w:val="left"/>
      <w:pPr>
        <w:ind w:left="3465" w:hanging="1440"/>
      </w:pPr>
      <w:rPr>
        <w:rFonts w:hint="default"/>
        <w:w w:val="80"/>
      </w:rPr>
    </w:lvl>
    <w:lvl w:ilvl="6">
      <w:start w:val="1"/>
      <w:numFmt w:val="decimal"/>
      <w:lvlText w:val="%1.%2.%3.%4.%5.%6.%7."/>
      <w:lvlJc w:val="left"/>
      <w:pPr>
        <w:ind w:left="3870" w:hanging="1440"/>
      </w:pPr>
      <w:rPr>
        <w:rFonts w:hint="default"/>
        <w:w w:val="80"/>
      </w:rPr>
    </w:lvl>
    <w:lvl w:ilvl="7">
      <w:start w:val="1"/>
      <w:numFmt w:val="decimal"/>
      <w:lvlText w:val="%1.%2.%3.%4.%5.%6.%7.%8."/>
      <w:lvlJc w:val="left"/>
      <w:pPr>
        <w:ind w:left="4635" w:hanging="1800"/>
      </w:pPr>
      <w:rPr>
        <w:rFonts w:hint="default"/>
        <w:w w:val="80"/>
      </w:rPr>
    </w:lvl>
    <w:lvl w:ilvl="8">
      <w:start w:val="1"/>
      <w:numFmt w:val="decimal"/>
      <w:lvlText w:val="%1.%2.%3.%4.%5.%6.%7.%8.%9."/>
      <w:lvlJc w:val="left"/>
      <w:pPr>
        <w:ind w:left="5040" w:hanging="1800"/>
      </w:pPr>
      <w:rPr>
        <w:rFonts w:hint="default"/>
        <w:w w:val="80"/>
      </w:rPr>
    </w:lvl>
  </w:abstractNum>
  <w:num w:numId="1" w16cid:durableId="276077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4548347">
    <w:abstractNumId w:val="26"/>
  </w:num>
  <w:num w:numId="3" w16cid:durableId="804274679">
    <w:abstractNumId w:val="21"/>
  </w:num>
  <w:num w:numId="4" w16cid:durableId="1673947422">
    <w:abstractNumId w:val="28"/>
  </w:num>
  <w:num w:numId="5" w16cid:durableId="1582981794">
    <w:abstractNumId w:val="15"/>
  </w:num>
  <w:num w:numId="6" w16cid:durableId="20227788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2466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0633600">
    <w:abstractNumId w:val="20"/>
  </w:num>
  <w:num w:numId="9" w16cid:durableId="646596645">
    <w:abstractNumId w:val="10"/>
  </w:num>
  <w:num w:numId="10" w16cid:durableId="17111502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56370581">
    <w:abstractNumId w:val="11"/>
  </w:num>
  <w:num w:numId="12" w16cid:durableId="1420053679">
    <w:abstractNumId w:val="14"/>
  </w:num>
  <w:num w:numId="13" w16cid:durableId="1547986194">
    <w:abstractNumId w:val="3"/>
  </w:num>
  <w:num w:numId="14" w16cid:durableId="70933692">
    <w:abstractNumId w:val="8"/>
  </w:num>
  <w:num w:numId="15" w16cid:durableId="51848610">
    <w:abstractNumId w:val="24"/>
  </w:num>
  <w:num w:numId="16" w16cid:durableId="1000936271">
    <w:abstractNumId w:val="23"/>
  </w:num>
  <w:num w:numId="17" w16cid:durableId="1142163183">
    <w:abstractNumId w:val="13"/>
  </w:num>
  <w:num w:numId="18" w16cid:durableId="878518647">
    <w:abstractNumId w:val="27"/>
  </w:num>
  <w:num w:numId="19" w16cid:durableId="1669210474">
    <w:abstractNumId w:val="0"/>
  </w:num>
  <w:num w:numId="20" w16cid:durableId="499736817">
    <w:abstractNumId w:val="32"/>
  </w:num>
  <w:num w:numId="21" w16cid:durableId="2026861631">
    <w:abstractNumId w:val="33"/>
  </w:num>
  <w:num w:numId="22" w16cid:durableId="475149862">
    <w:abstractNumId w:val="29"/>
  </w:num>
  <w:num w:numId="23" w16cid:durableId="1001615963">
    <w:abstractNumId w:val="30"/>
  </w:num>
  <w:num w:numId="24" w16cid:durableId="1933317640">
    <w:abstractNumId w:val="31"/>
  </w:num>
  <w:num w:numId="25" w16cid:durableId="715396599">
    <w:abstractNumId w:val="25"/>
  </w:num>
  <w:num w:numId="26" w16cid:durableId="541021418">
    <w:abstractNumId w:val="9"/>
  </w:num>
  <w:num w:numId="27" w16cid:durableId="903684630">
    <w:abstractNumId w:val="1"/>
  </w:num>
  <w:num w:numId="28" w16cid:durableId="1918517987">
    <w:abstractNumId w:val="7"/>
  </w:num>
  <w:num w:numId="29" w16cid:durableId="1694108836">
    <w:abstractNumId w:val="17"/>
  </w:num>
  <w:num w:numId="30" w16cid:durableId="2072845249">
    <w:abstractNumId w:val="22"/>
  </w:num>
  <w:num w:numId="31" w16cid:durableId="967324792">
    <w:abstractNumId w:val="5"/>
  </w:num>
  <w:num w:numId="32" w16cid:durableId="818574886">
    <w:abstractNumId w:val="12"/>
  </w:num>
  <w:num w:numId="33" w16cid:durableId="737826529">
    <w:abstractNumId w:val="18"/>
  </w:num>
  <w:num w:numId="34" w16cid:durableId="751969085">
    <w:abstractNumId w:val="36"/>
  </w:num>
  <w:num w:numId="35" w16cid:durableId="1343316907">
    <w:abstractNumId w:val="19"/>
  </w:num>
  <w:num w:numId="36" w16cid:durableId="206139081">
    <w:abstractNumId w:val="2"/>
  </w:num>
  <w:num w:numId="37" w16cid:durableId="10677235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44BA"/>
    <w:rsid w:val="0003538E"/>
    <w:rsid w:val="0003608E"/>
    <w:rsid w:val="000651A9"/>
    <w:rsid w:val="0009325A"/>
    <w:rsid w:val="000A08BE"/>
    <w:rsid w:val="000C6074"/>
    <w:rsid w:val="001540E8"/>
    <w:rsid w:val="00181FFA"/>
    <w:rsid w:val="001C6B69"/>
    <w:rsid w:val="00205974"/>
    <w:rsid w:val="00225D94"/>
    <w:rsid w:val="00226F25"/>
    <w:rsid w:val="00253FF2"/>
    <w:rsid w:val="0028174D"/>
    <w:rsid w:val="00281F20"/>
    <w:rsid w:val="00292E1A"/>
    <w:rsid w:val="002939DA"/>
    <w:rsid w:val="002A113A"/>
    <w:rsid w:val="002D0369"/>
    <w:rsid w:val="002F7ECD"/>
    <w:rsid w:val="00341D92"/>
    <w:rsid w:val="00352F09"/>
    <w:rsid w:val="00353E14"/>
    <w:rsid w:val="0039573D"/>
    <w:rsid w:val="003D0295"/>
    <w:rsid w:val="003E215C"/>
    <w:rsid w:val="003F6650"/>
    <w:rsid w:val="00460699"/>
    <w:rsid w:val="00490277"/>
    <w:rsid w:val="00492C43"/>
    <w:rsid w:val="004A5393"/>
    <w:rsid w:val="004B17E8"/>
    <w:rsid w:val="004B6936"/>
    <w:rsid w:val="004D3E58"/>
    <w:rsid w:val="00540DC3"/>
    <w:rsid w:val="00542094"/>
    <w:rsid w:val="00546AA8"/>
    <w:rsid w:val="00572A00"/>
    <w:rsid w:val="0058485C"/>
    <w:rsid w:val="005A5545"/>
    <w:rsid w:val="005C7FC7"/>
    <w:rsid w:val="005F4215"/>
    <w:rsid w:val="00615D6E"/>
    <w:rsid w:val="00616924"/>
    <w:rsid w:val="00620AF3"/>
    <w:rsid w:val="006218A1"/>
    <w:rsid w:val="006219A8"/>
    <w:rsid w:val="00624F34"/>
    <w:rsid w:val="00651F23"/>
    <w:rsid w:val="00675F9D"/>
    <w:rsid w:val="0067612D"/>
    <w:rsid w:val="006C157E"/>
    <w:rsid w:val="006E6551"/>
    <w:rsid w:val="006E65F1"/>
    <w:rsid w:val="00706836"/>
    <w:rsid w:val="00707300"/>
    <w:rsid w:val="00735BF9"/>
    <w:rsid w:val="00752735"/>
    <w:rsid w:val="007D4F12"/>
    <w:rsid w:val="0086465A"/>
    <w:rsid w:val="0086745F"/>
    <w:rsid w:val="008B1EE2"/>
    <w:rsid w:val="008B7EDE"/>
    <w:rsid w:val="008D56F6"/>
    <w:rsid w:val="008E0327"/>
    <w:rsid w:val="00901C21"/>
    <w:rsid w:val="00906C61"/>
    <w:rsid w:val="009301EF"/>
    <w:rsid w:val="00942E07"/>
    <w:rsid w:val="00957913"/>
    <w:rsid w:val="009B0EC0"/>
    <w:rsid w:val="009D65CB"/>
    <w:rsid w:val="00A01F97"/>
    <w:rsid w:val="00A15BA3"/>
    <w:rsid w:val="00A25F7F"/>
    <w:rsid w:val="00A41A38"/>
    <w:rsid w:val="00A61D1D"/>
    <w:rsid w:val="00A74186"/>
    <w:rsid w:val="00A92A48"/>
    <w:rsid w:val="00AB15FE"/>
    <w:rsid w:val="00AE118E"/>
    <w:rsid w:val="00AE2FE2"/>
    <w:rsid w:val="00B130F5"/>
    <w:rsid w:val="00B2020B"/>
    <w:rsid w:val="00B32D38"/>
    <w:rsid w:val="00BA3205"/>
    <w:rsid w:val="00BE0A48"/>
    <w:rsid w:val="00C07489"/>
    <w:rsid w:val="00C54619"/>
    <w:rsid w:val="00CA606E"/>
    <w:rsid w:val="00CB0A0F"/>
    <w:rsid w:val="00CD3075"/>
    <w:rsid w:val="00D4414F"/>
    <w:rsid w:val="00D7147D"/>
    <w:rsid w:val="00D84EB5"/>
    <w:rsid w:val="00D86E5D"/>
    <w:rsid w:val="00DA5EC2"/>
    <w:rsid w:val="00DB22DD"/>
    <w:rsid w:val="00DC5A0A"/>
    <w:rsid w:val="00DE44BA"/>
    <w:rsid w:val="00E047BC"/>
    <w:rsid w:val="00E21CE0"/>
    <w:rsid w:val="00E576B7"/>
    <w:rsid w:val="00E61E7E"/>
    <w:rsid w:val="00E650BE"/>
    <w:rsid w:val="00EA41C0"/>
    <w:rsid w:val="00EB139D"/>
    <w:rsid w:val="00EE02D2"/>
    <w:rsid w:val="00EE034D"/>
    <w:rsid w:val="00F07555"/>
    <w:rsid w:val="00F55BE7"/>
    <w:rsid w:val="00FA7150"/>
    <w:rsid w:val="00FB0605"/>
    <w:rsid w:val="00FB213B"/>
    <w:rsid w:val="00FD53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0AFCC"/>
  <w15:docId w15:val="{6B05A276-7547-48BF-B230-16D5B9A82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C61"/>
    <w:pPr>
      <w:spacing w:after="0" w:line="240" w:lineRule="auto"/>
      <w:jc w:val="both"/>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uiPriority w:val="9"/>
    <w:qFormat/>
    <w:rsid w:val="00352F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DE44BA"/>
    <w:pPr>
      <w:keepNext/>
      <w:keepLines/>
      <w:spacing w:before="40"/>
      <w:ind w:left="1440" w:hanging="3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DE44BA"/>
    <w:rPr>
      <w:rFonts w:ascii="Times New Roman" w:eastAsia="Times New Roman" w:hAnsi="Times New Roman" w:cs="Times New Roman"/>
      <w:b/>
      <w:sz w:val="24"/>
      <w:szCs w:val="24"/>
      <w:lang w:eastAsia="lt-LT"/>
    </w:rPr>
  </w:style>
  <w:style w:type="paragraph" w:styleId="Title">
    <w:name w:val="Title"/>
    <w:basedOn w:val="Normal"/>
    <w:next w:val="Normal"/>
    <w:link w:val="TitleChar"/>
    <w:qFormat/>
    <w:rsid w:val="00DE44BA"/>
    <w:pPr>
      <w:jc w:val="center"/>
    </w:pPr>
    <w:rPr>
      <w:b/>
      <w:sz w:val="28"/>
      <w:szCs w:val="28"/>
    </w:rPr>
  </w:style>
  <w:style w:type="character" w:customStyle="1" w:styleId="TitleChar">
    <w:name w:val="Title Char"/>
    <w:basedOn w:val="DefaultParagraphFont"/>
    <w:link w:val="Title"/>
    <w:rsid w:val="00DE44BA"/>
    <w:rPr>
      <w:rFonts w:ascii="Times New Roman" w:eastAsia="Times New Roman" w:hAnsi="Times New Roman" w:cs="Times New Roman"/>
      <w:b/>
      <w:sz w:val="28"/>
      <w:szCs w:val="28"/>
      <w:lang w:eastAsia="lt-LT"/>
    </w:rPr>
  </w:style>
  <w:style w:type="character" w:customStyle="1" w:styleId="Heading1Char">
    <w:name w:val="Heading 1 Char"/>
    <w:basedOn w:val="DefaultParagraphFont"/>
    <w:link w:val="Heading1"/>
    <w:uiPriority w:val="9"/>
    <w:rsid w:val="00352F09"/>
    <w:rPr>
      <w:rFonts w:asciiTheme="majorHAnsi" w:eastAsiaTheme="majorEastAsia" w:hAnsiTheme="majorHAnsi" w:cstheme="majorBidi"/>
      <w:b/>
      <w:bCs/>
      <w:color w:val="365F91" w:themeColor="accent1" w:themeShade="BF"/>
      <w:sz w:val="28"/>
      <w:szCs w:val="28"/>
      <w:lang w:eastAsia="lt-LT"/>
    </w:rPr>
  </w:style>
  <w:style w:type="paragraph" w:customStyle="1" w:styleId="Patvirtinta">
    <w:name w:val="Patvirtinta"/>
    <w:rsid w:val="00901C21"/>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styleId="ListParagraph">
    <w:name w:val="List Paragraph"/>
    <w:basedOn w:val="Normal"/>
    <w:uiPriority w:val="34"/>
    <w:qFormat/>
    <w:rsid w:val="00181FFA"/>
    <w:pPr>
      <w:ind w:left="720"/>
      <w:contextualSpacing/>
    </w:pPr>
  </w:style>
  <w:style w:type="character" w:styleId="Emphasis">
    <w:name w:val="Emphasis"/>
    <w:basedOn w:val="DefaultParagraphFont"/>
    <w:uiPriority w:val="20"/>
    <w:qFormat/>
    <w:rsid w:val="00205974"/>
    <w:rPr>
      <w:i/>
      <w:iCs/>
    </w:rPr>
  </w:style>
  <w:style w:type="paragraph" w:styleId="FootnoteText">
    <w:name w:val="footnote text"/>
    <w:basedOn w:val="Normal"/>
    <w:link w:val="FootnoteTextChar"/>
    <w:uiPriority w:val="99"/>
    <w:rsid w:val="009301EF"/>
    <w:pPr>
      <w:jc w:val="left"/>
    </w:pPr>
    <w:rPr>
      <w:sz w:val="20"/>
      <w:szCs w:val="20"/>
      <w:lang w:val="en-GB" w:eastAsia="en-US"/>
    </w:rPr>
  </w:style>
  <w:style w:type="character" w:customStyle="1" w:styleId="FootnoteTextChar">
    <w:name w:val="Footnote Text Char"/>
    <w:basedOn w:val="DefaultParagraphFont"/>
    <w:link w:val="FootnoteText"/>
    <w:uiPriority w:val="99"/>
    <w:rsid w:val="009301E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E2FE2"/>
    <w:rPr>
      <w:rFonts w:ascii="Tahoma" w:hAnsi="Tahoma" w:cs="Tahoma"/>
      <w:sz w:val="16"/>
      <w:szCs w:val="16"/>
    </w:rPr>
  </w:style>
  <w:style w:type="character" w:customStyle="1" w:styleId="BalloonTextChar">
    <w:name w:val="Balloon Text Char"/>
    <w:basedOn w:val="DefaultParagraphFont"/>
    <w:link w:val="BalloonText"/>
    <w:uiPriority w:val="99"/>
    <w:semiHidden/>
    <w:rsid w:val="00AE2FE2"/>
    <w:rPr>
      <w:rFonts w:ascii="Tahoma" w:eastAsia="Times New Roman" w:hAnsi="Tahoma" w:cs="Tahoma"/>
      <w:sz w:val="16"/>
      <w:szCs w:val="16"/>
      <w:lang w:eastAsia="lt-LT"/>
    </w:rPr>
  </w:style>
  <w:style w:type="table" w:styleId="TableGrid">
    <w:name w:val="Table Grid"/>
    <w:basedOn w:val="TableNormal"/>
    <w:uiPriority w:val="59"/>
    <w:rsid w:val="001C6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EE02D2"/>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369045">
      <w:bodyDiv w:val="1"/>
      <w:marLeft w:val="0"/>
      <w:marRight w:val="0"/>
      <w:marTop w:val="0"/>
      <w:marBottom w:val="0"/>
      <w:divBdr>
        <w:top w:val="none" w:sz="0" w:space="0" w:color="auto"/>
        <w:left w:val="none" w:sz="0" w:space="0" w:color="auto"/>
        <w:bottom w:val="none" w:sz="0" w:space="0" w:color="auto"/>
        <w:right w:val="none" w:sz="0" w:space="0" w:color="auto"/>
      </w:divBdr>
    </w:div>
    <w:div w:id="16975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12" Type="http://schemas.openxmlformats.org/officeDocument/2006/relationships/hyperlink" Target="http://www.vmi.lt/cms/informacija-apie-mokesciu-moketoj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0" Type="http://schemas.openxmlformats.org/officeDocument/2006/relationships/hyperlink" Target="https://ebvpd.eviesiejipirkimai.lt/espd-web/" TargetMode="External"/><Relationship Id="rId4" Type="http://schemas.openxmlformats.org/officeDocument/2006/relationships/webSettings" Target="webSettings.xml"/><Relationship Id="rId9" Type="http://schemas.openxmlformats.org/officeDocument/2006/relationships/hyperlink" Target="https://ebvpd.eviesiejipirkimai.lt/espd-web/"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34</Pages>
  <Words>12701</Words>
  <Characters>72398</Characters>
  <Application>Microsoft Office Word</Application>
  <DocSecurity>0</DocSecurity>
  <Lines>603</Lines>
  <Paragraphs>169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Direktorius</dc:creator>
  <cp:lastModifiedBy>Ruslanas Ruslanas</cp:lastModifiedBy>
  <cp:revision>6</cp:revision>
  <cp:lastPrinted>2024-11-21T13:08:00Z</cp:lastPrinted>
  <dcterms:created xsi:type="dcterms:W3CDTF">2024-11-22T05:22:00Z</dcterms:created>
  <dcterms:modified xsi:type="dcterms:W3CDTF">2025-01-22T15:44:00Z</dcterms:modified>
</cp:coreProperties>
</file>