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62EB" w14:textId="717807CC" w:rsidR="00F52A9B" w:rsidRDefault="00F52A9B">
      <w:pPr>
        <w:rPr>
          <w:lang w:val="lt-LT"/>
        </w:rPr>
      </w:pPr>
      <w:proofErr w:type="spellStart"/>
      <w:r>
        <w:t>Tiek</w:t>
      </w:r>
      <w:r>
        <w:rPr>
          <w:lang w:val="lt-LT"/>
        </w:rPr>
        <w:t>ėjams</w:t>
      </w:r>
      <w:proofErr w:type="spellEnd"/>
    </w:p>
    <w:p w14:paraId="6006EC1D" w14:textId="77777777" w:rsidR="00F52A9B" w:rsidRDefault="00F52A9B">
      <w:pPr>
        <w:rPr>
          <w:lang w:val="lt-LT"/>
        </w:rPr>
      </w:pPr>
    </w:p>
    <w:p w14:paraId="16C1A466" w14:textId="13F3A592" w:rsidR="00F52A9B" w:rsidRDefault="00F52A9B">
      <w:pPr>
        <w:rPr>
          <w:lang w:val="lt-LT"/>
        </w:rPr>
      </w:pPr>
      <w:r>
        <w:rPr>
          <w:lang w:val="lt-LT"/>
        </w:rPr>
        <w:t>DĖL INFORMACIJOS PATEIKIMO</w:t>
      </w:r>
    </w:p>
    <w:p w14:paraId="40A5F507" w14:textId="4918EC30" w:rsidR="00F52A9B" w:rsidRDefault="00F52A9B">
      <w:pPr>
        <w:rPr>
          <w:lang w:val="lt-LT"/>
        </w:rPr>
      </w:pPr>
      <w:r>
        <w:rPr>
          <w:lang w:val="lt-LT"/>
        </w:rPr>
        <w:t xml:space="preserve">Perkantysis subjektas teikia atsakymus į tiekėjo pateiktus klausimus dėl II pirkimo dalies. </w:t>
      </w:r>
    </w:p>
    <w:p w14:paraId="30ED494E" w14:textId="77777777" w:rsidR="00F52A9B" w:rsidRPr="00F52A9B" w:rsidRDefault="00F52A9B" w:rsidP="00F52A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pt-BR"/>
        </w:rPr>
      </w:pPr>
      <w:r w:rsidRPr="00F52A9B">
        <w:rPr>
          <w:rFonts w:ascii="Calibri" w:eastAsia="Times New Roman" w:hAnsi="Calibri" w:cs="Calibri"/>
          <w:kern w:val="0"/>
          <w:lang w:val="pt-BR"/>
        </w:rPr>
        <w:t>Autobusų stoties teritorijos, pastatų plotą?</w:t>
      </w:r>
    </w:p>
    <w:p w14:paraId="1BB98436" w14:textId="77777777" w:rsidR="00F52A9B" w:rsidRPr="00F52A9B" w:rsidRDefault="00F52A9B" w:rsidP="00F52A9B">
      <w:pPr>
        <w:rPr>
          <w:rFonts w:ascii="Calibri" w:eastAsia="Calibri" w:hAnsi="Calibri" w:cs="Calibri"/>
          <w:kern w:val="0"/>
          <w:lang w:val="fr-FR"/>
        </w:rPr>
      </w:pPr>
      <w:r w:rsidRPr="00F52A9B">
        <w:rPr>
          <w:rFonts w:ascii="Calibri" w:eastAsia="Calibri" w:hAnsi="Calibri" w:cs="Calibri"/>
          <w:kern w:val="0"/>
          <w:lang w:val="pt-BR"/>
        </w:rPr>
        <w:t xml:space="preserve">Atsakymas: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Teritorijos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plotas  3000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kvadratiniai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metrai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pastatų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apie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865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kvadratinius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metrus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.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Tačiau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reali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patruliavimo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teritorija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apie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800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kvadratinių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metrų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patruliavimas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važiuojamoje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dalyje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negalimas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. </w:t>
      </w:r>
    </w:p>
    <w:p w14:paraId="1A21F182" w14:textId="3711D679" w:rsidR="00F52A9B" w:rsidRP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fr-FR"/>
        </w:rPr>
      </w:pPr>
    </w:p>
    <w:p w14:paraId="233AB63C" w14:textId="77777777" w:rsidR="00F52A9B" w:rsidRPr="00F52A9B" w:rsidRDefault="00F52A9B" w:rsidP="00F52A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pt-BR"/>
        </w:rPr>
      </w:pPr>
      <w:r w:rsidRPr="00F52A9B">
        <w:rPr>
          <w:rFonts w:ascii="Calibri" w:eastAsia="Times New Roman" w:hAnsi="Calibri" w:cs="Calibri"/>
          <w:kern w:val="0"/>
          <w:lang w:val="pt-BR"/>
        </w:rPr>
        <w:t>Kokiomis priemonėmis apsaugos darbuotojas poste galės stebėti objektą (vaizdo kamerų vaizdu monitoriuje poste), pastatai (dalis pastatų teritorijos) bus priduoti apsaugai stebėjimui apsaugos sistemų pagalba atsakingų asmenų?</w:t>
      </w:r>
    </w:p>
    <w:p w14:paraId="1E6DE381" w14:textId="080D65B1" w:rsid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  <w:r w:rsidRPr="00F52A9B">
        <w:rPr>
          <w:rFonts w:ascii="Calibri" w:eastAsia="Calibri" w:hAnsi="Calibri" w:cs="Calibri"/>
          <w:kern w:val="0"/>
          <w:lang w:val="pt-BR"/>
        </w:rPr>
        <w:t>Atsakymas: Apsaugos darbuotojas, objektą stebės vaizdo kameromis, kurios yra sumontuotos autobusų stotyje, bei privalės stebėti objektą patruliuodamas teritorijoje.</w:t>
      </w:r>
    </w:p>
    <w:p w14:paraId="59F8DCDB" w14:textId="77777777" w:rsidR="00F52A9B" w:rsidRP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</w:p>
    <w:p w14:paraId="78BD9F2E" w14:textId="77777777" w:rsidR="00F52A9B" w:rsidRPr="00F52A9B" w:rsidRDefault="00F52A9B" w:rsidP="00F52A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pt-BR"/>
        </w:rPr>
      </w:pPr>
      <w:r w:rsidRPr="00F52A9B">
        <w:rPr>
          <w:rFonts w:ascii="Calibri" w:eastAsia="Times New Roman" w:hAnsi="Calibri" w:cs="Calibri"/>
          <w:kern w:val="0"/>
          <w:lang w:val="pt-BR"/>
        </w:rPr>
        <w:t>Ar patekimas į teritoriją yra apsaugotas kelio užtvarais? </w:t>
      </w:r>
    </w:p>
    <w:p w14:paraId="1D90A751" w14:textId="335723DA" w:rsid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  <w:r w:rsidRPr="00F52A9B">
        <w:rPr>
          <w:rFonts w:ascii="Calibri" w:eastAsia="Calibri" w:hAnsi="Calibri" w:cs="Calibri"/>
          <w:kern w:val="0"/>
          <w:lang w:val="pt-BR"/>
        </w:rPr>
        <w:t xml:space="preserve">Atsakymas: </w:t>
      </w:r>
      <w:r>
        <w:rPr>
          <w:rFonts w:ascii="Calibri" w:eastAsia="Calibri" w:hAnsi="Calibri" w:cs="Calibri"/>
          <w:kern w:val="0"/>
          <w:lang w:val="pt-BR"/>
        </w:rPr>
        <w:t>ne.</w:t>
      </w:r>
    </w:p>
    <w:p w14:paraId="4416E2BA" w14:textId="77777777" w:rsidR="00CF7ED7" w:rsidRPr="00F52A9B" w:rsidRDefault="00CF7ED7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</w:p>
    <w:p w14:paraId="516F8ECA" w14:textId="77777777" w:rsidR="00F52A9B" w:rsidRPr="00F52A9B" w:rsidRDefault="00F52A9B" w:rsidP="00F52A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pt-BR"/>
        </w:rPr>
      </w:pPr>
      <w:r w:rsidRPr="00F52A9B">
        <w:rPr>
          <w:rFonts w:ascii="Calibri" w:eastAsia="Times New Roman" w:hAnsi="Calibri" w:cs="Calibri"/>
          <w:kern w:val="0"/>
          <w:lang w:val="pt-BR"/>
        </w:rPr>
        <w:t>Kvalifikacijos reikalavime -2 GRE, tačiau specifikacijoje nėra aprašyta GRE funkcijų fizinės apsaugos  II dalies paslaugoms.</w:t>
      </w:r>
    </w:p>
    <w:p w14:paraId="3FC5B659" w14:textId="59556773" w:rsid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fr-FR"/>
        </w:rPr>
      </w:pPr>
      <w:r w:rsidRPr="00F52A9B">
        <w:rPr>
          <w:rFonts w:ascii="Calibri" w:eastAsia="Calibri" w:hAnsi="Calibri" w:cs="Calibri"/>
          <w:kern w:val="0"/>
          <w:lang w:val="pt-BR"/>
        </w:rPr>
        <w:t xml:space="preserve">Atsakymas: </w:t>
      </w:r>
      <w:r w:rsidRPr="00F52A9B">
        <w:rPr>
          <w:rFonts w:ascii="Calibri" w:eastAsia="Calibri" w:hAnsi="Calibri" w:cs="Calibri"/>
          <w:kern w:val="0"/>
          <w:lang w:val="fr-FR"/>
        </w:rPr>
        <w:t xml:space="preserve">GRE,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ekipažo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funkcija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antroje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pirkimo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dalyje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yra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pagalbinė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kad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esant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būtinybei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objekte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fizinę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apsaugą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užtikrininantis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apsaugos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darbuotojas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galėtų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pakviesti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į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pagalbą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GRE,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kad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užtikriintų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objekto</w:t>
      </w:r>
      <w:proofErr w:type="spellEnd"/>
      <w:r w:rsidRPr="00F52A9B">
        <w:rPr>
          <w:rFonts w:ascii="Calibri" w:eastAsia="Calibri" w:hAnsi="Calibri" w:cs="Calibri"/>
          <w:kern w:val="0"/>
          <w:lang w:val="fr-FR"/>
        </w:rPr>
        <w:t xml:space="preserve"> </w:t>
      </w:r>
      <w:proofErr w:type="spellStart"/>
      <w:r w:rsidRPr="00F52A9B">
        <w:rPr>
          <w:rFonts w:ascii="Calibri" w:eastAsia="Calibri" w:hAnsi="Calibri" w:cs="Calibri"/>
          <w:kern w:val="0"/>
          <w:lang w:val="fr-FR"/>
        </w:rPr>
        <w:t>saugumą</w:t>
      </w:r>
      <w:proofErr w:type="spellEnd"/>
      <w:r>
        <w:rPr>
          <w:rFonts w:ascii="Calibri" w:eastAsia="Calibri" w:hAnsi="Calibri" w:cs="Calibri"/>
          <w:kern w:val="0"/>
          <w:lang w:val="fr-FR"/>
        </w:rPr>
        <w:t>.</w:t>
      </w:r>
    </w:p>
    <w:p w14:paraId="7A5DB546" w14:textId="77777777" w:rsidR="00CF7ED7" w:rsidRPr="00F52A9B" w:rsidRDefault="00CF7ED7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</w:p>
    <w:p w14:paraId="1EF13B71" w14:textId="77777777" w:rsidR="00F52A9B" w:rsidRPr="00F52A9B" w:rsidRDefault="00F52A9B" w:rsidP="00F52A9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pt-BR"/>
        </w:rPr>
      </w:pPr>
      <w:r w:rsidRPr="00F52A9B">
        <w:rPr>
          <w:rFonts w:ascii="Calibri" w:eastAsia="Times New Roman" w:hAnsi="Calibri" w:cs="Calibri"/>
          <w:kern w:val="0"/>
          <w:lang w:val="pt-BR"/>
        </w:rPr>
        <w:t>Sutartis abipusiu sutarimu gali būti pratęsta dar 12 mėn. , tačiau sutarties projekte nenumatyta įkainio peržiūros keičiantis valstybės nustatytam MVA; MMA Ar bus vykdomas paslaugų įkainio peržiūrėjimas?</w:t>
      </w:r>
    </w:p>
    <w:p w14:paraId="27821FFD" w14:textId="101B779C" w:rsid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  <w:r w:rsidRPr="00F52A9B">
        <w:rPr>
          <w:rFonts w:ascii="Calibri" w:eastAsia="Calibri" w:hAnsi="Calibri" w:cs="Calibri"/>
          <w:kern w:val="0"/>
          <w:lang w:val="pt-BR"/>
        </w:rPr>
        <w:t>Atsakymas</w:t>
      </w:r>
      <w:r>
        <w:rPr>
          <w:rFonts w:ascii="Calibri" w:eastAsia="Calibri" w:hAnsi="Calibri" w:cs="Calibri"/>
          <w:kern w:val="0"/>
          <w:lang w:val="pt-BR"/>
        </w:rPr>
        <w:t xml:space="preserve">: įkainio koregavimas nėra numatomas. Tiekėjas prisiima riziką dėl rinkos kainų svyravimo. </w:t>
      </w:r>
    </w:p>
    <w:p w14:paraId="3C27C1E8" w14:textId="77777777" w:rsidR="00CF7ED7" w:rsidRPr="00F52A9B" w:rsidRDefault="00CF7ED7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</w:p>
    <w:p w14:paraId="461200C1" w14:textId="77777777" w:rsidR="00F52A9B" w:rsidRP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  <w:r w:rsidRPr="00F52A9B">
        <w:rPr>
          <w:rFonts w:ascii="Calibri" w:eastAsia="Calibri" w:hAnsi="Calibri" w:cs="Calibri"/>
          <w:kern w:val="0"/>
          <w:lang w:val="pt-BR"/>
        </w:rPr>
        <w:t>6. Teisingai suprantama, kad nėra reikaaujama, kad fizinio posto paslaugas vykdytų tik galiojančius apsaugos darbuotojo pažymėjimus turintys asmenys? Pakanka, kad asmenys būtų apmokyti tokiam paslaugų  teikimui? </w:t>
      </w:r>
    </w:p>
    <w:p w14:paraId="3BB3CFC5" w14:textId="098986D7" w:rsidR="00F52A9B" w:rsidRPr="00F52A9B" w:rsidRDefault="00F52A9B" w:rsidP="00F52A9B">
      <w:pPr>
        <w:spacing w:after="0" w:line="240" w:lineRule="auto"/>
        <w:rPr>
          <w:rFonts w:ascii="Calibri" w:eastAsia="Calibri" w:hAnsi="Calibri" w:cs="Calibri"/>
          <w:kern w:val="0"/>
          <w:lang w:val="pt-BR"/>
        </w:rPr>
      </w:pPr>
      <w:r w:rsidRPr="00F52A9B">
        <w:rPr>
          <w:rFonts w:ascii="Calibri" w:eastAsia="Calibri" w:hAnsi="Calibri" w:cs="Calibri"/>
          <w:kern w:val="0"/>
          <w:lang w:val="pt-BR"/>
        </w:rPr>
        <w:t>Atsakyma</w:t>
      </w:r>
      <w:r>
        <w:rPr>
          <w:rFonts w:ascii="Calibri" w:eastAsia="Calibri" w:hAnsi="Calibri" w:cs="Calibri"/>
          <w:kern w:val="0"/>
          <w:lang w:val="pt-BR"/>
        </w:rPr>
        <w:t>s</w:t>
      </w:r>
      <w:r w:rsidRPr="00F52A9B">
        <w:rPr>
          <w:rFonts w:ascii="Calibri" w:eastAsia="Calibri" w:hAnsi="Calibri" w:cs="Calibri"/>
          <w:kern w:val="0"/>
          <w:lang w:val="pt-BR"/>
        </w:rPr>
        <w:t xml:space="preserve">: </w:t>
      </w:r>
      <w:r w:rsidRPr="00F52A9B">
        <w:rPr>
          <w:rFonts w:ascii="Calibri" w:eastAsia="Times New Roman" w:hAnsi="Calibri" w:cs="Times New Roman"/>
          <w:lang w:val="fr-FR"/>
        </w:rPr>
        <w:t xml:space="preserve">LR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asmens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ir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turto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apsaugos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įstatymo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6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str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. 1 d.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yra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numatyti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reikalavimai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apsaugos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darbuotojui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,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teikdamas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paslaugą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tėkėjas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privalo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vadovauti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jo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veiklą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reglamentuojančiais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teisės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aktais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.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Apsaugos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darbuotojas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privalo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turėti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apsaugos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darbuotojo</w:t>
      </w:r>
      <w:proofErr w:type="spellEnd"/>
      <w:r w:rsidRPr="00F52A9B"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 w:rsidRPr="00F52A9B">
        <w:rPr>
          <w:rFonts w:ascii="Calibri" w:eastAsia="Times New Roman" w:hAnsi="Calibri" w:cs="Times New Roman"/>
          <w:lang w:val="fr-FR"/>
        </w:rPr>
        <w:t>pažymėjimą</w:t>
      </w:r>
      <w:proofErr w:type="spellEnd"/>
      <w:r>
        <w:rPr>
          <w:rFonts w:ascii="Calibri" w:eastAsia="Times New Roman" w:hAnsi="Calibri" w:cs="Times New Roman"/>
          <w:lang w:val="fr-FR"/>
        </w:rPr>
        <w:t>.</w:t>
      </w:r>
    </w:p>
    <w:p w14:paraId="47AC9909" w14:textId="77777777" w:rsidR="00F52A9B" w:rsidRPr="00F52A9B" w:rsidRDefault="00F52A9B">
      <w:pPr>
        <w:rPr>
          <w:lang w:val="lt-LT"/>
        </w:rPr>
      </w:pPr>
    </w:p>
    <w:sectPr w:rsidR="00F52A9B" w:rsidRPr="00F5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C294A"/>
    <w:multiLevelType w:val="hybridMultilevel"/>
    <w:tmpl w:val="A540044E"/>
    <w:lvl w:ilvl="0" w:tplc="C9D6C8C4">
      <w:start w:val="1"/>
      <w:numFmt w:val="decimal"/>
      <w:lvlText w:val="%1.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3AC0683"/>
    <w:multiLevelType w:val="hybridMultilevel"/>
    <w:tmpl w:val="1F020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80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81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9B"/>
    <w:rsid w:val="00624F34"/>
    <w:rsid w:val="00CF7ED7"/>
    <w:rsid w:val="00F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8A43"/>
  <w15:chartTrackingRefBased/>
  <w15:docId w15:val="{3F38F4E5-5A57-4ABA-A65E-9065C4E7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2024-11-28T12:45:00Z</dcterms:created>
  <dcterms:modified xsi:type="dcterms:W3CDTF">2024-11-28T12:51:00Z</dcterms:modified>
</cp:coreProperties>
</file>