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013BCB" w14:textId="77777777" w:rsidR="00295768" w:rsidRPr="00295768" w:rsidRDefault="00295768" w:rsidP="00295768">
      <w:pPr>
        <w:pStyle w:val="ListParagraph"/>
        <w:keepNext/>
        <w:keepLines/>
        <w:pBdr>
          <w:bottom w:val="single" w:sz="4" w:space="2" w:color="ED7D31"/>
        </w:pBdr>
        <w:spacing w:after="0"/>
        <w:jc w:val="right"/>
        <w:outlineLvl w:val="0"/>
        <w:rPr>
          <w:rFonts w:ascii="Calibri" w:eastAsia="Calibri Light" w:hAnsi="Calibri" w:cs="Calibri"/>
          <w:color w:val="262626"/>
          <w:sz w:val="20"/>
          <w:szCs w:val="20"/>
          <w:lang w:eastAsia="lt-LT"/>
        </w:rPr>
      </w:pPr>
      <w:bookmarkStart w:id="0" w:name="_Toc232691942"/>
      <w:proofErr w:type="spellStart"/>
      <w:r w:rsidRPr="00295768">
        <w:rPr>
          <w:rFonts w:ascii="Calibri" w:eastAsia="Calibri Light" w:hAnsi="Calibri" w:cs="Calibri"/>
          <w:color w:val="262626"/>
          <w:sz w:val="20"/>
          <w:szCs w:val="20"/>
          <w:lang w:eastAsia="lt-LT"/>
        </w:rPr>
        <w:t>Pirkimo</w:t>
      </w:r>
      <w:proofErr w:type="spellEnd"/>
      <w:r w:rsidRPr="00295768">
        <w:rPr>
          <w:rFonts w:ascii="Calibri" w:eastAsia="Calibri Light" w:hAnsi="Calibri" w:cs="Calibri"/>
          <w:color w:val="262626"/>
          <w:sz w:val="20"/>
          <w:szCs w:val="20"/>
          <w:lang w:eastAsia="lt-LT"/>
        </w:rPr>
        <w:t xml:space="preserve"> </w:t>
      </w:r>
      <w:proofErr w:type="spellStart"/>
      <w:r w:rsidRPr="00295768">
        <w:rPr>
          <w:rFonts w:ascii="Calibri" w:eastAsia="Calibri Light" w:hAnsi="Calibri" w:cs="Calibri"/>
          <w:color w:val="262626"/>
          <w:sz w:val="20"/>
          <w:szCs w:val="20"/>
          <w:lang w:eastAsia="lt-LT"/>
        </w:rPr>
        <w:t>sąlygų</w:t>
      </w:r>
      <w:proofErr w:type="spellEnd"/>
      <w:r w:rsidRPr="00295768">
        <w:rPr>
          <w:rFonts w:ascii="Calibri" w:eastAsia="Calibri Light" w:hAnsi="Calibri" w:cs="Calibri"/>
          <w:color w:val="262626"/>
          <w:sz w:val="20"/>
          <w:szCs w:val="20"/>
          <w:lang w:eastAsia="lt-LT"/>
        </w:rPr>
        <w:t xml:space="preserve"> 3 </w:t>
      </w:r>
      <w:proofErr w:type="spellStart"/>
      <w:r w:rsidRPr="00295768">
        <w:rPr>
          <w:rFonts w:ascii="Calibri" w:eastAsia="Calibri Light" w:hAnsi="Calibri" w:cs="Calibri"/>
          <w:color w:val="262626"/>
          <w:sz w:val="20"/>
          <w:szCs w:val="20"/>
          <w:lang w:eastAsia="lt-LT"/>
        </w:rPr>
        <w:t>priedas</w:t>
      </w:r>
      <w:proofErr w:type="spellEnd"/>
      <w:r w:rsidRPr="00295768">
        <w:rPr>
          <w:rFonts w:ascii="Calibri" w:eastAsia="Calibri Light" w:hAnsi="Calibri" w:cs="Calibri"/>
          <w:color w:val="262626"/>
          <w:sz w:val="20"/>
          <w:szCs w:val="20"/>
          <w:lang w:eastAsia="lt-LT"/>
        </w:rPr>
        <w:t xml:space="preserve"> „</w:t>
      </w:r>
      <w:proofErr w:type="spellStart"/>
      <w:r w:rsidRPr="00295768">
        <w:rPr>
          <w:rFonts w:ascii="Calibri" w:eastAsia="Calibri Light" w:hAnsi="Calibri" w:cs="Calibri"/>
          <w:color w:val="262626"/>
          <w:sz w:val="20"/>
          <w:szCs w:val="20"/>
          <w:lang w:eastAsia="lt-LT"/>
        </w:rPr>
        <w:t>Techninė</w:t>
      </w:r>
      <w:proofErr w:type="spellEnd"/>
      <w:r w:rsidRPr="00295768">
        <w:rPr>
          <w:rFonts w:ascii="Calibri" w:eastAsia="Calibri Light" w:hAnsi="Calibri" w:cs="Calibri"/>
          <w:color w:val="262626"/>
          <w:sz w:val="20"/>
          <w:szCs w:val="20"/>
          <w:lang w:eastAsia="lt-LT"/>
        </w:rPr>
        <w:t xml:space="preserve"> </w:t>
      </w:r>
      <w:proofErr w:type="spellStart"/>
      <w:proofErr w:type="gramStart"/>
      <w:r w:rsidRPr="00295768">
        <w:rPr>
          <w:rFonts w:ascii="Calibri" w:eastAsia="Calibri Light" w:hAnsi="Calibri" w:cs="Calibri"/>
          <w:color w:val="262626"/>
          <w:sz w:val="20"/>
          <w:szCs w:val="20"/>
          <w:lang w:eastAsia="lt-LT"/>
        </w:rPr>
        <w:t>specifikacija</w:t>
      </w:r>
      <w:proofErr w:type="spellEnd"/>
      <w:r w:rsidRPr="00295768">
        <w:rPr>
          <w:rFonts w:ascii="Calibri" w:eastAsia="Calibri Light" w:hAnsi="Calibri" w:cs="Calibri"/>
          <w:color w:val="262626"/>
          <w:sz w:val="20"/>
          <w:szCs w:val="20"/>
          <w:lang w:eastAsia="lt-LT"/>
        </w:rPr>
        <w:t>“</w:t>
      </w:r>
      <w:bookmarkEnd w:id="0"/>
      <w:proofErr w:type="gramEnd"/>
    </w:p>
    <w:p w14:paraId="635FD40E" w14:textId="77777777" w:rsidR="00295768" w:rsidRPr="00295768" w:rsidRDefault="00295768" w:rsidP="00295768">
      <w:pPr>
        <w:spacing w:after="0" w:line="360" w:lineRule="auto"/>
        <w:rPr>
          <w:rFonts w:ascii="Times New Roman" w:eastAsia="Times New Roman" w:hAnsi="Times New Roman" w:cs="Times New Roman"/>
          <w:b/>
          <w:lang w:eastAsia="lt-LT"/>
        </w:rPr>
      </w:pPr>
    </w:p>
    <w:p w14:paraId="6E56F9EB" w14:textId="77777777" w:rsidR="00295768" w:rsidRPr="00295768" w:rsidRDefault="00295768" w:rsidP="00295768">
      <w:pPr>
        <w:spacing w:after="0" w:line="360" w:lineRule="auto"/>
        <w:jc w:val="center"/>
        <w:rPr>
          <w:rFonts w:ascii="Times New Roman" w:eastAsia="Times New Roman" w:hAnsi="Times New Roman" w:cs="Times New Roman"/>
          <w:b/>
          <w:lang w:eastAsia="lt-LT"/>
        </w:rPr>
      </w:pPr>
      <w:r w:rsidRPr="00295768">
        <w:rPr>
          <w:rFonts w:ascii="Times New Roman" w:eastAsia="Times New Roman" w:hAnsi="Times New Roman" w:cs="Times New Roman"/>
          <w:b/>
          <w:lang w:eastAsia="lt-LT"/>
        </w:rPr>
        <w:t>TECHNINĖ SPECIFIKACIJA</w:t>
      </w:r>
    </w:p>
    <w:p w14:paraId="19BEAE99" w14:textId="77777777" w:rsidR="00295768" w:rsidRPr="00295768" w:rsidRDefault="00295768" w:rsidP="00295768">
      <w:pPr>
        <w:spacing w:after="0" w:line="360" w:lineRule="auto"/>
        <w:jc w:val="center"/>
        <w:rPr>
          <w:rFonts w:ascii="Times New Roman" w:eastAsia="Times New Roman" w:hAnsi="Times New Roman" w:cs="Times New Roman"/>
          <w:iCs/>
          <w:noProof/>
          <w:lang w:val="it-IT"/>
        </w:rPr>
      </w:pPr>
      <w:r w:rsidRPr="00295768">
        <w:rPr>
          <w:rFonts w:ascii="Times New Roman" w:eastAsia="Times New Roman" w:hAnsi="Times New Roman" w:cs="Times New Roman"/>
          <w:iCs/>
          <w:noProof/>
          <w:lang w:val="it-IT"/>
        </w:rPr>
        <w:t>SPLIT TIPO ORO KONDICIONIERIAI SU ĮRENGIMO DARBAIS</w:t>
      </w:r>
    </w:p>
    <w:p w14:paraId="5CD3D5EC" w14:textId="46CDBA7D" w:rsidR="00D14DA4" w:rsidRPr="003D47C6" w:rsidRDefault="00AD6023" w:rsidP="002B151B">
      <w:pPr>
        <w:numPr>
          <w:ilvl w:val="0"/>
          <w:numId w:val="2"/>
        </w:numPr>
        <w:spacing w:after="0"/>
        <w:ind w:left="0" w:firstLine="993"/>
        <w:jc w:val="both"/>
        <w:rPr>
          <w:rFonts w:ascii="Times New Roman" w:hAnsi="Times New Roman" w:cs="Times New Roman"/>
          <w:lang w:val="lt-LT"/>
        </w:rPr>
      </w:pPr>
      <w:r w:rsidRPr="003D47C6">
        <w:rPr>
          <w:rFonts w:ascii="Times New Roman" w:hAnsi="Times New Roman" w:cs="Times New Roman"/>
          <w:b/>
          <w:bCs/>
          <w:lang w:val="lt-LT"/>
        </w:rPr>
        <w:t>Pirkimo objektas.</w:t>
      </w:r>
      <w:r w:rsidRPr="003D47C6">
        <w:rPr>
          <w:rFonts w:ascii="Times New Roman" w:hAnsi="Times New Roman" w:cs="Times New Roman"/>
          <w:lang w:val="lt-LT"/>
        </w:rPr>
        <w:t xml:space="preserve"> Perkami SPLIT tipo sieniniai oro kondicionieriai su jų pristatymu, sumontavimu, paleidimu ir derinimu mokyklos klasėse. Pirkimo objekto BVPŽ kodas – 42512000-8 Oro kondicionavimo įranga. Pirkimas į dalis neskaidomas</w:t>
      </w:r>
      <w:r w:rsidR="0038225D" w:rsidRPr="003D47C6">
        <w:rPr>
          <w:rFonts w:ascii="Times New Roman" w:hAnsi="Times New Roman" w:cs="Times New Roman"/>
          <w:lang w:val="lt-LT"/>
        </w:rPr>
        <w:t>, nes perkama vientisa oro kondicionavimo sistema su bendru montavimu, paleidimu, derinimu ir garantine atsakomybe</w:t>
      </w:r>
      <w:r w:rsidRPr="003D47C6">
        <w:rPr>
          <w:rFonts w:ascii="Times New Roman" w:hAnsi="Times New Roman" w:cs="Times New Roman"/>
          <w:lang w:val="lt-LT"/>
        </w:rPr>
        <w:t xml:space="preserve"> Pasiūlymas turi būti pateiktas visam pirkimo objektui.</w:t>
      </w:r>
    </w:p>
    <w:p w14:paraId="45C29FD7" w14:textId="77777777" w:rsidR="00D14DA4" w:rsidRPr="003D47C6" w:rsidRDefault="00AD6023" w:rsidP="002B151B">
      <w:pPr>
        <w:numPr>
          <w:ilvl w:val="0"/>
          <w:numId w:val="2"/>
        </w:numPr>
        <w:spacing w:after="0"/>
        <w:ind w:left="0" w:firstLine="993"/>
        <w:jc w:val="both"/>
        <w:rPr>
          <w:rFonts w:ascii="Times New Roman" w:hAnsi="Times New Roman" w:cs="Times New Roman"/>
          <w:lang w:val="lt-LT"/>
        </w:rPr>
      </w:pPr>
      <w:r w:rsidRPr="003D47C6">
        <w:rPr>
          <w:rFonts w:ascii="Times New Roman" w:hAnsi="Times New Roman" w:cs="Times New Roman"/>
          <w:b/>
          <w:bCs/>
          <w:lang w:val="lt-LT"/>
        </w:rPr>
        <w:t>Prekių pristatymo, sumontavimo ir paleidimo vieta:</w:t>
      </w:r>
      <w:r w:rsidRPr="003D47C6">
        <w:rPr>
          <w:rFonts w:ascii="Times New Roman" w:hAnsi="Times New Roman" w:cs="Times New Roman"/>
          <w:lang w:val="lt-LT"/>
        </w:rPr>
        <w:t xml:space="preserve"> Ateities g. 13, LT-66301 Druskininkai.</w:t>
      </w:r>
    </w:p>
    <w:p w14:paraId="567AE487" w14:textId="77777777" w:rsidR="00D14DA4" w:rsidRPr="003D47C6" w:rsidRDefault="00AD6023" w:rsidP="002B151B">
      <w:pPr>
        <w:numPr>
          <w:ilvl w:val="0"/>
          <w:numId w:val="2"/>
        </w:numPr>
        <w:spacing w:after="0"/>
        <w:ind w:left="0" w:firstLine="993"/>
        <w:jc w:val="both"/>
        <w:rPr>
          <w:rFonts w:ascii="Times New Roman" w:hAnsi="Times New Roman" w:cs="Times New Roman"/>
          <w:lang w:val="lt-LT"/>
        </w:rPr>
      </w:pPr>
      <w:r w:rsidRPr="003D47C6">
        <w:rPr>
          <w:rFonts w:ascii="Times New Roman" w:hAnsi="Times New Roman" w:cs="Times New Roman"/>
          <w:b/>
          <w:bCs/>
          <w:lang w:val="lt-LT"/>
        </w:rPr>
        <w:t>Prekių pristatymo ir sumontavimo terminas:</w:t>
      </w:r>
      <w:r w:rsidRPr="003D47C6">
        <w:rPr>
          <w:rFonts w:ascii="Times New Roman" w:hAnsi="Times New Roman" w:cs="Times New Roman"/>
          <w:lang w:val="lt-LT"/>
        </w:rPr>
        <w:t xml:space="preserve"> ne vėliau kaip iki 2026 m. rugpjūčio 24 d.</w:t>
      </w:r>
    </w:p>
    <w:p w14:paraId="439DFEB0" w14:textId="77777777" w:rsidR="00D14DA4" w:rsidRPr="003D47C6" w:rsidRDefault="00AD6023" w:rsidP="002B151B">
      <w:pPr>
        <w:numPr>
          <w:ilvl w:val="0"/>
          <w:numId w:val="2"/>
        </w:numPr>
        <w:spacing w:after="0"/>
        <w:ind w:left="0" w:firstLine="993"/>
        <w:jc w:val="both"/>
        <w:rPr>
          <w:rFonts w:ascii="Times New Roman" w:hAnsi="Times New Roman" w:cs="Times New Roman"/>
          <w:lang w:val="lt-LT"/>
        </w:rPr>
      </w:pPr>
      <w:r w:rsidRPr="003D47C6">
        <w:rPr>
          <w:rFonts w:ascii="Times New Roman" w:hAnsi="Times New Roman" w:cs="Times New Roman"/>
          <w:b/>
          <w:bCs/>
          <w:lang w:val="lt-LT"/>
        </w:rPr>
        <w:t>Numatoma įsigyti:</w:t>
      </w:r>
      <w:r w:rsidRPr="003D47C6">
        <w:rPr>
          <w:rFonts w:ascii="Times New Roman" w:hAnsi="Times New Roman" w:cs="Times New Roman"/>
          <w:lang w:val="lt-LT"/>
        </w:rPr>
        <w:t xml:space="preserve"> 12 vnt. SPLIT tipo oro kondicionavimo sistemų (12 vidinių ir 12 išorinių blokų), jų pristatymą, sumontavimą, paleidimą, derinimą bei visas montavimui reikalingas medžiagas ir įrangą, įskaitant kondensato šalinimo sistemą. Visi įrenginiai privalo būti nauji, nenaudoti, standartinės gamintojo komplektacijos, pažymėti CE ženklu, su instrukcija lietuvių kalba, tinkami eksploatuoti švietimo įstaigose.</w:t>
      </w:r>
    </w:p>
    <w:p w14:paraId="1F407224" w14:textId="77777777" w:rsidR="00D14DA4" w:rsidRPr="003D47C6" w:rsidRDefault="00AD6023" w:rsidP="002B151B">
      <w:pPr>
        <w:numPr>
          <w:ilvl w:val="0"/>
          <w:numId w:val="2"/>
        </w:numPr>
        <w:spacing w:after="0"/>
        <w:ind w:left="0" w:firstLine="993"/>
        <w:jc w:val="both"/>
        <w:rPr>
          <w:rFonts w:ascii="Times New Roman" w:hAnsi="Times New Roman" w:cs="Times New Roman"/>
          <w:lang w:val="lt-LT"/>
        </w:rPr>
      </w:pPr>
      <w:r w:rsidRPr="003D47C6">
        <w:rPr>
          <w:rFonts w:ascii="Times New Roman" w:hAnsi="Times New Roman" w:cs="Times New Roman"/>
          <w:b/>
          <w:bCs/>
          <w:lang w:val="lt-LT"/>
        </w:rPr>
        <w:t>Sistemos tipas.</w:t>
      </w:r>
      <w:r w:rsidRPr="003D47C6">
        <w:rPr>
          <w:rFonts w:ascii="Times New Roman" w:hAnsi="Times New Roman" w:cs="Times New Roman"/>
          <w:lang w:val="lt-LT"/>
        </w:rPr>
        <w:t xml:space="preserve"> Turi būti SPLIT tipo sistema: vienam vidiniam blokui – vienas išorinis blokas. Vidinis blokas turi būti sieninis. Kondicionieriai turi veikti </w:t>
      </w:r>
      <w:proofErr w:type="spellStart"/>
      <w:r w:rsidRPr="003D47C6">
        <w:rPr>
          <w:rFonts w:ascii="Times New Roman" w:hAnsi="Times New Roman" w:cs="Times New Roman"/>
          <w:lang w:val="lt-LT"/>
        </w:rPr>
        <w:t>inverterinės</w:t>
      </w:r>
      <w:proofErr w:type="spellEnd"/>
      <w:r w:rsidRPr="003D47C6">
        <w:rPr>
          <w:rFonts w:ascii="Times New Roman" w:hAnsi="Times New Roman" w:cs="Times New Roman"/>
          <w:lang w:val="lt-LT"/>
        </w:rPr>
        <w:t xml:space="preserve"> technologijos pagrindu. Maitinimo įtampa – 220–240 V, 50 Hz, vienfazė.</w:t>
      </w:r>
    </w:p>
    <w:p w14:paraId="44DFA7B3" w14:textId="754EC330" w:rsidR="001A0C91" w:rsidRPr="00295768" w:rsidRDefault="00AD6023" w:rsidP="002B151B">
      <w:pPr>
        <w:numPr>
          <w:ilvl w:val="0"/>
          <w:numId w:val="2"/>
        </w:numPr>
        <w:spacing w:after="0"/>
        <w:ind w:left="0" w:firstLine="993"/>
        <w:jc w:val="both"/>
        <w:rPr>
          <w:rFonts w:ascii="Times New Roman" w:hAnsi="Times New Roman" w:cs="Times New Roman"/>
          <w:lang w:val="lt-LT"/>
        </w:rPr>
      </w:pPr>
      <w:r w:rsidRPr="001A0C91">
        <w:rPr>
          <w:rFonts w:ascii="Times New Roman" w:hAnsi="Times New Roman" w:cs="Times New Roman"/>
          <w:b/>
          <w:bCs/>
          <w:lang w:val="lt-LT"/>
        </w:rPr>
        <w:t>Patalpų duomenys.</w:t>
      </w:r>
      <w:r w:rsidRPr="001A0C91">
        <w:rPr>
          <w:rFonts w:ascii="Times New Roman" w:hAnsi="Times New Roman" w:cs="Times New Roman"/>
          <w:lang w:val="lt-LT"/>
        </w:rPr>
        <w:t xml:space="preserve"> Patalpų paskirtis – mokyklos klasės. Visų patalpų, kuriose bus montuojami kondicionieriai, aukštis nuo grindų iki lubų – 3 m. Numatomi patalpų Nr. ir plotai (m²): </w:t>
      </w:r>
      <w:r w:rsidR="002F554D" w:rsidRPr="001A0C91">
        <w:rPr>
          <w:rFonts w:ascii="Times New Roman" w:hAnsi="Times New Roman" w:cs="Times New Roman"/>
          <w:lang w:val="lt-LT"/>
        </w:rPr>
        <w:t>3-32</w:t>
      </w:r>
      <w:r w:rsidRPr="001A0C91">
        <w:rPr>
          <w:rFonts w:ascii="Times New Roman" w:hAnsi="Times New Roman" w:cs="Times New Roman"/>
          <w:lang w:val="lt-LT"/>
        </w:rPr>
        <w:t>– 72; 2</w:t>
      </w:r>
      <w:r w:rsidR="00526BEA" w:rsidRPr="001A0C91">
        <w:rPr>
          <w:rFonts w:ascii="Times New Roman" w:hAnsi="Times New Roman" w:cs="Times New Roman"/>
          <w:lang w:val="lt-LT"/>
        </w:rPr>
        <w:t>-55</w:t>
      </w:r>
      <w:r w:rsidRPr="001A0C91">
        <w:rPr>
          <w:rFonts w:ascii="Times New Roman" w:hAnsi="Times New Roman" w:cs="Times New Roman"/>
          <w:lang w:val="lt-LT"/>
        </w:rPr>
        <w:t xml:space="preserve"> – 54; </w:t>
      </w:r>
      <w:r w:rsidR="00526BEA" w:rsidRPr="001A0C91">
        <w:rPr>
          <w:rFonts w:ascii="Times New Roman" w:hAnsi="Times New Roman" w:cs="Times New Roman"/>
          <w:lang w:val="lt-LT"/>
        </w:rPr>
        <w:t>2-56</w:t>
      </w:r>
      <w:r w:rsidRPr="001A0C91">
        <w:rPr>
          <w:rFonts w:ascii="Times New Roman" w:hAnsi="Times New Roman" w:cs="Times New Roman"/>
          <w:lang w:val="lt-LT"/>
        </w:rPr>
        <w:t xml:space="preserve"> – 74; </w:t>
      </w:r>
      <w:r w:rsidR="005766A6" w:rsidRPr="001A0C91">
        <w:rPr>
          <w:rFonts w:ascii="Times New Roman" w:hAnsi="Times New Roman" w:cs="Times New Roman"/>
          <w:lang w:val="lt-LT"/>
        </w:rPr>
        <w:t>2-3</w:t>
      </w:r>
      <w:r w:rsidRPr="001A0C91">
        <w:rPr>
          <w:rFonts w:ascii="Times New Roman" w:hAnsi="Times New Roman" w:cs="Times New Roman"/>
          <w:lang w:val="lt-LT"/>
        </w:rPr>
        <w:t xml:space="preserve"> – 72; </w:t>
      </w:r>
      <w:r w:rsidR="005766A6" w:rsidRPr="001A0C91">
        <w:rPr>
          <w:rFonts w:ascii="Times New Roman" w:hAnsi="Times New Roman" w:cs="Times New Roman"/>
          <w:lang w:val="lt-LT"/>
        </w:rPr>
        <w:t xml:space="preserve">2-4 </w:t>
      </w:r>
      <w:r w:rsidRPr="001A0C91">
        <w:rPr>
          <w:rFonts w:ascii="Times New Roman" w:hAnsi="Times New Roman" w:cs="Times New Roman"/>
          <w:lang w:val="lt-LT"/>
        </w:rPr>
        <w:t xml:space="preserve">– 73; </w:t>
      </w:r>
      <w:r w:rsidR="005766A6" w:rsidRPr="001A0C91">
        <w:rPr>
          <w:rFonts w:ascii="Times New Roman" w:hAnsi="Times New Roman" w:cs="Times New Roman"/>
          <w:lang w:val="lt-LT"/>
        </w:rPr>
        <w:t>2-34</w:t>
      </w:r>
      <w:r w:rsidRPr="001A0C91">
        <w:rPr>
          <w:rFonts w:ascii="Times New Roman" w:hAnsi="Times New Roman" w:cs="Times New Roman"/>
          <w:lang w:val="lt-LT"/>
        </w:rPr>
        <w:t xml:space="preserve">– 36; </w:t>
      </w:r>
      <w:r w:rsidR="00464390" w:rsidRPr="001A0C91">
        <w:rPr>
          <w:rFonts w:ascii="Times New Roman" w:hAnsi="Times New Roman" w:cs="Times New Roman"/>
          <w:lang w:val="lt-LT"/>
        </w:rPr>
        <w:t>2-35</w:t>
      </w:r>
      <w:r w:rsidRPr="001A0C91">
        <w:rPr>
          <w:rFonts w:ascii="Times New Roman" w:hAnsi="Times New Roman" w:cs="Times New Roman"/>
          <w:lang w:val="lt-LT"/>
        </w:rPr>
        <w:t xml:space="preserve">– 54; </w:t>
      </w:r>
      <w:r w:rsidR="00464390" w:rsidRPr="001A0C91">
        <w:rPr>
          <w:rFonts w:ascii="Times New Roman" w:hAnsi="Times New Roman" w:cs="Times New Roman"/>
          <w:lang w:val="lt-LT"/>
        </w:rPr>
        <w:t>2-6</w:t>
      </w:r>
      <w:r w:rsidRPr="001A0C91">
        <w:rPr>
          <w:rFonts w:ascii="Times New Roman" w:hAnsi="Times New Roman" w:cs="Times New Roman"/>
          <w:lang w:val="lt-LT"/>
        </w:rPr>
        <w:t xml:space="preserve"> – 55; </w:t>
      </w:r>
      <w:r w:rsidR="00464390" w:rsidRPr="001A0C91">
        <w:rPr>
          <w:rFonts w:ascii="Times New Roman" w:hAnsi="Times New Roman" w:cs="Times New Roman"/>
          <w:lang w:val="lt-LT"/>
        </w:rPr>
        <w:t>3-51</w:t>
      </w:r>
      <w:r w:rsidRPr="001A0C91">
        <w:rPr>
          <w:rFonts w:ascii="Times New Roman" w:hAnsi="Times New Roman" w:cs="Times New Roman"/>
          <w:lang w:val="lt-LT"/>
        </w:rPr>
        <w:t xml:space="preserve"> – 54; </w:t>
      </w:r>
      <w:r w:rsidR="00464390" w:rsidRPr="001A0C91">
        <w:rPr>
          <w:rFonts w:ascii="Times New Roman" w:hAnsi="Times New Roman" w:cs="Times New Roman"/>
          <w:lang w:val="lt-LT"/>
        </w:rPr>
        <w:t>3-50</w:t>
      </w:r>
      <w:r w:rsidRPr="001A0C91">
        <w:rPr>
          <w:rFonts w:ascii="Times New Roman" w:hAnsi="Times New Roman" w:cs="Times New Roman"/>
          <w:lang w:val="lt-LT"/>
        </w:rPr>
        <w:t xml:space="preserve"> – 55; </w:t>
      </w:r>
      <w:r w:rsidR="00257BDD" w:rsidRPr="001A0C91">
        <w:rPr>
          <w:rFonts w:ascii="Times New Roman" w:hAnsi="Times New Roman" w:cs="Times New Roman"/>
          <w:lang w:val="lt-LT"/>
        </w:rPr>
        <w:t>2-17</w:t>
      </w:r>
      <w:r w:rsidRPr="001A0C91">
        <w:rPr>
          <w:rFonts w:ascii="Times New Roman" w:hAnsi="Times New Roman" w:cs="Times New Roman"/>
          <w:lang w:val="lt-LT"/>
        </w:rPr>
        <w:t xml:space="preserve">– 56; </w:t>
      </w:r>
      <w:r w:rsidR="00257BDD" w:rsidRPr="001A0C91">
        <w:rPr>
          <w:rFonts w:ascii="Times New Roman" w:hAnsi="Times New Roman" w:cs="Times New Roman"/>
          <w:lang w:val="lt-LT"/>
        </w:rPr>
        <w:t>2-18</w:t>
      </w:r>
      <w:r w:rsidRPr="001A0C91">
        <w:rPr>
          <w:rFonts w:ascii="Times New Roman" w:hAnsi="Times New Roman" w:cs="Times New Roman"/>
          <w:lang w:val="lt-LT"/>
        </w:rPr>
        <w:t xml:space="preserve">– 54 (žr. TS priedą Nr. 2). </w:t>
      </w:r>
      <w:r w:rsidR="001A0C91" w:rsidRPr="00295768">
        <w:rPr>
          <w:rFonts w:ascii="Times New Roman" w:hAnsi="Times New Roman" w:cs="Times New Roman"/>
          <w:lang w:val="lt-LT"/>
        </w:rPr>
        <w:t xml:space="preserve">Tiekėjas privalo pateikti įrenginius, kurių </w:t>
      </w:r>
      <w:r w:rsidR="001A0C91" w:rsidRPr="00295768">
        <w:rPr>
          <w:rFonts w:ascii="Times New Roman" w:hAnsi="Times New Roman" w:cs="Times New Roman"/>
          <w:b/>
          <w:bCs/>
          <w:lang w:val="lt-LT"/>
        </w:rPr>
        <w:t>nominali vėsinimo galia yra ne mažesnė</w:t>
      </w:r>
      <w:r w:rsidR="001A0C91" w:rsidRPr="00295768">
        <w:rPr>
          <w:rFonts w:ascii="Times New Roman" w:hAnsi="Times New Roman" w:cs="Times New Roman"/>
          <w:lang w:val="lt-LT"/>
        </w:rPr>
        <w:t xml:space="preserve"> nei nurodyta šios Techninės specifikacijos lentelės 7 punkte. Galimybė atlikti objekto apžiūrą skirta faktinėms montavimo sąlygoms įvertinti ir tiksliai galutinei kainai sudaryti</w:t>
      </w:r>
      <w:r w:rsidR="001E2E2B" w:rsidRPr="00295768">
        <w:rPr>
          <w:rFonts w:ascii="Times New Roman" w:hAnsi="Times New Roman" w:cs="Times New Roman"/>
          <w:lang w:val="lt-LT"/>
        </w:rPr>
        <w:t>.</w:t>
      </w:r>
    </w:p>
    <w:p w14:paraId="1FDE6BEA" w14:textId="2A276879" w:rsidR="003D0FD0" w:rsidRPr="001A0C91" w:rsidRDefault="00AD6023" w:rsidP="002B151B">
      <w:pPr>
        <w:numPr>
          <w:ilvl w:val="0"/>
          <w:numId w:val="2"/>
        </w:numPr>
        <w:spacing w:after="0"/>
        <w:ind w:left="0" w:firstLine="993"/>
        <w:jc w:val="both"/>
        <w:rPr>
          <w:rFonts w:ascii="Times New Roman" w:hAnsi="Times New Roman" w:cs="Times New Roman"/>
          <w:lang w:val="lt-LT"/>
        </w:rPr>
      </w:pPr>
      <w:r w:rsidRPr="001A0C91">
        <w:rPr>
          <w:rFonts w:ascii="Times New Roman" w:hAnsi="Times New Roman" w:cs="Times New Roman"/>
          <w:b/>
          <w:bCs/>
          <w:lang w:val="lt-LT"/>
        </w:rPr>
        <w:t>Montavimo vietos ir techniniai montavimo reikalavimai.</w:t>
      </w:r>
      <w:r w:rsidRPr="001A0C91">
        <w:rPr>
          <w:rFonts w:ascii="Times New Roman" w:hAnsi="Times New Roman" w:cs="Times New Roman"/>
          <w:lang w:val="lt-LT"/>
        </w:rPr>
        <w:t xml:space="preserve"> Oro kondicionavimo sistemos turi būti sumontuotos taip, kad visi išoriniai blokai būtų įrengti ant pastato stogo. Stogo nuotraukos pateiktos TS priede Nr. 1. Vidiniai blokai montuojami antro ir trečio aukšto klasėse ant sienos, tikslią vietą suderinus su mokyklos atstovu. </w:t>
      </w:r>
      <w:proofErr w:type="spellStart"/>
      <w:r w:rsidRPr="001A0C91">
        <w:rPr>
          <w:rFonts w:ascii="Times New Roman" w:hAnsi="Times New Roman" w:cs="Times New Roman"/>
          <w:lang w:val="lt-LT"/>
        </w:rPr>
        <w:t>Freoninės</w:t>
      </w:r>
      <w:proofErr w:type="spellEnd"/>
      <w:r w:rsidRPr="001A0C91">
        <w:rPr>
          <w:rFonts w:ascii="Times New Roman" w:hAnsi="Times New Roman" w:cs="Times New Roman"/>
          <w:lang w:val="lt-LT"/>
        </w:rPr>
        <w:t xml:space="preserve"> trasos, maitinimo ir valdymo kabeliai turi būti vedami </w:t>
      </w:r>
      <w:proofErr w:type="spellStart"/>
      <w:r w:rsidR="003C6E84" w:rsidRPr="001A0C91">
        <w:rPr>
          <w:rFonts w:ascii="Times New Roman" w:hAnsi="Times New Roman" w:cs="Times New Roman"/>
          <w:lang w:val="lt-LT"/>
        </w:rPr>
        <w:t>prioritetiškai</w:t>
      </w:r>
      <w:proofErr w:type="spellEnd"/>
      <w:r w:rsidR="003C6E84" w:rsidRPr="001A0C91">
        <w:rPr>
          <w:rFonts w:ascii="Times New Roman" w:hAnsi="Times New Roman" w:cs="Times New Roman"/>
          <w:lang w:val="lt-LT"/>
        </w:rPr>
        <w:t xml:space="preserve"> per ventiliacines šachtas, o esant techninėms kliūtims – kitu su užsakovu suderintu būdu</w:t>
      </w:r>
      <w:r w:rsidRPr="001A0C91">
        <w:rPr>
          <w:rFonts w:ascii="Times New Roman" w:hAnsi="Times New Roman" w:cs="Times New Roman"/>
          <w:lang w:val="lt-LT"/>
        </w:rPr>
        <w:t>. Preliminarus vienos trasos ilgis – nuo 5 m iki 10 m. Tiekėjas privalo įsivertinti trasų ilgius ir aukščių skirtumus, užtikrinti saugų montavimo veiksmų atlikimą aukštyje, atlikti visus reikalingus gręžimo, sandarinimo ir atstatymo veiksmus</w:t>
      </w:r>
      <w:r w:rsidR="003D0FD0" w:rsidRPr="001A0C91">
        <w:rPr>
          <w:rFonts w:ascii="Times New Roman" w:hAnsi="Times New Roman" w:cs="Times New Roman"/>
          <w:lang w:val="lt-LT"/>
        </w:rPr>
        <w:t xml:space="preserve">. Trasos ir kabeliai turi būti montuojami kabelių kanaluose arba kitu tvarkingu, su užsakovu suderintu būdu. </w:t>
      </w:r>
    </w:p>
    <w:p w14:paraId="23072D96" w14:textId="64E77E20" w:rsidR="00D14DA4" w:rsidRPr="003D47C6" w:rsidRDefault="00AD6023" w:rsidP="002B151B">
      <w:pPr>
        <w:numPr>
          <w:ilvl w:val="0"/>
          <w:numId w:val="2"/>
        </w:numPr>
        <w:spacing w:after="0"/>
        <w:ind w:left="0" w:firstLine="993"/>
        <w:jc w:val="both"/>
        <w:rPr>
          <w:rFonts w:ascii="Times New Roman" w:hAnsi="Times New Roman" w:cs="Times New Roman"/>
          <w:lang w:val="lt-LT"/>
        </w:rPr>
      </w:pPr>
      <w:r w:rsidRPr="003D47C6">
        <w:rPr>
          <w:rFonts w:ascii="Times New Roman" w:hAnsi="Times New Roman" w:cs="Times New Roman"/>
          <w:b/>
          <w:bCs/>
          <w:lang w:val="lt-LT"/>
        </w:rPr>
        <w:t>Reikalavimai išorinių blokų montavimui:</w:t>
      </w:r>
    </w:p>
    <w:p w14:paraId="656C9401" w14:textId="35B810DE" w:rsidR="00D14DA4" w:rsidRPr="003D47C6" w:rsidRDefault="00DD2EC8" w:rsidP="002B151B">
      <w:pPr>
        <w:pStyle w:val="Compact"/>
        <w:numPr>
          <w:ilvl w:val="0"/>
          <w:numId w:val="3"/>
        </w:numPr>
        <w:spacing w:after="0"/>
        <w:ind w:left="0" w:firstLine="993"/>
        <w:jc w:val="both"/>
        <w:rPr>
          <w:rFonts w:ascii="Times New Roman" w:hAnsi="Times New Roman" w:cs="Times New Roman"/>
          <w:lang w:val="lt-LT"/>
        </w:rPr>
      </w:pPr>
      <w:r w:rsidRPr="003D47C6">
        <w:rPr>
          <w:rFonts w:ascii="Times New Roman" w:hAnsi="Times New Roman" w:cs="Times New Roman"/>
          <w:lang w:val="lt-LT"/>
        </w:rPr>
        <w:t>Išoriniai blokai montuojami ant stogo, jeigu tai leidžia stogo konstrukcijos ir hidroizoliacijos sprendiniai</w:t>
      </w:r>
      <w:r w:rsidR="00AD6023" w:rsidRPr="003D47C6">
        <w:rPr>
          <w:rFonts w:ascii="Times New Roman" w:hAnsi="Times New Roman" w:cs="Times New Roman"/>
          <w:lang w:val="lt-LT"/>
        </w:rPr>
        <w:t>;</w:t>
      </w:r>
    </w:p>
    <w:p w14:paraId="1176D344" w14:textId="77777777" w:rsidR="00D14DA4" w:rsidRPr="003D47C6" w:rsidRDefault="00AD6023" w:rsidP="002B151B">
      <w:pPr>
        <w:pStyle w:val="Compact"/>
        <w:numPr>
          <w:ilvl w:val="0"/>
          <w:numId w:val="3"/>
        </w:numPr>
        <w:spacing w:after="0"/>
        <w:ind w:left="0" w:firstLine="993"/>
        <w:jc w:val="both"/>
        <w:rPr>
          <w:rFonts w:ascii="Times New Roman" w:hAnsi="Times New Roman" w:cs="Times New Roman"/>
          <w:lang w:val="lt-LT"/>
        </w:rPr>
      </w:pPr>
      <w:r w:rsidRPr="003D47C6">
        <w:rPr>
          <w:rFonts w:ascii="Times New Roman" w:hAnsi="Times New Roman" w:cs="Times New Roman"/>
          <w:lang w:val="lt-LT"/>
        </w:rPr>
        <w:t xml:space="preserve">tvirtinimo konstrukcijos turi būti atsparios atmosferos poveikiui, apsaugotos nuo korozijos, su </w:t>
      </w:r>
      <w:proofErr w:type="spellStart"/>
      <w:r w:rsidRPr="003D47C6">
        <w:rPr>
          <w:rFonts w:ascii="Times New Roman" w:hAnsi="Times New Roman" w:cs="Times New Roman"/>
          <w:lang w:val="lt-LT"/>
        </w:rPr>
        <w:t>antivibraciniais</w:t>
      </w:r>
      <w:proofErr w:type="spellEnd"/>
      <w:r w:rsidRPr="003D47C6">
        <w:rPr>
          <w:rFonts w:ascii="Times New Roman" w:hAnsi="Times New Roman" w:cs="Times New Roman"/>
          <w:lang w:val="lt-LT"/>
        </w:rPr>
        <w:t xml:space="preserve"> elementais ir nepažeidžiančios stogo dangos bei konstrukcijų;</w:t>
      </w:r>
    </w:p>
    <w:p w14:paraId="16939692" w14:textId="77777777" w:rsidR="00D14DA4" w:rsidRPr="003D47C6" w:rsidRDefault="00AD6023" w:rsidP="002B151B">
      <w:pPr>
        <w:pStyle w:val="Compact"/>
        <w:numPr>
          <w:ilvl w:val="0"/>
          <w:numId w:val="3"/>
        </w:numPr>
        <w:spacing w:after="0"/>
        <w:ind w:left="0" w:firstLine="993"/>
        <w:jc w:val="both"/>
        <w:rPr>
          <w:rFonts w:ascii="Times New Roman" w:hAnsi="Times New Roman" w:cs="Times New Roman"/>
          <w:lang w:val="lt-LT"/>
        </w:rPr>
      </w:pPr>
      <w:r w:rsidRPr="003D47C6">
        <w:rPr>
          <w:rFonts w:ascii="Times New Roman" w:hAnsi="Times New Roman" w:cs="Times New Roman"/>
          <w:lang w:val="lt-LT"/>
        </w:rPr>
        <w:t>leidžiama naudoti specialias stogo atramines sistemas, apkrovą paskirstančius montavimo rėmus arba kitus gamintojo rekomenduojamus sprendinius;</w:t>
      </w:r>
    </w:p>
    <w:p w14:paraId="370421BA" w14:textId="77777777" w:rsidR="00D14DA4" w:rsidRPr="003D47C6" w:rsidRDefault="00AD6023" w:rsidP="002B151B">
      <w:pPr>
        <w:pStyle w:val="Compact"/>
        <w:numPr>
          <w:ilvl w:val="0"/>
          <w:numId w:val="3"/>
        </w:numPr>
        <w:spacing w:after="0"/>
        <w:ind w:left="0" w:firstLine="993"/>
        <w:jc w:val="both"/>
        <w:rPr>
          <w:rFonts w:ascii="Times New Roman" w:hAnsi="Times New Roman" w:cs="Times New Roman"/>
          <w:lang w:val="lt-LT"/>
        </w:rPr>
      </w:pPr>
      <w:r w:rsidRPr="003D47C6">
        <w:rPr>
          <w:rFonts w:ascii="Times New Roman" w:hAnsi="Times New Roman" w:cs="Times New Roman"/>
          <w:lang w:val="lt-LT"/>
        </w:rPr>
        <w:t>draudžiama pažeisti hidroizoliaciją ar laikančiąsias stogo konstrukcijas.</w:t>
      </w:r>
    </w:p>
    <w:p w14:paraId="348EA95F" w14:textId="089D58B6" w:rsidR="00D14DA4" w:rsidRPr="003D47C6" w:rsidRDefault="00AD6023" w:rsidP="002B151B">
      <w:pPr>
        <w:numPr>
          <w:ilvl w:val="0"/>
          <w:numId w:val="4"/>
        </w:numPr>
        <w:spacing w:after="0"/>
        <w:ind w:left="0" w:firstLine="993"/>
        <w:jc w:val="both"/>
        <w:rPr>
          <w:rFonts w:ascii="Times New Roman" w:hAnsi="Times New Roman" w:cs="Times New Roman"/>
          <w:lang w:val="lt-LT"/>
        </w:rPr>
      </w:pPr>
      <w:r w:rsidRPr="003D47C6">
        <w:rPr>
          <w:rFonts w:ascii="Times New Roman" w:hAnsi="Times New Roman" w:cs="Times New Roman"/>
          <w:b/>
          <w:bCs/>
          <w:lang w:val="lt-LT"/>
        </w:rPr>
        <w:lastRenderedPageBreak/>
        <w:t>Kondensato šalinimas.</w:t>
      </w:r>
      <w:r w:rsidRPr="003D47C6">
        <w:rPr>
          <w:rFonts w:ascii="Times New Roman" w:hAnsi="Times New Roman" w:cs="Times New Roman"/>
          <w:lang w:val="lt-LT"/>
        </w:rPr>
        <w:t xml:space="preserve"> Kiekvienam oro kondicionieriui turi būti sumontuotas kondensato siurblys. Kondensato siurbliai turi būti suderinami su siūloma įranga, veikti automatiškai, o </w:t>
      </w:r>
      <w:r w:rsidR="00E72C2B" w:rsidRPr="003D47C6">
        <w:rPr>
          <w:rFonts w:ascii="Times New Roman" w:hAnsi="Times New Roman" w:cs="Times New Roman"/>
          <w:lang w:val="lt-LT"/>
        </w:rPr>
        <w:t>kondensatas turi būti nuvedamas į tam tinkamą vietą ant stogo arba kitą su užsakovu suderintą vietą, užtikrinant, kad nebūtų gadinama stogo danga ir nekiltų apledėjimo rizika</w:t>
      </w:r>
      <w:r w:rsidRPr="003D47C6">
        <w:rPr>
          <w:rFonts w:ascii="Times New Roman" w:hAnsi="Times New Roman" w:cs="Times New Roman"/>
          <w:lang w:val="lt-LT"/>
        </w:rPr>
        <w:t>. Kondensato šalinimo sistema turi būti įtraukta į siūlomos įrangos komplektaciją ir bendrą pasiūlymo kainą.</w:t>
      </w:r>
    </w:p>
    <w:p w14:paraId="60048251" w14:textId="77777777" w:rsidR="00D14DA4" w:rsidRPr="003D47C6" w:rsidRDefault="00AD6023" w:rsidP="002B151B">
      <w:pPr>
        <w:numPr>
          <w:ilvl w:val="0"/>
          <w:numId w:val="4"/>
        </w:numPr>
        <w:spacing w:after="0"/>
        <w:ind w:left="0" w:firstLine="993"/>
        <w:jc w:val="both"/>
        <w:rPr>
          <w:rFonts w:ascii="Times New Roman" w:hAnsi="Times New Roman" w:cs="Times New Roman"/>
          <w:lang w:val="lt-LT"/>
        </w:rPr>
      </w:pPr>
      <w:r w:rsidRPr="003D47C6">
        <w:rPr>
          <w:rFonts w:ascii="Times New Roman" w:hAnsi="Times New Roman" w:cs="Times New Roman"/>
          <w:b/>
          <w:bCs/>
          <w:lang w:val="lt-LT"/>
        </w:rPr>
        <w:t>Tiekėjas kartu su prekių tiekimu privalo užtikrinti šių montavimo ir paleidimo veiksmų atlikimą:</w:t>
      </w:r>
    </w:p>
    <w:p w14:paraId="28085157" w14:textId="77777777" w:rsidR="00D14DA4" w:rsidRPr="003D47C6" w:rsidRDefault="00AD6023" w:rsidP="00DE44E1">
      <w:pPr>
        <w:pStyle w:val="Compact"/>
        <w:numPr>
          <w:ilvl w:val="0"/>
          <w:numId w:val="5"/>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vidaus blokų sumontavimą;</w:t>
      </w:r>
    </w:p>
    <w:p w14:paraId="6225505E" w14:textId="77777777" w:rsidR="00D14DA4" w:rsidRPr="003D47C6" w:rsidRDefault="00AD6023" w:rsidP="00DE44E1">
      <w:pPr>
        <w:pStyle w:val="Compact"/>
        <w:numPr>
          <w:ilvl w:val="0"/>
          <w:numId w:val="5"/>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išorinių blokų sumontavimą;</w:t>
      </w:r>
    </w:p>
    <w:p w14:paraId="4C891737" w14:textId="77777777" w:rsidR="00D14DA4" w:rsidRPr="003D47C6" w:rsidRDefault="00AD6023" w:rsidP="00DE44E1">
      <w:pPr>
        <w:pStyle w:val="Compact"/>
        <w:numPr>
          <w:ilvl w:val="0"/>
          <w:numId w:val="5"/>
        </w:numPr>
        <w:spacing w:before="0" w:after="0"/>
        <w:ind w:left="0" w:firstLine="993"/>
        <w:jc w:val="both"/>
        <w:rPr>
          <w:rFonts w:ascii="Times New Roman" w:hAnsi="Times New Roman" w:cs="Times New Roman"/>
          <w:lang w:val="lt-LT"/>
        </w:rPr>
      </w:pPr>
      <w:proofErr w:type="spellStart"/>
      <w:r w:rsidRPr="003D47C6">
        <w:rPr>
          <w:rFonts w:ascii="Times New Roman" w:hAnsi="Times New Roman" w:cs="Times New Roman"/>
          <w:lang w:val="lt-LT"/>
        </w:rPr>
        <w:t>freoninių</w:t>
      </w:r>
      <w:proofErr w:type="spellEnd"/>
      <w:r w:rsidRPr="003D47C6">
        <w:rPr>
          <w:rFonts w:ascii="Times New Roman" w:hAnsi="Times New Roman" w:cs="Times New Roman"/>
          <w:lang w:val="lt-LT"/>
        </w:rPr>
        <w:t xml:space="preserve"> trasų įrengimą;</w:t>
      </w:r>
    </w:p>
    <w:p w14:paraId="424C767E" w14:textId="77777777" w:rsidR="00D14DA4" w:rsidRPr="003D47C6" w:rsidRDefault="00AD6023" w:rsidP="00DE44E1">
      <w:pPr>
        <w:pStyle w:val="Compact"/>
        <w:numPr>
          <w:ilvl w:val="0"/>
          <w:numId w:val="5"/>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kondensato nuvedimo sistemos įrengimą;</w:t>
      </w:r>
    </w:p>
    <w:p w14:paraId="0A6A8DA1" w14:textId="77777777" w:rsidR="00D14DA4" w:rsidRPr="003D47C6" w:rsidRDefault="00AD6023" w:rsidP="00DE44E1">
      <w:pPr>
        <w:pStyle w:val="Compact"/>
        <w:numPr>
          <w:ilvl w:val="0"/>
          <w:numId w:val="5"/>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kondensato siurblių sumontavimą;</w:t>
      </w:r>
    </w:p>
    <w:p w14:paraId="34C80266" w14:textId="77777777" w:rsidR="00D14DA4" w:rsidRPr="003D47C6" w:rsidRDefault="00AD6023" w:rsidP="00DE44E1">
      <w:pPr>
        <w:pStyle w:val="Compact"/>
        <w:numPr>
          <w:ilvl w:val="0"/>
          <w:numId w:val="5"/>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elektros prijungimą;</w:t>
      </w:r>
    </w:p>
    <w:p w14:paraId="7810E3A2" w14:textId="77777777" w:rsidR="00D14DA4" w:rsidRPr="003D47C6" w:rsidRDefault="00AD6023" w:rsidP="00DE44E1">
      <w:pPr>
        <w:pStyle w:val="Compact"/>
        <w:numPr>
          <w:ilvl w:val="0"/>
          <w:numId w:val="5"/>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kabelių kanalų sumontavimą;</w:t>
      </w:r>
    </w:p>
    <w:p w14:paraId="3AF9C339" w14:textId="77777777" w:rsidR="00D14DA4" w:rsidRPr="003D47C6" w:rsidRDefault="00AD6023" w:rsidP="00DE44E1">
      <w:pPr>
        <w:pStyle w:val="Compact"/>
        <w:numPr>
          <w:ilvl w:val="0"/>
          <w:numId w:val="5"/>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sistemos paleidimą;</w:t>
      </w:r>
    </w:p>
    <w:p w14:paraId="1AC347D6" w14:textId="77777777" w:rsidR="00D14DA4" w:rsidRPr="003D47C6" w:rsidRDefault="00AD6023" w:rsidP="00DE44E1">
      <w:pPr>
        <w:pStyle w:val="Compact"/>
        <w:numPr>
          <w:ilvl w:val="0"/>
          <w:numId w:val="5"/>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sistemos suderinimą;</w:t>
      </w:r>
    </w:p>
    <w:p w14:paraId="50A7A652" w14:textId="77777777" w:rsidR="00D14DA4" w:rsidRPr="003D47C6" w:rsidRDefault="00AD6023" w:rsidP="00DE44E1">
      <w:pPr>
        <w:pStyle w:val="Compact"/>
        <w:numPr>
          <w:ilvl w:val="0"/>
          <w:numId w:val="5"/>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sandarumo patikrą;</w:t>
      </w:r>
    </w:p>
    <w:p w14:paraId="4AA47FDD" w14:textId="77777777" w:rsidR="00D14DA4" w:rsidRPr="003D47C6" w:rsidRDefault="00AD6023" w:rsidP="00DE44E1">
      <w:pPr>
        <w:pStyle w:val="Compact"/>
        <w:numPr>
          <w:ilvl w:val="0"/>
          <w:numId w:val="5"/>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naudotojų instruktavimą.</w:t>
      </w:r>
    </w:p>
    <w:p w14:paraId="23CA2697" w14:textId="3D8BB2BD" w:rsidR="00D14DA4" w:rsidRPr="003D47C6" w:rsidRDefault="00AD6023" w:rsidP="002B151B">
      <w:pPr>
        <w:pStyle w:val="Compact"/>
        <w:numPr>
          <w:ilvl w:val="0"/>
          <w:numId w:val="6"/>
        </w:numPr>
        <w:spacing w:after="0"/>
        <w:ind w:left="0" w:firstLine="993"/>
        <w:jc w:val="both"/>
        <w:rPr>
          <w:rFonts w:ascii="Times New Roman" w:hAnsi="Times New Roman" w:cs="Times New Roman"/>
          <w:lang w:val="lt-LT"/>
        </w:rPr>
      </w:pPr>
      <w:r w:rsidRPr="003D47C6">
        <w:rPr>
          <w:rFonts w:ascii="Times New Roman" w:hAnsi="Times New Roman" w:cs="Times New Roman"/>
          <w:b/>
          <w:bCs/>
          <w:lang w:val="lt-LT"/>
        </w:rPr>
        <w:t>Montavimui būtini elektros instaliacijos veiksmai.</w:t>
      </w:r>
      <w:r w:rsidRPr="003D47C6">
        <w:rPr>
          <w:rFonts w:ascii="Times New Roman" w:hAnsi="Times New Roman" w:cs="Times New Roman"/>
          <w:lang w:val="lt-LT"/>
        </w:rPr>
        <w:t xml:space="preserve"> Tiekėjas </w:t>
      </w:r>
      <w:r w:rsidR="00C8397B" w:rsidRPr="003D47C6">
        <w:rPr>
          <w:rFonts w:ascii="Times New Roman" w:hAnsi="Times New Roman" w:cs="Times New Roman"/>
          <w:lang w:val="lt-LT"/>
        </w:rPr>
        <w:t xml:space="preserve">privalo atlikti tik tuos elektros instaliacijos veiksmus, kurie būtini siūlomai įrangai saugiai prijungti ir paleisti, </w:t>
      </w:r>
      <w:r w:rsidRPr="003D47C6">
        <w:rPr>
          <w:rFonts w:ascii="Times New Roman" w:hAnsi="Times New Roman" w:cs="Times New Roman"/>
          <w:lang w:val="lt-LT"/>
        </w:rPr>
        <w:t xml:space="preserve"> įskaitant, bet neapsiribojant:</w:t>
      </w:r>
    </w:p>
    <w:p w14:paraId="1D373883" w14:textId="77777777" w:rsidR="00D14DA4" w:rsidRPr="003D47C6" w:rsidRDefault="00AD6023" w:rsidP="00DE44E1">
      <w:pPr>
        <w:pStyle w:val="Compact"/>
        <w:numPr>
          <w:ilvl w:val="0"/>
          <w:numId w:val="7"/>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elektros kabelių tiekimu ir montavimu;</w:t>
      </w:r>
    </w:p>
    <w:p w14:paraId="6A7FC245" w14:textId="77777777" w:rsidR="00D14DA4" w:rsidRPr="003D47C6" w:rsidRDefault="00AD6023" w:rsidP="00DE44E1">
      <w:pPr>
        <w:pStyle w:val="Compact"/>
        <w:numPr>
          <w:ilvl w:val="0"/>
          <w:numId w:val="7"/>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maitinimo linijų įrengimu;</w:t>
      </w:r>
    </w:p>
    <w:p w14:paraId="424CB240" w14:textId="77777777" w:rsidR="00D14DA4" w:rsidRPr="003D47C6" w:rsidRDefault="00AD6023" w:rsidP="00DE44E1">
      <w:pPr>
        <w:pStyle w:val="Compact"/>
        <w:numPr>
          <w:ilvl w:val="0"/>
          <w:numId w:val="7"/>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apsauginių automatų sumontavimu;</w:t>
      </w:r>
    </w:p>
    <w:p w14:paraId="135F0B48" w14:textId="77777777" w:rsidR="00D14DA4" w:rsidRPr="003D47C6" w:rsidRDefault="00AD6023" w:rsidP="00DE44E1">
      <w:pPr>
        <w:pStyle w:val="Compact"/>
        <w:numPr>
          <w:ilvl w:val="0"/>
          <w:numId w:val="7"/>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elektros paskirstymo skydo prijungimu;</w:t>
      </w:r>
    </w:p>
    <w:p w14:paraId="40408E51" w14:textId="77777777" w:rsidR="00D14DA4" w:rsidRPr="003D47C6" w:rsidRDefault="00AD6023" w:rsidP="00DE44E1">
      <w:pPr>
        <w:pStyle w:val="Compact"/>
        <w:numPr>
          <w:ilvl w:val="0"/>
          <w:numId w:val="7"/>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įžeminimo įrengimu;</w:t>
      </w:r>
    </w:p>
    <w:p w14:paraId="07A08602" w14:textId="77777777" w:rsidR="00D14DA4" w:rsidRPr="003D47C6" w:rsidRDefault="00AD6023" w:rsidP="00DE44E1">
      <w:pPr>
        <w:pStyle w:val="Compact"/>
        <w:numPr>
          <w:ilvl w:val="0"/>
          <w:numId w:val="7"/>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kabelių kanalų sumontavimu;</w:t>
      </w:r>
    </w:p>
    <w:p w14:paraId="3441A044" w14:textId="77777777" w:rsidR="00D14DA4" w:rsidRPr="003D47C6" w:rsidRDefault="00AD6023" w:rsidP="00DE44E1">
      <w:pPr>
        <w:pStyle w:val="Compact"/>
        <w:numPr>
          <w:ilvl w:val="0"/>
          <w:numId w:val="7"/>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elektros instaliacijos bandymais;</w:t>
      </w:r>
    </w:p>
    <w:p w14:paraId="54AE2A9E" w14:textId="77777777" w:rsidR="00D14DA4" w:rsidRPr="003D47C6" w:rsidRDefault="00AD6023" w:rsidP="00DE44E1">
      <w:pPr>
        <w:pStyle w:val="Compact"/>
        <w:numPr>
          <w:ilvl w:val="0"/>
          <w:numId w:val="7"/>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paleidimo ir derinimo veiksmais.</w:t>
      </w:r>
    </w:p>
    <w:p w14:paraId="5E44A585" w14:textId="77777777" w:rsidR="00DF2139" w:rsidRPr="003D47C6" w:rsidRDefault="00AD6023" w:rsidP="00DF2139">
      <w:pPr>
        <w:pStyle w:val="FirstParagraph"/>
        <w:spacing w:before="0" w:after="0"/>
        <w:ind w:firstLine="993"/>
        <w:jc w:val="both"/>
        <w:rPr>
          <w:rFonts w:ascii="Times New Roman" w:hAnsi="Times New Roman" w:cs="Times New Roman"/>
          <w:lang w:val="lt-LT"/>
        </w:rPr>
      </w:pPr>
      <w:r w:rsidRPr="003D47C6">
        <w:rPr>
          <w:rFonts w:ascii="Times New Roman" w:hAnsi="Times New Roman" w:cs="Times New Roman"/>
          <w:lang w:val="lt-LT"/>
        </w:rPr>
        <w:t xml:space="preserve">Visi elektros instaliacijos veiksmai turi būti atliekami vadovaujantis galiojančiais Lietuvos Respublikos teisės aktais ir elektrosaugos reikalavimais. </w:t>
      </w:r>
      <w:r w:rsidR="004C1AAE" w:rsidRPr="003D47C6">
        <w:rPr>
          <w:rFonts w:ascii="Times New Roman" w:hAnsi="Times New Roman" w:cs="Times New Roman"/>
          <w:lang w:val="lt-LT"/>
        </w:rPr>
        <w:t>Tiekėjas turi įsivertinti pateiktą informaciją apie esamą elektros infrastruktūrą, o esant poreikiui gali ją patikslinti objekto apžiūros metu.</w:t>
      </w:r>
    </w:p>
    <w:p w14:paraId="4AF7FCE7" w14:textId="208C0BFF" w:rsidR="00D14DA4" w:rsidRPr="003D47C6" w:rsidRDefault="00AD6023" w:rsidP="004D044A">
      <w:pPr>
        <w:pStyle w:val="FirstParagraph"/>
        <w:numPr>
          <w:ilvl w:val="0"/>
          <w:numId w:val="8"/>
        </w:numPr>
        <w:spacing w:before="0" w:after="0"/>
        <w:ind w:left="0" w:firstLine="993"/>
        <w:jc w:val="both"/>
        <w:rPr>
          <w:rFonts w:ascii="Times New Roman" w:hAnsi="Times New Roman" w:cs="Times New Roman"/>
          <w:lang w:val="lt-LT"/>
        </w:rPr>
      </w:pPr>
      <w:r w:rsidRPr="003D47C6">
        <w:rPr>
          <w:rFonts w:ascii="Times New Roman" w:hAnsi="Times New Roman" w:cs="Times New Roman"/>
          <w:b/>
          <w:bCs/>
          <w:lang w:val="lt-LT"/>
        </w:rPr>
        <w:t>Montavimo metu pažeistos apdailos atstatymas.</w:t>
      </w:r>
      <w:r w:rsidRPr="003D47C6">
        <w:rPr>
          <w:rFonts w:ascii="Times New Roman" w:hAnsi="Times New Roman" w:cs="Times New Roman"/>
          <w:lang w:val="lt-LT"/>
        </w:rPr>
        <w:t xml:space="preserve"> Tiekėjas privalo atlikti visus apdailos atstatymo veiksmus, atsiradusius montavimo metu, įskaitant sienų ir lubų angų užtaisymą, glaistymą, hermetizavimą, pažeistų paviršių atstatymą, apdailos sutvarkymą po trasų ir kabelių montavimo, šiukšlių ir statybinių atliekų išvežimą. Po prekių sumontavimo patalpos turi būti paliktos tvarkingos ir tinkamos eksploatuoti.</w:t>
      </w:r>
    </w:p>
    <w:p w14:paraId="26ADF885" w14:textId="77777777" w:rsidR="00D14DA4" w:rsidRPr="003D47C6" w:rsidRDefault="00AD6023" w:rsidP="002B151B">
      <w:pPr>
        <w:numPr>
          <w:ilvl w:val="0"/>
          <w:numId w:val="8"/>
        </w:numPr>
        <w:spacing w:after="0"/>
        <w:ind w:left="0" w:firstLine="993"/>
        <w:jc w:val="both"/>
        <w:rPr>
          <w:rFonts w:ascii="Times New Roman" w:hAnsi="Times New Roman" w:cs="Times New Roman"/>
          <w:lang w:val="lt-LT"/>
        </w:rPr>
      </w:pPr>
      <w:r w:rsidRPr="003D47C6">
        <w:rPr>
          <w:rFonts w:ascii="Times New Roman" w:hAnsi="Times New Roman" w:cs="Times New Roman"/>
          <w:lang w:val="lt-LT"/>
        </w:rPr>
        <w:t>Į pasiūlymo kainą turi būti įtrauktos visos prekių sumontavimui būtinos medžiagos, įranga ir susiję veiksmai.</w:t>
      </w:r>
    </w:p>
    <w:p w14:paraId="7B23CE8B" w14:textId="5A3426DB" w:rsidR="00D14DA4" w:rsidRPr="003D47C6" w:rsidRDefault="00AD6023" w:rsidP="002B151B">
      <w:pPr>
        <w:numPr>
          <w:ilvl w:val="0"/>
          <w:numId w:val="8"/>
        </w:numPr>
        <w:spacing w:after="0"/>
        <w:ind w:left="0" w:firstLine="993"/>
        <w:jc w:val="both"/>
        <w:rPr>
          <w:rFonts w:ascii="Times New Roman" w:hAnsi="Times New Roman" w:cs="Times New Roman"/>
          <w:lang w:val="lt-LT"/>
        </w:rPr>
      </w:pPr>
      <w:r w:rsidRPr="003D47C6">
        <w:rPr>
          <w:rFonts w:ascii="Times New Roman" w:hAnsi="Times New Roman" w:cs="Times New Roman"/>
          <w:b/>
          <w:bCs/>
          <w:lang w:val="lt-LT"/>
        </w:rPr>
        <w:t>Reikalavimai tiekėjui.</w:t>
      </w:r>
      <w:r w:rsidRPr="003D47C6">
        <w:rPr>
          <w:rFonts w:ascii="Times New Roman" w:hAnsi="Times New Roman" w:cs="Times New Roman"/>
          <w:lang w:val="lt-LT"/>
        </w:rPr>
        <w:t xml:space="preserve"> </w:t>
      </w:r>
      <w:r w:rsidR="00F43DDB" w:rsidRPr="003D47C6">
        <w:rPr>
          <w:rFonts w:ascii="Times New Roman" w:hAnsi="Times New Roman" w:cs="Times New Roman"/>
          <w:lang w:val="lt-LT"/>
        </w:rPr>
        <w:t xml:space="preserve">Montavimą gali atlikti tik teisės aktų nustatytą kvalifikaciją turintys specialistai. </w:t>
      </w:r>
    </w:p>
    <w:p w14:paraId="27B7AE99" w14:textId="7E11549C" w:rsidR="00D14DA4" w:rsidRPr="003D47C6" w:rsidRDefault="00AD6023" w:rsidP="002B151B">
      <w:pPr>
        <w:numPr>
          <w:ilvl w:val="0"/>
          <w:numId w:val="8"/>
        </w:numPr>
        <w:spacing w:after="0"/>
        <w:ind w:left="0" w:firstLine="993"/>
        <w:jc w:val="both"/>
        <w:rPr>
          <w:rFonts w:ascii="Times New Roman" w:hAnsi="Times New Roman" w:cs="Times New Roman"/>
          <w:lang w:val="lt-LT"/>
        </w:rPr>
      </w:pPr>
      <w:r w:rsidRPr="003D47C6">
        <w:rPr>
          <w:rFonts w:ascii="Times New Roman" w:hAnsi="Times New Roman" w:cs="Times New Roman"/>
          <w:b/>
          <w:bCs/>
          <w:lang w:val="lt-LT"/>
        </w:rPr>
        <w:t>Objekto apžiūra.</w:t>
      </w:r>
      <w:r w:rsidRPr="003D47C6">
        <w:rPr>
          <w:rFonts w:ascii="Times New Roman" w:hAnsi="Times New Roman" w:cs="Times New Roman"/>
          <w:lang w:val="lt-LT"/>
        </w:rPr>
        <w:t xml:space="preserve"> Tiekėjui suteikiama galimybė prieš pasiūlymo pateikimą atlikti objekto apžiūrą ir įsivertinti:</w:t>
      </w:r>
      <w:r w:rsidR="00F43DDB" w:rsidRPr="003D47C6">
        <w:rPr>
          <w:rFonts w:ascii="Times New Roman" w:hAnsi="Times New Roman" w:cs="Times New Roman"/>
          <w:lang w:val="lt-LT"/>
        </w:rPr>
        <w:t xml:space="preserve"> </w:t>
      </w:r>
    </w:p>
    <w:p w14:paraId="4CB1E00C" w14:textId="77777777" w:rsidR="00D14DA4" w:rsidRPr="003D47C6" w:rsidRDefault="00AD6023" w:rsidP="00DE44E1">
      <w:pPr>
        <w:pStyle w:val="Compact"/>
        <w:numPr>
          <w:ilvl w:val="0"/>
          <w:numId w:val="9"/>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montavimo sąlygas;</w:t>
      </w:r>
    </w:p>
    <w:p w14:paraId="5EED1C9A" w14:textId="77777777" w:rsidR="00D14DA4" w:rsidRPr="003D47C6" w:rsidRDefault="00AD6023" w:rsidP="00DE44E1">
      <w:pPr>
        <w:pStyle w:val="Compact"/>
        <w:numPr>
          <w:ilvl w:val="0"/>
          <w:numId w:val="9"/>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trasų ilgius;</w:t>
      </w:r>
    </w:p>
    <w:p w14:paraId="496F1D88" w14:textId="77777777" w:rsidR="00D14DA4" w:rsidRPr="003D47C6" w:rsidRDefault="00AD6023" w:rsidP="00DE44E1">
      <w:pPr>
        <w:pStyle w:val="Compact"/>
        <w:numPr>
          <w:ilvl w:val="0"/>
          <w:numId w:val="9"/>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stogo sprendinius;</w:t>
      </w:r>
    </w:p>
    <w:p w14:paraId="46CCBF3A" w14:textId="77777777" w:rsidR="00D14DA4" w:rsidRPr="003D47C6" w:rsidRDefault="00AD6023" w:rsidP="00DE44E1">
      <w:pPr>
        <w:pStyle w:val="Compact"/>
        <w:numPr>
          <w:ilvl w:val="0"/>
          <w:numId w:val="9"/>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lastRenderedPageBreak/>
        <w:t>elektros instaliaciją;</w:t>
      </w:r>
    </w:p>
    <w:p w14:paraId="37D0DF39" w14:textId="77777777" w:rsidR="00D14DA4" w:rsidRPr="003D47C6" w:rsidRDefault="00AD6023" w:rsidP="00DE44E1">
      <w:pPr>
        <w:pStyle w:val="Compact"/>
        <w:numPr>
          <w:ilvl w:val="0"/>
          <w:numId w:val="9"/>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kondensato nuvedimo galimybes;</w:t>
      </w:r>
    </w:p>
    <w:p w14:paraId="63106EAA" w14:textId="77777777" w:rsidR="00D14DA4" w:rsidRPr="003D47C6" w:rsidRDefault="00AD6023" w:rsidP="00DE44E1">
      <w:pPr>
        <w:pStyle w:val="Compact"/>
        <w:numPr>
          <w:ilvl w:val="0"/>
          <w:numId w:val="9"/>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montavimo organizavimo ypatumus.</w:t>
      </w:r>
    </w:p>
    <w:p w14:paraId="08724B40" w14:textId="77777777" w:rsidR="00D14DA4" w:rsidRPr="003D47C6" w:rsidRDefault="00AD6023" w:rsidP="002B151B">
      <w:pPr>
        <w:pStyle w:val="FirstParagraph"/>
        <w:spacing w:after="0"/>
        <w:ind w:firstLine="993"/>
        <w:jc w:val="both"/>
        <w:rPr>
          <w:rFonts w:ascii="Times New Roman" w:hAnsi="Times New Roman" w:cs="Times New Roman"/>
          <w:lang w:val="lt-LT"/>
        </w:rPr>
      </w:pPr>
      <w:r w:rsidRPr="003D47C6">
        <w:rPr>
          <w:rFonts w:ascii="Times New Roman" w:hAnsi="Times New Roman" w:cs="Times New Roman"/>
          <w:lang w:val="lt-LT"/>
        </w:rPr>
        <w:t>Tiekėjas, rengdamas pasiūlymą, turi vadovautis pateiktais priedais bei objekto apžiūros metu nustatytomis faktinėmis sąlygomis. Objekto apžiūra yra rekomenduojama, tačiau neprivaloma.</w:t>
      </w:r>
    </w:p>
    <w:p w14:paraId="0B2854BF" w14:textId="0E19FA8F" w:rsidR="002936AC" w:rsidRPr="00E84B62" w:rsidRDefault="00AD6023" w:rsidP="00E84B62">
      <w:pPr>
        <w:numPr>
          <w:ilvl w:val="0"/>
          <w:numId w:val="10"/>
        </w:numPr>
        <w:spacing w:after="0"/>
        <w:ind w:left="0" w:firstLine="993"/>
        <w:jc w:val="both"/>
        <w:rPr>
          <w:rFonts w:ascii="Times New Roman" w:hAnsi="Times New Roman" w:cs="Times New Roman"/>
          <w:lang w:val="lt-LT"/>
        </w:rPr>
      </w:pPr>
      <w:r w:rsidRPr="003D47C6">
        <w:rPr>
          <w:rFonts w:ascii="Times New Roman" w:hAnsi="Times New Roman" w:cs="Times New Roman"/>
          <w:b/>
          <w:bCs/>
          <w:lang w:val="lt-LT"/>
        </w:rPr>
        <w:t>Rizikos įvertinimas.</w:t>
      </w:r>
      <w:r w:rsidRPr="003D47C6">
        <w:rPr>
          <w:rFonts w:ascii="Times New Roman" w:hAnsi="Times New Roman" w:cs="Times New Roman"/>
          <w:lang w:val="lt-LT"/>
        </w:rPr>
        <w:t xml:space="preserve"> </w:t>
      </w:r>
      <w:r w:rsidR="00DE0964" w:rsidRPr="003D47C6">
        <w:rPr>
          <w:rFonts w:ascii="Times New Roman" w:hAnsi="Times New Roman" w:cs="Times New Roman"/>
          <w:lang w:val="lt-LT"/>
        </w:rPr>
        <w:t>Laikoma, kad tiekėjas įvertino jam pateiktą informaciją ir aplinkybes, kurias galima objektyviai nustatyti iki pasiūlymo pateikimo.</w:t>
      </w:r>
    </w:p>
    <w:p w14:paraId="381A6499" w14:textId="54CA84EF" w:rsidR="00D14DA4" w:rsidRPr="003D47C6" w:rsidRDefault="00AD6023" w:rsidP="002B151B">
      <w:pPr>
        <w:numPr>
          <w:ilvl w:val="0"/>
          <w:numId w:val="10"/>
        </w:numPr>
        <w:spacing w:after="0"/>
        <w:ind w:left="0" w:firstLine="993"/>
        <w:jc w:val="both"/>
        <w:rPr>
          <w:rFonts w:ascii="Times New Roman" w:hAnsi="Times New Roman" w:cs="Times New Roman"/>
          <w:lang w:val="lt-LT"/>
        </w:rPr>
      </w:pPr>
      <w:r w:rsidRPr="003D47C6">
        <w:rPr>
          <w:rFonts w:ascii="Times New Roman" w:hAnsi="Times New Roman" w:cs="Times New Roman"/>
          <w:b/>
          <w:bCs/>
          <w:lang w:val="lt-LT"/>
        </w:rPr>
        <w:t>Įrengiant oro kondicionavimo sistemas turi būti laikomasi:</w:t>
      </w:r>
    </w:p>
    <w:p w14:paraId="6792180C" w14:textId="77777777" w:rsidR="00D14DA4" w:rsidRPr="003D47C6" w:rsidRDefault="00AD6023" w:rsidP="00E84B62">
      <w:pPr>
        <w:pStyle w:val="FirstParagraph"/>
        <w:spacing w:before="0" w:after="0"/>
        <w:ind w:firstLine="993"/>
        <w:jc w:val="both"/>
        <w:rPr>
          <w:rFonts w:ascii="Times New Roman" w:hAnsi="Times New Roman" w:cs="Times New Roman"/>
          <w:lang w:val="lt-LT"/>
        </w:rPr>
      </w:pPr>
      <w:r w:rsidRPr="003D47C6">
        <w:rPr>
          <w:rFonts w:ascii="Times New Roman" w:hAnsi="Times New Roman" w:cs="Times New Roman"/>
          <w:lang w:val="lt-LT"/>
        </w:rPr>
        <w:t>17.1. Lietuvos higienos normos HN 21:2017 50 punkte nurodyto reikalavimo, kad mokyklos pastate ir (ar) patalpose turi būti suprojektuotos ir įrengtos tokios mikroklimato bei oro kokybės parametrus palaikančios ir reguliuojančios šildymo, vėdinimo ir (ar) oro kondicionavimo sistemos, kad jose būtų galima palaikyti Lietuvos higienos normoje HN 35:2007 „Didžiausia leidžiama cheminių medžiagų (teršalų) koncentracija gyvenamosios ir visuomeninės paskirties pastatų patalpų ore“, patvirtintoje Lietuvos Respublikos sveikatos apsaugos ministro 2007 m. gegužės 10 d. įsakymu Nr. V-362, nustatytus oro kokybės parametrus.</w:t>
      </w:r>
    </w:p>
    <w:p w14:paraId="6AB175B9" w14:textId="77777777" w:rsidR="00D14DA4" w:rsidRPr="003D47C6" w:rsidRDefault="00AD6023" w:rsidP="00E84B62">
      <w:pPr>
        <w:pStyle w:val="BodyText"/>
        <w:spacing w:before="0" w:after="0"/>
        <w:ind w:firstLine="993"/>
        <w:jc w:val="both"/>
        <w:rPr>
          <w:rFonts w:ascii="Times New Roman" w:hAnsi="Times New Roman" w:cs="Times New Roman"/>
          <w:lang w:val="lt-LT"/>
        </w:rPr>
      </w:pPr>
      <w:r w:rsidRPr="003D47C6">
        <w:rPr>
          <w:rFonts w:ascii="Times New Roman" w:hAnsi="Times New Roman" w:cs="Times New Roman"/>
          <w:lang w:val="lt-LT"/>
        </w:rPr>
        <w:t>17.2. Lietuvos higienos normos HN 21:2017 7 punkte nurodyto reikalavimo, kad mokykloje esantys įrenginiai turi būti įrengti ir prižiūrimi taip, kad juos naudojant būtų išvengta nelaimingų atsitikimų.</w:t>
      </w:r>
    </w:p>
    <w:p w14:paraId="34FE3398" w14:textId="77777777" w:rsidR="00D14DA4" w:rsidRPr="003D47C6" w:rsidRDefault="00AD6023" w:rsidP="00E84B62">
      <w:pPr>
        <w:pStyle w:val="BodyText"/>
        <w:spacing w:before="0" w:after="0"/>
        <w:ind w:firstLine="993"/>
        <w:jc w:val="both"/>
        <w:rPr>
          <w:rFonts w:ascii="Times New Roman" w:hAnsi="Times New Roman" w:cs="Times New Roman"/>
          <w:lang w:val="lt-LT"/>
        </w:rPr>
      </w:pPr>
      <w:r w:rsidRPr="003D47C6">
        <w:rPr>
          <w:rFonts w:ascii="Times New Roman" w:hAnsi="Times New Roman" w:cs="Times New Roman"/>
          <w:lang w:val="lt-LT"/>
        </w:rPr>
        <w:t>17.3. Lietuvos higienos normos HN 33:2011 „Triukšmo ribiniai dydžiai gyvenamuosiuose ir visuomeninės paskirties pastatuose bei jų aplinkoje“, patvirtintos Lietuvos Respublikos sveikatos apsaugos ministro 2011 m. birželio 13 d. įsakymu Nr. V-604, nustatytų reikalavimų, kad oro kondicionavimo įrenginių patalpose keliamas triukšmas neviršytų nustatytų ribinių dydžių.</w:t>
      </w:r>
    </w:p>
    <w:p w14:paraId="10DF4A45" w14:textId="77777777" w:rsidR="00D14DA4" w:rsidRPr="003D47C6" w:rsidRDefault="00AD6023" w:rsidP="002B151B">
      <w:pPr>
        <w:pStyle w:val="Compact"/>
        <w:numPr>
          <w:ilvl w:val="0"/>
          <w:numId w:val="11"/>
        </w:numPr>
        <w:spacing w:after="0"/>
        <w:ind w:left="0" w:firstLine="993"/>
        <w:jc w:val="both"/>
        <w:rPr>
          <w:rFonts w:ascii="Times New Roman" w:hAnsi="Times New Roman" w:cs="Times New Roman"/>
          <w:lang w:val="lt-LT"/>
        </w:rPr>
      </w:pPr>
      <w:r w:rsidRPr="003D47C6">
        <w:rPr>
          <w:rFonts w:ascii="Times New Roman" w:hAnsi="Times New Roman" w:cs="Times New Roman"/>
          <w:b/>
          <w:bCs/>
          <w:lang w:val="lt-LT"/>
        </w:rPr>
        <w:t>Priedai:</w:t>
      </w:r>
    </w:p>
    <w:p w14:paraId="6130E533" w14:textId="77777777" w:rsidR="00D14DA4" w:rsidRPr="003D47C6" w:rsidRDefault="00AD6023" w:rsidP="002B151B">
      <w:pPr>
        <w:pStyle w:val="Compact"/>
        <w:numPr>
          <w:ilvl w:val="0"/>
          <w:numId w:val="12"/>
        </w:numPr>
        <w:spacing w:after="0"/>
        <w:ind w:left="0" w:firstLine="993"/>
        <w:jc w:val="both"/>
        <w:rPr>
          <w:rFonts w:ascii="Times New Roman" w:hAnsi="Times New Roman" w:cs="Times New Roman"/>
          <w:lang w:val="lt-LT"/>
        </w:rPr>
      </w:pPr>
      <w:r w:rsidRPr="003D47C6">
        <w:rPr>
          <w:rFonts w:ascii="Times New Roman" w:hAnsi="Times New Roman" w:cs="Times New Roman"/>
          <w:lang w:val="lt-LT"/>
        </w:rPr>
        <w:t>Priedas Nr. 1 – stogo nuotraukos;</w:t>
      </w:r>
    </w:p>
    <w:p w14:paraId="2BD5AED8" w14:textId="4D8C8311" w:rsidR="00D14DA4" w:rsidRPr="003D47C6" w:rsidRDefault="00AD6023" w:rsidP="002B151B">
      <w:pPr>
        <w:pStyle w:val="Compact"/>
        <w:numPr>
          <w:ilvl w:val="0"/>
          <w:numId w:val="12"/>
        </w:numPr>
        <w:spacing w:after="0"/>
        <w:ind w:left="0" w:firstLine="993"/>
        <w:jc w:val="both"/>
        <w:rPr>
          <w:rFonts w:ascii="Times New Roman" w:hAnsi="Times New Roman" w:cs="Times New Roman"/>
          <w:lang w:val="lt-LT"/>
        </w:rPr>
      </w:pPr>
      <w:r w:rsidRPr="003D47C6">
        <w:rPr>
          <w:rFonts w:ascii="Times New Roman" w:hAnsi="Times New Roman" w:cs="Times New Roman"/>
          <w:lang w:val="lt-LT"/>
        </w:rPr>
        <w:t>Priedas Nr. 2 –</w:t>
      </w:r>
      <w:r w:rsidR="00956FAD">
        <w:rPr>
          <w:rFonts w:ascii="Times New Roman" w:hAnsi="Times New Roman" w:cs="Times New Roman"/>
          <w:lang w:val="lt-LT"/>
        </w:rPr>
        <w:t xml:space="preserve"> mokyklos</w:t>
      </w:r>
      <w:r w:rsidRPr="003D47C6">
        <w:rPr>
          <w:rFonts w:ascii="Times New Roman" w:hAnsi="Times New Roman" w:cs="Times New Roman"/>
          <w:lang w:val="lt-LT"/>
        </w:rPr>
        <w:t xml:space="preserve"> 2 ir 3 aukštų klasių planai.</w:t>
      </w:r>
    </w:p>
    <w:p w14:paraId="3FA15BBA" w14:textId="77777777" w:rsidR="00D14DA4" w:rsidRDefault="00AD6023" w:rsidP="002B151B">
      <w:pPr>
        <w:pStyle w:val="FirstParagraph"/>
        <w:spacing w:after="0"/>
        <w:ind w:firstLine="993"/>
        <w:jc w:val="both"/>
        <w:rPr>
          <w:rFonts w:ascii="Times New Roman" w:hAnsi="Times New Roman" w:cs="Times New Roman"/>
          <w:lang w:val="lt-LT"/>
        </w:rPr>
      </w:pPr>
      <w:r w:rsidRPr="003D47C6">
        <w:rPr>
          <w:rFonts w:ascii="Times New Roman" w:hAnsi="Times New Roman" w:cs="Times New Roman"/>
          <w:lang w:val="lt-LT"/>
        </w:rPr>
        <w:t>Priedai skirti montavimo sąlygoms, trasų maršrutams, išorinių blokų išdėstymui, elektros instaliacijos poreikiui ir prekių sumontavimo apimčiai įvertinti.</w:t>
      </w:r>
    </w:p>
    <w:p w14:paraId="3AFAE433" w14:textId="502C0625" w:rsidR="002E2808" w:rsidRPr="005C45CF" w:rsidRDefault="002E2808" w:rsidP="005C45CF">
      <w:pPr>
        <w:pStyle w:val="ListParagraph"/>
        <w:numPr>
          <w:ilvl w:val="0"/>
          <w:numId w:val="11"/>
        </w:numPr>
        <w:ind w:left="0" w:firstLine="993"/>
        <w:rPr>
          <w:rFonts w:ascii="Times New Roman" w:hAnsi="Times New Roman" w:cs="Times New Roman"/>
          <w:lang w:val="lt-LT"/>
        </w:rPr>
      </w:pPr>
      <w:r w:rsidRPr="002E2808">
        <w:rPr>
          <w:rFonts w:ascii="Times New Roman" w:hAnsi="Times New Roman" w:cs="Times New Roman"/>
          <w:lang w:val="lt-LT"/>
        </w:rPr>
        <w:t>Tiekėjas kartu su pasiūlymu privalo pateikti gamintojo techninę dokumentaciją (katalogą arba techninių duomenų lapą</w:t>
      </w:r>
      <w:r w:rsidR="005C45CF">
        <w:rPr>
          <w:rFonts w:ascii="Times New Roman" w:hAnsi="Times New Roman" w:cs="Times New Roman"/>
          <w:lang w:val="lt-LT"/>
        </w:rPr>
        <w:t xml:space="preserve"> </w:t>
      </w:r>
      <w:r w:rsidR="00720D66">
        <w:rPr>
          <w:rFonts w:ascii="Times New Roman" w:hAnsi="Times New Roman" w:cs="Times New Roman"/>
          <w:lang w:val="lt-LT"/>
        </w:rPr>
        <w:t>ar kitus lygiaverčius dokumentus</w:t>
      </w:r>
      <w:r w:rsidRPr="002E2808">
        <w:rPr>
          <w:rFonts w:ascii="Times New Roman" w:hAnsi="Times New Roman" w:cs="Times New Roman"/>
          <w:lang w:val="lt-LT"/>
        </w:rPr>
        <w:t>), patvirtinančią, kad siūloma įranga atitinka visus techninėje specifikacijoje nustatytus parametrus.</w:t>
      </w:r>
    </w:p>
    <w:tbl>
      <w:tblPr>
        <w:tblW w:w="9923" w:type="dxa"/>
        <w:tblInd w:w="-147" w:type="dxa"/>
        <w:tblLook w:val="0000" w:firstRow="0" w:lastRow="0" w:firstColumn="0" w:lastColumn="0" w:noHBand="0" w:noVBand="0"/>
      </w:tblPr>
      <w:tblGrid>
        <w:gridCol w:w="570"/>
        <w:gridCol w:w="2266"/>
        <w:gridCol w:w="3543"/>
        <w:gridCol w:w="3544"/>
      </w:tblGrid>
      <w:tr w:rsidR="00DA48F0" w:rsidRPr="00295768" w14:paraId="78B8B43B" w14:textId="77777777" w:rsidTr="005A0182">
        <w:trPr>
          <w:trHeight w:val="244"/>
        </w:trPr>
        <w:tc>
          <w:tcPr>
            <w:tcW w:w="570" w:type="dxa"/>
            <w:tcBorders>
              <w:top w:val="single" w:sz="4" w:space="0" w:color="000000"/>
              <w:left w:val="single" w:sz="4" w:space="0" w:color="000000"/>
              <w:bottom w:val="single" w:sz="4" w:space="0" w:color="000000"/>
            </w:tcBorders>
            <w:vAlign w:val="center"/>
          </w:tcPr>
          <w:p w14:paraId="788E2351" w14:textId="77777777" w:rsidR="00DA48F0" w:rsidRPr="003D47C6" w:rsidRDefault="00DA48F0" w:rsidP="006B239D">
            <w:pPr>
              <w:pStyle w:val="NoSpacing"/>
              <w:rPr>
                <w:rFonts w:ascii="Times New Roman" w:hAnsi="Times New Roman" w:cs="Times New Roman"/>
                <w:b/>
                <w:sz w:val="24"/>
                <w:szCs w:val="24"/>
              </w:rPr>
            </w:pPr>
            <w:r w:rsidRPr="003D47C6">
              <w:rPr>
                <w:rFonts w:ascii="Times New Roman" w:hAnsi="Times New Roman" w:cs="Times New Roman"/>
                <w:b/>
                <w:sz w:val="24"/>
                <w:szCs w:val="24"/>
              </w:rPr>
              <w:t>Eil.</w:t>
            </w:r>
          </w:p>
          <w:p w14:paraId="7FEDD3BB" w14:textId="77777777" w:rsidR="00DA48F0" w:rsidRPr="003D47C6" w:rsidRDefault="00DA48F0" w:rsidP="006B239D">
            <w:pPr>
              <w:pStyle w:val="NoSpacing"/>
              <w:jc w:val="center"/>
              <w:rPr>
                <w:rFonts w:ascii="Times New Roman" w:hAnsi="Times New Roman" w:cs="Times New Roman"/>
                <w:b/>
                <w:sz w:val="24"/>
                <w:szCs w:val="24"/>
              </w:rPr>
            </w:pPr>
            <w:r w:rsidRPr="003D47C6">
              <w:rPr>
                <w:rFonts w:ascii="Times New Roman" w:hAnsi="Times New Roman" w:cs="Times New Roman"/>
                <w:b/>
                <w:sz w:val="24"/>
                <w:szCs w:val="24"/>
              </w:rPr>
              <w:t>Nr.</w:t>
            </w:r>
          </w:p>
        </w:tc>
        <w:tc>
          <w:tcPr>
            <w:tcW w:w="2266" w:type="dxa"/>
            <w:tcBorders>
              <w:top w:val="single" w:sz="4" w:space="0" w:color="000000"/>
              <w:left w:val="single" w:sz="4" w:space="0" w:color="000000"/>
              <w:bottom w:val="single" w:sz="4" w:space="0" w:color="000000"/>
            </w:tcBorders>
            <w:vAlign w:val="center"/>
          </w:tcPr>
          <w:p w14:paraId="61E0B022" w14:textId="77777777" w:rsidR="00DA48F0" w:rsidRPr="003D47C6" w:rsidRDefault="00DA48F0" w:rsidP="006B239D">
            <w:pPr>
              <w:pStyle w:val="NoSpacing"/>
              <w:jc w:val="center"/>
              <w:rPr>
                <w:rFonts w:ascii="Times New Roman" w:hAnsi="Times New Roman" w:cs="Times New Roman"/>
                <w:b/>
                <w:sz w:val="24"/>
                <w:szCs w:val="24"/>
              </w:rPr>
            </w:pPr>
            <w:r w:rsidRPr="003D47C6">
              <w:rPr>
                <w:rFonts w:ascii="Times New Roman" w:hAnsi="Times New Roman" w:cs="Times New Roman"/>
                <w:b/>
                <w:sz w:val="24"/>
                <w:szCs w:val="24"/>
              </w:rPr>
              <w:t>Techninio parametro</w:t>
            </w:r>
          </w:p>
          <w:p w14:paraId="03D1E44B" w14:textId="77777777" w:rsidR="00DA48F0" w:rsidRPr="003D47C6" w:rsidRDefault="00DA48F0" w:rsidP="006B239D">
            <w:pPr>
              <w:pStyle w:val="NoSpacing"/>
              <w:jc w:val="center"/>
              <w:rPr>
                <w:rFonts w:ascii="Times New Roman" w:hAnsi="Times New Roman" w:cs="Times New Roman"/>
                <w:b/>
                <w:sz w:val="24"/>
                <w:szCs w:val="24"/>
              </w:rPr>
            </w:pPr>
            <w:r w:rsidRPr="003D47C6">
              <w:rPr>
                <w:rFonts w:ascii="Times New Roman" w:hAnsi="Times New Roman" w:cs="Times New Roman"/>
                <w:b/>
                <w:sz w:val="24"/>
                <w:szCs w:val="24"/>
              </w:rPr>
              <w:t>pavadinimas</w:t>
            </w:r>
          </w:p>
        </w:tc>
        <w:tc>
          <w:tcPr>
            <w:tcW w:w="3543" w:type="dxa"/>
            <w:tcBorders>
              <w:top w:val="single" w:sz="4" w:space="0" w:color="000000"/>
              <w:left w:val="single" w:sz="4" w:space="0" w:color="000000"/>
              <w:bottom w:val="single" w:sz="4" w:space="0" w:color="000000"/>
              <w:right w:val="single" w:sz="4" w:space="0" w:color="auto"/>
            </w:tcBorders>
            <w:vAlign w:val="center"/>
          </w:tcPr>
          <w:p w14:paraId="262FBFDA" w14:textId="77777777" w:rsidR="00DA48F0" w:rsidRPr="003D47C6" w:rsidRDefault="00DA48F0" w:rsidP="006B239D">
            <w:pPr>
              <w:pStyle w:val="NoSpacing"/>
              <w:jc w:val="center"/>
              <w:rPr>
                <w:rFonts w:ascii="Times New Roman" w:hAnsi="Times New Roman" w:cs="Times New Roman"/>
                <w:b/>
                <w:sz w:val="24"/>
                <w:szCs w:val="24"/>
              </w:rPr>
            </w:pPr>
            <w:r w:rsidRPr="003D47C6">
              <w:rPr>
                <w:rFonts w:ascii="Times New Roman" w:hAnsi="Times New Roman" w:cs="Times New Roman"/>
                <w:b/>
                <w:sz w:val="24"/>
                <w:szCs w:val="24"/>
              </w:rPr>
              <w:t>Reikalaujamas parametras</w:t>
            </w:r>
          </w:p>
        </w:tc>
        <w:tc>
          <w:tcPr>
            <w:tcW w:w="3544" w:type="dxa"/>
            <w:tcBorders>
              <w:top w:val="single" w:sz="4" w:space="0" w:color="auto"/>
              <w:left w:val="single" w:sz="4" w:space="0" w:color="auto"/>
              <w:bottom w:val="single" w:sz="4" w:space="0" w:color="auto"/>
              <w:right w:val="single" w:sz="4" w:space="0" w:color="auto"/>
            </w:tcBorders>
          </w:tcPr>
          <w:p w14:paraId="10DFE74A" w14:textId="77777777" w:rsidR="00DA48F0" w:rsidRPr="003D47C6" w:rsidRDefault="00DA48F0" w:rsidP="006B239D">
            <w:pPr>
              <w:pStyle w:val="NoSpacing"/>
              <w:jc w:val="center"/>
              <w:rPr>
                <w:rFonts w:ascii="Times New Roman" w:hAnsi="Times New Roman" w:cs="Times New Roman"/>
                <w:b/>
                <w:sz w:val="24"/>
                <w:szCs w:val="24"/>
              </w:rPr>
            </w:pPr>
            <w:r w:rsidRPr="003D47C6">
              <w:rPr>
                <w:rFonts w:ascii="Times New Roman" w:hAnsi="Times New Roman" w:cs="Times New Roman"/>
                <w:b/>
                <w:sz w:val="24"/>
                <w:szCs w:val="24"/>
              </w:rPr>
              <w:t xml:space="preserve">Rangovo siūlomo modelio pavadinimas ir parametrai </w:t>
            </w:r>
            <w:r w:rsidRPr="003D47C6">
              <w:rPr>
                <w:rFonts w:ascii="Times New Roman" w:hAnsi="Times New Roman" w:cs="Times New Roman"/>
                <w:bCs/>
                <w:i/>
                <w:iCs/>
                <w:color w:val="EE0000"/>
                <w:sz w:val="24"/>
                <w:szCs w:val="24"/>
              </w:rPr>
              <w:t>(pildo tiekėjas)</w:t>
            </w:r>
          </w:p>
        </w:tc>
      </w:tr>
      <w:tr w:rsidR="00DA48F0" w:rsidRPr="00295768" w14:paraId="2B61CFC9" w14:textId="77777777" w:rsidTr="005A0182">
        <w:trPr>
          <w:trHeight w:val="244"/>
        </w:trPr>
        <w:tc>
          <w:tcPr>
            <w:tcW w:w="570" w:type="dxa"/>
            <w:tcBorders>
              <w:top w:val="single" w:sz="4" w:space="0" w:color="000000"/>
              <w:left w:val="single" w:sz="4" w:space="0" w:color="000000"/>
              <w:bottom w:val="single" w:sz="4" w:space="0" w:color="000000"/>
            </w:tcBorders>
          </w:tcPr>
          <w:p w14:paraId="60E73E08" w14:textId="77777777" w:rsidR="00DA48F0" w:rsidRPr="003D47C6" w:rsidRDefault="00DA48F0" w:rsidP="006B239D">
            <w:pPr>
              <w:pStyle w:val="NoSpacing"/>
              <w:jc w:val="center"/>
              <w:rPr>
                <w:rFonts w:ascii="Times New Roman" w:hAnsi="Times New Roman" w:cs="Times New Roman"/>
                <w:sz w:val="24"/>
                <w:szCs w:val="24"/>
              </w:rPr>
            </w:pPr>
            <w:r w:rsidRPr="003D47C6">
              <w:rPr>
                <w:rFonts w:ascii="Times New Roman" w:hAnsi="Times New Roman" w:cs="Times New Roman"/>
                <w:sz w:val="24"/>
                <w:szCs w:val="24"/>
              </w:rPr>
              <w:t>1.</w:t>
            </w:r>
          </w:p>
        </w:tc>
        <w:tc>
          <w:tcPr>
            <w:tcW w:w="2266" w:type="dxa"/>
            <w:tcBorders>
              <w:top w:val="single" w:sz="4" w:space="0" w:color="000000"/>
              <w:left w:val="single" w:sz="4" w:space="0" w:color="000000"/>
              <w:bottom w:val="single" w:sz="4" w:space="0" w:color="000000"/>
            </w:tcBorders>
          </w:tcPr>
          <w:p w14:paraId="2243A9D3" w14:textId="77777777" w:rsidR="00DA48F0" w:rsidRPr="003D47C6" w:rsidRDefault="00DA48F0" w:rsidP="006B239D">
            <w:pPr>
              <w:pStyle w:val="NoSpacing"/>
              <w:rPr>
                <w:rFonts w:ascii="Times New Roman" w:hAnsi="Times New Roman" w:cs="Times New Roman"/>
                <w:sz w:val="24"/>
                <w:szCs w:val="24"/>
              </w:rPr>
            </w:pPr>
            <w:r w:rsidRPr="003D47C6">
              <w:rPr>
                <w:rFonts w:ascii="Times New Roman" w:hAnsi="Times New Roman" w:cs="Times New Roman"/>
                <w:sz w:val="24"/>
                <w:szCs w:val="24"/>
              </w:rPr>
              <w:t>Oro kondicionierius (vidinis blokas)</w:t>
            </w:r>
          </w:p>
        </w:tc>
        <w:tc>
          <w:tcPr>
            <w:tcW w:w="3543" w:type="dxa"/>
            <w:tcBorders>
              <w:top w:val="single" w:sz="4" w:space="0" w:color="000000"/>
              <w:left w:val="single" w:sz="4" w:space="0" w:color="000000"/>
              <w:bottom w:val="single" w:sz="4" w:space="0" w:color="000000"/>
              <w:right w:val="single" w:sz="4" w:space="0" w:color="auto"/>
            </w:tcBorders>
          </w:tcPr>
          <w:p w14:paraId="18D6D33B" w14:textId="77777777" w:rsidR="00DA48F0" w:rsidRPr="003D47C6" w:rsidRDefault="00DA48F0" w:rsidP="006B239D">
            <w:pPr>
              <w:pStyle w:val="NoSpacing"/>
              <w:rPr>
                <w:rFonts w:ascii="Times New Roman" w:hAnsi="Times New Roman" w:cs="Times New Roman"/>
                <w:sz w:val="24"/>
                <w:szCs w:val="24"/>
              </w:rPr>
            </w:pPr>
            <w:r w:rsidRPr="003D47C6">
              <w:rPr>
                <w:rFonts w:ascii="Times New Roman" w:hAnsi="Times New Roman" w:cs="Times New Roman"/>
                <w:sz w:val="24"/>
                <w:szCs w:val="24"/>
              </w:rPr>
              <w:t>Gamintojo pavadinimas ir modelis</w:t>
            </w:r>
          </w:p>
        </w:tc>
        <w:tc>
          <w:tcPr>
            <w:tcW w:w="3544" w:type="dxa"/>
            <w:tcBorders>
              <w:top w:val="single" w:sz="4" w:space="0" w:color="auto"/>
              <w:left w:val="single" w:sz="4" w:space="0" w:color="auto"/>
              <w:bottom w:val="single" w:sz="4" w:space="0" w:color="auto"/>
              <w:right w:val="single" w:sz="4" w:space="0" w:color="auto"/>
            </w:tcBorders>
          </w:tcPr>
          <w:p w14:paraId="04722E2B" w14:textId="77777777" w:rsidR="00DA48F0" w:rsidRPr="003D47C6" w:rsidRDefault="00DA48F0" w:rsidP="006B239D">
            <w:pPr>
              <w:pStyle w:val="NoSpacing"/>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gamintojo pavadinimą ir modelį)</w:t>
            </w:r>
          </w:p>
        </w:tc>
      </w:tr>
      <w:tr w:rsidR="00DA48F0" w:rsidRPr="00295768" w14:paraId="7386B046" w14:textId="77777777" w:rsidTr="005A0182">
        <w:trPr>
          <w:trHeight w:val="244"/>
        </w:trPr>
        <w:tc>
          <w:tcPr>
            <w:tcW w:w="570" w:type="dxa"/>
            <w:tcBorders>
              <w:top w:val="single" w:sz="4" w:space="0" w:color="000000"/>
              <w:left w:val="single" w:sz="4" w:space="0" w:color="000000"/>
              <w:bottom w:val="single" w:sz="4" w:space="0" w:color="000000"/>
            </w:tcBorders>
          </w:tcPr>
          <w:p w14:paraId="626D1348" w14:textId="77777777" w:rsidR="00DA48F0" w:rsidRPr="003D47C6" w:rsidRDefault="00DA48F0" w:rsidP="006B239D">
            <w:pPr>
              <w:pStyle w:val="NoSpacing"/>
              <w:jc w:val="center"/>
              <w:rPr>
                <w:rFonts w:ascii="Times New Roman" w:hAnsi="Times New Roman" w:cs="Times New Roman"/>
                <w:sz w:val="24"/>
                <w:szCs w:val="24"/>
              </w:rPr>
            </w:pPr>
            <w:r w:rsidRPr="003D47C6">
              <w:rPr>
                <w:rFonts w:ascii="Times New Roman" w:hAnsi="Times New Roman" w:cs="Times New Roman"/>
                <w:sz w:val="24"/>
                <w:szCs w:val="24"/>
              </w:rPr>
              <w:t>2.</w:t>
            </w:r>
          </w:p>
        </w:tc>
        <w:tc>
          <w:tcPr>
            <w:tcW w:w="2266" w:type="dxa"/>
            <w:tcBorders>
              <w:top w:val="single" w:sz="4" w:space="0" w:color="000000"/>
              <w:left w:val="single" w:sz="4" w:space="0" w:color="000000"/>
              <w:bottom w:val="single" w:sz="4" w:space="0" w:color="000000"/>
            </w:tcBorders>
          </w:tcPr>
          <w:p w14:paraId="0D899304" w14:textId="77777777" w:rsidR="00DA48F0" w:rsidRPr="003D47C6" w:rsidRDefault="00DA48F0" w:rsidP="006B239D">
            <w:pPr>
              <w:pStyle w:val="NoSpacing"/>
              <w:rPr>
                <w:rFonts w:ascii="Times New Roman" w:hAnsi="Times New Roman" w:cs="Times New Roman"/>
                <w:sz w:val="24"/>
                <w:szCs w:val="24"/>
              </w:rPr>
            </w:pPr>
            <w:r w:rsidRPr="003D47C6">
              <w:rPr>
                <w:rFonts w:ascii="Times New Roman" w:hAnsi="Times New Roman" w:cs="Times New Roman"/>
                <w:sz w:val="24"/>
                <w:szCs w:val="24"/>
              </w:rPr>
              <w:t>Oro kondicionierių skaičius (vidinių blokų)</w:t>
            </w:r>
          </w:p>
        </w:tc>
        <w:tc>
          <w:tcPr>
            <w:tcW w:w="3543" w:type="dxa"/>
            <w:tcBorders>
              <w:top w:val="single" w:sz="4" w:space="0" w:color="000000"/>
              <w:left w:val="single" w:sz="4" w:space="0" w:color="000000"/>
              <w:bottom w:val="single" w:sz="4" w:space="0" w:color="000000"/>
              <w:right w:val="single" w:sz="4" w:space="0" w:color="auto"/>
            </w:tcBorders>
          </w:tcPr>
          <w:p w14:paraId="71D9BC78" w14:textId="4B7189FC" w:rsidR="00DA48F0" w:rsidRPr="003D47C6" w:rsidRDefault="00DA48F0" w:rsidP="006B239D">
            <w:pPr>
              <w:pStyle w:val="NoSpacing"/>
              <w:rPr>
                <w:rFonts w:ascii="Times New Roman" w:hAnsi="Times New Roman" w:cs="Times New Roman"/>
                <w:sz w:val="24"/>
                <w:szCs w:val="24"/>
              </w:rPr>
            </w:pPr>
            <w:r w:rsidRPr="003D47C6">
              <w:rPr>
                <w:rFonts w:ascii="Times New Roman" w:hAnsi="Times New Roman" w:cs="Times New Roman"/>
                <w:sz w:val="24"/>
                <w:szCs w:val="24"/>
              </w:rPr>
              <w:t>12 vnt.</w:t>
            </w:r>
          </w:p>
        </w:tc>
        <w:tc>
          <w:tcPr>
            <w:tcW w:w="3544" w:type="dxa"/>
            <w:tcBorders>
              <w:top w:val="single" w:sz="4" w:space="0" w:color="auto"/>
              <w:left w:val="single" w:sz="4" w:space="0" w:color="auto"/>
              <w:bottom w:val="single" w:sz="4" w:space="0" w:color="auto"/>
              <w:right w:val="single" w:sz="4" w:space="0" w:color="auto"/>
            </w:tcBorders>
          </w:tcPr>
          <w:p w14:paraId="49203464" w14:textId="77777777" w:rsidR="00DA48F0" w:rsidRPr="003D47C6" w:rsidRDefault="00DA48F0" w:rsidP="006B239D">
            <w:pPr>
              <w:pStyle w:val="NoSpacing"/>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kiek siūloma montuoti vnt.)</w:t>
            </w:r>
          </w:p>
        </w:tc>
      </w:tr>
      <w:tr w:rsidR="00DA48F0" w:rsidRPr="00295768" w14:paraId="67E60391" w14:textId="77777777" w:rsidTr="005A0182">
        <w:trPr>
          <w:trHeight w:val="244"/>
        </w:trPr>
        <w:tc>
          <w:tcPr>
            <w:tcW w:w="570" w:type="dxa"/>
            <w:tcBorders>
              <w:top w:val="single" w:sz="4" w:space="0" w:color="000000"/>
              <w:left w:val="single" w:sz="4" w:space="0" w:color="000000"/>
              <w:bottom w:val="single" w:sz="4" w:space="0" w:color="000000"/>
            </w:tcBorders>
          </w:tcPr>
          <w:p w14:paraId="1125665E" w14:textId="77777777" w:rsidR="00DA48F0" w:rsidRPr="003D47C6" w:rsidRDefault="00DA48F0" w:rsidP="006B239D">
            <w:pPr>
              <w:pStyle w:val="NoSpacing"/>
              <w:jc w:val="center"/>
              <w:rPr>
                <w:rFonts w:ascii="Times New Roman" w:hAnsi="Times New Roman" w:cs="Times New Roman"/>
                <w:sz w:val="24"/>
                <w:szCs w:val="24"/>
              </w:rPr>
            </w:pPr>
            <w:r w:rsidRPr="003D47C6">
              <w:rPr>
                <w:rFonts w:ascii="Times New Roman" w:hAnsi="Times New Roman" w:cs="Times New Roman"/>
                <w:sz w:val="24"/>
                <w:szCs w:val="24"/>
              </w:rPr>
              <w:t>3.</w:t>
            </w:r>
          </w:p>
        </w:tc>
        <w:tc>
          <w:tcPr>
            <w:tcW w:w="2266" w:type="dxa"/>
            <w:tcBorders>
              <w:top w:val="single" w:sz="4" w:space="0" w:color="000000"/>
              <w:left w:val="single" w:sz="4" w:space="0" w:color="000000"/>
              <w:bottom w:val="single" w:sz="4" w:space="0" w:color="000000"/>
            </w:tcBorders>
          </w:tcPr>
          <w:p w14:paraId="62D4DE37" w14:textId="77777777" w:rsidR="00DA48F0" w:rsidRPr="003D47C6" w:rsidRDefault="00DA48F0" w:rsidP="006B239D">
            <w:pPr>
              <w:pStyle w:val="NoSpacing"/>
              <w:rPr>
                <w:rFonts w:ascii="Times New Roman" w:hAnsi="Times New Roman" w:cs="Times New Roman"/>
                <w:sz w:val="24"/>
                <w:szCs w:val="24"/>
              </w:rPr>
            </w:pPr>
            <w:r w:rsidRPr="003D47C6">
              <w:rPr>
                <w:rFonts w:ascii="Times New Roman" w:hAnsi="Times New Roman" w:cs="Times New Roman"/>
                <w:sz w:val="24"/>
                <w:szCs w:val="24"/>
              </w:rPr>
              <w:t>Oro kondicionieriaus (išorinis blokas)</w:t>
            </w:r>
          </w:p>
        </w:tc>
        <w:tc>
          <w:tcPr>
            <w:tcW w:w="3543" w:type="dxa"/>
            <w:tcBorders>
              <w:top w:val="single" w:sz="4" w:space="0" w:color="000000"/>
              <w:left w:val="single" w:sz="4" w:space="0" w:color="000000"/>
              <w:bottom w:val="single" w:sz="4" w:space="0" w:color="000000"/>
              <w:right w:val="single" w:sz="4" w:space="0" w:color="auto"/>
            </w:tcBorders>
          </w:tcPr>
          <w:p w14:paraId="1B5DDB6B" w14:textId="77777777" w:rsidR="00DA48F0" w:rsidRPr="003D47C6" w:rsidRDefault="00DA48F0" w:rsidP="006B239D">
            <w:pPr>
              <w:pStyle w:val="NoSpacing"/>
              <w:rPr>
                <w:rFonts w:ascii="Times New Roman" w:hAnsi="Times New Roman" w:cs="Times New Roman"/>
                <w:sz w:val="24"/>
                <w:szCs w:val="24"/>
              </w:rPr>
            </w:pPr>
            <w:r w:rsidRPr="003D47C6">
              <w:rPr>
                <w:rFonts w:ascii="Times New Roman" w:hAnsi="Times New Roman" w:cs="Times New Roman"/>
                <w:sz w:val="24"/>
                <w:szCs w:val="24"/>
              </w:rPr>
              <w:t>Gamintojo pavadinimas ir modelis</w:t>
            </w:r>
          </w:p>
        </w:tc>
        <w:tc>
          <w:tcPr>
            <w:tcW w:w="3544" w:type="dxa"/>
            <w:tcBorders>
              <w:top w:val="single" w:sz="4" w:space="0" w:color="auto"/>
              <w:left w:val="single" w:sz="4" w:space="0" w:color="auto"/>
              <w:bottom w:val="single" w:sz="4" w:space="0" w:color="auto"/>
              <w:right w:val="single" w:sz="4" w:space="0" w:color="auto"/>
            </w:tcBorders>
          </w:tcPr>
          <w:p w14:paraId="7AB75FE0" w14:textId="77777777" w:rsidR="00DA48F0" w:rsidRPr="003D47C6" w:rsidRDefault="00DA48F0" w:rsidP="006B239D">
            <w:pPr>
              <w:pStyle w:val="NoSpacing"/>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gamintojo pavadinimą ir modelį)</w:t>
            </w:r>
          </w:p>
        </w:tc>
      </w:tr>
      <w:tr w:rsidR="00DA48F0" w:rsidRPr="00295768" w14:paraId="3EF1320A" w14:textId="77777777" w:rsidTr="005A0182">
        <w:trPr>
          <w:trHeight w:val="244"/>
        </w:trPr>
        <w:tc>
          <w:tcPr>
            <w:tcW w:w="570" w:type="dxa"/>
            <w:tcBorders>
              <w:top w:val="single" w:sz="4" w:space="0" w:color="000000"/>
              <w:left w:val="single" w:sz="4" w:space="0" w:color="000000"/>
              <w:bottom w:val="single" w:sz="4" w:space="0" w:color="000000"/>
            </w:tcBorders>
          </w:tcPr>
          <w:p w14:paraId="7E23C0CA" w14:textId="77777777" w:rsidR="00DA48F0" w:rsidRPr="003D47C6" w:rsidRDefault="00DA48F0" w:rsidP="006B239D">
            <w:pPr>
              <w:pStyle w:val="NoSpacing"/>
              <w:jc w:val="center"/>
              <w:rPr>
                <w:rFonts w:ascii="Times New Roman" w:hAnsi="Times New Roman" w:cs="Times New Roman"/>
                <w:sz w:val="24"/>
                <w:szCs w:val="24"/>
              </w:rPr>
            </w:pPr>
            <w:r w:rsidRPr="003D47C6">
              <w:rPr>
                <w:rFonts w:ascii="Times New Roman" w:hAnsi="Times New Roman" w:cs="Times New Roman"/>
                <w:sz w:val="24"/>
                <w:szCs w:val="24"/>
              </w:rPr>
              <w:t>4.</w:t>
            </w:r>
          </w:p>
        </w:tc>
        <w:tc>
          <w:tcPr>
            <w:tcW w:w="2266" w:type="dxa"/>
            <w:tcBorders>
              <w:top w:val="single" w:sz="4" w:space="0" w:color="000000"/>
              <w:left w:val="single" w:sz="4" w:space="0" w:color="000000"/>
              <w:bottom w:val="single" w:sz="4" w:space="0" w:color="000000"/>
            </w:tcBorders>
          </w:tcPr>
          <w:p w14:paraId="3CA813E6" w14:textId="77777777" w:rsidR="00DA48F0" w:rsidRPr="003D47C6" w:rsidRDefault="00DA48F0" w:rsidP="006B239D">
            <w:pPr>
              <w:pStyle w:val="NoSpacing"/>
              <w:rPr>
                <w:rFonts w:ascii="Times New Roman" w:hAnsi="Times New Roman" w:cs="Times New Roman"/>
                <w:sz w:val="24"/>
                <w:szCs w:val="24"/>
              </w:rPr>
            </w:pPr>
            <w:r w:rsidRPr="003D47C6">
              <w:rPr>
                <w:rFonts w:ascii="Times New Roman" w:hAnsi="Times New Roman" w:cs="Times New Roman"/>
                <w:sz w:val="24"/>
                <w:szCs w:val="24"/>
              </w:rPr>
              <w:t>Oro kondicionierių skaičius (išorinių blokų)</w:t>
            </w:r>
          </w:p>
        </w:tc>
        <w:tc>
          <w:tcPr>
            <w:tcW w:w="3543" w:type="dxa"/>
            <w:tcBorders>
              <w:top w:val="single" w:sz="4" w:space="0" w:color="000000"/>
              <w:left w:val="single" w:sz="4" w:space="0" w:color="000000"/>
              <w:bottom w:val="single" w:sz="4" w:space="0" w:color="000000"/>
              <w:right w:val="single" w:sz="4" w:space="0" w:color="auto"/>
            </w:tcBorders>
          </w:tcPr>
          <w:p w14:paraId="1710249E" w14:textId="5DC762D5" w:rsidR="00DA48F0" w:rsidRPr="003D47C6" w:rsidRDefault="00DA48F0" w:rsidP="006B239D">
            <w:pPr>
              <w:pStyle w:val="NoSpacing"/>
              <w:rPr>
                <w:rFonts w:ascii="Times New Roman" w:hAnsi="Times New Roman" w:cs="Times New Roman"/>
                <w:sz w:val="24"/>
                <w:szCs w:val="24"/>
              </w:rPr>
            </w:pPr>
            <w:r w:rsidRPr="003D47C6">
              <w:rPr>
                <w:rFonts w:ascii="Times New Roman" w:hAnsi="Times New Roman" w:cs="Times New Roman"/>
                <w:sz w:val="24"/>
                <w:szCs w:val="24"/>
              </w:rPr>
              <w:t>12 vnt.</w:t>
            </w:r>
          </w:p>
        </w:tc>
        <w:tc>
          <w:tcPr>
            <w:tcW w:w="3544" w:type="dxa"/>
            <w:tcBorders>
              <w:top w:val="single" w:sz="4" w:space="0" w:color="auto"/>
              <w:left w:val="single" w:sz="4" w:space="0" w:color="auto"/>
              <w:bottom w:val="single" w:sz="4" w:space="0" w:color="auto"/>
              <w:right w:val="single" w:sz="4" w:space="0" w:color="auto"/>
            </w:tcBorders>
          </w:tcPr>
          <w:p w14:paraId="61596E81" w14:textId="77777777" w:rsidR="00DA48F0" w:rsidRPr="003D47C6" w:rsidRDefault="00DA48F0" w:rsidP="006B239D">
            <w:pPr>
              <w:pStyle w:val="NoSpacing"/>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kiek siūloma montuoti vnt.)</w:t>
            </w:r>
          </w:p>
        </w:tc>
      </w:tr>
      <w:tr w:rsidR="00DA48F0" w:rsidRPr="003D47C6" w14:paraId="3701A511" w14:textId="77777777" w:rsidTr="005A0182">
        <w:trPr>
          <w:trHeight w:val="244"/>
        </w:trPr>
        <w:tc>
          <w:tcPr>
            <w:tcW w:w="570" w:type="dxa"/>
            <w:tcBorders>
              <w:top w:val="single" w:sz="4" w:space="0" w:color="000000"/>
              <w:left w:val="single" w:sz="4" w:space="0" w:color="000000"/>
              <w:bottom w:val="single" w:sz="4" w:space="0" w:color="000000"/>
            </w:tcBorders>
          </w:tcPr>
          <w:p w14:paraId="4619880B" w14:textId="77777777" w:rsidR="00DA48F0" w:rsidRPr="003D47C6" w:rsidRDefault="00DA48F0" w:rsidP="006B239D">
            <w:pPr>
              <w:pStyle w:val="NoSpacing"/>
              <w:jc w:val="center"/>
              <w:rPr>
                <w:rFonts w:ascii="Times New Roman" w:hAnsi="Times New Roman" w:cs="Times New Roman"/>
                <w:sz w:val="24"/>
                <w:szCs w:val="24"/>
              </w:rPr>
            </w:pPr>
            <w:r w:rsidRPr="003D47C6">
              <w:rPr>
                <w:rFonts w:ascii="Times New Roman" w:hAnsi="Times New Roman" w:cs="Times New Roman"/>
                <w:sz w:val="24"/>
                <w:szCs w:val="24"/>
              </w:rPr>
              <w:lastRenderedPageBreak/>
              <w:t>5.</w:t>
            </w:r>
          </w:p>
        </w:tc>
        <w:tc>
          <w:tcPr>
            <w:tcW w:w="2266" w:type="dxa"/>
            <w:tcBorders>
              <w:top w:val="single" w:sz="4" w:space="0" w:color="000000"/>
              <w:left w:val="single" w:sz="4" w:space="0" w:color="000000"/>
              <w:bottom w:val="single" w:sz="4" w:space="0" w:color="000000"/>
            </w:tcBorders>
          </w:tcPr>
          <w:p w14:paraId="5C84E2BD" w14:textId="77777777" w:rsidR="00DA48F0" w:rsidRPr="003D47C6" w:rsidRDefault="00DA48F0" w:rsidP="006B239D">
            <w:pPr>
              <w:pStyle w:val="NoSpacing"/>
              <w:rPr>
                <w:rFonts w:ascii="Times New Roman" w:hAnsi="Times New Roman" w:cs="Times New Roman"/>
                <w:sz w:val="24"/>
                <w:szCs w:val="24"/>
              </w:rPr>
            </w:pPr>
            <w:r w:rsidRPr="003D47C6">
              <w:rPr>
                <w:rFonts w:ascii="Times New Roman" w:hAnsi="Times New Roman" w:cs="Times New Roman"/>
                <w:sz w:val="24"/>
                <w:szCs w:val="24"/>
              </w:rPr>
              <w:t>Oro kondicionieriaus tipas</w:t>
            </w:r>
          </w:p>
        </w:tc>
        <w:tc>
          <w:tcPr>
            <w:tcW w:w="3543" w:type="dxa"/>
            <w:tcBorders>
              <w:top w:val="single" w:sz="4" w:space="0" w:color="000000"/>
              <w:left w:val="single" w:sz="4" w:space="0" w:color="000000"/>
              <w:bottom w:val="single" w:sz="4" w:space="0" w:color="000000"/>
              <w:right w:val="single" w:sz="4" w:space="0" w:color="auto"/>
            </w:tcBorders>
          </w:tcPr>
          <w:p w14:paraId="70FB5735" w14:textId="77777777" w:rsidR="00DA48F0" w:rsidRPr="003D47C6" w:rsidRDefault="00DA48F0" w:rsidP="006B239D">
            <w:pPr>
              <w:pStyle w:val="NoSpacing"/>
              <w:rPr>
                <w:rFonts w:ascii="Times New Roman" w:hAnsi="Times New Roman" w:cs="Times New Roman"/>
                <w:sz w:val="24"/>
                <w:szCs w:val="24"/>
              </w:rPr>
            </w:pPr>
            <w:r w:rsidRPr="003D47C6">
              <w:rPr>
                <w:rFonts w:ascii="Times New Roman" w:hAnsi="Times New Roman" w:cs="Times New Roman"/>
                <w:sz w:val="24"/>
                <w:szCs w:val="24"/>
              </w:rPr>
              <w:t>SPLIT arba lygiaverčio tipo (išorinis + vidinis blokai)</w:t>
            </w:r>
          </w:p>
        </w:tc>
        <w:tc>
          <w:tcPr>
            <w:tcW w:w="3544" w:type="dxa"/>
            <w:tcBorders>
              <w:top w:val="single" w:sz="4" w:space="0" w:color="auto"/>
              <w:left w:val="single" w:sz="4" w:space="0" w:color="auto"/>
              <w:bottom w:val="single" w:sz="4" w:space="0" w:color="auto"/>
              <w:right w:val="single" w:sz="4" w:space="0" w:color="auto"/>
            </w:tcBorders>
          </w:tcPr>
          <w:p w14:paraId="754D7154" w14:textId="77777777" w:rsidR="00DA48F0" w:rsidRPr="003D47C6" w:rsidRDefault="00DA48F0" w:rsidP="006B239D">
            <w:pPr>
              <w:pStyle w:val="NoSpacing"/>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siūlomos įrangos tipą)</w:t>
            </w:r>
          </w:p>
        </w:tc>
      </w:tr>
      <w:tr w:rsidR="00DA48F0" w:rsidRPr="003D47C6" w14:paraId="1AFD3230" w14:textId="77777777" w:rsidTr="005A0182">
        <w:trPr>
          <w:trHeight w:val="244"/>
        </w:trPr>
        <w:tc>
          <w:tcPr>
            <w:tcW w:w="570" w:type="dxa"/>
            <w:tcBorders>
              <w:top w:val="single" w:sz="4" w:space="0" w:color="000000"/>
              <w:left w:val="single" w:sz="4" w:space="0" w:color="000000"/>
              <w:bottom w:val="single" w:sz="4" w:space="0" w:color="000000"/>
            </w:tcBorders>
          </w:tcPr>
          <w:p w14:paraId="55265943" w14:textId="77777777" w:rsidR="00DA48F0" w:rsidRPr="003D47C6" w:rsidRDefault="00DA48F0" w:rsidP="006B239D">
            <w:pPr>
              <w:pStyle w:val="NoSpacing"/>
              <w:jc w:val="center"/>
              <w:rPr>
                <w:rFonts w:ascii="Times New Roman" w:hAnsi="Times New Roman" w:cs="Times New Roman"/>
                <w:sz w:val="24"/>
                <w:szCs w:val="24"/>
              </w:rPr>
            </w:pPr>
            <w:r w:rsidRPr="003D47C6">
              <w:rPr>
                <w:rFonts w:ascii="Times New Roman" w:hAnsi="Times New Roman" w:cs="Times New Roman"/>
                <w:sz w:val="24"/>
                <w:szCs w:val="24"/>
              </w:rPr>
              <w:t xml:space="preserve">6. </w:t>
            </w:r>
          </w:p>
        </w:tc>
        <w:tc>
          <w:tcPr>
            <w:tcW w:w="2266" w:type="dxa"/>
            <w:tcBorders>
              <w:top w:val="single" w:sz="4" w:space="0" w:color="000000"/>
              <w:left w:val="single" w:sz="4" w:space="0" w:color="000000"/>
              <w:bottom w:val="single" w:sz="4" w:space="0" w:color="000000"/>
            </w:tcBorders>
          </w:tcPr>
          <w:p w14:paraId="3B3B423F" w14:textId="77777777" w:rsidR="00DA48F0" w:rsidRPr="003D47C6" w:rsidRDefault="00DA48F0" w:rsidP="006B239D">
            <w:pPr>
              <w:pStyle w:val="NoSpacing"/>
              <w:rPr>
                <w:rFonts w:ascii="Times New Roman" w:hAnsi="Times New Roman" w:cs="Times New Roman"/>
                <w:sz w:val="24"/>
                <w:szCs w:val="24"/>
              </w:rPr>
            </w:pPr>
            <w:r w:rsidRPr="003D47C6">
              <w:rPr>
                <w:rFonts w:ascii="Times New Roman" w:hAnsi="Times New Roman" w:cs="Times New Roman"/>
                <w:sz w:val="24"/>
                <w:szCs w:val="24"/>
              </w:rPr>
              <w:t>Apsaugos klasė (išorinis blokas)</w:t>
            </w:r>
          </w:p>
        </w:tc>
        <w:tc>
          <w:tcPr>
            <w:tcW w:w="3543" w:type="dxa"/>
            <w:tcBorders>
              <w:top w:val="single" w:sz="4" w:space="0" w:color="000000"/>
              <w:left w:val="single" w:sz="4" w:space="0" w:color="000000"/>
              <w:bottom w:val="single" w:sz="4" w:space="0" w:color="000000"/>
              <w:right w:val="single" w:sz="4" w:space="0" w:color="auto"/>
            </w:tcBorders>
          </w:tcPr>
          <w:p w14:paraId="6B693BBB" w14:textId="77777777" w:rsidR="00DA48F0" w:rsidRPr="003D47C6" w:rsidRDefault="00DA48F0" w:rsidP="006B239D">
            <w:pPr>
              <w:pStyle w:val="NoSpacing"/>
              <w:rPr>
                <w:rFonts w:ascii="Times New Roman" w:hAnsi="Times New Roman" w:cs="Times New Roman"/>
                <w:sz w:val="24"/>
                <w:szCs w:val="24"/>
              </w:rPr>
            </w:pPr>
            <w:r w:rsidRPr="003D47C6">
              <w:rPr>
                <w:rFonts w:ascii="Times New Roman" w:hAnsi="Times New Roman" w:cs="Times New Roman"/>
                <w:sz w:val="24"/>
                <w:szCs w:val="24"/>
              </w:rPr>
              <w:t>Ne mažesnė kaip IP24 pagal LST EN 60529 arba lygiavertį</w:t>
            </w:r>
          </w:p>
        </w:tc>
        <w:tc>
          <w:tcPr>
            <w:tcW w:w="3544" w:type="dxa"/>
            <w:tcBorders>
              <w:top w:val="single" w:sz="4" w:space="0" w:color="auto"/>
              <w:left w:val="single" w:sz="4" w:space="0" w:color="auto"/>
              <w:bottom w:val="single" w:sz="4" w:space="0" w:color="auto"/>
              <w:right w:val="single" w:sz="4" w:space="0" w:color="auto"/>
            </w:tcBorders>
          </w:tcPr>
          <w:p w14:paraId="3F2574C3" w14:textId="77777777" w:rsidR="00DA48F0" w:rsidRPr="003D47C6" w:rsidRDefault="00DA48F0" w:rsidP="006B239D">
            <w:pPr>
              <w:pStyle w:val="NoSpacing"/>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apsaugos klasę)</w:t>
            </w:r>
          </w:p>
        </w:tc>
      </w:tr>
      <w:tr w:rsidR="00DA48F0" w:rsidRPr="003D47C6" w14:paraId="45D0063F" w14:textId="77777777" w:rsidTr="005A0182">
        <w:trPr>
          <w:trHeight w:val="244"/>
        </w:trPr>
        <w:tc>
          <w:tcPr>
            <w:tcW w:w="570" w:type="dxa"/>
            <w:tcBorders>
              <w:top w:val="single" w:sz="4" w:space="0" w:color="000000"/>
              <w:left w:val="single" w:sz="4" w:space="0" w:color="000000"/>
              <w:bottom w:val="single" w:sz="4" w:space="0" w:color="000000"/>
            </w:tcBorders>
          </w:tcPr>
          <w:p w14:paraId="7E7B0AA4" w14:textId="77777777" w:rsidR="00DA48F0" w:rsidRPr="003D47C6" w:rsidRDefault="00DA48F0" w:rsidP="006B239D">
            <w:pPr>
              <w:pStyle w:val="NoSpacing"/>
              <w:jc w:val="center"/>
              <w:rPr>
                <w:rFonts w:ascii="Times New Roman" w:hAnsi="Times New Roman" w:cs="Times New Roman"/>
                <w:sz w:val="24"/>
                <w:szCs w:val="24"/>
              </w:rPr>
            </w:pPr>
            <w:r w:rsidRPr="003D47C6">
              <w:rPr>
                <w:rFonts w:ascii="Times New Roman" w:hAnsi="Times New Roman" w:cs="Times New Roman"/>
                <w:sz w:val="24"/>
                <w:szCs w:val="24"/>
              </w:rPr>
              <w:t>7.</w:t>
            </w:r>
          </w:p>
        </w:tc>
        <w:tc>
          <w:tcPr>
            <w:tcW w:w="2266" w:type="dxa"/>
            <w:tcBorders>
              <w:top w:val="single" w:sz="4" w:space="0" w:color="000000"/>
              <w:left w:val="single" w:sz="4" w:space="0" w:color="000000"/>
              <w:bottom w:val="single" w:sz="4" w:space="0" w:color="000000"/>
            </w:tcBorders>
          </w:tcPr>
          <w:p w14:paraId="235E70E9" w14:textId="1F221043" w:rsidR="00DA48F0" w:rsidRPr="00295768" w:rsidRDefault="00D0420F" w:rsidP="006B239D">
            <w:pPr>
              <w:pStyle w:val="NoSpacing"/>
              <w:rPr>
                <w:rFonts w:ascii="Times New Roman" w:hAnsi="Times New Roman" w:cs="Times New Roman"/>
                <w:sz w:val="24"/>
                <w:szCs w:val="24"/>
                <w:lang w:val="it-IT"/>
              </w:rPr>
            </w:pPr>
            <w:r w:rsidRPr="00295768">
              <w:rPr>
                <w:rFonts w:ascii="Times New Roman" w:hAnsi="Times New Roman" w:cs="Times New Roman"/>
                <w:sz w:val="24"/>
                <w:szCs w:val="24"/>
                <w:lang w:val="it-IT"/>
              </w:rPr>
              <w:t xml:space="preserve">Nominali </w:t>
            </w:r>
            <w:proofErr w:type="spellStart"/>
            <w:r w:rsidRPr="00295768">
              <w:rPr>
                <w:rFonts w:ascii="Times New Roman" w:hAnsi="Times New Roman" w:cs="Times New Roman"/>
                <w:sz w:val="24"/>
                <w:szCs w:val="24"/>
                <w:lang w:val="it-IT"/>
              </w:rPr>
              <w:t>vėsinimo</w:t>
            </w:r>
            <w:proofErr w:type="spellEnd"/>
            <w:r w:rsidRPr="00295768">
              <w:rPr>
                <w:rFonts w:ascii="Times New Roman" w:hAnsi="Times New Roman" w:cs="Times New Roman"/>
                <w:sz w:val="24"/>
                <w:szCs w:val="24"/>
                <w:lang w:val="it-IT"/>
              </w:rPr>
              <w:t xml:space="preserve"> </w:t>
            </w:r>
            <w:proofErr w:type="spellStart"/>
            <w:r w:rsidRPr="00295768">
              <w:rPr>
                <w:rFonts w:ascii="Times New Roman" w:hAnsi="Times New Roman" w:cs="Times New Roman"/>
                <w:sz w:val="24"/>
                <w:szCs w:val="24"/>
                <w:lang w:val="it-IT"/>
              </w:rPr>
              <w:t>galia</w:t>
            </w:r>
            <w:proofErr w:type="spellEnd"/>
            <w:r w:rsidRPr="00295768">
              <w:rPr>
                <w:rFonts w:ascii="Times New Roman" w:hAnsi="Times New Roman" w:cs="Times New Roman"/>
                <w:sz w:val="24"/>
                <w:szCs w:val="24"/>
                <w:lang w:val="it-IT"/>
              </w:rPr>
              <w:t xml:space="preserve"> </w:t>
            </w:r>
            <w:proofErr w:type="spellStart"/>
            <w:r w:rsidRPr="00295768">
              <w:rPr>
                <w:rFonts w:ascii="Times New Roman" w:hAnsi="Times New Roman" w:cs="Times New Roman"/>
                <w:sz w:val="24"/>
                <w:szCs w:val="24"/>
                <w:lang w:val="it-IT"/>
              </w:rPr>
              <w:t>pagal</w:t>
            </w:r>
            <w:proofErr w:type="spellEnd"/>
            <w:r w:rsidRPr="00295768">
              <w:rPr>
                <w:rFonts w:ascii="Times New Roman" w:hAnsi="Times New Roman" w:cs="Times New Roman"/>
                <w:sz w:val="24"/>
                <w:szCs w:val="24"/>
                <w:lang w:val="it-IT"/>
              </w:rPr>
              <w:t xml:space="preserve"> </w:t>
            </w:r>
            <w:proofErr w:type="spellStart"/>
            <w:r w:rsidRPr="00295768">
              <w:rPr>
                <w:rFonts w:ascii="Times New Roman" w:hAnsi="Times New Roman" w:cs="Times New Roman"/>
                <w:sz w:val="24"/>
                <w:szCs w:val="24"/>
                <w:lang w:val="it-IT"/>
              </w:rPr>
              <w:t>konkrečią</w:t>
            </w:r>
            <w:proofErr w:type="spellEnd"/>
            <w:r w:rsidRPr="00295768">
              <w:rPr>
                <w:rFonts w:ascii="Times New Roman" w:hAnsi="Times New Roman" w:cs="Times New Roman"/>
                <w:sz w:val="24"/>
                <w:szCs w:val="24"/>
                <w:lang w:val="it-IT"/>
              </w:rPr>
              <w:t xml:space="preserve"> </w:t>
            </w:r>
            <w:proofErr w:type="spellStart"/>
            <w:r w:rsidRPr="00295768">
              <w:rPr>
                <w:rFonts w:ascii="Times New Roman" w:hAnsi="Times New Roman" w:cs="Times New Roman"/>
                <w:sz w:val="24"/>
                <w:szCs w:val="24"/>
                <w:lang w:val="it-IT"/>
              </w:rPr>
              <w:t>patalpą</w:t>
            </w:r>
            <w:proofErr w:type="spellEnd"/>
          </w:p>
        </w:tc>
        <w:tc>
          <w:tcPr>
            <w:tcW w:w="3543" w:type="dxa"/>
            <w:tcBorders>
              <w:top w:val="single" w:sz="4" w:space="0" w:color="000000"/>
              <w:left w:val="single" w:sz="4" w:space="0" w:color="000000"/>
              <w:bottom w:val="single" w:sz="4" w:space="0" w:color="000000"/>
              <w:right w:val="single" w:sz="4" w:space="0" w:color="auto"/>
            </w:tcBorders>
          </w:tcPr>
          <w:p w14:paraId="637D3938" w14:textId="18376CA6" w:rsidR="00E54B9C" w:rsidRPr="00295768" w:rsidRDefault="00E54B9C" w:rsidP="00E54B9C">
            <w:pPr>
              <w:pStyle w:val="NoSpacing"/>
              <w:rPr>
                <w:rFonts w:ascii="Times New Roman" w:hAnsi="Times New Roman" w:cs="Times New Roman"/>
                <w:lang w:val="it-IT"/>
              </w:rPr>
            </w:pPr>
            <w:proofErr w:type="spellStart"/>
            <w:r w:rsidRPr="00295768">
              <w:rPr>
                <w:rFonts w:ascii="Times New Roman" w:hAnsi="Times New Roman" w:cs="Times New Roman"/>
                <w:lang w:val="it-IT"/>
              </w:rPr>
              <w:t>Mažiausia</w:t>
            </w:r>
            <w:proofErr w:type="spellEnd"/>
            <w:r w:rsidRPr="00295768">
              <w:rPr>
                <w:rFonts w:ascii="Times New Roman" w:hAnsi="Times New Roman" w:cs="Times New Roman"/>
                <w:lang w:val="it-IT"/>
              </w:rPr>
              <w:t xml:space="preserve"> </w:t>
            </w:r>
            <w:proofErr w:type="spellStart"/>
            <w:r w:rsidRPr="00295768">
              <w:rPr>
                <w:rFonts w:ascii="Times New Roman" w:hAnsi="Times New Roman" w:cs="Times New Roman"/>
                <w:lang w:val="it-IT"/>
              </w:rPr>
              <w:t>leistina</w:t>
            </w:r>
            <w:proofErr w:type="spellEnd"/>
            <w:r w:rsidRPr="00295768">
              <w:rPr>
                <w:rFonts w:ascii="Times New Roman" w:hAnsi="Times New Roman" w:cs="Times New Roman"/>
                <w:lang w:val="it-IT"/>
              </w:rPr>
              <w:t xml:space="preserve"> nominali </w:t>
            </w:r>
            <w:proofErr w:type="spellStart"/>
            <w:r w:rsidRPr="00295768">
              <w:rPr>
                <w:rFonts w:ascii="Times New Roman" w:hAnsi="Times New Roman" w:cs="Times New Roman"/>
                <w:lang w:val="it-IT"/>
              </w:rPr>
              <w:t>vėsinimo</w:t>
            </w:r>
            <w:proofErr w:type="spellEnd"/>
            <w:r w:rsidRPr="00295768">
              <w:rPr>
                <w:rFonts w:ascii="Times New Roman" w:hAnsi="Times New Roman" w:cs="Times New Roman"/>
                <w:lang w:val="it-IT"/>
              </w:rPr>
              <w:t xml:space="preserve"> </w:t>
            </w:r>
            <w:proofErr w:type="spellStart"/>
            <w:r w:rsidRPr="00295768">
              <w:rPr>
                <w:rFonts w:ascii="Times New Roman" w:hAnsi="Times New Roman" w:cs="Times New Roman"/>
                <w:lang w:val="it-IT"/>
              </w:rPr>
              <w:t>galia</w:t>
            </w:r>
            <w:proofErr w:type="spellEnd"/>
            <w:r w:rsidRPr="00295768">
              <w:rPr>
                <w:rFonts w:ascii="Times New Roman" w:hAnsi="Times New Roman" w:cs="Times New Roman"/>
                <w:lang w:val="it-IT"/>
              </w:rPr>
              <w:t xml:space="preserve"> turi </w:t>
            </w:r>
            <w:proofErr w:type="spellStart"/>
            <w:r w:rsidRPr="00295768">
              <w:rPr>
                <w:rFonts w:ascii="Times New Roman" w:hAnsi="Times New Roman" w:cs="Times New Roman"/>
                <w:lang w:val="it-IT"/>
              </w:rPr>
              <w:t>būti</w:t>
            </w:r>
            <w:proofErr w:type="spellEnd"/>
            <w:r w:rsidRPr="00295768">
              <w:rPr>
                <w:rFonts w:ascii="Times New Roman" w:hAnsi="Times New Roman" w:cs="Times New Roman"/>
                <w:lang w:val="it-IT"/>
              </w:rPr>
              <w:t>:</w:t>
            </w:r>
          </w:p>
          <w:p w14:paraId="560900F8" w14:textId="77777777" w:rsidR="00E54B9C" w:rsidRPr="00E54B9C" w:rsidRDefault="00E54B9C" w:rsidP="00E54B9C">
            <w:pPr>
              <w:pStyle w:val="NoSpacing"/>
              <w:numPr>
                <w:ilvl w:val="0"/>
                <w:numId w:val="14"/>
              </w:numPr>
              <w:rPr>
                <w:rFonts w:ascii="Times New Roman" w:hAnsi="Times New Roman" w:cs="Times New Roman"/>
                <w:lang w:val="en-US"/>
              </w:rPr>
            </w:pPr>
            <w:r w:rsidRPr="00E54B9C">
              <w:rPr>
                <w:rFonts w:ascii="Times New Roman" w:hAnsi="Times New Roman" w:cs="Times New Roman"/>
                <w:lang w:val="en-US"/>
              </w:rPr>
              <w:t xml:space="preserve">5,0 kW – 6 </w:t>
            </w:r>
            <w:proofErr w:type="spellStart"/>
            <w:r w:rsidRPr="00E54B9C">
              <w:rPr>
                <w:rFonts w:ascii="Times New Roman" w:hAnsi="Times New Roman" w:cs="Times New Roman"/>
                <w:lang w:val="en-US"/>
              </w:rPr>
              <w:t>patalpai</w:t>
            </w:r>
            <w:proofErr w:type="spellEnd"/>
            <w:r w:rsidRPr="00E54B9C">
              <w:rPr>
                <w:rFonts w:ascii="Times New Roman" w:hAnsi="Times New Roman" w:cs="Times New Roman"/>
                <w:lang w:val="en-US"/>
              </w:rPr>
              <w:t xml:space="preserve"> (36 m²); </w:t>
            </w:r>
          </w:p>
          <w:p w14:paraId="32770BF4" w14:textId="2282FFBC" w:rsidR="00E54B9C" w:rsidRPr="00E54B9C" w:rsidRDefault="00B61F36" w:rsidP="00E54B9C">
            <w:pPr>
              <w:pStyle w:val="NoSpacing"/>
              <w:numPr>
                <w:ilvl w:val="0"/>
                <w:numId w:val="14"/>
              </w:numPr>
              <w:rPr>
                <w:rFonts w:ascii="Times New Roman" w:hAnsi="Times New Roman" w:cs="Times New Roman"/>
                <w:lang w:val="en-US"/>
              </w:rPr>
            </w:pPr>
            <w:r w:rsidRPr="00295768">
              <w:rPr>
                <w:rFonts w:ascii="Times New Roman" w:hAnsi="Times New Roman" w:cs="Times New Roman"/>
                <w:lang w:val="en-US"/>
              </w:rPr>
              <w:t>7,0</w:t>
            </w:r>
            <w:r w:rsidR="00E54B9C" w:rsidRPr="00295768">
              <w:rPr>
                <w:rFonts w:ascii="Times New Roman" w:hAnsi="Times New Roman" w:cs="Times New Roman"/>
                <w:lang w:val="en-US"/>
              </w:rPr>
              <w:t xml:space="preserve"> kW </w:t>
            </w:r>
            <w:r w:rsidR="00E54B9C" w:rsidRPr="00E54B9C">
              <w:rPr>
                <w:rFonts w:ascii="Times New Roman" w:hAnsi="Times New Roman" w:cs="Times New Roman"/>
                <w:lang w:val="en-US"/>
              </w:rPr>
              <w:t xml:space="preserve">– 2, 7, 8, 9, 10, 11 ir 12 </w:t>
            </w:r>
            <w:proofErr w:type="spellStart"/>
            <w:r w:rsidR="00E54B9C" w:rsidRPr="00E54B9C">
              <w:rPr>
                <w:rFonts w:ascii="Times New Roman" w:hAnsi="Times New Roman" w:cs="Times New Roman"/>
                <w:lang w:val="en-US"/>
              </w:rPr>
              <w:t>patalpoms</w:t>
            </w:r>
            <w:proofErr w:type="spellEnd"/>
            <w:r w:rsidR="00E54B9C" w:rsidRPr="00E54B9C">
              <w:rPr>
                <w:rFonts w:ascii="Times New Roman" w:hAnsi="Times New Roman" w:cs="Times New Roman"/>
                <w:lang w:val="en-US"/>
              </w:rPr>
              <w:t xml:space="preserve"> (54–56 m²); </w:t>
            </w:r>
          </w:p>
          <w:p w14:paraId="791E5A7B" w14:textId="40C67305" w:rsidR="00DA48F0" w:rsidRPr="00E54B9C" w:rsidRDefault="00E54B9C" w:rsidP="006B239D">
            <w:pPr>
              <w:pStyle w:val="NoSpacing"/>
              <w:numPr>
                <w:ilvl w:val="0"/>
                <w:numId w:val="14"/>
              </w:numPr>
              <w:rPr>
                <w:rFonts w:ascii="Times New Roman" w:hAnsi="Times New Roman" w:cs="Times New Roman"/>
                <w:lang w:val="en-US"/>
              </w:rPr>
            </w:pPr>
            <w:r w:rsidRPr="00E54B9C">
              <w:rPr>
                <w:rFonts w:ascii="Times New Roman" w:hAnsi="Times New Roman" w:cs="Times New Roman"/>
                <w:lang w:val="en-US"/>
              </w:rPr>
              <w:t xml:space="preserve">9,0 kW – 1, 3, 4 ir 5 </w:t>
            </w:r>
            <w:proofErr w:type="spellStart"/>
            <w:r w:rsidRPr="00E54B9C">
              <w:rPr>
                <w:rFonts w:ascii="Times New Roman" w:hAnsi="Times New Roman" w:cs="Times New Roman"/>
                <w:lang w:val="en-US"/>
              </w:rPr>
              <w:t>patalpoms</w:t>
            </w:r>
            <w:proofErr w:type="spellEnd"/>
            <w:r w:rsidRPr="00E54B9C">
              <w:rPr>
                <w:rFonts w:ascii="Times New Roman" w:hAnsi="Times New Roman" w:cs="Times New Roman"/>
                <w:lang w:val="en-US"/>
              </w:rPr>
              <w:t xml:space="preserve"> (72–74 m²).</w:t>
            </w:r>
          </w:p>
        </w:tc>
        <w:tc>
          <w:tcPr>
            <w:tcW w:w="3544" w:type="dxa"/>
            <w:tcBorders>
              <w:top w:val="single" w:sz="4" w:space="0" w:color="auto"/>
              <w:left w:val="single" w:sz="4" w:space="0" w:color="auto"/>
              <w:bottom w:val="single" w:sz="4" w:space="0" w:color="auto"/>
              <w:right w:val="single" w:sz="4" w:space="0" w:color="auto"/>
            </w:tcBorders>
          </w:tcPr>
          <w:p w14:paraId="3B6BABCD" w14:textId="4D04CF28" w:rsidR="00E52157" w:rsidRDefault="00DA48F0" w:rsidP="006B239D">
            <w:pPr>
              <w:pStyle w:val="NoSpacing"/>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nominalią galią</w:t>
            </w:r>
            <w:r w:rsidR="00EA33A1">
              <w:rPr>
                <w:rFonts w:ascii="Times New Roman" w:hAnsi="Times New Roman" w:cs="Times New Roman"/>
                <w:i/>
                <w:iCs/>
                <w:color w:val="EE0000"/>
                <w:sz w:val="24"/>
                <w:szCs w:val="24"/>
              </w:rPr>
              <w:t>)</w:t>
            </w:r>
          </w:p>
          <w:p w14:paraId="0BB3E4E4" w14:textId="1CB6C0E5" w:rsidR="00BB0206" w:rsidRPr="00E54B9C" w:rsidRDefault="00BB0206" w:rsidP="00BB0206">
            <w:pPr>
              <w:pStyle w:val="NoSpacing"/>
              <w:rPr>
                <w:rFonts w:ascii="Times New Roman" w:hAnsi="Times New Roman" w:cs="Times New Roman"/>
                <w:lang w:val="en-US"/>
              </w:rPr>
            </w:pPr>
            <w:r w:rsidRPr="00E54B9C">
              <w:rPr>
                <w:rFonts w:ascii="Times New Roman" w:hAnsi="Times New Roman" w:cs="Times New Roman"/>
                <w:lang w:val="en-US"/>
              </w:rPr>
              <w:t xml:space="preserve">6 </w:t>
            </w:r>
            <w:proofErr w:type="spellStart"/>
            <w:r w:rsidRPr="00E54B9C">
              <w:rPr>
                <w:rFonts w:ascii="Times New Roman" w:hAnsi="Times New Roman" w:cs="Times New Roman"/>
                <w:lang w:val="en-US"/>
              </w:rPr>
              <w:t>patalpai</w:t>
            </w:r>
            <w:proofErr w:type="spellEnd"/>
            <w:r w:rsidRPr="00E54B9C">
              <w:rPr>
                <w:rFonts w:ascii="Times New Roman" w:hAnsi="Times New Roman" w:cs="Times New Roman"/>
                <w:lang w:val="en-US"/>
              </w:rPr>
              <w:t xml:space="preserve"> </w:t>
            </w:r>
            <w:r>
              <w:rPr>
                <w:rFonts w:ascii="Times New Roman" w:hAnsi="Times New Roman" w:cs="Times New Roman"/>
                <w:lang w:val="en-US"/>
              </w:rPr>
              <w:t xml:space="preserve">- </w:t>
            </w:r>
            <w:r w:rsidRPr="00F41863">
              <w:rPr>
                <w:rFonts w:ascii="Times New Roman" w:hAnsi="Times New Roman" w:cs="Times New Roman"/>
                <w:color w:val="EE0000"/>
                <w:lang w:val="en-US"/>
              </w:rPr>
              <w:t>….</w:t>
            </w:r>
            <w:r w:rsidR="00B63D94">
              <w:rPr>
                <w:rFonts w:ascii="Times New Roman" w:hAnsi="Times New Roman" w:cs="Times New Roman"/>
                <w:lang w:val="en-US"/>
              </w:rPr>
              <w:t xml:space="preserve"> </w:t>
            </w:r>
            <w:r>
              <w:rPr>
                <w:rFonts w:ascii="Times New Roman" w:hAnsi="Times New Roman" w:cs="Times New Roman"/>
                <w:lang w:val="en-US"/>
              </w:rPr>
              <w:t>kW</w:t>
            </w:r>
          </w:p>
          <w:p w14:paraId="2E979076" w14:textId="2A12D0E2" w:rsidR="00B63D94" w:rsidRDefault="00BB0206" w:rsidP="00B63D94">
            <w:pPr>
              <w:pStyle w:val="NoSpacing"/>
              <w:rPr>
                <w:rFonts w:ascii="Times New Roman" w:hAnsi="Times New Roman" w:cs="Times New Roman"/>
                <w:lang w:val="en-US"/>
              </w:rPr>
            </w:pPr>
            <w:r w:rsidRPr="00E54B9C">
              <w:rPr>
                <w:rFonts w:ascii="Times New Roman" w:hAnsi="Times New Roman" w:cs="Times New Roman"/>
                <w:lang w:val="en-US"/>
              </w:rPr>
              <w:t xml:space="preserve">2, 7, 8, 9, 10, 11 ir 12 </w:t>
            </w:r>
            <w:proofErr w:type="spellStart"/>
            <w:r w:rsidRPr="00E54B9C">
              <w:rPr>
                <w:rFonts w:ascii="Times New Roman" w:hAnsi="Times New Roman" w:cs="Times New Roman"/>
                <w:lang w:val="en-US"/>
              </w:rPr>
              <w:t>patalpoms</w:t>
            </w:r>
            <w:proofErr w:type="spellEnd"/>
            <w:r w:rsidRPr="00E54B9C">
              <w:rPr>
                <w:rFonts w:ascii="Times New Roman" w:hAnsi="Times New Roman" w:cs="Times New Roman"/>
                <w:lang w:val="en-US"/>
              </w:rPr>
              <w:t xml:space="preserve"> </w:t>
            </w:r>
            <w:r w:rsidR="00B63D94">
              <w:rPr>
                <w:rFonts w:ascii="Times New Roman" w:hAnsi="Times New Roman" w:cs="Times New Roman"/>
                <w:lang w:val="en-US"/>
              </w:rPr>
              <w:t xml:space="preserve">– </w:t>
            </w:r>
            <w:r w:rsidR="00B63D94" w:rsidRPr="00F41863">
              <w:rPr>
                <w:rFonts w:ascii="Times New Roman" w:hAnsi="Times New Roman" w:cs="Times New Roman"/>
                <w:color w:val="EE0000"/>
                <w:lang w:val="en-US"/>
              </w:rPr>
              <w:t>…………</w:t>
            </w:r>
            <w:r w:rsidR="00B63D94">
              <w:rPr>
                <w:rFonts w:ascii="Times New Roman" w:hAnsi="Times New Roman" w:cs="Times New Roman"/>
                <w:lang w:val="en-US"/>
              </w:rPr>
              <w:t xml:space="preserve"> kW</w:t>
            </w:r>
          </w:p>
          <w:p w14:paraId="1C821799" w14:textId="59D6D418" w:rsidR="00DA48F0" w:rsidRPr="003D47C6" w:rsidRDefault="00BB0206" w:rsidP="00B63D94">
            <w:pPr>
              <w:pStyle w:val="NoSpacing"/>
              <w:rPr>
                <w:rFonts w:ascii="Times New Roman" w:hAnsi="Times New Roman" w:cs="Times New Roman"/>
                <w:i/>
                <w:iCs/>
                <w:color w:val="EE0000"/>
                <w:sz w:val="24"/>
                <w:szCs w:val="24"/>
              </w:rPr>
            </w:pPr>
            <w:r w:rsidRPr="00E54B9C">
              <w:rPr>
                <w:rFonts w:ascii="Times New Roman" w:hAnsi="Times New Roman" w:cs="Times New Roman"/>
                <w:lang w:val="en-US"/>
              </w:rPr>
              <w:t xml:space="preserve">1, 3, 4 ir 5 </w:t>
            </w:r>
            <w:proofErr w:type="spellStart"/>
            <w:r w:rsidRPr="00E54B9C">
              <w:rPr>
                <w:rFonts w:ascii="Times New Roman" w:hAnsi="Times New Roman" w:cs="Times New Roman"/>
                <w:lang w:val="en-US"/>
              </w:rPr>
              <w:t>patalpoms</w:t>
            </w:r>
            <w:proofErr w:type="spellEnd"/>
            <w:r w:rsidR="00B63D94">
              <w:rPr>
                <w:rFonts w:ascii="Times New Roman" w:hAnsi="Times New Roman" w:cs="Times New Roman"/>
                <w:lang w:val="en-US"/>
              </w:rPr>
              <w:t xml:space="preserve"> - </w:t>
            </w:r>
            <w:r w:rsidR="0023522D" w:rsidRPr="00F41863">
              <w:rPr>
                <w:rFonts w:ascii="Times New Roman" w:hAnsi="Times New Roman" w:cs="Times New Roman"/>
                <w:color w:val="EE0000"/>
                <w:lang w:val="en-US"/>
              </w:rPr>
              <w:t>…</w:t>
            </w:r>
            <w:proofErr w:type="gramStart"/>
            <w:r w:rsidR="0023522D" w:rsidRPr="00F41863">
              <w:rPr>
                <w:rFonts w:ascii="Times New Roman" w:hAnsi="Times New Roman" w:cs="Times New Roman"/>
                <w:color w:val="EE0000"/>
                <w:lang w:val="en-US"/>
              </w:rPr>
              <w:t>….</w:t>
            </w:r>
            <w:r w:rsidR="0023522D">
              <w:rPr>
                <w:rFonts w:ascii="Times New Roman" w:hAnsi="Times New Roman" w:cs="Times New Roman"/>
                <w:lang w:val="en-US"/>
              </w:rPr>
              <w:t>kW</w:t>
            </w:r>
            <w:proofErr w:type="gramEnd"/>
          </w:p>
        </w:tc>
      </w:tr>
      <w:tr w:rsidR="00DA48F0" w:rsidRPr="003D47C6" w14:paraId="0BC3EEDF" w14:textId="77777777" w:rsidTr="005A0182">
        <w:trPr>
          <w:trHeight w:val="244"/>
        </w:trPr>
        <w:tc>
          <w:tcPr>
            <w:tcW w:w="570" w:type="dxa"/>
            <w:tcBorders>
              <w:top w:val="single" w:sz="4" w:space="0" w:color="000000"/>
              <w:left w:val="single" w:sz="4" w:space="0" w:color="000000"/>
              <w:bottom w:val="single" w:sz="4" w:space="0" w:color="000000"/>
            </w:tcBorders>
          </w:tcPr>
          <w:p w14:paraId="119C592E" w14:textId="77777777" w:rsidR="00DA48F0" w:rsidRPr="003D47C6" w:rsidRDefault="00DA48F0" w:rsidP="006B239D">
            <w:pPr>
              <w:pStyle w:val="NoSpacing"/>
              <w:jc w:val="center"/>
              <w:rPr>
                <w:rFonts w:ascii="Times New Roman" w:hAnsi="Times New Roman" w:cs="Times New Roman"/>
                <w:sz w:val="24"/>
                <w:szCs w:val="24"/>
              </w:rPr>
            </w:pPr>
            <w:r w:rsidRPr="003D47C6">
              <w:rPr>
                <w:rFonts w:ascii="Times New Roman" w:hAnsi="Times New Roman" w:cs="Times New Roman"/>
                <w:sz w:val="24"/>
                <w:szCs w:val="24"/>
              </w:rPr>
              <w:t>9.</w:t>
            </w:r>
          </w:p>
        </w:tc>
        <w:tc>
          <w:tcPr>
            <w:tcW w:w="2266" w:type="dxa"/>
            <w:tcBorders>
              <w:top w:val="single" w:sz="4" w:space="0" w:color="000000"/>
              <w:left w:val="single" w:sz="4" w:space="0" w:color="000000"/>
              <w:bottom w:val="single" w:sz="4" w:space="0" w:color="000000"/>
            </w:tcBorders>
          </w:tcPr>
          <w:p w14:paraId="3616065D" w14:textId="77777777" w:rsidR="00DA48F0" w:rsidRPr="003D47C6" w:rsidRDefault="00DA48F0" w:rsidP="006B239D">
            <w:pPr>
              <w:pStyle w:val="NoSpacing"/>
              <w:rPr>
                <w:rFonts w:ascii="Times New Roman" w:hAnsi="Times New Roman" w:cs="Times New Roman"/>
                <w:sz w:val="24"/>
                <w:szCs w:val="24"/>
              </w:rPr>
            </w:pPr>
            <w:r w:rsidRPr="003D47C6">
              <w:rPr>
                <w:rFonts w:ascii="Times New Roman" w:hAnsi="Times New Roman" w:cs="Times New Roman"/>
                <w:sz w:val="24"/>
                <w:szCs w:val="24"/>
              </w:rPr>
              <w:t>Šaldymo naudingo veikimo</w:t>
            </w:r>
          </w:p>
          <w:p w14:paraId="05FEF0A9" w14:textId="77777777" w:rsidR="00DA48F0" w:rsidRPr="003D47C6" w:rsidRDefault="00DA48F0" w:rsidP="006B239D">
            <w:pPr>
              <w:pStyle w:val="NoSpacing"/>
              <w:rPr>
                <w:rFonts w:ascii="Times New Roman" w:hAnsi="Times New Roman" w:cs="Times New Roman"/>
                <w:sz w:val="24"/>
                <w:szCs w:val="24"/>
              </w:rPr>
            </w:pPr>
            <w:r w:rsidRPr="003D47C6">
              <w:rPr>
                <w:rFonts w:ascii="Times New Roman" w:hAnsi="Times New Roman" w:cs="Times New Roman"/>
                <w:sz w:val="24"/>
                <w:szCs w:val="24"/>
              </w:rPr>
              <w:t>koeficientas (SEER)</w:t>
            </w:r>
          </w:p>
        </w:tc>
        <w:tc>
          <w:tcPr>
            <w:tcW w:w="3543" w:type="dxa"/>
            <w:tcBorders>
              <w:top w:val="single" w:sz="4" w:space="0" w:color="000000"/>
              <w:left w:val="single" w:sz="4" w:space="0" w:color="000000"/>
              <w:bottom w:val="single" w:sz="4" w:space="0" w:color="000000"/>
              <w:right w:val="single" w:sz="4" w:space="0" w:color="auto"/>
            </w:tcBorders>
          </w:tcPr>
          <w:p w14:paraId="206332D4" w14:textId="77777777" w:rsidR="00DA48F0" w:rsidRPr="003D47C6" w:rsidRDefault="00DA48F0" w:rsidP="006B239D">
            <w:pPr>
              <w:pStyle w:val="NoSpacing"/>
              <w:rPr>
                <w:rFonts w:ascii="Times New Roman" w:hAnsi="Times New Roman" w:cs="Times New Roman"/>
                <w:color w:val="000000" w:themeColor="text1"/>
                <w:sz w:val="24"/>
                <w:szCs w:val="24"/>
              </w:rPr>
            </w:pPr>
            <w:r w:rsidRPr="003D47C6">
              <w:rPr>
                <w:rFonts w:ascii="Times New Roman" w:hAnsi="Times New Roman" w:cs="Times New Roman"/>
                <w:color w:val="000000" w:themeColor="text1"/>
                <w:sz w:val="24"/>
                <w:szCs w:val="24"/>
              </w:rPr>
              <w:t>Ne mažiau kaip 6,0</w:t>
            </w:r>
          </w:p>
        </w:tc>
        <w:tc>
          <w:tcPr>
            <w:tcW w:w="3544" w:type="dxa"/>
            <w:tcBorders>
              <w:top w:val="single" w:sz="4" w:space="0" w:color="auto"/>
              <w:left w:val="single" w:sz="4" w:space="0" w:color="auto"/>
              <w:bottom w:val="single" w:sz="4" w:space="0" w:color="auto"/>
              <w:right w:val="single" w:sz="4" w:space="0" w:color="auto"/>
            </w:tcBorders>
          </w:tcPr>
          <w:p w14:paraId="18A1A1AB" w14:textId="77777777" w:rsidR="00DA48F0" w:rsidRPr="003D47C6" w:rsidRDefault="00DA48F0" w:rsidP="006B239D">
            <w:pPr>
              <w:pStyle w:val="NoSpacing"/>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koeficientą)</w:t>
            </w:r>
          </w:p>
        </w:tc>
      </w:tr>
      <w:tr w:rsidR="00DA48F0" w:rsidRPr="003D47C6" w14:paraId="0218EB99" w14:textId="77777777" w:rsidTr="005A0182">
        <w:trPr>
          <w:trHeight w:val="244"/>
        </w:trPr>
        <w:tc>
          <w:tcPr>
            <w:tcW w:w="570" w:type="dxa"/>
            <w:tcBorders>
              <w:top w:val="single" w:sz="4" w:space="0" w:color="000000"/>
              <w:left w:val="single" w:sz="4" w:space="0" w:color="000000"/>
              <w:bottom w:val="single" w:sz="4" w:space="0" w:color="000000"/>
            </w:tcBorders>
          </w:tcPr>
          <w:p w14:paraId="073D3D43" w14:textId="77777777" w:rsidR="00DA48F0" w:rsidRPr="003D47C6" w:rsidRDefault="00DA48F0" w:rsidP="006B239D">
            <w:pPr>
              <w:pStyle w:val="NoSpacing"/>
              <w:jc w:val="center"/>
              <w:rPr>
                <w:rFonts w:ascii="Times New Roman" w:hAnsi="Times New Roman" w:cs="Times New Roman"/>
                <w:sz w:val="24"/>
                <w:szCs w:val="24"/>
              </w:rPr>
            </w:pPr>
            <w:r w:rsidRPr="003D47C6">
              <w:rPr>
                <w:rFonts w:ascii="Times New Roman" w:hAnsi="Times New Roman" w:cs="Times New Roman"/>
                <w:sz w:val="24"/>
                <w:szCs w:val="24"/>
              </w:rPr>
              <w:t>11.</w:t>
            </w:r>
          </w:p>
        </w:tc>
        <w:tc>
          <w:tcPr>
            <w:tcW w:w="2266" w:type="dxa"/>
            <w:tcBorders>
              <w:top w:val="single" w:sz="4" w:space="0" w:color="000000"/>
              <w:left w:val="single" w:sz="4" w:space="0" w:color="000000"/>
              <w:bottom w:val="single" w:sz="4" w:space="0" w:color="000000"/>
            </w:tcBorders>
          </w:tcPr>
          <w:p w14:paraId="5363F5F3" w14:textId="77777777" w:rsidR="00DA48F0" w:rsidRPr="003D47C6" w:rsidRDefault="00DA48F0" w:rsidP="006B239D">
            <w:pPr>
              <w:pStyle w:val="NoSpacing"/>
              <w:rPr>
                <w:rFonts w:ascii="Times New Roman" w:hAnsi="Times New Roman" w:cs="Times New Roman"/>
                <w:sz w:val="24"/>
                <w:szCs w:val="24"/>
              </w:rPr>
            </w:pPr>
            <w:r w:rsidRPr="003D47C6">
              <w:rPr>
                <w:rFonts w:ascii="Times New Roman" w:hAnsi="Times New Roman" w:cs="Times New Roman"/>
                <w:sz w:val="24"/>
                <w:szCs w:val="24"/>
              </w:rPr>
              <w:t>Šildymo naudingo veikimo</w:t>
            </w:r>
          </w:p>
          <w:p w14:paraId="3CDF5779" w14:textId="21036533" w:rsidR="00DA48F0" w:rsidRPr="003D47C6" w:rsidRDefault="00DA48F0" w:rsidP="006B239D">
            <w:pPr>
              <w:pStyle w:val="NoSpacing"/>
              <w:rPr>
                <w:rFonts w:ascii="Times New Roman" w:hAnsi="Times New Roman" w:cs="Times New Roman"/>
                <w:sz w:val="24"/>
                <w:szCs w:val="24"/>
              </w:rPr>
            </w:pPr>
            <w:r w:rsidRPr="003D47C6">
              <w:rPr>
                <w:rFonts w:ascii="Times New Roman" w:hAnsi="Times New Roman" w:cs="Times New Roman"/>
                <w:sz w:val="24"/>
                <w:szCs w:val="24"/>
              </w:rPr>
              <w:t>koeficientas (</w:t>
            </w:r>
            <w:r w:rsidR="00AD0E84">
              <w:rPr>
                <w:rFonts w:ascii="Times New Roman" w:hAnsi="Times New Roman" w:cs="Times New Roman"/>
                <w:sz w:val="24"/>
                <w:szCs w:val="24"/>
              </w:rPr>
              <w:t>S</w:t>
            </w:r>
            <w:r w:rsidRPr="003D47C6">
              <w:rPr>
                <w:rFonts w:ascii="Times New Roman" w:hAnsi="Times New Roman" w:cs="Times New Roman"/>
                <w:sz w:val="24"/>
                <w:szCs w:val="24"/>
              </w:rPr>
              <w:t>COP)</w:t>
            </w:r>
          </w:p>
        </w:tc>
        <w:tc>
          <w:tcPr>
            <w:tcW w:w="3543" w:type="dxa"/>
            <w:tcBorders>
              <w:top w:val="single" w:sz="4" w:space="0" w:color="000000"/>
              <w:left w:val="single" w:sz="4" w:space="0" w:color="000000"/>
              <w:bottom w:val="single" w:sz="4" w:space="0" w:color="000000"/>
              <w:right w:val="single" w:sz="4" w:space="0" w:color="auto"/>
            </w:tcBorders>
          </w:tcPr>
          <w:p w14:paraId="5F2BA1E2" w14:textId="77777777" w:rsidR="00DA48F0" w:rsidRPr="003D47C6" w:rsidRDefault="00DA48F0" w:rsidP="006B239D">
            <w:pPr>
              <w:pStyle w:val="NoSpacing"/>
              <w:rPr>
                <w:rFonts w:ascii="Times New Roman" w:hAnsi="Times New Roman" w:cs="Times New Roman"/>
                <w:color w:val="000000" w:themeColor="text1"/>
                <w:sz w:val="24"/>
                <w:szCs w:val="24"/>
              </w:rPr>
            </w:pPr>
            <w:r w:rsidRPr="003D47C6">
              <w:rPr>
                <w:rFonts w:ascii="Times New Roman" w:hAnsi="Times New Roman" w:cs="Times New Roman"/>
                <w:color w:val="000000" w:themeColor="text1"/>
                <w:sz w:val="24"/>
                <w:szCs w:val="24"/>
              </w:rPr>
              <w:t>Ne mažiau kaip 3,4</w:t>
            </w:r>
          </w:p>
          <w:p w14:paraId="27EE4EA5" w14:textId="77777777" w:rsidR="00DA48F0" w:rsidRPr="003D47C6" w:rsidRDefault="00DA48F0" w:rsidP="006B239D">
            <w:pPr>
              <w:pStyle w:val="NoSpacing"/>
              <w:rPr>
                <w:rFonts w:ascii="Times New Roman" w:hAnsi="Times New Roman" w:cs="Times New Roman"/>
                <w:color w:val="000000" w:themeColor="text1"/>
                <w:sz w:val="24"/>
                <w:szCs w:val="24"/>
              </w:rPr>
            </w:pPr>
          </w:p>
        </w:tc>
        <w:tc>
          <w:tcPr>
            <w:tcW w:w="3544" w:type="dxa"/>
            <w:tcBorders>
              <w:top w:val="single" w:sz="4" w:space="0" w:color="auto"/>
              <w:left w:val="single" w:sz="4" w:space="0" w:color="auto"/>
              <w:bottom w:val="single" w:sz="4" w:space="0" w:color="auto"/>
              <w:right w:val="single" w:sz="4" w:space="0" w:color="auto"/>
            </w:tcBorders>
          </w:tcPr>
          <w:p w14:paraId="7C4BC6DC" w14:textId="77777777" w:rsidR="00DA48F0" w:rsidRPr="003D47C6" w:rsidRDefault="00DA48F0" w:rsidP="006B239D">
            <w:pPr>
              <w:pStyle w:val="NoSpacing"/>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koeficientą)</w:t>
            </w:r>
          </w:p>
        </w:tc>
      </w:tr>
      <w:tr w:rsidR="00DA48F0" w:rsidRPr="00295768" w14:paraId="04C29150" w14:textId="77777777" w:rsidTr="005A0182">
        <w:trPr>
          <w:trHeight w:val="244"/>
        </w:trPr>
        <w:tc>
          <w:tcPr>
            <w:tcW w:w="570" w:type="dxa"/>
            <w:tcBorders>
              <w:top w:val="single" w:sz="4" w:space="0" w:color="000000"/>
              <w:left w:val="single" w:sz="4" w:space="0" w:color="000000"/>
              <w:bottom w:val="single" w:sz="4" w:space="0" w:color="000000"/>
            </w:tcBorders>
          </w:tcPr>
          <w:p w14:paraId="111301DC" w14:textId="77777777" w:rsidR="00DA48F0" w:rsidRPr="003D47C6" w:rsidRDefault="00DA48F0" w:rsidP="006B239D">
            <w:pPr>
              <w:pStyle w:val="NoSpacing"/>
              <w:jc w:val="center"/>
              <w:rPr>
                <w:rFonts w:ascii="Times New Roman" w:hAnsi="Times New Roman" w:cs="Times New Roman"/>
                <w:sz w:val="24"/>
                <w:szCs w:val="24"/>
              </w:rPr>
            </w:pPr>
            <w:r w:rsidRPr="003D47C6">
              <w:rPr>
                <w:rFonts w:ascii="Times New Roman" w:hAnsi="Times New Roman" w:cs="Times New Roman"/>
                <w:sz w:val="24"/>
                <w:szCs w:val="24"/>
              </w:rPr>
              <w:t>12.</w:t>
            </w:r>
          </w:p>
        </w:tc>
        <w:tc>
          <w:tcPr>
            <w:tcW w:w="2266" w:type="dxa"/>
            <w:tcBorders>
              <w:top w:val="single" w:sz="4" w:space="0" w:color="000000"/>
              <w:left w:val="single" w:sz="4" w:space="0" w:color="000000"/>
              <w:bottom w:val="single" w:sz="4" w:space="0" w:color="000000"/>
            </w:tcBorders>
          </w:tcPr>
          <w:p w14:paraId="213B0E06" w14:textId="77777777" w:rsidR="00DA48F0" w:rsidRPr="003D47C6" w:rsidRDefault="00DA48F0" w:rsidP="006B239D">
            <w:pPr>
              <w:pStyle w:val="NoSpacing"/>
              <w:rPr>
                <w:rFonts w:ascii="Times New Roman" w:hAnsi="Times New Roman" w:cs="Times New Roman"/>
                <w:sz w:val="24"/>
                <w:szCs w:val="24"/>
              </w:rPr>
            </w:pPr>
            <w:r w:rsidRPr="003D47C6">
              <w:rPr>
                <w:rFonts w:ascii="Times New Roman" w:hAnsi="Times New Roman" w:cs="Times New Roman"/>
                <w:sz w:val="24"/>
                <w:szCs w:val="24"/>
              </w:rPr>
              <w:t>Energijos efektyvumo klasė (šaldymas/šildymas)</w:t>
            </w:r>
          </w:p>
        </w:tc>
        <w:tc>
          <w:tcPr>
            <w:tcW w:w="3543" w:type="dxa"/>
            <w:tcBorders>
              <w:top w:val="single" w:sz="4" w:space="0" w:color="000000"/>
              <w:left w:val="single" w:sz="4" w:space="0" w:color="000000"/>
              <w:bottom w:val="single" w:sz="4" w:space="0" w:color="000000"/>
              <w:right w:val="single" w:sz="4" w:space="0" w:color="auto"/>
            </w:tcBorders>
          </w:tcPr>
          <w:p w14:paraId="7195B007" w14:textId="77777777" w:rsidR="00DA48F0" w:rsidRPr="003D47C6" w:rsidRDefault="00DA48F0" w:rsidP="006B239D">
            <w:pPr>
              <w:pStyle w:val="NoSpacing"/>
              <w:rPr>
                <w:rFonts w:ascii="Times New Roman" w:hAnsi="Times New Roman" w:cs="Times New Roman"/>
                <w:color w:val="000000" w:themeColor="text1"/>
                <w:sz w:val="24"/>
                <w:szCs w:val="24"/>
              </w:rPr>
            </w:pPr>
            <w:r w:rsidRPr="003D47C6">
              <w:rPr>
                <w:rFonts w:ascii="Times New Roman" w:hAnsi="Times New Roman" w:cs="Times New Roman"/>
                <w:color w:val="000000" w:themeColor="text1"/>
                <w:sz w:val="24"/>
                <w:szCs w:val="24"/>
              </w:rPr>
              <w:t>Ne žemesnė nei A+</w:t>
            </w:r>
          </w:p>
        </w:tc>
        <w:tc>
          <w:tcPr>
            <w:tcW w:w="3544" w:type="dxa"/>
            <w:tcBorders>
              <w:top w:val="single" w:sz="4" w:space="0" w:color="auto"/>
              <w:left w:val="single" w:sz="4" w:space="0" w:color="auto"/>
              <w:bottom w:val="single" w:sz="4" w:space="0" w:color="auto"/>
              <w:right w:val="single" w:sz="4" w:space="0" w:color="auto"/>
            </w:tcBorders>
          </w:tcPr>
          <w:p w14:paraId="168EF10F" w14:textId="77777777" w:rsidR="00DA48F0" w:rsidRPr="003D47C6" w:rsidRDefault="00DA48F0" w:rsidP="006B239D">
            <w:pPr>
              <w:pStyle w:val="NoSpacing"/>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energijos efektyvumo klasę vidinio ir išorinio blokų)</w:t>
            </w:r>
          </w:p>
        </w:tc>
      </w:tr>
      <w:tr w:rsidR="00DA48F0" w:rsidRPr="003D47C6" w14:paraId="582111C8" w14:textId="77777777" w:rsidTr="005A0182">
        <w:trPr>
          <w:trHeight w:val="244"/>
        </w:trPr>
        <w:tc>
          <w:tcPr>
            <w:tcW w:w="570" w:type="dxa"/>
            <w:tcBorders>
              <w:top w:val="single" w:sz="4" w:space="0" w:color="000000"/>
              <w:left w:val="single" w:sz="4" w:space="0" w:color="000000"/>
              <w:bottom w:val="single" w:sz="4" w:space="0" w:color="000000"/>
            </w:tcBorders>
          </w:tcPr>
          <w:p w14:paraId="374D5AC4" w14:textId="77777777" w:rsidR="00DA48F0" w:rsidRPr="003D47C6" w:rsidRDefault="00DA48F0" w:rsidP="006B239D">
            <w:pPr>
              <w:pStyle w:val="NoSpacing"/>
              <w:jc w:val="center"/>
              <w:rPr>
                <w:rFonts w:ascii="Times New Roman" w:hAnsi="Times New Roman" w:cs="Times New Roman"/>
                <w:sz w:val="24"/>
                <w:szCs w:val="24"/>
              </w:rPr>
            </w:pPr>
            <w:r w:rsidRPr="003D47C6">
              <w:rPr>
                <w:rFonts w:ascii="Times New Roman" w:hAnsi="Times New Roman" w:cs="Times New Roman"/>
                <w:sz w:val="24"/>
                <w:szCs w:val="24"/>
              </w:rPr>
              <w:t>13.</w:t>
            </w:r>
          </w:p>
        </w:tc>
        <w:tc>
          <w:tcPr>
            <w:tcW w:w="2266" w:type="dxa"/>
            <w:tcBorders>
              <w:top w:val="single" w:sz="4" w:space="0" w:color="000000"/>
              <w:left w:val="single" w:sz="4" w:space="0" w:color="000000"/>
              <w:bottom w:val="single" w:sz="4" w:space="0" w:color="000000"/>
            </w:tcBorders>
          </w:tcPr>
          <w:p w14:paraId="2D9FED97" w14:textId="3DAFDBFA" w:rsidR="00DA48F0" w:rsidRPr="003D47C6" w:rsidRDefault="00DA48F0" w:rsidP="006B239D">
            <w:pPr>
              <w:pStyle w:val="NoSpacing"/>
              <w:rPr>
                <w:rFonts w:ascii="Times New Roman" w:hAnsi="Times New Roman" w:cs="Times New Roman"/>
                <w:sz w:val="24"/>
                <w:szCs w:val="24"/>
              </w:rPr>
            </w:pPr>
            <w:r w:rsidRPr="003D47C6">
              <w:rPr>
                <w:rFonts w:ascii="Times New Roman" w:hAnsi="Times New Roman" w:cs="Times New Roman"/>
                <w:sz w:val="24"/>
                <w:szCs w:val="24"/>
              </w:rPr>
              <w:t xml:space="preserve">Plaunamas </w:t>
            </w:r>
            <w:r w:rsidR="001B6532" w:rsidRPr="003D47C6">
              <w:rPr>
                <w:rFonts w:ascii="Times New Roman" w:hAnsi="Times New Roman" w:cs="Times New Roman"/>
                <w:sz w:val="24"/>
                <w:szCs w:val="24"/>
              </w:rPr>
              <w:t>arba kitaip daugkartinio naudojimo oro filtras.</w:t>
            </w:r>
          </w:p>
        </w:tc>
        <w:tc>
          <w:tcPr>
            <w:tcW w:w="3543" w:type="dxa"/>
            <w:tcBorders>
              <w:top w:val="single" w:sz="4" w:space="0" w:color="000000"/>
              <w:left w:val="single" w:sz="4" w:space="0" w:color="000000"/>
              <w:bottom w:val="single" w:sz="4" w:space="0" w:color="000000"/>
              <w:right w:val="single" w:sz="4" w:space="0" w:color="auto"/>
            </w:tcBorders>
          </w:tcPr>
          <w:p w14:paraId="6B6A9245" w14:textId="77777777" w:rsidR="00DA48F0" w:rsidRPr="003D47C6" w:rsidRDefault="00DA48F0" w:rsidP="006B239D">
            <w:pPr>
              <w:pStyle w:val="NoSpacing"/>
              <w:rPr>
                <w:rFonts w:ascii="Times New Roman" w:hAnsi="Times New Roman" w:cs="Times New Roman"/>
                <w:color w:val="000000" w:themeColor="text1"/>
                <w:sz w:val="24"/>
                <w:szCs w:val="24"/>
              </w:rPr>
            </w:pPr>
            <w:r w:rsidRPr="003D47C6">
              <w:rPr>
                <w:rFonts w:ascii="Times New Roman" w:hAnsi="Times New Roman" w:cs="Times New Roman"/>
                <w:color w:val="000000" w:themeColor="text1"/>
                <w:sz w:val="24"/>
                <w:szCs w:val="24"/>
              </w:rPr>
              <w:t>Taip</w:t>
            </w:r>
          </w:p>
        </w:tc>
        <w:tc>
          <w:tcPr>
            <w:tcW w:w="3544" w:type="dxa"/>
            <w:tcBorders>
              <w:top w:val="single" w:sz="4" w:space="0" w:color="auto"/>
              <w:left w:val="single" w:sz="4" w:space="0" w:color="auto"/>
              <w:bottom w:val="single" w:sz="4" w:space="0" w:color="auto"/>
              <w:right w:val="single" w:sz="4" w:space="0" w:color="auto"/>
            </w:tcBorders>
          </w:tcPr>
          <w:p w14:paraId="727A47CA" w14:textId="77777777" w:rsidR="00DA48F0" w:rsidRPr="003D47C6" w:rsidRDefault="00DA48F0" w:rsidP="006B239D">
            <w:pPr>
              <w:pStyle w:val="NoSpacing"/>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TAIP / NE)</w:t>
            </w:r>
          </w:p>
        </w:tc>
      </w:tr>
      <w:tr w:rsidR="00DA48F0" w:rsidRPr="003D47C6" w14:paraId="251F7DBF" w14:textId="77777777" w:rsidTr="005A0182">
        <w:trPr>
          <w:trHeight w:val="244"/>
        </w:trPr>
        <w:tc>
          <w:tcPr>
            <w:tcW w:w="570" w:type="dxa"/>
            <w:tcBorders>
              <w:top w:val="single" w:sz="4" w:space="0" w:color="000000"/>
              <w:left w:val="single" w:sz="4" w:space="0" w:color="000000"/>
              <w:bottom w:val="single" w:sz="4" w:space="0" w:color="000000"/>
            </w:tcBorders>
          </w:tcPr>
          <w:p w14:paraId="07B41A2C" w14:textId="77777777" w:rsidR="00DA48F0" w:rsidRPr="003D47C6" w:rsidRDefault="00DA48F0" w:rsidP="006B239D">
            <w:pPr>
              <w:pStyle w:val="NoSpacing"/>
              <w:jc w:val="center"/>
              <w:rPr>
                <w:rFonts w:ascii="Times New Roman" w:hAnsi="Times New Roman" w:cs="Times New Roman"/>
                <w:sz w:val="24"/>
                <w:szCs w:val="24"/>
              </w:rPr>
            </w:pPr>
            <w:r w:rsidRPr="003D47C6">
              <w:rPr>
                <w:rFonts w:ascii="Times New Roman" w:hAnsi="Times New Roman" w:cs="Times New Roman"/>
                <w:sz w:val="24"/>
                <w:szCs w:val="24"/>
              </w:rPr>
              <w:t>14.</w:t>
            </w:r>
          </w:p>
        </w:tc>
        <w:tc>
          <w:tcPr>
            <w:tcW w:w="2266" w:type="dxa"/>
            <w:tcBorders>
              <w:top w:val="single" w:sz="4" w:space="0" w:color="000000"/>
              <w:left w:val="single" w:sz="4" w:space="0" w:color="000000"/>
              <w:bottom w:val="single" w:sz="4" w:space="0" w:color="000000"/>
            </w:tcBorders>
          </w:tcPr>
          <w:p w14:paraId="235CCEC5" w14:textId="77777777" w:rsidR="00DA48F0" w:rsidRPr="003D47C6" w:rsidRDefault="00DA48F0" w:rsidP="006B239D">
            <w:pPr>
              <w:pStyle w:val="NoSpacing"/>
              <w:rPr>
                <w:rFonts w:ascii="Times New Roman" w:hAnsi="Times New Roman" w:cs="Times New Roman"/>
                <w:sz w:val="24"/>
                <w:szCs w:val="24"/>
              </w:rPr>
            </w:pPr>
            <w:r w:rsidRPr="003D47C6">
              <w:rPr>
                <w:rFonts w:ascii="Times New Roman" w:hAnsi="Times New Roman" w:cs="Times New Roman"/>
                <w:sz w:val="24"/>
                <w:szCs w:val="24"/>
              </w:rPr>
              <w:t>Savaiminė diagnostika</w:t>
            </w:r>
          </w:p>
        </w:tc>
        <w:tc>
          <w:tcPr>
            <w:tcW w:w="3543" w:type="dxa"/>
            <w:tcBorders>
              <w:top w:val="single" w:sz="4" w:space="0" w:color="000000"/>
              <w:left w:val="single" w:sz="4" w:space="0" w:color="000000"/>
              <w:bottom w:val="single" w:sz="4" w:space="0" w:color="000000"/>
              <w:right w:val="single" w:sz="4" w:space="0" w:color="auto"/>
            </w:tcBorders>
          </w:tcPr>
          <w:p w14:paraId="3A752BAA" w14:textId="77777777" w:rsidR="00DA48F0" w:rsidRPr="003D47C6" w:rsidRDefault="00DA48F0" w:rsidP="006B239D">
            <w:pPr>
              <w:pStyle w:val="NoSpacing"/>
              <w:rPr>
                <w:rFonts w:ascii="Times New Roman" w:hAnsi="Times New Roman" w:cs="Times New Roman"/>
                <w:color w:val="000000" w:themeColor="text1"/>
                <w:sz w:val="24"/>
                <w:szCs w:val="24"/>
              </w:rPr>
            </w:pPr>
            <w:r w:rsidRPr="003D47C6">
              <w:rPr>
                <w:rFonts w:ascii="Times New Roman" w:hAnsi="Times New Roman" w:cs="Times New Roman"/>
                <w:color w:val="000000" w:themeColor="text1"/>
                <w:sz w:val="24"/>
                <w:szCs w:val="24"/>
              </w:rPr>
              <w:t>Taip</w:t>
            </w:r>
          </w:p>
        </w:tc>
        <w:tc>
          <w:tcPr>
            <w:tcW w:w="3544" w:type="dxa"/>
            <w:tcBorders>
              <w:top w:val="single" w:sz="4" w:space="0" w:color="auto"/>
              <w:left w:val="single" w:sz="4" w:space="0" w:color="auto"/>
              <w:bottom w:val="single" w:sz="4" w:space="0" w:color="auto"/>
              <w:right w:val="single" w:sz="4" w:space="0" w:color="auto"/>
            </w:tcBorders>
          </w:tcPr>
          <w:p w14:paraId="3C18F944" w14:textId="77777777" w:rsidR="00DA48F0" w:rsidRPr="003D47C6" w:rsidRDefault="00DA48F0" w:rsidP="006B239D">
            <w:pPr>
              <w:pStyle w:val="NoSpacing"/>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TAIP / NE)</w:t>
            </w:r>
          </w:p>
        </w:tc>
      </w:tr>
      <w:tr w:rsidR="00DA48F0" w:rsidRPr="003D47C6" w14:paraId="60CF48FB" w14:textId="77777777" w:rsidTr="005A0182">
        <w:trPr>
          <w:trHeight w:val="244"/>
        </w:trPr>
        <w:tc>
          <w:tcPr>
            <w:tcW w:w="570" w:type="dxa"/>
            <w:tcBorders>
              <w:top w:val="single" w:sz="4" w:space="0" w:color="000000"/>
              <w:left w:val="single" w:sz="4" w:space="0" w:color="000000"/>
              <w:bottom w:val="single" w:sz="4" w:space="0" w:color="000000"/>
            </w:tcBorders>
          </w:tcPr>
          <w:p w14:paraId="4427CC46" w14:textId="77777777" w:rsidR="00DA48F0" w:rsidRPr="003D47C6" w:rsidRDefault="00DA48F0" w:rsidP="006B239D">
            <w:pPr>
              <w:pStyle w:val="NoSpacing"/>
              <w:jc w:val="center"/>
              <w:rPr>
                <w:rFonts w:ascii="Times New Roman" w:hAnsi="Times New Roman" w:cs="Times New Roman"/>
                <w:sz w:val="24"/>
                <w:szCs w:val="24"/>
              </w:rPr>
            </w:pPr>
            <w:r w:rsidRPr="003D47C6">
              <w:rPr>
                <w:rFonts w:ascii="Times New Roman" w:hAnsi="Times New Roman" w:cs="Times New Roman"/>
                <w:sz w:val="24"/>
                <w:szCs w:val="24"/>
              </w:rPr>
              <w:t>15.</w:t>
            </w:r>
          </w:p>
        </w:tc>
        <w:tc>
          <w:tcPr>
            <w:tcW w:w="2266" w:type="dxa"/>
            <w:tcBorders>
              <w:top w:val="single" w:sz="4" w:space="0" w:color="000000"/>
              <w:left w:val="single" w:sz="4" w:space="0" w:color="000000"/>
              <w:bottom w:val="single" w:sz="4" w:space="0" w:color="000000"/>
            </w:tcBorders>
          </w:tcPr>
          <w:p w14:paraId="45D462A2" w14:textId="77777777" w:rsidR="00DA48F0" w:rsidRPr="003D47C6" w:rsidRDefault="00DA48F0" w:rsidP="006B239D">
            <w:pPr>
              <w:pStyle w:val="NoSpacing"/>
              <w:rPr>
                <w:rFonts w:ascii="Times New Roman" w:hAnsi="Times New Roman" w:cs="Times New Roman"/>
                <w:sz w:val="24"/>
                <w:szCs w:val="24"/>
              </w:rPr>
            </w:pPr>
            <w:r w:rsidRPr="003D47C6">
              <w:rPr>
                <w:rFonts w:ascii="Times New Roman" w:hAnsi="Times New Roman" w:cs="Times New Roman"/>
                <w:sz w:val="24"/>
                <w:szCs w:val="24"/>
              </w:rPr>
              <w:t>Vidinio bloko triukšmo lygis, esant</w:t>
            </w:r>
          </w:p>
          <w:p w14:paraId="7FD8CC72" w14:textId="77777777" w:rsidR="00DA48F0" w:rsidRPr="003D47C6" w:rsidRDefault="00DA48F0" w:rsidP="006B239D">
            <w:pPr>
              <w:pStyle w:val="NoSpacing"/>
              <w:rPr>
                <w:rFonts w:ascii="Times New Roman" w:hAnsi="Times New Roman" w:cs="Times New Roman"/>
                <w:sz w:val="24"/>
                <w:szCs w:val="24"/>
              </w:rPr>
            </w:pPr>
            <w:r w:rsidRPr="003D47C6">
              <w:rPr>
                <w:rFonts w:ascii="Times New Roman" w:hAnsi="Times New Roman" w:cs="Times New Roman"/>
                <w:sz w:val="24"/>
                <w:szCs w:val="24"/>
              </w:rPr>
              <w:t xml:space="preserve">maksimaliam oro srautui, </w:t>
            </w:r>
            <w:proofErr w:type="spellStart"/>
            <w:r w:rsidRPr="003D47C6">
              <w:rPr>
                <w:rFonts w:ascii="Times New Roman" w:hAnsi="Times New Roman" w:cs="Times New Roman"/>
                <w:sz w:val="24"/>
                <w:szCs w:val="24"/>
              </w:rPr>
              <w:t>dB</w:t>
            </w:r>
            <w:proofErr w:type="spellEnd"/>
          </w:p>
        </w:tc>
        <w:tc>
          <w:tcPr>
            <w:tcW w:w="3543" w:type="dxa"/>
            <w:tcBorders>
              <w:top w:val="single" w:sz="4" w:space="0" w:color="000000"/>
              <w:left w:val="single" w:sz="4" w:space="0" w:color="000000"/>
              <w:bottom w:val="single" w:sz="4" w:space="0" w:color="000000"/>
              <w:right w:val="single" w:sz="4" w:space="0" w:color="auto"/>
            </w:tcBorders>
          </w:tcPr>
          <w:p w14:paraId="3B282B53" w14:textId="7E959A7C" w:rsidR="00DA48F0" w:rsidRPr="003D47C6" w:rsidRDefault="00DA48F0" w:rsidP="006B239D">
            <w:pPr>
              <w:pStyle w:val="NoSpacing"/>
              <w:rPr>
                <w:rFonts w:ascii="Times New Roman" w:hAnsi="Times New Roman" w:cs="Times New Roman"/>
                <w:color w:val="000000" w:themeColor="text1"/>
                <w:sz w:val="24"/>
                <w:szCs w:val="24"/>
              </w:rPr>
            </w:pPr>
            <w:r w:rsidRPr="003D47C6">
              <w:rPr>
                <w:rFonts w:ascii="Times New Roman" w:hAnsi="Times New Roman" w:cs="Times New Roman"/>
                <w:color w:val="000000" w:themeColor="text1"/>
                <w:sz w:val="24"/>
                <w:szCs w:val="24"/>
              </w:rPr>
              <w:t xml:space="preserve">Ne daugiau kaip </w:t>
            </w:r>
            <w:r w:rsidR="002538C9">
              <w:rPr>
                <w:rFonts w:ascii="Times New Roman" w:hAnsi="Times New Roman" w:cs="Times New Roman"/>
                <w:color w:val="000000" w:themeColor="text1"/>
                <w:sz w:val="24"/>
                <w:szCs w:val="24"/>
              </w:rPr>
              <w:t>50</w:t>
            </w:r>
          </w:p>
        </w:tc>
        <w:tc>
          <w:tcPr>
            <w:tcW w:w="3544" w:type="dxa"/>
            <w:tcBorders>
              <w:top w:val="single" w:sz="4" w:space="0" w:color="auto"/>
              <w:left w:val="single" w:sz="4" w:space="0" w:color="auto"/>
              <w:bottom w:val="single" w:sz="4" w:space="0" w:color="auto"/>
              <w:right w:val="single" w:sz="4" w:space="0" w:color="auto"/>
            </w:tcBorders>
          </w:tcPr>
          <w:p w14:paraId="0F12D703" w14:textId="77777777" w:rsidR="00DA48F0" w:rsidRPr="003D47C6" w:rsidRDefault="00DA48F0" w:rsidP="006B239D">
            <w:pPr>
              <w:pStyle w:val="NoSpacing"/>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 xml:space="preserve">(įrašyti triukšmo lygį, </w:t>
            </w:r>
            <w:proofErr w:type="spellStart"/>
            <w:r w:rsidRPr="003D47C6">
              <w:rPr>
                <w:rFonts w:ascii="Times New Roman" w:hAnsi="Times New Roman" w:cs="Times New Roman"/>
                <w:i/>
                <w:iCs/>
                <w:color w:val="EE0000"/>
                <w:sz w:val="24"/>
                <w:szCs w:val="24"/>
              </w:rPr>
              <w:t>dB</w:t>
            </w:r>
            <w:proofErr w:type="spellEnd"/>
            <w:r w:rsidRPr="003D47C6">
              <w:rPr>
                <w:rFonts w:ascii="Times New Roman" w:hAnsi="Times New Roman" w:cs="Times New Roman"/>
                <w:i/>
                <w:iCs/>
                <w:color w:val="EE0000"/>
                <w:sz w:val="24"/>
                <w:szCs w:val="24"/>
              </w:rPr>
              <w:t>)</w:t>
            </w:r>
          </w:p>
        </w:tc>
      </w:tr>
      <w:tr w:rsidR="00DA48F0" w:rsidRPr="003D47C6" w14:paraId="0AD53DFF" w14:textId="77777777" w:rsidTr="005A0182">
        <w:trPr>
          <w:trHeight w:val="244"/>
        </w:trPr>
        <w:tc>
          <w:tcPr>
            <w:tcW w:w="570" w:type="dxa"/>
            <w:tcBorders>
              <w:top w:val="single" w:sz="4" w:space="0" w:color="000000"/>
              <w:left w:val="single" w:sz="4" w:space="0" w:color="000000"/>
              <w:bottom w:val="single" w:sz="4" w:space="0" w:color="000000"/>
            </w:tcBorders>
          </w:tcPr>
          <w:p w14:paraId="3AB18EB3" w14:textId="77777777" w:rsidR="00DA48F0" w:rsidRPr="003D47C6" w:rsidRDefault="00DA48F0" w:rsidP="006B239D">
            <w:pPr>
              <w:pStyle w:val="NoSpacing"/>
              <w:jc w:val="center"/>
              <w:rPr>
                <w:rFonts w:ascii="Times New Roman" w:hAnsi="Times New Roman" w:cs="Times New Roman"/>
                <w:sz w:val="24"/>
                <w:szCs w:val="24"/>
              </w:rPr>
            </w:pPr>
            <w:r w:rsidRPr="003D47C6">
              <w:rPr>
                <w:rFonts w:ascii="Times New Roman" w:hAnsi="Times New Roman" w:cs="Times New Roman"/>
                <w:sz w:val="24"/>
                <w:szCs w:val="24"/>
              </w:rPr>
              <w:t>17.</w:t>
            </w:r>
          </w:p>
        </w:tc>
        <w:tc>
          <w:tcPr>
            <w:tcW w:w="2266" w:type="dxa"/>
            <w:tcBorders>
              <w:top w:val="single" w:sz="4" w:space="0" w:color="000000"/>
              <w:left w:val="single" w:sz="4" w:space="0" w:color="000000"/>
              <w:bottom w:val="single" w:sz="4" w:space="0" w:color="000000"/>
            </w:tcBorders>
          </w:tcPr>
          <w:p w14:paraId="48BC2CB0" w14:textId="77777777" w:rsidR="00DA48F0" w:rsidRPr="003D47C6" w:rsidRDefault="00DA48F0" w:rsidP="006B239D">
            <w:pPr>
              <w:pStyle w:val="NoSpacing"/>
              <w:rPr>
                <w:rFonts w:ascii="Times New Roman" w:hAnsi="Times New Roman" w:cs="Times New Roman"/>
                <w:sz w:val="24"/>
                <w:szCs w:val="24"/>
              </w:rPr>
            </w:pPr>
            <w:proofErr w:type="spellStart"/>
            <w:r w:rsidRPr="003D47C6">
              <w:rPr>
                <w:rFonts w:ascii="Times New Roman" w:hAnsi="Times New Roman" w:cs="Times New Roman"/>
                <w:sz w:val="24"/>
                <w:szCs w:val="24"/>
              </w:rPr>
              <w:t>Šaltnešio</w:t>
            </w:r>
            <w:proofErr w:type="spellEnd"/>
            <w:r w:rsidRPr="003D47C6">
              <w:rPr>
                <w:rFonts w:ascii="Times New Roman" w:hAnsi="Times New Roman" w:cs="Times New Roman"/>
                <w:sz w:val="24"/>
                <w:szCs w:val="24"/>
              </w:rPr>
              <w:t xml:space="preserve"> (</w:t>
            </w:r>
            <w:proofErr w:type="spellStart"/>
            <w:r w:rsidRPr="003D47C6">
              <w:rPr>
                <w:rFonts w:ascii="Times New Roman" w:hAnsi="Times New Roman" w:cs="Times New Roman"/>
                <w:sz w:val="24"/>
                <w:szCs w:val="24"/>
              </w:rPr>
              <w:t>freono</w:t>
            </w:r>
            <w:proofErr w:type="spellEnd"/>
            <w:r w:rsidRPr="003D47C6">
              <w:rPr>
                <w:rFonts w:ascii="Times New Roman" w:hAnsi="Times New Roman" w:cs="Times New Roman"/>
                <w:sz w:val="24"/>
                <w:szCs w:val="24"/>
              </w:rPr>
              <w:t>) tipas</w:t>
            </w:r>
          </w:p>
        </w:tc>
        <w:tc>
          <w:tcPr>
            <w:tcW w:w="3543" w:type="dxa"/>
            <w:tcBorders>
              <w:top w:val="single" w:sz="4" w:space="0" w:color="000000"/>
              <w:left w:val="single" w:sz="4" w:space="0" w:color="000000"/>
              <w:bottom w:val="single" w:sz="4" w:space="0" w:color="000000"/>
              <w:right w:val="single" w:sz="4" w:space="0" w:color="auto"/>
            </w:tcBorders>
          </w:tcPr>
          <w:p w14:paraId="760B3699" w14:textId="30928224" w:rsidR="00DA48F0" w:rsidRPr="003D47C6" w:rsidRDefault="00E42CCF" w:rsidP="006B239D">
            <w:pPr>
              <w:pStyle w:val="NoSpacing"/>
              <w:rPr>
                <w:rFonts w:ascii="Times New Roman" w:hAnsi="Times New Roman" w:cs="Times New Roman"/>
                <w:color w:val="000000" w:themeColor="text1"/>
                <w:sz w:val="24"/>
                <w:szCs w:val="24"/>
              </w:rPr>
            </w:pPr>
            <w:r w:rsidRPr="003D47C6">
              <w:rPr>
                <w:rFonts w:ascii="Times New Roman" w:hAnsi="Times New Roman" w:cs="Times New Roman"/>
                <w:color w:val="000000" w:themeColor="text1"/>
                <w:sz w:val="24"/>
                <w:szCs w:val="24"/>
              </w:rPr>
              <w:t xml:space="preserve">R32 arba lygiavertis, ne blogesnių aplinkosauginių savybių </w:t>
            </w:r>
            <w:proofErr w:type="spellStart"/>
            <w:r w:rsidRPr="003D47C6">
              <w:rPr>
                <w:rFonts w:ascii="Times New Roman" w:hAnsi="Times New Roman" w:cs="Times New Roman"/>
                <w:color w:val="000000" w:themeColor="text1"/>
                <w:sz w:val="24"/>
                <w:szCs w:val="24"/>
              </w:rPr>
              <w:t>šaltnešis</w:t>
            </w:r>
            <w:proofErr w:type="spellEnd"/>
          </w:p>
        </w:tc>
        <w:tc>
          <w:tcPr>
            <w:tcW w:w="3544" w:type="dxa"/>
            <w:tcBorders>
              <w:top w:val="single" w:sz="4" w:space="0" w:color="auto"/>
              <w:left w:val="single" w:sz="4" w:space="0" w:color="auto"/>
              <w:bottom w:val="single" w:sz="4" w:space="0" w:color="auto"/>
              <w:right w:val="single" w:sz="4" w:space="0" w:color="auto"/>
            </w:tcBorders>
          </w:tcPr>
          <w:p w14:paraId="273A838B" w14:textId="77777777" w:rsidR="00DA48F0" w:rsidRPr="003D47C6" w:rsidRDefault="00DA48F0" w:rsidP="006B239D">
            <w:pPr>
              <w:pStyle w:val="NoSpacing"/>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 xml:space="preserve">(įrašyti </w:t>
            </w:r>
            <w:proofErr w:type="spellStart"/>
            <w:r w:rsidRPr="003D47C6">
              <w:rPr>
                <w:rFonts w:ascii="Times New Roman" w:hAnsi="Times New Roman" w:cs="Times New Roman"/>
                <w:i/>
                <w:iCs/>
                <w:color w:val="EE0000"/>
                <w:sz w:val="24"/>
                <w:szCs w:val="24"/>
              </w:rPr>
              <w:t>šaltnešio</w:t>
            </w:r>
            <w:proofErr w:type="spellEnd"/>
            <w:r w:rsidRPr="003D47C6">
              <w:rPr>
                <w:rFonts w:ascii="Times New Roman" w:hAnsi="Times New Roman" w:cs="Times New Roman"/>
                <w:i/>
                <w:iCs/>
                <w:color w:val="EE0000"/>
                <w:sz w:val="24"/>
                <w:szCs w:val="24"/>
              </w:rPr>
              <w:t xml:space="preserve"> tipą)</w:t>
            </w:r>
          </w:p>
        </w:tc>
      </w:tr>
      <w:tr w:rsidR="00DA48F0" w:rsidRPr="00295768" w14:paraId="346634F1" w14:textId="77777777" w:rsidTr="005A0182">
        <w:trPr>
          <w:trHeight w:val="244"/>
        </w:trPr>
        <w:tc>
          <w:tcPr>
            <w:tcW w:w="570" w:type="dxa"/>
            <w:tcBorders>
              <w:top w:val="single" w:sz="4" w:space="0" w:color="000000"/>
              <w:left w:val="single" w:sz="4" w:space="0" w:color="000000"/>
              <w:bottom w:val="single" w:sz="4" w:space="0" w:color="000000"/>
            </w:tcBorders>
          </w:tcPr>
          <w:p w14:paraId="133D5347" w14:textId="77777777" w:rsidR="00DA48F0" w:rsidRPr="003D47C6" w:rsidRDefault="00DA48F0" w:rsidP="006B239D">
            <w:pPr>
              <w:pStyle w:val="NoSpacing"/>
              <w:jc w:val="center"/>
              <w:rPr>
                <w:rFonts w:ascii="Times New Roman" w:hAnsi="Times New Roman" w:cs="Times New Roman"/>
                <w:color w:val="000000" w:themeColor="text1"/>
                <w:sz w:val="24"/>
                <w:szCs w:val="24"/>
              </w:rPr>
            </w:pPr>
            <w:r w:rsidRPr="003D47C6">
              <w:rPr>
                <w:rFonts w:ascii="Times New Roman" w:hAnsi="Times New Roman" w:cs="Times New Roman"/>
                <w:color w:val="000000" w:themeColor="text1"/>
                <w:sz w:val="24"/>
                <w:szCs w:val="24"/>
              </w:rPr>
              <w:t>20.</w:t>
            </w:r>
          </w:p>
        </w:tc>
        <w:tc>
          <w:tcPr>
            <w:tcW w:w="2266" w:type="dxa"/>
            <w:tcBorders>
              <w:top w:val="single" w:sz="4" w:space="0" w:color="000000"/>
              <w:left w:val="single" w:sz="4" w:space="0" w:color="000000"/>
              <w:bottom w:val="single" w:sz="4" w:space="0" w:color="000000"/>
            </w:tcBorders>
          </w:tcPr>
          <w:p w14:paraId="32B093B3" w14:textId="77777777" w:rsidR="00DA48F0" w:rsidRPr="003D47C6" w:rsidRDefault="00DA48F0" w:rsidP="006B239D">
            <w:pPr>
              <w:pStyle w:val="NoSpacing"/>
              <w:rPr>
                <w:rFonts w:ascii="Times New Roman" w:hAnsi="Times New Roman" w:cs="Times New Roman"/>
                <w:color w:val="000000" w:themeColor="text1"/>
                <w:sz w:val="24"/>
                <w:szCs w:val="24"/>
              </w:rPr>
            </w:pPr>
            <w:r w:rsidRPr="003D47C6">
              <w:rPr>
                <w:rFonts w:ascii="Times New Roman" w:hAnsi="Times New Roman" w:cs="Times New Roman"/>
                <w:color w:val="000000" w:themeColor="text1"/>
                <w:sz w:val="24"/>
                <w:szCs w:val="24"/>
              </w:rPr>
              <w:t xml:space="preserve">Kondicionierių valdymas </w:t>
            </w:r>
          </w:p>
        </w:tc>
        <w:tc>
          <w:tcPr>
            <w:tcW w:w="3543" w:type="dxa"/>
            <w:tcBorders>
              <w:top w:val="single" w:sz="4" w:space="0" w:color="000000"/>
              <w:left w:val="single" w:sz="4" w:space="0" w:color="000000"/>
              <w:bottom w:val="single" w:sz="4" w:space="0" w:color="000000"/>
              <w:right w:val="single" w:sz="4" w:space="0" w:color="auto"/>
            </w:tcBorders>
          </w:tcPr>
          <w:p w14:paraId="3B1F09C0" w14:textId="77777777" w:rsidR="00DA48F0" w:rsidRPr="003D47C6" w:rsidRDefault="00DA48F0" w:rsidP="006B239D">
            <w:pPr>
              <w:pStyle w:val="NoSpacing"/>
              <w:rPr>
                <w:rFonts w:ascii="Times New Roman" w:hAnsi="Times New Roman" w:cs="Times New Roman"/>
                <w:color w:val="000000" w:themeColor="text1"/>
                <w:sz w:val="24"/>
                <w:szCs w:val="24"/>
              </w:rPr>
            </w:pPr>
            <w:r w:rsidRPr="003D47C6">
              <w:rPr>
                <w:rFonts w:ascii="Times New Roman" w:hAnsi="Times New Roman" w:cs="Times New Roman"/>
                <w:color w:val="000000" w:themeColor="text1"/>
                <w:sz w:val="24"/>
                <w:szCs w:val="24"/>
              </w:rPr>
              <w:t>Turi turėti valdymą pulteliu.</w:t>
            </w:r>
          </w:p>
        </w:tc>
        <w:tc>
          <w:tcPr>
            <w:tcW w:w="3544" w:type="dxa"/>
            <w:tcBorders>
              <w:top w:val="single" w:sz="4" w:space="0" w:color="auto"/>
              <w:left w:val="single" w:sz="4" w:space="0" w:color="auto"/>
              <w:bottom w:val="single" w:sz="4" w:space="0" w:color="auto"/>
              <w:right w:val="single" w:sz="4" w:space="0" w:color="auto"/>
            </w:tcBorders>
          </w:tcPr>
          <w:p w14:paraId="30C5EEC8" w14:textId="77777777" w:rsidR="00DA48F0" w:rsidRPr="003D47C6" w:rsidRDefault="00DA48F0" w:rsidP="006B239D">
            <w:pPr>
              <w:pStyle w:val="NoSpacing"/>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ar yra valdymo pultelis ir ar palaikoma WiFi funkcija)</w:t>
            </w:r>
          </w:p>
        </w:tc>
      </w:tr>
      <w:tr w:rsidR="00DA48F0" w:rsidRPr="00295768" w14:paraId="325A2000" w14:textId="77777777" w:rsidTr="005A0182">
        <w:trPr>
          <w:trHeight w:val="244"/>
        </w:trPr>
        <w:tc>
          <w:tcPr>
            <w:tcW w:w="570" w:type="dxa"/>
            <w:tcBorders>
              <w:top w:val="single" w:sz="4" w:space="0" w:color="000000"/>
              <w:left w:val="single" w:sz="4" w:space="0" w:color="000000"/>
              <w:bottom w:val="single" w:sz="4" w:space="0" w:color="000000"/>
            </w:tcBorders>
          </w:tcPr>
          <w:p w14:paraId="5009C390" w14:textId="77777777" w:rsidR="00DA48F0" w:rsidRPr="003D47C6" w:rsidRDefault="00DA48F0" w:rsidP="006B239D">
            <w:pPr>
              <w:pStyle w:val="NoSpacing"/>
              <w:jc w:val="center"/>
              <w:rPr>
                <w:rFonts w:ascii="Times New Roman" w:hAnsi="Times New Roman" w:cs="Times New Roman"/>
                <w:sz w:val="24"/>
                <w:szCs w:val="24"/>
              </w:rPr>
            </w:pPr>
            <w:r w:rsidRPr="003D47C6">
              <w:rPr>
                <w:rFonts w:ascii="Times New Roman" w:hAnsi="Times New Roman" w:cs="Times New Roman"/>
                <w:sz w:val="24"/>
                <w:szCs w:val="24"/>
              </w:rPr>
              <w:t>21.</w:t>
            </w:r>
          </w:p>
        </w:tc>
        <w:tc>
          <w:tcPr>
            <w:tcW w:w="2266" w:type="dxa"/>
            <w:tcBorders>
              <w:top w:val="single" w:sz="4" w:space="0" w:color="000000"/>
              <w:left w:val="single" w:sz="4" w:space="0" w:color="000000"/>
              <w:bottom w:val="single" w:sz="4" w:space="0" w:color="000000"/>
            </w:tcBorders>
          </w:tcPr>
          <w:p w14:paraId="21A04621" w14:textId="0133A5AD" w:rsidR="00DA48F0" w:rsidRPr="00295768" w:rsidRDefault="00C64062" w:rsidP="006B239D">
            <w:pPr>
              <w:pStyle w:val="NoSpacing"/>
              <w:rPr>
                <w:rFonts w:ascii="Times New Roman" w:hAnsi="Times New Roman" w:cs="Times New Roman"/>
                <w:sz w:val="24"/>
                <w:szCs w:val="24"/>
                <w:lang w:val="it-IT"/>
              </w:rPr>
            </w:pPr>
            <w:proofErr w:type="spellStart"/>
            <w:r w:rsidRPr="00295768">
              <w:rPr>
                <w:rFonts w:ascii="Times New Roman" w:hAnsi="Times New Roman" w:cs="Times New Roman"/>
                <w:sz w:val="24"/>
                <w:szCs w:val="24"/>
                <w:lang w:val="it-IT"/>
              </w:rPr>
              <w:t>Garantinis</w:t>
            </w:r>
            <w:proofErr w:type="spellEnd"/>
            <w:r w:rsidRPr="00295768">
              <w:rPr>
                <w:rFonts w:ascii="Times New Roman" w:hAnsi="Times New Roman" w:cs="Times New Roman"/>
                <w:sz w:val="24"/>
                <w:szCs w:val="24"/>
                <w:lang w:val="it-IT"/>
              </w:rPr>
              <w:t xml:space="preserve"> </w:t>
            </w:r>
            <w:proofErr w:type="spellStart"/>
            <w:r w:rsidRPr="00295768">
              <w:rPr>
                <w:rFonts w:ascii="Times New Roman" w:hAnsi="Times New Roman" w:cs="Times New Roman"/>
                <w:sz w:val="24"/>
                <w:szCs w:val="24"/>
                <w:lang w:val="it-IT"/>
              </w:rPr>
              <w:t>terminas</w:t>
            </w:r>
            <w:proofErr w:type="spellEnd"/>
            <w:r w:rsidRPr="00295768">
              <w:rPr>
                <w:rFonts w:ascii="Times New Roman" w:hAnsi="Times New Roman" w:cs="Times New Roman"/>
                <w:sz w:val="24"/>
                <w:szCs w:val="24"/>
                <w:lang w:val="it-IT"/>
              </w:rPr>
              <w:t xml:space="preserve"> su </w:t>
            </w:r>
            <w:proofErr w:type="spellStart"/>
            <w:r w:rsidRPr="00295768">
              <w:rPr>
                <w:rFonts w:ascii="Times New Roman" w:hAnsi="Times New Roman" w:cs="Times New Roman"/>
                <w:sz w:val="24"/>
                <w:szCs w:val="24"/>
                <w:lang w:val="it-IT"/>
              </w:rPr>
              <w:t>privaloma</w:t>
            </w:r>
            <w:proofErr w:type="spellEnd"/>
            <w:r w:rsidRPr="00295768">
              <w:rPr>
                <w:rFonts w:ascii="Times New Roman" w:hAnsi="Times New Roman" w:cs="Times New Roman"/>
                <w:sz w:val="24"/>
                <w:szCs w:val="24"/>
                <w:lang w:val="it-IT"/>
              </w:rPr>
              <w:t xml:space="preserve"> </w:t>
            </w:r>
            <w:proofErr w:type="spellStart"/>
            <w:r w:rsidRPr="00295768">
              <w:rPr>
                <w:rFonts w:ascii="Times New Roman" w:hAnsi="Times New Roman" w:cs="Times New Roman"/>
                <w:sz w:val="24"/>
                <w:szCs w:val="24"/>
                <w:lang w:val="it-IT"/>
              </w:rPr>
              <w:t>profilaktine</w:t>
            </w:r>
            <w:proofErr w:type="spellEnd"/>
            <w:r w:rsidRPr="00295768">
              <w:rPr>
                <w:rFonts w:ascii="Times New Roman" w:hAnsi="Times New Roman" w:cs="Times New Roman"/>
                <w:sz w:val="24"/>
                <w:szCs w:val="24"/>
                <w:lang w:val="it-IT"/>
              </w:rPr>
              <w:t xml:space="preserve"> </w:t>
            </w:r>
            <w:proofErr w:type="spellStart"/>
            <w:r w:rsidRPr="00295768">
              <w:rPr>
                <w:rFonts w:ascii="Times New Roman" w:hAnsi="Times New Roman" w:cs="Times New Roman"/>
                <w:sz w:val="24"/>
                <w:szCs w:val="24"/>
                <w:lang w:val="it-IT"/>
              </w:rPr>
              <w:t>apžiūra</w:t>
            </w:r>
            <w:proofErr w:type="spellEnd"/>
            <w:r w:rsidRPr="00295768">
              <w:rPr>
                <w:rFonts w:ascii="Times New Roman" w:hAnsi="Times New Roman" w:cs="Times New Roman"/>
                <w:sz w:val="24"/>
                <w:szCs w:val="24"/>
                <w:lang w:val="it-IT"/>
              </w:rPr>
              <w:t xml:space="preserve"> </w:t>
            </w:r>
            <w:proofErr w:type="spellStart"/>
            <w:r w:rsidRPr="00295768">
              <w:rPr>
                <w:rFonts w:ascii="Times New Roman" w:hAnsi="Times New Roman" w:cs="Times New Roman"/>
                <w:sz w:val="24"/>
                <w:szCs w:val="24"/>
                <w:lang w:val="it-IT"/>
              </w:rPr>
              <w:t>kartą</w:t>
            </w:r>
            <w:proofErr w:type="spellEnd"/>
            <w:r w:rsidRPr="00295768">
              <w:rPr>
                <w:rFonts w:ascii="Times New Roman" w:hAnsi="Times New Roman" w:cs="Times New Roman"/>
                <w:sz w:val="24"/>
                <w:szCs w:val="24"/>
                <w:lang w:val="it-IT"/>
              </w:rPr>
              <w:t xml:space="preserve"> per </w:t>
            </w:r>
            <w:proofErr w:type="spellStart"/>
            <w:r w:rsidRPr="00295768">
              <w:rPr>
                <w:rFonts w:ascii="Times New Roman" w:hAnsi="Times New Roman" w:cs="Times New Roman"/>
                <w:sz w:val="24"/>
                <w:szCs w:val="24"/>
                <w:lang w:val="it-IT"/>
              </w:rPr>
              <w:t>metus</w:t>
            </w:r>
            <w:proofErr w:type="spellEnd"/>
          </w:p>
        </w:tc>
        <w:tc>
          <w:tcPr>
            <w:tcW w:w="3543" w:type="dxa"/>
            <w:tcBorders>
              <w:top w:val="single" w:sz="4" w:space="0" w:color="000000"/>
              <w:left w:val="single" w:sz="4" w:space="0" w:color="000000"/>
              <w:bottom w:val="single" w:sz="4" w:space="0" w:color="000000"/>
              <w:right w:val="single" w:sz="4" w:space="0" w:color="auto"/>
            </w:tcBorders>
          </w:tcPr>
          <w:p w14:paraId="1CAF1929" w14:textId="0AAC2920" w:rsidR="00DA48F0" w:rsidRPr="003D47C6" w:rsidRDefault="00DA48F0" w:rsidP="006B239D">
            <w:pPr>
              <w:pStyle w:val="NoSpacing"/>
              <w:rPr>
                <w:rFonts w:ascii="Times New Roman" w:hAnsi="Times New Roman" w:cs="Times New Roman"/>
                <w:sz w:val="24"/>
                <w:szCs w:val="24"/>
              </w:rPr>
            </w:pPr>
            <w:r w:rsidRPr="003D47C6">
              <w:rPr>
                <w:rFonts w:ascii="Times New Roman" w:hAnsi="Times New Roman" w:cs="Times New Roman"/>
                <w:sz w:val="24"/>
                <w:szCs w:val="24"/>
              </w:rPr>
              <w:t xml:space="preserve">Ne trumpiau kaip </w:t>
            </w:r>
            <w:r w:rsidR="000F7215">
              <w:rPr>
                <w:rFonts w:ascii="Times New Roman" w:hAnsi="Times New Roman" w:cs="Times New Roman"/>
                <w:sz w:val="24"/>
                <w:szCs w:val="24"/>
              </w:rPr>
              <w:t>36</w:t>
            </w:r>
            <w:r w:rsidRPr="003D47C6">
              <w:rPr>
                <w:rFonts w:ascii="Times New Roman" w:hAnsi="Times New Roman" w:cs="Times New Roman"/>
                <w:color w:val="00B050"/>
                <w:sz w:val="24"/>
                <w:szCs w:val="24"/>
              </w:rPr>
              <w:t xml:space="preserve"> </w:t>
            </w:r>
            <w:r w:rsidRPr="003D47C6">
              <w:rPr>
                <w:rFonts w:ascii="Times New Roman" w:hAnsi="Times New Roman" w:cs="Times New Roman"/>
                <w:sz w:val="24"/>
                <w:szCs w:val="24"/>
              </w:rPr>
              <w:t>mėn.</w:t>
            </w:r>
          </w:p>
        </w:tc>
        <w:tc>
          <w:tcPr>
            <w:tcW w:w="3544" w:type="dxa"/>
            <w:tcBorders>
              <w:top w:val="single" w:sz="4" w:space="0" w:color="auto"/>
              <w:left w:val="single" w:sz="4" w:space="0" w:color="auto"/>
              <w:bottom w:val="single" w:sz="4" w:space="0" w:color="auto"/>
              <w:right w:val="single" w:sz="4" w:space="0" w:color="auto"/>
            </w:tcBorders>
          </w:tcPr>
          <w:p w14:paraId="04650414" w14:textId="77777777" w:rsidR="00DA48F0" w:rsidRPr="003D47C6" w:rsidRDefault="00DA48F0" w:rsidP="006B239D">
            <w:pPr>
              <w:pStyle w:val="NoSpacing"/>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suteikiamos garantijos ir techninio aptarnavimo laikotarpį)</w:t>
            </w:r>
          </w:p>
        </w:tc>
      </w:tr>
      <w:tr w:rsidR="00DA48F0" w:rsidRPr="003D47C6" w14:paraId="698C811E" w14:textId="77777777" w:rsidTr="005A0182">
        <w:trPr>
          <w:trHeight w:val="244"/>
        </w:trPr>
        <w:tc>
          <w:tcPr>
            <w:tcW w:w="570" w:type="dxa"/>
            <w:tcBorders>
              <w:top w:val="single" w:sz="4" w:space="0" w:color="000000"/>
              <w:left w:val="single" w:sz="4" w:space="0" w:color="000000"/>
              <w:bottom w:val="single" w:sz="4" w:space="0" w:color="000000"/>
            </w:tcBorders>
          </w:tcPr>
          <w:p w14:paraId="198882C6" w14:textId="77777777" w:rsidR="00DA48F0" w:rsidRPr="003D47C6" w:rsidRDefault="00DA48F0" w:rsidP="006B239D">
            <w:pPr>
              <w:pStyle w:val="NoSpacing"/>
              <w:jc w:val="center"/>
              <w:rPr>
                <w:rFonts w:ascii="Times New Roman" w:hAnsi="Times New Roman" w:cs="Times New Roman"/>
                <w:sz w:val="24"/>
                <w:szCs w:val="24"/>
              </w:rPr>
            </w:pPr>
            <w:r w:rsidRPr="003D47C6">
              <w:rPr>
                <w:rFonts w:ascii="Times New Roman" w:hAnsi="Times New Roman" w:cs="Times New Roman"/>
                <w:sz w:val="24"/>
                <w:szCs w:val="24"/>
              </w:rPr>
              <w:t xml:space="preserve">23. </w:t>
            </w:r>
          </w:p>
        </w:tc>
        <w:tc>
          <w:tcPr>
            <w:tcW w:w="2266" w:type="dxa"/>
            <w:tcBorders>
              <w:top w:val="single" w:sz="4" w:space="0" w:color="000000"/>
              <w:left w:val="single" w:sz="4" w:space="0" w:color="000000"/>
              <w:bottom w:val="single" w:sz="4" w:space="0" w:color="000000"/>
            </w:tcBorders>
          </w:tcPr>
          <w:p w14:paraId="250D9BCE" w14:textId="77777777" w:rsidR="00DA48F0" w:rsidRPr="003D47C6" w:rsidRDefault="00DA48F0" w:rsidP="006B239D">
            <w:pPr>
              <w:pStyle w:val="NoSpacing"/>
              <w:rPr>
                <w:rFonts w:ascii="Times New Roman" w:hAnsi="Times New Roman" w:cs="Times New Roman"/>
                <w:sz w:val="24"/>
                <w:szCs w:val="24"/>
              </w:rPr>
            </w:pPr>
            <w:r w:rsidRPr="003D47C6">
              <w:rPr>
                <w:rFonts w:ascii="Times New Roman" w:hAnsi="Times New Roman" w:cs="Times New Roman"/>
                <w:sz w:val="24"/>
                <w:szCs w:val="24"/>
              </w:rPr>
              <w:t>CE ženklinimas</w:t>
            </w:r>
          </w:p>
        </w:tc>
        <w:tc>
          <w:tcPr>
            <w:tcW w:w="3543" w:type="dxa"/>
            <w:tcBorders>
              <w:top w:val="single" w:sz="4" w:space="0" w:color="000000"/>
              <w:left w:val="single" w:sz="4" w:space="0" w:color="000000"/>
              <w:bottom w:val="single" w:sz="4" w:space="0" w:color="000000"/>
              <w:right w:val="single" w:sz="4" w:space="0" w:color="auto"/>
            </w:tcBorders>
          </w:tcPr>
          <w:p w14:paraId="161EF851" w14:textId="77777777" w:rsidR="00DA48F0" w:rsidRPr="003D47C6" w:rsidRDefault="00DA48F0" w:rsidP="006B239D">
            <w:pPr>
              <w:pStyle w:val="NoSpacing"/>
              <w:rPr>
                <w:rFonts w:ascii="Times New Roman" w:hAnsi="Times New Roman" w:cs="Times New Roman"/>
                <w:sz w:val="24"/>
                <w:szCs w:val="24"/>
              </w:rPr>
            </w:pPr>
            <w:r w:rsidRPr="003D47C6">
              <w:rPr>
                <w:rFonts w:ascii="Times New Roman" w:hAnsi="Times New Roman" w:cs="Times New Roman"/>
                <w:sz w:val="24"/>
                <w:szCs w:val="24"/>
              </w:rPr>
              <w:t>Privalomas</w:t>
            </w:r>
          </w:p>
        </w:tc>
        <w:tc>
          <w:tcPr>
            <w:tcW w:w="3544" w:type="dxa"/>
            <w:tcBorders>
              <w:top w:val="single" w:sz="4" w:space="0" w:color="auto"/>
              <w:left w:val="single" w:sz="4" w:space="0" w:color="auto"/>
              <w:bottom w:val="single" w:sz="4" w:space="0" w:color="auto"/>
              <w:right w:val="single" w:sz="4" w:space="0" w:color="auto"/>
            </w:tcBorders>
          </w:tcPr>
          <w:p w14:paraId="3D290408" w14:textId="77777777" w:rsidR="00DA48F0" w:rsidRPr="003D47C6" w:rsidRDefault="00DA48F0" w:rsidP="006B239D">
            <w:pPr>
              <w:pStyle w:val="NoSpacing"/>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TAIP / NE)</w:t>
            </w:r>
          </w:p>
        </w:tc>
      </w:tr>
      <w:tr w:rsidR="00DA48F0" w:rsidRPr="003D47C6" w14:paraId="2DCCB85D" w14:textId="77777777" w:rsidTr="005A0182">
        <w:trPr>
          <w:trHeight w:val="244"/>
        </w:trPr>
        <w:tc>
          <w:tcPr>
            <w:tcW w:w="570" w:type="dxa"/>
            <w:tcBorders>
              <w:top w:val="single" w:sz="4" w:space="0" w:color="000000"/>
              <w:left w:val="single" w:sz="4" w:space="0" w:color="000000"/>
              <w:bottom w:val="single" w:sz="4" w:space="0" w:color="000000"/>
            </w:tcBorders>
          </w:tcPr>
          <w:p w14:paraId="4E425069" w14:textId="77777777" w:rsidR="00DA48F0" w:rsidRPr="003D47C6" w:rsidRDefault="00DA48F0" w:rsidP="006B239D">
            <w:pPr>
              <w:pStyle w:val="NoSpacing"/>
              <w:jc w:val="center"/>
              <w:rPr>
                <w:rFonts w:ascii="Times New Roman" w:hAnsi="Times New Roman" w:cs="Times New Roman"/>
                <w:sz w:val="24"/>
                <w:szCs w:val="24"/>
              </w:rPr>
            </w:pPr>
            <w:r w:rsidRPr="003D47C6">
              <w:rPr>
                <w:rFonts w:ascii="Times New Roman" w:hAnsi="Times New Roman" w:cs="Times New Roman"/>
                <w:sz w:val="24"/>
                <w:szCs w:val="24"/>
              </w:rPr>
              <w:t>24.</w:t>
            </w:r>
          </w:p>
        </w:tc>
        <w:tc>
          <w:tcPr>
            <w:tcW w:w="2266" w:type="dxa"/>
            <w:tcBorders>
              <w:top w:val="single" w:sz="4" w:space="0" w:color="000000"/>
              <w:left w:val="single" w:sz="4" w:space="0" w:color="000000"/>
              <w:bottom w:val="single" w:sz="4" w:space="0" w:color="000000"/>
            </w:tcBorders>
          </w:tcPr>
          <w:p w14:paraId="6113B74A" w14:textId="77777777" w:rsidR="00DA48F0" w:rsidRPr="003D47C6" w:rsidRDefault="00DA48F0" w:rsidP="006B239D">
            <w:pPr>
              <w:pStyle w:val="NoSpacing"/>
              <w:rPr>
                <w:rFonts w:ascii="Times New Roman" w:hAnsi="Times New Roman" w:cs="Times New Roman"/>
                <w:sz w:val="24"/>
                <w:szCs w:val="24"/>
              </w:rPr>
            </w:pPr>
            <w:r w:rsidRPr="003D47C6">
              <w:rPr>
                <w:rFonts w:ascii="Times New Roman" w:hAnsi="Times New Roman" w:cs="Times New Roman"/>
                <w:sz w:val="24"/>
                <w:szCs w:val="24"/>
              </w:rPr>
              <w:t xml:space="preserve">Maitinimo įtampa </w:t>
            </w:r>
          </w:p>
        </w:tc>
        <w:tc>
          <w:tcPr>
            <w:tcW w:w="3543" w:type="dxa"/>
            <w:tcBorders>
              <w:top w:val="single" w:sz="4" w:space="0" w:color="000000"/>
              <w:left w:val="single" w:sz="4" w:space="0" w:color="000000"/>
              <w:bottom w:val="single" w:sz="4" w:space="0" w:color="000000"/>
              <w:right w:val="single" w:sz="4" w:space="0" w:color="auto"/>
            </w:tcBorders>
          </w:tcPr>
          <w:p w14:paraId="4C6B8858" w14:textId="77777777" w:rsidR="00DA48F0" w:rsidRPr="003D47C6" w:rsidRDefault="00DA48F0" w:rsidP="006B239D">
            <w:pPr>
              <w:pStyle w:val="NoSpacing"/>
              <w:rPr>
                <w:rFonts w:ascii="Times New Roman" w:hAnsi="Times New Roman" w:cs="Times New Roman"/>
                <w:sz w:val="24"/>
                <w:szCs w:val="24"/>
              </w:rPr>
            </w:pPr>
            <w:r w:rsidRPr="003D47C6">
              <w:rPr>
                <w:rFonts w:ascii="Times New Roman" w:hAnsi="Times New Roman" w:cs="Times New Roman"/>
                <w:sz w:val="24"/>
                <w:szCs w:val="24"/>
              </w:rPr>
              <w:t>220-240 V, 50 Hz (vienfazis)</w:t>
            </w:r>
          </w:p>
        </w:tc>
        <w:tc>
          <w:tcPr>
            <w:tcW w:w="3544" w:type="dxa"/>
            <w:tcBorders>
              <w:top w:val="single" w:sz="4" w:space="0" w:color="auto"/>
              <w:left w:val="single" w:sz="4" w:space="0" w:color="auto"/>
              <w:bottom w:val="single" w:sz="4" w:space="0" w:color="auto"/>
              <w:right w:val="single" w:sz="4" w:space="0" w:color="auto"/>
            </w:tcBorders>
          </w:tcPr>
          <w:p w14:paraId="545A787A" w14:textId="77777777" w:rsidR="00DA48F0" w:rsidRPr="003D47C6" w:rsidRDefault="00DA48F0" w:rsidP="006B239D">
            <w:pPr>
              <w:pStyle w:val="NoSpacing"/>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TAIP / NE)</w:t>
            </w:r>
          </w:p>
        </w:tc>
      </w:tr>
    </w:tbl>
    <w:p w14:paraId="650E8195" w14:textId="26015214" w:rsidR="00295768" w:rsidRDefault="00295768" w:rsidP="00DA48F0">
      <w:pPr>
        <w:pStyle w:val="BodyText"/>
        <w:rPr>
          <w:rFonts w:ascii="Times New Roman" w:hAnsi="Times New Roman" w:cs="Times New Roman"/>
          <w:lang w:val="lt-LT"/>
        </w:rPr>
      </w:pPr>
    </w:p>
    <w:p w14:paraId="1BB6A102" w14:textId="77777777" w:rsidR="00295768" w:rsidRDefault="00295768">
      <w:pPr>
        <w:rPr>
          <w:rFonts w:ascii="Times New Roman" w:hAnsi="Times New Roman" w:cs="Times New Roman"/>
          <w:lang w:val="lt-LT"/>
        </w:rPr>
      </w:pPr>
      <w:r>
        <w:rPr>
          <w:rFonts w:ascii="Times New Roman" w:hAnsi="Times New Roman" w:cs="Times New Roman"/>
          <w:lang w:val="lt-LT"/>
        </w:rPr>
        <w:br w:type="page"/>
      </w:r>
    </w:p>
    <w:p w14:paraId="14AA36AE" w14:textId="77777777" w:rsidR="00D351C2" w:rsidRDefault="00070883" w:rsidP="00070883">
      <w:pPr>
        <w:pStyle w:val="BodyText"/>
        <w:jc w:val="right"/>
        <w:rPr>
          <w:rFonts w:ascii="Times New Roman" w:hAnsi="Times New Roman" w:cs="Times New Roman"/>
          <w:lang w:val="lt-LT"/>
        </w:rPr>
      </w:pPr>
      <w:r>
        <w:rPr>
          <w:rFonts w:ascii="Times New Roman" w:hAnsi="Times New Roman" w:cs="Times New Roman"/>
          <w:lang w:val="lt-LT"/>
        </w:rPr>
        <w:lastRenderedPageBreak/>
        <w:t>Te</w:t>
      </w:r>
      <w:r w:rsidR="00D351C2">
        <w:rPr>
          <w:rFonts w:ascii="Times New Roman" w:hAnsi="Times New Roman" w:cs="Times New Roman"/>
          <w:lang w:val="lt-LT"/>
        </w:rPr>
        <w:t xml:space="preserve">chninės specifikacijos </w:t>
      </w:r>
    </w:p>
    <w:p w14:paraId="69BCF92E" w14:textId="4FAF5705" w:rsidR="00070883" w:rsidRDefault="00D351C2" w:rsidP="00070883">
      <w:pPr>
        <w:pStyle w:val="BodyText"/>
        <w:jc w:val="right"/>
        <w:rPr>
          <w:rFonts w:ascii="Times New Roman" w:hAnsi="Times New Roman" w:cs="Times New Roman"/>
          <w:lang w:val="lt-LT"/>
        </w:rPr>
      </w:pPr>
      <w:r>
        <w:rPr>
          <w:rFonts w:ascii="Times New Roman" w:hAnsi="Times New Roman" w:cs="Times New Roman"/>
          <w:lang w:val="lt-LT"/>
        </w:rPr>
        <w:t xml:space="preserve">Priedas Nr. 1 </w:t>
      </w:r>
    </w:p>
    <w:p w14:paraId="6B1D17D3" w14:textId="1FF95AB7" w:rsidR="00D351C2" w:rsidRDefault="00D351C2" w:rsidP="00D351C2">
      <w:pPr>
        <w:pStyle w:val="BodyText"/>
        <w:jc w:val="center"/>
        <w:rPr>
          <w:rFonts w:ascii="Times New Roman" w:hAnsi="Times New Roman" w:cs="Times New Roman"/>
          <w:b/>
          <w:bCs/>
          <w:lang w:val="lt-LT"/>
        </w:rPr>
      </w:pPr>
      <w:r w:rsidRPr="00D351C2">
        <w:rPr>
          <w:rFonts w:ascii="Times New Roman" w:hAnsi="Times New Roman" w:cs="Times New Roman"/>
          <w:b/>
          <w:bCs/>
          <w:lang w:val="lt-LT"/>
        </w:rPr>
        <w:t>Stogo nuotraukos</w:t>
      </w:r>
    </w:p>
    <w:p w14:paraId="39AE8627" w14:textId="2349E2BD" w:rsidR="00161F26" w:rsidRDefault="00161F26" w:rsidP="00D351C2">
      <w:pPr>
        <w:pStyle w:val="BodyText"/>
        <w:jc w:val="center"/>
      </w:pPr>
      <w:r>
        <w:rPr>
          <w:noProof/>
        </w:rPr>
        <w:drawing>
          <wp:inline distT="0" distB="0" distL="0" distR="0" wp14:anchorId="2A806121" wp14:editId="26776CE4">
            <wp:extent cx="2736850" cy="4865511"/>
            <wp:effectExtent l="0" t="0" r="6350" b="0"/>
            <wp:docPr id="849037858"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739479" cy="4870184"/>
                    </a:xfrm>
                    <a:prstGeom prst="rect">
                      <a:avLst/>
                    </a:prstGeom>
                    <a:noFill/>
                    <a:ln>
                      <a:noFill/>
                    </a:ln>
                  </pic:spPr>
                </pic:pic>
              </a:graphicData>
            </a:graphic>
          </wp:inline>
        </w:drawing>
      </w:r>
      <w:r w:rsidRPr="00161F26">
        <w:t xml:space="preserve"> </w:t>
      </w:r>
      <w:r>
        <w:rPr>
          <w:noProof/>
        </w:rPr>
        <w:drawing>
          <wp:inline distT="0" distB="0" distL="0" distR="0" wp14:anchorId="314C5669" wp14:editId="462C243F">
            <wp:extent cx="2743200" cy="4876799"/>
            <wp:effectExtent l="0" t="0" r="0" b="635"/>
            <wp:docPr id="1232478563"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65576" cy="4916579"/>
                    </a:xfrm>
                    <a:prstGeom prst="rect">
                      <a:avLst/>
                    </a:prstGeom>
                    <a:noFill/>
                    <a:ln>
                      <a:noFill/>
                    </a:ln>
                  </pic:spPr>
                </pic:pic>
              </a:graphicData>
            </a:graphic>
          </wp:inline>
        </w:drawing>
      </w:r>
    </w:p>
    <w:p w14:paraId="669DD7F1" w14:textId="76A2353E" w:rsidR="008A5B65" w:rsidRDefault="008A5B65" w:rsidP="00D351C2">
      <w:pPr>
        <w:pStyle w:val="BodyText"/>
        <w:jc w:val="center"/>
        <w:rPr>
          <w:rFonts w:ascii="Times New Roman" w:hAnsi="Times New Roman" w:cs="Times New Roman"/>
          <w:b/>
          <w:bCs/>
          <w:lang w:val="lt-LT"/>
        </w:rPr>
      </w:pPr>
      <w:r>
        <w:rPr>
          <w:noProof/>
        </w:rPr>
        <w:lastRenderedPageBreak/>
        <w:drawing>
          <wp:inline distT="0" distB="0" distL="0" distR="0" wp14:anchorId="6C0C8709" wp14:editId="0E841779">
            <wp:extent cx="2768600" cy="4921956"/>
            <wp:effectExtent l="0" t="0" r="0" b="0"/>
            <wp:docPr id="1129797475"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75093" cy="4933499"/>
                    </a:xfrm>
                    <a:prstGeom prst="rect">
                      <a:avLst/>
                    </a:prstGeom>
                    <a:noFill/>
                    <a:ln>
                      <a:noFill/>
                    </a:ln>
                  </pic:spPr>
                </pic:pic>
              </a:graphicData>
            </a:graphic>
          </wp:inline>
        </w:drawing>
      </w:r>
      <w:r w:rsidRPr="008A5B65">
        <w:t xml:space="preserve"> </w:t>
      </w:r>
      <w:r>
        <w:rPr>
          <w:noProof/>
        </w:rPr>
        <w:drawing>
          <wp:inline distT="0" distB="0" distL="0" distR="0" wp14:anchorId="77102296" wp14:editId="3965B957">
            <wp:extent cx="2764631" cy="4914900"/>
            <wp:effectExtent l="0" t="0" r="0" b="0"/>
            <wp:docPr id="2000643327"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80077" cy="4942359"/>
                    </a:xfrm>
                    <a:prstGeom prst="rect">
                      <a:avLst/>
                    </a:prstGeom>
                    <a:noFill/>
                    <a:ln>
                      <a:noFill/>
                    </a:ln>
                  </pic:spPr>
                </pic:pic>
              </a:graphicData>
            </a:graphic>
          </wp:inline>
        </w:drawing>
      </w:r>
    </w:p>
    <w:p w14:paraId="515BFF60" w14:textId="77777777" w:rsidR="00161F26" w:rsidRDefault="00161F26" w:rsidP="00D351C2">
      <w:pPr>
        <w:pStyle w:val="BodyText"/>
        <w:jc w:val="center"/>
        <w:rPr>
          <w:rFonts w:ascii="Times New Roman" w:hAnsi="Times New Roman" w:cs="Times New Roman"/>
          <w:b/>
          <w:bCs/>
          <w:lang w:val="lt-LT"/>
        </w:rPr>
      </w:pPr>
    </w:p>
    <w:p w14:paraId="7E4EF15C" w14:textId="77777777" w:rsidR="008A5B65" w:rsidRDefault="008A5B65" w:rsidP="00D351C2">
      <w:pPr>
        <w:pStyle w:val="BodyText"/>
        <w:jc w:val="center"/>
        <w:rPr>
          <w:rFonts w:ascii="Times New Roman" w:hAnsi="Times New Roman" w:cs="Times New Roman"/>
          <w:b/>
          <w:bCs/>
          <w:lang w:val="lt-LT"/>
        </w:rPr>
      </w:pPr>
    </w:p>
    <w:p w14:paraId="2EA420A2" w14:textId="77777777" w:rsidR="008A5B65" w:rsidRDefault="008A5B65" w:rsidP="00D351C2">
      <w:pPr>
        <w:pStyle w:val="BodyText"/>
        <w:jc w:val="center"/>
        <w:rPr>
          <w:rFonts w:ascii="Times New Roman" w:hAnsi="Times New Roman" w:cs="Times New Roman"/>
          <w:b/>
          <w:bCs/>
          <w:lang w:val="lt-LT"/>
        </w:rPr>
      </w:pPr>
    </w:p>
    <w:p w14:paraId="255132EE" w14:textId="77777777" w:rsidR="008A5B65" w:rsidRDefault="008A5B65" w:rsidP="00D351C2">
      <w:pPr>
        <w:pStyle w:val="BodyText"/>
        <w:jc w:val="center"/>
        <w:rPr>
          <w:rFonts w:ascii="Times New Roman" w:hAnsi="Times New Roman" w:cs="Times New Roman"/>
          <w:b/>
          <w:bCs/>
          <w:lang w:val="lt-LT"/>
        </w:rPr>
      </w:pPr>
    </w:p>
    <w:p w14:paraId="3AD27EF7" w14:textId="77777777" w:rsidR="008A5B65" w:rsidRDefault="008A5B65" w:rsidP="00D351C2">
      <w:pPr>
        <w:pStyle w:val="BodyText"/>
        <w:jc w:val="center"/>
        <w:rPr>
          <w:rFonts w:ascii="Times New Roman" w:hAnsi="Times New Roman" w:cs="Times New Roman"/>
          <w:b/>
          <w:bCs/>
          <w:lang w:val="lt-LT"/>
        </w:rPr>
      </w:pPr>
    </w:p>
    <w:p w14:paraId="7BA68637" w14:textId="77777777" w:rsidR="008A5B65" w:rsidRDefault="008A5B65" w:rsidP="00D351C2">
      <w:pPr>
        <w:pStyle w:val="BodyText"/>
        <w:jc w:val="center"/>
        <w:rPr>
          <w:rFonts w:ascii="Times New Roman" w:hAnsi="Times New Roman" w:cs="Times New Roman"/>
          <w:b/>
          <w:bCs/>
          <w:lang w:val="lt-LT"/>
        </w:rPr>
      </w:pPr>
    </w:p>
    <w:p w14:paraId="1A2DF2EE" w14:textId="77777777" w:rsidR="008A5B65" w:rsidRDefault="008A5B65" w:rsidP="00D351C2">
      <w:pPr>
        <w:pStyle w:val="BodyText"/>
        <w:jc w:val="center"/>
        <w:rPr>
          <w:rFonts w:ascii="Times New Roman" w:hAnsi="Times New Roman" w:cs="Times New Roman"/>
          <w:b/>
          <w:bCs/>
          <w:lang w:val="lt-LT"/>
        </w:rPr>
      </w:pPr>
    </w:p>
    <w:p w14:paraId="3230A9A5" w14:textId="77777777" w:rsidR="008A5B65" w:rsidRDefault="008A5B65" w:rsidP="00D351C2">
      <w:pPr>
        <w:pStyle w:val="BodyText"/>
        <w:jc w:val="center"/>
        <w:rPr>
          <w:rFonts w:ascii="Times New Roman" w:hAnsi="Times New Roman" w:cs="Times New Roman"/>
          <w:b/>
          <w:bCs/>
          <w:lang w:val="lt-LT"/>
        </w:rPr>
      </w:pPr>
    </w:p>
    <w:p w14:paraId="74C2C32D" w14:textId="77777777" w:rsidR="008A5B65" w:rsidRDefault="008A5B65" w:rsidP="00D351C2">
      <w:pPr>
        <w:pStyle w:val="BodyText"/>
        <w:jc w:val="center"/>
        <w:rPr>
          <w:rFonts w:ascii="Times New Roman" w:hAnsi="Times New Roman" w:cs="Times New Roman"/>
          <w:b/>
          <w:bCs/>
          <w:lang w:val="lt-LT"/>
        </w:rPr>
      </w:pPr>
    </w:p>
    <w:p w14:paraId="4F36C414" w14:textId="77777777" w:rsidR="008A5B65" w:rsidRDefault="008A5B65" w:rsidP="00D351C2">
      <w:pPr>
        <w:pStyle w:val="BodyText"/>
        <w:jc w:val="center"/>
        <w:rPr>
          <w:rFonts w:ascii="Times New Roman" w:hAnsi="Times New Roman" w:cs="Times New Roman"/>
          <w:b/>
          <w:bCs/>
          <w:lang w:val="lt-LT"/>
        </w:rPr>
      </w:pPr>
    </w:p>
    <w:p w14:paraId="27800DB0" w14:textId="77777777" w:rsidR="008A5B65" w:rsidRDefault="008A5B65" w:rsidP="00D351C2">
      <w:pPr>
        <w:pStyle w:val="BodyText"/>
        <w:jc w:val="center"/>
        <w:rPr>
          <w:rFonts w:ascii="Times New Roman" w:hAnsi="Times New Roman" w:cs="Times New Roman"/>
          <w:b/>
          <w:bCs/>
          <w:lang w:val="lt-LT"/>
        </w:rPr>
      </w:pPr>
    </w:p>
    <w:p w14:paraId="04080876" w14:textId="77777777" w:rsidR="008A5B65" w:rsidRDefault="008A5B65" w:rsidP="008A5B65">
      <w:pPr>
        <w:pStyle w:val="BodyText"/>
        <w:jc w:val="right"/>
        <w:rPr>
          <w:rFonts w:ascii="Times New Roman" w:hAnsi="Times New Roman" w:cs="Times New Roman"/>
          <w:lang w:val="lt-LT"/>
        </w:rPr>
      </w:pPr>
      <w:r>
        <w:rPr>
          <w:rFonts w:ascii="Times New Roman" w:hAnsi="Times New Roman" w:cs="Times New Roman"/>
          <w:lang w:val="lt-LT"/>
        </w:rPr>
        <w:lastRenderedPageBreak/>
        <w:t xml:space="preserve">Techninės specifikacijos </w:t>
      </w:r>
    </w:p>
    <w:p w14:paraId="1B6D6D9A" w14:textId="6ED7243F" w:rsidR="008A5B65" w:rsidRPr="007A363D" w:rsidRDefault="008A5B65" w:rsidP="007A363D">
      <w:pPr>
        <w:pStyle w:val="BodyText"/>
        <w:jc w:val="right"/>
        <w:rPr>
          <w:rFonts w:ascii="Times New Roman" w:hAnsi="Times New Roman" w:cs="Times New Roman"/>
          <w:lang w:val="lt-LT"/>
        </w:rPr>
      </w:pPr>
      <w:r>
        <w:rPr>
          <w:rFonts w:ascii="Times New Roman" w:hAnsi="Times New Roman" w:cs="Times New Roman"/>
          <w:lang w:val="lt-LT"/>
        </w:rPr>
        <w:t xml:space="preserve">Priedas Nr. 2 </w:t>
      </w:r>
    </w:p>
    <w:p w14:paraId="0931F9EC" w14:textId="2AB27634" w:rsidR="008A5B65" w:rsidRDefault="008A5B65" w:rsidP="00D351C2">
      <w:pPr>
        <w:pStyle w:val="BodyText"/>
        <w:jc w:val="center"/>
        <w:rPr>
          <w:rFonts w:ascii="Times New Roman" w:hAnsi="Times New Roman" w:cs="Times New Roman"/>
          <w:b/>
          <w:bCs/>
          <w:lang w:val="lt-LT"/>
        </w:rPr>
      </w:pPr>
      <w:r w:rsidRPr="008A5B65">
        <w:rPr>
          <w:rFonts w:ascii="Times New Roman" w:hAnsi="Times New Roman" w:cs="Times New Roman"/>
          <w:b/>
          <w:bCs/>
          <w:lang w:val="lt-LT"/>
        </w:rPr>
        <w:t>Mokyklos 2 ir 3 aukštų klasių planai</w:t>
      </w:r>
    </w:p>
    <w:p w14:paraId="22E37F1D" w14:textId="4447D858" w:rsidR="00740173" w:rsidRDefault="00740173" w:rsidP="00D351C2">
      <w:pPr>
        <w:pStyle w:val="BodyText"/>
        <w:jc w:val="center"/>
        <w:rPr>
          <w:rFonts w:ascii="Times New Roman" w:hAnsi="Times New Roman" w:cs="Times New Roman"/>
          <w:b/>
          <w:bCs/>
          <w:lang w:val="lt-LT"/>
        </w:rPr>
      </w:pPr>
      <w:r>
        <w:rPr>
          <w:noProof/>
        </w:rPr>
        <w:drawing>
          <wp:inline distT="0" distB="0" distL="0" distR="0" wp14:anchorId="13437646" wp14:editId="2568B3A2">
            <wp:extent cx="5373239" cy="7249012"/>
            <wp:effectExtent l="0" t="0" r="0" b="0"/>
            <wp:docPr id="2117746988"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746988" name=""/>
                    <pic:cNvPicPr/>
                  </pic:nvPicPr>
                  <pic:blipFill>
                    <a:blip r:embed="rId10"/>
                    <a:stretch>
                      <a:fillRect/>
                    </a:stretch>
                  </pic:blipFill>
                  <pic:spPr>
                    <a:xfrm>
                      <a:off x="0" y="0"/>
                      <a:ext cx="5378146" cy="7255633"/>
                    </a:xfrm>
                    <a:prstGeom prst="rect">
                      <a:avLst/>
                    </a:prstGeom>
                  </pic:spPr>
                </pic:pic>
              </a:graphicData>
            </a:graphic>
          </wp:inline>
        </w:drawing>
      </w:r>
    </w:p>
    <w:p w14:paraId="7BC7FFC7" w14:textId="7DEE7890" w:rsidR="007A363D" w:rsidRPr="008A5B65" w:rsidRDefault="00C770D2" w:rsidP="00D351C2">
      <w:pPr>
        <w:pStyle w:val="BodyText"/>
        <w:jc w:val="center"/>
        <w:rPr>
          <w:rFonts w:ascii="Times New Roman" w:hAnsi="Times New Roman" w:cs="Times New Roman"/>
          <w:b/>
          <w:bCs/>
          <w:lang w:val="lt-LT"/>
        </w:rPr>
      </w:pPr>
      <w:r>
        <w:rPr>
          <w:noProof/>
        </w:rPr>
        <w:lastRenderedPageBreak/>
        <w:drawing>
          <wp:inline distT="0" distB="0" distL="0" distR="0" wp14:anchorId="409438CE" wp14:editId="1154007E">
            <wp:extent cx="6203950" cy="8333740"/>
            <wp:effectExtent l="0" t="0" r="6350" b="0"/>
            <wp:docPr id="69623403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234031" name=""/>
                    <pic:cNvPicPr/>
                  </pic:nvPicPr>
                  <pic:blipFill>
                    <a:blip r:embed="rId11"/>
                    <a:stretch>
                      <a:fillRect/>
                    </a:stretch>
                  </pic:blipFill>
                  <pic:spPr>
                    <a:xfrm>
                      <a:off x="0" y="0"/>
                      <a:ext cx="6203950" cy="8333740"/>
                    </a:xfrm>
                    <a:prstGeom prst="rect">
                      <a:avLst/>
                    </a:prstGeom>
                  </pic:spPr>
                </pic:pic>
              </a:graphicData>
            </a:graphic>
          </wp:inline>
        </w:drawing>
      </w:r>
    </w:p>
    <w:sectPr w:rsidR="007A363D" w:rsidRPr="008A5B65" w:rsidSect="008A5B65">
      <w:footnotePr>
        <w:numRestart w:val="eachSect"/>
      </w:footnotePr>
      <w:pgSz w:w="12240" w:h="15840"/>
      <w:pgMar w:top="1276" w:right="900" w:bottom="1440" w:left="1418"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BA"/>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A990"/>
    <w:multiLevelType w:val="multilevel"/>
    <w:tmpl w:val="45F41622"/>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1" w15:restartNumberingAfterBreak="0">
    <w:nsid w:val="0000A991"/>
    <w:multiLevelType w:val="multilevel"/>
    <w:tmpl w:val="96F0169E"/>
    <w:lvl w:ilvl="0">
      <w:numFmt w:val="bullet"/>
      <w:lvlText w:val=""/>
      <w:lvlJc w:val="left"/>
      <w:pPr>
        <w:ind w:left="1637" w:hanging="360"/>
      </w:pPr>
      <w:rPr>
        <w:rFonts w:ascii="Symbol" w:hAnsi="Symbol" w:cs="Symbol" w:hint="default"/>
      </w:rPr>
    </w:lvl>
    <w:lvl w:ilvl="1">
      <w:numFmt w:val="bullet"/>
      <w:lvlText w:val="o"/>
      <w:lvlJc w:val="left"/>
      <w:pPr>
        <w:ind w:left="2357" w:hanging="360"/>
      </w:pPr>
      <w:rPr>
        <w:rFonts w:ascii="Courier New" w:hAnsi="Courier New" w:cs="Courier New" w:hint="default"/>
      </w:rPr>
    </w:lvl>
    <w:lvl w:ilvl="2">
      <w:numFmt w:val="bullet"/>
      <w:lvlText w:val=""/>
      <w:lvlJc w:val="left"/>
      <w:pPr>
        <w:ind w:left="3077" w:hanging="360"/>
      </w:pPr>
      <w:rPr>
        <w:rFonts w:ascii="Wingdings" w:hAnsi="Wingdings" w:cs="Wingdings" w:hint="default"/>
      </w:rPr>
    </w:lvl>
    <w:lvl w:ilvl="3">
      <w:numFmt w:val="bullet"/>
      <w:lvlText w:val=""/>
      <w:lvlJc w:val="left"/>
      <w:pPr>
        <w:ind w:left="3797" w:hanging="360"/>
      </w:pPr>
      <w:rPr>
        <w:rFonts w:ascii="Symbol" w:hAnsi="Symbol" w:cs="Symbol" w:hint="default"/>
      </w:rPr>
    </w:lvl>
    <w:lvl w:ilvl="4">
      <w:numFmt w:val="bullet"/>
      <w:lvlText w:val="o"/>
      <w:lvlJc w:val="left"/>
      <w:pPr>
        <w:ind w:left="4517" w:hanging="360"/>
      </w:pPr>
      <w:rPr>
        <w:rFonts w:ascii="Courier New" w:hAnsi="Courier New" w:cs="Courier New" w:hint="default"/>
      </w:rPr>
    </w:lvl>
    <w:lvl w:ilvl="5">
      <w:numFmt w:val="bullet"/>
      <w:lvlText w:val=""/>
      <w:lvlJc w:val="left"/>
      <w:pPr>
        <w:ind w:left="5237" w:hanging="360"/>
      </w:pPr>
      <w:rPr>
        <w:rFonts w:ascii="Wingdings" w:hAnsi="Wingdings" w:cs="Wingdings" w:hint="default"/>
      </w:rPr>
    </w:lvl>
    <w:lvl w:ilvl="6">
      <w:numFmt w:val="bullet"/>
      <w:lvlText w:val=""/>
      <w:lvlJc w:val="left"/>
      <w:pPr>
        <w:ind w:left="5957" w:hanging="360"/>
      </w:pPr>
      <w:rPr>
        <w:rFonts w:ascii="Symbol" w:hAnsi="Symbol" w:cs="Symbol" w:hint="default"/>
      </w:rPr>
    </w:lvl>
    <w:lvl w:ilvl="7">
      <w:numFmt w:val="bullet"/>
      <w:lvlText w:val="o"/>
      <w:lvlJc w:val="left"/>
      <w:pPr>
        <w:ind w:left="6677" w:hanging="360"/>
      </w:pPr>
      <w:rPr>
        <w:rFonts w:ascii="Courier New" w:hAnsi="Courier New" w:cs="Courier New" w:hint="default"/>
      </w:rPr>
    </w:lvl>
    <w:lvl w:ilvl="8">
      <w:numFmt w:val="bullet"/>
      <w:lvlText w:val=""/>
      <w:lvlJc w:val="left"/>
      <w:pPr>
        <w:ind w:left="7397" w:hanging="360"/>
      </w:pPr>
      <w:rPr>
        <w:rFonts w:ascii="Wingdings" w:hAnsi="Wingdings" w:cs="Wingdings" w:hint="default"/>
      </w:rPr>
    </w:lvl>
  </w:abstractNum>
  <w:abstractNum w:abstractNumId="2" w15:restartNumberingAfterBreak="0">
    <w:nsid w:val="00A99411"/>
    <w:multiLevelType w:val="multilevel"/>
    <w:tmpl w:val="C876028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 w15:restartNumberingAfterBreak="0">
    <w:nsid w:val="00A99419"/>
    <w:multiLevelType w:val="multilevel"/>
    <w:tmpl w:val="0770B05C"/>
    <w:lvl w:ilvl="0">
      <w:start w:val="9"/>
      <w:numFmt w:val="decimal"/>
      <w:lvlText w:val="%1."/>
      <w:lvlJc w:val="left"/>
      <w:pPr>
        <w:ind w:left="720" w:hanging="360"/>
      </w:pPr>
    </w:lvl>
    <w:lvl w:ilvl="1">
      <w:start w:val="9"/>
      <w:numFmt w:val="decimal"/>
      <w:lvlText w:val="%2."/>
      <w:lvlJc w:val="left"/>
      <w:pPr>
        <w:ind w:left="1440" w:hanging="360"/>
      </w:pPr>
    </w:lvl>
    <w:lvl w:ilvl="2">
      <w:start w:val="9"/>
      <w:numFmt w:val="decimal"/>
      <w:lvlText w:val="%3."/>
      <w:lvlJc w:val="left"/>
      <w:pPr>
        <w:ind w:left="2160" w:hanging="360"/>
      </w:pPr>
    </w:lvl>
    <w:lvl w:ilvl="3">
      <w:start w:val="9"/>
      <w:numFmt w:val="decimal"/>
      <w:lvlText w:val="%4."/>
      <w:lvlJc w:val="left"/>
      <w:pPr>
        <w:ind w:left="2880" w:hanging="360"/>
      </w:pPr>
    </w:lvl>
    <w:lvl w:ilvl="4">
      <w:start w:val="9"/>
      <w:numFmt w:val="decimal"/>
      <w:lvlText w:val="%5."/>
      <w:lvlJc w:val="left"/>
      <w:pPr>
        <w:ind w:left="3600" w:hanging="360"/>
      </w:pPr>
    </w:lvl>
    <w:lvl w:ilvl="5">
      <w:start w:val="9"/>
      <w:numFmt w:val="decimal"/>
      <w:lvlText w:val="%6."/>
      <w:lvlJc w:val="left"/>
      <w:pPr>
        <w:ind w:left="4320" w:hanging="360"/>
      </w:pPr>
    </w:lvl>
    <w:lvl w:ilvl="6">
      <w:start w:val="9"/>
      <w:numFmt w:val="decimal"/>
      <w:lvlText w:val="%7."/>
      <w:lvlJc w:val="left"/>
      <w:pPr>
        <w:ind w:left="5040" w:hanging="360"/>
      </w:pPr>
    </w:lvl>
    <w:lvl w:ilvl="7">
      <w:start w:val="9"/>
      <w:numFmt w:val="decimal"/>
      <w:lvlText w:val="%8."/>
      <w:lvlJc w:val="left"/>
      <w:pPr>
        <w:ind w:left="5760" w:hanging="360"/>
      </w:pPr>
    </w:lvl>
    <w:lvl w:ilvl="8">
      <w:start w:val="9"/>
      <w:numFmt w:val="decimal"/>
      <w:lvlText w:val="%9."/>
      <w:lvlJc w:val="left"/>
      <w:pPr>
        <w:ind w:left="6480" w:hanging="360"/>
      </w:pPr>
    </w:lvl>
  </w:abstractNum>
  <w:abstractNum w:abstractNumId="4" w15:restartNumberingAfterBreak="0">
    <w:nsid w:val="012A537C"/>
    <w:multiLevelType w:val="multilevel"/>
    <w:tmpl w:val="0204A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994111"/>
    <w:multiLevelType w:val="multilevel"/>
    <w:tmpl w:val="B7F4A932"/>
    <w:lvl w:ilvl="0">
      <w:start w:val="11"/>
      <w:numFmt w:val="decimal"/>
      <w:lvlText w:val="%1."/>
      <w:lvlJc w:val="left"/>
      <w:pPr>
        <w:ind w:left="720" w:hanging="360"/>
      </w:pPr>
    </w:lvl>
    <w:lvl w:ilvl="1">
      <w:start w:val="11"/>
      <w:numFmt w:val="decimal"/>
      <w:lvlText w:val="%2."/>
      <w:lvlJc w:val="left"/>
      <w:pPr>
        <w:ind w:left="1440" w:hanging="360"/>
      </w:pPr>
    </w:lvl>
    <w:lvl w:ilvl="2">
      <w:start w:val="11"/>
      <w:numFmt w:val="decimal"/>
      <w:lvlText w:val="%3."/>
      <w:lvlJc w:val="left"/>
      <w:pPr>
        <w:ind w:left="2160" w:hanging="360"/>
      </w:pPr>
    </w:lvl>
    <w:lvl w:ilvl="3">
      <w:start w:val="11"/>
      <w:numFmt w:val="decimal"/>
      <w:lvlText w:val="%4."/>
      <w:lvlJc w:val="left"/>
      <w:pPr>
        <w:ind w:left="2880" w:hanging="360"/>
      </w:pPr>
    </w:lvl>
    <w:lvl w:ilvl="4">
      <w:start w:val="11"/>
      <w:numFmt w:val="decimal"/>
      <w:lvlText w:val="%5."/>
      <w:lvlJc w:val="left"/>
      <w:pPr>
        <w:ind w:left="3600" w:hanging="360"/>
      </w:pPr>
    </w:lvl>
    <w:lvl w:ilvl="5">
      <w:start w:val="11"/>
      <w:numFmt w:val="decimal"/>
      <w:lvlText w:val="%6."/>
      <w:lvlJc w:val="left"/>
      <w:pPr>
        <w:ind w:left="4320" w:hanging="360"/>
      </w:pPr>
    </w:lvl>
    <w:lvl w:ilvl="6">
      <w:start w:val="11"/>
      <w:numFmt w:val="decimal"/>
      <w:lvlText w:val="%7."/>
      <w:lvlJc w:val="left"/>
      <w:pPr>
        <w:ind w:left="5040" w:hanging="360"/>
      </w:pPr>
    </w:lvl>
    <w:lvl w:ilvl="7">
      <w:start w:val="11"/>
      <w:numFmt w:val="decimal"/>
      <w:lvlText w:val="%8."/>
      <w:lvlJc w:val="left"/>
      <w:pPr>
        <w:ind w:left="5760" w:hanging="360"/>
      </w:pPr>
    </w:lvl>
    <w:lvl w:ilvl="8">
      <w:start w:val="11"/>
      <w:numFmt w:val="decimal"/>
      <w:lvlText w:val="%9."/>
      <w:lvlJc w:val="left"/>
      <w:pPr>
        <w:ind w:left="6480" w:hanging="360"/>
      </w:pPr>
    </w:lvl>
  </w:abstractNum>
  <w:abstractNum w:abstractNumId="6" w15:restartNumberingAfterBreak="0">
    <w:nsid w:val="0A994112"/>
    <w:multiLevelType w:val="multilevel"/>
    <w:tmpl w:val="70F843E4"/>
    <w:lvl w:ilvl="0">
      <w:start w:val="12"/>
      <w:numFmt w:val="decimal"/>
      <w:lvlText w:val="%1."/>
      <w:lvlJc w:val="left"/>
      <w:pPr>
        <w:ind w:left="720" w:hanging="360"/>
      </w:pPr>
    </w:lvl>
    <w:lvl w:ilvl="1">
      <w:start w:val="12"/>
      <w:numFmt w:val="decimal"/>
      <w:lvlText w:val="%2."/>
      <w:lvlJc w:val="left"/>
      <w:pPr>
        <w:ind w:left="1440" w:hanging="360"/>
      </w:pPr>
    </w:lvl>
    <w:lvl w:ilvl="2">
      <w:start w:val="12"/>
      <w:numFmt w:val="decimal"/>
      <w:lvlText w:val="%3."/>
      <w:lvlJc w:val="left"/>
      <w:pPr>
        <w:ind w:left="2160" w:hanging="360"/>
      </w:pPr>
    </w:lvl>
    <w:lvl w:ilvl="3">
      <w:start w:val="12"/>
      <w:numFmt w:val="decimal"/>
      <w:lvlText w:val="%4."/>
      <w:lvlJc w:val="left"/>
      <w:pPr>
        <w:ind w:left="2880" w:hanging="360"/>
      </w:pPr>
    </w:lvl>
    <w:lvl w:ilvl="4">
      <w:start w:val="12"/>
      <w:numFmt w:val="decimal"/>
      <w:lvlText w:val="%5."/>
      <w:lvlJc w:val="left"/>
      <w:pPr>
        <w:ind w:left="3600" w:hanging="360"/>
      </w:pPr>
    </w:lvl>
    <w:lvl w:ilvl="5">
      <w:start w:val="12"/>
      <w:numFmt w:val="decimal"/>
      <w:lvlText w:val="%6."/>
      <w:lvlJc w:val="left"/>
      <w:pPr>
        <w:ind w:left="4320" w:hanging="360"/>
      </w:pPr>
    </w:lvl>
    <w:lvl w:ilvl="6">
      <w:start w:val="12"/>
      <w:numFmt w:val="decimal"/>
      <w:lvlText w:val="%7."/>
      <w:lvlJc w:val="left"/>
      <w:pPr>
        <w:ind w:left="5040" w:hanging="360"/>
      </w:pPr>
    </w:lvl>
    <w:lvl w:ilvl="7">
      <w:start w:val="12"/>
      <w:numFmt w:val="decimal"/>
      <w:lvlText w:val="%8."/>
      <w:lvlJc w:val="left"/>
      <w:pPr>
        <w:ind w:left="5760" w:hanging="360"/>
      </w:pPr>
    </w:lvl>
    <w:lvl w:ilvl="8">
      <w:start w:val="12"/>
      <w:numFmt w:val="decimal"/>
      <w:lvlText w:val="%9."/>
      <w:lvlJc w:val="left"/>
      <w:pPr>
        <w:ind w:left="6480" w:hanging="360"/>
      </w:pPr>
    </w:lvl>
  </w:abstractNum>
  <w:abstractNum w:abstractNumId="7" w15:restartNumberingAfterBreak="0">
    <w:nsid w:val="0A994116"/>
    <w:multiLevelType w:val="multilevel"/>
    <w:tmpl w:val="52DC26DE"/>
    <w:lvl w:ilvl="0">
      <w:start w:val="16"/>
      <w:numFmt w:val="decimal"/>
      <w:lvlText w:val="%1."/>
      <w:lvlJc w:val="left"/>
      <w:pPr>
        <w:ind w:left="720" w:hanging="360"/>
      </w:pPr>
    </w:lvl>
    <w:lvl w:ilvl="1">
      <w:start w:val="16"/>
      <w:numFmt w:val="decimal"/>
      <w:lvlText w:val="%2."/>
      <w:lvlJc w:val="left"/>
      <w:pPr>
        <w:ind w:left="1440" w:hanging="360"/>
      </w:pPr>
    </w:lvl>
    <w:lvl w:ilvl="2">
      <w:start w:val="16"/>
      <w:numFmt w:val="decimal"/>
      <w:lvlText w:val="%3."/>
      <w:lvlJc w:val="left"/>
      <w:pPr>
        <w:ind w:left="2160" w:hanging="360"/>
      </w:pPr>
    </w:lvl>
    <w:lvl w:ilvl="3">
      <w:start w:val="16"/>
      <w:numFmt w:val="decimal"/>
      <w:lvlText w:val="%4."/>
      <w:lvlJc w:val="left"/>
      <w:pPr>
        <w:ind w:left="2880" w:hanging="360"/>
      </w:pPr>
    </w:lvl>
    <w:lvl w:ilvl="4">
      <w:start w:val="16"/>
      <w:numFmt w:val="decimal"/>
      <w:lvlText w:val="%5."/>
      <w:lvlJc w:val="left"/>
      <w:pPr>
        <w:ind w:left="3600" w:hanging="360"/>
      </w:pPr>
    </w:lvl>
    <w:lvl w:ilvl="5">
      <w:start w:val="16"/>
      <w:numFmt w:val="decimal"/>
      <w:lvlText w:val="%6."/>
      <w:lvlJc w:val="left"/>
      <w:pPr>
        <w:ind w:left="4320" w:hanging="360"/>
      </w:pPr>
    </w:lvl>
    <w:lvl w:ilvl="6">
      <w:start w:val="16"/>
      <w:numFmt w:val="decimal"/>
      <w:lvlText w:val="%7."/>
      <w:lvlJc w:val="left"/>
      <w:pPr>
        <w:ind w:left="5040" w:hanging="360"/>
      </w:pPr>
    </w:lvl>
    <w:lvl w:ilvl="7">
      <w:start w:val="16"/>
      <w:numFmt w:val="decimal"/>
      <w:lvlText w:val="%8."/>
      <w:lvlJc w:val="left"/>
      <w:pPr>
        <w:ind w:left="5760" w:hanging="360"/>
      </w:pPr>
    </w:lvl>
    <w:lvl w:ilvl="8">
      <w:start w:val="16"/>
      <w:numFmt w:val="decimal"/>
      <w:lvlText w:val="%9."/>
      <w:lvlJc w:val="left"/>
      <w:pPr>
        <w:ind w:left="6480" w:hanging="360"/>
      </w:pPr>
    </w:lvl>
  </w:abstractNum>
  <w:abstractNum w:abstractNumId="8" w15:restartNumberingAfterBreak="0">
    <w:nsid w:val="0A994118"/>
    <w:multiLevelType w:val="multilevel"/>
    <w:tmpl w:val="8E20082E"/>
    <w:lvl w:ilvl="0">
      <w:start w:val="18"/>
      <w:numFmt w:val="decimal"/>
      <w:lvlText w:val="%1."/>
      <w:lvlJc w:val="left"/>
      <w:pPr>
        <w:ind w:left="720" w:hanging="360"/>
      </w:pPr>
    </w:lvl>
    <w:lvl w:ilvl="1">
      <w:start w:val="18"/>
      <w:numFmt w:val="decimal"/>
      <w:lvlText w:val="%2."/>
      <w:lvlJc w:val="left"/>
      <w:pPr>
        <w:ind w:left="1440" w:hanging="360"/>
      </w:pPr>
    </w:lvl>
    <w:lvl w:ilvl="2">
      <w:start w:val="18"/>
      <w:numFmt w:val="decimal"/>
      <w:lvlText w:val="%3."/>
      <w:lvlJc w:val="left"/>
      <w:pPr>
        <w:ind w:left="2160" w:hanging="360"/>
      </w:pPr>
    </w:lvl>
    <w:lvl w:ilvl="3">
      <w:start w:val="18"/>
      <w:numFmt w:val="decimal"/>
      <w:lvlText w:val="%4."/>
      <w:lvlJc w:val="left"/>
      <w:pPr>
        <w:ind w:left="2880" w:hanging="360"/>
      </w:pPr>
    </w:lvl>
    <w:lvl w:ilvl="4">
      <w:start w:val="18"/>
      <w:numFmt w:val="decimal"/>
      <w:lvlText w:val="%5."/>
      <w:lvlJc w:val="left"/>
      <w:pPr>
        <w:ind w:left="3600" w:hanging="360"/>
      </w:pPr>
    </w:lvl>
    <w:lvl w:ilvl="5">
      <w:start w:val="18"/>
      <w:numFmt w:val="decimal"/>
      <w:lvlText w:val="%6."/>
      <w:lvlJc w:val="left"/>
      <w:pPr>
        <w:ind w:left="4320" w:hanging="360"/>
      </w:pPr>
    </w:lvl>
    <w:lvl w:ilvl="6">
      <w:start w:val="18"/>
      <w:numFmt w:val="decimal"/>
      <w:lvlText w:val="%7."/>
      <w:lvlJc w:val="left"/>
      <w:pPr>
        <w:ind w:left="5040" w:hanging="360"/>
      </w:pPr>
    </w:lvl>
    <w:lvl w:ilvl="7">
      <w:start w:val="18"/>
      <w:numFmt w:val="decimal"/>
      <w:lvlText w:val="%8."/>
      <w:lvlJc w:val="left"/>
      <w:pPr>
        <w:ind w:left="5760" w:hanging="360"/>
      </w:pPr>
    </w:lvl>
    <w:lvl w:ilvl="8">
      <w:start w:val="18"/>
      <w:numFmt w:val="decimal"/>
      <w:lvlText w:val="%9."/>
      <w:lvlJc w:val="left"/>
      <w:pPr>
        <w:ind w:left="6480" w:hanging="360"/>
      </w:pPr>
    </w:lvl>
  </w:abstractNum>
  <w:abstractNum w:abstractNumId="9" w15:restartNumberingAfterBreak="0">
    <w:nsid w:val="4FB64F0C"/>
    <w:multiLevelType w:val="hybridMultilevel"/>
    <w:tmpl w:val="6F768D9A"/>
    <w:lvl w:ilvl="0" w:tplc="BBDC7916">
      <w:start w:val="1"/>
      <w:numFmt w:val="bullet"/>
      <w:lvlText w:val=""/>
      <w:lvlJc w:val="left"/>
      <w:pPr>
        <w:ind w:left="1080" w:hanging="360"/>
      </w:pPr>
      <w:rPr>
        <w:rFonts w:ascii="Symbol" w:hAnsi="Symbol"/>
      </w:rPr>
    </w:lvl>
    <w:lvl w:ilvl="1" w:tplc="D55CDC4A">
      <w:start w:val="1"/>
      <w:numFmt w:val="bullet"/>
      <w:lvlText w:val=""/>
      <w:lvlJc w:val="left"/>
      <w:pPr>
        <w:ind w:left="1080" w:hanging="360"/>
      </w:pPr>
      <w:rPr>
        <w:rFonts w:ascii="Symbol" w:hAnsi="Symbol"/>
      </w:rPr>
    </w:lvl>
    <w:lvl w:ilvl="2" w:tplc="C674E342">
      <w:start w:val="1"/>
      <w:numFmt w:val="bullet"/>
      <w:lvlText w:val=""/>
      <w:lvlJc w:val="left"/>
      <w:pPr>
        <w:ind w:left="1080" w:hanging="360"/>
      </w:pPr>
      <w:rPr>
        <w:rFonts w:ascii="Symbol" w:hAnsi="Symbol"/>
      </w:rPr>
    </w:lvl>
    <w:lvl w:ilvl="3" w:tplc="1CEA8796">
      <w:start w:val="1"/>
      <w:numFmt w:val="bullet"/>
      <w:lvlText w:val=""/>
      <w:lvlJc w:val="left"/>
      <w:pPr>
        <w:ind w:left="1080" w:hanging="360"/>
      </w:pPr>
      <w:rPr>
        <w:rFonts w:ascii="Symbol" w:hAnsi="Symbol"/>
      </w:rPr>
    </w:lvl>
    <w:lvl w:ilvl="4" w:tplc="F056C384">
      <w:start w:val="1"/>
      <w:numFmt w:val="bullet"/>
      <w:lvlText w:val=""/>
      <w:lvlJc w:val="left"/>
      <w:pPr>
        <w:ind w:left="1080" w:hanging="360"/>
      </w:pPr>
      <w:rPr>
        <w:rFonts w:ascii="Symbol" w:hAnsi="Symbol"/>
      </w:rPr>
    </w:lvl>
    <w:lvl w:ilvl="5" w:tplc="386871A0">
      <w:start w:val="1"/>
      <w:numFmt w:val="bullet"/>
      <w:lvlText w:val=""/>
      <w:lvlJc w:val="left"/>
      <w:pPr>
        <w:ind w:left="1080" w:hanging="360"/>
      </w:pPr>
      <w:rPr>
        <w:rFonts w:ascii="Symbol" w:hAnsi="Symbol"/>
      </w:rPr>
    </w:lvl>
    <w:lvl w:ilvl="6" w:tplc="6DACE3BA">
      <w:start w:val="1"/>
      <w:numFmt w:val="bullet"/>
      <w:lvlText w:val=""/>
      <w:lvlJc w:val="left"/>
      <w:pPr>
        <w:ind w:left="1080" w:hanging="360"/>
      </w:pPr>
      <w:rPr>
        <w:rFonts w:ascii="Symbol" w:hAnsi="Symbol"/>
      </w:rPr>
    </w:lvl>
    <w:lvl w:ilvl="7" w:tplc="D62A99D6">
      <w:start w:val="1"/>
      <w:numFmt w:val="bullet"/>
      <w:lvlText w:val=""/>
      <w:lvlJc w:val="left"/>
      <w:pPr>
        <w:ind w:left="1080" w:hanging="360"/>
      </w:pPr>
      <w:rPr>
        <w:rFonts w:ascii="Symbol" w:hAnsi="Symbol"/>
      </w:rPr>
    </w:lvl>
    <w:lvl w:ilvl="8" w:tplc="211C9170">
      <w:start w:val="1"/>
      <w:numFmt w:val="bullet"/>
      <w:lvlText w:val=""/>
      <w:lvlJc w:val="left"/>
      <w:pPr>
        <w:ind w:left="1080" w:hanging="360"/>
      </w:pPr>
      <w:rPr>
        <w:rFonts w:ascii="Symbol" w:hAnsi="Symbol"/>
      </w:rPr>
    </w:lvl>
  </w:abstractNum>
  <w:num w:numId="1" w16cid:durableId="2021349707">
    <w:abstractNumId w:val="0"/>
  </w:num>
  <w:num w:numId="2" w16cid:durableId="69103005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987199358">
    <w:abstractNumId w:val="1"/>
  </w:num>
  <w:num w:numId="4" w16cid:durableId="1337458765">
    <w:abstractNumId w:val="3"/>
    <w:lvlOverride w:ilvl="0">
      <w:startOverride w:val="9"/>
    </w:lvlOverride>
    <w:lvlOverride w:ilvl="1">
      <w:startOverride w:val="9"/>
    </w:lvlOverride>
    <w:lvlOverride w:ilvl="2">
      <w:startOverride w:val="9"/>
    </w:lvlOverride>
    <w:lvlOverride w:ilvl="3">
      <w:startOverride w:val="9"/>
    </w:lvlOverride>
    <w:lvlOverride w:ilvl="4">
      <w:startOverride w:val="9"/>
    </w:lvlOverride>
    <w:lvlOverride w:ilvl="5">
      <w:startOverride w:val="9"/>
    </w:lvlOverride>
    <w:lvlOverride w:ilvl="6">
      <w:startOverride w:val="9"/>
    </w:lvlOverride>
    <w:lvlOverride w:ilvl="7">
      <w:startOverride w:val="9"/>
    </w:lvlOverride>
    <w:lvlOverride w:ilvl="8">
      <w:startOverride w:val="9"/>
    </w:lvlOverride>
  </w:num>
  <w:num w:numId="5" w16cid:durableId="209734070">
    <w:abstractNumId w:val="1"/>
  </w:num>
  <w:num w:numId="6" w16cid:durableId="1121071332">
    <w:abstractNumId w:val="5"/>
    <w:lvlOverride w:ilvl="0">
      <w:startOverride w:val="11"/>
    </w:lvlOverride>
    <w:lvlOverride w:ilvl="1">
      <w:startOverride w:val="11"/>
    </w:lvlOverride>
    <w:lvlOverride w:ilvl="2">
      <w:startOverride w:val="11"/>
    </w:lvlOverride>
    <w:lvlOverride w:ilvl="3">
      <w:startOverride w:val="11"/>
    </w:lvlOverride>
    <w:lvlOverride w:ilvl="4">
      <w:startOverride w:val="11"/>
    </w:lvlOverride>
    <w:lvlOverride w:ilvl="5">
      <w:startOverride w:val="11"/>
    </w:lvlOverride>
    <w:lvlOverride w:ilvl="6">
      <w:startOverride w:val="11"/>
    </w:lvlOverride>
    <w:lvlOverride w:ilvl="7">
      <w:startOverride w:val="11"/>
    </w:lvlOverride>
    <w:lvlOverride w:ilvl="8">
      <w:startOverride w:val="11"/>
    </w:lvlOverride>
  </w:num>
  <w:num w:numId="7" w16cid:durableId="381027806">
    <w:abstractNumId w:val="1"/>
  </w:num>
  <w:num w:numId="8" w16cid:durableId="211311956">
    <w:abstractNumId w:val="6"/>
    <w:lvlOverride w:ilvl="0">
      <w:startOverride w:val="12"/>
    </w:lvlOverride>
    <w:lvlOverride w:ilvl="1">
      <w:startOverride w:val="12"/>
    </w:lvlOverride>
    <w:lvlOverride w:ilvl="2">
      <w:startOverride w:val="12"/>
    </w:lvlOverride>
    <w:lvlOverride w:ilvl="3">
      <w:startOverride w:val="12"/>
    </w:lvlOverride>
    <w:lvlOverride w:ilvl="4">
      <w:startOverride w:val="12"/>
    </w:lvlOverride>
    <w:lvlOverride w:ilvl="5">
      <w:startOverride w:val="12"/>
    </w:lvlOverride>
    <w:lvlOverride w:ilvl="6">
      <w:startOverride w:val="12"/>
    </w:lvlOverride>
    <w:lvlOverride w:ilvl="7">
      <w:startOverride w:val="12"/>
    </w:lvlOverride>
    <w:lvlOverride w:ilvl="8">
      <w:startOverride w:val="12"/>
    </w:lvlOverride>
  </w:num>
  <w:num w:numId="9" w16cid:durableId="623344206">
    <w:abstractNumId w:val="1"/>
  </w:num>
  <w:num w:numId="10" w16cid:durableId="2118670808">
    <w:abstractNumId w:val="7"/>
    <w:lvlOverride w:ilvl="0">
      <w:startOverride w:val="16"/>
    </w:lvlOverride>
    <w:lvlOverride w:ilvl="1">
      <w:startOverride w:val="16"/>
    </w:lvlOverride>
    <w:lvlOverride w:ilvl="2">
      <w:startOverride w:val="16"/>
    </w:lvlOverride>
    <w:lvlOverride w:ilvl="3">
      <w:startOverride w:val="16"/>
    </w:lvlOverride>
    <w:lvlOverride w:ilvl="4">
      <w:startOverride w:val="16"/>
    </w:lvlOverride>
    <w:lvlOverride w:ilvl="5">
      <w:startOverride w:val="16"/>
    </w:lvlOverride>
    <w:lvlOverride w:ilvl="6">
      <w:startOverride w:val="16"/>
    </w:lvlOverride>
    <w:lvlOverride w:ilvl="7">
      <w:startOverride w:val="16"/>
    </w:lvlOverride>
    <w:lvlOverride w:ilvl="8">
      <w:startOverride w:val="16"/>
    </w:lvlOverride>
  </w:num>
  <w:num w:numId="11" w16cid:durableId="1149902124">
    <w:abstractNumId w:val="8"/>
    <w:lvlOverride w:ilvl="0">
      <w:startOverride w:val="18"/>
    </w:lvlOverride>
    <w:lvlOverride w:ilvl="1">
      <w:startOverride w:val="18"/>
    </w:lvlOverride>
    <w:lvlOverride w:ilvl="2">
      <w:startOverride w:val="18"/>
    </w:lvlOverride>
    <w:lvlOverride w:ilvl="3">
      <w:startOverride w:val="18"/>
    </w:lvlOverride>
    <w:lvlOverride w:ilvl="4">
      <w:startOverride w:val="18"/>
    </w:lvlOverride>
    <w:lvlOverride w:ilvl="5">
      <w:startOverride w:val="18"/>
    </w:lvlOverride>
    <w:lvlOverride w:ilvl="6">
      <w:startOverride w:val="18"/>
    </w:lvlOverride>
    <w:lvlOverride w:ilvl="7">
      <w:startOverride w:val="18"/>
    </w:lvlOverride>
    <w:lvlOverride w:ilvl="8">
      <w:startOverride w:val="18"/>
    </w:lvlOverride>
  </w:num>
  <w:num w:numId="12" w16cid:durableId="324825869">
    <w:abstractNumId w:val="1"/>
  </w:num>
  <w:num w:numId="13" w16cid:durableId="1841499641">
    <w:abstractNumId w:val="9"/>
  </w:num>
  <w:num w:numId="14" w16cid:durableId="153468322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360"/>
  <w:drawingGridVerticalSpacing w:val="360"/>
  <w:displayHorizontalDrawingGridEvery w:val="0"/>
  <w:displayVerticalDrawingGridEvery w:val="0"/>
  <w:characterSpacingControl w:val="doNotCompress"/>
  <w:footnotePr>
    <w:numRestart w:val="eachSect"/>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4DA4"/>
    <w:rsid w:val="00070883"/>
    <w:rsid w:val="000B6C5F"/>
    <w:rsid w:val="000F7215"/>
    <w:rsid w:val="00161F26"/>
    <w:rsid w:val="00165575"/>
    <w:rsid w:val="001A0C91"/>
    <w:rsid w:val="001A535A"/>
    <w:rsid w:val="001B6532"/>
    <w:rsid w:val="001E2E2B"/>
    <w:rsid w:val="0020613C"/>
    <w:rsid w:val="0023522D"/>
    <w:rsid w:val="002538C9"/>
    <w:rsid w:val="00257BDD"/>
    <w:rsid w:val="002936AC"/>
    <w:rsid w:val="00295768"/>
    <w:rsid w:val="002B151B"/>
    <w:rsid w:val="002E2808"/>
    <w:rsid w:val="002E4A3C"/>
    <w:rsid w:val="002E6734"/>
    <w:rsid w:val="002F554D"/>
    <w:rsid w:val="0035116A"/>
    <w:rsid w:val="0036444A"/>
    <w:rsid w:val="0038225D"/>
    <w:rsid w:val="003C6E84"/>
    <w:rsid w:val="003D0FD0"/>
    <w:rsid w:val="003D47C6"/>
    <w:rsid w:val="00464390"/>
    <w:rsid w:val="004712C4"/>
    <w:rsid w:val="004C1AAE"/>
    <w:rsid w:val="004D044A"/>
    <w:rsid w:val="004D3E57"/>
    <w:rsid w:val="00500964"/>
    <w:rsid w:val="00501901"/>
    <w:rsid w:val="00526BEA"/>
    <w:rsid w:val="00574BD8"/>
    <w:rsid w:val="005766A6"/>
    <w:rsid w:val="005A0182"/>
    <w:rsid w:val="005C45CF"/>
    <w:rsid w:val="006F53BB"/>
    <w:rsid w:val="00720D66"/>
    <w:rsid w:val="00740173"/>
    <w:rsid w:val="007A363D"/>
    <w:rsid w:val="00807B98"/>
    <w:rsid w:val="00881E66"/>
    <w:rsid w:val="008A5B65"/>
    <w:rsid w:val="00937CC6"/>
    <w:rsid w:val="00947A01"/>
    <w:rsid w:val="00956FAD"/>
    <w:rsid w:val="00A45A17"/>
    <w:rsid w:val="00AD0E84"/>
    <w:rsid w:val="00AD6023"/>
    <w:rsid w:val="00B30A0C"/>
    <w:rsid w:val="00B61F36"/>
    <w:rsid w:val="00B63D94"/>
    <w:rsid w:val="00BB0206"/>
    <w:rsid w:val="00C64062"/>
    <w:rsid w:val="00C770D2"/>
    <w:rsid w:val="00C8397B"/>
    <w:rsid w:val="00CE03EA"/>
    <w:rsid w:val="00D0420F"/>
    <w:rsid w:val="00D14DA4"/>
    <w:rsid w:val="00D25EC2"/>
    <w:rsid w:val="00D351C2"/>
    <w:rsid w:val="00D44FF7"/>
    <w:rsid w:val="00DA48F0"/>
    <w:rsid w:val="00DD2EC8"/>
    <w:rsid w:val="00DE0964"/>
    <w:rsid w:val="00DE44E1"/>
    <w:rsid w:val="00DF2139"/>
    <w:rsid w:val="00E42CCF"/>
    <w:rsid w:val="00E52157"/>
    <w:rsid w:val="00E54B9C"/>
    <w:rsid w:val="00E72C2B"/>
    <w:rsid w:val="00E84B62"/>
    <w:rsid w:val="00EA33A1"/>
    <w:rsid w:val="00F13AC4"/>
    <w:rsid w:val="00F202A6"/>
    <w:rsid w:val="00F23DE3"/>
    <w:rsid w:val="00F41863"/>
    <w:rsid w:val="00F43DDB"/>
    <w:rsid w:val="00F44458"/>
    <w:rsid w:val="00FC471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1082AE"/>
  <w15:docId w15:val="{C95A76E0-E035-4AB0-8DF6-EDA872BC40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6">
    <w:lsdException w:name="annotation text" w:uiPriority="99"/>
    <w:lsdException w:name="annotation reference"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style>
  <w:style w:type="paragraph" w:styleId="Heading1">
    <w:name w:val="heading 1"/>
    <w:basedOn w:val="Normal"/>
    <w:next w:val="BodyText"/>
    <w:link w:val="Heading1Char"/>
    <w:uiPriority w:val="9"/>
    <w:qFormat/>
    <w:rsid w:val="00A10FD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BodyText"/>
    <w:link w:val="Heading2Char"/>
    <w:uiPriority w:val="9"/>
    <w:semiHidden/>
    <w:unhideWhenUsed/>
    <w:qFormat/>
    <w:rsid w:val="00A10FD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BodyText"/>
    <w:link w:val="Heading3Char"/>
    <w:uiPriority w:val="9"/>
    <w:semiHidden/>
    <w:unhideWhenUsed/>
    <w:qFormat/>
    <w:rsid w:val="00A10FD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BodyText"/>
    <w:link w:val="Heading4Char"/>
    <w:uiPriority w:val="9"/>
    <w:semiHidden/>
    <w:unhideWhenUsed/>
    <w:qFormat/>
    <w:rsid w:val="00A10FD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BodyText"/>
    <w:link w:val="Heading5Char"/>
    <w:uiPriority w:val="9"/>
    <w:semiHidden/>
    <w:unhideWhenUsed/>
    <w:qFormat/>
    <w:rsid w:val="00A10FD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BodyText"/>
    <w:link w:val="Heading6Char"/>
    <w:uiPriority w:val="9"/>
    <w:semiHidden/>
    <w:unhideWhenUsed/>
    <w:qFormat/>
    <w:rsid w:val="00A10FD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BodyText"/>
    <w:link w:val="Heading7Char"/>
    <w:uiPriority w:val="9"/>
    <w:semiHidden/>
    <w:unhideWhenUsed/>
    <w:qFormat/>
    <w:rsid w:val="00A10FD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BodyText"/>
    <w:link w:val="Heading8Char"/>
    <w:uiPriority w:val="9"/>
    <w:semiHidden/>
    <w:unhideWhenUsed/>
    <w:qFormat/>
    <w:rsid w:val="00A10FD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BodyText"/>
    <w:link w:val="Heading9Char"/>
    <w:uiPriority w:val="9"/>
    <w:semiHidden/>
    <w:unhideWhenUsed/>
    <w:qFormat/>
    <w:rsid w:val="00A10FD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link w:val="TitleChar"/>
    <w:uiPriority w:val="10"/>
    <w:qFormat/>
    <w:rsid w:val="00A10FD9"/>
    <w:pPr>
      <w:spacing w:after="80"/>
      <w:contextualSpacing/>
      <w:jc w:val="center"/>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10FD9"/>
    <w:rPr>
      <w:rFonts w:asciiTheme="majorHAnsi" w:eastAsiaTheme="majorEastAsia" w:hAnsiTheme="majorHAnsi" w:cstheme="majorBidi"/>
      <w:spacing w:val="-10"/>
      <w:kern w:val="28"/>
      <w:sz w:val="56"/>
      <w:szCs w:val="56"/>
    </w:rPr>
  </w:style>
  <w:style w:type="paragraph" w:styleId="Subtitle">
    <w:name w:val="Subtitle"/>
    <w:basedOn w:val="Title"/>
    <w:next w:val="BodyText"/>
    <w:link w:val="SubtitleChar"/>
    <w:uiPriority w:val="11"/>
    <w:qFormat/>
    <w:rsid w:val="00A10FD9"/>
    <w:pPr>
      <w:numPr>
        <w:ilvl w:val="1"/>
      </w:numPr>
    </w:pPr>
    <w:rPr>
      <w:spacing w:val="15"/>
      <w:sz w:val="28"/>
      <w:szCs w:val="28"/>
    </w:rPr>
  </w:style>
  <w:style w:type="character" w:customStyle="1" w:styleId="SubtitleChar">
    <w:name w:val="Subtitle Char"/>
    <w:basedOn w:val="DefaultParagraphFont"/>
    <w:link w:val="Subtitle"/>
    <w:uiPriority w:val="11"/>
    <w:rsid w:val="00A10FD9"/>
    <w:rPr>
      <w:rFonts w:eastAsiaTheme="majorEastAsia" w:cstheme="majorBidi"/>
      <w:color w:val="595959" w:themeColor="text1" w:themeTint="A6"/>
      <w:spacing w:val="15"/>
      <w:sz w:val="28"/>
      <w:szCs w:val="28"/>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Title">
    <w:name w:val="Abstract Title"/>
    <w:basedOn w:val="Normal"/>
    <w:next w:val="Abstract"/>
    <w:qFormat/>
    <w:pPr>
      <w:keepNext/>
      <w:keepLines/>
      <w:spacing w:before="300" w:after="0"/>
      <w:jc w:val="center"/>
    </w:pPr>
    <w:rPr>
      <w:b/>
      <w:sz w:val="20"/>
      <w:szCs w:val="20"/>
    </w:rPr>
  </w:style>
  <w:style w:type="paragraph" w:customStyle="1" w:styleId="Abstract">
    <w:name w:val="Abstract"/>
    <w:basedOn w:val="Normal"/>
    <w:next w:val="BodyText"/>
    <w:qFormat/>
    <w:pPr>
      <w:keepNext/>
      <w:keepLines/>
      <w:spacing w:before="100" w:after="300"/>
    </w:pPr>
    <w:rPr>
      <w:sz w:val="20"/>
      <w:szCs w:val="20"/>
    </w:rPr>
  </w:style>
  <w:style w:type="paragraph" w:styleId="Bibliography">
    <w:name w:val="Bibliography"/>
    <w:basedOn w:val="Normal"/>
    <w:qFormat/>
  </w:style>
  <w:style w:type="character" w:customStyle="1" w:styleId="Heading1Char">
    <w:name w:val="Heading 1 Char"/>
    <w:basedOn w:val="DefaultParagraphFont"/>
    <w:link w:val="Heading1"/>
    <w:uiPriority w:val="9"/>
    <w:rsid w:val="00A10FD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10FD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10FD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10FD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10FD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10FD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10FD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10FD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10FD9"/>
    <w:rPr>
      <w:rFonts w:eastAsiaTheme="majorEastAsia" w:cstheme="majorBidi"/>
      <w:color w:val="272727" w:themeColor="text1" w:themeTint="D8"/>
    </w:rPr>
  </w:style>
  <w:style w:type="paragraph" w:styleId="BlockText">
    <w:name w:val="Block Text"/>
    <w:basedOn w:val="BodyText"/>
    <w:next w:val="BodyText"/>
    <w:uiPriority w:val="9"/>
    <w:unhideWhenUsed/>
    <w:qFormat/>
    <w:pPr>
      <w:spacing w:before="100" w:after="100"/>
      <w:ind w:left="480" w:right="480"/>
    </w:pPr>
  </w:style>
  <w:style w:type="paragraph" w:styleId="FootnoteText">
    <w:name w:val="footnote text"/>
    <w:basedOn w:val="Normal"/>
    <w:uiPriority w:val="9"/>
    <w:unhideWhenUsed/>
    <w:qFormat/>
  </w:style>
  <w:style w:type="paragraph" w:customStyle="1" w:styleId="FootnoteBlockText">
    <w:name w:val="Footnote Block Text"/>
    <w:basedOn w:val="FootnoteText"/>
    <w:next w:val="FootnoteText"/>
    <w:uiPriority w:val="9"/>
    <w:unhideWhenUsed/>
    <w:qFormat/>
    <w:pPr>
      <w:spacing w:before="100" w:after="100"/>
      <w:ind w:left="480" w:right="480"/>
    </w:pPr>
  </w:style>
  <w:style w:type="table" w:customStyle="1" w:styleId="Table">
    <w:name w:val="Table"/>
    <w:semiHidden/>
    <w:unhideWhenUsed/>
    <w:qFormat/>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CaptionedFigure">
    <w:name w:val="Captioned Figure"/>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customStyle="1" w:styleId="SectionNumber">
    <w:name w:val="Section Number"/>
    <w:basedOn w:val="CaptionChar"/>
  </w:style>
  <w:style w:type="character" w:styleId="FootnoteReference">
    <w:name w:val="footnote reference"/>
    <w:basedOn w:val="CaptionChar"/>
    <w:rPr>
      <w:vertAlign w:val="superscript"/>
    </w:rPr>
  </w:style>
  <w:style w:type="character" w:styleId="Hyperlink">
    <w:name w:val="Hyperlink"/>
    <w:basedOn w:val="CaptionChar"/>
    <w:rPr>
      <w:color w:val="156082" w:themeColor="accent1"/>
    </w:rPr>
  </w:style>
  <w:style w:type="paragraph" w:styleId="TOCHeading">
    <w:name w:val="TOC Heading"/>
    <w:basedOn w:val="Heading1"/>
    <w:next w:val="BodyText"/>
    <w:uiPriority w:val="39"/>
    <w:unhideWhenUsed/>
    <w:qFormat/>
    <w:pPr>
      <w:spacing w:before="240" w:line="259" w:lineRule="auto"/>
      <w:outlineLvl w:val="9"/>
    </w:pPr>
  </w:style>
  <w:style w:type="paragraph" w:customStyle="1" w:styleId="SourceCode">
    <w:name w:val="Source Code"/>
    <w:basedOn w:val="Normal"/>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b/>
      <w:color w:val="008000"/>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color w:val="008000"/>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paragraph" w:styleId="NoSpacing">
    <w:name w:val="No Spacing"/>
    <w:basedOn w:val="Normal"/>
    <w:uiPriority w:val="1"/>
    <w:qFormat/>
    <w:rsid w:val="00DA48F0"/>
    <w:pPr>
      <w:spacing w:after="0"/>
    </w:pPr>
    <w:rPr>
      <w:rFonts w:ascii="Calibri" w:eastAsia="Calibri" w:hAnsi="Calibri" w:cs="Calibri"/>
      <w:sz w:val="22"/>
      <w:szCs w:val="22"/>
      <w:lang w:val="lt-LT" w:eastAsia="lt-LT"/>
    </w:rPr>
  </w:style>
  <w:style w:type="character" w:styleId="CommentReference">
    <w:name w:val="annotation reference"/>
    <w:basedOn w:val="DefaultParagraphFont"/>
    <w:uiPriority w:val="99"/>
    <w:unhideWhenUsed/>
    <w:rsid w:val="00DA48F0"/>
    <w:rPr>
      <w:sz w:val="16"/>
      <w:szCs w:val="16"/>
    </w:rPr>
  </w:style>
  <w:style w:type="paragraph" w:styleId="CommentText">
    <w:name w:val="annotation text"/>
    <w:basedOn w:val="Normal"/>
    <w:link w:val="CommentTextChar"/>
    <w:uiPriority w:val="99"/>
    <w:unhideWhenUsed/>
    <w:rsid w:val="00DA48F0"/>
    <w:pPr>
      <w:spacing w:after="160"/>
    </w:pPr>
    <w:rPr>
      <w:sz w:val="20"/>
      <w:szCs w:val="20"/>
      <w:lang w:val="lt-LT"/>
    </w:rPr>
  </w:style>
  <w:style w:type="character" w:customStyle="1" w:styleId="CommentTextChar">
    <w:name w:val="Comment Text Char"/>
    <w:basedOn w:val="DefaultParagraphFont"/>
    <w:link w:val="CommentText"/>
    <w:uiPriority w:val="99"/>
    <w:rsid w:val="00DA48F0"/>
    <w:rPr>
      <w:sz w:val="20"/>
      <w:szCs w:val="20"/>
      <w:lang w:val="lt-LT"/>
    </w:rPr>
  </w:style>
  <w:style w:type="paragraph" w:styleId="CommentSubject">
    <w:name w:val="annotation subject"/>
    <w:basedOn w:val="CommentText"/>
    <w:next w:val="CommentText"/>
    <w:link w:val="CommentSubjectChar"/>
    <w:rsid w:val="00501901"/>
    <w:pPr>
      <w:spacing w:after="200"/>
    </w:pPr>
    <w:rPr>
      <w:b/>
      <w:bCs/>
      <w:lang w:val="en-US"/>
    </w:rPr>
  </w:style>
  <w:style w:type="character" w:customStyle="1" w:styleId="CommentSubjectChar">
    <w:name w:val="Comment Subject Char"/>
    <w:basedOn w:val="CommentTextChar"/>
    <w:link w:val="CommentSubject"/>
    <w:rsid w:val="00501901"/>
    <w:rPr>
      <w:b/>
      <w:bCs/>
      <w:sz w:val="20"/>
      <w:szCs w:val="20"/>
      <w:lang w:val="lt-LT"/>
    </w:rPr>
  </w:style>
  <w:style w:type="paragraph" w:styleId="ListParagraph">
    <w:name w:val="List Paragraph"/>
    <w:basedOn w:val="Normal"/>
    <w:uiPriority w:val="34"/>
    <w:qFormat/>
    <w:rsid w:val="002E280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01B978-A79A-4492-A8F3-8BA1053AEB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8</Pages>
  <Words>1543</Words>
  <Characters>8796</Characters>
  <Application>Microsoft Office Word</Application>
  <DocSecurity>4</DocSecurity>
  <Lines>73</Lines>
  <Paragraphs>20</Paragraphs>
  <ScaleCrop>false</ScaleCrop>
  <Company/>
  <LinksUpToDate>false</LinksUpToDate>
  <CharactersWithSpaces>10319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Daina Liubivė</dc:creator>
  <cp:keywords/>
  <cp:lastModifiedBy>Audronė Nikšaitė</cp:lastModifiedBy>
  <cp:revision>2</cp:revision>
  <dcterms:created xsi:type="dcterms:W3CDTF">2026-07-10T06:32:00Z</dcterms:created>
  <dcterms:modified xsi:type="dcterms:W3CDTF">2026-07-10T06:32:00Z</dcterms:modified>
</cp:coreProperties>
</file>