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7CB9" w14:textId="77777777" w:rsidR="00766AD7" w:rsidRPr="0037411B" w:rsidRDefault="00766AD7">
      <w:pPr>
        <w:jc w:val="center"/>
        <w:rPr>
          <w:sz w:val="22"/>
          <w:szCs w:val="22"/>
          <w:lang w:val="lt-LT"/>
        </w:rPr>
      </w:pPr>
      <w:bookmarkStart w:id="0" w:name="_heading=h.gjdgxs" w:colFirst="0" w:colLast="0"/>
      <w:bookmarkEnd w:id="0"/>
    </w:p>
    <w:tbl>
      <w:tblPr>
        <w:tblStyle w:val="a"/>
        <w:tblW w:w="10910" w:type="dxa"/>
        <w:tblLayout w:type="fixed"/>
        <w:tblLook w:val="0000" w:firstRow="0" w:lastRow="0" w:firstColumn="0" w:lastColumn="0" w:noHBand="0" w:noVBand="0"/>
      </w:tblPr>
      <w:tblGrid>
        <w:gridCol w:w="773"/>
        <w:gridCol w:w="3333"/>
        <w:gridCol w:w="4111"/>
        <w:gridCol w:w="2693"/>
      </w:tblGrid>
      <w:tr w:rsidR="00F72192" w:rsidRPr="0037411B" w14:paraId="19E7F2BB" w14:textId="19B0BC73" w:rsidTr="00F72192">
        <w:trPr>
          <w:trHeight w:val="48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65E1" w14:textId="77777777" w:rsidR="00F72192" w:rsidRPr="0037411B" w:rsidRDefault="00F72192">
            <w:pPr>
              <w:rPr>
                <w:b/>
                <w:sz w:val="22"/>
                <w:szCs w:val="22"/>
                <w:lang w:val="lt-LT"/>
              </w:rPr>
            </w:pPr>
            <w:r w:rsidRPr="0037411B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523B6" w14:textId="77777777" w:rsidR="00F72192" w:rsidRPr="0037411B" w:rsidRDefault="00F7219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11B">
              <w:rPr>
                <w:b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BA38" w14:textId="77777777" w:rsidR="00F72192" w:rsidRPr="0037411B" w:rsidRDefault="00F7219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11B">
              <w:rPr>
                <w:b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4DFD" w14:textId="390A7A6D" w:rsidR="00F72192" w:rsidRPr="0037411B" w:rsidRDefault="00F72192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Siūloma parametro reikšmė</w:t>
            </w:r>
          </w:p>
        </w:tc>
      </w:tr>
      <w:tr w:rsidR="00F72192" w:rsidRPr="0037411B" w14:paraId="330E588E" w14:textId="53CE9DF4" w:rsidTr="00F72192">
        <w:trPr>
          <w:trHeight w:val="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7AF2C" w14:textId="77777777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1084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Paciento monitorius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E5039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8 vnt.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7893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379F5D33" w14:textId="4CB47E90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81587" w14:textId="77777777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C2FE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Ekranas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7A24" w14:textId="77777777" w:rsidR="00F72192" w:rsidRPr="0037411B" w:rsidRDefault="00F721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1. Talpinio </w:t>
            </w:r>
            <w:proofErr w:type="spellStart"/>
            <w:r w:rsidRPr="0037411B">
              <w:rPr>
                <w:rFonts w:eastAsia="Times New Roman"/>
                <w:color w:val="000000"/>
                <w:sz w:val="22"/>
                <w:szCs w:val="22"/>
                <w:lang w:val="lt-LT"/>
              </w:rPr>
              <w:t>jutiklinio</w:t>
            </w:r>
            <w:proofErr w:type="spellEnd"/>
            <w:r w:rsidRPr="0037411B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 ekrano technologija (angl. </w:t>
            </w:r>
            <w:proofErr w:type="spellStart"/>
            <w:r w:rsidRPr="0037411B">
              <w:rPr>
                <w:rFonts w:eastAsia="Times New Roman"/>
                <w:color w:val="000000"/>
                <w:sz w:val="22"/>
                <w:szCs w:val="22"/>
                <w:lang w:val="lt-LT"/>
              </w:rPr>
              <w:t>capacitive</w:t>
            </w:r>
            <w:proofErr w:type="spellEnd"/>
            <w:r w:rsidRPr="0037411B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7411B">
              <w:rPr>
                <w:rFonts w:eastAsia="Times New Roman"/>
                <w:color w:val="000000"/>
                <w:sz w:val="22"/>
                <w:szCs w:val="22"/>
                <w:lang w:val="lt-LT"/>
              </w:rPr>
              <w:t>touch</w:t>
            </w:r>
            <w:proofErr w:type="spellEnd"/>
            <w:r w:rsidRPr="0037411B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7411B">
              <w:rPr>
                <w:rFonts w:eastAsia="Times New Roman"/>
                <w:color w:val="000000"/>
                <w:sz w:val="22"/>
                <w:szCs w:val="22"/>
                <w:lang w:val="lt-LT"/>
              </w:rPr>
              <w:t>screen</w:t>
            </w:r>
            <w:proofErr w:type="spellEnd"/>
            <w:r w:rsidRPr="0037411B">
              <w:rPr>
                <w:rFonts w:eastAsia="Times New Roman"/>
                <w:color w:val="000000"/>
                <w:sz w:val="22"/>
                <w:szCs w:val="22"/>
                <w:lang w:val="lt-LT"/>
              </w:rPr>
              <w:t>)</w:t>
            </w:r>
          </w:p>
          <w:p w14:paraId="7969982F" w14:textId="77777777" w:rsidR="00F72192" w:rsidRPr="0037411B" w:rsidRDefault="00F721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rFonts w:eastAsia="Times New Roman"/>
                <w:color w:val="000000"/>
                <w:sz w:val="22"/>
                <w:szCs w:val="22"/>
                <w:lang w:val="lt-LT"/>
              </w:rPr>
              <w:t>2. Ekrano įstrižainė ≥ 12 colių</w:t>
            </w:r>
          </w:p>
          <w:p w14:paraId="63002C7F" w14:textId="77777777" w:rsidR="00F72192" w:rsidRPr="0037411B" w:rsidRDefault="00F721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rFonts w:eastAsia="Times New Roman"/>
                <w:color w:val="000000"/>
                <w:sz w:val="22"/>
                <w:szCs w:val="22"/>
                <w:lang w:val="lt-LT"/>
              </w:rPr>
              <w:t>3. Raiška ≥ (1280 x 800) taškų</w:t>
            </w:r>
          </w:p>
          <w:p w14:paraId="18B7F3DC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4. Vienu metu ekrane gali būti vaizduojama  ≥ 10 kreivių</w:t>
            </w:r>
          </w:p>
          <w:p w14:paraId="44EA303D" w14:textId="42E67599" w:rsidR="00F72192" w:rsidRPr="00BD369C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5. Palaikomos gestų funkcijo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82803" w14:textId="77777777" w:rsidR="00F72192" w:rsidRPr="0037411B" w:rsidRDefault="00F721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F72192" w:rsidRPr="0037411B" w14:paraId="43C8D461" w14:textId="0DD3E2CB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4185" w14:textId="77777777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97CE9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Paciento monitoriaus aušinimas užtikrinantis begarsę ir ilgaamžę eksploataciją išvengiant aplinkos dulkių kaupimo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B834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Aušinimas be ventiliatoriaus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4836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729A4BB0" w14:textId="49CEF783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5A1E" w14:textId="77777777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F250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Paciento monitoriaus registruojami parametrai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B07F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1. EKG</w:t>
            </w:r>
          </w:p>
          <w:p w14:paraId="4648ABEA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2. Kvėpavimas</w:t>
            </w:r>
          </w:p>
          <w:p w14:paraId="6CF7F730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3. Širdies susitraukimų dažnis (ŠSD)</w:t>
            </w:r>
          </w:p>
          <w:p w14:paraId="7FD2DBB4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4. SpO2</w:t>
            </w:r>
          </w:p>
          <w:p w14:paraId="57437E8D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5. Temperatūra</w:t>
            </w:r>
          </w:p>
          <w:p w14:paraId="36D2154A" w14:textId="757569DC" w:rsidR="00F72192" w:rsidRPr="0037411B" w:rsidRDefault="00F72192" w:rsidP="00325E6A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6. Neinvazinis kraujospūdis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A49C3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  <w:bookmarkStart w:id="1" w:name="_heading=h.1fob9te" w:colFirst="0" w:colLast="0"/>
        <w:bookmarkEnd w:id="1"/>
      </w:tr>
      <w:tr w:rsidR="00F72192" w:rsidRPr="0037411B" w14:paraId="7C69932A" w14:textId="53EC8A44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8B83" w14:textId="77777777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DBB6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Reikalavimai EKG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94A8" w14:textId="0186E2C8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1. Širdies susitraukimų dažnio matavimo ribos ne siauresnės nei 1</w:t>
            </w:r>
            <w:r>
              <w:rPr>
                <w:sz w:val="22"/>
                <w:szCs w:val="22"/>
                <w:lang w:val="lt-LT"/>
              </w:rPr>
              <w:t>5</w:t>
            </w:r>
            <w:r w:rsidRPr="0037411B">
              <w:rPr>
                <w:sz w:val="22"/>
                <w:szCs w:val="22"/>
                <w:lang w:val="lt-LT"/>
              </w:rPr>
              <w:t xml:space="preserve"> – 300 </w:t>
            </w:r>
            <w:proofErr w:type="spellStart"/>
            <w:r w:rsidRPr="0037411B">
              <w:rPr>
                <w:sz w:val="22"/>
                <w:szCs w:val="22"/>
                <w:lang w:val="lt-LT"/>
              </w:rPr>
              <w:t>susitr</w:t>
            </w:r>
            <w:proofErr w:type="spellEnd"/>
            <w:r w:rsidRPr="0037411B">
              <w:rPr>
                <w:sz w:val="22"/>
                <w:szCs w:val="22"/>
                <w:lang w:val="lt-LT"/>
              </w:rPr>
              <w:t xml:space="preserve">./min. </w:t>
            </w:r>
          </w:p>
          <w:p w14:paraId="210ACC12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 xml:space="preserve">2. Matavimo paklaida </w:t>
            </w:r>
            <w:r w:rsidRPr="0037411B">
              <w:rPr>
                <w:sz w:val="22"/>
                <w:szCs w:val="22"/>
                <w:u w:val="single"/>
                <w:lang w:val="lt-LT"/>
              </w:rPr>
              <w:t>&lt;</w:t>
            </w:r>
            <w:r w:rsidRPr="0037411B">
              <w:rPr>
                <w:sz w:val="22"/>
                <w:szCs w:val="22"/>
                <w:lang w:val="lt-LT"/>
              </w:rPr>
              <w:t xml:space="preserve"> ± 1 </w:t>
            </w:r>
            <w:proofErr w:type="spellStart"/>
            <w:r w:rsidRPr="0037411B">
              <w:rPr>
                <w:sz w:val="22"/>
                <w:szCs w:val="22"/>
                <w:lang w:val="lt-LT"/>
              </w:rPr>
              <w:t>susitr</w:t>
            </w:r>
            <w:proofErr w:type="spellEnd"/>
            <w:r w:rsidRPr="0037411B">
              <w:rPr>
                <w:sz w:val="22"/>
                <w:szCs w:val="22"/>
                <w:lang w:val="lt-LT"/>
              </w:rPr>
              <w:t>./min.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13708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04360699" w14:textId="5C291010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BD66" w14:textId="77777777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1D7BC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D3626F">
              <w:rPr>
                <w:color w:val="000000"/>
                <w:sz w:val="22"/>
                <w:szCs w:val="22"/>
                <w:lang w:val="lt-LT"/>
              </w:rPr>
              <w:t>Aritmijų analizė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E0D81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≥ 27 aritmijų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A0DB4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6B2F6479" w14:textId="4FCC8EB4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7DCFF" w14:textId="77777777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1.6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5EC10" w14:textId="77777777" w:rsidR="00F72192" w:rsidRPr="0037411B" w:rsidRDefault="00F72192">
            <w:pPr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Reikalavimai SpO</w:t>
            </w:r>
            <w:r w:rsidRPr="0037411B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37411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E2251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1. Matavimo diapazonas ne siauresnis nei 1 % - 100 %</w:t>
            </w:r>
          </w:p>
          <w:p w14:paraId="790744AE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 xml:space="preserve">2. Matavimo paklaida </w:t>
            </w:r>
            <w:r w:rsidRPr="0037411B">
              <w:rPr>
                <w:sz w:val="22"/>
                <w:szCs w:val="22"/>
                <w:u w:val="single"/>
                <w:lang w:val="lt-LT"/>
              </w:rPr>
              <w:t>&lt;</w:t>
            </w:r>
            <w:r w:rsidRPr="0037411B">
              <w:rPr>
                <w:sz w:val="22"/>
                <w:szCs w:val="22"/>
                <w:lang w:val="lt-LT"/>
              </w:rPr>
              <w:t xml:space="preserve"> ± 2% SpO2 (diapazone 70% - 100%)</w:t>
            </w:r>
          </w:p>
          <w:p w14:paraId="26E2BD73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 xml:space="preserve">3. Pulso matavimo ribos ne siauresnės nei 20 – 300 </w:t>
            </w:r>
            <w:proofErr w:type="spellStart"/>
            <w:r w:rsidRPr="0037411B">
              <w:rPr>
                <w:sz w:val="22"/>
                <w:szCs w:val="22"/>
                <w:lang w:val="lt-LT"/>
              </w:rPr>
              <w:t>susitr</w:t>
            </w:r>
            <w:proofErr w:type="spellEnd"/>
            <w:r w:rsidRPr="0037411B">
              <w:rPr>
                <w:sz w:val="22"/>
                <w:szCs w:val="22"/>
                <w:lang w:val="lt-LT"/>
              </w:rPr>
              <w:t>./min.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B60D6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2741F3A7" w14:textId="7F0EDC96" w:rsidTr="00F72192">
        <w:trPr>
          <w:trHeight w:val="90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5FE9" w14:textId="77777777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21AFA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Reikalavimai temperatūros matavimui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1BE8B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 xml:space="preserve">1. Temperatūros matavimo diapazonas ne siauresnis nei 1 – 50 </w:t>
            </w:r>
            <w:proofErr w:type="spellStart"/>
            <w:r w:rsidRPr="0037411B">
              <w:rPr>
                <w:sz w:val="22"/>
                <w:szCs w:val="22"/>
                <w:vertAlign w:val="superscript"/>
                <w:lang w:val="lt-LT"/>
              </w:rPr>
              <w:t>o</w:t>
            </w:r>
            <w:r w:rsidRPr="0037411B">
              <w:rPr>
                <w:sz w:val="22"/>
                <w:szCs w:val="22"/>
                <w:lang w:val="lt-LT"/>
              </w:rPr>
              <w:t>C</w:t>
            </w:r>
            <w:proofErr w:type="spellEnd"/>
            <w:r w:rsidRPr="0037411B">
              <w:rPr>
                <w:sz w:val="22"/>
                <w:szCs w:val="22"/>
                <w:lang w:val="lt-LT"/>
              </w:rPr>
              <w:t xml:space="preserve"> </w:t>
            </w:r>
          </w:p>
          <w:p w14:paraId="03A7862F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 xml:space="preserve">2. Temperatūros matavimo paklaida </w:t>
            </w:r>
            <w:r w:rsidRPr="0037411B">
              <w:rPr>
                <w:sz w:val="22"/>
                <w:szCs w:val="22"/>
                <w:u w:val="single"/>
                <w:lang w:val="lt-LT"/>
              </w:rPr>
              <w:t>&lt;</w:t>
            </w:r>
            <w:r w:rsidRPr="0037411B">
              <w:rPr>
                <w:sz w:val="22"/>
                <w:szCs w:val="22"/>
                <w:lang w:val="lt-LT"/>
              </w:rPr>
              <w:t xml:space="preserve"> ± 0,1 </w:t>
            </w:r>
            <w:proofErr w:type="spellStart"/>
            <w:r w:rsidRPr="0037411B">
              <w:rPr>
                <w:sz w:val="22"/>
                <w:szCs w:val="22"/>
                <w:vertAlign w:val="superscript"/>
                <w:lang w:val="lt-LT"/>
              </w:rPr>
              <w:t>o</w:t>
            </w:r>
            <w:r w:rsidRPr="0037411B">
              <w:rPr>
                <w:sz w:val="22"/>
                <w:szCs w:val="22"/>
                <w:lang w:val="lt-LT"/>
              </w:rPr>
              <w:t>C</w:t>
            </w:r>
            <w:proofErr w:type="spellEnd"/>
            <w:r w:rsidRPr="0037411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6797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226BDBCC" w14:textId="1A600ADD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D2436" w14:textId="77777777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2FD96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Neinvazinio kraujo spaudimo matavimo diapazonai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758C1" w14:textId="77777777" w:rsidR="00F72192" w:rsidRPr="0037411B" w:rsidRDefault="00F72192">
            <w:pPr>
              <w:tabs>
                <w:tab w:val="left" w:pos="303"/>
              </w:tabs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 xml:space="preserve">1. Vaikams - ne siauriau 10 – 240 </w:t>
            </w:r>
            <w:proofErr w:type="spellStart"/>
            <w:r w:rsidRPr="0037411B">
              <w:rPr>
                <w:sz w:val="22"/>
                <w:szCs w:val="22"/>
                <w:lang w:val="lt-LT"/>
              </w:rPr>
              <w:t>mmHg</w:t>
            </w:r>
            <w:proofErr w:type="spellEnd"/>
            <w:r w:rsidRPr="0037411B">
              <w:rPr>
                <w:sz w:val="22"/>
                <w:szCs w:val="22"/>
                <w:lang w:val="lt-LT"/>
              </w:rPr>
              <w:t xml:space="preserve"> </w:t>
            </w:r>
          </w:p>
          <w:p w14:paraId="7CF4C837" w14:textId="77777777" w:rsidR="00F72192" w:rsidRPr="0037411B" w:rsidRDefault="00F72192">
            <w:pPr>
              <w:tabs>
                <w:tab w:val="center" w:pos="1936"/>
              </w:tabs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 xml:space="preserve">2. Suaugusiems - ne siauresnis kaip 10 – 290 </w:t>
            </w:r>
            <w:proofErr w:type="spellStart"/>
            <w:r w:rsidRPr="0037411B">
              <w:rPr>
                <w:sz w:val="22"/>
                <w:szCs w:val="22"/>
                <w:lang w:val="lt-LT"/>
              </w:rPr>
              <w:t>mmHg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D6F43" w14:textId="77777777" w:rsidR="00F72192" w:rsidRPr="0037411B" w:rsidRDefault="00F72192">
            <w:pPr>
              <w:tabs>
                <w:tab w:val="left" w:pos="303"/>
              </w:tabs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5DA37559" w14:textId="59F25945" w:rsidTr="00F72192">
        <w:trPr>
          <w:trHeight w:val="79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D2DBC" w14:textId="130255F0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</w:t>
            </w:r>
            <w:r>
              <w:rPr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08367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Monitoriaus LED (arba lygiaverčiai) indikatoriai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D4DD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1. Maitinimo indikatorius</w:t>
            </w:r>
          </w:p>
          <w:p w14:paraId="54DC294E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2. Skirtingų spalvų aliarmų indikatorius</w:t>
            </w:r>
          </w:p>
          <w:p w14:paraId="1D297B51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3. Baterijos krovimo indikatorius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796B1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36BAE661" w14:textId="583CC9FC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9B956" w14:textId="25A7EDAF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</w:t>
            </w:r>
            <w:r>
              <w:rPr>
                <w:color w:val="000000"/>
                <w:sz w:val="22"/>
                <w:szCs w:val="22"/>
                <w:lang w:val="lt-LT"/>
              </w:rPr>
              <w:t>10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088F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Budėjimo režimas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3A81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D9F8A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4CBA45EA" w14:textId="1E7E468E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EAA2" w14:textId="1F71D888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1.1</w:t>
            </w:r>
            <w:r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A2910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Naktinis režimas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606FB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6BC2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17AD4F0F" w14:textId="66E3D7D4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08A9" w14:textId="46EB2A68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1.1</w:t>
            </w:r>
            <w:r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0F63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Privatumo režimas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3A8F" w14:textId="77777777" w:rsidR="00F72192" w:rsidRPr="0037411B" w:rsidRDefault="00F72192">
            <w:pPr>
              <w:rPr>
                <w:sz w:val="22"/>
                <w:szCs w:val="22"/>
                <w:highlight w:val="white"/>
                <w:lang w:val="lt-LT"/>
              </w:rPr>
            </w:pPr>
            <w:r w:rsidRPr="0037411B">
              <w:rPr>
                <w:sz w:val="22"/>
                <w:szCs w:val="22"/>
                <w:highlight w:val="white"/>
                <w:lang w:val="lt-LT"/>
              </w:rPr>
              <w:t xml:space="preserve">Klinikinio </w:t>
            </w:r>
            <w:proofErr w:type="spellStart"/>
            <w:r w:rsidRPr="0037411B">
              <w:rPr>
                <w:sz w:val="22"/>
                <w:szCs w:val="22"/>
                <w:highlight w:val="white"/>
                <w:lang w:val="lt-LT"/>
              </w:rPr>
              <w:t>monitoravimo</w:t>
            </w:r>
            <w:proofErr w:type="spellEnd"/>
            <w:r w:rsidRPr="0037411B">
              <w:rPr>
                <w:sz w:val="22"/>
                <w:szCs w:val="22"/>
                <w:highlight w:val="white"/>
                <w:lang w:val="lt-LT"/>
              </w:rPr>
              <w:t xml:space="preserve"> režimas, kurio metu ekrane nerodomos paciento gyvybinės funkcijos, tačiau pacientas yra </w:t>
            </w:r>
            <w:proofErr w:type="spellStart"/>
            <w:r w:rsidRPr="0037411B">
              <w:rPr>
                <w:sz w:val="22"/>
                <w:szCs w:val="22"/>
                <w:highlight w:val="white"/>
                <w:lang w:val="lt-LT"/>
              </w:rPr>
              <w:t>monitoruojamas</w:t>
            </w:r>
            <w:proofErr w:type="spellEnd"/>
            <w:r w:rsidRPr="0037411B">
              <w:rPr>
                <w:sz w:val="22"/>
                <w:szCs w:val="22"/>
                <w:highlight w:val="white"/>
                <w:lang w:val="lt-LT"/>
              </w:rPr>
              <w:t xml:space="preserve"> – gaunami duomenys gali būti siunčiami į centrinę </w:t>
            </w:r>
            <w:proofErr w:type="spellStart"/>
            <w:r w:rsidRPr="0037411B">
              <w:rPr>
                <w:sz w:val="22"/>
                <w:szCs w:val="22"/>
                <w:highlight w:val="white"/>
                <w:lang w:val="lt-LT"/>
              </w:rPr>
              <w:t>monitoravimo</w:t>
            </w:r>
            <w:proofErr w:type="spellEnd"/>
            <w:r w:rsidRPr="0037411B">
              <w:rPr>
                <w:sz w:val="22"/>
                <w:szCs w:val="22"/>
                <w:highlight w:val="white"/>
                <w:lang w:val="lt-LT"/>
              </w:rPr>
              <w:t xml:space="preserve"> stotį ar kitą sistemą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BBEA6" w14:textId="77777777" w:rsidR="00F72192" w:rsidRPr="0037411B" w:rsidRDefault="00F72192">
            <w:pPr>
              <w:rPr>
                <w:sz w:val="22"/>
                <w:szCs w:val="22"/>
                <w:highlight w:val="white"/>
                <w:lang w:val="lt-LT"/>
              </w:rPr>
            </w:pPr>
          </w:p>
        </w:tc>
      </w:tr>
      <w:tr w:rsidR="00F72192" w:rsidRPr="0037411B" w14:paraId="361E3102" w14:textId="022DCFF5" w:rsidTr="00F72192">
        <w:trPr>
          <w:trHeight w:val="1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EBF53" w14:textId="1A9BC818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t>1.1</w:t>
            </w:r>
            <w:r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EBAEE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Duomenų atmintis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05F6" w14:textId="77777777" w:rsidR="00F72192" w:rsidRPr="0037411B" w:rsidRDefault="00F72192">
            <w:pPr>
              <w:rPr>
                <w:sz w:val="22"/>
                <w:szCs w:val="22"/>
                <w:highlight w:val="white"/>
                <w:lang w:val="lt-LT"/>
              </w:rPr>
            </w:pPr>
            <w:r w:rsidRPr="0037411B">
              <w:rPr>
                <w:sz w:val="22"/>
                <w:szCs w:val="22"/>
                <w:highlight w:val="white"/>
                <w:lang w:val="lt-LT"/>
              </w:rPr>
              <w:t>1. ≥ 1200 val. tendencijų atvaizdavimas</w:t>
            </w:r>
          </w:p>
          <w:p w14:paraId="2DEFB5D7" w14:textId="77777777" w:rsidR="00F72192" w:rsidRPr="0037411B" w:rsidRDefault="00F72192">
            <w:pPr>
              <w:rPr>
                <w:sz w:val="22"/>
                <w:szCs w:val="22"/>
                <w:highlight w:val="white"/>
                <w:lang w:val="lt-LT"/>
              </w:rPr>
            </w:pPr>
            <w:r w:rsidRPr="0037411B">
              <w:rPr>
                <w:sz w:val="22"/>
                <w:szCs w:val="22"/>
                <w:highlight w:val="white"/>
                <w:lang w:val="lt-LT"/>
              </w:rPr>
              <w:t>2. ≥ 120 val. trukmės pilnas grafinis parametrų vaizdavimas</w:t>
            </w:r>
          </w:p>
          <w:p w14:paraId="601FBC2A" w14:textId="77777777" w:rsidR="00F72192" w:rsidRPr="0037411B" w:rsidRDefault="00F72192">
            <w:pPr>
              <w:rPr>
                <w:sz w:val="22"/>
                <w:szCs w:val="22"/>
                <w:highlight w:val="white"/>
                <w:lang w:val="lt-LT"/>
              </w:rPr>
            </w:pPr>
            <w:r w:rsidRPr="0037411B">
              <w:rPr>
                <w:sz w:val="22"/>
                <w:szCs w:val="22"/>
                <w:highlight w:val="white"/>
                <w:lang w:val="lt-LT"/>
              </w:rPr>
              <w:t>3. ≥ 1600 neinvazinio kraujospūdžio matavimų</w:t>
            </w:r>
          </w:p>
          <w:p w14:paraId="3C8286E7" w14:textId="77777777" w:rsidR="00F72192" w:rsidRPr="0037411B" w:rsidRDefault="00F72192">
            <w:pPr>
              <w:rPr>
                <w:sz w:val="22"/>
                <w:szCs w:val="22"/>
                <w:highlight w:val="white"/>
                <w:lang w:val="lt-LT"/>
              </w:rPr>
            </w:pPr>
            <w:r w:rsidRPr="0037411B">
              <w:rPr>
                <w:sz w:val="22"/>
                <w:szCs w:val="22"/>
                <w:highlight w:val="white"/>
                <w:lang w:val="lt-LT"/>
              </w:rPr>
              <w:t xml:space="preserve">4. ≥ 1000 įvykių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FA1D4" w14:textId="77777777" w:rsidR="00F72192" w:rsidRPr="0037411B" w:rsidRDefault="00F72192">
            <w:pPr>
              <w:rPr>
                <w:sz w:val="22"/>
                <w:szCs w:val="22"/>
                <w:highlight w:val="white"/>
                <w:lang w:val="lt-LT"/>
              </w:rPr>
            </w:pPr>
          </w:p>
        </w:tc>
      </w:tr>
      <w:tr w:rsidR="00F72192" w:rsidRPr="0037411B" w14:paraId="11520F04" w14:textId="4B4001DB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0089" w14:textId="7EBDC01A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color w:val="000000"/>
                <w:sz w:val="22"/>
                <w:szCs w:val="22"/>
                <w:lang w:val="lt-LT"/>
              </w:rPr>
              <w:lastRenderedPageBreak/>
              <w:t>1.1</w:t>
            </w:r>
            <w:r>
              <w:rPr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46B5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 xml:space="preserve">Paciento monitoriaus korpusas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27DC5" w14:textId="77777777" w:rsidR="00F72192" w:rsidRPr="0037411B" w:rsidRDefault="00F72192">
            <w:pPr>
              <w:rPr>
                <w:sz w:val="22"/>
                <w:szCs w:val="22"/>
                <w:highlight w:val="white"/>
                <w:lang w:val="lt-LT"/>
              </w:rPr>
            </w:pPr>
            <w:r w:rsidRPr="0037411B">
              <w:rPr>
                <w:sz w:val="22"/>
                <w:szCs w:val="22"/>
                <w:highlight w:val="white"/>
                <w:lang w:val="lt-LT"/>
              </w:rPr>
              <w:t>Tvirtas, atsparus pageltimui ir korozijai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4161B" w14:textId="77777777" w:rsidR="00F72192" w:rsidRPr="0037411B" w:rsidRDefault="00F72192">
            <w:pPr>
              <w:rPr>
                <w:sz w:val="22"/>
                <w:szCs w:val="22"/>
                <w:highlight w:val="white"/>
                <w:lang w:val="lt-LT"/>
              </w:rPr>
            </w:pPr>
          </w:p>
        </w:tc>
      </w:tr>
      <w:tr w:rsidR="00F72192" w:rsidRPr="0037411B" w14:paraId="0CA92861" w14:textId="59210B0F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5418" w14:textId="4C1F61C2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1.1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5E52D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Monitoriaus svoris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BBA0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Ne didesnis nei 4,7 kg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2506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50957482" w14:textId="44434A92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ECAF2" w14:textId="0B33E307" w:rsidR="00F72192" w:rsidRPr="0037411B" w:rsidRDefault="00F7219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1.16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4B9B" w14:textId="3C4F0644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Monitorius turi turėti vidinį maitinimo šaltinį (akumuliatorių)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D3ACD" w14:textId="5EE53F65" w:rsidR="00F72192" w:rsidRPr="00045A8B" w:rsidRDefault="00F72192">
            <w:pPr>
              <w:rPr>
                <w:sz w:val="22"/>
                <w:szCs w:val="22"/>
                <w:lang w:val="lt-LT"/>
              </w:rPr>
            </w:pPr>
            <w:r w:rsidRPr="00045A8B">
              <w:rPr>
                <w:sz w:val="22"/>
                <w:szCs w:val="22"/>
                <w:lang w:val="lt-LT"/>
              </w:rPr>
              <w:t>Monitoriaus veikimo laikas, maitinant iš šio šaltinio ne mažiau kaip 240 min.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09263" w14:textId="77777777" w:rsidR="00F72192" w:rsidRPr="00045A8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0F86B7A8" w14:textId="194CC785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5EBC" w14:textId="48A11DC4" w:rsidR="00F72192" w:rsidRPr="0037411B" w:rsidRDefault="00F7219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1343" w14:textId="7C2E0EC5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Centrinė </w:t>
            </w:r>
            <w:proofErr w:type="spellStart"/>
            <w:r>
              <w:rPr>
                <w:sz w:val="22"/>
                <w:szCs w:val="22"/>
                <w:lang w:val="lt-LT"/>
              </w:rPr>
              <w:t>monitoravimo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sistema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B754" w14:textId="628A568E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EEDD8" w14:textId="77777777" w:rsidR="00F72192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1F013021" w14:textId="5347379B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7E1F" w14:textId="355A31D4" w:rsidR="00F72192" w:rsidRDefault="00F7219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1D77" w14:textId="0979978B" w:rsidR="00F72192" w:rsidRDefault="00F7219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Siūloma centrinė </w:t>
            </w:r>
            <w:proofErr w:type="spellStart"/>
            <w:r>
              <w:rPr>
                <w:sz w:val="22"/>
                <w:szCs w:val="22"/>
                <w:lang w:val="lt-LT"/>
              </w:rPr>
              <w:t>monitoravimo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sistema turi jungtis prie ligoninėje esančios </w:t>
            </w:r>
            <w:proofErr w:type="spellStart"/>
            <w:r>
              <w:rPr>
                <w:sz w:val="22"/>
                <w:szCs w:val="22"/>
                <w:lang w:val="lt-LT"/>
              </w:rPr>
              <w:t>Mindray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centrinės </w:t>
            </w:r>
            <w:proofErr w:type="spellStart"/>
            <w:r>
              <w:rPr>
                <w:sz w:val="22"/>
                <w:szCs w:val="22"/>
                <w:lang w:val="lt-LT"/>
              </w:rPr>
              <w:t>monitoravimo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sistemos, apjungiant turimus bei perkamus monitorius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2C89" w14:textId="1A65161B" w:rsidR="00F72192" w:rsidRDefault="00F7219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D21BA" w14:textId="77777777" w:rsidR="00F72192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4F4EE1BF" w14:textId="5473D667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158CF" w14:textId="0128B3C4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</w:t>
            </w:r>
            <w:r w:rsidRPr="0037411B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8C5BA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Priedai visam monitorių kiekiu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66A2E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14BE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1446B40D" w14:textId="2729A95F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2E6F" w14:textId="38A48BFE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</w:t>
            </w:r>
            <w:r w:rsidRPr="0037411B">
              <w:rPr>
                <w:color w:val="000000"/>
                <w:sz w:val="22"/>
                <w:szCs w:val="22"/>
                <w:lang w:val="lt-LT"/>
              </w:rPr>
              <w:t>.1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2E30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3 elektrodų EKG kabelis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EDC9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8 vnt.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6E2B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3A0C3601" w14:textId="0FB61422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1D87" w14:textId="303E0BCC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</w:t>
            </w:r>
            <w:r w:rsidRPr="0037411B">
              <w:rPr>
                <w:color w:val="000000"/>
                <w:sz w:val="22"/>
                <w:szCs w:val="22"/>
                <w:lang w:val="lt-LT"/>
              </w:rPr>
              <w:t>.2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B6D6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Daugkartinio naudojimo SpO2 matavimo daviklis, dedamas ant piršto, pateikiamas komplekte su jungiamuoju kabeliu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EDB6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8 vnt.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0BC8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26AF2C83" w14:textId="42E3D0AC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9F41" w14:textId="502D3842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</w:t>
            </w:r>
            <w:r w:rsidRPr="0037411B">
              <w:rPr>
                <w:color w:val="000000"/>
                <w:sz w:val="22"/>
                <w:szCs w:val="22"/>
                <w:lang w:val="lt-LT"/>
              </w:rPr>
              <w:t>.3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40C1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 xml:space="preserve">Trijų skirtingų dydžių neinvazinio kraujo spaudimo matavimo </w:t>
            </w:r>
            <w:proofErr w:type="spellStart"/>
            <w:r w:rsidRPr="0037411B">
              <w:rPr>
                <w:sz w:val="22"/>
                <w:szCs w:val="22"/>
                <w:lang w:val="lt-LT"/>
              </w:rPr>
              <w:t>manžetės</w:t>
            </w:r>
            <w:proofErr w:type="spellEnd"/>
            <w:r w:rsidRPr="0037411B">
              <w:rPr>
                <w:sz w:val="22"/>
                <w:szCs w:val="22"/>
                <w:lang w:val="lt-LT"/>
              </w:rPr>
              <w:t>, skirtos daugkartiniam naudojimui, pateikiamos komplekte su jungiamąja žarnele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F22D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 xml:space="preserve">8 </w:t>
            </w:r>
            <w:proofErr w:type="spellStart"/>
            <w:r w:rsidRPr="0037411B">
              <w:rPr>
                <w:sz w:val="22"/>
                <w:szCs w:val="22"/>
                <w:lang w:val="lt-LT"/>
              </w:rPr>
              <w:t>kompl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283B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3816E1CC" w14:textId="18193FCB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600E" w14:textId="71D6F344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</w:t>
            </w:r>
            <w:r w:rsidRPr="0037411B">
              <w:rPr>
                <w:color w:val="000000"/>
                <w:sz w:val="22"/>
                <w:szCs w:val="22"/>
                <w:lang w:val="lt-LT"/>
              </w:rPr>
              <w:t>.4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B0FB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Odos temperatūros matavimo davikliai suaugusiems, skirti daugkartiniam naudojimui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7A5A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8 vnt.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18DA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5B013D12" w14:textId="74132F52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2B6B" w14:textId="4191EBEE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Pr="0037411B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9FAF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Garantinis laikotarpis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C110" w14:textId="51C27CFA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≥ 24 mėn.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4B9C" w14:textId="77777777" w:rsidR="00F72192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7D63473F" w14:textId="0F606C07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D0CD" w14:textId="379512D9" w:rsidR="00F72192" w:rsidRPr="0037411B" w:rsidRDefault="00F7219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Pr="0037411B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2C94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Įrangos žymėjimas CE ženklu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704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FF8B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  <w:tr w:rsidR="00F72192" w:rsidRPr="0037411B" w14:paraId="7F671945" w14:textId="50843769" w:rsidTr="00F72192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374B" w14:textId="5566D19D" w:rsidR="00F72192" w:rsidRPr="0037411B" w:rsidRDefault="00F72192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</w:t>
            </w:r>
            <w:r w:rsidRPr="0037411B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1860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 xml:space="preserve">Gamintojo įgaliojimas parduoti siūlomą įrangą, vykdyti instaliacijos darbus, teikti techninę priežiūrą garantiniu ir po garantiniu laikotarpiu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1CCC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  <w:r w:rsidRPr="0037411B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8EA9" w14:textId="77777777" w:rsidR="00F72192" w:rsidRPr="0037411B" w:rsidRDefault="00F72192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1417377" w14:textId="77777777" w:rsidR="00766AD7" w:rsidRPr="0037411B" w:rsidRDefault="00766AD7">
      <w:pPr>
        <w:rPr>
          <w:sz w:val="22"/>
          <w:szCs w:val="22"/>
          <w:lang w:val="lt-LT"/>
        </w:rPr>
      </w:pPr>
    </w:p>
    <w:p w14:paraId="36F75866" w14:textId="77777777" w:rsidR="00766AD7" w:rsidRPr="0037411B" w:rsidRDefault="00766AD7">
      <w:pPr>
        <w:ind w:firstLine="709"/>
        <w:jc w:val="both"/>
        <w:rPr>
          <w:lang w:val="lt-LT"/>
        </w:rPr>
      </w:pPr>
    </w:p>
    <w:sectPr w:rsidR="00766AD7" w:rsidRPr="0037411B" w:rsidSect="00D3626F">
      <w:pgSz w:w="11906" w:h="16838"/>
      <w:pgMar w:top="851" w:right="1134" w:bottom="1134" w:left="851" w:header="567" w:footer="567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D7"/>
    <w:rsid w:val="00020C46"/>
    <w:rsid w:val="00045A8B"/>
    <w:rsid w:val="0006069C"/>
    <w:rsid w:val="000C0207"/>
    <w:rsid w:val="00211FE7"/>
    <w:rsid w:val="00325E6A"/>
    <w:rsid w:val="00355C10"/>
    <w:rsid w:val="0037411B"/>
    <w:rsid w:val="003840A4"/>
    <w:rsid w:val="00581E00"/>
    <w:rsid w:val="006E34F2"/>
    <w:rsid w:val="007222C0"/>
    <w:rsid w:val="00766AD7"/>
    <w:rsid w:val="00806017"/>
    <w:rsid w:val="00811DA4"/>
    <w:rsid w:val="00844E1A"/>
    <w:rsid w:val="00A1195F"/>
    <w:rsid w:val="00B0105D"/>
    <w:rsid w:val="00B87A9D"/>
    <w:rsid w:val="00BD369C"/>
    <w:rsid w:val="00C61E8A"/>
    <w:rsid w:val="00C93C76"/>
    <w:rsid w:val="00CB4566"/>
    <w:rsid w:val="00D0477A"/>
    <w:rsid w:val="00D3626F"/>
    <w:rsid w:val="00EA67CE"/>
    <w:rsid w:val="00EC669D"/>
    <w:rsid w:val="00F219D1"/>
    <w:rsid w:val="00F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8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7F2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entele,List not in Table"/>
    <w:basedOn w:val="prastasis"/>
    <w:link w:val="SraopastraipaDiagrama"/>
    <w:uiPriority w:val="34"/>
    <w:qFormat/>
    <w:rsid w:val="006D7F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D7F24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QEU53VcmKLKrx6L0SJ0zzn9e9Q==">CgMxLjAaFAoBMBIPCg0IB0IJEgdHdW5nc3VoMghoLmdqZGd4czIJaC4zMGowemxsMgloLjMwajB6bGwyCWguMzBqMHpsbDIJaC4zMGowemxsMgloLjFmb2I5dGUyCWguMWZvYjl0ZTIJaC4xZm9iOXRlOAByITE5SHJpTHpPTVdWeXRDMVJXTDJ1clFPSW9fRUtlekVNUQ==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2025-01-22T10:39:00Z</dcterms:created>
  <dcterms:modified xsi:type="dcterms:W3CDTF">2025-01-22T17:05:00Z</dcterms:modified>
</cp:coreProperties>
</file>