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4D" w:rsidRPr="002E5BE4" w:rsidRDefault="00132083" w:rsidP="0037384D">
      <w:pPr>
        <w:pStyle w:val="Antrat1"/>
        <w:jc w:val="center"/>
        <w:rPr>
          <w:rFonts w:ascii="Arial" w:hAnsi="Arial" w:cs="Arial"/>
          <w:color w:val="auto"/>
          <w:sz w:val="24"/>
          <w:szCs w:val="24"/>
        </w:rPr>
      </w:pPr>
      <w:r w:rsidRPr="002E5BE4">
        <w:rPr>
          <w:rFonts w:ascii="Arial" w:hAnsi="Arial" w:cs="Arial"/>
          <w:color w:val="auto"/>
          <w:sz w:val="24"/>
          <w:szCs w:val="24"/>
        </w:rPr>
        <w:t>ESAMO KELTUVO DEMONTAVIMO, NAUJO KELTUVO MONTAVIMO IR PALEIDIMO–DERINIMO DARBŲ TECHNINĖ SPECIFIKACIJA</w:t>
      </w:r>
    </w:p>
    <w:p w:rsidR="00E831EA" w:rsidRPr="002E5BE4" w:rsidRDefault="0037384D" w:rsidP="00E831EA">
      <w:pPr>
        <w:pStyle w:val="Antrat1"/>
        <w:jc w:val="center"/>
        <w:rPr>
          <w:rFonts w:ascii="Arial" w:hAnsi="Arial" w:cs="Arial"/>
          <w:color w:val="auto"/>
          <w:sz w:val="24"/>
          <w:szCs w:val="24"/>
        </w:rPr>
      </w:pPr>
      <w:r w:rsidRPr="002E5BE4">
        <w:rPr>
          <w:rFonts w:ascii="Arial" w:hAnsi="Arial" w:cs="Arial"/>
          <w:color w:val="auto"/>
          <w:sz w:val="24"/>
          <w:szCs w:val="24"/>
        </w:rPr>
        <w:t xml:space="preserve">1. </w:t>
      </w:r>
      <w:r w:rsidR="00E831EA" w:rsidRPr="002E5BE4">
        <w:rPr>
          <w:rFonts w:ascii="Arial" w:hAnsi="Arial" w:cs="Arial"/>
          <w:color w:val="auto"/>
          <w:sz w:val="24"/>
          <w:szCs w:val="24"/>
        </w:rPr>
        <w:t>PIRKIMO OBJEKTAS</w:t>
      </w:r>
    </w:p>
    <w:p w:rsidR="00BB4532" w:rsidRPr="002E5BE4" w:rsidRDefault="00E831EA" w:rsidP="00E831EA">
      <w:pPr>
        <w:ind w:right="-858" w:firstLine="70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1.1. </w:t>
      </w:r>
      <w:r w:rsidR="00132083" w:rsidRPr="002E5BE4">
        <w:rPr>
          <w:rFonts w:ascii="Arial" w:hAnsi="Arial" w:cs="Arial"/>
          <w:sz w:val="24"/>
          <w:szCs w:val="24"/>
        </w:rPr>
        <w:t>Naujo keltuvo montavimo, paleidimo–derinimo darbai pagal parengtą techninį projektą, įskaitant esamo keltuvo demontavimą, būtinus statybos ir apdailos darbus bei keltuvo pridavimą eksploatacijai.</w:t>
      </w:r>
    </w:p>
    <w:p w:rsidR="00BB4532" w:rsidRPr="002E5BE4" w:rsidRDefault="00E831EA" w:rsidP="00E831EA">
      <w:pPr>
        <w:pStyle w:val="Antrat2"/>
        <w:jc w:val="center"/>
        <w:rPr>
          <w:rFonts w:ascii="Arial" w:hAnsi="Arial" w:cs="Arial"/>
          <w:color w:val="auto"/>
          <w:sz w:val="24"/>
          <w:szCs w:val="24"/>
        </w:rPr>
      </w:pPr>
      <w:r w:rsidRPr="002E5BE4">
        <w:rPr>
          <w:rFonts w:ascii="Arial" w:hAnsi="Arial" w:cs="Arial"/>
          <w:color w:val="auto"/>
          <w:sz w:val="24"/>
          <w:szCs w:val="24"/>
        </w:rPr>
        <w:t xml:space="preserve">2. </w:t>
      </w:r>
      <w:r w:rsidR="00132083" w:rsidRPr="002E5BE4">
        <w:rPr>
          <w:rFonts w:ascii="Arial" w:hAnsi="Arial" w:cs="Arial"/>
          <w:color w:val="auto"/>
          <w:sz w:val="24"/>
          <w:szCs w:val="24"/>
        </w:rPr>
        <w:t xml:space="preserve">BVPŽ </w:t>
      </w:r>
      <w:r w:rsidRPr="002E5BE4">
        <w:rPr>
          <w:rFonts w:ascii="Arial" w:hAnsi="Arial" w:cs="Arial"/>
          <w:color w:val="auto"/>
          <w:sz w:val="24"/>
          <w:szCs w:val="24"/>
        </w:rPr>
        <w:t>KODAS</w:t>
      </w:r>
    </w:p>
    <w:p w:rsidR="00BB4532" w:rsidRPr="002E5BE4" w:rsidRDefault="00E831EA" w:rsidP="00E831EA">
      <w:pPr>
        <w:ind w:firstLine="709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2.1. </w:t>
      </w:r>
      <w:r w:rsidR="00132083" w:rsidRPr="002E5BE4">
        <w:rPr>
          <w:rFonts w:ascii="Arial" w:hAnsi="Arial" w:cs="Arial"/>
          <w:sz w:val="24"/>
          <w:szCs w:val="24"/>
        </w:rPr>
        <w:t>45313100-5 – Liftų montavimo darbai.</w:t>
      </w:r>
    </w:p>
    <w:p w:rsidR="00BB4532" w:rsidRPr="002E5BE4" w:rsidRDefault="00E831EA" w:rsidP="00E831EA">
      <w:pPr>
        <w:pStyle w:val="Antrat2"/>
        <w:jc w:val="center"/>
        <w:rPr>
          <w:rFonts w:ascii="Arial" w:hAnsi="Arial" w:cs="Arial"/>
          <w:color w:val="auto"/>
          <w:sz w:val="24"/>
          <w:szCs w:val="24"/>
        </w:rPr>
      </w:pPr>
      <w:r w:rsidRPr="002E5BE4">
        <w:rPr>
          <w:rFonts w:ascii="Arial" w:hAnsi="Arial" w:cs="Arial"/>
          <w:color w:val="auto"/>
          <w:sz w:val="24"/>
          <w:szCs w:val="24"/>
        </w:rPr>
        <w:t>3. OBJEKTO INFORMACIJA</w:t>
      </w:r>
    </w:p>
    <w:p w:rsidR="00BB4532" w:rsidRPr="002E5BE4" w:rsidRDefault="00862A6F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3.1. </w:t>
      </w:r>
      <w:r w:rsidR="00132083" w:rsidRPr="002E5BE4">
        <w:rPr>
          <w:rFonts w:ascii="Arial" w:hAnsi="Arial" w:cs="Arial"/>
          <w:sz w:val="24"/>
          <w:szCs w:val="24"/>
        </w:rPr>
        <w:t>Statinys:</w:t>
      </w:r>
      <w:r w:rsidR="00132083" w:rsidRPr="002E5BE4">
        <w:rPr>
          <w:rFonts w:ascii="Arial" w:hAnsi="Arial" w:cs="Arial"/>
          <w:b/>
          <w:sz w:val="24"/>
          <w:szCs w:val="24"/>
        </w:rPr>
        <w:t xml:space="preserve"> </w:t>
      </w:r>
      <w:r w:rsidR="00132083" w:rsidRPr="002E5BE4">
        <w:rPr>
          <w:rFonts w:ascii="Arial" w:hAnsi="Arial" w:cs="Arial"/>
          <w:sz w:val="24"/>
          <w:szCs w:val="24"/>
        </w:rPr>
        <w:t>Ypatingasis statinys – globos namų (6N2P) pastatas.</w:t>
      </w:r>
    </w:p>
    <w:p w:rsidR="00BB4532" w:rsidRPr="002E5BE4" w:rsidRDefault="00862A6F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3.2. </w:t>
      </w:r>
      <w:r w:rsidR="00132083" w:rsidRPr="002E5BE4">
        <w:rPr>
          <w:rFonts w:ascii="Arial" w:hAnsi="Arial" w:cs="Arial"/>
          <w:sz w:val="24"/>
          <w:szCs w:val="24"/>
        </w:rPr>
        <w:t>Įrengiamas 1 keltuvas.</w:t>
      </w:r>
    </w:p>
    <w:p w:rsidR="00BB4532" w:rsidRPr="002E5BE4" w:rsidRDefault="00862A6F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3.3. </w:t>
      </w:r>
      <w:r w:rsidR="00132083" w:rsidRPr="002E5BE4">
        <w:rPr>
          <w:rFonts w:ascii="Arial" w:hAnsi="Arial" w:cs="Arial"/>
          <w:sz w:val="24"/>
          <w:szCs w:val="24"/>
        </w:rPr>
        <w:t>Keltuvo montavimo adresas – Panemunės g. 28, Prienai.</w:t>
      </w:r>
    </w:p>
    <w:p w:rsidR="003331CE" w:rsidRPr="002E5BE4" w:rsidRDefault="00862A6F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3.4. </w:t>
      </w:r>
      <w:r w:rsidR="003331CE" w:rsidRPr="002E5BE4">
        <w:rPr>
          <w:rFonts w:ascii="Arial" w:hAnsi="Arial" w:cs="Arial"/>
          <w:sz w:val="24"/>
          <w:szCs w:val="24"/>
        </w:rPr>
        <w:t>Keltuvo montavimas, pagal projekte pateiktus techninius parametrus.</w:t>
      </w:r>
    </w:p>
    <w:p w:rsidR="00BB4532" w:rsidRPr="002E5BE4" w:rsidRDefault="00862A6F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3.5. </w:t>
      </w:r>
      <w:r w:rsidR="00132083" w:rsidRPr="002E5BE4">
        <w:rPr>
          <w:rFonts w:ascii="Arial" w:hAnsi="Arial" w:cs="Arial"/>
          <w:sz w:val="24"/>
          <w:szCs w:val="24"/>
        </w:rPr>
        <w:t>Esamo keltuvo demontavimas.</w:t>
      </w:r>
    </w:p>
    <w:p w:rsidR="00BB4532" w:rsidRPr="002E5BE4" w:rsidRDefault="00862A6F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3.6. Pažeistos</w:t>
      </w:r>
      <w:r w:rsidR="00890FA3">
        <w:rPr>
          <w:rFonts w:ascii="Arial" w:hAnsi="Arial" w:cs="Arial"/>
          <w:sz w:val="24"/>
          <w:szCs w:val="24"/>
        </w:rPr>
        <w:t xml:space="preserve"> apdailos atkūrimas iki</w:t>
      </w:r>
      <w:r w:rsidR="00A87771" w:rsidRPr="002E5BE4">
        <w:rPr>
          <w:rFonts w:ascii="Arial" w:hAnsi="Arial" w:cs="Arial"/>
          <w:sz w:val="24"/>
          <w:szCs w:val="24"/>
        </w:rPr>
        <w:t xml:space="preserve"> pirminės (pradinės) būklės</w:t>
      </w:r>
      <w:r w:rsidR="003331CE" w:rsidRPr="002E5BE4">
        <w:rPr>
          <w:rFonts w:ascii="Arial" w:hAnsi="Arial" w:cs="Arial"/>
          <w:sz w:val="24"/>
          <w:szCs w:val="24"/>
        </w:rPr>
        <w:t>.</w:t>
      </w:r>
    </w:p>
    <w:p w:rsidR="003331CE" w:rsidRPr="002E5BE4" w:rsidRDefault="003331CE" w:rsidP="00890FA3">
      <w:pPr>
        <w:pStyle w:val="Sraassuenkleliais"/>
        <w:numPr>
          <w:ilvl w:val="0"/>
          <w:numId w:val="0"/>
        </w:num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3.7. </w:t>
      </w:r>
      <w:r w:rsidR="00C1712D" w:rsidRPr="002E5BE4">
        <w:rPr>
          <w:rFonts w:ascii="Arial" w:hAnsi="Arial" w:cs="Arial"/>
          <w:sz w:val="24"/>
          <w:szCs w:val="24"/>
        </w:rPr>
        <w:t>Keltuvo paleidimo – derinimo darbai</w:t>
      </w:r>
      <w:r w:rsidR="00544CDA" w:rsidRPr="002E5BE4">
        <w:rPr>
          <w:rFonts w:ascii="Arial" w:hAnsi="Arial" w:cs="Arial"/>
          <w:sz w:val="24"/>
          <w:szCs w:val="24"/>
        </w:rPr>
        <w:t>.</w:t>
      </w:r>
    </w:p>
    <w:p w:rsidR="00BB4532" w:rsidRPr="002E5BE4" w:rsidRDefault="00C1712D" w:rsidP="00890FA3">
      <w:pPr>
        <w:pStyle w:val="Sraassuenkleliais"/>
        <w:numPr>
          <w:ilvl w:val="0"/>
          <w:numId w:val="0"/>
        </w:numPr>
        <w:ind w:right="-807" w:firstLine="70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3.8. Keltuvo pridavimas įgaliotai potencialiai pavojingų įreng</w:t>
      </w:r>
      <w:r w:rsidR="009705B0" w:rsidRPr="002E5BE4">
        <w:rPr>
          <w:rFonts w:ascii="Arial" w:hAnsi="Arial" w:cs="Arial"/>
          <w:sz w:val="24"/>
          <w:szCs w:val="24"/>
        </w:rPr>
        <w:t>inių techninės būklės tikrinimo įstaigai.</w:t>
      </w:r>
    </w:p>
    <w:p w:rsidR="009705B0" w:rsidRPr="002E5BE4" w:rsidRDefault="009705B0" w:rsidP="00890FA3">
      <w:pPr>
        <w:pStyle w:val="Sraassuenkleliais"/>
        <w:numPr>
          <w:ilvl w:val="0"/>
          <w:numId w:val="0"/>
        </w:numPr>
        <w:ind w:right="-807" w:firstLine="70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3.9. Visi darbai turi būti atlikti ne vėliau kaip per 6 mėnesius nuo sutarties įsigaliojimo dienos.</w:t>
      </w:r>
    </w:p>
    <w:p w:rsidR="009705B0" w:rsidRPr="002E5BE4" w:rsidRDefault="009705B0" w:rsidP="009705B0">
      <w:pPr>
        <w:pStyle w:val="Sraassuenkleliais"/>
        <w:numPr>
          <w:ilvl w:val="0"/>
          <w:numId w:val="0"/>
        </w:numPr>
        <w:ind w:right="-807" w:firstLine="709"/>
        <w:jc w:val="center"/>
        <w:rPr>
          <w:rFonts w:ascii="Arial" w:hAnsi="Arial" w:cs="Arial"/>
          <w:b/>
          <w:sz w:val="24"/>
          <w:szCs w:val="24"/>
        </w:rPr>
      </w:pPr>
    </w:p>
    <w:p w:rsidR="00BB4532" w:rsidRPr="002E5BE4" w:rsidRDefault="009705B0" w:rsidP="009705B0">
      <w:pPr>
        <w:pStyle w:val="Sraassuenkleliais"/>
        <w:numPr>
          <w:ilvl w:val="0"/>
          <w:numId w:val="0"/>
        </w:numPr>
        <w:ind w:right="-807" w:firstLine="709"/>
        <w:jc w:val="center"/>
        <w:rPr>
          <w:rFonts w:ascii="Arial" w:hAnsi="Arial" w:cs="Arial"/>
          <w:b/>
          <w:sz w:val="24"/>
          <w:szCs w:val="24"/>
        </w:rPr>
      </w:pPr>
      <w:r w:rsidRPr="002E5BE4">
        <w:rPr>
          <w:rFonts w:ascii="Arial" w:hAnsi="Arial" w:cs="Arial"/>
          <w:b/>
          <w:sz w:val="24"/>
          <w:szCs w:val="24"/>
        </w:rPr>
        <w:t>4. BENDRIEJI REIKALAVIMAI</w:t>
      </w:r>
    </w:p>
    <w:p w:rsidR="009705B0" w:rsidRPr="002E5BE4" w:rsidRDefault="009705B0" w:rsidP="00B32B5F">
      <w:pPr>
        <w:pStyle w:val="Sraassunumeriais"/>
        <w:numPr>
          <w:ilvl w:val="0"/>
          <w:numId w:val="0"/>
        </w:numPr>
        <w:ind w:left="360" w:right="-666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4.1. Darbų eigos, nepriklausomai nuo darbų etapo, sprendimus derinti su užsakovu, supažindinti užsakovo atsakingus asmenis su atliekamų darbų eiga, atsižvelgti į jų pastabas, kiek jos neprieštarauja norminiams aktams ir (ar) pirkimo dokumentuose nurodytiems reikal</w:t>
      </w:r>
      <w:r w:rsidR="00DD25BA">
        <w:rPr>
          <w:rFonts w:ascii="Arial" w:hAnsi="Arial" w:cs="Arial"/>
          <w:sz w:val="24"/>
          <w:szCs w:val="24"/>
        </w:rPr>
        <w:t>a</w:t>
      </w:r>
      <w:r w:rsidRPr="002E5BE4">
        <w:rPr>
          <w:rFonts w:ascii="Arial" w:hAnsi="Arial" w:cs="Arial"/>
          <w:sz w:val="24"/>
          <w:szCs w:val="24"/>
        </w:rPr>
        <w:t>vimams.</w:t>
      </w:r>
      <w:bookmarkStart w:id="0" w:name="_GoBack"/>
      <w:bookmarkEnd w:id="0"/>
      <w:r w:rsidRPr="002E5BE4">
        <w:rPr>
          <w:rFonts w:ascii="Arial" w:hAnsi="Arial" w:cs="Arial"/>
          <w:sz w:val="24"/>
          <w:szCs w:val="24"/>
        </w:rPr>
        <w:t xml:space="preserve"> Nurodyti minimalūs techniniai reikalavimai pateikti pridėtame projekte.</w:t>
      </w:r>
    </w:p>
    <w:p w:rsidR="000B32B5" w:rsidRPr="002E5BE4" w:rsidRDefault="000B32B5" w:rsidP="00B32B5F">
      <w:pPr>
        <w:pStyle w:val="Sraassunumeriais"/>
        <w:numPr>
          <w:ilvl w:val="0"/>
          <w:numId w:val="0"/>
        </w:numPr>
        <w:ind w:left="360" w:right="-666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4.2. Rangovas atliekantis statybos darbus, turi atkreipti dėmesį, kad visi darbai turės būti atlikti veikiančioje įstaigoje, todėl visi statybos – montavimo darbai turėtų būti organizuojami laikantis paslaugos gavėjų, jų lankytojų ir darbuotojų saugos ir sveikatos reikalavimų, kiek tai įmanoma minimizuojant triukšmo, vibracijos, dulkių susidarymą ir plitimą į gyvenamosios ir kitokios paskirties patalpas.</w:t>
      </w:r>
    </w:p>
    <w:p w:rsidR="000B32B5" w:rsidRPr="002E5BE4" w:rsidRDefault="00051B42" w:rsidP="00B32B5F">
      <w:pPr>
        <w:pStyle w:val="Sraassunumeriais"/>
        <w:numPr>
          <w:ilvl w:val="0"/>
          <w:numId w:val="0"/>
        </w:numPr>
        <w:ind w:left="360" w:right="-666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4.3. Darbo zona privalo būti aptverta ir aiškiai paženklinta įspėjamaisiais ženklais.</w:t>
      </w:r>
    </w:p>
    <w:p w:rsidR="00051B42" w:rsidRPr="002E5BE4" w:rsidRDefault="00051B42" w:rsidP="00B32B5F">
      <w:pPr>
        <w:pStyle w:val="Sraassunumeriais"/>
        <w:numPr>
          <w:ilvl w:val="0"/>
          <w:numId w:val="0"/>
        </w:numPr>
        <w:ind w:left="360" w:right="-666" w:firstLine="349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4.4. Visos statybos ir montavimo metu susidariusios atliekos turi būti operatyviai pašalinamos iš įstaigos patalpų ir utilizuojamos teisės aktų nustatyta tvarka, nepakenkiant aplinkai. Prieš pasirašant galutinį darbų priėmimo-peravimo aktą, </w:t>
      </w:r>
      <w:r w:rsidRPr="002E5BE4">
        <w:rPr>
          <w:rFonts w:ascii="Arial" w:hAnsi="Arial" w:cs="Arial"/>
          <w:sz w:val="24"/>
          <w:szCs w:val="24"/>
        </w:rPr>
        <w:lastRenderedPageBreak/>
        <w:t>Rangovas privalo pateikti Užsakovui statybinių atliekų pridavimo (utilizavimo) aktų/deklaracijų kopijas.</w:t>
      </w:r>
    </w:p>
    <w:p w:rsidR="000D1B45" w:rsidRPr="002E5BE4" w:rsidRDefault="000D1B45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4.5. </w:t>
      </w:r>
      <w:r w:rsidR="0057145C" w:rsidRPr="002E5BE4">
        <w:rPr>
          <w:rFonts w:ascii="Arial" w:hAnsi="Arial" w:cs="Arial"/>
          <w:sz w:val="24"/>
          <w:szCs w:val="24"/>
        </w:rPr>
        <w:t>Rangovas privalo įrengti sandarias apsaugines pertvaras (iš plėvelės ar kitų medžiagų),  izoliuojančias statybvietės zoną nuo veikiančių globos namų patalpų, kad būtų užkristas kelias dulkių plitimui į gyvenamąsias erdves.</w:t>
      </w:r>
    </w:p>
    <w:p w:rsidR="0057145C" w:rsidRPr="002E5BE4" w:rsidRDefault="0057145C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4.6. </w:t>
      </w:r>
      <w:r w:rsidR="00EF4148" w:rsidRPr="002E5BE4">
        <w:rPr>
          <w:rFonts w:ascii="Arial" w:hAnsi="Arial" w:cs="Arial"/>
          <w:sz w:val="24"/>
          <w:szCs w:val="24"/>
        </w:rPr>
        <w:t>Visi statybos, montavimo ir aplinkos atstatymo darbai įstaigoje gali būti vykdomi tik darbo dienomis nuo 8:00 iki 17:00 val. Darbai poilsio ir švenčių dienomis, galimi, kai gautas išankstinis Užsakovo sutikimas. (žodinis arba raštiškas).</w:t>
      </w:r>
    </w:p>
    <w:p w:rsidR="00EF4148" w:rsidRPr="002E5BE4" w:rsidRDefault="00EF4148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4.7. </w:t>
      </w:r>
      <w:r w:rsidR="00852F0E" w:rsidRPr="002E5BE4">
        <w:rPr>
          <w:rFonts w:ascii="Arial" w:hAnsi="Arial" w:cs="Arial"/>
          <w:sz w:val="24"/>
          <w:szCs w:val="24"/>
        </w:rPr>
        <w:t xml:space="preserve">Keltuvui turi būti suteikiama </w:t>
      </w:r>
      <w:r w:rsidRPr="002E5BE4">
        <w:rPr>
          <w:rFonts w:ascii="Arial" w:hAnsi="Arial" w:cs="Arial"/>
          <w:sz w:val="24"/>
          <w:szCs w:val="24"/>
        </w:rPr>
        <w:t>ne mažiau kaip 24 mėn</w:t>
      </w:r>
      <w:r w:rsidR="00201A50" w:rsidRPr="002E5BE4">
        <w:rPr>
          <w:rFonts w:ascii="Arial" w:hAnsi="Arial" w:cs="Arial"/>
          <w:sz w:val="24"/>
          <w:szCs w:val="24"/>
        </w:rPr>
        <w:t>. garantija. Montavimo darbams</w:t>
      </w:r>
      <w:r w:rsidRPr="002E5BE4">
        <w:rPr>
          <w:rFonts w:ascii="Arial" w:hAnsi="Arial" w:cs="Arial"/>
          <w:sz w:val="24"/>
          <w:szCs w:val="24"/>
        </w:rPr>
        <w:t xml:space="preserve"> ne mažiau kaip 60 mėn. garantija nuo galutinio darbų priėmimo-peravimo akto pasirašymo dienos.</w:t>
      </w:r>
    </w:p>
    <w:p w:rsidR="00EF4148" w:rsidRPr="002E5BE4" w:rsidRDefault="00EF4148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4.8. Į pasiūlymo kainą turi būti įtraukta periodinė techninė priežiūra, reguliavimas ir profilaktiniai patikrinimai garantiniu laikotarpiu pagal gamintojo reikalavimus ir LR teisės aktus.</w:t>
      </w:r>
    </w:p>
    <w:p w:rsidR="004F279C" w:rsidRPr="002E5BE4" w:rsidRDefault="004F279C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4.9. Reagavimas į avarinį gedimą (įskaitant asmenų išlaisvinimą) per 4 val., gedimo šalinimo pradžia per 24 val. nuo pranešimo gavimo momento.</w:t>
      </w:r>
    </w:p>
    <w:p w:rsidR="004F279C" w:rsidRPr="002E5BE4" w:rsidRDefault="004F279C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 xml:space="preserve">4.10. Įrengus keltuvą, pateikti Užsakovui įrangos eksploatavimo instrukcijas lietuvių kalba popieriniame ir skaitmeniniame (MS Word / PDF) variante bei pravesti atsakingo personalo apmokymus. </w:t>
      </w:r>
    </w:p>
    <w:p w:rsidR="000D42D4" w:rsidRPr="002E5BE4" w:rsidRDefault="000D42D4" w:rsidP="00B32B5F">
      <w:pPr>
        <w:pStyle w:val="Sraassunumeriais"/>
        <w:numPr>
          <w:ilvl w:val="0"/>
          <w:numId w:val="0"/>
        </w:numPr>
        <w:ind w:left="360" w:right="-524" w:firstLine="491"/>
        <w:jc w:val="both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4.11. Atlikti keltuvo pridavimą pagal Lietuvos Respublikos normatyvinių aktų reikalavimus, priduodant įrenginį įgaliotai potencialiai pavojingų įrenginių techninės būklės tikrinimo įstaigai.</w:t>
      </w:r>
    </w:p>
    <w:p w:rsidR="00132083" w:rsidRPr="002E5BE4" w:rsidRDefault="00132083" w:rsidP="00132083">
      <w:pPr>
        <w:pStyle w:val="Sraassunumeriais"/>
        <w:numPr>
          <w:ilvl w:val="0"/>
          <w:numId w:val="0"/>
        </w:numPr>
        <w:ind w:left="360" w:right="-524" w:firstLine="491"/>
        <w:jc w:val="center"/>
        <w:rPr>
          <w:rFonts w:ascii="Arial" w:hAnsi="Arial" w:cs="Arial"/>
          <w:sz w:val="24"/>
          <w:szCs w:val="24"/>
        </w:rPr>
      </w:pPr>
    </w:p>
    <w:p w:rsidR="00132083" w:rsidRPr="002E5BE4" w:rsidRDefault="00132083" w:rsidP="00132083">
      <w:pPr>
        <w:pStyle w:val="Sraassunumeriais"/>
        <w:numPr>
          <w:ilvl w:val="0"/>
          <w:numId w:val="0"/>
        </w:numPr>
        <w:ind w:left="360" w:right="-524" w:firstLine="491"/>
        <w:jc w:val="center"/>
        <w:rPr>
          <w:rFonts w:ascii="Arial" w:hAnsi="Arial" w:cs="Arial"/>
          <w:b/>
          <w:sz w:val="24"/>
          <w:szCs w:val="24"/>
        </w:rPr>
      </w:pPr>
      <w:r w:rsidRPr="002E5BE4">
        <w:rPr>
          <w:rFonts w:ascii="Arial" w:hAnsi="Arial" w:cs="Arial"/>
          <w:b/>
          <w:sz w:val="24"/>
          <w:szCs w:val="24"/>
        </w:rPr>
        <w:t>5.</w:t>
      </w:r>
      <w:r w:rsidR="00EB6CFB" w:rsidRPr="002E5BE4">
        <w:rPr>
          <w:rFonts w:ascii="Arial" w:hAnsi="Arial" w:cs="Arial"/>
          <w:b/>
          <w:sz w:val="24"/>
          <w:szCs w:val="24"/>
        </w:rPr>
        <w:t xml:space="preserve"> TECHNINIAI</w:t>
      </w:r>
      <w:r w:rsidRPr="002E5BE4">
        <w:rPr>
          <w:rFonts w:ascii="Arial" w:hAnsi="Arial" w:cs="Arial"/>
          <w:b/>
          <w:sz w:val="24"/>
          <w:szCs w:val="24"/>
        </w:rPr>
        <w:t xml:space="preserve"> REIKALAVIMAI KELTUVUI</w:t>
      </w:r>
    </w:p>
    <w:p w:rsidR="00EB6CFB" w:rsidRPr="002E5BE4" w:rsidRDefault="00EB6CFB" w:rsidP="00132083">
      <w:pPr>
        <w:pStyle w:val="Sraassunumeriais"/>
        <w:numPr>
          <w:ilvl w:val="0"/>
          <w:numId w:val="0"/>
        </w:numPr>
        <w:ind w:left="360" w:right="-524" w:firstLine="491"/>
        <w:jc w:val="center"/>
        <w:rPr>
          <w:rFonts w:ascii="Arial" w:hAnsi="Arial" w:cs="Arial"/>
          <w:b/>
          <w:sz w:val="24"/>
          <w:szCs w:val="24"/>
        </w:rPr>
      </w:pPr>
    </w:p>
    <w:p w:rsidR="00EB6CFB" w:rsidRPr="002E5BE4" w:rsidRDefault="00EB6CFB" w:rsidP="00EB6CFB">
      <w:pPr>
        <w:pStyle w:val="Sraassunumeriais"/>
        <w:numPr>
          <w:ilvl w:val="0"/>
          <w:numId w:val="0"/>
        </w:numPr>
        <w:tabs>
          <w:tab w:val="left" w:pos="3420"/>
        </w:tabs>
        <w:ind w:left="360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5.1. Keltuvo tipas – sraigtinis;</w:t>
      </w:r>
    </w:p>
    <w:p w:rsidR="00EB6CFB" w:rsidRPr="002E5BE4" w:rsidRDefault="00EB6CFB" w:rsidP="00EB6CFB">
      <w:pPr>
        <w:pStyle w:val="Sraassunumeriai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5.2. Keliamoji galia ne mažiau 1000 kg;</w:t>
      </w:r>
    </w:p>
    <w:p w:rsidR="00EB6CFB" w:rsidRPr="002E5BE4" w:rsidRDefault="00EB6CFB" w:rsidP="00EB6CFB">
      <w:pPr>
        <w:pStyle w:val="Sraassunumeriai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5.3. Greitis ne mažiau kaip 0,15 m/s;</w:t>
      </w:r>
    </w:p>
    <w:p w:rsidR="00EB6CFB" w:rsidRPr="002E5BE4" w:rsidRDefault="00EB6CFB" w:rsidP="00EB6CFB">
      <w:pPr>
        <w:pStyle w:val="Sraassunumeriai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5.4. Sustojimų skaičius 3;</w:t>
      </w:r>
    </w:p>
    <w:p w:rsidR="00BB4532" w:rsidRPr="002E5BE4" w:rsidRDefault="00EB6CFB" w:rsidP="00EB6CFB">
      <w:pPr>
        <w:pStyle w:val="Sraassunumeriai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  <w:r w:rsidRPr="002E5BE4">
        <w:rPr>
          <w:rFonts w:ascii="Arial" w:hAnsi="Arial" w:cs="Arial"/>
          <w:sz w:val="24"/>
          <w:szCs w:val="24"/>
        </w:rPr>
        <w:t>5.5. Spalva pagal RAL paletę RAL 9006.</w:t>
      </w:r>
    </w:p>
    <w:sectPr w:rsidR="00BB4532" w:rsidRPr="002E5BE4" w:rsidSect="00E83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5D" w:rsidRDefault="00505D5D" w:rsidP="00D3626F">
      <w:pPr>
        <w:spacing w:after="0" w:line="240" w:lineRule="auto"/>
      </w:pPr>
      <w:r>
        <w:separator/>
      </w:r>
    </w:p>
  </w:endnote>
  <w:endnote w:type="continuationSeparator" w:id="0">
    <w:p w:rsidR="00505D5D" w:rsidRDefault="00505D5D" w:rsidP="00D3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6F" w:rsidRDefault="00D3626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6F" w:rsidRDefault="00D3626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6F" w:rsidRDefault="00D3626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5D" w:rsidRDefault="00505D5D" w:rsidP="00D3626F">
      <w:pPr>
        <w:spacing w:after="0" w:line="240" w:lineRule="auto"/>
      </w:pPr>
      <w:r>
        <w:separator/>
      </w:r>
    </w:p>
  </w:footnote>
  <w:footnote w:type="continuationSeparator" w:id="0">
    <w:p w:rsidR="00505D5D" w:rsidRDefault="00505D5D" w:rsidP="00D3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6F" w:rsidRDefault="00D3626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6F" w:rsidRDefault="00D3626F" w:rsidP="00D3626F">
    <w:pPr>
      <w:pStyle w:val="Antrats"/>
      <w:jc w:val="right"/>
    </w:pPr>
    <w:r w:rsidRPr="00D3626F">
      <w:t xml:space="preserve">Pirkimo sąlygų 4 priedas </w:t>
    </w:r>
    <w:r>
      <w:t>“</w:t>
    </w:r>
    <w:r w:rsidRPr="00D3626F">
      <w:t>Techninė specifikacija</w:t>
    </w:r>
    <w: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6F" w:rsidRDefault="00D3626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B42"/>
    <w:rsid w:val="0006063C"/>
    <w:rsid w:val="000B32B5"/>
    <w:rsid w:val="000D1B45"/>
    <w:rsid w:val="000D42D4"/>
    <w:rsid w:val="00132083"/>
    <w:rsid w:val="0015074B"/>
    <w:rsid w:val="00201A50"/>
    <w:rsid w:val="002262C1"/>
    <w:rsid w:val="0029639D"/>
    <w:rsid w:val="002E5BE4"/>
    <w:rsid w:val="00326F90"/>
    <w:rsid w:val="003331CE"/>
    <w:rsid w:val="0037384D"/>
    <w:rsid w:val="004F279C"/>
    <w:rsid w:val="00505D5D"/>
    <w:rsid w:val="00544CDA"/>
    <w:rsid w:val="00563C68"/>
    <w:rsid w:val="0057145C"/>
    <w:rsid w:val="006B51F0"/>
    <w:rsid w:val="00821DAA"/>
    <w:rsid w:val="00833F4D"/>
    <w:rsid w:val="00852F0E"/>
    <w:rsid w:val="00862A6F"/>
    <w:rsid w:val="00890FA3"/>
    <w:rsid w:val="009705B0"/>
    <w:rsid w:val="00A87771"/>
    <w:rsid w:val="00AA1D8D"/>
    <w:rsid w:val="00B32B5F"/>
    <w:rsid w:val="00B47730"/>
    <w:rsid w:val="00BB4532"/>
    <w:rsid w:val="00C1712D"/>
    <w:rsid w:val="00CB0664"/>
    <w:rsid w:val="00D3626F"/>
    <w:rsid w:val="00D9004E"/>
    <w:rsid w:val="00DD25BA"/>
    <w:rsid w:val="00E831EA"/>
    <w:rsid w:val="00EB6CFB"/>
    <w:rsid w:val="00EF41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B55C080-9DA6-45A4-A768-40BE963C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C1C76-DCFD-4714-84A7-016A1B19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„Microsoft“ abonementas</cp:lastModifiedBy>
  <cp:revision>33</cp:revision>
  <dcterms:created xsi:type="dcterms:W3CDTF">2013-12-23T23:15:00Z</dcterms:created>
  <dcterms:modified xsi:type="dcterms:W3CDTF">2026-07-10T08:12:00Z</dcterms:modified>
  <cp:category/>
</cp:coreProperties>
</file>