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9232" w14:textId="77777777" w:rsidR="00545287" w:rsidRPr="00137466" w:rsidRDefault="0B7171FD" w:rsidP="0B7171FD">
      <w:pPr>
        <w:keepNext/>
        <w:keepLines/>
        <w:pBdr>
          <w:bottom w:val="single" w:sz="4" w:space="2" w:color="ED7D31"/>
        </w:pBdr>
        <w:spacing w:before="360" w:after="120" w:line="240" w:lineRule="auto"/>
        <w:ind w:firstLine="697"/>
        <w:jc w:val="right"/>
        <w:outlineLvl w:val="0"/>
        <w:rPr>
          <w:rFonts w:ascii="Times New Roman" w:eastAsia="Calibri Light" w:hAnsi="Times New Roman" w:cs="Times New Roman"/>
          <w:color w:val="262626"/>
          <w:kern w:val="0"/>
          <w:lang w:eastAsia="lt-LT"/>
          <w14:ligatures w14:val="none"/>
        </w:rPr>
      </w:pPr>
      <w:bookmarkStart w:id="0" w:name="_Toc210309871"/>
      <w:r w:rsidRPr="0B7171FD">
        <w:rPr>
          <w:kern w:val="0"/>
          <w:lang w:eastAsia="lt-LT"/>
          <w14:ligatures w14:val="none"/>
        </w:rPr>
        <w:t>￼</w:t>
      </w:r>
      <w:bookmarkEnd w:id="0"/>
    </w:p>
    <w:p w14:paraId="676747DA" w14:textId="77777777" w:rsidR="00545287" w:rsidRPr="00137466" w:rsidRDefault="00545287" w:rsidP="00545287">
      <w:pPr>
        <w:spacing w:after="240" w:line="300" w:lineRule="auto"/>
        <w:ind w:firstLine="697"/>
        <w:jc w:val="both"/>
        <w:rPr>
          <w:rFonts w:ascii="Times New Roman" w:eastAsia="Calibri" w:hAnsi="Times New Roman" w:cs="Times New Roman"/>
          <w:smallCaps/>
          <w:color w:val="404040"/>
          <w:kern w:val="0"/>
          <w:sz w:val="28"/>
          <w:szCs w:val="28"/>
          <w:lang w:eastAsia="lt-LT"/>
          <w14:ligatures w14:val="none"/>
        </w:rPr>
      </w:pPr>
    </w:p>
    <w:p w14:paraId="003C5F2D" w14:textId="77777777" w:rsidR="00545287" w:rsidRPr="00137466" w:rsidRDefault="558211CB" w:rsidP="00545287">
      <w:pPr>
        <w:spacing w:after="240" w:line="300" w:lineRule="auto"/>
        <w:ind w:firstLine="697"/>
        <w:jc w:val="center"/>
        <w:rPr>
          <w:rFonts w:ascii="Times New Roman" w:eastAsia="Arial" w:hAnsi="Times New Roman" w:cs="Times New Roman"/>
          <w:b/>
          <w:bCs/>
          <w:smallCaps/>
          <w:color w:val="404040"/>
          <w:kern w:val="0"/>
          <w:lang w:eastAsia="lt-LT"/>
          <w14:ligatures w14:val="none"/>
        </w:rPr>
      </w:pPr>
      <w:r w:rsidRPr="00137466">
        <w:rPr>
          <w:rFonts w:ascii="Times New Roman" w:eastAsia="Arial" w:hAnsi="Times New Roman" w:cs="Times New Roman"/>
          <w:b/>
          <w:bCs/>
          <w:smallCaps/>
          <w:color w:val="404040"/>
          <w:kern w:val="0"/>
          <w:lang w:eastAsia="lt-LT"/>
          <w14:ligatures w14:val="none"/>
        </w:rPr>
        <w:t xml:space="preserve">TIEKĖJŲ KVALIFIKACIJOS REIKALAVIMAI </w:t>
      </w:r>
    </w:p>
    <w:p w14:paraId="3DAEDD68" w14:textId="4D9D5F53" w:rsidR="00FA07DB" w:rsidRPr="00FA07DB" w:rsidRDefault="00FA07DB" w:rsidP="00FA07DB">
      <w:pPr>
        <w:numPr>
          <w:ilvl w:val="0"/>
          <w:numId w:val="1"/>
        </w:numPr>
        <w:spacing w:after="0" w:line="240" w:lineRule="auto"/>
        <w:ind w:left="0" w:firstLine="567"/>
        <w:contextualSpacing/>
        <w:jc w:val="both"/>
        <w:rPr>
          <w:rFonts w:ascii="Times New Roman" w:eastAsia="Calibri" w:hAnsi="Times New Roman" w:cs="Times New Roman"/>
          <w:kern w:val="0"/>
          <w14:ligatures w14:val="none"/>
        </w:rPr>
      </w:pPr>
      <w:r w:rsidRPr="00FA07DB">
        <w:rPr>
          <w:rFonts w:ascii="Times New Roman" w:eastAsia="Calibri" w:hAnsi="Times New Roman" w:cs="Times New Roman"/>
          <w:kern w:val="0"/>
          <w14:ligatures w14:val="none"/>
        </w:rPr>
        <w:t>Tiekėjas turi atitikti šiame priede nustatytus reikalavimus kvalifikacijai.</w:t>
      </w:r>
    </w:p>
    <w:p w14:paraId="7870B060" w14:textId="77777777" w:rsidR="00FA07DB" w:rsidRPr="00FA07DB" w:rsidRDefault="00FA07DB" w:rsidP="00FA07DB">
      <w:pPr>
        <w:numPr>
          <w:ilvl w:val="0"/>
          <w:numId w:val="1"/>
        </w:numPr>
        <w:spacing w:after="0" w:line="240" w:lineRule="auto"/>
        <w:ind w:left="0" w:firstLine="567"/>
        <w:contextualSpacing/>
        <w:jc w:val="both"/>
        <w:rPr>
          <w:rFonts w:ascii="Times New Roman" w:eastAsia="Calibri" w:hAnsi="Times New Roman" w:cs="Times New Roman"/>
          <w:kern w:val="0"/>
          <w14:ligatures w14:val="none"/>
        </w:rPr>
      </w:pPr>
      <w:r w:rsidRPr="00FA07DB">
        <w:rPr>
          <w:rFonts w:ascii="Times New Roman" w:eastAsia="Calibri" w:hAnsi="Times New Roman" w:cs="Times New Roman"/>
          <w:kern w:val="0"/>
          <w14:ligatures w14:val="none"/>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p>
    <w:p w14:paraId="162B4BAA" w14:textId="77777777" w:rsidR="00FA07DB" w:rsidRPr="00FA07DB" w:rsidRDefault="00FA07DB" w:rsidP="00FA07DB">
      <w:pPr>
        <w:numPr>
          <w:ilvl w:val="0"/>
          <w:numId w:val="1"/>
        </w:numPr>
        <w:spacing w:after="0" w:line="240" w:lineRule="auto"/>
        <w:ind w:left="0" w:firstLine="567"/>
        <w:contextualSpacing/>
        <w:jc w:val="both"/>
        <w:rPr>
          <w:rFonts w:ascii="Times New Roman" w:eastAsia="Calibri" w:hAnsi="Times New Roman" w:cs="Times New Roman"/>
          <w:kern w:val="0"/>
          <w14:ligatures w14:val="none"/>
        </w:rPr>
      </w:pPr>
      <w:r w:rsidRPr="00FA07DB">
        <w:rPr>
          <w:rFonts w:ascii="Times New Roman" w:eastAsia="Calibri" w:hAnsi="Times New Roman" w:cs="Times New Roman"/>
          <w:kern w:val="0"/>
          <w14:ligatures w14:val="none"/>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160264BE" w14:textId="77777777" w:rsidR="00FA07DB" w:rsidRPr="00FA07DB" w:rsidRDefault="00FA07DB" w:rsidP="00FA07DB">
      <w:pPr>
        <w:numPr>
          <w:ilvl w:val="0"/>
          <w:numId w:val="1"/>
        </w:numPr>
        <w:spacing w:after="0" w:line="240" w:lineRule="auto"/>
        <w:ind w:left="0" w:firstLine="567"/>
        <w:contextualSpacing/>
        <w:jc w:val="both"/>
        <w:rPr>
          <w:rFonts w:ascii="Times New Roman" w:eastAsia="Calibri" w:hAnsi="Times New Roman" w:cs="Times New Roman"/>
          <w:kern w:val="0"/>
          <w14:ligatures w14:val="none"/>
        </w:rPr>
      </w:pPr>
      <w:r w:rsidRPr="00FA07DB">
        <w:rPr>
          <w:rFonts w:ascii="Times New Roman" w:eastAsia="Calibri" w:hAnsi="Times New Roman" w:cs="Times New Roman"/>
          <w:kern w:val="0"/>
          <w14:ligatures w14:val="none"/>
        </w:rPr>
        <w:t>Perkančioji organizacija gali laikyti, kad tiekėjas neturi reikalaujamo profesinio pajėgumo, jeigu nustato tiekėjo interesų konfliktą, galintį neigiamai paveikti sutarties vykdymą.</w:t>
      </w:r>
    </w:p>
    <w:p w14:paraId="74DF9866" w14:textId="77777777" w:rsidR="00FA07DB" w:rsidRPr="00FA07DB" w:rsidRDefault="00FA07DB" w:rsidP="00FA07DB">
      <w:pPr>
        <w:numPr>
          <w:ilvl w:val="0"/>
          <w:numId w:val="1"/>
        </w:numPr>
        <w:spacing w:after="0" w:line="240" w:lineRule="auto"/>
        <w:ind w:left="0" w:firstLine="567"/>
        <w:contextualSpacing/>
        <w:jc w:val="both"/>
        <w:rPr>
          <w:rFonts w:ascii="Times New Roman" w:eastAsia="Calibri" w:hAnsi="Times New Roman" w:cs="Times New Roman"/>
          <w:kern w:val="0"/>
          <w14:ligatures w14:val="none"/>
        </w:rPr>
      </w:pPr>
      <w:r w:rsidRPr="00FA07DB">
        <w:rPr>
          <w:rFonts w:ascii="Times New Roman" w:eastAsia="Calibri" w:hAnsi="Times New Roman" w:cs="Times New Roman"/>
          <w:kern w:val="0"/>
          <w14:ligatures w14:val="none"/>
        </w:rPr>
        <w:t>Jeigu tiekėjas teikia lygiaverčius dokumentus, teikiamų dokumentų lygiavertiškumą turi įrodyti pats tiekėjas.</w:t>
      </w:r>
    </w:p>
    <w:p w14:paraId="78327FCC" w14:textId="77777777" w:rsidR="00FA07DB" w:rsidRPr="00FA07DB" w:rsidRDefault="00FA07DB" w:rsidP="00337A92">
      <w:pPr>
        <w:numPr>
          <w:ilvl w:val="0"/>
          <w:numId w:val="4"/>
        </w:numPr>
        <w:spacing w:after="0" w:line="240" w:lineRule="auto"/>
        <w:ind w:left="0" w:firstLine="567"/>
        <w:contextualSpacing/>
        <w:jc w:val="both"/>
        <w:rPr>
          <w:rFonts w:ascii="Times New Roman" w:eastAsia="Calibri" w:hAnsi="Times New Roman" w:cs="Times New Roman"/>
          <w:kern w:val="0"/>
          <w14:ligatures w14:val="none"/>
        </w:rPr>
      </w:pPr>
      <w:r w:rsidRPr="00FA07DB">
        <w:rPr>
          <w:rFonts w:ascii="Times New Roman" w:eastAsia="Calibri" w:hAnsi="Times New Roman" w:cs="Times New Roman"/>
          <w:kern w:val="0"/>
          <w14:ligatures w14:val="none"/>
        </w:rPr>
        <w:t>Subtiekėjas – tiekėjo pirkimo sutarties vykdymui pasitelkiamas trečiasis asmuo, kurio kvalifikacija tiekėjas nesiremia, kad atitiktų kvalifikacijos reikalavimu.</w:t>
      </w:r>
    </w:p>
    <w:p w14:paraId="445D9ADD" w14:textId="77777777" w:rsidR="00FA07DB" w:rsidRPr="00FA07DB" w:rsidRDefault="00FA07DB" w:rsidP="00337A92">
      <w:pPr>
        <w:numPr>
          <w:ilvl w:val="0"/>
          <w:numId w:val="4"/>
        </w:numPr>
        <w:spacing w:after="0" w:line="240" w:lineRule="auto"/>
        <w:ind w:left="0" w:firstLine="567"/>
        <w:contextualSpacing/>
        <w:jc w:val="both"/>
        <w:rPr>
          <w:rFonts w:ascii="Times New Roman" w:eastAsia="Calibri" w:hAnsi="Times New Roman" w:cs="Times New Roman"/>
          <w:kern w:val="0"/>
          <w14:ligatures w14:val="none"/>
        </w:rPr>
      </w:pPr>
      <w:r w:rsidRPr="00FA07DB">
        <w:rPr>
          <w:rFonts w:ascii="Times New Roman" w:eastAsia="Calibri" w:hAnsi="Times New Roman" w:cs="Times New Roman"/>
          <w:kern w:val="0"/>
          <w14:ligatures w14:val="none"/>
        </w:rPr>
        <w:t xml:space="preserve">Šiame priede reikalaujama kvalifikacija turi būti įgyta iki pasiūlymų pateikimo termino pabaigos. </w:t>
      </w:r>
    </w:p>
    <w:p w14:paraId="738C96DA" w14:textId="560ADD89" w:rsidR="00545287" w:rsidRPr="00137466" w:rsidRDefault="00FA07DB" w:rsidP="00337A92">
      <w:pPr>
        <w:numPr>
          <w:ilvl w:val="0"/>
          <w:numId w:val="4"/>
        </w:numPr>
        <w:spacing w:after="0" w:line="240" w:lineRule="auto"/>
        <w:ind w:left="0" w:firstLine="567"/>
        <w:contextualSpacing/>
        <w:jc w:val="both"/>
        <w:rPr>
          <w:rFonts w:ascii="Times New Roman" w:eastAsia="Calibri" w:hAnsi="Times New Roman" w:cs="Times New Roman"/>
          <w:i/>
        </w:rPr>
      </w:pPr>
      <w:r w:rsidRPr="00FA07DB">
        <w:rPr>
          <w:rFonts w:ascii="Times New Roman" w:eastAsia="Calibri" w:hAnsi="Times New Roman" w:cs="Times New Roman"/>
          <w:kern w:val="0"/>
          <w14:ligatures w14:val="none"/>
        </w:rPr>
        <w:t>Prieš nustatant laimėjusį pasiūlymą, bus prašoma tiekėjo, kurio pasiūlymas gali būti pripažintas ekonomiškai naudingiausiu pasiūlymu, pateikti dokumentus, įrodančius atitiktį keliamiems kvalifikaciniams reikalavimams</w:t>
      </w:r>
    </w:p>
    <w:p w14:paraId="73842B1E" w14:textId="77777777" w:rsidR="00545287" w:rsidRPr="00137466" w:rsidRDefault="00545287" w:rsidP="00337A92">
      <w:pPr>
        <w:numPr>
          <w:ilvl w:val="0"/>
          <w:numId w:val="4"/>
        </w:numPr>
        <w:spacing w:after="0" w:line="240" w:lineRule="auto"/>
        <w:ind w:left="0" w:firstLine="567"/>
        <w:contextualSpacing/>
        <w:jc w:val="both"/>
        <w:rPr>
          <w:rFonts w:ascii="Times New Roman" w:eastAsia="Calibri" w:hAnsi="Times New Roman" w:cs="Times New Roman"/>
          <w:i/>
        </w:rPr>
      </w:pPr>
      <w:r w:rsidRPr="00137466">
        <w:rPr>
          <w:rFonts w:ascii="Times New Roman" w:eastAsia="Calibri" w:hAnsi="Times New Roman" w:cs="Times New Roman"/>
        </w:rPr>
        <w:t>Pirkime nustatomi tokie kvalifikacijos reikalavimai:</w:t>
      </w:r>
      <w:r w:rsidRPr="00137466">
        <w:rPr>
          <w:rFonts w:ascii="Times New Roman" w:eastAsia="Calibri" w:hAnsi="Times New Roman" w:cs="Times New Roman"/>
          <w:i/>
        </w:rPr>
        <w:t xml:space="preserve"> </w:t>
      </w:r>
    </w:p>
    <w:p w14:paraId="30771CE7" w14:textId="77777777" w:rsidR="00545287" w:rsidRPr="00137466" w:rsidRDefault="00545287" w:rsidP="00545287">
      <w:pPr>
        <w:tabs>
          <w:tab w:val="left" w:pos="709"/>
        </w:tabs>
        <w:spacing w:after="0" w:line="240" w:lineRule="auto"/>
        <w:jc w:val="both"/>
        <w:rPr>
          <w:rFonts w:ascii="Times New Roman" w:eastAsia="Calibri" w:hAnsi="Times New Roman" w:cs="Times New Roman"/>
          <w:b/>
          <w:i/>
          <w:iCs/>
          <w:color w:val="7030A0"/>
          <w:kern w:val="0"/>
          <w14:ligatures w14:val="none"/>
        </w:rPr>
      </w:pPr>
    </w:p>
    <w:tbl>
      <w:tblPr>
        <w:tblStyle w:val="TableGrid31"/>
        <w:tblW w:w="11057" w:type="dxa"/>
        <w:tblInd w:w="-147" w:type="dxa"/>
        <w:tblLayout w:type="fixed"/>
        <w:tblLook w:val="04A0" w:firstRow="1" w:lastRow="0" w:firstColumn="1" w:lastColumn="0" w:noHBand="0" w:noVBand="1"/>
      </w:tblPr>
      <w:tblGrid>
        <w:gridCol w:w="851"/>
        <w:gridCol w:w="5812"/>
        <w:gridCol w:w="4394"/>
      </w:tblGrid>
      <w:tr w:rsidR="00545287" w:rsidRPr="00137466" w14:paraId="782F3238" w14:textId="77777777" w:rsidTr="0B7171FD">
        <w:trPr>
          <w:cantSplit/>
          <w:tblHead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vAlign w:val="center"/>
            <w:hideMark/>
          </w:tcPr>
          <w:p w14:paraId="649C9F42" w14:textId="77777777" w:rsidR="00545287" w:rsidRPr="00137466" w:rsidRDefault="00545287" w:rsidP="2FF24892">
            <w:pPr>
              <w:spacing w:before="60" w:after="60" w:line="256" w:lineRule="auto"/>
              <w:jc w:val="both"/>
              <w:rPr>
                <w:b/>
                <w:bCs/>
                <w:sz w:val="24"/>
                <w:szCs w:val="24"/>
              </w:rPr>
            </w:pPr>
            <w:r w:rsidRPr="2FF24892">
              <w:rPr>
                <w:b/>
                <w:bCs/>
                <w:sz w:val="24"/>
                <w:szCs w:val="24"/>
              </w:rPr>
              <w:t>Eil. Nr.</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vAlign w:val="center"/>
            <w:hideMark/>
          </w:tcPr>
          <w:p w14:paraId="6796A2E8" w14:textId="77777777" w:rsidR="00545287" w:rsidRPr="00137466" w:rsidRDefault="00545287" w:rsidP="2FF24892">
            <w:pPr>
              <w:spacing w:before="60" w:after="60" w:line="256" w:lineRule="auto"/>
              <w:jc w:val="both"/>
              <w:rPr>
                <w:b/>
                <w:bCs/>
                <w:sz w:val="24"/>
                <w:szCs w:val="24"/>
              </w:rPr>
            </w:pPr>
            <w:r w:rsidRPr="2FF24892">
              <w:rPr>
                <w:b/>
                <w:bCs/>
                <w:color w:val="000000" w:themeColor="text1"/>
                <w:sz w:val="24"/>
                <w:szCs w:val="24"/>
              </w:rPr>
              <w:t>Kvalifikacijos reikalavimas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vAlign w:val="center"/>
          </w:tcPr>
          <w:p w14:paraId="18F488C2" w14:textId="77777777" w:rsidR="00545287" w:rsidRPr="00137466" w:rsidRDefault="00545287" w:rsidP="2FF24892">
            <w:pPr>
              <w:autoSpaceDE w:val="0"/>
              <w:autoSpaceDN w:val="0"/>
              <w:adjustRightInd w:val="0"/>
              <w:jc w:val="both"/>
              <w:rPr>
                <w:b/>
                <w:bCs/>
                <w:color w:val="000000"/>
                <w:sz w:val="24"/>
                <w:szCs w:val="24"/>
              </w:rPr>
            </w:pPr>
            <w:r w:rsidRPr="2FF24892">
              <w:rPr>
                <w:b/>
                <w:bCs/>
                <w:color w:val="000000" w:themeColor="text1"/>
                <w:sz w:val="24"/>
                <w:szCs w:val="24"/>
              </w:rPr>
              <w:t>Atitiktį reikalavimui įrodantys dokumentai</w:t>
            </w:r>
          </w:p>
        </w:tc>
      </w:tr>
      <w:tr w:rsidR="00F77653" w:rsidRPr="00137466" w14:paraId="787B8112" w14:textId="77777777" w:rsidTr="0B7171F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BDC2B" w14:textId="6F752F1E" w:rsidR="00F77653" w:rsidRPr="34499DE4" w:rsidRDefault="00667822" w:rsidP="34499DE4">
            <w:pPr>
              <w:spacing w:before="60" w:after="60" w:line="256" w:lineRule="auto"/>
              <w:contextualSpacing/>
              <w:jc w:val="both"/>
            </w:pPr>
            <w:r>
              <w:rPr>
                <w:sz w:val="24"/>
                <w:szCs w:val="24"/>
              </w:rPr>
              <w:t>10</w:t>
            </w:r>
            <w:r w:rsidR="00F77653" w:rsidRPr="34499DE4">
              <w:rPr>
                <w:sz w:val="24"/>
                <w:szCs w:val="24"/>
              </w:rPr>
              <w:t>.</w:t>
            </w:r>
            <w:r w:rsidR="004479BC">
              <w:rPr>
                <w:sz w:val="24"/>
                <w:szCs w:val="24"/>
              </w:rPr>
              <w:t>1</w:t>
            </w:r>
            <w:r w:rsidR="00F77653" w:rsidRPr="34499DE4">
              <w:rPr>
                <w:sz w:val="24"/>
                <w:szCs w:val="24"/>
              </w:rPr>
              <w: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AD5ED" w14:textId="1C365B0C" w:rsidR="00415E70" w:rsidRPr="00415E70" w:rsidRDefault="00194A39" w:rsidP="00DD6946">
            <w:pPr>
              <w:suppressAutoHyphens/>
              <w:jc w:val="both"/>
              <w:rPr>
                <w:sz w:val="24"/>
                <w:szCs w:val="24"/>
              </w:rPr>
            </w:pPr>
            <w:r w:rsidRPr="00194A39">
              <w:rPr>
                <w:sz w:val="24"/>
                <w:szCs w:val="24"/>
              </w:rPr>
              <w:t xml:space="preserve">Tiekėjas turi pasiūlyti bent 1 (vieną) specialistą </w:t>
            </w:r>
            <w:r w:rsidR="00415E70">
              <w:rPr>
                <w:sz w:val="24"/>
                <w:szCs w:val="24"/>
              </w:rPr>
              <w:t>–</w:t>
            </w:r>
            <w:r w:rsidR="00415E70">
              <w:rPr>
                <w:rStyle w:val="Antrat1Diagrama"/>
                <w:rFonts w:ascii="Aptos" w:hAnsi="Aptos"/>
                <w:color w:val="000000"/>
                <w:sz w:val="21"/>
                <w:szCs w:val="21"/>
                <w:shd w:val="clear" w:color="auto" w:fill="FFFFFF"/>
              </w:rPr>
              <w:t xml:space="preserve"> </w:t>
            </w:r>
            <w:r w:rsidR="00415E70">
              <w:rPr>
                <w:rStyle w:val="normaltextrun"/>
                <w:rFonts w:ascii="Aptos" w:eastAsiaTheme="majorEastAsia" w:hAnsi="Aptos"/>
                <w:color w:val="000000"/>
                <w:sz w:val="21"/>
                <w:szCs w:val="21"/>
                <w:shd w:val="clear" w:color="auto" w:fill="FFFFFF"/>
              </w:rPr>
              <w:t> </w:t>
            </w:r>
            <w:r w:rsidR="00415E70" w:rsidRPr="00415E70">
              <w:rPr>
                <w:rStyle w:val="normaltextrun"/>
                <w:rFonts w:eastAsiaTheme="majorEastAsia"/>
                <w:color w:val="000000"/>
                <w:sz w:val="24"/>
                <w:szCs w:val="24"/>
                <w:shd w:val="clear" w:color="auto" w:fill="FFFFFF"/>
              </w:rPr>
              <w:t>tyrėją (-</w:t>
            </w:r>
            <w:proofErr w:type="spellStart"/>
            <w:r w:rsidR="00415E70" w:rsidRPr="00415E70">
              <w:rPr>
                <w:rStyle w:val="normaltextrun"/>
                <w:rFonts w:eastAsiaTheme="majorEastAsia"/>
                <w:color w:val="000000"/>
                <w:sz w:val="24"/>
                <w:szCs w:val="24"/>
                <w:shd w:val="clear" w:color="auto" w:fill="FFFFFF"/>
              </w:rPr>
              <w:t>us</w:t>
            </w:r>
            <w:proofErr w:type="spellEnd"/>
            <w:r w:rsidR="00415E70" w:rsidRPr="00415E70">
              <w:rPr>
                <w:rStyle w:val="normaltextrun"/>
                <w:rFonts w:eastAsiaTheme="majorEastAsia"/>
                <w:color w:val="000000"/>
                <w:sz w:val="24"/>
                <w:szCs w:val="24"/>
                <w:shd w:val="clear" w:color="auto" w:fill="FFFFFF"/>
              </w:rPr>
              <w:t>), kuris (-</w:t>
            </w:r>
            <w:proofErr w:type="spellStart"/>
            <w:r w:rsidR="00415E70" w:rsidRPr="00415E70">
              <w:rPr>
                <w:rStyle w:val="normaltextrun"/>
                <w:rFonts w:eastAsiaTheme="majorEastAsia"/>
                <w:color w:val="000000"/>
                <w:sz w:val="24"/>
                <w:szCs w:val="24"/>
                <w:shd w:val="clear" w:color="auto" w:fill="FFFFFF"/>
              </w:rPr>
              <w:t>ie</w:t>
            </w:r>
            <w:proofErr w:type="spellEnd"/>
            <w:r w:rsidR="00415E70" w:rsidRPr="00415E70">
              <w:rPr>
                <w:rStyle w:val="normaltextrun"/>
                <w:rFonts w:eastAsiaTheme="majorEastAsia"/>
                <w:color w:val="000000"/>
                <w:sz w:val="24"/>
                <w:szCs w:val="24"/>
                <w:shd w:val="clear" w:color="auto" w:fill="FFFFFF"/>
              </w:rPr>
              <w:t xml:space="preserve">) per pastaruosius 10 (dešimt) metų iki pasiūlymų pateikimo termino pabaigos yra tinkamai </w:t>
            </w:r>
            <w:r w:rsidR="00415E70">
              <w:rPr>
                <w:rStyle w:val="normaltextrun"/>
                <w:rFonts w:eastAsiaTheme="majorEastAsia"/>
                <w:color w:val="000000"/>
                <w:sz w:val="24"/>
                <w:szCs w:val="24"/>
                <w:shd w:val="clear" w:color="auto" w:fill="FFFFFF"/>
              </w:rPr>
              <w:t xml:space="preserve">savarankiškai </w:t>
            </w:r>
            <w:r w:rsidR="00415E70" w:rsidRPr="00415E70">
              <w:rPr>
                <w:rStyle w:val="normaltextrun"/>
                <w:rFonts w:eastAsiaTheme="majorEastAsia"/>
                <w:color w:val="000000"/>
                <w:sz w:val="24"/>
                <w:szCs w:val="24"/>
                <w:shd w:val="clear" w:color="auto" w:fill="FFFFFF"/>
              </w:rPr>
              <w:t xml:space="preserve">arba kartu su kitais tyrėjais </w:t>
            </w:r>
            <w:r w:rsidR="00750786" w:rsidRPr="00415E70">
              <w:rPr>
                <w:rStyle w:val="normaltextrun"/>
                <w:rFonts w:eastAsiaTheme="majorEastAsia"/>
                <w:color w:val="000000"/>
                <w:sz w:val="24"/>
                <w:szCs w:val="24"/>
                <w:shd w:val="clear" w:color="auto" w:fill="FFFFFF"/>
              </w:rPr>
              <w:t xml:space="preserve">atlikęs </w:t>
            </w:r>
            <w:r w:rsidR="00750786">
              <w:rPr>
                <w:rStyle w:val="normaltextrun"/>
                <w:rFonts w:eastAsiaTheme="majorEastAsia"/>
                <w:color w:val="000000"/>
                <w:sz w:val="24"/>
                <w:szCs w:val="24"/>
                <w:shd w:val="clear" w:color="auto" w:fill="FFFFFF"/>
              </w:rPr>
              <w:t xml:space="preserve">(-ę) </w:t>
            </w:r>
            <w:r w:rsidR="00415E70" w:rsidRPr="00415E70">
              <w:rPr>
                <w:rStyle w:val="normaltextrun"/>
                <w:rFonts w:eastAsiaTheme="majorEastAsia"/>
                <w:color w:val="000000"/>
                <w:sz w:val="24"/>
                <w:szCs w:val="24"/>
                <w:shd w:val="clear" w:color="auto" w:fill="FFFFFF"/>
              </w:rPr>
              <w:t>bent vieną 1 (vieną</w:t>
            </w:r>
            <w:r w:rsidR="00415E70" w:rsidRPr="00C93498">
              <w:rPr>
                <w:rStyle w:val="normaltextrun"/>
                <w:rFonts w:eastAsiaTheme="majorEastAsia"/>
                <w:color w:val="000000"/>
                <w:sz w:val="24"/>
                <w:szCs w:val="24"/>
                <w:shd w:val="clear" w:color="auto" w:fill="FFFFFF"/>
              </w:rPr>
              <w:t>) laukinių paukščių populiacijų tyrimą ar studiją ar vertinimą. Tokio tyrimo ar studijos ar vertinimo metu turėjo būti vykdyta laukinių paukščių stebėjimo veikla.</w:t>
            </w:r>
            <w:r w:rsidR="00415E70" w:rsidRPr="00415E70">
              <w:rPr>
                <w:rStyle w:val="eop"/>
                <w:rFonts w:eastAsiaTheme="majorEastAsia"/>
                <w:color w:val="000000"/>
                <w:sz w:val="24"/>
                <w:szCs w:val="24"/>
                <w:shd w:val="clear" w:color="auto" w:fill="FFFFFF"/>
              </w:rPr>
              <w:t> </w:t>
            </w:r>
          </w:p>
          <w:p w14:paraId="28D3A446" w14:textId="77777777" w:rsidR="00415E70" w:rsidRPr="00415E70" w:rsidRDefault="00415E70" w:rsidP="00DD6946">
            <w:pPr>
              <w:suppressAutoHyphens/>
              <w:jc w:val="both"/>
              <w:rPr>
                <w:sz w:val="24"/>
                <w:szCs w:val="24"/>
              </w:rPr>
            </w:pPr>
          </w:p>
          <w:p w14:paraId="0FB955E9" w14:textId="77777777" w:rsidR="00415E70" w:rsidRDefault="00415E70" w:rsidP="00DD6946">
            <w:pPr>
              <w:suppressAutoHyphens/>
              <w:jc w:val="both"/>
              <w:rPr>
                <w:sz w:val="24"/>
                <w:szCs w:val="24"/>
              </w:rPr>
            </w:pPr>
          </w:p>
          <w:p w14:paraId="2607E390" w14:textId="77777777" w:rsidR="00415E70" w:rsidRDefault="00415E70" w:rsidP="00DD6946">
            <w:pPr>
              <w:suppressAutoHyphens/>
              <w:jc w:val="both"/>
              <w:rPr>
                <w:sz w:val="24"/>
                <w:szCs w:val="24"/>
              </w:rPr>
            </w:pPr>
          </w:p>
          <w:p w14:paraId="1B442249" w14:textId="77777777" w:rsidR="00415E70" w:rsidRDefault="00415E70" w:rsidP="00DD6946">
            <w:pPr>
              <w:suppressAutoHyphens/>
              <w:jc w:val="both"/>
              <w:rPr>
                <w:sz w:val="24"/>
                <w:szCs w:val="24"/>
              </w:rPr>
            </w:pPr>
          </w:p>
          <w:p w14:paraId="0B1A1FC9" w14:textId="2E0970C4" w:rsidR="00E751F7" w:rsidRPr="00194A39" w:rsidRDefault="00194A39" w:rsidP="00750786">
            <w:pPr>
              <w:suppressAutoHyphens/>
              <w:jc w:val="both"/>
              <w:rPr>
                <w:sz w:val="24"/>
                <w:szCs w:val="24"/>
              </w:rPr>
            </w:pPr>
            <w:r w:rsidRPr="00194A39">
              <w:rPr>
                <w:sz w:val="24"/>
                <w:szCs w:val="24"/>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22469" w14:textId="0CE9A19E" w:rsidR="00F77653" w:rsidRPr="00B60DB5" w:rsidRDefault="1623F5E4" w:rsidP="34499DE4">
            <w:pPr>
              <w:autoSpaceDE w:val="0"/>
              <w:autoSpaceDN w:val="0"/>
              <w:adjustRightInd w:val="0"/>
              <w:jc w:val="both"/>
              <w:rPr>
                <w:color w:val="000000" w:themeColor="text1"/>
                <w:sz w:val="24"/>
                <w:szCs w:val="24"/>
              </w:rPr>
            </w:pPr>
            <w:r w:rsidRPr="0B7171FD">
              <w:rPr>
                <w:sz w:val="24"/>
                <w:szCs w:val="24"/>
              </w:rPr>
              <w:t>Pateikiamas užpildytas specialiųjų pirkimo sąlygų 10 priedas „Specialist</w:t>
            </w:r>
            <w:r w:rsidR="42A82770" w:rsidRPr="0B7171FD">
              <w:rPr>
                <w:sz w:val="24"/>
                <w:szCs w:val="24"/>
              </w:rPr>
              <w:t>ų</w:t>
            </w:r>
            <w:r w:rsidRPr="0B7171FD">
              <w:rPr>
                <w:sz w:val="24"/>
                <w:szCs w:val="24"/>
              </w:rPr>
              <w:t xml:space="preserve"> s</w:t>
            </w:r>
            <w:r w:rsidR="2FEA7ECF" w:rsidRPr="0B7171FD">
              <w:rPr>
                <w:sz w:val="24"/>
                <w:szCs w:val="24"/>
              </w:rPr>
              <w:t>ąrašas</w:t>
            </w:r>
            <w:r w:rsidRPr="0B7171FD">
              <w:rPr>
                <w:sz w:val="24"/>
                <w:szCs w:val="24"/>
              </w:rPr>
              <w:t>“, kuriame nurodoma specialisto vardas, pavardė, atlikto tyrimo ar studijos ar vertinimo pavadinimas, trumpas tyrimo ar studijos ar vertinimo aprašymas, paslaugų teikimo laikotarpis (metai ir mėnuo), užsakovas bei kontaktiniai duomenys. Kartu pateikiami užsakovo atsiliepimai arba kiti dokumentai, patvirtinantys, kad paslaugos buvo suteiktos tinkamai.</w:t>
            </w:r>
          </w:p>
        </w:tc>
      </w:tr>
      <w:tr w:rsidR="009D41D8" w:rsidRPr="00137466" w14:paraId="6D71A9F4" w14:textId="77777777" w:rsidTr="0B7171FD">
        <w:tc>
          <w:tcPr>
            <w:tcW w:w="110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1A459" w14:textId="77777777" w:rsidR="009D41D8" w:rsidRPr="009D41D8" w:rsidRDefault="009D41D8" w:rsidP="009853A9">
            <w:pPr>
              <w:pStyle w:val="Sraopastraipa"/>
              <w:numPr>
                <w:ilvl w:val="0"/>
                <w:numId w:val="5"/>
              </w:numPr>
              <w:ind w:left="0" w:firstLine="597"/>
              <w:jc w:val="both"/>
              <w:rPr>
                <w:iCs/>
                <w:color w:val="000000"/>
                <w:sz w:val="24"/>
                <w:szCs w:val="24"/>
              </w:rPr>
            </w:pPr>
            <w:r w:rsidRPr="009D41D8">
              <w:rPr>
                <w:iCs/>
                <w:color w:val="000000"/>
                <w:sz w:val="24"/>
                <w:szCs w:val="24"/>
              </w:rPr>
              <w:t>jeigu pasiūlymą teikia ūkio subjektų grupė – reikalavimą turi atitikti ūkio subjektų grupės nario (-</w:t>
            </w:r>
            <w:proofErr w:type="spellStart"/>
            <w:r w:rsidRPr="009D41D8">
              <w:rPr>
                <w:iCs/>
                <w:color w:val="000000"/>
                <w:sz w:val="24"/>
                <w:szCs w:val="24"/>
              </w:rPr>
              <w:t>ių</w:t>
            </w:r>
            <w:proofErr w:type="spellEnd"/>
            <w:r w:rsidRPr="009D41D8">
              <w:rPr>
                <w:iCs/>
                <w:color w:val="000000"/>
                <w:sz w:val="24"/>
                <w:szCs w:val="24"/>
              </w:rPr>
              <w:t>) specialistai, atsižvelgiant į jų prisiimamus įsipareigojimus pirkimo sutarčiai vykdyti;</w:t>
            </w:r>
          </w:p>
          <w:p w14:paraId="6BA93583" w14:textId="77777777" w:rsidR="009D41D8" w:rsidRPr="009D41D8" w:rsidRDefault="009D41D8" w:rsidP="009853A9">
            <w:pPr>
              <w:pStyle w:val="Sraopastraipa"/>
              <w:numPr>
                <w:ilvl w:val="0"/>
                <w:numId w:val="5"/>
              </w:numPr>
              <w:ind w:left="0" w:firstLine="597"/>
              <w:jc w:val="both"/>
              <w:rPr>
                <w:iCs/>
                <w:color w:val="000000"/>
                <w:sz w:val="24"/>
                <w:szCs w:val="24"/>
              </w:rPr>
            </w:pPr>
            <w:r w:rsidRPr="009D41D8">
              <w:rPr>
                <w:color w:val="000000"/>
                <w:sz w:val="24"/>
                <w:szCs w:val="24"/>
              </w:rPr>
              <w:t>tiekėjas gali remtis kitų ūkio subjektų pajėgumais tik tuo atveju, jeigu tie subjektai (jų darbuotojai) patys vykdys tą pirkimo sutarties dalį, kuriai reikia jų turimų pajėgumų;</w:t>
            </w:r>
          </w:p>
          <w:p w14:paraId="74293F63" w14:textId="67021512" w:rsidR="009D41D8" w:rsidRPr="009D41D8" w:rsidRDefault="009D41D8" w:rsidP="009853A9">
            <w:pPr>
              <w:pStyle w:val="Sraopastraipa"/>
              <w:numPr>
                <w:ilvl w:val="0"/>
                <w:numId w:val="5"/>
              </w:numPr>
              <w:ind w:left="0" w:firstLine="597"/>
              <w:jc w:val="both"/>
              <w:rPr>
                <w:iCs/>
                <w:color w:val="000000"/>
                <w:sz w:val="24"/>
                <w:szCs w:val="24"/>
              </w:rPr>
            </w:pPr>
            <w:r w:rsidRPr="009D41D8">
              <w:rPr>
                <w:iCs/>
                <w:color w:val="000000"/>
                <w:sz w:val="24"/>
                <w:szCs w:val="24"/>
              </w:rPr>
              <w:t>subtiekėjai – jei tiekėjas (jo pasitelkiami specialistai) pats atitinka nustatytą reikalavimą, tačiau ketina pasitelkti subtiekėjus (jo specialistus), subtiekėjų specialistai privalo atitikti nustatytus</w:t>
            </w:r>
            <w:r w:rsidRPr="009D41D8">
              <w:rPr>
                <w:b/>
                <w:bCs/>
                <w:iCs/>
                <w:color w:val="000000"/>
                <w:sz w:val="24"/>
                <w:szCs w:val="24"/>
              </w:rPr>
              <w:t xml:space="preserve"> </w:t>
            </w:r>
            <w:r w:rsidRPr="009D41D8">
              <w:rPr>
                <w:iCs/>
                <w:color w:val="000000"/>
                <w:sz w:val="24"/>
                <w:szCs w:val="24"/>
              </w:rPr>
              <w:t xml:space="preserve">reikalavimus, </w:t>
            </w:r>
            <w:r w:rsidRPr="009D41D8">
              <w:rPr>
                <w:color w:val="000000"/>
                <w:sz w:val="24"/>
                <w:szCs w:val="24"/>
              </w:rPr>
              <w:t>jeigu subtiekėjai (jų darbuotojai) patys vykdys tą pirkimo sutarties dalį, kuriai reikia nustatytos kvalifikacijos</w:t>
            </w:r>
            <w:r w:rsidRPr="009D41D8">
              <w:rPr>
                <w:iCs/>
                <w:color w:val="000000"/>
                <w:sz w:val="24"/>
                <w:szCs w:val="24"/>
              </w:rPr>
              <w:t>.</w:t>
            </w:r>
          </w:p>
        </w:tc>
      </w:tr>
    </w:tbl>
    <w:p w14:paraId="566A6B9F" w14:textId="77777777" w:rsidR="00545287" w:rsidRDefault="00545287" w:rsidP="00545287">
      <w:pPr>
        <w:tabs>
          <w:tab w:val="left" w:pos="720"/>
        </w:tabs>
        <w:spacing w:after="0" w:line="240" w:lineRule="auto"/>
        <w:ind w:firstLine="567"/>
        <w:jc w:val="both"/>
        <w:rPr>
          <w:rFonts w:ascii="Times New Roman" w:eastAsia="Calibri" w:hAnsi="Times New Roman" w:cs="Times New Roman"/>
          <w:kern w:val="0"/>
          <w14:ligatures w14:val="none"/>
        </w:rPr>
      </w:pPr>
    </w:p>
    <w:p w14:paraId="3BBC7E66" w14:textId="029192DB" w:rsidR="004C383E" w:rsidRPr="00E67837" w:rsidRDefault="004C383E" w:rsidP="00E67837">
      <w:pPr>
        <w:spacing w:after="0" w:line="300" w:lineRule="auto"/>
        <w:ind w:firstLine="697"/>
        <w:jc w:val="center"/>
        <w:rPr>
          <w:rFonts w:ascii="Times New Roman" w:eastAsia="Arial" w:hAnsi="Times New Roman" w:cs="Times New Roman"/>
          <w:kern w:val="0"/>
          <w:lang w:eastAsia="lt-LT"/>
          <w14:ligatures w14:val="none"/>
        </w:rPr>
      </w:pPr>
    </w:p>
    <w:sectPr w:rsidR="004C383E" w:rsidRPr="00E67837" w:rsidSect="00545287">
      <w:pgSz w:w="11906" w:h="16838"/>
      <w:pgMar w:top="284"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5B786358"/>
    <w:multiLevelType w:val="multilevel"/>
    <w:tmpl w:val="041C1492"/>
    <w:lvl w:ilvl="0">
      <w:start w:val="6"/>
      <w:numFmt w:val="decimal"/>
      <w:lvlText w:val="%1."/>
      <w:lvlJc w:val="left"/>
      <w:pPr>
        <w:ind w:left="360" w:hanging="360"/>
      </w:pPr>
      <w:rPr>
        <w:rFonts w:hint="default"/>
        <w:i w:val="0"/>
        <w:i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84C71D8"/>
    <w:multiLevelType w:val="hybridMultilevel"/>
    <w:tmpl w:val="6332F1F4"/>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2144734905">
    <w:abstractNumId w:val="2"/>
  </w:num>
  <w:num w:numId="2" w16cid:durableId="488641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9436039">
    <w:abstractNumId w:val="0"/>
  </w:num>
  <w:num w:numId="4" w16cid:durableId="517815410">
    <w:abstractNumId w:val="1"/>
  </w:num>
  <w:num w:numId="5" w16cid:durableId="1831673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66"/>
    <w:rsid w:val="000101CA"/>
    <w:rsid w:val="0001542F"/>
    <w:rsid w:val="00045CBB"/>
    <w:rsid w:val="000A6108"/>
    <w:rsid w:val="000B3989"/>
    <w:rsid w:val="0011244D"/>
    <w:rsid w:val="00137466"/>
    <w:rsid w:val="00173B41"/>
    <w:rsid w:val="00187B8D"/>
    <w:rsid w:val="00194A39"/>
    <w:rsid w:val="001B4C7D"/>
    <w:rsid w:val="001D53E1"/>
    <w:rsid w:val="001E0EF8"/>
    <w:rsid w:val="00200CA8"/>
    <w:rsid w:val="0022498D"/>
    <w:rsid w:val="0023784E"/>
    <w:rsid w:val="002463C1"/>
    <w:rsid w:val="00261D79"/>
    <w:rsid w:val="00264C68"/>
    <w:rsid w:val="002737A3"/>
    <w:rsid w:val="002D4AF9"/>
    <w:rsid w:val="00337A92"/>
    <w:rsid w:val="00364FB8"/>
    <w:rsid w:val="00372ACC"/>
    <w:rsid w:val="00380C45"/>
    <w:rsid w:val="0038700B"/>
    <w:rsid w:val="003C22D7"/>
    <w:rsid w:val="003C4B0D"/>
    <w:rsid w:val="003D5A33"/>
    <w:rsid w:val="00415E70"/>
    <w:rsid w:val="004378FD"/>
    <w:rsid w:val="004479BC"/>
    <w:rsid w:val="00486D56"/>
    <w:rsid w:val="004C383E"/>
    <w:rsid w:val="004D374D"/>
    <w:rsid w:val="005023D6"/>
    <w:rsid w:val="0050393F"/>
    <w:rsid w:val="00545287"/>
    <w:rsid w:val="00553D13"/>
    <w:rsid w:val="005B1F14"/>
    <w:rsid w:val="0062276A"/>
    <w:rsid w:val="00634873"/>
    <w:rsid w:val="00635AA9"/>
    <w:rsid w:val="00667822"/>
    <w:rsid w:val="0067302C"/>
    <w:rsid w:val="006B4C06"/>
    <w:rsid w:val="006E2C67"/>
    <w:rsid w:val="00721C43"/>
    <w:rsid w:val="00750786"/>
    <w:rsid w:val="0079022B"/>
    <w:rsid w:val="007B74A6"/>
    <w:rsid w:val="007C59AC"/>
    <w:rsid w:val="00863500"/>
    <w:rsid w:val="00897E89"/>
    <w:rsid w:val="008C0DAB"/>
    <w:rsid w:val="008D79B4"/>
    <w:rsid w:val="0090484E"/>
    <w:rsid w:val="00946BE7"/>
    <w:rsid w:val="00957103"/>
    <w:rsid w:val="009623FB"/>
    <w:rsid w:val="00971753"/>
    <w:rsid w:val="009811F5"/>
    <w:rsid w:val="009853A9"/>
    <w:rsid w:val="009D41D8"/>
    <w:rsid w:val="00A9232E"/>
    <w:rsid w:val="00AC0547"/>
    <w:rsid w:val="00AE4866"/>
    <w:rsid w:val="00AE6C86"/>
    <w:rsid w:val="00AF02EF"/>
    <w:rsid w:val="00B07560"/>
    <w:rsid w:val="00B41E9A"/>
    <w:rsid w:val="00B605B0"/>
    <w:rsid w:val="00B60DB5"/>
    <w:rsid w:val="00B75BAA"/>
    <w:rsid w:val="00C763A4"/>
    <w:rsid w:val="00C93498"/>
    <w:rsid w:val="00CF1872"/>
    <w:rsid w:val="00D12E3B"/>
    <w:rsid w:val="00D46C1F"/>
    <w:rsid w:val="00D87AA2"/>
    <w:rsid w:val="00D972C0"/>
    <w:rsid w:val="00DD0C7A"/>
    <w:rsid w:val="00DD6946"/>
    <w:rsid w:val="00DE46DB"/>
    <w:rsid w:val="00E07DF9"/>
    <w:rsid w:val="00E36F3A"/>
    <w:rsid w:val="00E67837"/>
    <w:rsid w:val="00E751F7"/>
    <w:rsid w:val="00E82D69"/>
    <w:rsid w:val="00E8629F"/>
    <w:rsid w:val="00E912C3"/>
    <w:rsid w:val="00EA706A"/>
    <w:rsid w:val="00EE7E2A"/>
    <w:rsid w:val="00F24176"/>
    <w:rsid w:val="00F279B6"/>
    <w:rsid w:val="00F747E0"/>
    <w:rsid w:val="00F77640"/>
    <w:rsid w:val="00F77653"/>
    <w:rsid w:val="00F84104"/>
    <w:rsid w:val="00F9661B"/>
    <w:rsid w:val="00F97C06"/>
    <w:rsid w:val="00FA07DB"/>
    <w:rsid w:val="00FA0F63"/>
    <w:rsid w:val="00FA4569"/>
    <w:rsid w:val="00FD48C2"/>
    <w:rsid w:val="00FE7D5A"/>
    <w:rsid w:val="0B7171FD"/>
    <w:rsid w:val="0C88FECB"/>
    <w:rsid w:val="0F38AE7A"/>
    <w:rsid w:val="10E5154C"/>
    <w:rsid w:val="1623F5E4"/>
    <w:rsid w:val="1914BFCA"/>
    <w:rsid w:val="2598ACBC"/>
    <w:rsid w:val="26C6B0E6"/>
    <w:rsid w:val="2AE862AC"/>
    <w:rsid w:val="2FEA7ECF"/>
    <w:rsid w:val="2FF24892"/>
    <w:rsid w:val="34499DE4"/>
    <w:rsid w:val="3CA3C5AF"/>
    <w:rsid w:val="3CC05097"/>
    <w:rsid w:val="42A82770"/>
    <w:rsid w:val="43E2A43C"/>
    <w:rsid w:val="44A40468"/>
    <w:rsid w:val="475DBF8B"/>
    <w:rsid w:val="4E05223D"/>
    <w:rsid w:val="558211CB"/>
    <w:rsid w:val="621EFCFD"/>
    <w:rsid w:val="64FF9DE4"/>
    <w:rsid w:val="654858B3"/>
    <w:rsid w:val="6AF16F99"/>
    <w:rsid w:val="79C66C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82FE"/>
  <w15:chartTrackingRefBased/>
  <w15:docId w15:val="{EEECDC02-58C7-4955-8665-CE99CBBC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287"/>
  </w:style>
  <w:style w:type="paragraph" w:styleId="Antrat1">
    <w:name w:val="heading 1"/>
    <w:basedOn w:val="prastasis"/>
    <w:next w:val="prastasis"/>
    <w:link w:val="Antrat1Diagrama"/>
    <w:uiPriority w:val="9"/>
    <w:qFormat/>
    <w:rsid w:val="00137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7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746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746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746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3746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746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746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746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746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746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746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746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746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374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74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74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74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7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74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74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74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74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7466"/>
    <w:rPr>
      <w:i/>
      <w:iCs/>
      <w:color w:val="404040" w:themeColor="text1" w:themeTint="BF"/>
    </w:rPr>
  </w:style>
  <w:style w:type="paragraph" w:styleId="Sraopastraipa">
    <w:name w:val="List Paragraph"/>
    <w:basedOn w:val="prastasis"/>
    <w:uiPriority w:val="34"/>
    <w:qFormat/>
    <w:rsid w:val="00137466"/>
    <w:pPr>
      <w:ind w:left="720"/>
      <w:contextualSpacing/>
    </w:pPr>
  </w:style>
  <w:style w:type="character" w:styleId="Rykuspabraukimas">
    <w:name w:val="Intense Emphasis"/>
    <w:basedOn w:val="Numatytasispastraiposriftas"/>
    <w:uiPriority w:val="21"/>
    <w:qFormat/>
    <w:rsid w:val="00137466"/>
    <w:rPr>
      <w:i/>
      <w:iCs/>
      <w:color w:val="0F4761" w:themeColor="accent1" w:themeShade="BF"/>
    </w:rPr>
  </w:style>
  <w:style w:type="paragraph" w:styleId="Iskirtacitata">
    <w:name w:val="Intense Quote"/>
    <w:basedOn w:val="prastasis"/>
    <w:next w:val="prastasis"/>
    <w:link w:val="IskirtacitataDiagrama"/>
    <w:uiPriority w:val="30"/>
    <w:qFormat/>
    <w:rsid w:val="00137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7466"/>
    <w:rPr>
      <w:i/>
      <w:iCs/>
      <w:color w:val="0F4761" w:themeColor="accent1" w:themeShade="BF"/>
    </w:rPr>
  </w:style>
  <w:style w:type="character" w:styleId="Rykinuoroda">
    <w:name w:val="Intense Reference"/>
    <w:basedOn w:val="Numatytasispastraiposriftas"/>
    <w:uiPriority w:val="32"/>
    <w:qFormat/>
    <w:rsid w:val="00137466"/>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1374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7466"/>
    <w:rPr>
      <w:sz w:val="20"/>
      <w:szCs w:val="20"/>
    </w:rPr>
  </w:style>
  <w:style w:type="character" w:styleId="Komentaronuoroda">
    <w:name w:val="annotation reference"/>
    <w:basedOn w:val="Numatytasispastraiposriftas"/>
    <w:uiPriority w:val="99"/>
    <w:unhideWhenUsed/>
    <w:rsid w:val="00137466"/>
    <w:rPr>
      <w:sz w:val="16"/>
      <w:szCs w:val="16"/>
    </w:rPr>
  </w:style>
  <w:style w:type="table" w:customStyle="1" w:styleId="TableGrid31">
    <w:name w:val="Table Grid31"/>
    <w:basedOn w:val="prastojilentel"/>
    <w:next w:val="Lentelstinklelis"/>
    <w:uiPriority w:val="39"/>
    <w:rsid w:val="0013746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3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37466"/>
    <w:pPr>
      <w:spacing w:after="0" w:line="240" w:lineRule="auto"/>
    </w:pPr>
  </w:style>
  <w:style w:type="paragraph" w:styleId="Komentarotema">
    <w:name w:val="annotation subject"/>
    <w:basedOn w:val="Komentarotekstas"/>
    <w:next w:val="Komentarotekstas"/>
    <w:link w:val="KomentarotemaDiagrama"/>
    <w:uiPriority w:val="99"/>
    <w:semiHidden/>
    <w:unhideWhenUsed/>
    <w:rsid w:val="00EA706A"/>
    <w:rPr>
      <w:b/>
      <w:bCs/>
    </w:rPr>
  </w:style>
  <w:style w:type="character" w:customStyle="1" w:styleId="KomentarotemaDiagrama">
    <w:name w:val="Komentaro tema Diagrama"/>
    <w:basedOn w:val="KomentarotekstasDiagrama"/>
    <w:link w:val="Komentarotema"/>
    <w:uiPriority w:val="99"/>
    <w:semiHidden/>
    <w:rsid w:val="00EA706A"/>
    <w:rPr>
      <w:b/>
      <w:bCs/>
      <w:sz w:val="20"/>
      <w:szCs w:val="20"/>
    </w:rPr>
  </w:style>
  <w:style w:type="character" w:styleId="Hipersaitas">
    <w:name w:val="Hyperlink"/>
    <w:basedOn w:val="Numatytasispastraiposriftas"/>
    <w:uiPriority w:val="99"/>
    <w:unhideWhenUsed/>
    <w:rsid w:val="00946BE7"/>
    <w:rPr>
      <w:color w:val="467886" w:themeColor="hyperlink"/>
      <w:u w:val="single"/>
    </w:rPr>
  </w:style>
  <w:style w:type="character" w:styleId="Neapdorotaspaminjimas">
    <w:name w:val="Unresolved Mention"/>
    <w:basedOn w:val="Numatytasispastraiposriftas"/>
    <w:uiPriority w:val="99"/>
    <w:semiHidden/>
    <w:unhideWhenUsed/>
    <w:rsid w:val="00946BE7"/>
    <w:rPr>
      <w:color w:val="605E5C"/>
      <w:shd w:val="clear" w:color="auto" w:fill="E1DFDD"/>
    </w:rPr>
  </w:style>
  <w:style w:type="character" w:styleId="Perirtashipersaitas">
    <w:name w:val="FollowedHyperlink"/>
    <w:basedOn w:val="Numatytasispastraiposriftas"/>
    <w:uiPriority w:val="99"/>
    <w:semiHidden/>
    <w:unhideWhenUsed/>
    <w:rsid w:val="00F84104"/>
    <w:rPr>
      <w:color w:val="96607D" w:themeColor="followedHyperlink"/>
      <w:u w:val="single"/>
    </w:rPr>
  </w:style>
  <w:style w:type="character" w:customStyle="1" w:styleId="normaltextrun">
    <w:name w:val="normaltextrun"/>
    <w:basedOn w:val="Numatytasispastraiposriftas"/>
    <w:rsid w:val="00415E70"/>
  </w:style>
  <w:style w:type="character" w:customStyle="1" w:styleId="eop">
    <w:name w:val="eop"/>
    <w:basedOn w:val="Numatytasispastraiposriftas"/>
    <w:rsid w:val="00415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4088">
      <w:bodyDiv w:val="1"/>
      <w:marLeft w:val="0"/>
      <w:marRight w:val="0"/>
      <w:marTop w:val="0"/>
      <w:marBottom w:val="0"/>
      <w:divBdr>
        <w:top w:val="none" w:sz="0" w:space="0" w:color="auto"/>
        <w:left w:val="none" w:sz="0" w:space="0" w:color="auto"/>
        <w:bottom w:val="none" w:sz="0" w:space="0" w:color="auto"/>
        <w:right w:val="none" w:sz="0" w:space="0" w:color="auto"/>
      </w:divBdr>
    </w:div>
    <w:div w:id="610478284">
      <w:bodyDiv w:val="1"/>
      <w:marLeft w:val="0"/>
      <w:marRight w:val="0"/>
      <w:marTop w:val="0"/>
      <w:marBottom w:val="0"/>
      <w:divBdr>
        <w:top w:val="none" w:sz="0" w:space="0" w:color="auto"/>
        <w:left w:val="none" w:sz="0" w:space="0" w:color="auto"/>
        <w:bottom w:val="none" w:sz="0" w:space="0" w:color="auto"/>
        <w:right w:val="none" w:sz="0" w:space="0" w:color="auto"/>
      </w:divBdr>
    </w:div>
    <w:div w:id="756901045">
      <w:bodyDiv w:val="1"/>
      <w:marLeft w:val="0"/>
      <w:marRight w:val="0"/>
      <w:marTop w:val="0"/>
      <w:marBottom w:val="0"/>
      <w:divBdr>
        <w:top w:val="none" w:sz="0" w:space="0" w:color="auto"/>
        <w:left w:val="none" w:sz="0" w:space="0" w:color="auto"/>
        <w:bottom w:val="none" w:sz="0" w:space="0" w:color="auto"/>
        <w:right w:val="none" w:sz="0" w:space="0" w:color="auto"/>
      </w:divBdr>
    </w:div>
    <w:div w:id="921330204">
      <w:bodyDiv w:val="1"/>
      <w:marLeft w:val="0"/>
      <w:marRight w:val="0"/>
      <w:marTop w:val="0"/>
      <w:marBottom w:val="0"/>
      <w:divBdr>
        <w:top w:val="none" w:sz="0" w:space="0" w:color="auto"/>
        <w:left w:val="none" w:sz="0" w:space="0" w:color="auto"/>
        <w:bottom w:val="none" w:sz="0" w:space="0" w:color="auto"/>
        <w:right w:val="none" w:sz="0" w:space="0" w:color="auto"/>
      </w:divBdr>
    </w:div>
    <w:div w:id="1125194647">
      <w:bodyDiv w:val="1"/>
      <w:marLeft w:val="0"/>
      <w:marRight w:val="0"/>
      <w:marTop w:val="0"/>
      <w:marBottom w:val="0"/>
      <w:divBdr>
        <w:top w:val="none" w:sz="0" w:space="0" w:color="auto"/>
        <w:left w:val="none" w:sz="0" w:space="0" w:color="auto"/>
        <w:bottom w:val="none" w:sz="0" w:space="0" w:color="auto"/>
        <w:right w:val="none" w:sz="0" w:space="0" w:color="auto"/>
      </w:divBdr>
    </w:div>
    <w:div w:id="1601446335">
      <w:bodyDiv w:val="1"/>
      <w:marLeft w:val="0"/>
      <w:marRight w:val="0"/>
      <w:marTop w:val="0"/>
      <w:marBottom w:val="0"/>
      <w:divBdr>
        <w:top w:val="none" w:sz="0" w:space="0" w:color="auto"/>
        <w:left w:val="none" w:sz="0" w:space="0" w:color="auto"/>
        <w:bottom w:val="none" w:sz="0" w:space="0" w:color="auto"/>
        <w:right w:val="none" w:sz="0" w:space="0" w:color="auto"/>
      </w:divBdr>
    </w:div>
    <w:div w:id="1785660709">
      <w:bodyDiv w:val="1"/>
      <w:marLeft w:val="0"/>
      <w:marRight w:val="0"/>
      <w:marTop w:val="0"/>
      <w:marBottom w:val="0"/>
      <w:divBdr>
        <w:top w:val="none" w:sz="0" w:space="0" w:color="auto"/>
        <w:left w:val="none" w:sz="0" w:space="0" w:color="auto"/>
        <w:bottom w:val="none" w:sz="0" w:space="0" w:color="auto"/>
        <w:right w:val="none" w:sz="0" w:space="0" w:color="auto"/>
      </w:divBdr>
    </w:div>
    <w:div w:id="20667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10" ma:contentTypeDescription="Create a new document." ma:contentTypeScope="" ma:versionID="1c368059f8f1a04b4aada2499ed3409e">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00eebd35c3fcdf1200528e874e54bb60"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812E2-9EFA-4E1D-81E6-903B78EA7E40}">
  <ds:schemaRefs>
    <ds:schemaRef ds:uri="http://schemas.microsoft.com/office/2006/metadata/properties"/>
    <ds:schemaRef ds:uri="http://schemas.microsoft.com/office/infopath/2007/PartnerControls"/>
    <ds:schemaRef ds:uri="e363201a-d761-49ef-afc2-03171d55f11d"/>
    <ds:schemaRef ds:uri="1277bd48-28a4-4c00-a55e-3f305905eb9e"/>
  </ds:schemaRefs>
</ds:datastoreItem>
</file>

<file path=customXml/itemProps2.xml><?xml version="1.0" encoding="utf-8"?>
<ds:datastoreItem xmlns:ds="http://schemas.openxmlformats.org/officeDocument/2006/customXml" ds:itemID="{2999CEBD-A80B-4ABC-A042-6CF870938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1277bd48-28a4-4c00-a55e-3f305905e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D16AE-0F7D-4234-863F-B357209DB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2235</Words>
  <Characters>1275</Characters>
  <Application>Microsoft Office Word</Application>
  <DocSecurity>0</DocSecurity>
  <Lines>10</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Vaida Šopytė</cp:lastModifiedBy>
  <cp:revision>102</cp:revision>
  <dcterms:created xsi:type="dcterms:W3CDTF">2025-10-20T20:34:00Z</dcterms:created>
  <dcterms:modified xsi:type="dcterms:W3CDTF">2026-07-10T07:01:00Z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