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BDCA" w14:textId="2038019F" w:rsidR="000143A3" w:rsidRPr="000143A3" w:rsidRDefault="000143A3" w:rsidP="000143A3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Times New Roman" w:eastAsia="Calibri" w:hAnsi="Times New Roman" w:cs="Times New Roman"/>
          <w:bCs/>
          <w:iCs/>
          <w:color w:val="262626"/>
          <w:sz w:val="24"/>
          <w:szCs w:val="24"/>
        </w:rPr>
      </w:pPr>
      <w:bookmarkStart w:id="0" w:name="_Hlk211335383"/>
      <w:r w:rsidRPr="000143A3">
        <w:rPr>
          <w:rFonts w:ascii="Times New Roman" w:eastAsia="Calibri Light" w:hAnsi="Times New Roman" w:cs="Times New Roman"/>
          <w:color w:val="262626"/>
          <w:sz w:val="24"/>
          <w:szCs w:val="24"/>
        </w:rPr>
        <w:t xml:space="preserve">Pirkimo sąlygų </w:t>
      </w:r>
      <w:r w:rsidR="00F5234B">
        <w:rPr>
          <w:rFonts w:ascii="Times New Roman" w:eastAsia="Calibri Light" w:hAnsi="Times New Roman" w:cs="Times New Roman"/>
          <w:color w:val="262626"/>
          <w:sz w:val="24"/>
          <w:szCs w:val="24"/>
        </w:rPr>
        <w:t>8</w:t>
      </w:r>
      <w:r w:rsidRPr="000143A3">
        <w:rPr>
          <w:rFonts w:ascii="Times New Roman" w:eastAsia="Calibri Light" w:hAnsi="Times New Roman" w:cs="Times New Roman"/>
          <w:color w:val="262626"/>
          <w:sz w:val="24"/>
          <w:szCs w:val="24"/>
        </w:rPr>
        <w:t xml:space="preserve"> priedas „Kainos ir kokybės santykio kriterijai“</w:t>
      </w:r>
    </w:p>
    <w:bookmarkEnd w:id="0"/>
    <w:p w14:paraId="531807FE" w14:textId="77777777" w:rsidR="000143A3" w:rsidRDefault="000143A3" w:rsidP="000143A3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standardContextual"/>
        </w:rPr>
      </w:pPr>
    </w:p>
    <w:p w14:paraId="5BF76B98" w14:textId="77777777" w:rsidR="000143A3" w:rsidRPr="00923790" w:rsidRDefault="000143A3" w:rsidP="000143A3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741859">
        <w:rPr>
          <w:rFonts w:ascii="Times New Roman" w:hAnsi="Times New Roman" w:cs="Times New Roman"/>
          <w:b/>
          <w:bCs/>
          <w:sz w:val="24"/>
          <w:szCs w:val="24"/>
        </w:rPr>
        <w:t>KAINOS IR KOKYBĖS SANTYKIO KRITERIJAI</w:t>
      </w:r>
    </w:p>
    <w:p w14:paraId="00734B41" w14:textId="7C90782E" w:rsidR="0081108F" w:rsidRPr="005878BB" w:rsidRDefault="0081108F" w:rsidP="0081108F">
      <w:pPr>
        <w:spacing w:line="256" w:lineRule="auto"/>
        <w:contextualSpacing/>
        <w:jc w:val="lef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Lentelė Nr.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1</w:t>
      </w:r>
    </w:p>
    <w:tbl>
      <w:tblPr>
        <w:tblStyle w:val="Lentelstinklelis4"/>
        <w:tblW w:w="10632" w:type="dxa"/>
        <w:tblInd w:w="-5" w:type="dxa"/>
        <w:tblLook w:val="04A0" w:firstRow="1" w:lastRow="0" w:firstColumn="1" w:lastColumn="0" w:noHBand="0" w:noVBand="1"/>
      </w:tblPr>
      <w:tblGrid>
        <w:gridCol w:w="7371"/>
        <w:gridCol w:w="3261"/>
      </w:tblGrid>
      <w:tr w:rsidR="00B459B3" w:rsidRPr="00B459B3" w14:paraId="354292BC" w14:textId="77777777" w:rsidTr="00E32A65">
        <w:tc>
          <w:tcPr>
            <w:tcW w:w="7371" w:type="dxa"/>
            <w:vAlign w:val="center"/>
          </w:tcPr>
          <w:p w14:paraId="62A9BDFB" w14:textId="77777777" w:rsidR="00B459B3" w:rsidRPr="00B459B3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B45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</w:p>
          <w:p w14:paraId="24EA2FAF" w14:textId="77777777" w:rsidR="00B459B3" w:rsidRPr="00B459B3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7341CD3" w14:textId="77777777" w:rsidR="00B459B3" w:rsidRPr="00B459B3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9B3">
              <w:rPr>
                <w:rFonts w:ascii="Times New Roman" w:eastAsia="Aptos" w:hAnsi="Times New Roman" w:cs="Times New Roman"/>
                <w:b/>
                <w:sz w:val="24"/>
                <w:szCs w:val="24"/>
                <w:lang w:eastAsia="ar-SA"/>
              </w:rPr>
              <w:t>Lyginamasis svoris / suteikiami balai</w:t>
            </w:r>
          </w:p>
        </w:tc>
      </w:tr>
      <w:tr w:rsidR="00B459B3" w:rsidRPr="00B459B3" w14:paraId="5F30A201" w14:textId="77777777" w:rsidTr="00E32A65">
        <w:tc>
          <w:tcPr>
            <w:tcW w:w="7371" w:type="dxa"/>
          </w:tcPr>
          <w:p w14:paraId="56040618" w14:textId="77777777" w:rsidR="00B459B3" w:rsidRPr="00A01E3E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1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Kaina (C)</w:t>
            </w:r>
          </w:p>
        </w:tc>
        <w:tc>
          <w:tcPr>
            <w:tcW w:w="3261" w:type="dxa"/>
          </w:tcPr>
          <w:p w14:paraId="736AB1B7" w14:textId="375990B1" w:rsidR="00B459B3" w:rsidRPr="00A01E3E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1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X=9</w:t>
            </w:r>
            <w:r w:rsidR="00E61FE9" w:rsidRPr="00A01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B459B3" w:rsidRPr="00B459B3" w14:paraId="5E81FDD5" w14:textId="77777777" w:rsidTr="00E32A65">
        <w:tc>
          <w:tcPr>
            <w:tcW w:w="7371" w:type="dxa"/>
          </w:tcPr>
          <w:p w14:paraId="67C3E930" w14:textId="133B24BE" w:rsidR="00B459B3" w:rsidRPr="00A01E3E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Kokybė (T) </w:t>
            </w:r>
            <w:r w:rsidR="00E32A65" w:rsidRPr="00A01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01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ž sutarties vykdymą siūlomo atsakingo </w:t>
            </w:r>
            <w:r w:rsidR="00A94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specialisto</w:t>
            </w:r>
            <w:r w:rsidRPr="00A01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1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patirtis </w:t>
            </w:r>
          </w:p>
        </w:tc>
        <w:tc>
          <w:tcPr>
            <w:tcW w:w="3261" w:type="dxa"/>
          </w:tcPr>
          <w:p w14:paraId="61D5B4B2" w14:textId="57C41DEA" w:rsidR="00B459B3" w:rsidRPr="00A01E3E" w:rsidRDefault="004C7401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01E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Y = 5</w:t>
            </w:r>
          </w:p>
        </w:tc>
      </w:tr>
      <w:tr w:rsidR="00B459B3" w:rsidRPr="00B459B3" w14:paraId="55276C6F" w14:textId="77777777" w:rsidTr="00E32A65">
        <w:tc>
          <w:tcPr>
            <w:tcW w:w="7371" w:type="dxa"/>
          </w:tcPr>
          <w:p w14:paraId="3BF3C72B" w14:textId="77777777" w:rsidR="00B459B3" w:rsidRPr="00B459B3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459B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Maksimalus bendras balų skaičius</w:t>
            </w:r>
          </w:p>
        </w:tc>
        <w:tc>
          <w:tcPr>
            <w:tcW w:w="3261" w:type="dxa"/>
          </w:tcPr>
          <w:p w14:paraId="122CA0F4" w14:textId="77777777" w:rsidR="00B459B3" w:rsidRPr="00B459B3" w:rsidRDefault="00B459B3" w:rsidP="00B459B3">
            <w:pPr>
              <w:tabs>
                <w:tab w:val="left" w:pos="993"/>
                <w:tab w:val="left" w:pos="3686"/>
              </w:tabs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459B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14:paraId="6477B637" w14:textId="77777777" w:rsidR="00B459B3" w:rsidRPr="00B459B3" w:rsidRDefault="00B459B3" w:rsidP="00B459B3">
      <w:pPr>
        <w:tabs>
          <w:tab w:val="left" w:pos="993"/>
        </w:tabs>
        <w:suppressAutoHyphens/>
        <w:spacing w:line="276" w:lineRule="auto"/>
        <w:ind w:left="567"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96384A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sz w:val="24"/>
          <w:szCs w:val="24"/>
          <w:lang w:eastAsia="en-US"/>
        </w:rPr>
        <w:t>1. Pasiūlymo ekonominis naudingumas (S) apskaičiuojamas sudedant Teikėjo pasiūlymo kainos (C) ir kokybės (T) balus. Taikoma formulė:</w:t>
      </w:r>
    </w:p>
    <w:p w14:paraId="20FA66B2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27F26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sz w:val="24"/>
          <w:szCs w:val="24"/>
          <w:lang w:eastAsia="en-US"/>
        </w:rPr>
        <w:t>S = C + T</w:t>
      </w:r>
    </w:p>
    <w:p w14:paraId="2F14AF65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998052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sz w:val="24"/>
          <w:szCs w:val="24"/>
          <w:lang w:eastAsia="en-US"/>
        </w:rPr>
        <w:t>2. Pasiūlymo kainos (C) balai apskaičiuojami mažiausios pasiūlytos kainos (C</w:t>
      </w:r>
      <w:r w:rsidRPr="00B459B3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min</w:t>
      </w:r>
      <w:r w:rsidRPr="00B459B3">
        <w:rPr>
          <w:rFonts w:ascii="Times New Roman" w:eastAsia="Calibri" w:hAnsi="Times New Roman" w:cs="Times New Roman"/>
          <w:sz w:val="24"/>
          <w:szCs w:val="24"/>
          <w:lang w:eastAsia="en-US"/>
        </w:rPr>
        <w:t>) ir vertinamo pasiūlymo kainos (C</w:t>
      </w:r>
      <w:r w:rsidRPr="00B459B3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p</w:t>
      </w:r>
      <w:r w:rsidRPr="00B459B3">
        <w:rPr>
          <w:rFonts w:ascii="Times New Roman" w:eastAsia="Calibri" w:hAnsi="Times New Roman" w:cs="Times New Roman"/>
          <w:sz w:val="24"/>
          <w:szCs w:val="24"/>
          <w:lang w:eastAsia="en-US"/>
        </w:rPr>
        <w:t>) santykį padauginant iš kainos lyginamojo svorio (X). Taikoma formulė:</w:t>
      </w:r>
    </w:p>
    <w:p w14:paraId="66DCA054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A5E50D" wp14:editId="37510129">
            <wp:simplePos x="0" y="0"/>
            <wp:positionH relativeFrom="column">
              <wp:posOffset>501015</wp:posOffset>
            </wp:positionH>
            <wp:positionV relativeFrom="paragraph">
              <wp:posOffset>174625</wp:posOffset>
            </wp:positionV>
            <wp:extent cx="828675" cy="457200"/>
            <wp:effectExtent l="0" t="0" r="0" b="0"/>
            <wp:wrapTight wrapText="bothSides">
              <wp:wrapPolygon edited="0">
                <wp:start x="7874" y="0"/>
                <wp:lineTo x="-117" y="6264"/>
                <wp:lineTo x="-117" y="11624"/>
                <wp:lineTo x="7874" y="16109"/>
                <wp:lineTo x="10370" y="19687"/>
                <wp:lineTo x="10865" y="20594"/>
                <wp:lineTo x="13361" y="20594"/>
                <wp:lineTo x="14360" y="18796"/>
                <wp:lineTo x="13361" y="16999"/>
                <wp:lineTo x="10370" y="16109"/>
                <wp:lineTo x="20847" y="10733"/>
                <wp:lineTo x="20847" y="6264"/>
                <wp:lineTo x="11360" y="0"/>
                <wp:lineTo x="7874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FAEDA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left="567"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E3B018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left="567"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E76CD3" w14:textId="77777777" w:rsidR="00B459B3" w:rsidRPr="00B459B3" w:rsidRDefault="00B459B3" w:rsidP="00B459B3">
      <w:pPr>
        <w:tabs>
          <w:tab w:val="left" w:pos="993"/>
        </w:tabs>
        <w:suppressAutoHyphens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46A7E8" w14:textId="0542BADE" w:rsidR="00B459B3" w:rsidRPr="0081108F" w:rsidRDefault="00B459B3" w:rsidP="0081108F">
      <w:pPr>
        <w:tabs>
          <w:tab w:val="left" w:pos="993"/>
        </w:tabs>
        <w:suppressAutoHyphens/>
        <w:spacing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B459B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Kokybės </w:t>
      </w:r>
      <w:r w:rsidRPr="008057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kriterijus</w:t>
      </w:r>
      <w:r w:rsidRPr="008057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Pr="008057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</w:t>
      </w:r>
      <w:r w:rsidRPr="00805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104101" w:rsidRPr="00102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104101" w:rsidRPr="001025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u</w:t>
      </w:r>
      <w:r w:rsidRPr="001025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ž sutarties vykdymą siūlomo atsakingo </w:t>
      </w:r>
      <w:r w:rsidR="00A946CF" w:rsidRPr="001025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specialisto </w:t>
      </w:r>
      <w:r w:rsidRPr="001025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patirti</w:t>
      </w:r>
      <w:r w:rsidR="005E065C" w:rsidRPr="001025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es įvertinimo reikalavimai</w:t>
      </w:r>
      <w:r w:rsidR="005878BB" w:rsidRPr="001025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.</w:t>
      </w:r>
      <w:r w:rsidR="005878BB" w:rsidRPr="001025B4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4F5870" w:rsidRPr="001025B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Balai skiriami tik už specialist</w:t>
      </w:r>
      <w:r w:rsidR="001160D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</w:t>
      </w:r>
      <w:r w:rsidR="004F5870" w:rsidRPr="001025B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didesnę patirtį, nei keliami minimalūs kvalifikacijos reikalavimai Specialiųjų pirkimo sąlygų  priede Nr. </w:t>
      </w:r>
      <w:r w:rsidR="001025B4" w:rsidRPr="001025B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</w:t>
      </w:r>
      <w:r w:rsidR="00433451" w:rsidRPr="001025B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Dalyvis turi</w:t>
      </w:r>
      <w:r w:rsidR="00433451" w:rsidRPr="008057E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pateikti </w:t>
      </w:r>
      <w:r w:rsidR="001025B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33451" w:rsidRPr="008057E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iūlomo specialisto </w:t>
      </w:r>
      <w:r w:rsidR="00433451" w:rsidRPr="00E702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užpildytą specialisto atitinkamos patirties atitikties reikalavimams lentelę pagal Specialiųjų pirkimo sąlygų</w:t>
      </w:r>
      <w:r w:rsidR="00E702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</w:t>
      </w:r>
      <w:r w:rsidR="00433451" w:rsidRPr="00E702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priedą</w:t>
      </w:r>
      <w:r w:rsidR="00433451" w:rsidRPr="008057E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7025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78BB" w:rsidRPr="008057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Kokybės kriterijui (T) suteikiama reikšmė pagal </w:t>
      </w:r>
      <w:r w:rsidR="0081108F" w:rsidRPr="008057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="005878BB" w:rsidRPr="008057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</w:t>
      </w:r>
      <w:r w:rsidR="0081108F" w:rsidRPr="008057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antr</w:t>
      </w:r>
      <w:r w:rsidR="005878BB" w:rsidRPr="008057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oje) lentelėje nurodytus reikalavimus:</w:t>
      </w:r>
    </w:p>
    <w:p w14:paraId="13569000" w14:textId="62EED2B0" w:rsidR="00B459B3" w:rsidRPr="005878BB" w:rsidRDefault="00B459B3" w:rsidP="0081108F">
      <w:pPr>
        <w:spacing w:line="256" w:lineRule="auto"/>
        <w:ind w:firstLine="720"/>
        <w:contextualSpacing/>
        <w:jc w:val="lef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B459B3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Lentelė Nr. </w:t>
      </w:r>
      <w:r w:rsidR="0081108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2</w:t>
      </w:r>
    </w:p>
    <w:tbl>
      <w:tblPr>
        <w:tblW w:w="1063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11"/>
        <w:gridCol w:w="7821"/>
      </w:tblGrid>
      <w:tr w:rsidR="00B459B3" w:rsidRPr="00B459B3" w14:paraId="7E38EEBF" w14:textId="77777777" w:rsidTr="3A0CB77D"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DF0592" w14:textId="77777777" w:rsidR="00B459B3" w:rsidRPr="00B459B3" w:rsidRDefault="00B459B3" w:rsidP="00B459B3">
            <w:pPr>
              <w:autoSpaceDE w:val="0"/>
              <w:snapToGrid w:val="0"/>
              <w:spacing w:line="256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5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Vertinimo balas</w:t>
            </w:r>
          </w:p>
        </w:tc>
        <w:tc>
          <w:tcPr>
            <w:tcW w:w="7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E5AD5F" w14:textId="77777777" w:rsidR="00B459B3" w:rsidRPr="00B459B3" w:rsidRDefault="00B459B3" w:rsidP="00B459B3">
            <w:pPr>
              <w:autoSpaceDE w:val="0"/>
              <w:snapToGrid w:val="0"/>
              <w:spacing w:line="256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Kokybė (T)</w:t>
            </w:r>
          </w:p>
        </w:tc>
      </w:tr>
      <w:tr w:rsidR="00D26E96" w:rsidRPr="00B459B3" w14:paraId="6325A4E9" w14:textId="77777777" w:rsidTr="3A0CB77D"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F3A3" w14:textId="5E220A33" w:rsidR="00D26E96" w:rsidRPr="00B459B3" w:rsidRDefault="3E297ABE" w:rsidP="00B459B3">
            <w:pPr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2833FC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D26E96" w:rsidRPr="2833FC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balai</w:t>
            </w:r>
          </w:p>
        </w:tc>
        <w:tc>
          <w:tcPr>
            <w:tcW w:w="7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6691" w14:textId="4A44B163" w:rsidR="00D26E96" w:rsidRPr="00AD3CBC" w:rsidRDefault="7B93DB22" w:rsidP="007A1373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A0CB77D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3A0CB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A0CB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pastaruosius  5 (penkerius) metus yra atlikęs bent 1 (vieną) tyrimą, kurio metu rinko </w:t>
            </w:r>
            <w:r w:rsidRPr="3A0CB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duomenis apie žalą akvakultūros ūkiams darančių paukščių gausą ir skaičiavo dienų, kai sulesama akvakultūros produkcija arba žuvų pašarai, skaičių</w:t>
            </w:r>
            <w:r w:rsidRPr="3A0CB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A0CB77D">
              <w:rPr>
                <w:rFonts w:ascii="Times New Roman" w:eastAsia="Calibri" w:hAnsi="Times New Roman" w:cs="Times New Roman"/>
                <w:sz w:val="24"/>
                <w:szCs w:val="24"/>
              </w:rPr>
              <w:t>Europos Sąjungai arba Ekonominio bendradarbiavimo ir plėtros organizacijai priklausančios Europos šalies teritorijoje.</w:t>
            </w:r>
          </w:p>
        </w:tc>
      </w:tr>
    </w:tbl>
    <w:p w14:paraId="1928AB20" w14:textId="2F78C6FD" w:rsidR="0051664F" w:rsidRPr="00E95EA2" w:rsidRDefault="00F22920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677B8">
        <w:rPr>
          <w:rFonts w:ascii="Times New Roman" w:eastAsia="Times New Roman" w:hAnsi="Times New Roman" w:cs="Times New Roman"/>
          <w:color w:val="222222"/>
          <w:sz w:val="24"/>
          <w:szCs w:val="24"/>
        </w:rPr>
        <w:t>Tiekėjai kartu su pasiūlymu turi pateikti</w:t>
      </w:r>
      <w:r w:rsidR="00493916" w:rsidRPr="004677B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Pr="004677B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žpildytą </w:t>
      </w:r>
      <w:r w:rsidR="00493916" w:rsidRPr="004677B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specialiųjų </w:t>
      </w:r>
      <w:r w:rsidR="00493916" w:rsidRPr="00E95EA2">
        <w:rPr>
          <w:rFonts w:ascii="Times New Roman" w:eastAsia="Times New Roman" w:hAnsi="Times New Roman" w:cs="Times New Roman"/>
          <w:sz w:val="24"/>
          <w:szCs w:val="24"/>
        </w:rPr>
        <w:t>pirkimo sąlygų 9</w:t>
      </w:r>
      <w:r w:rsidRPr="00E95EA2">
        <w:rPr>
          <w:rFonts w:ascii="Times New Roman" w:eastAsia="Times New Roman" w:hAnsi="Times New Roman" w:cs="Times New Roman"/>
          <w:sz w:val="24"/>
          <w:szCs w:val="24"/>
        </w:rPr>
        <w:t xml:space="preserve"> priedą </w:t>
      </w:r>
      <w:bookmarkStart w:id="1" w:name="_Hlk221795168"/>
      <w:r w:rsidR="007035DC" w:rsidRPr="00E95EA2">
        <w:rPr>
          <w:rFonts w:ascii="Times New Roman" w:eastAsia="Times New Roman" w:hAnsi="Times New Roman" w:cs="Times New Roman"/>
          <w:sz w:val="24"/>
          <w:szCs w:val="24"/>
        </w:rPr>
        <w:t>„</w:t>
      </w:r>
      <w:bookmarkEnd w:id="1"/>
      <w:r w:rsidR="00E95EA2" w:rsidRPr="00E95EA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Specialisto patirties lentelės ekonominio naudingumo balams nustatyti</w:t>
      </w:r>
      <w:r w:rsidR="007035DC" w:rsidRPr="00E95EA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95E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73F283" w14:textId="77777777" w:rsidR="005B30F8" w:rsidRPr="005B30F8" w:rsidRDefault="005B30F8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30F8">
        <w:rPr>
          <w:rFonts w:ascii="Times New Roman" w:hAnsi="Times New Roman" w:cs="Times New Roman"/>
          <w:sz w:val="24"/>
          <w:szCs w:val="24"/>
        </w:rPr>
        <w:t>Jeigu iki pasiūlymų pateikimo termino pabaigos kartu su pasiūlymu nepateikiamas 9 priedas arba jame pateikta informacija ir (ar) kartu pateikti ją pagrindžiantys dokumentai neatitinka nustatytų reikalavimų arba yra nepakankami kriterijui (T) įvertinti, kriterijui (T) skiriama 0 (nulis) balų.</w:t>
      </w:r>
    </w:p>
    <w:p w14:paraId="6BCC6E62" w14:textId="676060F1" w:rsidR="004677B8" w:rsidRPr="00512524" w:rsidRDefault="1125A786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30F8">
        <w:rPr>
          <w:rFonts w:ascii="Times New Roman" w:eastAsia="Times New Roman" w:hAnsi="Times New Roman" w:cs="Times New Roman"/>
          <w:sz w:val="24"/>
          <w:szCs w:val="24"/>
        </w:rPr>
        <w:t>Papildomi balai nėra skiriami, jei pasiūlomas daugiau nei vienas</w:t>
      </w:r>
      <w:r w:rsidRPr="004677B8">
        <w:rPr>
          <w:rFonts w:ascii="Times New Roman" w:eastAsia="Times New Roman" w:hAnsi="Times New Roman" w:cs="Times New Roman"/>
          <w:sz w:val="24"/>
          <w:szCs w:val="24"/>
        </w:rPr>
        <w:t xml:space="preserve"> specialistas, tokiu atveju </w:t>
      </w:r>
      <w:r w:rsidRPr="00512524">
        <w:rPr>
          <w:rFonts w:ascii="Times New Roman" w:eastAsia="Times New Roman" w:hAnsi="Times New Roman" w:cs="Times New Roman"/>
          <w:sz w:val="24"/>
          <w:szCs w:val="24"/>
        </w:rPr>
        <w:t>skaičiuojama specialisto, kuris surenka daugiausia balų patirtis.</w:t>
      </w:r>
    </w:p>
    <w:p w14:paraId="743271D4" w14:textId="5975F7BD" w:rsidR="004677B8" w:rsidRPr="00512524" w:rsidRDefault="00512524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Style w:val="eop"/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12524">
        <w:rPr>
          <w:rFonts w:ascii="Times New Roman" w:hAnsi="Times New Roman" w:cs="Times New Roman"/>
          <w:sz w:val="24"/>
          <w:szCs w:val="24"/>
        </w:rPr>
        <w:t>Perkančioji organizacija turi teisę, siekdama patikrinti specialisto patirties pagrįstumą, kreiptis į 9 priede nurodytus užsakovus, jų atstovus arba kitus dokumentus išdavusius asmenis.</w:t>
      </w:r>
      <w:r w:rsidR="00DD1580" w:rsidRPr="00512524">
        <w:rPr>
          <w:rStyle w:val="eop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2203EA53" w14:textId="77777777" w:rsidR="004677B8" w:rsidRPr="004677B8" w:rsidRDefault="00B459B3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77B8">
        <w:rPr>
          <w:rFonts w:ascii="Times New Roman" w:eastAsia="Times New Roman" w:hAnsi="Times New Roman" w:cs="Times New Roman"/>
          <w:sz w:val="24"/>
          <w:szCs w:val="24"/>
          <w:lang w:eastAsia="en-US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40BF5607" w14:textId="0B413EE2" w:rsidR="00B459B3" w:rsidRPr="007F5FFA" w:rsidRDefault="00B459B3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77B8">
        <w:rPr>
          <w:rFonts w:ascii="Times New Roman" w:eastAsia="Times New Roman" w:hAnsi="Times New Roman" w:cs="Times New Roman"/>
          <w:sz w:val="24"/>
          <w:szCs w:val="24"/>
          <w:lang w:eastAsia="en-US"/>
        </w:rPr>
        <w:t>Teikdamas pasiūlymą, Ti</w:t>
      </w:r>
      <w:r w:rsidR="00184D09" w:rsidRPr="004677B8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4677B8">
        <w:rPr>
          <w:rFonts w:ascii="Times New Roman" w:eastAsia="Times New Roman" w:hAnsi="Times New Roman" w:cs="Times New Roman"/>
          <w:sz w:val="24"/>
          <w:szCs w:val="24"/>
          <w:lang w:eastAsia="en-US"/>
        </w:rPr>
        <w:t>kėjas turi pateikti visą reikalingą informaciją bei dokumentus pagal pirkimo sąlygas ir vertinimo metodikos reikalavimus.</w:t>
      </w:r>
      <w:r w:rsidRPr="004677B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Tuo atveju, jei vertinant pasiūlymus daugiausiai balų surinkęs dalyvis pasitraukia (ar yra pašalinamas) iš pirkimo, kitų dalyvių surinkti ekonominio naudingumo balai bus </w:t>
      </w:r>
      <w:r w:rsidRPr="007F5FFA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perskaičiuojami.</w:t>
      </w:r>
    </w:p>
    <w:p w14:paraId="164CEABB" w14:textId="44950011" w:rsidR="007F5FFA" w:rsidRPr="007F5FFA" w:rsidRDefault="007F5FFA" w:rsidP="00DE49D0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5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Tuo atveju, jei vertinant pasiūlymus daugiausiai balų surinkusio (-io) dalyvio (-ių) pasiūlymas (-ai) atmetamas (-i), kitų dalyvių surinkti ekonominio naudingumo balai bus perskaičiuojami.</w:t>
      </w:r>
    </w:p>
    <w:p w14:paraId="07541B3F" w14:textId="77777777" w:rsidR="00B459B3" w:rsidRPr="00B459B3" w:rsidRDefault="00B459B3" w:rsidP="00DE49D0">
      <w:pPr>
        <w:tabs>
          <w:tab w:val="left" w:pos="993"/>
        </w:tabs>
        <w:suppressAutoHyphens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459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5693C10" w14:textId="77777777" w:rsidR="00B459B3" w:rsidRPr="00B459B3" w:rsidRDefault="00B459B3" w:rsidP="00110DD5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B459B3" w:rsidRPr="00B459B3" w:rsidSect="000143A3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5676"/>
    <w:multiLevelType w:val="hybridMultilevel"/>
    <w:tmpl w:val="7A0200EA"/>
    <w:lvl w:ilvl="0" w:tplc="8110B3CC">
      <w:start w:val="1"/>
      <w:numFmt w:val="bullet"/>
      <w:lvlText w:val="-"/>
      <w:lvlJc w:val="left"/>
      <w:pPr>
        <w:ind w:left="1754" w:hanging="360"/>
      </w:pPr>
      <w:rPr>
        <w:rFonts w:ascii="&quot;Arial&quot;,sans-serif" w:hAnsi="&quot;Arial&quot;,sans-serif" w:hint="default"/>
      </w:rPr>
    </w:lvl>
    <w:lvl w:ilvl="1" w:tplc="0736048A">
      <w:start w:val="1"/>
      <w:numFmt w:val="bullet"/>
      <w:lvlText w:val="o"/>
      <w:lvlJc w:val="left"/>
      <w:pPr>
        <w:ind w:left="2474" w:hanging="360"/>
      </w:pPr>
      <w:rPr>
        <w:rFonts w:ascii="Courier New" w:hAnsi="Courier New" w:hint="default"/>
      </w:rPr>
    </w:lvl>
    <w:lvl w:ilvl="2" w:tplc="67025162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8D7AFC40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A81CE8E4">
      <w:start w:val="1"/>
      <w:numFmt w:val="bullet"/>
      <w:lvlText w:val="o"/>
      <w:lvlJc w:val="left"/>
      <w:pPr>
        <w:ind w:left="4634" w:hanging="360"/>
      </w:pPr>
      <w:rPr>
        <w:rFonts w:ascii="Courier New" w:hAnsi="Courier New" w:hint="default"/>
      </w:rPr>
    </w:lvl>
    <w:lvl w:ilvl="5" w:tplc="1D34CB9E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3A5F4C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50148902">
      <w:start w:val="1"/>
      <w:numFmt w:val="bullet"/>
      <w:lvlText w:val="o"/>
      <w:lvlJc w:val="left"/>
      <w:pPr>
        <w:ind w:left="6794" w:hanging="360"/>
      </w:pPr>
      <w:rPr>
        <w:rFonts w:ascii="Courier New" w:hAnsi="Courier New" w:hint="default"/>
      </w:rPr>
    </w:lvl>
    <w:lvl w:ilvl="8" w:tplc="9F0ACDC4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" w15:restartNumberingAfterBreak="0">
    <w:nsid w:val="332A18D6"/>
    <w:multiLevelType w:val="hybridMultilevel"/>
    <w:tmpl w:val="29FC1388"/>
    <w:lvl w:ilvl="0" w:tplc="C8142A0A">
      <w:start w:val="4"/>
      <w:numFmt w:val="decimal"/>
      <w:lvlText w:val="%1."/>
      <w:lvlJc w:val="left"/>
      <w:pPr>
        <w:ind w:left="1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74" w:hanging="360"/>
      </w:pPr>
    </w:lvl>
    <w:lvl w:ilvl="2" w:tplc="0427001B" w:tentative="1">
      <w:start w:val="1"/>
      <w:numFmt w:val="lowerRoman"/>
      <w:lvlText w:val="%3."/>
      <w:lvlJc w:val="right"/>
      <w:pPr>
        <w:ind w:left="3194" w:hanging="180"/>
      </w:pPr>
    </w:lvl>
    <w:lvl w:ilvl="3" w:tplc="0427000F" w:tentative="1">
      <w:start w:val="1"/>
      <w:numFmt w:val="decimal"/>
      <w:lvlText w:val="%4."/>
      <w:lvlJc w:val="left"/>
      <w:pPr>
        <w:ind w:left="3914" w:hanging="360"/>
      </w:pPr>
    </w:lvl>
    <w:lvl w:ilvl="4" w:tplc="04270019" w:tentative="1">
      <w:start w:val="1"/>
      <w:numFmt w:val="lowerLetter"/>
      <w:lvlText w:val="%5."/>
      <w:lvlJc w:val="left"/>
      <w:pPr>
        <w:ind w:left="4634" w:hanging="360"/>
      </w:pPr>
    </w:lvl>
    <w:lvl w:ilvl="5" w:tplc="0427001B" w:tentative="1">
      <w:start w:val="1"/>
      <w:numFmt w:val="lowerRoman"/>
      <w:lvlText w:val="%6."/>
      <w:lvlJc w:val="right"/>
      <w:pPr>
        <w:ind w:left="5354" w:hanging="180"/>
      </w:pPr>
    </w:lvl>
    <w:lvl w:ilvl="6" w:tplc="0427000F" w:tentative="1">
      <w:start w:val="1"/>
      <w:numFmt w:val="decimal"/>
      <w:lvlText w:val="%7."/>
      <w:lvlJc w:val="left"/>
      <w:pPr>
        <w:ind w:left="6074" w:hanging="360"/>
      </w:pPr>
    </w:lvl>
    <w:lvl w:ilvl="7" w:tplc="04270019" w:tentative="1">
      <w:start w:val="1"/>
      <w:numFmt w:val="lowerLetter"/>
      <w:lvlText w:val="%8."/>
      <w:lvlJc w:val="left"/>
      <w:pPr>
        <w:ind w:left="6794" w:hanging="360"/>
      </w:pPr>
    </w:lvl>
    <w:lvl w:ilvl="8" w:tplc="0427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2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num w:numId="1" w16cid:durableId="2009672171">
    <w:abstractNumId w:val="0"/>
  </w:num>
  <w:num w:numId="2" w16cid:durableId="925842148">
    <w:abstractNumId w:val="2"/>
  </w:num>
  <w:num w:numId="3" w16cid:durableId="1839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A3"/>
    <w:rsid w:val="000143A3"/>
    <w:rsid w:val="000F0BD4"/>
    <w:rsid w:val="001025B4"/>
    <w:rsid w:val="00104101"/>
    <w:rsid w:val="00110DD5"/>
    <w:rsid w:val="001160D2"/>
    <w:rsid w:val="00123362"/>
    <w:rsid w:val="00132126"/>
    <w:rsid w:val="00135E91"/>
    <w:rsid w:val="00184D09"/>
    <w:rsid w:val="00190C3E"/>
    <w:rsid w:val="00275D84"/>
    <w:rsid w:val="003647AD"/>
    <w:rsid w:val="003C4B0D"/>
    <w:rsid w:val="003F176E"/>
    <w:rsid w:val="004147D1"/>
    <w:rsid w:val="00433451"/>
    <w:rsid w:val="00451A32"/>
    <w:rsid w:val="004677B8"/>
    <w:rsid w:val="00486D07"/>
    <w:rsid w:val="00493916"/>
    <w:rsid w:val="004C0FC5"/>
    <w:rsid w:val="004C383E"/>
    <w:rsid w:val="004C5D7C"/>
    <w:rsid w:val="004C7401"/>
    <w:rsid w:val="004F5870"/>
    <w:rsid w:val="00512524"/>
    <w:rsid w:val="0051664F"/>
    <w:rsid w:val="005878BB"/>
    <w:rsid w:val="00594262"/>
    <w:rsid w:val="005B30F8"/>
    <w:rsid w:val="005C79BF"/>
    <w:rsid w:val="005D4E1D"/>
    <w:rsid w:val="005E065C"/>
    <w:rsid w:val="00672B25"/>
    <w:rsid w:val="007035DC"/>
    <w:rsid w:val="00766196"/>
    <w:rsid w:val="007A1373"/>
    <w:rsid w:val="007F5FFA"/>
    <w:rsid w:val="008057EE"/>
    <w:rsid w:val="0081108F"/>
    <w:rsid w:val="00822D50"/>
    <w:rsid w:val="008369F3"/>
    <w:rsid w:val="008822FF"/>
    <w:rsid w:val="008D597E"/>
    <w:rsid w:val="00921C88"/>
    <w:rsid w:val="00957103"/>
    <w:rsid w:val="009623FB"/>
    <w:rsid w:val="009822E6"/>
    <w:rsid w:val="009F2BB4"/>
    <w:rsid w:val="009F3203"/>
    <w:rsid w:val="00A01E3E"/>
    <w:rsid w:val="00A115FB"/>
    <w:rsid w:val="00A946CF"/>
    <w:rsid w:val="00AC4D5D"/>
    <w:rsid w:val="00AD3CBC"/>
    <w:rsid w:val="00AE4866"/>
    <w:rsid w:val="00B22E6F"/>
    <w:rsid w:val="00B459B3"/>
    <w:rsid w:val="00C26811"/>
    <w:rsid w:val="00C52F60"/>
    <w:rsid w:val="00C71DE7"/>
    <w:rsid w:val="00C732FE"/>
    <w:rsid w:val="00CF1872"/>
    <w:rsid w:val="00D2682B"/>
    <w:rsid w:val="00D26E96"/>
    <w:rsid w:val="00D31DF0"/>
    <w:rsid w:val="00D84819"/>
    <w:rsid w:val="00D9475E"/>
    <w:rsid w:val="00DD1580"/>
    <w:rsid w:val="00DD58DB"/>
    <w:rsid w:val="00DE49D0"/>
    <w:rsid w:val="00E32A65"/>
    <w:rsid w:val="00E361BB"/>
    <w:rsid w:val="00E61FE9"/>
    <w:rsid w:val="00E6444D"/>
    <w:rsid w:val="00E66337"/>
    <w:rsid w:val="00E70253"/>
    <w:rsid w:val="00E95EA2"/>
    <w:rsid w:val="00F22920"/>
    <w:rsid w:val="00F5234B"/>
    <w:rsid w:val="00F71EF8"/>
    <w:rsid w:val="00FB3034"/>
    <w:rsid w:val="097D89DC"/>
    <w:rsid w:val="0F3DFDD5"/>
    <w:rsid w:val="0F9C90D1"/>
    <w:rsid w:val="1125A786"/>
    <w:rsid w:val="1C2F2EDB"/>
    <w:rsid w:val="1D03EC8D"/>
    <w:rsid w:val="1EE5EB5E"/>
    <w:rsid w:val="1F7491E3"/>
    <w:rsid w:val="25072003"/>
    <w:rsid w:val="256D7C3C"/>
    <w:rsid w:val="2833FC99"/>
    <w:rsid w:val="2E0F1604"/>
    <w:rsid w:val="30AAF45C"/>
    <w:rsid w:val="31E3CB60"/>
    <w:rsid w:val="3698B141"/>
    <w:rsid w:val="3A0CB77D"/>
    <w:rsid w:val="3E297ABE"/>
    <w:rsid w:val="3F570A9B"/>
    <w:rsid w:val="3FC9AC0C"/>
    <w:rsid w:val="41CB877C"/>
    <w:rsid w:val="42FEC567"/>
    <w:rsid w:val="4919A64E"/>
    <w:rsid w:val="50B055B9"/>
    <w:rsid w:val="56652178"/>
    <w:rsid w:val="583B6780"/>
    <w:rsid w:val="5B801B2E"/>
    <w:rsid w:val="5D2FC35E"/>
    <w:rsid w:val="61F86BA3"/>
    <w:rsid w:val="63D42A86"/>
    <w:rsid w:val="64A24649"/>
    <w:rsid w:val="70703C80"/>
    <w:rsid w:val="70FF622C"/>
    <w:rsid w:val="73AFF7B2"/>
    <w:rsid w:val="78ED8026"/>
    <w:rsid w:val="7B40104E"/>
    <w:rsid w:val="7B93D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F137"/>
  <w15:chartTrackingRefBased/>
  <w15:docId w15:val="{F11A4424-B392-4970-B4F1-D71FCBBA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3A3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1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4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4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4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4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43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43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43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43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43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43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43A3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43A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143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43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43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43A3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143A3"/>
  </w:style>
  <w:style w:type="character" w:styleId="Komentaronuoroda">
    <w:name w:val="annotation reference"/>
    <w:basedOn w:val="Numatytasispastraiposriftas"/>
    <w:uiPriority w:val="99"/>
    <w:unhideWhenUsed/>
    <w:rsid w:val="000143A3"/>
    <w:rPr>
      <w:sz w:val="16"/>
      <w:szCs w:val="16"/>
    </w:rPr>
  </w:style>
  <w:style w:type="table" w:styleId="Lentelstinklelis">
    <w:name w:val="Table Grid"/>
    <w:basedOn w:val="prastojilentel"/>
    <w:rsid w:val="000143A3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0143A3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0143A3"/>
    <w:rPr>
      <w:rFonts w:eastAsiaTheme="minorEastAsia"/>
      <w:kern w:val="0"/>
      <w:sz w:val="21"/>
      <w:szCs w:val="20"/>
      <w:lang w:eastAsia="lt-LT"/>
      <w14:ligatures w14:val="none"/>
    </w:rPr>
  </w:style>
  <w:style w:type="paragraph" w:customStyle="1" w:styleId="1stlevelheading">
    <w:name w:val="1st level (heading)"/>
    <w:basedOn w:val="Sraopastraipa"/>
    <w:next w:val="prastasis"/>
    <w:uiPriority w:val="99"/>
    <w:qFormat/>
    <w:rsid w:val="000143A3"/>
    <w:pPr>
      <w:tabs>
        <w:tab w:val="left" w:pos="709"/>
      </w:tabs>
      <w:spacing w:line="240" w:lineRule="auto"/>
      <w:ind w:left="0"/>
    </w:pPr>
    <w:rPr>
      <w:rFonts w:eastAsia="Calibri" w:cs="Times New Roman"/>
    </w:rPr>
  </w:style>
  <w:style w:type="paragraph" w:customStyle="1" w:styleId="SLONormal">
    <w:name w:val="SLO Normal"/>
    <w:uiPriority w:val="99"/>
    <w:qFormat/>
    <w:rsid w:val="000143A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table" w:customStyle="1" w:styleId="Lentelstinklelis4">
    <w:name w:val="Lentelės tinklelis4"/>
    <w:basedOn w:val="prastojilentel"/>
    <w:next w:val="Lentelstinklelis"/>
    <w:rsid w:val="00B459B3"/>
    <w:pPr>
      <w:suppressAutoHyphens/>
      <w:spacing w:after="0" w:line="240" w:lineRule="auto"/>
    </w:pPr>
    <w:rPr>
      <w:rFonts w:ascii="Calibri" w:hAnsi="Calibri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5C79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79B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79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79BF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DD1580"/>
  </w:style>
  <w:style w:type="character" w:customStyle="1" w:styleId="eop">
    <w:name w:val="eop"/>
    <w:basedOn w:val="Numatytasispastraiposriftas"/>
    <w:rsid w:val="00DD1580"/>
  </w:style>
  <w:style w:type="paragraph" w:styleId="prastasiniatinklio">
    <w:name w:val="Normal (Web)"/>
    <w:basedOn w:val="prastasis"/>
    <w:uiPriority w:val="99"/>
    <w:semiHidden/>
    <w:unhideWhenUsed/>
    <w:rsid w:val="00F229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10" ma:contentTypeDescription="Create a new document." ma:contentTypeScope="" ma:versionID="1c368059f8f1a04b4aada2499ed3409e">
  <xsd:schema xmlns:xsd="http://www.w3.org/2001/XMLSchema" xmlns:xs="http://www.w3.org/2001/XMLSchema" xmlns:p="http://schemas.microsoft.com/office/2006/metadata/properties" xmlns:ns2="e363201a-d761-49ef-afc2-03171d55f11d" xmlns:ns3="1277bd48-28a4-4c00-a55e-3f305905eb9e" targetNamespace="http://schemas.microsoft.com/office/2006/metadata/properties" ma:root="true" ma:fieldsID="00eebd35c3fcdf1200528e874e54bb60" ns2:_="" ns3:_="">
    <xsd:import namespace="e363201a-d761-49ef-afc2-03171d55f11d"/>
    <xsd:import namespace="1277bd48-28a4-4c00-a55e-3f305905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bd48-28a4-4c00-a55e-3f305905e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2172e-93fc-41bb-b8ed-0a25ed6b94b7}" ma:internalName="TaxCatchAll" ma:showField="CatchAllData" ma:web="1277bd48-28a4-4c00-a55e-3f305905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3201a-d761-49ef-afc2-03171d55f11d">
      <Terms xmlns="http://schemas.microsoft.com/office/infopath/2007/PartnerControls"/>
    </lcf76f155ced4ddcb4097134ff3c332f>
    <TaxCatchAll xmlns="1277bd48-28a4-4c00-a55e-3f305905eb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9BFA-109B-4353-915B-60835BBDF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1277bd48-28a4-4c00-a55e-3f305905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469ED-32A8-405F-A6E6-57108ADF77EB}">
  <ds:schemaRefs>
    <ds:schemaRef ds:uri="http://schemas.microsoft.com/office/2006/metadata/properties"/>
    <ds:schemaRef ds:uri="http://schemas.microsoft.com/office/infopath/2007/PartnerControls"/>
    <ds:schemaRef ds:uri="e363201a-d761-49ef-afc2-03171d55f11d"/>
    <ds:schemaRef ds:uri="1277bd48-28a4-4c00-a55e-3f305905eb9e"/>
  </ds:schemaRefs>
</ds:datastoreItem>
</file>

<file path=customXml/itemProps3.xml><?xml version="1.0" encoding="utf-8"?>
<ds:datastoreItem xmlns:ds="http://schemas.openxmlformats.org/officeDocument/2006/customXml" ds:itemID="{0D1F5212-B20C-4FEF-9639-19E553F9F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1968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Vaida Šopytė</cp:lastModifiedBy>
  <cp:revision>75</cp:revision>
  <dcterms:created xsi:type="dcterms:W3CDTF">2025-10-20T22:10:00Z</dcterms:created>
  <dcterms:modified xsi:type="dcterms:W3CDTF">2026-07-10T07:12:00Z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  <property fmtid="{D5CDD505-2E9C-101B-9397-08002B2CF9AE}" pid="3" name="MediaServiceImageTags">
    <vt:lpwstr/>
  </property>
</Properties>
</file>