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426B9AD" w:rsidR="00B767F3" w:rsidRDefault="00273348">
      <w:pPr>
        <w:widowControl w:val="0"/>
        <w:pBdr>
          <w:top w:val="nil"/>
          <w:left w:val="nil"/>
          <w:bottom w:val="nil"/>
          <w:right w:val="nil"/>
          <w:between w:val="nil"/>
        </w:pBdr>
        <w:tabs>
          <w:tab w:val="left" w:pos="567"/>
          <w:tab w:val="left" w:pos="851"/>
        </w:tabs>
        <w:jc w:val="center"/>
        <w:rPr>
          <w:b/>
          <w:caps/>
          <w:szCs w:val="24"/>
        </w:rPr>
      </w:pPr>
      <w:r>
        <w:rPr>
          <w:b/>
          <w:caps/>
          <w:szCs w:val="24"/>
        </w:rPr>
        <w:t xml:space="preserve">SPORTINIO INVENTORIAUS </w:t>
      </w:r>
      <w:r w:rsidR="00DD7479">
        <w:rPr>
          <w:b/>
          <w:caps/>
          <w:szCs w:val="24"/>
        </w:rPr>
        <w:t xml:space="preserve">pirkimo-pardavimo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65FBAB8" w:rsidR="00B767F3" w:rsidRDefault="00273348">
            <w:pPr>
              <w:jc w:val="both"/>
              <w:rPr>
                <w:kern w:val="2"/>
                <w:szCs w:val="24"/>
              </w:rPr>
            </w:pPr>
            <w:r>
              <w:rPr>
                <w:kern w:val="2"/>
                <w:szCs w:val="24"/>
              </w:rPr>
              <w:t xml:space="preserve">Sportinio inventoriaus </w:t>
            </w:r>
            <w:r w:rsidR="0082231F" w:rsidRPr="00E31BFC">
              <w:rPr>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AAD4248" w:rsidR="00B767F3" w:rsidRDefault="0082231F">
            <w:pPr>
              <w:jc w:val="both"/>
              <w:rPr>
                <w:kern w:val="2"/>
                <w:szCs w:val="24"/>
              </w:rPr>
            </w:pPr>
            <w:r>
              <w:rPr>
                <w:kern w:val="2"/>
                <w:szCs w:val="24"/>
              </w:rPr>
              <w:t>2025-</w:t>
            </w:r>
            <w:r w:rsidR="00273348">
              <w:rPr>
                <w:kern w:val="2"/>
                <w:szCs w:val="24"/>
              </w:rPr>
              <w:t>0</w:t>
            </w:r>
            <w:r w:rsidR="00E168C5">
              <w:rPr>
                <w:kern w:val="2"/>
                <w:szCs w:val="24"/>
              </w:rPr>
              <w:t>7</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273348">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273348">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273348">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273348">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273348">
            <w:pP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273348">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273348">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273348">
            <w:pPr>
              <w:rPr>
                <w:kern w:val="2"/>
                <w:szCs w:val="24"/>
              </w:rPr>
            </w:pPr>
            <w:r w:rsidRPr="00E31BFC">
              <w:rPr>
                <w:kern w:val="2"/>
                <w:szCs w:val="24"/>
              </w:rPr>
              <w:t>dvks</w:t>
            </w:r>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DEBF247" w:rsidR="0082231F" w:rsidRDefault="0082231F" w:rsidP="00273348">
            <w:pPr>
              <w:rPr>
                <w:kern w:val="2"/>
                <w:szCs w:val="24"/>
              </w:rPr>
            </w:pPr>
            <w:r w:rsidRPr="00E31BFC">
              <w:rPr>
                <w:kern w:val="2"/>
                <w:szCs w:val="24"/>
              </w:rPr>
              <w:t>Tarnybos vado pavaduotojas</w:t>
            </w:r>
            <w:r w:rsidR="00E2354E">
              <w:rPr>
                <w:kern w:val="2"/>
                <w:szCs w:val="24"/>
              </w:rPr>
              <w:t xml:space="preserve"> Saulius Nekraševičius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31070C2" w:rsidR="0082231F" w:rsidRDefault="00E2354E" w:rsidP="00AA4B53">
            <w:pPr>
              <w:jc w:val="both"/>
              <w:rPr>
                <w:kern w:val="2"/>
                <w:szCs w:val="24"/>
              </w:rPr>
            </w:pPr>
            <w:r w:rsidRPr="00E2354E">
              <w:rPr>
                <w:szCs w:val="24"/>
              </w:rPr>
              <w:t xml:space="preserve">Veikiantis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w:t>
            </w:r>
            <w:r w:rsidRPr="00E2354E">
              <w:rPr>
                <w:szCs w:val="24"/>
              </w:rPr>
              <w:lastRenderedPageBreak/>
              <w:t>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273348">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273348">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273348">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273348">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273348">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273348">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273348">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273348">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273348">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273348">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EB64126" w14:textId="16C6E55D" w:rsidR="000762FD" w:rsidRPr="000762FD" w:rsidRDefault="000762FD" w:rsidP="000762FD">
            <w:pPr>
              <w:shd w:val="clear" w:color="auto" w:fill="FFFFFF"/>
              <w:jc w:val="both"/>
              <w:rPr>
                <w:rFonts w:cstheme="minorHAnsi"/>
                <w:szCs w:val="24"/>
              </w:rPr>
            </w:pPr>
            <w:r w:rsidRPr="000762FD">
              <w:rPr>
                <w:rFonts w:cstheme="minorHAnsi"/>
                <w:szCs w:val="24"/>
              </w:rPr>
              <w:t xml:space="preserve">Petras Mankus, Turto valdymo valdybos Varėnos skyriaus logistikos specialistas, tel. 0 707 44102, mob. 0 612 17472, el. p. </w:t>
            </w:r>
            <w:hyperlink r:id="rId10" w:history="1">
              <w:r w:rsidRPr="000762FD">
                <w:rPr>
                  <w:rStyle w:val="Hipersaitas"/>
                  <w:rFonts w:cstheme="minorHAnsi"/>
                  <w:szCs w:val="24"/>
                </w:rPr>
                <w:t>petras.mankus@vsat.vrm.lt.</w:t>
              </w:r>
            </w:hyperlink>
          </w:p>
          <w:p w14:paraId="61F9B250" w14:textId="0A8E433D" w:rsidR="00B767F3" w:rsidRPr="000762FD" w:rsidRDefault="00B767F3" w:rsidP="000762FD">
            <w:pPr>
              <w:shd w:val="clear" w:color="auto" w:fill="FFFFFF"/>
              <w:tabs>
                <w:tab w:val="left" w:pos="1560"/>
              </w:tabs>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rsidRPr="00300FB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00FBE" w:rsidRDefault="00DD7479">
            <w:pPr>
              <w:rPr>
                <w:b/>
                <w:bCs/>
                <w:kern w:val="2"/>
                <w:szCs w:val="24"/>
              </w:rPr>
            </w:pPr>
            <w:r w:rsidRPr="00300FB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C440EF" w14:textId="51ECE061" w:rsidR="009339F4" w:rsidRPr="00300FBE" w:rsidRDefault="002146AC" w:rsidP="009339F4">
            <w:pPr>
              <w:jc w:val="both"/>
              <w:rPr>
                <w:color w:val="000000"/>
                <w:kern w:val="2"/>
                <w:szCs w:val="24"/>
              </w:rPr>
            </w:pPr>
            <w:r w:rsidRPr="00300FBE">
              <w:rPr>
                <w:kern w:val="2"/>
                <w:szCs w:val="24"/>
              </w:rPr>
              <w:t xml:space="preserve">3.1.1. </w:t>
            </w:r>
            <w:r w:rsidR="009339F4" w:rsidRPr="00300FBE">
              <w:rPr>
                <w:kern w:val="2"/>
                <w:szCs w:val="24"/>
              </w:rPr>
              <w:t xml:space="preserve">Tiekėjas įsipareigoja Sutartyje numatytomis sąlygomis savo lėšomis pristatyti ir sumontuoti sportinį inventorių adresu: Kalvarijos Pasienio užkarda, Salaperaugio kaimas, Kalvarijos savivaldybė </w:t>
            </w:r>
            <w:r w:rsidR="009339F4" w:rsidRPr="00300FBE">
              <w:rPr>
                <w:color w:val="000000"/>
                <w:kern w:val="2"/>
                <w:szCs w:val="24"/>
              </w:rPr>
              <w:t>(toliau – Prekės).</w:t>
            </w:r>
          </w:p>
          <w:p w14:paraId="6DDBEAB2" w14:textId="0B703BBB" w:rsidR="00300FBE" w:rsidRPr="00300FBE" w:rsidRDefault="00300FBE" w:rsidP="00300FBE">
            <w:pPr>
              <w:jc w:val="both"/>
              <w:rPr>
                <w:color w:val="000000"/>
                <w:kern w:val="2"/>
                <w:szCs w:val="24"/>
              </w:rPr>
            </w:pPr>
            <w:r w:rsidRPr="00300FBE">
              <w:rPr>
                <w:color w:val="000000"/>
                <w:kern w:val="2"/>
                <w:szCs w:val="24"/>
              </w:rPr>
              <w:t>3.1.2. Išsamus Prekių aprašymas ir kiti reikalavimai tiekiamoms Prekėms nustatyti Sutarties priede Nr. 1 „Techninė specifikacija“ (toliau – Techninė specifikacija) ir Sutarties priede Nr. 2 „Pasiūlymas“.</w:t>
            </w:r>
          </w:p>
          <w:p w14:paraId="1DC62170" w14:textId="62D6D59D" w:rsidR="002146AC" w:rsidRPr="00300FBE" w:rsidRDefault="002146AC" w:rsidP="002146AC">
            <w:pPr>
              <w:pStyle w:val="Body2"/>
              <w:widowControl w:val="0"/>
              <w:pBdr>
                <w:top w:val="nil"/>
                <w:left w:val="nil"/>
                <w:bottom w:val="nil"/>
                <w:right w:val="nil"/>
                <w:between w:val="nil"/>
                <w:bar w:val="nil"/>
              </w:pBdr>
              <w:tabs>
                <w:tab w:val="right" w:pos="1026"/>
              </w:tabs>
              <w:autoSpaceDE w:val="0"/>
              <w:autoSpaceDN w:val="0"/>
              <w:adjustRightInd w:val="0"/>
              <w:spacing w:after="0"/>
              <w:contextualSpacing/>
              <w:rPr>
                <w:rFonts w:eastAsia="Times New Roman" w:cs="Times New Roman"/>
                <w:sz w:val="24"/>
                <w:szCs w:val="24"/>
                <w:lang w:val="lt-LT"/>
              </w:rPr>
            </w:pPr>
            <w:r w:rsidRPr="00300FBE">
              <w:rPr>
                <w:kern w:val="2"/>
                <w:sz w:val="24"/>
                <w:szCs w:val="24"/>
              </w:rPr>
              <w:t>3.1.</w:t>
            </w:r>
            <w:r w:rsidR="00300FBE" w:rsidRPr="00300FBE">
              <w:rPr>
                <w:kern w:val="2"/>
                <w:sz w:val="24"/>
                <w:szCs w:val="24"/>
              </w:rPr>
              <w:t>3</w:t>
            </w:r>
            <w:r w:rsidRPr="00300FBE">
              <w:rPr>
                <w:kern w:val="2"/>
                <w:sz w:val="24"/>
                <w:szCs w:val="24"/>
              </w:rPr>
              <w:t xml:space="preserve">. </w:t>
            </w:r>
            <w:r w:rsidRPr="00300FBE">
              <w:rPr>
                <w:rFonts w:eastAsia="Times New Roman" w:cs="Times New Roman"/>
                <w:sz w:val="24"/>
                <w:szCs w:val="24"/>
                <w:lang w:val="lt-LT"/>
              </w:rPr>
              <w:t xml:space="preserve">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Tiekėjo pasiūlyme (Sutarties 2 priedas) nurodyto(-ų) modelio(-ių) Prekės(-ių) ir pateikia tai pagrindžiančius dokumentus (pvz. gamintojo raštą/patvirtinimą, kad Prekė nebegaminama. Tiekėjas taip pat turi pateikti dokumentus, pagrindžiančius, kad naujas prekės modelis atitinka techninės specifikacijos reikalavimus </w:t>
            </w:r>
            <w:r w:rsidRPr="00300FBE">
              <w:rPr>
                <w:bCs/>
                <w:sz w:val="24"/>
                <w:szCs w:val="24"/>
                <w:lang w:val="lt-LT"/>
              </w:rPr>
              <w:t>ir (ar) tiekėjo pasiūlyme nurodytas techninių rodiklių reikšmes), Pirkėjui raštu</w:t>
            </w:r>
            <w:r w:rsidRPr="00300FBE">
              <w:rPr>
                <w:bCs/>
                <w:iCs/>
                <w:sz w:val="24"/>
                <w:szCs w:val="24"/>
                <w:lang w:val="lt-LT"/>
              </w:rPr>
              <w:t xml:space="preserve"> išreiškus sutikimą, </w:t>
            </w:r>
            <w:r w:rsidRPr="00300FBE">
              <w:rPr>
                <w:rFonts w:eastAsia="Times New Roman" w:cs="Times New Roman"/>
                <w:sz w:val="24"/>
                <w:szCs w:val="24"/>
                <w:lang w:val="lt-LT"/>
              </w:rPr>
              <w:lastRenderedPageBreak/>
              <w:t xml:space="preserve">nekeičiant Tiekėjo pasiūlyme (Sutarties 2 priedas) </w:t>
            </w:r>
            <w:r w:rsidRPr="00300FBE">
              <w:rPr>
                <w:rFonts w:eastAsia="Times New Roman" w:cs="Times New Roman"/>
                <w:color w:val="auto"/>
                <w:sz w:val="24"/>
                <w:szCs w:val="24"/>
                <w:lang w:val="lt-LT"/>
              </w:rPr>
              <w:t xml:space="preserve">nurodytos Prekės kainos, </w:t>
            </w:r>
            <w:r w:rsidRPr="00300FBE">
              <w:rPr>
                <w:rFonts w:eastAsia="Times New Roman" w:cs="Times New Roman"/>
                <w:sz w:val="24"/>
                <w:szCs w:val="24"/>
                <w:lang w:val="lt-LT"/>
              </w:rPr>
              <w:t xml:space="preserve">Tiekėjas gali pristatyti kito modelio, Sutarties 1 priede įtvirtintus ne prastesnius reikalavimus atitinkančias Prekes. </w:t>
            </w:r>
          </w:p>
          <w:p w14:paraId="74009C55" w14:textId="4F98F449" w:rsidR="00B767F3" w:rsidRPr="00300FBE" w:rsidRDefault="002146AC" w:rsidP="00BA50A3">
            <w:pPr>
              <w:jc w:val="both"/>
              <w:rPr>
                <w:color w:val="000000"/>
                <w:kern w:val="2"/>
                <w:szCs w:val="24"/>
              </w:rPr>
            </w:pPr>
            <w:r w:rsidRPr="00300FBE">
              <w:rPr>
                <w:iCs/>
                <w:szCs w:val="24"/>
              </w:rPr>
              <w:t xml:space="preserve">3.1.4. </w:t>
            </w:r>
            <w:r w:rsidR="0082231F" w:rsidRPr="00300FBE">
              <w:rPr>
                <w:iCs/>
                <w:szCs w:val="24"/>
              </w:rPr>
              <w:t xml:space="preserve">Bendrojo viešųjų pirkimų žinyno (BVPŽ) kodas: </w:t>
            </w:r>
            <w:r w:rsidR="000762FD" w:rsidRPr="00300FBE">
              <w:rPr>
                <w:szCs w:val="24"/>
              </w:rPr>
              <w:t>37400000-2 (sporto prekės ir reikmenys).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7A2B0DE" w:rsidR="00B767F3" w:rsidRDefault="000762FD">
            <w:pPr>
              <w:rPr>
                <w:kern w:val="2"/>
                <w:szCs w:val="24"/>
              </w:rPr>
            </w:pPr>
            <w:r>
              <w:rPr>
                <w:kern w:val="2"/>
                <w:szCs w:val="24"/>
              </w:rPr>
              <w:t xml:space="preserve">„Sportinis inventorius“,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543C07A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rsidRPr="006501E1"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6501E1" w:rsidRDefault="00DD7479" w:rsidP="006501E1">
            <w:pPr>
              <w:jc w:val="both"/>
              <w:rPr>
                <w:b/>
                <w:bCs/>
                <w:kern w:val="2"/>
                <w:szCs w:val="24"/>
              </w:rPr>
            </w:pPr>
            <w:r w:rsidRPr="006501E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5884274" w:rsidR="00B767F3" w:rsidRPr="006501E1" w:rsidRDefault="0082231F" w:rsidP="001C43C7">
            <w:pPr>
              <w:jc w:val="both"/>
              <w:rPr>
                <w:color w:val="4472C4"/>
                <w:kern w:val="2"/>
                <w:szCs w:val="24"/>
              </w:rPr>
            </w:pPr>
            <w:r w:rsidRPr="006501E1">
              <w:rPr>
                <w:kern w:val="2"/>
                <w:szCs w:val="24"/>
              </w:rPr>
              <w:t xml:space="preserve">4.1.1. Tiekėjas Prekes įsipareigoja pristatyti </w:t>
            </w:r>
            <w:r w:rsidR="006501E1" w:rsidRPr="006501E1">
              <w:rPr>
                <w:kern w:val="2"/>
                <w:szCs w:val="24"/>
              </w:rPr>
              <w:t xml:space="preserve">Prekes </w:t>
            </w:r>
            <w:r w:rsidRPr="006501E1">
              <w:rPr>
                <w:kern w:val="2"/>
                <w:szCs w:val="24"/>
              </w:rPr>
              <w:t xml:space="preserve">per </w:t>
            </w:r>
            <w:r w:rsidR="006501E1" w:rsidRPr="00E2354E">
              <w:rPr>
                <w:kern w:val="2"/>
                <w:szCs w:val="24"/>
              </w:rPr>
              <w:t xml:space="preserve">3 </w:t>
            </w:r>
            <w:r w:rsidR="006501E1" w:rsidRPr="006501E1">
              <w:rPr>
                <w:kern w:val="2"/>
                <w:szCs w:val="24"/>
              </w:rPr>
              <w:t xml:space="preserve">(tris) mėnesius </w:t>
            </w:r>
            <w:r w:rsidRPr="006501E1">
              <w:rPr>
                <w:kern w:val="2"/>
                <w:szCs w:val="24"/>
              </w:rPr>
              <w:t>nuo Pirkėjo Prekių užsakymo išsiuntimo Tiekėjui dienos</w:t>
            </w:r>
            <w:r w:rsidR="001C43C7">
              <w:rPr>
                <w:kern w:val="2"/>
                <w:szCs w:val="24"/>
              </w:rPr>
              <w:t>.</w:t>
            </w:r>
            <w:r w:rsidR="000E1710">
              <w:rPr>
                <w:kern w:val="2"/>
                <w:szCs w:val="24"/>
              </w:rPr>
              <w:t xml:space="preserve"> </w:t>
            </w:r>
            <w:r w:rsidRPr="006501E1">
              <w:rPr>
                <w:bCs/>
                <w:szCs w:val="24"/>
              </w:rPr>
              <w:t>4.1.</w:t>
            </w:r>
            <w:r w:rsidR="006501E1" w:rsidRPr="00E2354E">
              <w:rPr>
                <w:bCs/>
                <w:szCs w:val="24"/>
              </w:rPr>
              <w:t>2</w:t>
            </w:r>
            <w:r w:rsidRPr="006501E1">
              <w:rPr>
                <w:bCs/>
                <w:szCs w:val="24"/>
              </w:rPr>
              <w:t xml:space="preserve">. </w:t>
            </w:r>
            <w:r w:rsidRPr="006501E1">
              <w:rPr>
                <w:szCs w:val="24"/>
              </w:rPr>
              <w:t xml:space="preserve">Prekių </w:t>
            </w:r>
            <w:r w:rsidRPr="006501E1">
              <w:rPr>
                <w:color w:val="000000"/>
                <w:szCs w:val="24"/>
              </w:rPr>
              <w:t>perdavimo–priėmimo aktu laikoma Sąskaita.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FE2C6F" w14:textId="62D86A23" w:rsidR="00B767F3" w:rsidRDefault="00E168C5" w:rsidP="001C43C7">
            <w:pPr>
              <w:jc w:val="both"/>
              <w:rPr>
                <w:kern w:val="2"/>
                <w:szCs w:val="24"/>
              </w:rPr>
            </w:pPr>
            <w:r>
              <w:rPr>
                <w:kern w:val="2"/>
                <w:szCs w:val="24"/>
              </w:rPr>
              <w:t xml:space="preserve">4.2.1. </w:t>
            </w:r>
            <w:r w:rsidR="001C43C7" w:rsidRPr="003E0D0C">
              <w:rPr>
                <w:kern w:val="2"/>
                <w:szCs w:val="24"/>
              </w:rPr>
              <w:t>Tiekėjas turi teisę į Prekių pristatymo termino pratęsimą</w:t>
            </w:r>
            <w:r>
              <w:rPr>
                <w:kern w:val="2"/>
                <w:szCs w:val="24"/>
              </w:rPr>
              <w:t xml:space="preserve"> nemokant delspinigių </w:t>
            </w:r>
            <w:r w:rsidR="001C43C7" w:rsidRPr="003E0D0C">
              <w:rPr>
                <w:kern w:val="2"/>
                <w:szCs w:val="24"/>
              </w:rPr>
              <w:t>tik tuo atveju</w:t>
            </w:r>
            <w:r>
              <w:rPr>
                <w:kern w:val="2"/>
                <w:szCs w:val="24"/>
              </w:rPr>
              <w:t xml:space="preserve">, </w:t>
            </w:r>
            <w:r w:rsidR="001C43C7" w:rsidRPr="003E0D0C">
              <w:rPr>
                <w:kern w:val="2"/>
                <w:szCs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minėtų aplinkybių egzistavimo laikotarpiui, bet ne ilgiau nei </w:t>
            </w:r>
            <w:r w:rsidR="001C43C7">
              <w:rPr>
                <w:kern w:val="2"/>
                <w:szCs w:val="24"/>
              </w:rPr>
              <w:t xml:space="preserve">1 </w:t>
            </w:r>
            <w:r w:rsidR="001C43C7" w:rsidRPr="00B46172">
              <w:rPr>
                <w:kern w:val="2"/>
                <w:szCs w:val="24"/>
              </w:rPr>
              <w:t>(</w:t>
            </w:r>
            <w:r w:rsidR="001C43C7">
              <w:rPr>
                <w:kern w:val="2"/>
                <w:szCs w:val="24"/>
              </w:rPr>
              <w:t>vieno</w:t>
            </w:r>
            <w:r w:rsidR="001C43C7" w:rsidRPr="00B46172">
              <w:rPr>
                <w:kern w:val="2"/>
                <w:szCs w:val="24"/>
              </w:rPr>
              <w:t>)</w:t>
            </w:r>
            <w:r w:rsidR="001C43C7" w:rsidRPr="003E0D0C">
              <w:rPr>
                <w:kern w:val="2"/>
                <w:szCs w:val="24"/>
              </w:rPr>
              <w:t xml:space="preserve"> mėnesi</w:t>
            </w:r>
            <w:r w:rsidR="001C43C7">
              <w:rPr>
                <w:kern w:val="2"/>
                <w:szCs w:val="24"/>
              </w:rPr>
              <w:t>o</w:t>
            </w:r>
            <w:r w:rsidR="001C43C7" w:rsidRPr="003E0D0C">
              <w:rPr>
                <w:kern w:val="2"/>
                <w:szCs w:val="24"/>
              </w:rPr>
              <w:t xml:space="preserve"> laikotarpiui</w:t>
            </w:r>
            <w:r>
              <w:rPr>
                <w:kern w:val="2"/>
                <w:szCs w:val="24"/>
              </w:rPr>
              <w:t>.</w:t>
            </w:r>
          </w:p>
          <w:p w14:paraId="13A5AE4A" w14:textId="32BE582A" w:rsidR="00E168C5" w:rsidRPr="000E1710" w:rsidRDefault="00E168C5" w:rsidP="00E168C5">
            <w:pPr>
              <w:jc w:val="both"/>
              <w:rPr>
                <w:kern w:val="2"/>
                <w:szCs w:val="24"/>
              </w:rPr>
            </w:pPr>
            <w:r>
              <w:rPr>
                <w:kern w:val="2"/>
                <w:szCs w:val="24"/>
              </w:rPr>
              <w:t xml:space="preserve">4.2.2. </w:t>
            </w:r>
            <w:r w:rsidRPr="00E168C5">
              <w:rPr>
                <w:kern w:val="2"/>
                <w:szCs w:val="24"/>
              </w:rPr>
              <w:t xml:space="preserve">Jei prekių pristatymo terminas pratęsiamas dėl Tiekėjo kaltės, Tiekėjas įsipareigoja už kiekvieną uždelstą dieną mokėti </w:t>
            </w:r>
            <w:r>
              <w:rPr>
                <w:kern w:val="2"/>
                <w:szCs w:val="24"/>
              </w:rPr>
              <w:t xml:space="preserve">Pirkėjui Sutarties 9.2.1 </w:t>
            </w:r>
            <w:r w:rsidRPr="00E168C5">
              <w:rPr>
                <w:kern w:val="2"/>
                <w:szCs w:val="24"/>
              </w:rPr>
              <w:t>papunktyje numatyto dydžio delspinigius.</w:t>
            </w:r>
            <w:r>
              <w:rPr>
                <w:kern w:val="2"/>
                <w:szCs w:val="24"/>
              </w:rPr>
              <w:t xml:space="preserve"> </w:t>
            </w:r>
            <w:r w:rsidR="00674350">
              <w:rPr>
                <w:kern w:val="2"/>
                <w:szCs w:val="24"/>
              </w:rPr>
              <w:t>Kiekvienu t</w:t>
            </w:r>
            <w:r w:rsidRPr="003E0D0C">
              <w:rPr>
                <w:kern w:val="2"/>
                <w:szCs w:val="24"/>
              </w:rPr>
              <w:t xml:space="preserve">okiu atveju, Tiekėjas raštu nedelsdamas, bet ne vėliau kaip per 5 darbo dienas apie tai praneša </w:t>
            </w:r>
            <w:r w:rsidRPr="00E168C5">
              <w:rPr>
                <w:kern w:val="2"/>
                <w:szCs w:val="24"/>
              </w:rPr>
              <w:t>Pirkėjui. Pirkėjui sutikus, Prekių pristatymo terminas gali būti pratęsiamas, tačiau pratęsimo terminas negali viršyti 30 (trisdešimties) dienų.</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59F8ED5" w:rsidR="00B767F3" w:rsidRPr="00811EC7" w:rsidRDefault="00DD7479">
            <w:pPr>
              <w:rPr>
                <w:kern w:val="2"/>
                <w:szCs w:val="24"/>
              </w:rPr>
            </w:pPr>
            <w:r w:rsidRPr="00811EC7">
              <w:rPr>
                <w:kern w:val="2"/>
                <w:szCs w:val="24"/>
              </w:rPr>
              <w:t>Užsakymai teikiami Tiekėjo nurodytu elektroniniu paštu</w:t>
            </w:r>
            <w:r w:rsidR="0082231F" w:rsidRPr="00811EC7">
              <w:rPr>
                <w:kern w:val="2"/>
                <w:szCs w:val="24"/>
              </w:rPr>
              <w:t xml:space="preserve"> </w:t>
            </w:r>
            <w:r w:rsidRPr="00811EC7">
              <w:rPr>
                <w:kern w:val="2"/>
                <w:szCs w:val="24"/>
              </w:rPr>
              <w:t xml:space="preserve">ir laikomi gautais </w:t>
            </w:r>
            <w:r w:rsidR="002B02BD">
              <w:rPr>
                <w:kern w:val="2"/>
                <w:szCs w:val="24"/>
              </w:rPr>
              <w:t xml:space="preserve">po </w:t>
            </w:r>
            <w:r w:rsidR="004678AA">
              <w:rPr>
                <w:kern w:val="2"/>
                <w:szCs w:val="24"/>
              </w:rPr>
              <w:t>24</w:t>
            </w:r>
            <w:r w:rsidR="002B02BD">
              <w:rPr>
                <w:kern w:val="2"/>
                <w:szCs w:val="24"/>
              </w:rPr>
              <w:t xml:space="preserve"> (</w:t>
            </w:r>
            <w:r w:rsidR="004678AA">
              <w:rPr>
                <w:kern w:val="2"/>
                <w:szCs w:val="24"/>
              </w:rPr>
              <w:t>dvidešimt keturių</w:t>
            </w:r>
            <w:r w:rsidR="002B02BD">
              <w:rPr>
                <w:kern w:val="2"/>
                <w:szCs w:val="24"/>
              </w:rPr>
              <w:t xml:space="preserve">) valandų </w:t>
            </w:r>
            <w:r w:rsidRPr="00811EC7">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A31862F" w:rsidR="00B767F3" w:rsidRDefault="00DD7479" w:rsidP="00FB3CE0">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F54B731" w:rsidR="00B767F3" w:rsidRDefault="00DD7479">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9C79885" w:rsidR="00B767F3" w:rsidRDefault="00811EC7">
            <w:pPr>
              <w:rPr>
                <w:color w:val="4472C4"/>
                <w:kern w:val="2"/>
              </w:rPr>
            </w:pPr>
            <w:r w:rsidRPr="00E31BFC">
              <w:rPr>
                <w:kern w:val="2"/>
                <w:szCs w:val="24"/>
              </w:rPr>
              <w:t>Fiksuot</w:t>
            </w:r>
            <w:r w:rsidR="006501E1">
              <w:rPr>
                <w:kern w:val="2"/>
                <w:szCs w:val="24"/>
              </w:rPr>
              <w:t>o įkainio</w:t>
            </w:r>
            <w:r w:rsidRPr="00E31BFC">
              <w:rPr>
                <w:kern w:val="2"/>
                <w:szCs w:val="24"/>
              </w:rPr>
              <w:t xml:space="preserve">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E8BE76" w14:textId="77777777" w:rsidR="006501E1" w:rsidRPr="006A5018" w:rsidRDefault="006501E1" w:rsidP="006501E1">
            <w:pPr>
              <w:jc w:val="both"/>
              <w:rPr>
                <w:szCs w:val="24"/>
              </w:rPr>
            </w:pPr>
            <w:r w:rsidRPr="006A5018">
              <w:rPr>
                <w:kern w:val="2"/>
                <w:szCs w:val="24"/>
              </w:rPr>
              <w:t xml:space="preserve">Pradinės Sutarties vertė yra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 xml:space="preserve"> be PVM.</w:t>
            </w:r>
          </w:p>
          <w:p w14:paraId="43DF9E97" w14:textId="77777777" w:rsidR="006501E1" w:rsidRPr="006A5018" w:rsidRDefault="006501E1" w:rsidP="006501E1">
            <w:pPr>
              <w:jc w:val="both"/>
              <w:rPr>
                <w:szCs w:val="24"/>
              </w:rPr>
            </w:pPr>
            <w:r w:rsidRPr="006A5018">
              <w:rPr>
                <w:kern w:val="2"/>
                <w:szCs w:val="24"/>
              </w:rPr>
              <w:t xml:space="preserve">PVM sudaro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w:t>
            </w:r>
          </w:p>
          <w:p w14:paraId="74D3EC01" w14:textId="77777777" w:rsidR="006501E1" w:rsidRPr="006A5018" w:rsidRDefault="006501E1" w:rsidP="006501E1">
            <w:pPr>
              <w:jc w:val="both"/>
              <w:rPr>
                <w:szCs w:val="24"/>
              </w:rPr>
            </w:pPr>
            <w:r w:rsidRPr="006A5018">
              <w:rPr>
                <w:kern w:val="2"/>
                <w:szCs w:val="24"/>
              </w:rPr>
              <w:t xml:space="preserve">Sutarties kaina yra </w:t>
            </w:r>
            <w:r w:rsidRPr="006A5018">
              <w:rPr>
                <w:color w:val="4472C4"/>
                <w:kern w:val="2"/>
                <w:szCs w:val="24"/>
              </w:rPr>
              <w:t>(nurodyti sumą skaičiais)</w:t>
            </w:r>
            <w:r w:rsidRPr="006A5018">
              <w:rPr>
                <w:kern w:val="2"/>
                <w:szCs w:val="24"/>
              </w:rPr>
              <w:t xml:space="preserve"> Eur </w:t>
            </w:r>
            <w:r w:rsidRPr="006A5018">
              <w:rPr>
                <w:color w:val="4472C4"/>
                <w:kern w:val="2"/>
                <w:szCs w:val="24"/>
              </w:rPr>
              <w:t>(nurodyti sumą žodžiais)</w:t>
            </w:r>
            <w:r w:rsidRPr="006A5018">
              <w:rPr>
                <w:kern w:val="2"/>
                <w:szCs w:val="24"/>
              </w:rPr>
              <w:t xml:space="preserve"> su PVM.</w:t>
            </w:r>
          </w:p>
          <w:p w14:paraId="0111EAD0" w14:textId="77777777" w:rsidR="006501E1" w:rsidRPr="006A5018" w:rsidRDefault="006501E1" w:rsidP="006501E1">
            <w:pPr>
              <w:jc w:val="both"/>
              <w:rPr>
                <w:kern w:val="2"/>
                <w:szCs w:val="24"/>
              </w:rPr>
            </w:pPr>
          </w:p>
          <w:p w14:paraId="01BFD1E7" w14:textId="62B5CBFC" w:rsidR="00811EC7" w:rsidRDefault="006501E1" w:rsidP="006501E1">
            <w:pPr>
              <w:jc w:val="both"/>
              <w:rPr>
                <w:color w:val="000000"/>
                <w:kern w:val="2"/>
                <w:szCs w:val="24"/>
              </w:rPr>
            </w:pPr>
            <w:r w:rsidRPr="006A5018">
              <w:rPr>
                <w:color w:val="000000"/>
                <w:kern w:val="2"/>
                <w:szCs w:val="24"/>
              </w:rPr>
              <w:t xml:space="preserve">Šioje Sutartyje Pradinės Sutarties vertė yra lygi Tiekėjo pasiūlymo kainai </w:t>
            </w:r>
            <w:r w:rsidRPr="0005739D">
              <w:rPr>
                <w:color w:val="000000"/>
                <w:kern w:val="2"/>
                <w:szCs w:val="24"/>
              </w:rPr>
              <w:t xml:space="preserve">be PVM, apskaičiuotai sudauginus </w:t>
            </w:r>
            <w:r w:rsidRPr="0005739D">
              <w:rPr>
                <w:color w:val="000000"/>
                <w:szCs w:val="24"/>
              </w:rPr>
              <w:t>P</w:t>
            </w:r>
            <w:r>
              <w:rPr>
                <w:color w:val="000000"/>
                <w:szCs w:val="24"/>
              </w:rPr>
              <w:t xml:space="preserve">rekių </w:t>
            </w:r>
            <w:r w:rsidRPr="0005739D">
              <w:rPr>
                <w:color w:val="000000"/>
                <w:kern w:val="2"/>
                <w:szCs w:val="24"/>
              </w:rPr>
              <w:t xml:space="preserve">kiekį iš Tiekėjo pasiūlyto įkainio be PVM.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31F4E1A" w14:textId="4CAC4645" w:rsidR="004F4837" w:rsidRPr="00E31BFC" w:rsidRDefault="004F4837" w:rsidP="004F4837">
            <w:pPr>
              <w:jc w:val="both"/>
              <w:rPr>
                <w:kern w:val="2"/>
                <w:szCs w:val="24"/>
              </w:rPr>
            </w:pPr>
            <w:r w:rsidRPr="00E31BFC">
              <w:rPr>
                <w:kern w:val="2"/>
                <w:szCs w:val="24"/>
              </w:rPr>
              <w:t>Sutarties įkainiai bus perskaičiuojami</w:t>
            </w:r>
            <w:r w:rsidR="001C43C7">
              <w:rPr>
                <w:kern w:val="2"/>
                <w:szCs w:val="24"/>
              </w:rPr>
              <w:t xml:space="preserve"> </w:t>
            </w:r>
            <w:r w:rsidRPr="00E31BFC">
              <w:rPr>
                <w:kern w:val="2"/>
                <w:szCs w:val="24"/>
              </w:rPr>
              <w:t>dėl PVM tarifo pasikeitimo</w:t>
            </w:r>
            <w:r w:rsidR="001C43C7">
              <w:rPr>
                <w:kern w:val="2"/>
                <w:szCs w:val="24"/>
              </w:rPr>
              <w:t>.</w:t>
            </w:r>
          </w:p>
          <w:p w14:paraId="7CE73E9A" w14:textId="5B806247" w:rsidR="00811EC7" w:rsidRDefault="00811EC7" w:rsidP="004F4837">
            <w:pPr>
              <w:rPr>
                <w:color w:val="FF0000"/>
                <w:kern w:val="2"/>
              </w:rPr>
            </w:pP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C70B0C" w14:textId="77777777" w:rsidR="000B043F" w:rsidRPr="00E31BFC" w:rsidRDefault="000B043F" w:rsidP="000B043F">
            <w:pPr>
              <w:jc w:val="both"/>
              <w:rPr>
                <w:kern w:val="2"/>
                <w:szCs w:val="24"/>
              </w:rPr>
            </w:pPr>
            <w:r w:rsidRPr="00E31BF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FF71F2" w14:textId="77777777" w:rsidR="000B043F" w:rsidRPr="00E31BFC" w:rsidRDefault="000B043F" w:rsidP="000B043F">
            <w:pPr>
              <w:jc w:val="both"/>
              <w:rPr>
                <w:kern w:val="2"/>
                <w:szCs w:val="24"/>
              </w:rPr>
            </w:pPr>
          </w:p>
          <w:p w14:paraId="449693C2" w14:textId="7BC33FA8" w:rsidR="00811EC7" w:rsidRDefault="000B043F" w:rsidP="000B043F">
            <w:pPr>
              <w:rPr>
                <w:kern w:val="2"/>
                <w:szCs w:val="24"/>
              </w:rPr>
            </w:pPr>
            <w:r w:rsidRPr="00E31BFC">
              <w:rPr>
                <w:kern w:val="2"/>
                <w:szCs w:val="24"/>
              </w:rPr>
              <w:t>Perskaičiuota Sutarties kaina / Prekių įkainiai įforminami Susitarimu ir turi būti taikomi nuo naujo PVM įvedimo datos (nepriklausomai nuo to, kada pasirašytas Susitarimas).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0B043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B043F" w:rsidRDefault="000B043F" w:rsidP="000B043F">
            <w:pPr>
              <w:rPr>
                <w:b/>
                <w:bCs/>
                <w:kern w:val="2"/>
                <w:szCs w:val="24"/>
              </w:rPr>
            </w:pPr>
            <w:r>
              <w:rPr>
                <w:b/>
                <w:bCs/>
                <w:kern w:val="2"/>
                <w:szCs w:val="24"/>
              </w:rPr>
              <w:t>5.3.3. Sutarties kainos / įkainių peržiūra dėl kainų lygio pokyčio</w:t>
            </w:r>
          </w:p>
          <w:p w14:paraId="242E5223" w14:textId="6E7E8105" w:rsidR="000B043F" w:rsidRDefault="000B043F" w:rsidP="000B04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A83E831" w:rsidR="000B043F" w:rsidRDefault="006501E1" w:rsidP="000B043F">
            <w:pPr>
              <w:rPr>
                <w:color w:val="4472C4"/>
                <w:kern w:val="2"/>
                <w:szCs w:val="24"/>
              </w:rPr>
            </w:pPr>
            <w:r>
              <w:rPr>
                <w:kern w:val="2"/>
                <w:szCs w:val="24"/>
              </w:rPr>
              <w:t>Netaikoma</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20F6E2F" w:rsidR="000B043F" w:rsidRDefault="006501E1"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535B3EA" w:rsidR="000B043F" w:rsidRPr="002B02BD" w:rsidRDefault="000B043F" w:rsidP="006501E1">
            <w:pPr>
              <w:jc w:val="both"/>
              <w:rPr>
                <w:kern w:val="2"/>
                <w:szCs w:val="24"/>
              </w:rPr>
            </w:pPr>
            <w:r w:rsidRPr="00E31BFC">
              <w:rPr>
                <w:kern w:val="2"/>
                <w:szCs w:val="24"/>
              </w:rPr>
              <w:t xml:space="preserve">Pirkėjas atsiskaito su Tiekėju ne vėliau kaip per 30 (trisdešimt) kalendorinių dienų </w:t>
            </w:r>
            <w:r w:rsidRPr="000B043F">
              <w:rPr>
                <w:kern w:val="2"/>
                <w:szCs w:val="24"/>
              </w:rPr>
              <w:t xml:space="preserve">nuo Sąskaitos </w:t>
            </w:r>
            <w:r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5BDFE28E" w14:textId="47D60BEC" w:rsidR="000B043F" w:rsidRPr="002B02BD" w:rsidRDefault="000B043F" w:rsidP="000B043F">
            <w:pPr>
              <w:rPr>
                <w:kern w:val="2"/>
                <w:szCs w:val="24"/>
                <w:shd w:val="clear" w:color="auto" w:fill="FFFFFF"/>
              </w:rPr>
            </w:pPr>
            <w:r w:rsidRPr="002B02BD">
              <w:rPr>
                <w:kern w:val="2"/>
                <w:szCs w:val="24"/>
                <w:shd w:val="clear" w:color="auto" w:fill="FFFFFF"/>
              </w:rPr>
              <w:t xml:space="preserve">Apmokėjimo sąlygos: </w:t>
            </w:r>
          </w:p>
          <w:p w14:paraId="04C22127" w14:textId="52C8CC25" w:rsidR="000B043F" w:rsidRPr="000B043F" w:rsidRDefault="000B043F" w:rsidP="000B043F">
            <w:pPr>
              <w:rPr>
                <w:color w:val="FF0000"/>
                <w:kern w:val="2"/>
                <w:szCs w:val="24"/>
                <w:shd w:val="clear" w:color="auto" w:fill="FFFFFF"/>
              </w:rPr>
            </w:pPr>
            <w:r w:rsidRPr="000B043F">
              <w:rPr>
                <w:kern w:val="2"/>
                <w:szCs w:val="24"/>
                <w:shd w:val="clear" w:color="auto" w:fill="FFFFFF"/>
              </w:rPr>
              <w:t>1) įvykdžius užsakymą, mokama už konkretų kiekį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BBC1C03" w:rsidR="00C4500D" w:rsidRDefault="000B043F" w:rsidP="006501E1">
            <w:pPr>
              <w:jc w:val="both"/>
              <w:rPr>
                <w:kern w:val="2"/>
                <w:szCs w:val="24"/>
              </w:rPr>
            </w:pPr>
            <w:r>
              <w:rPr>
                <w:kern w:val="2"/>
                <w:szCs w:val="24"/>
              </w:rPr>
              <w:t xml:space="preserve">Prekėms </w:t>
            </w:r>
            <w:r w:rsidRPr="000176F6">
              <w:rPr>
                <w:kern w:val="2"/>
                <w:szCs w:val="24"/>
              </w:rPr>
              <w:t>nustatomas Prekių gamintojo taikomas garantinis terminas</w:t>
            </w:r>
            <w:r w:rsidR="00C4500D" w:rsidRPr="000176F6">
              <w:rPr>
                <w:kern w:val="2"/>
                <w:szCs w:val="24"/>
              </w:rPr>
              <w:t xml:space="preserve">. </w:t>
            </w:r>
            <w:r w:rsidRPr="000176F6">
              <w:rPr>
                <w:kern w:val="2"/>
                <w:szCs w:val="24"/>
              </w:rPr>
              <w:t xml:space="preserve">Garantinis terminas, skaičiuojamas nuo Sąskaitos </w:t>
            </w:r>
            <w:r w:rsidR="00AF3448">
              <w:rPr>
                <w:kern w:val="2"/>
                <w:szCs w:val="24"/>
              </w:rPr>
              <w:t>pateikimo</w:t>
            </w:r>
            <w:r w:rsidR="00AF3448" w:rsidRPr="000176F6">
              <w:rPr>
                <w:kern w:val="2"/>
                <w:szCs w:val="24"/>
              </w:rPr>
              <w:t xml:space="preserve"> </w:t>
            </w:r>
            <w:r w:rsidRPr="000176F6">
              <w:rPr>
                <w:kern w:val="2"/>
                <w:szCs w:val="24"/>
              </w:rPr>
              <w:t>dienos.</w:t>
            </w:r>
          </w:p>
        </w:tc>
      </w:tr>
      <w:tr w:rsidR="000B043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B043F" w:rsidRDefault="000B043F" w:rsidP="000B04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0EC420B4" w:rsidR="000B043F" w:rsidRPr="0047321D" w:rsidRDefault="0047321D" w:rsidP="006501E1">
            <w:pPr>
              <w:jc w:val="both"/>
              <w:rPr>
                <w:kern w:val="2"/>
                <w:szCs w:val="24"/>
              </w:rPr>
            </w:pPr>
            <w:r w:rsidRPr="00E31BFC">
              <w:rPr>
                <w:szCs w:val="24"/>
              </w:rPr>
              <w:t xml:space="preserve">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w:t>
            </w:r>
            <w:r w:rsidRPr="0047321D">
              <w:rPr>
                <w:szCs w:val="24"/>
              </w:rPr>
              <w:t>atsirado dėl Perkančiosios organizacijos netinkamo Prekių naudojimo ar saugojimo.</w:t>
            </w:r>
          </w:p>
          <w:p w14:paraId="1AB395F7" w14:textId="3D76E44F" w:rsidR="000B043F" w:rsidRPr="0047321D" w:rsidRDefault="000B043F" w:rsidP="006501E1">
            <w:pPr>
              <w:jc w:val="both"/>
            </w:pPr>
            <w:r w:rsidRPr="006501E1">
              <w:t>Garantinio termino laikotarpiu nustačius Prekių trūkum</w:t>
            </w:r>
            <w:r w:rsidR="0047321D" w:rsidRPr="006501E1">
              <w:t>us</w:t>
            </w:r>
            <w:r w:rsidRPr="006501E1">
              <w:t xml:space="preserve">, Tiekėjas turi ne vėliau kaip per </w:t>
            </w:r>
            <w:r w:rsidR="0047321D" w:rsidRPr="006501E1">
              <w:t>10 (dešimt) darbo dienų</w:t>
            </w:r>
            <w:r w:rsidRPr="006501E1">
              <w:t xml:space="preserve"> nuo rašytinės pretenz</w:t>
            </w:r>
            <w:r w:rsidRPr="0047321D">
              <w:t>ijos gavimo dienos pašalinti Prekių trūkumus.</w:t>
            </w:r>
          </w:p>
          <w:p w14:paraId="6191FFBD" w14:textId="677921D9" w:rsidR="00C4500D" w:rsidRPr="00E31BFC" w:rsidRDefault="00C4500D" w:rsidP="006501E1">
            <w:pPr>
              <w:tabs>
                <w:tab w:val="left" w:pos="567"/>
                <w:tab w:val="left" w:pos="851"/>
                <w:tab w:val="left" w:pos="1418"/>
              </w:tabs>
              <w:jc w:val="both"/>
              <w:rPr>
                <w:szCs w:val="24"/>
              </w:rPr>
            </w:pPr>
            <w:r w:rsidRPr="0047321D">
              <w:rPr>
                <w:szCs w:val="24"/>
              </w:rPr>
              <w:t>Tiekėjas</w:t>
            </w:r>
            <w:r w:rsidR="0047321D" w:rsidRPr="0047321D">
              <w:rPr>
                <w:szCs w:val="24"/>
              </w:rPr>
              <w:t xml:space="preserve"> Prekes su trūkumais</w:t>
            </w:r>
            <w:r w:rsidRPr="0047321D">
              <w:rPr>
                <w:szCs w:val="24"/>
              </w:rPr>
              <w:t xml:space="preserve"> </w:t>
            </w:r>
            <w:r>
              <w:rPr>
                <w:szCs w:val="24"/>
              </w:rPr>
              <w:t xml:space="preserve">pasiima iš Sutarties </w:t>
            </w:r>
            <w:r w:rsidR="009339F4">
              <w:rPr>
                <w:szCs w:val="24"/>
              </w:rPr>
              <w:t>3.1</w:t>
            </w:r>
            <w:r>
              <w:rPr>
                <w:szCs w:val="24"/>
              </w:rPr>
              <w:t xml:space="preserve"> papunktyje </w:t>
            </w:r>
            <w:r w:rsidR="006501E1">
              <w:rPr>
                <w:szCs w:val="24"/>
              </w:rPr>
              <w:t>nurodyto adreso.</w:t>
            </w:r>
          </w:p>
          <w:p w14:paraId="19A8D037" w14:textId="4E1FAB40" w:rsidR="000B043F" w:rsidRDefault="00C4500D" w:rsidP="006501E1">
            <w:pPr>
              <w:jc w:val="both"/>
              <w:rPr>
                <w:kern w:val="2"/>
                <w:szCs w:val="24"/>
              </w:rPr>
            </w:pPr>
            <w:r>
              <w:rPr>
                <w:kern w:val="2"/>
                <w:szCs w:val="24"/>
              </w:rPr>
              <w:t>P</w:t>
            </w:r>
            <w:r w:rsidRPr="00E31BFC">
              <w:rPr>
                <w:kern w:val="2"/>
                <w:szCs w:val="24"/>
              </w:rPr>
              <w:t xml:space="preserve">rekių trūkumų nustatymo bei šalinimo tvarka </w:t>
            </w:r>
            <w:r>
              <w:rPr>
                <w:kern w:val="2"/>
                <w:szCs w:val="24"/>
              </w:rPr>
              <w:t xml:space="preserve">taip pat </w:t>
            </w:r>
            <w:r w:rsidRPr="00E31BFC">
              <w:rPr>
                <w:kern w:val="2"/>
                <w:szCs w:val="24"/>
              </w:rPr>
              <w:t>nustatyta Bendrųjų sąlygų 7 skyriuje.</w:t>
            </w:r>
          </w:p>
        </w:tc>
      </w:tr>
      <w:tr w:rsidR="000B043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B043F" w:rsidRDefault="000B043F" w:rsidP="000B043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04F680F" w:rsidR="000B043F" w:rsidRDefault="000B043F" w:rsidP="0047321D">
            <w:pPr>
              <w:rPr>
                <w:kern w:val="2"/>
                <w:szCs w:val="24"/>
              </w:rPr>
            </w:pPr>
            <w:r>
              <w:rPr>
                <w:kern w:val="2"/>
                <w:szCs w:val="24"/>
              </w:rPr>
              <w:t xml:space="preserve">Netaikoma </w:t>
            </w:r>
          </w:p>
        </w:tc>
      </w:tr>
      <w:tr w:rsidR="000B043F" w14:paraId="5D562E8D" w14:textId="77777777">
        <w:trPr>
          <w:trHeight w:val="300"/>
        </w:trPr>
        <w:tc>
          <w:tcPr>
            <w:tcW w:w="9535" w:type="dxa"/>
            <w:gridSpan w:val="5"/>
          </w:tcPr>
          <w:p w14:paraId="6103796D" w14:textId="77777777" w:rsidR="000B043F" w:rsidRDefault="000B043F" w:rsidP="000B043F">
            <w:pPr>
              <w:jc w:val="center"/>
              <w:rPr>
                <w:b/>
                <w:bCs/>
                <w:kern w:val="2"/>
                <w:szCs w:val="24"/>
              </w:rPr>
            </w:pPr>
            <w:r>
              <w:rPr>
                <w:b/>
                <w:bCs/>
                <w:kern w:val="2"/>
                <w:szCs w:val="24"/>
              </w:rPr>
              <w:t>7. SUTARTIES VYKDYMUI PASITELKIAMI SUBTIEKĖJAI</w:t>
            </w:r>
          </w:p>
        </w:tc>
      </w:tr>
      <w:tr w:rsidR="000B043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B043F" w:rsidRDefault="000B043F" w:rsidP="000B04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0B043F" w:rsidRDefault="000B043F" w:rsidP="000B043F">
            <w:pPr>
              <w:rPr>
                <w:kern w:val="2"/>
                <w:szCs w:val="24"/>
              </w:rPr>
            </w:pPr>
            <w:r>
              <w:rPr>
                <w:kern w:val="2"/>
                <w:szCs w:val="24"/>
              </w:rPr>
              <w:t>Sutarties vykdymui subtiekėjai ir (ar) specialistai nepasitelkiami.</w:t>
            </w:r>
          </w:p>
          <w:p w14:paraId="7AE1BD28" w14:textId="77777777" w:rsidR="000B043F" w:rsidRDefault="000B043F" w:rsidP="000B043F">
            <w:pPr>
              <w:rPr>
                <w:kern w:val="2"/>
                <w:szCs w:val="24"/>
              </w:rPr>
            </w:pPr>
          </w:p>
          <w:p w14:paraId="4122B0F3" w14:textId="77777777" w:rsidR="000B043F" w:rsidRDefault="000B043F" w:rsidP="000B043F">
            <w:pPr>
              <w:rPr>
                <w:color w:val="FF0000"/>
                <w:kern w:val="2"/>
                <w:szCs w:val="24"/>
              </w:rPr>
            </w:pPr>
            <w:r>
              <w:rPr>
                <w:color w:val="FF0000"/>
                <w:kern w:val="2"/>
                <w:szCs w:val="24"/>
              </w:rPr>
              <w:t>arba</w:t>
            </w:r>
          </w:p>
          <w:p w14:paraId="6AEB3936" w14:textId="77777777" w:rsidR="000B043F" w:rsidRDefault="000B043F" w:rsidP="000B043F">
            <w:pPr>
              <w:rPr>
                <w:kern w:val="2"/>
                <w:szCs w:val="24"/>
              </w:rPr>
            </w:pPr>
          </w:p>
          <w:p w14:paraId="5CFEABC6" w14:textId="45EDE9D9" w:rsidR="000B043F" w:rsidRDefault="000B043F" w:rsidP="000B043F">
            <w:pPr>
              <w:rPr>
                <w:b/>
                <w:bCs/>
                <w:kern w:val="2"/>
                <w:szCs w:val="24"/>
              </w:rPr>
            </w:pPr>
            <w:r>
              <w:rPr>
                <w:kern w:val="2"/>
                <w:szCs w:val="24"/>
              </w:rPr>
              <w:t xml:space="preserve">Sutarties vykdymui pasitelkiami subtiekėjai ir (ar) specialistai yra nurodyti Sutarties priede Nr. </w:t>
            </w:r>
            <w:r w:rsidR="00571FC5">
              <w:rPr>
                <w:kern w:val="2"/>
                <w:szCs w:val="24"/>
              </w:rPr>
              <w:t>3</w:t>
            </w:r>
            <w:r>
              <w:rPr>
                <w:kern w:val="2"/>
                <w:szCs w:val="24"/>
              </w:rPr>
              <w:t xml:space="preserve"> „Sutarties vykdymui pasitelkiami subtiekėjai ir (ar) specialistai“.</w:t>
            </w:r>
          </w:p>
        </w:tc>
      </w:tr>
      <w:tr w:rsidR="000B043F" w14:paraId="0E57F611" w14:textId="77777777">
        <w:trPr>
          <w:trHeight w:val="300"/>
        </w:trPr>
        <w:tc>
          <w:tcPr>
            <w:tcW w:w="9535" w:type="dxa"/>
            <w:gridSpan w:val="5"/>
          </w:tcPr>
          <w:p w14:paraId="6A81BDB7" w14:textId="77777777" w:rsidR="000B043F" w:rsidRDefault="000B043F" w:rsidP="000B043F">
            <w:pPr>
              <w:jc w:val="center"/>
              <w:rPr>
                <w:b/>
                <w:bCs/>
                <w:kern w:val="2"/>
                <w:szCs w:val="24"/>
              </w:rPr>
            </w:pPr>
            <w:r>
              <w:rPr>
                <w:b/>
                <w:bCs/>
                <w:kern w:val="2"/>
                <w:szCs w:val="24"/>
              </w:rPr>
              <w:t>8. PRIEVOLIŲ PAGAL SUTARTĮ ĮVYKDYMO UŽTIKRINIMAS</w:t>
            </w:r>
          </w:p>
        </w:tc>
      </w:tr>
      <w:tr w:rsidR="000B043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B043F" w:rsidRDefault="000B043F" w:rsidP="000B04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770737C" w:rsidR="0047321D" w:rsidRDefault="0047321D" w:rsidP="000B043F">
            <w:pPr>
              <w:rPr>
                <w:kern w:val="2"/>
                <w:szCs w:val="24"/>
              </w:rPr>
            </w:pPr>
            <w:r w:rsidRPr="00E31BFC">
              <w:rPr>
                <w:kern w:val="2"/>
                <w:szCs w:val="24"/>
              </w:rPr>
              <w:t>Prievolių pagal Sutartį įvykdymas užtikrinamas netesybomis (delspinigiais, bauda</w:t>
            </w:r>
            <w:r w:rsidR="00DB4BAF">
              <w:rPr>
                <w:kern w:val="2"/>
                <w:szCs w:val="24"/>
              </w:rPr>
              <w:t>)</w:t>
            </w:r>
            <w:r w:rsidR="00426E48">
              <w:rPr>
                <w:kern w:val="2"/>
                <w:szCs w:val="24"/>
              </w:rPr>
              <w:t>.</w:t>
            </w:r>
          </w:p>
        </w:tc>
      </w:tr>
      <w:tr w:rsidR="000B043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B043F" w:rsidRDefault="000B043F" w:rsidP="000B04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0B043F" w:rsidRDefault="000B043F" w:rsidP="000B043F">
            <w:pPr>
              <w:rPr>
                <w:kern w:val="2"/>
                <w:szCs w:val="24"/>
              </w:rPr>
            </w:pPr>
            <w:r>
              <w:rPr>
                <w:kern w:val="2"/>
                <w:szCs w:val="24"/>
              </w:rPr>
              <w:t>Netaikoma</w:t>
            </w:r>
          </w:p>
        </w:tc>
      </w:tr>
      <w:tr w:rsidR="000B043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B043F" w:rsidRDefault="000B043F" w:rsidP="000B04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0B043F" w:rsidRDefault="000B043F" w:rsidP="000B043F">
            <w:pPr>
              <w:rPr>
                <w:kern w:val="2"/>
                <w:szCs w:val="24"/>
              </w:rPr>
            </w:pPr>
            <w:r>
              <w:rPr>
                <w:kern w:val="2"/>
                <w:szCs w:val="24"/>
              </w:rPr>
              <w:t>Netaikoma</w:t>
            </w:r>
          </w:p>
        </w:tc>
      </w:tr>
      <w:tr w:rsidR="000B043F" w14:paraId="198AFEE0" w14:textId="77777777">
        <w:trPr>
          <w:trHeight w:val="300"/>
        </w:trPr>
        <w:tc>
          <w:tcPr>
            <w:tcW w:w="9535" w:type="dxa"/>
            <w:gridSpan w:val="5"/>
          </w:tcPr>
          <w:p w14:paraId="53C07666" w14:textId="77777777" w:rsidR="000B043F" w:rsidRDefault="000B043F" w:rsidP="000B043F">
            <w:pPr>
              <w:jc w:val="center"/>
              <w:rPr>
                <w:b/>
                <w:bCs/>
                <w:kern w:val="2"/>
                <w:szCs w:val="24"/>
              </w:rPr>
            </w:pPr>
            <w:r>
              <w:rPr>
                <w:b/>
                <w:bCs/>
                <w:kern w:val="2"/>
                <w:szCs w:val="24"/>
              </w:rPr>
              <w:t>9. ŠALIŲ ATSAKOMYBĖ</w:t>
            </w:r>
            <w:r>
              <w:rPr>
                <w:b/>
                <w:bCs/>
                <w:kern w:val="2"/>
                <w:szCs w:val="24"/>
              </w:rPr>
              <w:tab/>
            </w:r>
          </w:p>
        </w:tc>
      </w:tr>
      <w:tr w:rsidR="000B043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B043F" w:rsidRDefault="000B043F" w:rsidP="000B04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2C3C952" w:rsidR="000B043F" w:rsidRDefault="0047321D" w:rsidP="006501E1">
            <w:pPr>
              <w:spacing w:line="259" w:lineRule="auto"/>
              <w:jc w:val="both"/>
              <w:rPr>
                <w:color w:val="000000"/>
                <w:kern w:val="2"/>
                <w:szCs w:val="24"/>
              </w:rPr>
            </w:pPr>
            <w:r w:rsidRPr="00E31BF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2</w:t>
            </w:r>
            <w:r w:rsidRPr="00E31BFC">
              <w:rPr>
                <w:kern w:val="2"/>
                <w:szCs w:val="24"/>
              </w:rPr>
              <w:t xml:space="preserve"> (</w:t>
            </w:r>
            <w:r>
              <w:rPr>
                <w:kern w:val="2"/>
                <w:szCs w:val="24"/>
              </w:rPr>
              <w:t>dvi</w:t>
            </w:r>
            <w:r w:rsidRPr="00E31BFC">
              <w:rPr>
                <w:kern w:val="2"/>
                <w:szCs w:val="24"/>
              </w:rPr>
              <w:t xml:space="preserve"> šimtosios) procento dydžio </w:t>
            </w:r>
            <w:r w:rsidRPr="00E31BFC">
              <w:rPr>
                <w:kern w:val="2"/>
                <w:szCs w:val="24"/>
              </w:rPr>
              <w:lastRenderedPageBreak/>
              <w:t>delspinigius nuo neapmokėtos sumos be PVM už kiekvieną vėlavimo dieną. </w:t>
            </w:r>
            <w:r w:rsidRPr="00E31BFC">
              <w:rPr>
                <w:color w:val="000000"/>
                <w:kern w:val="2"/>
                <w:szCs w:val="24"/>
              </w:rPr>
              <w:t>  </w:t>
            </w:r>
            <w:r w:rsidR="000B043F">
              <w:rPr>
                <w:color w:val="000000"/>
                <w:kern w:val="2"/>
                <w:szCs w:val="24"/>
              </w:rPr>
              <w:t>  </w:t>
            </w:r>
          </w:p>
        </w:tc>
      </w:tr>
      <w:tr w:rsidR="000B043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B043F" w:rsidRDefault="000B043F" w:rsidP="000B043F">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1A8F27" w14:textId="7EAB5B0C" w:rsidR="0047321D" w:rsidRPr="00E31BFC" w:rsidRDefault="0047321D" w:rsidP="006501E1">
            <w:pPr>
              <w:jc w:val="both"/>
              <w:rPr>
                <w:color w:val="000000"/>
                <w:kern w:val="2"/>
                <w:szCs w:val="24"/>
              </w:rPr>
            </w:pPr>
            <w:r w:rsidRPr="00E31BFC">
              <w:rPr>
                <w:color w:val="000000"/>
                <w:kern w:val="2"/>
                <w:szCs w:val="24"/>
              </w:rPr>
              <w:t>9</w:t>
            </w:r>
            <w:r w:rsidRPr="00E31BFC">
              <w:rPr>
                <w:kern w:val="2"/>
                <w:szCs w:val="24"/>
              </w:rPr>
              <w:t>.2.1. Jeigu Tiekėjas vėluoja vykdyti užsakymą, tiekti Prekes ar ištaisyti jų trūkumus arba nevykdo kitų sutartinių įsipareigojimų, Pirkėjas nuo kitos nei nustatytas terminas dienos Tiekėjui skaičiuoja 0,0</w:t>
            </w:r>
            <w:r>
              <w:rPr>
                <w:kern w:val="2"/>
                <w:szCs w:val="24"/>
              </w:rPr>
              <w:t>2</w:t>
            </w:r>
            <w:r w:rsidRPr="00E31BFC">
              <w:rPr>
                <w:kern w:val="2"/>
                <w:szCs w:val="24"/>
              </w:rPr>
              <w:t xml:space="preserve"> (</w:t>
            </w:r>
            <w:r>
              <w:rPr>
                <w:kern w:val="2"/>
                <w:szCs w:val="24"/>
              </w:rPr>
              <w:t xml:space="preserve">dvi </w:t>
            </w:r>
            <w:r w:rsidRPr="00E31BFC">
              <w:rPr>
                <w:kern w:val="2"/>
                <w:szCs w:val="24"/>
              </w:rPr>
              <w:t>šimtosios) procento dydžio delspinigius už kiekvieną uždelstą dieną nuo laiku neperduotų Prekių ar Prekių, turinčių trūkumų, kainos be PVM. </w:t>
            </w:r>
          </w:p>
          <w:p w14:paraId="63704FE1" w14:textId="49F2A4DB" w:rsidR="000B043F" w:rsidRDefault="0047321D" w:rsidP="006501E1">
            <w:pPr>
              <w:jc w:val="both"/>
              <w:rPr>
                <w:b/>
                <w:kern w:val="2"/>
              </w:rPr>
            </w:pPr>
            <w:r w:rsidRPr="00E31BFC">
              <w:rPr>
                <w:color w:val="000000"/>
                <w:kern w:val="2"/>
                <w:szCs w:val="24"/>
              </w:rPr>
              <w:t>9.2.2. Tiekėjas privalo sumokėti Pirkėjui netesybas per 10 (dešimt) dienų nuo Pirkėjo pareikalavimo.</w:t>
            </w:r>
            <w:r w:rsidR="000B043F">
              <w:rPr>
                <w:color w:val="000000"/>
                <w:kern w:val="2"/>
              </w:rPr>
              <w:t xml:space="preserve"> </w:t>
            </w:r>
          </w:p>
        </w:tc>
      </w:tr>
      <w:tr w:rsidR="000B043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B043F" w:rsidRDefault="000B043F" w:rsidP="000B043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07092E1" w:rsidR="000B043F" w:rsidRDefault="0047321D" w:rsidP="006501E1">
            <w:pPr>
              <w:jc w:val="both"/>
              <w:rPr>
                <w:kern w:val="2"/>
                <w:szCs w:val="24"/>
              </w:rPr>
            </w:pPr>
            <w:r w:rsidRPr="00E31BFC">
              <w:rPr>
                <w:kern w:val="2"/>
                <w:szCs w:val="24"/>
              </w:rPr>
              <w:t xml:space="preserve">Nutraukus Sutartį dėl esminio Sutarties pažeidimo, nustatyto Sutarties </w:t>
            </w:r>
            <w:r w:rsidR="00A43202">
              <w:rPr>
                <w:kern w:val="2"/>
                <w:szCs w:val="24"/>
              </w:rPr>
              <w:t>Specialiosiose</w:t>
            </w:r>
            <w:r w:rsidR="00A43202" w:rsidRPr="00E31BFC">
              <w:rPr>
                <w:kern w:val="2"/>
                <w:szCs w:val="24"/>
              </w:rPr>
              <w:t xml:space="preserve"> </w:t>
            </w:r>
            <w:r w:rsidR="00305B4E">
              <w:rPr>
                <w:kern w:val="2"/>
                <w:szCs w:val="24"/>
              </w:rPr>
              <w:t>sąlygose</w:t>
            </w:r>
            <w:r w:rsidRPr="00E31BFC">
              <w:rPr>
                <w:kern w:val="2"/>
                <w:szCs w:val="24"/>
              </w:rPr>
              <w:t xml:space="preserve">, mokama 0,5 procento dydžio bauda nuo Pradinės Sutarties vertės be PVM, nurodytos Specialiųjų sąlygų 5.2 </w:t>
            </w:r>
            <w:r w:rsidR="000A03F8">
              <w:rPr>
                <w:kern w:val="2"/>
                <w:szCs w:val="24"/>
              </w:rPr>
              <w:t>punkte</w:t>
            </w:r>
            <w:r w:rsidRPr="00E31BFC">
              <w:rPr>
                <w:kern w:val="2"/>
                <w:szCs w:val="24"/>
              </w:rPr>
              <w:t>.</w:t>
            </w:r>
          </w:p>
        </w:tc>
      </w:tr>
      <w:tr w:rsidR="000B043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B043F" w:rsidRDefault="000B043F" w:rsidP="000B04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0B043F" w:rsidRPr="0047321D" w:rsidRDefault="000B043F" w:rsidP="0047321D">
            <w:pPr>
              <w:rPr>
                <w:color w:val="000000"/>
                <w:kern w:val="2"/>
                <w:szCs w:val="24"/>
              </w:rPr>
            </w:pPr>
            <w:r>
              <w:rPr>
                <w:color w:val="000000"/>
                <w:kern w:val="2"/>
                <w:szCs w:val="24"/>
              </w:rPr>
              <w:t>Netaikoma</w:t>
            </w:r>
          </w:p>
        </w:tc>
      </w:tr>
      <w:tr w:rsidR="000B043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B043F" w:rsidRDefault="000B043F" w:rsidP="000B04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0B043F" w:rsidRDefault="00662B8A" w:rsidP="000B043F">
            <w:pPr>
              <w:rPr>
                <w:color w:val="4472C4"/>
                <w:kern w:val="2"/>
                <w:szCs w:val="24"/>
              </w:rPr>
            </w:pPr>
            <w:r>
              <w:rPr>
                <w:color w:val="000000"/>
                <w:kern w:val="2"/>
                <w:szCs w:val="24"/>
              </w:rPr>
              <w:t>Netaikoma</w:t>
            </w:r>
          </w:p>
        </w:tc>
      </w:tr>
      <w:tr w:rsidR="000B043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B043F" w:rsidRDefault="000B043F" w:rsidP="000B04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0B043F" w:rsidRPr="0047321D" w:rsidRDefault="000B043F" w:rsidP="000B043F">
            <w:pPr>
              <w:rPr>
                <w:kern w:val="2"/>
                <w:szCs w:val="24"/>
              </w:rPr>
            </w:pPr>
            <w:r>
              <w:rPr>
                <w:kern w:val="2"/>
                <w:szCs w:val="24"/>
              </w:rPr>
              <w:t>Netaikoma</w:t>
            </w:r>
          </w:p>
        </w:tc>
      </w:tr>
      <w:tr w:rsidR="000B043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B043F" w:rsidRDefault="000B043F" w:rsidP="000B043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0B043F" w:rsidRDefault="000B043F" w:rsidP="0047321D">
            <w:pPr>
              <w:rPr>
                <w:color w:val="4472C4"/>
                <w:kern w:val="2"/>
                <w:szCs w:val="24"/>
              </w:rPr>
            </w:pPr>
            <w:r>
              <w:rPr>
                <w:kern w:val="2"/>
                <w:szCs w:val="24"/>
              </w:rPr>
              <w:t>Netaikoma</w:t>
            </w:r>
          </w:p>
        </w:tc>
      </w:tr>
      <w:tr w:rsidR="000B043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B043F" w:rsidRDefault="000B043F" w:rsidP="000B043F">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0B043F" w:rsidRPr="0047321D" w:rsidRDefault="000B043F" w:rsidP="000B043F">
            <w:pPr>
              <w:rPr>
                <w:kern w:val="2"/>
                <w:szCs w:val="24"/>
              </w:rPr>
            </w:pPr>
            <w:r>
              <w:rPr>
                <w:kern w:val="2"/>
                <w:szCs w:val="24"/>
              </w:rPr>
              <w:lastRenderedPageBreak/>
              <w:t>Netaikoma</w:t>
            </w:r>
          </w:p>
        </w:tc>
      </w:tr>
      <w:tr w:rsidR="000B043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B043F" w:rsidRDefault="000B043F" w:rsidP="000B04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0B043F" w:rsidRPr="0047321D" w:rsidRDefault="000B043F" w:rsidP="0047321D">
            <w:pPr>
              <w:spacing w:line="259" w:lineRule="auto"/>
              <w:rPr>
                <w:kern w:val="2"/>
                <w:szCs w:val="24"/>
              </w:rPr>
            </w:pPr>
            <w:r>
              <w:rPr>
                <w:kern w:val="2"/>
                <w:szCs w:val="24"/>
              </w:rPr>
              <w:t>Netaikoma</w:t>
            </w:r>
          </w:p>
        </w:tc>
      </w:tr>
      <w:tr w:rsidR="0047321D"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B043F" w:rsidRPr="0047321D" w:rsidRDefault="000B043F" w:rsidP="000B043F">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0B043F" w:rsidRPr="0047321D" w:rsidRDefault="0047321D" w:rsidP="000B043F">
            <w:pPr>
              <w:rPr>
                <w:kern w:val="2"/>
                <w:szCs w:val="24"/>
              </w:rPr>
            </w:pPr>
            <w:r w:rsidRPr="0047321D">
              <w:rPr>
                <w:kern w:val="2"/>
                <w:szCs w:val="24"/>
              </w:rPr>
              <w:t>Netaikoma</w:t>
            </w:r>
          </w:p>
        </w:tc>
      </w:tr>
      <w:tr w:rsidR="000B043F" w14:paraId="0126462E" w14:textId="77777777">
        <w:trPr>
          <w:trHeight w:val="300"/>
        </w:trPr>
        <w:tc>
          <w:tcPr>
            <w:tcW w:w="9535" w:type="dxa"/>
            <w:gridSpan w:val="5"/>
          </w:tcPr>
          <w:p w14:paraId="318973A5" w14:textId="77777777" w:rsidR="000B043F" w:rsidRDefault="000B043F" w:rsidP="000B043F">
            <w:pPr>
              <w:jc w:val="center"/>
              <w:rPr>
                <w:b/>
                <w:bCs/>
                <w:kern w:val="2"/>
                <w:szCs w:val="24"/>
              </w:rPr>
            </w:pPr>
            <w:r>
              <w:rPr>
                <w:b/>
                <w:kern w:val="2"/>
                <w:szCs w:val="24"/>
              </w:rPr>
              <w:t>10. ESMINĖS SUTARTIES SĄLYGOS</w:t>
            </w:r>
          </w:p>
        </w:tc>
      </w:tr>
      <w:tr w:rsidR="000B043F" w14:paraId="4D59E15A" w14:textId="77777777">
        <w:trPr>
          <w:trHeight w:val="300"/>
        </w:trPr>
        <w:tc>
          <w:tcPr>
            <w:tcW w:w="2707" w:type="dxa"/>
            <w:gridSpan w:val="3"/>
          </w:tcPr>
          <w:p w14:paraId="345EFFE5" w14:textId="77777777" w:rsidR="000B043F" w:rsidRDefault="000B043F" w:rsidP="000B043F">
            <w:pPr>
              <w:rPr>
                <w:b/>
                <w:bCs/>
                <w:kern w:val="2"/>
              </w:rPr>
            </w:pPr>
            <w:r>
              <w:rPr>
                <w:b/>
                <w:bCs/>
              </w:rPr>
              <w:t>10.1. Esminės Sutarties sąlygos</w:t>
            </w:r>
          </w:p>
        </w:tc>
        <w:tc>
          <w:tcPr>
            <w:tcW w:w="6828" w:type="dxa"/>
            <w:gridSpan w:val="2"/>
          </w:tcPr>
          <w:p w14:paraId="1E60B1D4" w14:textId="16B637F1" w:rsidR="00092BEA" w:rsidRPr="00092BEA" w:rsidRDefault="00092BEA" w:rsidP="006501E1">
            <w:pPr>
              <w:tabs>
                <w:tab w:val="left" w:pos="1843"/>
              </w:tabs>
              <w:jc w:val="both"/>
              <w:rPr>
                <w:szCs w:val="24"/>
              </w:rPr>
            </w:pPr>
            <w:r>
              <w:rPr>
                <w:szCs w:val="24"/>
              </w:rPr>
              <w:t xml:space="preserve">10.1.1. </w:t>
            </w:r>
            <w:r w:rsidRPr="00092BEA">
              <w:rPr>
                <w:szCs w:val="24"/>
              </w:rPr>
              <w:t>Sutarties esminiu pažeidimu bus laikoma:</w:t>
            </w:r>
          </w:p>
          <w:p w14:paraId="42B96749" w14:textId="77777777" w:rsidR="005F5EB8" w:rsidRPr="005F5EB8" w:rsidRDefault="00092BEA" w:rsidP="005F5EB8">
            <w:pPr>
              <w:tabs>
                <w:tab w:val="left" w:pos="1843"/>
              </w:tabs>
              <w:jc w:val="both"/>
              <w:rPr>
                <w:szCs w:val="24"/>
              </w:rPr>
            </w:pPr>
            <w:r>
              <w:rPr>
                <w:szCs w:val="24"/>
              </w:rPr>
              <w:t xml:space="preserve">10.1.1.1. </w:t>
            </w:r>
            <w:r w:rsidRPr="00092BEA">
              <w:rPr>
                <w:szCs w:val="24"/>
              </w:rPr>
              <w:t xml:space="preserve">jeigu </w:t>
            </w:r>
            <w:r>
              <w:rPr>
                <w:szCs w:val="24"/>
              </w:rPr>
              <w:t>Tiekėjas</w:t>
            </w:r>
            <w:r w:rsidRPr="00092BEA">
              <w:rPr>
                <w:szCs w:val="24"/>
              </w:rPr>
              <w:t xml:space="preserve"> nepristatys Prekių per Sutartyje nurodytus terminus ir papildomą nustatytą laiką</w:t>
            </w:r>
            <w:r w:rsidR="005F5EB8">
              <w:rPr>
                <w:szCs w:val="24"/>
              </w:rPr>
              <w:t xml:space="preserve">, </w:t>
            </w:r>
            <w:r w:rsidR="005F5EB8" w:rsidRPr="005F5EB8">
              <w:rPr>
                <w:szCs w:val="24"/>
              </w:rPr>
              <w:t>per kurį skaičiuojami delspinigiai už vėlavimą;</w:t>
            </w:r>
          </w:p>
          <w:p w14:paraId="646F2DBD" w14:textId="5FC0402D" w:rsidR="00092BEA" w:rsidRPr="00092BEA" w:rsidRDefault="00092BEA" w:rsidP="006501E1">
            <w:pPr>
              <w:tabs>
                <w:tab w:val="left" w:pos="1843"/>
              </w:tabs>
              <w:jc w:val="both"/>
              <w:rPr>
                <w:szCs w:val="24"/>
              </w:rPr>
            </w:pPr>
            <w:r>
              <w:rPr>
                <w:szCs w:val="24"/>
              </w:rPr>
              <w:t xml:space="preserve">10.1.1.2. </w:t>
            </w:r>
            <w:r w:rsidRPr="00092BEA">
              <w:rPr>
                <w:szCs w:val="24"/>
              </w:rPr>
              <w:t xml:space="preserve">jeigu dauguma (virš 50 proc.) visų Prekių ar visos Prekės bus netinkamos kokybės, arba jų pakeitimas užtruktų ilgiau nei </w:t>
            </w:r>
            <w:r w:rsidR="00793835">
              <w:rPr>
                <w:szCs w:val="24"/>
              </w:rPr>
              <w:t>1</w:t>
            </w:r>
            <w:r w:rsidRPr="00312A05">
              <w:rPr>
                <w:szCs w:val="24"/>
              </w:rPr>
              <w:t xml:space="preserve">0 </w:t>
            </w:r>
            <w:r w:rsidRPr="00092BEA">
              <w:rPr>
                <w:szCs w:val="24"/>
              </w:rPr>
              <w:t xml:space="preserve">(dešimt) </w:t>
            </w:r>
            <w:r w:rsidR="00793835">
              <w:rPr>
                <w:szCs w:val="24"/>
              </w:rPr>
              <w:t>darbo dienų</w:t>
            </w:r>
            <w:r w:rsidRPr="00092BEA">
              <w:rPr>
                <w:szCs w:val="24"/>
              </w:rPr>
              <w:t>;</w:t>
            </w:r>
          </w:p>
          <w:p w14:paraId="183A9AA2" w14:textId="77C33F3F" w:rsidR="00092BEA" w:rsidRPr="00092BEA" w:rsidRDefault="00092BEA" w:rsidP="006501E1">
            <w:pPr>
              <w:tabs>
                <w:tab w:val="left" w:pos="1843"/>
              </w:tabs>
              <w:jc w:val="both"/>
              <w:rPr>
                <w:szCs w:val="24"/>
              </w:rPr>
            </w:pPr>
            <w:r>
              <w:rPr>
                <w:rFonts w:eastAsia="Arial Unicode MS"/>
                <w:szCs w:val="24"/>
                <w:bdr w:val="nil"/>
              </w:rPr>
              <w:t xml:space="preserve">10.1.1.3. </w:t>
            </w:r>
            <w:r w:rsidRPr="00092BEA">
              <w:rPr>
                <w:rFonts w:eastAsia="Arial Unicode MS"/>
                <w:szCs w:val="24"/>
                <w:bdr w:val="nil"/>
              </w:rPr>
              <w:t xml:space="preserve">jeigu </w:t>
            </w:r>
            <w:r>
              <w:rPr>
                <w:rFonts w:eastAsia="Arial Unicode MS"/>
                <w:szCs w:val="24"/>
                <w:bdr w:val="nil"/>
              </w:rPr>
              <w:t>Tiekėjas</w:t>
            </w:r>
            <w:r w:rsidRPr="00092BEA">
              <w:rPr>
                <w:rFonts w:eastAsia="Arial Unicode MS"/>
                <w:szCs w:val="24"/>
                <w:bdr w:val="nil"/>
              </w:rPr>
              <w:t xml:space="preserve"> per Pirkėjo nustatytą terminą nepašalins nustatytų Prekių trūkumų </w:t>
            </w:r>
            <w:r w:rsidRPr="00092BEA">
              <w:rPr>
                <w:szCs w:val="24"/>
                <w:bdr w:val="nil"/>
              </w:rPr>
              <w:t>arba nepakeis Sutartyje nustatytų reikalavimų neatitinkančių Prekių atitinkančiomis,</w:t>
            </w:r>
            <w:r w:rsidRPr="00092BEA">
              <w:rPr>
                <w:rFonts w:eastAsia="Arial Unicode MS"/>
                <w:szCs w:val="24"/>
                <w:bdr w:val="nil"/>
              </w:rPr>
              <w:t xml:space="preserve"> arba atsisakys juos pašalinti (išskyrus atvejus, kai trūkumai yra nereikšmingi ir Prekės atitinka Techninėje specifikacijoje nustatytus reikalavimus);</w:t>
            </w:r>
          </w:p>
          <w:p w14:paraId="3657475F" w14:textId="2D1469FC" w:rsidR="000B043F" w:rsidRDefault="00092BEA" w:rsidP="006501E1">
            <w:pPr>
              <w:tabs>
                <w:tab w:val="left" w:pos="1843"/>
              </w:tabs>
              <w:jc w:val="both"/>
              <w:rPr>
                <w:b/>
                <w:bCs/>
                <w:color w:val="4472C4"/>
                <w:kern w:val="2"/>
                <w:szCs w:val="24"/>
              </w:rPr>
            </w:pPr>
            <w:r>
              <w:rPr>
                <w:szCs w:val="24"/>
              </w:rPr>
              <w:t xml:space="preserve">10.1.1.4. </w:t>
            </w:r>
            <w:r w:rsidRPr="00092BEA">
              <w:rPr>
                <w:szCs w:val="24"/>
              </w:rPr>
              <w:t xml:space="preserve">jeigu </w:t>
            </w:r>
            <w:r w:rsidR="00B10DD3" w:rsidRPr="00B10DD3">
              <w:rPr>
                <w:szCs w:val="24"/>
              </w:rPr>
              <w:t>Tiekėjas</w:t>
            </w:r>
            <w:r w:rsidRPr="00092BEA">
              <w:rPr>
                <w:szCs w:val="24"/>
              </w:rPr>
              <w:t xml:space="preserve"> pažeis Sutartyje nustatytus įsipareigojimus dėl konfidencialumo.</w:t>
            </w:r>
          </w:p>
        </w:tc>
      </w:tr>
      <w:tr w:rsidR="00793835" w:rsidRPr="00793835" w14:paraId="0F5458CF" w14:textId="77777777">
        <w:trPr>
          <w:trHeight w:val="300"/>
        </w:trPr>
        <w:tc>
          <w:tcPr>
            <w:tcW w:w="2700" w:type="dxa"/>
            <w:gridSpan w:val="2"/>
          </w:tcPr>
          <w:p w14:paraId="0C270B5F" w14:textId="77777777" w:rsidR="000B043F" w:rsidRPr="00793835" w:rsidRDefault="000B043F" w:rsidP="000B043F">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092BEA" w:rsidRPr="00793835" w:rsidRDefault="00092BEA" w:rsidP="006501E1">
            <w:pPr>
              <w:jc w:val="both"/>
              <w:rPr>
                <w:kern w:val="2"/>
                <w:szCs w:val="24"/>
              </w:rPr>
            </w:pPr>
            <w:r w:rsidRPr="00793835">
              <w:rPr>
                <w:kern w:val="2"/>
                <w:szCs w:val="24"/>
              </w:rPr>
              <w:t>10.2.1. Sutarties nuolatiniu esminės Sutarties sąlygos vykdymo trūkumu bus laikoma:</w:t>
            </w:r>
          </w:p>
          <w:p w14:paraId="3A6F3D09" w14:textId="77777777" w:rsidR="000B043F" w:rsidRPr="00793835" w:rsidRDefault="00092BEA" w:rsidP="006501E1">
            <w:pPr>
              <w:jc w:val="both"/>
              <w:rPr>
                <w:kern w:val="2"/>
                <w:szCs w:val="24"/>
              </w:rPr>
            </w:pPr>
            <w:r w:rsidRPr="00793835">
              <w:rPr>
                <w:kern w:val="2"/>
                <w:szCs w:val="24"/>
              </w:rPr>
              <w:t xml:space="preserve">10.2.1.1. </w:t>
            </w:r>
            <w:r w:rsidR="000B043F" w:rsidRPr="00793835">
              <w:rPr>
                <w:kern w:val="2"/>
                <w:szCs w:val="24"/>
              </w:rPr>
              <w:t>Tiekėjo uždelsimas, trunkantis daugiau ne</w:t>
            </w:r>
            <w:r w:rsidRPr="00793835">
              <w:rPr>
                <w:kern w:val="2"/>
                <w:szCs w:val="24"/>
              </w:rPr>
              <w:t>i 10 (dešimt) dar</w:t>
            </w:r>
            <w:r w:rsidR="000B043F" w:rsidRPr="00793835">
              <w:rPr>
                <w:kern w:val="2"/>
                <w:szCs w:val="24"/>
              </w:rPr>
              <w:t>bo dien</w:t>
            </w:r>
            <w:r w:rsidRPr="00793835">
              <w:rPr>
                <w:kern w:val="2"/>
                <w:szCs w:val="24"/>
              </w:rPr>
              <w:t>ų</w:t>
            </w:r>
            <w:r w:rsidR="000B043F" w:rsidRPr="00793835">
              <w:rPr>
                <w:kern w:val="2"/>
                <w:szCs w:val="24"/>
              </w:rPr>
              <w:t>, tiekti Prekes</w:t>
            </w:r>
            <w:r w:rsidRPr="00793835">
              <w:rPr>
                <w:kern w:val="2"/>
                <w:szCs w:val="24"/>
              </w:rPr>
              <w:t xml:space="preserve"> 4.1.1 papunktyje nustatytu terminu;</w:t>
            </w:r>
          </w:p>
          <w:p w14:paraId="27FF7C68" w14:textId="1D553955" w:rsidR="00092BEA" w:rsidRPr="00793835" w:rsidRDefault="00092BEA" w:rsidP="006501E1">
            <w:pPr>
              <w:jc w:val="both"/>
              <w:rPr>
                <w:kern w:val="2"/>
                <w:szCs w:val="24"/>
              </w:rPr>
            </w:pPr>
            <w:r w:rsidRPr="00793835">
              <w:rPr>
                <w:kern w:val="2"/>
                <w:szCs w:val="24"/>
              </w:rPr>
              <w:t xml:space="preserve">10.2.1.2. </w:t>
            </w:r>
            <w:r w:rsidR="00793835" w:rsidRPr="00793835">
              <w:rPr>
                <w:kern w:val="2"/>
                <w:szCs w:val="24"/>
              </w:rPr>
              <w:t xml:space="preserve">Tiekėjo uždelsimas, trunkantis daugiau nei 10 (dešimt) darbo dienų pakeisti </w:t>
            </w:r>
            <w:r w:rsidR="00793835" w:rsidRPr="00793835">
              <w:rPr>
                <w:szCs w:val="24"/>
                <w:bdr w:val="nil"/>
              </w:rPr>
              <w:t>Sutartyje nustatytų reikalavimų neatitinkančių Prekių atitinkančiomis.</w:t>
            </w:r>
          </w:p>
        </w:tc>
      </w:tr>
      <w:tr w:rsidR="000B043F" w14:paraId="70836C3F" w14:textId="77777777">
        <w:trPr>
          <w:trHeight w:val="300"/>
        </w:trPr>
        <w:tc>
          <w:tcPr>
            <w:tcW w:w="9535" w:type="dxa"/>
            <w:gridSpan w:val="5"/>
          </w:tcPr>
          <w:p w14:paraId="31DFC488" w14:textId="77777777" w:rsidR="000B043F" w:rsidRDefault="000B043F" w:rsidP="000B043F">
            <w:pPr>
              <w:jc w:val="center"/>
              <w:rPr>
                <w:b/>
                <w:bCs/>
                <w:kern w:val="2"/>
                <w:szCs w:val="24"/>
              </w:rPr>
            </w:pPr>
            <w:r>
              <w:rPr>
                <w:b/>
                <w:bCs/>
                <w:kern w:val="2"/>
                <w:szCs w:val="24"/>
              </w:rPr>
              <w:t>11. SUTARTIES GALIOJIMAS IR KEITIMAS</w:t>
            </w:r>
          </w:p>
        </w:tc>
      </w:tr>
      <w:tr w:rsidR="000B043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B043F" w:rsidRDefault="000B043F" w:rsidP="000B043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B3FAAF" w14:textId="77777777" w:rsidR="00F72E54" w:rsidRPr="00E31BFC" w:rsidRDefault="00F72E54" w:rsidP="00BA50A3">
            <w:pPr>
              <w:jc w:val="both"/>
              <w:rPr>
                <w:kern w:val="2"/>
                <w:szCs w:val="24"/>
              </w:rPr>
            </w:pPr>
            <w:r w:rsidRPr="00E31BFC">
              <w:rPr>
                <w:kern w:val="2"/>
                <w:szCs w:val="24"/>
              </w:rPr>
              <w:t>Ši Sutartis laikoma sudaryta ir įsigalioja nuo Sutarties pasirašymo dienos (antrosios Šalies pasirašymo dieną).</w:t>
            </w:r>
          </w:p>
          <w:p w14:paraId="0DC01EF2" w14:textId="34FF54F7" w:rsidR="000B043F" w:rsidRDefault="00F72E54" w:rsidP="00BA50A3">
            <w:pPr>
              <w:jc w:val="both"/>
              <w:rPr>
                <w:color w:val="4472C4"/>
                <w:kern w:val="2"/>
                <w:szCs w:val="24"/>
              </w:rPr>
            </w:pPr>
            <w:r w:rsidRPr="00E31BFC">
              <w:rPr>
                <w:color w:val="000000"/>
                <w:kern w:val="2"/>
                <w:szCs w:val="24"/>
              </w:rPr>
              <w:t>Sutartis galioja iki visiško prievolių įvykdymo</w:t>
            </w:r>
            <w:r w:rsidR="006501E1">
              <w:rPr>
                <w:color w:val="000000"/>
                <w:kern w:val="2"/>
                <w:szCs w:val="24"/>
              </w:rPr>
              <w:t xml:space="preserve">, </w:t>
            </w:r>
            <w:r w:rsidRPr="00E31BFC">
              <w:rPr>
                <w:color w:val="000000"/>
                <w:kern w:val="2"/>
                <w:szCs w:val="24"/>
              </w:rPr>
              <w:t xml:space="preserve">bet jos terminas negali būti ilgesnis kaip </w:t>
            </w:r>
            <w:r w:rsidR="002C200F">
              <w:rPr>
                <w:color w:val="000000"/>
                <w:kern w:val="2"/>
                <w:szCs w:val="24"/>
              </w:rPr>
              <w:t>5</w:t>
            </w:r>
            <w:r w:rsidRPr="00E31BFC">
              <w:rPr>
                <w:color w:val="000000"/>
                <w:kern w:val="2"/>
                <w:szCs w:val="24"/>
              </w:rPr>
              <w:t xml:space="preserve"> (</w:t>
            </w:r>
            <w:r w:rsidR="002C200F">
              <w:rPr>
                <w:color w:val="000000"/>
                <w:kern w:val="2"/>
                <w:szCs w:val="24"/>
              </w:rPr>
              <w:t>penk</w:t>
            </w:r>
            <w:r w:rsidRPr="00E31BFC">
              <w:rPr>
                <w:color w:val="000000"/>
                <w:kern w:val="2"/>
                <w:szCs w:val="24"/>
              </w:rPr>
              <w:t>i) mėnesiai.</w:t>
            </w:r>
          </w:p>
        </w:tc>
      </w:tr>
      <w:tr w:rsidR="000B043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B043F" w:rsidRDefault="000B043F" w:rsidP="000B043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0B043F" w:rsidRDefault="000B043F" w:rsidP="000B043F">
            <w:pPr>
              <w:rPr>
                <w:kern w:val="2"/>
                <w:szCs w:val="24"/>
              </w:rPr>
            </w:pPr>
            <w:r>
              <w:rPr>
                <w:kern w:val="2"/>
                <w:szCs w:val="24"/>
              </w:rPr>
              <w:t>Netaikoma</w:t>
            </w:r>
          </w:p>
        </w:tc>
      </w:tr>
      <w:tr w:rsidR="000B043F" w14:paraId="0284242D" w14:textId="77777777">
        <w:trPr>
          <w:trHeight w:val="300"/>
        </w:trPr>
        <w:tc>
          <w:tcPr>
            <w:tcW w:w="9535" w:type="dxa"/>
            <w:gridSpan w:val="5"/>
          </w:tcPr>
          <w:p w14:paraId="05AABF93" w14:textId="77777777" w:rsidR="000B043F" w:rsidRDefault="000B043F" w:rsidP="000B043F">
            <w:pPr>
              <w:jc w:val="center"/>
              <w:rPr>
                <w:b/>
                <w:bCs/>
                <w:kern w:val="2"/>
                <w:szCs w:val="24"/>
              </w:rPr>
            </w:pPr>
            <w:r>
              <w:rPr>
                <w:b/>
                <w:bCs/>
                <w:kern w:val="2"/>
                <w:szCs w:val="24"/>
              </w:rPr>
              <w:t>12. SUTARTIES NUTRAUKIMAS</w:t>
            </w:r>
          </w:p>
        </w:tc>
      </w:tr>
      <w:tr w:rsidR="000B043F" w14:paraId="02CDEAC4" w14:textId="77777777" w:rsidTr="00F72E54">
        <w:trPr>
          <w:trHeight w:val="300"/>
        </w:trPr>
        <w:tc>
          <w:tcPr>
            <w:tcW w:w="2689" w:type="dxa"/>
          </w:tcPr>
          <w:p w14:paraId="226C878D" w14:textId="77777777" w:rsidR="000B043F" w:rsidRDefault="000B043F" w:rsidP="000B043F">
            <w:pPr>
              <w:rPr>
                <w:b/>
                <w:bCs/>
                <w:kern w:val="2"/>
                <w:szCs w:val="24"/>
              </w:rPr>
            </w:pPr>
            <w:r>
              <w:rPr>
                <w:b/>
                <w:bCs/>
                <w:kern w:val="2"/>
                <w:szCs w:val="24"/>
              </w:rPr>
              <w:t>12.1. Sutarties nutraukimo pagrindai</w:t>
            </w:r>
          </w:p>
        </w:tc>
        <w:tc>
          <w:tcPr>
            <w:tcW w:w="6846" w:type="dxa"/>
            <w:gridSpan w:val="4"/>
          </w:tcPr>
          <w:p w14:paraId="6FAE0A4C" w14:textId="262B2861" w:rsidR="000B043F" w:rsidRPr="00F72E54" w:rsidRDefault="000B043F" w:rsidP="006501E1">
            <w:pPr>
              <w:jc w:val="both"/>
              <w:rPr>
                <w:kern w:val="2"/>
                <w:szCs w:val="24"/>
              </w:rPr>
            </w:pPr>
            <w:r>
              <w:rPr>
                <w:kern w:val="2"/>
                <w:szCs w:val="24"/>
              </w:rPr>
              <w:t>Sutartis gali būti nutraukiama rašytiniu Šalių susitarimu arba vienašališkai, Bendrosiose sąlygose nustatyta tvarka.</w:t>
            </w:r>
          </w:p>
        </w:tc>
      </w:tr>
      <w:tr w:rsidR="00DC3660" w:rsidRPr="00DC3660" w14:paraId="69CB11D9" w14:textId="77777777" w:rsidTr="00F72E54">
        <w:trPr>
          <w:trHeight w:val="300"/>
        </w:trPr>
        <w:tc>
          <w:tcPr>
            <w:tcW w:w="2689" w:type="dxa"/>
          </w:tcPr>
          <w:p w14:paraId="30B41D12" w14:textId="77777777" w:rsidR="000B043F" w:rsidRPr="00DC3660" w:rsidRDefault="000B043F" w:rsidP="000B043F">
            <w:pPr>
              <w:rPr>
                <w:b/>
                <w:bCs/>
                <w:kern w:val="2"/>
                <w:szCs w:val="24"/>
              </w:rPr>
            </w:pPr>
            <w:r w:rsidRPr="00DC3660">
              <w:rPr>
                <w:b/>
                <w:bCs/>
                <w:kern w:val="2"/>
                <w:szCs w:val="24"/>
              </w:rPr>
              <w:t>12.2. Esminiai Sutarties pažeidimai</w:t>
            </w:r>
          </w:p>
          <w:p w14:paraId="08CC1A68" w14:textId="77777777" w:rsidR="000B043F" w:rsidRPr="00DC3660" w:rsidRDefault="000B043F" w:rsidP="000B043F">
            <w:pPr>
              <w:rPr>
                <w:b/>
                <w:bCs/>
                <w:kern w:val="2"/>
                <w:szCs w:val="24"/>
              </w:rPr>
            </w:pPr>
          </w:p>
        </w:tc>
        <w:tc>
          <w:tcPr>
            <w:tcW w:w="6846" w:type="dxa"/>
            <w:gridSpan w:val="4"/>
          </w:tcPr>
          <w:p w14:paraId="22192202" w14:textId="77777777" w:rsidR="000B043F" w:rsidRPr="00DC3660" w:rsidRDefault="000B043F" w:rsidP="006501E1">
            <w:pPr>
              <w:jc w:val="both"/>
              <w:rPr>
                <w:kern w:val="2"/>
                <w:szCs w:val="24"/>
              </w:rPr>
            </w:pPr>
            <w:r w:rsidRPr="00DC3660">
              <w:rPr>
                <w:kern w:val="2"/>
                <w:szCs w:val="24"/>
              </w:rPr>
              <w:lastRenderedPageBreak/>
              <w:t>12.2.1. jeigu Tiekėjas nevykdo prisiimtų įsipareigojimų už Sutartyje nustatytą Sutarties kainą / įkainius;</w:t>
            </w:r>
          </w:p>
          <w:p w14:paraId="7092C4D1" w14:textId="6337766D" w:rsidR="000B043F" w:rsidRPr="00DC3660" w:rsidRDefault="000B043F" w:rsidP="006501E1">
            <w:pPr>
              <w:spacing w:line="257" w:lineRule="auto"/>
              <w:jc w:val="both"/>
              <w:rPr>
                <w:rFonts w:eastAsia="Arial"/>
                <w:kern w:val="2"/>
                <w:szCs w:val="24"/>
              </w:rPr>
            </w:pPr>
            <w:r w:rsidRPr="00DC3660">
              <w:rPr>
                <w:rFonts w:eastAsia="Arial"/>
                <w:kern w:val="2"/>
                <w:szCs w:val="24"/>
              </w:rPr>
              <w:lastRenderedPageBreak/>
              <w:t>12.2.</w:t>
            </w:r>
            <w:r w:rsidR="00DC3660" w:rsidRPr="00DC3660">
              <w:rPr>
                <w:rFonts w:eastAsia="Arial"/>
                <w:kern w:val="2"/>
                <w:szCs w:val="24"/>
              </w:rPr>
              <w:t>2</w:t>
            </w:r>
            <w:r w:rsidRPr="00DC3660">
              <w:rPr>
                <w:rFonts w:eastAsia="Arial"/>
                <w:kern w:val="2"/>
                <w:szCs w:val="24"/>
              </w:rPr>
              <w:t xml:space="preserve">. jeigu Tiekėjas nesilaiko Sutartyje nustatytų Prekių tiekimo terminų 2 (du) kartus iš eilės arba vėluoja pristatyti Prekes daugiau nei </w:t>
            </w:r>
            <w:r w:rsidR="00DC3660" w:rsidRPr="00DC3660">
              <w:rPr>
                <w:rFonts w:eastAsia="Arial"/>
                <w:kern w:val="2"/>
                <w:szCs w:val="24"/>
              </w:rPr>
              <w:t>10 (dešimt)</w:t>
            </w:r>
            <w:r w:rsidRPr="00DC3660">
              <w:rPr>
                <w:rFonts w:eastAsia="Arial"/>
                <w:kern w:val="2"/>
                <w:szCs w:val="24"/>
              </w:rPr>
              <w:t xml:space="preserve"> </w:t>
            </w:r>
            <w:r w:rsidR="00793835">
              <w:rPr>
                <w:rFonts w:eastAsia="Arial"/>
                <w:kern w:val="2"/>
                <w:szCs w:val="24"/>
              </w:rPr>
              <w:t xml:space="preserve">darbo dienų nei </w:t>
            </w:r>
            <w:r w:rsidRPr="00DC3660">
              <w:rPr>
                <w:rFonts w:eastAsia="Arial"/>
                <w:kern w:val="2"/>
                <w:szCs w:val="24"/>
              </w:rPr>
              <w:t>Sutartyje nustatytas Prekių pristatymo terminas;</w:t>
            </w:r>
          </w:p>
          <w:p w14:paraId="49957558" w14:textId="13BD53A6" w:rsidR="000B043F" w:rsidRPr="00DC3660" w:rsidRDefault="000B043F" w:rsidP="006501E1">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3</w:t>
            </w:r>
            <w:r w:rsidRPr="00DC3660">
              <w:rPr>
                <w:rFonts w:eastAsia="Arial"/>
                <w:kern w:val="2"/>
                <w:szCs w:val="24"/>
              </w:rPr>
              <w:t>. jeigu Tiekėjas pažeidžia Prekių pristatymo terminus ir priskaičiuotų netesybų už vėlavimą suma viršija 20 (dvidešimt) proc. Pradinės sutarties vertės;</w:t>
            </w:r>
          </w:p>
          <w:p w14:paraId="05C38EB5" w14:textId="3DBBB166" w:rsidR="000B043F" w:rsidRPr="00DC3660" w:rsidRDefault="000B043F" w:rsidP="006501E1">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4</w:t>
            </w:r>
            <w:r w:rsidRPr="00DC3660">
              <w:rPr>
                <w:rFonts w:eastAsia="Arial"/>
                <w:kern w:val="2"/>
                <w:szCs w:val="24"/>
              </w:rPr>
              <w:t>. Tiekėjas pažeidžia Prekių pristatymo terminus ir dėl Prekių pristatymo vėlavimo Prekės tampa nebereikalingos;</w:t>
            </w:r>
          </w:p>
          <w:p w14:paraId="3A467226" w14:textId="3C5300C9" w:rsidR="000B043F" w:rsidRPr="00DC3660" w:rsidRDefault="000B043F" w:rsidP="006501E1">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5</w:t>
            </w:r>
            <w:r w:rsidRPr="00DC3660">
              <w:rPr>
                <w:rFonts w:eastAsia="Arial"/>
                <w:kern w:val="2"/>
                <w:szCs w:val="24"/>
              </w:rPr>
              <w:t>. Tiekėjas daugiau kaip 2 (du) kartus pristato Prekes, kurios neatitinka Sutartyje ir (ar) Įstatymuose nustatytų reikalavimų Prekėms;</w:t>
            </w:r>
          </w:p>
          <w:p w14:paraId="03DDA9E3" w14:textId="5E9EECCD" w:rsidR="000B043F" w:rsidRPr="00DC3660" w:rsidRDefault="000B043F" w:rsidP="006501E1">
            <w:pPr>
              <w:tabs>
                <w:tab w:val="left" w:pos="567"/>
                <w:tab w:val="left" w:pos="851"/>
                <w:tab w:val="left" w:pos="992"/>
                <w:tab w:val="left" w:pos="1134"/>
              </w:tabs>
              <w:spacing w:line="257" w:lineRule="auto"/>
              <w:jc w:val="both"/>
              <w:rPr>
                <w:rFonts w:eastAsia="Arial"/>
                <w:kern w:val="2"/>
                <w:szCs w:val="24"/>
              </w:rPr>
            </w:pPr>
            <w:r w:rsidRPr="00DC3660">
              <w:rPr>
                <w:rFonts w:eastAsia="Arial"/>
                <w:kern w:val="2"/>
              </w:rPr>
              <w:t>12.2.</w:t>
            </w:r>
            <w:r w:rsidR="00DC3660" w:rsidRPr="00DC3660">
              <w:rPr>
                <w:rFonts w:eastAsia="Arial"/>
                <w:kern w:val="2"/>
              </w:rPr>
              <w:t>6</w:t>
            </w:r>
            <w:r w:rsidRPr="00DC3660">
              <w:rPr>
                <w:rFonts w:eastAsia="Arial"/>
                <w:kern w:val="2"/>
              </w:rPr>
              <w:t>. Tiekėjas 2 (du) kartus pažeidžia esminę Sutarties sąlygą.</w:t>
            </w:r>
          </w:p>
        </w:tc>
      </w:tr>
      <w:tr w:rsidR="000B043F" w14:paraId="66C5FB47" w14:textId="77777777">
        <w:trPr>
          <w:trHeight w:val="300"/>
        </w:trPr>
        <w:tc>
          <w:tcPr>
            <w:tcW w:w="9535" w:type="dxa"/>
            <w:gridSpan w:val="5"/>
          </w:tcPr>
          <w:p w14:paraId="2E78AE5D" w14:textId="426DF470" w:rsidR="000B043F" w:rsidRDefault="000B043F" w:rsidP="000B043F">
            <w:pPr>
              <w:jc w:val="center"/>
              <w:rPr>
                <w:kern w:val="2"/>
                <w:szCs w:val="24"/>
              </w:rPr>
            </w:pPr>
            <w:r>
              <w:rPr>
                <w:b/>
                <w:bCs/>
                <w:kern w:val="2"/>
                <w:szCs w:val="24"/>
              </w:rPr>
              <w:lastRenderedPageBreak/>
              <w:t>13. APLINKOSAUGINIAI IR SOCIALINIAI KRITERIJAI</w:t>
            </w:r>
          </w:p>
        </w:tc>
      </w:tr>
      <w:tr w:rsidR="00DC3660" w:rsidRPr="00DC3660" w14:paraId="2A940830" w14:textId="77777777" w:rsidTr="00F72E54">
        <w:trPr>
          <w:trHeight w:val="300"/>
        </w:trPr>
        <w:tc>
          <w:tcPr>
            <w:tcW w:w="2689" w:type="dxa"/>
          </w:tcPr>
          <w:p w14:paraId="5445B64C" w14:textId="77777777" w:rsidR="000B043F" w:rsidRPr="00DC3660" w:rsidRDefault="000B043F" w:rsidP="000B043F">
            <w:pPr>
              <w:rPr>
                <w:b/>
                <w:bCs/>
                <w:kern w:val="2"/>
                <w:szCs w:val="24"/>
              </w:rPr>
            </w:pPr>
            <w:r w:rsidRPr="00DC3660">
              <w:rPr>
                <w:b/>
                <w:bCs/>
                <w:kern w:val="2"/>
                <w:szCs w:val="24"/>
              </w:rPr>
              <w:t>13.1. Aplinkosauginių kriterijų nustatymo teisinis pagrindas</w:t>
            </w:r>
          </w:p>
        </w:tc>
        <w:tc>
          <w:tcPr>
            <w:tcW w:w="6846" w:type="dxa"/>
            <w:gridSpan w:val="4"/>
          </w:tcPr>
          <w:p w14:paraId="4B6631DF" w14:textId="4174F1E7" w:rsidR="000B043F" w:rsidRPr="00DC3660" w:rsidRDefault="00BA50A3" w:rsidP="00BA50A3">
            <w:pPr>
              <w:jc w:val="both"/>
              <w:rPr>
                <w:kern w:val="2"/>
                <w:szCs w:val="24"/>
                <w:shd w:val="clear" w:color="auto" w:fill="FFFFFF"/>
              </w:rPr>
            </w:pPr>
            <w:r w:rsidRPr="0056602A">
              <w:rPr>
                <w:color w:val="000000"/>
                <w:kern w:val="2"/>
                <w:szCs w:val="24"/>
                <w:shd w:val="clear" w:color="auto" w:fill="FFFFFF"/>
              </w:rPr>
              <w:t xml:space="preserve">Aplinkosauginiai kriterijai Prekėms nustatomi vadovaujantis </w:t>
            </w:r>
            <w:r w:rsidRPr="0056602A">
              <w:rPr>
                <w:color w:val="000000"/>
                <w:kern w:val="2"/>
                <w:szCs w:val="24"/>
              </w:rPr>
              <w:t>Aplinkos apsaugos kriterijų taikymo, vykdant žaliuosius pirkimus, tvarkos aprašo, patvirtinto 2011 m. birželio 28 d. įsakymu D1-508</w:t>
            </w:r>
            <w:r w:rsidRPr="0056602A">
              <w:rPr>
                <w:color w:val="000000"/>
                <w:kern w:val="2"/>
                <w:szCs w:val="24"/>
                <w:shd w:val="clear" w:color="auto" w:fill="FFFFFF"/>
              </w:rPr>
              <w:t xml:space="preserve"> „Dėl Aplinkos apsaugos kriterijų taikymo, vykdant žaliuosius pirkimus, tvarkos aprašo patvirtinimo“ (toliau – Tvarkos aprašas) 4.4.4.</w:t>
            </w:r>
            <w:r w:rsidRPr="00E2354E">
              <w:rPr>
                <w:color w:val="000000"/>
                <w:kern w:val="2"/>
                <w:szCs w:val="24"/>
                <w:shd w:val="clear" w:color="auto" w:fill="FFFFFF"/>
              </w:rPr>
              <w:t>5</w:t>
            </w:r>
            <w:r w:rsidRPr="0056602A">
              <w:rPr>
                <w:color w:val="000000"/>
                <w:kern w:val="2"/>
                <w:szCs w:val="24"/>
                <w:shd w:val="clear" w:color="auto" w:fill="FFFFFF"/>
              </w:rPr>
              <w:t xml:space="preserve"> papunkčiu.</w:t>
            </w:r>
            <w:r w:rsidRPr="0056602A">
              <w:rPr>
                <w:color w:val="000000"/>
                <w:kern w:val="2"/>
                <w:szCs w:val="24"/>
              </w:rPr>
              <w:t> </w:t>
            </w:r>
          </w:p>
        </w:tc>
      </w:tr>
      <w:tr w:rsidR="000B043F" w14:paraId="032072CC" w14:textId="77777777" w:rsidTr="00F72E54">
        <w:trPr>
          <w:trHeight w:val="300"/>
        </w:trPr>
        <w:tc>
          <w:tcPr>
            <w:tcW w:w="2689" w:type="dxa"/>
          </w:tcPr>
          <w:p w14:paraId="0C0ADA8E" w14:textId="77777777" w:rsidR="000B043F" w:rsidRDefault="000B043F" w:rsidP="000B043F">
            <w:pPr>
              <w:rPr>
                <w:b/>
                <w:bCs/>
                <w:kern w:val="2"/>
                <w:szCs w:val="24"/>
              </w:rPr>
            </w:pPr>
            <w:r>
              <w:rPr>
                <w:b/>
                <w:bCs/>
                <w:kern w:val="2"/>
                <w:szCs w:val="24"/>
              </w:rPr>
              <w:t>13.2.  Su perkamomis Prekėmis susiję socialiniai kriterijai</w:t>
            </w:r>
          </w:p>
        </w:tc>
        <w:tc>
          <w:tcPr>
            <w:tcW w:w="6846" w:type="dxa"/>
            <w:gridSpan w:val="4"/>
          </w:tcPr>
          <w:p w14:paraId="7834229A" w14:textId="7FE70539" w:rsidR="000B043F" w:rsidRPr="00DC3660" w:rsidRDefault="000B043F" w:rsidP="000B043F">
            <w:pPr>
              <w:rPr>
                <w:color w:val="000000"/>
                <w:kern w:val="2"/>
                <w:szCs w:val="24"/>
                <w:shd w:val="clear" w:color="auto" w:fill="FFFFFF"/>
              </w:rPr>
            </w:pPr>
            <w:r>
              <w:rPr>
                <w:color w:val="000000"/>
                <w:kern w:val="2"/>
                <w:szCs w:val="24"/>
                <w:shd w:val="clear" w:color="auto" w:fill="FFFFFF"/>
              </w:rPr>
              <w:t>Netaikoma</w:t>
            </w:r>
          </w:p>
        </w:tc>
      </w:tr>
      <w:tr w:rsidR="000B043F" w14:paraId="07F0FFD0" w14:textId="77777777">
        <w:trPr>
          <w:trHeight w:val="300"/>
        </w:trPr>
        <w:tc>
          <w:tcPr>
            <w:tcW w:w="9535" w:type="dxa"/>
            <w:gridSpan w:val="5"/>
          </w:tcPr>
          <w:p w14:paraId="0EE0B189" w14:textId="77777777" w:rsidR="000B043F" w:rsidRDefault="000B043F" w:rsidP="000B043F">
            <w:pPr>
              <w:jc w:val="center"/>
              <w:rPr>
                <w:b/>
                <w:bCs/>
                <w:kern w:val="2"/>
                <w:szCs w:val="24"/>
              </w:rPr>
            </w:pPr>
            <w:r>
              <w:rPr>
                <w:b/>
                <w:bCs/>
                <w:kern w:val="2"/>
                <w:szCs w:val="24"/>
              </w:rPr>
              <w:t xml:space="preserve">14. BENDRŲJŲ SĄLYGŲ PAKEITIMAI IR PAPILDYMAI </w:t>
            </w:r>
          </w:p>
          <w:p w14:paraId="5D079BCD" w14:textId="77777777" w:rsidR="000B043F" w:rsidRDefault="000B043F" w:rsidP="000B043F">
            <w:pPr>
              <w:jc w:val="center"/>
              <w:rPr>
                <w:kern w:val="2"/>
                <w:szCs w:val="24"/>
              </w:rPr>
            </w:pPr>
            <w:r>
              <w:rPr>
                <w:kern w:val="2"/>
                <w:szCs w:val="24"/>
              </w:rPr>
              <w:t xml:space="preserve">(jeigu būtina dėl konkretaus Sutarties dalyko specifikos) </w:t>
            </w:r>
          </w:p>
        </w:tc>
      </w:tr>
      <w:tr w:rsidR="000B043F" w14:paraId="6259D831" w14:textId="77777777" w:rsidTr="00F72E54">
        <w:trPr>
          <w:trHeight w:val="300"/>
        </w:trPr>
        <w:tc>
          <w:tcPr>
            <w:tcW w:w="2689" w:type="dxa"/>
          </w:tcPr>
          <w:p w14:paraId="43927719" w14:textId="77777777" w:rsidR="000B043F" w:rsidRDefault="000B043F" w:rsidP="000B043F">
            <w:pPr>
              <w:rPr>
                <w:b/>
                <w:bCs/>
                <w:kern w:val="2"/>
                <w:szCs w:val="24"/>
              </w:rPr>
            </w:pPr>
            <w:r>
              <w:rPr>
                <w:b/>
                <w:bCs/>
                <w:kern w:val="2"/>
                <w:szCs w:val="24"/>
              </w:rPr>
              <w:t xml:space="preserve">14.1. </w:t>
            </w:r>
          </w:p>
        </w:tc>
        <w:tc>
          <w:tcPr>
            <w:tcW w:w="6846" w:type="dxa"/>
            <w:gridSpan w:val="4"/>
          </w:tcPr>
          <w:p w14:paraId="64EFDE2F" w14:textId="77777777" w:rsidR="000B043F" w:rsidRDefault="000B043F" w:rsidP="000B043F">
            <w:pPr>
              <w:rPr>
                <w:color w:val="4472C4"/>
                <w:kern w:val="2"/>
                <w:szCs w:val="24"/>
              </w:rPr>
            </w:pPr>
            <w:r>
              <w:rPr>
                <w:color w:val="4472C4"/>
                <w:kern w:val="2"/>
                <w:szCs w:val="24"/>
              </w:rPr>
              <w:t>(pildyti jei keičiamas Sutarties Bendrųjų sąlygų punktas, jį išdėstant nauja redakcija):</w:t>
            </w:r>
          </w:p>
          <w:p w14:paraId="612BA4B0" w14:textId="77777777" w:rsidR="000B043F" w:rsidRDefault="000B043F" w:rsidP="000B043F">
            <w:pPr>
              <w:rPr>
                <w:kern w:val="2"/>
                <w:szCs w:val="24"/>
              </w:rPr>
            </w:pPr>
            <w:r>
              <w:rPr>
                <w:kern w:val="2"/>
                <w:szCs w:val="24"/>
              </w:rPr>
              <w:t>Šalys susitaria pakeisti nurodytą Sutarties Bendrųjų sąlygų punktą ir išdėstyti jį nauja redakcija: ____.</w:t>
            </w:r>
          </w:p>
        </w:tc>
      </w:tr>
      <w:tr w:rsidR="000B043F" w14:paraId="6B254F73" w14:textId="77777777" w:rsidTr="00F72E54">
        <w:trPr>
          <w:trHeight w:val="300"/>
        </w:trPr>
        <w:tc>
          <w:tcPr>
            <w:tcW w:w="2689" w:type="dxa"/>
          </w:tcPr>
          <w:p w14:paraId="2BC7AAFD" w14:textId="77777777" w:rsidR="000B043F" w:rsidRDefault="000B043F" w:rsidP="000B043F">
            <w:pPr>
              <w:rPr>
                <w:b/>
                <w:bCs/>
                <w:kern w:val="2"/>
                <w:szCs w:val="24"/>
              </w:rPr>
            </w:pPr>
            <w:r>
              <w:rPr>
                <w:b/>
                <w:bCs/>
                <w:kern w:val="2"/>
                <w:szCs w:val="24"/>
              </w:rPr>
              <w:t>14.2.</w:t>
            </w:r>
          </w:p>
        </w:tc>
        <w:tc>
          <w:tcPr>
            <w:tcW w:w="6846" w:type="dxa"/>
            <w:gridSpan w:val="4"/>
          </w:tcPr>
          <w:p w14:paraId="25F787ED" w14:textId="77777777" w:rsidR="000B043F" w:rsidRDefault="000B043F" w:rsidP="000B043F">
            <w:pPr>
              <w:rPr>
                <w:color w:val="4472C4"/>
                <w:kern w:val="2"/>
                <w:szCs w:val="24"/>
              </w:rPr>
            </w:pPr>
            <w:r>
              <w:rPr>
                <w:color w:val="4472C4"/>
                <w:kern w:val="2"/>
                <w:szCs w:val="24"/>
              </w:rPr>
              <w:t>(pildyti jei papildomos Sutarties Bendrosios sąlygos naujomis nuostatomis):</w:t>
            </w:r>
          </w:p>
          <w:p w14:paraId="242644AC" w14:textId="77777777" w:rsidR="000B043F" w:rsidRDefault="000B043F" w:rsidP="000B043F">
            <w:pPr>
              <w:rPr>
                <w:kern w:val="2"/>
                <w:szCs w:val="24"/>
              </w:rPr>
            </w:pPr>
            <w:r>
              <w:rPr>
                <w:kern w:val="2"/>
                <w:szCs w:val="24"/>
              </w:rPr>
              <w:t>Šalys susitaria papildyti Sutarties Bendrąsias sąlygas nurodytu punktu, tačiau kitų punktų numeracijos nekeisti: ________.</w:t>
            </w:r>
          </w:p>
        </w:tc>
      </w:tr>
      <w:tr w:rsidR="000B043F" w14:paraId="5A0B465D" w14:textId="77777777" w:rsidTr="00F72E54">
        <w:trPr>
          <w:trHeight w:val="300"/>
        </w:trPr>
        <w:tc>
          <w:tcPr>
            <w:tcW w:w="2689" w:type="dxa"/>
          </w:tcPr>
          <w:p w14:paraId="1165EE3C" w14:textId="77777777" w:rsidR="000B043F" w:rsidRDefault="000B043F" w:rsidP="000B043F">
            <w:pPr>
              <w:rPr>
                <w:b/>
                <w:bCs/>
                <w:kern w:val="2"/>
                <w:szCs w:val="24"/>
              </w:rPr>
            </w:pPr>
            <w:r>
              <w:rPr>
                <w:b/>
                <w:bCs/>
                <w:kern w:val="2"/>
                <w:szCs w:val="24"/>
              </w:rPr>
              <w:t>14.3.</w:t>
            </w:r>
          </w:p>
        </w:tc>
        <w:tc>
          <w:tcPr>
            <w:tcW w:w="6846" w:type="dxa"/>
            <w:gridSpan w:val="4"/>
          </w:tcPr>
          <w:p w14:paraId="0E71263A" w14:textId="77777777" w:rsidR="000B043F" w:rsidRDefault="000B043F" w:rsidP="000B043F">
            <w:pPr>
              <w:rPr>
                <w:color w:val="4472C4"/>
                <w:kern w:val="2"/>
                <w:szCs w:val="24"/>
              </w:rPr>
            </w:pPr>
            <w:r>
              <w:rPr>
                <w:color w:val="4472C4"/>
                <w:kern w:val="2"/>
                <w:szCs w:val="24"/>
              </w:rPr>
              <w:t>(pildyti jei išbraukiamas Sutarties Bendrųjų sąlygų atitinkamas punktas:</w:t>
            </w:r>
          </w:p>
          <w:p w14:paraId="25D43BEA" w14:textId="77777777" w:rsidR="000B043F" w:rsidRDefault="000B043F" w:rsidP="000B043F">
            <w:pPr>
              <w:rPr>
                <w:kern w:val="2"/>
                <w:szCs w:val="24"/>
              </w:rPr>
            </w:pPr>
            <w:r>
              <w:rPr>
                <w:kern w:val="2"/>
                <w:szCs w:val="24"/>
              </w:rPr>
              <w:t>Šalys susitaria išbraukti nurodytą Sutarties Bendrųjų sąlygų punktą, tačiau kitų punktų numeracijos nekeisti: _____.</w:t>
            </w:r>
          </w:p>
        </w:tc>
      </w:tr>
      <w:tr w:rsidR="000B043F" w14:paraId="79071BC9" w14:textId="77777777" w:rsidTr="00F72E54">
        <w:trPr>
          <w:trHeight w:val="300"/>
        </w:trPr>
        <w:tc>
          <w:tcPr>
            <w:tcW w:w="2689" w:type="dxa"/>
          </w:tcPr>
          <w:p w14:paraId="7D974D20" w14:textId="77777777" w:rsidR="000B043F" w:rsidRDefault="000B043F" w:rsidP="000B043F">
            <w:pPr>
              <w:rPr>
                <w:b/>
                <w:bCs/>
                <w:kern w:val="2"/>
                <w:szCs w:val="24"/>
              </w:rPr>
            </w:pPr>
            <w:r>
              <w:rPr>
                <w:b/>
                <w:bCs/>
                <w:kern w:val="2"/>
                <w:szCs w:val="24"/>
              </w:rPr>
              <w:t>14.4.</w:t>
            </w:r>
          </w:p>
        </w:tc>
        <w:tc>
          <w:tcPr>
            <w:tcW w:w="6846" w:type="dxa"/>
            <w:gridSpan w:val="4"/>
          </w:tcPr>
          <w:p w14:paraId="3076C1AE" w14:textId="77777777" w:rsidR="000B043F" w:rsidRDefault="000B043F" w:rsidP="000B043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B043F" w:rsidRDefault="000B043F" w:rsidP="000B043F">
            <w:pPr>
              <w:rPr>
                <w:color w:val="0070C0"/>
                <w:kern w:val="2"/>
                <w:szCs w:val="24"/>
              </w:rPr>
            </w:pPr>
          </w:p>
        </w:tc>
      </w:tr>
      <w:tr w:rsidR="000B043F" w14:paraId="35D09A71" w14:textId="77777777" w:rsidTr="00F72E54">
        <w:trPr>
          <w:trHeight w:val="300"/>
        </w:trPr>
        <w:tc>
          <w:tcPr>
            <w:tcW w:w="2689" w:type="dxa"/>
          </w:tcPr>
          <w:p w14:paraId="20C1F51E" w14:textId="77777777" w:rsidR="000B043F" w:rsidRDefault="000B043F" w:rsidP="000B043F">
            <w:pPr>
              <w:rPr>
                <w:b/>
                <w:bCs/>
                <w:kern w:val="2"/>
                <w:szCs w:val="24"/>
              </w:rPr>
            </w:pPr>
            <w:r>
              <w:rPr>
                <w:b/>
                <w:bCs/>
                <w:kern w:val="2"/>
                <w:szCs w:val="24"/>
              </w:rPr>
              <w:t>14.5.</w:t>
            </w:r>
          </w:p>
        </w:tc>
        <w:tc>
          <w:tcPr>
            <w:tcW w:w="6846" w:type="dxa"/>
            <w:gridSpan w:val="4"/>
          </w:tcPr>
          <w:p w14:paraId="4BE5468E" w14:textId="77777777" w:rsidR="000B043F" w:rsidRDefault="000B043F" w:rsidP="000B043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B043F" w14:paraId="063A7063" w14:textId="77777777">
        <w:trPr>
          <w:trHeight w:val="300"/>
        </w:trPr>
        <w:tc>
          <w:tcPr>
            <w:tcW w:w="9535" w:type="dxa"/>
            <w:gridSpan w:val="5"/>
          </w:tcPr>
          <w:p w14:paraId="1EC1A743" w14:textId="77777777" w:rsidR="000B043F" w:rsidRDefault="000B043F" w:rsidP="000B043F">
            <w:pPr>
              <w:jc w:val="center"/>
              <w:rPr>
                <w:b/>
                <w:bCs/>
                <w:kern w:val="2"/>
                <w:szCs w:val="24"/>
              </w:rPr>
            </w:pPr>
            <w:r>
              <w:rPr>
                <w:b/>
                <w:bCs/>
                <w:kern w:val="2"/>
                <w:szCs w:val="24"/>
              </w:rPr>
              <w:t>15. SUTARTIES PRIEDAI</w:t>
            </w:r>
          </w:p>
        </w:tc>
      </w:tr>
      <w:tr w:rsidR="000B043F" w14:paraId="1493342A" w14:textId="77777777" w:rsidTr="00F72E54">
        <w:trPr>
          <w:trHeight w:val="300"/>
        </w:trPr>
        <w:tc>
          <w:tcPr>
            <w:tcW w:w="2689" w:type="dxa"/>
          </w:tcPr>
          <w:p w14:paraId="0AF63E8A" w14:textId="77777777" w:rsidR="000B043F" w:rsidRDefault="000B043F" w:rsidP="000B043F">
            <w:pPr>
              <w:jc w:val="center"/>
              <w:rPr>
                <w:b/>
                <w:bCs/>
                <w:kern w:val="2"/>
                <w:szCs w:val="24"/>
              </w:rPr>
            </w:pPr>
            <w:r>
              <w:rPr>
                <w:b/>
                <w:bCs/>
                <w:kern w:val="2"/>
                <w:szCs w:val="24"/>
              </w:rPr>
              <w:t>15.1. Priedas Nr. 1</w:t>
            </w:r>
          </w:p>
        </w:tc>
        <w:tc>
          <w:tcPr>
            <w:tcW w:w="6846" w:type="dxa"/>
            <w:gridSpan w:val="4"/>
          </w:tcPr>
          <w:p w14:paraId="23C9ECEE" w14:textId="08254219" w:rsidR="000B043F" w:rsidRDefault="00DC3660" w:rsidP="009D5CAC">
            <w:pPr>
              <w:rPr>
                <w:b/>
                <w:bCs/>
                <w:kern w:val="2"/>
                <w:szCs w:val="24"/>
              </w:rPr>
            </w:pPr>
            <w:r>
              <w:rPr>
                <w:b/>
                <w:bCs/>
                <w:kern w:val="2"/>
                <w:szCs w:val="24"/>
              </w:rPr>
              <w:t>Techninė specifikacija</w:t>
            </w:r>
          </w:p>
        </w:tc>
      </w:tr>
      <w:tr w:rsidR="000B043F" w14:paraId="4C75E455" w14:textId="77777777" w:rsidTr="00F72E54">
        <w:trPr>
          <w:trHeight w:val="300"/>
        </w:trPr>
        <w:tc>
          <w:tcPr>
            <w:tcW w:w="2689" w:type="dxa"/>
          </w:tcPr>
          <w:p w14:paraId="6E44F098" w14:textId="77777777" w:rsidR="000B043F" w:rsidRDefault="000B043F" w:rsidP="000B043F">
            <w:pPr>
              <w:jc w:val="center"/>
              <w:rPr>
                <w:b/>
                <w:bCs/>
                <w:kern w:val="2"/>
                <w:szCs w:val="24"/>
              </w:rPr>
            </w:pPr>
            <w:r>
              <w:rPr>
                <w:b/>
                <w:bCs/>
                <w:kern w:val="2"/>
                <w:szCs w:val="24"/>
              </w:rPr>
              <w:t>15.2. Priedas Nr. 2</w:t>
            </w:r>
          </w:p>
        </w:tc>
        <w:tc>
          <w:tcPr>
            <w:tcW w:w="6846" w:type="dxa"/>
            <w:gridSpan w:val="4"/>
          </w:tcPr>
          <w:p w14:paraId="65CEE00B" w14:textId="4AAF919C" w:rsidR="000B043F" w:rsidRDefault="00DC3660" w:rsidP="009D5CAC">
            <w:pPr>
              <w:rPr>
                <w:b/>
                <w:bCs/>
                <w:kern w:val="2"/>
                <w:szCs w:val="24"/>
              </w:rPr>
            </w:pPr>
            <w:r>
              <w:rPr>
                <w:b/>
                <w:bCs/>
                <w:kern w:val="2"/>
                <w:szCs w:val="24"/>
              </w:rPr>
              <w:t>Tiekėjo pasiūlymas</w:t>
            </w:r>
          </w:p>
        </w:tc>
      </w:tr>
      <w:tr w:rsidR="000B043F" w14:paraId="29AA4422" w14:textId="77777777">
        <w:tc>
          <w:tcPr>
            <w:tcW w:w="9535" w:type="dxa"/>
            <w:gridSpan w:val="5"/>
          </w:tcPr>
          <w:p w14:paraId="3ACEC6B8" w14:textId="77777777" w:rsidR="000B043F" w:rsidRDefault="000B043F" w:rsidP="000B043F">
            <w:pPr>
              <w:jc w:val="center"/>
              <w:rPr>
                <w:b/>
                <w:bCs/>
                <w:kern w:val="2"/>
                <w:szCs w:val="24"/>
              </w:rPr>
            </w:pPr>
            <w:r>
              <w:rPr>
                <w:b/>
                <w:bCs/>
                <w:kern w:val="2"/>
                <w:szCs w:val="24"/>
              </w:rPr>
              <w:t>16. ŠALIŲ ATSTOVŲ PARAŠAI</w:t>
            </w:r>
          </w:p>
        </w:tc>
      </w:tr>
      <w:tr w:rsidR="000B043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B043F" w:rsidRDefault="000B043F" w:rsidP="000B043F">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B043F" w:rsidRDefault="000B043F" w:rsidP="000B043F">
            <w:pPr>
              <w:jc w:val="center"/>
              <w:rPr>
                <w:b/>
                <w:bCs/>
                <w:kern w:val="2"/>
                <w:szCs w:val="24"/>
              </w:rPr>
            </w:pPr>
            <w:r>
              <w:rPr>
                <w:b/>
                <w:bCs/>
                <w:kern w:val="2"/>
                <w:szCs w:val="24"/>
              </w:rPr>
              <w:t>TIEKĖJAS</w:t>
            </w:r>
          </w:p>
        </w:tc>
      </w:tr>
      <w:tr w:rsidR="000B043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B043F" w:rsidRDefault="000B043F" w:rsidP="000B043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B043F" w:rsidRDefault="000B043F" w:rsidP="000B043F">
            <w:pPr>
              <w:jc w:val="center"/>
              <w:rPr>
                <w:b/>
                <w:bCs/>
                <w:kern w:val="2"/>
                <w:szCs w:val="24"/>
              </w:rPr>
            </w:pPr>
            <w:r>
              <w:rPr>
                <w:color w:val="4472C4"/>
                <w:kern w:val="2"/>
                <w:szCs w:val="24"/>
              </w:rPr>
              <w:t>(nurodomos atstovo pareigos, vardas, pavardė)</w:t>
            </w:r>
          </w:p>
        </w:tc>
      </w:tr>
      <w:tr w:rsidR="000B043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B043F" w:rsidRDefault="000B043F" w:rsidP="000B043F">
            <w:pPr>
              <w:jc w:val="center"/>
              <w:rPr>
                <w:b/>
                <w:bCs/>
                <w:color w:val="4472C4"/>
                <w:kern w:val="2"/>
                <w:szCs w:val="24"/>
              </w:rPr>
            </w:pPr>
          </w:p>
          <w:p w14:paraId="5F978D19" w14:textId="77777777" w:rsidR="000B043F" w:rsidRDefault="000B043F" w:rsidP="000B043F">
            <w:pPr>
              <w:jc w:val="center"/>
              <w:rPr>
                <w:b/>
                <w:bCs/>
                <w:color w:val="4472C4"/>
                <w:kern w:val="2"/>
                <w:szCs w:val="24"/>
              </w:rPr>
            </w:pPr>
            <w:r>
              <w:rPr>
                <w:b/>
                <w:bCs/>
                <w:color w:val="4472C4"/>
                <w:kern w:val="2"/>
                <w:szCs w:val="24"/>
              </w:rPr>
              <w:t>(parašas)</w:t>
            </w:r>
          </w:p>
          <w:p w14:paraId="540CDEA8" w14:textId="77777777" w:rsidR="000B043F" w:rsidRDefault="000B043F" w:rsidP="000B043F">
            <w:pPr>
              <w:jc w:val="center"/>
              <w:rPr>
                <w:b/>
                <w:bCs/>
                <w:color w:val="4472C4"/>
                <w:kern w:val="2"/>
                <w:szCs w:val="24"/>
              </w:rPr>
            </w:pPr>
          </w:p>
          <w:p w14:paraId="0CC6C66D" w14:textId="77777777" w:rsidR="000B043F" w:rsidRDefault="000B043F" w:rsidP="000B043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B043F" w:rsidRDefault="000B043F" w:rsidP="000B043F">
            <w:pPr>
              <w:jc w:val="center"/>
              <w:rPr>
                <w:b/>
                <w:bCs/>
                <w:color w:val="4472C4"/>
                <w:kern w:val="2"/>
                <w:szCs w:val="24"/>
              </w:rPr>
            </w:pPr>
          </w:p>
          <w:p w14:paraId="449EF7AE" w14:textId="77777777" w:rsidR="000B043F" w:rsidRDefault="000B043F" w:rsidP="000B043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4B3A0DBD" w14:textId="77777777" w:rsidR="00BA50A3" w:rsidRDefault="00BA50A3" w:rsidP="00BA50A3">
      <w:pPr>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0D2DDF5C" w14:textId="77777777" w:rsidR="00BA50A3" w:rsidRDefault="00BA50A3" w:rsidP="00BA50A3">
      <w:pPr>
        <w:widowControl w:val="0"/>
        <w:pBdr>
          <w:top w:val="nil"/>
          <w:left w:val="nil"/>
          <w:bottom w:val="nil"/>
          <w:right w:val="nil"/>
          <w:between w:val="nil"/>
        </w:pBdr>
        <w:jc w:val="center"/>
        <w:rPr>
          <w:b/>
          <w:bCs/>
          <w:kern w:val="2"/>
          <w:szCs w:val="24"/>
        </w:rPr>
      </w:pPr>
      <w:r>
        <w:rPr>
          <w:b/>
          <w:bCs/>
          <w:kern w:val="2"/>
          <w:szCs w:val="24"/>
        </w:rPr>
        <w:t>I. BENDRIEJI REIKALAVIMAI</w:t>
      </w:r>
    </w:p>
    <w:p w14:paraId="33DE7BC7" w14:textId="77777777" w:rsidR="00BA50A3" w:rsidRDefault="00BA50A3" w:rsidP="00BA50A3">
      <w:pPr>
        <w:jc w:val="center"/>
        <w:rPr>
          <w:rFonts w:eastAsia="Arial" w:cstheme="minorHAnsi"/>
          <w:smallCaps/>
          <w:color w:val="404040"/>
          <w:sz w:val="28"/>
          <w:szCs w:val="28"/>
        </w:rPr>
      </w:pPr>
    </w:p>
    <w:tbl>
      <w:tblPr>
        <w:tblW w:w="100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5"/>
        <w:gridCol w:w="4962"/>
      </w:tblGrid>
      <w:tr w:rsidR="00BA50A3" w:rsidRPr="00927443" w14:paraId="2A9E3017"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793F5356" w14:textId="77777777" w:rsidR="00BA50A3" w:rsidRPr="00927443" w:rsidRDefault="00BA50A3" w:rsidP="006D54F2">
            <w:pPr>
              <w:pStyle w:val="Sraopastraipa"/>
              <w:spacing w:line="240" w:lineRule="auto"/>
              <w:ind w:left="272" w:firstLine="0"/>
              <w:rPr>
                <w:rFonts w:cstheme="minorHAnsi"/>
                <w:b/>
              </w:rPr>
            </w:pPr>
            <w:bookmarkStart w:id="1" w:name="_Hlk195192996"/>
            <w:bookmarkEnd w:id="1"/>
            <w:r w:rsidRPr="00927443">
              <w:rPr>
                <w:rFonts w:cstheme="minorHAnsi"/>
                <w:b/>
              </w:rPr>
              <w:t>Prekės pavadinimas</w:t>
            </w:r>
          </w:p>
        </w:tc>
        <w:tc>
          <w:tcPr>
            <w:tcW w:w="4962" w:type="dxa"/>
            <w:tcBorders>
              <w:top w:val="outset" w:sz="6" w:space="0" w:color="auto"/>
              <w:left w:val="outset" w:sz="6" w:space="0" w:color="auto"/>
              <w:bottom w:val="outset" w:sz="6" w:space="0" w:color="auto"/>
              <w:right w:val="single" w:sz="4" w:space="0" w:color="auto"/>
            </w:tcBorders>
            <w:shd w:val="clear" w:color="auto" w:fill="FFFFFF"/>
          </w:tcPr>
          <w:p w14:paraId="0D6D067A" w14:textId="77777777" w:rsidR="00BA50A3" w:rsidRPr="00927443" w:rsidRDefault="00BA50A3" w:rsidP="006D54F2">
            <w:pPr>
              <w:ind w:firstLine="422"/>
              <w:contextualSpacing/>
              <w:rPr>
                <w:rFonts w:cstheme="minorHAnsi"/>
                <w:b/>
              </w:rPr>
            </w:pPr>
            <w:r w:rsidRPr="00927443">
              <w:rPr>
                <w:rFonts w:cstheme="minorHAnsi"/>
                <w:b/>
              </w:rPr>
              <w:t>Techniniai parametrai</w:t>
            </w:r>
          </w:p>
        </w:tc>
      </w:tr>
      <w:tr w:rsidR="00BA50A3" w:rsidRPr="00B2582D" w14:paraId="5419BD9E"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11A7BDEC" w14:textId="77777777" w:rsidR="00BA50A3" w:rsidRPr="00927443" w:rsidRDefault="00BA50A3" w:rsidP="00BA50A3">
            <w:pPr>
              <w:pStyle w:val="Sraopastraipa"/>
              <w:numPr>
                <w:ilvl w:val="3"/>
                <w:numId w:val="4"/>
              </w:numPr>
              <w:tabs>
                <w:tab w:val="left" w:pos="697"/>
              </w:tabs>
              <w:spacing w:line="240" w:lineRule="auto"/>
              <w:ind w:left="-12" w:firstLine="284"/>
              <w:rPr>
                <w:rFonts w:cstheme="minorHAnsi"/>
                <w:bCs/>
              </w:rPr>
            </w:pPr>
            <w:r w:rsidRPr="00927443">
              <w:rPr>
                <w:rFonts w:cstheme="minorHAnsi"/>
                <w:bCs/>
              </w:rPr>
              <w:t>Profesionalus dviratis treniruoklis su generatoriumi</w:t>
            </w:r>
          </w:p>
        </w:tc>
        <w:tc>
          <w:tcPr>
            <w:tcW w:w="4962" w:type="dxa"/>
            <w:tcBorders>
              <w:top w:val="outset" w:sz="6" w:space="0" w:color="auto"/>
              <w:left w:val="outset" w:sz="6" w:space="0" w:color="auto"/>
              <w:bottom w:val="outset" w:sz="6" w:space="0" w:color="auto"/>
              <w:right w:val="single" w:sz="4" w:space="0" w:color="auto"/>
            </w:tcBorders>
            <w:shd w:val="clear" w:color="auto" w:fill="FFFFFF"/>
          </w:tcPr>
          <w:p w14:paraId="6B2DB8DC" w14:textId="77777777" w:rsidR="00BA50A3" w:rsidRPr="00B2582D" w:rsidRDefault="00BA50A3" w:rsidP="006D54F2">
            <w:pPr>
              <w:ind w:firstLine="422"/>
              <w:contextualSpacing/>
              <w:rPr>
                <w:rFonts w:cstheme="minorHAnsi"/>
              </w:rPr>
            </w:pPr>
          </w:p>
        </w:tc>
      </w:tr>
      <w:tr w:rsidR="00BA50A3" w:rsidRPr="00B2582D" w14:paraId="0105EA4C"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7A8C2D3D" w14:textId="77777777" w:rsidR="00BA50A3" w:rsidRPr="00B2582D" w:rsidRDefault="00BA50A3" w:rsidP="00BA50A3">
            <w:pPr>
              <w:ind w:firstLine="414"/>
              <w:contextualSpacing/>
              <w:rPr>
                <w:rFonts w:cstheme="minorHAnsi"/>
              </w:rPr>
            </w:pPr>
            <w:r w:rsidRPr="00B2582D">
              <w:rPr>
                <w:rFonts w:cstheme="minorHAnsi"/>
              </w:rPr>
              <w:t>Pasipriešinimo valdymas</w:t>
            </w:r>
          </w:p>
        </w:tc>
        <w:tc>
          <w:tcPr>
            <w:tcW w:w="4962" w:type="dxa"/>
            <w:tcBorders>
              <w:top w:val="outset" w:sz="6" w:space="0" w:color="auto"/>
              <w:left w:val="outset" w:sz="6" w:space="0" w:color="auto"/>
              <w:bottom w:val="outset" w:sz="6" w:space="0" w:color="auto"/>
              <w:right w:val="single" w:sz="4" w:space="0" w:color="auto"/>
            </w:tcBorders>
            <w:shd w:val="clear" w:color="auto" w:fill="FFFFFF"/>
          </w:tcPr>
          <w:p w14:paraId="6EB06B01" w14:textId="77777777" w:rsidR="00BA50A3" w:rsidRPr="00B2582D" w:rsidRDefault="00BA50A3" w:rsidP="006D54F2">
            <w:pPr>
              <w:ind w:firstLine="422"/>
              <w:contextualSpacing/>
              <w:rPr>
                <w:rFonts w:cstheme="minorHAnsi"/>
              </w:rPr>
            </w:pPr>
            <w:r w:rsidRPr="00B2582D">
              <w:rPr>
                <w:rFonts w:cstheme="minorHAnsi"/>
              </w:rPr>
              <w:t>Elektroninis</w:t>
            </w:r>
          </w:p>
        </w:tc>
      </w:tr>
      <w:tr w:rsidR="00BA50A3" w:rsidRPr="00B2582D" w14:paraId="2FEC0AFB"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A0C7F" w14:textId="77777777" w:rsidR="00BA50A3" w:rsidRPr="00B2582D" w:rsidRDefault="00BA50A3" w:rsidP="00BA50A3">
            <w:pPr>
              <w:ind w:firstLine="414"/>
              <w:contextualSpacing/>
              <w:rPr>
                <w:rFonts w:cstheme="minorHAnsi"/>
              </w:rPr>
            </w:pPr>
            <w:r w:rsidRPr="00B2582D">
              <w:rPr>
                <w:rFonts w:cstheme="minorHAnsi"/>
              </w:rPr>
              <w:t>Pasipriešinimo sistema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45BE4864" w14:textId="77777777" w:rsidR="00BA50A3" w:rsidRPr="00B2582D" w:rsidRDefault="00BA50A3" w:rsidP="006D54F2">
            <w:pPr>
              <w:ind w:firstLine="422"/>
              <w:contextualSpacing/>
              <w:rPr>
                <w:rFonts w:cstheme="minorHAnsi"/>
              </w:rPr>
            </w:pPr>
            <w:r w:rsidRPr="00B2582D">
              <w:rPr>
                <w:rFonts w:cstheme="minorHAnsi"/>
              </w:rPr>
              <w:t>Magnetinė</w:t>
            </w:r>
          </w:p>
        </w:tc>
      </w:tr>
      <w:tr w:rsidR="00BA50A3" w:rsidRPr="00B2582D" w14:paraId="59C55D1D"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E132E" w14:textId="77777777" w:rsidR="00BA50A3" w:rsidRPr="00B2582D" w:rsidRDefault="00BA50A3" w:rsidP="00BA50A3">
            <w:pPr>
              <w:ind w:firstLine="414"/>
              <w:contextualSpacing/>
              <w:rPr>
                <w:rFonts w:cstheme="minorHAnsi"/>
              </w:rPr>
            </w:pPr>
            <w:r w:rsidRPr="00B2582D">
              <w:rPr>
                <w:rFonts w:cstheme="minorHAnsi"/>
              </w:rPr>
              <w:t>Pasipriešinimo lygiai</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52E296F0" w14:textId="77777777" w:rsidR="00BA50A3" w:rsidRPr="00B2582D" w:rsidRDefault="00BA50A3" w:rsidP="006D54F2">
            <w:pPr>
              <w:ind w:firstLine="422"/>
              <w:contextualSpacing/>
              <w:rPr>
                <w:rFonts w:cstheme="minorHAnsi"/>
              </w:rPr>
            </w:pPr>
            <w:r w:rsidRPr="00B2582D">
              <w:rPr>
                <w:rFonts w:cstheme="minorHAnsi"/>
              </w:rPr>
              <w:t>Ne mažiau 16</w:t>
            </w:r>
          </w:p>
        </w:tc>
      </w:tr>
      <w:tr w:rsidR="00BA50A3" w:rsidRPr="00B2582D" w14:paraId="1F9524DC"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1F8E8" w14:textId="77777777" w:rsidR="00BA50A3" w:rsidRPr="00B2582D" w:rsidRDefault="00BA50A3" w:rsidP="00BA50A3">
            <w:pPr>
              <w:ind w:firstLine="414"/>
              <w:contextualSpacing/>
              <w:rPr>
                <w:rFonts w:cstheme="minorHAnsi"/>
              </w:rPr>
            </w:pPr>
            <w:r w:rsidRPr="00B2582D">
              <w:rPr>
                <w:rFonts w:cstheme="minorHAnsi"/>
              </w:rPr>
              <w:t>Programų skaičius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120687D1" w14:textId="77777777" w:rsidR="00BA50A3" w:rsidRPr="00B2582D" w:rsidRDefault="00BA50A3" w:rsidP="006D54F2">
            <w:pPr>
              <w:ind w:firstLine="422"/>
              <w:contextualSpacing/>
              <w:rPr>
                <w:rFonts w:cstheme="minorHAnsi"/>
              </w:rPr>
            </w:pPr>
            <w:r w:rsidRPr="00B2582D">
              <w:rPr>
                <w:rFonts w:cstheme="minorHAnsi"/>
              </w:rPr>
              <w:t>Ne mažiau 20</w:t>
            </w:r>
          </w:p>
        </w:tc>
      </w:tr>
      <w:tr w:rsidR="00BA50A3" w:rsidRPr="00B2582D" w14:paraId="462D8CF8"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B3CDC9"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Širdies ritmo programa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07EA64E6"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39593C79"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5CF86"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Asmeninė programa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147721D2"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49B68CC1"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1B6DD"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Širdies ritmo monitorius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38810C02"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06CCAC1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2B4C2"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Planšetės laikiklis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491D5EDA"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7062FDB0"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F28821"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Butelių laikiklis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175D466A"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66E89E3B"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AB3716"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Širdies ritmo diržo daviklis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636CFB11" w14:textId="77777777" w:rsidR="00BA50A3" w:rsidRPr="00B2582D" w:rsidRDefault="00BA50A3" w:rsidP="006D54F2">
            <w:pPr>
              <w:ind w:firstLine="422"/>
              <w:contextualSpacing/>
              <w:rPr>
                <w:rFonts w:cstheme="minorHAnsi"/>
                <w:color w:val="000000" w:themeColor="text1"/>
              </w:rPr>
            </w:pPr>
            <w:r w:rsidRPr="00B2582D">
              <w:rPr>
                <w:rFonts w:cstheme="minorHAnsi"/>
              </w:rPr>
              <w:t>Turi būti</w:t>
            </w:r>
          </w:p>
        </w:tc>
      </w:tr>
      <w:tr w:rsidR="00BA50A3" w:rsidRPr="00B2582D" w14:paraId="2519CD9F"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B1C39"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Audijo jungtis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16466192" w14:textId="77777777" w:rsidR="00BA50A3" w:rsidRPr="00B2582D" w:rsidRDefault="00BA50A3" w:rsidP="006D54F2">
            <w:pPr>
              <w:ind w:firstLine="422"/>
              <w:contextualSpacing/>
              <w:rPr>
                <w:rFonts w:cstheme="minorHAnsi"/>
              </w:rPr>
            </w:pPr>
            <w:r w:rsidRPr="00B2582D">
              <w:rPr>
                <w:rFonts w:cstheme="minorHAnsi"/>
              </w:rPr>
              <w:t>Turi būti</w:t>
            </w:r>
          </w:p>
        </w:tc>
      </w:tr>
      <w:tr w:rsidR="00BA50A3" w:rsidRPr="00B2582D" w14:paraId="6FA928A2"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20D59"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Laisvas sukimas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05F6FF34" w14:textId="77777777" w:rsidR="00BA50A3" w:rsidRPr="00B2582D" w:rsidRDefault="00BA50A3" w:rsidP="006D54F2">
            <w:pPr>
              <w:ind w:firstLine="422"/>
              <w:contextualSpacing/>
              <w:rPr>
                <w:rFonts w:cstheme="minorHAnsi"/>
              </w:rPr>
            </w:pPr>
            <w:r w:rsidRPr="00B2582D">
              <w:rPr>
                <w:rFonts w:cstheme="minorHAnsi"/>
              </w:rPr>
              <w:t>Turi būti</w:t>
            </w:r>
          </w:p>
        </w:tc>
      </w:tr>
      <w:tr w:rsidR="00BA50A3" w:rsidRPr="00B2582D" w14:paraId="4EF395F9"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8B847" w14:textId="77777777" w:rsidR="00BA50A3" w:rsidRPr="00B2582D" w:rsidRDefault="00BA50A3" w:rsidP="00BA50A3">
            <w:pPr>
              <w:ind w:firstLine="414"/>
              <w:contextualSpacing/>
              <w:rPr>
                <w:rFonts w:cstheme="minorHAnsi"/>
              </w:rPr>
            </w:pPr>
            <w:r w:rsidRPr="00B2582D">
              <w:rPr>
                <w:rFonts w:cstheme="minorHAnsi"/>
              </w:rPr>
              <w:t>Maksimalus rekomenduojamas naudotojo svoris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63124525" w14:textId="77777777" w:rsidR="00BA50A3" w:rsidRPr="00B2582D" w:rsidRDefault="00BA50A3" w:rsidP="006D54F2">
            <w:pPr>
              <w:ind w:firstLine="422"/>
              <w:contextualSpacing/>
              <w:rPr>
                <w:rFonts w:cstheme="minorHAnsi"/>
              </w:rPr>
            </w:pPr>
            <w:r w:rsidRPr="00B2582D">
              <w:rPr>
                <w:rFonts w:cstheme="minorHAnsi"/>
              </w:rPr>
              <w:t>Ne mažiau 140 kg</w:t>
            </w:r>
          </w:p>
        </w:tc>
      </w:tr>
      <w:tr w:rsidR="00BA50A3" w:rsidRPr="00B2582D" w14:paraId="65C750C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D631F" w14:textId="77777777" w:rsidR="00BA50A3" w:rsidRPr="00B2582D" w:rsidRDefault="00BA50A3" w:rsidP="00BA50A3">
            <w:pPr>
              <w:ind w:firstLine="414"/>
              <w:contextualSpacing/>
              <w:rPr>
                <w:rFonts w:cstheme="minorHAnsi"/>
              </w:rPr>
            </w:pPr>
            <w:r w:rsidRPr="00B2582D">
              <w:rPr>
                <w:rFonts w:cstheme="minorHAnsi"/>
              </w:rPr>
              <w:t>Maitinimo šaltinis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6F608B27" w14:textId="77777777" w:rsidR="00BA50A3" w:rsidRPr="00B2582D" w:rsidRDefault="00BA50A3" w:rsidP="006D54F2">
            <w:pPr>
              <w:ind w:firstLine="422"/>
              <w:contextualSpacing/>
              <w:rPr>
                <w:rFonts w:cstheme="minorHAnsi"/>
              </w:rPr>
            </w:pPr>
            <w:r w:rsidRPr="00B2582D">
              <w:rPr>
                <w:rFonts w:cstheme="minorHAnsi"/>
              </w:rPr>
              <w:t>Integruotas generatorius</w:t>
            </w:r>
          </w:p>
        </w:tc>
      </w:tr>
      <w:tr w:rsidR="00BA50A3" w:rsidRPr="00B2582D" w14:paraId="52AC0081"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2B4A4" w14:textId="77777777" w:rsidR="00BA50A3" w:rsidRPr="00B2582D" w:rsidRDefault="00BA50A3" w:rsidP="00BA50A3">
            <w:pPr>
              <w:ind w:firstLine="414"/>
              <w:contextualSpacing/>
              <w:rPr>
                <w:rFonts w:cstheme="minorHAnsi"/>
              </w:rPr>
            </w:pPr>
            <w:r w:rsidRPr="00B2582D">
              <w:rPr>
                <w:rFonts w:cstheme="minorHAnsi"/>
              </w:rPr>
              <w:t>Kategorija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0D88C2F6" w14:textId="77777777" w:rsidR="00BA50A3" w:rsidRPr="00B2582D" w:rsidRDefault="00BA50A3" w:rsidP="006D54F2">
            <w:pPr>
              <w:ind w:firstLine="422"/>
              <w:contextualSpacing/>
              <w:rPr>
                <w:rFonts w:cstheme="minorHAnsi"/>
              </w:rPr>
            </w:pPr>
            <w:r w:rsidRPr="00B2582D">
              <w:rPr>
                <w:rFonts w:cstheme="minorHAnsi"/>
              </w:rPr>
              <w:t>SA (EN957) Profesionaliam naudojimui</w:t>
            </w:r>
          </w:p>
        </w:tc>
      </w:tr>
      <w:tr w:rsidR="00BA50A3" w:rsidRPr="00B2582D" w14:paraId="24E6F5D7"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2B9C23FD" w14:textId="77777777" w:rsidR="00BA50A3" w:rsidRPr="00927443" w:rsidRDefault="00BA50A3" w:rsidP="00BA50A3">
            <w:pPr>
              <w:pStyle w:val="Sraopastraipa"/>
              <w:numPr>
                <w:ilvl w:val="0"/>
                <w:numId w:val="4"/>
              </w:numPr>
              <w:spacing w:line="240" w:lineRule="auto"/>
              <w:rPr>
                <w:rFonts w:cstheme="minorHAnsi"/>
              </w:rPr>
            </w:pPr>
            <w:r w:rsidRPr="00927443">
              <w:rPr>
                <w:rFonts w:cstheme="minorHAnsi"/>
                <w:bCs/>
              </w:rPr>
              <w:t>Profesionalus bėgimo takelis</w:t>
            </w:r>
          </w:p>
        </w:tc>
        <w:tc>
          <w:tcPr>
            <w:tcW w:w="4962" w:type="dxa"/>
            <w:tcBorders>
              <w:top w:val="outset" w:sz="6" w:space="0" w:color="auto"/>
              <w:left w:val="outset" w:sz="6" w:space="0" w:color="auto"/>
              <w:bottom w:val="outset" w:sz="6" w:space="0" w:color="auto"/>
              <w:right w:val="single" w:sz="4" w:space="0" w:color="auto"/>
            </w:tcBorders>
            <w:shd w:val="clear" w:color="auto" w:fill="FFFFFF"/>
          </w:tcPr>
          <w:p w14:paraId="201D738F" w14:textId="77777777" w:rsidR="00BA50A3" w:rsidRPr="00B2582D" w:rsidRDefault="00BA50A3" w:rsidP="006D54F2">
            <w:pPr>
              <w:ind w:firstLine="422"/>
              <w:contextualSpacing/>
              <w:rPr>
                <w:rFonts w:cstheme="minorHAnsi"/>
              </w:rPr>
            </w:pPr>
          </w:p>
        </w:tc>
      </w:tr>
      <w:tr w:rsidR="00BA50A3" w:rsidRPr="00B2582D" w14:paraId="7078020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1F81F" w14:textId="77777777" w:rsidR="00BA50A3" w:rsidRPr="00B2582D" w:rsidRDefault="00BA50A3" w:rsidP="00BA50A3">
            <w:pPr>
              <w:ind w:firstLine="414"/>
              <w:contextualSpacing/>
              <w:rPr>
                <w:rFonts w:cstheme="minorHAnsi"/>
                <w:bCs/>
                <w:color w:val="000000" w:themeColor="text1"/>
              </w:rPr>
            </w:pPr>
            <w:r w:rsidRPr="00B2582D">
              <w:rPr>
                <w:rFonts w:cstheme="minorHAnsi"/>
                <w:color w:val="000000" w:themeColor="text1"/>
              </w:rPr>
              <w:t>Variklio galia</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6E488DE2"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Ne mažiau 4 AG</w:t>
            </w:r>
          </w:p>
        </w:tc>
      </w:tr>
      <w:tr w:rsidR="00BA50A3" w:rsidRPr="00B2582D" w14:paraId="7DA4F04C"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281D0"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Bėgimo tako išmatavimai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606AD61D"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Ne mažiau150 x 51cm</w:t>
            </w:r>
          </w:p>
        </w:tc>
      </w:tr>
      <w:tr w:rsidR="00BA50A3" w:rsidRPr="00B2582D" w14:paraId="42077D25"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384AD"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Įkalnės reguliavimas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0B25BE70"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Elektroninis</w:t>
            </w:r>
          </w:p>
        </w:tc>
      </w:tr>
      <w:tr w:rsidR="00BA50A3" w:rsidRPr="00B2582D" w14:paraId="61A898D5"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8BF98"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Maksimali įkalnė</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4BBB0B2D"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10.29° (18 %)</w:t>
            </w:r>
          </w:p>
        </w:tc>
      </w:tr>
      <w:tr w:rsidR="00BA50A3" w:rsidRPr="00B2582D" w14:paraId="19B49400"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FC1B44"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Greitis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31AECB28"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1 - 20km/h</w:t>
            </w:r>
          </w:p>
        </w:tc>
      </w:tr>
      <w:tr w:rsidR="00BA50A3" w:rsidRPr="00B2582D" w14:paraId="0FD94F5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E8F01"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Viso programų</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40E0EC62" w14:textId="77777777" w:rsidR="00BA50A3" w:rsidRPr="00B2582D" w:rsidRDefault="00BA50A3" w:rsidP="006D54F2">
            <w:pPr>
              <w:ind w:firstLine="422"/>
              <w:contextualSpacing/>
              <w:rPr>
                <w:rFonts w:cstheme="minorHAnsi"/>
                <w:color w:val="000000" w:themeColor="text1"/>
              </w:rPr>
            </w:pPr>
            <w:r w:rsidRPr="00B2582D">
              <w:rPr>
                <w:rFonts w:cstheme="minorHAnsi"/>
              </w:rPr>
              <w:t xml:space="preserve">Ne mažiau </w:t>
            </w:r>
            <w:r w:rsidRPr="00B2582D">
              <w:rPr>
                <w:rFonts w:cstheme="minorHAnsi"/>
                <w:color w:val="000000" w:themeColor="text1"/>
              </w:rPr>
              <w:t>30</w:t>
            </w:r>
          </w:p>
        </w:tc>
      </w:tr>
      <w:tr w:rsidR="00BA50A3" w:rsidRPr="00B2582D" w14:paraId="1F283993"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C540A7"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Išankstinės programos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104E192B" w14:textId="77777777" w:rsidR="00BA50A3" w:rsidRPr="00B2582D" w:rsidRDefault="00BA50A3" w:rsidP="006D54F2">
            <w:pPr>
              <w:ind w:firstLine="422"/>
              <w:contextualSpacing/>
              <w:rPr>
                <w:rFonts w:cstheme="minorHAnsi"/>
                <w:color w:val="000000" w:themeColor="text1"/>
              </w:rPr>
            </w:pPr>
            <w:r w:rsidRPr="00B2582D">
              <w:rPr>
                <w:rFonts w:cstheme="minorHAnsi"/>
              </w:rPr>
              <w:t xml:space="preserve">Ne mažiau </w:t>
            </w:r>
            <w:r w:rsidRPr="00B2582D">
              <w:rPr>
                <w:rFonts w:cstheme="minorHAnsi"/>
                <w:color w:val="000000" w:themeColor="text1"/>
              </w:rPr>
              <w:t>24</w:t>
            </w:r>
          </w:p>
        </w:tc>
      </w:tr>
      <w:tr w:rsidR="00BA50A3" w:rsidRPr="00B2582D" w14:paraId="56DEB4AB"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583A8"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Naudotojo programos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5108BA44" w14:textId="77777777" w:rsidR="00BA50A3" w:rsidRPr="00B2582D" w:rsidRDefault="00BA50A3" w:rsidP="006D54F2">
            <w:pPr>
              <w:ind w:firstLine="422"/>
              <w:contextualSpacing/>
              <w:rPr>
                <w:rFonts w:cstheme="minorHAnsi"/>
                <w:color w:val="000000" w:themeColor="text1"/>
              </w:rPr>
            </w:pPr>
            <w:r w:rsidRPr="00B2582D">
              <w:rPr>
                <w:rFonts w:cstheme="minorHAnsi"/>
              </w:rPr>
              <w:t xml:space="preserve">Ne mažiau </w:t>
            </w:r>
            <w:r w:rsidRPr="00B2582D">
              <w:rPr>
                <w:rFonts w:cstheme="minorHAnsi"/>
                <w:color w:val="000000" w:themeColor="text1"/>
              </w:rPr>
              <w:t>2</w:t>
            </w:r>
          </w:p>
        </w:tc>
      </w:tr>
      <w:tr w:rsidR="00BA50A3" w:rsidRPr="00B2582D" w14:paraId="2360C39C"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5E887"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Širdies ritmo programos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1B7645CE"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6F11F38D"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3CEDFE"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Naudotojo programa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06831D91"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75793D5E"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96B0D"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Širdies ritmo monitorius</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4A4C8AE5"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12076241"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4389B"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Transportavimo ratukai</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396C7D15"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231A051E"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10000"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Nelygaus paviršiaus reguliavimo sistema</w:t>
            </w:r>
          </w:p>
        </w:tc>
        <w:tc>
          <w:tcPr>
            <w:tcW w:w="4962" w:type="dxa"/>
            <w:tcBorders>
              <w:top w:val="outset" w:sz="6" w:space="0" w:color="auto"/>
              <w:left w:val="outset" w:sz="6" w:space="0" w:color="auto"/>
              <w:bottom w:val="outset" w:sz="6" w:space="0" w:color="auto"/>
              <w:right w:val="single" w:sz="4" w:space="0" w:color="auto"/>
            </w:tcBorders>
            <w:shd w:val="clear" w:color="auto" w:fill="FFFFFF"/>
            <w:hideMark/>
          </w:tcPr>
          <w:p w14:paraId="7E79D62A"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6051D909"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30D1E"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Amortizacija</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7F5AFABB"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Silent Block</w:t>
            </w:r>
          </w:p>
        </w:tc>
      </w:tr>
      <w:tr w:rsidR="00BA50A3" w:rsidRPr="00B2582D" w14:paraId="0754F89D"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006E9"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Saugumo stabdis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7F15EDE9"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3D424251"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240FA"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Audio įvestis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5A139B86"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Turi būti</w:t>
            </w:r>
          </w:p>
        </w:tc>
      </w:tr>
      <w:tr w:rsidR="00BA50A3" w:rsidRPr="00B2582D" w14:paraId="0C3B642E"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6E0B6"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Svorio limitas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6717844D"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Ne mažiau180kg</w:t>
            </w:r>
          </w:p>
        </w:tc>
      </w:tr>
      <w:tr w:rsidR="00BA50A3" w:rsidRPr="00B2582D" w14:paraId="3090241F"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EE2E5"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Galios šaltinis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67D34F25"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220V, 230V</w:t>
            </w:r>
          </w:p>
        </w:tc>
      </w:tr>
      <w:tr w:rsidR="00BA50A3" w:rsidRPr="00B2582D" w14:paraId="4867750B"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C67F66" w14:textId="77777777" w:rsidR="00BA50A3" w:rsidRPr="00B2582D" w:rsidRDefault="00BA50A3" w:rsidP="00BA50A3">
            <w:pPr>
              <w:ind w:firstLine="414"/>
              <w:contextualSpacing/>
              <w:rPr>
                <w:rFonts w:cstheme="minorHAnsi"/>
                <w:color w:val="000000" w:themeColor="text1"/>
              </w:rPr>
            </w:pPr>
            <w:r w:rsidRPr="00B2582D">
              <w:rPr>
                <w:rFonts w:cstheme="minorHAnsi"/>
                <w:color w:val="000000" w:themeColor="text1"/>
              </w:rPr>
              <w:t>Kategorija</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6E122021"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S (EN957)</w:t>
            </w:r>
          </w:p>
        </w:tc>
      </w:tr>
      <w:tr w:rsidR="00BA50A3" w:rsidRPr="00B2582D" w14:paraId="4E63537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440205EE" w14:textId="77777777" w:rsidR="00BA50A3" w:rsidRPr="00B2582D" w:rsidRDefault="00BA50A3" w:rsidP="00BA50A3">
            <w:pPr>
              <w:pStyle w:val="Sraopastraipa"/>
              <w:numPr>
                <w:ilvl w:val="0"/>
                <w:numId w:val="4"/>
              </w:numPr>
              <w:spacing w:line="240" w:lineRule="auto"/>
              <w:rPr>
                <w:rFonts w:cstheme="minorHAnsi"/>
                <w:color w:val="000000" w:themeColor="text1"/>
              </w:rPr>
            </w:pPr>
            <w:r>
              <w:rPr>
                <w:rFonts w:cstheme="minorHAnsi"/>
                <w:color w:val="000000" w:themeColor="text1"/>
              </w:rPr>
              <w:t>O</w:t>
            </w:r>
            <w:r w:rsidRPr="00B2582D">
              <w:rPr>
                <w:rFonts w:cstheme="minorHAnsi"/>
                <w:color w:val="000000" w:themeColor="text1"/>
              </w:rPr>
              <w:t>limpinis štangos grifas su guoliais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1CAA5A9F" w14:textId="77777777" w:rsidR="00BA50A3" w:rsidRPr="00262620" w:rsidRDefault="00BA50A3" w:rsidP="006D54F2">
            <w:pPr>
              <w:ind w:firstLine="422"/>
              <w:contextualSpacing/>
              <w:rPr>
                <w:rFonts w:cstheme="minorHAnsi"/>
                <w:color w:val="000000" w:themeColor="text1"/>
                <w:lang w:val="en-US"/>
              </w:rPr>
            </w:pPr>
            <w:r>
              <w:rPr>
                <w:rFonts w:cstheme="minorHAnsi"/>
                <w:color w:val="000000" w:themeColor="text1"/>
                <w:lang w:val="en-US"/>
              </w:rPr>
              <w:t>50 mm</w:t>
            </w:r>
          </w:p>
        </w:tc>
      </w:tr>
      <w:tr w:rsidR="00BA50A3" w:rsidRPr="00B2582D" w14:paraId="6E71A8C2"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5385BD91" w14:textId="77777777" w:rsidR="00BA50A3" w:rsidRPr="00B2582D" w:rsidRDefault="00BA50A3" w:rsidP="00BA50A3">
            <w:pPr>
              <w:pStyle w:val="Sraopastraipa"/>
              <w:numPr>
                <w:ilvl w:val="0"/>
                <w:numId w:val="4"/>
              </w:numPr>
              <w:spacing w:line="240" w:lineRule="auto"/>
              <w:rPr>
                <w:rFonts w:cstheme="minorHAnsi"/>
                <w:color w:val="000000" w:themeColor="text1"/>
              </w:rPr>
            </w:pPr>
            <w:r>
              <w:rPr>
                <w:rFonts w:cstheme="minorHAnsi"/>
                <w:color w:val="000000" w:themeColor="text1"/>
              </w:rPr>
              <w:t>R</w:t>
            </w:r>
            <w:r w:rsidRPr="00B2582D">
              <w:rPr>
                <w:rFonts w:cstheme="minorHAnsi"/>
                <w:color w:val="000000" w:themeColor="text1"/>
              </w:rPr>
              <w:t>eguliuojamos padėties suolelis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4CC64C80"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 xml:space="preserve">Universalus </w:t>
            </w:r>
          </w:p>
        </w:tc>
      </w:tr>
      <w:tr w:rsidR="00BA50A3" w:rsidRPr="00B2582D" w14:paraId="1117C523"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196407A6"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lastRenderedPageBreak/>
              <w:t>Gumuoti metaliniai diskiniai svoriai 50 mm štangos grifui: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2D8637CF"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2x1,25 kg, 4x2,5 kg, 4x5 kg, 4x10 kg, 2x15 kg, 2x20 kg, 2x25 kg</w:t>
            </w:r>
          </w:p>
        </w:tc>
      </w:tr>
      <w:tr w:rsidR="00BA50A3" w:rsidRPr="00B2582D" w14:paraId="640EE539"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vAlign w:val="center"/>
          </w:tcPr>
          <w:p w14:paraId="57F28763"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Blokinis profesionalus treniruoklis nugarai, tricepsui (vertikali troso trauka , horizontali troso trauka ir trauka tricepsui)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0E40B93C" w14:textId="77777777" w:rsidR="00BA50A3" w:rsidRPr="00B2582D" w:rsidRDefault="00BA50A3" w:rsidP="00676499">
            <w:pPr>
              <w:ind w:firstLine="422"/>
              <w:contextualSpacing/>
              <w:jc w:val="both"/>
              <w:rPr>
                <w:rFonts w:cstheme="minorHAnsi"/>
                <w:color w:val="000000" w:themeColor="text1"/>
              </w:rPr>
            </w:pPr>
            <w:r w:rsidRPr="00B2582D">
              <w:rPr>
                <w:rFonts w:cstheme="minorHAnsi"/>
                <w:color w:val="000000" w:themeColor="text1"/>
              </w:rPr>
              <w:t>Troso skriemuliai metaliniai su guoliais, apkrovos blokai iš metalo, pasipriešinimo apkrova ne mažiau 120 kg. Lyno traukimas iš frontalinės treniruoklio pusės</w:t>
            </w:r>
            <w:r>
              <w:rPr>
                <w:rFonts w:cstheme="minorHAnsi"/>
                <w:color w:val="000000" w:themeColor="text1"/>
              </w:rPr>
              <w:t>.</w:t>
            </w:r>
          </w:p>
        </w:tc>
      </w:tr>
      <w:tr w:rsidR="00BA50A3" w:rsidRPr="00B2582D" w14:paraId="53E40821"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2A7C9EEA"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Gimnastikos sienelė</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09E93D5E"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r w:rsidR="00BA50A3" w:rsidRPr="00B2582D" w14:paraId="3B9BE2EB"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6E18B0AE"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 xml:space="preserve">Pakabinamos lygiagretės </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443EE31F"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S</w:t>
            </w:r>
            <w:r w:rsidRPr="00B2582D">
              <w:rPr>
                <w:rFonts w:cstheme="minorHAnsi"/>
                <w:color w:val="000000" w:themeColor="text1"/>
              </w:rPr>
              <w:t>u skersiniu iš metalo gimnastikos sienelei</w:t>
            </w:r>
          </w:p>
        </w:tc>
      </w:tr>
      <w:tr w:rsidR="00BA50A3" w:rsidRPr="00B2582D" w14:paraId="1B9B2634"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665D3639"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Gumuoti metaliniai hanteliai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20F61548" w14:textId="77777777" w:rsidR="00BA50A3" w:rsidRPr="00B2582D" w:rsidRDefault="00BA50A3" w:rsidP="006D54F2">
            <w:pPr>
              <w:ind w:firstLine="422"/>
              <w:contextualSpacing/>
              <w:rPr>
                <w:rFonts w:cstheme="minorHAnsi"/>
                <w:color w:val="000000" w:themeColor="text1"/>
              </w:rPr>
            </w:pPr>
            <w:r w:rsidRPr="00B2582D">
              <w:rPr>
                <w:rFonts w:cstheme="minorHAnsi"/>
                <w:color w:val="000000" w:themeColor="text1"/>
              </w:rPr>
              <w:t xml:space="preserve">2x2.5 kg, 2x5 kg, 2x7,5 kg, 2x10 kg, 2X12,5 kg, 2x15 kg, 2x17,5 kg, 2x20 kg,2x22,5 kg, 2x25 kg </w:t>
            </w:r>
            <w:r>
              <w:rPr>
                <w:rFonts w:cstheme="minorHAnsi"/>
                <w:color w:val="000000" w:themeColor="text1"/>
              </w:rPr>
              <w:t>(10 porų)</w:t>
            </w:r>
          </w:p>
        </w:tc>
      </w:tr>
      <w:tr w:rsidR="00BA50A3" w:rsidRPr="00B2582D" w14:paraId="34C5093F"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2A155177"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Hantelių stovas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0EE2FB08"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r w:rsidR="00BA50A3" w:rsidRPr="00B2582D" w14:paraId="783675AA"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0600773A" w14:textId="77777777" w:rsidR="00BA50A3" w:rsidRPr="00B2582D" w:rsidRDefault="00BA50A3" w:rsidP="00BA50A3">
            <w:pPr>
              <w:pStyle w:val="Sraopastraipa"/>
              <w:numPr>
                <w:ilvl w:val="0"/>
                <w:numId w:val="4"/>
              </w:numPr>
              <w:spacing w:line="240" w:lineRule="auto"/>
              <w:rPr>
                <w:rFonts w:cstheme="minorHAnsi"/>
                <w:color w:val="000000" w:themeColor="text1"/>
              </w:rPr>
            </w:pPr>
            <w:r>
              <w:rPr>
                <w:rFonts w:cstheme="minorHAnsi"/>
                <w:color w:val="000000" w:themeColor="text1"/>
              </w:rPr>
              <w:t>L</w:t>
            </w:r>
            <w:r w:rsidRPr="00B2582D">
              <w:rPr>
                <w:rFonts w:cstheme="minorHAnsi"/>
                <w:color w:val="000000" w:themeColor="text1"/>
              </w:rPr>
              <w:t>enkta EZ štanga</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5AEAAE88"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50 mm</w:t>
            </w:r>
          </w:p>
        </w:tc>
      </w:tr>
      <w:tr w:rsidR="00BA50A3" w:rsidRPr="00B2582D" w14:paraId="453D05AA"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5C4CE7ED"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 xml:space="preserve">Stovas 50 mm gumuotiems diskiniams štangos svoriams ant ratukų </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0D6A61F7"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E</w:t>
            </w:r>
            <w:r w:rsidRPr="00B2582D">
              <w:rPr>
                <w:rFonts w:cstheme="minorHAnsi"/>
                <w:color w:val="000000" w:themeColor="text1"/>
              </w:rPr>
              <w:t>glutės form</w:t>
            </w:r>
            <w:r>
              <w:rPr>
                <w:rFonts w:cstheme="minorHAnsi"/>
                <w:color w:val="000000" w:themeColor="text1"/>
              </w:rPr>
              <w:t>os</w:t>
            </w:r>
          </w:p>
        </w:tc>
      </w:tr>
      <w:tr w:rsidR="00BA50A3" w:rsidRPr="00B2582D" w14:paraId="134B67E2"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510F28CB"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Štangos spaudimo suolas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4D9CCC03" w14:textId="77777777" w:rsidR="00BA50A3" w:rsidRPr="00B2582D" w:rsidRDefault="00BA50A3" w:rsidP="00676499">
            <w:pPr>
              <w:ind w:firstLine="422"/>
              <w:contextualSpacing/>
              <w:jc w:val="both"/>
              <w:rPr>
                <w:rFonts w:cstheme="minorHAnsi"/>
                <w:color w:val="000000" w:themeColor="text1"/>
              </w:rPr>
            </w:pPr>
            <w:r>
              <w:rPr>
                <w:rFonts w:cstheme="minorHAnsi"/>
                <w:color w:val="000000" w:themeColor="text1"/>
              </w:rPr>
              <w:t>R</w:t>
            </w:r>
            <w:r w:rsidRPr="00B2582D">
              <w:rPr>
                <w:rFonts w:cstheme="minorHAnsi"/>
                <w:color w:val="000000" w:themeColor="text1"/>
              </w:rPr>
              <w:t>eguliuojamu padėties kampu, su priedu rankų lenkimui, kojų tiesimui ir lenkimui, suoliuko apkrova ne mažesnė kaip 250 kg</w:t>
            </w:r>
            <w:r>
              <w:rPr>
                <w:rFonts w:cstheme="minorHAnsi"/>
                <w:color w:val="000000" w:themeColor="text1"/>
              </w:rPr>
              <w:t>.</w:t>
            </w:r>
          </w:p>
        </w:tc>
      </w:tr>
      <w:tr w:rsidR="00BA50A3" w:rsidRPr="00B2582D" w14:paraId="169DD56A"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4EDD05F1"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Plati metalinė rankena vertikaliai traukai nugaros treniruokliui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1039DB46"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r w:rsidR="00BA50A3" w:rsidRPr="00B2582D" w14:paraId="43F52553"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4010F3D6"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Metalinė rankena (lygiagreti plaštakų padėtis) horizontaliai traukai nugaros treniruokliui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656738A6"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r w:rsidR="00BA50A3" w:rsidRPr="00B2582D" w14:paraId="1CF2B23C"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2EA5C602"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Metalinė rankena tricepsui (kampas)</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28AA00F0"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r w:rsidR="00BA50A3" w:rsidRPr="00B2582D" w14:paraId="6B790566" w14:textId="77777777" w:rsidTr="00BA50A3">
        <w:tc>
          <w:tcPr>
            <w:tcW w:w="5095" w:type="dxa"/>
            <w:tcBorders>
              <w:top w:val="outset" w:sz="6" w:space="0" w:color="auto"/>
              <w:left w:val="outset" w:sz="6" w:space="0" w:color="auto"/>
              <w:bottom w:val="outset" w:sz="6" w:space="0" w:color="auto"/>
              <w:right w:val="outset" w:sz="6" w:space="0" w:color="auto"/>
            </w:tcBorders>
            <w:shd w:val="clear" w:color="auto" w:fill="FFFFFF"/>
          </w:tcPr>
          <w:p w14:paraId="25AC605F" w14:textId="77777777" w:rsidR="00BA50A3" w:rsidRPr="00B2582D" w:rsidRDefault="00BA50A3" w:rsidP="00BA50A3">
            <w:pPr>
              <w:pStyle w:val="Sraopastraipa"/>
              <w:numPr>
                <w:ilvl w:val="0"/>
                <w:numId w:val="4"/>
              </w:numPr>
              <w:spacing w:line="240" w:lineRule="auto"/>
              <w:rPr>
                <w:rFonts w:cstheme="minorHAnsi"/>
                <w:color w:val="000000" w:themeColor="text1"/>
              </w:rPr>
            </w:pPr>
            <w:r w:rsidRPr="00B2582D">
              <w:rPr>
                <w:rFonts w:cstheme="minorHAnsi"/>
                <w:color w:val="000000" w:themeColor="text1"/>
              </w:rPr>
              <w:t>Spyruoklinė spyna 50 mm štangai</w:t>
            </w:r>
          </w:p>
        </w:tc>
        <w:tc>
          <w:tcPr>
            <w:tcW w:w="4962" w:type="dxa"/>
            <w:tcBorders>
              <w:top w:val="outset" w:sz="6" w:space="0" w:color="auto"/>
              <w:left w:val="outset" w:sz="6" w:space="0" w:color="auto"/>
              <w:bottom w:val="outset" w:sz="6" w:space="0" w:color="auto"/>
              <w:right w:val="single" w:sz="4" w:space="0" w:color="auto"/>
            </w:tcBorders>
            <w:shd w:val="clear" w:color="auto" w:fill="FFFFFF"/>
            <w:vAlign w:val="center"/>
          </w:tcPr>
          <w:p w14:paraId="60F9D54E" w14:textId="77777777" w:rsidR="00BA50A3" w:rsidRPr="00B2582D" w:rsidRDefault="00BA50A3" w:rsidP="006D54F2">
            <w:pPr>
              <w:ind w:firstLine="422"/>
              <w:contextualSpacing/>
              <w:rPr>
                <w:rFonts w:cstheme="minorHAnsi"/>
                <w:color w:val="000000" w:themeColor="text1"/>
              </w:rPr>
            </w:pPr>
            <w:r>
              <w:rPr>
                <w:rFonts w:cstheme="minorHAnsi"/>
                <w:color w:val="000000" w:themeColor="text1"/>
              </w:rPr>
              <w:t>-</w:t>
            </w:r>
          </w:p>
        </w:tc>
      </w:tr>
    </w:tbl>
    <w:p w14:paraId="1CD101C2" w14:textId="77777777" w:rsidR="00BA50A3" w:rsidRDefault="00BA50A3" w:rsidP="00BA50A3"/>
    <w:p w14:paraId="48B1DC96" w14:textId="77777777" w:rsidR="00BA50A3" w:rsidRDefault="00BA50A3" w:rsidP="00BA50A3">
      <w:pPr>
        <w:widowControl w:val="0"/>
        <w:pBdr>
          <w:top w:val="nil"/>
          <w:left w:val="nil"/>
          <w:bottom w:val="nil"/>
          <w:right w:val="nil"/>
          <w:between w:val="nil"/>
        </w:pBdr>
        <w:tabs>
          <w:tab w:val="left" w:pos="567"/>
          <w:tab w:val="left" w:pos="851"/>
        </w:tabs>
        <w:jc w:val="center"/>
        <w:rPr>
          <w:b/>
          <w:bCs/>
          <w:kern w:val="2"/>
          <w:szCs w:val="24"/>
        </w:rPr>
      </w:pPr>
      <w:r>
        <w:rPr>
          <w:b/>
          <w:bCs/>
          <w:kern w:val="2"/>
          <w:szCs w:val="24"/>
        </w:rPr>
        <w:t>II. APLINKOSAUGINIAI REIKALAVIMAI</w:t>
      </w:r>
    </w:p>
    <w:p w14:paraId="6A6832EB" w14:textId="77777777" w:rsidR="00BA50A3" w:rsidRDefault="00BA50A3" w:rsidP="00BA50A3">
      <w:pPr>
        <w:widowControl w:val="0"/>
        <w:pBdr>
          <w:top w:val="nil"/>
          <w:left w:val="nil"/>
          <w:bottom w:val="nil"/>
          <w:right w:val="nil"/>
          <w:between w:val="nil"/>
        </w:pBdr>
        <w:tabs>
          <w:tab w:val="left" w:pos="567"/>
          <w:tab w:val="left" w:pos="851"/>
        </w:tabs>
        <w:jc w:val="center"/>
        <w:rPr>
          <w:b/>
          <w:bCs/>
          <w:kern w:val="2"/>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5098"/>
      </w:tblGrid>
      <w:tr w:rsidR="00BA50A3" w14:paraId="7BFC700A" w14:textId="77777777" w:rsidTr="00112928">
        <w:trPr>
          <w:trHeight w:val="300"/>
        </w:trPr>
        <w:tc>
          <w:tcPr>
            <w:tcW w:w="562" w:type="dxa"/>
            <w:tcBorders>
              <w:top w:val="single" w:sz="4" w:space="0" w:color="auto"/>
              <w:left w:val="single" w:sz="4" w:space="0" w:color="auto"/>
              <w:bottom w:val="single" w:sz="4" w:space="0" w:color="auto"/>
              <w:right w:val="single" w:sz="4" w:space="0" w:color="auto"/>
            </w:tcBorders>
          </w:tcPr>
          <w:p w14:paraId="3A7645B3" w14:textId="77777777" w:rsidR="00BA50A3" w:rsidRDefault="00BA50A3" w:rsidP="006D54F2">
            <w:pPr>
              <w:rPr>
                <w:b/>
                <w:bCs/>
                <w:kern w:val="2"/>
                <w:szCs w:val="24"/>
              </w:rPr>
            </w:pPr>
            <w:r>
              <w:rPr>
                <w:b/>
                <w:bCs/>
                <w:kern w:val="2"/>
                <w:szCs w:val="24"/>
              </w:rPr>
              <w:t>Eil. Nr.</w:t>
            </w:r>
          </w:p>
        </w:tc>
        <w:tc>
          <w:tcPr>
            <w:tcW w:w="4395" w:type="dxa"/>
            <w:tcBorders>
              <w:top w:val="single" w:sz="4" w:space="0" w:color="auto"/>
              <w:left w:val="single" w:sz="4" w:space="0" w:color="auto"/>
              <w:bottom w:val="single" w:sz="4" w:space="0" w:color="auto"/>
              <w:right w:val="single" w:sz="4" w:space="0" w:color="auto"/>
            </w:tcBorders>
          </w:tcPr>
          <w:p w14:paraId="665CC62E" w14:textId="77777777" w:rsidR="00BA50A3" w:rsidRDefault="00BA50A3" w:rsidP="006D54F2">
            <w:pPr>
              <w:rPr>
                <w:color w:val="000000"/>
                <w:szCs w:val="24"/>
                <w:shd w:val="clear" w:color="auto" w:fill="FFFFFF"/>
              </w:rPr>
            </w:pPr>
            <w:r w:rsidRPr="005F3DA1">
              <w:rPr>
                <w:rFonts w:cstheme="minorHAnsi"/>
                <w:b/>
              </w:rPr>
              <w:t>Prekėms taikomi aplinkos apsaugos kriterijai</w:t>
            </w:r>
          </w:p>
        </w:tc>
        <w:tc>
          <w:tcPr>
            <w:tcW w:w="5103" w:type="dxa"/>
            <w:tcBorders>
              <w:top w:val="single" w:sz="4" w:space="0" w:color="auto"/>
              <w:left w:val="single" w:sz="4" w:space="0" w:color="auto"/>
              <w:bottom w:val="single" w:sz="4" w:space="0" w:color="auto"/>
              <w:right w:val="single" w:sz="4" w:space="0" w:color="auto"/>
            </w:tcBorders>
          </w:tcPr>
          <w:p w14:paraId="102BD0F8" w14:textId="77777777" w:rsidR="00BA50A3" w:rsidRDefault="00BA50A3" w:rsidP="006D54F2">
            <w:pPr>
              <w:rPr>
                <w:color w:val="000000"/>
                <w:kern w:val="2"/>
                <w:szCs w:val="24"/>
                <w:shd w:val="clear" w:color="auto" w:fill="FFFFFF"/>
              </w:rPr>
            </w:pPr>
            <w:r w:rsidRPr="005F3DA1">
              <w:rPr>
                <w:rFonts w:cstheme="minorHAnsi"/>
                <w:b/>
              </w:rPr>
              <w:t>Atitiktį aplinkos apsaugos kriterijui įrodantys dokumentai</w:t>
            </w:r>
          </w:p>
        </w:tc>
      </w:tr>
      <w:tr w:rsidR="00BA50A3" w:rsidRPr="00591B45" w14:paraId="490F3CBA" w14:textId="77777777" w:rsidTr="00112928">
        <w:trPr>
          <w:trHeight w:val="300"/>
        </w:trPr>
        <w:tc>
          <w:tcPr>
            <w:tcW w:w="562" w:type="dxa"/>
            <w:tcBorders>
              <w:top w:val="single" w:sz="4" w:space="0" w:color="auto"/>
              <w:left w:val="single" w:sz="4" w:space="0" w:color="auto"/>
              <w:bottom w:val="single" w:sz="4" w:space="0" w:color="auto"/>
              <w:right w:val="single" w:sz="4" w:space="0" w:color="auto"/>
            </w:tcBorders>
          </w:tcPr>
          <w:p w14:paraId="1E632772" w14:textId="77777777" w:rsidR="00BA50A3" w:rsidRPr="00591B45" w:rsidRDefault="00BA50A3" w:rsidP="006D54F2">
            <w:pPr>
              <w:rPr>
                <w:color w:val="000000"/>
                <w:kern w:val="2"/>
                <w:szCs w:val="24"/>
                <w:shd w:val="clear" w:color="auto" w:fill="FFFFFF"/>
              </w:rPr>
            </w:pPr>
            <w:r w:rsidRPr="00591B45">
              <w:rPr>
                <w:color w:val="000000"/>
                <w:kern w:val="2"/>
                <w:szCs w:val="24"/>
                <w:shd w:val="clear" w:color="auto" w:fill="FFFFFF"/>
              </w:rPr>
              <w:t>1.</w:t>
            </w:r>
            <w:r w:rsidRPr="00591B45">
              <w:rPr>
                <w:kern w:val="2"/>
                <w:szCs w:val="24"/>
              </w:rPr>
              <w:t xml:space="preserve"> </w:t>
            </w:r>
          </w:p>
        </w:tc>
        <w:tc>
          <w:tcPr>
            <w:tcW w:w="4395" w:type="dxa"/>
            <w:tcBorders>
              <w:top w:val="single" w:sz="4" w:space="0" w:color="auto"/>
              <w:left w:val="single" w:sz="4" w:space="0" w:color="auto"/>
              <w:bottom w:val="single" w:sz="4" w:space="0" w:color="auto"/>
              <w:right w:val="single" w:sz="4" w:space="0" w:color="auto"/>
            </w:tcBorders>
          </w:tcPr>
          <w:p w14:paraId="5CED04F9" w14:textId="77777777" w:rsidR="00BA50A3" w:rsidRPr="00591B45" w:rsidRDefault="00BA50A3" w:rsidP="00BA50A3">
            <w:pPr>
              <w:jc w:val="both"/>
              <w:rPr>
                <w:color w:val="000000"/>
                <w:kern w:val="2"/>
                <w:szCs w:val="24"/>
                <w:shd w:val="clear" w:color="auto" w:fill="FFFFFF"/>
              </w:rPr>
            </w:pPr>
            <w:r>
              <w:rPr>
                <w:rFonts w:cstheme="minorHAnsi"/>
                <w:color w:val="000000"/>
                <w:lang w:eastAsia="en-GB"/>
              </w:rPr>
              <w:t>P</w:t>
            </w:r>
            <w:r w:rsidRPr="005F3DA1">
              <w:rPr>
                <w:rFonts w:cstheme="minorHAnsi"/>
                <w:color w:val="000000"/>
                <w:lang w:eastAsia="en-GB"/>
              </w:rPr>
              <w:t>akuotės turi būti laikytinos perdirbamosiomis pakuotėmis pagal Lietuvos Respublikos mokesčio už aplinkos teršimą įstatymo nuostatas</w:t>
            </w:r>
            <w:r>
              <w:rPr>
                <w:rFonts w:cstheme="minorHAnsi"/>
                <w:color w:val="000000"/>
                <w:lang w:eastAsia="en-GB"/>
              </w:rPr>
              <w:t>.</w:t>
            </w:r>
          </w:p>
        </w:tc>
        <w:tc>
          <w:tcPr>
            <w:tcW w:w="5103" w:type="dxa"/>
            <w:tcBorders>
              <w:top w:val="single" w:sz="4" w:space="0" w:color="auto"/>
              <w:left w:val="single" w:sz="4" w:space="0" w:color="auto"/>
              <w:bottom w:val="single" w:sz="4" w:space="0" w:color="auto"/>
              <w:right w:val="single" w:sz="4" w:space="0" w:color="auto"/>
            </w:tcBorders>
          </w:tcPr>
          <w:p w14:paraId="0BE0C5C1" w14:textId="48B1B064" w:rsidR="00BA50A3" w:rsidRPr="00757952" w:rsidRDefault="00BA50A3" w:rsidP="00BA50A3">
            <w:pPr>
              <w:suppressAutoHyphens/>
              <w:jc w:val="both"/>
              <w:rPr>
                <w:rFonts w:cstheme="minorHAnsi"/>
              </w:rPr>
            </w:pPr>
            <w:r>
              <w:rPr>
                <w:color w:val="000000"/>
                <w:kern w:val="2"/>
                <w:szCs w:val="24"/>
                <w:shd w:val="clear" w:color="auto" w:fill="FFFFFF"/>
              </w:rPr>
              <w:t xml:space="preserve">Prekės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 </w:t>
            </w:r>
          </w:p>
        </w:tc>
      </w:tr>
    </w:tbl>
    <w:p w14:paraId="75BFDA6B" w14:textId="77777777" w:rsidR="006B5B7F" w:rsidRPr="00E31BFC" w:rsidRDefault="006B5B7F" w:rsidP="002C447A">
      <w:pPr>
        <w:jc w:val="center"/>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DBE4" w14:textId="77777777" w:rsidR="00CB03C4" w:rsidRDefault="00CB03C4">
      <w:r>
        <w:separator/>
      </w:r>
    </w:p>
  </w:endnote>
  <w:endnote w:type="continuationSeparator" w:id="0">
    <w:p w14:paraId="0BBA8E31" w14:textId="77777777" w:rsidR="00CB03C4" w:rsidRDefault="00CB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C238" w14:textId="77777777" w:rsidR="00CB03C4" w:rsidRDefault="00CB03C4">
      <w:r>
        <w:separator/>
      </w:r>
    </w:p>
  </w:footnote>
  <w:footnote w:type="continuationSeparator" w:id="0">
    <w:p w14:paraId="0B2BFF5B" w14:textId="77777777" w:rsidR="00CB03C4" w:rsidRDefault="00CB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3" w15:restartNumberingAfterBreak="0">
    <w:nsid w:val="30892B64"/>
    <w:multiLevelType w:val="hybridMultilevel"/>
    <w:tmpl w:val="0FDE0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01595490">
    <w:abstractNumId w:val="1"/>
  </w:num>
  <w:num w:numId="2" w16cid:durableId="720325787">
    <w:abstractNumId w:val="0"/>
  </w:num>
  <w:num w:numId="3" w16cid:durableId="975529989">
    <w:abstractNumId w:val="2"/>
  </w:num>
  <w:num w:numId="4" w16cid:durableId="1628779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762FD"/>
    <w:rsid w:val="00092BEA"/>
    <w:rsid w:val="000A03F8"/>
    <w:rsid w:val="000B043F"/>
    <w:rsid w:val="000C2DC3"/>
    <w:rsid w:val="000E1710"/>
    <w:rsid w:val="000F4668"/>
    <w:rsid w:val="000F6A67"/>
    <w:rsid w:val="001052D0"/>
    <w:rsid w:val="00112928"/>
    <w:rsid w:val="00115BEA"/>
    <w:rsid w:val="0019679D"/>
    <w:rsid w:val="001B2EB7"/>
    <w:rsid w:val="001B348D"/>
    <w:rsid w:val="001B63FB"/>
    <w:rsid w:val="001C43C7"/>
    <w:rsid w:val="00201517"/>
    <w:rsid w:val="00202E5E"/>
    <w:rsid w:val="002146AC"/>
    <w:rsid w:val="00221101"/>
    <w:rsid w:val="00273348"/>
    <w:rsid w:val="002B02BD"/>
    <w:rsid w:val="002C200F"/>
    <w:rsid w:val="002C447A"/>
    <w:rsid w:val="002F0B5F"/>
    <w:rsid w:val="00300FBE"/>
    <w:rsid w:val="00305B4E"/>
    <w:rsid w:val="00312A05"/>
    <w:rsid w:val="00330A92"/>
    <w:rsid w:val="003B2818"/>
    <w:rsid w:val="003E5D1D"/>
    <w:rsid w:val="00421FEB"/>
    <w:rsid w:val="00426E48"/>
    <w:rsid w:val="004567D3"/>
    <w:rsid w:val="004610D8"/>
    <w:rsid w:val="004678AA"/>
    <w:rsid w:val="0047321D"/>
    <w:rsid w:val="00485A3D"/>
    <w:rsid w:val="004B31B3"/>
    <w:rsid w:val="004E2CEE"/>
    <w:rsid w:val="004F1FA1"/>
    <w:rsid w:val="004F4837"/>
    <w:rsid w:val="00571FC5"/>
    <w:rsid w:val="005828DD"/>
    <w:rsid w:val="00587E3C"/>
    <w:rsid w:val="005D01EC"/>
    <w:rsid w:val="005E72B9"/>
    <w:rsid w:val="005F5EB8"/>
    <w:rsid w:val="006209DC"/>
    <w:rsid w:val="006501E1"/>
    <w:rsid w:val="00662B8A"/>
    <w:rsid w:val="00674350"/>
    <w:rsid w:val="00676499"/>
    <w:rsid w:val="006912CC"/>
    <w:rsid w:val="006B5B7F"/>
    <w:rsid w:val="006D3650"/>
    <w:rsid w:val="006F5789"/>
    <w:rsid w:val="007221D3"/>
    <w:rsid w:val="00735DD8"/>
    <w:rsid w:val="00746F59"/>
    <w:rsid w:val="007919E1"/>
    <w:rsid w:val="00793835"/>
    <w:rsid w:val="007B04E8"/>
    <w:rsid w:val="007B4F54"/>
    <w:rsid w:val="007E654F"/>
    <w:rsid w:val="00805F60"/>
    <w:rsid w:val="00811EC7"/>
    <w:rsid w:val="00816D4C"/>
    <w:rsid w:val="0082231F"/>
    <w:rsid w:val="00842C70"/>
    <w:rsid w:val="008515D4"/>
    <w:rsid w:val="00864970"/>
    <w:rsid w:val="008F6697"/>
    <w:rsid w:val="009024EF"/>
    <w:rsid w:val="009339F4"/>
    <w:rsid w:val="00983965"/>
    <w:rsid w:val="009A192B"/>
    <w:rsid w:val="009A3121"/>
    <w:rsid w:val="009D5CAC"/>
    <w:rsid w:val="009E6CF2"/>
    <w:rsid w:val="00A16D82"/>
    <w:rsid w:val="00A27B52"/>
    <w:rsid w:val="00A33D41"/>
    <w:rsid w:val="00A3719A"/>
    <w:rsid w:val="00A43202"/>
    <w:rsid w:val="00A57195"/>
    <w:rsid w:val="00A95467"/>
    <w:rsid w:val="00AA4B53"/>
    <w:rsid w:val="00AE007C"/>
    <w:rsid w:val="00AF3448"/>
    <w:rsid w:val="00B10DD3"/>
    <w:rsid w:val="00B25D82"/>
    <w:rsid w:val="00B767F3"/>
    <w:rsid w:val="00B843B6"/>
    <w:rsid w:val="00BA50A3"/>
    <w:rsid w:val="00C21FDB"/>
    <w:rsid w:val="00C25A0D"/>
    <w:rsid w:val="00C35EAB"/>
    <w:rsid w:val="00C4500D"/>
    <w:rsid w:val="00CB03C4"/>
    <w:rsid w:val="00CB7389"/>
    <w:rsid w:val="00D04A85"/>
    <w:rsid w:val="00D35AC8"/>
    <w:rsid w:val="00DA6C27"/>
    <w:rsid w:val="00DB4BAF"/>
    <w:rsid w:val="00DC3660"/>
    <w:rsid w:val="00DD7479"/>
    <w:rsid w:val="00DE31DC"/>
    <w:rsid w:val="00E16375"/>
    <w:rsid w:val="00E168C5"/>
    <w:rsid w:val="00E2354E"/>
    <w:rsid w:val="00E61D8D"/>
    <w:rsid w:val="00EB3714"/>
    <w:rsid w:val="00F20CB2"/>
    <w:rsid w:val="00F22074"/>
    <w:rsid w:val="00F45B3A"/>
    <w:rsid w:val="00F72E54"/>
    <w:rsid w:val="00F866E7"/>
    <w:rsid w:val="00FA7738"/>
    <w:rsid w:val="00FB3CE0"/>
    <w:rsid w:val="00FB3FF0"/>
    <w:rsid w:val="00FD07D2"/>
    <w:rsid w:val="00FE3B77"/>
    <w:rsid w:val="00FE49EF"/>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99"/>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styleId="Hipersaitas">
    <w:name w:val="Hyperlink"/>
    <w:aliases w:val="Alna"/>
    <w:basedOn w:val="Numatytasispastraiposriftas"/>
    <w:uiPriority w:val="99"/>
    <w:unhideWhenUsed/>
    <w:rsid w:val="000762FD"/>
    <w:rPr>
      <w:strike w:val="0"/>
      <w:dstrike w:val="0"/>
      <w:color w:val="auto"/>
      <w:u w:val="none"/>
      <w:effect w:val="none"/>
    </w:rPr>
  </w:style>
  <w:style w:type="paragraph" w:customStyle="1" w:styleId="Body2">
    <w:name w:val="Body 2"/>
    <w:rsid w:val="002146AC"/>
    <w:pPr>
      <w:suppressAutoHyphens/>
      <w:spacing w:after="40"/>
      <w:jc w:val="both"/>
    </w:pPr>
    <w:rPr>
      <w:rFonts w:eastAsia="Arial Unicode MS"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v03026\AppData\Local\Microsoft\Windows\INetCache\Content.Outlook\T4VDRG0O\petras.mankus@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12726</Words>
  <Characters>7255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13</cp:revision>
  <dcterms:created xsi:type="dcterms:W3CDTF">2026-07-01T07:45:00Z</dcterms:created>
  <dcterms:modified xsi:type="dcterms:W3CDTF">2026-07-08T05:33:00Z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