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4E5215" w14:paraId="2AC0EA01" w14:textId="77777777" w:rsidTr="009A6397">
        <w:tc>
          <w:tcPr>
            <w:tcW w:w="2835" w:type="dxa"/>
          </w:tcPr>
          <w:p w14:paraId="5D5F4402"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E5215">
              <w:rPr>
                <w:rFonts w:ascii="Times New Roman" w:hAnsi="Times New Roman"/>
                <w:caps/>
                <w:sz w:val="24"/>
                <w:szCs w:val="24"/>
                <w:lang w:val="lt-LT"/>
              </w:rPr>
              <w:t>patvirtinta:</w:t>
            </w:r>
          </w:p>
        </w:tc>
      </w:tr>
      <w:tr w:rsidR="009A6397" w:rsidRPr="004E5215" w14:paraId="27C4643E" w14:textId="77777777" w:rsidTr="009A6397">
        <w:tc>
          <w:tcPr>
            <w:tcW w:w="2835" w:type="dxa"/>
          </w:tcPr>
          <w:p w14:paraId="45DDE3B5" w14:textId="77777777" w:rsidR="009A6397" w:rsidRPr="004E5215" w:rsidRDefault="009A6397" w:rsidP="00E647BC">
            <w:pPr>
              <w:tabs>
                <w:tab w:val="right" w:leader="underscore" w:pos="8640"/>
              </w:tabs>
              <w:jc w:val="both"/>
            </w:pPr>
            <w:r w:rsidRPr="004E5215">
              <w:t>Viešųjų pirkimų komisijos</w:t>
            </w:r>
          </w:p>
          <w:p w14:paraId="6C756B32" w14:textId="64D688C3" w:rsidR="009A6397" w:rsidRPr="004E5215" w:rsidRDefault="009A6397" w:rsidP="00E647BC">
            <w:pPr>
              <w:tabs>
                <w:tab w:val="right" w:leader="underscore" w:pos="8640"/>
              </w:tabs>
              <w:jc w:val="both"/>
            </w:pPr>
            <w:r w:rsidRPr="004E5215">
              <w:t>20</w:t>
            </w:r>
            <w:r w:rsidR="002819A8" w:rsidRPr="004E5215">
              <w:t>2</w:t>
            </w:r>
            <w:r w:rsidR="00D0553F">
              <w:t>6</w:t>
            </w:r>
            <w:r w:rsidR="00F85085" w:rsidRPr="004E5215">
              <w:t xml:space="preserve"> </w:t>
            </w:r>
            <w:r w:rsidRPr="004E5215">
              <w:t xml:space="preserve">m. </w:t>
            </w:r>
            <w:r w:rsidR="009C2A32">
              <w:t>liepos</w:t>
            </w:r>
            <w:r w:rsidR="008F44EB">
              <w:t xml:space="preserve"> 9</w:t>
            </w:r>
            <w:r w:rsidR="00383A7E" w:rsidRPr="00183B62">
              <w:t xml:space="preserve"> d.</w:t>
            </w:r>
            <w:r w:rsidRPr="004E5215">
              <w:t xml:space="preserve"> </w:t>
            </w:r>
          </w:p>
          <w:p w14:paraId="6F9E5233"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E5215">
              <w:rPr>
                <w:rFonts w:ascii="Times New Roman" w:hAnsi="Times New Roman"/>
                <w:sz w:val="24"/>
                <w:szCs w:val="24"/>
                <w:lang w:val="lt-LT"/>
              </w:rPr>
              <w:t>posėdžio protokolu Nr. 2</w:t>
            </w:r>
          </w:p>
        </w:tc>
      </w:tr>
    </w:tbl>
    <w:p w14:paraId="34465FC9" w14:textId="2BFD341D" w:rsidR="009A6397" w:rsidRPr="004E5215"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4E5215"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E5215">
        <w:rPr>
          <w:rFonts w:ascii="Times New Roman" w:hAnsi="Times New Roman"/>
          <w:b/>
          <w:bCs/>
          <w:color w:val="auto"/>
          <w:spacing w:val="0"/>
          <w:sz w:val="24"/>
          <w:szCs w:val="24"/>
          <w:lang w:val="lt-LT"/>
        </w:rPr>
        <w:t>PAKRUOJO RAJONO SAVIVALDYBĖS ADMINISTRACIJA</w:t>
      </w:r>
    </w:p>
    <w:p w14:paraId="3C310AC2" w14:textId="77777777" w:rsidR="000B4C7F" w:rsidRPr="004E5215"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4E5215" w:rsidRDefault="00937771" w:rsidP="003A4C60">
      <w:pPr>
        <w:pStyle w:val="Heading"/>
        <w:jc w:val="center"/>
        <w:rPr>
          <w:color w:val="auto"/>
          <w:sz w:val="24"/>
          <w:szCs w:val="24"/>
        </w:rPr>
      </w:pPr>
      <w:r w:rsidRPr="004E5215">
        <w:rPr>
          <w:color w:val="auto"/>
          <w:sz w:val="24"/>
          <w:szCs w:val="24"/>
        </w:rPr>
        <w:t>SKELBIAMA APKLAUSA</w:t>
      </w:r>
    </w:p>
    <w:p w14:paraId="1C560C98" w14:textId="7AB472A7" w:rsidR="000B4C7F" w:rsidRPr="004E5215" w:rsidRDefault="00937771" w:rsidP="003A4C60">
      <w:pPr>
        <w:pStyle w:val="Heading"/>
        <w:jc w:val="center"/>
        <w:rPr>
          <w:color w:val="auto"/>
          <w:sz w:val="24"/>
          <w:szCs w:val="24"/>
        </w:rPr>
      </w:pPr>
      <w:r w:rsidRPr="004E5215">
        <w:rPr>
          <w:color w:val="auto"/>
          <w:sz w:val="24"/>
          <w:szCs w:val="24"/>
        </w:rPr>
        <w:t xml:space="preserve">MAŽOS VERTĖS </w:t>
      </w:r>
      <w:r w:rsidR="00F85085" w:rsidRPr="004E5215">
        <w:rPr>
          <w:color w:val="auto"/>
          <w:sz w:val="24"/>
          <w:szCs w:val="24"/>
        </w:rPr>
        <w:t>VIEŠOJO PIRKIMO SĄLYGOS</w:t>
      </w:r>
    </w:p>
    <w:p w14:paraId="2C2DF5CB" w14:textId="77777777" w:rsidR="000B4C7F" w:rsidRPr="004E5215" w:rsidRDefault="000B4C7F" w:rsidP="003A4C60">
      <w:pPr>
        <w:pStyle w:val="Body2"/>
        <w:spacing w:after="0"/>
        <w:rPr>
          <w:color w:val="auto"/>
          <w:sz w:val="28"/>
          <w:szCs w:val="28"/>
          <w:lang w:val="lt-LT"/>
        </w:rPr>
      </w:pPr>
    </w:p>
    <w:p w14:paraId="745CE7D8" w14:textId="2D389F1A" w:rsidR="00671607" w:rsidRPr="00D762E8" w:rsidRDefault="009C2A32" w:rsidP="00183B62">
      <w:pPr>
        <w:jc w:val="center"/>
        <w:rPr>
          <w:b/>
          <w:caps/>
        </w:rPr>
      </w:pPr>
      <w:r>
        <w:rPr>
          <w:b/>
          <w:caps/>
        </w:rPr>
        <w:t>KUPOLO ĮRENGIMO PAKRUOJO LYGUMŲ PAGRINDINĖJE MOKYKLOJE</w:t>
      </w:r>
      <w:r w:rsidR="00183B62">
        <w:rPr>
          <w:b/>
          <w:caps/>
        </w:rPr>
        <w:t xml:space="preserve"> </w:t>
      </w:r>
      <w:r w:rsidR="00671607" w:rsidRPr="00D762E8">
        <w:rPr>
          <w:b/>
          <w:bCs/>
        </w:rPr>
        <w:t xml:space="preserve">VIEŠASIS </w:t>
      </w:r>
      <w:r w:rsidR="00671607" w:rsidRPr="00D762E8">
        <w:rPr>
          <w:b/>
        </w:rPr>
        <w:t xml:space="preserve">PIRKIMAS </w:t>
      </w:r>
    </w:p>
    <w:p w14:paraId="72DBED27" w14:textId="5BE1F603" w:rsidR="006E4F77" w:rsidRPr="004E5215" w:rsidRDefault="009F4199" w:rsidP="003A4C60">
      <w:pPr>
        <w:pStyle w:val="Body"/>
        <w:spacing w:line="240" w:lineRule="auto"/>
        <w:jc w:val="right"/>
        <w:rPr>
          <w:rFonts w:ascii="Times New Roman" w:hAnsi="Times New Roman"/>
          <w:color w:val="auto"/>
          <w:sz w:val="24"/>
          <w:szCs w:val="24"/>
        </w:rPr>
      </w:pPr>
      <w:r w:rsidRPr="004E5215">
        <w:rPr>
          <w:rFonts w:ascii="Times New Roman" w:hAnsi="Times New Roman"/>
          <w:color w:val="auto"/>
          <w:sz w:val="24"/>
          <w:szCs w:val="24"/>
        </w:rPr>
        <w:t xml:space="preserve"> </w:t>
      </w:r>
    </w:p>
    <w:p w14:paraId="411F5627" w14:textId="77777777" w:rsidR="009A6397" w:rsidRPr="004E5215" w:rsidRDefault="009A6397" w:rsidP="003A4C60">
      <w:pPr>
        <w:pStyle w:val="Default"/>
        <w:widowControl w:val="0"/>
        <w:tabs>
          <w:tab w:val="left" w:pos="4395"/>
        </w:tabs>
        <w:jc w:val="center"/>
        <w:rPr>
          <w:b/>
          <w:bCs/>
          <w:caps/>
          <w:color w:val="auto"/>
        </w:rPr>
      </w:pPr>
      <w:r w:rsidRPr="004E5215">
        <w:rPr>
          <w:b/>
          <w:bCs/>
          <w:caps/>
          <w:color w:val="auto"/>
        </w:rPr>
        <w:t>I Skyrius</w:t>
      </w:r>
    </w:p>
    <w:p w14:paraId="6A38E5F7" w14:textId="77777777" w:rsidR="009A6397" w:rsidRPr="004E5215" w:rsidRDefault="009A6397" w:rsidP="003A4C60">
      <w:pPr>
        <w:pStyle w:val="Default"/>
        <w:widowControl w:val="0"/>
        <w:jc w:val="center"/>
        <w:rPr>
          <w:b/>
          <w:bCs/>
          <w:color w:val="auto"/>
        </w:rPr>
      </w:pPr>
      <w:r w:rsidRPr="004E5215">
        <w:rPr>
          <w:b/>
          <w:bCs/>
          <w:color w:val="auto"/>
        </w:rPr>
        <w:t>BENDROSIOS NUOSTATOS</w:t>
      </w:r>
    </w:p>
    <w:p w14:paraId="23DB1FBB" w14:textId="7510B48C" w:rsidR="000B4C7F" w:rsidRPr="004E5215" w:rsidRDefault="00790DC8">
      <w:pPr>
        <w:pStyle w:val="Body2"/>
        <w:rPr>
          <w:color w:val="auto"/>
          <w:lang w:val="lt-LT"/>
        </w:rPr>
      </w:pPr>
      <w:r w:rsidRPr="004E5215">
        <w:rPr>
          <w:color w:val="auto"/>
          <w:lang w:val="lt-LT"/>
        </w:rPr>
        <w:t xml:space="preserve"> </w:t>
      </w:r>
    </w:p>
    <w:p w14:paraId="588337FF" w14:textId="2E2A682E" w:rsidR="00C83553" w:rsidRPr="00183B62" w:rsidRDefault="009A6397" w:rsidP="00326CCE">
      <w:pPr>
        <w:pStyle w:val="Body2"/>
        <w:numPr>
          <w:ilvl w:val="0"/>
          <w:numId w:val="1"/>
        </w:numPr>
        <w:tabs>
          <w:tab w:val="left" w:pos="1134"/>
        </w:tabs>
        <w:spacing w:after="0"/>
        <w:ind w:left="0" w:firstLine="709"/>
        <w:rPr>
          <w:b/>
          <w:bCs/>
          <w:color w:val="auto"/>
          <w:sz w:val="24"/>
          <w:szCs w:val="24"/>
          <w:lang w:val="lt-LT"/>
        </w:rPr>
      </w:pPr>
      <w:r w:rsidRPr="004E5215">
        <w:rPr>
          <w:color w:val="auto"/>
          <w:sz w:val="24"/>
          <w:szCs w:val="24"/>
          <w:lang w:val="lt-LT"/>
        </w:rPr>
        <w:t>Pakruojo rajono savivaldybės administracija (toliau – perkančioji organizacija),</w:t>
      </w:r>
      <w:r w:rsidR="00937771" w:rsidRPr="004E5215">
        <w:rPr>
          <w:color w:val="auto"/>
          <w:sz w:val="24"/>
          <w:szCs w:val="24"/>
          <w:lang w:val="lt-LT"/>
        </w:rPr>
        <w:t xml:space="preserve"> juridinio asmens kodas </w:t>
      </w:r>
      <w:r w:rsidRPr="004E5215">
        <w:rPr>
          <w:color w:val="auto"/>
          <w:sz w:val="24"/>
          <w:szCs w:val="24"/>
          <w:lang w:val="lt-LT"/>
        </w:rPr>
        <w:t>288733050</w:t>
      </w:r>
      <w:r w:rsidR="00937771" w:rsidRPr="004E5215">
        <w:rPr>
          <w:color w:val="auto"/>
          <w:sz w:val="24"/>
          <w:szCs w:val="24"/>
          <w:lang w:val="lt-LT"/>
        </w:rPr>
        <w:t xml:space="preserve">, adresas </w:t>
      </w:r>
      <w:r w:rsidRPr="004E5215">
        <w:rPr>
          <w:color w:val="auto"/>
          <w:sz w:val="24"/>
          <w:szCs w:val="24"/>
          <w:lang w:val="lt-LT"/>
        </w:rPr>
        <w:t>Kęstučio g. 4, LT-83152 Pakruojis</w:t>
      </w:r>
      <w:r w:rsidR="00937771" w:rsidRPr="004E5215">
        <w:rPr>
          <w:color w:val="auto"/>
          <w:sz w:val="24"/>
          <w:szCs w:val="24"/>
          <w:lang w:val="lt-LT"/>
        </w:rPr>
        <w:t xml:space="preserve">, vykdydama </w:t>
      </w:r>
      <w:bookmarkStart w:id="0" w:name="_Hlk483830737"/>
      <w:r w:rsidRPr="004E5215">
        <w:rPr>
          <w:color w:val="auto"/>
          <w:sz w:val="24"/>
          <w:szCs w:val="24"/>
          <w:lang w:val="lt-LT"/>
        </w:rPr>
        <w:t xml:space="preserve">viešąjį pirkimą </w:t>
      </w:r>
      <w:bookmarkEnd w:id="0"/>
      <w:r w:rsidR="009F4199" w:rsidRPr="004E5215">
        <w:rPr>
          <w:b/>
          <w:bCs/>
          <w:color w:val="auto"/>
          <w:sz w:val="24"/>
          <w:szCs w:val="24"/>
          <w:lang w:val="lt-LT"/>
        </w:rPr>
        <w:t xml:space="preserve">numato įsigyti </w:t>
      </w:r>
      <w:r w:rsidR="009C2A32">
        <w:rPr>
          <w:b/>
          <w:bCs/>
          <w:color w:val="auto"/>
          <w:sz w:val="24"/>
          <w:szCs w:val="24"/>
          <w:lang w:val="lt-LT"/>
        </w:rPr>
        <w:t>kupolo įrengimą Pakruojo Lygumų pagrindinėje mokykloje</w:t>
      </w:r>
      <w:r w:rsidR="00183B62" w:rsidRPr="00183B62">
        <w:rPr>
          <w:rFonts w:eastAsia="Times New Roman" w:cs="Times New Roman"/>
          <w:b/>
          <w:bCs/>
          <w:color w:val="auto"/>
          <w:sz w:val="24"/>
          <w:szCs w:val="24"/>
          <w:bdr w:val="none" w:sz="0" w:space="0" w:color="auto"/>
          <w:lang w:val="lt-LT" w:eastAsia="en-US"/>
        </w:rPr>
        <w:t xml:space="preserve"> </w:t>
      </w:r>
      <w:r w:rsidR="009F4199" w:rsidRPr="00183B62">
        <w:rPr>
          <w:rFonts w:eastAsia="Times New Roman" w:cs="Times New Roman"/>
          <w:color w:val="auto"/>
          <w:sz w:val="24"/>
          <w:szCs w:val="24"/>
          <w:bdr w:val="none" w:sz="0" w:space="0" w:color="auto"/>
          <w:lang w:val="lt-LT" w:eastAsia="en-US"/>
        </w:rPr>
        <w:t xml:space="preserve">(toliau – </w:t>
      </w:r>
      <w:r w:rsidR="008734ED" w:rsidRPr="00183B62">
        <w:rPr>
          <w:rFonts w:eastAsia="Times New Roman" w:cs="Times New Roman"/>
          <w:color w:val="auto"/>
          <w:sz w:val="24"/>
          <w:szCs w:val="24"/>
          <w:bdr w:val="none" w:sz="0" w:space="0" w:color="auto"/>
          <w:lang w:val="lt-LT" w:eastAsia="en-US"/>
        </w:rPr>
        <w:t>darbai</w:t>
      </w:r>
      <w:r w:rsidR="009F4199" w:rsidRPr="00183B62">
        <w:rPr>
          <w:rFonts w:eastAsia="Times New Roman" w:cs="Times New Roman"/>
          <w:color w:val="auto"/>
          <w:sz w:val="24"/>
          <w:szCs w:val="24"/>
          <w:bdr w:val="none" w:sz="0" w:space="0" w:color="auto"/>
          <w:lang w:val="lt-LT" w:eastAsia="en-US"/>
        </w:rPr>
        <w:t>).</w:t>
      </w:r>
      <w:r w:rsidR="00671607" w:rsidRPr="00183B62">
        <w:rPr>
          <w:rFonts w:eastAsia="Times New Roman" w:cs="Times New Roman"/>
          <w:color w:val="auto"/>
          <w:sz w:val="24"/>
          <w:szCs w:val="24"/>
          <w:bdr w:val="none" w:sz="0" w:space="0" w:color="auto"/>
          <w:lang w:val="lt-LT" w:eastAsia="en-US"/>
        </w:rPr>
        <w:t xml:space="preserve"> </w:t>
      </w:r>
    </w:p>
    <w:p w14:paraId="27E82682" w14:textId="22F92430" w:rsidR="00C83553" w:rsidRPr="00C83553" w:rsidRDefault="00C83553" w:rsidP="00326CCE">
      <w:pPr>
        <w:pStyle w:val="Body2"/>
        <w:numPr>
          <w:ilvl w:val="0"/>
          <w:numId w:val="1"/>
        </w:numPr>
        <w:tabs>
          <w:tab w:val="left" w:pos="1134"/>
        </w:tabs>
        <w:spacing w:after="0"/>
        <w:ind w:left="0" w:firstLine="709"/>
        <w:rPr>
          <w:b/>
          <w:bCs/>
          <w:color w:val="auto"/>
          <w:sz w:val="24"/>
          <w:szCs w:val="24"/>
          <w:lang w:val="lt-LT"/>
        </w:rPr>
      </w:pPr>
      <w:r w:rsidRPr="00C83553">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r w:rsidR="00EC0C3C" w:rsidRPr="00EC0C3C">
        <w:rPr>
          <w:rFonts w:cstheme="minorHAnsi"/>
          <w:sz w:val="24"/>
          <w:szCs w:val="24"/>
          <w:lang w:val="lt-LT"/>
        </w:rPr>
        <w:t xml:space="preserve"> </w:t>
      </w:r>
      <w:r w:rsidR="00EC0C3C" w:rsidRPr="00697489">
        <w:rPr>
          <w:rFonts w:cstheme="minorHAnsi"/>
          <w:sz w:val="24"/>
          <w:szCs w:val="24"/>
          <w:lang w:val="lt-LT"/>
        </w:rPr>
        <w:t xml:space="preserve">Pirkimą atlieka </w:t>
      </w:r>
      <w:r w:rsidR="00EC0C3C">
        <w:rPr>
          <w:rFonts w:cstheme="minorHAnsi"/>
          <w:sz w:val="24"/>
          <w:szCs w:val="24"/>
          <w:lang w:val="lt-LT"/>
        </w:rPr>
        <w:t xml:space="preserve">perkančioji organizacija, kuri yra </w:t>
      </w:r>
      <w:r w:rsidR="00EC0C3C" w:rsidRPr="00697489">
        <w:rPr>
          <w:rFonts w:cstheme="minorHAnsi"/>
          <w:sz w:val="24"/>
          <w:szCs w:val="24"/>
          <w:lang w:val="lt-LT"/>
        </w:rPr>
        <w:t xml:space="preserve">centrinė perkančioji organizacija, skirianti viešojo pirkimo sutartis arba sudaranti preliminariąsias sutartis dėl kitiems pirkėjams skirtų darbų, prekių ar paslaugų. </w:t>
      </w:r>
      <w:r w:rsidR="00EC0C3C">
        <w:rPr>
          <w:rFonts w:cstheme="minorHAnsi"/>
          <w:sz w:val="24"/>
          <w:szCs w:val="24"/>
          <w:lang w:val="lt-LT"/>
        </w:rPr>
        <w:t>Pirkimo s</w:t>
      </w:r>
      <w:r w:rsidR="00EC0C3C" w:rsidRPr="00A134BC">
        <w:rPr>
          <w:rFonts w:cstheme="minorHAnsi"/>
          <w:sz w:val="24"/>
          <w:szCs w:val="24"/>
          <w:lang w:val="lt-LT"/>
        </w:rPr>
        <w:t>utartį pasirašys pati centrinė perkančioji organizacija (t</w:t>
      </w:r>
      <w:r w:rsidR="00EC0C3C">
        <w:rPr>
          <w:rFonts w:cstheme="minorHAnsi"/>
          <w:sz w:val="24"/>
          <w:szCs w:val="24"/>
          <w:lang w:val="lt-LT"/>
        </w:rPr>
        <w:t>. y. perkančioji organizacija)</w:t>
      </w:r>
      <w:r w:rsidR="00EC0C3C" w:rsidRPr="00A134BC">
        <w:rPr>
          <w:rFonts w:cstheme="minorHAnsi"/>
          <w:sz w:val="24"/>
          <w:szCs w:val="24"/>
          <w:lang w:val="lt-LT"/>
        </w:rPr>
        <w:t>, nes perka savo reikmėms.</w:t>
      </w:r>
      <w:r w:rsidR="00EC0C3C">
        <w:rPr>
          <w:rFonts w:cstheme="minorHAnsi"/>
          <w:sz w:val="24"/>
          <w:szCs w:val="24"/>
          <w:lang w:val="lt-LT"/>
        </w:rPr>
        <w:t xml:space="preserve"> </w:t>
      </w:r>
    </w:p>
    <w:p w14:paraId="3C15B85C" w14:textId="4311DB3C" w:rsidR="00E46C7D" w:rsidRDefault="009A6397" w:rsidP="00326CCE">
      <w:pPr>
        <w:pStyle w:val="Body2"/>
        <w:numPr>
          <w:ilvl w:val="0"/>
          <w:numId w:val="1"/>
        </w:numPr>
        <w:tabs>
          <w:tab w:val="left" w:pos="1134"/>
        </w:tabs>
        <w:spacing w:after="0"/>
        <w:ind w:left="0" w:firstLine="709"/>
        <w:rPr>
          <w:color w:val="auto"/>
          <w:sz w:val="24"/>
          <w:szCs w:val="24"/>
          <w:lang w:val="lt-LT"/>
        </w:rPr>
      </w:pPr>
      <w:r w:rsidRPr="00E46C7D">
        <w:rPr>
          <w:color w:val="auto"/>
          <w:sz w:val="24"/>
          <w:szCs w:val="24"/>
          <w:lang w:val="lt-LT"/>
        </w:rPr>
        <w:t>M</w:t>
      </w:r>
      <w:r w:rsidR="00937771" w:rsidRPr="00E46C7D">
        <w:rPr>
          <w:color w:val="auto"/>
          <w:sz w:val="24"/>
          <w:szCs w:val="24"/>
          <w:lang w:val="lt-LT"/>
        </w:rPr>
        <w:t xml:space="preserve">ažos </w:t>
      </w:r>
      <w:r w:rsidRPr="00E46C7D">
        <w:rPr>
          <w:color w:val="auto"/>
          <w:sz w:val="24"/>
          <w:szCs w:val="24"/>
          <w:lang w:val="lt-LT"/>
        </w:rPr>
        <w:t xml:space="preserve">vertės </w:t>
      </w:r>
      <w:bookmarkStart w:id="1" w:name="_Hlk491864999"/>
      <w:r w:rsidR="009C2A32" w:rsidRPr="009C2A32">
        <w:rPr>
          <w:color w:val="auto"/>
          <w:sz w:val="24"/>
          <w:szCs w:val="24"/>
          <w:lang w:val="lt-LT"/>
        </w:rPr>
        <w:t>Kupolo įrengimo Pakruojo Lygumų pagrindinėje mokykloje</w:t>
      </w:r>
      <w:r w:rsidR="009C2A32" w:rsidRPr="00183B62">
        <w:rPr>
          <w:rFonts w:eastAsia="Times New Roman" w:cs="Times New Roman"/>
          <w:b/>
          <w:bCs/>
          <w:color w:val="auto"/>
          <w:sz w:val="24"/>
          <w:szCs w:val="24"/>
          <w:bdr w:val="none" w:sz="0" w:space="0" w:color="auto"/>
          <w:lang w:val="lt-LT" w:eastAsia="en-US"/>
        </w:rPr>
        <w:t xml:space="preserve"> </w:t>
      </w:r>
      <w:r w:rsidRPr="00E46C7D">
        <w:rPr>
          <w:color w:val="auto"/>
          <w:sz w:val="24"/>
          <w:szCs w:val="24"/>
          <w:lang w:val="lt-LT"/>
        </w:rPr>
        <w:t xml:space="preserve">viešasis pirkimas </w:t>
      </w:r>
      <w:bookmarkEnd w:id="1"/>
      <w:r w:rsidRPr="00E46C7D">
        <w:rPr>
          <w:color w:val="auto"/>
          <w:sz w:val="24"/>
          <w:szCs w:val="24"/>
          <w:lang w:val="lt-LT"/>
        </w:rPr>
        <w:t>(toliau –</w:t>
      </w:r>
      <w:r w:rsidR="00937771" w:rsidRPr="00E46C7D">
        <w:rPr>
          <w:color w:val="auto"/>
          <w:sz w:val="24"/>
          <w:szCs w:val="24"/>
          <w:lang w:val="lt-LT"/>
        </w:rPr>
        <w:t xml:space="preserve"> pirkimas) atliekamas vadovaujantis Viešųjų pirkimų tarnybos direktoriaus įsakymu patvirtintu Mažos vertės pirkimų tvarkos aprašu (toliau – </w:t>
      </w:r>
      <w:r w:rsidR="0022725F" w:rsidRPr="00E46C7D">
        <w:rPr>
          <w:color w:val="auto"/>
          <w:sz w:val="24"/>
          <w:szCs w:val="24"/>
          <w:lang w:val="lt-LT"/>
        </w:rPr>
        <w:t>a</w:t>
      </w:r>
      <w:r w:rsidR="00937771" w:rsidRPr="00E46C7D">
        <w:rPr>
          <w:color w:val="auto"/>
          <w:sz w:val="24"/>
          <w:szCs w:val="24"/>
          <w:lang w:val="lt-LT"/>
        </w:rPr>
        <w:t>praš</w:t>
      </w:r>
      <w:r w:rsidR="0022725F" w:rsidRPr="00E46C7D">
        <w:rPr>
          <w:color w:val="auto"/>
          <w:sz w:val="24"/>
          <w:szCs w:val="24"/>
          <w:lang w:val="lt-LT"/>
        </w:rPr>
        <w:t>as</w:t>
      </w:r>
      <w:r w:rsidR="00E46C7D">
        <w:rPr>
          <w:color w:val="auto"/>
          <w:sz w:val="24"/>
          <w:szCs w:val="24"/>
          <w:lang w:val="lt-LT"/>
        </w:rPr>
        <w:t xml:space="preserve">), </w:t>
      </w:r>
      <w:r w:rsidR="00E46C7D" w:rsidRPr="00E46C7D">
        <w:rPr>
          <w:color w:val="auto"/>
          <w:sz w:val="24"/>
          <w:szCs w:val="24"/>
          <w:lang w:val="lt-LT"/>
        </w:rPr>
        <w:t>Lietuvos Respublikos viešųjų pirkimų įstatymu (toliau – Viešųjų pirkimų įstatymas), kitais viešuosius pirkimus reglamentuojančiais teisės aktais, šiomis pirkimo sąlygomis. Lietuvos Respublikos civilinio kodekso nuostatos (toliau</w:t>
      </w:r>
      <w:r w:rsidR="00E46C7D">
        <w:rPr>
          <w:color w:val="auto"/>
          <w:sz w:val="24"/>
          <w:szCs w:val="24"/>
          <w:lang w:val="lt-LT"/>
        </w:rPr>
        <w:t xml:space="preserve"> – </w:t>
      </w:r>
      <w:r w:rsidR="00E46C7D" w:rsidRPr="00E46C7D">
        <w:rPr>
          <w:color w:val="auto"/>
          <w:sz w:val="24"/>
          <w:szCs w:val="24"/>
          <w:lang w:val="lt-LT"/>
        </w:rPr>
        <w:t>Civilinis kodeksas) pirkimui taikomos tiek, kiek tai neprieštarauja viešųjų pirkimų reglamentavimui</w:t>
      </w:r>
      <w:r w:rsidR="00E46C7D">
        <w:rPr>
          <w:color w:val="auto"/>
          <w:sz w:val="24"/>
          <w:szCs w:val="24"/>
          <w:lang w:val="lt-LT"/>
        </w:rPr>
        <w:t>.</w:t>
      </w:r>
    </w:p>
    <w:p w14:paraId="5FA4EF78" w14:textId="166523C8" w:rsidR="00C234A7" w:rsidRPr="00326CCE" w:rsidRDefault="009146AA" w:rsidP="004B5337">
      <w:pPr>
        <w:pStyle w:val="Body2"/>
        <w:numPr>
          <w:ilvl w:val="0"/>
          <w:numId w:val="1"/>
        </w:numPr>
        <w:tabs>
          <w:tab w:val="left" w:pos="1134"/>
        </w:tabs>
        <w:spacing w:after="0"/>
        <w:ind w:left="0" w:firstLine="686"/>
        <w:rPr>
          <w:color w:val="auto"/>
          <w:sz w:val="24"/>
          <w:szCs w:val="24"/>
          <w:lang w:val="lt-LT"/>
        </w:rPr>
      </w:pPr>
      <w:r w:rsidRPr="00E46C7D">
        <w:rPr>
          <w:color w:val="auto"/>
          <w:sz w:val="24"/>
          <w:szCs w:val="24"/>
          <w:lang w:val="lt-LT"/>
        </w:rPr>
        <w:t xml:space="preserve">Pirkimas vykdomas skelbiamos apklausos būdu naudojantis Centrinės viešųjų pirkimų informacinės sistemos priemonėmis (toliau – CVP IS). </w:t>
      </w:r>
      <w:r w:rsidR="00E46C7D">
        <w:rPr>
          <w:rFonts w:cs="Times New Roman"/>
          <w:color w:val="auto"/>
          <w:sz w:val="24"/>
          <w:szCs w:val="24"/>
          <w:lang w:val="lt-LT"/>
        </w:rPr>
        <w:t>Informacija tiekėjams kaip naudotis CVP IS yra pateikiama Viešųjų pirkimų tarnybos tinklalapyje:</w:t>
      </w:r>
      <w:r w:rsidR="00E46C7D" w:rsidRPr="00250D22">
        <w:rPr>
          <w:lang w:val="lt-LT"/>
        </w:rPr>
        <w:t xml:space="preserve"> </w:t>
      </w:r>
      <w:hyperlink r:id="rId8" w:history="1">
        <w:r w:rsidR="00E46C7D" w:rsidRPr="007C1857">
          <w:rPr>
            <w:rStyle w:val="Hipersaitas"/>
            <w:rFonts w:cs="Times New Roman"/>
            <w:sz w:val="24"/>
            <w:szCs w:val="24"/>
            <w:lang w:val="lt-LT"/>
          </w:rPr>
          <w:t>https://vpt.lrv.lt/lt/nauja-cvp-is-aktuali-nuo-2024-12-01/metodine-medziaga-instrukcijos/tiekejamsnaujaCVPIS/</w:t>
        </w:r>
      </w:hyperlink>
      <w:r w:rsidR="00E46C7D">
        <w:rPr>
          <w:rFonts w:cs="Times New Roman"/>
          <w:color w:val="auto"/>
          <w:sz w:val="24"/>
          <w:szCs w:val="24"/>
          <w:lang w:val="lt-LT"/>
        </w:rPr>
        <w:t xml:space="preserve">. </w:t>
      </w:r>
      <w:r w:rsidR="00C234A7" w:rsidRPr="00E46C7D">
        <w:rPr>
          <w:rFonts w:cs="Times New Roman"/>
          <w:color w:val="auto"/>
          <w:sz w:val="24"/>
          <w:szCs w:val="24"/>
          <w:lang w:val="lt-LT"/>
        </w:rPr>
        <w:t>Pirkimo dokumentai skelbiami CVP IS</w:t>
      </w:r>
      <w:r w:rsidR="00C234A7" w:rsidRPr="00E46C7D">
        <w:rPr>
          <w:color w:val="auto"/>
          <w:sz w:val="24"/>
          <w:szCs w:val="24"/>
          <w:lang w:val="lt-LT"/>
        </w:rPr>
        <w:t xml:space="preserve"> adresu </w:t>
      </w:r>
      <w:hyperlink r:id="rId9" w:history="1">
        <w:r w:rsidR="00C234A7" w:rsidRPr="00E46C7D">
          <w:rPr>
            <w:rStyle w:val="Hipersaitas"/>
            <w:sz w:val="24"/>
            <w:szCs w:val="24"/>
            <w:lang w:val="lt-LT"/>
          </w:rPr>
          <w:t>https://viesiejipirkimai.lt</w:t>
        </w:r>
        <w:r w:rsidR="00C234A7" w:rsidRPr="00E46C7D">
          <w:rPr>
            <w:rStyle w:val="Hipersaitas"/>
            <w:lang w:val="lt-LT"/>
          </w:rPr>
          <w:t>/</w:t>
        </w:r>
      </w:hyperlink>
      <w:r w:rsidR="00C234A7" w:rsidRPr="00E46C7D">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0" w:history="1">
        <w:r w:rsidR="00C234A7" w:rsidRPr="00326CCE">
          <w:rPr>
            <w:rStyle w:val="Hipersaitas"/>
            <w:sz w:val="24"/>
            <w:szCs w:val="24"/>
            <w:lang w:val="lt-LT"/>
          </w:rPr>
          <w:t>https://viesiejipirkimai.lt/</w:t>
        </w:r>
      </w:hyperlink>
      <w:r w:rsidR="00C234A7" w:rsidRPr="00326CCE">
        <w:rPr>
          <w:rFonts w:cs="Times New Roman"/>
          <w:color w:val="auto"/>
          <w:sz w:val="24"/>
          <w:szCs w:val="24"/>
          <w:lang w:val="lt-LT"/>
        </w:rPr>
        <w:t xml:space="preserve">. </w:t>
      </w:r>
    </w:p>
    <w:p w14:paraId="30B74CD5" w14:textId="13997B06" w:rsidR="004B5C4D" w:rsidRPr="00EC0C3C" w:rsidRDefault="002819A8" w:rsidP="004B5337">
      <w:pPr>
        <w:pStyle w:val="Body2"/>
        <w:numPr>
          <w:ilvl w:val="0"/>
          <w:numId w:val="1"/>
        </w:numPr>
        <w:tabs>
          <w:tab w:val="left" w:pos="1134"/>
        </w:tabs>
        <w:spacing w:after="0"/>
        <w:ind w:left="0" w:firstLine="686"/>
        <w:rPr>
          <w:color w:val="auto"/>
          <w:sz w:val="24"/>
          <w:szCs w:val="24"/>
          <w:lang w:val="lt-LT"/>
        </w:rPr>
      </w:pPr>
      <w:r w:rsidRPr="00326CCE">
        <w:rPr>
          <w:color w:val="auto"/>
          <w:sz w:val="24"/>
          <w:szCs w:val="24"/>
          <w:lang w:val="lt-LT"/>
        </w:rPr>
        <w:t>Perkančioji organizacija neatlieka pirkimo naudojantis centrinės perkančiosios organizacijos (toliau – CPO) paslaugomis, nes pirkimo objekte nurodyt</w:t>
      </w:r>
      <w:r w:rsidR="008734ED" w:rsidRPr="00326CCE">
        <w:rPr>
          <w:color w:val="auto"/>
          <w:sz w:val="24"/>
          <w:szCs w:val="24"/>
          <w:lang w:val="lt-LT"/>
        </w:rPr>
        <w:t>ų</w:t>
      </w:r>
      <w:r w:rsidR="00E77D26" w:rsidRPr="00326CCE">
        <w:rPr>
          <w:color w:val="auto"/>
          <w:sz w:val="24"/>
          <w:szCs w:val="24"/>
          <w:lang w:val="lt-LT"/>
        </w:rPr>
        <w:t xml:space="preserve"> </w:t>
      </w:r>
      <w:r w:rsidR="008734ED" w:rsidRPr="00326CCE">
        <w:rPr>
          <w:color w:val="auto"/>
          <w:sz w:val="24"/>
          <w:szCs w:val="24"/>
          <w:lang w:val="lt-LT"/>
        </w:rPr>
        <w:t xml:space="preserve">darbų </w:t>
      </w:r>
      <w:r w:rsidRPr="00326CCE">
        <w:rPr>
          <w:color w:val="auto"/>
          <w:sz w:val="24"/>
          <w:szCs w:val="24"/>
          <w:lang w:val="lt-LT"/>
        </w:rPr>
        <w:t xml:space="preserve">CPO </w:t>
      </w:r>
      <w:r w:rsidR="00C7305D" w:rsidRPr="00326CCE">
        <w:rPr>
          <w:color w:val="auto"/>
          <w:sz w:val="24"/>
          <w:szCs w:val="24"/>
          <w:lang w:val="lt-LT"/>
        </w:rPr>
        <w:t xml:space="preserve">elektroniniame </w:t>
      </w:r>
      <w:r w:rsidRPr="00EC0C3C">
        <w:rPr>
          <w:color w:val="auto"/>
          <w:sz w:val="24"/>
          <w:szCs w:val="24"/>
          <w:lang w:val="lt-LT"/>
        </w:rPr>
        <w:t xml:space="preserve">kataloge </w:t>
      </w:r>
      <w:r w:rsidR="00E46C7D" w:rsidRPr="00EC0C3C">
        <w:rPr>
          <w:sz w:val="24"/>
          <w:szCs w:val="24"/>
          <w:lang w:val="lt-LT"/>
        </w:rPr>
        <w:t>(</w:t>
      </w:r>
      <w:hyperlink r:id="rId11" w:history="1">
        <w:r w:rsidR="00E46C7D" w:rsidRPr="00EC0C3C">
          <w:rPr>
            <w:rStyle w:val="Hipersaitas"/>
            <w:sz w:val="24"/>
            <w:szCs w:val="24"/>
            <w:lang w:val="lt-LT"/>
          </w:rPr>
          <w:t>https://katalogas.cpo.lt/katalogas/</w:t>
        </w:r>
      </w:hyperlink>
      <w:r w:rsidR="00EC0C3C" w:rsidRPr="00EC0C3C">
        <w:rPr>
          <w:sz w:val="24"/>
          <w:szCs w:val="24"/>
          <w:lang w:val="lt-LT"/>
        </w:rPr>
        <w:t xml:space="preserve"> ir</w:t>
      </w:r>
      <w:r w:rsidR="009C2A32" w:rsidRPr="00EC0C3C">
        <w:rPr>
          <w:sz w:val="24"/>
          <w:szCs w:val="24"/>
          <w:lang w:val="lt-LT"/>
        </w:rPr>
        <w:t xml:space="preserve"> </w:t>
      </w:r>
      <w:hyperlink r:id="rId12" w:history="1">
        <w:r w:rsidR="009C2A32" w:rsidRPr="00EC0C3C">
          <w:rPr>
            <w:rStyle w:val="Hipersaitas"/>
            <w:sz w:val="24"/>
            <w:szCs w:val="24"/>
            <w:lang w:val="lt-LT"/>
          </w:rPr>
          <w:t>https://cpois.cpo.lt/catalog</w:t>
        </w:r>
      </w:hyperlink>
      <w:r w:rsidR="00E46C7D" w:rsidRPr="00EC0C3C">
        <w:rPr>
          <w:sz w:val="24"/>
          <w:szCs w:val="24"/>
          <w:lang w:val="lt-LT"/>
        </w:rPr>
        <w:t xml:space="preserve">) </w:t>
      </w:r>
      <w:r w:rsidRPr="00EC0C3C">
        <w:rPr>
          <w:color w:val="auto"/>
          <w:sz w:val="24"/>
          <w:szCs w:val="24"/>
          <w:lang w:val="lt-LT"/>
        </w:rPr>
        <w:t>nėra</w:t>
      </w:r>
      <w:r w:rsidR="008734ED" w:rsidRPr="00EC0C3C">
        <w:rPr>
          <w:color w:val="auto"/>
          <w:sz w:val="24"/>
          <w:szCs w:val="24"/>
          <w:lang w:val="lt-LT"/>
        </w:rPr>
        <w:t>.</w:t>
      </w:r>
      <w:r w:rsidR="00E46C7D" w:rsidRPr="00EC0C3C">
        <w:rPr>
          <w:color w:val="auto"/>
          <w:sz w:val="24"/>
          <w:szCs w:val="24"/>
          <w:lang w:val="lt-LT"/>
        </w:rPr>
        <w:t xml:space="preserve"> </w:t>
      </w:r>
      <w:bookmarkStart w:id="2" w:name="_Hlk127266382"/>
    </w:p>
    <w:p w14:paraId="7C356D84" w14:textId="451592BC" w:rsidR="004B5C4D" w:rsidRPr="004B5337" w:rsidRDefault="004B5337" w:rsidP="004B5337">
      <w:pPr>
        <w:pStyle w:val="Body2"/>
        <w:numPr>
          <w:ilvl w:val="0"/>
          <w:numId w:val="1"/>
        </w:numPr>
        <w:tabs>
          <w:tab w:val="left" w:pos="1134"/>
        </w:tabs>
        <w:ind w:left="0" w:firstLine="686"/>
        <w:rPr>
          <w:b/>
          <w:bCs/>
          <w:sz w:val="24"/>
          <w:szCs w:val="24"/>
          <w:lang w:val="lt-LT"/>
        </w:rPr>
      </w:pPr>
      <w:r w:rsidRPr="004B5337">
        <w:rPr>
          <w:sz w:val="24"/>
          <w:szCs w:val="24"/>
          <w:lang w:val="lt-LT"/>
        </w:rPr>
        <w:t>Pirkimas finansuojamas Pakruojo rajono savivaldybės biudžeto ir Europos Sąjungos lėšomis pagal projektą „Visos dienos mokyklos erdvių įrengimas ir pritaikymas Pakruojo rajono ikimokyklinio, priešmokyklinio, pradinio bei pagrindinio ugdymo įstaigose“ Nr. 26-006-P-0001.</w:t>
      </w:r>
      <w:r w:rsidRPr="004B5337">
        <w:rPr>
          <w:b/>
          <w:bCs/>
          <w:sz w:val="24"/>
          <w:szCs w:val="24"/>
          <w:lang w:val="lt-LT"/>
        </w:rPr>
        <w:t xml:space="preserve"> </w:t>
      </w:r>
      <w:r w:rsidR="004B5C4D" w:rsidRPr="004B5337">
        <w:rPr>
          <w:b/>
          <w:bCs/>
          <w:sz w:val="24"/>
          <w:szCs w:val="24"/>
          <w:lang w:val="lt-LT"/>
        </w:rPr>
        <w:t xml:space="preserve">Pirkimui skirtų lėšų suma siekia ne daugiau kaip </w:t>
      </w:r>
      <w:r w:rsidR="009C2A32" w:rsidRPr="004B5337">
        <w:rPr>
          <w:b/>
          <w:bCs/>
          <w:sz w:val="24"/>
          <w:szCs w:val="24"/>
          <w:lang w:val="lt-LT"/>
        </w:rPr>
        <w:t>48 037,00</w:t>
      </w:r>
      <w:r w:rsidR="003C3D02" w:rsidRPr="004B5337">
        <w:rPr>
          <w:b/>
          <w:bCs/>
          <w:sz w:val="24"/>
          <w:szCs w:val="24"/>
          <w:lang w:val="lt-LT"/>
        </w:rPr>
        <w:t xml:space="preserve"> </w:t>
      </w:r>
      <w:r w:rsidR="004B5C4D" w:rsidRPr="004B5337">
        <w:rPr>
          <w:b/>
          <w:bCs/>
          <w:sz w:val="24"/>
          <w:szCs w:val="24"/>
          <w:lang w:val="lt-LT"/>
        </w:rPr>
        <w:t>Eur</w:t>
      </w:r>
      <w:r w:rsidR="00326CCE" w:rsidRPr="004B5337">
        <w:rPr>
          <w:sz w:val="24"/>
          <w:szCs w:val="24"/>
          <w:lang w:val="lt-LT"/>
        </w:rPr>
        <w:t xml:space="preserve"> </w:t>
      </w:r>
      <w:r w:rsidR="00326CCE" w:rsidRPr="004B5337">
        <w:rPr>
          <w:b/>
          <w:bCs/>
          <w:sz w:val="24"/>
          <w:szCs w:val="24"/>
          <w:lang w:val="lt-LT"/>
        </w:rPr>
        <w:t>(įskaitant visus mokesčius)</w:t>
      </w:r>
      <w:r w:rsidR="009C2A32" w:rsidRPr="004B5337">
        <w:rPr>
          <w:b/>
          <w:bCs/>
          <w:sz w:val="24"/>
          <w:szCs w:val="24"/>
          <w:lang w:val="lt-LT"/>
        </w:rPr>
        <w:t xml:space="preserve">. </w:t>
      </w:r>
      <w:r w:rsidR="004B5C4D" w:rsidRPr="004B5337">
        <w:rPr>
          <w:sz w:val="24"/>
          <w:szCs w:val="24"/>
          <w:lang w:val="lt-LT"/>
        </w:rPr>
        <w:t xml:space="preserve">Nurodoma suma įskaitant visus tiekėjui privalomus mokesčius. 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 </w:t>
      </w:r>
    </w:p>
    <w:p w14:paraId="2D76ECB8" w14:textId="77777777" w:rsidR="00217B3B" w:rsidRPr="00217B3B" w:rsidRDefault="00EA429F" w:rsidP="00217B3B">
      <w:pPr>
        <w:pStyle w:val="Body2"/>
        <w:numPr>
          <w:ilvl w:val="0"/>
          <w:numId w:val="1"/>
        </w:numPr>
        <w:tabs>
          <w:tab w:val="left" w:pos="1134"/>
        </w:tabs>
        <w:spacing w:after="0"/>
        <w:ind w:left="0" w:firstLine="686"/>
        <w:rPr>
          <w:color w:val="auto"/>
          <w:sz w:val="24"/>
          <w:szCs w:val="24"/>
          <w:lang w:val="lt-LT"/>
        </w:rPr>
      </w:pPr>
      <w:r w:rsidRPr="00217B3B">
        <w:rPr>
          <w:rFonts w:eastAsia="Times New Roman" w:cs="Times New Roman"/>
          <w:b/>
          <w:bCs/>
          <w:color w:val="auto"/>
          <w:sz w:val="24"/>
          <w:szCs w:val="24"/>
          <w:lang w:val="lt-LT"/>
        </w:rPr>
        <w:lastRenderedPageBreak/>
        <w:t>Tiekėjo pasiūlymas, kuriame bus pasiūlyta didesnė</w:t>
      </w:r>
      <w:r w:rsidR="009C2A32" w:rsidRPr="00217B3B">
        <w:rPr>
          <w:rFonts w:eastAsia="Times New Roman" w:cs="Times New Roman"/>
          <w:b/>
          <w:bCs/>
          <w:color w:val="auto"/>
          <w:sz w:val="24"/>
          <w:szCs w:val="24"/>
          <w:lang w:val="lt-LT"/>
        </w:rPr>
        <w:t xml:space="preserve"> </w:t>
      </w:r>
      <w:r w:rsidRPr="00217B3B">
        <w:rPr>
          <w:rFonts w:eastAsia="Times New Roman" w:cs="Times New Roman"/>
          <w:b/>
          <w:bCs/>
          <w:color w:val="auto"/>
          <w:sz w:val="24"/>
          <w:szCs w:val="24"/>
          <w:lang w:val="lt-LT"/>
        </w:rPr>
        <w:t>nei pirkimo sąlygų 6 punkte nurodyta darbų kaina, bus atmestas.</w:t>
      </w:r>
    </w:p>
    <w:p w14:paraId="436884CC" w14:textId="1613998D" w:rsidR="00217B3B" w:rsidRPr="00F140E8" w:rsidRDefault="003703AF" w:rsidP="00217B3B">
      <w:pPr>
        <w:pStyle w:val="Body2"/>
        <w:numPr>
          <w:ilvl w:val="0"/>
          <w:numId w:val="1"/>
        </w:numPr>
        <w:tabs>
          <w:tab w:val="left" w:pos="1134"/>
        </w:tabs>
        <w:spacing w:after="0"/>
        <w:ind w:left="0" w:firstLine="686"/>
        <w:rPr>
          <w:color w:val="auto"/>
          <w:sz w:val="24"/>
          <w:szCs w:val="24"/>
          <w:lang w:val="lt-LT"/>
        </w:rPr>
      </w:pPr>
      <w:r w:rsidRPr="00217B3B">
        <w:rPr>
          <w:b/>
          <w:bCs/>
          <w:sz w:val="24"/>
          <w:szCs w:val="24"/>
          <w:lang w:val="lt-LT"/>
        </w:rPr>
        <w:t>Pirkimas yra laikomas „žaliuoju“ pirkimu.</w:t>
      </w:r>
      <w:r w:rsidRPr="00217B3B">
        <w:rPr>
          <w:bCs/>
          <w:sz w:val="24"/>
          <w:szCs w:val="24"/>
          <w:lang w:val="lt-LT"/>
        </w:rPr>
        <w:t xml:space="preserve"> </w:t>
      </w:r>
      <w:r w:rsidRPr="00F140E8">
        <w:rPr>
          <w:bCs/>
          <w:sz w:val="24"/>
          <w:szCs w:val="24"/>
          <w:lang w:val="pt-BR"/>
        </w:rPr>
        <w:t>Aplinkos apsaugos kriterijai n</w:t>
      </w:r>
      <w:r w:rsidR="00F140E8" w:rsidRPr="00F140E8">
        <w:rPr>
          <w:bCs/>
          <w:sz w:val="24"/>
          <w:szCs w:val="24"/>
          <w:lang w:val="pt-BR"/>
        </w:rPr>
        <w:t>us</w:t>
      </w:r>
      <w:r w:rsidR="00F140E8">
        <w:rPr>
          <w:bCs/>
          <w:sz w:val="24"/>
          <w:szCs w:val="24"/>
          <w:lang w:val="pt-BR"/>
        </w:rPr>
        <w:t>tatyti</w:t>
      </w:r>
      <w:r w:rsidRPr="00F140E8">
        <w:rPr>
          <w:bCs/>
          <w:sz w:val="24"/>
          <w:szCs w:val="24"/>
          <w:lang w:val="pt-BR"/>
        </w:rPr>
        <w:t xml:space="preserve"> </w:t>
      </w:r>
      <w:r w:rsidRPr="00F140E8">
        <w:rPr>
          <w:bCs/>
          <w:sz w:val="24"/>
          <w:szCs w:val="24"/>
          <w:lang w:val="lt-LT"/>
        </w:rPr>
        <w:t xml:space="preserve">pagal </w:t>
      </w:r>
      <w:r w:rsidR="00E77D26" w:rsidRPr="00F140E8">
        <w:rPr>
          <w:bCs/>
          <w:sz w:val="24"/>
          <w:szCs w:val="24"/>
          <w:lang w:val="lt-LT"/>
        </w:rPr>
        <w:t xml:space="preserve">aktualios redakcijos </w:t>
      </w:r>
      <w:r w:rsidRPr="00F140E8">
        <w:rPr>
          <w:bCs/>
          <w:sz w:val="24"/>
          <w:szCs w:val="24"/>
          <w:lang w:val="lt-LT"/>
        </w:rPr>
        <w:t xml:space="preserve">Lietuvos Respublikos </w:t>
      </w:r>
      <w:r w:rsidR="00E77D26" w:rsidRPr="00F140E8">
        <w:rPr>
          <w:bCs/>
          <w:sz w:val="24"/>
          <w:szCs w:val="24"/>
          <w:lang w:val="lt-LT"/>
        </w:rPr>
        <w:t>a</w:t>
      </w:r>
      <w:r w:rsidRPr="00F140E8">
        <w:rPr>
          <w:bCs/>
          <w:sz w:val="24"/>
          <w:szCs w:val="24"/>
          <w:lang w:val="lt-LT"/>
        </w:rPr>
        <w:t>plinkos ministro 2011 m. birželio 28 d. įsakym</w:t>
      </w:r>
      <w:r w:rsidR="00E77D26" w:rsidRPr="00F140E8">
        <w:rPr>
          <w:bCs/>
          <w:sz w:val="24"/>
          <w:szCs w:val="24"/>
          <w:lang w:val="lt-LT"/>
        </w:rPr>
        <w:t>u</w:t>
      </w:r>
      <w:r w:rsidRPr="00F140E8">
        <w:rPr>
          <w:bCs/>
          <w:sz w:val="24"/>
          <w:szCs w:val="24"/>
          <w:lang w:val="lt-LT"/>
        </w:rPr>
        <w:t xml:space="preserve"> Nr. D1-508 patvirtinto Aplinkos apsaugos kriterijų taikymo, vykdant žaliuosius pirkimus, tvarkos aprašo</w:t>
      </w:r>
      <w:r w:rsidR="003C193E" w:rsidRPr="00F140E8">
        <w:rPr>
          <w:bCs/>
          <w:sz w:val="24"/>
          <w:szCs w:val="24"/>
          <w:lang w:val="lt-LT"/>
        </w:rPr>
        <w:t xml:space="preserve"> </w:t>
      </w:r>
      <w:r w:rsidR="00993967" w:rsidRPr="00F140E8">
        <w:rPr>
          <w:bCs/>
          <w:sz w:val="24"/>
          <w:szCs w:val="24"/>
          <w:lang w:val="lt-LT"/>
        </w:rPr>
        <w:t xml:space="preserve">4.1 papunktį ir </w:t>
      </w:r>
      <w:r w:rsidR="00540C40" w:rsidRPr="00F140E8">
        <w:rPr>
          <w:bCs/>
          <w:sz w:val="24"/>
          <w:szCs w:val="24"/>
          <w:lang w:val="lt-LT"/>
        </w:rPr>
        <w:t>4.3</w:t>
      </w:r>
      <w:r w:rsidR="00540C40" w:rsidRPr="00F140E8">
        <w:rPr>
          <w:sz w:val="24"/>
          <w:szCs w:val="24"/>
          <w:lang w:val="lt-LT"/>
        </w:rPr>
        <w:t xml:space="preserve"> papunktį</w:t>
      </w:r>
      <w:r w:rsidR="00540C40" w:rsidRPr="00F140E8">
        <w:rPr>
          <w:bCs/>
          <w:sz w:val="24"/>
          <w:szCs w:val="24"/>
          <w:lang w:val="lt-LT"/>
        </w:rPr>
        <w:t xml:space="preserve">. </w:t>
      </w:r>
      <w:r w:rsidR="00217B3B" w:rsidRPr="00F140E8">
        <w:rPr>
          <w:sz w:val="24"/>
          <w:szCs w:val="24"/>
          <w:lang w:val="lt-LT"/>
        </w:rPr>
        <w:t xml:space="preserve">Aplinkos apsaugos kriterijai nustatyti </w:t>
      </w:r>
      <w:r w:rsidR="00F140E8" w:rsidRPr="00F140E8">
        <w:rPr>
          <w:sz w:val="24"/>
          <w:szCs w:val="24"/>
          <w:lang w:val="lt-LT"/>
        </w:rPr>
        <w:t>p</w:t>
      </w:r>
      <w:r w:rsidR="00217B3B" w:rsidRPr="00F140E8">
        <w:rPr>
          <w:sz w:val="24"/>
          <w:szCs w:val="24"/>
          <w:lang w:val="lt-LT"/>
        </w:rPr>
        <w:t>irkimo dokumentų dal</w:t>
      </w:r>
      <w:r w:rsidR="00EB6FF0">
        <w:rPr>
          <w:sz w:val="24"/>
          <w:szCs w:val="24"/>
          <w:lang w:val="lt-LT"/>
        </w:rPr>
        <w:t>yse</w:t>
      </w:r>
      <w:r w:rsidR="00217B3B" w:rsidRPr="00F140E8">
        <w:rPr>
          <w:sz w:val="24"/>
          <w:szCs w:val="24"/>
          <w:lang w:val="lt-LT"/>
        </w:rPr>
        <w:t>: Techninėje specifikacijoje (</w:t>
      </w:r>
      <w:r w:rsidR="00F140E8" w:rsidRPr="00F140E8">
        <w:rPr>
          <w:sz w:val="24"/>
          <w:szCs w:val="24"/>
          <w:lang w:val="lt-LT"/>
        </w:rPr>
        <w:t xml:space="preserve">pirkimų sąlygų 2 priedo </w:t>
      </w:r>
      <w:r w:rsidR="00F140E8">
        <w:rPr>
          <w:sz w:val="24"/>
          <w:szCs w:val="24"/>
          <w:lang w:val="lt-LT"/>
        </w:rPr>
        <w:t>„</w:t>
      </w:r>
      <w:r w:rsidR="00F140E8" w:rsidRPr="00F140E8">
        <w:rPr>
          <w:sz w:val="24"/>
          <w:szCs w:val="24"/>
          <w:lang w:val="lt-LT"/>
        </w:rPr>
        <w:t>Techninė specifikacija</w:t>
      </w:r>
      <w:r w:rsidR="00F140E8">
        <w:rPr>
          <w:sz w:val="24"/>
          <w:szCs w:val="24"/>
          <w:lang w:val="lt-LT"/>
        </w:rPr>
        <w:t>“</w:t>
      </w:r>
      <w:r w:rsidR="00242723">
        <w:rPr>
          <w:sz w:val="24"/>
          <w:szCs w:val="24"/>
          <w:lang w:val="lt-LT"/>
        </w:rPr>
        <w:t xml:space="preserve"> 2.3</w:t>
      </w:r>
      <w:r w:rsidR="00217B3B" w:rsidRPr="00F140E8">
        <w:rPr>
          <w:sz w:val="24"/>
          <w:szCs w:val="24"/>
          <w:lang w:val="lt-LT"/>
        </w:rPr>
        <w:t xml:space="preserve"> p.</w:t>
      </w:r>
      <w:r w:rsidR="00242723">
        <w:rPr>
          <w:sz w:val="24"/>
          <w:szCs w:val="24"/>
          <w:lang w:val="lt-LT"/>
        </w:rPr>
        <w:t xml:space="preserve"> lentelės </w:t>
      </w:r>
      <w:r w:rsidR="00AF0DDF">
        <w:rPr>
          <w:sz w:val="24"/>
          <w:szCs w:val="24"/>
          <w:lang w:val="lt-LT"/>
        </w:rPr>
        <w:t>9</w:t>
      </w:r>
      <w:r w:rsidR="00242723">
        <w:rPr>
          <w:sz w:val="24"/>
          <w:szCs w:val="24"/>
          <w:lang w:val="lt-LT"/>
        </w:rPr>
        <w:t xml:space="preserve"> ir 1</w:t>
      </w:r>
      <w:r w:rsidR="00AF0DDF">
        <w:rPr>
          <w:sz w:val="24"/>
          <w:szCs w:val="24"/>
          <w:lang w:val="lt-LT"/>
        </w:rPr>
        <w:t>1</w:t>
      </w:r>
      <w:r w:rsidR="00242723">
        <w:rPr>
          <w:sz w:val="24"/>
          <w:szCs w:val="24"/>
          <w:lang w:val="lt-LT"/>
        </w:rPr>
        <w:t xml:space="preserve"> eil.</w:t>
      </w:r>
      <w:r w:rsidR="00217B3B" w:rsidRPr="00F140E8">
        <w:rPr>
          <w:sz w:val="24"/>
          <w:szCs w:val="24"/>
          <w:lang w:val="lt-LT"/>
        </w:rPr>
        <w:t>), kituose reikalavimuose tiekėjams (</w:t>
      </w:r>
      <w:r w:rsidR="00217B3B" w:rsidRPr="00F140E8">
        <w:rPr>
          <w:bCs/>
          <w:sz w:val="24"/>
          <w:szCs w:val="24"/>
          <w:lang w:val="lt-LT"/>
        </w:rPr>
        <w:t xml:space="preserve">pirkimo sąlygų III skyriaus „Reikalavimai tiekėjams“ </w:t>
      </w:r>
      <w:r w:rsidR="00242723">
        <w:rPr>
          <w:bCs/>
          <w:sz w:val="24"/>
          <w:szCs w:val="24"/>
          <w:lang w:val="lt-LT"/>
        </w:rPr>
        <w:t xml:space="preserve">28 </w:t>
      </w:r>
      <w:r w:rsidR="00217B3B" w:rsidRPr="00F140E8">
        <w:rPr>
          <w:bCs/>
          <w:sz w:val="24"/>
          <w:szCs w:val="24"/>
          <w:lang w:val="lt-LT"/>
        </w:rPr>
        <w:t>p</w:t>
      </w:r>
      <w:r w:rsidR="00655327">
        <w:rPr>
          <w:bCs/>
          <w:sz w:val="24"/>
          <w:szCs w:val="24"/>
          <w:lang w:val="lt-LT"/>
        </w:rPr>
        <w:t>.</w:t>
      </w:r>
      <w:r w:rsidR="00217B3B" w:rsidRPr="00F140E8">
        <w:rPr>
          <w:bCs/>
          <w:sz w:val="24"/>
          <w:szCs w:val="24"/>
          <w:lang w:val="lt-LT"/>
        </w:rPr>
        <w:t xml:space="preserve">) </w:t>
      </w:r>
      <w:r w:rsidR="00217B3B" w:rsidRPr="00F140E8">
        <w:rPr>
          <w:sz w:val="24"/>
          <w:szCs w:val="24"/>
          <w:lang w:val="lt-LT"/>
        </w:rPr>
        <w:t>ir pirkimo sutarties vykdymo sąlygose (</w:t>
      </w:r>
      <w:r w:rsidR="00217B3B" w:rsidRPr="00F140E8">
        <w:rPr>
          <w:bCs/>
          <w:sz w:val="24"/>
          <w:szCs w:val="24"/>
          <w:lang w:val="lt-LT"/>
        </w:rPr>
        <w:t xml:space="preserve">pirkimo sąlygų 5 priedo „Pirkimo sutarties projektas“ </w:t>
      </w:r>
      <w:r w:rsidR="00242723">
        <w:rPr>
          <w:bCs/>
          <w:sz w:val="24"/>
          <w:szCs w:val="24"/>
          <w:lang w:val="lt-LT"/>
        </w:rPr>
        <w:t xml:space="preserve">4.1.1 </w:t>
      </w:r>
      <w:r w:rsidR="00217B3B" w:rsidRPr="00F140E8">
        <w:rPr>
          <w:bCs/>
          <w:sz w:val="24"/>
          <w:szCs w:val="24"/>
          <w:lang w:val="lt-LT"/>
        </w:rPr>
        <w:t>p</w:t>
      </w:r>
      <w:r w:rsidR="00655327">
        <w:rPr>
          <w:bCs/>
          <w:sz w:val="24"/>
          <w:szCs w:val="24"/>
          <w:lang w:val="lt-LT"/>
        </w:rPr>
        <w:t>.</w:t>
      </w:r>
      <w:r w:rsidR="00F140E8">
        <w:rPr>
          <w:bCs/>
          <w:sz w:val="24"/>
          <w:szCs w:val="24"/>
          <w:lang w:val="lt-LT"/>
        </w:rPr>
        <w:t>)</w:t>
      </w:r>
      <w:r w:rsidR="00F140E8" w:rsidRPr="00F140E8">
        <w:rPr>
          <w:sz w:val="24"/>
          <w:szCs w:val="24"/>
          <w:lang w:val="lt-LT"/>
        </w:rPr>
        <w:t>.</w:t>
      </w:r>
    </w:p>
    <w:p w14:paraId="3FEE2E42" w14:textId="5612A587" w:rsidR="00AA7A28" w:rsidRPr="00F140E8" w:rsidRDefault="00AA7A28" w:rsidP="00C83553">
      <w:pPr>
        <w:pStyle w:val="Body2"/>
        <w:numPr>
          <w:ilvl w:val="0"/>
          <w:numId w:val="1"/>
        </w:numPr>
        <w:tabs>
          <w:tab w:val="left" w:pos="1134"/>
        </w:tabs>
        <w:spacing w:after="0"/>
        <w:ind w:left="0" w:firstLine="709"/>
        <w:rPr>
          <w:rFonts w:cs="Times New Roman"/>
          <w:color w:val="auto"/>
          <w:sz w:val="24"/>
          <w:szCs w:val="24"/>
          <w:lang w:val="lt-LT"/>
        </w:rPr>
      </w:pPr>
      <w:r w:rsidRPr="00F140E8">
        <w:rPr>
          <w:rFonts w:cs="Times New Roman"/>
          <w:color w:val="auto"/>
          <w:sz w:val="24"/>
          <w:szCs w:val="24"/>
          <w:lang w:val="lt-LT"/>
        </w:rPr>
        <w:t>Pirkimas nėra rezervuotas pagal Viešųjų pirkimų įstatymo 23 ir 24 straipsnių nuostatas.</w:t>
      </w:r>
    </w:p>
    <w:bookmarkEnd w:id="2"/>
    <w:p w14:paraId="2A9183BF" w14:textId="77777777" w:rsidR="0022725F" w:rsidRPr="00217B3B" w:rsidRDefault="0022725F" w:rsidP="00C83553">
      <w:pPr>
        <w:pStyle w:val="Body2"/>
        <w:numPr>
          <w:ilvl w:val="0"/>
          <w:numId w:val="1"/>
        </w:numPr>
        <w:tabs>
          <w:tab w:val="left" w:pos="1134"/>
        </w:tabs>
        <w:spacing w:after="0"/>
        <w:ind w:left="0" w:firstLine="709"/>
        <w:rPr>
          <w:color w:val="auto"/>
          <w:sz w:val="24"/>
          <w:szCs w:val="24"/>
          <w:lang w:val="lt-LT"/>
        </w:rPr>
      </w:pPr>
      <w:r w:rsidRPr="00217B3B">
        <w:rPr>
          <w:color w:val="auto"/>
          <w:sz w:val="24"/>
          <w:szCs w:val="24"/>
          <w:lang w:val="lt-LT"/>
        </w:rPr>
        <w:t xml:space="preserve">Vartojamos pagrindinės sąvokos apibrėžtos Viešųjų pirkimų įstatyme, </w:t>
      </w:r>
      <w:r w:rsidR="009146AA" w:rsidRPr="00217B3B">
        <w:rPr>
          <w:color w:val="auto"/>
          <w:sz w:val="24"/>
          <w:szCs w:val="24"/>
          <w:lang w:val="lt-LT"/>
        </w:rPr>
        <w:t>apraše ir šiose p</w:t>
      </w:r>
      <w:r w:rsidRPr="00217B3B">
        <w:rPr>
          <w:color w:val="auto"/>
          <w:sz w:val="24"/>
          <w:szCs w:val="24"/>
          <w:lang w:val="lt-LT"/>
        </w:rPr>
        <w:t>irkimo sąlygose.</w:t>
      </w:r>
    </w:p>
    <w:p w14:paraId="2B77F7E0" w14:textId="79EB8EB0" w:rsidR="0022725F" w:rsidRPr="004E5215" w:rsidRDefault="0022725F" w:rsidP="00C83553">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4E5215" w:rsidRDefault="0022725F" w:rsidP="00C83553">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Pateikdamas savo pasiūlymą tiekėjas pareiškia ir garantuoja, kad susipažino su visomis </w:t>
      </w:r>
      <w:r w:rsidR="009146AA" w:rsidRPr="004E5215">
        <w:rPr>
          <w:color w:val="auto"/>
          <w:sz w:val="24"/>
          <w:szCs w:val="24"/>
          <w:lang w:val="lt-LT"/>
        </w:rPr>
        <w:t>šių p</w:t>
      </w:r>
      <w:r w:rsidRPr="004E5215">
        <w:rPr>
          <w:color w:val="auto"/>
          <w:sz w:val="24"/>
          <w:szCs w:val="24"/>
          <w:lang w:val="lt-LT"/>
        </w:rPr>
        <w:t>irk</w:t>
      </w:r>
      <w:r w:rsidR="009146AA" w:rsidRPr="004E5215">
        <w:rPr>
          <w:color w:val="auto"/>
          <w:sz w:val="24"/>
          <w:szCs w:val="24"/>
          <w:lang w:val="lt-LT"/>
        </w:rPr>
        <w:t>imo sąlygų nuostatomis, priima p</w:t>
      </w:r>
      <w:r w:rsidRPr="004E5215">
        <w:rPr>
          <w:color w:val="auto"/>
          <w:sz w:val="24"/>
          <w:szCs w:val="24"/>
          <w:lang w:val="lt-LT"/>
        </w:rPr>
        <w:t>irkimo dokumentus kaip vientisą ir nedalomą do</w:t>
      </w:r>
      <w:r w:rsidR="009146AA" w:rsidRPr="004E5215">
        <w:rPr>
          <w:color w:val="auto"/>
          <w:sz w:val="24"/>
          <w:szCs w:val="24"/>
          <w:lang w:val="lt-LT"/>
        </w:rPr>
        <w:t>kumentą bei sutinka su visomis p</w:t>
      </w:r>
      <w:r w:rsidRPr="004E5215">
        <w:rPr>
          <w:color w:val="auto"/>
          <w:sz w:val="24"/>
          <w:szCs w:val="24"/>
          <w:lang w:val="lt-LT"/>
        </w:rPr>
        <w:t xml:space="preserve">irkimo dokumentų nuostatomis. </w:t>
      </w:r>
    </w:p>
    <w:p w14:paraId="58F5ADF2" w14:textId="1CA1636E" w:rsidR="0022725F" w:rsidRPr="004E5215" w:rsidRDefault="0022725F" w:rsidP="00C83553">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Tiekėjas yra</w:t>
      </w:r>
      <w:r w:rsidR="009146AA" w:rsidRPr="004E5215">
        <w:rPr>
          <w:color w:val="auto"/>
          <w:sz w:val="24"/>
          <w:szCs w:val="24"/>
          <w:lang w:val="lt-LT"/>
        </w:rPr>
        <w:t xml:space="preserve"> atsakingas už rūpestingą visų p</w:t>
      </w:r>
      <w:r w:rsidRPr="004E5215">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Pr>
          <w:color w:val="auto"/>
          <w:sz w:val="24"/>
          <w:szCs w:val="24"/>
          <w:lang w:val="lt-LT"/>
        </w:rPr>
        <w:t>darbų atlikimui</w:t>
      </w:r>
      <w:r w:rsidRPr="004E5215">
        <w:rPr>
          <w:color w:val="auto"/>
          <w:sz w:val="24"/>
          <w:szCs w:val="24"/>
          <w:lang w:val="lt-LT"/>
        </w:rPr>
        <w:t xml:space="preserve">, gavimą. Tiekėjas, pastebėjęs netikslumų ar neatitikimų </w:t>
      </w:r>
      <w:r w:rsidR="009146AA" w:rsidRPr="004E5215">
        <w:rPr>
          <w:color w:val="auto"/>
          <w:sz w:val="24"/>
          <w:szCs w:val="24"/>
          <w:lang w:val="lt-LT"/>
        </w:rPr>
        <w:t>p</w:t>
      </w:r>
      <w:r w:rsidRPr="004E5215">
        <w:rPr>
          <w:color w:val="auto"/>
          <w:sz w:val="24"/>
          <w:szCs w:val="24"/>
          <w:lang w:val="lt-LT"/>
        </w:rPr>
        <w:t xml:space="preserve">irkimo dokumentuose, privalo nedelsiant raštu kreiptis į </w:t>
      </w:r>
      <w:r w:rsidR="009146AA" w:rsidRPr="004E5215">
        <w:rPr>
          <w:color w:val="auto"/>
          <w:sz w:val="24"/>
          <w:szCs w:val="24"/>
          <w:lang w:val="lt-LT"/>
        </w:rPr>
        <w:t>p</w:t>
      </w:r>
      <w:r w:rsidRPr="004E5215">
        <w:rPr>
          <w:color w:val="auto"/>
          <w:sz w:val="24"/>
          <w:szCs w:val="24"/>
          <w:lang w:val="lt-LT"/>
        </w:rPr>
        <w:t xml:space="preserve">erkančiąją organizaciją dėl </w:t>
      </w:r>
      <w:r w:rsidR="009146AA" w:rsidRPr="004E5215">
        <w:rPr>
          <w:color w:val="auto"/>
          <w:sz w:val="24"/>
          <w:szCs w:val="24"/>
          <w:lang w:val="lt-LT"/>
        </w:rPr>
        <w:t>p</w:t>
      </w:r>
      <w:r w:rsidRPr="004E5215">
        <w:rPr>
          <w:color w:val="auto"/>
          <w:sz w:val="24"/>
          <w:szCs w:val="24"/>
          <w:lang w:val="lt-LT"/>
        </w:rPr>
        <w:t xml:space="preserve">irkimo dokumentų paaiškinimo ar patikslinimo. Pasirašius </w:t>
      </w:r>
      <w:r w:rsidR="009146AA" w:rsidRPr="004E5215">
        <w:rPr>
          <w:color w:val="auto"/>
          <w:sz w:val="24"/>
          <w:szCs w:val="24"/>
          <w:lang w:val="lt-LT"/>
        </w:rPr>
        <w:t>p</w:t>
      </w:r>
      <w:r w:rsidRPr="004E5215">
        <w:rPr>
          <w:color w:val="auto"/>
          <w:sz w:val="24"/>
          <w:szCs w:val="24"/>
          <w:lang w:val="lt-LT"/>
        </w:rPr>
        <w:t>irkimo sutartį, nebebus priimtas joks reikalavimas pakeisti pasiūlymo sumą arba sąlygas, motyvuojant tuo, kad pasiūlyme buvo klaidų ar netikslumų</w:t>
      </w:r>
      <w:r w:rsidR="00D34731">
        <w:rPr>
          <w:color w:val="auto"/>
          <w:sz w:val="24"/>
          <w:szCs w:val="24"/>
          <w:lang w:val="lt-LT"/>
        </w:rPr>
        <w:t xml:space="preserve">, tiekėjas </w:t>
      </w:r>
      <w:r w:rsidRPr="004E5215">
        <w:rPr>
          <w:color w:val="auto"/>
          <w:sz w:val="24"/>
          <w:szCs w:val="24"/>
          <w:lang w:val="lt-LT"/>
        </w:rPr>
        <w:t xml:space="preserve">privalės </w:t>
      </w:r>
      <w:r w:rsidR="00540C40">
        <w:rPr>
          <w:color w:val="auto"/>
          <w:sz w:val="24"/>
          <w:szCs w:val="24"/>
          <w:lang w:val="lt-LT"/>
        </w:rPr>
        <w:t>atlikti darbus</w:t>
      </w:r>
      <w:r w:rsidR="00EC48A4">
        <w:rPr>
          <w:color w:val="auto"/>
          <w:sz w:val="24"/>
          <w:szCs w:val="24"/>
          <w:lang w:val="lt-LT"/>
        </w:rPr>
        <w:t>,</w:t>
      </w:r>
      <w:r w:rsidR="00E77D26">
        <w:rPr>
          <w:color w:val="auto"/>
          <w:sz w:val="24"/>
          <w:szCs w:val="24"/>
          <w:lang w:val="lt-LT"/>
        </w:rPr>
        <w:t xml:space="preserve">                                                                                                                                                                                                                                                                                                                   </w:t>
      </w:r>
      <w:r w:rsidR="00EC48A4">
        <w:rPr>
          <w:color w:val="auto"/>
          <w:sz w:val="24"/>
          <w:szCs w:val="24"/>
          <w:lang w:val="lt-LT"/>
        </w:rPr>
        <w:t xml:space="preserve">                                                                                                                                                                                                                                                                                                                                                                                                                                                                                                                                                                                                                 </w:t>
      </w:r>
      <w:r w:rsidRPr="004E5215">
        <w:rPr>
          <w:color w:val="auto"/>
          <w:sz w:val="24"/>
          <w:szCs w:val="24"/>
          <w:lang w:val="lt-LT"/>
        </w:rPr>
        <w:t xml:space="preserve"> numatyt</w:t>
      </w:r>
      <w:r w:rsidR="00540C40">
        <w:rPr>
          <w:color w:val="auto"/>
          <w:sz w:val="24"/>
          <w:szCs w:val="24"/>
          <w:lang w:val="lt-LT"/>
        </w:rPr>
        <w:t>us</w:t>
      </w:r>
      <w:r w:rsidRPr="004E5215">
        <w:rPr>
          <w:color w:val="auto"/>
          <w:sz w:val="24"/>
          <w:szCs w:val="24"/>
          <w:lang w:val="lt-LT"/>
        </w:rPr>
        <w:t xml:space="preserve"> </w:t>
      </w:r>
      <w:r w:rsidR="009146AA" w:rsidRPr="004E5215">
        <w:rPr>
          <w:color w:val="auto"/>
          <w:sz w:val="24"/>
          <w:szCs w:val="24"/>
          <w:lang w:val="lt-LT"/>
        </w:rPr>
        <w:t>p</w:t>
      </w:r>
      <w:r w:rsidRPr="004E5215">
        <w:rPr>
          <w:color w:val="auto"/>
          <w:sz w:val="24"/>
          <w:szCs w:val="24"/>
          <w:lang w:val="lt-LT"/>
        </w:rPr>
        <w:t>irkimo dokumentuose.</w:t>
      </w:r>
    </w:p>
    <w:p w14:paraId="641F0AD5" w14:textId="68EAF12B" w:rsidR="0022725F" w:rsidRPr="004E5215" w:rsidRDefault="0022725F" w:rsidP="00C83553">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Perkančioji organizacija laikys, kad tiekėjas, pateikęs pasiūlymą </w:t>
      </w:r>
      <w:r w:rsidR="009146AA" w:rsidRPr="004E5215">
        <w:rPr>
          <w:color w:val="auto"/>
          <w:sz w:val="24"/>
          <w:szCs w:val="24"/>
          <w:lang w:val="lt-LT"/>
        </w:rPr>
        <w:t>p</w:t>
      </w:r>
      <w:r w:rsidRPr="004E5215">
        <w:rPr>
          <w:color w:val="auto"/>
          <w:sz w:val="24"/>
          <w:szCs w:val="24"/>
          <w:lang w:val="lt-LT"/>
        </w:rPr>
        <w:t xml:space="preserve">irkimui, yra susipažinęs su Lietuvos Respublikos ir Europos Sąjungos teisės aktais, reglamentuojančiais viešuosius pirkimus, pirkimo sutarčių sudarymą ir vykdymą, </w:t>
      </w:r>
      <w:r w:rsidR="00D34731">
        <w:rPr>
          <w:color w:val="auto"/>
          <w:sz w:val="24"/>
          <w:szCs w:val="24"/>
          <w:lang w:val="lt-LT"/>
        </w:rPr>
        <w:t xml:space="preserve">taip pat su </w:t>
      </w:r>
      <w:r w:rsidRPr="004E5215">
        <w:rPr>
          <w:color w:val="auto"/>
          <w:sz w:val="24"/>
          <w:szCs w:val="24"/>
          <w:lang w:val="lt-LT"/>
        </w:rPr>
        <w:t xml:space="preserve">kitais teisės aktais, </w:t>
      </w:r>
      <w:r w:rsidR="00D34731" w:rsidRPr="00BE1B17">
        <w:rPr>
          <w:rFonts w:cs="Times New Roman"/>
          <w:color w:val="auto"/>
          <w:sz w:val="24"/>
          <w:szCs w:val="24"/>
          <w:lang w:val="lt-LT"/>
        </w:rPr>
        <w:t>reglamentuojančiais perkančiosios organizacijos ir tiekėjo santykius, susijusius su šiuo pirkimu.</w:t>
      </w:r>
    </w:p>
    <w:p w14:paraId="15EF7921" w14:textId="55B19791" w:rsidR="009146AA" w:rsidRPr="004E5215" w:rsidRDefault="00D34731" w:rsidP="00C83553">
      <w:pPr>
        <w:pStyle w:val="Body2"/>
        <w:numPr>
          <w:ilvl w:val="0"/>
          <w:numId w:val="1"/>
        </w:numPr>
        <w:tabs>
          <w:tab w:val="left" w:pos="1134"/>
        </w:tabs>
        <w:spacing w:after="0"/>
        <w:ind w:left="0" w:firstLine="709"/>
        <w:rPr>
          <w:color w:val="auto"/>
          <w:sz w:val="24"/>
          <w:szCs w:val="24"/>
          <w:lang w:val="lt-LT"/>
        </w:rPr>
      </w:pPr>
      <w:r>
        <w:rPr>
          <w:color w:val="auto"/>
          <w:sz w:val="24"/>
          <w:szCs w:val="24"/>
          <w:lang w:val="lt-LT"/>
        </w:rPr>
        <w:t>Pirkimo dokumentus</w:t>
      </w:r>
      <w:r w:rsidR="0022725F" w:rsidRPr="004E5215">
        <w:rPr>
          <w:color w:val="auto"/>
          <w:sz w:val="24"/>
          <w:szCs w:val="24"/>
          <w:lang w:val="lt-LT"/>
        </w:rPr>
        <w:t xml:space="preserve"> sudaro: </w:t>
      </w:r>
    </w:p>
    <w:p w14:paraId="1F06A21C" w14:textId="77777777" w:rsidR="009146AA" w:rsidRPr="004E5215" w:rsidRDefault="009146AA" w:rsidP="00C83553">
      <w:pPr>
        <w:pStyle w:val="Body2"/>
        <w:numPr>
          <w:ilvl w:val="1"/>
          <w:numId w:val="1"/>
        </w:numPr>
        <w:spacing w:after="0"/>
        <w:ind w:left="0" w:firstLine="709"/>
        <w:rPr>
          <w:color w:val="auto"/>
          <w:sz w:val="24"/>
          <w:szCs w:val="24"/>
          <w:lang w:val="lt-LT"/>
        </w:rPr>
      </w:pPr>
      <w:r w:rsidRPr="004E5215">
        <w:rPr>
          <w:color w:val="auto"/>
          <w:sz w:val="24"/>
          <w:szCs w:val="24"/>
          <w:lang w:val="lt-LT"/>
        </w:rPr>
        <w:t>skelbimas apie pirkimą;</w:t>
      </w:r>
    </w:p>
    <w:p w14:paraId="5C85CBB6" w14:textId="77777777" w:rsidR="009146AA" w:rsidRPr="004E5215" w:rsidRDefault="009146AA" w:rsidP="00C83553">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sąlygos (kartu su priedais);</w:t>
      </w:r>
    </w:p>
    <w:p w14:paraId="13E4E028" w14:textId="77777777" w:rsidR="009146AA" w:rsidRPr="004E5215" w:rsidRDefault="009146AA" w:rsidP="00C83553">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sąlygų paaiškinimai (patikslinimai), taip pat atsakymai į tiekėjų klausimus (jeigu bus);</w:t>
      </w:r>
    </w:p>
    <w:p w14:paraId="4E782C9B" w14:textId="77777777" w:rsidR="0022725F" w:rsidRPr="004E5215" w:rsidRDefault="0022725F" w:rsidP="00C83553">
      <w:pPr>
        <w:pStyle w:val="Body2"/>
        <w:numPr>
          <w:ilvl w:val="1"/>
          <w:numId w:val="1"/>
        </w:numPr>
        <w:spacing w:after="0"/>
        <w:ind w:left="0" w:firstLine="709"/>
        <w:rPr>
          <w:color w:val="auto"/>
          <w:sz w:val="24"/>
          <w:szCs w:val="24"/>
          <w:lang w:val="lt-LT"/>
        </w:rPr>
      </w:pPr>
      <w:r w:rsidRPr="004E5215">
        <w:rPr>
          <w:color w:val="auto"/>
          <w:sz w:val="24"/>
          <w:szCs w:val="24"/>
          <w:lang w:val="lt-LT"/>
        </w:rPr>
        <w:t>kita CVP IS priemonėmis pateikta informacija.</w:t>
      </w:r>
    </w:p>
    <w:p w14:paraId="34AC6910" w14:textId="77777777" w:rsidR="007408DC" w:rsidRPr="004E5215" w:rsidRDefault="007408DC" w:rsidP="00C83553">
      <w:pPr>
        <w:pStyle w:val="Sraopastraipa"/>
        <w:numPr>
          <w:ilvl w:val="0"/>
          <w:numId w:val="1"/>
        </w:numPr>
        <w:tabs>
          <w:tab w:val="left" w:pos="1106"/>
        </w:tabs>
        <w:ind w:left="0" w:firstLine="709"/>
        <w:jc w:val="both"/>
        <w:rPr>
          <w:lang w:eastAsia="lt-LT"/>
        </w:rPr>
      </w:pPr>
      <w:r w:rsidRPr="004E5215">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4E5215" w:rsidRDefault="007408DC" w:rsidP="00C83553">
      <w:pPr>
        <w:pStyle w:val="Sraopastraipa"/>
        <w:numPr>
          <w:ilvl w:val="0"/>
          <w:numId w:val="1"/>
        </w:numPr>
        <w:tabs>
          <w:tab w:val="left" w:pos="1106"/>
        </w:tabs>
        <w:ind w:left="0" w:firstLine="709"/>
        <w:jc w:val="both"/>
        <w:rPr>
          <w:lang w:eastAsia="lt-LT"/>
        </w:rPr>
      </w:pPr>
      <w:r w:rsidRPr="004E5215">
        <w:t>Perkančioji organizacija privalo nutraukti pradėtas pirkimo procedūras, jeigu buvo pažeisti Viešųjų pirkimų įstatymo 17 straipsnio 1 dalyje nustatyti principai ir atitinkamos padėties negalima ištaisyti.</w:t>
      </w:r>
    </w:p>
    <w:p w14:paraId="7C8901A0" w14:textId="2F20605D" w:rsidR="000B4C7F" w:rsidRDefault="00EB48E2" w:rsidP="00C83553">
      <w:pPr>
        <w:pStyle w:val="Body2"/>
        <w:numPr>
          <w:ilvl w:val="0"/>
          <w:numId w:val="1"/>
        </w:numPr>
        <w:tabs>
          <w:tab w:val="left" w:pos="1106"/>
          <w:tab w:val="left" w:pos="1134"/>
        </w:tabs>
        <w:spacing w:after="0"/>
        <w:ind w:left="0" w:firstLine="709"/>
        <w:rPr>
          <w:color w:val="auto"/>
          <w:sz w:val="24"/>
          <w:szCs w:val="24"/>
          <w:lang w:val="lt-LT"/>
        </w:rPr>
      </w:pPr>
      <w:r w:rsidRPr="004E5215">
        <w:rPr>
          <w:color w:val="auto"/>
          <w:sz w:val="24"/>
          <w:szCs w:val="24"/>
          <w:lang w:val="lt-LT"/>
        </w:rPr>
        <w:t>Perkančiosios organizacijos kontaktinis asmuo įgaliotas palaikyti tiesioginį ryšį su tiekėj</w:t>
      </w:r>
      <w:r w:rsidR="002819A8" w:rsidRPr="004E5215">
        <w:rPr>
          <w:color w:val="auto"/>
          <w:sz w:val="24"/>
          <w:szCs w:val="24"/>
          <w:lang w:val="lt-LT"/>
        </w:rPr>
        <w:t>ais</w:t>
      </w:r>
      <w:r w:rsidRPr="004E5215">
        <w:rPr>
          <w:color w:val="auto"/>
          <w:sz w:val="24"/>
          <w:szCs w:val="24"/>
          <w:lang w:val="lt-LT"/>
        </w:rPr>
        <w:t xml:space="preserve"> –</w:t>
      </w:r>
      <w:r w:rsidR="00540C40">
        <w:rPr>
          <w:color w:val="auto"/>
          <w:sz w:val="24"/>
          <w:szCs w:val="24"/>
          <w:lang w:val="lt-LT"/>
        </w:rPr>
        <w:t xml:space="preserve"> V</w:t>
      </w:r>
      <w:r w:rsidRPr="004E5215">
        <w:rPr>
          <w:color w:val="auto"/>
          <w:sz w:val="24"/>
          <w:szCs w:val="24"/>
          <w:lang w:val="lt-LT"/>
        </w:rPr>
        <w:t xml:space="preserve">iešųjų pirkimų </w:t>
      </w:r>
      <w:r w:rsidR="00540C40">
        <w:rPr>
          <w:color w:val="auto"/>
          <w:sz w:val="24"/>
          <w:szCs w:val="24"/>
          <w:lang w:val="lt-LT"/>
        </w:rPr>
        <w:t>skyriaus</w:t>
      </w:r>
      <w:r w:rsidRPr="004E5215">
        <w:rPr>
          <w:color w:val="auto"/>
          <w:sz w:val="24"/>
          <w:szCs w:val="24"/>
          <w:lang w:val="lt-LT"/>
        </w:rPr>
        <w:t xml:space="preserve"> vyriausioji specialistė </w:t>
      </w:r>
      <w:r w:rsidR="006037BC" w:rsidRPr="004E5215">
        <w:rPr>
          <w:color w:val="auto"/>
          <w:sz w:val="24"/>
          <w:szCs w:val="24"/>
          <w:lang w:val="lt-LT"/>
        </w:rPr>
        <w:t xml:space="preserve">Eglė </w:t>
      </w:r>
      <w:proofErr w:type="spellStart"/>
      <w:r w:rsidR="006037BC" w:rsidRPr="004E5215">
        <w:rPr>
          <w:color w:val="auto"/>
          <w:sz w:val="24"/>
          <w:szCs w:val="24"/>
          <w:lang w:val="lt-LT"/>
        </w:rPr>
        <w:t>Ilekytė</w:t>
      </w:r>
      <w:proofErr w:type="spellEnd"/>
      <w:r w:rsidRPr="004E5215">
        <w:rPr>
          <w:color w:val="auto"/>
          <w:sz w:val="24"/>
          <w:szCs w:val="24"/>
          <w:lang w:val="lt-LT"/>
        </w:rPr>
        <w:t>, 1</w:t>
      </w:r>
      <w:r w:rsidR="00D0553F">
        <w:rPr>
          <w:color w:val="auto"/>
          <w:sz w:val="24"/>
          <w:szCs w:val="24"/>
          <w:lang w:val="lt-LT"/>
        </w:rPr>
        <w:t>09</w:t>
      </w:r>
      <w:r w:rsidRPr="004E5215">
        <w:rPr>
          <w:color w:val="auto"/>
          <w:sz w:val="24"/>
          <w:szCs w:val="24"/>
          <w:lang w:val="lt-LT"/>
        </w:rPr>
        <w:t xml:space="preserve"> kab., Kęstučio g. 4, LT-83152 Pakruojis, </w:t>
      </w:r>
      <w:r w:rsidR="00D0553F">
        <w:rPr>
          <w:color w:val="auto"/>
          <w:sz w:val="24"/>
          <w:szCs w:val="24"/>
          <w:lang w:val="lt-LT"/>
        </w:rPr>
        <w:t>mob.</w:t>
      </w:r>
      <w:r w:rsidRPr="004E5215">
        <w:rPr>
          <w:color w:val="auto"/>
          <w:sz w:val="24"/>
          <w:szCs w:val="24"/>
          <w:lang w:val="lt-LT"/>
        </w:rPr>
        <w:t xml:space="preserve"> </w:t>
      </w:r>
      <w:r w:rsidR="00D0553F" w:rsidRPr="00D0553F">
        <w:rPr>
          <w:color w:val="auto"/>
          <w:sz w:val="24"/>
          <w:szCs w:val="24"/>
          <w:lang w:val="lt-LT"/>
        </w:rPr>
        <w:t>+370 605 94 960</w:t>
      </w:r>
      <w:r w:rsidRPr="004E5215">
        <w:rPr>
          <w:color w:val="auto"/>
          <w:sz w:val="24"/>
          <w:szCs w:val="24"/>
          <w:lang w:val="lt-LT"/>
        </w:rPr>
        <w:t>, el. p</w:t>
      </w:r>
      <w:r w:rsidR="003F6C03" w:rsidRPr="004E5215">
        <w:rPr>
          <w:color w:val="auto"/>
          <w:sz w:val="24"/>
          <w:szCs w:val="24"/>
          <w:lang w:val="lt-LT"/>
        </w:rPr>
        <w:t>.</w:t>
      </w:r>
      <w:r w:rsidRPr="004E5215">
        <w:rPr>
          <w:color w:val="auto"/>
          <w:sz w:val="24"/>
          <w:szCs w:val="24"/>
          <w:lang w:val="lt-LT"/>
        </w:rPr>
        <w:t xml:space="preserve"> </w:t>
      </w:r>
      <w:hyperlink r:id="rId13" w:history="1">
        <w:r w:rsidR="00465CAF" w:rsidRPr="004E5215">
          <w:rPr>
            <w:rStyle w:val="Hipersaitas"/>
            <w:color w:val="auto"/>
            <w:sz w:val="24"/>
            <w:szCs w:val="24"/>
            <w:lang w:val="lt-LT"/>
          </w:rPr>
          <w:t>egle.ilekyte@pakruojis.lt</w:t>
        </w:r>
      </w:hyperlink>
      <w:r w:rsidRPr="004E5215">
        <w:rPr>
          <w:color w:val="auto"/>
          <w:sz w:val="24"/>
          <w:szCs w:val="24"/>
          <w:lang w:val="lt-LT"/>
        </w:rPr>
        <w:t>.</w:t>
      </w:r>
    </w:p>
    <w:p w14:paraId="2664EEB2" w14:textId="77777777" w:rsidR="00D34731" w:rsidRPr="004E5215" w:rsidRDefault="00D34731" w:rsidP="00D34731">
      <w:pPr>
        <w:pStyle w:val="Body2"/>
        <w:tabs>
          <w:tab w:val="left" w:pos="1106"/>
          <w:tab w:val="left" w:pos="1134"/>
        </w:tabs>
        <w:spacing w:after="0"/>
        <w:ind w:left="709"/>
        <w:rPr>
          <w:color w:val="auto"/>
          <w:sz w:val="24"/>
          <w:szCs w:val="24"/>
          <w:lang w:val="lt-LT"/>
        </w:rPr>
      </w:pPr>
    </w:p>
    <w:p w14:paraId="21E47867" w14:textId="77777777" w:rsidR="009146AA" w:rsidRPr="00187197" w:rsidRDefault="009146AA" w:rsidP="009146AA">
      <w:pPr>
        <w:widowControl w:val="0"/>
        <w:jc w:val="center"/>
        <w:rPr>
          <w:b/>
        </w:rPr>
      </w:pPr>
      <w:r w:rsidRPr="00187197">
        <w:rPr>
          <w:b/>
        </w:rPr>
        <w:t>II SKYRIUS</w:t>
      </w:r>
    </w:p>
    <w:p w14:paraId="54EBC083" w14:textId="77777777" w:rsidR="009146AA" w:rsidRPr="00187197" w:rsidRDefault="009146AA" w:rsidP="009146AA">
      <w:pPr>
        <w:widowControl w:val="0"/>
        <w:jc w:val="center"/>
        <w:rPr>
          <w:b/>
        </w:rPr>
      </w:pPr>
      <w:r w:rsidRPr="00187197">
        <w:rPr>
          <w:b/>
        </w:rPr>
        <w:t>PIRKIMO OBJEKTAS</w:t>
      </w:r>
    </w:p>
    <w:p w14:paraId="73454B29" w14:textId="77777777" w:rsidR="000B4C7F" w:rsidRPr="00187197" w:rsidRDefault="000B4C7F" w:rsidP="00540C40">
      <w:pPr>
        <w:pStyle w:val="Body2"/>
        <w:tabs>
          <w:tab w:val="left" w:pos="1120"/>
        </w:tabs>
        <w:ind w:firstLine="700"/>
        <w:rPr>
          <w:color w:val="auto"/>
          <w:lang w:val="lt-LT"/>
        </w:rPr>
      </w:pPr>
    </w:p>
    <w:p w14:paraId="0401FC09" w14:textId="4EA4B45D" w:rsidR="003A6951" w:rsidRPr="003A6951" w:rsidRDefault="003A6951" w:rsidP="003A6951">
      <w:pPr>
        <w:pStyle w:val="Sraopastraipa"/>
        <w:numPr>
          <w:ilvl w:val="0"/>
          <w:numId w:val="1"/>
        </w:numPr>
        <w:tabs>
          <w:tab w:val="left" w:pos="1134"/>
        </w:tabs>
        <w:ind w:left="0" w:firstLine="709"/>
        <w:jc w:val="both"/>
        <w:rPr>
          <w:b/>
        </w:rPr>
      </w:pPr>
      <w:r w:rsidRPr="003A6951">
        <w:rPr>
          <w:b/>
          <w:bCs/>
        </w:rPr>
        <w:lastRenderedPageBreak/>
        <w:t xml:space="preserve">Pirkimo objektas – </w:t>
      </w:r>
      <w:r w:rsidR="009C2A32">
        <w:t>k</w:t>
      </w:r>
      <w:r w:rsidR="009C2A32" w:rsidRPr="009C2A32">
        <w:t>upolo įrengim</w:t>
      </w:r>
      <w:r w:rsidR="009C2A32">
        <w:t>as</w:t>
      </w:r>
      <w:r w:rsidR="009C2A32" w:rsidRPr="009C2A32">
        <w:t xml:space="preserve"> Pakruojo Lygumų pagrindinėje</w:t>
      </w:r>
      <w:r w:rsidR="00284C45">
        <w:t xml:space="preserve"> </w:t>
      </w:r>
      <w:r w:rsidR="00284C45" w:rsidRPr="00284C45">
        <w:t>mokykloje</w:t>
      </w:r>
      <w:r w:rsidRPr="00284C45">
        <w:t>.</w:t>
      </w:r>
      <w:r w:rsidRPr="003A6951">
        <w:rPr>
          <w:b/>
          <w:bCs/>
        </w:rPr>
        <w:t xml:space="preserve"> </w:t>
      </w:r>
      <w:r w:rsidRPr="00D34731">
        <w:t>Darbų kodas</w:t>
      </w:r>
      <w:r w:rsidRPr="003A6951">
        <w:rPr>
          <w:b/>
          <w:bCs/>
        </w:rPr>
        <w:t xml:space="preserve"> </w:t>
      </w:r>
      <w:r w:rsidRPr="003A6951">
        <w:rPr>
          <w:bCs/>
        </w:rPr>
        <w:t xml:space="preserve">pagal Bendrąjį viešųjų pirkimų žodyną – </w:t>
      </w:r>
      <w:r w:rsidR="009C2A32" w:rsidRPr="009C2A32">
        <w:rPr>
          <w:bCs/>
        </w:rPr>
        <w:t>45223800-4 Surenkamųjų struktūrų surinkimas ir statymas</w:t>
      </w:r>
      <w:r w:rsidRPr="003A6951">
        <w:rPr>
          <w:bCs/>
        </w:rPr>
        <w:t>.</w:t>
      </w:r>
    </w:p>
    <w:p w14:paraId="5B2E8CFB" w14:textId="77777777" w:rsidR="003A6951" w:rsidRPr="004E5215" w:rsidRDefault="003A6951" w:rsidP="00732A25">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E5215">
        <w:rPr>
          <w:rFonts w:ascii="Times New Roman" w:hAnsi="Times New Roman" w:cs="Times New Roman"/>
          <w:b/>
          <w:bCs/>
          <w:sz w:val="24"/>
        </w:rPr>
        <w:t>Pirkimas į dalis neskaidomas.</w:t>
      </w:r>
      <w:r w:rsidRPr="004E5215">
        <w:rPr>
          <w:rFonts w:ascii="Times New Roman" w:hAnsi="Times New Roman" w:cs="Times New Roman"/>
          <w:sz w:val="24"/>
        </w:rPr>
        <w:t xml:space="preserve"> Tiekėjas turi teikti pasiūlymą visai nurodytai pirkimo apimčiai. </w:t>
      </w:r>
    </w:p>
    <w:p w14:paraId="1815F1DB" w14:textId="4E027DD4" w:rsidR="004B5337" w:rsidRPr="004B5337" w:rsidRDefault="003A6951" w:rsidP="00732A2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Cs/>
          <w:bdr w:val="none" w:sz="0" w:space="0" w:color="auto"/>
        </w:rPr>
      </w:pPr>
      <w:r w:rsidRPr="004E5215">
        <w:rPr>
          <w:b/>
        </w:rPr>
        <w:t xml:space="preserve">Reikalavimai pirkimo objektui, perkamų darbų savybės ir orientacinės darbų apimtys nustatytos pirkimo sąlygų 2 priede „Techninė </w:t>
      </w:r>
      <w:r w:rsidR="009C2A32">
        <w:rPr>
          <w:b/>
        </w:rPr>
        <w:t>specifikacija</w:t>
      </w:r>
      <w:r w:rsidRPr="004E5215">
        <w:rPr>
          <w:b/>
        </w:rPr>
        <w:t>“.</w:t>
      </w:r>
      <w:r w:rsidRPr="004E5215">
        <w:t xml:space="preserve"> </w:t>
      </w:r>
    </w:p>
    <w:p w14:paraId="0F28507D" w14:textId="77777777" w:rsidR="00732A25" w:rsidRPr="00FF5757" w:rsidRDefault="00732A25" w:rsidP="00732A25">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3" w:name="_Hlk129263506"/>
      <w:r w:rsidRPr="00FF5757">
        <w:rPr>
          <w:rFonts w:ascii="Times New Roman" w:hAnsi="Times New Roman" w:cs="Times New Roman"/>
          <w:sz w:val="24"/>
          <w:shd w:val="clear" w:color="auto" w:fill="FFFFFF"/>
        </w:rPr>
        <w:t>Reikalavimai dėl nacionalinio saugumo pagal Viešųjų pirkimų įstatymo 37 straipsnio 9 dalį nėra taikomi.</w:t>
      </w:r>
    </w:p>
    <w:p w14:paraId="69C69984" w14:textId="6D0DFB64" w:rsidR="003A6951" w:rsidRPr="004E5215" w:rsidRDefault="003A6951" w:rsidP="003A69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Cs/>
          <w:bdr w:val="none" w:sz="0" w:space="0" w:color="auto"/>
        </w:rPr>
      </w:pPr>
      <w:r w:rsidRPr="004E5215">
        <w:rPr>
          <w:rFonts w:eastAsia="Times New Roman"/>
          <w:b/>
          <w:bCs/>
          <w:bdr w:val="none" w:sz="0" w:space="0" w:color="auto"/>
        </w:rPr>
        <w:t xml:space="preserve">Darbų atlikimo terminas – ne vėliau kaip </w:t>
      </w:r>
      <w:r w:rsidR="004B5337">
        <w:rPr>
          <w:rFonts w:eastAsia="Times New Roman"/>
          <w:b/>
          <w:bCs/>
          <w:bdr w:val="none" w:sz="0" w:space="0" w:color="auto"/>
        </w:rPr>
        <w:t xml:space="preserve">per 4 (keturis) mėnesius </w:t>
      </w:r>
      <w:bookmarkEnd w:id="3"/>
      <w:r w:rsidR="00242723">
        <w:rPr>
          <w:rFonts w:eastAsia="Times New Roman"/>
          <w:b/>
          <w:bCs/>
          <w:bdr w:val="none" w:sz="0" w:space="0" w:color="auto"/>
        </w:rPr>
        <w:t>nuo</w:t>
      </w:r>
      <w:r w:rsidR="004B5337">
        <w:rPr>
          <w:rFonts w:eastAsia="Times New Roman"/>
          <w:b/>
          <w:bCs/>
          <w:bdr w:val="none" w:sz="0" w:space="0" w:color="auto"/>
        </w:rPr>
        <w:t xml:space="preserve"> pirkimo sutarties įsigaliojimo dienos.</w:t>
      </w:r>
    </w:p>
    <w:p w14:paraId="02FC4AA7" w14:textId="20C41206" w:rsidR="003A6951" w:rsidRPr="00C301A5" w:rsidRDefault="003A6951" w:rsidP="003A6951">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0"/>
      </w:pPr>
      <w:r w:rsidRPr="00C301A5">
        <w:rPr>
          <w:rFonts w:eastAsia="Times New Roman"/>
          <w:b/>
          <w:bCs/>
          <w:bdr w:val="none" w:sz="0" w:space="0" w:color="auto"/>
        </w:rPr>
        <w:t>Darbų atlikimo vieta –</w:t>
      </w:r>
      <w:r w:rsidRPr="00C301A5">
        <w:rPr>
          <w:b/>
          <w:bCs/>
        </w:rPr>
        <w:t xml:space="preserve"> </w:t>
      </w:r>
      <w:r w:rsidR="004B5337" w:rsidRPr="004B5337">
        <w:rPr>
          <w:b/>
          <w:bCs/>
        </w:rPr>
        <w:t>Mokyklos g. 7, Lygumai, Pakruojo r. sav.</w:t>
      </w:r>
    </w:p>
    <w:p w14:paraId="20271DA5" w14:textId="77777777" w:rsidR="00E3560A" w:rsidRDefault="00E3560A" w:rsidP="000D098D">
      <w:pPr>
        <w:keepNext/>
        <w:tabs>
          <w:tab w:val="left" w:pos="426"/>
        </w:tabs>
        <w:jc w:val="center"/>
        <w:outlineLvl w:val="0"/>
        <w:rPr>
          <w:b/>
        </w:rPr>
      </w:pPr>
    </w:p>
    <w:p w14:paraId="7B73C0FD" w14:textId="0B92F755" w:rsidR="0038505D" w:rsidRPr="004E5215" w:rsidRDefault="0038505D" w:rsidP="000D098D">
      <w:pPr>
        <w:keepNext/>
        <w:tabs>
          <w:tab w:val="left" w:pos="426"/>
        </w:tabs>
        <w:jc w:val="center"/>
        <w:outlineLvl w:val="0"/>
        <w:rPr>
          <w:b/>
        </w:rPr>
      </w:pPr>
      <w:r w:rsidRPr="004E5215">
        <w:rPr>
          <w:b/>
        </w:rPr>
        <w:t>III SKYRIUS</w:t>
      </w:r>
    </w:p>
    <w:p w14:paraId="22BFA432" w14:textId="77777777" w:rsidR="0038505D" w:rsidRPr="004E5215" w:rsidRDefault="0076497B" w:rsidP="000D098D">
      <w:pPr>
        <w:keepNext/>
        <w:tabs>
          <w:tab w:val="left" w:pos="426"/>
        </w:tabs>
        <w:jc w:val="center"/>
        <w:outlineLvl w:val="0"/>
        <w:rPr>
          <w:b/>
          <w:bCs/>
        </w:rPr>
      </w:pPr>
      <w:r w:rsidRPr="004E5215">
        <w:rPr>
          <w:b/>
          <w:bCs/>
        </w:rPr>
        <w:t>REIKALAVIMAI TIEKĖJAMS</w:t>
      </w:r>
    </w:p>
    <w:p w14:paraId="2D0AD66D" w14:textId="77777777" w:rsidR="00324A1C" w:rsidRPr="004E5215" w:rsidRDefault="00324A1C" w:rsidP="000D098D">
      <w:pPr>
        <w:ind w:firstLine="720"/>
        <w:jc w:val="both"/>
        <w:outlineLvl w:val="3"/>
      </w:pPr>
    </w:p>
    <w:p w14:paraId="13D0D949" w14:textId="391C8589" w:rsidR="00107162" w:rsidRPr="0034717F" w:rsidRDefault="00E8794D" w:rsidP="003A6951">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netikrina ar yra Viešųjų pirkimų įstatymo 46 straipsnyje numatyti tiekėjo pašalinimo pagrindai</w:t>
      </w:r>
      <w:bookmarkStart w:id="4" w:name="_Hlk494973867"/>
      <w:r w:rsidR="00904863">
        <w:rPr>
          <w:color w:val="auto"/>
          <w:sz w:val="24"/>
          <w:szCs w:val="24"/>
          <w:lang w:val="lt-LT"/>
        </w:rPr>
        <w:t xml:space="preserve">, </w:t>
      </w:r>
      <w:bookmarkStart w:id="5" w:name="_Hlk189746364"/>
      <w:r w:rsidR="00904863">
        <w:rPr>
          <w:color w:val="auto"/>
          <w:sz w:val="24"/>
          <w:szCs w:val="24"/>
          <w:lang w:val="lt-LT"/>
        </w:rPr>
        <w:t xml:space="preserve">išskyrus pašalinimo pagrindą pagal </w:t>
      </w:r>
      <w:r w:rsidR="00455018" w:rsidRPr="004E5215">
        <w:rPr>
          <w:color w:val="auto"/>
          <w:sz w:val="24"/>
          <w:szCs w:val="24"/>
          <w:lang w:val="lt-LT"/>
        </w:rPr>
        <w:t>Viešųjų pirkimų įstatymo</w:t>
      </w:r>
      <w:r w:rsidR="00904863" w:rsidRPr="00904863">
        <w:rPr>
          <w:color w:val="auto"/>
          <w:sz w:val="24"/>
          <w:szCs w:val="24"/>
          <w:lang w:val="lt-LT"/>
        </w:rPr>
        <w:t xml:space="preserve"> 46 straipsnio 2¹ dal</w:t>
      </w:r>
      <w:r w:rsidR="00904863">
        <w:rPr>
          <w:color w:val="auto"/>
          <w:sz w:val="24"/>
          <w:szCs w:val="24"/>
          <w:lang w:val="lt-LT"/>
        </w:rPr>
        <w:t>į.</w:t>
      </w:r>
      <w:bookmarkEnd w:id="5"/>
      <w:r w:rsidR="00455018" w:rsidRPr="00455018">
        <w:rPr>
          <w:lang w:val="lt-LT"/>
        </w:rPr>
        <w:t xml:space="preserve"> </w:t>
      </w:r>
      <w:r w:rsidR="00455018"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sidR="00455018">
        <w:rPr>
          <w:b/>
          <w:bCs/>
          <w:color w:val="auto"/>
          <w:sz w:val="24"/>
          <w:szCs w:val="24"/>
          <w:lang w:val="lt-LT"/>
        </w:rPr>
        <w:t xml:space="preserve"> </w:t>
      </w:r>
      <w:r w:rsidR="0034717F" w:rsidRPr="0034717F">
        <w:rPr>
          <w:b/>
          <w:bCs/>
          <w:color w:val="auto"/>
          <w:sz w:val="24"/>
          <w:szCs w:val="24"/>
          <w:lang w:val="lt-LT"/>
        </w:rPr>
        <w:t xml:space="preserve">Iš </w:t>
      </w:r>
      <w:r w:rsidR="0034717F">
        <w:rPr>
          <w:b/>
          <w:bCs/>
          <w:color w:val="auto"/>
          <w:sz w:val="24"/>
          <w:szCs w:val="24"/>
          <w:lang w:val="lt-LT"/>
        </w:rPr>
        <w:t>tiekėjų</w:t>
      </w:r>
      <w:r w:rsidR="0034717F" w:rsidRPr="0034717F">
        <w:rPr>
          <w:b/>
          <w:bCs/>
          <w:color w:val="auto"/>
          <w:sz w:val="24"/>
          <w:szCs w:val="24"/>
          <w:lang w:val="lt-LT"/>
        </w:rPr>
        <w:t xml:space="preserve"> </w:t>
      </w:r>
      <w:r w:rsidR="0034717F">
        <w:rPr>
          <w:b/>
          <w:bCs/>
          <w:color w:val="auto"/>
          <w:sz w:val="24"/>
          <w:szCs w:val="24"/>
          <w:lang w:val="lt-LT"/>
        </w:rPr>
        <w:t xml:space="preserve">pašalinimo pagrindo nebuvimą </w:t>
      </w:r>
      <w:r w:rsidR="0034717F" w:rsidRPr="0034717F">
        <w:rPr>
          <w:b/>
          <w:bCs/>
          <w:color w:val="auto"/>
          <w:sz w:val="24"/>
          <w:szCs w:val="24"/>
          <w:lang w:val="lt-LT"/>
        </w:rPr>
        <w:t>įrodančių dokumentų</w:t>
      </w:r>
      <w:r w:rsidR="0034717F">
        <w:rPr>
          <w:b/>
          <w:bCs/>
          <w:color w:val="auto"/>
          <w:sz w:val="24"/>
          <w:szCs w:val="24"/>
          <w:lang w:val="lt-LT"/>
        </w:rPr>
        <w:t xml:space="preserve"> nereikalauja</w:t>
      </w:r>
      <w:r w:rsidR="0034717F">
        <w:rPr>
          <w:rFonts w:cs="Times New Roman"/>
          <w:b/>
          <w:bCs/>
          <w:sz w:val="24"/>
          <w:lang w:val="lt-LT"/>
        </w:rPr>
        <w:t>ma, tačiau su</w:t>
      </w:r>
      <w:r w:rsidR="0034717F" w:rsidRPr="0034717F">
        <w:rPr>
          <w:rFonts w:cs="Times New Roman"/>
          <w:b/>
          <w:bCs/>
          <w:sz w:val="24"/>
          <w:lang w:val="lt-LT"/>
        </w:rPr>
        <w:t xml:space="preserve"> pasiūlymu </w:t>
      </w:r>
      <w:r w:rsidR="0034717F">
        <w:rPr>
          <w:rFonts w:cs="Times New Roman"/>
          <w:b/>
          <w:bCs/>
          <w:sz w:val="24"/>
          <w:lang w:val="lt-LT"/>
        </w:rPr>
        <w:t>tiekėjas turi pateikti</w:t>
      </w:r>
      <w:r w:rsidR="0034717F" w:rsidRPr="0034717F">
        <w:rPr>
          <w:rFonts w:cs="Times New Roman"/>
          <w:b/>
          <w:bCs/>
          <w:sz w:val="24"/>
          <w:lang w:val="lt-LT"/>
        </w:rPr>
        <w:t xml:space="preserve"> Tiekėjo deklaracij</w:t>
      </w:r>
      <w:r w:rsidR="0034717F">
        <w:rPr>
          <w:rFonts w:cs="Times New Roman"/>
          <w:b/>
          <w:bCs/>
          <w:sz w:val="24"/>
          <w:lang w:val="lt-LT"/>
        </w:rPr>
        <w:t>ą</w:t>
      </w:r>
      <w:r w:rsidR="0034717F" w:rsidRPr="0034717F">
        <w:rPr>
          <w:rFonts w:cs="Times New Roman"/>
          <w:b/>
          <w:bCs/>
          <w:sz w:val="24"/>
          <w:lang w:val="lt-LT"/>
        </w:rPr>
        <w:t xml:space="preserve"> </w:t>
      </w:r>
      <w:r w:rsidR="0034717F" w:rsidRPr="0034717F">
        <w:rPr>
          <w:rFonts w:cs="Times New Roman"/>
          <w:sz w:val="24"/>
          <w:lang w:val="lt-LT"/>
        </w:rPr>
        <w:t xml:space="preserve">(toliau – Tiekėjo deklaracija; parengta pagal pirkimo sąlygų </w:t>
      </w:r>
      <w:r w:rsidR="005F28B1">
        <w:rPr>
          <w:rFonts w:cs="Times New Roman"/>
          <w:sz w:val="24"/>
          <w:lang w:val="lt-LT"/>
        </w:rPr>
        <w:t>3</w:t>
      </w:r>
      <w:r w:rsidR="0034717F" w:rsidRPr="0034717F">
        <w:rPr>
          <w:rFonts w:cs="Times New Roman"/>
          <w:sz w:val="24"/>
          <w:lang w:val="lt-LT"/>
        </w:rPr>
        <w:t xml:space="preserve"> priedą). </w:t>
      </w:r>
    </w:p>
    <w:p w14:paraId="1E44C8A6" w14:textId="77777777" w:rsidR="00352D8D" w:rsidRPr="009031F2" w:rsidRDefault="00352D8D" w:rsidP="003A6951">
      <w:pPr>
        <w:pStyle w:val="Body2"/>
        <w:numPr>
          <w:ilvl w:val="0"/>
          <w:numId w:val="1"/>
        </w:numPr>
        <w:tabs>
          <w:tab w:val="left" w:pos="1134"/>
        </w:tabs>
        <w:spacing w:after="0"/>
        <w:ind w:left="0" w:firstLine="709"/>
        <w:rPr>
          <w:color w:val="auto"/>
          <w:sz w:val="24"/>
          <w:szCs w:val="24"/>
          <w:lang w:val="lt-LT"/>
        </w:rPr>
      </w:pPr>
      <w:bookmarkStart w:id="6" w:name="_Toc274644028"/>
      <w:bookmarkEnd w:id="4"/>
      <w:r w:rsidRPr="009031F2">
        <w:rPr>
          <w:rFonts w:cs="Times New Roman"/>
          <w:sz w:val="24"/>
          <w:lang w:val="lt-LT"/>
        </w:rPr>
        <w:t>Tiekėjo kvalifikacija ir, jeigu taikytina, atitiktis kokybės vadybos sistemos ir (arba) aplinkos apsaugos vadybos sistemos standartų reikalavimams turi būti įgyta iki pasiūlymų pateikimo termino pabaigos (susipažinimo su pasiūlymais dienos).</w:t>
      </w:r>
      <w:r w:rsidRPr="009031F2">
        <w:rPr>
          <w:rFonts w:cs="Times New Roman"/>
          <w:sz w:val="24"/>
          <w:lang w:val="lt-LT" w:eastAsia="en-US"/>
        </w:rPr>
        <w:t xml:space="preserve"> Jeigu </w:t>
      </w:r>
      <w:r w:rsidRPr="009031F2">
        <w:rPr>
          <w:rFonts w:cs="Times New Roman"/>
          <w:sz w:val="24"/>
          <w:lang w:val="lt-LT"/>
        </w:rPr>
        <w:t xml:space="preserve">kvalifikacijos ir, jeigu taikytina, atitikties kokybės vadybos </w:t>
      </w:r>
      <w:r w:rsidRPr="009031F2">
        <w:rPr>
          <w:rFonts w:cs="Times New Roman"/>
          <w:sz w:val="24"/>
          <w:szCs w:val="24"/>
          <w:lang w:val="lt-LT"/>
        </w:rPr>
        <w:t xml:space="preserve">sistemos ir (arba) aplinkos apsaugos vadybos sistemos standartų taikymą patvirtinantys </w:t>
      </w:r>
      <w:r w:rsidRPr="009031F2">
        <w:rPr>
          <w:rFonts w:cs="Times New Roman"/>
          <w:sz w:val="24"/>
          <w:szCs w:val="24"/>
          <w:lang w:val="lt-LT" w:eastAsia="en-US"/>
        </w:rPr>
        <w:t xml:space="preserve">dokumentai yra išduoti po pasiūlymų pateikimo termino pabaigos, juose nurodoma informacija turi būti aktuali iki </w:t>
      </w:r>
      <w:r w:rsidRPr="009031F2">
        <w:rPr>
          <w:rFonts w:cs="Times New Roman"/>
          <w:sz w:val="24"/>
          <w:szCs w:val="24"/>
          <w:lang w:val="lt-LT"/>
        </w:rPr>
        <w:t>pasiūlymų pateikimo termino pabaigos (susipažinimo su pasiūlymais dienos)</w:t>
      </w:r>
      <w:r w:rsidRPr="009031F2">
        <w:rPr>
          <w:rFonts w:cs="Times New Roman"/>
          <w:sz w:val="24"/>
          <w:szCs w:val="24"/>
          <w:lang w:val="lt-LT" w:eastAsia="en-US"/>
        </w:rPr>
        <w:t>.</w:t>
      </w:r>
    </w:p>
    <w:p w14:paraId="4FD24944" w14:textId="77777777" w:rsidR="00352D8D" w:rsidRPr="009031F2" w:rsidRDefault="00352D8D" w:rsidP="003A6951">
      <w:pPr>
        <w:pStyle w:val="Body2"/>
        <w:numPr>
          <w:ilvl w:val="0"/>
          <w:numId w:val="1"/>
        </w:numPr>
        <w:tabs>
          <w:tab w:val="left" w:pos="1134"/>
        </w:tabs>
        <w:spacing w:after="0"/>
        <w:ind w:left="0" w:firstLine="709"/>
        <w:rPr>
          <w:color w:val="auto"/>
          <w:sz w:val="24"/>
          <w:szCs w:val="24"/>
          <w:lang w:val="lt-LT"/>
        </w:rPr>
      </w:pPr>
      <w:r w:rsidRPr="009031F2">
        <w:rPr>
          <w:rFonts w:eastAsia="Times New Roman"/>
          <w:b/>
          <w:bCs/>
          <w:sz w:val="24"/>
          <w:szCs w:val="24"/>
          <w:lang w:val="lt-LT"/>
        </w:rPr>
        <w:t>Tiekėjų kvalifikacijos reikalavimai bei reikalaujami dokumentai ir informacija, patvirtinantys šiuos reikalavimus:</w:t>
      </w:r>
    </w:p>
    <w:p w14:paraId="0B3C615E" w14:textId="77777777" w:rsidR="001B7F17" w:rsidRPr="004E5215" w:rsidRDefault="001B7F17" w:rsidP="001B7F1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572"/>
        <w:gridCol w:w="4246"/>
      </w:tblGrid>
      <w:tr w:rsidR="001B7F17" w:rsidRPr="00A05D6B" w14:paraId="1802FD22" w14:textId="77777777" w:rsidTr="000813BE">
        <w:trPr>
          <w:cantSplit/>
          <w:tblHeader/>
        </w:trPr>
        <w:tc>
          <w:tcPr>
            <w:tcW w:w="810" w:type="dxa"/>
            <w:vAlign w:val="center"/>
          </w:tcPr>
          <w:p w14:paraId="267006C7" w14:textId="77777777" w:rsidR="001B7F17" w:rsidRPr="00A05D6B" w:rsidRDefault="001B7F17" w:rsidP="00BF2B77">
            <w:pPr>
              <w:jc w:val="center"/>
              <w:rPr>
                <w:b/>
                <w:sz w:val="20"/>
                <w:szCs w:val="20"/>
              </w:rPr>
            </w:pPr>
            <w:bookmarkStart w:id="7" w:name="_Hlk531090020"/>
            <w:r w:rsidRPr="00A05D6B">
              <w:rPr>
                <w:b/>
                <w:sz w:val="20"/>
                <w:szCs w:val="20"/>
              </w:rPr>
              <w:t>Eil. Nr.</w:t>
            </w:r>
          </w:p>
        </w:tc>
        <w:tc>
          <w:tcPr>
            <w:tcW w:w="4572" w:type="dxa"/>
            <w:vAlign w:val="center"/>
          </w:tcPr>
          <w:p w14:paraId="32C0B98A" w14:textId="77777777" w:rsidR="001B7F17" w:rsidRPr="00A05D6B" w:rsidRDefault="001B7F17" w:rsidP="00BF2B77">
            <w:pPr>
              <w:jc w:val="center"/>
              <w:rPr>
                <w:b/>
                <w:sz w:val="20"/>
                <w:szCs w:val="20"/>
              </w:rPr>
            </w:pPr>
            <w:r w:rsidRPr="00A05D6B">
              <w:rPr>
                <w:b/>
                <w:sz w:val="20"/>
                <w:szCs w:val="20"/>
              </w:rPr>
              <w:t>Kvalifikacijos reikalavimai</w:t>
            </w:r>
          </w:p>
        </w:tc>
        <w:tc>
          <w:tcPr>
            <w:tcW w:w="4246" w:type="dxa"/>
            <w:vAlign w:val="center"/>
          </w:tcPr>
          <w:p w14:paraId="269AB448" w14:textId="77777777" w:rsidR="001B7F17" w:rsidRPr="00A05D6B" w:rsidRDefault="001B7F17" w:rsidP="00BF2B77">
            <w:pPr>
              <w:jc w:val="center"/>
              <w:rPr>
                <w:b/>
                <w:sz w:val="20"/>
                <w:szCs w:val="20"/>
              </w:rPr>
            </w:pPr>
            <w:r w:rsidRPr="00A05D6B">
              <w:rPr>
                <w:b/>
                <w:sz w:val="20"/>
                <w:szCs w:val="20"/>
              </w:rPr>
              <w:t>Patvirtinančių dokumentų sąrašas</w:t>
            </w:r>
          </w:p>
        </w:tc>
      </w:tr>
      <w:bookmarkEnd w:id="7"/>
      <w:tr w:rsidR="001B7F17" w:rsidRPr="00A05D6B" w14:paraId="697C1CF1" w14:textId="77777777" w:rsidTr="00BF2B77">
        <w:tc>
          <w:tcPr>
            <w:tcW w:w="9628" w:type="dxa"/>
            <w:gridSpan w:val="3"/>
          </w:tcPr>
          <w:p w14:paraId="45B5C610" w14:textId="5A8FE0DF" w:rsidR="001B7F17" w:rsidRPr="00A05D6B" w:rsidRDefault="00C24F95" w:rsidP="00BF2B77">
            <w:pPr>
              <w:jc w:val="center"/>
              <w:rPr>
                <w:b/>
                <w:i/>
                <w:sz w:val="20"/>
                <w:szCs w:val="20"/>
              </w:rPr>
            </w:pPr>
            <w:r w:rsidRPr="00F066A7">
              <w:rPr>
                <w:b/>
                <w:i/>
                <w:sz w:val="20"/>
              </w:rPr>
              <w:t>Techninio ir profesinio pajėgumo reikalavimai</w:t>
            </w:r>
          </w:p>
        </w:tc>
      </w:tr>
      <w:tr w:rsidR="00E3560A" w:rsidRPr="00A05D6B" w14:paraId="103EE96D" w14:textId="77777777" w:rsidTr="000813BE">
        <w:tc>
          <w:tcPr>
            <w:tcW w:w="810" w:type="dxa"/>
          </w:tcPr>
          <w:p w14:paraId="596F2E2E" w14:textId="2BC9862F" w:rsidR="00E3560A" w:rsidRPr="00A05D6B" w:rsidRDefault="006B6B1C" w:rsidP="00E3560A">
            <w:pPr>
              <w:jc w:val="center"/>
              <w:rPr>
                <w:sz w:val="20"/>
                <w:szCs w:val="20"/>
              </w:rPr>
            </w:pPr>
            <w:r>
              <w:rPr>
                <w:sz w:val="20"/>
                <w:szCs w:val="20"/>
              </w:rPr>
              <w:t>2</w:t>
            </w:r>
            <w:r w:rsidR="00E46692">
              <w:rPr>
                <w:sz w:val="20"/>
                <w:szCs w:val="20"/>
              </w:rPr>
              <w:t>7</w:t>
            </w:r>
            <w:r w:rsidR="00E3560A" w:rsidRPr="00A05D6B">
              <w:rPr>
                <w:sz w:val="20"/>
                <w:szCs w:val="20"/>
              </w:rPr>
              <w:t>.1.</w:t>
            </w:r>
          </w:p>
        </w:tc>
        <w:tc>
          <w:tcPr>
            <w:tcW w:w="4572" w:type="dxa"/>
          </w:tcPr>
          <w:p w14:paraId="6A6E54D5" w14:textId="746E6E27" w:rsidR="006B6B1C" w:rsidRPr="008F44EB" w:rsidRDefault="006B6B1C" w:rsidP="006B6B1C">
            <w:pPr>
              <w:jc w:val="both"/>
              <w:rPr>
                <w:sz w:val="20"/>
                <w:szCs w:val="20"/>
              </w:rPr>
            </w:pPr>
            <w:r w:rsidRPr="008F44EB">
              <w:rPr>
                <w:sz w:val="20"/>
                <w:szCs w:val="20"/>
              </w:rPr>
              <w:t xml:space="preserve">Tiekėjas, per paskutinius 5 metus iki pasiūlymo pateikimo termino </w:t>
            </w:r>
            <w:r w:rsidR="000813BE" w:rsidRPr="008F44EB">
              <w:rPr>
                <w:sz w:val="20"/>
                <w:szCs w:val="20"/>
              </w:rPr>
              <w:t xml:space="preserve">pabaigos </w:t>
            </w:r>
            <w:r w:rsidR="0072304D" w:rsidRPr="008F44EB">
              <w:rPr>
                <w:sz w:val="20"/>
                <w:szCs w:val="20"/>
              </w:rPr>
              <w:t>pagal vieną ar daugiau įvykdytų ar tebevykdomų sutarčių</w:t>
            </w:r>
            <w:r w:rsidR="0072304D" w:rsidRPr="008F44EB">
              <w:rPr>
                <w:b/>
                <w:bCs/>
                <w:sz w:val="20"/>
                <w:szCs w:val="20"/>
              </w:rPr>
              <w:t>,</w:t>
            </w:r>
            <w:r w:rsidR="0072304D" w:rsidRPr="008F44EB">
              <w:rPr>
                <w:sz w:val="20"/>
                <w:szCs w:val="20"/>
              </w:rPr>
              <w:t xml:space="preserve"> sudarytų dėl to paties objekto, yra savo jėgomis atlikęs kupolo (lauko klasės) </w:t>
            </w:r>
            <w:r w:rsidR="00284C45" w:rsidRPr="008F44EB">
              <w:rPr>
                <w:sz w:val="20"/>
                <w:szCs w:val="20"/>
              </w:rPr>
              <w:t xml:space="preserve">sumontavimo ir / ar </w:t>
            </w:r>
            <w:r w:rsidR="0072304D" w:rsidRPr="008F44EB">
              <w:rPr>
                <w:sz w:val="20"/>
                <w:szCs w:val="20"/>
              </w:rPr>
              <w:t>įrengimo darbus</w:t>
            </w:r>
            <w:r w:rsidRPr="008F44EB">
              <w:rPr>
                <w:sz w:val="20"/>
                <w:szCs w:val="20"/>
              </w:rPr>
              <w:t xml:space="preserve">, kurių vertė yra ne mažesnė kaip </w:t>
            </w:r>
            <w:r w:rsidR="00566BC1" w:rsidRPr="008F44EB">
              <w:rPr>
                <w:sz w:val="20"/>
                <w:szCs w:val="20"/>
              </w:rPr>
              <w:t>2</w:t>
            </w:r>
            <w:r w:rsidRPr="008F44EB">
              <w:rPr>
                <w:sz w:val="20"/>
                <w:szCs w:val="20"/>
              </w:rPr>
              <w:t xml:space="preserve">0 000,00 Eur </w:t>
            </w:r>
            <w:r w:rsidRPr="008F44EB">
              <w:rPr>
                <w:b/>
                <w:bCs/>
                <w:sz w:val="20"/>
                <w:szCs w:val="20"/>
              </w:rPr>
              <w:t xml:space="preserve">be </w:t>
            </w:r>
            <w:r w:rsidRPr="008F44EB">
              <w:rPr>
                <w:sz w:val="20"/>
                <w:szCs w:val="20"/>
              </w:rPr>
              <w:t>PVM, ir svarbiausių darbų atlikimas ir galutiniai rezultatai buvo tinkami.</w:t>
            </w:r>
          </w:p>
          <w:p w14:paraId="68653C7F" w14:textId="77777777" w:rsidR="00E3560A" w:rsidRPr="008F44EB" w:rsidRDefault="00E3560A" w:rsidP="00E3560A">
            <w:pPr>
              <w:jc w:val="both"/>
              <w:rPr>
                <w:sz w:val="20"/>
                <w:szCs w:val="20"/>
              </w:rPr>
            </w:pPr>
            <w:r w:rsidRPr="008F44EB">
              <w:rPr>
                <w:sz w:val="20"/>
                <w:szCs w:val="20"/>
              </w:rPr>
              <w:t xml:space="preserve"> </w:t>
            </w:r>
          </w:p>
          <w:p w14:paraId="0ECEBD31" w14:textId="77777777" w:rsidR="00E3560A" w:rsidRPr="008F44EB" w:rsidRDefault="00E3560A" w:rsidP="00E3560A">
            <w:pPr>
              <w:jc w:val="both"/>
              <w:rPr>
                <w:i/>
                <w:iCs/>
                <w:sz w:val="20"/>
                <w:szCs w:val="20"/>
              </w:rPr>
            </w:pPr>
            <w:r w:rsidRPr="008F44EB">
              <w:rPr>
                <w:i/>
                <w:iCs/>
                <w:sz w:val="20"/>
                <w:szCs w:val="20"/>
              </w:rPr>
              <w:t>PASTABOS:</w:t>
            </w:r>
          </w:p>
          <w:p w14:paraId="2C3CA73E" w14:textId="5E70826F" w:rsidR="00E3560A" w:rsidRPr="008F44EB" w:rsidRDefault="00E3560A" w:rsidP="00E3560A">
            <w:pPr>
              <w:tabs>
                <w:tab w:val="left" w:pos="301"/>
              </w:tabs>
              <w:jc w:val="both"/>
              <w:rPr>
                <w:i/>
                <w:sz w:val="20"/>
                <w:szCs w:val="20"/>
                <w:lang w:eastAsia="lt-LT"/>
              </w:rPr>
            </w:pPr>
            <w:r w:rsidRPr="008F44EB">
              <w:rPr>
                <w:i/>
                <w:sz w:val="20"/>
                <w:szCs w:val="20"/>
                <w:lang w:eastAsia="lt-LT"/>
              </w:rPr>
              <w:t xml:space="preserve">Jeigu pasiūlymą teikia </w:t>
            </w:r>
            <w:r w:rsidR="0072304D" w:rsidRPr="008F44EB">
              <w:rPr>
                <w:i/>
                <w:sz w:val="20"/>
                <w:szCs w:val="20"/>
                <w:lang w:eastAsia="lt-LT"/>
              </w:rPr>
              <w:t>tiekėjų</w:t>
            </w:r>
            <w:r w:rsidRPr="008F44EB">
              <w:rPr>
                <w:i/>
                <w:sz w:val="20"/>
                <w:szCs w:val="20"/>
                <w:lang w:eastAsia="lt-LT"/>
              </w:rPr>
              <w:t xml:space="preserve"> grupė – reikalavimą turi atitikti visi </w:t>
            </w:r>
            <w:r w:rsidR="0072304D" w:rsidRPr="008F44EB">
              <w:rPr>
                <w:i/>
                <w:sz w:val="20"/>
                <w:szCs w:val="20"/>
                <w:lang w:eastAsia="lt-LT"/>
              </w:rPr>
              <w:t>tiekėjų</w:t>
            </w:r>
            <w:r w:rsidRPr="008F44EB">
              <w:rPr>
                <w:i/>
                <w:sz w:val="20"/>
                <w:szCs w:val="20"/>
                <w:lang w:eastAsia="lt-LT"/>
              </w:rPr>
              <w:t xml:space="preserve"> grupės nariai kartu (</w:t>
            </w:r>
            <w:r w:rsidR="0072304D" w:rsidRPr="008F44EB">
              <w:rPr>
                <w:i/>
                <w:sz w:val="20"/>
                <w:szCs w:val="20"/>
                <w:lang w:eastAsia="lt-LT"/>
              </w:rPr>
              <w:t>tiekėjų</w:t>
            </w:r>
            <w:r w:rsidRPr="008F44EB">
              <w:rPr>
                <w:i/>
                <w:sz w:val="20"/>
                <w:szCs w:val="20"/>
                <w:lang w:eastAsia="lt-LT"/>
              </w:rPr>
              <w:t xml:space="preserve"> grupės narių turima patirtis sumuojama), atsižvelgiant į jų prisiimamus įsipareigojimus.</w:t>
            </w:r>
          </w:p>
          <w:p w14:paraId="2DE8AFF8" w14:textId="77777777" w:rsidR="00E3560A" w:rsidRPr="008F44EB" w:rsidRDefault="00E3560A" w:rsidP="00E3560A">
            <w:pPr>
              <w:tabs>
                <w:tab w:val="left" w:pos="301"/>
              </w:tabs>
              <w:jc w:val="both"/>
              <w:rPr>
                <w:i/>
                <w:sz w:val="20"/>
                <w:szCs w:val="20"/>
                <w:lang w:eastAsia="lt-LT"/>
              </w:rPr>
            </w:pPr>
            <w:r w:rsidRPr="008F44EB">
              <w:rPr>
                <w:i/>
                <w:sz w:val="20"/>
                <w:szCs w:val="20"/>
                <w:lang w:eastAsia="lt-LT"/>
              </w:rPr>
              <w:t>Tiekėjas gali remtis kitų ūkio subjektų* pajėgumais tik tuo atveju, jeigu tie subjektai patys vykdys tą pirkimo sutarties dalį, kuriai reikia jų turimų pajėgumų.</w:t>
            </w:r>
          </w:p>
          <w:p w14:paraId="52B38AA5" w14:textId="5E18D152" w:rsidR="00E3560A" w:rsidRPr="008F44EB" w:rsidRDefault="00E3560A" w:rsidP="00E3560A">
            <w:pPr>
              <w:tabs>
                <w:tab w:val="left" w:pos="301"/>
              </w:tabs>
              <w:jc w:val="both"/>
              <w:rPr>
                <w:i/>
                <w:sz w:val="20"/>
                <w:szCs w:val="20"/>
                <w:lang w:eastAsia="lt-LT"/>
              </w:rPr>
            </w:pPr>
            <w:r w:rsidRPr="008F44EB">
              <w:rPr>
                <w:i/>
                <w:sz w:val="20"/>
                <w:szCs w:val="20"/>
                <w:lang w:eastAsia="lt-LT"/>
              </w:rPr>
              <w:t>Subtiekėjams** šis reikalavimas n</w:t>
            </w:r>
            <w:r w:rsidR="0072304D" w:rsidRPr="008F44EB">
              <w:rPr>
                <w:i/>
                <w:sz w:val="20"/>
                <w:szCs w:val="20"/>
                <w:lang w:eastAsia="lt-LT"/>
              </w:rPr>
              <w:t>enustatomas</w:t>
            </w:r>
            <w:r w:rsidRPr="008F44EB">
              <w:rPr>
                <w:i/>
                <w:sz w:val="20"/>
                <w:szCs w:val="20"/>
                <w:lang w:eastAsia="lt-LT"/>
              </w:rPr>
              <w:t>.</w:t>
            </w:r>
          </w:p>
          <w:p w14:paraId="4CDAB5B4" w14:textId="77777777" w:rsidR="00E3560A" w:rsidRPr="008F44EB" w:rsidRDefault="00E3560A" w:rsidP="00E3560A">
            <w:pPr>
              <w:tabs>
                <w:tab w:val="left" w:pos="301"/>
              </w:tabs>
              <w:jc w:val="both"/>
              <w:rPr>
                <w:i/>
                <w:sz w:val="20"/>
                <w:szCs w:val="20"/>
                <w:lang w:eastAsia="lt-LT"/>
              </w:rPr>
            </w:pPr>
          </w:p>
          <w:p w14:paraId="7D79AB74" w14:textId="77777777" w:rsidR="00E3560A" w:rsidRPr="008F44EB" w:rsidRDefault="00E3560A" w:rsidP="00E3560A">
            <w:pPr>
              <w:shd w:val="clear" w:color="auto" w:fill="FFFFFF" w:themeFill="background1"/>
              <w:jc w:val="both"/>
              <w:rPr>
                <w:bCs/>
                <w:i/>
                <w:iCs/>
                <w:sz w:val="20"/>
                <w:szCs w:val="20"/>
              </w:rPr>
            </w:pPr>
            <w:r w:rsidRPr="008F44EB">
              <w:rPr>
                <w:bCs/>
                <w:i/>
                <w:iCs/>
                <w:sz w:val="20"/>
                <w:szCs w:val="20"/>
              </w:rPr>
              <w:lastRenderedPageBreak/>
              <w:t>*</w:t>
            </w:r>
            <w:r w:rsidRPr="008F44EB">
              <w:rPr>
                <w:bCs/>
                <w:i/>
                <w:iCs/>
              </w:rPr>
              <w:t xml:space="preserve"> </w:t>
            </w:r>
            <w:r w:rsidRPr="008F44EB">
              <w:rPr>
                <w:bCs/>
                <w:i/>
                <w:iCs/>
                <w:sz w:val="20"/>
                <w:szCs w:val="20"/>
              </w:rPr>
              <w:t>Ūkio subjektas, kurio pajėgumais remiamasi – tiekėjo pirkimo sutarties vykdymui pasitelkiamas trečiasis asmuo, kurio kvalifikacija tiekėjas remiasi, kad atitiktų kvalifikacijos reikalavimus.</w:t>
            </w:r>
          </w:p>
          <w:p w14:paraId="3FB38504" w14:textId="77777777" w:rsidR="00E3560A" w:rsidRPr="008F44EB" w:rsidRDefault="00E3560A" w:rsidP="00E3560A">
            <w:pPr>
              <w:jc w:val="both"/>
              <w:rPr>
                <w:bCs/>
                <w:i/>
                <w:iCs/>
                <w:sz w:val="20"/>
                <w:szCs w:val="20"/>
              </w:rPr>
            </w:pPr>
            <w:r w:rsidRPr="008F44EB">
              <w:rPr>
                <w:bCs/>
                <w:i/>
                <w:iCs/>
                <w:sz w:val="20"/>
                <w:szCs w:val="20"/>
              </w:rPr>
              <w:t>**</w:t>
            </w:r>
            <w:r w:rsidRPr="008F44EB">
              <w:rPr>
                <w:bCs/>
                <w:i/>
                <w:iCs/>
              </w:rPr>
              <w:t xml:space="preserve"> </w:t>
            </w:r>
            <w:r w:rsidRPr="008F44EB">
              <w:rPr>
                <w:bCs/>
                <w:i/>
                <w:iCs/>
                <w:sz w:val="20"/>
                <w:szCs w:val="20"/>
              </w:rPr>
              <w:t>Subtiekėjas – tiekėjo pirkimo sutarties vykdymui pasitelkiamas trečiasis asmuo, kurio kvalifikacija tiekėjas nesiremia, kad atitiktų kvalifikacijos reikalavimus.</w:t>
            </w:r>
          </w:p>
          <w:p w14:paraId="6502B84D" w14:textId="77777777" w:rsidR="00E3560A" w:rsidRPr="008F44EB" w:rsidRDefault="00E3560A" w:rsidP="00E3560A">
            <w:pPr>
              <w:rPr>
                <w:sz w:val="20"/>
                <w:szCs w:val="20"/>
              </w:rPr>
            </w:pPr>
          </w:p>
          <w:p w14:paraId="3465579C" w14:textId="77777777" w:rsidR="00E3560A" w:rsidRPr="008F44EB" w:rsidRDefault="00E3560A" w:rsidP="00E3560A">
            <w:pPr>
              <w:rPr>
                <w:sz w:val="20"/>
                <w:szCs w:val="20"/>
              </w:rPr>
            </w:pPr>
          </w:p>
          <w:p w14:paraId="2EDEDC41" w14:textId="77777777" w:rsidR="00E3560A" w:rsidRPr="008F44EB" w:rsidRDefault="00E3560A" w:rsidP="00E3560A">
            <w:pPr>
              <w:rPr>
                <w:sz w:val="20"/>
                <w:szCs w:val="20"/>
              </w:rPr>
            </w:pPr>
          </w:p>
          <w:p w14:paraId="24B0E342" w14:textId="32A76980" w:rsidR="00E3560A" w:rsidRPr="008F44EB" w:rsidRDefault="00E3560A" w:rsidP="00E3560A">
            <w:pPr>
              <w:pStyle w:val="Pagrindinistekstas"/>
              <w:jc w:val="both"/>
              <w:rPr>
                <w:rFonts w:ascii="Times New Roman" w:hAnsi="Times New Roman"/>
                <w:sz w:val="20"/>
              </w:rPr>
            </w:pPr>
          </w:p>
        </w:tc>
        <w:tc>
          <w:tcPr>
            <w:tcW w:w="4246" w:type="dxa"/>
          </w:tcPr>
          <w:p w14:paraId="46EA21E4" w14:textId="77777777" w:rsidR="00E3560A" w:rsidRPr="008F44EB" w:rsidRDefault="00E3560A" w:rsidP="00E3560A">
            <w:pPr>
              <w:jc w:val="both"/>
              <w:rPr>
                <w:bCs/>
                <w:sz w:val="20"/>
                <w:szCs w:val="20"/>
                <w:lang w:eastAsia="lt-LT"/>
              </w:rPr>
            </w:pPr>
            <w:r w:rsidRPr="008F44EB">
              <w:rPr>
                <w:bCs/>
                <w:sz w:val="20"/>
                <w:szCs w:val="20"/>
                <w:lang w:eastAsia="lt-LT"/>
              </w:rPr>
              <w:lastRenderedPageBreak/>
              <w:t xml:space="preserve">Per paskutinius 5 metus atliktų darbų sąrašas (parengtas pagal pirkimo sąlygų 4 priedą) kartu su užsakovų (tiek viešųjų, tiek privačiųjų) pažymomis ar lygiaverčiais dokumentais, apie tai, kad svarbiausių darbų atlikimas ir galutiniai rezultatai buvo tinkami. </w:t>
            </w:r>
          </w:p>
          <w:p w14:paraId="1F22F169" w14:textId="77777777" w:rsidR="00E3560A" w:rsidRPr="008F44EB" w:rsidRDefault="00E3560A" w:rsidP="00E3560A">
            <w:pPr>
              <w:jc w:val="both"/>
              <w:rPr>
                <w:bCs/>
                <w:sz w:val="20"/>
                <w:szCs w:val="20"/>
              </w:rPr>
            </w:pPr>
          </w:p>
          <w:p w14:paraId="1A940ADC" w14:textId="77777777" w:rsidR="00E3560A" w:rsidRPr="008F44EB" w:rsidRDefault="00E3560A" w:rsidP="00E3560A">
            <w:pPr>
              <w:jc w:val="both"/>
              <w:rPr>
                <w:bCs/>
                <w:i/>
                <w:iCs/>
                <w:sz w:val="20"/>
                <w:szCs w:val="20"/>
                <w:lang w:eastAsia="lt-LT"/>
              </w:rPr>
            </w:pPr>
            <w:r w:rsidRPr="008F44EB">
              <w:rPr>
                <w:bCs/>
                <w:i/>
                <w:iCs/>
                <w:sz w:val="20"/>
                <w:szCs w:val="20"/>
                <w:lang w:eastAsia="lt-LT"/>
              </w:rPr>
              <w:t>PASTABOS:</w:t>
            </w:r>
            <w:r w:rsidRPr="008F44EB">
              <w:rPr>
                <w:rFonts w:eastAsia="Calibri"/>
                <w:i/>
                <w:iCs/>
                <w:sz w:val="20"/>
                <w:szCs w:val="20"/>
              </w:rPr>
              <w:t xml:space="preserve"> </w:t>
            </w:r>
          </w:p>
          <w:p w14:paraId="4ADC4288" w14:textId="6D5EE1B8" w:rsidR="00E3560A" w:rsidRPr="008F44EB" w:rsidRDefault="006B6B1C" w:rsidP="00E3560A">
            <w:pPr>
              <w:jc w:val="both"/>
              <w:rPr>
                <w:sz w:val="20"/>
                <w:szCs w:val="20"/>
              </w:rPr>
            </w:pPr>
            <w:r w:rsidRPr="008F44EB">
              <w:rPr>
                <w:bCs/>
                <w:i/>
                <w:iCs/>
                <w:sz w:val="20"/>
                <w:szCs w:val="20"/>
                <w:lang w:eastAsia="lt-LT"/>
              </w:rPr>
              <w:t xml:space="preserve">Svarbiausi darbai – </w:t>
            </w:r>
            <w:r w:rsidR="0072304D" w:rsidRPr="008F44EB">
              <w:rPr>
                <w:i/>
                <w:iCs/>
                <w:sz w:val="20"/>
                <w:szCs w:val="20"/>
              </w:rPr>
              <w:t xml:space="preserve">kupolo (lauko klasės) </w:t>
            </w:r>
            <w:r w:rsidR="00284C45" w:rsidRPr="008F44EB">
              <w:rPr>
                <w:i/>
                <w:iCs/>
                <w:sz w:val="20"/>
                <w:szCs w:val="20"/>
              </w:rPr>
              <w:t>sumontavimo ir / ar įrengimo</w:t>
            </w:r>
            <w:r w:rsidR="0072304D" w:rsidRPr="008F44EB">
              <w:rPr>
                <w:i/>
                <w:iCs/>
                <w:color w:val="000000" w:themeColor="text1"/>
                <w:sz w:val="20"/>
                <w:szCs w:val="20"/>
              </w:rPr>
              <w:t xml:space="preserve"> </w:t>
            </w:r>
            <w:r w:rsidR="0072304D" w:rsidRPr="008F44EB">
              <w:rPr>
                <w:i/>
                <w:iCs/>
                <w:sz w:val="20"/>
                <w:szCs w:val="20"/>
              </w:rPr>
              <w:t>darbai.</w:t>
            </w:r>
          </w:p>
          <w:p w14:paraId="18FAA1A9" w14:textId="77777777" w:rsidR="0072304D" w:rsidRPr="008F44EB" w:rsidRDefault="0072304D" w:rsidP="00E3560A">
            <w:pPr>
              <w:jc w:val="both"/>
              <w:rPr>
                <w:bCs/>
                <w:i/>
                <w:iCs/>
                <w:sz w:val="20"/>
                <w:szCs w:val="20"/>
                <w:lang w:eastAsia="lt-LT"/>
              </w:rPr>
            </w:pPr>
          </w:p>
          <w:p w14:paraId="7EF1346B" w14:textId="643E2539" w:rsidR="00E3560A" w:rsidRPr="008F44EB" w:rsidRDefault="00E3560A" w:rsidP="00E3560A">
            <w:pPr>
              <w:jc w:val="both"/>
              <w:rPr>
                <w:i/>
                <w:iCs/>
                <w:sz w:val="20"/>
                <w:szCs w:val="20"/>
              </w:rPr>
            </w:pPr>
            <w:r w:rsidRPr="008F44EB">
              <w:rPr>
                <w:i/>
                <w:iCs/>
                <w:sz w:val="20"/>
                <w:szCs w:val="20"/>
              </w:rPr>
              <w:t>Sąvoka „</w:t>
            </w:r>
            <w:r w:rsidR="0072304D" w:rsidRPr="008F44EB">
              <w:rPr>
                <w:i/>
                <w:iCs/>
                <w:sz w:val="20"/>
                <w:szCs w:val="20"/>
              </w:rPr>
              <w:t>dėl to paties objekto</w:t>
            </w:r>
            <w:r w:rsidRPr="008F44EB">
              <w:rPr>
                <w:i/>
                <w:iCs/>
                <w:sz w:val="20"/>
                <w:szCs w:val="20"/>
              </w:rPr>
              <w:t>“ reiškia, kad svarbiausi darbai yra atlikti pagal vieną statinio(-</w:t>
            </w:r>
            <w:proofErr w:type="spellStart"/>
            <w:r w:rsidRPr="008F44EB">
              <w:rPr>
                <w:i/>
                <w:iCs/>
                <w:sz w:val="20"/>
                <w:szCs w:val="20"/>
              </w:rPr>
              <w:t>ių</w:t>
            </w:r>
            <w:proofErr w:type="spellEnd"/>
            <w:r w:rsidRPr="008F44EB">
              <w:rPr>
                <w:i/>
                <w:iCs/>
                <w:sz w:val="20"/>
                <w:szCs w:val="20"/>
              </w:rPr>
              <w:t>) projektą arba vieną užsakovo parengtą techninę specifikaciją ar kitą aprašomąjį dokumentą tam(-</w:t>
            </w:r>
            <w:proofErr w:type="spellStart"/>
            <w:r w:rsidR="0072304D" w:rsidRPr="008F44EB">
              <w:rPr>
                <w:i/>
                <w:iCs/>
                <w:sz w:val="20"/>
                <w:szCs w:val="20"/>
              </w:rPr>
              <w:t>iem</w:t>
            </w:r>
            <w:r w:rsidRPr="008F44EB">
              <w:rPr>
                <w:i/>
                <w:iCs/>
                <w:sz w:val="20"/>
                <w:szCs w:val="20"/>
              </w:rPr>
              <w:t>s</w:t>
            </w:r>
            <w:proofErr w:type="spellEnd"/>
            <w:r w:rsidRPr="008F44EB">
              <w:rPr>
                <w:i/>
                <w:iCs/>
                <w:sz w:val="20"/>
                <w:szCs w:val="20"/>
              </w:rPr>
              <w:t>) statiniui(-</w:t>
            </w:r>
            <w:proofErr w:type="spellStart"/>
            <w:r w:rsidRPr="008F44EB">
              <w:rPr>
                <w:i/>
                <w:iCs/>
                <w:sz w:val="20"/>
                <w:szCs w:val="20"/>
              </w:rPr>
              <w:t>iams</w:t>
            </w:r>
            <w:proofErr w:type="spellEnd"/>
            <w:r w:rsidRPr="008F44EB">
              <w:rPr>
                <w:i/>
                <w:iCs/>
                <w:sz w:val="20"/>
                <w:szCs w:val="20"/>
              </w:rPr>
              <w:t>)</w:t>
            </w:r>
            <w:r w:rsidR="0072304D" w:rsidRPr="008F44EB">
              <w:rPr>
                <w:i/>
                <w:iCs/>
                <w:sz w:val="20"/>
                <w:szCs w:val="20"/>
              </w:rPr>
              <w:t xml:space="preserve"> ar konstrukcijai(-</w:t>
            </w:r>
            <w:proofErr w:type="spellStart"/>
            <w:r w:rsidR="0072304D" w:rsidRPr="008F44EB">
              <w:rPr>
                <w:i/>
                <w:iCs/>
                <w:sz w:val="20"/>
                <w:szCs w:val="20"/>
              </w:rPr>
              <w:t>oms</w:t>
            </w:r>
            <w:proofErr w:type="spellEnd"/>
            <w:r w:rsidR="0072304D" w:rsidRPr="008F44EB">
              <w:rPr>
                <w:i/>
                <w:iCs/>
                <w:sz w:val="20"/>
                <w:szCs w:val="20"/>
              </w:rPr>
              <w:t>)</w:t>
            </w:r>
            <w:r w:rsidRPr="008F44EB">
              <w:rPr>
                <w:i/>
                <w:iCs/>
                <w:sz w:val="20"/>
                <w:szCs w:val="20"/>
              </w:rPr>
              <w:t>.</w:t>
            </w:r>
          </w:p>
          <w:p w14:paraId="0674E4FC" w14:textId="77777777" w:rsidR="00E3560A" w:rsidRPr="008F44EB" w:rsidRDefault="00E3560A" w:rsidP="00E3560A">
            <w:pPr>
              <w:jc w:val="both"/>
              <w:rPr>
                <w:i/>
                <w:iCs/>
                <w:spacing w:val="2"/>
                <w:sz w:val="20"/>
                <w:szCs w:val="20"/>
                <w:lang w:eastAsia="lt-LT"/>
              </w:rPr>
            </w:pPr>
          </w:p>
          <w:p w14:paraId="294363F7" w14:textId="77777777" w:rsidR="00796320" w:rsidRPr="008F44EB" w:rsidRDefault="00796320" w:rsidP="00796320">
            <w:pPr>
              <w:jc w:val="both"/>
              <w:rPr>
                <w:i/>
                <w:iCs/>
                <w:sz w:val="20"/>
                <w:szCs w:val="20"/>
              </w:rPr>
            </w:pPr>
            <w:r w:rsidRPr="008F44EB">
              <w:rPr>
                <w:i/>
                <w:iCs/>
                <w:sz w:val="20"/>
                <w:szCs w:val="20"/>
              </w:rPr>
              <w:lastRenderedPageBreak/>
              <w:t>Galutinį rezultatą tiekėjas gali būti pasiekęs pagal vieną ar kelias sutartis, sudarytas dėl to paties objekto.</w:t>
            </w:r>
          </w:p>
          <w:p w14:paraId="635EB59E" w14:textId="77777777" w:rsidR="00796320" w:rsidRPr="008F44EB" w:rsidRDefault="00796320" w:rsidP="00796320">
            <w:pPr>
              <w:jc w:val="both"/>
              <w:rPr>
                <w:i/>
                <w:iCs/>
                <w:sz w:val="20"/>
                <w:szCs w:val="20"/>
              </w:rPr>
            </w:pPr>
          </w:p>
          <w:p w14:paraId="76EA73B1" w14:textId="1B654E68" w:rsidR="00E678BB" w:rsidRPr="008F44EB" w:rsidRDefault="00E678BB" w:rsidP="00A9269F">
            <w:pPr>
              <w:tabs>
                <w:tab w:val="left" w:pos="276"/>
              </w:tabs>
              <w:jc w:val="both"/>
              <w:rPr>
                <w:rFonts w:eastAsia="Calibri"/>
                <w:i/>
                <w:iCs/>
                <w:sz w:val="20"/>
                <w:szCs w:val="20"/>
              </w:rPr>
            </w:pPr>
            <w:r w:rsidRPr="008F44EB">
              <w:rPr>
                <w:rFonts w:eastAsia="Calibri"/>
                <w:i/>
                <w:iCs/>
                <w:sz w:val="20"/>
                <w:szCs w:val="20"/>
              </w:rPr>
              <w:t>Laikoma, kad galutinis rezultatas pasiektas, kai yra atlikti svarbiausi darbai.</w:t>
            </w:r>
          </w:p>
          <w:p w14:paraId="18636EE1" w14:textId="6F0A3D9C" w:rsidR="00A9269F" w:rsidRPr="008F44EB" w:rsidRDefault="00547861" w:rsidP="00A9269F">
            <w:pPr>
              <w:tabs>
                <w:tab w:val="left" w:pos="276"/>
              </w:tabs>
              <w:jc w:val="both"/>
              <w:rPr>
                <w:rFonts w:eastAsia="Calibri"/>
                <w:i/>
                <w:iCs/>
                <w:sz w:val="20"/>
                <w:szCs w:val="20"/>
              </w:rPr>
            </w:pPr>
            <w:r w:rsidRPr="008F44EB">
              <w:rPr>
                <w:rFonts w:eastAsia="Calibri"/>
                <w:i/>
                <w:iCs/>
                <w:sz w:val="20"/>
                <w:szCs w:val="20"/>
              </w:rPr>
              <w:t>Tinkamai atliktais darbais</w:t>
            </w:r>
            <w:r w:rsidR="00E678BB" w:rsidRPr="008F44EB">
              <w:rPr>
                <w:rFonts w:eastAsia="Calibri"/>
                <w:i/>
                <w:iCs/>
                <w:sz w:val="20"/>
                <w:szCs w:val="20"/>
              </w:rPr>
              <w:t>, tinkamu galutiniu rezultatu</w:t>
            </w:r>
            <w:r w:rsidRPr="008F44EB">
              <w:rPr>
                <w:rFonts w:eastAsia="Calibri"/>
                <w:i/>
                <w:iCs/>
                <w:sz w:val="20"/>
                <w:szCs w:val="20"/>
              </w:rPr>
              <w:t xml:space="preserve"> yra laikomi darbai, </w:t>
            </w:r>
            <w:r w:rsidR="00A9269F" w:rsidRPr="008F44EB">
              <w:rPr>
                <w:rFonts w:eastAsia="Calibri"/>
                <w:i/>
                <w:iCs/>
                <w:sz w:val="20"/>
                <w:szCs w:val="20"/>
              </w:rPr>
              <w:t>kai yra</w:t>
            </w:r>
            <w:r w:rsidR="00540B69" w:rsidRPr="008F44EB">
              <w:rPr>
                <w:rFonts w:eastAsia="Calibri"/>
                <w:i/>
                <w:iCs/>
                <w:sz w:val="20"/>
                <w:szCs w:val="20"/>
              </w:rPr>
              <w:t xml:space="preserve"> </w:t>
            </w:r>
            <w:r w:rsidR="00A9269F" w:rsidRPr="008F44EB">
              <w:rPr>
                <w:rFonts w:eastAsia="Calibri"/>
                <w:i/>
                <w:iCs/>
                <w:sz w:val="20"/>
                <w:szCs w:val="20"/>
              </w:rPr>
              <w:t>atlikti svarbiausi darbai</w:t>
            </w:r>
            <w:r w:rsidR="00540B69" w:rsidRPr="008F44EB">
              <w:rPr>
                <w:rFonts w:eastAsia="Calibri"/>
                <w:i/>
                <w:iCs/>
                <w:sz w:val="20"/>
                <w:szCs w:val="20"/>
              </w:rPr>
              <w:t xml:space="preserve"> </w:t>
            </w:r>
            <w:r w:rsidR="00796320" w:rsidRPr="008F44EB">
              <w:rPr>
                <w:rFonts w:eastAsia="Calibri"/>
                <w:i/>
                <w:iCs/>
                <w:sz w:val="20"/>
                <w:szCs w:val="20"/>
              </w:rPr>
              <w:t xml:space="preserve">ir </w:t>
            </w:r>
            <w:r w:rsidR="00540B69" w:rsidRPr="008F44EB">
              <w:rPr>
                <w:rFonts w:eastAsia="Calibri"/>
                <w:i/>
                <w:iCs/>
                <w:sz w:val="20"/>
                <w:szCs w:val="20"/>
              </w:rPr>
              <w:t>apie, kurių tinkamumą</w:t>
            </w:r>
            <w:r w:rsidR="00A9269F" w:rsidRPr="008F44EB">
              <w:rPr>
                <w:rFonts w:eastAsia="Calibri"/>
                <w:i/>
                <w:iCs/>
                <w:sz w:val="20"/>
                <w:szCs w:val="20"/>
              </w:rPr>
              <w:t xml:space="preserve"> </w:t>
            </w:r>
            <w:r w:rsidR="00A9269F" w:rsidRPr="008F44EB">
              <w:rPr>
                <w:bCs/>
                <w:i/>
                <w:iCs/>
                <w:sz w:val="20"/>
                <w:szCs w:val="20"/>
                <w:lang w:eastAsia="lt-LT"/>
              </w:rPr>
              <w:t>pažymoje arba kituose lygiaverčiuose dokumentuose patvirtina užsakovas.</w:t>
            </w:r>
          </w:p>
          <w:p w14:paraId="7524EB78" w14:textId="77777777" w:rsidR="00E3560A" w:rsidRPr="008F44EB" w:rsidRDefault="00E3560A" w:rsidP="00E3560A">
            <w:pPr>
              <w:tabs>
                <w:tab w:val="left" w:pos="276"/>
              </w:tabs>
              <w:jc w:val="both"/>
              <w:rPr>
                <w:rFonts w:eastAsia="Calibri"/>
                <w:i/>
                <w:iCs/>
                <w:sz w:val="20"/>
                <w:szCs w:val="20"/>
              </w:rPr>
            </w:pPr>
          </w:p>
          <w:p w14:paraId="271EE0F1" w14:textId="35F3B445" w:rsidR="00E3560A" w:rsidRPr="008F44EB" w:rsidRDefault="00E678BB" w:rsidP="00E3560A">
            <w:pPr>
              <w:jc w:val="both"/>
              <w:rPr>
                <w:i/>
                <w:iCs/>
                <w:sz w:val="20"/>
                <w:szCs w:val="20"/>
              </w:rPr>
            </w:pPr>
            <w:bookmarkStart w:id="8" w:name="_Hlk138150548"/>
            <w:r w:rsidRPr="008F44EB">
              <w:rPr>
                <w:i/>
                <w:iCs/>
                <w:sz w:val="20"/>
                <w:szCs w:val="20"/>
              </w:rPr>
              <w:t xml:space="preserve">Darbais laikomas visas sutarties objektas, įskaitant darbus papildančias prekes bei paslaugas (jei tokios buvo), išskyrus projektavimo ir projekto vykdymo priežiūros paslaugas. </w:t>
            </w:r>
            <w:r w:rsidR="00E3560A" w:rsidRPr="008F44EB">
              <w:rPr>
                <w:i/>
                <w:iCs/>
                <w:sz w:val="20"/>
                <w:szCs w:val="20"/>
              </w:rPr>
              <w:t xml:space="preserve">Vertinami svarbiausi darbai įskaitant </w:t>
            </w:r>
            <w:r w:rsidR="006319BB" w:rsidRPr="008F44EB">
              <w:rPr>
                <w:i/>
                <w:iCs/>
                <w:sz w:val="20"/>
                <w:szCs w:val="20"/>
              </w:rPr>
              <w:t>prekes ir/ar paslaugas,</w:t>
            </w:r>
            <w:r w:rsidR="00E3560A" w:rsidRPr="008F44EB">
              <w:rPr>
                <w:i/>
                <w:iCs/>
                <w:sz w:val="20"/>
                <w:szCs w:val="20"/>
              </w:rPr>
              <w:t xml:space="preserve"> jeigu tos </w:t>
            </w:r>
            <w:r w:rsidR="006319BB" w:rsidRPr="008F44EB">
              <w:rPr>
                <w:i/>
                <w:iCs/>
                <w:sz w:val="20"/>
                <w:szCs w:val="20"/>
              </w:rPr>
              <w:t xml:space="preserve">prekės ir/ar </w:t>
            </w:r>
            <w:r w:rsidR="00E3560A" w:rsidRPr="008F44EB">
              <w:rPr>
                <w:i/>
                <w:iCs/>
                <w:sz w:val="20"/>
                <w:szCs w:val="20"/>
              </w:rPr>
              <w:t>paslaugos buvo suteiktos kartu su svarbiausiais darbais.</w:t>
            </w:r>
          </w:p>
          <w:p w14:paraId="66A83B37" w14:textId="77777777" w:rsidR="00E3560A" w:rsidRPr="008F44EB" w:rsidRDefault="00E3560A" w:rsidP="00E3560A">
            <w:pPr>
              <w:jc w:val="both"/>
              <w:rPr>
                <w:i/>
                <w:iCs/>
                <w:sz w:val="20"/>
                <w:szCs w:val="20"/>
              </w:rPr>
            </w:pPr>
          </w:p>
          <w:bookmarkEnd w:id="8"/>
          <w:p w14:paraId="62A6CEF9" w14:textId="71EA4218" w:rsidR="00547861" w:rsidRPr="008F44EB" w:rsidRDefault="00547861" w:rsidP="00547861">
            <w:pPr>
              <w:tabs>
                <w:tab w:val="left" w:pos="276"/>
              </w:tabs>
              <w:jc w:val="both"/>
              <w:rPr>
                <w:bCs/>
                <w:i/>
                <w:iCs/>
                <w:sz w:val="20"/>
                <w:szCs w:val="20"/>
                <w:lang w:eastAsia="lt-LT"/>
              </w:rPr>
            </w:pPr>
            <w:r w:rsidRPr="008F44EB">
              <w:rPr>
                <w:bCs/>
                <w:i/>
                <w:iCs/>
                <w:sz w:val="20"/>
                <w:szCs w:val="20"/>
                <w:lang w:eastAsia="lt-LT"/>
              </w:rPr>
              <w:t>Jeigu kvalifikacijos reikalavimui pagrįsti pagal pateiktą sutartį darbai yra pradėti vykdyti anksčiau nei per paskutinius 5 metus iki pasiūlymų pateikimo termino pabaigos, tačiau pabaigti</w:t>
            </w:r>
            <w:r w:rsidRPr="008F44EB">
              <w:rPr>
                <w:b/>
                <w:bCs/>
                <w:i/>
                <w:iCs/>
                <w:sz w:val="20"/>
                <w:szCs w:val="20"/>
                <w:lang w:eastAsia="lt-LT"/>
              </w:rPr>
              <w:t xml:space="preserve"> </w:t>
            </w:r>
            <w:r w:rsidRPr="008F44EB">
              <w:rPr>
                <w:bCs/>
                <w:i/>
                <w:iCs/>
                <w:sz w:val="20"/>
                <w:szCs w:val="20"/>
                <w:lang w:eastAsia="lt-LT"/>
              </w:rPr>
              <w:t>vykdyti per paskutinius 5 metus iki pasiūlymų pateikimo termino</w:t>
            </w:r>
            <w:r w:rsidRPr="008F44EB">
              <w:rPr>
                <w:b/>
                <w:bCs/>
                <w:i/>
                <w:iCs/>
                <w:sz w:val="20"/>
                <w:szCs w:val="20"/>
                <w:lang w:eastAsia="lt-LT"/>
              </w:rPr>
              <w:t xml:space="preserve"> </w:t>
            </w:r>
            <w:r w:rsidRPr="008F44EB">
              <w:rPr>
                <w:bCs/>
                <w:i/>
                <w:iCs/>
                <w:sz w:val="20"/>
                <w:szCs w:val="20"/>
                <w:lang w:eastAsia="lt-LT"/>
              </w:rPr>
              <w:t>pabaigos,</w:t>
            </w:r>
            <w:r w:rsidRPr="008F44EB">
              <w:rPr>
                <w:b/>
                <w:bCs/>
                <w:i/>
                <w:iCs/>
                <w:sz w:val="20"/>
                <w:szCs w:val="20"/>
                <w:lang w:eastAsia="lt-LT"/>
              </w:rPr>
              <w:t xml:space="preserve"> </w:t>
            </w:r>
            <w:r w:rsidRPr="008F44EB">
              <w:rPr>
                <w:bCs/>
                <w:i/>
                <w:iCs/>
                <w:sz w:val="20"/>
                <w:szCs w:val="20"/>
                <w:lang w:eastAsia="lt-LT"/>
              </w:rPr>
              <w:t>laikoma, kad patirtis atitinka nustatytą reikalavimą, jei atliktų atitinkamų darbų apimtis, vertė ar kiti būtini darbus ir (ar) jų rezultatą apibūdinantys parametrai per paskutinius 5 metus iki pasiūlymų pateikimo termino pabaigos yra ne mažesnė (ne mažesni ar pan.), kaip nurodyta kvalifikacijos reikalavime.</w:t>
            </w:r>
          </w:p>
          <w:p w14:paraId="40807CE5" w14:textId="77777777" w:rsidR="00547861" w:rsidRPr="008F44EB" w:rsidRDefault="00547861" w:rsidP="00547861">
            <w:pPr>
              <w:tabs>
                <w:tab w:val="left" w:pos="276"/>
              </w:tabs>
              <w:jc w:val="both"/>
              <w:rPr>
                <w:bCs/>
                <w:i/>
                <w:iCs/>
                <w:sz w:val="20"/>
                <w:szCs w:val="20"/>
                <w:lang w:eastAsia="lt-LT"/>
              </w:rPr>
            </w:pPr>
          </w:p>
          <w:p w14:paraId="38196842" w14:textId="345F20F7" w:rsidR="00547861" w:rsidRPr="008F44EB" w:rsidRDefault="00547861" w:rsidP="00547861">
            <w:pPr>
              <w:tabs>
                <w:tab w:val="left" w:pos="276"/>
              </w:tabs>
              <w:jc w:val="both"/>
              <w:rPr>
                <w:bCs/>
                <w:i/>
                <w:iCs/>
                <w:sz w:val="20"/>
                <w:szCs w:val="20"/>
                <w:lang w:eastAsia="lt-LT"/>
              </w:rPr>
            </w:pPr>
            <w:r w:rsidRPr="008F44EB">
              <w:rPr>
                <w:bCs/>
                <w:i/>
                <w:iCs/>
                <w:sz w:val="20"/>
                <w:szCs w:val="20"/>
                <w:lang w:eastAsia="lt-LT"/>
              </w:rPr>
              <w:t>Tiekėjui nedraudžiama remtis sutartimi, kurią tiekėjas vykdė ne vienas, bet kartu su kitais ūkio subjektais, tačiau tokiu atveju turi būti vertinami būtent konkretaus ūkio subjekto, grindžiančio atitiktį nustatytam reikalavimui (t. y. tiekėjo, tiekėjų grupės nario (-</w:t>
            </w:r>
            <w:proofErr w:type="spellStart"/>
            <w:r w:rsidRPr="008F44EB">
              <w:rPr>
                <w:bCs/>
                <w:i/>
                <w:iCs/>
                <w:sz w:val="20"/>
                <w:szCs w:val="20"/>
                <w:lang w:eastAsia="lt-LT"/>
              </w:rPr>
              <w:t>ių</w:t>
            </w:r>
            <w:proofErr w:type="spellEnd"/>
            <w:r w:rsidRPr="008F44EB">
              <w:rPr>
                <w:bCs/>
                <w:i/>
                <w:iCs/>
                <w:sz w:val="20"/>
                <w:szCs w:val="20"/>
                <w:lang w:eastAsia="lt-LT"/>
              </w:rPr>
              <w:t>), ūkio subjekto (-ų), kurio (-</w:t>
            </w:r>
            <w:proofErr w:type="spellStart"/>
            <w:r w:rsidRPr="008F44EB">
              <w:rPr>
                <w:bCs/>
                <w:i/>
                <w:iCs/>
                <w:sz w:val="20"/>
                <w:szCs w:val="20"/>
                <w:lang w:eastAsia="lt-LT"/>
              </w:rPr>
              <w:t>ių</w:t>
            </w:r>
            <w:proofErr w:type="spellEnd"/>
            <w:r w:rsidRPr="008F44EB">
              <w:rPr>
                <w:bCs/>
                <w:i/>
                <w:iCs/>
                <w:sz w:val="20"/>
                <w:szCs w:val="20"/>
                <w:lang w:eastAsia="lt-LT"/>
              </w:rPr>
              <w:t>) pajėgumais tiekėjas remiasi), savo jėgomis (t. y. savarankiškai, nepasitelkiant ūkio subjektų) atlikti darbai, o ne visas vykdytos sutarties objektas.</w:t>
            </w:r>
          </w:p>
          <w:p w14:paraId="07BE9990" w14:textId="4325F57C" w:rsidR="00547861" w:rsidRPr="008F44EB" w:rsidRDefault="00547861" w:rsidP="00547861">
            <w:pPr>
              <w:tabs>
                <w:tab w:val="left" w:pos="276"/>
              </w:tabs>
              <w:jc w:val="both"/>
              <w:rPr>
                <w:bCs/>
                <w:i/>
                <w:iCs/>
                <w:sz w:val="20"/>
                <w:szCs w:val="20"/>
                <w:lang w:eastAsia="lt-LT"/>
              </w:rPr>
            </w:pPr>
            <w:r w:rsidRPr="008F44EB">
              <w:rPr>
                <w:bCs/>
                <w:i/>
                <w:iCs/>
                <w:sz w:val="20"/>
                <w:szCs w:val="20"/>
                <w:lang w:eastAsia="lt-LT"/>
              </w:rPr>
              <w:t>Savo jėgomis atlikti darbai ar jų dalis (jų kiekis, apimtis, vertė ir kt.) pagal sutartis, vykdytas jungtinės veiklos pagrindais, yra nustatoma pagal jungtinės veiklos partnerių atsakomybių pasidalinimą, nurodytą jungtinės veiklos sutartyje.</w:t>
            </w:r>
          </w:p>
          <w:p w14:paraId="3C0E83CD" w14:textId="3615DE36" w:rsidR="00547861" w:rsidRPr="008F44EB" w:rsidRDefault="00547861" w:rsidP="00547861">
            <w:pPr>
              <w:pStyle w:val="Sraopastraipa"/>
              <w:tabs>
                <w:tab w:val="left" w:pos="276"/>
              </w:tabs>
              <w:ind w:left="0"/>
              <w:jc w:val="both"/>
              <w:rPr>
                <w:bCs/>
                <w:i/>
                <w:iCs/>
                <w:sz w:val="20"/>
                <w:szCs w:val="20"/>
                <w:lang w:eastAsia="lt-LT"/>
              </w:rPr>
            </w:pPr>
            <w:r w:rsidRPr="008F44EB">
              <w:rPr>
                <w:bCs/>
                <w:i/>
                <w:iCs/>
                <w:sz w:val="20"/>
                <w:szCs w:val="20"/>
                <w:lang w:eastAsia="lt-LT"/>
              </w:rPr>
              <w:t xml:space="preserve">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w:t>
            </w:r>
            <w:r w:rsidRPr="008F44EB">
              <w:rPr>
                <w:bCs/>
                <w:i/>
                <w:iCs/>
                <w:sz w:val="20"/>
                <w:szCs w:val="20"/>
                <w:lang w:eastAsia="lt-LT"/>
              </w:rPr>
              <w:lastRenderedPageBreak/>
              <w:t>kiekis, apimtis, vertė ir kt.) priskiriama pačiam tiekėjui.</w:t>
            </w:r>
          </w:p>
          <w:p w14:paraId="2A8D9E46" w14:textId="77777777" w:rsidR="00547861" w:rsidRPr="008F44EB" w:rsidRDefault="00547861" w:rsidP="00547861">
            <w:pPr>
              <w:pStyle w:val="Sraopastraipa"/>
              <w:tabs>
                <w:tab w:val="left" w:pos="276"/>
              </w:tabs>
              <w:ind w:left="0"/>
              <w:jc w:val="both"/>
              <w:rPr>
                <w:i/>
                <w:iCs/>
                <w:sz w:val="20"/>
                <w:szCs w:val="20"/>
              </w:rPr>
            </w:pPr>
          </w:p>
          <w:p w14:paraId="310B0EAE" w14:textId="07D9C036" w:rsidR="00E3560A" w:rsidRPr="008F44EB" w:rsidRDefault="00E3560A" w:rsidP="00547861">
            <w:pPr>
              <w:pStyle w:val="Sraopastraipa"/>
              <w:tabs>
                <w:tab w:val="left" w:pos="276"/>
              </w:tabs>
              <w:ind w:left="0"/>
              <w:jc w:val="both"/>
              <w:rPr>
                <w:rFonts w:eastAsia="Calibri"/>
                <w:i/>
                <w:iCs/>
                <w:sz w:val="20"/>
                <w:szCs w:val="20"/>
              </w:rPr>
            </w:pPr>
            <w:r w:rsidRPr="008F44EB">
              <w:rPr>
                <w:rFonts w:eastAsia="Calibri"/>
                <w:i/>
                <w:iCs/>
                <w:sz w:val="20"/>
                <w:szCs w:val="20"/>
              </w:rPr>
              <w:t>Jeigu pateikiamuose dokumentuose, kuriuos pasirašė užsakovas, yra nurodyta, kad darbus atliko tiekėjas ir nėra įvardinti kiti jungtinės veiklos partneriai ir (ar) ūkio subjektai ir (ar) subtiekėjai, laikoma, kad darbus atliko tik pats tiekėjas.</w:t>
            </w:r>
            <w:r w:rsidRPr="008F44EB">
              <w:t xml:space="preserve"> </w:t>
            </w:r>
          </w:p>
        </w:tc>
      </w:tr>
    </w:tbl>
    <w:p w14:paraId="52120EAD" w14:textId="77777777" w:rsidR="001B7F17" w:rsidRPr="00A05D6B" w:rsidRDefault="001B7F17" w:rsidP="001B7F17">
      <w:pPr>
        <w:pStyle w:val="Body2"/>
        <w:tabs>
          <w:tab w:val="left" w:pos="1106"/>
          <w:tab w:val="left" w:pos="1134"/>
        </w:tabs>
        <w:spacing w:after="0"/>
        <w:ind w:left="480"/>
        <w:rPr>
          <w:color w:val="auto"/>
          <w:sz w:val="10"/>
          <w:szCs w:val="10"/>
          <w:lang w:val="lt-LT"/>
        </w:rPr>
      </w:pPr>
    </w:p>
    <w:p w14:paraId="19C9DC9D" w14:textId="77777777" w:rsidR="001B7F17" w:rsidRPr="00A05D6B" w:rsidRDefault="001B7F17" w:rsidP="003A6951">
      <w:pPr>
        <w:pStyle w:val="Body2"/>
        <w:numPr>
          <w:ilvl w:val="0"/>
          <w:numId w:val="1"/>
        </w:numPr>
        <w:tabs>
          <w:tab w:val="left" w:pos="1078"/>
        </w:tabs>
        <w:spacing w:after="0"/>
        <w:ind w:left="0" w:firstLine="709"/>
        <w:rPr>
          <w:b/>
          <w:bCs/>
          <w:color w:val="auto"/>
          <w:sz w:val="24"/>
          <w:szCs w:val="24"/>
          <w:lang w:val="lt-LT"/>
        </w:rPr>
      </w:pPr>
      <w:r w:rsidRPr="00A05D6B">
        <w:rPr>
          <w:b/>
          <w:bCs/>
          <w:color w:val="auto"/>
          <w:sz w:val="24"/>
          <w:szCs w:val="24"/>
          <w:lang w:val="lt-LT"/>
        </w:rPr>
        <w:t>Perkančioji organizacija reikalauja aplinkos apsaugos vadybos sistemos standartų taikymo:</w:t>
      </w:r>
    </w:p>
    <w:p w14:paraId="70213DBC" w14:textId="77777777" w:rsidR="001B7F17" w:rsidRPr="00A05D6B" w:rsidRDefault="001B7F17" w:rsidP="001B7F17">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1B7F17" w:rsidRPr="00A05D6B" w14:paraId="62884109" w14:textId="77777777" w:rsidTr="00BF2B77">
        <w:trPr>
          <w:cantSplit/>
          <w:tblHeader/>
        </w:trPr>
        <w:tc>
          <w:tcPr>
            <w:tcW w:w="810" w:type="dxa"/>
            <w:vAlign w:val="center"/>
          </w:tcPr>
          <w:p w14:paraId="464A592C" w14:textId="77777777" w:rsidR="001B7F17" w:rsidRPr="00A05D6B" w:rsidRDefault="001B7F17" w:rsidP="00BF2B77">
            <w:pPr>
              <w:jc w:val="center"/>
              <w:rPr>
                <w:b/>
                <w:sz w:val="20"/>
                <w:szCs w:val="20"/>
              </w:rPr>
            </w:pPr>
            <w:bookmarkStart w:id="9" w:name="_Hlk509389476"/>
            <w:r w:rsidRPr="00A05D6B">
              <w:rPr>
                <w:b/>
                <w:sz w:val="20"/>
                <w:szCs w:val="20"/>
              </w:rPr>
              <w:t>Eil. Nr.</w:t>
            </w:r>
          </w:p>
        </w:tc>
        <w:tc>
          <w:tcPr>
            <w:tcW w:w="4714" w:type="dxa"/>
            <w:vAlign w:val="center"/>
          </w:tcPr>
          <w:p w14:paraId="2D4BBAD6" w14:textId="77777777" w:rsidR="001B7F17" w:rsidRPr="00A05D6B" w:rsidRDefault="001B7F17" w:rsidP="00BF2B77">
            <w:pPr>
              <w:jc w:val="center"/>
              <w:rPr>
                <w:b/>
                <w:sz w:val="20"/>
                <w:szCs w:val="20"/>
              </w:rPr>
            </w:pPr>
            <w:bookmarkStart w:id="10" w:name="_Hlk94710873"/>
            <w:r w:rsidRPr="00A05D6B">
              <w:rPr>
                <w:b/>
                <w:sz w:val="20"/>
                <w:szCs w:val="20"/>
              </w:rPr>
              <w:t xml:space="preserve">Aplinkos </w:t>
            </w:r>
            <w:bookmarkStart w:id="11" w:name="_Hlk94786970"/>
            <w:r w:rsidRPr="00A05D6B">
              <w:rPr>
                <w:b/>
                <w:sz w:val="20"/>
                <w:szCs w:val="20"/>
              </w:rPr>
              <w:t xml:space="preserve">apsaugos vadybos sistemos standartų </w:t>
            </w:r>
            <w:bookmarkEnd w:id="10"/>
            <w:bookmarkEnd w:id="11"/>
            <w:r w:rsidRPr="00A05D6B">
              <w:rPr>
                <w:b/>
                <w:sz w:val="20"/>
                <w:szCs w:val="20"/>
              </w:rPr>
              <w:t>taikymas</w:t>
            </w:r>
          </w:p>
        </w:tc>
        <w:tc>
          <w:tcPr>
            <w:tcW w:w="4104" w:type="dxa"/>
            <w:vAlign w:val="center"/>
          </w:tcPr>
          <w:p w14:paraId="4D4B7304" w14:textId="77777777" w:rsidR="001B7F17" w:rsidRPr="00A05D6B" w:rsidRDefault="001B7F17" w:rsidP="00BF2B77">
            <w:pPr>
              <w:jc w:val="center"/>
              <w:rPr>
                <w:b/>
                <w:sz w:val="20"/>
                <w:szCs w:val="20"/>
              </w:rPr>
            </w:pPr>
            <w:r w:rsidRPr="00A05D6B">
              <w:rPr>
                <w:b/>
                <w:sz w:val="20"/>
                <w:szCs w:val="20"/>
              </w:rPr>
              <w:t>Patvirtinančių dokumentų sąrašas</w:t>
            </w:r>
          </w:p>
        </w:tc>
      </w:tr>
      <w:tr w:rsidR="001B7F17" w:rsidRPr="00A05D6B" w14:paraId="5BB3A36D" w14:textId="77777777" w:rsidTr="00BF2B77">
        <w:trPr>
          <w:trHeight w:val="395"/>
        </w:trPr>
        <w:tc>
          <w:tcPr>
            <w:tcW w:w="810" w:type="dxa"/>
          </w:tcPr>
          <w:p w14:paraId="2033D548" w14:textId="08390EE2" w:rsidR="001B7F17" w:rsidRPr="00A05D6B" w:rsidRDefault="00C21988" w:rsidP="00BF2B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Pr>
                <w:rFonts w:eastAsia="Times New Roman"/>
                <w:sz w:val="20"/>
                <w:szCs w:val="20"/>
                <w:bdr w:val="none" w:sz="0" w:space="0" w:color="auto"/>
              </w:rPr>
              <w:t>2</w:t>
            </w:r>
            <w:r w:rsidR="00E46692">
              <w:rPr>
                <w:rFonts w:eastAsia="Times New Roman"/>
                <w:sz w:val="20"/>
                <w:szCs w:val="20"/>
                <w:bdr w:val="none" w:sz="0" w:space="0" w:color="auto"/>
              </w:rPr>
              <w:t>8</w:t>
            </w:r>
            <w:r w:rsidR="001B7F17" w:rsidRPr="00A05D6B">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69062950" w14:textId="3EA23D8E" w:rsidR="001B7F17" w:rsidRPr="008F44EB" w:rsidRDefault="001B7F17" w:rsidP="00D810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rPr>
            </w:pPr>
            <w:r w:rsidRPr="008F44EB">
              <w:rPr>
                <w:sz w:val="20"/>
                <w:szCs w:val="20"/>
                <w:bdr w:val="none" w:sz="0" w:space="0" w:color="auto" w:frame="1"/>
              </w:rPr>
              <w:t>Tiekėjas, vykdydamas pirkimo sutartį,</w:t>
            </w:r>
            <w:r w:rsidR="009B17D0" w:rsidRPr="008F44EB">
              <w:rPr>
                <w:sz w:val="20"/>
                <w:szCs w:val="20"/>
                <w:bdr w:val="none" w:sz="0" w:space="0" w:color="auto" w:frame="1"/>
              </w:rPr>
              <w:t xml:space="preserve"> atliekamiems darbams</w:t>
            </w:r>
            <w:r w:rsidR="0006680D" w:rsidRPr="008F44EB">
              <w:rPr>
                <w:sz w:val="20"/>
                <w:szCs w:val="20"/>
                <w:bdr w:val="none" w:sz="0" w:space="0" w:color="auto" w:frame="1"/>
              </w:rPr>
              <w:t xml:space="preserve"> </w:t>
            </w:r>
            <w:r w:rsidRPr="008F44EB">
              <w:rPr>
                <w:sz w:val="20"/>
                <w:szCs w:val="20"/>
                <w:bdr w:val="none" w:sz="0" w:space="0" w:color="auto" w:frame="1"/>
              </w:rPr>
              <w:t xml:space="preserve">turi taikyti </w:t>
            </w:r>
            <w:r w:rsidR="00D8105A" w:rsidRPr="008F44EB">
              <w:rPr>
                <w:rFonts w:eastAsia="Times New Roman"/>
                <w:sz w:val="20"/>
                <w:szCs w:val="20"/>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0EE42EFE" w14:textId="77777777" w:rsidR="00D8105A" w:rsidRPr="008F44EB" w:rsidRDefault="00D8105A" w:rsidP="00BF2B77">
            <w:pPr>
              <w:jc w:val="both"/>
              <w:rPr>
                <w:rFonts w:eastAsia="Times New Roman"/>
                <w:sz w:val="20"/>
                <w:szCs w:val="20"/>
              </w:rPr>
            </w:pPr>
          </w:p>
          <w:p w14:paraId="7416A207" w14:textId="77777777" w:rsidR="00C3236B" w:rsidRPr="008F44EB" w:rsidRDefault="001B7F17" w:rsidP="00C3236B">
            <w:pPr>
              <w:widowControl w:val="0"/>
              <w:jc w:val="both"/>
              <w:rPr>
                <w:bCs/>
                <w:i/>
                <w:iCs/>
                <w:sz w:val="20"/>
                <w:szCs w:val="20"/>
              </w:rPr>
            </w:pPr>
            <w:r w:rsidRPr="008F44EB">
              <w:rPr>
                <w:bCs/>
                <w:i/>
                <w:iCs/>
                <w:sz w:val="20"/>
                <w:szCs w:val="20"/>
              </w:rPr>
              <w:t>PASTABOS:</w:t>
            </w:r>
          </w:p>
          <w:p w14:paraId="294D0B41" w14:textId="10980B1C" w:rsidR="001B7F17" w:rsidRPr="008F44EB" w:rsidRDefault="001B7F17" w:rsidP="00C3236B">
            <w:pPr>
              <w:widowControl w:val="0"/>
              <w:jc w:val="both"/>
              <w:rPr>
                <w:bCs/>
                <w:i/>
                <w:iCs/>
                <w:sz w:val="20"/>
                <w:szCs w:val="20"/>
              </w:rPr>
            </w:pPr>
            <w:r w:rsidRPr="008F44EB">
              <w:rPr>
                <w:bCs/>
                <w:i/>
                <w:sz w:val="20"/>
                <w:szCs w:val="20"/>
              </w:rPr>
              <w:t>J</w:t>
            </w:r>
            <w:r w:rsidRPr="008F44EB">
              <w:rPr>
                <w:bCs/>
                <w:i/>
                <w:sz w:val="20"/>
                <w:szCs w:val="20"/>
                <w:lang w:eastAsia="lt-LT"/>
              </w:rPr>
              <w:t xml:space="preserve">eigu pasiūlymą teikia </w:t>
            </w:r>
            <w:r w:rsidR="006901C0" w:rsidRPr="008F44EB">
              <w:rPr>
                <w:bCs/>
                <w:i/>
                <w:sz w:val="20"/>
                <w:szCs w:val="20"/>
                <w:lang w:eastAsia="lt-LT"/>
              </w:rPr>
              <w:t>tiekėjų</w:t>
            </w:r>
            <w:r w:rsidRPr="008F44EB">
              <w:rPr>
                <w:bCs/>
                <w:i/>
                <w:sz w:val="20"/>
                <w:szCs w:val="20"/>
                <w:lang w:eastAsia="lt-LT"/>
              </w:rPr>
              <w:t xml:space="preserve"> grupė – reikalavimą turi atitikti kiekvienas </w:t>
            </w:r>
            <w:r w:rsidR="006901C0" w:rsidRPr="008F44EB">
              <w:rPr>
                <w:bCs/>
                <w:i/>
                <w:sz w:val="20"/>
                <w:szCs w:val="20"/>
                <w:lang w:eastAsia="lt-LT"/>
              </w:rPr>
              <w:t>tiekėjų</w:t>
            </w:r>
            <w:r w:rsidRPr="008F44EB">
              <w:rPr>
                <w:bCs/>
                <w:i/>
                <w:sz w:val="20"/>
                <w:szCs w:val="20"/>
                <w:lang w:eastAsia="lt-LT"/>
              </w:rPr>
              <w:t xml:space="preserve"> grupės narys, pagal jų prisiimamus įsipareigojimus pirkimo sutarčiai vykdyti. </w:t>
            </w:r>
          </w:p>
          <w:p w14:paraId="782ED3AD" w14:textId="52432E6B" w:rsidR="00C3236B" w:rsidRPr="008F44EB" w:rsidRDefault="00C3236B"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lang w:eastAsia="lt-LT"/>
              </w:rPr>
            </w:pPr>
            <w:r w:rsidRPr="008F44EB">
              <w:rPr>
                <w:i/>
                <w:iCs/>
                <w:sz w:val="20"/>
                <w:szCs w:val="20"/>
                <w:lang w:eastAsia="lt-LT"/>
              </w:rPr>
              <w:t>Tiekėjas gali remtis kitų ūkio subjektų* pajėgumais atsižvelgiant į jų prisiimamus įsipareigojimus pirkimo sutarčiai vykdyti.</w:t>
            </w:r>
          </w:p>
          <w:p w14:paraId="4DE42E22" w14:textId="765896E9" w:rsidR="001B7F17" w:rsidRPr="008F44EB"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8F44EB">
              <w:rPr>
                <w:i/>
                <w:iCs/>
                <w:sz w:val="20"/>
                <w:szCs w:val="20"/>
                <w:bdr w:val="none" w:sz="0" w:space="0" w:color="auto" w:frame="1"/>
              </w:rPr>
              <w:t xml:space="preserve">Subtiekėjai** turi laikytis reikalaujamų aplinkos apsaugos vadybos priemonių, atsižvelgiant į jų prisiimamus įsipareigojimus pirkimo sutarčiai vykdyti. </w:t>
            </w:r>
          </w:p>
          <w:p w14:paraId="45CABBE6" w14:textId="77777777" w:rsidR="001B7F17" w:rsidRPr="008F44EB" w:rsidRDefault="001B7F17" w:rsidP="00BF2B77">
            <w:pPr>
              <w:jc w:val="both"/>
              <w:rPr>
                <w:rFonts w:eastAsia="Times New Roman"/>
                <w:i/>
                <w:iCs/>
                <w:sz w:val="20"/>
                <w:szCs w:val="20"/>
              </w:rPr>
            </w:pPr>
            <w:r w:rsidRPr="008F44EB">
              <w:rPr>
                <w:rFonts w:eastAsia="Times New Roman"/>
                <w:i/>
                <w:iCs/>
                <w:sz w:val="20"/>
                <w:szCs w:val="20"/>
              </w:rPr>
              <w:t xml:space="preserve"> </w:t>
            </w:r>
          </w:p>
          <w:p w14:paraId="0D972F77" w14:textId="77777777" w:rsidR="001B7F17" w:rsidRPr="008F44EB" w:rsidRDefault="001B7F17" w:rsidP="00BF2B77">
            <w:pPr>
              <w:jc w:val="both"/>
              <w:rPr>
                <w:bCs/>
                <w:i/>
                <w:iCs/>
                <w:sz w:val="20"/>
                <w:szCs w:val="20"/>
                <w:bdr w:val="none" w:sz="0" w:space="0" w:color="auto"/>
              </w:rPr>
            </w:pPr>
            <w:r w:rsidRPr="008F44EB">
              <w:rPr>
                <w:bCs/>
                <w:i/>
                <w:iCs/>
                <w:sz w:val="20"/>
                <w:szCs w:val="20"/>
              </w:rPr>
              <w:t>*</w:t>
            </w:r>
            <w:r w:rsidRPr="008F44EB">
              <w:rPr>
                <w:bCs/>
                <w:i/>
                <w:iCs/>
              </w:rPr>
              <w:t xml:space="preserve"> </w:t>
            </w:r>
            <w:r w:rsidRPr="008F44EB">
              <w:rPr>
                <w:bCs/>
                <w:i/>
                <w:iCs/>
                <w:sz w:val="20"/>
                <w:szCs w:val="20"/>
              </w:rPr>
              <w:t>Ūkio subjektas, kurio pajėgumais remiamasi – tiekėjo pirkimo sutarties vykdymui pasitelkiamas trečiasis asmuo, kurio kvalifikacija tiekėjas remiasi, kad atitiktų kvalifikacijos reikalavimus.</w:t>
            </w:r>
          </w:p>
          <w:p w14:paraId="7C049196" w14:textId="77777777" w:rsidR="001B7F17" w:rsidRPr="008F44EB"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8F44EB">
              <w:rPr>
                <w:bCs/>
                <w:i/>
                <w:iCs/>
                <w:sz w:val="20"/>
                <w:szCs w:val="20"/>
              </w:rPr>
              <w:t>**</w:t>
            </w:r>
            <w:r w:rsidRPr="008F44EB">
              <w:rPr>
                <w:bCs/>
                <w:i/>
                <w:iCs/>
              </w:rPr>
              <w:t xml:space="preserve"> </w:t>
            </w:r>
            <w:r w:rsidRPr="008F44EB">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2A5097D3" w14:textId="5BECA464" w:rsidR="001B7F17" w:rsidRPr="008F44EB" w:rsidRDefault="00D8105A" w:rsidP="00D8105A">
            <w:pPr>
              <w:tabs>
                <w:tab w:val="left" w:pos="1335"/>
              </w:tabs>
              <w:jc w:val="both"/>
              <w:rPr>
                <w:sz w:val="20"/>
                <w:szCs w:val="20"/>
              </w:rPr>
            </w:pPr>
            <w:r w:rsidRPr="008F44EB">
              <w:rPr>
                <w:sz w:val="20"/>
                <w:szCs w:val="20"/>
              </w:rPr>
              <w:t>Nepriklausomos įstaigos išduoto galiojančio sertifikato, patvirtinančio, kad tiekėjas laikosi reikalaujamos aplinkos apsaugos vadybos sistemos standartų, skaitmeninė kopija.</w:t>
            </w:r>
          </w:p>
          <w:p w14:paraId="52268644" w14:textId="77777777" w:rsidR="00D8105A" w:rsidRPr="008F44EB" w:rsidRDefault="00D8105A" w:rsidP="00D8105A">
            <w:pPr>
              <w:tabs>
                <w:tab w:val="left" w:pos="1335"/>
              </w:tabs>
              <w:jc w:val="both"/>
              <w:rPr>
                <w:sz w:val="20"/>
                <w:szCs w:val="20"/>
              </w:rPr>
            </w:pPr>
          </w:p>
          <w:p w14:paraId="7352178A" w14:textId="0DB10A7B" w:rsidR="001B7F17" w:rsidRPr="008F44EB" w:rsidRDefault="001B7F17" w:rsidP="00BF2B77">
            <w:pPr>
              <w:tabs>
                <w:tab w:val="left" w:pos="1335"/>
              </w:tabs>
              <w:jc w:val="both"/>
              <w:rPr>
                <w:i/>
                <w:iCs/>
                <w:sz w:val="20"/>
                <w:szCs w:val="20"/>
              </w:rPr>
            </w:pPr>
            <w:r w:rsidRPr="008F44EB">
              <w:rPr>
                <w:i/>
                <w:iCs/>
                <w:sz w:val="20"/>
                <w:szCs w:val="20"/>
              </w:rPr>
              <w:t>PASTAB</w:t>
            </w:r>
            <w:r w:rsidR="00B377FC" w:rsidRPr="008F44EB">
              <w:rPr>
                <w:i/>
                <w:iCs/>
                <w:sz w:val="20"/>
                <w:szCs w:val="20"/>
              </w:rPr>
              <w:t>OS:</w:t>
            </w:r>
          </w:p>
          <w:p w14:paraId="2F5E0F7B" w14:textId="77777777" w:rsidR="001B7F17" w:rsidRPr="008F44EB" w:rsidRDefault="001B7F17" w:rsidP="00BF2B77">
            <w:pPr>
              <w:tabs>
                <w:tab w:val="left" w:pos="256"/>
              </w:tabs>
              <w:overflowPunct w:val="0"/>
              <w:autoSpaceDE w:val="0"/>
              <w:snapToGrid w:val="0"/>
              <w:jc w:val="both"/>
              <w:textAlignment w:val="baseline"/>
              <w:rPr>
                <w:i/>
                <w:iCs/>
                <w:sz w:val="20"/>
                <w:szCs w:val="20"/>
              </w:rPr>
            </w:pPr>
            <w:r w:rsidRPr="008F44EB">
              <w:rPr>
                <w:i/>
                <w:iCs/>
                <w:sz w:val="20"/>
                <w:szCs w:val="20"/>
              </w:rPr>
              <w:t>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priemonės atitinka reikalaujamus aplinkos apsaugos vadybos sistemos standartus.</w:t>
            </w:r>
          </w:p>
          <w:p w14:paraId="4684AF62" w14:textId="77777777" w:rsidR="001B7F17" w:rsidRPr="008F44EB"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 xml:space="preserve">Kiti lygiaverčiai aplinkos apsaugos vadybos užtikrinimo priemonių įrodymai gali būti tiekėjo taikomų aplinkos apsaugos vadybos priemonių aprašymas, atitinkantis visus šiuos reikalavimus: </w:t>
            </w:r>
          </w:p>
          <w:p w14:paraId="6B492A4D" w14:textId="77777777" w:rsidR="001B7F17" w:rsidRPr="008F44EB" w:rsidRDefault="001B7F17" w:rsidP="00BF2B77">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bookmarkStart w:id="12" w:name="part_4258c8ff17ce467f928464d78b74da3b"/>
            <w:bookmarkEnd w:id="12"/>
            <w:r w:rsidRPr="008F44EB">
              <w:rPr>
                <w:rFonts w:eastAsia="Times New Roman"/>
                <w:i/>
                <w:iCs/>
                <w:sz w:val="20"/>
                <w:szCs w:val="20"/>
                <w:bdr w:val="none" w:sz="0" w:space="0" w:color="auto"/>
                <w:lang w:eastAsia="lt-LT"/>
              </w:rPr>
              <w:t>apibrėžta įmonės ar įstaigos vadovybės patvirtinta aplinkos apsaugos politika ir atitiktis aplinkos apsaugos reikalavimams teikiant paslaugas ir vykdant darbus;</w:t>
            </w:r>
            <w:bookmarkStart w:id="13" w:name="part_8026e1f0188d4e0c9e4ac34a3a1f42f5"/>
            <w:bookmarkEnd w:id="13"/>
            <w:r w:rsidRPr="008F44EB">
              <w:rPr>
                <w:rFonts w:eastAsia="Times New Roman"/>
                <w:i/>
                <w:iCs/>
                <w:sz w:val="20"/>
                <w:szCs w:val="20"/>
                <w:bdr w:val="none" w:sz="0" w:space="0" w:color="auto"/>
                <w:lang w:eastAsia="lt-LT"/>
              </w:rPr>
              <w:t xml:space="preserve"> </w:t>
            </w:r>
          </w:p>
          <w:p w14:paraId="70E8B4CB" w14:textId="77777777" w:rsidR="001B7F17" w:rsidRPr="008F44EB" w:rsidRDefault="001B7F17" w:rsidP="00BF2B77">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nustatyti reikšmingiausi aplinkos apsaugos aspektai, kuriems poveikį daro arba gali daryti įmonės ar įstaigos vykdoma veikla, ir šiuos aplinkos apsaugos aspektus reglamentuojantys teisės aktai;</w:t>
            </w:r>
            <w:bookmarkStart w:id="14" w:name="part_eea496f4af8d4a59a1f585ef669fec99"/>
            <w:bookmarkEnd w:id="14"/>
          </w:p>
          <w:p w14:paraId="2A6CD472" w14:textId="77777777" w:rsidR="001B7F17" w:rsidRPr="008F44EB" w:rsidRDefault="001B7F17" w:rsidP="00BF2B77">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 xml:space="preserve">nustatyti aplinkosauginiai tikslai, uždaviniai ir priemonės šiems tikslams pasiekti; </w:t>
            </w:r>
            <w:bookmarkStart w:id="15" w:name="part_884d25f267d34edbaca7bff2aec1e922"/>
            <w:bookmarkEnd w:id="15"/>
          </w:p>
          <w:p w14:paraId="2C1EE744" w14:textId="77777777" w:rsidR="001B7F17" w:rsidRPr="008F44EB" w:rsidRDefault="001B7F17" w:rsidP="00BF2B77">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 xml:space="preserve">numatyta aplinkosauginių tikslų įgyvendinimo stebėsena – paskirti atsakingi asmenys, nustatyta jų atsakomybė, pareigos ir priemonių įgyvendinimo terminai; </w:t>
            </w:r>
            <w:bookmarkStart w:id="16" w:name="part_eeac4a3a30eb4da4a7bec81f1b0e78c5"/>
            <w:bookmarkEnd w:id="16"/>
          </w:p>
          <w:p w14:paraId="344ABDB0" w14:textId="77777777" w:rsidR="00C3236B" w:rsidRPr="008F44EB" w:rsidRDefault="001B7F17" w:rsidP="00C3236B">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 xml:space="preserve">parengtas aplinkosauginių ir avarinių situacijų valdymo planas; </w:t>
            </w:r>
            <w:bookmarkStart w:id="17" w:name="part_c7208e43bc4543e5a565beaeab113763"/>
            <w:bookmarkEnd w:id="17"/>
          </w:p>
          <w:p w14:paraId="2A355968" w14:textId="0DF2BD09" w:rsidR="001B7F17" w:rsidRPr="008F44EB" w:rsidRDefault="001B7F17" w:rsidP="00C3236B">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8F44EB">
              <w:rPr>
                <w:rFonts w:eastAsia="Times New Roman"/>
                <w:i/>
                <w:iCs/>
                <w:sz w:val="20"/>
                <w:szCs w:val="20"/>
                <w:bdr w:val="none" w:sz="0" w:space="0" w:color="auto"/>
                <w:lang w:eastAsia="lt-LT"/>
              </w:rPr>
              <w:t>vykdoma aplinkosauginio gerinimo veiklos kontrolė (pvz., parengiamos metinės ataskaitos, kurios pateikiamos ir pristatomos įmonės vadovybei).</w:t>
            </w:r>
          </w:p>
        </w:tc>
      </w:tr>
      <w:bookmarkEnd w:id="9"/>
    </w:tbl>
    <w:p w14:paraId="761DA13F" w14:textId="77777777" w:rsidR="00FC68FF" w:rsidRPr="004E5215"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7C646073" w14:textId="4371C479" w:rsidR="00FC68FF" w:rsidRPr="004E5215" w:rsidRDefault="00FC68FF" w:rsidP="003A6951">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4E5215">
        <w:rPr>
          <w:rFonts w:cs="Times New Roman"/>
          <w:color w:val="auto"/>
          <w:sz w:val="24"/>
          <w:szCs w:val="24"/>
          <w:lang w:val="lt-LT"/>
        </w:rPr>
        <w:t>Perkančioji organizacija nereikalauja kokybės vadybos sistemos</w:t>
      </w:r>
      <w:r w:rsidR="0084168A" w:rsidRPr="004E5215">
        <w:rPr>
          <w:rFonts w:cs="Times New Roman"/>
          <w:color w:val="auto"/>
          <w:sz w:val="24"/>
          <w:szCs w:val="24"/>
          <w:lang w:val="lt-LT"/>
        </w:rPr>
        <w:t xml:space="preserve"> standartų </w:t>
      </w:r>
      <w:r w:rsidRPr="004E5215">
        <w:rPr>
          <w:rFonts w:cs="Times New Roman"/>
          <w:color w:val="auto"/>
          <w:sz w:val="24"/>
          <w:szCs w:val="24"/>
          <w:lang w:val="lt-LT"/>
        </w:rPr>
        <w:t xml:space="preserve">taikymo. </w:t>
      </w:r>
      <w:r w:rsidR="00C81121" w:rsidRPr="004E5215">
        <w:rPr>
          <w:rFonts w:cs="Times New Roman"/>
          <w:color w:val="auto"/>
          <w:sz w:val="24"/>
          <w:szCs w:val="24"/>
          <w:lang w:val="lt-LT"/>
        </w:rPr>
        <w:t xml:space="preserve"> </w:t>
      </w:r>
    </w:p>
    <w:p w14:paraId="793D6566" w14:textId="308C71B4" w:rsidR="007D5A0A" w:rsidRPr="00732A25" w:rsidRDefault="00732A25" w:rsidP="003A6951">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732A25">
        <w:rPr>
          <w:rFonts w:cs="Times New Roman"/>
          <w:color w:val="auto"/>
          <w:sz w:val="24"/>
          <w:shd w:val="clear" w:color="auto" w:fill="FFFFFF"/>
          <w:lang w:val="lt-LT"/>
        </w:rPr>
        <w:t>R</w:t>
      </w:r>
      <w:r w:rsidR="007D5A0A" w:rsidRPr="00732A25">
        <w:rPr>
          <w:color w:val="auto"/>
          <w:sz w:val="24"/>
          <w:szCs w:val="24"/>
          <w:shd w:val="clear" w:color="auto" w:fill="FFFFFF"/>
          <w:lang w:val="lt-LT"/>
        </w:rPr>
        <w:t xml:space="preserve">eikalavimai dėl nacionalinio saugumo pagal Viešųjų pirkimų įstatymo </w:t>
      </w:r>
      <w:r w:rsidR="008A6707" w:rsidRPr="00732A25">
        <w:rPr>
          <w:color w:val="auto"/>
          <w:sz w:val="24"/>
          <w:szCs w:val="24"/>
          <w:shd w:val="clear" w:color="auto" w:fill="FFFFFF"/>
          <w:lang w:val="lt-LT"/>
        </w:rPr>
        <w:t>4</w:t>
      </w:r>
      <w:r w:rsidR="007D5A0A" w:rsidRPr="00732A25">
        <w:rPr>
          <w:color w:val="auto"/>
          <w:sz w:val="24"/>
          <w:szCs w:val="24"/>
          <w:shd w:val="clear" w:color="auto" w:fill="FFFFFF"/>
          <w:lang w:val="lt-LT"/>
        </w:rPr>
        <w:t>7 straipsnio 9 dalį nėra taikomi</w:t>
      </w:r>
      <w:r w:rsidRPr="00732A25">
        <w:rPr>
          <w:color w:val="auto"/>
          <w:sz w:val="24"/>
          <w:szCs w:val="24"/>
          <w:shd w:val="clear" w:color="auto" w:fill="FFFFFF"/>
          <w:lang w:val="lt-LT"/>
        </w:rPr>
        <w:t>.</w:t>
      </w:r>
    </w:p>
    <w:p w14:paraId="26BF8F5A" w14:textId="0C6E2E61" w:rsidR="00BE5AFB" w:rsidRPr="004E5215" w:rsidRDefault="00BE5AFB" w:rsidP="003A6951">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4E5215">
        <w:rPr>
          <w:rFonts w:ascii="Times New Roman" w:hAnsi="Times New Roman" w:cs="Times New Roman"/>
          <w:b/>
          <w:bCs/>
          <w:sz w:val="24"/>
        </w:rPr>
        <w:lastRenderedPageBreak/>
        <w:t>Su pasiūlymu teikiama</w:t>
      </w:r>
      <w:r w:rsidR="00F371A3">
        <w:rPr>
          <w:rFonts w:ascii="Times New Roman" w:hAnsi="Times New Roman" w:cs="Times New Roman"/>
          <w:b/>
          <w:bCs/>
          <w:sz w:val="24"/>
        </w:rPr>
        <w:t xml:space="preserve"> </w:t>
      </w:r>
      <w:r w:rsidRPr="004E5215">
        <w:rPr>
          <w:rFonts w:ascii="Times New Roman" w:hAnsi="Times New Roman" w:cs="Times New Roman"/>
          <w:b/>
          <w:bCs/>
          <w:sz w:val="24"/>
        </w:rPr>
        <w:t xml:space="preserve">Tiekėjo deklaracija. </w:t>
      </w:r>
      <w:r w:rsidRPr="004E5215">
        <w:rPr>
          <w:rFonts w:ascii="Times New Roman" w:hAnsi="Times New Roman" w:cs="Times New Roman"/>
          <w:sz w:val="24"/>
        </w:rPr>
        <w:t xml:space="preserve">Perkančioji organizacija su pasiūlymu nereikalauja pateikti </w:t>
      </w:r>
      <w:bookmarkStart w:id="18" w:name="_Hlk105502481"/>
      <w:bookmarkStart w:id="19" w:name="_Hlk100586645"/>
      <w:r w:rsidRPr="004E5215">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18"/>
      <w:r w:rsidRPr="004E5215">
        <w:rPr>
          <w:rFonts w:ascii="Times New Roman" w:hAnsi="Times New Roman" w:cs="Times New Roman"/>
          <w:sz w:val="24"/>
        </w:rPr>
        <w:t>patvirtinančių dokumentų</w:t>
      </w:r>
      <w:bookmarkEnd w:id="19"/>
      <w:r w:rsidRPr="004E5215">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4E5215" w:rsidRDefault="007408DC" w:rsidP="003A6951">
      <w:pPr>
        <w:pStyle w:val="BodyTextBullet1"/>
        <w:numPr>
          <w:ilvl w:val="0"/>
          <w:numId w:val="1"/>
        </w:numPr>
        <w:tabs>
          <w:tab w:val="left" w:pos="1134"/>
        </w:tabs>
        <w:spacing w:after="0"/>
        <w:ind w:left="0" w:firstLine="742"/>
        <w:jc w:val="both"/>
        <w:rPr>
          <w:rFonts w:ascii="Times New Roman" w:hAnsi="Times New Roman" w:cs="Times New Roman"/>
          <w:sz w:val="24"/>
        </w:rPr>
      </w:pPr>
      <w:bookmarkStart w:id="20" w:name="_Hlk70507333"/>
      <w:r w:rsidRPr="004E5215">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4E5215">
        <w:rPr>
          <w:rFonts w:ascii="Times New Roman" w:hAnsi="Times New Roman" w:cs="Times New Roman"/>
          <w:sz w:val="24"/>
        </w:rPr>
        <w:t xml:space="preserve"> reikalavimams</w:t>
      </w:r>
      <w:r w:rsidRPr="004E5215">
        <w:rPr>
          <w:rFonts w:ascii="Times New Roman" w:hAnsi="Times New Roman" w:cs="Times New Roman"/>
          <w:sz w:val="24"/>
        </w:rPr>
        <w:t>, jeigu ji:</w:t>
      </w:r>
      <w:r w:rsidRPr="004E5215">
        <w:rPr>
          <w:rFonts w:ascii="Times New Roman" w:hAnsi="Times New Roman" w:cs="Times New Roman"/>
        </w:rPr>
        <w:t xml:space="preserve"> </w:t>
      </w:r>
    </w:p>
    <w:p w14:paraId="3D51C0D8" w14:textId="77777777" w:rsidR="007408DC" w:rsidRPr="004E5215" w:rsidRDefault="007408DC" w:rsidP="003A695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4E5215" w:rsidRDefault="007408DC" w:rsidP="003A695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 xml:space="preserve">šiuos dokumentus jau turi iš ankstesnių pirkimo procedūrų, jeigu šiuose dokumentuose nurodyta informacija vis dar yra aktuali </w:t>
      </w:r>
      <w:bookmarkStart w:id="21" w:name="_Hlk127264847"/>
      <w:r w:rsidRPr="004E5215">
        <w:rPr>
          <w:rFonts w:eastAsia="Times New Roman"/>
        </w:rPr>
        <w:t>(dokumentas išduotas prieš ne daugiau dienų, negu nurodyta pirkimo dokumentuose</w:t>
      </w:r>
      <w:r w:rsidR="003A586C" w:rsidRPr="004E5215">
        <w:rPr>
          <w:rFonts w:eastAsia="Times New Roman"/>
        </w:rPr>
        <w:t>. Jei dokumentas išduotas anksčiau, tačiau jame nurodytas galiojimo terminas ilgesnis nei nurodyta pirkimo dokumentuose, toks dokumentas jo galiojimo laikotarpiu yra priimtinas)</w:t>
      </w:r>
      <w:r w:rsidRPr="004E5215">
        <w:rPr>
          <w:rFonts w:eastAsia="Times New Roman"/>
        </w:rPr>
        <w:t>.</w:t>
      </w:r>
      <w:bookmarkEnd w:id="21"/>
    </w:p>
    <w:p w14:paraId="08DC1124" w14:textId="089803F2"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Pr>
          <w:rFonts w:eastAsia="Calibri" w:cs="Times New Roman"/>
          <w:color w:val="auto"/>
          <w:sz w:val="24"/>
          <w:szCs w:val="24"/>
          <w:lang w:val="lt-LT" w:eastAsia="en-US"/>
        </w:rPr>
        <w:t>darbų</w:t>
      </w:r>
      <w:r w:rsidR="00B42F6E" w:rsidRPr="004E5215">
        <w:rPr>
          <w:rFonts w:eastAsia="Calibri" w:cs="Times New Roman"/>
          <w:color w:val="auto"/>
          <w:sz w:val="24"/>
          <w:szCs w:val="24"/>
          <w:lang w:val="lt-LT" w:eastAsia="en-US"/>
        </w:rPr>
        <w:t xml:space="preserve"> vykdymo</w:t>
      </w:r>
      <w:r w:rsidRPr="004E5215">
        <w:rPr>
          <w:rFonts w:eastAsia="Calibri" w:cs="Times New Roman"/>
          <w:color w:val="auto"/>
          <w:sz w:val="24"/>
          <w:szCs w:val="24"/>
          <w:lang w:val="lt-LT" w:eastAsia="en-US"/>
        </w:rPr>
        <w:t xml:space="preserve"> pradžios.</w:t>
      </w:r>
    </w:p>
    <w:p w14:paraId="7D8A47F3" w14:textId="634E8DC6"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b/>
          <w:bCs/>
          <w:color w:val="auto"/>
          <w:sz w:val="24"/>
          <w:szCs w:val="24"/>
          <w:lang w:val="lt-LT"/>
        </w:rPr>
        <w:t>Tiekėjas gali remtis kitų ūkio subjektų pajėgumais</w:t>
      </w:r>
      <w:r w:rsidRPr="004E5215">
        <w:rPr>
          <w:rFonts w:eastAsia="Calibri"/>
          <w:color w:val="auto"/>
          <w:sz w:val="24"/>
          <w:szCs w:val="24"/>
          <w:lang w:val="lt-LT"/>
        </w:rPr>
        <w:t>, t. y. remtis kitų ūkio subjektų kvalifikacija tam, kad atitikti pirkimo dokumentuose nustatytus kvalifikacijos reikalavimus,</w:t>
      </w:r>
      <w:r w:rsidRPr="004E5215">
        <w:rPr>
          <w:color w:val="auto"/>
          <w:lang w:val="lt-LT"/>
        </w:rPr>
        <w:t xml:space="preserve"> </w:t>
      </w:r>
      <w:r w:rsidRPr="004E5215">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22" w:name="_Hlk157074780"/>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bookmarkEnd w:id="22"/>
    <w:p w14:paraId="7922C970" w14:textId="42D1170A"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rFonts w:eastAsia="Times New Roman"/>
          <w:color w:val="auto"/>
          <w:sz w:val="24"/>
          <w:szCs w:val="24"/>
          <w:bdr w:val="none" w:sz="0" w:space="0" w:color="auto"/>
          <w:lang w:val="lt-LT"/>
        </w:rPr>
        <w:t xml:space="preserve">Tiekėjas, remdamasis kitų ūkio subjektų pajėgumais (t. y. </w:t>
      </w:r>
      <w:r w:rsidRPr="004E5215">
        <w:rPr>
          <w:rFonts w:eastAsia="Calibri"/>
          <w:color w:val="auto"/>
          <w:sz w:val="24"/>
          <w:szCs w:val="24"/>
          <w:lang w:val="lt-LT"/>
        </w:rPr>
        <w:t>kurių kvalifikacija tiekėjas remiasi siekdamas atitikti pirkimo dokumentuose nustatytus kvalifikacijos reikalavimus)</w:t>
      </w:r>
      <w:r w:rsidRPr="004E5215">
        <w:rPr>
          <w:rFonts w:eastAsia="Times New Roman"/>
          <w:color w:val="auto"/>
          <w:sz w:val="24"/>
          <w:szCs w:val="24"/>
          <w:bdr w:val="none" w:sz="0" w:space="0" w:color="auto"/>
          <w:lang w:val="lt-LT"/>
        </w:rPr>
        <w:t xml:space="preserve">, </w:t>
      </w:r>
      <w:r w:rsidRPr="004E5215">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p w14:paraId="5804F9D8" w14:textId="4F2E745F"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23" w:name="_Hlk105502101"/>
      <w:r w:rsidRPr="004E5215">
        <w:rPr>
          <w:rFonts w:eastAsia="Calibri"/>
          <w:color w:val="auto"/>
          <w:sz w:val="24"/>
          <w:szCs w:val="24"/>
          <w:lang w:val="lt-LT"/>
        </w:rPr>
        <w:t>bei, jeigu taikytina, kokybės vadybos sistemos ir (arba) aplinkos apsaugos vadybos sistemos standartų taikymo</w:t>
      </w:r>
      <w:r w:rsidR="00A11648" w:rsidRPr="004E5215">
        <w:rPr>
          <w:rFonts w:eastAsia="Calibri"/>
          <w:color w:val="auto"/>
          <w:sz w:val="24"/>
          <w:szCs w:val="24"/>
          <w:lang w:val="lt-LT"/>
        </w:rPr>
        <w:t>, nacionalinio saugumo</w:t>
      </w:r>
      <w:r w:rsidRPr="004E5215">
        <w:rPr>
          <w:rFonts w:eastAsia="Calibri"/>
          <w:color w:val="auto"/>
          <w:sz w:val="24"/>
          <w:szCs w:val="24"/>
          <w:lang w:val="lt-LT"/>
        </w:rPr>
        <w:t xml:space="preserve"> reikalavimams</w:t>
      </w:r>
      <w:bookmarkEnd w:id="23"/>
      <w:r w:rsidR="00A11648" w:rsidRPr="004E5215">
        <w:rPr>
          <w:rFonts w:eastAsia="Calibri"/>
          <w:color w:val="auto"/>
          <w:sz w:val="24"/>
          <w:szCs w:val="24"/>
          <w:lang w:val="lt-LT"/>
        </w:rPr>
        <w:t xml:space="preserve">. </w:t>
      </w:r>
      <w:r w:rsidRPr="004E5215">
        <w:rPr>
          <w:rFonts w:eastAsia="Calibri"/>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4E5215">
        <w:rPr>
          <w:rFonts w:cs="Times New Roman"/>
          <w:color w:val="auto"/>
          <w:sz w:val="24"/>
          <w:lang w:val="lt-LT"/>
        </w:rPr>
        <w:t xml:space="preserve">jeigu taikytina, </w:t>
      </w:r>
      <w:r w:rsidRPr="004E5215">
        <w:rPr>
          <w:rFonts w:cs="Times New Roman"/>
          <w:color w:val="auto"/>
          <w:sz w:val="24"/>
          <w:szCs w:val="24"/>
          <w:lang w:val="lt-LT"/>
        </w:rPr>
        <w:t xml:space="preserve">kokybės vadybos sistemos ir (arba) </w:t>
      </w:r>
      <w:r w:rsidRPr="004E5215">
        <w:rPr>
          <w:rFonts w:cs="Times New Roman"/>
          <w:color w:val="auto"/>
          <w:sz w:val="24"/>
          <w:lang w:val="lt-LT"/>
        </w:rPr>
        <w:t xml:space="preserve">aplinkos apsaugos vadybos sistemos standartų </w:t>
      </w:r>
      <w:r w:rsidR="00A11648" w:rsidRPr="004E5215">
        <w:rPr>
          <w:rFonts w:eastAsia="Calibri"/>
          <w:color w:val="auto"/>
          <w:sz w:val="24"/>
          <w:szCs w:val="24"/>
          <w:lang w:val="lt-LT"/>
        </w:rPr>
        <w:t>taikymo</w:t>
      </w:r>
      <w:bookmarkStart w:id="24" w:name="_Hlk127267174"/>
      <w:r w:rsidR="00A11648" w:rsidRPr="004E5215">
        <w:rPr>
          <w:rFonts w:eastAsia="Calibri"/>
          <w:color w:val="auto"/>
          <w:sz w:val="24"/>
          <w:szCs w:val="24"/>
          <w:lang w:val="lt-LT"/>
        </w:rPr>
        <w:t>, nacionalinio saugumo</w:t>
      </w:r>
      <w:r w:rsidRPr="004E5215">
        <w:rPr>
          <w:rFonts w:cs="Times New Roman"/>
          <w:color w:val="auto"/>
          <w:sz w:val="24"/>
          <w:lang w:val="lt-LT"/>
        </w:rPr>
        <w:t xml:space="preserve"> </w:t>
      </w:r>
      <w:bookmarkEnd w:id="24"/>
      <w:r w:rsidRPr="004E5215">
        <w:rPr>
          <w:rFonts w:cs="Times New Roman"/>
          <w:color w:val="auto"/>
          <w:sz w:val="24"/>
          <w:lang w:val="lt-LT"/>
        </w:rPr>
        <w:t>reikalavimus</w:t>
      </w:r>
      <w:r w:rsidRPr="004E5215">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4E5215">
        <w:rPr>
          <w:rFonts w:eastAsia="Calibri"/>
          <w:color w:val="auto"/>
          <w:sz w:val="24"/>
          <w:szCs w:val="24"/>
          <w:lang w:val="lt-LT"/>
        </w:rPr>
        <w:t>taikymo, nacionalinio saugumo</w:t>
      </w:r>
      <w:r w:rsidRPr="004E5215">
        <w:rPr>
          <w:rFonts w:eastAsia="Calibri"/>
          <w:color w:val="auto"/>
          <w:sz w:val="24"/>
          <w:szCs w:val="24"/>
          <w:lang w:val="lt-LT"/>
        </w:rPr>
        <w:t xml:space="preserve"> reikalavimų, perkančioji organizacija turi pareikalauti per jos nustatytą terminą pakeisti jį reikalavimus atitinkančiu ūkio subjektu.</w:t>
      </w:r>
      <w:r w:rsidR="00922459" w:rsidRPr="004E5215">
        <w:rPr>
          <w:rFonts w:eastAsia="Calibri"/>
          <w:color w:val="auto"/>
          <w:sz w:val="24"/>
          <w:szCs w:val="24"/>
          <w:lang w:val="lt-LT"/>
        </w:rPr>
        <w:t xml:space="preserve"> </w:t>
      </w:r>
      <w:r w:rsidR="00881D15" w:rsidRPr="00AB3F59">
        <w:rPr>
          <w:rFonts w:eastAsia="Calibri" w:cs="Times New Roman"/>
          <w:color w:val="auto"/>
          <w:sz w:val="24"/>
          <w:szCs w:val="24"/>
          <w:lang w:val="lt-LT"/>
        </w:rPr>
        <w:t xml:space="preserve">Taikoma ir </w:t>
      </w:r>
      <w:r w:rsidR="00881D15">
        <w:rPr>
          <w:rFonts w:eastAsia="Calibri" w:cs="Times New Roman"/>
          <w:color w:val="auto"/>
          <w:sz w:val="24"/>
          <w:szCs w:val="24"/>
          <w:lang w:val="lt-LT"/>
        </w:rPr>
        <w:t xml:space="preserve">dėl </w:t>
      </w:r>
      <w:proofErr w:type="spellStart"/>
      <w:r w:rsidR="00881D15" w:rsidRPr="00AB3F59">
        <w:rPr>
          <w:rFonts w:eastAsia="Calibri" w:cs="Times New Roman"/>
          <w:color w:val="auto"/>
          <w:sz w:val="24"/>
          <w:szCs w:val="24"/>
          <w:lang w:val="lt-LT"/>
        </w:rPr>
        <w:t>kvazisubtiekėj</w:t>
      </w:r>
      <w:r w:rsidR="00881D15">
        <w:rPr>
          <w:rFonts w:eastAsia="Calibri" w:cs="Times New Roman"/>
          <w:color w:val="auto"/>
          <w:sz w:val="24"/>
          <w:szCs w:val="24"/>
          <w:lang w:val="lt-LT"/>
        </w:rPr>
        <w:t>ų</w:t>
      </w:r>
      <w:proofErr w:type="spellEnd"/>
      <w:r w:rsidR="00881D15" w:rsidRPr="00AB3F59">
        <w:rPr>
          <w:rFonts w:eastAsia="Calibri" w:cs="Times New Roman"/>
          <w:color w:val="auto"/>
          <w:sz w:val="24"/>
          <w:szCs w:val="24"/>
          <w:lang w:val="lt-LT"/>
        </w:rPr>
        <w:t xml:space="preserve"> (specialist</w:t>
      </w:r>
      <w:r w:rsidR="00881D15">
        <w:rPr>
          <w:rFonts w:eastAsia="Calibri" w:cs="Times New Roman"/>
          <w:color w:val="auto"/>
          <w:sz w:val="24"/>
          <w:szCs w:val="24"/>
          <w:lang w:val="lt-LT"/>
        </w:rPr>
        <w:t>ų</w:t>
      </w:r>
      <w:r w:rsidR="00881D15" w:rsidRPr="00AB3F59">
        <w:rPr>
          <w:rFonts w:eastAsia="Calibri" w:cs="Times New Roman"/>
          <w:color w:val="auto"/>
          <w:sz w:val="24"/>
          <w:szCs w:val="24"/>
          <w:lang w:val="lt-LT"/>
        </w:rPr>
        <w:t>)</w:t>
      </w:r>
      <w:r w:rsidR="00881D15">
        <w:rPr>
          <w:rFonts w:eastAsia="Calibri" w:cs="Times New Roman"/>
          <w:color w:val="auto"/>
          <w:sz w:val="24"/>
          <w:szCs w:val="24"/>
          <w:lang w:val="lt-LT"/>
        </w:rPr>
        <w:t xml:space="preserve"> pagal jiems keliamus reikalavimus</w:t>
      </w:r>
      <w:r w:rsidR="00881D15" w:rsidRPr="00AB3F59">
        <w:rPr>
          <w:rFonts w:eastAsia="Calibri" w:cs="Times New Roman"/>
          <w:color w:val="auto"/>
          <w:sz w:val="24"/>
          <w:szCs w:val="24"/>
          <w:lang w:val="lt-LT"/>
        </w:rPr>
        <w:t>.</w:t>
      </w:r>
    </w:p>
    <w:p w14:paraId="38CED7BD" w14:textId="103E903B"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9B61D6">
        <w:rPr>
          <w:b/>
          <w:bCs/>
          <w:color w:val="auto"/>
          <w:sz w:val="24"/>
          <w:szCs w:val="24"/>
          <w:lang w:val="lt-LT"/>
        </w:rPr>
        <w:t>Perkančioji organizacija reikalauja, kad tiekėjas savo pasiūlyme nurodytų, kokiai pirkimo sutarties daliai ir kokius subtiekėjus, kurių pajėgumais nesiremia</w:t>
      </w:r>
      <w:r w:rsidRPr="004E5215">
        <w:rPr>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w:t>
      </w:r>
      <w:r w:rsidRPr="004E5215">
        <w:rPr>
          <w:color w:val="auto"/>
          <w:sz w:val="24"/>
          <w:szCs w:val="24"/>
          <w:lang w:val="lt-LT"/>
        </w:rPr>
        <w:lastRenderedPageBreak/>
        <w:t>žinomi.</w:t>
      </w:r>
      <w:r w:rsidR="00AD6305" w:rsidRPr="004E5215">
        <w:rPr>
          <w:rFonts w:eastAsia="Calibri"/>
          <w:color w:val="auto"/>
          <w:sz w:val="24"/>
          <w:szCs w:val="24"/>
          <w:lang w:val="lt-LT"/>
        </w:rPr>
        <w:t xml:space="preserve"> </w:t>
      </w:r>
      <w:bookmarkStart w:id="25" w:name="_Hlk127266730"/>
      <w:r w:rsidR="00AD6305" w:rsidRPr="004E5215">
        <w:rPr>
          <w:rFonts w:eastAsia="Calibri"/>
          <w:color w:val="auto"/>
          <w:sz w:val="24"/>
          <w:szCs w:val="24"/>
          <w:lang w:val="lt-LT"/>
        </w:rPr>
        <w:t xml:space="preserve">Perkančioji organizacija reikalaus, kad ekonomiškai naudingiausią pasiūlymą pateikęs tiekėjas pateiktų aktualius </w:t>
      </w:r>
      <w:bookmarkStart w:id="26" w:name="_Hlk157074882"/>
      <w:r w:rsidR="00AD6305" w:rsidRPr="004E5215">
        <w:rPr>
          <w:rFonts w:eastAsia="Calibri"/>
          <w:color w:val="auto"/>
          <w:sz w:val="24"/>
          <w:szCs w:val="24"/>
          <w:lang w:val="lt-LT"/>
        </w:rPr>
        <w:t>dokumentus</w:t>
      </w:r>
      <w:r w:rsidR="00E77200" w:rsidRPr="004E5215">
        <w:rPr>
          <w:rFonts w:eastAsia="Calibri"/>
          <w:color w:val="auto"/>
          <w:sz w:val="24"/>
          <w:szCs w:val="24"/>
          <w:lang w:val="lt-LT"/>
        </w:rPr>
        <w:t>, jeigu taikoma,</w:t>
      </w:r>
      <w:r w:rsidR="00AD6305" w:rsidRPr="004E5215">
        <w:rPr>
          <w:rFonts w:eastAsia="Calibri"/>
          <w:color w:val="auto"/>
          <w:sz w:val="24"/>
          <w:szCs w:val="24"/>
          <w:lang w:val="lt-LT"/>
        </w:rPr>
        <w:t xml:space="preserve"> dėl subtiekėjo atitikties</w:t>
      </w:r>
      <w:r w:rsidR="00E77200" w:rsidRPr="004E5215">
        <w:rPr>
          <w:rFonts w:eastAsia="Calibri"/>
          <w:color w:val="auto"/>
          <w:sz w:val="24"/>
          <w:szCs w:val="24"/>
          <w:lang w:val="lt-LT"/>
        </w:rPr>
        <w:t xml:space="preserve"> kvalifikacijos bei kokybės vadybos sistemos ir (arba) aplinkos apsaugos vadybos sistemos standartų taikymo, nacionalinio saugumo reikalavimams.</w:t>
      </w:r>
      <w:r w:rsidR="00AD6305" w:rsidRPr="004E5215">
        <w:rPr>
          <w:rFonts w:eastAsia="Calibri"/>
          <w:color w:val="auto"/>
          <w:sz w:val="24"/>
          <w:szCs w:val="24"/>
          <w:lang w:val="lt-LT"/>
        </w:rPr>
        <w:t xml:space="preserve"> </w:t>
      </w:r>
      <w:bookmarkEnd w:id="25"/>
      <w:bookmarkEnd w:id="26"/>
    </w:p>
    <w:p w14:paraId="79DABD31" w14:textId="10C91DA9"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Pr>
          <w:rFonts w:eastAsia="Calibri" w:cs="Times New Roman"/>
          <w:color w:val="auto"/>
          <w:sz w:val="24"/>
          <w:szCs w:val="24"/>
          <w:lang w:val="lt-LT" w:eastAsia="en-US"/>
        </w:rPr>
        <w:t>darbų vykdymo</w:t>
      </w:r>
      <w:r w:rsidRPr="004E5215">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4E5215">
        <w:rPr>
          <w:rFonts w:eastAsia="Calibri" w:cs="Times New Roman"/>
          <w:color w:val="auto"/>
          <w:sz w:val="24"/>
          <w:szCs w:val="24"/>
          <w:lang w:val="lt-LT" w:eastAsia="en-US"/>
        </w:rPr>
        <w:t xml:space="preserve">Tiekėjo </w:t>
      </w:r>
      <w:r w:rsidRPr="004E5215">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4E5215" w:rsidRDefault="00BE5AFB" w:rsidP="003A6951">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Kitų subjektų pasitelkimas ir jų nurodymas pasiūlyme nekeičia pagrindinio tiekėjo atsakomybės dėl numatomos sudaryti pirkimo sutarties įvykdymo.</w:t>
      </w:r>
      <w:bookmarkEnd w:id="20"/>
    </w:p>
    <w:p w14:paraId="226C8BFA" w14:textId="77777777" w:rsidR="009A2D7E" w:rsidRPr="002D7077" w:rsidRDefault="009A2D7E" w:rsidP="003A6951">
      <w:pPr>
        <w:pStyle w:val="Body2"/>
        <w:numPr>
          <w:ilvl w:val="0"/>
          <w:numId w:val="1"/>
        </w:numPr>
        <w:tabs>
          <w:tab w:val="left" w:pos="1134"/>
        </w:tabs>
        <w:spacing w:after="0"/>
        <w:ind w:left="0" w:firstLine="742"/>
        <w:rPr>
          <w:rFonts w:cs="Times New Roman"/>
          <w:color w:val="auto"/>
          <w:sz w:val="24"/>
          <w:szCs w:val="24"/>
          <w:lang w:val="lt-LT"/>
        </w:rPr>
      </w:pPr>
      <w:r w:rsidRPr="002D7077">
        <w:rPr>
          <w:rFonts w:eastAsia="Calibri"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4E5215" w:rsidRDefault="00000336" w:rsidP="00000336">
      <w:pPr>
        <w:shd w:val="clear" w:color="auto" w:fill="FFFFFF" w:themeFill="background1"/>
        <w:tabs>
          <w:tab w:val="left" w:pos="426"/>
        </w:tabs>
        <w:jc w:val="center"/>
        <w:outlineLvl w:val="0"/>
        <w:rPr>
          <w:b/>
        </w:rPr>
      </w:pPr>
    </w:p>
    <w:bookmarkEnd w:id="6"/>
    <w:p w14:paraId="57781771" w14:textId="77777777" w:rsidR="004E15C5" w:rsidRPr="004E5215" w:rsidRDefault="004E15C5" w:rsidP="004E15C5">
      <w:pPr>
        <w:shd w:val="clear" w:color="auto" w:fill="FFFFFF" w:themeFill="background1"/>
        <w:tabs>
          <w:tab w:val="left" w:pos="426"/>
        </w:tabs>
        <w:jc w:val="center"/>
        <w:outlineLvl w:val="0"/>
        <w:rPr>
          <w:b/>
        </w:rPr>
      </w:pPr>
      <w:r w:rsidRPr="004E5215">
        <w:rPr>
          <w:b/>
        </w:rPr>
        <w:t>IV SKYRIUS</w:t>
      </w:r>
    </w:p>
    <w:p w14:paraId="3528404A" w14:textId="1EE65B30" w:rsidR="004E15C5" w:rsidRPr="004E5215" w:rsidRDefault="0018774E" w:rsidP="004E15C5">
      <w:pPr>
        <w:shd w:val="clear" w:color="auto" w:fill="FFFFFF" w:themeFill="background1"/>
        <w:tabs>
          <w:tab w:val="left" w:pos="426"/>
        </w:tabs>
        <w:jc w:val="center"/>
        <w:outlineLvl w:val="0"/>
        <w:rPr>
          <w:b/>
        </w:rPr>
      </w:pPr>
      <w:r>
        <w:rPr>
          <w:b/>
        </w:rPr>
        <w:t>TIEKĖJŲ</w:t>
      </w:r>
      <w:r w:rsidR="004E15C5" w:rsidRPr="004E5215">
        <w:rPr>
          <w:b/>
        </w:rPr>
        <w:t xml:space="preserve"> GRUPĖS DALYVAVIMAS PIRKIMO PROCEDŪROSE</w:t>
      </w:r>
    </w:p>
    <w:p w14:paraId="64372DF3" w14:textId="77777777" w:rsidR="004E15C5" w:rsidRPr="004E5215" w:rsidRDefault="004E15C5" w:rsidP="004E15C5">
      <w:pPr>
        <w:shd w:val="clear" w:color="auto" w:fill="FFFFFF" w:themeFill="background1"/>
        <w:tabs>
          <w:tab w:val="left" w:pos="426"/>
          <w:tab w:val="left" w:pos="1134"/>
        </w:tabs>
        <w:ind w:firstLine="728"/>
        <w:jc w:val="center"/>
        <w:outlineLvl w:val="0"/>
        <w:rPr>
          <w:b/>
        </w:rPr>
      </w:pPr>
    </w:p>
    <w:p w14:paraId="33EA9FAA" w14:textId="1436F4DD" w:rsidR="004E15C5" w:rsidRPr="004E5215" w:rsidRDefault="004E15C5" w:rsidP="003A6951">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27" w:name="_Hlk71016075"/>
      <w:r w:rsidRPr="004E5215">
        <w:rPr>
          <w:b/>
          <w:bCs/>
          <w:color w:val="auto"/>
          <w:sz w:val="24"/>
          <w:szCs w:val="24"/>
          <w:lang w:val="lt-LT"/>
        </w:rPr>
        <w:t xml:space="preserve">Pasiūlymą gali pateikti </w:t>
      </w:r>
      <w:r w:rsidR="0018774E">
        <w:rPr>
          <w:b/>
          <w:bCs/>
          <w:color w:val="auto"/>
          <w:sz w:val="24"/>
          <w:szCs w:val="24"/>
          <w:lang w:val="lt-LT"/>
        </w:rPr>
        <w:t>tiekėjų</w:t>
      </w:r>
      <w:r w:rsidRPr="004E5215">
        <w:rPr>
          <w:b/>
          <w:bCs/>
          <w:color w:val="auto"/>
          <w:sz w:val="24"/>
          <w:szCs w:val="24"/>
          <w:lang w:val="lt-LT"/>
        </w:rPr>
        <w:t xml:space="preserve"> grupė.</w:t>
      </w:r>
      <w:r w:rsidRPr="004E5215">
        <w:rPr>
          <w:color w:val="auto"/>
          <w:sz w:val="24"/>
          <w:szCs w:val="24"/>
          <w:lang w:val="lt-LT"/>
        </w:rPr>
        <w:t xml:space="preserve"> Pirkime pasiūlymą teikianti </w:t>
      </w:r>
      <w:r w:rsidR="0018774E">
        <w:rPr>
          <w:color w:val="auto"/>
          <w:sz w:val="24"/>
          <w:szCs w:val="24"/>
          <w:lang w:val="lt-LT"/>
        </w:rPr>
        <w:t>tiekėjų</w:t>
      </w:r>
      <w:r w:rsidRPr="004E5215">
        <w:rPr>
          <w:color w:val="auto"/>
          <w:sz w:val="24"/>
          <w:szCs w:val="24"/>
          <w:lang w:val="lt-LT"/>
        </w:rPr>
        <w:t xml:space="preserve"> grupė, turi pateikti jungtinės veiklos sutarties kopiją. Jungtinės veiklos sutartyje privalo būti nurodyta: </w:t>
      </w:r>
      <w:r w:rsidR="0018774E">
        <w:rPr>
          <w:color w:val="auto"/>
          <w:sz w:val="24"/>
          <w:szCs w:val="24"/>
          <w:lang w:val="lt-LT"/>
        </w:rPr>
        <w:t>tiekėjų</w:t>
      </w:r>
      <w:r w:rsidRPr="004E5215">
        <w:rPr>
          <w:color w:val="auto"/>
          <w:sz w:val="24"/>
          <w:szCs w:val="24"/>
          <w:lang w:val="lt-LT"/>
        </w:rPr>
        <w:t xml:space="preserve">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w:t>
      </w:r>
      <w:r w:rsidR="0018774E">
        <w:rPr>
          <w:color w:val="auto"/>
          <w:sz w:val="24"/>
          <w:szCs w:val="24"/>
          <w:lang w:val="lt-LT"/>
        </w:rPr>
        <w:t>tiekėjų</w:t>
      </w:r>
      <w:r w:rsidRPr="004E5215">
        <w:rPr>
          <w:color w:val="auto"/>
          <w:sz w:val="24"/>
          <w:szCs w:val="24"/>
          <w:lang w:val="lt-LT"/>
        </w:rPr>
        <w:t xml:space="preserve">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19CFEF19" w:rsidR="004E15C5" w:rsidRPr="004E5215" w:rsidRDefault="004E15C5" w:rsidP="003A6951">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4E5215">
        <w:rPr>
          <w:color w:val="auto"/>
          <w:sz w:val="24"/>
          <w:szCs w:val="24"/>
          <w:lang w:val="lt-LT"/>
        </w:rPr>
        <w:t xml:space="preserve">Jei laimėtoju pripažinus </w:t>
      </w:r>
      <w:r w:rsidR="0018774E">
        <w:rPr>
          <w:color w:val="auto"/>
          <w:sz w:val="24"/>
          <w:szCs w:val="24"/>
          <w:lang w:val="lt-LT"/>
        </w:rPr>
        <w:t>tiekėjų</w:t>
      </w:r>
      <w:r w:rsidRPr="004E5215">
        <w:rPr>
          <w:color w:val="auto"/>
          <w:sz w:val="24"/>
          <w:szCs w:val="24"/>
          <w:lang w:val="lt-LT"/>
        </w:rPr>
        <w:t xml:space="preserve"> grupę perkančioji organizacija nereikalaus, kad ji įgytų tam tikrą teisinę formą.</w:t>
      </w:r>
    </w:p>
    <w:bookmarkEnd w:id="27"/>
    <w:p w14:paraId="43C51FB6" w14:textId="77777777" w:rsidR="004E15C5" w:rsidRPr="004E5215"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lastRenderedPageBreak/>
        <w:t>V SKYRIUS</w:t>
      </w:r>
    </w:p>
    <w:p w14:paraId="4C3240BC"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PASIŪLYMŲ RENGIMAS, PATEIKIMAS, KEITIMAS</w:t>
      </w:r>
    </w:p>
    <w:p w14:paraId="3EEA54AC" w14:textId="77777777" w:rsidR="004E15C5" w:rsidRPr="004E5215" w:rsidRDefault="004E15C5" w:rsidP="004E15C5">
      <w:pPr>
        <w:pStyle w:val="Body2"/>
        <w:shd w:val="clear" w:color="auto" w:fill="FFFFFF" w:themeFill="background1"/>
        <w:rPr>
          <w:color w:val="auto"/>
          <w:lang w:val="lt-LT"/>
        </w:rPr>
      </w:pPr>
    </w:p>
    <w:p w14:paraId="3EBF254C" w14:textId="77777777"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lang w:eastAsia="lt-LT"/>
        </w:rPr>
        <w:t xml:space="preserve">Pateikdamas </w:t>
      </w:r>
      <w:r w:rsidRPr="004E5215">
        <w:t>pasiūlymą tiekėjas sutinka su pirkimo dokumentų nuostatomis ir patvirtina, kad jo pasiūlyme pateikta informacija yra teisinga ir apima viską, ko reikia tinkamam pirkimo sutarties įvykdymui.</w:t>
      </w:r>
    </w:p>
    <w:p w14:paraId="4606B425" w14:textId="5F63438F"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būti pateikiamas tik elektroninėmis priemonėmis, naudojant CVP IS, pasiekiamoje adresu </w:t>
      </w:r>
      <w:hyperlink r:id="rId14" w:history="1">
        <w:r w:rsidR="00C4680B" w:rsidRPr="00B214FE">
          <w:rPr>
            <w:rStyle w:val="Hipersaitas"/>
          </w:rPr>
          <w:t>https://viesiejipirkimai.lt/</w:t>
        </w:r>
      </w:hyperlink>
      <w:r w:rsidRPr="004E5215">
        <w:t>. Pasiūlymas, pateiktas popierinėje formoje arba ne perkančiosios organizacijos nurodytomis elektroninėmis priemonėmis, bus atmestas kaip neatitinkantis pirkimo dokumentų reikalavimų.</w:t>
      </w:r>
      <w:r w:rsidR="00C4680B">
        <w:t xml:space="preserve"> </w:t>
      </w:r>
    </w:p>
    <w:p w14:paraId="0A39B9A0" w14:textId="43368796"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Pasiūlymą gali teikti tik CVP IS registruotas tiekėjas (nemokama registracija adresu </w:t>
      </w:r>
      <w:hyperlink r:id="rId15" w:history="1">
        <w:r w:rsidR="00C4680B" w:rsidRPr="00B214FE">
          <w:rPr>
            <w:rStyle w:val="Hipersaitas"/>
          </w:rPr>
          <w:t>https://viesiejipirkimai.lt/</w:t>
        </w:r>
      </w:hyperlink>
      <w:r w:rsidRPr="004E5215">
        <w:t xml:space="preserve">. </w:t>
      </w:r>
      <w:r w:rsidRPr="004E5215">
        <w:rPr>
          <w:bCs/>
        </w:rPr>
        <w:t xml:space="preserve">Pateikiami dokumentai ar skaitmeninės dokumentų kopijos turi būti prieinami naudojant nediskriminuojančius, visuotinai prieinamus duomenų failų formatus (pvz., </w:t>
      </w:r>
      <w:proofErr w:type="spellStart"/>
      <w:r w:rsidRPr="004E5215">
        <w:rPr>
          <w:bCs/>
        </w:rPr>
        <w:t>pdf</w:t>
      </w:r>
      <w:proofErr w:type="spellEnd"/>
      <w:r w:rsidRPr="004E5215">
        <w:rPr>
          <w:bCs/>
        </w:rPr>
        <w:t xml:space="preserve">, jpg, </w:t>
      </w:r>
      <w:proofErr w:type="spellStart"/>
      <w:r w:rsidRPr="004E5215">
        <w:rPr>
          <w:bCs/>
        </w:rPr>
        <w:t>docx</w:t>
      </w:r>
      <w:proofErr w:type="spellEnd"/>
      <w:r w:rsidRPr="004E5215">
        <w:rPr>
          <w:bCs/>
        </w:rPr>
        <w:t xml:space="preserve">, </w:t>
      </w:r>
      <w:proofErr w:type="spellStart"/>
      <w:r w:rsidRPr="004E5215">
        <w:rPr>
          <w:bCs/>
        </w:rPr>
        <w:t>adoc</w:t>
      </w:r>
      <w:proofErr w:type="spellEnd"/>
      <w:r w:rsidRPr="004E5215">
        <w:rPr>
          <w:bCs/>
        </w:rPr>
        <w:t xml:space="preserve"> ir kt.).</w:t>
      </w:r>
      <w:r w:rsidRPr="004E5215">
        <w:t xml:space="preserve"> Perkančioji organizacija pasilieka sau teisę prašyti dokumentų originalų.</w:t>
      </w:r>
      <w:r w:rsidR="00C4680B">
        <w:t xml:space="preserve"> </w:t>
      </w:r>
    </w:p>
    <w:p w14:paraId="6392DBDB" w14:textId="54DFCAF9"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Tiekėjo pasiūlymas bei kita korespondencija pateikiama lietuvių kalba. Jei atitinkami dokumentai yra išduoti kita kalba, turi būti pateiktas vertimas į lietuvių kalbą. </w:t>
      </w:r>
    </w:p>
    <w:p w14:paraId="14094B42" w14:textId="1F32F3D1" w:rsidR="004E15C5" w:rsidRPr="004E5215" w:rsidRDefault="00DC7C88"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u w:val="single"/>
        </w:rPr>
        <w:t>PASIŪLYMĄ SUDARO</w:t>
      </w:r>
      <w:r w:rsidR="004E15C5" w:rsidRPr="004E5215">
        <w:t xml:space="preserve"> </w:t>
      </w:r>
      <w:r w:rsidR="004E15C5" w:rsidRPr="004E5215">
        <w:rPr>
          <w:b/>
          <w:bCs/>
        </w:rPr>
        <w:t>tiekėjo pateiktų duomenų, dokumentų skaitmeninėje formoje ir atsakymų CVP IS priemonėmis, visuma</w:t>
      </w:r>
      <w:r w:rsidR="007721BE" w:rsidRPr="004E5215">
        <w:rPr>
          <w:bCs/>
        </w:rPr>
        <w:t>:</w:t>
      </w:r>
    </w:p>
    <w:p w14:paraId="17A2E61A" w14:textId="77777777" w:rsidR="00AD5F72"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užpildyta ir pasirašyta pasiūlymo forma </w:t>
      </w:r>
      <w:r w:rsidR="003B2D17" w:rsidRPr="004E5215">
        <w:t xml:space="preserve">parengta </w:t>
      </w:r>
      <w:r w:rsidRPr="004E5215">
        <w:t>pagal pirkimo sąlygų 1 priedą;</w:t>
      </w:r>
    </w:p>
    <w:p w14:paraId="5D2DC65C"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8" w:name="_Hlk494976795"/>
      <w:r w:rsidRPr="004E5215">
        <w:t>įgaliojimas ar kitas dokumentas (pvz. pareigybės aprašymas), suteikiantis teisę pasirašyti tiekėjo pasiūlymą (taikoma, kai pasiūlymą parašu patvirtina ne įmonės vadovas, o įgaliotas asmuo);</w:t>
      </w:r>
    </w:p>
    <w:p w14:paraId="401F8D37" w14:textId="086B7CF0"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rFonts w:eastAsia="Calibri"/>
        </w:rPr>
        <w:t xml:space="preserve">užpildyta ir pasirašyta </w:t>
      </w:r>
      <w:r w:rsidR="00882FE8" w:rsidRPr="004E5215">
        <w:rPr>
          <w:rFonts w:eastAsia="Calibri"/>
        </w:rPr>
        <w:t xml:space="preserve">Tiekėjo </w:t>
      </w:r>
      <w:r w:rsidRPr="004E5215">
        <w:rPr>
          <w:rFonts w:eastAsia="Calibri"/>
        </w:rPr>
        <w:t xml:space="preserve">deklaracija parengta pagal </w:t>
      </w:r>
      <w:r w:rsidRPr="004E5215">
        <w:t xml:space="preserve">pirkimo sąlygų </w:t>
      </w:r>
      <w:r w:rsidR="005F28B1">
        <w:rPr>
          <w:rFonts w:eastAsia="Calibri"/>
        </w:rPr>
        <w:t>3</w:t>
      </w:r>
      <w:r w:rsidRPr="004E5215">
        <w:rPr>
          <w:rFonts w:eastAsia="Calibri"/>
        </w:rPr>
        <w:t xml:space="preserve"> priedą;</w:t>
      </w:r>
    </w:p>
    <w:p w14:paraId="15795000" w14:textId="1EEB75F2"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9" w:name="_Hlk157074934"/>
      <w:r w:rsidRPr="004E5215">
        <w:t>tiekėjo ir kitų ūkio subjektų, kurių pajėgumais remiasi</w:t>
      </w:r>
      <w:r w:rsidR="00922459" w:rsidRPr="004E5215">
        <w:t xml:space="preserve"> tiekėjas (įskaitant </w:t>
      </w:r>
      <w:proofErr w:type="spellStart"/>
      <w:r w:rsidR="00922459" w:rsidRPr="004E5215">
        <w:t>kvazisubtiekėjus</w:t>
      </w:r>
      <w:proofErr w:type="spellEnd"/>
      <w:r w:rsidR="00922459" w:rsidRPr="004E5215">
        <w:t xml:space="preserve"> (specialistus))</w:t>
      </w:r>
      <w:r w:rsidRPr="004E5215">
        <w:t xml:space="preserve">, bendradarbiavimą pirkimo laimėjimo ir sutarties sudarymo atveju, įrodantys dokumentai </w:t>
      </w:r>
      <w:bookmarkStart w:id="30" w:name="_Hlk506278620"/>
      <w:r w:rsidRPr="004E5215">
        <w:t>(taikoma, jeigu tiekėjas pirkimo sutarties vykdymo metu remsis kitų ūkio subjektų pajėgumais</w:t>
      </w:r>
      <w:bookmarkEnd w:id="30"/>
      <w:r w:rsidR="00922459" w:rsidRPr="004E5215">
        <w:t xml:space="preserve"> (įskaitant </w:t>
      </w:r>
      <w:proofErr w:type="spellStart"/>
      <w:r w:rsidR="00922459" w:rsidRPr="004E5215">
        <w:t>kvazisubtiekėjus</w:t>
      </w:r>
      <w:proofErr w:type="spellEnd"/>
      <w:r w:rsidR="00922459" w:rsidRPr="004E5215">
        <w:t xml:space="preserve"> (specialistus)</w:t>
      </w:r>
      <w:r w:rsidRPr="004E5215">
        <w:t>);</w:t>
      </w:r>
    </w:p>
    <w:bookmarkEnd w:id="28"/>
    <w:bookmarkEnd w:id="29"/>
    <w:p w14:paraId="69FEBB62" w14:textId="4EBEE749"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jungtinės veiklos sutartis (taikoma, jeigu pirkime dalyvauja </w:t>
      </w:r>
      <w:r w:rsidR="0018774E">
        <w:t>tiekėjų</w:t>
      </w:r>
      <w:r w:rsidRPr="004E5215">
        <w:t xml:space="preserve"> grupė); </w:t>
      </w:r>
    </w:p>
    <w:p w14:paraId="6C677EF5"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kita pirkimo dokumentuose prašoma informacija ir (ar) dokumentai.</w:t>
      </w:r>
    </w:p>
    <w:p w14:paraId="597E6D78" w14:textId="09967D8C"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gali pateikti tik vieną pasiūlymą – individualiai arba kaip </w:t>
      </w:r>
      <w:r w:rsidR="0018774E">
        <w:t>tiekėjų</w:t>
      </w:r>
      <w:r w:rsidRPr="004E5215">
        <w:t xml:space="preserve"> grupės narys. Jei tiekėjas pateikia daugiau kaip vieną pasiūlymą arba </w:t>
      </w:r>
      <w:r w:rsidR="0018774E">
        <w:t>tiekėjų</w:t>
      </w:r>
      <w:r w:rsidRPr="004E5215">
        <w:t xml:space="preserve"> grupės narys dalyvauja teikiant kelis pasiūlymus, visi tokie pasiūlymai bus atmesti. </w:t>
      </w:r>
    </w:p>
    <w:p w14:paraId="623A8728" w14:textId="64AED2BB"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Tiekėjui neleidžiama pateikti alternatyvių pasiūlymų. Tiekėjui pateikus alternatyvų pasiūlymą, jo pasiūlymas ir alternatyvus pasiūlymas (alternatyvūs pasiūlymai) bus atmesti.</w:t>
      </w:r>
      <w:r w:rsidR="00894F74" w:rsidRPr="004E5215">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9D12A95" w:rsidR="004E15C5" w:rsidRPr="004E5215" w:rsidRDefault="00C877AB"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2D7077">
        <w:rPr>
          <w:b/>
          <w:bCs/>
          <w:iCs/>
        </w:rPr>
        <w:t>Pasiūlymas turi būti pateiktas iki termino nurodyto skelbime apie pirkimą ar jo pakeitimuose</w:t>
      </w:r>
      <w:r w:rsidRPr="002D7077">
        <w:rPr>
          <w:iCs/>
        </w:rPr>
        <w:t xml:space="preserve">, </w:t>
      </w:r>
      <w:r w:rsidR="004E15C5" w:rsidRPr="004E5215">
        <w:t>tik elektroninėmis priemonėmis, naudojant CVP IS. Tiekėjui CVP IS susirašinėjimo priemonėmis paprašius, perkančioji organizacija CVP IS susirašinėjimo priemonėmis patvirtina, kad tiekėjo pasiūlymas yra gautas ir nurodo gavimo dieną, valandą ir minutę.</w:t>
      </w:r>
      <w:r>
        <w:t xml:space="preserve"> </w:t>
      </w:r>
    </w:p>
    <w:p w14:paraId="5751F86A" w14:textId="77777777" w:rsidR="003B2D17" w:rsidRPr="004E5215" w:rsidRDefault="003B2D17"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Default="003B2D17"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AB3F59" w:rsidRDefault="00C4680B"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C227BA">
        <w:t xml:space="preserve">Tiekėjas pasiūlyme turi nurodyti, ar jo pasiūlyme yra konfidencialios informacijos, ir kuri informacija, vadovaujantis Viešųjų pirkimų įstatymo 20 straipsnio 2 dalimi, yra konfidenciali. </w:t>
      </w:r>
      <w:r w:rsidRPr="00C227BA">
        <w:lastRenderedPageBreak/>
        <w:t>Perkančioji organizacija, pirkimo komisija (toliau – komisija), jos nariai ar ekspertai ir kiti asmenys negali atskleisti tiekėjo pateiktos</w:t>
      </w:r>
      <w:r w:rsidRPr="00AB3F59">
        <w:t xml:space="preserve">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Asmens duomenų tvarkymo nuostatos:</w:t>
      </w:r>
    </w:p>
    <w:p w14:paraId="37185EC9"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nurodytais pagrindais bus tvarkomi tiesiogiai tiekėjų pateikti asmens duomenys;</w:t>
      </w:r>
    </w:p>
    <w:p w14:paraId="38253D81"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31" w:name="_Hlk181104656"/>
      <w:r w:rsidRPr="004E5215">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F06A3C">
        <w:t xml:space="preserve">ir (ar) audituojantys </w:t>
      </w:r>
      <w:r w:rsidRPr="004E5215">
        <w:t>viešieji juridiniai asmenys</w:t>
      </w:r>
      <w:r w:rsidR="00F06A3C">
        <w:t>, k</w:t>
      </w:r>
      <w:r w:rsidR="00F06A3C" w:rsidRPr="00F06A3C">
        <w:t>uriems šie įgaliojimai suteikti Viešojo administravimo įstatymo nustatyta tvarka</w:t>
      </w:r>
      <w:r w:rsidR="00F06A3C">
        <w:t>;</w:t>
      </w:r>
    </w:p>
    <w:bookmarkEnd w:id="31"/>
    <w:p w14:paraId="5B965C50" w14:textId="77777777" w:rsidR="004E15C5" w:rsidRPr="004E5215" w:rsidRDefault="004E15C5"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asmens duomenų tvarkymą perkančiojoje organizacijoje reglamentuoja Lietuvos Respublikos asmens duomenų teisinės apsaugos įstatymas ir poįstatyminiai teisės aktai.</w:t>
      </w:r>
    </w:p>
    <w:p w14:paraId="32604EE4" w14:textId="4058D023"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pateikdamas pasiūlymą, turi siūlyti visą nurodytą </w:t>
      </w:r>
      <w:r w:rsidR="009006A2" w:rsidRPr="004E5215">
        <w:t>pirkimo</w:t>
      </w:r>
      <w:r w:rsidRPr="004E5215">
        <w:t xml:space="preserve"> apimtį.</w:t>
      </w:r>
      <w:r w:rsidR="00A81AB6" w:rsidRPr="00A81AB6">
        <w:t xml:space="preserve"> </w:t>
      </w:r>
    </w:p>
    <w:p w14:paraId="616E16A4" w14:textId="77777777" w:rsidR="00C83553" w:rsidRPr="00510EF4" w:rsidRDefault="00C83553"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510EF4">
        <w:t xml:space="preserve">Pasiūlyme nurodoma pirkimo objekto kaina pateikiama eurais, turi būti išreikšta ir apskaičiuota taip, kaip nurodyta pirkimo sąlygų 1 priede. Bendra kaina turi atitikti pateiktų jos sudėtinių dalių sumą. Apskaičiuojant kainą, turi būti atsižvelgta į visą pirkimo dokumentuose nurodytą pirkimo objekto apimtį, kainos sudėtines dalis, pirkimo dokumentuose nustatytus reikalavimus, į numatytą atsiskaitymo už įvykdytus įsipareigojimus terminą, bei kitą pirkimo dokumentuose nurodytą informaciją. Į pirkimo objekto kainą turi būti įskaityti visi mokesčiai ir visos tiekėjo išlaidos susijusios su pirkimo objekto įgyvendinimu, </w:t>
      </w:r>
      <w:r w:rsidRPr="00510EF4">
        <w:rPr>
          <w:rFonts w:eastAsia="Times New Roman"/>
          <w:bdr w:val="none" w:sz="0" w:space="0" w:color="auto"/>
        </w:rPr>
        <w:t xml:space="preserve">atsiskaitymo dokumentų pateikimo per sąskaitų administravimo bendrąją informacinę sistemą (toliau – SABIS) išlaidos ir </w:t>
      </w:r>
      <w:r w:rsidRPr="00510EF4">
        <w:t xml:space="preserve">t. t. </w:t>
      </w:r>
    </w:p>
    <w:p w14:paraId="4B9E3373" w14:textId="42FB13B2" w:rsidR="007408DC"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galioti ne trumpiau nei </w:t>
      </w:r>
      <w:r w:rsidR="00EB37C3">
        <w:t>3 mėnesius nuo pasiūlymų pateikimo termino pabaigos.</w:t>
      </w:r>
      <w:r w:rsidRPr="004E5215">
        <w:t xml:space="preserve"> Jeigu pasiūlyme nenurodytas jo galiojimo laikas, laikoma, kad pasiūlymas galioja tiek, kiek numatyta pirkimo dokumentuose.</w:t>
      </w:r>
    </w:p>
    <w:p w14:paraId="4C8486E9" w14:textId="4A08B896" w:rsidR="007408DC" w:rsidRPr="004E5215" w:rsidRDefault="007408DC"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w:t>
      </w:r>
      <w:r w:rsidRPr="004E5215">
        <w:lastRenderedPageBreak/>
        <w:t>galiojimo užtikrinimo, laikoma, kad jis atmetė prašymą pratęsti savo pasiūlymo galiojimo terminą.</w:t>
      </w:r>
    </w:p>
    <w:p w14:paraId="10905985" w14:textId="77777777"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Perkančioji organizacija neatlygina tiekėjams išlaidų, patirtų rengiant ir teikiant pasiūlymus.</w:t>
      </w:r>
    </w:p>
    <w:p w14:paraId="0CC7070E" w14:textId="77777777" w:rsidR="004E15C5" w:rsidRPr="004E5215" w:rsidRDefault="004E15C5" w:rsidP="003A69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4E5215" w:rsidRDefault="004E15C5" w:rsidP="004E15C5">
      <w:pPr>
        <w:widowControl w:val="0"/>
        <w:shd w:val="clear" w:color="auto" w:fill="FFFFFF" w:themeFill="background1"/>
        <w:jc w:val="center"/>
        <w:rPr>
          <w:b/>
        </w:rPr>
      </w:pPr>
    </w:p>
    <w:p w14:paraId="5464F389" w14:textId="77777777" w:rsidR="004E15C5" w:rsidRPr="004E5215" w:rsidRDefault="004E15C5" w:rsidP="004E15C5">
      <w:pPr>
        <w:widowControl w:val="0"/>
        <w:shd w:val="clear" w:color="auto" w:fill="FFFFFF" w:themeFill="background1"/>
        <w:jc w:val="center"/>
        <w:rPr>
          <w:b/>
        </w:rPr>
      </w:pPr>
      <w:r w:rsidRPr="004E5215">
        <w:rPr>
          <w:b/>
        </w:rPr>
        <w:t>VI SKYRIUS</w:t>
      </w:r>
    </w:p>
    <w:p w14:paraId="3FDFA191" w14:textId="77777777" w:rsidR="004E15C5" w:rsidRPr="004E5215" w:rsidRDefault="004E15C5" w:rsidP="004E15C5">
      <w:pPr>
        <w:widowControl w:val="0"/>
        <w:shd w:val="clear" w:color="auto" w:fill="FFFFFF" w:themeFill="background1"/>
        <w:jc w:val="center"/>
        <w:rPr>
          <w:b/>
        </w:rPr>
      </w:pPr>
      <w:r w:rsidRPr="004E5215">
        <w:rPr>
          <w:b/>
        </w:rPr>
        <w:t>PASIŪLYMŲ ŠIFRAVIMAS</w:t>
      </w:r>
    </w:p>
    <w:p w14:paraId="01460681" w14:textId="77777777" w:rsidR="004E15C5" w:rsidRPr="004E5215" w:rsidRDefault="004E15C5" w:rsidP="004E15C5">
      <w:pPr>
        <w:widowControl w:val="0"/>
        <w:shd w:val="clear" w:color="auto" w:fill="FFFFFF" w:themeFill="background1"/>
        <w:jc w:val="center"/>
        <w:rPr>
          <w:b/>
        </w:rPr>
      </w:pPr>
    </w:p>
    <w:p w14:paraId="4C6782BC" w14:textId="77777777" w:rsidR="00EB37C3" w:rsidRDefault="00EB37C3" w:rsidP="003A6951">
      <w:pPr>
        <w:pStyle w:val="Sraopastraipa"/>
        <w:widowControl w:val="0"/>
        <w:numPr>
          <w:ilvl w:val="0"/>
          <w:numId w:val="1"/>
        </w:numPr>
        <w:tabs>
          <w:tab w:val="left" w:pos="1134"/>
        </w:tabs>
        <w:ind w:left="0" w:firstLine="709"/>
        <w:jc w:val="both"/>
      </w:pPr>
      <w:r w:rsidRPr="0003264C">
        <w:t>Tiekėjo teikiamas pasiūlymas gali būti užšifruojamas. Tiekėjas, nusprendęs pateikti užšifruotą pasiūlymą, turi:</w:t>
      </w:r>
    </w:p>
    <w:p w14:paraId="7F3076CA" w14:textId="77777777" w:rsidR="00EB37C3" w:rsidRDefault="00EB37C3" w:rsidP="003A6951">
      <w:pPr>
        <w:pStyle w:val="Sraopastraipa"/>
        <w:widowControl w:val="0"/>
        <w:numPr>
          <w:ilvl w:val="1"/>
          <w:numId w:val="1"/>
        </w:numPr>
        <w:tabs>
          <w:tab w:val="left" w:pos="1134"/>
        </w:tabs>
        <w:ind w:left="0" w:firstLine="709"/>
        <w:jc w:val="both"/>
      </w:pPr>
      <w:r w:rsidRPr="0003264C">
        <w:t xml:space="preserve">iki pasiūlymo pateikimo termino pabaigos naudodamasis CVP IS priemonėmis </w:t>
      </w:r>
      <w:r w:rsidRPr="00EB37C3">
        <w:rPr>
          <w:iCs/>
        </w:rPr>
        <w:t xml:space="preserve">pateikti užšifruotą pasiūlymą (užšifruojamas </w:t>
      </w:r>
      <w:r w:rsidRPr="0003264C">
        <w:t>visas pasiūlymas arba pasiūlymo dokumentas, kuriame nurodyta pasiūlymo kaina)</w:t>
      </w:r>
      <w:r w:rsidRPr="00EB37C3">
        <w:rPr>
          <w:iCs/>
        </w:rPr>
        <w:t xml:space="preserve">. </w:t>
      </w:r>
      <w:r w:rsidRPr="0003264C">
        <w:t xml:space="preserve">Instrukcija, kaip tiekėjui užšifruoti pasiūlymą galima rasti Viešųjų pirkimų </w:t>
      </w:r>
      <w:r w:rsidRPr="00464F39">
        <w:t xml:space="preserve">tarnybos </w:t>
      </w:r>
      <w:hyperlink r:id="rId16" w:history="1">
        <w:r w:rsidRPr="00464F39">
          <w:rPr>
            <w:rStyle w:val="Hipersaitas"/>
          </w:rPr>
          <w:t>interneto svetainėje</w:t>
        </w:r>
      </w:hyperlink>
      <w:r w:rsidRPr="00464F39">
        <w:t>;</w:t>
      </w:r>
    </w:p>
    <w:p w14:paraId="2D0F8CCD" w14:textId="77777777" w:rsidR="00EB37C3" w:rsidRDefault="00EB37C3" w:rsidP="003A6951">
      <w:pPr>
        <w:pStyle w:val="Sraopastraipa"/>
        <w:widowControl w:val="0"/>
        <w:numPr>
          <w:ilvl w:val="1"/>
          <w:numId w:val="1"/>
        </w:numPr>
        <w:tabs>
          <w:tab w:val="left" w:pos="1134"/>
        </w:tabs>
        <w:ind w:left="0" w:firstLine="709"/>
        <w:jc w:val="both"/>
      </w:pPr>
      <w:r w:rsidRPr="00464F39">
        <w:t xml:space="preserve">pasibaigus pasiūlymų pateikimo terminui, bet ne vėliau kaip per 30 min., CVP IS susirašinėjimo priemonėmis pateikti slaptažodį, su kuriuo perkančioji organizacija galės iššifruoti pateiktą pasiūlymą. </w:t>
      </w:r>
      <w:r w:rsidRPr="00464F39">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B214FE" w:rsidRDefault="00EB37C3" w:rsidP="003A6951">
      <w:pPr>
        <w:pStyle w:val="Sraopastraipa"/>
        <w:widowControl w:val="0"/>
        <w:numPr>
          <w:ilvl w:val="0"/>
          <w:numId w:val="1"/>
        </w:numPr>
        <w:tabs>
          <w:tab w:val="left" w:pos="1134"/>
        </w:tabs>
        <w:ind w:left="0" w:firstLine="709"/>
        <w:jc w:val="both"/>
      </w:pPr>
      <w:r w:rsidRPr="00464F39">
        <w:rPr>
          <w:lang w:eastAsia="lt-LT"/>
        </w:rPr>
        <w:t xml:space="preserve">Tiekėjui užšifravus visą pasiūlymą ir </w:t>
      </w:r>
      <w:r w:rsidRPr="00464F39">
        <w:t>pasibaigus pasiūlymų pateikimo terminui (ne vėliau kaip per 30 min.)</w:t>
      </w:r>
      <w:r w:rsidRPr="00464F39">
        <w:rPr>
          <w:lang w:eastAsia="lt-LT"/>
        </w:rPr>
        <w:t xml:space="preserve"> nepateikus (dėl jo paties kaltės) slaptažodžio arba pateikus neteisingą slaptažodį,</w:t>
      </w:r>
      <w:r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214FE">
        <w:t>neatitinkantį pirkimo dokumentuose nustatytų reikalavimų (tiekėjas nepateikė pasiūlymo kainos)</w:t>
      </w:r>
      <w:r w:rsidRPr="00B214FE">
        <w:rPr>
          <w:lang w:eastAsia="lt-LT"/>
        </w:rPr>
        <w:t>.</w:t>
      </w:r>
    </w:p>
    <w:p w14:paraId="2F726420" w14:textId="77777777" w:rsidR="004E15C5" w:rsidRPr="004E5215" w:rsidRDefault="004E15C5" w:rsidP="004E15C5">
      <w:pPr>
        <w:pStyle w:val="Body2"/>
        <w:rPr>
          <w:color w:val="auto"/>
          <w:lang w:val="lt-LT"/>
        </w:rPr>
      </w:pPr>
      <w:r w:rsidRPr="004E5215">
        <w:rPr>
          <w:color w:val="auto"/>
          <w:lang w:val="lt-LT"/>
        </w:rPr>
        <w:tab/>
      </w:r>
    </w:p>
    <w:p w14:paraId="5277E6A8" w14:textId="77777777" w:rsidR="004E15C5" w:rsidRPr="004E5215" w:rsidRDefault="004E15C5" w:rsidP="004E15C5">
      <w:pPr>
        <w:widowControl w:val="0"/>
        <w:jc w:val="center"/>
        <w:rPr>
          <w:b/>
        </w:rPr>
      </w:pPr>
      <w:r w:rsidRPr="004E5215">
        <w:rPr>
          <w:b/>
        </w:rPr>
        <w:t>VII SKYRIUS</w:t>
      </w:r>
    </w:p>
    <w:p w14:paraId="5CD89C5D" w14:textId="77777777" w:rsidR="004E15C5" w:rsidRPr="004E5215" w:rsidRDefault="004E15C5" w:rsidP="004E15C5">
      <w:pPr>
        <w:widowControl w:val="0"/>
        <w:jc w:val="center"/>
        <w:rPr>
          <w:b/>
        </w:rPr>
      </w:pPr>
      <w:r w:rsidRPr="004E5215">
        <w:rPr>
          <w:b/>
        </w:rPr>
        <w:t>PASIŪLYMŲ GALIOJIMO UŽTIKRINIMAS</w:t>
      </w:r>
    </w:p>
    <w:p w14:paraId="7CF373BF" w14:textId="77777777" w:rsidR="004E15C5" w:rsidRPr="004E5215" w:rsidRDefault="004E15C5" w:rsidP="004E15C5">
      <w:pPr>
        <w:widowControl w:val="0"/>
        <w:ind w:firstLine="720"/>
        <w:jc w:val="center"/>
        <w:rPr>
          <w:b/>
        </w:rPr>
      </w:pPr>
    </w:p>
    <w:p w14:paraId="22AC7008" w14:textId="08DE880E"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Perkančioji organizacija nereikalauja pasiūlymo galiojimo užtikrinimo.</w:t>
      </w:r>
    </w:p>
    <w:p w14:paraId="4C52B04F" w14:textId="77777777" w:rsidR="004E15C5" w:rsidRPr="004E5215" w:rsidRDefault="004E15C5" w:rsidP="004E15C5">
      <w:pPr>
        <w:pStyle w:val="Pagrindiniotekstotrauka2"/>
        <w:widowControl w:val="0"/>
        <w:rPr>
          <w:rFonts w:ascii="Times New Roman" w:hAnsi="Times New Roman"/>
          <w:szCs w:val="24"/>
        </w:rPr>
      </w:pPr>
    </w:p>
    <w:p w14:paraId="1B429287" w14:textId="77777777" w:rsidR="004E15C5" w:rsidRPr="004E5215" w:rsidRDefault="004E15C5" w:rsidP="004E15C5">
      <w:pPr>
        <w:widowControl w:val="0"/>
        <w:jc w:val="center"/>
        <w:rPr>
          <w:b/>
        </w:rPr>
      </w:pPr>
      <w:r w:rsidRPr="004E5215">
        <w:rPr>
          <w:b/>
        </w:rPr>
        <w:t>VIII SKYRIUS</w:t>
      </w:r>
    </w:p>
    <w:p w14:paraId="63FC17FD" w14:textId="2735FA86" w:rsidR="004E15C5" w:rsidRPr="004E5215" w:rsidRDefault="004E15C5" w:rsidP="004E15C5">
      <w:pPr>
        <w:widowControl w:val="0"/>
        <w:jc w:val="center"/>
        <w:rPr>
          <w:b/>
        </w:rPr>
      </w:pPr>
      <w:r w:rsidRPr="004E5215">
        <w:rPr>
          <w:b/>
        </w:rPr>
        <w:t xml:space="preserve">PIRKIMO </w:t>
      </w:r>
      <w:r w:rsidR="00830DD3" w:rsidRPr="004E5215">
        <w:rPr>
          <w:b/>
        </w:rPr>
        <w:t>DOKUMENTŲ</w:t>
      </w:r>
      <w:r w:rsidRPr="004E5215">
        <w:rPr>
          <w:b/>
        </w:rPr>
        <w:t xml:space="preserve"> PAAIŠKINIMAS I</w:t>
      </w:r>
      <w:r w:rsidR="00561366" w:rsidRPr="004E5215">
        <w:rPr>
          <w:b/>
        </w:rPr>
        <w:t xml:space="preserve">R </w:t>
      </w:r>
      <w:r w:rsidRPr="004E5215">
        <w:rPr>
          <w:b/>
        </w:rPr>
        <w:t>PATIKSLINIMAS</w:t>
      </w:r>
    </w:p>
    <w:p w14:paraId="593121AC" w14:textId="77777777" w:rsidR="004E15C5" w:rsidRPr="004E5215" w:rsidRDefault="004E15C5" w:rsidP="006460C1">
      <w:pPr>
        <w:pStyle w:val="Antrat2"/>
        <w:widowControl w:val="0"/>
        <w:numPr>
          <w:ilvl w:val="0"/>
          <w:numId w:val="0"/>
        </w:numPr>
        <w:tabs>
          <w:tab w:val="left" w:pos="1120"/>
        </w:tabs>
        <w:ind w:firstLine="709"/>
        <w:rPr>
          <w:szCs w:val="24"/>
        </w:rPr>
      </w:pPr>
    </w:p>
    <w:p w14:paraId="4985277C" w14:textId="568ACA23" w:rsidR="007E0E83" w:rsidRDefault="004E15C5" w:rsidP="003A6951">
      <w:pPr>
        <w:pStyle w:val="Antrat2"/>
        <w:widowControl w:val="0"/>
        <w:numPr>
          <w:ilvl w:val="0"/>
          <w:numId w:val="1"/>
        </w:numPr>
        <w:tabs>
          <w:tab w:val="left" w:pos="1134"/>
        </w:tabs>
        <w:ind w:left="0" w:firstLine="709"/>
        <w:rPr>
          <w:szCs w:val="24"/>
        </w:rPr>
      </w:pPr>
      <w:r w:rsidRPr="004E5215">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Pr>
          <w:szCs w:val="24"/>
        </w:rPr>
        <w:t>darbų atlikimui</w:t>
      </w:r>
      <w:r w:rsidRPr="004E5215">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Pr>
          <w:szCs w:val="24"/>
        </w:rPr>
        <w:t>atlikti darbus</w:t>
      </w:r>
      <w:r w:rsidRPr="004E5215">
        <w:rPr>
          <w:szCs w:val="24"/>
        </w:rPr>
        <w:t>, numatyt</w:t>
      </w:r>
      <w:r w:rsidR="00EB37C3">
        <w:rPr>
          <w:szCs w:val="24"/>
        </w:rPr>
        <w:t>us</w:t>
      </w:r>
      <w:r w:rsidRPr="004E5215">
        <w:rPr>
          <w:szCs w:val="24"/>
        </w:rPr>
        <w:t xml:space="preserve"> pirkimo dokumentuose.</w:t>
      </w:r>
      <w:bookmarkStart w:id="32" w:name="_Hlk127284154"/>
    </w:p>
    <w:p w14:paraId="2A24BD0E" w14:textId="77777777" w:rsidR="00557C0C" w:rsidRPr="00557C0C" w:rsidRDefault="00725360" w:rsidP="003A6951">
      <w:pPr>
        <w:pStyle w:val="Antrat2"/>
        <w:widowControl w:val="0"/>
        <w:numPr>
          <w:ilvl w:val="0"/>
          <w:numId w:val="1"/>
        </w:numPr>
        <w:tabs>
          <w:tab w:val="left" w:pos="1134"/>
        </w:tabs>
        <w:ind w:left="0" w:firstLine="709"/>
        <w:rPr>
          <w:szCs w:val="24"/>
        </w:rPr>
      </w:pPr>
      <w:r w:rsidRPr="007E0E83">
        <w:rPr>
          <w:bCs/>
        </w:rPr>
        <w:t>Jei gauta paklausimų dėl pirkimo dokumentų, teikiami pirkimo dokumentų paaiškinimai ar patikslinimai. Paaiškinimai ar patikslinimai, kol nėra pasibaigęs pasiūlymų pateikimo terminas, gali būti teikiami</w:t>
      </w:r>
      <w:r w:rsidRPr="004E5215">
        <w:t xml:space="preserve"> ir perkančiosios organizacijos iniciatyva. </w:t>
      </w:r>
      <w:bookmarkEnd w:id="32"/>
      <w:r w:rsidRPr="00053F6E">
        <w:rPr>
          <w:b/>
          <w:bCs/>
        </w:rPr>
        <w:t xml:space="preserve">Tiekėjai pasiūlymus dėl pirkimo dokumentų patikslinimų ar prašymus dėl pirkimo dokumentų paaiškinimo gali pateikti ne </w:t>
      </w:r>
      <w:r w:rsidRPr="00053F6E">
        <w:rPr>
          <w:b/>
          <w:bCs/>
        </w:rPr>
        <w:lastRenderedPageBreak/>
        <w:t>vėliau kaip likus 2 darbo dienoms iki pasiūlymų pateikimo termino pabaigos.</w:t>
      </w:r>
      <w:r w:rsidR="00F73F6C" w:rsidRPr="004E5215">
        <w:t xml:space="preserve"> Perkančioji organizacija turi teisę neatsakyti į pavėluotai gautus tiekėjų prašymus dėl pirkimo dokumentų paaiškinimų ar patikslinimų.</w:t>
      </w:r>
    </w:p>
    <w:p w14:paraId="381171AE" w14:textId="031DD298" w:rsidR="00E73338" w:rsidRPr="00557C0C" w:rsidRDefault="00725360" w:rsidP="003A6951">
      <w:pPr>
        <w:pStyle w:val="Antrat2"/>
        <w:widowControl w:val="0"/>
        <w:numPr>
          <w:ilvl w:val="0"/>
          <w:numId w:val="1"/>
        </w:numPr>
        <w:tabs>
          <w:tab w:val="left" w:pos="1134"/>
        </w:tabs>
        <w:ind w:left="0" w:firstLine="709"/>
        <w:rPr>
          <w:szCs w:val="24"/>
        </w:rPr>
      </w:pPr>
      <w:r w:rsidRPr="004E5215">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33" w:name="_Hlk126244169"/>
      <w:r w:rsidR="00F73F6C" w:rsidRPr="004E5215">
        <w:t>P</w:t>
      </w:r>
      <w:r w:rsidR="00830DD3" w:rsidRPr="004E5215">
        <w:t xml:space="preserve">irkimo dokumentų paaiškinimai ar patikslinimai pateikiami likus ne mažiau kaip 1 darbo dienai iki pasiūlymų pateikimo termino pabaigos. </w:t>
      </w:r>
      <w:r w:rsidRPr="004E5215">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557C0C">
        <w:rPr>
          <w:sz w:val="16"/>
          <w:szCs w:val="16"/>
        </w:rPr>
        <w:t xml:space="preserve"> </w:t>
      </w:r>
      <w:r w:rsidRPr="004E5215">
        <w:t>nepildomas.</w:t>
      </w:r>
      <w:bookmarkEnd w:id="33"/>
    </w:p>
    <w:p w14:paraId="035E7675" w14:textId="66AB7CFC" w:rsidR="00725360" w:rsidRPr="004E5215" w:rsidRDefault="00725360" w:rsidP="003A6951">
      <w:pPr>
        <w:pStyle w:val="Sraopastraipa"/>
        <w:keepLines/>
        <w:numPr>
          <w:ilvl w:val="0"/>
          <w:numId w:val="1"/>
        </w:numPr>
        <w:tabs>
          <w:tab w:val="left" w:pos="900"/>
          <w:tab w:val="left" w:pos="1134"/>
        </w:tabs>
        <w:suppressAutoHyphens/>
        <w:ind w:left="0" w:firstLine="709"/>
        <w:jc w:val="both"/>
        <w:textAlignment w:val="center"/>
      </w:pPr>
      <w:bookmarkStart w:id="34" w:name="_Hlk126244391"/>
      <w:r w:rsidRPr="004E5215">
        <w:t xml:space="preserve">Jei pateikti paaiškinimai ar patikslinimai iš esmės keičia pirkimo dokumentuose nustatytus pirkimo objektui keliamus reikalavimus, </w:t>
      </w:r>
      <w:r w:rsidR="00E73338" w:rsidRPr="004E5215">
        <w:t>r</w:t>
      </w:r>
      <w:r w:rsidRPr="004E5215">
        <w:t>eikalavimus tiekėj</w:t>
      </w:r>
      <w:r w:rsidR="00E73338" w:rsidRPr="004E5215">
        <w:t>ui</w:t>
      </w:r>
      <w:r w:rsidRPr="004E5215">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34"/>
    </w:p>
    <w:p w14:paraId="092AF581" w14:textId="506A0C12" w:rsidR="00A82750" w:rsidRPr="004E5215" w:rsidRDefault="004E15C5" w:rsidP="003A6951">
      <w:pPr>
        <w:pStyle w:val="Antrat2"/>
        <w:widowControl w:val="0"/>
        <w:numPr>
          <w:ilvl w:val="0"/>
          <w:numId w:val="1"/>
        </w:numPr>
        <w:tabs>
          <w:tab w:val="left" w:pos="1134"/>
        </w:tabs>
        <w:ind w:left="0" w:firstLine="709"/>
        <w:rPr>
          <w:szCs w:val="24"/>
        </w:rPr>
      </w:pPr>
      <w:r w:rsidRPr="004E5215">
        <w:t xml:space="preserve">Perkančioji organizacija, aiškindama ar tikslindama pirkimo sąlygas, </w:t>
      </w:r>
      <w:r w:rsidR="00725360" w:rsidRPr="004E5215">
        <w:t>užtikrina</w:t>
      </w:r>
      <w:r w:rsidRPr="004E5215">
        <w:t xml:space="preserve"> tiekėjų anonimiškumą, t. y. privalo užtikrinti, kad tiekėjas nesužinotų kitų tiekėjų, dalyvaujančių pirkimo procedūrose, pavadinimų ir kitų rekvizitų.</w:t>
      </w:r>
    </w:p>
    <w:p w14:paraId="084089EF" w14:textId="77777777" w:rsidR="00A82750" w:rsidRPr="004E5215" w:rsidRDefault="004E15C5" w:rsidP="003A6951">
      <w:pPr>
        <w:pStyle w:val="Antrat2"/>
        <w:widowControl w:val="0"/>
        <w:numPr>
          <w:ilvl w:val="0"/>
          <w:numId w:val="1"/>
        </w:numPr>
        <w:tabs>
          <w:tab w:val="left" w:pos="1134"/>
        </w:tabs>
        <w:ind w:left="0" w:firstLine="709"/>
        <w:rPr>
          <w:szCs w:val="24"/>
        </w:rPr>
      </w:pPr>
      <w:r w:rsidRPr="004E5215">
        <w:rPr>
          <w:iCs/>
        </w:rPr>
        <w:t>Perka</w:t>
      </w:r>
      <w:r w:rsidRPr="004E5215">
        <w:t>nčioji organizacija nerengs susitikimų su tiekėjais dėl pirkimo sąlygų paaiškinimų.</w:t>
      </w:r>
    </w:p>
    <w:p w14:paraId="4113CBB8" w14:textId="287AA865" w:rsidR="00A82750" w:rsidRPr="004E5215" w:rsidRDefault="004E15C5" w:rsidP="003A6951">
      <w:pPr>
        <w:pStyle w:val="Antrat2"/>
        <w:widowControl w:val="0"/>
        <w:numPr>
          <w:ilvl w:val="0"/>
          <w:numId w:val="1"/>
        </w:numPr>
        <w:tabs>
          <w:tab w:val="left" w:pos="1134"/>
        </w:tabs>
        <w:ind w:left="0" w:firstLine="709"/>
        <w:rPr>
          <w:szCs w:val="24"/>
        </w:rPr>
      </w:pPr>
      <w:r w:rsidRPr="004E5215">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4E5215" w:rsidRDefault="004E15C5" w:rsidP="003A6951">
      <w:pPr>
        <w:pStyle w:val="Antrat2"/>
        <w:widowControl w:val="0"/>
        <w:numPr>
          <w:ilvl w:val="0"/>
          <w:numId w:val="1"/>
        </w:numPr>
        <w:tabs>
          <w:tab w:val="left" w:pos="1134"/>
        </w:tabs>
        <w:ind w:left="0" w:firstLine="709"/>
        <w:rPr>
          <w:szCs w:val="24"/>
        </w:rPr>
      </w:pPr>
      <w:r w:rsidRPr="004E5215">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4E5215" w:rsidRDefault="004E15C5" w:rsidP="004E15C5">
      <w:pPr>
        <w:widowControl w:val="0"/>
        <w:tabs>
          <w:tab w:val="left" w:pos="1134"/>
        </w:tabs>
        <w:ind w:firstLine="709"/>
        <w:jc w:val="center"/>
        <w:rPr>
          <w:b/>
        </w:rPr>
      </w:pPr>
    </w:p>
    <w:p w14:paraId="4697EB62" w14:textId="77777777" w:rsidR="004E15C5" w:rsidRPr="004E5215" w:rsidRDefault="004E15C5" w:rsidP="004E15C5">
      <w:pPr>
        <w:widowControl w:val="0"/>
        <w:jc w:val="center"/>
        <w:rPr>
          <w:b/>
        </w:rPr>
      </w:pPr>
      <w:r w:rsidRPr="004E5215">
        <w:rPr>
          <w:b/>
        </w:rPr>
        <w:t>IX SKYRIUS</w:t>
      </w:r>
    </w:p>
    <w:p w14:paraId="4D2DDE10" w14:textId="77777777" w:rsidR="004E15C5" w:rsidRPr="004E5215" w:rsidRDefault="004E15C5" w:rsidP="004E15C5">
      <w:pPr>
        <w:widowControl w:val="0"/>
        <w:jc w:val="center"/>
        <w:rPr>
          <w:b/>
        </w:rPr>
      </w:pPr>
      <w:r w:rsidRPr="004E5215">
        <w:rPr>
          <w:b/>
        </w:rPr>
        <w:t>SUSIPAŽINIMO SU PASIŪLYMAIS PROCEDŪROS</w:t>
      </w:r>
    </w:p>
    <w:p w14:paraId="73ACEAAB" w14:textId="77777777" w:rsidR="004E15C5" w:rsidRPr="004E5215" w:rsidRDefault="004E15C5" w:rsidP="004E15C5">
      <w:pPr>
        <w:widowControl w:val="0"/>
      </w:pPr>
    </w:p>
    <w:p w14:paraId="17D413F2" w14:textId="222E82ED" w:rsidR="00475141" w:rsidRPr="004E5215" w:rsidRDefault="00C877AB"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35" w:name="_Hlk127254881"/>
      <w:r w:rsidRPr="002D7077">
        <w:rPr>
          <w:b/>
          <w:bCs/>
          <w:iCs/>
        </w:rPr>
        <w:t>Susipažinimo su tiekėjų pateiktais pasiūlymais pradžia – ne anksčiau kaip po 30 min. nuo pasiūlymų pateikimo termino pabaigos.</w:t>
      </w:r>
      <w:r w:rsidRPr="002D7077">
        <w:t xml:space="preserve"> </w:t>
      </w:r>
      <w:r w:rsidR="00C43115" w:rsidRPr="004E5215">
        <w:t>Suėjus pasiūlymų pateikimo terminui, atveriami CVP IS priemonėmis pateikti pasiūlymai, vadovaujantis Viešųjų pirkimų įstatymo 44 straipsnio nuostatomis.</w:t>
      </w:r>
      <w:bookmarkEnd w:id="35"/>
    </w:p>
    <w:p w14:paraId="4BE9F745" w14:textId="77777777" w:rsidR="00475141" w:rsidRPr="004E5215" w:rsidRDefault="0056641C"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Susipažinimo su CVP IS priemonėmis gautais pasiūlymais procedūroje bei kituose komisijos posėdžiuose, kuriuose atliekamos pasiūlymų nagrinėjimo, vertinimo ir palyginimo procedūros, tiekėjai arba jų įgalioti atstovai nedalyvauja.</w:t>
      </w:r>
      <w:r w:rsidRPr="004E5215">
        <w:rPr>
          <w:rFonts w:eastAsia="Times New Roman"/>
          <w:bdr w:val="none" w:sz="0" w:space="0" w:color="auto"/>
        </w:rPr>
        <w:t xml:space="preserve"> </w:t>
      </w:r>
    </w:p>
    <w:p w14:paraId="6D1984A0" w14:textId="0A59E70E" w:rsidR="0056641C" w:rsidRPr="00C3236B" w:rsidRDefault="00D33D5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rPr>
        <w:t>P</w:t>
      </w:r>
      <w:r w:rsidR="0056641C" w:rsidRPr="004E5215">
        <w:rPr>
          <w:rFonts w:eastAsia="Times New Roman"/>
          <w:bdr w:val="none" w:sz="0" w:space="0" w:color="auto"/>
        </w:rPr>
        <w:t xml:space="preserve">erkančioji organizacija neteikia informacijos </w:t>
      </w:r>
      <w:bookmarkStart w:id="36" w:name="_Hlk127366508"/>
      <w:r w:rsidR="0056641C" w:rsidRPr="004E5215">
        <w:rPr>
          <w:rFonts w:eastAsia="Times New Roman"/>
          <w:bdr w:val="none" w:sz="0" w:space="0" w:color="auto"/>
        </w:rPr>
        <w:t xml:space="preserve">tiekėjams apie pirkimo dalyvius ir jų pasiūlymus iki kol bus įvertinti pasiūlymai ir bus nustatytas </w:t>
      </w:r>
      <w:r w:rsidR="005B67C3" w:rsidRPr="004E5215">
        <w:rPr>
          <w:rFonts w:eastAsia="Times New Roman"/>
          <w:bdr w:val="none" w:sz="0" w:space="0" w:color="auto"/>
        </w:rPr>
        <w:t>laimėjęs pasiūlymas</w:t>
      </w:r>
      <w:r w:rsidR="0056641C" w:rsidRPr="004E5215">
        <w:rPr>
          <w:rFonts w:eastAsia="Times New Roman"/>
          <w:bdr w:val="none" w:sz="0" w:space="0" w:color="auto"/>
        </w:rPr>
        <w:t>.</w:t>
      </w:r>
      <w:bookmarkEnd w:id="36"/>
    </w:p>
    <w:p w14:paraId="0A541B41" w14:textId="77777777" w:rsidR="00C3236B" w:rsidRPr="004E5215" w:rsidRDefault="00C3236B" w:rsidP="00C3236B">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61A5078B" w14:textId="77777777" w:rsidR="004E15C5" w:rsidRPr="004E5215" w:rsidRDefault="004E15C5" w:rsidP="005C28CE">
      <w:pPr>
        <w:pStyle w:val="Body2"/>
        <w:spacing w:after="0"/>
        <w:jc w:val="center"/>
        <w:rPr>
          <w:b/>
          <w:color w:val="auto"/>
          <w:spacing w:val="-8"/>
          <w:sz w:val="24"/>
          <w:szCs w:val="24"/>
          <w:lang w:val="lt-LT"/>
        </w:rPr>
      </w:pPr>
      <w:r w:rsidRPr="004E5215">
        <w:rPr>
          <w:b/>
          <w:color w:val="auto"/>
          <w:spacing w:val="-8"/>
          <w:sz w:val="24"/>
          <w:szCs w:val="24"/>
          <w:lang w:val="lt-LT"/>
        </w:rPr>
        <w:t>X SKYRIUS</w:t>
      </w:r>
    </w:p>
    <w:p w14:paraId="131F476D" w14:textId="77777777" w:rsidR="004E15C5" w:rsidRPr="004E5215" w:rsidRDefault="004E15C5" w:rsidP="005C28CE">
      <w:pPr>
        <w:widowControl w:val="0"/>
        <w:jc w:val="center"/>
        <w:rPr>
          <w:b/>
        </w:rPr>
      </w:pPr>
      <w:r w:rsidRPr="004E5215">
        <w:rPr>
          <w:b/>
          <w:spacing w:val="-8"/>
        </w:rPr>
        <w:t xml:space="preserve">PASIŪLYMŲ </w:t>
      </w:r>
      <w:r w:rsidRPr="004E5215">
        <w:rPr>
          <w:b/>
        </w:rPr>
        <w:t>NAGRINĖJIMAS</w:t>
      </w:r>
    </w:p>
    <w:p w14:paraId="3203D19A" w14:textId="77777777" w:rsidR="004E15C5" w:rsidRPr="004E5215" w:rsidRDefault="004E15C5" w:rsidP="005C28CE">
      <w:pPr>
        <w:widowControl w:val="0"/>
        <w:jc w:val="center"/>
        <w:rPr>
          <w:b/>
        </w:rPr>
      </w:pPr>
    </w:p>
    <w:p w14:paraId="640853D8" w14:textId="77777777" w:rsidR="00A82750"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Pateiktus pasiūlymus nagrinėja, vertina ir palygina komisija.</w:t>
      </w:r>
    </w:p>
    <w:p w14:paraId="72FF8ECC" w14:textId="739E40D7" w:rsidR="00C60CEF"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 xml:space="preserve">Įvertinama tiekėjo pateiktoje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nurodoma informacija ir priimamas sprendimas dėl kiekvieno pasiūlymą pateikusio tiekėjo atitikties reikalavimams tiekėjui.</w:t>
      </w:r>
      <w:r w:rsidRPr="004E5215">
        <w:rPr>
          <w:sz w:val="23"/>
          <w:szCs w:val="23"/>
          <w:lang w:eastAsia="lt-LT"/>
        </w:rPr>
        <w:t xml:space="preserve"> </w:t>
      </w:r>
      <w:r w:rsidRPr="004E5215">
        <w:rPr>
          <w:rFonts w:eastAsia="Times New Roman"/>
          <w:bdr w:val="none" w:sz="0" w:space="0" w:color="auto"/>
          <w:lang w:eastAsia="lt-LT"/>
        </w:rPr>
        <w:t xml:space="preserve">Jeigu tiekėjas nėra pateikęs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deklaraciją.</w:t>
      </w:r>
      <w:r w:rsidRPr="004E5215">
        <w:t xml:space="preserve"> Jeigu tiekėjas </w:t>
      </w:r>
      <w:r w:rsidR="00882FE8" w:rsidRPr="004E5215">
        <w:rPr>
          <w:rFonts w:eastAsia="Times New Roman"/>
          <w:bdr w:val="none" w:sz="0" w:space="0" w:color="auto"/>
          <w:lang w:eastAsia="lt-LT"/>
        </w:rPr>
        <w:t xml:space="preserve">Tiekėjo </w:t>
      </w:r>
      <w:r w:rsidRPr="004E5215">
        <w:t>deklaraciją yra pažymėjęs, kad reikalavimų tiekėjui neatitinka, perkančioji organizacija tokį tiekėją informuoja apie jo pasiūlymo atmetimą ir toliau tiekėjo pasiūlymo nevertina.</w:t>
      </w:r>
    </w:p>
    <w:p w14:paraId="44271873" w14:textId="0618421C" w:rsidR="00EE5206"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Jeigu tiekėjas kartu su </w:t>
      </w:r>
      <w:r w:rsidR="00882FE8" w:rsidRPr="004E5215">
        <w:rPr>
          <w:rFonts w:eastAsia="Times New Roman"/>
          <w:bdr w:val="none" w:sz="0" w:space="0" w:color="auto"/>
          <w:lang w:eastAsia="lt-LT"/>
        </w:rPr>
        <w:t xml:space="preserve">Tiekėjo </w:t>
      </w:r>
      <w:r w:rsidRPr="004E5215">
        <w:t xml:space="preserve">deklaracija </w:t>
      </w:r>
      <w:bookmarkStart w:id="37" w:name="_Hlk127367917"/>
      <w:r w:rsidRPr="004E5215">
        <w:t xml:space="preserve">atitiktį reikalavimams tiekėjui įrodančius </w:t>
      </w:r>
      <w:r w:rsidRPr="004E5215">
        <w:lastRenderedPageBreak/>
        <w:t>dokumentus, perkančioji organizacija jų šiame procedūrų etape nevertina.</w:t>
      </w:r>
      <w:bookmarkEnd w:id="37"/>
    </w:p>
    <w:p w14:paraId="14E0DE29" w14:textId="050B3FC9" w:rsidR="00EE5206" w:rsidRPr="00AC5EB6" w:rsidRDefault="00EE5206"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Teisę dalyvauti tolesnėse pirkimo procedūrose turi keliamus reikalavimus atitinkantys tiekėjai</w:t>
      </w:r>
      <w:r w:rsidR="005761D1" w:rsidRPr="004E5215">
        <w:rPr>
          <w:rFonts w:eastAsia="Times New Roman"/>
          <w:bdr w:val="none" w:sz="0" w:space="0" w:color="auto"/>
          <w:lang w:eastAsia="lt-LT"/>
        </w:rPr>
        <w:t xml:space="preserve">. </w:t>
      </w:r>
      <w:r w:rsidRPr="004E5215">
        <w:t xml:space="preserve">Jei tiekėjas šalinamas dėl to, kad neatitinka nustatytų reikalavimų, jis apie tai informuojamas </w:t>
      </w:r>
      <w:r w:rsidRPr="00AC5EB6">
        <w:t>nurodant jo pašalinimo iš pirkimo pagrindą.</w:t>
      </w:r>
    </w:p>
    <w:p w14:paraId="1D609EAF" w14:textId="7339139C" w:rsidR="004E15C5" w:rsidRPr="00AC5EB6"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C5EB6">
        <w:t>J</w:t>
      </w:r>
      <w:r w:rsidRPr="00AC5EB6">
        <w:rPr>
          <w:rFonts w:eastAsia="Times New Roman"/>
          <w:bdr w:val="none" w:sz="0" w:space="0" w:color="auto"/>
          <w:lang w:eastAsia="lt-LT"/>
        </w:rPr>
        <w:t>ei tiekėjas nebuvo pašalintas – vertinamas jo pateiktas pasiūlymas:</w:t>
      </w:r>
    </w:p>
    <w:p w14:paraId="69F14782" w14:textId="67B77870" w:rsidR="007E0E83" w:rsidRPr="00557C0C" w:rsidRDefault="00AC5EB6" w:rsidP="003A6951">
      <w:pPr>
        <w:pStyle w:val="Sraopastraipa"/>
        <w:numPr>
          <w:ilvl w:val="1"/>
          <w:numId w:val="1"/>
        </w:numPr>
        <w:tabs>
          <w:tab w:val="left" w:pos="1134"/>
        </w:tabs>
        <w:ind w:left="0" w:firstLine="709"/>
        <w:jc w:val="both"/>
        <w:rPr>
          <w:bdr w:val="none" w:sz="0" w:space="0" w:color="auto"/>
          <w:lang w:eastAsia="lt-LT"/>
        </w:rPr>
      </w:pPr>
      <w:r w:rsidRPr="00557C0C">
        <w:rPr>
          <w:bdr w:val="none" w:sz="0" w:space="0" w:color="auto"/>
          <w:lang w:eastAsia="lt-LT"/>
        </w:rPr>
        <w:t>įvertinama, ar tiekėjų pasiūlytos kainos nėra per didelės, perkančiajai organizacijai nepriimtinos;</w:t>
      </w:r>
    </w:p>
    <w:p w14:paraId="32BF1C5A" w14:textId="77777777" w:rsid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pirkimo objekto reikalavimus;</w:t>
      </w:r>
    </w:p>
    <w:p w14:paraId="0DA76743" w14:textId="77777777" w:rsid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su pirkimo objektu nesusijusius, reikalavimus;</w:t>
      </w:r>
    </w:p>
    <w:p w14:paraId="0EBE6405" w14:textId="77777777" w:rsidR="007E0E83" w:rsidRP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rFonts w:cstheme="minorHAnsi"/>
        </w:rPr>
        <w:t>nagrinėjami, vertinami ir palyginami pirkimo dalyvių pateikti pasiūlymai, vadovaujantis pirkimo sąlygų nuostatomis;</w:t>
      </w:r>
    </w:p>
    <w:p w14:paraId="603D7118" w14:textId="77777777" w:rsid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rFonts w:cstheme="minorHAnsi"/>
        </w:rPr>
        <w:t>tikrinama</w:t>
      </w:r>
      <w:r w:rsidRPr="007E0E83">
        <w:rPr>
          <w:bdr w:val="none" w:sz="0" w:space="0" w:color="auto"/>
          <w:lang w:eastAsia="lt-LT"/>
        </w:rPr>
        <w:t>, ar nebuvo pasiūlyta neįprastai maža kaina. Jeigu pasiūlymo kaina atrodo neįprastai maža, CVP IS susirašinėjimo priemonėmis kreipia</w:t>
      </w:r>
      <w:r w:rsidR="00355782" w:rsidRPr="007E0E83">
        <w:rPr>
          <w:bdr w:val="none" w:sz="0" w:space="0" w:color="auto"/>
          <w:lang w:eastAsia="lt-LT"/>
        </w:rPr>
        <w:t>masi</w:t>
      </w:r>
      <w:r w:rsidRPr="007E0E83">
        <w:rPr>
          <w:bdr w:val="none" w:sz="0" w:space="0" w:color="auto"/>
          <w:lang w:eastAsia="lt-LT"/>
        </w:rPr>
        <w:t xml:space="preserve"> į tiekėją (supaprastinto pirkimo atveju – gali kreiptis į visus arba tik į ekonomiškai naudingiausią pasiūlymą pateikusį tiekėją), kad šis per nustatytą protingą terminą, pagrįstų pasiūlyme nurodyto pirkimo objekto ar jo sudedamųjų dalių kainą</w:t>
      </w:r>
      <w:r w:rsidR="00355782">
        <w:t>. P</w:t>
      </w:r>
      <w:r w:rsidR="00355782" w:rsidRPr="004E5215">
        <w:t xml:space="preserve">agrįsti neįprastai mažą kainą </w:t>
      </w:r>
      <w:r w:rsidR="00355782">
        <w:t xml:space="preserve">prašoma </w:t>
      </w:r>
      <w:r w:rsidR="00355782" w:rsidRPr="004E5215">
        <w:t>Viešųjų pirkimų įstatymo 57 straipsnio 2–3 dalyse nustatyta tvarka</w:t>
      </w:r>
      <w:r w:rsidRPr="007E0E83">
        <w:rPr>
          <w:bdr w:val="none" w:sz="0" w:space="0" w:color="auto"/>
          <w:lang w:eastAsia="lt-LT"/>
        </w:rPr>
        <w:t>;</w:t>
      </w:r>
    </w:p>
    <w:p w14:paraId="4D82D49B" w14:textId="6BACF320" w:rsid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kreipiamasi į ekonomiškai naudingiausią pasiūlymą pateikusį tiekėją dėl aktualių dokumentų, patvirtinančių Tiekėjo deklaracijoje nurodytą informaciją, pateikimo, jei, jų nebuvo paprašyta ir nebuvo įvertinta ankstesniuose pirkimo procedūros etapuose ir (arba) vadovaujantis pirkimo sąlygomis šių dokumentų nereikalaujama</w:t>
      </w:r>
      <w:r w:rsidR="00B65E66" w:rsidRPr="007E0E83">
        <w:rPr>
          <w:bdr w:val="none" w:sz="0" w:space="0" w:color="auto"/>
          <w:lang w:eastAsia="lt-LT"/>
        </w:rPr>
        <w:t xml:space="preserve">, pagal </w:t>
      </w:r>
      <w:r w:rsidR="00B65E66" w:rsidRPr="007E0E8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E0E83">
        <w:rPr>
          <w:bdr w:val="none" w:sz="0" w:space="0" w:color="auto"/>
          <w:lang w:eastAsia="lt-LT"/>
        </w:rPr>
        <w:t>;</w:t>
      </w:r>
    </w:p>
    <w:p w14:paraId="2986CF32" w14:textId="77777777" w:rsidR="007E0E83" w:rsidRPr="007E0E83" w:rsidRDefault="00AC5EB6" w:rsidP="003A6951">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atliekami kiti veiksmai susiję su pasiūlymų vertinimu;</w:t>
      </w:r>
    </w:p>
    <w:p w14:paraId="29F01E78" w14:textId="69F650CE" w:rsidR="004E15C5" w:rsidRPr="007E0E83" w:rsidRDefault="004E15C5" w:rsidP="003A6951">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 xml:space="preserve">šiame etape gali būti vykdomos derybos (jeigu jos buvo numatytos pirkimo dokumentuose). </w:t>
      </w:r>
    </w:p>
    <w:p w14:paraId="3CB84FEE" w14:textId="1B9AA4A4" w:rsidR="007F2870" w:rsidRPr="004E5215" w:rsidRDefault="007F2870"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4E5215">
        <w:rPr>
          <w:rFonts w:eastAsia="Calibri"/>
          <w:bCs/>
        </w:rPr>
        <w:t xml:space="preserve">, </w:t>
      </w:r>
      <w:r w:rsidR="00EE5B37" w:rsidRPr="004E5215">
        <w:t xml:space="preserve">vadovaudamasi Viešųjų pirkimų </w:t>
      </w:r>
      <w:r w:rsidR="00EE5206" w:rsidRPr="004E5215">
        <w:rPr>
          <w:strike/>
        </w:rPr>
        <w:t>t</w:t>
      </w:r>
      <w:r w:rsidR="00EE5206" w:rsidRPr="004E5215">
        <w:t>arnybos nustatytomis Pasiūlymų patikslinimo, papildymo ar paaiškinimo taisyklėmis.</w:t>
      </w:r>
    </w:p>
    <w:p w14:paraId="1A682D7A" w14:textId="46621B26" w:rsidR="00A82750"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Komisija nenagrinėja tiekėjo pasiūlymo patikslinimų ar paaiškinimų, pateiktų po susipažinimo su tiekėjo pasiūlymu termino pabaigos, kurių komisija nebuvo prašiusi. Į tokius paaiškinimus ar patikslinimus nebus atsižvelgiama vertinant pasiūlymą.</w:t>
      </w:r>
      <w:r w:rsidRPr="004E5215">
        <w:rPr>
          <w:rFonts w:eastAsia="Calibri"/>
        </w:rPr>
        <w:t xml:space="preserve"> </w:t>
      </w:r>
    </w:p>
    <w:p w14:paraId="416D1313" w14:textId="759A9945" w:rsidR="00A82750" w:rsidRPr="004E5215" w:rsidRDefault="006B202D"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Komisija</w:t>
      </w:r>
      <w:r w:rsidR="004E15C5" w:rsidRPr="004E5215">
        <w:rPr>
          <w:rFonts w:eastAsia="Calibri"/>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4E5215">
        <w:t xml:space="preserve"> </w:t>
      </w:r>
    </w:p>
    <w:p w14:paraId="3A8962AF" w14:textId="4B0FB230"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 xml:space="preserve">Komisija gali nevertinti viso pasiūlymo, </w:t>
      </w:r>
      <w:r w:rsidR="00EE5206" w:rsidRPr="004E5215">
        <w:rPr>
          <w:rFonts w:eastAsia="Calibri"/>
        </w:rPr>
        <w:t>jeigu patikrinusi jo dalį nustato, kad pasiūlymas, vadovaujantis jam nustatytais reikalavimais, turi būti atmetamas.</w:t>
      </w:r>
      <w:r w:rsidR="00557C0C">
        <w:rPr>
          <w:rFonts w:eastAsia="Calibri"/>
        </w:rPr>
        <w:t xml:space="preserve"> </w:t>
      </w:r>
    </w:p>
    <w:p w14:paraId="439B9403" w14:textId="77777777" w:rsidR="004E15C5" w:rsidRPr="004E5215"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4E5215" w:rsidRDefault="004E15C5" w:rsidP="004E15C5">
      <w:pPr>
        <w:keepNext/>
        <w:jc w:val="center"/>
        <w:outlineLvl w:val="0"/>
        <w:rPr>
          <w:b/>
        </w:rPr>
      </w:pPr>
      <w:r w:rsidRPr="004E5215">
        <w:rPr>
          <w:b/>
        </w:rPr>
        <w:t>XI SKYRIUS</w:t>
      </w:r>
    </w:p>
    <w:p w14:paraId="46EEBE2A" w14:textId="77777777" w:rsidR="004E15C5" w:rsidRPr="004E5215" w:rsidRDefault="004E15C5" w:rsidP="004E15C5">
      <w:pPr>
        <w:keepNext/>
        <w:jc w:val="center"/>
        <w:outlineLvl w:val="0"/>
        <w:rPr>
          <w:b/>
        </w:rPr>
      </w:pPr>
      <w:r w:rsidRPr="004E5215">
        <w:rPr>
          <w:b/>
        </w:rPr>
        <w:t>DERYBOS</w:t>
      </w:r>
    </w:p>
    <w:p w14:paraId="500239EF" w14:textId="77777777" w:rsidR="004E15C5" w:rsidRPr="004E5215" w:rsidRDefault="004E15C5" w:rsidP="004E15C5">
      <w:pPr>
        <w:pStyle w:val="Body2"/>
        <w:rPr>
          <w:color w:val="auto"/>
          <w:lang w:val="lt-LT"/>
        </w:rPr>
      </w:pPr>
    </w:p>
    <w:p w14:paraId="00755627" w14:textId="6AA2EDB8"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4E5215">
        <w:rPr>
          <w:rFonts w:eastAsia="Calibri"/>
          <w:bCs/>
        </w:rPr>
        <w:t xml:space="preserve">Pirkimo metu </w:t>
      </w:r>
      <w:r w:rsidR="004E15D5" w:rsidRPr="004E5215">
        <w:rPr>
          <w:rFonts w:eastAsia="Calibri"/>
          <w:bCs/>
        </w:rPr>
        <w:t>derybos</w:t>
      </w:r>
      <w:r w:rsidR="00315FA6" w:rsidRPr="004E5215">
        <w:rPr>
          <w:rFonts w:eastAsia="Calibri"/>
          <w:bCs/>
        </w:rPr>
        <w:t xml:space="preserve"> nebus vykdomos</w:t>
      </w:r>
      <w:r w:rsidRPr="004E5215">
        <w:rPr>
          <w:rFonts w:eastAsia="Calibri"/>
          <w:bCs/>
        </w:rPr>
        <w:t>.</w:t>
      </w:r>
      <w:r w:rsidR="004E5BCD" w:rsidRPr="004E5215">
        <w:t xml:space="preserve"> </w:t>
      </w:r>
    </w:p>
    <w:p w14:paraId="46451B64" w14:textId="77777777" w:rsidR="004E5BCD" w:rsidRPr="004E5215" w:rsidRDefault="004E5BCD" w:rsidP="004E5BCD">
      <w:pPr>
        <w:widowControl w:val="0"/>
        <w:jc w:val="center"/>
        <w:outlineLvl w:val="0"/>
        <w:rPr>
          <w:b/>
        </w:rPr>
      </w:pPr>
    </w:p>
    <w:p w14:paraId="5684A33C" w14:textId="77777777" w:rsidR="004E15C5" w:rsidRPr="004E5215" w:rsidRDefault="004E15C5" w:rsidP="004E15C5">
      <w:pPr>
        <w:widowControl w:val="0"/>
        <w:jc w:val="center"/>
        <w:outlineLvl w:val="0"/>
        <w:rPr>
          <w:b/>
        </w:rPr>
      </w:pPr>
      <w:r w:rsidRPr="004E5215">
        <w:rPr>
          <w:b/>
        </w:rPr>
        <w:t>XII SKYRIUS</w:t>
      </w:r>
    </w:p>
    <w:p w14:paraId="39772BAC" w14:textId="77777777" w:rsidR="004E15C5" w:rsidRPr="004E5215" w:rsidRDefault="004E15C5" w:rsidP="004E15C5">
      <w:pPr>
        <w:widowControl w:val="0"/>
        <w:jc w:val="center"/>
        <w:outlineLvl w:val="0"/>
        <w:rPr>
          <w:b/>
        </w:rPr>
      </w:pPr>
      <w:r w:rsidRPr="004E5215">
        <w:rPr>
          <w:b/>
        </w:rPr>
        <w:t>PASIŪLYMŲ ATMETIMO PRIEŽASTYS</w:t>
      </w:r>
    </w:p>
    <w:p w14:paraId="2BD332D0" w14:textId="77777777" w:rsidR="004E15C5" w:rsidRPr="004E5215"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4E5215">
        <w:rPr>
          <w:b/>
          <w:bCs/>
        </w:rPr>
        <w:t>Perkančioji organizacija atmeta pasiūlymą, jeigu:</w:t>
      </w:r>
    </w:p>
    <w:p w14:paraId="3F4B7CF0" w14:textId="4E408608" w:rsidR="00EE7BF3" w:rsidRPr="00EE7BF3" w:rsidRDefault="00EE7BF3" w:rsidP="003A6951">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turi būti pašalintas </w:t>
      </w:r>
      <w:r w:rsidR="00412198" w:rsidRPr="00EE7BF3">
        <w:rPr>
          <w:rFonts w:eastAsia="Arial" w:cstheme="minorHAnsi"/>
          <w:color w:val="000000" w:themeColor="text1"/>
        </w:rPr>
        <w:t xml:space="preserve">vadovaujantis </w:t>
      </w:r>
      <w:r w:rsidR="00412198" w:rsidRPr="00EE7BF3">
        <w:rPr>
          <w:rFonts w:cstheme="minorHAnsi"/>
        </w:rPr>
        <w:t xml:space="preserve">pirkimo </w:t>
      </w:r>
      <w:r w:rsidR="00521FC9">
        <w:rPr>
          <w:rFonts w:cstheme="minorHAnsi"/>
        </w:rPr>
        <w:t>sąlygų</w:t>
      </w:r>
      <w:r w:rsidR="00412198" w:rsidRPr="00EE7BF3">
        <w:rPr>
          <w:rFonts w:cstheme="minorHAnsi"/>
        </w:rPr>
        <w:t xml:space="preserve"> </w:t>
      </w:r>
      <w:r w:rsidR="00412198" w:rsidRPr="00EE7BF3">
        <w:rPr>
          <w:rFonts w:eastAsia="Arial" w:cstheme="minorHAnsi"/>
          <w:color w:val="000000" w:themeColor="text1"/>
        </w:rPr>
        <w:t xml:space="preserve">nuostatomis dėl pašalinimo pagrindų, jeigu taikoma, taip pat ir tais atvejais, kai tiekėjas remiasi ūkio subjekto pajėgumais, arba pasitelkia subtiekėją ir jiems pagal pirkimo </w:t>
      </w:r>
      <w:r w:rsidR="00521FC9">
        <w:rPr>
          <w:rFonts w:eastAsia="Arial" w:cstheme="minorHAnsi"/>
          <w:color w:val="000000" w:themeColor="text1"/>
        </w:rPr>
        <w:t>sąlygas</w:t>
      </w:r>
      <w:r w:rsidR="00412198" w:rsidRPr="00EE7BF3">
        <w:rPr>
          <w:rFonts w:eastAsia="Arial" w:cstheme="minorHAnsi"/>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EE7BF3" w:rsidRDefault="00412198" w:rsidP="003A6951">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neatitinka </w:t>
      </w:r>
      <w:r w:rsidRPr="00EE7BF3">
        <w:rPr>
          <w:rFonts w:cstheme="minorHAnsi"/>
        </w:rPr>
        <w:t xml:space="preserve">pirkimo </w:t>
      </w:r>
      <w:r w:rsidR="00521FC9">
        <w:rPr>
          <w:rFonts w:cstheme="minorHAnsi"/>
        </w:rPr>
        <w:t>sąlygose</w:t>
      </w:r>
      <w:r w:rsidRPr="00EE7BF3">
        <w:rPr>
          <w:rFonts w:cstheme="minorHAnsi"/>
        </w:rPr>
        <w:t xml:space="preserve"> </w:t>
      </w:r>
      <w:r w:rsidRPr="00EE7BF3">
        <w:rPr>
          <w:rFonts w:eastAsia="Arial" w:cstheme="minorHAnsi"/>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036D1C">
        <w:rPr>
          <w:rFonts w:eastAsia="Arial" w:cstheme="minorHAnsi"/>
          <w:color w:val="000000" w:themeColor="text1"/>
        </w:rPr>
        <w:t xml:space="preserve">ir (ar) subtiekėjas </w:t>
      </w:r>
      <w:r w:rsidRPr="00EE7BF3">
        <w:rPr>
          <w:rFonts w:eastAsia="Arial" w:cstheme="minorHAnsi"/>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Pr>
          <w:rFonts w:eastAsia="Arial" w:cstheme="minorHAnsi"/>
          <w:color w:val="000000" w:themeColor="text1"/>
        </w:rPr>
        <w:t>/</w:t>
      </w:r>
      <w:r w:rsidR="00036D1C">
        <w:rPr>
          <w:rFonts w:eastAsia="Arial" w:cstheme="minorHAnsi"/>
          <w:color w:val="000000" w:themeColor="text1"/>
        </w:rPr>
        <w:t>subtiekėją</w:t>
      </w:r>
      <w:r w:rsidRPr="00EE7BF3">
        <w:rPr>
          <w:rFonts w:eastAsia="Arial" w:cstheme="minorHAnsi"/>
          <w:color w:val="000000" w:themeColor="text1"/>
        </w:rPr>
        <w:t>;</w:t>
      </w:r>
    </w:p>
    <w:p w14:paraId="189FC7D1" w14:textId="77777777" w:rsid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tiekėjas, teikiant pasiūlymą, neišviešino subjektų, kurių pajėgumais (kvalifikacija) tiekėjas ketina remtis;</w:t>
      </w:r>
    </w:p>
    <w:p w14:paraId="7512E60A" w14:textId="77777777" w:rsidR="00E6134F" w:rsidRPr="00EE7BF3" w:rsidRDefault="00E6134F"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pasiūlymą pateikė ne CVP IS priemonėmis (naudojant ne CVP IS „pasiūlymų dėžutę“);</w:t>
      </w:r>
    </w:p>
    <w:p w14:paraId="458E8550" w14:textId="41728603" w:rsidR="00E6134F" w:rsidRPr="00EE7BF3" w:rsidRDefault="00E6134F"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tiekėjo </w:t>
      </w:r>
      <w:r w:rsidRPr="00EE7BF3">
        <w:rPr>
          <w:rFonts w:eastAsia="Arial" w:cstheme="minorHAnsi"/>
          <w:color w:val="000000" w:themeColor="text1"/>
        </w:rPr>
        <w:t xml:space="preserve">pasiūlymas neatitinka pirkimo </w:t>
      </w:r>
      <w:r w:rsidR="00521FC9">
        <w:rPr>
          <w:rFonts w:eastAsia="Arial" w:cstheme="minorHAnsi"/>
          <w:color w:val="000000" w:themeColor="text1"/>
        </w:rPr>
        <w:t>sąlygų</w:t>
      </w:r>
      <w:r w:rsidRPr="00EE7BF3">
        <w:rPr>
          <w:rFonts w:eastAsia="Arial" w:cstheme="minorHAnsi"/>
          <w:color w:val="000000" w:themeColor="text1"/>
        </w:rPr>
        <w:t xml:space="preserve"> reikalavimų ir jo trūkumai negali būti ištaisyti vadovaujantis Viešųjų pirkimų tarnybos nustatytomis Pasiūlymų patikslinimo, papildymo ar paaiškinimo taisyklėmis;</w:t>
      </w:r>
    </w:p>
    <w:p w14:paraId="470F805D" w14:textId="079D24C2" w:rsidR="00EE7BF3" w:rsidRP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tiekėjas </w:t>
      </w:r>
      <w:r w:rsidR="00412198" w:rsidRPr="00EE7BF3">
        <w:rPr>
          <w:rFonts w:eastAsia="Arial" w:cstheme="minorHAnsi"/>
          <w:color w:val="000000" w:themeColor="text1"/>
        </w:rPr>
        <w:t>per</w:t>
      </w:r>
      <w:r w:rsidR="00412198" w:rsidRPr="00EE7BF3">
        <w:rPr>
          <w:rFonts w:cstheme="minorHAnsi"/>
        </w:rPr>
        <w:t xml:space="preserve"> </w:t>
      </w:r>
      <w:r w:rsidR="00412198" w:rsidRPr="00EE7BF3">
        <w:rPr>
          <w:rFonts w:eastAsia="Arial" w:cstheme="minorHAnsi"/>
          <w:color w:val="000000" w:themeColor="text1"/>
        </w:rPr>
        <w:t>perkančiosios organizacijos nustatytą terminą nepatikslino, nepapildė, nepaaiškino savo pasiūlymo;</w:t>
      </w:r>
      <w:r w:rsidR="00E6134F">
        <w:rPr>
          <w:rFonts w:eastAsia="Arial" w:cstheme="minorHAnsi"/>
          <w:color w:val="000000" w:themeColor="text1"/>
        </w:rPr>
        <w:t xml:space="preserve"> </w:t>
      </w:r>
    </w:p>
    <w:p w14:paraId="7B52B4A7" w14:textId="77777777" w:rsidR="00EE7BF3" w:rsidRDefault="00412198"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t>tiekėjas per perkančiosios organizacijos nustatytą terminą patikslino, papildė, paaiškino pasiūlymą ir tai lėmė esminį jo pasiūlymo pakeitimą;</w:t>
      </w:r>
    </w:p>
    <w:p w14:paraId="597CA61E" w14:textId="7AA7F42D" w:rsidR="00EE7BF3" w:rsidRP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pasiūlyta kaina perkančiajai organizacijai yra per didelė ir </w:t>
      </w:r>
      <w:r w:rsidR="00412198" w:rsidRPr="00EE7BF3">
        <w:rPr>
          <w:rFonts w:cstheme="minorHAnsi"/>
        </w:rPr>
        <w:t>nepriimtina. Jeigu šiuo pagrindu atmetamas ekonomiškai</w:t>
      </w:r>
      <w:r w:rsidR="00412198" w:rsidRPr="00EE7BF3">
        <w:rPr>
          <w:rFonts w:eastAsia="Arial" w:cstheme="minorHAnsi"/>
          <w:color w:val="000000" w:themeColor="text1"/>
        </w:rPr>
        <w:t xml:space="preserve"> naudingiausias pasiūlymas, </w:t>
      </w:r>
      <w:r w:rsidR="00412198" w:rsidRPr="000769E6">
        <w:t xml:space="preserve">o </w:t>
      </w:r>
      <w:r w:rsidR="00412198" w:rsidRPr="00EE7BF3">
        <w:rPr>
          <w:color w:val="000000"/>
        </w:rPr>
        <w:t xml:space="preserve">perkančioji organizacija pirkimo </w:t>
      </w:r>
      <w:r w:rsidR="00521FC9">
        <w:rPr>
          <w:color w:val="000000"/>
        </w:rPr>
        <w:t>sąlygos</w:t>
      </w:r>
      <w:r w:rsidR="00412198" w:rsidRPr="00EE7BF3">
        <w:rPr>
          <w:color w:val="000000"/>
        </w:rPr>
        <w:t>e nėra nurodžiusi pirkimui skirtų lėšų sumos</w:t>
      </w:r>
      <w:r w:rsidR="00412198" w:rsidRPr="00EE7BF3">
        <w:rPr>
          <w:rFonts w:eastAsia="Arial" w:cstheme="minorHAnsi"/>
          <w:color w:val="000000" w:themeColor="text1"/>
        </w:rPr>
        <w:t>, kiti pasiūlymai negali būti nustatyti laimėjusiais;</w:t>
      </w:r>
    </w:p>
    <w:p w14:paraId="4B815B90" w14:textId="77777777" w:rsidR="00EE7BF3" w:rsidRP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pasiūlyme nurodyta neįprastai maža kaina ir (ar) sąnaudos ir tiekėjas nepateikė tinkamų pasiūlytos mažiausios kainos ir (ar) sąnaudų pagrįstumo įrodymų;</w:t>
      </w:r>
    </w:p>
    <w:p w14:paraId="0F078E7E" w14:textId="474D9F1A" w:rsidR="00EE7BF3" w:rsidRP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pasiūlymas, kuriame nurodyta neįprastai maža kaina ir (ar) sąnaudos, neatitinka </w:t>
      </w:r>
      <w:r w:rsidR="00412198" w:rsidRPr="00EE7BF3">
        <w:rPr>
          <w:rFonts w:eastAsia="Arial" w:cstheme="minorHAnsi"/>
        </w:rPr>
        <w:t>V</w:t>
      </w:r>
      <w:r w:rsidRPr="00EE7BF3">
        <w:rPr>
          <w:rFonts w:eastAsia="Arial" w:cstheme="minorHAnsi"/>
        </w:rPr>
        <w:t xml:space="preserve">iešųjų pirkimų įstatymo </w:t>
      </w:r>
      <w:r w:rsidR="00412198" w:rsidRPr="00EE7BF3">
        <w:rPr>
          <w:rFonts w:eastAsia="Arial" w:cstheme="minorHAnsi"/>
        </w:rPr>
        <w:t xml:space="preserve">17 straipsnio 2 dalies 2 punkte </w:t>
      </w:r>
      <w:r w:rsidR="00412198" w:rsidRPr="00EE7BF3">
        <w:rPr>
          <w:rFonts w:eastAsia="Arial" w:cstheme="minorHAnsi"/>
          <w:color w:val="000000" w:themeColor="text1"/>
        </w:rPr>
        <w:t>nurodytų aplinkos apsaugos, socialinės ir darbo teisės įpareigojimų;</w:t>
      </w:r>
    </w:p>
    <w:p w14:paraId="5B157FF1" w14:textId="4ECEAF07" w:rsidR="00EE7BF3" w:rsidRPr="00EE7BF3" w:rsidRDefault="00EE7BF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 xml:space="preserve">netenkinami </w:t>
      </w:r>
      <w:r w:rsidR="00412198" w:rsidRPr="00EE7BF3">
        <w:rPr>
          <w:rFonts w:eastAsia="Arial" w:cstheme="minorHAnsi"/>
          <w:color w:val="000000" w:themeColor="text1"/>
        </w:rPr>
        <w:t xml:space="preserve">pirkimo </w:t>
      </w:r>
      <w:r w:rsidR="00521FC9">
        <w:rPr>
          <w:rFonts w:eastAsia="Arial" w:cstheme="minorHAnsi"/>
          <w:color w:val="000000" w:themeColor="text1"/>
        </w:rPr>
        <w:t>sąlygose</w:t>
      </w:r>
      <w:r w:rsidR="00412198" w:rsidRPr="00EE7BF3">
        <w:rPr>
          <w:rFonts w:eastAsia="Arial" w:cstheme="minorHAnsi"/>
          <w:color w:val="000000" w:themeColor="text1"/>
        </w:rPr>
        <w:t xml:space="preserve"> nustatyti reikalavimai, susiję su nacionaliniu saugumu (kai taikoma);</w:t>
      </w:r>
    </w:p>
    <w:p w14:paraId="3056DE48" w14:textId="77777777" w:rsidR="00EE7BF3" w:rsidRPr="00EE7BF3" w:rsidRDefault="00412198"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perkančiosios organizacijos prašymu nepratęsia pasiūlymo galiojimo;</w:t>
      </w:r>
    </w:p>
    <w:p w14:paraId="5933E462" w14:textId="52472169" w:rsidR="00412198" w:rsidRPr="00EE7BF3" w:rsidRDefault="00412198"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iki susipažinimo su pasiūlymais posėdžio pradžios nepateikia pasiūlymo iššifravimo slaptažodžio</w:t>
      </w:r>
      <w:r w:rsidR="00EE7BF3">
        <w:rPr>
          <w:rFonts w:eastAsia="Arial" w:cstheme="minorHAnsi"/>
          <w:color w:val="000000" w:themeColor="text1"/>
        </w:rPr>
        <w:t>.</w:t>
      </w:r>
    </w:p>
    <w:p w14:paraId="55F1AFF5" w14:textId="77777777" w:rsidR="001F5785" w:rsidRDefault="00EE5206"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38" w:name="_Hlk127285521"/>
      <w:r w:rsidRPr="004E5215">
        <w:t xml:space="preserve">Neatsižvelgiant į tai, ar toks pašalinimo pagrindas numatytas vykdomo pirkimo </w:t>
      </w:r>
      <w:r w:rsidR="00521FC9">
        <w:t>sąlygose</w:t>
      </w:r>
      <w:r w:rsidRPr="004E5215">
        <w:t>, perkančioji organizacija, įvertinusi, kad tiekėjo pašalinimas iš pirkimo procedūros proporcingas vertinamam tiekėjo elgesiui, gali pašalinti tiekėją iš pirkimo procedūros:</w:t>
      </w:r>
    </w:p>
    <w:p w14:paraId="76DE47F4" w14:textId="0A7E110C" w:rsidR="001F5785" w:rsidRDefault="00EE5206"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jeigu jis su kitais tiekėjais yra sudaręs susitarimų, kuriais siekiama iškreipti konkurenciją atliekamame pirkime, ir perkančioji organizacija dėl to turi įtikinamų duomenų;</w:t>
      </w:r>
    </w:p>
    <w:p w14:paraId="5F61A3C4" w14:textId="77777777" w:rsidR="001F5785" w:rsidRDefault="00EE5206"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4E5215">
        <w:t>k</w:t>
      </w:r>
      <w:r w:rsidRPr="004E5215">
        <w:t>omisijos ar perkančiosios organizacijos sprendimus ir šių sprendimų pakeitimas prieštarautų Viešųjų pirkimų įstatymo nuostatoms;</w:t>
      </w:r>
    </w:p>
    <w:p w14:paraId="4A2ABC56" w14:textId="609F6E91" w:rsidR="00EE5206" w:rsidRPr="004E5215" w:rsidRDefault="00EE5206"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4E5215">
        <w:lastRenderedPageBreak/>
        <w:t>laimėtojo nustatymo, ir perkančioji organizacija gali tai įrodyti bet kokiomis teisėtomis priemonėmis.</w:t>
      </w:r>
    </w:p>
    <w:p w14:paraId="7522E377" w14:textId="6E1396EA" w:rsidR="004E15C5" w:rsidRPr="004E5215" w:rsidRDefault="004E15C5"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4E5215">
        <w:t>Apie pasiūlymo atmetimą</w:t>
      </w:r>
      <w:r w:rsidR="00F10969" w:rsidRPr="004E5215">
        <w:t xml:space="preserve"> </w:t>
      </w:r>
      <w:r w:rsidRPr="004E5215">
        <w:t>ir tokio atmetimo priežastis tiekėjas informuojamas raštu CVP IS priemonėmis, n</w:t>
      </w:r>
      <w:r w:rsidRPr="004E5215">
        <w:rPr>
          <w:rFonts w:eastAsia="Calibri"/>
        </w:rPr>
        <w:t>e vėliau kaip per 3 darbo dienas</w:t>
      </w:r>
      <w:r w:rsidR="00F10969" w:rsidRPr="004E5215">
        <w:rPr>
          <w:rFonts w:eastAsia="Calibri"/>
        </w:rPr>
        <w:t xml:space="preserve"> nuo sprendimo priėmimo dienos</w:t>
      </w:r>
      <w:r w:rsidRPr="004E5215">
        <w:rPr>
          <w:rFonts w:eastAsia="Calibri"/>
        </w:rPr>
        <w:t>.</w:t>
      </w:r>
    </w:p>
    <w:bookmarkEnd w:id="38"/>
    <w:p w14:paraId="567D4DA1" w14:textId="77777777" w:rsidR="004E15C5" w:rsidRPr="004E5215" w:rsidRDefault="004E15C5" w:rsidP="004E15C5">
      <w:pPr>
        <w:widowControl w:val="0"/>
        <w:jc w:val="center"/>
        <w:outlineLvl w:val="0"/>
        <w:rPr>
          <w:b/>
        </w:rPr>
      </w:pPr>
    </w:p>
    <w:p w14:paraId="5ED1913E" w14:textId="77777777" w:rsidR="00695C83" w:rsidRPr="004E5215" w:rsidRDefault="00695C83" w:rsidP="00695C83">
      <w:pPr>
        <w:widowControl w:val="0"/>
        <w:jc w:val="center"/>
        <w:outlineLvl w:val="0"/>
        <w:rPr>
          <w:b/>
        </w:rPr>
      </w:pPr>
      <w:r w:rsidRPr="004E5215">
        <w:rPr>
          <w:b/>
        </w:rPr>
        <w:t>XIII SKYRIUS</w:t>
      </w:r>
    </w:p>
    <w:p w14:paraId="28BDF10F" w14:textId="77777777" w:rsidR="00695C83" w:rsidRPr="004E5215" w:rsidRDefault="00695C83" w:rsidP="00695C83">
      <w:pPr>
        <w:widowControl w:val="0"/>
        <w:jc w:val="center"/>
        <w:outlineLvl w:val="0"/>
        <w:rPr>
          <w:b/>
        </w:rPr>
      </w:pPr>
      <w:r w:rsidRPr="004E5215">
        <w:rPr>
          <w:b/>
        </w:rPr>
        <w:t>PASIŪLYMŲ VERTINIMAS</w:t>
      </w:r>
    </w:p>
    <w:p w14:paraId="19D597C1" w14:textId="77777777" w:rsidR="00695C83" w:rsidRPr="004E5215" w:rsidRDefault="00695C83" w:rsidP="00695C83">
      <w:pPr>
        <w:pStyle w:val="Body2"/>
        <w:widowControl w:val="0"/>
        <w:tabs>
          <w:tab w:val="left" w:pos="1134"/>
        </w:tabs>
        <w:ind w:firstLine="709"/>
        <w:rPr>
          <w:color w:val="auto"/>
          <w:lang w:val="lt-LT"/>
        </w:rPr>
      </w:pPr>
    </w:p>
    <w:p w14:paraId="1B5E94C0" w14:textId="43B90D1A" w:rsidR="0001519C" w:rsidRPr="00F005DB" w:rsidRDefault="0001519C"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color w:val="000000" w:themeColor="text1"/>
        </w:rPr>
      </w:pPr>
      <w:r w:rsidRPr="00F005DB">
        <w:rPr>
          <w:b/>
          <w:bCs/>
          <w:snapToGrid w:val="0"/>
          <w:color w:val="000000" w:themeColor="text1"/>
        </w:rPr>
        <w:t>Ekonomiškai naudingiausias pasiūlymas išrenkamas pagal kainos kriterijų (mažiausią kainą).</w:t>
      </w:r>
      <w:r w:rsidRPr="00F005DB">
        <w:rPr>
          <w:snapToGrid w:val="0"/>
          <w:color w:val="000000" w:themeColor="text1"/>
        </w:rPr>
        <w:t xml:space="preserve"> </w:t>
      </w:r>
    </w:p>
    <w:p w14:paraId="267B6E30" w14:textId="6236848F" w:rsidR="00352D8D" w:rsidRPr="000E77C1" w:rsidRDefault="00352D8D"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
          <w:bCs/>
        </w:rPr>
      </w:pPr>
      <w:r w:rsidRPr="00F005DB">
        <w:rPr>
          <w:rFonts w:eastAsia="Calibri"/>
        </w:rPr>
        <w:t>Kaina vertinama eurais. Jeigu pasiūlymuose kainos nurodytos užsienio valiuta, jos bus</w:t>
      </w:r>
      <w:r w:rsidRPr="000E77C1">
        <w:rPr>
          <w:rFonts w:eastAsia="Calibri"/>
        </w:rPr>
        <w:t xml:space="preserve">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5FCCF2A" w14:textId="525309C0" w:rsidR="00B0175A" w:rsidRDefault="00E34315" w:rsidP="00732A25">
      <w:pPr>
        <w:pStyle w:val="Body2"/>
        <w:numPr>
          <w:ilvl w:val="0"/>
          <w:numId w:val="1"/>
        </w:numPr>
        <w:tabs>
          <w:tab w:val="left" w:pos="1134"/>
        </w:tabs>
        <w:spacing w:after="0"/>
        <w:ind w:left="0" w:firstLine="686"/>
        <w:rPr>
          <w:sz w:val="24"/>
          <w:szCs w:val="24"/>
          <w:lang w:val="lt-LT"/>
        </w:rPr>
      </w:pPr>
      <w:r w:rsidRPr="00732A25">
        <w:rPr>
          <w:b/>
          <w:bCs/>
          <w:sz w:val="24"/>
          <w:szCs w:val="24"/>
          <w:lang w:val="lt-LT"/>
        </w:rPr>
        <w:t xml:space="preserve">Pirkimui skirtų lėšų suma siekia ne daugiau kaip </w:t>
      </w:r>
      <w:r w:rsidR="00732A25" w:rsidRPr="00732A25">
        <w:rPr>
          <w:b/>
          <w:bCs/>
          <w:sz w:val="24"/>
          <w:szCs w:val="24"/>
          <w:lang w:val="lt-LT"/>
        </w:rPr>
        <w:t>48 037,00</w:t>
      </w:r>
      <w:r w:rsidRPr="00732A25">
        <w:rPr>
          <w:b/>
          <w:bCs/>
          <w:sz w:val="24"/>
          <w:szCs w:val="24"/>
          <w:lang w:val="lt-LT"/>
        </w:rPr>
        <w:t xml:space="preserve"> Eur (įskaitant visus mokesčius)</w:t>
      </w:r>
      <w:r w:rsidR="00732A25" w:rsidRPr="00732A25">
        <w:rPr>
          <w:b/>
          <w:bCs/>
          <w:sz w:val="24"/>
          <w:szCs w:val="24"/>
          <w:lang w:val="lt-LT"/>
        </w:rPr>
        <w:t>.</w:t>
      </w:r>
      <w:r w:rsidR="00732A25">
        <w:rPr>
          <w:b/>
          <w:bCs/>
          <w:sz w:val="24"/>
          <w:szCs w:val="24"/>
          <w:lang w:val="lt-LT"/>
        </w:rPr>
        <w:t xml:space="preserve"> </w:t>
      </w:r>
      <w:r w:rsidR="00B0175A" w:rsidRPr="00326CCE">
        <w:rPr>
          <w:sz w:val="24"/>
          <w:szCs w:val="24"/>
          <w:lang w:val="lt-LT"/>
        </w:rPr>
        <w:t xml:space="preserve">Nurodoma suma įskaitant visus tiekėjui privalomus mokesčius. 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 </w:t>
      </w:r>
    </w:p>
    <w:p w14:paraId="0EA45840" w14:textId="5B4823E7" w:rsidR="00B0175A" w:rsidRPr="00EA429F" w:rsidRDefault="00B0175A" w:rsidP="00B0175A">
      <w:pPr>
        <w:pStyle w:val="Body2"/>
        <w:numPr>
          <w:ilvl w:val="0"/>
          <w:numId w:val="1"/>
        </w:numPr>
        <w:tabs>
          <w:tab w:val="left" w:pos="1134"/>
        </w:tabs>
        <w:spacing w:after="0"/>
        <w:ind w:left="0" w:firstLine="686"/>
        <w:rPr>
          <w:color w:val="auto"/>
          <w:sz w:val="24"/>
          <w:szCs w:val="24"/>
          <w:lang w:val="lt-LT"/>
        </w:rPr>
      </w:pPr>
      <w:r w:rsidRPr="00382E8B">
        <w:rPr>
          <w:rFonts w:eastAsia="Times New Roman" w:cs="Times New Roman"/>
          <w:b/>
          <w:bCs/>
          <w:color w:val="auto"/>
          <w:sz w:val="24"/>
          <w:szCs w:val="24"/>
          <w:lang w:val="lt-LT"/>
        </w:rPr>
        <w:t>Tiekėjo</w:t>
      </w:r>
      <w:r>
        <w:rPr>
          <w:rFonts w:eastAsia="Times New Roman" w:cs="Times New Roman"/>
          <w:b/>
          <w:bCs/>
          <w:color w:val="auto"/>
          <w:sz w:val="24"/>
          <w:szCs w:val="24"/>
          <w:lang w:val="lt-LT"/>
        </w:rPr>
        <w:t xml:space="preserve"> pasiūlymas</w:t>
      </w:r>
      <w:r w:rsidRPr="000362E4">
        <w:rPr>
          <w:rFonts w:eastAsia="Times New Roman" w:cs="Times New Roman"/>
          <w:b/>
          <w:bCs/>
          <w:color w:val="auto"/>
          <w:sz w:val="24"/>
          <w:szCs w:val="24"/>
          <w:lang w:val="lt-LT"/>
        </w:rPr>
        <w:t xml:space="preserve">, kuriame </w:t>
      </w:r>
      <w:r w:rsidRPr="00A774DF">
        <w:rPr>
          <w:rFonts w:eastAsia="Times New Roman" w:cs="Times New Roman"/>
          <w:b/>
          <w:bCs/>
          <w:color w:val="auto"/>
          <w:sz w:val="24"/>
          <w:szCs w:val="24"/>
          <w:lang w:val="lt-LT"/>
        </w:rPr>
        <w:t xml:space="preserve">bus pasiūlyta didesnė </w:t>
      </w:r>
      <w:r>
        <w:rPr>
          <w:rFonts w:eastAsia="Times New Roman" w:cs="Times New Roman"/>
          <w:b/>
          <w:bCs/>
          <w:color w:val="auto"/>
          <w:sz w:val="24"/>
          <w:szCs w:val="24"/>
          <w:lang w:val="lt-LT"/>
        </w:rPr>
        <w:t>nei pirkimo sąlygų 9</w:t>
      </w:r>
      <w:r w:rsidR="00732A25">
        <w:rPr>
          <w:rFonts w:eastAsia="Times New Roman" w:cs="Times New Roman"/>
          <w:b/>
          <w:bCs/>
          <w:color w:val="auto"/>
          <w:sz w:val="24"/>
          <w:szCs w:val="24"/>
          <w:lang w:val="lt-LT"/>
        </w:rPr>
        <w:t>2</w:t>
      </w:r>
      <w:r>
        <w:rPr>
          <w:rFonts w:eastAsia="Times New Roman" w:cs="Times New Roman"/>
          <w:b/>
          <w:bCs/>
          <w:color w:val="auto"/>
          <w:sz w:val="24"/>
          <w:szCs w:val="24"/>
          <w:lang w:val="lt-LT"/>
        </w:rPr>
        <w:t xml:space="preserve"> punkte nurodyta</w:t>
      </w:r>
      <w:r w:rsidRPr="00A774DF">
        <w:rPr>
          <w:rFonts w:eastAsia="Times New Roman" w:cs="Times New Roman"/>
          <w:b/>
          <w:bCs/>
          <w:color w:val="auto"/>
          <w:sz w:val="24"/>
          <w:szCs w:val="24"/>
          <w:lang w:val="lt-LT"/>
        </w:rPr>
        <w:t xml:space="preserve"> darbų kain</w:t>
      </w:r>
      <w:r w:rsidR="00732A25">
        <w:rPr>
          <w:rFonts w:eastAsia="Times New Roman" w:cs="Times New Roman"/>
          <w:b/>
          <w:bCs/>
          <w:color w:val="auto"/>
          <w:sz w:val="24"/>
          <w:szCs w:val="24"/>
          <w:lang w:val="lt-LT"/>
        </w:rPr>
        <w:t>a</w:t>
      </w:r>
      <w:r w:rsidRPr="00A774DF">
        <w:rPr>
          <w:rFonts w:eastAsia="Times New Roman" w:cs="Times New Roman"/>
          <w:b/>
          <w:bCs/>
          <w:color w:val="auto"/>
          <w:sz w:val="24"/>
          <w:szCs w:val="24"/>
          <w:lang w:val="lt-LT"/>
        </w:rPr>
        <w:t>, bus atmestas.</w:t>
      </w:r>
    </w:p>
    <w:p w14:paraId="61BAAF63" w14:textId="77777777" w:rsidR="00E21BD2" w:rsidRPr="004E5215" w:rsidRDefault="00E21BD2" w:rsidP="00E21BD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4E5215" w:rsidRDefault="00695C83" w:rsidP="00695C83">
      <w:pPr>
        <w:pStyle w:val="Heading"/>
        <w:jc w:val="center"/>
        <w:rPr>
          <w:b w:val="0"/>
          <w:color w:val="auto"/>
          <w:sz w:val="24"/>
          <w:szCs w:val="24"/>
        </w:rPr>
      </w:pPr>
      <w:r w:rsidRPr="004E5215">
        <w:rPr>
          <w:color w:val="auto"/>
          <w:sz w:val="24"/>
          <w:szCs w:val="24"/>
        </w:rPr>
        <w:t>XIV SKYRIUS</w:t>
      </w:r>
    </w:p>
    <w:p w14:paraId="21128BAA" w14:textId="77777777" w:rsidR="00695C83" w:rsidRPr="004E5215" w:rsidRDefault="00695C83" w:rsidP="00695C83">
      <w:pPr>
        <w:keepNext/>
        <w:jc w:val="center"/>
        <w:outlineLvl w:val="0"/>
        <w:rPr>
          <w:b/>
        </w:rPr>
      </w:pPr>
      <w:r w:rsidRPr="004E5215">
        <w:rPr>
          <w:b/>
        </w:rPr>
        <w:t>PASIŪLYMŲ EILĖ IR LAIMĖTOJO NUSTATYMAS</w:t>
      </w:r>
    </w:p>
    <w:p w14:paraId="5F84C781" w14:textId="77777777" w:rsidR="00695C83" w:rsidRPr="004E5215" w:rsidRDefault="00695C83" w:rsidP="00695C83">
      <w:pPr>
        <w:pStyle w:val="Body2"/>
        <w:rPr>
          <w:color w:val="auto"/>
          <w:lang w:val="lt-LT"/>
        </w:rPr>
      </w:pPr>
    </w:p>
    <w:p w14:paraId="03E69C66"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3A77B337" w:rsidR="00695C83" w:rsidRPr="009747DD"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 xml:space="preserve">Jei </w:t>
      </w:r>
      <w:r w:rsidR="00C33F5D" w:rsidRPr="007E0E83">
        <w:rPr>
          <w:bdr w:val="none" w:sz="0" w:space="0" w:color="auto"/>
          <w:lang w:eastAsia="lt-LT"/>
        </w:rPr>
        <w:t>ekonomiškai naudingiausią pasiūlymą pateikus</w:t>
      </w:r>
      <w:r w:rsidR="00C33F5D">
        <w:rPr>
          <w:bdr w:val="none" w:sz="0" w:space="0" w:color="auto"/>
          <w:lang w:eastAsia="lt-LT"/>
        </w:rPr>
        <w:t xml:space="preserve">io </w:t>
      </w:r>
      <w:r>
        <w:rPr>
          <w:rFonts w:eastAsia="Times New Roman"/>
          <w:bdr w:val="none" w:sz="0" w:space="0" w:color="auto"/>
          <w:lang w:eastAsia="lt-LT"/>
        </w:rPr>
        <w:t xml:space="preserve">tiekėjo </w:t>
      </w:r>
      <w:r w:rsidRPr="004E5215">
        <w:rPr>
          <w:rFonts w:eastAsia="Times New Roman"/>
          <w:bdr w:val="none" w:sz="0" w:space="0" w:color="auto"/>
          <w:lang w:eastAsia="lt-LT"/>
        </w:rPr>
        <w:t>pateikti dokumentai patvirtina Tiekėjo deklaracijoje nurodomą atitiktį keliamiems reikalavimams tiekėjui</w:t>
      </w:r>
      <w:r w:rsidR="00732A25">
        <w:rPr>
          <w:rFonts w:eastAsia="Times New Roman"/>
          <w:bdr w:val="none" w:sz="0" w:space="0" w:color="auto"/>
          <w:lang w:eastAsia="lt-LT"/>
        </w:rPr>
        <w:t>,</w:t>
      </w:r>
      <w:r w:rsidRPr="004E5215">
        <w:rPr>
          <w:rFonts w:eastAsia="Times New Roman"/>
          <w:bdr w:val="none" w:sz="0" w:space="0" w:color="auto"/>
          <w:lang w:eastAsia="lt-LT"/>
        </w:rPr>
        <w:t xml:space="preserve"> tiekėjo pasiūlymas skelbiamas pirkimo laimėtoju.</w:t>
      </w:r>
      <w:r>
        <w:rPr>
          <w:rFonts w:eastAsia="Times New Roman"/>
          <w:bdr w:val="none" w:sz="0" w:space="0" w:color="auto"/>
          <w:lang w:eastAsia="lt-LT"/>
        </w:rPr>
        <w:t xml:space="preserve"> </w:t>
      </w:r>
      <w:r w:rsidRPr="009747DD">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Tiekėjas, kurio pasiūlymas nustatytas laimėjęs, kviečiamas sudaryti pirkimo sutartį</w:t>
      </w:r>
      <w:r w:rsidRPr="004E5215">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t xml:space="preserve">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w:t>
      </w:r>
      <w:r w:rsidRPr="004E5215">
        <w:lastRenderedPageBreak/>
        <w:t>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4E5215"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4E5215" w:rsidRDefault="00695C83" w:rsidP="00695C83">
      <w:pPr>
        <w:widowControl w:val="0"/>
        <w:jc w:val="center"/>
        <w:rPr>
          <w:b/>
        </w:rPr>
      </w:pPr>
      <w:r w:rsidRPr="004E5215">
        <w:rPr>
          <w:b/>
        </w:rPr>
        <w:t>XV SKYRIUS</w:t>
      </w:r>
    </w:p>
    <w:p w14:paraId="728B34E9" w14:textId="77777777" w:rsidR="00695C83" w:rsidRPr="004E5215" w:rsidRDefault="00695C83" w:rsidP="00695C83">
      <w:pPr>
        <w:widowControl w:val="0"/>
        <w:jc w:val="center"/>
        <w:rPr>
          <w:b/>
        </w:rPr>
      </w:pPr>
      <w:r w:rsidRPr="004E5215">
        <w:rPr>
          <w:b/>
        </w:rPr>
        <w:t>PRETENZIJŲ IR SKUNDŲ NAGRINĖJIMO TVARKA</w:t>
      </w:r>
    </w:p>
    <w:p w14:paraId="6179C1E2" w14:textId="77777777" w:rsidR="00695C83" w:rsidRPr="004E5215" w:rsidRDefault="00695C83" w:rsidP="00695C83">
      <w:pPr>
        <w:widowControl w:val="0"/>
        <w:jc w:val="center"/>
        <w:rPr>
          <w:b/>
        </w:rPr>
      </w:pPr>
    </w:p>
    <w:p w14:paraId="170FE308"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4E5215">
        <w:rPr>
          <w:szCs w:val="20"/>
        </w:rPr>
        <w:t>Ginčai ir pretenzijos nagrinėjami Viešųjų pirkimų įstatymo VII skyriuje nustatyta tvarka.</w:t>
      </w:r>
      <w:r w:rsidRPr="004E5215">
        <w:t xml:space="preserve"> </w:t>
      </w:r>
      <w:r w:rsidRPr="004E5215">
        <w:rPr>
          <w:szCs w:val="20"/>
        </w:rPr>
        <w:t>Įvertinama, ar dėl pateikto atsakymo į pretenziją būtini pirkimo dokumentų patikslinimai. Jei taip, jie teikiami pirkimo dokumentų VIII skyriuje nustatyta tvarka ir terminais.</w:t>
      </w:r>
    </w:p>
    <w:p w14:paraId="57855AE9" w14:textId="77777777" w:rsidR="00695C83" w:rsidRPr="004E5215" w:rsidRDefault="00695C83" w:rsidP="00695C83">
      <w:pPr>
        <w:pStyle w:val="Body2"/>
        <w:rPr>
          <w:color w:val="auto"/>
          <w:lang w:val="lt-LT"/>
        </w:rPr>
      </w:pPr>
    </w:p>
    <w:p w14:paraId="31FD6E8B" w14:textId="77777777" w:rsidR="00695C83" w:rsidRPr="004E5215" w:rsidRDefault="00695C83" w:rsidP="00695C83">
      <w:pPr>
        <w:widowControl w:val="0"/>
        <w:jc w:val="center"/>
        <w:rPr>
          <w:b/>
          <w:szCs w:val="20"/>
        </w:rPr>
      </w:pPr>
      <w:r w:rsidRPr="004E5215">
        <w:rPr>
          <w:b/>
          <w:szCs w:val="20"/>
        </w:rPr>
        <w:t>XVI SKYRIUS</w:t>
      </w:r>
    </w:p>
    <w:p w14:paraId="6286926D" w14:textId="77777777" w:rsidR="00695C83" w:rsidRPr="004E5215" w:rsidRDefault="00695C83" w:rsidP="00695C83">
      <w:pPr>
        <w:widowControl w:val="0"/>
        <w:jc w:val="center"/>
        <w:rPr>
          <w:b/>
          <w:szCs w:val="20"/>
        </w:rPr>
      </w:pPr>
      <w:r w:rsidRPr="004E5215">
        <w:rPr>
          <w:b/>
          <w:szCs w:val="20"/>
        </w:rPr>
        <w:t>PIRKIMO SUTARTIES SĄLYGOS</w:t>
      </w:r>
    </w:p>
    <w:p w14:paraId="5FAC47D2" w14:textId="77777777" w:rsidR="00695C83" w:rsidRPr="004E5215" w:rsidRDefault="00695C83" w:rsidP="00695C83">
      <w:pPr>
        <w:widowControl w:val="0"/>
        <w:rPr>
          <w:b/>
        </w:rPr>
      </w:pPr>
    </w:p>
    <w:p w14:paraId="666C559E" w14:textId="77777777" w:rsidR="002C74D6" w:rsidRDefault="00695C83" w:rsidP="003A695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E5215">
        <w:rPr>
          <w:lang w:eastAsia="lt-LT"/>
        </w:rPr>
        <w:t>Sudaroma pirkimo sutartis atitiks laimėjusio tiekėjo pasiūlymą ir perkančiosios organizacijos pirkimo dokumentuose nustatytas pirkimo sąlygas. Sudarant pirkimo sutartį, joje negali būti keičiama laimėjusio tiekėjo pasiūlymo kaina ir pirkimo dokumentuose bei pasiūlyme nustatytos pirkimo sąlygos.</w:t>
      </w:r>
    </w:p>
    <w:p w14:paraId="5157D71B" w14:textId="6776FDD3" w:rsidR="00E21BD2" w:rsidRPr="00A05D6B" w:rsidRDefault="00695C83" w:rsidP="003A695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2C74D6">
        <w:rPr>
          <w:b/>
          <w:bCs/>
          <w:lang w:eastAsia="lt-LT"/>
        </w:rPr>
        <w:t xml:space="preserve">Bus sudaroma </w:t>
      </w:r>
      <w:r w:rsidR="0001519C">
        <w:rPr>
          <w:b/>
          <w:bCs/>
          <w:lang w:eastAsia="lt-LT"/>
        </w:rPr>
        <w:t>fiksuotos kainos</w:t>
      </w:r>
      <w:r w:rsidR="00E21BD2" w:rsidRPr="002C74D6">
        <w:rPr>
          <w:b/>
          <w:bCs/>
          <w:lang w:eastAsia="lt-LT"/>
        </w:rPr>
        <w:t xml:space="preserve"> kainodaros pirkimo sutartis.</w:t>
      </w:r>
      <w:r w:rsidR="00E21BD2" w:rsidRPr="00A05D6B">
        <w:rPr>
          <w:lang w:eastAsia="lt-LT"/>
        </w:rPr>
        <w:t xml:space="preserve"> Pirkimo sutarties projektas pateikiamas pirkimo sąlygų </w:t>
      </w:r>
      <w:r w:rsidR="00C3236B">
        <w:rPr>
          <w:lang w:eastAsia="lt-LT"/>
        </w:rPr>
        <w:t>5</w:t>
      </w:r>
      <w:r w:rsidR="00E21BD2" w:rsidRPr="00A05D6B">
        <w:rPr>
          <w:lang w:eastAsia="lt-LT"/>
        </w:rPr>
        <w:t xml:space="preserve"> priede. </w:t>
      </w:r>
    </w:p>
    <w:p w14:paraId="51F601CB" w14:textId="31E40020" w:rsidR="00695C83" w:rsidRPr="004E5215"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4E5215" w:rsidRDefault="00695C83" w:rsidP="00695C83">
      <w:pPr>
        <w:widowControl w:val="0"/>
        <w:jc w:val="center"/>
        <w:outlineLvl w:val="0"/>
        <w:rPr>
          <w:b/>
        </w:rPr>
      </w:pPr>
      <w:r w:rsidRPr="004E5215">
        <w:rPr>
          <w:b/>
        </w:rPr>
        <w:t>XVII SKYRIUS</w:t>
      </w:r>
    </w:p>
    <w:p w14:paraId="1F13F99F" w14:textId="77777777" w:rsidR="00695C83" w:rsidRPr="004E5215" w:rsidRDefault="00695C83" w:rsidP="00695C83">
      <w:pPr>
        <w:widowControl w:val="0"/>
        <w:jc w:val="center"/>
        <w:outlineLvl w:val="0"/>
        <w:rPr>
          <w:b/>
        </w:rPr>
      </w:pPr>
      <w:r w:rsidRPr="004E5215">
        <w:rPr>
          <w:b/>
        </w:rPr>
        <w:t>BAIGIAMOSIOS NUOSTATOS</w:t>
      </w:r>
    </w:p>
    <w:p w14:paraId="5C5C120A" w14:textId="77777777" w:rsidR="00695C83" w:rsidRPr="004E5215" w:rsidRDefault="00695C83" w:rsidP="00695C83">
      <w:pPr>
        <w:widowControl w:val="0"/>
        <w:tabs>
          <w:tab w:val="left" w:pos="1134"/>
        </w:tabs>
        <w:ind w:firstLine="426"/>
        <w:jc w:val="both"/>
      </w:pPr>
    </w:p>
    <w:p w14:paraId="532CFC33"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Pirkimo procedūros, kurios neapibrėžtos šiose pirkimo sąlygose, vykdomos vadovaujantis Viešųjų pirkimų įstatymo ir poįstatyminių teisės aktų nuostatomis.</w:t>
      </w:r>
    </w:p>
    <w:p w14:paraId="7FD3FFF3" w14:textId="77777777" w:rsidR="00695C83" w:rsidRPr="004E5215" w:rsidRDefault="00695C83" w:rsidP="00695C83">
      <w:pPr>
        <w:widowControl w:val="0"/>
        <w:tabs>
          <w:tab w:val="left" w:pos="1134"/>
        </w:tabs>
        <w:ind w:firstLine="709"/>
        <w:rPr>
          <w:sz w:val="10"/>
          <w:szCs w:val="10"/>
        </w:rPr>
      </w:pPr>
    </w:p>
    <w:p w14:paraId="030EFBCD" w14:textId="77777777" w:rsidR="00695C83" w:rsidRPr="004E5215" w:rsidRDefault="00695C83" w:rsidP="00695C83">
      <w:pPr>
        <w:widowControl w:val="0"/>
        <w:jc w:val="center"/>
        <w:outlineLvl w:val="0"/>
        <w:rPr>
          <w:b/>
        </w:rPr>
      </w:pPr>
    </w:p>
    <w:p w14:paraId="70DE97F3" w14:textId="77777777" w:rsidR="00695C83" w:rsidRPr="004E5215" w:rsidRDefault="00695C83" w:rsidP="00695C83">
      <w:pPr>
        <w:widowControl w:val="0"/>
        <w:jc w:val="center"/>
        <w:outlineLvl w:val="0"/>
        <w:rPr>
          <w:b/>
        </w:rPr>
      </w:pPr>
      <w:r w:rsidRPr="004E5215">
        <w:rPr>
          <w:b/>
        </w:rPr>
        <w:t>XVIII SKYRIUS</w:t>
      </w:r>
    </w:p>
    <w:p w14:paraId="26783320" w14:textId="77777777" w:rsidR="00695C83" w:rsidRPr="004E5215" w:rsidRDefault="00695C83" w:rsidP="00695C83">
      <w:pPr>
        <w:widowControl w:val="0"/>
        <w:jc w:val="center"/>
        <w:outlineLvl w:val="0"/>
        <w:rPr>
          <w:b/>
        </w:rPr>
      </w:pPr>
      <w:r w:rsidRPr="004E5215">
        <w:rPr>
          <w:b/>
        </w:rPr>
        <w:t>PIRKIMO SĄLYGŲ PRIEDAI</w:t>
      </w:r>
    </w:p>
    <w:p w14:paraId="6C4E281E" w14:textId="77777777" w:rsidR="00695C83" w:rsidRPr="004E5215" w:rsidRDefault="00695C83" w:rsidP="00695C83">
      <w:pPr>
        <w:keepNext/>
        <w:widowControl w:val="0"/>
        <w:jc w:val="center"/>
        <w:outlineLvl w:val="0"/>
        <w:rPr>
          <w:b/>
        </w:rPr>
      </w:pPr>
    </w:p>
    <w:p w14:paraId="0D65EA68" w14:textId="77777777" w:rsidR="00695C83" w:rsidRPr="004E5215" w:rsidRDefault="00695C83" w:rsidP="003A69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Pirkimo sąlygų priedai:</w:t>
      </w:r>
    </w:p>
    <w:p w14:paraId="19DE53A7" w14:textId="77777777" w:rsidR="00695C83" w:rsidRDefault="00695C83"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1 priedas. Pasiūlymo form</w:t>
      </w:r>
      <w:r>
        <w:t>a</w:t>
      </w:r>
      <w:r w:rsidRPr="004E5215">
        <w:t>;</w:t>
      </w:r>
    </w:p>
    <w:p w14:paraId="07290302" w14:textId="6A576D4B" w:rsidR="005F28B1" w:rsidRDefault="00740706"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2</w:t>
      </w:r>
      <w:r w:rsidR="00695C83">
        <w:t xml:space="preserve"> priedas. </w:t>
      </w:r>
      <w:r w:rsidR="005F28B1">
        <w:t xml:space="preserve">Techninė </w:t>
      </w:r>
      <w:r w:rsidR="00732A25">
        <w:t>specifikacija</w:t>
      </w:r>
      <w:r w:rsidR="005F28B1">
        <w:t>;</w:t>
      </w:r>
    </w:p>
    <w:p w14:paraId="71F9B172" w14:textId="266CF281" w:rsidR="00695C83" w:rsidRDefault="005F28B1"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 xml:space="preserve">3 priedas. </w:t>
      </w:r>
      <w:r w:rsidR="00695C83" w:rsidRPr="004E5215">
        <w:t>Tiekėjo deklaracijos form</w:t>
      </w:r>
      <w:r w:rsidR="00B0175A">
        <w:t>a</w:t>
      </w:r>
      <w:r w:rsidR="00695C83" w:rsidRPr="004E5215">
        <w:t>;</w:t>
      </w:r>
    </w:p>
    <w:p w14:paraId="70F5DAC6" w14:textId="01656A32" w:rsidR="00C3236B" w:rsidRDefault="00C3236B"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 xml:space="preserve">4 priedas. Atliktų darbų sąrašo </w:t>
      </w:r>
      <w:r w:rsidR="00B0175A">
        <w:t>forma</w:t>
      </w:r>
      <w:r>
        <w:t>;</w:t>
      </w:r>
    </w:p>
    <w:p w14:paraId="4EB59272" w14:textId="3A9E2A57" w:rsidR="00695C83" w:rsidRPr="004E5215" w:rsidRDefault="00C3236B" w:rsidP="003A69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5</w:t>
      </w:r>
      <w:r w:rsidR="001B7F17" w:rsidRPr="004E5215">
        <w:t xml:space="preserve"> priedas. </w:t>
      </w:r>
      <w:r w:rsidR="00695C83" w:rsidRPr="004E5215">
        <w:t>Pirkimo sutarties projektas.</w:t>
      </w:r>
    </w:p>
    <w:p w14:paraId="26C00AB7" w14:textId="77777777" w:rsidR="00695C83" w:rsidRPr="004E5215" w:rsidRDefault="00695C83" w:rsidP="00695C83">
      <w:pPr>
        <w:widowControl w:val="0"/>
        <w:tabs>
          <w:tab w:val="left" w:pos="1134"/>
        </w:tabs>
        <w:jc w:val="center"/>
      </w:pPr>
      <w:r w:rsidRPr="004E5215">
        <w:t>_______________</w:t>
      </w:r>
    </w:p>
    <w:p w14:paraId="3067C627" w14:textId="77777777" w:rsidR="00695C83" w:rsidRPr="004E5215" w:rsidRDefault="00695C83" w:rsidP="00695C83">
      <w:pPr>
        <w:pStyle w:val="Antrat4"/>
        <w:keepNext w:val="0"/>
        <w:widowControl w:val="0"/>
        <w:numPr>
          <w:ilvl w:val="0"/>
          <w:numId w:val="0"/>
        </w:numPr>
        <w:tabs>
          <w:tab w:val="left" w:pos="8460"/>
        </w:tabs>
        <w:ind w:left="720"/>
        <w:jc w:val="right"/>
        <w:rPr>
          <w:b w:val="0"/>
          <w:sz w:val="20"/>
        </w:rPr>
      </w:pPr>
    </w:p>
    <w:p w14:paraId="18299E70" w14:textId="77777777" w:rsidR="00695C83" w:rsidRPr="004E5215" w:rsidRDefault="00695C83" w:rsidP="00695C83"/>
    <w:p w14:paraId="0FAFE11E" w14:textId="77777777" w:rsidR="00695C83" w:rsidRPr="004E5215" w:rsidRDefault="00695C83" w:rsidP="00695C83"/>
    <w:p w14:paraId="184AF4B4" w14:textId="77777777" w:rsidR="00192F10" w:rsidRDefault="00192F10" w:rsidP="00695C83"/>
    <w:p w14:paraId="38C8322E" w14:textId="77777777" w:rsidR="00F005DB" w:rsidRDefault="00F005DB" w:rsidP="00695C83"/>
    <w:p w14:paraId="337F1FA2" w14:textId="77777777" w:rsidR="00695C83" w:rsidRDefault="00695C83" w:rsidP="00695C83"/>
    <w:p w14:paraId="2EED54B5" w14:textId="77777777" w:rsidR="00695C83" w:rsidRDefault="00695C83" w:rsidP="00695C83"/>
    <w:p w14:paraId="1FDDC5B7" w14:textId="77777777" w:rsidR="00695C83" w:rsidRPr="004E5215" w:rsidRDefault="00695C83" w:rsidP="00695C83">
      <w:pPr>
        <w:pStyle w:val="Antrat4"/>
        <w:keepNext w:val="0"/>
        <w:widowControl w:val="0"/>
        <w:numPr>
          <w:ilvl w:val="0"/>
          <w:numId w:val="0"/>
        </w:numPr>
        <w:tabs>
          <w:tab w:val="left" w:pos="8460"/>
        </w:tabs>
        <w:ind w:left="720"/>
        <w:jc w:val="right"/>
        <w:rPr>
          <w:b w:val="0"/>
          <w:bCs/>
          <w:sz w:val="20"/>
        </w:rPr>
      </w:pPr>
      <w:r w:rsidRPr="004E5215">
        <w:rPr>
          <w:b w:val="0"/>
          <w:bCs/>
          <w:sz w:val="20"/>
        </w:rPr>
        <w:lastRenderedPageBreak/>
        <w:t>Pirkimo sąlygų</w:t>
      </w:r>
    </w:p>
    <w:p w14:paraId="19F6CD82" w14:textId="77777777" w:rsidR="00695C83" w:rsidRPr="004E5215" w:rsidRDefault="00695C83" w:rsidP="00695C83">
      <w:pPr>
        <w:pStyle w:val="Antrat4"/>
        <w:keepNext w:val="0"/>
        <w:widowControl w:val="0"/>
        <w:numPr>
          <w:ilvl w:val="0"/>
          <w:numId w:val="0"/>
        </w:numPr>
        <w:tabs>
          <w:tab w:val="left" w:pos="7200"/>
        </w:tabs>
        <w:ind w:left="720"/>
        <w:jc w:val="center"/>
        <w:rPr>
          <w:b w:val="0"/>
          <w:bCs/>
          <w:sz w:val="20"/>
        </w:rPr>
      </w:pPr>
      <w:r w:rsidRPr="004E5215">
        <w:rPr>
          <w:b w:val="0"/>
          <w:bCs/>
          <w:sz w:val="20"/>
        </w:rPr>
        <w:tab/>
        <w:t xml:space="preserve">               1 priedas</w:t>
      </w:r>
    </w:p>
    <w:p w14:paraId="2C36A767" w14:textId="77777777" w:rsidR="00695C83" w:rsidRPr="004E5215" w:rsidRDefault="00695C83" w:rsidP="00695C83">
      <w:pPr>
        <w:pStyle w:val="Antrat4"/>
        <w:keepNext w:val="0"/>
        <w:widowControl w:val="0"/>
        <w:numPr>
          <w:ilvl w:val="0"/>
          <w:numId w:val="0"/>
        </w:numPr>
        <w:tabs>
          <w:tab w:val="left" w:pos="1296"/>
        </w:tabs>
        <w:ind w:left="720"/>
        <w:jc w:val="center"/>
        <w:rPr>
          <w:sz w:val="24"/>
          <w:szCs w:val="24"/>
        </w:rPr>
      </w:pPr>
    </w:p>
    <w:p w14:paraId="47C0F694" w14:textId="77777777" w:rsidR="00695C83" w:rsidRPr="00AB3F59" w:rsidRDefault="00695C83" w:rsidP="00695C83">
      <w:pPr>
        <w:widowControl w:val="0"/>
        <w:ind w:right="-178"/>
        <w:jc w:val="center"/>
        <w:rPr>
          <w:b/>
        </w:rPr>
      </w:pPr>
      <w:r w:rsidRPr="00AB3F59">
        <w:rPr>
          <w:b/>
        </w:rPr>
        <w:t xml:space="preserve">(Pasiūlymo </w:t>
      </w:r>
      <w:r>
        <w:rPr>
          <w:b/>
        </w:rPr>
        <w:t>forma</w:t>
      </w:r>
      <w:r w:rsidRPr="00AB3F59">
        <w:rPr>
          <w:b/>
        </w:rPr>
        <w:t>)</w:t>
      </w:r>
    </w:p>
    <w:p w14:paraId="50C075A3" w14:textId="77777777" w:rsidR="00695C83" w:rsidRPr="00AB3F59" w:rsidRDefault="00695C83" w:rsidP="00695C83">
      <w:pPr>
        <w:widowControl w:val="0"/>
        <w:ind w:right="-178"/>
        <w:jc w:val="center"/>
      </w:pPr>
    </w:p>
    <w:p w14:paraId="7DDC5B05" w14:textId="77777777" w:rsidR="00695C83" w:rsidRPr="00AB3F59" w:rsidRDefault="00695C83" w:rsidP="005906C0">
      <w:pPr>
        <w:widowControl w:val="0"/>
        <w:ind w:right="-178"/>
        <w:rPr>
          <w:sz w:val="20"/>
          <w:szCs w:val="16"/>
        </w:rPr>
      </w:pPr>
    </w:p>
    <w:p w14:paraId="099CBF36" w14:textId="77777777" w:rsidR="00695C83" w:rsidRPr="00AB3F59" w:rsidRDefault="00695C83" w:rsidP="00695C83">
      <w:pPr>
        <w:widowControl w:val="0"/>
        <w:ind w:right="-178"/>
        <w:jc w:val="center"/>
        <w:rPr>
          <w:b/>
          <w:i/>
        </w:rPr>
      </w:pPr>
      <w:r w:rsidRPr="00AB3F59">
        <w:rPr>
          <w:b/>
          <w:i/>
        </w:rPr>
        <w:t>(Tiekėjo pavadinimas)</w:t>
      </w:r>
    </w:p>
    <w:p w14:paraId="5D603FC6" w14:textId="77777777" w:rsidR="00695C83" w:rsidRPr="00AB3F59" w:rsidRDefault="00695C83" w:rsidP="00695C83">
      <w:pPr>
        <w:widowControl w:val="0"/>
        <w:ind w:right="-178"/>
        <w:jc w:val="center"/>
        <w:rPr>
          <w:b/>
          <w:sz w:val="20"/>
          <w:szCs w:val="16"/>
        </w:rPr>
      </w:pPr>
    </w:p>
    <w:p w14:paraId="2D3213EA" w14:textId="77777777" w:rsidR="00695C83" w:rsidRPr="00AB3F59" w:rsidRDefault="00695C83" w:rsidP="00695C83">
      <w:pPr>
        <w:widowControl w:val="0"/>
        <w:rPr>
          <w:b/>
          <w:bCs/>
        </w:rPr>
      </w:pPr>
    </w:p>
    <w:p w14:paraId="7532D1EB" w14:textId="77777777" w:rsidR="00695C83" w:rsidRPr="00AB3F59" w:rsidRDefault="00695C83" w:rsidP="00695C83">
      <w:pPr>
        <w:tabs>
          <w:tab w:val="center" w:pos="2520"/>
        </w:tabs>
        <w:jc w:val="both"/>
      </w:pPr>
      <w:r w:rsidRPr="00AB3F59">
        <w:t>Pakruojo rajono savivaldybės administracijai</w:t>
      </w:r>
    </w:p>
    <w:p w14:paraId="39AC2360" w14:textId="77777777" w:rsidR="00695C83" w:rsidRPr="00AB3F59" w:rsidRDefault="00695C83" w:rsidP="00695C83">
      <w:pPr>
        <w:jc w:val="center"/>
        <w:rPr>
          <w:b/>
        </w:rPr>
      </w:pPr>
    </w:p>
    <w:p w14:paraId="1BD5EF39" w14:textId="77777777" w:rsidR="00695C83" w:rsidRPr="00F066A7" w:rsidRDefault="00695C83" w:rsidP="00695C83">
      <w:pPr>
        <w:jc w:val="center"/>
        <w:rPr>
          <w:b/>
        </w:rPr>
      </w:pPr>
    </w:p>
    <w:p w14:paraId="79470CE9" w14:textId="77777777" w:rsidR="00695C83" w:rsidRPr="00D762E8" w:rsidRDefault="00695C83" w:rsidP="00695C83">
      <w:pPr>
        <w:jc w:val="center"/>
        <w:rPr>
          <w:b/>
        </w:rPr>
      </w:pPr>
      <w:r w:rsidRPr="00D762E8">
        <w:rPr>
          <w:b/>
        </w:rPr>
        <w:t>PASIŪLYMAS</w:t>
      </w:r>
    </w:p>
    <w:p w14:paraId="35C7311E" w14:textId="670941B2" w:rsidR="00695C83" w:rsidRPr="00C301A5" w:rsidRDefault="00695C83" w:rsidP="00695C83">
      <w:pPr>
        <w:pStyle w:val="Pagrindinistekstas2"/>
        <w:spacing w:after="0" w:line="240" w:lineRule="auto"/>
        <w:jc w:val="center"/>
        <w:rPr>
          <w:b/>
          <w:caps/>
          <w:lang w:val="lt-LT"/>
        </w:rPr>
      </w:pPr>
      <w:bookmarkStart w:id="39" w:name="_Hlk203055930"/>
      <w:r w:rsidRPr="00D762E8">
        <w:rPr>
          <w:b/>
          <w:lang w:val="lt-LT"/>
        </w:rPr>
        <w:t xml:space="preserve">DĖL </w:t>
      </w:r>
      <w:r w:rsidR="00732A25" w:rsidRPr="00732A25">
        <w:rPr>
          <w:b/>
          <w:caps/>
          <w:lang w:val="lt-LT"/>
        </w:rPr>
        <w:t>Kupolo įrengimo Pakruojo Lygumų pagrindinėje mokykloje</w:t>
      </w:r>
    </w:p>
    <w:bookmarkEnd w:id="39"/>
    <w:p w14:paraId="35B42A16" w14:textId="77777777" w:rsidR="00695C83" w:rsidRPr="0031746B" w:rsidRDefault="00695C83" w:rsidP="00695C83">
      <w:pPr>
        <w:pStyle w:val="Pagrindinistekstas2"/>
        <w:spacing w:after="0" w:line="240" w:lineRule="auto"/>
        <w:jc w:val="center"/>
        <w:rPr>
          <w:lang w:val="pt-BR"/>
        </w:rPr>
      </w:pPr>
      <w:r w:rsidRPr="0031746B">
        <w:rPr>
          <w:b/>
          <w:bCs/>
          <w:caps/>
          <w:lang w:val="pt-BR"/>
        </w:rPr>
        <w:t>__________________</w:t>
      </w:r>
    </w:p>
    <w:p w14:paraId="5BBF4DD4" w14:textId="77777777" w:rsidR="00695C83" w:rsidRPr="00D762E8" w:rsidRDefault="00695C83" w:rsidP="00695C83">
      <w:pPr>
        <w:jc w:val="center"/>
        <w:rPr>
          <w:i/>
          <w:sz w:val="20"/>
          <w:szCs w:val="20"/>
        </w:rPr>
      </w:pPr>
      <w:r w:rsidRPr="00D762E8">
        <w:rPr>
          <w:i/>
          <w:sz w:val="20"/>
          <w:szCs w:val="20"/>
        </w:rPr>
        <w:t>(data)</w:t>
      </w:r>
    </w:p>
    <w:p w14:paraId="5519B4ED" w14:textId="77777777" w:rsidR="00695C83" w:rsidRPr="00D762E8" w:rsidRDefault="00695C83" w:rsidP="00695C83">
      <w:pPr>
        <w:jc w:val="center"/>
        <w:rPr>
          <w:i/>
        </w:rPr>
      </w:pPr>
      <w:r w:rsidRPr="00D762E8">
        <w:rPr>
          <w:i/>
        </w:rPr>
        <w:t>__________________</w:t>
      </w:r>
    </w:p>
    <w:p w14:paraId="563ECC0D" w14:textId="77777777" w:rsidR="00695C83" w:rsidRPr="00D762E8" w:rsidRDefault="00695C83" w:rsidP="00695C83">
      <w:pPr>
        <w:jc w:val="center"/>
        <w:rPr>
          <w:i/>
          <w:sz w:val="20"/>
          <w:szCs w:val="20"/>
        </w:rPr>
      </w:pPr>
      <w:r w:rsidRPr="00D762E8">
        <w:rPr>
          <w:i/>
          <w:sz w:val="20"/>
          <w:szCs w:val="20"/>
        </w:rPr>
        <w:t>(vieta)</w:t>
      </w:r>
    </w:p>
    <w:p w14:paraId="4226F467" w14:textId="77777777" w:rsidR="00695C83" w:rsidRPr="00D762E8" w:rsidRDefault="00695C83" w:rsidP="00695C83">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695C83" w:rsidRPr="00CE65FC" w14:paraId="7E69C685" w14:textId="77777777" w:rsidTr="005B5AF3">
        <w:trPr>
          <w:trHeight w:val="86"/>
          <w:jc w:val="center"/>
        </w:trPr>
        <w:tc>
          <w:tcPr>
            <w:tcW w:w="6035" w:type="dxa"/>
            <w:tcBorders>
              <w:top w:val="single" w:sz="4" w:space="0" w:color="auto"/>
              <w:left w:val="single" w:sz="4" w:space="0" w:color="auto"/>
              <w:bottom w:val="single" w:sz="4" w:space="0" w:color="auto"/>
              <w:right w:val="single" w:sz="4" w:space="0" w:color="auto"/>
            </w:tcBorders>
            <w:hideMark/>
          </w:tcPr>
          <w:p w14:paraId="6B7AD98C" w14:textId="030705AD" w:rsidR="00695C83" w:rsidRPr="00D762E8" w:rsidRDefault="00695C83" w:rsidP="00D8047C">
            <w:pPr>
              <w:widowControl w:val="0"/>
              <w:spacing w:line="256" w:lineRule="auto"/>
              <w:jc w:val="both"/>
              <w:rPr>
                <w:sz w:val="20"/>
              </w:rPr>
            </w:pPr>
            <w:r w:rsidRPr="00D762E8">
              <w:rPr>
                <w:sz w:val="20"/>
              </w:rPr>
              <w:t xml:space="preserve">Tiekėjo pavadinimas / Jeigu dalyvauja </w:t>
            </w:r>
            <w:r w:rsidR="005B5AF3">
              <w:rPr>
                <w:sz w:val="20"/>
              </w:rPr>
              <w:t>tiekėjų</w:t>
            </w:r>
            <w:r w:rsidRPr="00D762E8">
              <w:rPr>
                <w:sz w:val="20"/>
              </w:rPr>
              <w:t xml:space="preserve">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62F8D0A9" w14:textId="77777777" w:rsidR="00695C83" w:rsidRPr="00D762E8" w:rsidRDefault="00695C83" w:rsidP="00D8047C">
            <w:pPr>
              <w:widowControl w:val="0"/>
              <w:spacing w:line="256" w:lineRule="auto"/>
              <w:jc w:val="both"/>
              <w:rPr>
                <w:sz w:val="20"/>
              </w:rPr>
            </w:pPr>
          </w:p>
        </w:tc>
      </w:tr>
      <w:tr w:rsidR="00695C83" w:rsidRPr="00CE65FC" w14:paraId="4B8566A8" w14:textId="77777777" w:rsidTr="00D8047C">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3AF1E86F" w14:textId="722C50B3" w:rsidR="00695C83" w:rsidRPr="00D762E8" w:rsidRDefault="00695C83" w:rsidP="00D8047C">
            <w:pPr>
              <w:widowControl w:val="0"/>
              <w:spacing w:line="256" w:lineRule="auto"/>
              <w:jc w:val="both"/>
              <w:rPr>
                <w:sz w:val="20"/>
              </w:rPr>
            </w:pPr>
            <w:r w:rsidRPr="00D762E8">
              <w:rPr>
                <w:sz w:val="20"/>
              </w:rPr>
              <w:t xml:space="preserve">Tiekėjo adresas / Jeigu dalyvauja </w:t>
            </w:r>
            <w:r w:rsidR="005B5AF3">
              <w:rPr>
                <w:sz w:val="20"/>
              </w:rPr>
              <w:t>tiekėjų</w:t>
            </w:r>
            <w:r w:rsidRPr="00D762E8">
              <w:rPr>
                <w:sz w:val="20"/>
              </w:rPr>
              <w:t xml:space="preserve">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D6EB793" w14:textId="77777777" w:rsidR="00695C83" w:rsidRPr="00D762E8" w:rsidRDefault="00695C83" w:rsidP="00D8047C">
            <w:pPr>
              <w:widowControl w:val="0"/>
              <w:spacing w:line="256" w:lineRule="auto"/>
              <w:jc w:val="both"/>
              <w:rPr>
                <w:sz w:val="20"/>
              </w:rPr>
            </w:pPr>
          </w:p>
        </w:tc>
      </w:tr>
      <w:tr w:rsidR="00695C83" w:rsidRPr="00CE65FC" w14:paraId="15EED8C8"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7C0165E" w14:textId="3D3DEA05" w:rsidR="00695C83" w:rsidRPr="00D762E8" w:rsidRDefault="00695C83" w:rsidP="00D8047C">
            <w:pPr>
              <w:widowControl w:val="0"/>
              <w:spacing w:line="256" w:lineRule="auto"/>
              <w:jc w:val="both"/>
              <w:rPr>
                <w:sz w:val="20"/>
              </w:rPr>
            </w:pPr>
            <w:r w:rsidRPr="00D762E8">
              <w:rPr>
                <w:sz w:val="20"/>
              </w:rPr>
              <w:t xml:space="preserve">Juridinio asmens kodas / Jeigu dalyvauja </w:t>
            </w:r>
            <w:r w:rsidR="005B5AF3">
              <w:rPr>
                <w:sz w:val="20"/>
              </w:rPr>
              <w:t>tiekėjų</w:t>
            </w:r>
            <w:r w:rsidRPr="00D762E8">
              <w:rPr>
                <w:sz w:val="20"/>
              </w:rPr>
              <w:t xml:space="preserve">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7F26FE18" w14:textId="77777777" w:rsidR="00695C83" w:rsidRPr="00D762E8" w:rsidRDefault="00695C83" w:rsidP="00D8047C">
            <w:pPr>
              <w:widowControl w:val="0"/>
              <w:spacing w:line="256" w:lineRule="auto"/>
              <w:jc w:val="both"/>
              <w:rPr>
                <w:sz w:val="20"/>
              </w:rPr>
            </w:pPr>
          </w:p>
        </w:tc>
      </w:tr>
      <w:tr w:rsidR="00695C83" w:rsidRPr="00CE65FC" w14:paraId="0E58AF7A"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6FF2017" w14:textId="77777777" w:rsidR="00695C83" w:rsidRPr="00D762E8" w:rsidRDefault="00695C83" w:rsidP="00D8047C">
            <w:pPr>
              <w:widowControl w:val="0"/>
              <w:spacing w:line="256" w:lineRule="auto"/>
              <w:jc w:val="both"/>
              <w:rPr>
                <w:sz w:val="20"/>
              </w:rPr>
            </w:pPr>
            <w:r w:rsidRPr="00D762E8">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047EC503" w14:textId="77777777" w:rsidR="00695C83" w:rsidRPr="00D762E8" w:rsidRDefault="00695C83" w:rsidP="00D8047C">
            <w:pPr>
              <w:widowControl w:val="0"/>
              <w:spacing w:line="256" w:lineRule="auto"/>
              <w:jc w:val="both"/>
              <w:rPr>
                <w:sz w:val="20"/>
              </w:rPr>
            </w:pPr>
          </w:p>
        </w:tc>
      </w:tr>
      <w:tr w:rsidR="00695C83" w:rsidRPr="00CE65FC" w14:paraId="21A3439C"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B509550" w14:textId="77777777" w:rsidR="00695C83" w:rsidRPr="00D762E8" w:rsidRDefault="00695C83" w:rsidP="00D8047C">
            <w:pPr>
              <w:widowControl w:val="0"/>
              <w:spacing w:line="256" w:lineRule="auto"/>
              <w:jc w:val="both"/>
              <w:rPr>
                <w:sz w:val="20"/>
              </w:rPr>
            </w:pPr>
            <w:r w:rsidRPr="00D762E8">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D7D0E87" w14:textId="77777777" w:rsidR="00695C83" w:rsidRPr="00D762E8" w:rsidRDefault="00695C83" w:rsidP="00D8047C">
            <w:pPr>
              <w:widowControl w:val="0"/>
              <w:spacing w:line="256" w:lineRule="auto"/>
              <w:jc w:val="both"/>
              <w:rPr>
                <w:sz w:val="20"/>
              </w:rPr>
            </w:pPr>
          </w:p>
        </w:tc>
      </w:tr>
      <w:tr w:rsidR="00695C83" w:rsidRPr="00CE65FC" w14:paraId="288304EE"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F658719" w14:textId="77777777" w:rsidR="00695C83" w:rsidRPr="00D762E8" w:rsidRDefault="00695C83" w:rsidP="00D8047C">
            <w:pPr>
              <w:widowControl w:val="0"/>
              <w:spacing w:line="256" w:lineRule="auto"/>
              <w:jc w:val="both"/>
              <w:rPr>
                <w:sz w:val="20"/>
              </w:rPr>
            </w:pPr>
            <w:r w:rsidRPr="00D762E8">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4FC923D" w14:textId="77777777" w:rsidR="00695C83" w:rsidRPr="00D762E8" w:rsidRDefault="00695C83" w:rsidP="00D8047C">
            <w:pPr>
              <w:widowControl w:val="0"/>
              <w:spacing w:line="256" w:lineRule="auto"/>
              <w:jc w:val="both"/>
              <w:rPr>
                <w:sz w:val="20"/>
              </w:rPr>
            </w:pPr>
          </w:p>
        </w:tc>
      </w:tr>
    </w:tbl>
    <w:p w14:paraId="4560DEF9" w14:textId="77777777" w:rsidR="00695C83" w:rsidRPr="00D762E8" w:rsidRDefault="00695C83" w:rsidP="00695C83">
      <w:pPr>
        <w:widowControl w:val="0"/>
        <w:ind w:firstLine="720"/>
        <w:jc w:val="both"/>
        <w:rPr>
          <w:sz w:val="10"/>
          <w:szCs w:val="10"/>
        </w:rPr>
      </w:pPr>
    </w:p>
    <w:p w14:paraId="3056DF5C" w14:textId="77777777" w:rsidR="00695C83" w:rsidRPr="00D762E8" w:rsidRDefault="00695C83" w:rsidP="00695C83">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Šiuo pasiūlymu pažymime, kad sutinkame su visomis pirkimo sąlygomis, nustatytomis:</w:t>
      </w:r>
    </w:p>
    <w:p w14:paraId="0FC38B4A"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skelbime apie pirkimą;</w:t>
      </w:r>
    </w:p>
    <w:p w14:paraId="5BC35891"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sąlygose (kartu su priedais);</w:t>
      </w:r>
    </w:p>
    <w:p w14:paraId="7029A5D7"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sąlygų paaiškinimuose (patikslinimuose), atsakymuose į tiekėjų klausimus;</w:t>
      </w:r>
    </w:p>
    <w:p w14:paraId="08CC09EB"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kitoje CVP IS priemonėmis pateiktoje informacijoje.</w:t>
      </w:r>
    </w:p>
    <w:p w14:paraId="16A52390" w14:textId="77777777" w:rsidR="00695C83" w:rsidRPr="00D762E8" w:rsidRDefault="00695C83" w:rsidP="00695C83">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Mes siūlome atlikti darbus už:</w:t>
      </w:r>
    </w:p>
    <w:p w14:paraId="7E199307" w14:textId="77777777" w:rsidR="00352D8D" w:rsidRPr="008E3591" w:rsidRDefault="00352D8D" w:rsidP="00352D8D">
      <w:pPr>
        <w:pStyle w:val="Body2"/>
        <w:widowControl w:val="0"/>
        <w:tabs>
          <w:tab w:val="left" w:pos="1134"/>
          <w:tab w:val="left" w:pos="1200"/>
        </w:tabs>
        <w:spacing w:after="0"/>
        <w:rPr>
          <w:sz w:val="10"/>
          <w:szCs w:val="10"/>
          <w:lang w:val="lt-LT"/>
        </w:rPr>
      </w:pPr>
      <w:bookmarkStart w:id="40" w:name="_Hlk491863123"/>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925"/>
        <w:gridCol w:w="1967"/>
        <w:gridCol w:w="1136"/>
        <w:gridCol w:w="1830"/>
      </w:tblGrid>
      <w:tr w:rsidR="00352D8D" w:rsidRPr="00182A6C" w14:paraId="1869CD48" w14:textId="77777777" w:rsidTr="008B5733">
        <w:trPr>
          <w:trHeight w:val="2"/>
          <w:jc w:val="center"/>
        </w:trPr>
        <w:tc>
          <w:tcPr>
            <w:tcW w:w="398" w:type="pct"/>
            <w:vAlign w:val="center"/>
          </w:tcPr>
          <w:p w14:paraId="362A7372" w14:textId="77777777" w:rsidR="00352D8D" w:rsidRPr="00355D11" w:rsidRDefault="00352D8D" w:rsidP="00AC352E">
            <w:pPr>
              <w:jc w:val="center"/>
              <w:rPr>
                <w:color w:val="000000" w:themeColor="text1"/>
                <w:sz w:val="20"/>
                <w:szCs w:val="20"/>
              </w:rPr>
            </w:pPr>
            <w:r w:rsidRPr="00355D11">
              <w:rPr>
                <w:b/>
                <w:bCs/>
                <w:iCs/>
                <w:color w:val="000000" w:themeColor="text1"/>
                <w:spacing w:val="-1"/>
                <w:sz w:val="20"/>
                <w:szCs w:val="20"/>
              </w:rPr>
              <w:t>Eil. Nr.</w:t>
            </w:r>
          </w:p>
        </w:tc>
        <w:tc>
          <w:tcPr>
            <w:tcW w:w="2039" w:type="pct"/>
            <w:vAlign w:val="center"/>
          </w:tcPr>
          <w:p w14:paraId="159BB8A7" w14:textId="77777777" w:rsidR="00352D8D" w:rsidRPr="00355D11" w:rsidRDefault="00352D8D" w:rsidP="00AC352E">
            <w:pPr>
              <w:keepLines/>
              <w:widowControl w:val="0"/>
              <w:shd w:val="clear" w:color="auto" w:fill="FFFFFF"/>
              <w:tabs>
                <w:tab w:val="left" w:pos="851"/>
              </w:tabs>
              <w:ind w:right="-57"/>
              <w:jc w:val="center"/>
              <w:rPr>
                <w:b/>
                <w:bCs/>
                <w:iCs/>
                <w:color w:val="000000" w:themeColor="text1"/>
                <w:spacing w:val="-1"/>
                <w:sz w:val="20"/>
                <w:szCs w:val="20"/>
              </w:rPr>
            </w:pPr>
            <w:r w:rsidRPr="00355D11">
              <w:rPr>
                <w:b/>
                <w:bCs/>
                <w:iCs/>
                <w:color w:val="000000" w:themeColor="text1"/>
                <w:spacing w:val="-1"/>
                <w:sz w:val="20"/>
                <w:szCs w:val="20"/>
              </w:rPr>
              <w:t>Pirkimo objektas</w:t>
            </w:r>
          </w:p>
        </w:tc>
        <w:tc>
          <w:tcPr>
            <w:tcW w:w="1022" w:type="pct"/>
            <w:vAlign w:val="center"/>
          </w:tcPr>
          <w:p w14:paraId="1207A926" w14:textId="77777777" w:rsidR="00352D8D" w:rsidRPr="00355D11" w:rsidRDefault="00352D8D" w:rsidP="00AC352E">
            <w:pPr>
              <w:tabs>
                <w:tab w:val="left" w:pos="851"/>
              </w:tabs>
              <w:jc w:val="center"/>
              <w:rPr>
                <w:b/>
                <w:bCs/>
                <w:iCs/>
                <w:color w:val="000000" w:themeColor="text1"/>
                <w:spacing w:val="-1"/>
                <w:sz w:val="20"/>
                <w:szCs w:val="20"/>
              </w:rPr>
            </w:pPr>
            <w:r w:rsidRPr="00510EF4">
              <w:rPr>
                <w:b/>
                <w:bCs/>
                <w:iCs/>
                <w:spacing w:val="-1"/>
                <w:sz w:val="20"/>
                <w:szCs w:val="20"/>
              </w:rPr>
              <w:t>Kaina be PVM, Eur</w:t>
            </w:r>
          </w:p>
        </w:tc>
        <w:tc>
          <w:tcPr>
            <w:tcW w:w="590" w:type="pct"/>
            <w:vAlign w:val="center"/>
          </w:tcPr>
          <w:p w14:paraId="15B7995C" w14:textId="3EA49EC8" w:rsidR="00352D8D" w:rsidRPr="008B5733" w:rsidRDefault="00352D8D" w:rsidP="008B5733">
            <w:pPr>
              <w:tabs>
                <w:tab w:val="left" w:pos="851"/>
              </w:tabs>
              <w:jc w:val="center"/>
              <w:rPr>
                <w:b/>
                <w:bCs/>
                <w:iCs/>
                <w:spacing w:val="-1"/>
                <w:sz w:val="20"/>
                <w:szCs w:val="20"/>
              </w:rPr>
            </w:pPr>
            <w:r w:rsidRPr="00510EF4">
              <w:rPr>
                <w:b/>
                <w:bCs/>
                <w:iCs/>
                <w:spacing w:val="-1"/>
                <w:sz w:val="20"/>
                <w:szCs w:val="20"/>
              </w:rPr>
              <w:t>PVM</w:t>
            </w:r>
            <w:r w:rsidRPr="00F479CD">
              <w:rPr>
                <w:b/>
                <w:bCs/>
                <w:iCs/>
                <w:spacing w:val="-1"/>
                <w:sz w:val="20"/>
                <w:szCs w:val="20"/>
              </w:rPr>
              <w:t>, Eur</w:t>
            </w:r>
          </w:p>
        </w:tc>
        <w:tc>
          <w:tcPr>
            <w:tcW w:w="951" w:type="pct"/>
            <w:vAlign w:val="center"/>
          </w:tcPr>
          <w:p w14:paraId="3F832C93" w14:textId="567F7926" w:rsidR="00352D8D" w:rsidRDefault="00352D8D" w:rsidP="00AC352E">
            <w:pPr>
              <w:shd w:val="clear" w:color="auto" w:fill="FFFFFF" w:themeFill="background1"/>
              <w:tabs>
                <w:tab w:val="left" w:pos="851"/>
              </w:tabs>
              <w:jc w:val="center"/>
              <w:rPr>
                <w:b/>
                <w:bCs/>
                <w:iCs/>
                <w:spacing w:val="-1"/>
                <w:sz w:val="20"/>
                <w:szCs w:val="20"/>
              </w:rPr>
            </w:pPr>
            <w:r w:rsidRPr="00510EF4">
              <w:rPr>
                <w:b/>
                <w:bCs/>
                <w:iCs/>
                <w:spacing w:val="-1"/>
                <w:sz w:val="20"/>
                <w:szCs w:val="20"/>
              </w:rPr>
              <w:t>Kaina</w:t>
            </w:r>
            <w:r>
              <w:rPr>
                <w:b/>
                <w:bCs/>
                <w:iCs/>
                <w:spacing w:val="-1"/>
                <w:sz w:val="20"/>
                <w:szCs w:val="20"/>
              </w:rPr>
              <w:t xml:space="preserve">, </w:t>
            </w:r>
            <w:r w:rsidRPr="00510EF4">
              <w:rPr>
                <w:b/>
                <w:bCs/>
                <w:iCs/>
                <w:spacing w:val="-1"/>
                <w:sz w:val="20"/>
                <w:szCs w:val="20"/>
              </w:rPr>
              <w:t>Eur</w:t>
            </w:r>
          </w:p>
          <w:p w14:paraId="2651C830" w14:textId="77777777" w:rsidR="00352D8D" w:rsidRPr="00355D11" w:rsidRDefault="00352D8D" w:rsidP="00AC352E">
            <w:pPr>
              <w:tabs>
                <w:tab w:val="left" w:pos="851"/>
              </w:tabs>
              <w:jc w:val="center"/>
              <w:rPr>
                <w:b/>
                <w:bCs/>
                <w:iCs/>
                <w:color w:val="000000" w:themeColor="text1"/>
                <w:spacing w:val="-1"/>
                <w:sz w:val="20"/>
                <w:szCs w:val="20"/>
              </w:rPr>
            </w:pPr>
            <w:r w:rsidRPr="009B7EA2">
              <w:rPr>
                <w:iCs/>
                <w:spacing w:val="-1"/>
                <w:sz w:val="20"/>
                <w:szCs w:val="20"/>
              </w:rPr>
              <w:t>(</w:t>
            </w:r>
            <w:r w:rsidRPr="00494B57">
              <w:rPr>
                <w:i/>
                <w:spacing w:val="-1"/>
                <w:sz w:val="20"/>
                <w:szCs w:val="20"/>
              </w:rPr>
              <w:t xml:space="preserve">3 </w:t>
            </w:r>
            <w:proofErr w:type="spellStart"/>
            <w:r w:rsidRPr="00494B57">
              <w:rPr>
                <w:i/>
                <w:spacing w:val="-1"/>
                <w:sz w:val="20"/>
                <w:szCs w:val="20"/>
              </w:rPr>
              <w:t>stulp</w:t>
            </w:r>
            <w:proofErr w:type="spellEnd"/>
            <w:r w:rsidRPr="00494B57">
              <w:rPr>
                <w:i/>
                <w:spacing w:val="-1"/>
                <w:sz w:val="20"/>
                <w:szCs w:val="20"/>
              </w:rPr>
              <w:t xml:space="preserve">. + 4 </w:t>
            </w:r>
            <w:proofErr w:type="spellStart"/>
            <w:r w:rsidRPr="00494B57">
              <w:rPr>
                <w:i/>
                <w:spacing w:val="-1"/>
                <w:sz w:val="20"/>
                <w:szCs w:val="20"/>
              </w:rPr>
              <w:t>stulp</w:t>
            </w:r>
            <w:proofErr w:type="spellEnd"/>
            <w:r>
              <w:rPr>
                <w:iCs/>
                <w:spacing w:val="-1"/>
                <w:sz w:val="20"/>
                <w:szCs w:val="20"/>
              </w:rPr>
              <w:t>.</w:t>
            </w:r>
            <w:r w:rsidRPr="009B7EA2">
              <w:rPr>
                <w:iCs/>
                <w:spacing w:val="-1"/>
                <w:sz w:val="20"/>
                <w:szCs w:val="20"/>
              </w:rPr>
              <w:t>)</w:t>
            </w:r>
          </w:p>
        </w:tc>
      </w:tr>
      <w:tr w:rsidR="00352D8D" w:rsidRPr="00355D11" w14:paraId="615ABA5B" w14:textId="77777777" w:rsidTr="008B5733">
        <w:trPr>
          <w:trHeight w:val="116"/>
          <w:jc w:val="center"/>
        </w:trPr>
        <w:tc>
          <w:tcPr>
            <w:tcW w:w="398" w:type="pct"/>
            <w:vAlign w:val="center"/>
          </w:tcPr>
          <w:p w14:paraId="2DF4F4D6" w14:textId="77777777" w:rsidR="00352D8D" w:rsidRPr="00355D11" w:rsidRDefault="00352D8D" w:rsidP="00AC352E">
            <w:pPr>
              <w:jc w:val="center"/>
              <w:rPr>
                <w:bCs/>
                <w:i/>
                <w:iCs/>
                <w:color w:val="000000" w:themeColor="text1"/>
                <w:spacing w:val="-1"/>
                <w:sz w:val="20"/>
                <w:szCs w:val="20"/>
              </w:rPr>
            </w:pPr>
            <w:r w:rsidRPr="00355D11">
              <w:rPr>
                <w:bCs/>
                <w:i/>
                <w:iCs/>
                <w:color w:val="000000" w:themeColor="text1"/>
                <w:spacing w:val="-1"/>
                <w:sz w:val="20"/>
                <w:szCs w:val="20"/>
              </w:rPr>
              <w:t>1</w:t>
            </w:r>
          </w:p>
        </w:tc>
        <w:tc>
          <w:tcPr>
            <w:tcW w:w="2039" w:type="pct"/>
            <w:vAlign w:val="center"/>
          </w:tcPr>
          <w:p w14:paraId="296179A1" w14:textId="77777777" w:rsidR="00352D8D" w:rsidRPr="00355D11" w:rsidRDefault="00352D8D" w:rsidP="00AC352E">
            <w:pPr>
              <w:keepLines/>
              <w:widowControl w:val="0"/>
              <w:shd w:val="clear" w:color="auto" w:fill="FFFFFF"/>
              <w:tabs>
                <w:tab w:val="left" w:pos="851"/>
              </w:tabs>
              <w:ind w:right="-57"/>
              <w:jc w:val="center"/>
              <w:rPr>
                <w:bCs/>
                <w:i/>
                <w:iCs/>
                <w:color w:val="000000" w:themeColor="text1"/>
                <w:spacing w:val="-1"/>
                <w:sz w:val="20"/>
                <w:szCs w:val="20"/>
              </w:rPr>
            </w:pPr>
            <w:r w:rsidRPr="00355D11">
              <w:rPr>
                <w:bCs/>
                <w:i/>
                <w:iCs/>
                <w:color w:val="000000" w:themeColor="text1"/>
                <w:spacing w:val="-1"/>
                <w:sz w:val="20"/>
                <w:szCs w:val="20"/>
              </w:rPr>
              <w:t>2</w:t>
            </w:r>
          </w:p>
        </w:tc>
        <w:tc>
          <w:tcPr>
            <w:tcW w:w="1022" w:type="pct"/>
            <w:vAlign w:val="center"/>
          </w:tcPr>
          <w:p w14:paraId="1B83DEB2" w14:textId="77777777" w:rsidR="00352D8D" w:rsidRDefault="00352D8D" w:rsidP="00AC352E">
            <w:pPr>
              <w:tabs>
                <w:tab w:val="left" w:pos="851"/>
              </w:tabs>
              <w:jc w:val="center"/>
              <w:rPr>
                <w:bCs/>
                <w:i/>
                <w:iCs/>
                <w:color w:val="000000" w:themeColor="text1"/>
                <w:spacing w:val="-1"/>
                <w:sz w:val="20"/>
                <w:szCs w:val="20"/>
              </w:rPr>
            </w:pPr>
            <w:r w:rsidRPr="00B7280C">
              <w:rPr>
                <w:i/>
                <w:spacing w:val="-1"/>
                <w:sz w:val="20"/>
                <w:szCs w:val="20"/>
              </w:rPr>
              <w:t>3</w:t>
            </w:r>
          </w:p>
        </w:tc>
        <w:tc>
          <w:tcPr>
            <w:tcW w:w="590" w:type="pct"/>
            <w:vAlign w:val="center"/>
          </w:tcPr>
          <w:p w14:paraId="2D0317E6" w14:textId="77777777" w:rsidR="00352D8D" w:rsidRDefault="00352D8D" w:rsidP="00AC352E">
            <w:pPr>
              <w:tabs>
                <w:tab w:val="left" w:pos="851"/>
              </w:tabs>
              <w:jc w:val="center"/>
              <w:rPr>
                <w:bCs/>
                <w:i/>
                <w:iCs/>
                <w:color w:val="000000" w:themeColor="text1"/>
                <w:spacing w:val="-1"/>
                <w:sz w:val="20"/>
                <w:szCs w:val="20"/>
              </w:rPr>
            </w:pPr>
            <w:r w:rsidRPr="00B7280C">
              <w:rPr>
                <w:i/>
                <w:spacing w:val="-1"/>
                <w:sz w:val="20"/>
                <w:szCs w:val="20"/>
              </w:rPr>
              <w:t>4</w:t>
            </w:r>
          </w:p>
        </w:tc>
        <w:tc>
          <w:tcPr>
            <w:tcW w:w="951" w:type="pct"/>
            <w:vAlign w:val="center"/>
          </w:tcPr>
          <w:p w14:paraId="6AB8A619" w14:textId="77777777" w:rsidR="00352D8D" w:rsidRDefault="00352D8D" w:rsidP="00AC352E">
            <w:pPr>
              <w:tabs>
                <w:tab w:val="left" w:pos="851"/>
              </w:tabs>
              <w:jc w:val="center"/>
              <w:rPr>
                <w:bCs/>
                <w:i/>
                <w:iCs/>
                <w:color w:val="000000" w:themeColor="text1"/>
                <w:spacing w:val="-1"/>
                <w:sz w:val="20"/>
                <w:szCs w:val="20"/>
              </w:rPr>
            </w:pPr>
            <w:r w:rsidRPr="00B7280C">
              <w:rPr>
                <w:i/>
                <w:spacing w:val="-1"/>
                <w:sz w:val="20"/>
                <w:szCs w:val="20"/>
              </w:rPr>
              <w:t>5</w:t>
            </w:r>
          </w:p>
        </w:tc>
      </w:tr>
      <w:tr w:rsidR="00B0175A" w:rsidRPr="00B0175A" w14:paraId="2E2517BF" w14:textId="77777777" w:rsidTr="008B5733">
        <w:trPr>
          <w:trHeight w:val="32"/>
          <w:jc w:val="center"/>
        </w:trPr>
        <w:tc>
          <w:tcPr>
            <w:tcW w:w="398" w:type="pct"/>
            <w:vAlign w:val="center"/>
          </w:tcPr>
          <w:p w14:paraId="2E3E9D5D" w14:textId="1EB4C4CD" w:rsidR="00B0175A" w:rsidRPr="00B0175A" w:rsidRDefault="00B0175A" w:rsidP="00AC352E">
            <w:pPr>
              <w:jc w:val="center"/>
              <w:rPr>
                <w:color w:val="000000" w:themeColor="text1"/>
                <w:sz w:val="20"/>
                <w:szCs w:val="20"/>
              </w:rPr>
            </w:pPr>
            <w:r w:rsidRPr="00B0175A">
              <w:rPr>
                <w:color w:val="000000" w:themeColor="text1"/>
                <w:sz w:val="20"/>
                <w:szCs w:val="20"/>
              </w:rPr>
              <w:t>2.1</w:t>
            </w:r>
          </w:p>
        </w:tc>
        <w:tc>
          <w:tcPr>
            <w:tcW w:w="2039" w:type="pct"/>
            <w:vAlign w:val="center"/>
          </w:tcPr>
          <w:p w14:paraId="3327B780" w14:textId="6785FEDC" w:rsidR="00B0175A" w:rsidRPr="008B5733" w:rsidRDefault="00732A25" w:rsidP="00AC352E">
            <w:pPr>
              <w:jc w:val="both"/>
              <w:rPr>
                <w:sz w:val="20"/>
                <w:szCs w:val="20"/>
              </w:rPr>
            </w:pPr>
            <w:r w:rsidRPr="008B5733">
              <w:rPr>
                <w:sz w:val="20"/>
                <w:szCs w:val="20"/>
              </w:rPr>
              <w:t>Kupolo įrengim</w:t>
            </w:r>
            <w:r w:rsidR="00C33F5D" w:rsidRPr="008B5733">
              <w:rPr>
                <w:sz w:val="20"/>
                <w:szCs w:val="20"/>
              </w:rPr>
              <w:t>as</w:t>
            </w:r>
            <w:r w:rsidRPr="008B5733">
              <w:rPr>
                <w:sz w:val="20"/>
                <w:szCs w:val="20"/>
              </w:rPr>
              <w:t xml:space="preserve"> Pakruojo Lygumų pagrindinėje mokykloje</w:t>
            </w:r>
          </w:p>
        </w:tc>
        <w:tc>
          <w:tcPr>
            <w:tcW w:w="1022" w:type="pct"/>
            <w:vAlign w:val="center"/>
          </w:tcPr>
          <w:p w14:paraId="15B7849E" w14:textId="77777777" w:rsidR="00B0175A" w:rsidRPr="008B5733" w:rsidRDefault="00B0175A" w:rsidP="00AC352E">
            <w:pPr>
              <w:tabs>
                <w:tab w:val="left" w:pos="851"/>
              </w:tabs>
              <w:jc w:val="center"/>
              <w:rPr>
                <w:color w:val="000000" w:themeColor="text1"/>
                <w:sz w:val="20"/>
                <w:szCs w:val="20"/>
              </w:rPr>
            </w:pPr>
          </w:p>
        </w:tc>
        <w:tc>
          <w:tcPr>
            <w:tcW w:w="590" w:type="pct"/>
            <w:vAlign w:val="center"/>
          </w:tcPr>
          <w:p w14:paraId="3C675014" w14:textId="77777777" w:rsidR="00B0175A" w:rsidRPr="008B5733" w:rsidRDefault="00B0175A" w:rsidP="00AC352E">
            <w:pPr>
              <w:tabs>
                <w:tab w:val="left" w:pos="851"/>
              </w:tabs>
              <w:jc w:val="center"/>
              <w:rPr>
                <w:color w:val="000000" w:themeColor="text1"/>
                <w:sz w:val="20"/>
                <w:szCs w:val="20"/>
              </w:rPr>
            </w:pPr>
          </w:p>
        </w:tc>
        <w:tc>
          <w:tcPr>
            <w:tcW w:w="951" w:type="pct"/>
            <w:vAlign w:val="center"/>
          </w:tcPr>
          <w:p w14:paraId="6277EF52" w14:textId="77777777" w:rsidR="00B0175A" w:rsidRPr="008B5733" w:rsidRDefault="00B0175A" w:rsidP="00AC352E">
            <w:pPr>
              <w:tabs>
                <w:tab w:val="left" w:pos="851"/>
              </w:tabs>
              <w:jc w:val="center"/>
              <w:rPr>
                <w:color w:val="000000" w:themeColor="text1"/>
                <w:sz w:val="20"/>
                <w:szCs w:val="20"/>
              </w:rPr>
            </w:pPr>
          </w:p>
        </w:tc>
      </w:tr>
    </w:tbl>
    <w:p w14:paraId="688AEDA7" w14:textId="77777777" w:rsidR="00352D8D" w:rsidRPr="002D7077" w:rsidRDefault="00352D8D" w:rsidP="00352D8D">
      <w:pPr>
        <w:widowControl w:val="0"/>
        <w:jc w:val="both"/>
        <w:rPr>
          <w:i/>
          <w:sz w:val="20"/>
          <w:szCs w:val="20"/>
        </w:rPr>
      </w:pPr>
      <w:r w:rsidRPr="002D7077">
        <w:rPr>
          <w:i/>
          <w:sz w:val="20"/>
          <w:szCs w:val="20"/>
        </w:rPr>
        <w:t>P</w:t>
      </w:r>
      <w:r>
        <w:rPr>
          <w:i/>
          <w:sz w:val="20"/>
          <w:szCs w:val="20"/>
        </w:rPr>
        <w:t>ASTABOS</w:t>
      </w:r>
      <w:r w:rsidRPr="002D7077">
        <w:rPr>
          <w:i/>
          <w:sz w:val="20"/>
          <w:szCs w:val="20"/>
        </w:rPr>
        <w:t xml:space="preserve">: </w:t>
      </w:r>
    </w:p>
    <w:p w14:paraId="34CBFE74" w14:textId="77777777" w:rsidR="00352D8D" w:rsidRPr="002D7077" w:rsidRDefault="00352D8D" w:rsidP="00352D8D">
      <w:pPr>
        <w:widowControl w:val="0"/>
        <w:jc w:val="both"/>
        <w:rPr>
          <w:i/>
          <w:sz w:val="20"/>
          <w:szCs w:val="20"/>
        </w:rPr>
      </w:pPr>
      <w:r w:rsidRPr="002D7077">
        <w:rPr>
          <w:i/>
          <w:sz w:val="20"/>
          <w:szCs w:val="20"/>
        </w:rPr>
        <w:t>- kaina pasiūlyme nurodoma, paliekant du skaitmenis po kablelio. Jeigu tiekėjas nenurodo kainos, paliekant du skaitmenis po kablelio ir įrašo tik sveikuosius kainos skaičius, yra laikoma, kad po kablelio yra nuliai;</w:t>
      </w:r>
    </w:p>
    <w:p w14:paraId="10ED795E" w14:textId="77777777" w:rsidR="00352D8D" w:rsidRPr="002D7077" w:rsidRDefault="00352D8D" w:rsidP="00352D8D">
      <w:pPr>
        <w:jc w:val="both"/>
        <w:rPr>
          <w:i/>
          <w:sz w:val="20"/>
          <w:szCs w:val="20"/>
        </w:rPr>
      </w:pPr>
      <w:r w:rsidRPr="002D7077">
        <w:rPr>
          <w:i/>
          <w:sz w:val="20"/>
          <w:szCs w:val="20"/>
        </w:rPr>
        <w:t>- bendra kaina turi atitikti pateiktų jos sudėtinių dalių sumą;</w:t>
      </w:r>
    </w:p>
    <w:p w14:paraId="0155BABB" w14:textId="77777777" w:rsidR="00352D8D" w:rsidRPr="002D7077" w:rsidRDefault="00352D8D" w:rsidP="00352D8D">
      <w:pPr>
        <w:widowControl w:val="0"/>
        <w:jc w:val="both"/>
        <w:rPr>
          <w:i/>
          <w:sz w:val="20"/>
          <w:szCs w:val="20"/>
        </w:rPr>
      </w:pPr>
      <w:r w:rsidRPr="002D7077">
        <w:rPr>
          <w:i/>
          <w:sz w:val="20"/>
          <w:szCs w:val="20"/>
        </w:rPr>
        <w:t>- tais atvejais, kai pagal galiojančius teisės aktus tiekėjui nereikia mokėti PVM, jis atitinkamų skilčių nepildo ir nurodo priežastis, dėl kurių PVM nemoka</w:t>
      </w:r>
      <w:r>
        <w:rPr>
          <w:i/>
          <w:sz w:val="20"/>
          <w:szCs w:val="20"/>
        </w:rPr>
        <w:t xml:space="preserve"> </w:t>
      </w:r>
      <w:bookmarkStart w:id="41" w:name="_Hlk202770862"/>
      <w:r>
        <w:rPr>
          <w:i/>
          <w:sz w:val="20"/>
          <w:szCs w:val="20"/>
        </w:rPr>
        <w:t xml:space="preserve">– </w:t>
      </w:r>
      <w:r w:rsidRPr="00B0175A">
        <w:rPr>
          <w:i/>
          <w:color w:val="4668C0" w:themeColor="accent6" w:themeShade="BF"/>
          <w:sz w:val="20"/>
          <w:szCs w:val="20"/>
        </w:rPr>
        <w:t>__________________________________ (įrašyti priežastį).</w:t>
      </w:r>
      <w:bookmarkEnd w:id="41"/>
    </w:p>
    <w:p w14:paraId="478269C2" w14:textId="77777777" w:rsidR="00695C83" w:rsidRPr="00D762E8" w:rsidRDefault="00695C83" w:rsidP="00695C83">
      <w:pPr>
        <w:tabs>
          <w:tab w:val="left" w:pos="1080"/>
        </w:tabs>
        <w:ind w:firstLine="720"/>
        <w:jc w:val="both"/>
        <w:rPr>
          <w:sz w:val="10"/>
          <w:szCs w:val="10"/>
        </w:rPr>
      </w:pPr>
    </w:p>
    <w:bookmarkEnd w:id="40"/>
    <w:p w14:paraId="14276369" w14:textId="77777777" w:rsidR="00695C83" w:rsidRPr="00F066A7" w:rsidRDefault="00695C83" w:rsidP="00695C83">
      <w:pPr>
        <w:widowControl w:val="0"/>
        <w:tabs>
          <w:tab w:val="left" w:pos="1200"/>
        </w:tabs>
        <w:ind w:firstLine="720"/>
        <w:jc w:val="both"/>
        <w:rPr>
          <w:b/>
        </w:rPr>
      </w:pPr>
      <w:r w:rsidRPr="00F066A7">
        <w:t xml:space="preserve">3. </w:t>
      </w:r>
      <w:r w:rsidRPr="00F066A7">
        <w:tab/>
        <w:t>Teikdami šį pasiūlymą, mes patvirtiname, kad:</w:t>
      </w:r>
    </w:p>
    <w:p w14:paraId="461D73A8" w14:textId="66C66300" w:rsidR="00695C83" w:rsidRPr="00F066A7" w:rsidRDefault="00695C83" w:rsidP="00695C83">
      <w:pPr>
        <w:tabs>
          <w:tab w:val="left" w:pos="1204"/>
        </w:tabs>
        <w:ind w:firstLine="720"/>
        <w:jc w:val="both"/>
      </w:pPr>
      <w:r w:rsidRPr="00F066A7">
        <w:t>3.1.</w:t>
      </w:r>
      <w:r w:rsidRPr="00F066A7">
        <w:tab/>
        <w:t>Mūsų siūloma kaina apima visas išlaidas ir visus mokesčius susijusius su darbų atlikimu</w:t>
      </w:r>
      <w:r w:rsidR="004206BE">
        <w:t xml:space="preserve"> ir pirkimo sutarties tinkamu įvykdymu</w:t>
      </w:r>
      <w:r w:rsidRPr="00F066A7">
        <w:t>.</w:t>
      </w:r>
    </w:p>
    <w:p w14:paraId="72EADCEE" w14:textId="15D15F0B" w:rsidR="00695C83" w:rsidRPr="00F066A7" w:rsidRDefault="00695C83" w:rsidP="00CA2B31">
      <w:pPr>
        <w:widowControl w:val="0"/>
        <w:tabs>
          <w:tab w:val="left" w:pos="1200"/>
        </w:tabs>
        <w:ind w:firstLine="728"/>
        <w:jc w:val="both"/>
      </w:pPr>
      <w:r w:rsidRPr="00F066A7">
        <w:t>3.2.</w:t>
      </w:r>
      <w:r w:rsidRPr="00F066A7">
        <w:tab/>
        <w:t xml:space="preserve">Siūlomi darbai visiškai atitinka pirkimo dokumentuose nurodytus reikalavimus. </w:t>
      </w:r>
    </w:p>
    <w:p w14:paraId="372A7BB1" w14:textId="77777777" w:rsidR="00695C83" w:rsidRPr="00F066A7" w:rsidRDefault="00695C83" w:rsidP="00695C83">
      <w:pPr>
        <w:widowControl w:val="0"/>
        <w:tabs>
          <w:tab w:val="left" w:pos="1200"/>
        </w:tabs>
        <w:ind w:firstLine="720"/>
        <w:jc w:val="both"/>
      </w:pPr>
      <w:r w:rsidRPr="00F066A7">
        <w:t>3.3.</w:t>
      </w:r>
      <w:r w:rsidRPr="00F066A7">
        <w:tab/>
        <w:t xml:space="preserve">Prisiimame riziką už visas išlaidas, kurias, teikdami pasiūlymą ir laikydamiesi pirkimo </w:t>
      </w:r>
      <w:r w:rsidRPr="00F066A7">
        <w:lastRenderedPageBreak/>
        <w:t>dokumentuose nustatytų reikalavimų, privalėjome įskaičiuoti į pasiūlymo kainą.</w:t>
      </w:r>
    </w:p>
    <w:p w14:paraId="73D7F80F" w14:textId="77777777" w:rsidR="00695C83" w:rsidRPr="00F066A7" w:rsidRDefault="00695C83" w:rsidP="00695C83">
      <w:pPr>
        <w:widowControl w:val="0"/>
        <w:tabs>
          <w:tab w:val="left" w:pos="1080"/>
          <w:tab w:val="left" w:pos="1200"/>
        </w:tabs>
        <w:ind w:firstLine="720"/>
        <w:jc w:val="both"/>
      </w:pPr>
      <w:r w:rsidRPr="00F066A7">
        <w:t>3.4.</w:t>
      </w:r>
      <w:r w:rsidRPr="00F066A7">
        <w:tab/>
        <w:t>Visa pasiūlyme pateikta informacija yra teisinga, atitinka tikrovę ir apima viską, ko reikia visiškam ir tinkamam pirkimo sutarties įvykdymui.</w:t>
      </w:r>
    </w:p>
    <w:p w14:paraId="3F545195" w14:textId="77777777" w:rsidR="00695C83" w:rsidRPr="00F066A7" w:rsidRDefault="00695C83" w:rsidP="00695C83">
      <w:pPr>
        <w:widowControl w:val="0"/>
        <w:tabs>
          <w:tab w:val="left" w:pos="1080"/>
          <w:tab w:val="left" w:pos="1200"/>
        </w:tabs>
        <w:ind w:firstLine="720"/>
        <w:jc w:val="both"/>
      </w:pPr>
      <w:r w:rsidRPr="00F066A7">
        <w:t>3.5.</w:t>
      </w:r>
      <w:r w:rsidRPr="00F066A7">
        <w:tab/>
        <w:t>Žinome, kad:</w:t>
      </w:r>
    </w:p>
    <w:p w14:paraId="20CA9DF8" w14:textId="77777777" w:rsidR="00695C83" w:rsidRPr="00F066A7" w:rsidRDefault="00695C83" w:rsidP="00695C83">
      <w:pPr>
        <w:widowControl w:val="0"/>
        <w:tabs>
          <w:tab w:val="left" w:pos="1200"/>
          <w:tab w:val="left" w:pos="1276"/>
        </w:tabs>
        <w:ind w:firstLine="720"/>
        <w:jc w:val="both"/>
      </w:pPr>
      <w:r w:rsidRPr="00F066A7">
        <w:t>3.5.1.</w:t>
      </w:r>
      <w:r w:rsidRPr="00F066A7">
        <w:tab/>
      </w:r>
      <w:r w:rsidRPr="00F066A7">
        <w:tab/>
        <w:t>jeigu perkančioji organizacija nustatytų, jog pateikti duomenys yra neteisingi arba pateikti dokumentai yra suklastoti, ji gali kreiptis į teismą ir išieškoti padarytus nuostolius;</w:t>
      </w:r>
    </w:p>
    <w:p w14:paraId="181AE898" w14:textId="77777777" w:rsidR="00695C83" w:rsidRPr="00F066A7" w:rsidRDefault="00695C83" w:rsidP="00695C83">
      <w:pPr>
        <w:widowControl w:val="0"/>
        <w:tabs>
          <w:tab w:val="left" w:pos="1200"/>
          <w:tab w:val="left" w:pos="1276"/>
        </w:tabs>
        <w:ind w:firstLine="720"/>
        <w:jc w:val="both"/>
      </w:pPr>
      <w:r w:rsidRPr="00F066A7">
        <w:t>3.5.2.</w:t>
      </w:r>
      <w:r w:rsidRPr="00F066A7">
        <w:tab/>
      </w:r>
      <w:r w:rsidRPr="00F066A7">
        <w:tab/>
      </w:r>
      <w:r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5B59DD38" w14:textId="77777777" w:rsidR="00695C83" w:rsidRPr="00F066A7" w:rsidRDefault="00695C83" w:rsidP="00695C83">
      <w:pPr>
        <w:widowControl w:val="0"/>
        <w:tabs>
          <w:tab w:val="left" w:pos="1200"/>
          <w:tab w:val="left" w:pos="1276"/>
        </w:tabs>
        <w:ind w:firstLine="720"/>
        <w:jc w:val="both"/>
      </w:pPr>
      <w:r w:rsidRPr="00F066A7">
        <w:t>3.5.3.</w:t>
      </w:r>
      <w:r w:rsidRPr="00F066A7">
        <w:tab/>
      </w:r>
      <w:r w:rsidRPr="00F066A7">
        <w:tab/>
        <w:t>perkančioji organizacija tvarkys pateiktus asmens duomenis Lietuvos Respublikos asmens duomenų teisinės apsaugos įstatymo ir kitų tesės aktų nustatyta tvarka;</w:t>
      </w:r>
    </w:p>
    <w:p w14:paraId="21888A8F" w14:textId="7700FAE7" w:rsidR="00695C83" w:rsidRPr="008B5733" w:rsidRDefault="00695C83" w:rsidP="00695C83">
      <w:pPr>
        <w:widowControl w:val="0"/>
        <w:ind w:firstLine="720"/>
        <w:jc w:val="both"/>
      </w:pPr>
      <w:r w:rsidRPr="00F066A7">
        <w:t>3.5.4.</w:t>
      </w:r>
      <w:r w:rsidRPr="00F066A7">
        <w:tab/>
      </w:r>
      <w:r w:rsidRPr="00F066A7">
        <w:rPr>
          <w:rFonts w:eastAsia="Calibri"/>
          <w:bCs/>
        </w:rPr>
        <w:t xml:space="preserve">esame atsakingi dėl </w:t>
      </w:r>
      <w:r w:rsidRPr="008B5733">
        <w:rPr>
          <w:rFonts w:eastAsia="Calibri"/>
          <w:bCs/>
        </w:rPr>
        <w:t xml:space="preserve">perteklinių asmens duomenų teikimo. Patvirtiname, kad teikdami ne savo, o kitų asmenų asmens duomenis, esame informavę tuos asmenis, vadovaujantis </w:t>
      </w:r>
      <w:r w:rsidR="008B34E2" w:rsidRPr="008B5733">
        <w:t>Lietuvos Respublikoje galiojančiais teisės aktais.</w:t>
      </w:r>
    </w:p>
    <w:p w14:paraId="0E3841EE" w14:textId="77777777" w:rsidR="00695C83" w:rsidRPr="00F066A7" w:rsidRDefault="00695C83" w:rsidP="00695C83">
      <w:pPr>
        <w:widowControl w:val="0"/>
        <w:tabs>
          <w:tab w:val="left" w:pos="1134"/>
        </w:tabs>
        <w:ind w:firstLine="720"/>
        <w:jc w:val="both"/>
        <w:rPr>
          <w:bCs/>
        </w:rPr>
      </w:pPr>
      <w:r w:rsidRPr="008B5733">
        <w:rPr>
          <w:bCs/>
        </w:rPr>
        <w:t>4.</w:t>
      </w:r>
      <w:r w:rsidRPr="008B5733">
        <w:rPr>
          <w:bCs/>
        </w:rPr>
        <w:tab/>
        <w:t>Vykdant pirkimo sutartį pasitelksime</w:t>
      </w:r>
      <w:r w:rsidRPr="00F066A7">
        <w:rPr>
          <w:bCs/>
        </w:rPr>
        <w:t xml:space="preserve"> kitus ūkio subjektus, kurių pajėgumais </w:t>
      </w:r>
      <w:r w:rsidRPr="00F066A7">
        <w:rPr>
          <w:b/>
        </w:rPr>
        <w:t>remsimės</w:t>
      </w:r>
      <w:r w:rsidRPr="00F066A7">
        <w:rPr>
          <w:bCs/>
        </w:rPr>
        <w:t xml:space="preserve"> (pildyti tuomet, jei tiekėjas remsis kitų ūkio subjektų pajėgumais </w:t>
      </w:r>
      <w:r w:rsidRPr="00F066A7">
        <w:rPr>
          <w:rFonts w:eastAsia="Times New Roman"/>
          <w:bdr w:val="none" w:sz="0" w:space="0" w:color="auto" w:frame="1"/>
        </w:rPr>
        <w:t xml:space="preserve">(t. y. </w:t>
      </w:r>
      <w:r w:rsidRPr="00F066A7">
        <w:rPr>
          <w:rFonts w:eastAsia="Calibri"/>
        </w:rPr>
        <w:t>kurių kvalifikacija remsis siekdamas atitikti pirkimo dokumentuose nustatytus kvalifikacijos reikalavimus)</w:t>
      </w:r>
      <w:r w:rsidRPr="00F066A7">
        <w:rPr>
          <w:bCs/>
        </w:rPr>
        <w:t xml:space="preserve">): </w:t>
      </w:r>
    </w:p>
    <w:p w14:paraId="1F4600DC" w14:textId="77777777" w:rsidR="00695C83" w:rsidRPr="00F066A7" w:rsidRDefault="00695C83" w:rsidP="00695C83">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320F32DD" w14:textId="77777777" w:rsidTr="00D8047C">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5B9BB0A4" w14:textId="77777777" w:rsidR="00695C83" w:rsidRPr="00F066A7" w:rsidRDefault="00695C83" w:rsidP="00D8047C">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ED470AC" w14:textId="77777777" w:rsidR="00695C83" w:rsidRPr="00F066A7" w:rsidRDefault="00695C83" w:rsidP="00D8047C">
            <w:pPr>
              <w:widowControl w:val="0"/>
              <w:jc w:val="center"/>
              <w:rPr>
                <w:sz w:val="20"/>
                <w:szCs w:val="20"/>
              </w:rPr>
            </w:pPr>
            <w:r w:rsidRPr="00F066A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36F3624F" w14:textId="77777777" w:rsidR="00695C83" w:rsidRPr="00F066A7" w:rsidRDefault="00695C83" w:rsidP="00D8047C">
            <w:pPr>
              <w:widowControl w:val="0"/>
              <w:jc w:val="center"/>
              <w:rPr>
                <w:sz w:val="20"/>
                <w:szCs w:val="20"/>
              </w:rPr>
            </w:pPr>
            <w:r w:rsidRPr="00F066A7">
              <w:rPr>
                <w:sz w:val="20"/>
                <w:szCs w:val="20"/>
              </w:rPr>
              <w:t>Įsipareigojimų (pirkimo sutarties) dalis, kuriems pasitelkiami kiti ūko subjektai (numatomų įsipareigojimų pavadinimas, dalis procentais nuo pasiūlymo vertės arba dalis eurais)</w:t>
            </w:r>
          </w:p>
        </w:tc>
      </w:tr>
      <w:tr w:rsidR="00695C83" w:rsidRPr="00226CA1" w14:paraId="7D83D6C1" w14:textId="77777777" w:rsidTr="00D8047C">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0C1F0AAD" w14:textId="77777777" w:rsidR="00695C83" w:rsidRPr="00F066A7" w:rsidRDefault="00695C83" w:rsidP="00D8047C">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1DE93FC7" w14:textId="77777777" w:rsidR="00695C83" w:rsidRPr="00F066A7" w:rsidRDefault="00695C83" w:rsidP="00D8047C">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8408039" w14:textId="77777777" w:rsidR="00695C83" w:rsidRPr="00F066A7" w:rsidRDefault="00695C83" w:rsidP="00D8047C">
            <w:pPr>
              <w:jc w:val="both"/>
              <w:rPr>
                <w:sz w:val="20"/>
                <w:szCs w:val="20"/>
              </w:rPr>
            </w:pPr>
          </w:p>
        </w:tc>
      </w:tr>
    </w:tbl>
    <w:p w14:paraId="45D2B854" w14:textId="77777777" w:rsidR="00695C83" w:rsidRPr="00F066A7" w:rsidRDefault="00695C83" w:rsidP="00695C83">
      <w:pPr>
        <w:ind w:right="-1"/>
        <w:jc w:val="both"/>
        <w:rPr>
          <w:bCs/>
          <w:i/>
          <w:sz w:val="20"/>
        </w:rPr>
      </w:pPr>
      <w:r w:rsidRPr="00F066A7">
        <w:rPr>
          <w:bCs/>
          <w:i/>
          <w:sz w:val="20"/>
        </w:rPr>
        <w:t>P</w:t>
      </w:r>
      <w:r>
        <w:rPr>
          <w:bCs/>
          <w:i/>
          <w:sz w:val="20"/>
        </w:rPr>
        <w:t>ASTABA</w:t>
      </w:r>
      <w:r w:rsidRPr="00F066A7">
        <w:rPr>
          <w:bCs/>
          <w:i/>
          <w:sz w:val="20"/>
        </w:rPr>
        <w:t>. Jeigu tiekėjas nenurodo kitų ūkio subjektų, laikoma, kad kvalifikacijai atitikti kiti ūkio subjektai nėra pasitelkiami.</w:t>
      </w:r>
    </w:p>
    <w:p w14:paraId="3FF63F10" w14:textId="77777777" w:rsidR="00695C83" w:rsidRPr="00F066A7" w:rsidRDefault="00695C83" w:rsidP="00695C83">
      <w:pPr>
        <w:widowControl w:val="0"/>
        <w:tabs>
          <w:tab w:val="left" w:pos="960"/>
          <w:tab w:val="left" w:pos="1080"/>
          <w:tab w:val="left" w:pos="1204"/>
        </w:tabs>
        <w:ind w:firstLine="720"/>
        <w:jc w:val="both"/>
        <w:rPr>
          <w:bCs/>
          <w:sz w:val="10"/>
          <w:szCs w:val="10"/>
        </w:rPr>
      </w:pPr>
    </w:p>
    <w:p w14:paraId="64DE2CC4" w14:textId="77777777" w:rsidR="00695C83" w:rsidRPr="00F066A7" w:rsidRDefault="00695C83" w:rsidP="00695C83">
      <w:pPr>
        <w:widowControl w:val="0"/>
        <w:tabs>
          <w:tab w:val="left" w:pos="960"/>
          <w:tab w:val="left" w:pos="1134"/>
        </w:tabs>
        <w:ind w:firstLine="720"/>
        <w:jc w:val="both"/>
        <w:rPr>
          <w:bCs/>
        </w:rPr>
      </w:pPr>
      <w:bookmarkStart w:id="42" w:name="_Hlk157075387"/>
      <w:r w:rsidRPr="00F066A7">
        <w:rPr>
          <w:bCs/>
        </w:rPr>
        <w:t>5.</w:t>
      </w:r>
      <w:r w:rsidRPr="00F066A7">
        <w:rPr>
          <w:bCs/>
        </w:rPr>
        <w:tab/>
      </w:r>
      <w:r w:rsidRPr="00F066A7">
        <w:rPr>
          <w:bCs/>
        </w:rPr>
        <w:tab/>
        <w:t xml:space="preserve">Vykdant pirkimo sutartį pasitelksime </w:t>
      </w:r>
      <w:proofErr w:type="spellStart"/>
      <w:r w:rsidRPr="00F066A7">
        <w:rPr>
          <w:bCs/>
        </w:rPr>
        <w:t>kvazisubtiekėjus</w:t>
      </w:r>
      <w:proofErr w:type="spellEnd"/>
      <w:r w:rsidRPr="00F066A7">
        <w:rPr>
          <w:bCs/>
        </w:rPr>
        <w:t xml:space="preserve"> (specialistus):</w:t>
      </w:r>
    </w:p>
    <w:p w14:paraId="3A6840E2" w14:textId="77777777" w:rsidR="00695C83" w:rsidRPr="00F066A7" w:rsidRDefault="00695C83" w:rsidP="00695C83">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02E3F622" w14:textId="77777777" w:rsidTr="00D8047C">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C8DE43C" w14:textId="77777777" w:rsidR="00695C83" w:rsidRPr="00F066A7" w:rsidRDefault="00695C83" w:rsidP="00D8047C">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A79AC3B" w14:textId="77777777" w:rsidR="00695C83" w:rsidRPr="00F066A7" w:rsidRDefault="00695C83" w:rsidP="00D8047C">
            <w:pPr>
              <w:widowControl w:val="0"/>
              <w:jc w:val="center"/>
              <w:rPr>
                <w:sz w:val="20"/>
                <w:szCs w:val="20"/>
              </w:rPr>
            </w:pPr>
            <w:proofErr w:type="spellStart"/>
            <w:r w:rsidRPr="00F066A7">
              <w:rPr>
                <w:sz w:val="20"/>
                <w:szCs w:val="20"/>
              </w:rPr>
              <w:t>Kvazisubtiekėjo</w:t>
            </w:r>
            <w:proofErr w:type="spellEnd"/>
            <w:r w:rsidRPr="00F066A7">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28D15CDB" w14:textId="77777777" w:rsidR="00695C83" w:rsidRPr="00F066A7" w:rsidRDefault="00695C83" w:rsidP="00D8047C">
            <w:pPr>
              <w:widowControl w:val="0"/>
              <w:jc w:val="center"/>
              <w:rPr>
                <w:sz w:val="20"/>
                <w:szCs w:val="20"/>
              </w:rPr>
            </w:pPr>
            <w:r w:rsidRPr="00F066A7">
              <w:rPr>
                <w:sz w:val="20"/>
                <w:szCs w:val="20"/>
              </w:rPr>
              <w:t>Įsipareigojimų (pirkimo sutarties) dalies pavadinimas</w:t>
            </w:r>
          </w:p>
        </w:tc>
      </w:tr>
      <w:tr w:rsidR="00695C83" w:rsidRPr="00226CA1" w14:paraId="7632636E" w14:textId="77777777" w:rsidTr="00D8047C">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7E662F25" w14:textId="77777777" w:rsidR="00695C83" w:rsidRPr="00F066A7" w:rsidRDefault="00695C83" w:rsidP="00D8047C">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12B9282" w14:textId="77777777" w:rsidR="00695C83" w:rsidRPr="00F066A7" w:rsidRDefault="00695C83" w:rsidP="00D8047C">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6FA05D90" w14:textId="77777777" w:rsidR="00695C83" w:rsidRPr="00F066A7" w:rsidRDefault="00695C83" w:rsidP="00D8047C">
            <w:pPr>
              <w:jc w:val="both"/>
              <w:rPr>
                <w:sz w:val="20"/>
                <w:szCs w:val="20"/>
              </w:rPr>
            </w:pPr>
          </w:p>
        </w:tc>
      </w:tr>
    </w:tbl>
    <w:p w14:paraId="061D7890" w14:textId="77777777" w:rsidR="00695C83" w:rsidRPr="00F066A7" w:rsidRDefault="00695C83" w:rsidP="00695C83">
      <w:pPr>
        <w:ind w:right="-1"/>
        <w:jc w:val="both"/>
        <w:rPr>
          <w:bCs/>
          <w:i/>
          <w:sz w:val="20"/>
        </w:rPr>
      </w:pPr>
      <w:r w:rsidRPr="00F066A7">
        <w:rPr>
          <w:bCs/>
          <w:i/>
          <w:sz w:val="20"/>
        </w:rPr>
        <w:t>P</w:t>
      </w:r>
      <w:r>
        <w:rPr>
          <w:bCs/>
          <w:i/>
          <w:sz w:val="20"/>
        </w:rPr>
        <w:t>ASTABA</w:t>
      </w:r>
      <w:r w:rsidRPr="00F066A7">
        <w:rPr>
          <w:bCs/>
          <w:i/>
          <w:sz w:val="20"/>
        </w:rPr>
        <w:t xml:space="preserve">. Jeigu tiekėjas nenurodo </w:t>
      </w:r>
      <w:proofErr w:type="spellStart"/>
      <w:r w:rsidRPr="00F066A7">
        <w:rPr>
          <w:bCs/>
          <w:i/>
          <w:sz w:val="20"/>
        </w:rPr>
        <w:t>kvazisubtiekėjų</w:t>
      </w:r>
      <w:proofErr w:type="spellEnd"/>
      <w:r w:rsidRPr="00F066A7">
        <w:rPr>
          <w:bCs/>
          <w:i/>
          <w:sz w:val="20"/>
        </w:rPr>
        <w:t xml:space="preserve"> (specialistų), laikoma, kad </w:t>
      </w:r>
      <w:proofErr w:type="spellStart"/>
      <w:r w:rsidRPr="00F066A7">
        <w:rPr>
          <w:bCs/>
          <w:i/>
          <w:sz w:val="20"/>
        </w:rPr>
        <w:t>kvazisubtiekėjai</w:t>
      </w:r>
      <w:proofErr w:type="spellEnd"/>
      <w:r w:rsidRPr="00F066A7">
        <w:rPr>
          <w:bCs/>
          <w:i/>
          <w:sz w:val="20"/>
        </w:rPr>
        <w:t xml:space="preserve"> (specialistai) nėra pasitelkiami.</w:t>
      </w:r>
    </w:p>
    <w:bookmarkEnd w:id="42"/>
    <w:p w14:paraId="33A6DAB2" w14:textId="77777777" w:rsidR="00695C83" w:rsidRPr="00F066A7" w:rsidRDefault="00695C83" w:rsidP="00695C83">
      <w:pPr>
        <w:tabs>
          <w:tab w:val="left" w:pos="1260"/>
        </w:tabs>
        <w:ind w:firstLine="720"/>
        <w:jc w:val="both"/>
        <w:rPr>
          <w:sz w:val="10"/>
          <w:szCs w:val="10"/>
        </w:rPr>
      </w:pPr>
    </w:p>
    <w:p w14:paraId="2320A2DA" w14:textId="77777777" w:rsidR="00695C83" w:rsidRDefault="00695C83" w:rsidP="00695C83">
      <w:pPr>
        <w:widowControl w:val="0"/>
        <w:tabs>
          <w:tab w:val="left" w:pos="1134"/>
        </w:tabs>
        <w:ind w:firstLine="720"/>
        <w:jc w:val="both"/>
        <w:rPr>
          <w:bCs/>
        </w:rPr>
      </w:pPr>
      <w:r w:rsidRPr="00F066A7">
        <w:rPr>
          <w:bCs/>
        </w:rPr>
        <w:t>6.</w:t>
      </w:r>
      <w:r w:rsidRPr="00F066A7">
        <w:rPr>
          <w:bCs/>
        </w:rPr>
        <w:tab/>
        <w:t xml:space="preserve">Vykdant pirkimo sutartį pasitelksime subtiekėjus, kurių pajėgumais </w:t>
      </w:r>
      <w:r w:rsidRPr="00F066A7">
        <w:rPr>
          <w:b/>
        </w:rPr>
        <w:t>nesiremsime</w:t>
      </w:r>
      <w:r w:rsidRPr="00F066A7">
        <w:rPr>
          <w:bCs/>
        </w:rPr>
        <w:t xml:space="preserve"> (pildyti tuomet, jei tiekėjas nesirems subtiekėjus, pajėgumais </w:t>
      </w:r>
      <w:r w:rsidRPr="00F066A7">
        <w:rPr>
          <w:rFonts w:eastAsia="Times New Roman"/>
          <w:bdr w:val="none" w:sz="0" w:space="0" w:color="auto" w:frame="1"/>
        </w:rPr>
        <w:t xml:space="preserve">(t. y. </w:t>
      </w:r>
      <w:r w:rsidRPr="00F066A7">
        <w:rPr>
          <w:rFonts w:eastAsia="Calibri"/>
        </w:rPr>
        <w:t>kurių kvalifikacija nesirems tam, kad atitikti pirkimo dokumentuose nustatytus kvalifikacijos reikalavimus</w:t>
      </w:r>
      <w:r w:rsidRPr="00F066A7">
        <w:t>, tačiau tiekėjas ketina juos pasitelkti pirkimo sutarties vykdymui ir jie tiekėjui yra žinomi</w:t>
      </w:r>
      <w:r w:rsidRPr="00F066A7">
        <w:rPr>
          <w:rFonts w:eastAsia="Calibri"/>
        </w:rPr>
        <w:t>)</w:t>
      </w:r>
      <w:r w:rsidRPr="00F066A7">
        <w:rPr>
          <w:bCs/>
        </w:rPr>
        <w:t xml:space="preserve">): </w:t>
      </w:r>
    </w:p>
    <w:p w14:paraId="427E1CC2" w14:textId="77777777" w:rsidR="00695C83" w:rsidRPr="00F066A7" w:rsidRDefault="00695C83" w:rsidP="00695C83">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648BAFF2" w14:textId="77777777" w:rsidTr="00D8047C">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B221384" w14:textId="77777777" w:rsidR="00695C83" w:rsidRPr="00F066A7" w:rsidRDefault="00695C83" w:rsidP="00D8047C">
            <w:pPr>
              <w:widowControl w:val="0"/>
              <w:jc w:val="center"/>
              <w:rPr>
                <w:sz w:val="20"/>
                <w:szCs w:val="20"/>
              </w:rPr>
            </w:pPr>
            <w:r w:rsidRPr="00F066A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553B55F" w14:textId="77777777" w:rsidR="00695C83" w:rsidRPr="00F066A7" w:rsidRDefault="00695C83" w:rsidP="00D8047C">
            <w:pPr>
              <w:widowControl w:val="0"/>
              <w:jc w:val="center"/>
              <w:rPr>
                <w:sz w:val="20"/>
                <w:szCs w:val="20"/>
              </w:rPr>
            </w:pPr>
            <w:r w:rsidRPr="00F066A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5761F89E" w14:textId="77777777" w:rsidR="00695C83" w:rsidRPr="00F066A7" w:rsidRDefault="00695C83" w:rsidP="00D8047C">
            <w:pPr>
              <w:widowControl w:val="0"/>
              <w:jc w:val="center"/>
              <w:rPr>
                <w:sz w:val="20"/>
                <w:szCs w:val="20"/>
              </w:rPr>
            </w:pPr>
            <w:r w:rsidRPr="00F066A7">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695C83" w:rsidRPr="00226CA1" w14:paraId="679E75DC" w14:textId="77777777" w:rsidTr="00D8047C">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5DE9BBFE" w14:textId="77777777" w:rsidR="00695C83" w:rsidRPr="00F066A7" w:rsidRDefault="00695C83" w:rsidP="00D8047C">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6ADDDA62" w14:textId="77777777" w:rsidR="00695C83" w:rsidRPr="00F066A7" w:rsidRDefault="00695C83" w:rsidP="00D8047C">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5C0FDD02" w14:textId="77777777" w:rsidR="00695C83" w:rsidRPr="00F066A7" w:rsidRDefault="00695C83" w:rsidP="00D8047C">
            <w:pPr>
              <w:jc w:val="both"/>
              <w:rPr>
                <w:sz w:val="20"/>
                <w:szCs w:val="20"/>
              </w:rPr>
            </w:pPr>
          </w:p>
        </w:tc>
      </w:tr>
    </w:tbl>
    <w:p w14:paraId="451C547C" w14:textId="77777777" w:rsidR="00695C83" w:rsidRPr="00F066A7" w:rsidRDefault="00695C83" w:rsidP="00695C83">
      <w:pPr>
        <w:tabs>
          <w:tab w:val="left" w:pos="1260"/>
        </w:tabs>
        <w:ind w:firstLine="720"/>
        <w:jc w:val="both"/>
        <w:rPr>
          <w:sz w:val="10"/>
          <w:szCs w:val="10"/>
        </w:rPr>
      </w:pPr>
    </w:p>
    <w:p w14:paraId="6AE1F189" w14:textId="77777777" w:rsidR="00695C83" w:rsidRPr="00F066A7" w:rsidRDefault="00695C83" w:rsidP="00695C83">
      <w:pPr>
        <w:tabs>
          <w:tab w:val="left" w:pos="1134"/>
        </w:tabs>
        <w:ind w:firstLine="720"/>
        <w:jc w:val="both"/>
      </w:pPr>
      <w:r w:rsidRPr="00F066A7">
        <w:t xml:space="preserve">7. </w:t>
      </w:r>
      <w:r w:rsidRPr="00F066A7">
        <w:tab/>
        <w:t>Ši pasiūlyme nurodyta informacija, kuri vadovaujantis Viešųjų pirkimų įstatymo 20 straipsniu, yra konfidenciali (perkančioji organizacija šios informacijos negali atskleisti tretiesiems asmenims):</w:t>
      </w:r>
    </w:p>
    <w:p w14:paraId="78FC0276" w14:textId="77777777" w:rsidR="00695C83" w:rsidRPr="00F066A7" w:rsidRDefault="00695C83" w:rsidP="00695C83">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94"/>
      </w:tblGrid>
      <w:tr w:rsidR="00695C83" w:rsidRPr="00226CA1" w14:paraId="6A18AA53" w14:textId="77777777" w:rsidTr="00D8047C">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F76612" w14:textId="77777777" w:rsidR="00695C83" w:rsidRPr="00F066A7" w:rsidRDefault="00695C83" w:rsidP="00D8047C">
            <w:pPr>
              <w:widowControl w:val="0"/>
              <w:jc w:val="center"/>
              <w:rPr>
                <w:sz w:val="20"/>
                <w:szCs w:val="20"/>
              </w:rPr>
            </w:pPr>
            <w:r w:rsidRPr="00F066A7">
              <w:rPr>
                <w:sz w:val="20"/>
                <w:szCs w:val="20"/>
              </w:rPr>
              <w:t>Eil. Nr.</w:t>
            </w:r>
          </w:p>
        </w:tc>
        <w:tc>
          <w:tcPr>
            <w:tcW w:w="8694" w:type="dxa"/>
            <w:tcBorders>
              <w:top w:val="single" w:sz="4" w:space="0" w:color="auto"/>
              <w:left w:val="single" w:sz="4" w:space="0" w:color="auto"/>
              <w:bottom w:val="single" w:sz="4" w:space="0" w:color="auto"/>
              <w:right w:val="single" w:sz="4" w:space="0" w:color="auto"/>
            </w:tcBorders>
            <w:vAlign w:val="center"/>
            <w:hideMark/>
          </w:tcPr>
          <w:p w14:paraId="0C13AE76" w14:textId="77777777" w:rsidR="00695C83" w:rsidRPr="00F066A7" w:rsidRDefault="00695C83" w:rsidP="00D8047C">
            <w:pPr>
              <w:widowControl w:val="0"/>
              <w:jc w:val="center"/>
              <w:rPr>
                <w:sz w:val="20"/>
                <w:szCs w:val="20"/>
              </w:rPr>
            </w:pPr>
            <w:r w:rsidRPr="00F066A7">
              <w:rPr>
                <w:sz w:val="20"/>
                <w:szCs w:val="20"/>
              </w:rPr>
              <w:t>Dokumento ir/ar kitos informacijos ir/ar duomenų pavadinimas (rekomenduojama pavadinime vartoti žodį „Konfidencialu“)</w:t>
            </w:r>
          </w:p>
        </w:tc>
      </w:tr>
      <w:tr w:rsidR="00695C83" w:rsidRPr="00226CA1" w14:paraId="67C025FB" w14:textId="77777777" w:rsidTr="00D8047C">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4F4B1A9A" w14:textId="77777777" w:rsidR="00695C83" w:rsidRPr="00F066A7" w:rsidRDefault="00695C83" w:rsidP="00D8047C">
            <w:pPr>
              <w:widowControl w:val="0"/>
              <w:jc w:val="both"/>
              <w:rPr>
                <w:sz w:val="20"/>
                <w:szCs w:val="20"/>
              </w:rPr>
            </w:pPr>
          </w:p>
        </w:tc>
        <w:tc>
          <w:tcPr>
            <w:tcW w:w="8694" w:type="dxa"/>
            <w:tcBorders>
              <w:top w:val="single" w:sz="4" w:space="0" w:color="auto"/>
              <w:left w:val="single" w:sz="4" w:space="0" w:color="auto"/>
              <w:bottom w:val="single" w:sz="4" w:space="0" w:color="auto"/>
              <w:right w:val="single" w:sz="4" w:space="0" w:color="auto"/>
            </w:tcBorders>
          </w:tcPr>
          <w:p w14:paraId="0F4867BB" w14:textId="77777777" w:rsidR="00695C83" w:rsidRPr="00F066A7" w:rsidRDefault="00695C83" w:rsidP="00D8047C">
            <w:pPr>
              <w:widowControl w:val="0"/>
              <w:jc w:val="both"/>
              <w:rPr>
                <w:sz w:val="20"/>
                <w:szCs w:val="20"/>
              </w:rPr>
            </w:pPr>
          </w:p>
        </w:tc>
      </w:tr>
    </w:tbl>
    <w:p w14:paraId="517DFF1A" w14:textId="77777777" w:rsidR="00695C83" w:rsidRPr="00F066A7" w:rsidRDefault="00695C83" w:rsidP="00695C83">
      <w:pPr>
        <w:widowControl w:val="0"/>
        <w:jc w:val="both"/>
        <w:rPr>
          <w:i/>
          <w:sz w:val="20"/>
        </w:rPr>
      </w:pPr>
      <w:r w:rsidRPr="00F066A7">
        <w:rPr>
          <w:i/>
          <w:sz w:val="20"/>
        </w:rPr>
        <w:t>P</w:t>
      </w:r>
      <w:r>
        <w:rPr>
          <w:i/>
          <w:sz w:val="20"/>
        </w:rPr>
        <w:t>ASTABA</w:t>
      </w:r>
      <w:r w:rsidRPr="00F066A7">
        <w:rPr>
          <w:i/>
          <w:sz w:val="20"/>
        </w:rPr>
        <w:t>. Tiekėjui nenurodžius kokia informacija yra konfidenciali, laikoma, kad konfidencialios informacijos pasiūlyme nėra.</w:t>
      </w:r>
    </w:p>
    <w:p w14:paraId="69B05804" w14:textId="77777777" w:rsidR="00695C83" w:rsidRPr="00F066A7" w:rsidRDefault="00695C83" w:rsidP="00695C83">
      <w:pPr>
        <w:ind w:firstLine="720"/>
        <w:jc w:val="both"/>
        <w:rPr>
          <w:i/>
          <w:sz w:val="10"/>
          <w:szCs w:val="10"/>
        </w:rPr>
      </w:pPr>
    </w:p>
    <w:p w14:paraId="2D2D8DE9" w14:textId="77777777" w:rsidR="00695C83" w:rsidRPr="00F066A7" w:rsidRDefault="00695C83" w:rsidP="00695C83">
      <w:pPr>
        <w:tabs>
          <w:tab w:val="left" w:pos="1134"/>
        </w:tabs>
        <w:ind w:firstLine="720"/>
        <w:jc w:val="both"/>
      </w:pPr>
      <w:r w:rsidRPr="00F066A7">
        <w:t>8.</w:t>
      </w:r>
      <w:r w:rsidRPr="00F066A7">
        <w:tab/>
        <w:t>Kartu su pasiūlymu pateikiami šie dokumentai:</w:t>
      </w:r>
    </w:p>
    <w:p w14:paraId="47A9F22B" w14:textId="77777777" w:rsidR="00695C83" w:rsidRPr="00F066A7" w:rsidRDefault="00695C83" w:rsidP="00695C83">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066"/>
        <w:gridCol w:w="3651"/>
      </w:tblGrid>
      <w:tr w:rsidR="00695C83" w:rsidRPr="00F066A7" w14:paraId="1DD939EE" w14:textId="77777777" w:rsidTr="00D8047C">
        <w:trPr>
          <w:trHeight w:val="33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DBC433F" w14:textId="77777777" w:rsidR="00695C83" w:rsidRPr="00F066A7" w:rsidRDefault="00695C83" w:rsidP="00D8047C">
            <w:pPr>
              <w:jc w:val="center"/>
              <w:rPr>
                <w:sz w:val="20"/>
                <w:szCs w:val="20"/>
              </w:rPr>
            </w:pPr>
            <w:r w:rsidRPr="00F066A7">
              <w:rPr>
                <w:sz w:val="20"/>
                <w:szCs w:val="20"/>
              </w:rPr>
              <w:t>Eil.</w:t>
            </w:r>
          </w:p>
          <w:p w14:paraId="1A6CA9BF" w14:textId="77777777" w:rsidR="00695C83" w:rsidRPr="00F066A7" w:rsidRDefault="00695C83" w:rsidP="00D8047C">
            <w:pPr>
              <w:jc w:val="center"/>
              <w:rPr>
                <w:sz w:val="20"/>
                <w:szCs w:val="20"/>
              </w:rPr>
            </w:pPr>
            <w:r w:rsidRPr="00F066A7">
              <w:rPr>
                <w:sz w:val="20"/>
                <w:szCs w:val="20"/>
              </w:rPr>
              <w:t>Nr.</w:t>
            </w:r>
          </w:p>
        </w:tc>
        <w:tc>
          <w:tcPr>
            <w:tcW w:w="5066" w:type="dxa"/>
            <w:tcBorders>
              <w:top w:val="single" w:sz="4" w:space="0" w:color="auto"/>
              <w:left w:val="single" w:sz="4" w:space="0" w:color="auto"/>
              <w:bottom w:val="single" w:sz="4" w:space="0" w:color="auto"/>
              <w:right w:val="single" w:sz="4" w:space="0" w:color="auto"/>
            </w:tcBorders>
            <w:vAlign w:val="center"/>
            <w:hideMark/>
          </w:tcPr>
          <w:p w14:paraId="55B8C067" w14:textId="77777777" w:rsidR="00695C83" w:rsidRPr="00F066A7" w:rsidRDefault="00695C83" w:rsidP="00D8047C">
            <w:pPr>
              <w:jc w:val="center"/>
              <w:rPr>
                <w:sz w:val="20"/>
                <w:szCs w:val="20"/>
              </w:rPr>
            </w:pPr>
            <w:r w:rsidRPr="00F066A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2BBA1C37" w14:textId="77777777" w:rsidR="00695C83" w:rsidRPr="00F066A7" w:rsidRDefault="00695C83" w:rsidP="00D8047C">
            <w:pPr>
              <w:jc w:val="center"/>
              <w:rPr>
                <w:sz w:val="20"/>
                <w:szCs w:val="20"/>
              </w:rPr>
            </w:pPr>
            <w:r w:rsidRPr="00F066A7">
              <w:rPr>
                <w:sz w:val="20"/>
                <w:szCs w:val="20"/>
              </w:rPr>
              <w:t>Dokumento lapų skaičius</w:t>
            </w:r>
          </w:p>
        </w:tc>
      </w:tr>
      <w:tr w:rsidR="00695C83" w:rsidRPr="00F066A7" w14:paraId="114F1E70" w14:textId="77777777" w:rsidTr="00D8047C">
        <w:trPr>
          <w:trHeight w:val="198"/>
          <w:jc w:val="center"/>
        </w:trPr>
        <w:tc>
          <w:tcPr>
            <w:tcW w:w="846" w:type="dxa"/>
            <w:tcBorders>
              <w:top w:val="single" w:sz="4" w:space="0" w:color="auto"/>
              <w:left w:val="single" w:sz="4" w:space="0" w:color="auto"/>
              <w:bottom w:val="single" w:sz="4" w:space="0" w:color="auto"/>
              <w:right w:val="single" w:sz="4" w:space="0" w:color="auto"/>
            </w:tcBorders>
          </w:tcPr>
          <w:p w14:paraId="31903208" w14:textId="77777777" w:rsidR="00695C83" w:rsidRPr="00F066A7" w:rsidRDefault="00695C83" w:rsidP="00D8047C">
            <w:pPr>
              <w:jc w:val="both"/>
              <w:rPr>
                <w:sz w:val="20"/>
                <w:szCs w:val="20"/>
              </w:rPr>
            </w:pPr>
          </w:p>
        </w:tc>
        <w:tc>
          <w:tcPr>
            <w:tcW w:w="5066" w:type="dxa"/>
            <w:tcBorders>
              <w:top w:val="single" w:sz="4" w:space="0" w:color="auto"/>
              <w:left w:val="single" w:sz="4" w:space="0" w:color="auto"/>
              <w:bottom w:val="single" w:sz="4" w:space="0" w:color="auto"/>
              <w:right w:val="single" w:sz="4" w:space="0" w:color="auto"/>
            </w:tcBorders>
          </w:tcPr>
          <w:p w14:paraId="03DC3D31" w14:textId="77777777" w:rsidR="00695C83" w:rsidRPr="00F066A7" w:rsidRDefault="00695C83" w:rsidP="00D8047C">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332443F0" w14:textId="77777777" w:rsidR="00695C83" w:rsidRPr="00F066A7" w:rsidRDefault="00695C83" w:rsidP="00D8047C">
            <w:pPr>
              <w:jc w:val="both"/>
              <w:rPr>
                <w:sz w:val="20"/>
                <w:szCs w:val="20"/>
              </w:rPr>
            </w:pPr>
          </w:p>
        </w:tc>
      </w:tr>
    </w:tbl>
    <w:p w14:paraId="234F76C5" w14:textId="77777777" w:rsidR="00695C83" w:rsidRPr="00113F32" w:rsidRDefault="00695C83" w:rsidP="00695C83">
      <w:pPr>
        <w:tabs>
          <w:tab w:val="left" w:pos="1260"/>
        </w:tabs>
        <w:ind w:firstLine="720"/>
        <w:jc w:val="both"/>
        <w:rPr>
          <w:sz w:val="10"/>
          <w:szCs w:val="10"/>
        </w:rPr>
      </w:pPr>
    </w:p>
    <w:p w14:paraId="3A8C335E" w14:textId="77777777" w:rsidR="00695C83" w:rsidRPr="00F066A7" w:rsidRDefault="00695C83" w:rsidP="00695C83">
      <w:pPr>
        <w:tabs>
          <w:tab w:val="left" w:pos="1134"/>
        </w:tabs>
        <w:ind w:firstLine="720"/>
        <w:jc w:val="both"/>
      </w:pPr>
      <w:r w:rsidRPr="00F066A7">
        <w:t>9.</w:t>
      </w:r>
      <w:r w:rsidRPr="00F066A7">
        <w:tab/>
        <w:t>Pasiūlymas galioja iki datos nurodytos pirkimo dokumentuose.</w:t>
      </w:r>
    </w:p>
    <w:p w14:paraId="2F9B61C9" w14:textId="77777777" w:rsidR="00695C83" w:rsidRPr="00F066A7" w:rsidRDefault="00695C83" w:rsidP="00695C83">
      <w:pPr>
        <w:tabs>
          <w:tab w:val="left" w:pos="1260"/>
        </w:tabs>
        <w:ind w:firstLine="720"/>
        <w:jc w:val="both"/>
        <w:rPr>
          <w:sz w:val="10"/>
          <w:szCs w:val="10"/>
        </w:rPr>
      </w:pPr>
    </w:p>
    <w:p w14:paraId="77031E2E" w14:textId="77777777" w:rsidR="00695C83" w:rsidRDefault="00695C83" w:rsidP="00695C83">
      <w:pPr>
        <w:tabs>
          <w:tab w:val="left" w:pos="1260"/>
        </w:tabs>
        <w:ind w:firstLine="720"/>
        <w:jc w:val="both"/>
        <w:rPr>
          <w:sz w:val="10"/>
          <w:szCs w:val="10"/>
        </w:rPr>
      </w:pPr>
    </w:p>
    <w:p w14:paraId="4DA9B376" w14:textId="77777777" w:rsidR="00695C83" w:rsidRDefault="00695C83" w:rsidP="00695C83">
      <w:pPr>
        <w:tabs>
          <w:tab w:val="left" w:pos="1260"/>
        </w:tabs>
        <w:ind w:firstLine="720"/>
        <w:jc w:val="both"/>
        <w:rPr>
          <w:sz w:val="10"/>
          <w:szCs w:val="10"/>
        </w:rPr>
      </w:pPr>
    </w:p>
    <w:p w14:paraId="02568D50" w14:textId="77777777" w:rsidR="00695C83" w:rsidRDefault="00695C83" w:rsidP="00695C83">
      <w:pPr>
        <w:tabs>
          <w:tab w:val="left" w:pos="1260"/>
        </w:tabs>
        <w:ind w:firstLine="720"/>
        <w:jc w:val="both"/>
        <w:rPr>
          <w:sz w:val="10"/>
          <w:szCs w:val="10"/>
        </w:rPr>
      </w:pPr>
    </w:p>
    <w:p w14:paraId="4D77E890" w14:textId="77777777" w:rsidR="00695C83" w:rsidRPr="00F066A7" w:rsidRDefault="00695C83" w:rsidP="00695C83">
      <w:pPr>
        <w:tabs>
          <w:tab w:val="left" w:pos="1260"/>
        </w:tabs>
        <w:ind w:firstLine="720"/>
        <w:jc w:val="both"/>
        <w:rPr>
          <w:sz w:val="10"/>
          <w:szCs w:val="10"/>
        </w:rPr>
      </w:pPr>
    </w:p>
    <w:p w14:paraId="0C21C67E" w14:textId="77777777" w:rsidR="00695C83" w:rsidRPr="00F066A7" w:rsidRDefault="00695C83" w:rsidP="00695C83">
      <w:pPr>
        <w:widowControl w:val="0"/>
        <w:jc w:val="both"/>
        <w:rPr>
          <w:sz w:val="22"/>
          <w:szCs w:val="22"/>
        </w:rPr>
      </w:pPr>
      <w:r w:rsidRPr="00F066A7">
        <w:rPr>
          <w:sz w:val="22"/>
          <w:szCs w:val="22"/>
        </w:rPr>
        <w:t xml:space="preserve">________________________________________ </w:t>
      </w:r>
      <w:r w:rsidRPr="00F066A7">
        <w:rPr>
          <w:sz w:val="22"/>
          <w:szCs w:val="22"/>
        </w:rPr>
        <w:tab/>
        <w:t xml:space="preserve">_______________               __________________   </w:t>
      </w:r>
    </w:p>
    <w:p w14:paraId="06C882A7" w14:textId="77777777" w:rsidR="00695C83" w:rsidRDefault="00695C83" w:rsidP="00695C83">
      <w:pPr>
        <w:widowControl w:val="0"/>
        <w:jc w:val="both"/>
        <w:rPr>
          <w:i/>
          <w:sz w:val="20"/>
        </w:rPr>
      </w:pPr>
      <w:r w:rsidRPr="00F066A7">
        <w:rPr>
          <w:i/>
          <w:sz w:val="20"/>
        </w:rPr>
        <w:t>(Tiekėjo arba jo įgalioto asmens pareigų pavadinimas)                      (Parašas)                               (Vardas, pavardė)</w:t>
      </w:r>
    </w:p>
    <w:p w14:paraId="554900F5" w14:textId="77777777" w:rsidR="00695C83" w:rsidRDefault="00695C83" w:rsidP="00695C83">
      <w:pPr>
        <w:pStyle w:val="Antrat2"/>
        <w:numPr>
          <w:ilvl w:val="0"/>
          <w:numId w:val="0"/>
        </w:numPr>
        <w:jc w:val="right"/>
        <w:rPr>
          <w:sz w:val="20"/>
        </w:rPr>
      </w:pPr>
      <w:bookmarkStart w:id="43" w:name="_Hlk487467644"/>
      <w:r w:rsidRPr="004E5215">
        <w:rPr>
          <w:sz w:val="20"/>
        </w:rPr>
        <w:t xml:space="preserve"> </w:t>
      </w:r>
    </w:p>
    <w:p w14:paraId="6CB68AFF" w14:textId="77777777" w:rsidR="00695C83" w:rsidRDefault="00695C83" w:rsidP="00695C83">
      <w:pPr>
        <w:pStyle w:val="Antrat2"/>
        <w:numPr>
          <w:ilvl w:val="0"/>
          <w:numId w:val="0"/>
        </w:numPr>
        <w:jc w:val="right"/>
        <w:rPr>
          <w:sz w:val="20"/>
        </w:rPr>
      </w:pPr>
    </w:p>
    <w:p w14:paraId="31FF4A3B" w14:textId="77777777" w:rsidR="00695C83" w:rsidRDefault="00695C83" w:rsidP="00695C83">
      <w:pPr>
        <w:pStyle w:val="Antrat2"/>
        <w:numPr>
          <w:ilvl w:val="0"/>
          <w:numId w:val="0"/>
        </w:numPr>
        <w:jc w:val="right"/>
        <w:rPr>
          <w:sz w:val="20"/>
        </w:rPr>
      </w:pPr>
    </w:p>
    <w:p w14:paraId="29CF7AFF" w14:textId="77777777" w:rsidR="00695C83" w:rsidRDefault="00695C83" w:rsidP="00695C83">
      <w:pPr>
        <w:pStyle w:val="Antrat2"/>
        <w:numPr>
          <w:ilvl w:val="0"/>
          <w:numId w:val="0"/>
        </w:numPr>
        <w:jc w:val="right"/>
        <w:rPr>
          <w:sz w:val="20"/>
        </w:rPr>
      </w:pPr>
    </w:p>
    <w:p w14:paraId="17AE6002" w14:textId="77777777" w:rsidR="00695C83" w:rsidRDefault="00695C83" w:rsidP="00695C83">
      <w:pPr>
        <w:pStyle w:val="Antrat2"/>
        <w:numPr>
          <w:ilvl w:val="0"/>
          <w:numId w:val="0"/>
        </w:numPr>
        <w:jc w:val="right"/>
        <w:rPr>
          <w:sz w:val="20"/>
        </w:rPr>
      </w:pPr>
    </w:p>
    <w:p w14:paraId="17A5D843" w14:textId="77777777" w:rsidR="00695C83" w:rsidRDefault="00695C83" w:rsidP="00695C83">
      <w:pPr>
        <w:pStyle w:val="Antrat2"/>
        <w:numPr>
          <w:ilvl w:val="0"/>
          <w:numId w:val="0"/>
        </w:numPr>
        <w:jc w:val="right"/>
        <w:rPr>
          <w:sz w:val="20"/>
        </w:rPr>
      </w:pPr>
    </w:p>
    <w:p w14:paraId="50664A45" w14:textId="77777777" w:rsidR="00695C83" w:rsidRDefault="00695C83" w:rsidP="00695C83">
      <w:pPr>
        <w:pStyle w:val="Antrat2"/>
        <w:numPr>
          <w:ilvl w:val="0"/>
          <w:numId w:val="0"/>
        </w:numPr>
        <w:jc w:val="right"/>
        <w:rPr>
          <w:sz w:val="20"/>
        </w:rPr>
      </w:pPr>
    </w:p>
    <w:p w14:paraId="7F3C214A" w14:textId="77777777" w:rsidR="00695C83" w:rsidRDefault="00695C83" w:rsidP="00695C83">
      <w:pPr>
        <w:pStyle w:val="Antrat2"/>
        <w:numPr>
          <w:ilvl w:val="0"/>
          <w:numId w:val="0"/>
        </w:numPr>
        <w:jc w:val="right"/>
        <w:rPr>
          <w:sz w:val="20"/>
        </w:rPr>
      </w:pPr>
    </w:p>
    <w:p w14:paraId="40D6071F" w14:textId="77777777" w:rsidR="00695C83" w:rsidRDefault="00695C83" w:rsidP="00695C83">
      <w:pPr>
        <w:pStyle w:val="Antrat2"/>
        <w:numPr>
          <w:ilvl w:val="0"/>
          <w:numId w:val="0"/>
        </w:numPr>
        <w:jc w:val="right"/>
        <w:rPr>
          <w:sz w:val="20"/>
        </w:rPr>
      </w:pPr>
    </w:p>
    <w:p w14:paraId="6DDC182F" w14:textId="77777777" w:rsidR="00695C83" w:rsidRDefault="00695C83" w:rsidP="00695C83">
      <w:pPr>
        <w:pStyle w:val="Antrat2"/>
        <w:numPr>
          <w:ilvl w:val="0"/>
          <w:numId w:val="0"/>
        </w:numPr>
        <w:jc w:val="right"/>
        <w:rPr>
          <w:sz w:val="20"/>
        </w:rPr>
      </w:pPr>
    </w:p>
    <w:p w14:paraId="2F98C0CE" w14:textId="77777777" w:rsidR="00695C83" w:rsidRDefault="00695C83" w:rsidP="00695C83">
      <w:pPr>
        <w:pStyle w:val="Antrat2"/>
        <w:numPr>
          <w:ilvl w:val="0"/>
          <w:numId w:val="0"/>
        </w:numPr>
        <w:jc w:val="right"/>
        <w:rPr>
          <w:sz w:val="20"/>
        </w:rPr>
      </w:pPr>
    </w:p>
    <w:p w14:paraId="122970E3" w14:textId="77777777" w:rsidR="00695C83" w:rsidRDefault="00695C83" w:rsidP="00695C83">
      <w:pPr>
        <w:pStyle w:val="Antrat2"/>
        <w:numPr>
          <w:ilvl w:val="0"/>
          <w:numId w:val="0"/>
        </w:numPr>
        <w:jc w:val="right"/>
        <w:rPr>
          <w:sz w:val="20"/>
        </w:rPr>
      </w:pPr>
    </w:p>
    <w:p w14:paraId="5ADC63F8" w14:textId="77777777" w:rsidR="00695C83" w:rsidRDefault="00695C83" w:rsidP="00695C83">
      <w:pPr>
        <w:pStyle w:val="Antrat2"/>
        <w:numPr>
          <w:ilvl w:val="0"/>
          <w:numId w:val="0"/>
        </w:numPr>
        <w:jc w:val="right"/>
        <w:rPr>
          <w:sz w:val="20"/>
        </w:rPr>
      </w:pPr>
    </w:p>
    <w:p w14:paraId="53F40113" w14:textId="77777777" w:rsidR="00695C83" w:rsidRDefault="00695C83" w:rsidP="00695C83">
      <w:pPr>
        <w:pStyle w:val="Antrat2"/>
        <w:numPr>
          <w:ilvl w:val="0"/>
          <w:numId w:val="0"/>
        </w:numPr>
        <w:jc w:val="right"/>
        <w:rPr>
          <w:sz w:val="20"/>
        </w:rPr>
      </w:pPr>
    </w:p>
    <w:p w14:paraId="52DA29E4" w14:textId="77777777" w:rsidR="00695C83" w:rsidRDefault="00695C83" w:rsidP="00695C83">
      <w:pPr>
        <w:pStyle w:val="Antrat2"/>
        <w:numPr>
          <w:ilvl w:val="0"/>
          <w:numId w:val="0"/>
        </w:numPr>
        <w:jc w:val="right"/>
        <w:rPr>
          <w:sz w:val="20"/>
        </w:rPr>
      </w:pPr>
    </w:p>
    <w:p w14:paraId="1685F090" w14:textId="77777777" w:rsidR="00695C83" w:rsidRDefault="00695C83" w:rsidP="00695C83">
      <w:pPr>
        <w:pStyle w:val="Antrat2"/>
        <w:numPr>
          <w:ilvl w:val="0"/>
          <w:numId w:val="0"/>
        </w:numPr>
        <w:jc w:val="right"/>
        <w:rPr>
          <w:sz w:val="20"/>
        </w:rPr>
      </w:pPr>
    </w:p>
    <w:p w14:paraId="2B6A8AE6" w14:textId="77777777" w:rsidR="00695C83" w:rsidRDefault="00695C83" w:rsidP="00695C83">
      <w:pPr>
        <w:pStyle w:val="Antrat2"/>
        <w:numPr>
          <w:ilvl w:val="0"/>
          <w:numId w:val="0"/>
        </w:numPr>
        <w:jc w:val="right"/>
        <w:rPr>
          <w:sz w:val="20"/>
        </w:rPr>
      </w:pPr>
    </w:p>
    <w:p w14:paraId="315F5114" w14:textId="77777777" w:rsidR="00695C83" w:rsidRDefault="00695C83" w:rsidP="00695C83">
      <w:pPr>
        <w:pStyle w:val="Antrat2"/>
        <w:numPr>
          <w:ilvl w:val="0"/>
          <w:numId w:val="0"/>
        </w:numPr>
        <w:jc w:val="right"/>
        <w:rPr>
          <w:sz w:val="20"/>
        </w:rPr>
      </w:pPr>
    </w:p>
    <w:p w14:paraId="30B63699" w14:textId="77777777" w:rsidR="00695C83" w:rsidRDefault="00695C83" w:rsidP="00695C83">
      <w:pPr>
        <w:pStyle w:val="Antrat2"/>
        <w:numPr>
          <w:ilvl w:val="0"/>
          <w:numId w:val="0"/>
        </w:numPr>
        <w:jc w:val="right"/>
        <w:rPr>
          <w:sz w:val="20"/>
        </w:rPr>
      </w:pPr>
    </w:p>
    <w:p w14:paraId="59594640" w14:textId="77777777" w:rsidR="00695C83" w:rsidRDefault="00695C83" w:rsidP="00695C83">
      <w:pPr>
        <w:pStyle w:val="Antrat2"/>
        <w:numPr>
          <w:ilvl w:val="0"/>
          <w:numId w:val="0"/>
        </w:numPr>
        <w:jc w:val="right"/>
        <w:rPr>
          <w:sz w:val="20"/>
        </w:rPr>
      </w:pPr>
    </w:p>
    <w:p w14:paraId="50E8E7B4" w14:textId="77777777" w:rsidR="00695C83" w:rsidRDefault="00695C83" w:rsidP="00695C83">
      <w:pPr>
        <w:pStyle w:val="Antrat2"/>
        <w:numPr>
          <w:ilvl w:val="0"/>
          <w:numId w:val="0"/>
        </w:numPr>
        <w:jc w:val="right"/>
        <w:rPr>
          <w:sz w:val="20"/>
        </w:rPr>
      </w:pPr>
    </w:p>
    <w:p w14:paraId="4148F47C" w14:textId="77777777" w:rsidR="005906C0" w:rsidRDefault="005906C0" w:rsidP="005906C0"/>
    <w:p w14:paraId="2480C6E6" w14:textId="77777777" w:rsidR="00E46692" w:rsidRDefault="00E46692" w:rsidP="00E34315"/>
    <w:p w14:paraId="7F791242" w14:textId="77777777" w:rsidR="00AD5BFE" w:rsidRDefault="00AD5BFE" w:rsidP="00E34315"/>
    <w:p w14:paraId="742C1EED" w14:textId="77777777" w:rsidR="00E46692" w:rsidRDefault="00E46692" w:rsidP="00E34315"/>
    <w:p w14:paraId="69941602" w14:textId="77777777" w:rsidR="00AF0DDF" w:rsidRDefault="00AF0DDF" w:rsidP="00E34315"/>
    <w:p w14:paraId="077DAFED" w14:textId="77777777" w:rsidR="00AF0DDF" w:rsidRDefault="00AF0DDF" w:rsidP="00E34315"/>
    <w:p w14:paraId="62B1E40D" w14:textId="77777777" w:rsidR="00AF0DDF" w:rsidRDefault="00AF0DDF" w:rsidP="00E34315"/>
    <w:p w14:paraId="15C6CC91" w14:textId="77777777" w:rsidR="00AF0DDF" w:rsidRDefault="00AF0DDF" w:rsidP="00E34315"/>
    <w:p w14:paraId="2649F871" w14:textId="77777777" w:rsidR="00AF0DDF" w:rsidRDefault="00AF0DDF" w:rsidP="00E34315"/>
    <w:p w14:paraId="142464C8" w14:textId="77777777" w:rsidR="00AF0DDF" w:rsidRDefault="00AF0DDF" w:rsidP="00E34315"/>
    <w:p w14:paraId="18BD72D2" w14:textId="77777777" w:rsidR="00AF0DDF" w:rsidRDefault="00AF0DDF" w:rsidP="00E34315"/>
    <w:p w14:paraId="622F7E79" w14:textId="77777777" w:rsidR="00AF0DDF" w:rsidRDefault="00AF0DDF" w:rsidP="00E34315"/>
    <w:p w14:paraId="584832AB" w14:textId="77777777" w:rsidR="00E46692" w:rsidRDefault="00E46692" w:rsidP="00E34315"/>
    <w:p w14:paraId="1D052026" w14:textId="77777777" w:rsidR="00E46692" w:rsidRDefault="00E46692" w:rsidP="00E34315"/>
    <w:p w14:paraId="205E6AD1" w14:textId="77777777" w:rsidR="00E46692" w:rsidRDefault="00E46692" w:rsidP="00E34315"/>
    <w:p w14:paraId="3B76FB56" w14:textId="77777777" w:rsidR="00E46692" w:rsidRDefault="00E46692" w:rsidP="00E34315"/>
    <w:p w14:paraId="24AD13B1" w14:textId="77777777" w:rsidR="006C16AB" w:rsidRDefault="006C16AB" w:rsidP="00E34315"/>
    <w:p w14:paraId="0FA67C09" w14:textId="77777777" w:rsidR="006C16AB" w:rsidRDefault="006C16AB" w:rsidP="00E34315"/>
    <w:p w14:paraId="0F43750F" w14:textId="77777777" w:rsidR="00E46692" w:rsidRDefault="00E46692" w:rsidP="00E34315"/>
    <w:p w14:paraId="09BB9CEB" w14:textId="77777777" w:rsidR="00E34315" w:rsidRPr="00E34315" w:rsidRDefault="00E34315" w:rsidP="00E34315"/>
    <w:p w14:paraId="120DD828" w14:textId="77777777" w:rsidR="00695C83" w:rsidRDefault="00695C83" w:rsidP="00695C83">
      <w:pPr>
        <w:pStyle w:val="Antrat2"/>
        <w:numPr>
          <w:ilvl w:val="0"/>
          <w:numId w:val="0"/>
        </w:numPr>
        <w:jc w:val="right"/>
        <w:rPr>
          <w:sz w:val="20"/>
        </w:rPr>
      </w:pPr>
    </w:p>
    <w:p w14:paraId="382A425C" w14:textId="77777777" w:rsidR="00695C83" w:rsidRDefault="00695C83" w:rsidP="00695C83">
      <w:pPr>
        <w:pStyle w:val="Antrat2"/>
        <w:numPr>
          <w:ilvl w:val="0"/>
          <w:numId w:val="0"/>
        </w:numPr>
        <w:jc w:val="right"/>
        <w:rPr>
          <w:sz w:val="20"/>
        </w:rPr>
      </w:pPr>
    </w:p>
    <w:p w14:paraId="4840965E" w14:textId="77777777" w:rsidR="00695C83" w:rsidRDefault="00695C83" w:rsidP="00695C83">
      <w:pPr>
        <w:pStyle w:val="Antrat2"/>
        <w:numPr>
          <w:ilvl w:val="0"/>
          <w:numId w:val="0"/>
        </w:numPr>
        <w:jc w:val="right"/>
        <w:rPr>
          <w:sz w:val="20"/>
        </w:rPr>
      </w:pPr>
    </w:p>
    <w:bookmarkEnd w:id="43"/>
    <w:p w14:paraId="5A8D4643" w14:textId="77777777" w:rsidR="00695C83" w:rsidRDefault="00695C83" w:rsidP="00695C83">
      <w:pPr>
        <w:widowControl w:val="0"/>
        <w:shd w:val="clear" w:color="auto" w:fill="FFFFFF" w:themeFill="background1"/>
        <w:jc w:val="center"/>
        <w:rPr>
          <w:b/>
        </w:rPr>
      </w:pPr>
    </w:p>
    <w:p w14:paraId="651C6BF9" w14:textId="77777777" w:rsidR="00CA2B31" w:rsidRDefault="00CA2B31" w:rsidP="00695C83">
      <w:pPr>
        <w:widowControl w:val="0"/>
        <w:shd w:val="clear" w:color="auto" w:fill="FFFFFF" w:themeFill="background1"/>
        <w:jc w:val="center"/>
        <w:rPr>
          <w:b/>
        </w:rPr>
      </w:pPr>
    </w:p>
    <w:p w14:paraId="62591828" w14:textId="7D7F9665" w:rsidR="004078D0" w:rsidRPr="004E5215" w:rsidRDefault="004078D0" w:rsidP="004078D0">
      <w:pPr>
        <w:pStyle w:val="Antrat2"/>
        <w:numPr>
          <w:ilvl w:val="0"/>
          <w:numId w:val="0"/>
        </w:numPr>
        <w:jc w:val="right"/>
        <w:rPr>
          <w:sz w:val="20"/>
        </w:rPr>
      </w:pPr>
      <w:r w:rsidRPr="004E5215">
        <w:rPr>
          <w:sz w:val="20"/>
        </w:rPr>
        <w:lastRenderedPageBreak/>
        <w:t xml:space="preserve">Pirkimo sąlygų </w:t>
      </w:r>
    </w:p>
    <w:p w14:paraId="0F00B11E" w14:textId="77777777" w:rsidR="004078D0" w:rsidRPr="004E5215" w:rsidRDefault="004078D0" w:rsidP="004078D0">
      <w:pPr>
        <w:pStyle w:val="Antrat2"/>
        <w:numPr>
          <w:ilvl w:val="0"/>
          <w:numId w:val="0"/>
        </w:numPr>
        <w:jc w:val="center"/>
        <w:rPr>
          <w:sz w:val="20"/>
        </w:rPr>
      </w:pPr>
      <w:r w:rsidRPr="004E5215">
        <w:rPr>
          <w:sz w:val="20"/>
        </w:rPr>
        <w:t xml:space="preserve">                                                                                                                                                              </w:t>
      </w:r>
      <w:r>
        <w:rPr>
          <w:sz w:val="20"/>
        </w:rPr>
        <w:t>2</w:t>
      </w:r>
      <w:r w:rsidRPr="004E5215">
        <w:rPr>
          <w:sz w:val="20"/>
        </w:rPr>
        <w:t xml:space="preserve"> priedas </w:t>
      </w:r>
    </w:p>
    <w:p w14:paraId="289785AB" w14:textId="77777777" w:rsidR="004078D0" w:rsidRDefault="004078D0" w:rsidP="004078D0">
      <w:pPr>
        <w:widowControl w:val="0"/>
        <w:shd w:val="clear" w:color="auto" w:fill="FFFFFF" w:themeFill="background1"/>
        <w:jc w:val="center"/>
        <w:rPr>
          <w:b/>
        </w:rPr>
      </w:pPr>
    </w:p>
    <w:p w14:paraId="57EFCCAF" w14:textId="7524B867" w:rsidR="004078D0" w:rsidRDefault="004078D0" w:rsidP="004078D0">
      <w:pPr>
        <w:widowControl w:val="0"/>
        <w:shd w:val="clear" w:color="auto" w:fill="FFFFFF" w:themeFill="background1"/>
        <w:jc w:val="center"/>
        <w:rPr>
          <w:b/>
        </w:rPr>
      </w:pPr>
      <w:r>
        <w:rPr>
          <w:b/>
        </w:rPr>
        <w:t xml:space="preserve">TECHNINĖ </w:t>
      </w:r>
      <w:r w:rsidR="00732A25">
        <w:rPr>
          <w:b/>
        </w:rPr>
        <w:t>SPECIFIKACIJA</w:t>
      </w:r>
    </w:p>
    <w:p w14:paraId="47090B67" w14:textId="77777777" w:rsidR="004078D0" w:rsidRDefault="004078D0" w:rsidP="004078D0">
      <w:pPr>
        <w:widowControl w:val="0"/>
        <w:shd w:val="clear" w:color="auto" w:fill="FFFFFF" w:themeFill="background1"/>
        <w:jc w:val="center"/>
        <w:rPr>
          <w:b/>
        </w:rPr>
      </w:pPr>
    </w:p>
    <w:p w14:paraId="3808E313" w14:textId="77777777" w:rsidR="009D4F15" w:rsidRPr="003769CF" w:rsidRDefault="009D4F1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3769CF">
        <w:rPr>
          <w:b/>
          <w:color w:val="000000" w:themeColor="text1"/>
        </w:rPr>
        <w:t>Bendrosios nuostatos.</w:t>
      </w:r>
    </w:p>
    <w:p w14:paraId="47FC1D61" w14:textId="77777777" w:rsidR="009D4F15" w:rsidRPr="003769CF" w:rsidRDefault="009D4F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134"/>
        </w:tabs>
        <w:ind w:left="0" w:firstLine="709"/>
        <w:jc w:val="both"/>
        <w:rPr>
          <w:color w:val="000000" w:themeColor="text1"/>
        </w:rPr>
      </w:pPr>
      <w:r w:rsidRPr="003769CF">
        <w:rPr>
          <w:color w:val="000000" w:themeColor="text1"/>
        </w:rPr>
        <w:t>Perkančioji organizacija – Pakruojo rajono savivaldybės administracija.</w:t>
      </w:r>
    </w:p>
    <w:p w14:paraId="2DFFE509" w14:textId="1AED90E8" w:rsidR="009D4F15" w:rsidRPr="003769CF" w:rsidRDefault="009D4F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134"/>
        </w:tabs>
        <w:ind w:left="0" w:firstLine="709"/>
        <w:jc w:val="both"/>
        <w:rPr>
          <w:color w:val="000000" w:themeColor="text1"/>
        </w:rPr>
      </w:pPr>
      <w:r>
        <w:rPr>
          <w:color w:val="000000" w:themeColor="text1"/>
        </w:rPr>
        <w:t xml:space="preserve">Perkančioji organizacija įgyvendina projektą </w:t>
      </w:r>
      <w:r w:rsidRPr="004B5337">
        <w:t>„Visos dienos mokyklos erdvių įrengimas ir pritaikymas Pakruojo rajono ikimokyklinio, priešmokyklinio, pradinio bei pagrindinio ugdymo įstaigose“ Nr. 26-006-P-0001.</w:t>
      </w:r>
      <w:r>
        <w:t xml:space="preserve"> </w:t>
      </w:r>
    </w:p>
    <w:p w14:paraId="4D025918" w14:textId="72AEFCC3" w:rsidR="009D4F15" w:rsidRDefault="009D4F15">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134"/>
        </w:tabs>
        <w:ind w:left="0" w:firstLine="709"/>
        <w:jc w:val="both"/>
        <w:rPr>
          <w:color w:val="000000" w:themeColor="text1"/>
        </w:rPr>
      </w:pPr>
      <w:r w:rsidRPr="003769CF">
        <w:rPr>
          <w:color w:val="000000" w:themeColor="text1"/>
        </w:rPr>
        <w:t xml:space="preserve">Techninėje specifikacijoje išdėstyti minimalūs </w:t>
      </w:r>
      <w:r w:rsidR="003A6D3F">
        <w:rPr>
          <w:color w:val="000000" w:themeColor="text1"/>
        </w:rPr>
        <w:t>pirkimo objektui</w:t>
      </w:r>
      <w:r w:rsidRPr="003769CF">
        <w:rPr>
          <w:color w:val="000000" w:themeColor="text1"/>
        </w:rPr>
        <w:t xml:space="preserve"> keliami reikalavimai. </w:t>
      </w:r>
    </w:p>
    <w:p w14:paraId="6E20CADA" w14:textId="4B3D03CF" w:rsidR="009D4F15" w:rsidRPr="003769CF" w:rsidRDefault="00655327">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Pr>
          <w:b/>
          <w:color w:val="000000" w:themeColor="text1"/>
        </w:rPr>
        <w:t>Darbų</w:t>
      </w:r>
      <w:r w:rsidR="009D4F15">
        <w:rPr>
          <w:b/>
          <w:color w:val="000000" w:themeColor="text1"/>
        </w:rPr>
        <w:t xml:space="preserve"> aprašymas</w:t>
      </w:r>
      <w:r w:rsidR="009D4F15" w:rsidRPr="003769CF">
        <w:rPr>
          <w:b/>
          <w:color w:val="000000" w:themeColor="text1"/>
        </w:rPr>
        <w:t>.</w:t>
      </w:r>
    </w:p>
    <w:p w14:paraId="7B1304ED" w14:textId="10643663" w:rsidR="009D4F15" w:rsidRPr="008B5733"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3769CF">
        <w:rPr>
          <w:color w:val="000000" w:themeColor="text1"/>
        </w:rPr>
        <w:t xml:space="preserve">Pirkimo objektas – </w:t>
      </w:r>
      <w:r w:rsidRPr="008B5733">
        <w:t xml:space="preserve">kupolo įrengimas Pakruojo Lygumų pagrindinėje </w:t>
      </w:r>
      <w:r w:rsidR="00284C45" w:rsidRPr="008B5733">
        <w:t xml:space="preserve">mokykloje </w:t>
      </w:r>
      <w:r w:rsidRPr="008B5733">
        <w:t>(toliau – darb</w:t>
      </w:r>
      <w:r w:rsidR="003A6D3F" w:rsidRPr="008B5733">
        <w:t>a</w:t>
      </w:r>
      <w:r w:rsidRPr="008B5733">
        <w:t>i).</w:t>
      </w:r>
    </w:p>
    <w:p w14:paraId="23B1027E" w14:textId="77777777" w:rsidR="009D4F15" w:rsidRPr="008B5733"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t xml:space="preserve">Pirkimas į dalis neskaidomas. Tiekėjas turi teikti pasiūlymą visai nurodytai pirkimo apimčiai. </w:t>
      </w:r>
    </w:p>
    <w:p w14:paraId="58B96221" w14:textId="3C9AE163" w:rsidR="009D4F15" w:rsidRPr="008B5733"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eastAsia="ar-SA"/>
        </w:rPr>
        <w:t>Darbų detalizacija:</w:t>
      </w:r>
    </w:p>
    <w:p w14:paraId="074FE5F2" w14:textId="77777777" w:rsidR="009D4F15" w:rsidRPr="008B5733" w:rsidRDefault="009D4F15" w:rsidP="009D4F1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sz w:val="10"/>
          <w:szCs w:val="10"/>
        </w:rPr>
      </w:pPr>
    </w:p>
    <w:tbl>
      <w:tblPr>
        <w:tblStyle w:val="Lentelstinklelis"/>
        <w:tblW w:w="9621" w:type="dxa"/>
        <w:tblLayout w:type="fixed"/>
        <w:tblLook w:val="04A0" w:firstRow="1" w:lastRow="0" w:firstColumn="1" w:lastColumn="0" w:noHBand="0" w:noVBand="1"/>
      </w:tblPr>
      <w:tblGrid>
        <w:gridCol w:w="562"/>
        <w:gridCol w:w="2127"/>
        <w:gridCol w:w="6932"/>
      </w:tblGrid>
      <w:tr w:rsidR="009D4F15" w:rsidRPr="008B5733" w14:paraId="00D9FB6E" w14:textId="77777777" w:rsidTr="009E33D6">
        <w:trPr>
          <w:trHeight w:val="267"/>
        </w:trPr>
        <w:tc>
          <w:tcPr>
            <w:tcW w:w="562" w:type="dxa"/>
            <w:vAlign w:val="center"/>
          </w:tcPr>
          <w:p w14:paraId="6893074F" w14:textId="05F527C1" w:rsidR="009D4F15" w:rsidRPr="008B5733" w:rsidRDefault="009D4F15" w:rsidP="009D4F15">
            <w:pPr>
              <w:jc w:val="center"/>
              <w:rPr>
                <w:b/>
                <w:bCs/>
                <w:sz w:val="20"/>
                <w:szCs w:val="20"/>
              </w:rPr>
            </w:pPr>
            <w:r w:rsidRPr="008B5733">
              <w:rPr>
                <w:b/>
                <w:bCs/>
                <w:sz w:val="20"/>
                <w:szCs w:val="20"/>
              </w:rPr>
              <w:t>Eil. Nr.</w:t>
            </w:r>
          </w:p>
        </w:tc>
        <w:tc>
          <w:tcPr>
            <w:tcW w:w="2127" w:type="dxa"/>
            <w:vAlign w:val="center"/>
          </w:tcPr>
          <w:p w14:paraId="747F2709" w14:textId="56933632" w:rsidR="009D4F15" w:rsidRPr="008B5733" w:rsidRDefault="009D4F15" w:rsidP="009D4F15">
            <w:pPr>
              <w:jc w:val="center"/>
              <w:rPr>
                <w:b/>
                <w:bCs/>
                <w:sz w:val="20"/>
                <w:szCs w:val="20"/>
              </w:rPr>
            </w:pPr>
            <w:r w:rsidRPr="008B5733">
              <w:rPr>
                <w:b/>
                <w:bCs/>
                <w:sz w:val="20"/>
                <w:szCs w:val="20"/>
              </w:rPr>
              <w:t>Parametro pavadinimas</w:t>
            </w:r>
          </w:p>
        </w:tc>
        <w:tc>
          <w:tcPr>
            <w:tcW w:w="6932" w:type="dxa"/>
            <w:vAlign w:val="center"/>
          </w:tcPr>
          <w:p w14:paraId="4D098256" w14:textId="77777777" w:rsidR="009D4F15" w:rsidRPr="008B5733" w:rsidRDefault="009D4F15" w:rsidP="009D4F15">
            <w:pPr>
              <w:jc w:val="center"/>
              <w:rPr>
                <w:rFonts w:eastAsia="Times New Roman"/>
                <w:b/>
                <w:bCs/>
                <w:noProof/>
                <w:sz w:val="20"/>
                <w:szCs w:val="20"/>
                <w:lang w:eastAsia="en-GB"/>
              </w:rPr>
            </w:pPr>
            <w:r w:rsidRPr="008B5733">
              <w:rPr>
                <w:rFonts w:eastAsia="Times New Roman"/>
                <w:b/>
                <w:bCs/>
                <w:noProof/>
                <w:sz w:val="20"/>
                <w:szCs w:val="20"/>
                <w:lang w:eastAsia="en-GB"/>
              </w:rPr>
              <w:t>Reikalavimai</w:t>
            </w:r>
          </w:p>
        </w:tc>
      </w:tr>
      <w:tr w:rsidR="009D4F15" w:rsidRPr="008B5733" w14:paraId="691C466D" w14:textId="77777777" w:rsidTr="009E33D6">
        <w:trPr>
          <w:trHeight w:val="70"/>
        </w:trPr>
        <w:tc>
          <w:tcPr>
            <w:tcW w:w="562" w:type="dxa"/>
            <w:vAlign w:val="center"/>
          </w:tcPr>
          <w:p w14:paraId="021EFD68" w14:textId="122799EE" w:rsidR="009D4F15" w:rsidRPr="008B5733" w:rsidRDefault="009D4F15" w:rsidP="00EB0298">
            <w:pPr>
              <w:jc w:val="both"/>
              <w:rPr>
                <w:sz w:val="20"/>
                <w:szCs w:val="20"/>
              </w:rPr>
            </w:pPr>
            <w:r w:rsidRPr="008B5733">
              <w:rPr>
                <w:sz w:val="20"/>
                <w:szCs w:val="20"/>
              </w:rPr>
              <w:t>1</w:t>
            </w:r>
          </w:p>
        </w:tc>
        <w:tc>
          <w:tcPr>
            <w:tcW w:w="2127" w:type="dxa"/>
            <w:vAlign w:val="center"/>
          </w:tcPr>
          <w:p w14:paraId="658BBBA3" w14:textId="6B8C5829" w:rsidR="009D4F15" w:rsidRPr="008B5733" w:rsidRDefault="009D4F15" w:rsidP="00EB0298">
            <w:pPr>
              <w:jc w:val="both"/>
              <w:rPr>
                <w:sz w:val="20"/>
                <w:szCs w:val="20"/>
              </w:rPr>
            </w:pPr>
            <w:r w:rsidRPr="008B5733">
              <w:rPr>
                <w:sz w:val="20"/>
                <w:szCs w:val="20"/>
              </w:rPr>
              <w:t>Kupolo skersmuo</w:t>
            </w:r>
          </w:p>
        </w:tc>
        <w:tc>
          <w:tcPr>
            <w:tcW w:w="6932" w:type="dxa"/>
            <w:vAlign w:val="center"/>
          </w:tcPr>
          <w:p w14:paraId="3CAA3767" w14:textId="2662A109" w:rsidR="009D4F15" w:rsidRPr="008B5733" w:rsidRDefault="009D4F15" w:rsidP="00EB0298">
            <w:pPr>
              <w:jc w:val="both"/>
              <w:rPr>
                <w:rFonts w:eastAsia="Times New Roman"/>
                <w:noProof/>
                <w:sz w:val="20"/>
                <w:szCs w:val="20"/>
                <w:lang w:eastAsia="en-GB"/>
              </w:rPr>
            </w:pPr>
            <w:r w:rsidRPr="008B5733">
              <w:rPr>
                <w:sz w:val="20"/>
                <w:szCs w:val="20"/>
              </w:rPr>
              <w:t>Turi būti ne mažesnis kaip 11 m.</w:t>
            </w:r>
          </w:p>
        </w:tc>
      </w:tr>
      <w:tr w:rsidR="009D4F15" w:rsidRPr="008B5733" w14:paraId="272575DA" w14:textId="77777777" w:rsidTr="009E33D6">
        <w:trPr>
          <w:trHeight w:val="70"/>
        </w:trPr>
        <w:tc>
          <w:tcPr>
            <w:tcW w:w="562" w:type="dxa"/>
            <w:vAlign w:val="center"/>
          </w:tcPr>
          <w:p w14:paraId="750BE2C0" w14:textId="1448F137" w:rsidR="009D4F15" w:rsidRPr="008B5733" w:rsidRDefault="009D4F15" w:rsidP="00EB0298">
            <w:pPr>
              <w:jc w:val="both"/>
              <w:rPr>
                <w:sz w:val="20"/>
                <w:szCs w:val="20"/>
              </w:rPr>
            </w:pPr>
            <w:r w:rsidRPr="008B5733">
              <w:rPr>
                <w:sz w:val="20"/>
                <w:szCs w:val="20"/>
              </w:rPr>
              <w:t>2</w:t>
            </w:r>
          </w:p>
        </w:tc>
        <w:tc>
          <w:tcPr>
            <w:tcW w:w="2127" w:type="dxa"/>
            <w:vAlign w:val="center"/>
          </w:tcPr>
          <w:p w14:paraId="112FDA26" w14:textId="48F0A81B" w:rsidR="009D4F15" w:rsidRPr="008B5733" w:rsidRDefault="009D4F15" w:rsidP="00EB0298">
            <w:pPr>
              <w:jc w:val="both"/>
              <w:rPr>
                <w:sz w:val="20"/>
                <w:szCs w:val="20"/>
              </w:rPr>
            </w:pPr>
            <w:r w:rsidRPr="008B5733">
              <w:rPr>
                <w:sz w:val="20"/>
                <w:szCs w:val="20"/>
              </w:rPr>
              <w:t>Kupolo grindų plotas</w:t>
            </w:r>
          </w:p>
        </w:tc>
        <w:tc>
          <w:tcPr>
            <w:tcW w:w="6932" w:type="dxa"/>
            <w:vAlign w:val="center"/>
          </w:tcPr>
          <w:p w14:paraId="73D0AA62" w14:textId="7A272160" w:rsidR="009D4F15" w:rsidRPr="008B5733" w:rsidRDefault="009D4F15" w:rsidP="00EB0298">
            <w:pPr>
              <w:jc w:val="both"/>
              <w:rPr>
                <w:sz w:val="20"/>
                <w:szCs w:val="20"/>
              </w:rPr>
            </w:pPr>
            <w:r w:rsidRPr="008B5733">
              <w:rPr>
                <w:sz w:val="20"/>
                <w:szCs w:val="20"/>
              </w:rPr>
              <w:t>Turi būti ne mažesnis kaip 93 m</w:t>
            </w:r>
            <w:r w:rsidRPr="008B5733">
              <w:rPr>
                <w:sz w:val="20"/>
                <w:szCs w:val="20"/>
                <w:vertAlign w:val="superscript"/>
              </w:rPr>
              <w:t>2</w:t>
            </w:r>
            <w:r w:rsidRPr="008B5733">
              <w:rPr>
                <w:sz w:val="20"/>
                <w:szCs w:val="20"/>
              </w:rPr>
              <w:t xml:space="preserve"> naudingo ploto.</w:t>
            </w:r>
          </w:p>
        </w:tc>
      </w:tr>
      <w:tr w:rsidR="009D4F15" w:rsidRPr="008B5733" w14:paraId="2926F5C2" w14:textId="77777777" w:rsidTr="009E33D6">
        <w:trPr>
          <w:trHeight w:val="70"/>
        </w:trPr>
        <w:tc>
          <w:tcPr>
            <w:tcW w:w="562" w:type="dxa"/>
            <w:vAlign w:val="center"/>
          </w:tcPr>
          <w:p w14:paraId="77C19A43" w14:textId="4D5A95D5" w:rsidR="009D4F15" w:rsidRPr="008B5733" w:rsidRDefault="009D4F15" w:rsidP="00EB0298">
            <w:pPr>
              <w:jc w:val="both"/>
              <w:rPr>
                <w:sz w:val="20"/>
                <w:szCs w:val="20"/>
              </w:rPr>
            </w:pPr>
            <w:r w:rsidRPr="008B5733">
              <w:rPr>
                <w:sz w:val="20"/>
                <w:szCs w:val="20"/>
              </w:rPr>
              <w:t>3</w:t>
            </w:r>
          </w:p>
        </w:tc>
        <w:tc>
          <w:tcPr>
            <w:tcW w:w="2127" w:type="dxa"/>
            <w:vAlign w:val="center"/>
          </w:tcPr>
          <w:p w14:paraId="160A2278" w14:textId="128B07FC" w:rsidR="009D4F15" w:rsidRPr="008B5733" w:rsidRDefault="009D4F15" w:rsidP="00EB0298">
            <w:pPr>
              <w:jc w:val="both"/>
              <w:rPr>
                <w:sz w:val="20"/>
                <w:szCs w:val="20"/>
              </w:rPr>
            </w:pPr>
            <w:r w:rsidRPr="008B5733">
              <w:rPr>
                <w:sz w:val="20"/>
                <w:szCs w:val="20"/>
              </w:rPr>
              <w:t>Kupolo aukštis</w:t>
            </w:r>
          </w:p>
        </w:tc>
        <w:tc>
          <w:tcPr>
            <w:tcW w:w="6932" w:type="dxa"/>
            <w:vAlign w:val="center"/>
          </w:tcPr>
          <w:p w14:paraId="1DD901CE" w14:textId="10FEB88D" w:rsidR="009D4F15" w:rsidRPr="008B5733" w:rsidRDefault="009D4F15" w:rsidP="00EB0298">
            <w:pPr>
              <w:jc w:val="both"/>
              <w:rPr>
                <w:sz w:val="20"/>
                <w:szCs w:val="20"/>
              </w:rPr>
            </w:pPr>
            <w:r w:rsidRPr="008B5733">
              <w:rPr>
                <w:sz w:val="20"/>
                <w:szCs w:val="20"/>
              </w:rPr>
              <w:t>Turi būti ne mažesnis kaip 5 m.</w:t>
            </w:r>
          </w:p>
        </w:tc>
      </w:tr>
      <w:tr w:rsidR="009D4F15" w:rsidRPr="008B5733" w14:paraId="17ABEC6A" w14:textId="77777777" w:rsidTr="009E33D6">
        <w:trPr>
          <w:trHeight w:val="2588"/>
        </w:trPr>
        <w:tc>
          <w:tcPr>
            <w:tcW w:w="562" w:type="dxa"/>
            <w:vAlign w:val="center"/>
          </w:tcPr>
          <w:p w14:paraId="394B96B2" w14:textId="2732F7D4" w:rsidR="009D4F15" w:rsidRPr="008B5733" w:rsidRDefault="009D4F15" w:rsidP="00EB0298">
            <w:pPr>
              <w:rPr>
                <w:sz w:val="20"/>
                <w:szCs w:val="20"/>
              </w:rPr>
            </w:pPr>
            <w:r w:rsidRPr="008B5733">
              <w:rPr>
                <w:sz w:val="20"/>
                <w:szCs w:val="20"/>
              </w:rPr>
              <w:t>4</w:t>
            </w:r>
          </w:p>
        </w:tc>
        <w:tc>
          <w:tcPr>
            <w:tcW w:w="2127" w:type="dxa"/>
            <w:vAlign w:val="center"/>
          </w:tcPr>
          <w:p w14:paraId="458F6ACD" w14:textId="5947F9EB" w:rsidR="009D4F15" w:rsidRPr="008B5733" w:rsidRDefault="009D4F15" w:rsidP="00EB0298">
            <w:pPr>
              <w:rPr>
                <w:sz w:val="20"/>
                <w:szCs w:val="20"/>
              </w:rPr>
            </w:pPr>
            <w:r w:rsidRPr="008B5733">
              <w:rPr>
                <w:sz w:val="20"/>
                <w:szCs w:val="20"/>
              </w:rPr>
              <w:t>Kupolo padas</w:t>
            </w:r>
          </w:p>
        </w:tc>
        <w:tc>
          <w:tcPr>
            <w:tcW w:w="6932" w:type="dxa"/>
            <w:vAlign w:val="center"/>
          </w:tcPr>
          <w:p w14:paraId="24579D38" w14:textId="7F71648B" w:rsidR="004177EE" w:rsidRPr="008B5733" w:rsidRDefault="004177EE" w:rsidP="00EB0298">
            <w:pPr>
              <w:jc w:val="both"/>
              <w:rPr>
                <w:rFonts w:eastAsia="Times New Roman"/>
                <w:noProof/>
                <w:sz w:val="20"/>
                <w:szCs w:val="20"/>
                <w:lang w:eastAsia="en-GB"/>
              </w:rPr>
            </w:pPr>
            <w:r w:rsidRPr="008B5733">
              <w:rPr>
                <w:rFonts w:eastAsia="Times New Roman"/>
                <w:noProof/>
                <w:sz w:val="20"/>
                <w:szCs w:val="20"/>
                <w:lang w:eastAsia="en-GB"/>
              </w:rPr>
              <w:t>Viet</w:t>
            </w:r>
            <w:r w:rsidR="00AF0DDF" w:rsidRPr="008B5733">
              <w:rPr>
                <w:rFonts w:eastAsia="Times New Roman"/>
                <w:noProof/>
                <w:sz w:val="20"/>
                <w:szCs w:val="20"/>
                <w:lang w:eastAsia="en-GB"/>
              </w:rPr>
              <w:t>os</w:t>
            </w:r>
            <w:r w:rsidRPr="008B5733">
              <w:rPr>
                <w:rFonts w:eastAsia="Times New Roman"/>
                <w:noProof/>
                <w:sz w:val="20"/>
                <w:szCs w:val="20"/>
                <w:lang w:eastAsia="en-GB"/>
              </w:rPr>
              <w:t xml:space="preserve">, kurioje turi būti įrengiamas kupolo padas, </w:t>
            </w:r>
            <w:r w:rsidR="00AF0DDF" w:rsidRPr="008B5733">
              <w:rPr>
                <w:rFonts w:eastAsia="Times New Roman"/>
                <w:noProof/>
                <w:sz w:val="20"/>
                <w:szCs w:val="20"/>
                <w:lang w:eastAsia="en-GB"/>
              </w:rPr>
              <w:t>esama danga</w:t>
            </w:r>
            <w:r w:rsidR="004F7F18" w:rsidRPr="008B5733">
              <w:rPr>
                <w:rFonts w:eastAsia="Times New Roman"/>
                <w:noProof/>
                <w:sz w:val="20"/>
                <w:szCs w:val="20"/>
                <w:lang w:eastAsia="en-GB"/>
              </w:rPr>
              <w:t xml:space="preserve"> </w:t>
            </w:r>
            <w:r w:rsidRPr="008B5733">
              <w:rPr>
                <w:rFonts w:eastAsia="Times New Roman"/>
                <w:noProof/>
                <w:sz w:val="20"/>
                <w:szCs w:val="20"/>
                <w:lang w:eastAsia="en-GB"/>
              </w:rPr>
              <w:t>yra žemės gruntas.</w:t>
            </w:r>
          </w:p>
          <w:p w14:paraId="2A010B06" w14:textId="1A615DC9" w:rsidR="009D4F15" w:rsidRPr="008B5733" w:rsidRDefault="009D4F15" w:rsidP="00EB0298">
            <w:pPr>
              <w:jc w:val="both"/>
              <w:rPr>
                <w:sz w:val="20"/>
                <w:szCs w:val="20"/>
              </w:rPr>
            </w:pPr>
            <w:r w:rsidRPr="008B5733">
              <w:rPr>
                <w:rFonts w:eastAsia="Times New Roman"/>
                <w:noProof/>
                <w:sz w:val="20"/>
                <w:szCs w:val="20"/>
                <w:lang w:eastAsia="en-GB"/>
              </w:rPr>
              <w:t xml:space="preserve">Ventiliuojamos terasos dviguba grindų konstrukcija </w:t>
            </w:r>
            <w:r w:rsidRPr="008B5733">
              <w:rPr>
                <w:sz w:val="20"/>
                <w:szCs w:val="20"/>
              </w:rPr>
              <w:t>(ne mažesnė kaip 95 m</w:t>
            </w:r>
            <w:r w:rsidRPr="008B5733">
              <w:rPr>
                <w:sz w:val="20"/>
                <w:szCs w:val="20"/>
                <w:vertAlign w:val="superscript"/>
              </w:rPr>
              <w:t>2</w:t>
            </w:r>
            <w:r w:rsidRPr="008B5733">
              <w:rPr>
                <w:sz w:val="20"/>
                <w:szCs w:val="20"/>
              </w:rPr>
              <w:t>)</w:t>
            </w:r>
            <w:r w:rsidRPr="008B5733">
              <w:rPr>
                <w:rFonts w:eastAsia="Times New Roman"/>
                <w:noProof/>
                <w:sz w:val="20"/>
                <w:szCs w:val="20"/>
                <w:lang w:eastAsia="en-GB"/>
              </w:rPr>
              <w:t>, ant kurios</w:t>
            </w:r>
            <w:r w:rsidR="00AC21A7" w:rsidRPr="008B5733">
              <w:rPr>
                <w:rFonts w:eastAsia="Times New Roman"/>
                <w:noProof/>
                <w:sz w:val="20"/>
                <w:szCs w:val="20"/>
                <w:lang w:eastAsia="en-GB"/>
              </w:rPr>
              <w:t xml:space="preserve"> turi stovėti</w:t>
            </w:r>
            <w:r w:rsidRPr="008B5733">
              <w:rPr>
                <w:rFonts w:eastAsia="Times New Roman"/>
                <w:noProof/>
                <w:sz w:val="20"/>
                <w:szCs w:val="20"/>
                <w:lang w:eastAsia="en-GB"/>
              </w:rPr>
              <w:t xml:space="preserve"> kupolas, statoma ant į žemę susuktų U tipo cinkuoto metalo vamzdžių polių (U tipo sraigtiniai poliai, pagaminti iš cinkuotų vamzdžių, 900-1000 mm ilgio). Ant polių tvirtinamas</w:t>
            </w:r>
            <w:r w:rsidRPr="008B5733">
              <w:rPr>
                <w:sz w:val="20"/>
                <w:szCs w:val="20"/>
              </w:rPr>
              <w:t xml:space="preserve"> impregnuotų</w:t>
            </w:r>
            <w:r w:rsidRPr="008B5733">
              <w:rPr>
                <w:rFonts w:eastAsia="Times New Roman"/>
                <w:noProof/>
                <w:sz w:val="20"/>
                <w:szCs w:val="20"/>
                <w:lang w:eastAsia="en-GB"/>
              </w:rPr>
              <w:t xml:space="preserve"> gegnių</w:t>
            </w:r>
            <w:r w:rsidRPr="008B5733">
              <w:rPr>
                <w:sz w:val="20"/>
                <w:szCs w:val="20"/>
              </w:rPr>
              <w:t xml:space="preserve"> </w:t>
            </w:r>
            <w:r w:rsidRPr="008B5733">
              <w:rPr>
                <w:rFonts w:eastAsia="Times New Roman"/>
                <w:noProof/>
                <w:sz w:val="20"/>
                <w:szCs w:val="20"/>
                <w:lang w:eastAsia="en-GB"/>
              </w:rPr>
              <w:t>karkasas, pritaikytų naudoti lauke</w:t>
            </w:r>
            <w:r w:rsidRPr="008B5733">
              <w:rPr>
                <w:sz w:val="20"/>
                <w:szCs w:val="20"/>
              </w:rPr>
              <w:t>.</w:t>
            </w:r>
          </w:p>
          <w:p w14:paraId="0510AE3D" w14:textId="02E7E536" w:rsidR="009D4F15" w:rsidRPr="008B5733" w:rsidRDefault="009D4F15" w:rsidP="00EB0298">
            <w:pPr>
              <w:jc w:val="both"/>
              <w:rPr>
                <w:sz w:val="20"/>
                <w:szCs w:val="20"/>
              </w:rPr>
            </w:pPr>
            <w:r w:rsidRPr="008B5733">
              <w:rPr>
                <w:sz w:val="20"/>
                <w:szCs w:val="20"/>
              </w:rPr>
              <w:t xml:space="preserve">Kupolo grindų apšiltinimas: </w:t>
            </w:r>
            <w:proofErr w:type="spellStart"/>
            <w:r w:rsidRPr="008B5733">
              <w:rPr>
                <w:sz w:val="20"/>
                <w:szCs w:val="20"/>
              </w:rPr>
              <w:t>Thermic</w:t>
            </w:r>
            <w:proofErr w:type="spellEnd"/>
            <w:r w:rsidRPr="008B5733">
              <w:rPr>
                <w:sz w:val="20"/>
                <w:szCs w:val="20"/>
              </w:rPr>
              <w:t xml:space="preserve"> Membrana, kurios šiluminis laidumas ne mažesnis λ = 0,032 W/(</w:t>
            </w:r>
            <w:proofErr w:type="spellStart"/>
            <w:r w:rsidRPr="008B5733">
              <w:rPr>
                <w:sz w:val="20"/>
                <w:szCs w:val="20"/>
              </w:rPr>
              <w:t>mK</w:t>
            </w:r>
            <w:proofErr w:type="spellEnd"/>
            <w:r w:rsidRPr="008B5733">
              <w:rPr>
                <w:sz w:val="20"/>
                <w:szCs w:val="20"/>
              </w:rPr>
              <w:t>), kombinuo</w:t>
            </w:r>
            <w:r w:rsidR="00AC21A7" w:rsidRPr="008B5733">
              <w:rPr>
                <w:sz w:val="20"/>
                <w:szCs w:val="20"/>
              </w:rPr>
              <w:t>jama</w:t>
            </w:r>
            <w:r w:rsidRPr="008B5733">
              <w:rPr>
                <w:sz w:val="20"/>
                <w:szCs w:val="20"/>
              </w:rPr>
              <w:t xml:space="preserve"> su putplasčiu</w:t>
            </w:r>
            <w:r w:rsidR="00AC21A7" w:rsidRPr="008B5733">
              <w:rPr>
                <w:sz w:val="20"/>
                <w:szCs w:val="20"/>
              </w:rPr>
              <w:t>,</w:t>
            </w:r>
            <w:r w:rsidRPr="008B5733">
              <w:rPr>
                <w:sz w:val="20"/>
                <w:szCs w:val="20"/>
              </w:rPr>
              <w:t xml:space="preserve"> </w:t>
            </w:r>
            <w:r w:rsidR="00AC21A7" w:rsidRPr="008B5733">
              <w:rPr>
                <w:sz w:val="20"/>
                <w:szCs w:val="20"/>
              </w:rPr>
              <w:t>ne mažiau kaip</w:t>
            </w:r>
            <w:r w:rsidRPr="008B5733">
              <w:rPr>
                <w:sz w:val="20"/>
                <w:szCs w:val="20"/>
              </w:rPr>
              <w:t xml:space="preserve"> 80</w:t>
            </w:r>
            <w:r w:rsidR="00AC21A7" w:rsidRPr="008B5733">
              <w:rPr>
                <w:sz w:val="20"/>
                <w:szCs w:val="20"/>
              </w:rPr>
              <w:t xml:space="preserve"> </w:t>
            </w:r>
            <w:r w:rsidRPr="008B5733">
              <w:rPr>
                <w:sz w:val="20"/>
                <w:szCs w:val="20"/>
              </w:rPr>
              <w:t xml:space="preserve">mm. </w:t>
            </w:r>
          </w:p>
          <w:p w14:paraId="6BF91174" w14:textId="1BA6EC0E" w:rsidR="009D4F15" w:rsidRPr="008B5733" w:rsidRDefault="009D4F15" w:rsidP="00EB0298">
            <w:pPr>
              <w:jc w:val="both"/>
              <w:rPr>
                <w:sz w:val="20"/>
                <w:szCs w:val="20"/>
              </w:rPr>
            </w:pPr>
            <w:proofErr w:type="spellStart"/>
            <w:r w:rsidRPr="008B5733">
              <w:rPr>
                <w:sz w:val="20"/>
                <w:szCs w:val="20"/>
              </w:rPr>
              <w:t>Juodgrindės</w:t>
            </w:r>
            <w:proofErr w:type="spellEnd"/>
            <w:r w:rsidRPr="008B5733">
              <w:rPr>
                <w:sz w:val="20"/>
                <w:szCs w:val="20"/>
              </w:rPr>
              <w:t xml:space="preserve"> iš OSB plokštės, ne mažiau kaip 22</w:t>
            </w:r>
            <w:r w:rsidR="00AC21A7" w:rsidRPr="008B5733">
              <w:rPr>
                <w:sz w:val="20"/>
                <w:szCs w:val="20"/>
              </w:rPr>
              <w:t xml:space="preserve"> </w:t>
            </w:r>
            <w:r w:rsidRPr="008B5733">
              <w:rPr>
                <w:sz w:val="20"/>
                <w:szCs w:val="20"/>
              </w:rPr>
              <w:t>mm storio.</w:t>
            </w:r>
          </w:p>
          <w:p w14:paraId="4D1F914A" w14:textId="2496E463" w:rsidR="009D4F15" w:rsidRPr="008B5733" w:rsidRDefault="00AC21A7" w:rsidP="00EB0298">
            <w:pPr>
              <w:jc w:val="both"/>
              <w:rPr>
                <w:sz w:val="20"/>
                <w:szCs w:val="20"/>
              </w:rPr>
            </w:pPr>
            <w:r w:rsidRPr="008B5733">
              <w:rPr>
                <w:sz w:val="20"/>
                <w:szCs w:val="20"/>
              </w:rPr>
              <w:t>Turi būti įrengta</w:t>
            </w:r>
            <w:r w:rsidR="009D4F15" w:rsidRPr="008B5733">
              <w:rPr>
                <w:sz w:val="20"/>
                <w:szCs w:val="20"/>
              </w:rPr>
              <w:t xml:space="preserve"> izoliuota drenažinė kamera, grindų perimetro, daugiasluoksnės sienos konstrukcijai paruošti. </w:t>
            </w:r>
          </w:p>
          <w:p w14:paraId="4F15B15A" w14:textId="778394EB" w:rsidR="009D4F15" w:rsidRPr="008B5733" w:rsidRDefault="009D4F15" w:rsidP="00EB0298">
            <w:pPr>
              <w:jc w:val="both"/>
              <w:rPr>
                <w:sz w:val="20"/>
                <w:szCs w:val="20"/>
              </w:rPr>
            </w:pPr>
            <w:r w:rsidRPr="008B5733">
              <w:rPr>
                <w:sz w:val="20"/>
                <w:szCs w:val="20"/>
              </w:rPr>
              <w:t>Grindų dang</w:t>
            </w:r>
            <w:r w:rsidR="00AC21A7" w:rsidRPr="008B5733">
              <w:rPr>
                <w:sz w:val="20"/>
                <w:szCs w:val="20"/>
              </w:rPr>
              <w:t>a</w:t>
            </w:r>
            <w:r w:rsidRPr="008B5733">
              <w:rPr>
                <w:sz w:val="20"/>
                <w:szCs w:val="20"/>
              </w:rPr>
              <w:t xml:space="preserve">: Heterogeninė PVC grindų danga, atsparumo trinčiai klasė </w:t>
            </w:r>
            <w:r w:rsidR="00AC21A7" w:rsidRPr="008B5733">
              <w:rPr>
                <w:sz w:val="20"/>
                <w:szCs w:val="20"/>
              </w:rPr>
              <w:t xml:space="preserve">ne prasčiau kaip </w:t>
            </w:r>
            <w:r w:rsidRPr="008B5733">
              <w:rPr>
                <w:sz w:val="20"/>
                <w:szCs w:val="20"/>
              </w:rPr>
              <w:t xml:space="preserve">33, atsparumas slydimui </w:t>
            </w:r>
            <w:r w:rsidR="00AC21A7" w:rsidRPr="008B5733">
              <w:rPr>
                <w:sz w:val="20"/>
                <w:szCs w:val="20"/>
              </w:rPr>
              <w:t xml:space="preserve">ne prasčiau kaip </w:t>
            </w:r>
            <w:r w:rsidRPr="008B5733">
              <w:rPr>
                <w:sz w:val="20"/>
                <w:szCs w:val="20"/>
              </w:rPr>
              <w:t xml:space="preserve">R10. Klijavimas specialiais drėgmei atspariais klijais. </w:t>
            </w:r>
          </w:p>
          <w:p w14:paraId="0E41B200" w14:textId="77777777" w:rsidR="009D4F15" w:rsidRPr="008B5733" w:rsidRDefault="009D4F15" w:rsidP="00EB0298">
            <w:pPr>
              <w:jc w:val="both"/>
              <w:rPr>
                <w:rFonts w:eastAsia="Times New Roman"/>
                <w:noProof/>
                <w:sz w:val="20"/>
                <w:szCs w:val="20"/>
                <w:lang w:eastAsia="en-GB"/>
              </w:rPr>
            </w:pPr>
            <w:r w:rsidRPr="008B5733">
              <w:rPr>
                <w:sz w:val="20"/>
                <w:szCs w:val="20"/>
              </w:rPr>
              <w:t xml:space="preserve">Įėjimui </w:t>
            </w:r>
            <w:r w:rsidRPr="008B5733">
              <w:rPr>
                <w:rFonts w:eastAsia="Times New Roman"/>
                <w:noProof/>
                <w:sz w:val="20"/>
                <w:szCs w:val="20"/>
                <w:lang w:eastAsia="en-GB"/>
              </w:rPr>
              <w:t>turi būti įrengtas užvažiavimas asmenims su negalia.</w:t>
            </w:r>
          </w:p>
          <w:p w14:paraId="5066ED56" w14:textId="0DF4F00A" w:rsidR="009D4F15" w:rsidRPr="008B5733" w:rsidRDefault="009D4F15" w:rsidP="00EB0298">
            <w:pPr>
              <w:jc w:val="both"/>
              <w:rPr>
                <w:rFonts w:eastAsia="Times New Roman"/>
                <w:noProof/>
                <w:sz w:val="20"/>
                <w:szCs w:val="20"/>
                <w:lang w:eastAsia="en-GB"/>
              </w:rPr>
            </w:pPr>
            <w:r w:rsidRPr="008B5733">
              <w:rPr>
                <w:rFonts w:eastAsia="Times New Roman"/>
                <w:noProof/>
                <w:sz w:val="20"/>
                <w:szCs w:val="20"/>
                <w:lang w:eastAsia="en-GB"/>
              </w:rPr>
              <w:t>Kupolo padas turi būti apšiltintas, izoliuotas nuo drėgmes.</w:t>
            </w:r>
          </w:p>
        </w:tc>
      </w:tr>
      <w:tr w:rsidR="009D4F15" w:rsidRPr="008B5733" w14:paraId="131B3CCE" w14:textId="77777777" w:rsidTr="009E33D6">
        <w:trPr>
          <w:trHeight w:val="417"/>
        </w:trPr>
        <w:tc>
          <w:tcPr>
            <w:tcW w:w="562" w:type="dxa"/>
            <w:vAlign w:val="center"/>
          </w:tcPr>
          <w:p w14:paraId="0903CB39" w14:textId="695A459F" w:rsidR="009D4F15" w:rsidRPr="008B5733" w:rsidRDefault="009D4F15" w:rsidP="00EB0298">
            <w:pPr>
              <w:jc w:val="both"/>
              <w:rPr>
                <w:sz w:val="20"/>
                <w:szCs w:val="20"/>
              </w:rPr>
            </w:pPr>
            <w:r w:rsidRPr="008B5733">
              <w:rPr>
                <w:sz w:val="20"/>
                <w:szCs w:val="20"/>
              </w:rPr>
              <w:t>5</w:t>
            </w:r>
          </w:p>
        </w:tc>
        <w:tc>
          <w:tcPr>
            <w:tcW w:w="2127" w:type="dxa"/>
            <w:vAlign w:val="center"/>
          </w:tcPr>
          <w:p w14:paraId="39994EC3" w14:textId="23E0FAD7" w:rsidR="009D4F15" w:rsidRPr="008B5733" w:rsidRDefault="009D4F15" w:rsidP="00EB0298">
            <w:pPr>
              <w:jc w:val="both"/>
              <w:rPr>
                <w:sz w:val="20"/>
                <w:szCs w:val="20"/>
              </w:rPr>
            </w:pPr>
            <w:r w:rsidRPr="008B5733">
              <w:rPr>
                <w:sz w:val="20"/>
                <w:szCs w:val="20"/>
              </w:rPr>
              <w:t>Rėmas</w:t>
            </w:r>
          </w:p>
        </w:tc>
        <w:tc>
          <w:tcPr>
            <w:tcW w:w="6932" w:type="dxa"/>
            <w:vAlign w:val="center"/>
          </w:tcPr>
          <w:p w14:paraId="496F67C8" w14:textId="61E65E81" w:rsidR="009D4F15" w:rsidRPr="008B5733" w:rsidRDefault="009D4F15" w:rsidP="00EB0298">
            <w:pPr>
              <w:jc w:val="both"/>
              <w:rPr>
                <w:sz w:val="20"/>
                <w:szCs w:val="20"/>
              </w:rPr>
            </w:pPr>
            <w:r w:rsidRPr="008B5733">
              <w:rPr>
                <w:sz w:val="20"/>
                <w:szCs w:val="20"/>
              </w:rPr>
              <w:t xml:space="preserve">Kupolo formos </w:t>
            </w:r>
            <w:proofErr w:type="spellStart"/>
            <w:r w:rsidRPr="008B5733">
              <w:rPr>
                <w:sz w:val="20"/>
                <w:szCs w:val="20"/>
              </w:rPr>
              <w:t>beatraminės</w:t>
            </w:r>
            <w:proofErr w:type="spellEnd"/>
            <w:r w:rsidRPr="008B5733">
              <w:rPr>
                <w:sz w:val="20"/>
                <w:szCs w:val="20"/>
              </w:rPr>
              <w:t xml:space="preserve"> konstrukcijos rėmas pagamintas iš cinkuoto plieno. Plieno vamzdžio rėmas ne plonesnis nei 32</w:t>
            </w:r>
            <w:r w:rsidR="00AC21A7" w:rsidRPr="008B5733">
              <w:rPr>
                <w:sz w:val="20"/>
                <w:szCs w:val="20"/>
              </w:rPr>
              <w:t xml:space="preserve"> </w:t>
            </w:r>
            <w:r w:rsidRPr="008B5733">
              <w:rPr>
                <w:sz w:val="20"/>
                <w:szCs w:val="20"/>
              </w:rPr>
              <w:t>x 2 mm storio.</w:t>
            </w:r>
          </w:p>
          <w:p w14:paraId="51ED2E6F" w14:textId="5B6D5480" w:rsidR="009D4F15" w:rsidRPr="008B5733" w:rsidRDefault="009D4F15" w:rsidP="00EB0298">
            <w:pPr>
              <w:jc w:val="both"/>
              <w:rPr>
                <w:sz w:val="20"/>
                <w:szCs w:val="20"/>
              </w:rPr>
            </w:pPr>
            <w:r w:rsidRPr="008B5733">
              <w:rPr>
                <w:sz w:val="20"/>
                <w:szCs w:val="20"/>
              </w:rPr>
              <w:t xml:space="preserve">Rėmo vamzdžiams sujungti </w:t>
            </w:r>
            <w:r w:rsidR="00AC21A7" w:rsidRPr="008B5733">
              <w:rPr>
                <w:sz w:val="20"/>
                <w:szCs w:val="20"/>
              </w:rPr>
              <w:t xml:space="preserve">turi būti </w:t>
            </w:r>
            <w:r w:rsidRPr="008B5733">
              <w:rPr>
                <w:sz w:val="20"/>
                <w:szCs w:val="20"/>
              </w:rPr>
              <w:t xml:space="preserve">naudojamos neparšąlančios vieno varžto kombinuotos jungtys daugiasluoksnei sienai, ne </w:t>
            </w:r>
            <w:r w:rsidR="00AC21A7" w:rsidRPr="008B5733">
              <w:rPr>
                <w:sz w:val="20"/>
                <w:szCs w:val="20"/>
              </w:rPr>
              <w:t>mažesnės</w:t>
            </w:r>
            <w:r w:rsidRPr="008B5733">
              <w:rPr>
                <w:sz w:val="20"/>
                <w:szCs w:val="20"/>
              </w:rPr>
              <w:t xml:space="preserve"> kaip M10</w:t>
            </w:r>
            <w:r w:rsidR="00AC21A7" w:rsidRPr="008B5733">
              <w:rPr>
                <w:sz w:val="20"/>
                <w:szCs w:val="20"/>
              </w:rPr>
              <w:t xml:space="preserve"> </w:t>
            </w:r>
            <w:r w:rsidRPr="008B5733">
              <w:rPr>
                <w:sz w:val="20"/>
                <w:szCs w:val="20"/>
              </w:rPr>
              <w:t>x</w:t>
            </w:r>
            <w:r w:rsidR="00AC21A7" w:rsidRPr="008B5733">
              <w:rPr>
                <w:sz w:val="20"/>
                <w:szCs w:val="20"/>
              </w:rPr>
              <w:t xml:space="preserve"> </w:t>
            </w:r>
            <w:r w:rsidRPr="008B5733">
              <w:rPr>
                <w:sz w:val="20"/>
                <w:szCs w:val="20"/>
              </w:rPr>
              <w:t>180 mm.</w:t>
            </w:r>
          </w:p>
        </w:tc>
      </w:tr>
      <w:tr w:rsidR="009D4F15" w:rsidRPr="008B5733" w14:paraId="71A55A99" w14:textId="77777777" w:rsidTr="009E33D6">
        <w:trPr>
          <w:trHeight w:val="88"/>
        </w:trPr>
        <w:tc>
          <w:tcPr>
            <w:tcW w:w="562" w:type="dxa"/>
            <w:vAlign w:val="center"/>
          </w:tcPr>
          <w:p w14:paraId="6DF5AFF6" w14:textId="472DDB26" w:rsidR="009D4F15" w:rsidRPr="008B5733" w:rsidRDefault="009D4F15" w:rsidP="00EB0298">
            <w:pPr>
              <w:jc w:val="both"/>
              <w:rPr>
                <w:sz w:val="20"/>
                <w:szCs w:val="20"/>
              </w:rPr>
            </w:pPr>
            <w:r w:rsidRPr="008B5733">
              <w:rPr>
                <w:sz w:val="20"/>
                <w:szCs w:val="20"/>
              </w:rPr>
              <w:t>6</w:t>
            </w:r>
          </w:p>
        </w:tc>
        <w:tc>
          <w:tcPr>
            <w:tcW w:w="2127" w:type="dxa"/>
            <w:vAlign w:val="center"/>
          </w:tcPr>
          <w:p w14:paraId="16F87491" w14:textId="4FA04C92" w:rsidR="009D4F15" w:rsidRPr="008B5733" w:rsidRDefault="009D4F15" w:rsidP="00EB0298">
            <w:pPr>
              <w:jc w:val="both"/>
              <w:rPr>
                <w:sz w:val="20"/>
                <w:szCs w:val="20"/>
              </w:rPr>
            </w:pPr>
            <w:r w:rsidRPr="008B5733">
              <w:rPr>
                <w:sz w:val="20"/>
                <w:szCs w:val="20"/>
              </w:rPr>
              <w:t>Danga</w:t>
            </w:r>
          </w:p>
        </w:tc>
        <w:tc>
          <w:tcPr>
            <w:tcW w:w="6932" w:type="dxa"/>
            <w:vAlign w:val="center"/>
          </w:tcPr>
          <w:p w14:paraId="549CAE53" w14:textId="5FA1762B" w:rsidR="009D4F15" w:rsidRPr="008B5733" w:rsidRDefault="009D4F15" w:rsidP="00EB0298">
            <w:pPr>
              <w:jc w:val="both"/>
              <w:rPr>
                <w:sz w:val="20"/>
                <w:szCs w:val="20"/>
              </w:rPr>
            </w:pPr>
            <w:r w:rsidRPr="008B5733">
              <w:rPr>
                <w:sz w:val="20"/>
                <w:szCs w:val="20"/>
              </w:rPr>
              <w:t xml:space="preserve">Kupolas turi būti uždengtas PVC </w:t>
            </w:r>
            <w:proofErr w:type="spellStart"/>
            <w:r w:rsidRPr="008B5733">
              <w:rPr>
                <w:sz w:val="20"/>
                <w:szCs w:val="20"/>
              </w:rPr>
              <w:t>tentiniu</w:t>
            </w:r>
            <w:proofErr w:type="spellEnd"/>
            <w:r w:rsidRPr="008B5733">
              <w:rPr>
                <w:sz w:val="20"/>
                <w:szCs w:val="20"/>
              </w:rPr>
              <w:t xml:space="preserve"> uždangalu: </w:t>
            </w:r>
            <w:proofErr w:type="spellStart"/>
            <w:r w:rsidRPr="008B5733">
              <w:rPr>
                <w:sz w:val="20"/>
                <w:szCs w:val="20"/>
              </w:rPr>
              <w:t>tentinė</w:t>
            </w:r>
            <w:proofErr w:type="spellEnd"/>
            <w:r w:rsidRPr="008B5733">
              <w:rPr>
                <w:sz w:val="20"/>
                <w:szCs w:val="20"/>
              </w:rPr>
              <w:t xml:space="preserve"> medžiaga </w:t>
            </w:r>
            <w:r w:rsidR="009E33D6" w:rsidRPr="008B5733">
              <w:rPr>
                <w:sz w:val="20"/>
                <w:szCs w:val="20"/>
              </w:rPr>
              <w:t xml:space="preserve">ne daugiau kaip </w:t>
            </w:r>
            <w:r w:rsidRPr="008B5733">
              <w:rPr>
                <w:sz w:val="20"/>
                <w:szCs w:val="20"/>
              </w:rPr>
              <w:t>60</w:t>
            </w:r>
            <w:r w:rsidR="00AC21A7" w:rsidRPr="008B5733">
              <w:rPr>
                <w:sz w:val="20"/>
                <w:szCs w:val="20"/>
              </w:rPr>
              <w:t xml:space="preserve"> </w:t>
            </w:r>
            <w:r w:rsidRPr="008B5733">
              <w:rPr>
                <w:sz w:val="20"/>
                <w:szCs w:val="20"/>
              </w:rPr>
              <w:t>% paviršiaus, armuota, ne plonesnė kaip 900</w:t>
            </w:r>
            <w:r w:rsidR="00AC21A7" w:rsidRPr="008B5733">
              <w:rPr>
                <w:sz w:val="20"/>
                <w:szCs w:val="20"/>
              </w:rPr>
              <w:t xml:space="preserve"> </w:t>
            </w:r>
            <w:r w:rsidRPr="008B5733">
              <w:rPr>
                <w:sz w:val="20"/>
                <w:szCs w:val="20"/>
              </w:rPr>
              <w:t>g/m</w:t>
            </w:r>
            <w:r w:rsidRPr="008B5733">
              <w:rPr>
                <w:sz w:val="20"/>
                <w:szCs w:val="20"/>
                <w:vertAlign w:val="superscript"/>
              </w:rPr>
              <w:t>2</w:t>
            </w:r>
            <w:r w:rsidRPr="008B5733">
              <w:rPr>
                <w:sz w:val="20"/>
                <w:szCs w:val="20"/>
              </w:rPr>
              <w:t xml:space="preserve">, skaidri danga </w:t>
            </w:r>
            <w:r w:rsidR="00AD5BFE" w:rsidRPr="008B5733">
              <w:rPr>
                <w:sz w:val="20"/>
                <w:szCs w:val="20"/>
              </w:rPr>
              <w:t xml:space="preserve">(„langas“) </w:t>
            </w:r>
            <w:r w:rsidRPr="008B5733">
              <w:rPr>
                <w:sz w:val="20"/>
                <w:szCs w:val="20"/>
              </w:rPr>
              <w:t xml:space="preserve">turi sudaryti ne mažiau kaip 40 </w:t>
            </w:r>
            <w:r w:rsidR="009E33D6" w:rsidRPr="008B5733">
              <w:rPr>
                <w:sz w:val="20"/>
                <w:szCs w:val="20"/>
              </w:rPr>
              <w:t>%</w:t>
            </w:r>
            <w:r w:rsidRPr="008B5733">
              <w:rPr>
                <w:sz w:val="20"/>
                <w:szCs w:val="20"/>
              </w:rPr>
              <w:t xml:space="preserve"> paviršiaus, lango išorinės dalies danga PVC tamsinta, kurios storis ne mažiau 625</w:t>
            </w:r>
            <w:r w:rsidR="009E33D6" w:rsidRPr="008B5733">
              <w:rPr>
                <w:sz w:val="20"/>
                <w:szCs w:val="20"/>
              </w:rPr>
              <w:t xml:space="preserve"> </w:t>
            </w:r>
            <w:r w:rsidRPr="008B5733">
              <w:rPr>
                <w:sz w:val="20"/>
                <w:szCs w:val="20"/>
              </w:rPr>
              <w:t>g/m</w:t>
            </w:r>
            <w:r w:rsidRPr="008B5733">
              <w:rPr>
                <w:sz w:val="20"/>
                <w:szCs w:val="20"/>
                <w:vertAlign w:val="superscript"/>
              </w:rPr>
              <w:t>2</w:t>
            </w:r>
            <w:r w:rsidRPr="008B5733">
              <w:rPr>
                <w:sz w:val="20"/>
                <w:szCs w:val="20"/>
              </w:rPr>
              <w:t xml:space="preserve">, atspari ultravioletiniams spinduliams bei šalčiui. </w:t>
            </w:r>
          </w:p>
          <w:p w14:paraId="222E9F63" w14:textId="00DA5A50" w:rsidR="009D4F15" w:rsidRPr="008B5733" w:rsidRDefault="009D4F15" w:rsidP="00EB0298">
            <w:pPr>
              <w:jc w:val="both"/>
              <w:rPr>
                <w:sz w:val="20"/>
                <w:szCs w:val="20"/>
              </w:rPr>
            </w:pPr>
            <w:r w:rsidRPr="008B5733">
              <w:rPr>
                <w:sz w:val="20"/>
                <w:szCs w:val="20"/>
              </w:rPr>
              <w:t>Kitos PVC dangos savybės: turi būti atspari UV saulės spinduliams, lietui, vandeniui, sniegui ir šalčiui, saugoti nuo vėjo.</w:t>
            </w:r>
          </w:p>
        </w:tc>
      </w:tr>
      <w:tr w:rsidR="00E919B3" w:rsidRPr="008B5733" w14:paraId="1ECF7DC7" w14:textId="77777777" w:rsidTr="009E33D6">
        <w:trPr>
          <w:trHeight w:val="88"/>
        </w:trPr>
        <w:tc>
          <w:tcPr>
            <w:tcW w:w="562" w:type="dxa"/>
            <w:vAlign w:val="center"/>
          </w:tcPr>
          <w:p w14:paraId="1752C6F0" w14:textId="19190E3E" w:rsidR="00E919B3" w:rsidRPr="008B5733" w:rsidRDefault="00E919B3" w:rsidP="00EB0298">
            <w:pPr>
              <w:jc w:val="both"/>
              <w:rPr>
                <w:sz w:val="20"/>
                <w:szCs w:val="20"/>
              </w:rPr>
            </w:pPr>
            <w:r w:rsidRPr="008B5733">
              <w:rPr>
                <w:sz w:val="20"/>
                <w:szCs w:val="20"/>
              </w:rPr>
              <w:t>7</w:t>
            </w:r>
          </w:p>
        </w:tc>
        <w:tc>
          <w:tcPr>
            <w:tcW w:w="2127" w:type="dxa"/>
            <w:vAlign w:val="center"/>
          </w:tcPr>
          <w:p w14:paraId="5DA6A147" w14:textId="5E812C0E" w:rsidR="00E919B3" w:rsidRPr="008B5733" w:rsidRDefault="00E919B3" w:rsidP="00EB0298">
            <w:pPr>
              <w:jc w:val="both"/>
              <w:rPr>
                <w:sz w:val="20"/>
                <w:szCs w:val="20"/>
              </w:rPr>
            </w:pPr>
            <w:r w:rsidRPr="008B5733">
              <w:rPr>
                <w:sz w:val="20"/>
                <w:szCs w:val="20"/>
              </w:rPr>
              <w:t>Sienos</w:t>
            </w:r>
          </w:p>
        </w:tc>
        <w:tc>
          <w:tcPr>
            <w:tcW w:w="6932" w:type="dxa"/>
            <w:vAlign w:val="center"/>
          </w:tcPr>
          <w:p w14:paraId="5C86148E" w14:textId="34B89817" w:rsidR="00E919B3" w:rsidRPr="008B5733" w:rsidRDefault="00E919B3" w:rsidP="00E919B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sz w:val="20"/>
                <w:szCs w:val="20"/>
              </w:rPr>
            </w:pPr>
            <w:r w:rsidRPr="008B5733">
              <w:rPr>
                <w:sz w:val="20"/>
                <w:szCs w:val="20"/>
              </w:rPr>
              <w:t>Turi būti įrengta daugiasluoksnė sienos konstrukcija, su dvejais oro tarpais, kurie ventiliuojami. Bendrai sienos storis apie 15-20 cm.</w:t>
            </w:r>
          </w:p>
        </w:tc>
      </w:tr>
      <w:tr w:rsidR="009D4F15" w:rsidRPr="008B5733" w14:paraId="6E9D1813" w14:textId="77777777" w:rsidTr="009E33D6">
        <w:trPr>
          <w:trHeight w:val="805"/>
        </w:trPr>
        <w:tc>
          <w:tcPr>
            <w:tcW w:w="562" w:type="dxa"/>
            <w:vAlign w:val="center"/>
          </w:tcPr>
          <w:p w14:paraId="29250572" w14:textId="65F68A65" w:rsidR="009D4F15" w:rsidRPr="008B5733" w:rsidRDefault="00E919B3" w:rsidP="00EB0298">
            <w:pPr>
              <w:jc w:val="both"/>
              <w:rPr>
                <w:sz w:val="20"/>
                <w:szCs w:val="20"/>
              </w:rPr>
            </w:pPr>
            <w:r w:rsidRPr="008B5733">
              <w:rPr>
                <w:sz w:val="20"/>
                <w:szCs w:val="20"/>
              </w:rPr>
              <w:t>8</w:t>
            </w:r>
          </w:p>
        </w:tc>
        <w:tc>
          <w:tcPr>
            <w:tcW w:w="2127" w:type="dxa"/>
            <w:vAlign w:val="center"/>
          </w:tcPr>
          <w:p w14:paraId="6F91A447" w14:textId="056C5C7E" w:rsidR="009D4F15" w:rsidRPr="008B5733" w:rsidRDefault="009D4F15" w:rsidP="00EB0298">
            <w:pPr>
              <w:jc w:val="both"/>
              <w:rPr>
                <w:sz w:val="20"/>
                <w:szCs w:val="20"/>
              </w:rPr>
            </w:pPr>
            <w:r w:rsidRPr="008B5733">
              <w:rPr>
                <w:sz w:val="20"/>
                <w:szCs w:val="20"/>
              </w:rPr>
              <w:t>Durys</w:t>
            </w:r>
          </w:p>
        </w:tc>
        <w:tc>
          <w:tcPr>
            <w:tcW w:w="6932" w:type="dxa"/>
            <w:vAlign w:val="center"/>
          </w:tcPr>
          <w:p w14:paraId="41582C02" w14:textId="77777777" w:rsidR="009D4F15" w:rsidRPr="008B5733" w:rsidRDefault="009D4F15" w:rsidP="00EB0298">
            <w:pPr>
              <w:jc w:val="both"/>
              <w:rPr>
                <w:sz w:val="20"/>
                <w:szCs w:val="20"/>
              </w:rPr>
            </w:pPr>
            <w:r w:rsidRPr="008B5733">
              <w:rPr>
                <w:sz w:val="20"/>
                <w:szCs w:val="20"/>
              </w:rPr>
              <w:t>Lauko sąlygoms pritaikytos plastikinės durys: durų staktos išorės matmenys ne mažesni kaip 1000 x 2000 mm. Rakinama durų spyna, durų apačioje turi būti įrengtas papildomas mechaninis atvirų durų fiksatorius. Durų išorėje turi būti įrengtas ne mažesnis kaip 40 cm stogelis nuo lietaus ir sniego. Įėjimas turi būti pritaikytas neįgaliesiems.</w:t>
            </w:r>
          </w:p>
        </w:tc>
      </w:tr>
      <w:tr w:rsidR="009D4F15" w:rsidRPr="008B5733" w14:paraId="67F149D1" w14:textId="77777777" w:rsidTr="009E33D6">
        <w:trPr>
          <w:trHeight w:val="142"/>
        </w:trPr>
        <w:tc>
          <w:tcPr>
            <w:tcW w:w="562" w:type="dxa"/>
            <w:vAlign w:val="center"/>
          </w:tcPr>
          <w:p w14:paraId="43F5F200" w14:textId="29D697A4" w:rsidR="009D4F15" w:rsidRPr="008B5733" w:rsidRDefault="00E919B3" w:rsidP="00EB0298">
            <w:pPr>
              <w:rPr>
                <w:sz w:val="20"/>
                <w:szCs w:val="20"/>
              </w:rPr>
            </w:pPr>
            <w:r w:rsidRPr="008B5733">
              <w:rPr>
                <w:sz w:val="20"/>
                <w:szCs w:val="20"/>
              </w:rPr>
              <w:t>9</w:t>
            </w:r>
          </w:p>
        </w:tc>
        <w:tc>
          <w:tcPr>
            <w:tcW w:w="2127" w:type="dxa"/>
            <w:vAlign w:val="center"/>
          </w:tcPr>
          <w:p w14:paraId="1BB17875" w14:textId="0C4EBEAF" w:rsidR="009D4F15" w:rsidRPr="008B5733" w:rsidRDefault="009D4F15" w:rsidP="00EB0298">
            <w:pPr>
              <w:rPr>
                <w:sz w:val="20"/>
                <w:szCs w:val="20"/>
              </w:rPr>
            </w:pPr>
            <w:r w:rsidRPr="008B5733">
              <w:rPr>
                <w:sz w:val="20"/>
                <w:szCs w:val="20"/>
              </w:rPr>
              <w:t>Ventiliacija ir kondicionavimas</w:t>
            </w:r>
          </w:p>
        </w:tc>
        <w:tc>
          <w:tcPr>
            <w:tcW w:w="6932" w:type="dxa"/>
            <w:vAlign w:val="center"/>
          </w:tcPr>
          <w:p w14:paraId="0266D52F" w14:textId="77777777" w:rsidR="009D4F15" w:rsidRPr="008B5733" w:rsidRDefault="009D4F15" w:rsidP="00EB0298">
            <w:pPr>
              <w:jc w:val="both"/>
              <w:rPr>
                <w:sz w:val="20"/>
                <w:szCs w:val="20"/>
              </w:rPr>
            </w:pPr>
            <w:r w:rsidRPr="008B5733">
              <w:rPr>
                <w:sz w:val="20"/>
                <w:szCs w:val="20"/>
              </w:rPr>
              <w:t xml:space="preserve">Ne mažiau kaip 5 viršutinės ventiliavimo angos, montuojamos į dangą, turi nepraleisti vandens ir susikaupusio kondensato. </w:t>
            </w:r>
          </w:p>
          <w:p w14:paraId="3E0D13C9" w14:textId="3A3C3BF2" w:rsidR="009D4F15" w:rsidRPr="008B5733" w:rsidRDefault="009D4F15" w:rsidP="00A8355F">
            <w:pPr>
              <w:jc w:val="both"/>
              <w:rPr>
                <w:sz w:val="20"/>
                <w:szCs w:val="20"/>
              </w:rPr>
            </w:pPr>
            <w:r w:rsidRPr="008B5733">
              <w:rPr>
                <w:sz w:val="20"/>
                <w:szCs w:val="20"/>
              </w:rPr>
              <w:lastRenderedPageBreak/>
              <w:t>Ne mažiau kaip 2</w:t>
            </w:r>
            <w:r w:rsidR="009E33D6" w:rsidRPr="008B5733">
              <w:rPr>
                <w:sz w:val="20"/>
                <w:szCs w:val="20"/>
              </w:rPr>
              <w:t xml:space="preserve"> </w:t>
            </w:r>
            <w:r w:rsidRPr="008B5733">
              <w:rPr>
                <w:sz w:val="20"/>
                <w:szCs w:val="20"/>
              </w:rPr>
              <w:t>vnt. 5</w:t>
            </w:r>
            <w:r w:rsidR="009E33D6" w:rsidRPr="008B5733">
              <w:rPr>
                <w:sz w:val="20"/>
                <w:szCs w:val="20"/>
              </w:rPr>
              <w:t xml:space="preserve"> </w:t>
            </w:r>
            <w:r w:rsidRPr="008B5733">
              <w:rPr>
                <w:sz w:val="20"/>
                <w:szCs w:val="20"/>
              </w:rPr>
              <w:t>kW galingumo šildymo-</w:t>
            </w:r>
            <w:r w:rsidR="00956397" w:rsidRPr="008B5733">
              <w:rPr>
                <w:sz w:val="20"/>
                <w:szCs w:val="20"/>
              </w:rPr>
              <w:t>vėsinimo</w:t>
            </w:r>
            <w:r w:rsidRPr="008B5733">
              <w:rPr>
                <w:sz w:val="20"/>
                <w:szCs w:val="20"/>
              </w:rPr>
              <w:t xml:space="preserve"> „oras – oras“ sistema</w:t>
            </w:r>
            <w:r w:rsidR="00AD5BFE" w:rsidRPr="008B5733">
              <w:rPr>
                <w:sz w:val="20"/>
                <w:szCs w:val="20"/>
              </w:rPr>
              <w:t xml:space="preserve"> (toliau – oro kondicionierius</w:t>
            </w:r>
            <w:r w:rsidR="004F7F18" w:rsidRPr="008B5733">
              <w:rPr>
                <w:sz w:val="20"/>
                <w:szCs w:val="20"/>
              </w:rPr>
              <w:t>(-</w:t>
            </w:r>
            <w:proofErr w:type="spellStart"/>
            <w:r w:rsidR="004F7F18" w:rsidRPr="008B5733">
              <w:rPr>
                <w:sz w:val="20"/>
                <w:szCs w:val="20"/>
              </w:rPr>
              <w:t>iai</w:t>
            </w:r>
            <w:proofErr w:type="spellEnd"/>
            <w:r w:rsidR="004F7F18" w:rsidRPr="008B5733">
              <w:rPr>
                <w:sz w:val="20"/>
                <w:szCs w:val="20"/>
              </w:rPr>
              <w:t>)</w:t>
            </w:r>
            <w:r w:rsidR="00AD5BFE" w:rsidRPr="008B5733">
              <w:rPr>
                <w:sz w:val="20"/>
                <w:szCs w:val="20"/>
              </w:rPr>
              <w:t>)</w:t>
            </w:r>
            <w:r w:rsidRPr="008B5733">
              <w:rPr>
                <w:sz w:val="20"/>
                <w:szCs w:val="20"/>
              </w:rPr>
              <w:t xml:space="preserve">. </w:t>
            </w:r>
            <w:r w:rsidR="00956397" w:rsidRPr="008B5733">
              <w:rPr>
                <w:sz w:val="20"/>
                <w:szCs w:val="20"/>
              </w:rPr>
              <w:t>Oro kondicionieriai turi būti paženklinti pagal Reglamentą Nr. 626/2011 (su pakeitimais) ir turėti ne žemesnę nei</w:t>
            </w:r>
            <w:r w:rsidR="009E33D6" w:rsidRPr="008B5733">
              <w:rPr>
                <w:sz w:val="20"/>
                <w:szCs w:val="20"/>
              </w:rPr>
              <w:t xml:space="preserve"> </w:t>
            </w:r>
            <w:r w:rsidRPr="008B5733">
              <w:rPr>
                <w:sz w:val="20"/>
                <w:szCs w:val="20"/>
              </w:rPr>
              <w:t>A++</w:t>
            </w:r>
            <w:r w:rsidR="00956397" w:rsidRPr="008B5733">
              <w:rPr>
                <w:sz w:val="20"/>
                <w:szCs w:val="20"/>
              </w:rPr>
              <w:t xml:space="preserve"> energijos vartojimo efektyvumo klasę šildymo ir vėsinimo funkcijoms</w:t>
            </w:r>
            <w:r w:rsidRPr="008B5733">
              <w:rPr>
                <w:sz w:val="20"/>
                <w:szCs w:val="20"/>
              </w:rPr>
              <w:t xml:space="preserve">. </w:t>
            </w:r>
            <w:r w:rsidR="00A8355F" w:rsidRPr="008B5733">
              <w:rPr>
                <w:sz w:val="20"/>
                <w:szCs w:val="20"/>
              </w:rPr>
              <w:t xml:space="preserve">Patalpoje skleidžiamo garso galios lygis veikimo metu turi būti ne didesnis kaip 60 </w:t>
            </w:r>
            <w:proofErr w:type="spellStart"/>
            <w:r w:rsidR="00A8355F" w:rsidRPr="008B5733">
              <w:rPr>
                <w:sz w:val="20"/>
                <w:szCs w:val="20"/>
              </w:rPr>
              <w:t>dB</w:t>
            </w:r>
            <w:proofErr w:type="spellEnd"/>
            <w:r w:rsidR="00A8355F" w:rsidRPr="008B5733">
              <w:rPr>
                <w:sz w:val="20"/>
                <w:szCs w:val="20"/>
              </w:rPr>
              <w:t xml:space="preserve">(A) vėsinimo ir šildymo režime. Lauke skleidžiamo garso galios lygis veikimo metu turi būti ne didesnis kaip 65 </w:t>
            </w:r>
            <w:proofErr w:type="spellStart"/>
            <w:r w:rsidR="00A8355F" w:rsidRPr="008B5733">
              <w:rPr>
                <w:sz w:val="20"/>
                <w:szCs w:val="20"/>
              </w:rPr>
              <w:t>dB</w:t>
            </w:r>
            <w:proofErr w:type="spellEnd"/>
            <w:r w:rsidR="00A8355F" w:rsidRPr="008B5733">
              <w:rPr>
                <w:sz w:val="20"/>
                <w:szCs w:val="20"/>
              </w:rPr>
              <w:t xml:space="preserve">(A) vėsinimo ir šildymo režime. </w:t>
            </w:r>
            <w:r w:rsidRPr="008B5733">
              <w:rPr>
                <w:sz w:val="20"/>
                <w:szCs w:val="20"/>
              </w:rPr>
              <w:t xml:space="preserve">Šildymas </w:t>
            </w:r>
            <w:r w:rsidR="00996B54" w:rsidRPr="008B5733">
              <w:rPr>
                <w:sz w:val="20"/>
                <w:szCs w:val="20"/>
              </w:rPr>
              <w:t>turi veikti esant -</w:t>
            </w:r>
            <w:r w:rsidRPr="008B5733">
              <w:rPr>
                <w:sz w:val="20"/>
                <w:szCs w:val="20"/>
              </w:rPr>
              <w:t xml:space="preserve">15°C </w:t>
            </w:r>
            <w:r w:rsidR="00996B54" w:rsidRPr="008B5733">
              <w:rPr>
                <w:sz w:val="20"/>
                <w:szCs w:val="20"/>
              </w:rPr>
              <w:t xml:space="preserve">ir aukštesnei </w:t>
            </w:r>
            <w:r w:rsidRPr="008B5733">
              <w:rPr>
                <w:sz w:val="20"/>
                <w:szCs w:val="20"/>
              </w:rPr>
              <w:t>lauko oro temperatūr</w:t>
            </w:r>
            <w:r w:rsidR="00996B54" w:rsidRPr="008B5733">
              <w:rPr>
                <w:sz w:val="20"/>
                <w:szCs w:val="20"/>
              </w:rPr>
              <w:t>ai</w:t>
            </w:r>
            <w:r w:rsidRPr="008B5733">
              <w:rPr>
                <w:sz w:val="20"/>
                <w:szCs w:val="20"/>
              </w:rPr>
              <w:t>.</w:t>
            </w:r>
          </w:p>
          <w:p w14:paraId="6AED1CE7" w14:textId="77777777" w:rsidR="009D4F15" w:rsidRPr="008B5733" w:rsidRDefault="009D4F15" w:rsidP="00EB0298">
            <w:pPr>
              <w:jc w:val="both"/>
              <w:rPr>
                <w:sz w:val="20"/>
                <w:szCs w:val="20"/>
              </w:rPr>
            </w:pPr>
            <w:r w:rsidRPr="008B5733">
              <w:rPr>
                <w:sz w:val="20"/>
                <w:szCs w:val="20"/>
              </w:rPr>
              <w:t xml:space="preserve">Oro apykaitos elektrinė sistema: oro turbinos 220V, ventiliacija išpūtimui ir įpūtimui skirtingose aukščiuose, turi būti įrengti </w:t>
            </w:r>
            <w:r w:rsidRPr="008B5733">
              <w:rPr>
                <w:rFonts w:ascii="Cambria Math" w:hAnsi="Cambria Math" w:cs="Cambria Math"/>
                <w:sz w:val="20"/>
                <w:szCs w:val="20"/>
              </w:rPr>
              <w:t>⌀</w:t>
            </w:r>
            <w:r w:rsidRPr="008B5733">
              <w:rPr>
                <w:sz w:val="20"/>
                <w:szCs w:val="20"/>
              </w:rPr>
              <w:t>125mm kanalai su įranga ir valdymu.</w:t>
            </w:r>
          </w:p>
          <w:p w14:paraId="687191BF" w14:textId="72E2001F" w:rsidR="00E919B3" w:rsidRPr="008B5733" w:rsidRDefault="00E919B3" w:rsidP="00E919B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sz w:val="20"/>
                <w:szCs w:val="20"/>
              </w:rPr>
            </w:pPr>
            <w:r w:rsidRPr="008B5733">
              <w:rPr>
                <w:sz w:val="20"/>
                <w:szCs w:val="20"/>
              </w:rPr>
              <w:t xml:space="preserve">Oro kondicionierius turi atitikti STR 2.09.02:2005 „Šildymas, vėdinimas ir oro kondicionavimas“ keliamus reikalavimus. </w:t>
            </w:r>
          </w:p>
        </w:tc>
      </w:tr>
      <w:tr w:rsidR="009D4F15" w:rsidRPr="008B5733" w14:paraId="35116D47" w14:textId="77777777" w:rsidTr="009E33D6">
        <w:trPr>
          <w:trHeight w:val="142"/>
        </w:trPr>
        <w:tc>
          <w:tcPr>
            <w:tcW w:w="562" w:type="dxa"/>
            <w:vAlign w:val="center"/>
          </w:tcPr>
          <w:p w14:paraId="563A309C" w14:textId="7247A470" w:rsidR="009D4F15" w:rsidRPr="008B5733" w:rsidRDefault="00E919B3" w:rsidP="00EB0298">
            <w:pPr>
              <w:rPr>
                <w:sz w:val="20"/>
                <w:szCs w:val="20"/>
              </w:rPr>
            </w:pPr>
            <w:r w:rsidRPr="008B5733">
              <w:rPr>
                <w:sz w:val="20"/>
                <w:szCs w:val="20"/>
              </w:rPr>
              <w:lastRenderedPageBreak/>
              <w:t>10</w:t>
            </w:r>
          </w:p>
        </w:tc>
        <w:tc>
          <w:tcPr>
            <w:tcW w:w="2127" w:type="dxa"/>
            <w:vAlign w:val="center"/>
          </w:tcPr>
          <w:p w14:paraId="2EA9B350" w14:textId="4D51CD34" w:rsidR="009D4F15" w:rsidRPr="008B5733" w:rsidRDefault="009D4F15" w:rsidP="00EB0298">
            <w:pPr>
              <w:rPr>
                <w:sz w:val="20"/>
                <w:szCs w:val="20"/>
              </w:rPr>
            </w:pPr>
            <w:r w:rsidRPr="008B5733">
              <w:rPr>
                <w:sz w:val="20"/>
                <w:szCs w:val="20"/>
              </w:rPr>
              <w:t>Apdaila ir apšiltinimas</w:t>
            </w:r>
          </w:p>
        </w:tc>
        <w:tc>
          <w:tcPr>
            <w:tcW w:w="6932" w:type="dxa"/>
            <w:vAlign w:val="center"/>
          </w:tcPr>
          <w:p w14:paraId="3F50DC7A" w14:textId="77777777" w:rsidR="009D4F15" w:rsidRPr="008B5733" w:rsidRDefault="009D4F15" w:rsidP="00EB0298">
            <w:pPr>
              <w:jc w:val="both"/>
              <w:rPr>
                <w:sz w:val="20"/>
                <w:szCs w:val="20"/>
              </w:rPr>
            </w:pPr>
            <w:r w:rsidRPr="008B5733">
              <w:rPr>
                <w:sz w:val="20"/>
                <w:szCs w:val="20"/>
              </w:rPr>
              <w:t xml:space="preserve">Kupolas turi būti apšiltintas (apšiltinimui turi būti naudojama </w:t>
            </w:r>
            <w:proofErr w:type="spellStart"/>
            <w:r w:rsidRPr="008B5733">
              <w:rPr>
                <w:sz w:val="20"/>
                <w:szCs w:val="20"/>
              </w:rPr>
              <w:t>termofleksine</w:t>
            </w:r>
            <w:proofErr w:type="spellEnd"/>
            <w:r w:rsidRPr="008B5733">
              <w:rPr>
                <w:sz w:val="20"/>
                <w:szCs w:val="20"/>
              </w:rPr>
              <w:t>̇ izoliacija, kurios šiluminis laidumas ne mažesnis kaip λ = 0,032 W/(</w:t>
            </w:r>
            <w:proofErr w:type="spellStart"/>
            <w:r w:rsidRPr="008B5733">
              <w:rPr>
                <w:sz w:val="20"/>
                <w:szCs w:val="20"/>
              </w:rPr>
              <w:t>mK</w:t>
            </w:r>
            <w:proofErr w:type="spellEnd"/>
            <w:r w:rsidRPr="008B5733">
              <w:rPr>
                <w:sz w:val="20"/>
                <w:szCs w:val="20"/>
              </w:rPr>
              <w:t>), izoliuotas nuo drėgmės,</w:t>
            </w:r>
            <w:r w:rsidRPr="008B5733">
              <w:rPr>
                <w:rFonts w:eastAsia="Calibri"/>
                <w:sz w:val="20"/>
                <w:szCs w:val="20"/>
              </w:rPr>
              <w:t xml:space="preserve"> </w:t>
            </w:r>
            <w:r w:rsidRPr="008B5733">
              <w:rPr>
                <w:sz w:val="20"/>
                <w:szCs w:val="20"/>
              </w:rPr>
              <w:t>su daugiasluoksne ventiliuojama siena, apdailoje įrengti ventiliacijos angas oro cirkuliacijai.</w:t>
            </w:r>
          </w:p>
          <w:p w14:paraId="1C271B0D" w14:textId="77777777" w:rsidR="009D4F15" w:rsidRPr="008B5733" w:rsidRDefault="009D4F15" w:rsidP="00EB0298">
            <w:pPr>
              <w:jc w:val="both"/>
              <w:rPr>
                <w:sz w:val="20"/>
                <w:szCs w:val="20"/>
              </w:rPr>
            </w:pPr>
            <w:r w:rsidRPr="008B5733">
              <w:rPr>
                <w:sz w:val="20"/>
                <w:szCs w:val="20"/>
              </w:rPr>
              <w:t xml:space="preserve">Tarp kupolo dangos ir </w:t>
            </w:r>
            <w:proofErr w:type="spellStart"/>
            <w:r w:rsidRPr="008B5733">
              <w:rPr>
                <w:sz w:val="20"/>
                <w:szCs w:val="20"/>
              </w:rPr>
              <w:t>termofleksinės</w:t>
            </w:r>
            <w:proofErr w:type="spellEnd"/>
            <w:r w:rsidRPr="008B5733">
              <w:rPr>
                <w:sz w:val="20"/>
                <w:szCs w:val="20"/>
              </w:rPr>
              <w:t xml:space="preserve"> apšiltinimo membranos turi būti tarpas ne mažesnis kaip 80 mm.</w:t>
            </w:r>
          </w:p>
          <w:p w14:paraId="23457653" w14:textId="77777777" w:rsidR="009D4F15" w:rsidRPr="008B5733" w:rsidRDefault="009D4F15" w:rsidP="00EB0298">
            <w:pPr>
              <w:jc w:val="both"/>
              <w:rPr>
                <w:sz w:val="20"/>
                <w:szCs w:val="20"/>
              </w:rPr>
            </w:pPr>
            <w:r w:rsidRPr="008B5733">
              <w:rPr>
                <w:sz w:val="20"/>
                <w:szCs w:val="20"/>
              </w:rPr>
              <w:t>Vidaus apdailai turi būti naudojama sieninė tekstilė.</w:t>
            </w:r>
          </w:p>
          <w:p w14:paraId="3AD91543" w14:textId="07F087F1" w:rsidR="009D4F15" w:rsidRPr="008B5733" w:rsidRDefault="009D4F15" w:rsidP="00EB0298">
            <w:pPr>
              <w:jc w:val="both"/>
              <w:rPr>
                <w:sz w:val="20"/>
                <w:szCs w:val="20"/>
              </w:rPr>
            </w:pPr>
            <w:r w:rsidRPr="008B5733">
              <w:rPr>
                <w:sz w:val="20"/>
                <w:szCs w:val="20"/>
              </w:rPr>
              <w:t xml:space="preserve">Tarpas tarp apšiltinimo membranos ir apdailos </w:t>
            </w:r>
            <w:r w:rsidR="00996B54" w:rsidRPr="008B5733">
              <w:rPr>
                <w:sz w:val="20"/>
                <w:szCs w:val="20"/>
              </w:rPr>
              <w:t xml:space="preserve">turi būti </w:t>
            </w:r>
            <w:r w:rsidRPr="008B5733">
              <w:rPr>
                <w:sz w:val="20"/>
                <w:szCs w:val="20"/>
              </w:rPr>
              <w:t>ne mažesnis kaip 80 mm. Lango dalies zonoje įrengtas antras PVC pilnai skaidrus įtempiamas vidaus langas. Oro tarpas tarp dviejų lango sluoksnių ne mažiau kaip 150</w:t>
            </w:r>
            <w:r w:rsidR="00996B54" w:rsidRPr="008B5733">
              <w:rPr>
                <w:sz w:val="20"/>
                <w:szCs w:val="20"/>
              </w:rPr>
              <w:t xml:space="preserve"> </w:t>
            </w:r>
            <w:r w:rsidRPr="008B5733">
              <w:rPr>
                <w:sz w:val="20"/>
                <w:szCs w:val="20"/>
              </w:rPr>
              <w:t>mm.</w:t>
            </w:r>
          </w:p>
        </w:tc>
      </w:tr>
      <w:tr w:rsidR="009D4F15" w:rsidRPr="008B5733" w14:paraId="4A90EC49" w14:textId="77777777" w:rsidTr="009E33D6">
        <w:trPr>
          <w:trHeight w:val="70"/>
        </w:trPr>
        <w:tc>
          <w:tcPr>
            <w:tcW w:w="562" w:type="dxa"/>
            <w:vAlign w:val="center"/>
          </w:tcPr>
          <w:p w14:paraId="543E3025" w14:textId="5A3B31A0" w:rsidR="009D4F15" w:rsidRPr="008B5733" w:rsidRDefault="009D4F15" w:rsidP="00EB0298">
            <w:pPr>
              <w:jc w:val="both"/>
              <w:rPr>
                <w:sz w:val="20"/>
                <w:szCs w:val="20"/>
              </w:rPr>
            </w:pPr>
            <w:r w:rsidRPr="008B5733">
              <w:rPr>
                <w:sz w:val="20"/>
                <w:szCs w:val="20"/>
              </w:rPr>
              <w:t>1</w:t>
            </w:r>
            <w:r w:rsidR="00E919B3" w:rsidRPr="008B5733">
              <w:rPr>
                <w:sz w:val="20"/>
                <w:szCs w:val="20"/>
              </w:rPr>
              <w:t>1</w:t>
            </w:r>
          </w:p>
        </w:tc>
        <w:tc>
          <w:tcPr>
            <w:tcW w:w="2127" w:type="dxa"/>
            <w:vAlign w:val="center"/>
          </w:tcPr>
          <w:p w14:paraId="789A10A2" w14:textId="7E9B111C" w:rsidR="009D4F15" w:rsidRPr="008B5733" w:rsidRDefault="00996B54" w:rsidP="00EB0298">
            <w:pPr>
              <w:jc w:val="both"/>
              <w:rPr>
                <w:sz w:val="20"/>
                <w:szCs w:val="20"/>
              </w:rPr>
            </w:pPr>
            <w:r w:rsidRPr="008B5733">
              <w:rPr>
                <w:sz w:val="20"/>
                <w:szCs w:val="20"/>
              </w:rPr>
              <w:t>Elektros darbai</w:t>
            </w:r>
          </w:p>
        </w:tc>
        <w:tc>
          <w:tcPr>
            <w:tcW w:w="6932" w:type="dxa"/>
            <w:vAlign w:val="center"/>
          </w:tcPr>
          <w:p w14:paraId="497D20DF" w14:textId="77777777" w:rsidR="009D4F15" w:rsidRPr="008B5733" w:rsidRDefault="009D4F15" w:rsidP="00EB0298">
            <w:pPr>
              <w:jc w:val="both"/>
              <w:rPr>
                <w:sz w:val="20"/>
                <w:szCs w:val="20"/>
              </w:rPr>
            </w:pPr>
            <w:r w:rsidRPr="008B5733">
              <w:rPr>
                <w:sz w:val="20"/>
                <w:szCs w:val="20"/>
              </w:rPr>
              <w:t xml:space="preserve">Vidinė dėžutė ir elektros zonos: skydo montavimas turi būti atliktas pagal Elektros įrenginių montavimo taisykles, automatai 220V, 12-20A, rozečių ne mažiau kaip 3 blokai po 3 vnt., šviesos jungiklis, oro apykaitos sistemos jungiklis. </w:t>
            </w:r>
          </w:p>
          <w:p w14:paraId="3650F942" w14:textId="77777777" w:rsidR="009D4F15" w:rsidRPr="008B5733" w:rsidRDefault="009D4F15" w:rsidP="00993967">
            <w:pPr>
              <w:jc w:val="both"/>
              <w:rPr>
                <w:sz w:val="20"/>
                <w:szCs w:val="20"/>
              </w:rPr>
            </w:pPr>
            <w:r w:rsidRPr="008B5733">
              <w:rPr>
                <w:sz w:val="20"/>
                <w:szCs w:val="20"/>
              </w:rPr>
              <w:t xml:space="preserve">Kupolo viduje turi būti įrengtas LED apšvietimas, ne mažiau kaip 5 lempos, </w:t>
            </w:r>
            <w:r w:rsidR="00993967" w:rsidRPr="008B5733">
              <w:rPr>
                <w:sz w:val="20"/>
                <w:szCs w:val="20"/>
              </w:rPr>
              <w:t xml:space="preserve">šviesos šaltinis turi būti paženklintas pagal Reglamentą Nr. 2019/2015 (su pakeitimais) ir turėti ne žemesnę nei B energijos vartojimo efektyvumo klasę, </w:t>
            </w:r>
            <w:r w:rsidRPr="008B5733">
              <w:rPr>
                <w:sz w:val="20"/>
                <w:szCs w:val="20"/>
              </w:rPr>
              <w:t>ne mažiau kaip 200 lx žemės paviršiuje.</w:t>
            </w:r>
          </w:p>
          <w:p w14:paraId="6062D4F7" w14:textId="6FC04FE8" w:rsidR="004177EE" w:rsidRPr="008B5733" w:rsidRDefault="004177EE" w:rsidP="00993967">
            <w:pPr>
              <w:jc w:val="both"/>
              <w:rPr>
                <w:sz w:val="20"/>
                <w:szCs w:val="20"/>
              </w:rPr>
            </w:pPr>
            <w:r w:rsidRPr="008B5733">
              <w:rPr>
                <w:sz w:val="20"/>
                <w:szCs w:val="20"/>
              </w:rPr>
              <w:t>Darbai turi būti vykdomi vadovaujantis „Elektros įrenginių montavimo taisyklėmis“.</w:t>
            </w:r>
          </w:p>
        </w:tc>
      </w:tr>
    </w:tbl>
    <w:p w14:paraId="34C57D38" w14:textId="7BD6B1BD" w:rsidR="00732A25" w:rsidRPr="008B5733" w:rsidRDefault="00732A25" w:rsidP="00732A25">
      <w:pPr>
        <w:jc w:val="both"/>
        <w:rPr>
          <w:sz w:val="10"/>
          <w:szCs w:val="10"/>
          <w:u w:val="single"/>
        </w:rPr>
      </w:pPr>
    </w:p>
    <w:p w14:paraId="176198E0" w14:textId="203257F5" w:rsidR="00732A25" w:rsidRPr="008B5733" w:rsidRDefault="002B254D">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eastAsia="ar-SA"/>
        </w:rPr>
        <w:t xml:space="preserve"> </w:t>
      </w:r>
      <w:r w:rsidR="00732A25" w:rsidRPr="008B5733">
        <w:t>Kiti reikalavimai:</w:t>
      </w:r>
    </w:p>
    <w:p w14:paraId="5FE897C7" w14:textId="7913A314" w:rsidR="004177EE" w:rsidRPr="008B5733" w:rsidRDefault="004177EE">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rFonts w:eastAsia="Times New Roman"/>
          <w:lang w:eastAsia="ja-JP"/>
        </w:rPr>
        <w:t xml:space="preserve">Spalvų deriniai turi būti derinami su </w:t>
      </w:r>
      <w:r w:rsidRPr="008B5733">
        <w:t xml:space="preserve">Lygumų pagrindinės mokyklos atstovu. </w:t>
      </w:r>
    </w:p>
    <w:p w14:paraId="15C04E2E" w14:textId="127DE137" w:rsidR="002B254D" w:rsidRPr="008B5733" w:rsidRDefault="00732A25">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rFonts w:eastAsia="Times New Roman"/>
          <w:lang w:eastAsia="ja-JP"/>
        </w:rPr>
        <w:t>Kupolas turi būti pritaikytas naudoti žmonėms su negalia pagal STR 2.03.01:2019 „Statinių prieinamumas“.</w:t>
      </w:r>
    </w:p>
    <w:p w14:paraId="115A2714" w14:textId="492D104C" w:rsidR="006918EC" w:rsidRPr="008B5733" w:rsidRDefault="00732A25">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t>Darbai, montavima</w:t>
      </w:r>
      <w:r w:rsidR="008D280C" w:rsidRPr="008B5733">
        <w:t>s</w:t>
      </w:r>
      <w:r w:rsidRPr="008B5733">
        <w:t xml:space="preserve"> turi būti atlikti vadovaujantis gamintojų pateiktomis instrukcijomis, galiojančiais teisės aktais ir normatyviniais dokumentais</w:t>
      </w:r>
      <w:r w:rsidR="004177EE" w:rsidRPr="008B5733">
        <w:t>.</w:t>
      </w:r>
    </w:p>
    <w:p w14:paraId="6FD0776F" w14:textId="5AD0CF04" w:rsidR="006918EC" w:rsidRPr="008B5733" w:rsidRDefault="006918EC">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t>Tiekėjas</w:t>
      </w:r>
      <w:r w:rsidR="00732A25" w:rsidRPr="008B5733">
        <w:t xml:space="preserve"> turi suderinti ir išmėginti </w:t>
      </w:r>
      <w:r w:rsidRPr="008B5733">
        <w:t xml:space="preserve">oro </w:t>
      </w:r>
      <w:r w:rsidR="00732A25" w:rsidRPr="008B5733">
        <w:t>kondicionieri</w:t>
      </w:r>
      <w:r w:rsidR="008D280C" w:rsidRPr="008B5733">
        <w:t>us</w:t>
      </w:r>
      <w:r w:rsidR="00732A25" w:rsidRPr="008B5733">
        <w:t xml:space="preserve"> visuose darbo režimuose. Apmokyti </w:t>
      </w:r>
      <w:r w:rsidRPr="008B5733">
        <w:t>Lygumų pagrindinės mokyklos atstovus</w:t>
      </w:r>
      <w:r w:rsidR="00732A25" w:rsidRPr="008B5733">
        <w:t xml:space="preserve">, kaip naudotis </w:t>
      </w:r>
      <w:r w:rsidR="008D280C" w:rsidRPr="008B5733">
        <w:t xml:space="preserve">jais </w:t>
      </w:r>
      <w:r w:rsidR="00732A25" w:rsidRPr="008B5733">
        <w:t xml:space="preserve">ir </w:t>
      </w:r>
      <w:r w:rsidR="008D280C" w:rsidRPr="008B5733">
        <w:t xml:space="preserve">kaip juos </w:t>
      </w:r>
      <w:r w:rsidR="00732A25" w:rsidRPr="008B5733">
        <w:t>eksploatuoti.</w:t>
      </w:r>
    </w:p>
    <w:p w14:paraId="7DD9E896" w14:textId="5EA71E46" w:rsidR="004206BE" w:rsidRPr="008B5733" w:rsidRDefault="006918EC">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t xml:space="preserve">Lygumų pagrindinė mokykla įrengs </w:t>
      </w:r>
      <w:r w:rsidR="00732A25" w:rsidRPr="008B5733">
        <w:t xml:space="preserve">prie kupolo įėjimo laikiną įvadą, požeminį ar antžeminį elektros kabelį, iš vidinio </w:t>
      </w:r>
      <w:r w:rsidR="008D280C" w:rsidRPr="008B5733">
        <w:t xml:space="preserve">Lygumų pagrindinės </w:t>
      </w:r>
      <w:r w:rsidR="00732A25" w:rsidRPr="008B5733">
        <w:t>mokyklos tinklo</w:t>
      </w:r>
      <w:r w:rsidR="00E919B3" w:rsidRPr="008B5733">
        <w:t>, nuo kurio t</w:t>
      </w:r>
      <w:r w:rsidR="00732A25" w:rsidRPr="008B5733">
        <w:t xml:space="preserve">iekėjas </w:t>
      </w:r>
      <w:r w:rsidRPr="008B5733">
        <w:t xml:space="preserve">per kupolo sieną </w:t>
      </w:r>
      <w:r w:rsidR="00E919B3" w:rsidRPr="008B5733">
        <w:t xml:space="preserve">turi </w:t>
      </w:r>
      <w:r w:rsidRPr="008B5733">
        <w:t xml:space="preserve">įrengti </w:t>
      </w:r>
      <w:r w:rsidR="00732A25" w:rsidRPr="008B5733">
        <w:t>elektros kabelį.</w:t>
      </w:r>
      <w:r w:rsidR="008D280C" w:rsidRPr="008B5733">
        <w:t xml:space="preserve"> </w:t>
      </w:r>
      <w:r w:rsidR="00E919B3" w:rsidRPr="008B5733">
        <w:t xml:space="preserve"> </w:t>
      </w:r>
    </w:p>
    <w:p w14:paraId="0DBF8A98" w14:textId="1DEC6CCA" w:rsidR="004206BE" w:rsidRPr="008B5733" w:rsidRDefault="00732A25">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val="fr-FR"/>
        </w:rPr>
        <w:t xml:space="preserve">Mikroklimatas ir oro kokybė kupolo viduje turi nekelti pavojaus </w:t>
      </w:r>
      <w:r w:rsidR="004206BE" w:rsidRPr="008B5733">
        <w:rPr>
          <w:lang w:val="fr-FR"/>
        </w:rPr>
        <w:t xml:space="preserve">jame esančiųjų </w:t>
      </w:r>
      <w:r w:rsidRPr="008B5733">
        <w:rPr>
          <w:lang w:val="fr-FR"/>
        </w:rPr>
        <w:t>sveikatai ir nesusidaryti nepalankių sanitarijos ir higienos sąlygų, gaisro ir sprogimo pavojaus</w:t>
      </w:r>
      <w:r w:rsidR="00E919B3" w:rsidRPr="008B5733">
        <w:rPr>
          <w:lang w:val="fr-FR"/>
        </w:rPr>
        <w:t xml:space="preserve">, t. y. turi atitikti </w:t>
      </w:r>
      <w:r w:rsidR="00E919B3" w:rsidRPr="008B5733">
        <w:t xml:space="preserve">Lietuvos Respublikos teisės aktuose nustatytas higienos normas mokykloms. </w:t>
      </w:r>
    </w:p>
    <w:p w14:paraId="4EE3F2A7" w14:textId="4C41510D" w:rsidR="004206BE" w:rsidRPr="008B5733" w:rsidRDefault="004206BE">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val="fr-FR"/>
        </w:rPr>
        <w:t>Tiekėjas</w:t>
      </w:r>
      <w:r w:rsidR="00732A25" w:rsidRPr="008B5733">
        <w:rPr>
          <w:lang w:val="fr-FR"/>
        </w:rPr>
        <w:t xml:space="preserve"> kupolui turi suteikti ne trumpesnę kaip 36 mėnesių garantiją.</w:t>
      </w:r>
    </w:p>
    <w:p w14:paraId="11F83E1F" w14:textId="409A6285" w:rsidR="00EE2AD2" w:rsidRPr="008B5733" w:rsidRDefault="00732A25">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val="fr-FR"/>
        </w:rPr>
        <w:t xml:space="preserve">Visa </w:t>
      </w:r>
      <w:r w:rsidR="004206BE" w:rsidRPr="008B5733">
        <w:rPr>
          <w:lang w:val="fr-FR"/>
        </w:rPr>
        <w:t xml:space="preserve">kupole montuojama </w:t>
      </w:r>
      <w:r w:rsidRPr="008B5733">
        <w:rPr>
          <w:lang w:val="fr-FR"/>
        </w:rPr>
        <w:t>įranga turi būti nauja, nenaudota, turinti CE sertifikatą</w:t>
      </w:r>
      <w:r w:rsidR="004177EE" w:rsidRPr="008B5733">
        <w:rPr>
          <w:lang w:val="fr-FR"/>
        </w:rPr>
        <w:t>(-us)</w:t>
      </w:r>
      <w:r w:rsidRPr="008B5733">
        <w:rPr>
          <w:lang w:val="fr-FR"/>
        </w:rPr>
        <w:t>.</w:t>
      </w:r>
    </w:p>
    <w:p w14:paraId="5677966F" w14:textId="43A572B5" w:rsidR="00EE2AD2" w:rsidRPr="008B5733" w:rsidRDefault="00EE2AD2">
      <w:pPr>
        <w:pStyle w:val="Sraopastraipa"/>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8B5733">
        <w:rPr>
          <w:lang w:val="fr-FR"/>
        </w:rPr>
        <w:t xml:space="preserve">Kupolo įrengimo vieta </w:t>
      </w:r>
      <w:r w:rsidRPr="008B5733">
        <w:rPr>
          <w:rFonts w:eastAsia="Times New Roman"/>
          <w:bdr w:val="none" w:sz="0" w:space="0" w:color="auto"/>
        </w:rPr>
        <w:t>–</w:t>
      </w:r>
      <w:r w:rsidRPr="008B5733">
        <w:t xml:space="preserve"> Mokyklos g. 7, Lygumai, Pakruojo r. sav.</w:t>
      </w:r>
    </w:p>
    <w:p w14:paraId="209A8E4D" w14:textId="3E1ED13E" w:rsidR="009D4F15" w:rsidRPr="00611644"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8B5733">
        <w:t>Siūlom</w:t>
      </w:r>
      <w:r w:rsidR="004206BE" w:rsidRPr="008B5733">
        <w:t xml:space="preserve">o pirkimo objekto </w:t>
      </w:r>
      <w:r w:rsidRPr="008B5733">
        <w:t xml:space="preserve">charakteristikos turi atitikti pirkimo dokumentuose išdėstytus reikalavimus arba būti lygiavertės. Jeigu pirkimo dokumentuose yra nurodytas konkretus perkamo objekto dalių modelis ar šaltinis, konkretus procesas ar prekės ženklas, patentas, tipai, konkreti kilmė ar gamyba, standartai, protokolai, pastarieji </w:t>
      </w:r>
      <w:r w:rsidRPr="00611644">
        <w:rPr>
          <w:color w:val="000000" w:themeColor="text1"/>
        </w:rPr>
        <w:t xml:space="preserve">gali būti keičiami į lygiaverčius. </w:t>
      </w:r>
    </w:p>
    <w:p w14:paraId="6451EDE5" w14:textId="77777777" w:rsidR="009D4F15" w:rsidRPr="00611644"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611644">
        <w:rPr>
          <w:color w:val="000000" w:themeColor="text1"/>
        </w:rPr>
        <w:t xml:space="preserve">Jeigu apibūdinant pirkimo objektą techninėje specifikacijoje ar kituose pirkimo dokumentuose nurodytas konkretus modelis ar tiekimo šaltinis, konkretus procesas, sertifikatas, būdingas konkretaus tiekėjo tiekiamoms prekėms ar teikiamoms paslaugoms, ar prekių ženklas, patentas, tipai, konkreti kilmė ar gamyba, turi būti laikoma, kad kiekviena tokia nuoroda yra pateikta su žodžiais „arba lygiavertis“. </w:t>
      </w:r>
    </w:p>
    <w:p w14:paraId="48F60950" w14:textId="77777777" w:rsidR="0025210C"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611644">
        <w:rPr>
          <w:color w:val="000000" w:themeColor="text1"/>
        </w:rPr>
        <w:lastRenderedPageBreak/>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F456CE" w14:textId="77777777" w:rsidR="0025210C" w:rsidRPr="0025210C" w:rsidRDefault="0025210C">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F140E8">
        <w:t>Darbai apima</w:t>
      </w:r>
      <w:r w:rsidRPr="0037538F">
        <w:t xml:space="preserve"> </w:t>
      </w:r>
      <w:r w:rsidRPr="0025210C">
        <w:rPr>
          <w:rFonts w:eastAsia="Times New Roman"/>
          <w:bdr w:val="none" w:sz="0" w:space="0" w:color="auto"/>
          <w:lang w:eastAsia="ar-SA"/>
        </w:rPr>
        <w:t xml:space="preserve">visų reikalingų darbų atlikimą, pabaigtų darbų vykdomosios dokumentacijos perdavimą perkančiajai organizacijai, o taip pat visus reikalingus matavimo, išbandymų, defektų ištaisymo, valymo darbus ir visus kitus darbus, kurie yra reikalingi, kad būtų pasirašytas Darbų perdavimo-priėmimo aktas ir objektas būtų tinkamas eksploatuoti.  </w:t>
      </w:r>
    </w:p>
    <w:p w14:paraId="275FB80B" w14:textId="65A221B7" w:rsidR="0025210C" w:rsidRPr="0025210C" w:rsidRDefault="0025210C">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25210C">
        <w:t>Darbai, kurie turi būti atlikti pagal darbų technologiją, normatyvinius darbų dokumentus ir kiti darbai, kuriuos būtina atlikti, kad būtų užbaigti darbai, bet yra neįvertinti perkančiosios organizacijos pateiktuose dokumentuose, turi būti įvertinti tiekėjų. Tiekėjams rekomenduojama nuvykti į darbų atlikimo vietą ir tinkamai įsivertinti darbų kaštus.</w:t>
      </w:r>
    </w:p>
    <w:p w14:paraId="1F3863D7" w14:textId="50A210EC" w:rsidR="0025210C" w:rsidRPr="00611644" w:rsidRDefault="0025210C">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4E5215">
        <w:t xml:space="preserve">Pirkimo dokumentuose nurodyti darbų kiekiai yra </w:t>
      </w:r>
      <w:r>
        <w:t>preliminarūs</w:t>
      </w:r>
      <w:r w:rsidRPr="004E5215">
        <w:t xml:space="preserve"> ir nėra laikomi faktiniais. Visa rizika dėl tikslių darbų kiekių įvertinimo tenka tiekėjui.</w:t>
      </w:r>
    </w:p>
    <w:p w14:paraId="7FE63D30" w14:textId="77777777" w:rsidR="009D4F15" w:rsidRPr="00611644" w:rsidRDefault="009D4F1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b/>
          <w:color w:val="000000" w:themeColor="text1"/>
        </w:rPr>
      </w:pPr>
      <w:r w:rsidRPr="00611644">
        <w:rPr>
          <w:b/>
          <w:color w:val="000000" w:themeColor="text1"/>
        </w:rPr>
        <w:t>Baigiamosios nuostatos.</w:t>
      </w:r>
    </w:p>
    <w:p w14:paraId="3EC656AB" w14:textId="15D7D7C4" w:rsidR="009D4F15" w:rsidRPr="00611644" w:rsidRDefault="009D4F15">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611644">
        <w:t xml:space="preserve">Į </w:t>
      </w:r>
      <w:r w:rsidR="004206BE">
        <w:t xml:space="preserve">darbų </w:t>
      </w:r>
      <w:r w:rsidRPr="00611644">
        <w:t>kainą turi būti įtraukt</w:t>
      </w:r>
      <w:r w:rsidR="004206BE">
        <w:t>os</w:t>
      </w:r>
      <w:r w:rsidRPr="00611644">
        <w:t xml:space="preserve"> </w:t>
      </w:r>
      <w:r w:rsidR="004206BE" w:rsidRPr="00F066A7">
        <w:t>vis</w:t>
      </w:r>
      <w:r w:rsidR="004206BE">
        <w:t>o</w:t>
      </w:r>
      <w:r w:rsidR="004206BE" w:rsidRPr="00F066A7">
        <w:t>s išlaid</w:t>
      </w:r>
      <w:r w:rsidR="004206BE">
        <w:t>o</w:t>
      </w:r>
      <w:r w:rsidR="004206BE" w:rsidRPr="00F066A7">
        <w:t>s ir vis</w:t>
      </w:r>
      <w:r w:rsidR="004206BE">
        <w:t>i</w:t>
      </w:r>
      <w:r w:rsidR="004206BE" w:rsidRPr="00F066A7">
        <w:t xml:space="preserve"> mokesči</w:t>
      </w:r>
      <w:r w:rsidR="004206BE">
        <w:t>ai</w:t>
      </w:r>
      <w:r w:rsidR="004206BE" w:rsidRPr="00F066A7">
        <w:t xml:space="preserve"> susij</w:t>
      </w:r>
      <w:r w:rsidR="005601DA">
        <w:t>ę</w:t>
      </w:r>
      <w:r w:rsidR="004206BE" w:rsidRPr="00F066A7">
        <w:t xml:space="preserve"> su darbų atlikimu</w:t>
      </w:r>
      <w:r w:rsidR="004206BE">
        <w:t xml:space="preserve"> ir pirkimo sutarties tinkamu įvykdymu</w:t>
      </w:r>
      <w:r w:rsidR="005601DA">
        <w:t>.</w:t>
      </w:r>
    </w:p>
    <w:p w14:paraId="24EC8442" w14:textId="4545D936" w:rsidR="009D4F15" w:rsidRPr="009D4F15" w:rsidRDefault="005601DA" w:rsidP="005601DA">
      <w:pPr>
        <w:tabs>
          <w:tab w:val="left" w:pos="993"/>
        </w:tabs>
        <w:jc w:val="center"/>
      </w:pPr>
      <w:r>
        <w:t>_____________</w:t>
      </w:r>
    </w:p>
    <w:p w14:paraId="20C36769" w14:textId="77777777" w:rsidR="00732A25" w:rsidRPr="00ED13E3" w:rsidRDefault="00732A25" w:rsidP="00732A25">
      <w:pPr>
        <w:jc w:val="both"/>
        <w:rPr>
          <w:lang w:val="fr-FR"/>
        </w:rPr>
      </w:pPr>
    </w:p>
    <w:p w14:paraId="58F5A931" w14:textId="77777777" w:rsidR="004078D0" w:rsidRPr="00732A25" w:rsidRDefault="004078D0" w:rsidP="004078D0">
      <w:pPr>
        <w:widowControl w:val="0"/>
        <w:shd w:val="clear" w:color="auto" w:fill="FFFFFF" w:themeFill="background1"/>
        <w:jc w:val="center"/>
        <w:rPr>
          <w:b/>
          <w:lang w:val="fr-FR"/>
        </w:rPr>
      </w:pPr>
    </w:p>
    <w:p w14:paraId="3DC12AC0" w14:textId="77777777" w:rsidR="004078D0" w:rsidRDefault="004078D0" w:rsidP="004078D0">
      <w:pPr>
        <w:widowControl w:val="0"/>
        <w:shd w:val="clear" w:color="auto" w:fill="FFFFFF" w:themeFill="background1"/>
        <w:jc w:val="center"/>
        <w:rPr>
          <w:b/>
        </w:rPr>
      </w:pPr>
    </w:p>
    <w:p w14:paraId="16CA210C" w14:textId="77777777" w:rsidR="004078D0" w:rsidRDefault="004078D0" w:rsidP="004078D0">
      <w:pPr>
        <w:widowControl w:val="0"/>
        <w:shd w:val="clear" w:color="auto" w:fill="FFFFFF" w:themeFill="background1"/>
        <w:jc w:val="center"/>
        <w:rPr>
          <w:b/>
        </w:rPr>
      </w:pPr>
    </w:p>
    <w:p w14:paraId="541CB242" w14:textId="77777777" w:rsidR="004078D0" w:rsidRDefault="004078D0" w:rsidP="004078D0">
      <w:pPr>
        <w:widowControl w:val="0"/>
        <w:shd w:val="clear" w:color="auto" w:fill="FFFFFF" w:themeFill="background1"/>
        <w:jc w:val="center"/>
        <w:rPr>
          <w:b/>
        </w:rPr>
      </w:pPr>
    </w:p>
    <w:p w14:paraId="5965C45F" w14:textId="77777777" w:rsidR="00F140E8" w:rsidRDefault="00F140E8" w:rsidP="004078D0">
      <w:pPr>
        <w:widowControl w:val="0"/>
        <w:shd w:val="clear" w:color="auto" w:fill="FFFFFF" w:themeFill="background1"/>
        <w:jc w:val="center"/>
        <w:rPr>
          <w:b/>
        </w:rPr>
      </w:pPr>
    </w:p>
    <w:p w14:paraId="0985282D" w14:textId="77777777" w:rsidR="00F140E8" w:rsidRDefault="00F140E8" w:rsidP="004078D0">
      <w:pPr>
        <w:widowControl w:val="0"/>
        <w:shd w:val="clear" w:color="auto" w:fill="FFFFFF" w:themeFill="background1"/>
        <w:jc w:val="center"/>
        <w:rPr>
          <w:b/>
        </w:rPr>
      </w:pPr>
    </w:p>
    <w:p w14:paraId="76AEE772" w14:textId="77777777" w:rsidR="00F140E8" w:rsidRDefault="00F140E8" w:rsidP="004078D0">
      <w:pPr>
        <w:widowControl w:val="0"/>
        <w:shd w:val="clear" w:color="auto" w:fill="FFFFFF" w:themeFill="background1"/>
        <w:jc w:val="center"/>
        <w:rPr>
          <w:b/>
        </w:rPr>
      </w:pPr>
    </w:p>
    <w:p w14:paraId="160E5390" w14:textId="77777777" w:rsidR="00F140E8" w:rsidRDefault="00F140E8" w:rsidP="004078D0">
      <w:pPr>
        <w:widowControl w:val="0"/>
        <w:shd w:val="clear" w:color="auto" w:fill="FFFFFF" w:themeFill="background1"/>
        <w:jc w:val="center"/>
        <w:rPr>
          <w:b/>
        </w:rPr>
      </w:pPr>
    </w:p>
    <w:p w14:paraId="612490BB" w14:textId="77777777" w:rsidR="00F140E8" w:rsidRDefault="00F140E8" w:rsidP="004078D0">
      <w:pPr>
        <w:widowControl w:val="0"/>
        <w:shd w:val="clear" w:color="auto" w:fill="FFFFFF" w:themeFill="background1"/>
        <w:jc w:val="center"/>
        <w:rPr>
          <w:b/>
        </w:rPr>
      </w:pPr>
    </w:p>
    <w:p w14:paraId="40CBD1F4" w14:textId="77777777" w:rsidR="00F140E8" w:rsidRDefault="00F140E8" w:rsidP="004078D0">
      <w:pPr>
        <w:widowControl w:val="0"/>
        <w:shd w:val="clear" w:color="auto" w:fill="FFFFFF" w:themeFill="background1"/>
        <w:jc w:val="center"/>
        <w:rPr>
          <w:b/>
        </w:rPr>
      </w:pPr>
    </w:p>
    <w:p w14:paraId="7D760AC8" w14:textId="77777777" w:rsidR="008B5733" w:rsidRDefault="008B5733" w:rsidP="004078D0">
      <w:pPr>
        <w:widowControl w:val="0"/>
        <w:shd w:val="clear" w:color="auto" w:fill="FFFFFF" w:themeFill="background1"/>
        <w:jc w:val="center"/>
        <w:rPr>
          <w:b/>
        </w:rPr>
      </w:pPr>
    </w:p>
    <w:p w14:paraId="74F21AF6" w14:textId="77777777" w:rsidR="008B5733" w:rsidRDefault="008B5733" w:rsidP="004078D0">
      <w:pPr>
        <w:widowControl w:val="0"/>
        <w:shd w:val="clear" w:color="auto" w:fill="FFFFFF" w:themeFill="background1"/>
        <w:jc w:val="center"/>
        <w:rPr>
          <w:b/>
        </w:rPr>
      </w:pPr>
    </w:p>
    <w:p w14:paraId="594ABAB8" w14:textId="77777777" w:rsidR="008B5733" w:rsidRDefault="008B5733" w:rsidP="004078D0">
      <w:pPr>
        <w:widowControl w:val="0"/>
        <w:shd w:val="clear" w:color="auto" w:fill="FFFFFF" w:themeFill="background1"/>
        <w:jc w:val="center"/>
        <w:rPr>
          <w:b/>
        </w:rPr>
      </w:pPr>
    </w:p>
    <w:p w14:paraId="050A7AB1" w14:textId="77777777" w:rsidR="008B5733" w:rsidRDefault="008B5733" w:rsidP="004078D0">
      <w:pPr>
        <w:widowControl w:val="0"/>
        <w:shd w:val="clear" w:color="auto" w:fill="FFFFFF" w:themeFill="background1"/>
        <w:jc w:val="center"/>
        <w:rPr>
          <w:b/>
        </w:rPr>
      </w:pPr>
    </w:p>
    <w:p w14:paraId="01320E38" w14:textId="77777777" w:rsidR="008B5733" w:rsidRDefault="008B5733" w:rsidP="004078D0">
      <w:pPr>
        <w:widowControl w:val="0"/>
        <w:shd w:val="clear" w:color="auto" w:fill="FFFFFF" w:themeFill="background1"/>
        <w:jc w:val="center"/>
        <w:rPr>
          <w:b/>
        </w:rPr>
      </w:pPr>
    </w:p>
    <w:p w14:paraId="6BD10CB7" w14:textId="77777777" w:rsidR="008B5733" w:rsidRDefault="008B5733" w:rsidP="004078D0">
      <w:pPr>
        <w:widowControl w:val="0"/>
        <w:shd w:val="clear" w:color="auto" w:fill="FFFFFF" w:themeFill="background1"/>
        <w:jc w:val="center"/>
        <w:rPr>
          <w:b/>
        </w:rPr>
      </w:pPr>
    </w:p>
    <w:p w14:paraId="68C8BFBC" w14:textId="77777777" w:rsidR="008B5733" w:rsidRDefault="008B5733" w:rsidP="004078D0">
      <w:pPr>
        <w:widowControl w:val="0"/>
        <w:shd w:val="clear" w:color="auto" w:fill="FFFFFF" w:themeFill="background1"/>
        <w:jc w:val="center"/>
        <w:rPr>
          <w:b/>
        </w:rPr>
      </w:pPr>
    </w:p>
    <w:p w14:paraId="7AB7196A" w14:textId="77777777" w:rsidR="00D06286" w:rsidRDefault="00D06286" w:rsidP="004078D0">
      <w:pPr>
        <w:widowControl w:val="0"/>
        <w:shd w:val="clear" w:color="auto" w:fill="FFFFFF" w:themeFill="background1"/>
        <w:jc w:val="center"/>
        <w:rPr>
          <w:b/>
        </w:rPr>
      </w:pPr>
    </w:p>
    <w:p w14:paraId="6DBD039A" w14:textId="77777777" w:rsidR="00D06286" w:rsidRDefault="00D06286" w:rsidP="004078D0">
      <w:pPr>
        <w:widowControl w:val="0"/>
        <w:shd w:val="clear" w:color="auto" w:fill="FFFFFF" w:themeFill="background1"/>
        <w:jc w:val="center"/>
        <w:rPr>
          <w:b/>
        </w:rPr>
      </w:pPr>
    </w:p>
    <w:p w14:paraId="0E443572" w14:textId="77777777" w:rsidR="008B5733" w:rsidRDefault="008B5733" w:rsidP="004078D0">
      <w:pPr>
        <w:widowControl w:val="0"/>
        <w:shd w:val="clear" w:color="auto" w:fill="FFFFFF" w:themeFill="background1"/>
        <w:jc w:val="center"/>
        <w:rPr>
          <w:b/>
        </w:rPr>
      </w:pPr>
    </w:p>
    <w:p w14:paraId="7CFFE33C" w14:textId="77777777" w:rsidR="008B5733" w:rsidRDefault="008B5733" w:rsidP="004078D0">
      <w:pPr>
        <w:widowControl w:val="0"/>
        <w:shd w:val="clear" w:color="auto" w:fill="FFFFFF" w:themeFill="background1"/>
        <w:jc w:val="center"/>
        <w:rPr>
          <w:b/>
        </w:rPr>
      </w:pPr>
    </w:p>
    <w:p w14:paraId="176E1A87" w14:textId="77777777" w:rsidR="00F140E8" w:rsidRDefault="00F140E8" w:rsidP="004078D0">
      <w:pPr>
        <w:widowControl w:val="0"/>
        <w:shd w:val="clear" w:color="auto" w:fill="FFFFFF" w:themeFill="background1"/>
        <w:jc w:val="center"/>
        <w:rPr>
          <w:b/>
        </w:rPr>
      </w:pPr>
    </w:p>
    <w:p w14:paraId="6D5A8822" w14:textId="77777777" w:rsidR="00F140E8" w:rsidRDefault="00F140E8" w:rsidP="004078D0">
      <w:pPr>
        <w:widowControl w:val="0"/>
        <w:shd w:val="clear" w:color="auto" w:fill="FFFFFF" w:themeFill="background1"/>
        <w:jc w:val="center"/>
        <w:rPr>
          <w:b/>
        </w:rPr>
      </w:pPr>
    </w:p>
    <w:p w14:paraId="495D295E" w14:textId="77777777" w:rsidR="00F140E8" w:rsidRDefault="00F140E8" w:rsidP="004078D0">
      <w:pPr>
        <w:widowControl w:val="0"/>
        <w:shd w:val="clear" w:color="auto" w:fill="FFFFFF" w:themeFill="background1"/>
        <w:jc w:val="center"/>
        <w:rPr>
          <w:b/>
        </w:rPr>
      </w:pPr>
    </w:p>
    <w:p w14:paraId="6EB13F1E" w14:textId="77777777" w:rsidR="00F140E8" w:rsidRDefault="00F140E8" w:rsidP="004078D0">
      <w:pPr>
        <w:widowControl w:val="0"/>
        <w:shd w:val="clear" w:color="auto" w:fill="FFFFFF" w:themeFill="background1"/>
        <w:jc w:val="center"/>
        <w:rPr>
          <w:b/>
        </w:rPr>
      </w:pPr>
    </w:p>
    <w:p w14:paraId="4F18AF6F" w14:textId="77777777" w:rsidR="00F140E8" w:rsidRDefault="00F140E8" w:rsidP="004078D0">
      <w:pPr>
        <w:widowControl w:val="0"/>
        <w:shd w:val="clear" w:color="auto" w:fill="FFFFFF" w:themeFill="background1"/>
        <w:jc w:val="center"/>
        <w:rPr>
          <w:b/>
        </w:rPr>
      </w:pPr>
    </w:p>
    <w:p w14:paraId="3D2C88BF" w14:textId="77777777" w:rsidR="00F140E8" w:rsidRDefault="00F140E8" w:rsidP="004078D0">
      <w:pPr>
        <w:widowControl w:val="0"/>
        <w:shd w:val="clear" w:color="auto" w:fill="FFFFFF" w:themeFill="background1"/>
        <w:jc w:val="center"/>
        <w:rPr>
          <w:b/>
        </w:rPr>
      </w:pPr>
    </w:p>
    <w:p w14:paraId="7E425052" w14:textId="77777777" w:rsidR="00F140E8" w:rsidRDefault="00F140E8" w:rsidP="004078D0">
      <w:pPr>
        <w:widowControl w:val="0"/>
        <w:shd w:val="clear" w:color="auto" w:fill="FFFFFF" w:themeFill="background1"/>
        <w:jc w:val="center"/>
        <w:rPr>
          <w:b/>
        </w:rPr>
      </w:pPr>
    </w:p>
    <w:p w14:paraId="3C5E35AB" w14:textId="77777777" w:rsidR="00F140E8" w:rsidRDefault="00F140E8" w:rsidP="004078D0">
      <w:pPr>
        <w:widowControl w:val="0"/>
        <w:shd w:val="clear" w:color="auto" w:fill="FFFFFF" w:themeFill="background1"/>
        <w:jc w:val="center"/>
        <w:rPr>
          <w:b/>
        </w:rPr>
      </w:pPr>
    </w:p>
    <w:p w14:paraId="67678EE4" w14:textId="69C7AFE4" w:rsidR="00695C83" w:rsidRPr="004E5215" w:rsidRDefault="00475827" w:rsidP="00695C83">
      <w:pPr>
        <w:pStyle w:val="Antrat2"/>
        <w:numPr>
          <w:ilvl w:val="0"/>
          <w:numId w:val="0"/>
        </w:numPr>
        <w:jc w:val="right"/>
        <w:rPr>
          <w:sz w:val="20"/>
        </w:rPr>
      </w:pPr>
      <w:r>
        <w:rPr>
          <w:sz w:val="20"/>
        </w:rPr>
        <w:lastRenderedPageBreak/>
        <w:t>P</w:t>
      </w:r>
      <w:r w:rsidR="00695C83" w:rsidRPr="004E5215">
        <w:rPr>
          <w:sz w:val="20"/>
        </w:rPr>
        <w:t xml:space="preserve">irkimo sąlygų </w:t>
      </w:r>
    </w:p>
    <w:p w14:paraId="0AE1AF5A" w14:textId="17E465D7" w:rsidR="00695C83" w:rsidRPr="004E5215" w:rsidRDefault="00695C83" w:rsidP="00695C83">
      <w:pPr>
        <w:pStyle w:val="Antrat2"/>
        <w:numPr>
          <w:ilvl w:val="0"/>
          <w:numId w:val="0"/>
        </w:numPr>
        <w:jc w:val="center"/>
        <w:rPr>
          <w:sz w:val="20"/>
        </w:rPr>
      </w:pPr>
      <w:r w:rsidRPr="004E5215">
        <w:rPr>
          <w:sz w:val="20"/>
        </w:rPr>
        <w:t xml:space="preserve">                                                                                                                                                              </w:t>
      </w:r>
      <w:r w:rsidR="004078D0">
        <w:rPr>
          <w:sz w:val="20"/>
        </w:rPr>
        <w:t>3</w:t>
      </w:r>
      <w:r w:rsidRPr="004E5215">
        <w:rPr>
          <w:sz w:val="20"/>
        </w:rPr>
        <w:t xml:space="preserve"> priedas </w:t>
      </w:r>
    </w:p>
    <w:p w14:paraId="10A665F6" w14:textId="038E542D" w:rsidR="00695C83" w:rsidRDefault="00695C83" w:rsidP="00695C83">
      <w:pPr>
        <w:widowControl w:val="0"/>
        <w:shd w:val="clear" w:color="auto" w:fill="FFFFFF" w:themeFill="background1"/>
        <w:jc w:val="center"/>
        <w:rPr>
          <w:b/>
        </w:rPr>
      </w:pPr>
      <w:r w:rsidRPr="004E5215">
        <w:rPr>
          <w:b/>
        </w:rPr>
        <w:t>(</w:t>
      </w:r>
      <w:r w:rsidRPr="004E5215">
        <w:rPr>
          <w:b/>
          <w:bCs/>
        </w:rPr>
        <w:t xml:space="preserve">Tiekėjo deklaracijos </w:t>
      </w:r>
      <w:r w:rsidR="00CA2B31">
        <w:rPr>
          <w:b/>
        </w:rPr>
        <w:t>forma</w:t>
      </w:r>
      <w:r w:rsidRPr="004E5215">
        <w:rPr>
          <w:b/>
        </w:rPr>
        <w:t>)</w:t>
      </w:r>
    </w:p>
    <w:p w14:paraId="6845275C" w14:textId="77777777" w:rsidR="00553106" w:rsidRPr="004E5215" w:rsidRDefault="00553106" w:rsidP="00695C83">
      <w:pPr>
        <w:widowControl w:val="0"/>
        <w:shd w:val="clear" w:color="auto" w:fill="FFFFFF" w:themeFill="background1"/>
        <w:jc w:val="center"/>
        <w:rPr>
          <w:b/>
        </w:rPr>
      </w:pPr>
    </w:p>
    <w:p w14:paraId="3747DB7E" w14:textId="77777777" w:rsidR="00695C83" w:rsidRPr="004E5215" w:rsidRDefault="00695C83" w:rsidP="00655327">
      <w:pPr>
        <w:widowControl w:val="0"/>
        <w:shd w:val="clear" w:color="auto" w:fill="FFFFFF" w:themeFill="background1"/>
        <w:jc w:val="both"/>
        <w:rPr>
          <w:sz w:val="20"/>
        </w:rPr>
      </w:pPr>
    </w:p>
    <w:p w14:paraId="5ABC3D93" w14:textId="77777777" w:rsidR="00695C83" w:rsidRPr="004E5215" w:rsidRDefault="00695C83" w:rsidP="00695C83">
      <w:pPr>
        <w:widowControl w:val="0"/>
        <w:shd w:val="clear" w:color="auto" w:fill="FFFFFF" w:themeFill="background1"/>
        <w:ind w:right="-178"/>
        <w:jc w:val="center"/>
        <w:rPr>
          <w:b/>
          <w:i/>
        </w:rPr>
      </w:pPr>
      <w:r w:rsidRPr="004E5215">
        <w:rPr>
          <w:b/>
          <w:i/>
        </w:rPr>
        <w:t xml:space="preserve"> (Tiekėjo pavadinimas)</w:t>
      </w:r>
    </w:p>
    <w:p w14:paraId="02931137" w14:textId="77777777" w:rsidR="00695C83" w:rsidRPr="004E5215" w:rsidRDefault="00695C83" w:rsidP="00695C83">
      <w:pPr>
        <w:widowControl w:val="0"/>
        <w:shd w:val="clear" w:color="auto" w:fill="FFFFFF" w:themeFill="background1"/>
        <w:ind w:firstLine="720"/>
        <w:jc w:val="both"/>
        <w:rPr>
          <w:i/>
          <w:sz w:val="20"/>
        </w:rPr>
      </w:pPr>
    </w:p>
    <w:p w14:paraId="53ADD563"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EE018AC"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4E5215">
        <w:rPr>
          <w:rFonts w:eastAsia="Times New Roman"/>
          <w:bCs/>
          <w:bdr w:val="none" w:sz="0" w:space="0" w:color="auto"/>
        </w:rPr>
        <w:t>Pakruojo rajono savivaldybės administracijai</w:t>
      </w:r>
    </w:p>
    <w:p w14:paraId="061F52EF"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ABD4322"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9C564EA" w14:textId="77777777" w:rsidR="00695C83" w:rsidRPr="004E5215" w:rsidRDefault="00695C83" w:rsidP="00695C83">
      <w:pPr>
        <w:widowControl w:val="0"/>
        <w:shd w:val="clear" w:color="auto" w:fill="FFFFFF" w:themeFill="background1"/>
        <w:autoSpaceDE w:val="0"/>
        <w:autoSpaceDN w:val="0"/>
        <w:adjustRightInd w:val="0"/>
        <w:jc w:val="center"/>
        <w:rPr>
          <w:b/>
          <w:bCs/>
        </w:rPr>
      </w:pPr>
      <w:r w:rsidRPr="004E5215">
        <w:rPr>
          <w:b/>
          <w:bCs/>
        </w:rPr>
        <w:t>TIEKĖJO DEKLARACIJA</w:t>
      </w:r>
    </w:p>
    <w:p w14:paraId="34BD3EB3" w14:textId="77777777" w:rsidR="00695C83" w:rsidRPr="004E5215" w:rsidRDefault="00695C83" w:rsidP="00695C83">
      <w:pPr>
        <w:widowControl w:val="0"/>
        <w:shd w:val="clear" w:color="auto" w:fill="FFFFFF" w:themeFill="background1"/>
        <w:autoSpaceDE w:val="0"/>
        <w:autoSpaceDN w:val="0"/>
        <w:adjustRightInd w:val="0"/>
        <w:jc w:val="center"/>
        <w:rPr>
          <w:b/>
          <w:bCs/>
        </w:rPr>
      </w:pPr>
    </w:p>
    <w:p w14:paraId="5B1B1CC3" w14:textId="77777777" w:rsidR="00695C83" w:rsidRPr="004E5215" w:rsidRDefault="00695C83" w:rsidP="00695C83">
      <w:pPr>
        <w:widowControl w:val="0"/>
        <w:shd w:val="clear" w:color="auto" w:fill="FFFFFF" w:themeFill="background1"/>
        <w:autoSpaceDE w:val="0"/>
        <w:autoSpaceDN w:val="0"/>
        <w:adjustRightInd w:val="0"/>
        <w:jc w:val="center"/>
        <w:rPr>
          <w:sz w:val="10"/>
          <w:szCs w:val="10"/>
        </w:rPr>
      </w:pPr>
    </w:p>
    <w:p w14:paraId="3A2B4679" w14:textId="77777777" w:rsidR="00695C83" w:rsidRPr="004E5215" w:rsidRDefault="00695C83" w:rsidP="00695C83">
      <w:pPr>
        <w:widowControl w:val="0"/>
        <w:shd w:val="clear" w:color="auto" w:fill="FFFFFF" w:themeFill="background1"/>
        <w:jc w:val="center"/>
        <w:rPr>
          <w:b/>
          <w:bCs/>
          <w:sz w:val="20"/>
        </w:rPr>
      </w:pPr>
      <w:r w:rsidRPr="004E5215">
        <w:rPr>
          <w:sz w:val="20"/>
        </w:rPr>
        <w:t>_____________</w:t>
      </w:r>
      <w:r w:rsidRPr="004E5215">
        <w:rPr>
          <w:b/>
          <w:bCs/>
          <w:sz w:val="20"/>
        </w:rPr>
        <w:t xml:space="preserve"> </w:t>
      </w:r>
      <w:r w:rsidRPr="004E5215">
        <w:rPr>
          <w:sz w:val="20"/>
        </w:rPr>
        <w:t>Nr.______</w:t>
      </w:r>
    </w:p>
    <w:p w14:paraId="293B5D6F" w14:textId="77777777" w:rsidR="00695C83" w:rsidRPr="004E5215" w:rsidRDefault="00695C83" w:rsidP="00695C83">
      <w:pPr>
        <w:widowControl w:val="0"/>
        <w:shd w:val="clear" w:color="auto" w:fill="FFFFFF" w:themeFill="background1"/>
        <w:ind w:left="2592" w:firstLine="1296"/>
        <w:rPr>
          <w:bCs/>
          <w:i/>
          <w:sz w:val="20"/>
        </w:rPr>
      </w:pPr>
      <w:r w:rsidRPr="004E5215">
        <w:rPr>
          <w:bCs/>
          <w:i/>
          <w:sz w:val="20"/>
        </w:rPr>
        <w:t xml:space="preserve">    (Data)</w:t>
      </w:r>
    </w:p>
    <w:p w14:paraId="657C3E1E" w14:textId="77777777" w:rsidR="00695C83" w:rsidRPr="004E5215" w:rsidRDefault="00695C83" w:rsidP="00695C83">
      <w:pPr>
        <w:widowControl w:val="0"/>
        <w:shd w:val="clear" w:color="auto" w:fill="FFFFFF" w:themeFill="background1"/>
        <w:jc w:val="center"/>
        <w:rPr>
          <w:bCs/>
          <w:i/>
          <w:sz w:val="20"/>
        </w:rPr>
      </w:pPr>
      <w:r w:rsidRPr="004E5215">
        <w:rPr>
          <w:bCs/>
          <w:i/>
          <w:sz w:val="20"/>
        </w:rPr>
        <w:t>_____________</w:t>
      </w:r>
    </w:p>
    <w:p w14:paraId="6A67FA16" w14:textId="77777777" w:rsidR="00695C83" w:rsidRPr="004E5215" w:rsidRDefault="00695C83" w:rsidP="00695C83">
      <w:pPr>
        <w:widowControl w:val="0"/>
        <w:shd w:val="clear" w:color="auto" w:fill="FFFFFF" w:themeFill="background1"/>
        <w:jc w:val="center"/>
        <w:rPr>
          <w:bCs/>
          <w:i/>
          <w:sz w:val="20"/>
        </w:rPr>
      </w:pPr>
      <w:r w:rsidRPr="004E5215">
        <w:rPr>
          <w:bCs/>
          <w:i/>
          <w:sz w:val="20"/>
        </w:rPr>
        <w:t>(Sudarymo vieta)</w:t>
      </w:r>
    </w:p>
    <w:p w14:paraId="31F1FB21" w14:textId="77777777" w:rsidR="00695C83" w:rsidRPr="004E5215" w:rsidRDefault="00695C83" w:rsidP="00695C83">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695C83" w:rsidRPr="004E5215" w14:paraId="35CD974D" w14:textId="77777777" w:rsidTr="00D8047C">
        <w:trPr>
          <w:trHeight w:val="289"/>
        </w:trPr>
        <w:tc>
          <w:tcPr>
            <w:tcW w:w="9923" w:type="dxa"/>
          </w:tcPr>
          <w:p w14:paraId="2B3BF25D" w14:textId="77777777" w:rsidR="00695C83" w:rsidRPr="004E5215" w:rsidRDefault="00695C83" w:rsidP="00D8047C">
            <w:pPr>
              <w:widowControl w:val="0"/>
              <w:shd w:val="clear" w:color="auto" w:fill="FFFFFF" w:themeFill="background1"/>
              <w:snapToGrid w:val="0"/>
              <w:ind w:right="-82" w:firstLine="745"/>
              <w:jc w:val="both"/>
            </w:pPr>
            <w:r w:rsidRPr="004E5215">
              <w:t>Aš, _____________________________________________________________________ ,</w:t>
            </w:r>
          </w:p>
        </w:tc>
      </w:tr>
      <w:tr w:rsidR="00695C83" w:rsidRPr="004E5215" w14:paraId="425B5AD4" w14:textId="77777777" w:rsidTr="00D8047C">
        <w:trPr>
          <w:trHeight w:val="273"/>
        </w:trPr>
        <w:tc>
          <w:tcPr>
            <w:tcW w:w="9923" w:type="dxa"/>
          </w:tcPr>
          <w:p w14:paraId="2B3243AF"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(Tiekėjo vadovo ar jo įgalioto asmens pareigų pavadinimas, vardas ir pavardė)</w:t>
            </w:r>
          </w:p>
        </w:tc>
      </w:tr>
      <w:tr w:rsidR="00695C83" w:rsidRPr="004E5215" w14:paraId="4B0B52D8" w14:textId="77777777" w:rsidTr="00D8047C">
        <w:trPr>
          <w:trHeight w:val="289"/>
        </w:trPr>
        <w:tc>
          <w:tcPr>
            <w:tcW w:w="9923" w:type="dxa"/>
          </w:tcPr>
          <w:p w14:paraId="45B85114" w14:textId="77777777" w:rsidR="00695C83" w:rsidRPr="004E5215" w:rsidRDefault="00695C83" w:rsidP="00D8047C">
            <w:pPr>
              <w:widowControl w:val="0"/>
              <w:shd w:val="clear" w:color="auto" w:fill="FFFFFF" w:themeFill="background1"/>
              <w:snapToGrid w:val="0"/>
              <w:ind w:right="-82"/>
              <w:jc w:val="both"/>
            </w:pPr>
            <w:r w:rsidRPr="004E5215">
              <w:t>tvirtinu, kad mano vadovaujamas (-o) (atstovaujamas (-o)) _______________________________ ,</w:t>
            </w:r>
          </w:p>
        </w:tc>
      </w:tr>
      <w:tr w:rsidR="00695C83" w:rsidRPr="004E5215" w14:paraId="2457D87D" w14:textId="77777777" w:rsidTr="00D8047C">
        <w:trPr>
          <w:trHeight w:val="273"/>
        </w:trPr>
        <w:tc>
          <w:tcPr>
            <w:tcW w:w="9923" w:type="dxa"/>
          </w:tcPr>
          <w:p w14:paraId="0C75F580"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(Tiekėjo pavadinimas)</w:t>
            </w:r>
          </w:p>
        </w:tc>
      </w:tr>
      <w:tr w:rsidR="00695C83" w:rsidRPr="004E5215" w14:paraId="2D6C6C79" w14:textId="77777777" w:rsidTr="00D8047C">
        <w:trPr>
          <w:trHeight w:val="289"/>
        </w:trPr>
        <w:tc>
          <w:tcPr>
            <w:tcW w:w="9923" w:type="dxa"/>
          </w:tcPr>
          <w:p w14:paraId="5918F499" w14:textId="77777777" w:rsidR="00695C83" w:rsidRPr="004E5215" w:rsidRDefault="00695C83" w:rsidP="00D8047C">
            <w:pPr>
              <w:widowControl w:val="0"/>
              <w:shd w:val="clear" w:color="auto" w:fill="FFFFFF" w:themeFill="background1"/>
              <w:snapToGrid w:val="0"/>
              <w:ind w:right="-82"/>
              <w:jc w:val="both"/>
            </w:pPr>
            <w:r w:rsidRPr="004E5215">
              <w:t>dalyvaujantis (-</w:t>
            </w:r>
            <w:proofErr w:type="spellStart"/>
            <w:r w:rsidRPr="004E5215">
              <w:t>čio</w:t>
            </w:r>
            <w:proofErr w:type="spellEnd"/>
            <w:r w:rsidRPr="004E5215">
              <w:t>) ________________________________________________________________</w:t>
            </w:r>
          </w:p>
        </w:tc>
      </w:tr>
      <w:tr w:rsidR="00695C83" w:rsidRPr="004E5215" w14:paraId="54B16B24" w14:textId="77777777" w:rsidTr="00D8047C">
        <w:trPr>
          <w:trHeight w:val="273"/>
        </w:trPr>
        <w:tc>
          <w:tcPr>
            <w:tcW w:w="9923" w:type="dxa"/>
          </w:tcPr>
          <w:p w14:paraId="338A1E19"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(Perkančiosios organizacijos pavadinimas)</w:t>
            </w:r>
          </w:p>
        </w:tc>
      </w:tr>
      <w:tr w:rsidR="00695C83" w:rsidRPr="004E5215" w14:paraId="755C3D08" w14:textId="77777777" w:rsidTr="00D8047C">
        <w:trPr>
          <w:trHeight w:val="289"/>
        </w:trPr>
        <w:tc>
          <w:tcPr>
            <w:tcW w:w="9923" w:type="dxa"/>
          </w:tcPr>
          <w:p w14:paraId="3568178D" w14:textId="77777777" w:rsidR="00695C83" w:rsidRPr="004E5215" w:rsidRDefault="00695C83" w:rsidP="00D8047C">
            <w:pPr>
              <w:widowControl w:val="0"/>
              <w:shd w:val="clear" w:color="auto" w:fill="FFFFFF" w:themeFill="background1"/>
              <w:snapToGrid w:val="0"/>
              <w:ind w:right="-82"/>
              <w:jc w:val="both"/>
            </w:pPr>
            <w:r w:rsidRPr="004E5215">
              <w:t>atliekamame _____________________________________________________________________</w:t>
            </w:r>
          </w:p>
        </w:tc>
      </w:tr>
      <w:tr w:rsidR="00695C83" w:rsidRPr="004E5215" w14:paraId="4CEFC7F4" w14:textId="77777777" w:rsidTr="00D8047C">
        <w:trPr>
          <w:trHeight w:val="257"/>
        </w:trPr>
        <w:tc>
          <w:tcPr>
            <w:tcW w:w="9923" w:type="dxa"/>
          </w:tcPr>
          <w:p w14:paraId="6E9E60AD"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(Pirkimo objekto pavadinimas, pirkimo numeris, pirkimo būdas)</w:t>
            </w:r>
          </w:p>
        </w:tc>
      </w:tr>
      <w:tr w:rsidR="00695C83" w:rsidRPr="004E5215" w14:paraId="3B80E463" w14:textId="77777777" w:rsidTr="00D8047C">
        <w:trPr>
          <w:trHeight w:val="305"/>
        </w:trPr>
        <w:tc>
          <w:tcPr>
            <w:tcW w:w="9923" w:type="dxa"/>
          </w:tcPr>
          <w:p w14:paraId="25D6C644" w14:textId="77777777" w:rsidR="00695C83" w:rsidRPr="004E5215" w:rsidRDefault="00695C83" w:rsidP="00D8047C">
            <w:pPr>
              <w:widowControl w:val="0"/>
              <w:shd w:val="clear" w:color="auto" w:fill="FFFFFF" w:themeFill="background1"/>
              <w:snapToGrid w:val="0"/>
              <w:ind w:right="-82"/>
              <w:jc w:val="both"/>
            </w:pPr>
            <w:r w:rsidRPr="004E5215">
              <w:t>_______________________________________________________________________________ ,</w:t>
            </w:r>
          </w:p>
        </w:tc>
      </w:tr>
      <w:tr w:rsidR="00695C83" w:rsidRPr="004E5215" w14:paraId="0C4E0C6D" w14:textId="77777777" w:rsidTr="00D8047C">
        <w:trPr>
          <w:trHeight w:val="289"/>
        </w:trPr>
        <w:tc>
          <w:tcPr>
            <w:tcW w:w="9923" w:type="dxa"/>
          </w:tcPr>
          <w:p w14:paraId="5AC680F5" w14:textId="77777777" w:rsidR="00695C83" w:rsidRPr="004E5215" w:rsidRDefault="00695C83" w:rsidP="00D8047C">
            <w:pPr>
              <w:widowControl w:val="0"/>
              <w:shd w:val="clear" w:color="auto" w:fill="FFFFFF" w:themeFill="background1"/>
              <w:snapToGrid w:val="0"/>
              <w:ind w:right="-82"/>
              <w:jc w:val="both"/>
            </w:pPr>
            <w:r w:rsidRPr="004E5215">
              <w:t>skelbtame  Centrinėje viešųjų pirkimų informacinėje sistemoje  ____________________________ ,</w:t>
            </w:r>
          </w:p>
        </w:tc>
      </w:tr>
      <w:tr w:rsidR="00695C83" w:rsidRPr="004E5215" w14:paraId="007CD6EC" w14:textId="77777777" w:rsidTr="00D8047C">
        <w:trPr>
          <w:trHeight w:val="273"/>
        </w:trPr>
        <w:tc>
          <w:tcPr>
            <w:tcW w:w="9923" w:type="dxa"/>
          </w:tcPr>
          <w:p w14:paraId="293F67C6" w14:textId="77777777" w:rsidR="00695C83" w:rsidRPr="004E5215" w:rsidRDefault="00695C83" w:rsidP="00D8047C">
            <w:pPr>
              <w:widowControl w:val="0"/>
              <w:shd w:val="clear" w:color="auto" w:fill="FFFFFF" w:themeFill="background1"/>
              <w:snapToGrid w:val="0"/>
              <w:ind w:right="-82"/>
              <w:jc w:val="center"/>
              <w:rPr>
                <w:i/>
                <w:position w:val="6"/>
                <w:sz w:val="20"/>
              </w:rPr>
            </w:pPr>
            <w:r w:rsidRPr="004E5215">
              <w:rPr>
                <w:i/>
                <w:position w:val="6"/>
                <w:sz w:val="20"/>
              </w:rPr>
              <w:t xml:space="preserve">                                                                                                                           (data)</w:t>
            </w:r>
          </w:p>
        </w:tc>
      </w:tr>
    </w:tbl>
    <w:p w14:paraId="504DD3DB" w14:textId="77777777" w:rsidR="00695C83" w:rsidRDefault="00695C83" w:rsidP="00695C83">
      <w:pPr>
        <w:pStyle w:val="Body2"/>
        <w:shd w:val="clear" w:color="auto" w:fill="FFFFFF" w:themeFill="background1"/>
        <w:spacing w:after="0"/>
        <w:rPr>
          <w:color w:val="auto"/>
          <w:sz w:val="24"/>
          <w:szCs w:val="24"/>
          <w:lang w:val="lt-LT"/>
        </w:rPr>
      </w:pPr>
      <w:r w:rsidRPr="004E5215">
        <w:rPr>
          <w:color w:val="auto"/>
          <w:sz w:val="24"/>
          <w:szCs w:val="24"/>
          <w:lang w:val="lt-LT"/>
        </w:rPr>
        <w:t xml:space="preserve">pats ir/ar jungtinės veiklos partneris ir/ar ūkio subjektas, kurio pajėgumais remiamasi, ir/ar </w:t>
      </w:r>
      <w:proofErr w:type="spellStart"/>
      <w:r w:rsidRPr="004E5215">
        <w:rPr>
          <w:color w:val="auto"/>
          <w:sz w:val="24"/>
          <w:szCs w:val="24"/>
          <w:lang w:val="lt-LT"/>
        </w:rPr>
        <w:t>kvazisubtiekėjas</w:t>
      </w:r>
      <w:proofErr w:type="spellEnd"/>
      <w:r w:rsidRPr="004E5215">
        <w:rPr>
          <w:color w:val="auto"/>
          <w:sz w:val="24"/>
          <w:szCs w:val="24"/>
          <w:lang w:val="lt-LT"/>
        </w:rPr>
        <w:t xml:space="preserve"> (</w:t>
      </w:r>
      <w:r w:rsidRPr="00930153">
        <w:rPr>
          <w:color w:val="auto"/>
          <w:sz w:val="24"/>
          <w:szCs w:val="24"/>
          <w:lang w:val="lt-LT"/>
        </w:rPr>
        <w:t xml:space="preserve">specialistas) ir/ar subtiekėjas atitinka pirkimo dokumentuose nustatytus reikalavimus tiekėjams ir </w:t>
      </w:r>
      <w:r w:rsidRPr="00930153">
        <w:rPr>
          <w:bCs/>
          <w:sz w:val="24"/>
          <w:szCs w:val="24"/>
          <w:lang w:val="lt-LT"/>
        </w:rPr>
        <w:t>nėra taikoma sąlyga, kad tiekėjas yra neatlikęs jam paskirtos baudžiamojo poveikio priemonės – uždraudimo juridiniam asmeniui dalyvauti viešuosiuose pirkimuose</w:t>
      </w:r>
      <w:r w:rsidRPr="00930153">
        <w:rPr>
          <w:sz w:val="24"/>
          <w:szCs w:val="24"/>
          <w:lang w:val="lt-LT"/>
        </w:rPr>
        <w:t xml:space="preserve"> (pašalinimo pagrindas pagal Viešųjų pirkimų įstatymo 46 str. 2</w:t>
      </w:r>
      <w:r w:rsidRPr="00930153">
        <w:rPr>
          <w:sz w:val="24"/>
          <w:szCs w:val="24"/>
          <w:vertAlign w:val="superscript"/>
          <w:lang w:val="lt-LT"/>
        </w:rPr>
        <w:t xml:space="preserve">1  </w:t>
      </w:r>
      <w:r w:rsidRPr="00930153">
        <w:rPr>
          <w:sz w:val="24"/>
          <w:szCs w:val="24"/>
          <w:lang w:val="lt-LT"/>
        </w:rPr>
        <w:t>d. (</w:t>
      </w:r>
      <w:r w:rsidRPr="00930153">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Pr="00930153">
        <w:rPr>
          <w:sz w:val="24"/>
          <w:szCs w:val="24"/>
          <w:lang w:val="lt-LT"/>
        </w:rPr>
        <w:t>)).</w:t>
      </w:r>
    </w:p>
    <w:p w14:paraId="54C55445"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Patvirtinu, kad šie duomenys yra teisingi ir aktualūs pasiūlymo pateikimo dieną.</w:t>
      </w:r>
    </w:p>
    <w:p w14:paraId="313ECCF5"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149B070"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1302A5F0"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rFonts w:eastAsia="Times New Roman"/>
          <w:color w:val="auto"/>
          <w:spacing w:val="-6"/>
          <w:sz w:val="24"/>
          <w:szCs w:val="24"/>
          <w:bdr w:val="none" w:sz="0" w:space="0" w:color="auto"/>
          <w:lang w:val="lt-LT"/>
        </w:rPr>
        <w:t>Tiekėjas už deklaracijoje pateiktos informacijos teisingumą atsako įstatymų nustatyta tvarka</w:t>
      </w:r>
      <w:r w:rsidRPr="004E5215">
        <w:rPr>
          <w:rFonts w:eastAsia="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695C83" w:rsidRPr="004E5215" w14:paraId="07B9CE91" w14:textId="77777777" w:rsidTr="00D8047C">
        <w:trPr>
          <w:trHeight w:val="193"/>
          <w:jc w:val="center"/>
        </w:trPr>
        <w:tc>
          <w:tcPr>
            <w:tcW w:w="3137" w:type="dxa"/>
            <w:tcBorders>
              <w:top w:val="nil"/>
              <w:left w:val="nil"/>
              <w:bottom w:val="single" w:sz="4" w:space="0" w:color="auto"/>
              <w:right w:val="nil"/>
            </w:tcBorders>
          </w:tcPr>
          <w:p w14:paraId="67A49538" w14:textId="77777777" w:rsidR="00695C83" w:rsidRDefault="00695C83" w:rsidP="00D8047C">
            <w:pPr>
              <w:widowControl w:val="0"/>
              <w:shd w:val="clear" w:color="auto" w:fill="FFFFFF" w:themeFill="background1"/>
              <w:ind w:right="-82"/>
              <w:rPr>
                <w:sz w:val="22"/>
              </w:rPr>
            </w:pPr>
          </w:p>
          <w:p w14:paraId="2FFD658E" w14:textId="77777777" w:rsidR="00695C83" w:rsidRPr="004E5215" w:rsidRDefault="00695C83" w:rsidP="00D8047C">
            <w:pPr>
              <w:widowControl w:val="0"/>
              <w:shd w:val="clear" w:color="auto" w:fill="FFFFFF" w:themeFill="background1"/>
              <w:ind w:right="-82"/>
              <w:rPr>
                <w:sz w:val="22"/>
              </w:rPr>
            </w:pPr>
          </w:p>
        </w:tc>
        <w:tc>
          <w:tcPr>
            <w:tcW w:w="864" w:type="dxa"/>
          </w:tcPr>
          <w:p w14:paraId="272DB4C1" w14:textId="77777777" w:rsidR="00695C83" w:rsidRPr="004E5215" w:rsidRDefault="00695C83" w:rsidP="00D8047C">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tcPr>
          <w:p w14:paraId="1F7C247C" w14:textId="77777777" w:rsidR="00695C83" w:rsidRPr="004E5215" w:rsidRDefault="00695C83" w:rsidP="00D8047C">
            <w:pPr>
              <w:widowControl w:val="0"/>
              <w:shd w:val="clear" w:color="auto" w:fill="FFFFFF" w:themeFill="background1"/>
              <w:ind w:right="-82"/>
              <w:jc w:val="center"/>
              <w:rPr>
                <w:sz w:val="22"/>
              </w:rPr>
            </w:pPr>
          </w:p>
        </w:tc>
        <w:tc>
          <w:tcPr>
            <w:tcW w:w="803" w:type="dxa"/>
          </w:tcPr>
          <w:p w14:paraId="789070C0" w14:textId="77777777" w:rsidR="00695C83" w:rsidRPr="004E5215" w:rsidRDefault="00695C83" w:rsidP="00D8047C">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tcPr>
          <w:p w14:paraId="58426F6F" w14:textId="77777777" w:rsidR="00695C83" w:rsidRPr="004E5215" w:rsidRDefault="00695C83" w:rsidP="00D8047C">
            <w:pPr>
              <w:widowControl w:val="0"/>
              <w:shd w:val="clear" w:color="auto" w:fill="FFFFFF" w:themeFill="background1"/>
              <w:ind w:right="-82"/>
              <w:jc w:val="right"/>
              <w:rPr>
                <w:sz w:val="22"/>
              </w:rPr>
            </w:pPr>
          </w:p>
        </w:tc>
      </w:tr>
      <w:tr w:rsidR="00695C83" w:rsidRPr="004E5215" w14:paraId="28C2B251" w14:textId="77777777" w:rsidTr="00D8047C">
        <w:trPr>
          <w:trHeight w:val="144"/>
          <w:jc w:val="center"/>
        </w:trPr>
        <w:tc>
          <w:tcPr>
            <w:tcW w:w="3137" w:type="dxa"/>
            <w:tcBorders>
              <w:top w:val="single" w:sz="4" w:space="0" w:color="auto"/>
              <w:left w:val="nil"/>
              <w:bottom w:val="nil"/>
              <w:right w:val="nil"/>
            </w:tcBorders>
          </w:tcPr>
          <w:p w14:paraId="7E3650F6" w14:textId="77777777" w:rsidR="00695C83" w:rsidRPr="004E5215" w:rsidRDefault="00695C83" w:rsidP="00D8047C">
            <w:pPr>
              <w:widowControl w:val="0"/>
              <w:shd w:val="clear" w:color="auto" w:fill="FFFFFF" w:themeFill="background1"/>
              <w:snapToGrid w:val="0"/>
              <w:ind w:right="-82"/>
              <w:jc w:val="center"/>
              <w:rPr>
                <w:i/>
                <w:position w:val="6"/>
                <w:sz w:val="20"/>
                <w:szCs w:val="20"/>
              </w:rPr>
            </w:pPr>
            <w:r w:rsidRPr="004E5215">
              <w:rPr>
                <w:i/>
                <w:position w:val="6"/>
                <w:sz w:val="20"/>
                <w:szCs w:val="20"/>
              </w:rPr>
              <w:t>(Deklaraciją sudariusio asmens pareigų pavadinimas)</w:t>
            </w:r>
          </w:p>
        </w:tc>
        <w:tc>
          <w:tcPr>
            <w:tcW w:w="864" w:type="dxa"/>
          </w:tcPr>
          <w:p w14:paraId="04CCE7BB" w14:textId="77777777" w:rsidR="00695C83" w:rsidRPr="004E5215" w:rsidRDefault="00695C83" w:rsidP="00D8047C">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tcPr>
          <w:p w14:paraId="43E295E0" w14:textId="77777777" w:rsidR="00695C83" w:rsidRPr="004E5215" w:rsidRDefault="00695C83" w:rsidP="00D8047C">
            <w:pPr>
              <w:widowControl w:val="0"/>
              <w:shd w:val="clear" w:color="auto" w:fill="FFFFFF" w:themeFill="background1"/>
              <w:ind w:right="-82"/>
              <w:jc w:val="center"/>
              <w:rPr>
                <w:i/>
                <w:sz w:val="20"/>
                <w:szCs w:val="20"/>
              </w:rPr>
            </w:pPr>
            <w:r w:rsidRPr="004E5215">
              <w:rPr>
                <w:i/>
                <w:position w:val="6"/>
                <w:sz w:val="20"/>
                <w:szCs w:val="20"/>
              </w:rPr>
              <w:t>(Parašas)</w:t>
            </w:r>
            <w:r w:rsidRPr="004E5215">
              <w:rPr>
                <w:i/>
                <w:sz w:val="20"/>
                <w:szCs w:val="20"/>
              </w:rPr>
              <w:t xml:space="preserve"> </w:t>
            </w:r>
          </w:p>
        </w:tc>
        <w:tc>
          <w:tcPr>
            <w:tcW w:w="803" w:type="dxa"/>
          </w:tcPr>
          <w:p w14:paraId="669C7AE7" w14:textId="77777777" w:rsidR="00695C83" w:rsidRPr="004E5215" w:rsidRDefault="00695C83" w:rsidP="00D8047C">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tcPr>
          <w:p w14:paraId="1C23E987" w14:textId="77777777" w:rsidR="00695C83" w:rsidRPr="004E5215" w:rsidRDefault="00695C83" w:rsidP="00D8047C">
            <w:pPr>
              <w:widowControl w:val="0"/>
              <w:shd w:val="clear" w:color="auto" w:fill="FFFFFF" w:themeFill="background1"/>
              <w:ind w:right="-82"/>
              <w:jc w:val="center"/>
              <w:rPr>
                <w:i/>
                <w:sz w:val="20"/>
                <w:szCs w:val="20"/>
              </w:rPr>
            </w:pPr>
            <w:r w:rsidRPr="004E5215">
              <w:rPr>
                <w:i/>
                <w:position w:val="6"/>
                <w:sz w:val="20"/>
                <w:szCs w:val="20"/>
              </w:rPr>
              <w:t>(Vardas ir pavardė)</w:t>
            </w:r>
            <w:r w:rsidRPr="004E5215">
              <w:rPr>
                <w:i/>
                <w:sz w:val="20"/>
                <w:szCs w:val="20"/>
              </w:rPr>
              <w:t xml:space="preserve"> </w:t>
            </w:r>
          </w:p>
        </w:tc>
      </w:tr>
    </w:tbl>
    <w:p w14:paraId="2B3D9F31" w14:textId="77777777" w:rsidR="00655327" w:rsidRDefault="00695C83" w:rsidP="00C3236B">
      <w:pPr>
        <w:pStyle w:val="Antrat2"/>
        <w:numPr>
          <w:ilvl w:val="0"/>
          <w:numId w:val="0"/>
        </w:numPr>
        <w:ind w:firstLine="880"/>
        <w:jc w:val="left"/>
        <w:rPr>
          <w:sz w:val="20"/>
        </w:rPr>
      </w:pPr>
      <w:r w:rsidRPr="004E5215">
        <w:rPr>
          <w:sz w:val="20"/>
        </w:rPr>
        <w:t xml:space="preserve">                                                                                                                                     </w:t>
      </w:r>
    </w:p>
    <w:p w14:paraId="010AC5D6" w14:textId="77777777" w:rsidR="00655327" w:rsidRDefault="00655327" w:rsidP="00C3236B">
      <w:pPr>
        <w:pStyle w:val="Antrat2"/>
        <w:numPr>
          <w:ilvl w:val="0"/>
          <w:numId w:val="0"/>
        </w:numPr>
        <w:ind w:firstLine="880"/>
        <w:jc w:val="left"/>
        <w:rPr>
          <w:sz w:val="20"/>
        </w:rPr>
      </w:pPr>
    </w:p>
    <w:p w14:paraId="5DEFC5DD" w14:textId="77777777" w:rsidR="00655327" w:rsidRDefault="00655327" w:rsidP="00C3236B">
      <w:pPr>
        <w:pStyle w:val="Antrat2"/>
        <w:numPr>
          <w:ilvl w:val="0"/>
          <w:numId w:val="0"/>
        </w:numPr>
        <w:ind w:firstLine="880"/>
        <w:jc w:val="left"/>
        <w:rPr>
          <w:sz w:val="20"/>
        </w:rPr>
      </w:pPr>
    </w:p>
    <w:p w14:paraId="0EECAAE7" w14:textId="77777777" w:rsidR="00655327" w:rsidRDefault="00655327" w:rsidP="00C3236B">
      <w:pPr>
        <w:pStyle w:val="Antrat2"/>
        <w:numPr>
          <w:ilvl w:val="0"/>
          <w:numId w:val="0"/>
        </w:numPr>
        <w:ind w:firstLine="880"/>
        <w:jc w:val="left"/>
        <w:rPr>
          <w:sz w:val="20"/>
        </w:rPr>
      </w:pPr>
    </w:p>
    <w:p w14:paraId="481621D4" w14:textId="77777777" w:rsidR="00655327" w:rsidRDefault="00655327" w:rsidP="00C3236B">
      <w:pPr>
        <w:pStyle w:val="Antrat2"/>
        <w:numPr>
          <w:ilvl w:val="0"/>
          <w:numId w:val="0"/>
        </w:numPr>
        <w:ind w:firstLine="880"/>
        <w:jc w:val="left"/>
        <w:rPr>
          <w:sz w:val="20"/>
        </w:rPr>
      </w:pPr>
    </w:p>
    <w:p w14:paraId="6FAC1D37" w14:textId="115CB6B5" w:rsidR="00C3236B" w:rsidRPr="00480E67" w:rsidRDefault="00655327" w:rsidP="00655327">
      <w:pPr>
        <w:pStyle w:val="Antrat2"/>
        <w:numPr>
          <w:ilvl w:val="0"/>
          <w:numId w:val="0"/>
        </w:numPr>
        <w:ind w:left="5600" w:firstLine="880"/>
        <w:jc w:val="left"/>
        <w:rPr>
          <w:sz w:val="20"/>
        </w:rPr>
      </w:pPr>
      <w:r>
        <w:rPr>
          <w:sz w:val="20"/>
        </w:rPr>
        <w:lastRenderedPageBreak/>
        <w:t xml:space="preserve">  </w:t>
      </w:r>
      <w:r>
        <w:rPr>
          <w:sz w:val="20"/>
        </w:rPr>
        <w:tab/>
      </w:r>
      <w:r w:rsidR="00695C83" w:rsidRPr="004E5215">
        <w:rPr>
          <w:sz w:val="20"/>
        </w:rPr>
        <w:t xml:space="preserve">    </w:t>
      </w:r>
      <w:r w:rsidR="00C3236B">
        <w:rPr>
          <w:sz w:val="22"/>
          <w:szCs w:val="22"/>
        </w:rPr>
        <w:tab/>
        <w:t xml:space="preserve">        </w:t>
      </w:r>
      <w:r w:rsidR="00C3236B" w:rsidRPr="00480E67">
        <w:rPr>
          <w:sz w:val="20"/>
        </w:rPr>
        <w:t>Pirkimo sąlygų</w:t>
      </w:r>
    </w:p>
    <w:p w14:paraId="38E9A983" w14:textId="77777777" w:rsidR="00C3236B" w:rsidRPr="00480E67" w:rsidRDefault="00C3236B" w:rsidP="00C3236B">
      <w:pPr>
        <w:pStyle w:val="Antrat2"/>
        <w:numPr>
          <w:ilvl w:val="0"/>
          <w:numId w:val="0"/>
        </w:numPr>
        <w:jc w:val="center"/>
        <w:rPr>
          <w:sz w:val="20"/>
        </w:rPr>
      </w:pPr>
      <w:r w:rsidRPr="00480E67">
        <w:rPr>
          <w:sz w:val="20"/>
        </w:rPr>
        <w:t xml:space="preserve">                                                                                                                                                            </w:t>
      </w:r>
      <w:r>
        <w:rPr>
          <w:sz w:val="20"/>
        </w:rPr>
        <w:t>4</w:t>
      </w:r>
      <w:r w:rsidRPr="00480E67">
        <w:rPr>
          <w:sz w:val="20"/>
        </w:rPr>
        <w:t xml:space="preserve"> priedas </w:t>
      </w:r>
    </w:p>
    <w:p w14:paraId="7718DB08" w14:textId="77777777" w:rsidR="00C3236B" w:rsidRPr="00480E67" w:rsidRDefault="00C3236B" w:rsidP="00C3236B">
      <w:pPr>
        <w:widowControl w:val="0"/>
        <w:ind w:right="-178"/>
        <w:jc w:val="center"/>
        <w:rPr>
          <w:b/>
        </w:rPr>
      </w:pPr>
    </w:p>
    <w:p w14:paraId="0F97B6F3" w14:textId="3ABB2057" w:rsidR="00C3236B" w:rsidRPr="00480E67" w:rsidRDefault="00C3236B" w:rsidP="00C3236B">
      <w:pPr>
        <w:widowControl w:val="0"/>
        <w:ind w:right="-178"/>
        <w:jc w:val="center"/>
        <w:rPr>
          <w:b/>
        </w:rPr>
      </w:pPr>
      <w:r w:rsidRPr="00480E67">
        <w:rPr>
          <w:b/>
        </w:rPr>
        <w:t xml:space="preserve">(Atliktų darbų sąrašo </w:t>
      </w:r>
      <w:r w:rsidR="00CA2B31">
        <w:rPr>
          <w:b/>
        </w:rPr>
        <w:t>forma</w:t>
      </w:r>
      <w:r w:rsidRPr="00480E67">
        <w:rPr>
          <w:b/>
        </w:rPr>
        <w:t>)</w:t>
      </w:r>
    </w:p>
    <w:p w14:paraId="4A523143" w14:textId="77777777" w:rsidR="00C3236B" w:rsidRPr="00480E67" w:rsidRDefault="00C3236B" w:rsidP="00C3236B"/>
    <w:p w14:paraId="4E38BEE4" w14:textId="77777777" w:rsidR="00C3236B" w:rsidRPr="00480E67" w:rsidRDefault="00C3236B" w:rsidP="00C3236B"/>
    <w:p w14:paraId="342BF69B" w14:textId="77777777" w:rsidR="00C3236B" w:rsidRPr="00553106" w:rsidRDefault="00C3236B" w:rsidP="00C3236B">
      <w:pPr>
        <w:widowControl w:val="0"/>
        <w:ind w:right="-178"/>
        <w:jc w:val="center"/>
        <w:rPr>
          <w:b/>
          <w:i/>
        </w:rPr>
      </w:pPr>
      <w:r w:rsidRPr="00553106">
        <w:rPr>
          <w:b/>
          <w:i/>
        </w:rPr>
        <w:t>(Tiekėjo pavadinimas)</w:t>
      </w:r>
    </w:p>
    <w:p w14:paraId="15A06BC8" w14:textId="77777777" w:rsidR="00C3236B" w:rsidRPr="00480E67" w:rsidRDefault="00C3236B" w:rsidP="00C3236B">
      <w:pPr>
        <w:widowControl w:val="0"/>
        <w:ind w:right="-178"/>
        <w:jc w:val="center"/>
        <w:rPr>
          <w:b/>
          <w:sz w:val="20"/>
          <w:szCs w:val="16"/>
        </w:rPr>
      </w:pPr>
    </w:p>
    <w:p w14:paraId="100D1202" w14:textId="77777777" w:rsidR="00C3236B" w:rsidRDefault="00C3236B" w:rsidP="00C3236B"/>
    <w:p w14:paraId="6078851B" w14:textId="77777777" w:rsidR="00C3236B" w:rsidRPr="00480E67" w:rsidRDefault="00C3236B" w:rsidP="00C3236B">
      <w:pPr>
        <w:widowControl w:val="0"/>
        <w:tabs>
          <w:tab w:val="center" w:pos="2520"/>
        </w:tabs>
        <w:jc w:val="both"/>
      </w:pPr>
      <w:r w:rsidRPr="00480E67">
        <w:t>Pakruojo rajono savivaldybės administracijai</w:t>
      </w:r>
    </w:p>
    <w:p w14:paraId="0A97475C" w14:textId="77777777" w:rsidR="00C3236B" w:rsidRPr="00480E67" w:rsidRDefault="00C3236B" w:rsidP="00C3236B">
      <w:pPr>
        <w:rPr>
          <w:caps/>
        </w:rPr>
      </w:pPr>
    </w:p>
    <w:p w14:paraId="68995322" w14:textId="77777777" w:rsidR="00C3236B" w:rsidRPr="00480E67" w:rsidRDefault="00C3236B" w:rsidP="00C3236B">
      <w:pPr>
        <w:rPr>
          <w:caps/>
        </w:rPr>
      </w:pPr>
    </w:p>
    <w:p w14:paraId="5D1740D4" w14:textId="77777777" w:rsidR="00C3236B" w:rsidRPr="00480E67" w:rsidRDefault="00C3236B" w:rsidP="00C3236B">
      <w:pPr>
        <w:jc w:val="center"/>
        <w:rPr>
          <w:b/>
          <w:caps/>
        </w:rPr>
      </w:pPr>
      <w:r w:rsidRPr="00F005DB">
        <w:rPr>
          <w:b/>
          <w:caps/>
        </w:rPr>
        <w:t>Atliktų darbų sąrašas</w:t>
      </w:r>
    </w:p>
    <w:p w14:paraId="601EDA0F" w14:textId="77777777" w:rsidR="00C3236B" w:rsidRPr="00480E67" w:rsidRDefault="00C3236B" w:rsidP="00C3236B">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C3236B" w:rsidRPr="00772DF8" w14:paraId="58B95109" w14:textId="77777777" w:rsidTr="00531ED3">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1AA05183" w14:textId="77777777" w:rsidR="00C3236B" w:rsidRPr="00772DF8" w:rsidRDefault="00C3236B" w:rsidP="00531ED3">
            <w:pPr>
              <w:jc w:val="center"/>
              <w:rPr>
                <w:sz w:val="20"/>
                <w:szCs w:val="20"/>
              </w:rPr>
            </w:pPr>
            <w:r w:rsidRPr="00772DF8">
              <w:rPr>
                <w:sz w:val="20"/>
                <w:szCs w:val="20"/>
              </w:rPr>
              <w:t>Eil.</w:t>
            </w:r>
          </w:p>
          <w:p w14:paraId="1363BCD3" w14:textId="77777777" w:rsidR="00C3236B" w:rsidRPr="00772DF8" w:rsidRDefault="00C3236B" w:rsidP="00531ED3">
            <w:pPr>
              <w:jc w:val="center"/>
              <w:rPr>
                <w:sz w:val="20"/>
                <w:szCs w:val="20"/>
              </w:rPr>
            </w:pPr>
            <w:r w:rsidRPr="00772DF8">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744FA0E6" w14:textId="38C04AF4" w:rsidR="00C3236B" w:rsidRPr="00772DF8" w:rsidRDefault="00655327" w:rsidP="00531ED3">
            <w:pPr>
              <w:jc w:val="center"/>
              <w:rPr>
                <w:sz w:val="20"/>
                <w:szCs w:val="20"/>
              </w:rPr>
            </w:pPr>
            <w:r>
              <w:rPr>
                <w:sz w:val="20"/>
                <w:szCs w:val="20"/>
              </w:rPr>
              <w:t>Savo jėgomis a</w:t>
            </w:r>
            <w:r w:rsidR="00C3236B">
              <w:rPr>
                <w:sz w:val="20"/>
                <w:szCs w:val="20"/>
              </w:rPr>
              <w:t>tlikti darbai</w:t>
            </w:r>
            <w:r w:rsidR="00C3236B" w:rsidRPr="00F066A7">
              <w:rPr>
                <w:sz w:val="20"/>
                <w:szCs w:val="20"/>
              </w:rPr>
              <w:t xml:space="preserve"> </w:t>
            </w:r>
            <w:r w:rsidR="00C3236B" w:rsidRPr="00DA298C">
              <w:rPr>
                <w:sz w:val="20"/>
                <w:szCs w:val="20"/>
              </w:rPr>
              <w:t xml:space="preserve">pagal pirkimo sąlygų </w:t>
            </w:r>
            <w:r w:rsidR="00551C86" w:rsidRPr="00DA298C">
              <w:rPr>
                <w:sz w:val="20"/>
                <w:szCs w:val="20"/>
              </w:rPr>
              <w:t>2</w:t>
            </w:r>
            <w:r w:rsidR="00DA298C" w:rsidRPr="00DA298C">
              <w:rPr>
                <w:sz w:val="20"/>
                <w:szCs w:val="20"/>
              </w:rPr>
              <w:t>7</w:t>
            </w:r>
            <w:r w:rsidR="00681787" w:rsidRPr="00DA298C">
              <w:rPr>
                <w:sz w:val="20"/>
                <w:szCs w:val="20"/>
              </w:rPr>
              <w:t>.1</w:t>
            </w:r>
            <w:r w:rsidR="00C3236B" w:rsidRPr="00F066A7">
              <w:rPr>
                <w:sz w:val="20"/>
                <w:szCs w:val="20"/>
              </w:rPr>
              <w:t xml:space="preserve"> p</w:t>
            </w:r>
            <w:r w:rsidR="00C3236B">
              <w:rPr>
                <w:sz w:val="20"/>
                <w:szCs w:val="20"/>
              </w:rPr>
              <w:t>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2DDC84E0" w14:textId="17800A47" w:rsidR="00C3236B" w:rsidRPr="00B377FC" w:rsidRDefault="00655327" w:rsidP="00531ED3">
            <w:pPr>
              <w:jc w:val="center"/>
              <w:rPr>
                <w:sz w:val="20"/>
                <w:szCs w:val="20"/>
              </w:rPr>
            </w:pPr>
            <w:r>
              <w:rPr>
                <w:sz w:val="20"/>
                <w:szCs w:val="20"/>
              </w:rPr>
              <w:t>Savo jėgomis atliktų darbų</w:t>
            </w:r>
            <w:r w:rsidR="00C3236B" w:rsidRPr="00772DF8">
              <w:rPr>
                <w:sz w:val="20"/>
                <w:szCs w:val="20"/>
              </w:rPr>
              <w:t xml:space="preserve"> </w:t>
            </w:r>
            <w:r w:rsidR="00C3236B" w:rsidRPr="00B377FC">
              <w:rPr>
                <w:sz w:val="20"/>
                <w:szCs w:val="20"/>
              </w:rPr>
              <w:t>vertė,</w:t>
            </w:r>
          </w:p>
          <w:p w14:paraId="7FE25FCF" w14:textId="63189CF2" w:rsidR="00C3236B" w:rsidRPr="00772DF8" w:rsidRDefault="00C3236B" w:rsidP="00531ED3">
            <w:pPr>
              <w:jc w:val="center"/>
              <w:rPr>
                <w:sz w:val="20"/>
                <w:szCs w:val="20"/>
              </w:rPr>
            </w:pPr>
            <w:r w:rsidRPr="00B377FC">
              <w:rPr>
                <w:sz w:val="20"/>
                <w:szCs w:val="20"/>
              </w:rPr>
              <w:t xml:space="preserve">Eur </w:t>
            </w:r>
            <w:r w:rsidRPr="00B377FC">
              <w:rPr>
                <w:b/>
                <w:bCs/>
                <w:sz w:val="20"/>
                <w:szCs w:val="20"/>
              </w:rPr>
              <w:t>be</w:t>
            </w:r>
            <w:r w:rsidRPr="00B377FC">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2A82919F" w14:textId="1F2F96D0" w:rsidR="00C3236B" w:rsidRPr="00772DF8" w:rsidRDefault="00655327" w:rsidP="00531ED3">
            <w:pPr>
              <w:jc w:val="center"/>
              <w:rPr>
                <w:sz w:val="20"/>
                <w:szCs w:val="20"/>
              </w:rPr>
            </w:pPr>
            <w:r w:rsidRPr="00655327">
              <w:rPr>
                <w:sz w:val="20"/>
                <w:szCs w:val="20"/>
              </w:rPr>
              <w:t>Savo jėgomis atliktų darbų</w:t>
            </w:r>
            <w:r>
              <w:rPr>
                <w:sz w:val="20"/>
                <w:szCs w:val="20"/>
              </w:rPr>
              <w:t xml:space="preserve"> atlikimo data ir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6E193955" w14:textId="77777777" w:rsidR="00C3236B" w:rsidRPr="00772DF8" w:rsidRDefault="00C3236B" w:rsidP="00531ED3">
            <w:pPr>
              <w:jc w:val="center"/>
              <w:rPr>
                <w:sz w:val="20"/>
                <w:szCs w:val="20"/>
              </w:rPr>
            </w:pPr>
            <w:r w:rsidRPr="00772DF8">
              <w:rPr>
                <w:sz w:val="20"/>
                <w:szCs w:val="20"/>
              </w:rPr>
              <w:t>Užsakovo pavadinimas ir kontaktiniai duomenys</w:t>
            </w:r>
          </w:p>
        </w:tc>
      </w:tr>
      <w:tr w:rsidR="00C3236B" w:rsidRPr="008F0F79" w14:paraId="7BDD27E2" w14:textId="77777777" w:rsidTr="00531ED3">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5866BA7B" w14:textId="77777777" w:rsidR="00C3236B" w:rsidRPr="00480E67" w:rsidRDefault="00C3236B" w:rsidP="00531ED3">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780CF651" w14:textId="77777777" w:rsidR="00C3236B" w:rsidRPr="00480E67" w:rsidRDefault="00C3236B" w:rsidP="00531ED3">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24528860" w14:textId="77777777" w:rsidR="00C3236B" w:rsidRPr="00480E67" w:rsidRDefault="00C3236B" w:rsidP="00531ED3">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0D468399" w14:textId="77777777" w:rsidR="00C3236B" w:rsidRPr="00480E67" w:rsidRDefault="00C3236B" w:rsidP="00531ED3">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65334B50" w14:textId="77777777" w:rsidR="00C3236B" w:rsidRPr="00480E67" w:rsidRDefault="00C3236B" w:rsidP="00531ED3">
            <w:pPr>
              <w:jc w:val="both"/>
              <w:rPr>
                <w:sz w:val="20"/>
                <w:szCs w:val="20"/>
              </w:rPr>
            </w:pPr>
          </w:p>
        </w:tc>
      </w:tr>
    </w:tbl>
    <w:p w14:paraId="6E4FF18D" w14:textId="77777777" w:rsidR="00C3236B" w:rsidRPr="00480E67" w:rsidRDefault="00C3236B" w:rsidP="00C3236B">
      <w:pPr>
        <w:jc w:val="both"/>
        <w:rPr>
          <w:caps/>
        </w:rPr>
      </w:pPr>
    </w:p>
    <w:p w14:paraId="0BF29028" w14:textId="77777777" w:rsidR="00C3236B" w:rsidRPr="00BD70D8" w:rsidRDefault="00C3236B" w:rsidP="00C3236B">
      <w:pPr>
        <w:ind w:firstLine="720"/>
        <w:jc w:val="both"/>
      </w:pPr>
      <w:r w:rsidRPr="00863B80">
        <w:rPr>
          <w:caps/>
        </w:rPr>
        <w:t>Pridedama.</w:t>
      </w:r>
      <w:r w:rsidRPr="00863B80">
        <w:rPr>
          <w:i/>
          <w:caps/>
        </w:rPr>
        <w:t xml:space="preserve"> </w:t>
      </w:r>
      <w:r w:rsidRPr="00BD70D8">
        <w:t xml:space="preserve">Užsakovų </w:t>
      </w:r>
      <w:r>
        <w:t>pažymos</w:t>
      </w:r>
      <w:r w:rsidRPr="00BD70D8">
        <w:t xml:space="preserve"> ar kiti lygiaverčiai dokumentai</w:t>
      </w:r>
      <w:r>
        <w:t>.</w:t>
      </w:r>
    </w:p>
    <w:p w14:paraId="73911197" w14:textId="77777777" w:rsidR="00C3236B" w:rsidRPr="00480E67" w:rsidRDefault="00C3236B" w:rsidP="00C3236B">
      <w:pPr>
        <w:jc w:val="both"/>
      </w:pPr>
    </w:p>
    <w:p w14:paraId="1F5CBD80" w14:textId="77777777" w:rsidR="00C3236B" w:rsidRPr="00480E67" w:rsidRDefault="00C3236B" w:rsidP="00C3236B">
      <w:pPr>
        <w:jc w:val="both"/>
      </w:pPr>
    </w:p>
    <w:p w14:paraId="43DEA3DA" w14:textId="77777777" w:rsidR="00C3236B" w:rsidRPr="00480E67" w:rsidRDefault="00C3236B" w:rsidP="00C3236B">
      <w:pPr>
        <w:jc w:val="both"/>
      </w:pPr>
    </w:p>
    <w:p w14:paraId="4F40BF8E" w14:textId="77777777" w:rsidR="00C3236B" w:rsidRPr="00480E67" w:rsidRDefault="00C3236B" w:rsidP="00C3236B">
      <w:pPr>
        <w:jc w:val="both"/>
      </w:pPr>
    </w:p>
    <w:p w14:paraId="020190DE" w14:textId="77777777" w:rsidR="00C3236B" w:rsidRPr="00480E67" w:rsidRDefault="00C3236B" w:rsidP="00C3236B">
      <w:pPr>
        <w:widowControl w:val="0"/>
        <w:jc w:val="both"/>
        <w:rPr>
          <w:i/>
          <w:sz w:val="20"/>
          <w:szCs w:val="20"/>
        </w:rPr>
      </w:pPr>
      <w:r w:rsidRPr="00480E67">
        <w:rPr>
          <w:i/>
          <w:sz w:val="20"/>
          <w:szCs w:val="20"/>
        </w:rPr>
        <w:t>____________________________</w:t>
      </w:r>
      <w:r w:rsidRPr="00480E67">
        <w:rPr>
          <w:i/>
          <w:sz w:val="20"/>
          <w:szCs w:val="20"/>
        </w:rPr>
        <w:tab/>
        <w:t xml:space="preserve">    </w:t>
      </w:r>
      <w:r w:rsidRPr="00480E67">
        <w:rPr>
          <w:i/>
          <w:sz w:val="20"/>
          <w:szCs w:val="20"/>
        </w:rPr>
        <w:tab/>
      </w:r>
      <w:r w:rsidRPr="00480E67">
        <w:rPr>
          <w:i/>
          <w:sz w:val="20"/>
          <w:szCs w:val="20"/>
        </w:rPr>
        <w:tab/>
        <w:t xml:space="preserve">      _______________</w:t>
      </w:r>
      <w:r w:rsidRPr="00480E67">
        <w:rPr>
          <w:i/>
          <w:sz w:val="20"/>
          <w:szCs w:val="20"/>
        </w:rPr>
        <w:tab/>
        <w:t xml:space="preserve">                        _________________</w:t>
      </w:r>
    </w:p>
    <w:p w14:paraId="111F45CE" w14:textId="77777777" w:rsidR="00C3236B" w:rsidRPr="00480E67" w:rsidRDefault="00C3236B" w:rsidP="00C3236B">
      <w:pPr>
        <w:widowControl w:val="0"/>
        <w:rPr>
          <w:i/>
          <w:sz w:val="20"/>
          <w:szCs w:val="20"/>
        </w:rPr>
      </w:pPr>
      <w:r w:rsidRPr="00480E67">
        <w:rPr>
          <w:i/>
          <w:sz w:val="20"/>
          <w:szCs w:val="20"/>
        </w:rPr>
        <w:t xml:space="preserve"> (Tiekėjo arba jo įgalioto asmens</w:t>
      </w:r>
      <w:r w:rsidRPr="00480E67">
        <w:rPr>
          <w:i/>
          <w:sz w:val="20"/>
          <w:szCs w:val="20"/>
        </w:rPr>
        <w:tab/>
        <w:t xml:space="preserve">              </w:t>
      </w:r>
      <w:r w:rsidRPr="00480E67">
        <w:rPr>
          <w:i/>
          <w:sz w:val="20"/>
          <w:szCs w:val="20"/>
        </w:rPr>
        <w:tab/>
      </w:r>
      <w:r w:rsidRPr="00480E67">
        <w:rPr>
          <w:i/>
          <w:sz w:val="20"/>
          <w:szCs w:val="20"/>
        </w:rPr>
        <w:tab/>
        <w:t xml:space="preserve">             (Parašas)                                         (Vardas, pavardė)</w:t>
      </w:r>
    </w:p>
    <w:p w14:paraId="77C5A94E" w14:textId="77777777" w:rsidR="00C3236B" w:rsidRPr="00480E67" w:rsidRDefault="00C3236B" w:rsidP="00C3236B">
      <w:pPr>
        <w:widowControl w:val="0"/>
        <w:rPr>
          <w:i/>
          <w:sz w:val="20"/>
          <w:szCs w:val="20"/>
        </w:rPr>
      </w:pPr>
      <w:r w:rsidRPr="00480E67">
        <w:rPr>
          <w:i/>
          <w:sz w:val="20"/>
          <w:szCs w:val="20"/>
        </w:rPr>
        <w:t xml:space="preserve">          pareigų pavadinimas)             </w:t>
      </w:r>
    </w:p>
    <w:p w14:paraId="74FD1263" w14:textId="77777777" w:rsidR="00C3236B" w:rsidRDefault="00C3236B" w:rsidP="00C3236B">
      <w:pPr>
        <w:widowControl w:val="0"/>
        <w:ind w:left="7200" w:firstLine="720"/>
        <w:jc w:val="both"/>
        <w:rPr>
          <w:sz w:val="22"/>
          <w:szCs w:val="22"/>
        </w:rPr>
      </w:pPr>
    </w:p>
    <w:p w14:paraId="2BB76650" w14:textId="77777777" w:rsidR="00C3236B" w:rsidRDefault="00C3236B" w:rsidP="00C3236B">
      <w:pPr>
        <w:widowControl w:val="0"/>
        <w:ind w:left="7200" w:firstLine="720"/>
        <w:jc w:val="both"/>
        <w:rPr>
          <w:sz w:val="22"/>
          <w:szCs w:val="22"/>
        </w:rPr>
      </w:pPr>
    </w:p>
    <w:p w14:paraId="35DCD8C4" w14:textId="77777777" w:rsidR="00C3236B" w:rsidRDefault="00C3236B" w:rsidP="00C3236B">
      <w:pPr>
        <w:widowControl w:val="0"/>
        <w:ind w:left="7200" w:firstLine="720"/>
        <w:jc w:val="both"/>
        <w:rPr>
          <w:sz w:val="22"/>
          <w:szCs w:val="22"/>
        </w:rPr>
      </w:pPr>
    </w:p>
    <w:p w14:paraId="7474988A" w14:textId="77777777" w:rsidR="00C3236B" w:rsidRDefault="00C3236B" w:rsidP="00C3236B">
      <w:pPr>
        <w:widowControl w:val="0"/>
        <w:ind w:left="7200" w:firstLine="720"/>
        <w:jc w:val="both"/>
        <w:rPr>
          <w:sz w:val="22"/>
          <w:szCs w:val="22"/>
        </w:rPr>
      </w:pPr>
    </w:p>
    <w:p w14:paraId="49804290" w14:textId="77777777" w:rsidR="00C3236B" w:rsidRDefault="00C3236B" w:rsidP="00695C83">
      <w:pPr>
        <w:pStyle w:val="Antrat2"/>
        <w:numPr>
          <w:ilvl w:val="0"/>
          <w:numId w:val="0"/>
        </w:numPr>
        <w:jc w:val="center"/>
        <w:rPr>
          <w:sz w:val="20"/>
        </w:rPr>
      </w:pPr>
    </w:p>
    <w:p w14:paraId="35B2C4B9" w14:textId="77777777" w:rsidR="00C3236B" w:rsidRDefault="00C3236B" w:rsidP="00695C83">
      <w:pPr>
        <w:pStyle w:val="Antrat2"/>
        <w:numPr>
          <w:ilvl w:val="0"/>
          <w:numId w:val="0"/>
        </w:numPr>
        <w:jc w:val="center"/>
        <w:rPr>
          <w:sz w:val="20"/>
        </w:rPr>
      </w:pPr>
    </w:p>
    <w:p w14:paraId="5CCAFEC2" w14:textId="77777777" w:rsidR="00C3236B" w:rsidRDefault="00C3236B" w:rsidP="00695C83">
      <w:pPr>
        <w:pStyle w:val="Antrat2"/>
        <w:numPr>
          <w:ilvl w:val="0"/>
          <w:numId w:val="0"/>
        </w:numPr>
        <w:jc w:val="center"/>
        <w:rPr>
          <w:sz w:val="20"/>
        </w:rPr>
      </w:pPr>
    </w:p>
    <w:p w14:paraId="6D76DCC4" w14:textId="77777777" w:rsidR="00C3236B" w:rsidRDefault="00C3236B" w:rsidP="00695C83">
      <w:pPr>
        <w:pStyle w:val="Antrat2"/>
        <w:numPr>
          <w:ilvl w:val="0"/>
          <w:numId w:val="0"/>
        </w:numPr>
        <w:jc w:val="center"/>
        <w:rPr>
          <w:sz w:val="20"/>
        </w:rPr>
      </w:pPr>
    </w:p>
    <w:p w14:paraId="1AAA22E9" w14:textId="77777777" w:rsidR="00C3236B" w:rsidRDefault="00C3236B" w:rsidP="00695C83">
      <w:pPr>
        <w:pStyle w:val="Antrat2"/>
        <w:numPr>
          <w:ilvl w:val="0"/>
          <w:numId w:val="0"/>
        </w:numPr>
        <w:jc w:val="center"/>
        <w:rPr>
          <w:sz w:val="20"/>
        </w:rPr>
      </w:pPr>
    </w:p>
    <w:p w14:paraId="766F2432" w14:textId="77777777" w:rsidR="00C3236B" w:rsidRDefault="00C3236B" w:rsidP="00695C83">
      <w:pPr>
        <w:pStyle w:val="Antrat2"/>
        <w:numPr>
          <w:ilvl w:val="0"/>
          <w:numId w:val="0"/>
        </w:numPr>
        <w:jc w:val="center"/>
        <w:rPr>
          <w:sz w:val="20"/>
        </w:rPr>
      </w:pPr>
    </w:p>
    <w:p w14:paraId="63824D09" w14:textId="77777777" w:rsidR="00C3236B" w:rsidRDefault="00C3236B" w:rsidP="00695C83">
      <w:pPr>
        <w:pStyle w:val="Antrat2"/>
        <w:numPr>
          <w:ilvl w:val="0"/>
          <w:numId w:val="0"/>
        </w:numPr>
        <w:jc w:val="center"/>
        <w:rPr>
          <w:sz w:val="20"/>
        </w:rPr>
      </w:pPr>
    </w:p>
    <w:p w14:paraId="54F14D0D" w14:textId="77777777" w:rsidR="00655327" w:rsidRDefault="00655327" w:rsidP="00655327"/>
    <w:p w14:paraId="6E71BBF4" w14:textId="77777777" w:rsidR="00655327" w:rsidRDefault="00655327" w:rsidP="00655327"/>
    <w:p w14:paraId="084011F2" w14:textId="77777777" w:rsidR="00655327" w:rsidRDefault="00655327" w:rsidP="00655327"/>
    <w:p w14:paraId="35530E8C" w14:textId="77777777" w:rsidR="00655327" w:rsidRPr="00655327" w:rsidRDefault="00655327" w:rsidP="00655327"/>
    <w:p w14:paraId="59847A5E" w14:textId="77777777" w:rsidR="00C3236B" w:rsidRDefault="00C3236B" w:rsidP="00695C83">
      <w:pPr>
        <w:pStyle w:val="Antrat2"/>
        <w:numPr>
          <w:ilvl w:val="0"/>
          <w:numId w:val="0"/>
        </w:numPr>
        <w:jc w:val="center"/>
        <w:rPr>
          <w:sz w:val="20"/>
        </w:rPr>
      </w:pPr>
    </w:p>
    <w:p w14:paraId="2FCD6734" w14:textId="77777777" w:rsidR="00C3236B" w:rsidRPr="00C3236B" w:rsidRDefault="00C3236B" w:rsidP="00C3236B"/>
    <w:p w14:paraId="108B5896" w14:textId="77777777" w:rsidR="00C3236B" w:rsidRDefault="00C3236B" w:rsidP="00695C83">
      <w:pPr>
        <w:pStyle w:val="Antrat2"/>
        <w:numPr>
          <w:ilvl w:val="0"/>
          <w:numId w:val="0"/>
        </w:numPr>
        <w:jc w:val="center"/>
        <w:rPr>
          <w:sz w:val="20"/>
        </w:rPr>
      </w:pPr>
    </w:p>
    <w:p w14:paraId="34F62D8B" w14:textId="77777777" w:rsidR="00C3236B" w:rsidRDefault="00C3236B" w:rsidP="00695C83">
      <w:pPr>
        <w:pStyle w:val="Antrat2"/>
        <w:numPr>
          <w:ilvl w:val="0"/>
          <w:numId w:val="0"/>
        </w:numPr>
        <w:jc w:val="center"/>
        <w:rPr>
          <w:sz w:val="20"/>
        </w:rPr>
      </w:pPr>
    </w:p>
    <w:p w14:paraId="2620C804" w14:textId="77777777" w:rsidR="00551C86" w:rsidRPr="00551C86" w:rsidRDefault="00551C86" w:rsidP="00551C86"/>
    <w:p w14:paraId="5B8FD83A" w14:textId="77777777" w:rsidR="00C3236B" w:rsidRDefault="00C3236B" w:rsidP="00695C83">
      <w:pPr>
        <w:pStyle w:val="Antrat2"/>
        <w:numPr>
          <w:ilvl w:val="0"/>
          <w:numId w:val="0"/>
        </w:numPr>
        <w:jc w:val="center"/>
        <w:rPr>
          <w:sz w:val="20"/>
        </w:rPr>
      </w:pPr>
    </w:p>
    <w:p w14:paraId="63F5AA28" w14:textId="77777777" w:rsidR="00C3236B" w:rsidRDefault="00C3236B" w:rsidP="00695C83">
      <w:pPr>
        <w:pStyle w:val="Antrat2"/>
        <w:numPr>
          <w:ilvl w:val="0"/>
          <w:numId w:val="0"/>
        </w:numPr>
        <w:jc w:val="center"/>
        <w:rPr>
          <w:sz w:val="20"/>
        </w:rPr>
      </w:pPr>
    </w:p>
    <w:p w14:paraId="7286C535" w14:textId="77777777" w:rsidR="00C3236B" w:rsidRDefault="00C3236B" w:rsidP="00695C83">
      <w:pPr>
        <w:pStyle w:val="Antrat2"/>
        <w:numPr>
          <w:ilvl w:val="0"/>
          <w:numId w:val="0"/>
        </w:numPr>
        <w:jc w:val="center"/>
        <w:rPr>
          <w:sz w:val="20"/>
        </w:rPr>
      </w:pPr>
    </w:p>
    <w:p w14:paraId="73C753FD" w14:textId="77777777" w:rsidR="00C3236B" w:rsidRDefault="00C3236B" w:rsidP="00695C83">
      <w:pPr>
        <w:pStyle w:val="Antrat2"/>
        <w:numPr>
          <w:ilvl w:val="0"/>
          <w:numId w:val="0"/>
        </w:numPr>
        <w:jc w:val="center"/>
        <w:rPr>
          <w:sz w:val="20"/>
        </w:rPr>
      </w:pPr>
    </w:p>
    <w:p w14:paraId="07D13A2F" w14:textId="77777777" w:rsidR="00C3236B" w:rsidRDefault="00C3236B" w:rsidP="00695C83">
      <w:pPr>
        <w:pStyle w:val="Antrat2"/>
        <w:numPr>
          <w:ilvl w:val="0"/>
          <w:numId w:val="0"/>
        </w:numPr>
        <w:jc w:val="center"/>
        <w:rPr>
          <w:sz w:val="20"/>
        </w:rPr>
      </w:pPr>
    </w:p>
    <w:p w14:paraId="433E0481" w14:textId="77777777" w:rsidR="00C3236B" w:rsidRDefault="00C3236B" w:rsidP="00695C83">
      <w:pPr>
        <w:pStyle w:val="Antrat2"/>
        <w:numPr>
          <w:ilvl w:val="0"/>
          <w:numId w:val="0"/>
        </w:numPr>
        <w:jc w:val="center"/>
        <w:rPr>
          <w:sz w:val="20"/>
        </w:rPr>
      </w:pPr>
    </w:p>
    <w:p w14:paraId="4BD92178" w14:textId="77777777" w:rsidR="00C3236B" w:rsidRDefault="00C3236B" w:rsidP="00695C83">
      <w:pPr>
        <w:pStyle w:val="Antrat2"/>
        <w:numPr>
          <w:ilvl w:val="0"/>
          <w:numId w:val="0"/>
        </w:numPr>
        <w:jc w:val="center"/>
        <w:rPr>
          <w:sz w:val="20"/>
        </w:rPr>
      </w:pPr>
    </w:p>
    <w:p w14:paraId="01EC47D4" w14:textId="77777777" w:rsidR="00C3236B" w:rsidRDefault="00C3236B" w:rsidP="00695C83">
      <w:pPr>
        <w:pStyle w:val="Antrat2"/>
        <w:numPr>
          <w:ilvl w:val="0"/>
          <w:numId w:val="0"/>
        </w:numPr>
        <w:jc w:val="center"/>
        <w:rPr>
          <w:sz w:val="20"/>
        </w:rPr>
      </w:pPr>
    </w:p>
    <w:p w14:paraId="00E6405D" w14:textId="77777777" w:rsidR="00C3236B" w:rsidRDefault="00C3236B" w:rsidP="00695C83">
      <w:pPr>
        <w:pStyle w:val="Antrat2"/>
        <w:numPr>
          <w:ilvl w:val="0"/>
          <w:numId w:val="0"/>
        </w:numPr>
        <w:jc w:val="center"/>
        <w:rPr>
          <w:sz w:val="20"/>
        </w:rPr>
      </w:pPr>
    </w:p>
    <w:p w14:paraId="5B31E52C" w14:textId="77777777" w:rsidR="00C3236B" w:rsidRDefault="00C3236B" w:rsidP="00695C83">
      <w:pPr>
        <w:pStyle w:val="Antrat2"/>
        <w:numPr>
          <w:ilvl w:val="0"/>
          <w:numId w:val="0"/>
        </w:numPr>
        <w:jc w:val="center"/>
        <w:rPr>
          <w:sz w:val="20"/>
        </w:rPr>
      </w:pPr>
    </w:p>
    <w:p w14:paraId="46E40DCA" w14:textId="3AB81C7D" w:rsidR="00352D8D" w:rsidRDefault="00695C83" w:rsidP="00695C83">
      <w:pPr>
        <w:pStyle w:val="Antrat2"/>
        <w:numPr>
          <w:ilvl w:val="0"/>
          <w:numId w:val="0"/>
        </w:numPr>
        <w:jc w:val="center"/>
        <w:rPr>
          <w:sz w:val="20"/>
        </w:rPr>
      </w:pPr>
      <w:r w:rsidRPr="004E5215">
        <w:rPr>
          <w:sz w:val="20"/>
        </w:rPr>
        <w:lastRenderedPageBreak/>
        <w:t xml:space="preserve">                </w:t>
      </w:r>
      <w:r w:rsidR="00C3236B">
        <w:rPr>
          <w:sz w:val="20"/>
        </w:rPr>
        <w:tab/>
      </w:r>
      <w:r w:rsidR="00C3236B">
        <w:rPr>
          <w:sz w:val="20"/>
        </w:rPr>
        <w:tab/>
      </w:r>
      <w:r w:rsidR="00C3236B">
        <w:rPr>
          <w:sz w:val="20"/>
        </w:rPr>
        <w:tab/>
      </w:r>
      <w:r w:rsidR="00C3236B">
        <w:rPr>
          <w:sz w:val="20"/>
        </w:rPr>
        <w:tab/>
      </w:r>
      <w:r w:rsidR="00C3236B">
        <w:rPr>
          <w:sz w:val="20"/>
        </w:rPr>
        <w:tab/>
      </w:r>
      <w:r w:rsidR="00C3236B">
        <w:rPr>
          <w:sz w:val="20"/>
        </w:rPr>
        <w:tab/>
      </w:r>
      <w:r w:rsidR="00C3236B">
        <w:rPr>
          <w:sz w:val="20"/>
        </w:rPr>
        <w:tab/>
      </w:r>
      <w:r w:rsidR="00C3236B">
        <w:rPr>
          <w:sz w:val="20"/>
        </w:rPr>
        <w:tab/>
      </w:r>
      <w:r w:rsidR="00C3236B">
        <w:rPr>
          <w:sz w:val="20"/>
        </w:rPr>
        <w:tab/>
        <w:t xml:space="preserve">         </w:t>
      </w:r>
      <w:r w:rsidRPr="004E5215">
        <w:rPr>
          <w:sz w:val="20"/>
        </w:rPr>
        <w:t xml:space="preserve"> </w:t>
      </w:r>
      <w:r w:rsidR="00352D8D">
        <w:rPr>
          <w:sz w:val="20"/>
        </w:rPr>
        <w:t>Pirkimo sąlygų</w:t>
      </w:r>
    </w:p>
    <w:p w14:paraId="2958314A" w14:textId="110CE43E" w:rsidR="00695C83" w:rsidRPr="004E5215" w:rsidRDefault="00352D8D" w:rsidP="00352D8D">
      <w:pPr>
        <w:pStyle w:val="Antrat2"/>
        <w:numPr>
          <w:ilvl w:val="0"/>
          <w:numId w:val="0"/>
        </w:numPr>
        <w:ind w:left="6480"/>
        <w:jc w:val="center"/>
        <w:rPr>
          <w:sz w:val="20"/>
        </w:rPr>
      </w:pPr>
      <w:r>
        <w:rPr>
          <w:sz w:val="20"/>
        </w:rPr>
        <w:t xml:space="preserve">             </w:t>
      </w:r>
      <w:r w:rsidR="00695C83" w:rsidRPr="004E5215">
        <w:rPr>
          <w:sz w:val="20"/>
        </w:rPr>
        <w:t xml:space="preserve"> </w:t>
      </w:r>
      <w:r w:rsidR="00740706">
        <w:rPr>
          <w:sz w:val="20"/>
        </w:rPr>
        <w:t xml:space="preserve"> </w:t>
      </w:r>
      <w:r w:rsidR="00C3236B">
        <w:rPr>
          <w:sz w:val="20"/>
        </w:rPr>
        <w:t>5</w:t>
      </w:r>
      <w:r w:rsidR="00695C83" w:rsidRPr="004E5215">
        <w:rPr>
          <w:sz w:val="20"/>
        </w:rPr>
        <w:t xml:space="preserve"> priedas </w:t>
      </w:r>
    </w:p>
    <w:p w14:paraId="7712C505" w14:textId="77777777" w:rsidR="00B377FC" w:rsidRDefault="00B377FC" w:rsidP="00681787">
      <w:pPr>
        <w:jc w:val="center"/>
        <w:rPr>
          <w:b/>
        </w:rPr>
      </w:pPr>
    </w:p>
    <w:p w14:paraId="20E9605C" w14:textId="422A97EA" w:rsidR="00681787" w:rsidRPr="00F066A7" w:rsidRDefault="00681787" w:rsidP="00681787">
      <w:pPr>
        <w:jc w:val="center"/>
        <w:rPr>
          <w:b/>
        </w:rPr>
      </w:pPr>
      <w:r w:rsidRPr="00F066A7">
        <w:rPr>
          <w:b/>
        </w:rPr>
        <w:t>(Pirkimo sutarties projektas)</w:t>
      </w:r>
    </w:p>
    <w:p w14:paraId="3422691D" w14:textId="77777777" w:rsidR="00681787" w:rsidRDefault="00681787" w:rsidP="00681787">
      <w:pPr>
        <w:widowControl w:val="0"/>
        <w:jc w:val="center"/>
        <w:rPr>
          <w:b/>
          <w:bCs/>
          <w:caps/>
        </w:rPr>
      </w:pPr>
    </w:p>
    <w:p w14:paraId="43D83BD7" w14:textId="77777777" w:rsidR="00A93962" w:rsidRDefault="00A93962" w:rsidP="00A93962">
      <w:pPr>
        <w:widowControl w:val="0"/>
        <w:jc w:val="center"/>
        <w:rPr>
          <w:b/>
          <w:bCs/>
          <w:caps/>
        </w:rPr>
      </w:pPr>
    </w:p>
    <w:p w14:paraId="707D4799" w14:textId="10626177" w:rsidR="0025210C" w:rsidRPr="004E5215" w:rsidRDefault="0025210C" w:rsidP="0025210C">
      <w:pPr>
        <w:widowControl w:val="0"/>
        <w:jc w:val="center"/>
        <w:rPr>
          <w:b/>
          <w:bCs/>
        </w:rPr>
      </w:pPr>
      <w:r w:rsidRPr="0025210C">
        <w:rPr>
          <w:b/>
          <w:bCs/>
          <w:caps/>
        </w:rPr>
        <w:t xml:space="preserve">Kupolo įrengimo Pakruojo Lygumų pagrindinėje mokykloje </w:t>
      </w:r>
      <w:r w:rsidRPr="004E5215">
        <w:rPr>
          <w:b/>
          <w:bCs/>
          <w:caps/>
        </w:rPr>
        <w:t>pirkimo-</w:t>
      </w:r>
      <w:r w:rsidRPr="004E5215">
        <w:rPr>
          <w:b/>
          <w:bCs/>
        </w:rPr>
        <w:t xml:space="preserve">PARDAVIMO SUTARTIS </w:t>
      </w:r>
    </w:p>
    <w:p w14:paraId="1130ABE6" w14:textId="77777777" w:rsidR="0025210C" w:rsidRPr="004E5215" w:rsidRDefault="0025210C" w:rsidP="0025210C">
      <w:pPr>
        <w:jc w:val="center"/>
        <w:outlineLvl w:val="0"/>
        <w:rPr>
          <w:b/>
          <w:bCs/>
        </w:rPr>
      </w:pPr>
    </w:p>
    <w:p w14:paraId="133F5F03" w14:textId="77777777" w:rsidR="0025210C" w:rsidRPr="004E5215" w:rsidRDefault="0025210C" w:rsidP="0025210C">
      <w:pPr>
        <w:jc w:val="center"/>
      </w:pPr>
      <w:r w:rsidRPr="004E5215">
        <w:t>202__ m. _________________ d. Nr. _________</w:t>
      </w:r>
    </w:p>
    <w:p w14:paraId="012CC25F" w14:textId="77777777" w:rsidR="0025210C" w:rsidRPr="004E5215" w:rsidRDefault="0025210C" w:rsidP="0025210C">
      <w:pPr>
        <w:jc w:val="center"/>
      </w:pPr>
      <w:r w:rsidRPr="004E5215">
        <w:t>Pakruojis</w:t>
      </w:r>
    </w:p>
    <w:p w14:paraId="2D29668B" w14:textId="77777777" w:rsidR="0025210C" w:rsidRPr="004E5215" w:rsidRDefault="0025210C" w:rsidP="0025210C">
      <w:pPr>
        <w:ind w:firstLine="658"/>
        <w:jc w:val="both"/>
        <w:rPr>
          <w:b/>
          <w:bCs/>
        </w:rPr>
      </w:pPr>
    </w:p>
    <w:p w14:paraId="284FA689" w14:textId="77777777" w:rsidR="0025210C" w:rsidRPr="00F066A7" w:rsidRDefault="0025210C" w:rsidP="0025210C">
      <w:pPr>
        <w:keepNext/>
        <w:tabs>
          <w:tab w:val="left" w:pos="994"/>
        </w:tabs>
        <w:ind w:firstLine="709"/>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412DDD">
        <w:rPr>
          <w:bCs/>
          <w:iCs/>
          <w:color w:val="4668C0" w:themeColor="accent6" w:themeShade="BF"/>
        </w:rPr>
        <w:t>[</w:t>
      </w:r>
      <w:r w:rsidRPr="00412DDD">
        <w:rPr>
          <w:i/>
          <w:color w:val="4668C0" w:themeColor="accent6" w:themeShade="BF"/>
        </w:rPr>
        <w:t>dokumentas, kurio pagrindu veikia asmuo</w:t>
      </w:r>
      <w:r w:rsidRPr="00412DDD">
        <w:rPr>
          <w:bCs/>
          <w:iCs/>
          <w:color w:val="4668C0" w:themeColor="accent6" w:themeShade="BF"/>
        </w:rPr>
        <w:t>]</w:t>
      </w:r>
      <w:r w:rsidRPr="00412DDD">
        <w:rPr>
          <w:color w:val="4668C0" w:themeColor="accent6" w:themeShade="BF"/>
        </w:rPr>
        <w:t xml:space="preserve"> </w:t>
      </w:r>
      <w:r w:rsidRPr="00F066A7">
        <w:t>(toliau – Užsakovas), ir</w:t>
      </w:r>
    </w:p>
    <w:p w14:paraId="12B4920D" w14:textId="77777777" w:rsidR="0025210C" w:rsidRPr="008E3DDF" w:rsidRDefault="0025210C" w:rsidP="0025210C">
      <w:pPr>
        <w:tabs>
          <w:tab w:val="left" w:pos="994"/>
        </w:tabs>
        <w:ind w:firstLine="709"/>
        <w:jc w:val="both"/>
        <w:rPr>
          <w:bCs/>
          <w:i/>
        </w:rPr>
      </w:pPr>
      <w:r w:rsidRPr="008E3DDF">
        <w:rPr>
          <w:bCs/>
          <w:i/>
        </w:rPr>
        <w:t>Jeigu pasiūlymą pateikė vienas juridinis ar fizinis asmuo:</w:t>
      </w:r>
    </w:p>
    <w:p w14:paraId="3453C85D" w14:textId="77777777" w:rsidR="0025210C" w:rsidRPr="008E3DDF" w:rsidRDefault="0025210C" w:rsidP="0025210C">
      <w:pPr>
        <w:tabs>
          <w:tab w:val="left" w:pos="994"/>
        </w:tabs>
        <w:ind w:firstLine="709"/>
        <w:jc w:val="both"/>
        <w:rPr>
          <w:bCs/>
          <w:iCs/>
        </w:rPr>
      </w:pPr>
      <w:r w:rsidRPr="00412DDD">
        <w:rPr>
          <w:bCs/>
          <w:iCs/>
          <w:color w:val="4668C0" w:themeColor="accent6" w:themeShade="BF"/>
        </w:rPr>
        <w:t>[</w:t>
      </w:r>
      <w:r w:rsidRPr="00412DDD">
        <w:rPr>
          <w:bCs/>
          <w:i/>
          <w:color w:val="4668C0" w:themeColor="accent6" w:themeShade="BF"/>
        </w:rPr>
        <w:t>Rangovo pavadinimas</w:t>
      </w:r>
      <w:r w:rsidRPr="00412DDD">
        <w:rPr>
          <w:bCs/>
          <w:iCs/>
          <w:color w:val="4668C0" w:themeColor="accent6" w:themeShade="BF"/>
        </w:rPr>
        <w:t>], [</w:t>
      </w:r>
      <w:r w:rsidRPr="00412DDD">
        <w:rPr>
          <w:bCs/>
          <w:i/>
          <w:color w:val="4668C0" w:themeColor="accent6" w:themeShade="BF"/>
        </w:rPr>
        <w:t>(juridinio) asmens kodas</w:t>
      </w:r>
      <w:r w:rsidRPr="00412DDD">
        <w:rPr>
          <w:bCs/>
          <w:iCs/>
          <w:color w:val="4668C0" w:themeColor="accent6" w:themeShade="BF"/>
        </w:rPr>
        <w:t>], [</w:t>
      </w:r>
      <w:r w:rsidRPr="00412DDD">
        <w:rPr>
          <w:bCs/>
          <w:i/>
          <w:color w:val="4668C0" w:themeColor="accent6" w:themeShade="BF"/>
        </w:rPr>
        <w:t>adresas</w:t>
      </w:r>
      <w:r w:rsidRPr="00412DDD">
        <w:rPr>
          <w:bCs/>
          <w:iCs/>
          <w:color w:val="4668C0" w:themeColor="accent6" w:themeShade="BF"/>
        </w:rPr>
        <w:t xml:space="preserve">], </w:t>
      </w:r>
      <w:r w:rsidRPr="008E3DDF">
        <w:rPr>
          <w:bCs/>
          <w:iCs/>
        </w:rPr>
        <w:t xml:space="preserve">atstovaujamas (-a) </w:t>
      </w:r>
      <w:r w:rsidRPr="00412DDD">
        <w:rPr>
          <w:bCs/>
          <w:iCs/>
          <w:color w:val="4668C0" w:themeColor="accent6" w:themeShade="BF"/>
        </w:rPr>
        <w:t>[</w:t>
      </w:r>
      <w:r w:rsidRPr="00412DDD">
        <w:rPr>
          <w:bCs/>
          <w:i/>
          <w:color w:val="4668C0" w:themeColor="accent6" w:themeShade="BF"/>
        </w:rPr>
        <w:t>pareigos, vardas, pavardė</w:t>
      </w:r>
      <w:r w:rsidRPr="00412DDD">
        <w:rPr>
          <w:bCs/>
          <w:iCs/>
          <w:color w:val="4668C0" w:themeColor="accent6" w:themeShade="BF"/>
        </w:rPr>
        <w:t>],</w:t>
      </w:r>
      <w:r w:rsidRPr="008E3DDF">
        <w:rPr>
          <w:bCs/>
          <w:iCs/>
        </w:rPr>
        <w:t xml:space="preserve"> veikiančio (-</w:t>
      </w:r>
      <w:proofErr w:type="spellStart"/>
      <w:r w:rsidRPr="008E3DDF">
        <w:rPr>
          <w:bCs/>
          <w:iCs/>
        </w:rPr>
        <w:t>čios</w:t>
      </w:r>
      <w:proofErr w:type="spellEnd"/>
      <w:r w:rsidRPr="008E3DDF">
        <w:rPr>
          <w:bCs/>
          <w:iCs/>
        </w:rPr>
        <w:t xml:space="preserve">) pagal </w:t>
      </w:r>
      <w:r w:rsidRPr="00412DDD">
        <w:rPr>
          <w:bCs/>
          <w:iCs/>
          <w:color w:val="4668C0" w:themeColor="accent6" w:themeShade="BF"/>
        </w:rPr>
        <w:t>[</w:t>
      </w:r>
      <w:r w:rsidRPr="00412DDD">
        <w:rPr>
          <w:bCs/>
          <w:i/>
          <w:color w:val="4668C0" w:themeColor="accent6" w:themeShade="BF"/>
        </w:rPr>
        <w:t>dokumentas, kurio pagrindu veikia asmuo</w:t>
      </w:r>
      <w:r w:rsidRPr="00412DDD">
        <w:rPr>
          <w:bCs/>
          <w:iCs/>
          <w:color w:val="4668C0" w:themeColor="accent6" w:themeShade="BF"/>
        </w:rPr>
        <w:t>]</w:t>
      </w:r>
      <w:r w:rsidRPr="008E3DDF">
        <w:rPr>
          <w:bCs/>
          <w:iCs/>
          <w:color w:val="D63924" w:themeColor="accent5" w:themeShade="BF"/>
        </w:rPr>
        <w:t xml:space="preserve"> </w:t>
      </w:r>
      <w:r w:rsidRPr="008E3DDF">
        <w:rPr>
          <w:bCs/>
          <w:iCs/>
        </w:rPr>
        <w:t>(toliau – Rangovas),</w:t>
      </w:r>
    </w:p>
    <w:p w14:paraId="0D3A6C7F" w14:textId="77777777" w:rsidR="0025210C" w:rsidRPr="008E3DDF" w:rsidRDefault="0025210C" w:rsidP="0025210C">
      <w:pPr>
        <w:tabs>
          <w:tab w:val="left" w:pos="994"/>
        </w:tabs>
        <w:ind w:firstLine="709"/>
        <w:jc w:val="both"/>
        <w:rPr>
          <w:bCs/>
          <w:i/>
        </w:rPr>
      </w:pPr>
      <w:r w:rsidRPr="008E3DDF">
        <w:rPr>
          <w:bCs/>
          <w:i/>
        </w:rPr>
        <w:t>Jeigu pasiūlymą pateikė rangovų grupė:</w:t>
      </w:r>
    </w:p>
    <w:p w14:paraId="1560F1A9" w14:textId="77777777" w:rsidR="0025210C" w:rsidRPr="00F066A7" w:rsidRDefault="0025210C" w:rsidP="0025210C">
      <w:pPr>
        <w:tabs>
          <w:tab w:val="left" w:pos="994"/>
        </w:tabs>
        <w:ind w:firstLine="709"/>
        <w:jc w:val="both"/>
        <w:rPr>
          <w:bCs/>
          <w:iCs/>
        </w:rPr>
      </w:pPr>
      <w:r w:rsidRPr="008E3DDF">
        <w:rPr>
          <w:bCs/>
          <w:iCs/>
        </w:rPr>
        <w:t xml:space="preserve">Rangovų grupė, susidedanti iš </w:t>
      </w:r>
      <w:r w:rsidRPr="00412DDD">
        <w:rPr>
          <w:bCs/>
          <w:iCs/>
          <w:color w:val="4668C0" w:themeColor="accent6" w:themeShade="BF"/>
        </w:rPr>
        <w:t>[</w:t>
      </w:r>
      <w:r w:rsidRPr="00412DDD">
        <w:rPr>
          <w:bCs/>
          <w:i/>
          <w:color w:val="4668C0" w:themeColor="accent6" w:themeShade="BF"/>
        </w:rPr>
        <w:t>Rangovo pavadinimas</w:t>
      </w:r>
      <w:r w:rsidRPr="00412DDD">
        <w:rPr>
          <w:bCs/>
          <w:iCs/>
          <w:color w:val="4668C0" w:themeColor="accent6" w:themeShade="BF"/>
        </w:rPr>
        <w:t>], [</w:t>
      </w:r>
      <w:r w:rsidRPr="00412DDD">
        <w:rPr>
          <w:bCs/>
          <w:i/>
          <w:color w:val="4668C0" w:themeColor="accent6" w:themeShade="BF"/>
        </w:rPr>
        <w:t>(juridinio) asmens kodas</w:t>
      </w:r>
      <w:r w:rsidRPr="00412DDD">
        <w:rPr>
          <w:bCs/>
          <w:iCs/>
          <w:color w:val="4668C0" w:themeColor="accent6" w:themeShade="BF"/>
        </w:rPr>
        <w:t>], [</w:t>
      </w:r>
      <w:r w:rsidRPr="00412DDD">
        <w:rPr>
          <w:bCs/>
          <w:i/>
          <w:color w:val="4668C0" w:themeColor="accent6" w:themeShade="BF"/>
        </w:rPr>
        <w:t>adresas</w:t>
      </w:r>
      <w:r w:rsidRPr="00412DDD">
        <w:rPr>
          <w:bCs/>
          <w:iCs/>
          <w:color w:val="4668C0" w:themeColor="accent6" w:themeShade="BF"/>
        </w:rPr>
        <w:t xml:space="preserve">], </w:t>
      </w:r>
      <w:r w:rsidRPr="008E3DDF">
        <w:rPr>
          <w:bCs/>
          <w:i/>
        </w:rPr>
        <w:t>(išvardijami visi grupės dalyviai)</w:t>
      </w:r>
      <w:r w:rsidRPr="008E3DDF">
        <w:rPr>
          <w:bCs/>
          <w:iCs/>
        </w:rPr>
        <w:t xml:space="preserve">, atstovaujamas (-a) </w:t>
      </w:r>
      <w:r w:rsidRPr="00412DDD">
        <w:rPr>
          <w:bCs/>
          <w:iCs/>
          <w:color w:val="4668C0" w:themeColor="accent6" w:themeShade="BF"/>
        </w:rPr>
        <w:t>[</w:t>
      </w:r>
      <w:r w:rsidRPr="00412DDD">
        <w:rPr>
          <w:bCs/>
          <w:i/>
          <w:color w:val="4668C0" w:themeColor="accent6" w:themeShade="BF"/>
        </w:rPr>
        <w:t>rangovų grupę atstovaujančio asmens pareigos, vardas, pavardė</w:t>
      </w:r>
      <w:r w:rsidRPr="00412DDD">
        <w:rPr>
          <w:bCs/>
          <w:iCs/>
          <w:color w:val="4668C0" w:themeColor="accent6" w:themeShade="BF"/>
        </w:rPr>
        <w:t>]</w:t>
      </w:r>
      <w:r w:rsidRPr="008E3DDF">
        <w:rPr>
          <w:bCs/>
          <w:iCs/>
        </w:rPr>
        <w:t>, veikiančio (-</w:t>
      </w:r>
      <w:proofErr w:type="spellStart"/>
      <w:r w:rsidRPr="008E3DDF">
        <w:rPr>
          <w:bCs/>
          <w:iCs/>
        </w:rPr>
        <w:t>čios</w:t>
      </w:r>
      <w:proofErr w:type="spellEnd"/>
      <w:r w:rsidRPr="008E3DDF">
        <w:rPr>
          <w:bCs/>
          <w:iCs/>
        </w:rPr>
        <w:t xml:space="preserve">) pagal </w:t>
      </w:r>
      <w:r w:rsidRPr="00412DDD">
        <w:rPr>
          <w:bCs/>
          <w:iCs/>
          <w:color w:val="4668C0" w:themeColor="accent6" w:themeShade="BF"/>
        </w:rPr>
        <w:t>[</w:t>
      </w:r>
      <w:r w:rsidRPr="00412DDD">
        <w:rPr>
          <w:bCs/>
          <w:i/>
          <w:color w:val="4668C0" w:themeColor="accent6" w:themeShade="BF"/>
        </w:rPr>
        <w:t>dokumentas, kurio pagrindu veikia asmuo – jungtinės veiklos sutarties pavadinimas, sudarymo data, numeris</w:t>
      </w:r>
      <w:r w:rsidRPr="00412DDD">
        <w:rPr>
          <w:bCs/>
          <w:iCs/>
          <w:color w:val="4668C0" w:themeColor="accent6" w:themeShade="BF"/>
        </w:rPr>
        <w:t xml:space="preserve">] </w:t>
      </w:r>
      <w:r w:rsidRPr="00F066A7">
        <w:rPr>
          <w:bCs/>
          <w:iCs/>
        </w:rPr>
        <w:t xml:space="preserve">(toliau – Rangovas), </w:t>
      </w:r>
    </w:p>
    <w:p w14:paraId="43238DFD" w14:textId="77777777" w:rsidR="0025210C" w:rsidRPr="00A608E6" w:rsidRDefault="0025210C" w:rsidP="0025210C">
      <w:pPr>
        <w:pStyle w:val="Body2"/>
        <w:tabs>
          <w:tab w:val="left" w:pos="994"/>
        </w:tabs>
        <w:spacing w:after="0"/>
        <w:ind w:firstLine="709"/>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460AFDD6" w14:textId="0FA25A92" w:rsidR="0025210C" w:rsidRPr="00A93962" w:rsidRDefault="0025210C" w:rsidP="0025210C">
      <w:pPr>
        <w:tabs>
          <w:tab w:val="left" w:pos="994"/>
        </w:tabs>
        <w:ind w:firstLine="709"/>
        <w:jc w:val="both"/>
      </w:pPr>
      <w:r w:rsidRPr="008E3DDF">
        <w:t xml:space="preserve">atsižvelgdami į tai, kad Užsakovas </w:t>
      </w:r>
      <w:r>
        <w:rPr>
          <w:bCs/>
          <w:iCs/>
        </w:rPr>
        <w:t>skelbiamos apklausos</w:t>
      </w:r>
      <w:r w:rsidRPr="008E3DDF">
        <w:rPr>
          <w:b/>
          <w:bCs/>
          <w:caps/>
        </w:rPr>
        <w:t xml:space="preserve"> </w:t>
      </w:r>
      <w:r w:rsidRPr="008E3DDF">
        <w:t xml:space="preserve">būdu vykdė </w:t>
      </w:r>
      <w:r>
        <w:rPr>
          <w:bCs/>
          <w:iCs/>
        </w:rPr>
        <w:t>mažos vertės</w:t>
      </w:r>
      <w:r w:rsidRPr="008E3DDF">
        <w:rPr>
          <w:bCs/>
          <w:iCs/>
        </w:rPr>
        <w:t xml:space="preserve"> </w:t>
      </w:r>
      <w:r w:rsidRPr="008E3DDF">
        <w:t xml:space="preserve">viešąjį pirkimą </w:t>
      </w:r>
      <w:r>
        <w:t>„</w:t>
      </w:r>
      <w:r w:rsidRPr="0025210C">
        <w:t xml:space="preserve">Kupolo įrengimo Pakruojo Lygumų pagrindinėje mokykloje </w:t>
      </w:r>
      <w:r>
        <w:t>viešasis pirkimas</w:t>
      </w:r>
      <w:r w:rsidRPr="00A608E6">
        <w:t xml:space="preserve">“ </w:t>
      </w:r>
      <w:r w:rsidRPr="00A608E6">
        <w:rPr>
          <w:bCs/>
          <w:iCs/>
        </w:rPr>
        <w:t xml:space="preserve">(toliau – Pirkimas, Pirkimo </w:t>
      </w:r>
      <w:r>
        <w:rPr>
          <w:bCs/>
          <w:iCs/>
        </w:rPr>
        <w:t>ID</w:t>
      </w:r>
      <w:r w:rsidRPr="00A608E6">
        <w:rPr>
          <w:bCs/>
          <w:iCs/>
        </w:rPr>
        <w:t xml:space="preserve"> – </w:t>
      </w:r>
      <w:r w:rsidRPr="00412DDD">
        <w:rPr>
          <w:bCs/>
          <w:iCs/>
          <w:color w:val="4668C0" w:themeColor="accent6" w:themeShade="BF"/>
        </w:rPr>
        <w:t>[</w:t>
      </w:r>
      <w:r w:rsidRPr="00412DDD">
        <w:rPr>
          <w:bCs/>
          <w:i/>
          <w:color w:val="4668C0" w:themeColor="accent6" w:themeShade="BF"/>
        </w:rPr>
        <w:t>viešojo pirkimo numeris CVP IS sistemoje</w:t>
      </w:r>
      <w:r w:rsidRPr="00412DDD">
        <w:rPr>
          <w:bCs/>
          <w:iCs/>
          <w:color w:val="4668C0" w:themeColor="accent6" w:themeShade="BF"/>
        </w:rPr>
        <w:t>]</w:t>
      </w:r>
      <w:r w:rsidRPr="00A608E6">
        <w:rPr>
          <w:bCs/>
          <w:iCs/>
        </w:rPr>
        <w:t xml:space="preserve">), o </w:t>
      </w:r>
      <w:r>
        <w:rPr>
          <w:bCs/>
          <w:iCs/>
        </w:rPr>
        <w:t>Rangovo pasiūlymas</w:t>
      </w:r>
      <w:r w:rsidRPr="00A608E6">
        <w:rPr>
          <w:bCs/>
          <w:iCs/>
        </w:rPr>
        <w:t xml:space="preserve"> buvo pripažintas </w:t>
      </w:r>
      <w:r>
        <w:rPr>
          <w:bCs/>
          <w:iCs/>
        </w:rPr>
        <w:t>laimėjusiu</w:t>
      </w:r>
      <w:r w:rsidRPr="00A608E6">
        <w:rPr>
          <w:bCs/>
          <w:iCs/>
        </w:rPr>
        <w:t>,</w:t>
      </w:r>
      <w:r>
        <w:rPr>
          <w:bCs/>
          <w:iCs/>
        </w:rPr>
        <w:t xml:space="preserve"> </w:t>
      </w:r>
    </w:p>
    <w:p w14:paraId="2EB8D183" w14:textId="7E0365CD" w:rsidR="0025210C" w:rsidRPr="008E3DDF" w:rsidRDefault="0025210C" w:rsidP="0025210C">
      <w:pPr>
        <w:pStyle w:val="Body2"/>
        <w:tabs>
          <w:tab w:val="left" w:pos="994"/>
        </w:tabs>
        <w:ind w:firstLine="709"/>
        <w:rPr>
          <w:color w:val="auto"/>
          <w:sz w:val="24"/>
          <w:szCs w:val="24"/>
          <w:lang w:val="lt-LT"/>
        </w:rPr>
      </w:pPr>
      <w:r w:rsidRPr="008E3DDF">
        <w:rPr>
          <w:color w:val="auto"/>
          <w:sz w:val="24"/>
          <w:szCs w:val="24"/>
          <w:lang w:val="lt-LT"/>
        </w:rPr>
        <w:t xml:space="preserve">sudarė šią </w:t>
      </w:r>
      <w:r w:rsidRPr="0025210C">
        <w:rPr>
          <w:bCs/>
          <w:iCs/>
          <w:color w:val="auto"/>
          <w:sz w:val="24"/>
          <w:szCs w:val="24"/>
          <w:lang w:val="lt-LT"/>
        </w:rPr>
        <w:t xml:space="preserve">Kupolo įrengimo Pakruojo Lygumų pagrindinėje mokykloje </w:t>
      </w:r>
      <w:r w:rsidRPr="008E3DDF">
        <w:rPr>
          <w:color w:val="auto"/>
          <w:sz w:val="24"/>
          <w:szCs w:val="24"/>
          <w:lang w:val="lt-LT"/>
        </w:rPr>
        <w:t xml:space="preserve">pirkimo-pardavimo sutartį (toliau – Sutartis) ir susitarė dėl Sutartyje išvardytų sąlygų. </w:t>
      </w:r>
    </w:p>
    <w:p w14:paraId="034A4F1B" w14:textId="77777777" w:rsidR="0025210C" w:rsidRPr="004E5215" w:rsidRDefault="0025210C" w:rsidP="0025210C">
      <w:pPr>
        <w:tabs>
          <w:tab w:val="left" w:pos="993"/>
        </w:tabs>
        <w:jc w:val="center"/>
        <w:rPr>
          <w:rFonts w:eastAsia="Times New Roman"/>
          <w:b/>
        </w:rPr>
      </w:pPr>
    </w:p>
    <w:p w14:paraId="54C98158" w14:textId="77777777" w:rsidR="0025210C" w:rsidRPr="004E5215" w:rsidRDefault="0025210C" w:rsidP="0025210C">
      <w:pPr>
        <w:tabs>
          <w:tab w:val="left" w:pos="993"/>
        </w:tabs>
        <w:jc w:val="center"/>
        <w:rPr>
          <w:rFonts w:eastAsia="Times New Roman"/>
          <w:b/>
        </w:rPr>
      </w:pPr>
      <w:r w:rsidRPr="004E5215">
        <w:rPr>
          <w:rFonts w:eastAsia="Times New Roman"/>
          <w:b/>
        </w:rPr>
        <w:t>I SKYRIUS</w:t>
      </w:r>
    </w:p>
    <w:p w14:paraId="5173F233" w14:textId="77777777" w:rsidR="0025210C" w:rsidRPr="004E5215" w:rsidRDefault="0025210C" w:rsidP="0025210C">
      <w:pPr>
        <w:tabs>
          <w:tab w:val="left" w:pos="993"/>
        </w:tabs>
        <w:jc w:val="center"/>
        <w:rPr>
          <w:rFonts w:eastAsia="Times New Roman"/>
          <w:b/>
        </w:rPr>
      </w:pPr>
      <w:r w:rsidRPr="004E5215">
        <w:rPr>
          <w:rFonts w:eastAsia="Times New Roman"/>
          <w:b/>
        </w:rPr>
        <w:t xml:space="preserve"> SUTARTIES OBJEKTAS</w:t>
      </w:r>
    </w:p>
    <w:p w14:paraId="681F6837" w14:textId="77777777" w:rsidR="0025210C" w:rsidRPr="004E5215" w:rsidRDefault="0025210C" w:rsidP="0025210C">
      <w:pPr>
        <w:tabs>
          <w:tab w:val="left" w:pos="993"/>
        </w:tabs>
        <w:ind w:firstLine="616"/>
        <w:jc w:val="both"/>
        <w:rPr>
          <w:rFonts w:eastAsia="Times New Roman"/>
        </w:rPr>
      </w:pPr>
    </w:p>
    <w:p w14:paraId="17EDF015" w14:textId="05227439" w:rsidR="0025210C" w:rsidRPr="00974E6F" w:rsidRDefault="0025210C">
      <w:pPr>
        <w:pStyle w:val="Sraopastraipa"/>
        <w:numPr>
          <w:ilvl w:val="1"/>
          <w:numId w:val="31"/>
        </w:numPr>
        <w:tabs>
          <w:tab w:val="left" w:pos="1134"/>
        </w:tabs>
        <w:ind w:left="0" w:firstLine="709"/>
        <w:jc w:val="both"/>
        <w:rPr>
          <w:rFonts w:eastAsia="Times New Roman"/>
          <w:bCs/>
        </w:rPr>
      </w:pPr>
      <w:r w:rsidRPr="00974E6F">
        <w:rPr>
          <w:rFonts w:eastAsia="Times New Roman"/>
          <w:b/>
          <w:bCs/>
          <w:szCs w:val="20"/>
        </w:rPr>
        <w:t xml:space="preserve">Sutarties objektas – </w:t>
      </w:r>
      <w:r w:rsidR="00EE2AD2">
        <w:rPr>
          <w:b/>
          <w:bCs/>
        </w:rPr>
        <w:t>k</w:t>
      </w:r>
      <w:r w:rsidRPr="0025210C">
        <w:rPr>
          <w:b/>
          <w:bCs/>
        </w:rPr>
        <w:t>upolo įrengim</w:t>
      </w:r>
      <w:r w:rsidR="006C16AB">
        <w:rPr>
          <w:b/>
          <w:bCs/>
        </w:rPr>
        <w:t>as</w:t>
      </w:r>
      <w:r w:rsidRPr="0025210C">
        <w:rPr>
          <w:b/>
          <w:bCs/>
        </w:rPr>
        <w:t xml:space="preserve"> Pakruojo Lygumų pagrindinėje mokykloje </w:t>
      </w:r>
      <w:r w:rsidRPr="00634ADA">
        <w:rPr>
          <w:rFonts w:eastAsia="Times New Roman"/>
          <w:bCs/>
          <w:szCs w:val="20"/>
        </w:rPr>
        <w:t>(toliau – Darbai).</w:t>
      </w:r>
      <w:r w:rsidRPr="00634ADA">
        <w:t xml:space="preserve"> </w:t>
      </w:r>
      <w:r w:rsidRPr="00634ADA">
        <w:rPr>
          <w:rFonts w:eastAsia="Times New Roman"/>
          <w:bdr w:val="none" w:sz="0" w:space="0" w:color="auto"/>
          <w:lang w:eastAsia="ar-SA"/>
        </w:rPr>
        <w:t xml:space="preserve">Darbų kodas pagal Bendrąjį viešųjų pirkimų žodyną: pagrindinis – </w:t>
      </w:r>
      <w:r w:rsidRPr="0025210C">
        <w:rPr>
          <w:rFonts w:eastAsia="Times New Roman"/>
          <w:bdr w:val="none" w:sz="0" w:space="0" w:color="auto"/>
          <w:lang w:eastAsia="ar-SA"/>
        </w:rPr>
        <w:t>45223800-4 Surenkamųjų struktūrų surinkimas ir statymas</w:t>
      </w:r>
      <w:r w:rsidRPr="00634ADA">
        <w:rPr>
          <w:rFonts w:eastAsia="Times New Roman"/>
          <w:bdr w:val="none" w:sz="0" w:space="0" w:color="auto"/>
          <w:lang w:eastAsia="ar-SA"/>
        </w:rPr>
        <w:t xml:space="preserve">. </w:t>
      </w:r>
      <w:r w:rsidRPr="00634ADA">
        <w:t>Reikalavimai Sutarties objektui pateikiami Pirkimo dokumentuose, kurie yra neatskiriama Sutarties dalis</w:t>
      </w:r>
      <w:r w:rsidR="002D3A6A">
        <w:t xml:space="preserve">, ir yra pateikiami Centrinėje viešųjų pirkimų informacinėje sistemoje: </w:t>
      </w:r>
      <w:r w:rsidR="002D3A6A" w:rsidRPr="00412DDD">
        <w:rPr>
          <w:bCs/>
          <w:iCs/>
          <w:color w:val="4668C0" w:themeColor="accent6" w:themeShade="BF"/>
        </w:rPr>
        <w:t>[</w:t>
      </w:r>
      <w:r w:rsidR="002D3A6A">
        <w:rPr>
          <w:bCs/>
          <w:i/>
          <w:color w:val="4668C0" w:themeColor="accent6" w:themeShade="BF"/>
        </w:rPr>
        <w:t>įrašyti nuorodą į CVP IS</w:t>
      </w:r>
      <w:r w:rsidR="002D3A6A" w:rsidRPr="00412DDD">
        <w:rPr>
          <w:bCs/>
          <w:iCs/>
          <w:color w:val="4668C0" w:themeColor="accent6" w:themeShade="BF"/>
        </w:rPr>
        <w:t>]</w:t>
      </w:r>
      <w:r w:rsidRPr="00634ADA">
        <w:t>.</w:t>
      </w:r>
      <w:r>
        <w:t xml:space="preserve"> </w:t>
      </w:r>
    </w:p>
    <w:p w14:paraId="1E2010E6" w14:textId="77777777" w:rsidR="0025210C" w:rsidRPr="00D73955" w:rsidRDefault="0025210C" w:rsidP="0025210C">
      <w:pPr>
        <w:pStyle w:val="Sraopastraipa"/>
        <w:tabs>
          <w:tab w:val="left" w:pos="993"/>
        </w:tabs>
        <w:ind w:left="616"/>
        <w:jc w:val="both"/>
        <w:rPr>
          <w:rFonts w:eastAsia="Times New Roman"/>
          <w:bCs/>
        </w:rPr>
      </w:pPr>
    </w:p>
    <w:p w14:paraId="4F351508" w14:textId="77777777" w:rsidR="0025210C" w:rsidRPr="004E5215" w:rsidRDefault="0025210C" w:rsidP="0025210C">
      <w:pPr>
        <w:tabs>
          <w:tab w:val="left" w:pos="993"/>
        </w:tabs>
        <w:ind w:right="-174"/>
        <w:jc w:val="center"/>
        <w:outlineLvl w:val="1"/>
        <w:rPr>
          <w:rFonts w:eastAsia="Times New Roman"/>
          <w:b/>
        </w:rPr>
      </w:pPr>
      <w:r w:rsidRPr="004E5215">
        <w:rPr>
          <w:rFonts w:eastAsia="Times New Roman"/>
          <w:b/>
        </w:rPr>
        <w:t>II SKYRIUS</w:t>
      </w:r>
    </w:p>
    <w:p w14:paraId="4274A6B4" w14:textId="77777777" w:rsidR="0025210C" w:rsidRPr="004E5215" w:rsidRDefault="0025210C" w:rsidP="0025210C">
      <w:pPr>
        <w:tabs>
          <w:tab w:val="left" w:pos="993"/>
        </w:tabs>
        <w:ind w:right="-174"/>
        <w:jc w:val="center"/>
        <w:outlineLvl w:val="1"/>
        <w:rPr>
          <w:rFonts w:eastAsia="Times New Roman"/>
          <w:b/>
        </w:rPr>
      </w:pPr>
      <w:r w:rsidRPr="004E5215">
        <w:rPr>
          <w:rFonts w:eastAsia="Times New Roman"/>
          <w:b/>
        </w:rPr>
        <w:t xml:space="preserve"> SUTARTIES OBJEKTO KAINA IR ATSISKAITYMO TVARKA</w:t>
      </w:r>
    </w:p>
    <w:p w14:paraId="102C1638" w14:textId="77777777" w:rsidR="0025210C" w:rsidRPr="004E5215" w:rsidRDefault="0025210C" w:rsidP="0025210C">
      <w:pPr>
        <w:tabs>
          <w:tab w:val="left" w:pos="993"/>
        </w:tabs>
        <w:ind w:firstLine="616"/>
        <w:rPr>
          <w:rFonts w:eastAsia="Times New Roman"/>
        </w:rPr>
      </w:pPr>
    </w:p>
    <w:p w14:paraId="065D191F" w14:textId="77777777" w:rsidR="0025210C" w:rsidRPr="00F715CC" w:rsidRDefault="0025210C">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overflowPunct w:val="0"/>
        <w:autoSpaceDE w:val="0"/>
        <w:autoSpaceDN w:val="0"/>
        <w:adjustRightInd w:val="0"/>
        <w:ind w:left="0" w:firstLine="709"/>
        <w:jc w:val="both"/>
        <w:textAlignment w:val="baseline"/>
        <w:rPr>
          <w:rFonts w:eastAsia="Times New Roman"/>
          <w:bCs/>
          <w:sz w:val="23"/>
          <w:szCs w:val="23"/>
        </w:rPr>
      </w:pPr>
      <w:r>
        <w:rPr>
          <w:rFonts w:eastAsia="Times New Roman"/>
          <w:bCs/>
          <w:szCs w:val="20"/>
        </w:rPr>
        <w:t>Sutarties objekto kaina:</w:t>
      </w:r>
    </w:p>
    <w:p w14:paraId="3C996545" w14:textId="77777777" w:rsidR="0025210C" w:rsidRPr="00F715CC" w:rsidRDefault="0025210C">
      <w:pPr>
        <w:pStyle w:val="Sraopastraipa"/>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overflowPunct w:val="0"/>
        <w:autoSpaceDE w:val="0"/>
        <w:autoSpaceDN w:val="0"/>
        <w:adjustRightInd w:val="0"/>
        <w:ind w:left="0" w:firstLine="709"/>
        <w:jc w:val="both"/>
        <w:textAlignment w:val="baseline"/>
        <w:rPr>
          <w:rFonts w:eastAsia="Times New Roman"/>
          <w:bCs/>
          <w:sz w:val="23"/>
          <w:szCs w:val="23"/>
        </w:rPr>
      </w:pPr>
      <w:r w:rsidRPr="00F715CC">
        <w:rPr>
          <w:rFonts w:eastAsia="Times New Roman"/>
          <w:bCs/>
          <w:szCs w:val="20"/>
        </w:rPr>
        <w:t>Pradinės Sutarties vertė be</w:t>
      </w:r>
      <w:r w:rsidRPr="00F715CC">
        <w:rPr>
          <w:rFonts w:eastAsia="Times New Roman"/>
          <w:bCs/>
          <w:spacing w:val="-3"/>
          <w:szCs w:val="20"/>
        </w:rPr>
        <w:t xml:space="preserve"> pridėtinės vertės mokesčio (toliau – PVM) – </w:t>
      </w:r>
      <w:r w:rsidRPr="00412DDD">
        <w:rPr>
          <w:rFonts w:eastAsia="Times New Roman"/>
          <w:bCs/>
          <w:color w:val="4668C0" w:themeColor="accent6" w:themeShade="BF"/>
          <w:szCs w:val="20"/>
        </w:rPr>
        <w:t>[</w:t>
      </w:r>
      <w:r w:rsidRPr="00412DDD">
        <w:rPr>
          <w:rFonts w:eastAsia="Times New Roman"/>
          <w:bCs/>
          <w:i/>
          <w:iCs/>
          <w:color w:val="4668C0" w:themeColor="accent6" w:themeShade="BF"/>
          <w:szCs w:val="20"/>
        </w:rPr>
        <w:t>pradinės sutarties vertė be PVM skaičiais</w:t>
      </w:r>
      <w:r w:rsidRPr="00412DDD">
        <w:rPr>
          <w:rFonts w:eastAsia="Times New Roman"/>
          <w:bCs/>
          <w:color w:val="4668C0" w:themeColor="accent6" w:themeShade="BF"/>
          <w:szCs w:val="20"/>
        </w:rPr>
        <w:t xml:space="preserve">] </w:t>
      </w:r>
      <w:r w:rsidRPr="00F715CC">
        <w:rPr>
          <w:rFonts w:eastAsia="Times New Roman"/>
          <w:bCs/>
          <w:szCs w:val="20"/>
        </w:rPr>
        <w:t>Eur</w:t>
      </w:r>
      <w:r>
        <w:rPr>
          <w:rFonts w:eastAsia="Times New Roman"/>
          <w:bCs/>
          <w:szCs w:val="20"/>
        </w:rPr>
        <w:t>;</w:t>
      </w:r>
    </w:p>
    <w:p w14:paraId="63CEEBF2" w14:textId="77777777" w:rsidR="0025210C" w:rsidRPr="00F715CC" w:rsidRDefault="0025210C">
      <w:pPr>
        <w:pStyle w:val="Sraopastraipa"/>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overflowPunct w:val="0"/>
        <w:autoSpaceDE w:val="0"/>
        <w:autoSpaceDN w:val="0"/>
        <w:adjustRightInd w:val="0"/>
        <w:ind w:left="0" w:firstLine="709"/>
        <w:jc w:val="both"/>
        <w:textAlignment w:val="baseline"/>
        <w:rPr>
          <w:rFonts w:eastAsia="Times New Roman"/>
          <w:bCs/>
          <w:sz w:val="23"/>
          <w:szCs w:val="23"/>
        </w:rPr>
      </w:pPr>
      <w:r w:rsidRPr="00F715CC">
        <w:rPr>
          <w:rFonts w:eastAsia="Times New Roman"/>
          <w:bCs/>
          <w:spacing w:val="-3"/>
          <w:szCs w:val="20"/>
        </w:rPr>
        <w:t xml:space="preserve">PVM – </w:t>
      </w:r>
      <w:r w:rsidRPr="00412DDD">
        <w:rPr>
          <w:rFonts w:eastAsia="Times New Roman"/>
          <w:bCs/>
          <w:color w:val="4668C0" w:themeColor="accent6" w:themeShade="BF"/>
          <w:szCs w:val="20"/>
        </w:rPr>
        <w:t>[</w:t>
      </w:r>
      <w:r w:rsidRPr="00412DDD">
        <w:rPr>
          <w:rFonts w:eastAsia="Times New Roman"/>
          <w:bCs/>
          <w:i/>
          <w:iCs/>
          <w:color w:val="4668C0" w:themeColor="accent6" w:themeShade="BF"/>
          <w:szCs w:val="20"/>
        </w:rPr>
        <w:t>PVM skaičiais</w:t>
      </w:r>
      <w:r w:rsidRPr="00412DDD">
        <w:rPr>
          <w:rFonts w:eastAsia="Times New Roman"/>
          <w:bCs/>
          <w:color w:val="4668C0" w:themeColor="accent6" w:themeShade="BF"/>
          <w:szCs w:val="20"/>
        </w:rPr>
        <w:t xml:space="preserve">] </w:t>
      </w:r>
      <w:r w:rsidRPr="00F715CC">
        <w:rPr>
          <w:rFonts w:eastAsia="Times New Roman"/>
          <w:bCs/>
          <w:szCs w:val="20"/>
        </w:rPr>
        <w:t>Eur</w:t>
      </w:r>
      <w:r>
        <w:rPr>
          <w:rFonts w:eastAsia="Times New Roman"/>
          <w:bCs/>
          <w:szCs w:val="20"/>
        </w:rPr>
        <w:t>;</w:t>
      </w:r>
    </w:p>
    <w:p w14:paraId="143E81A0" w14:textId="77777777" w:rsidR="0025210C" w:rsidRPr="00F715CC" w:rsidRDefault="0025210C">
      <w:pPr>
        <w:pStyle w:val="Sraopastraipa"/>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overflowPunct w:val="0"/>
        <w:autoSpaceDE w:val="0"/>
        <w:autoSpaceDN w:val="0"/>
        <w:adjustRightInd w:val="0"/>
        <w:ind w:left="0" w:firstLine="709"/>
        <w:jc w:val="both"/>
        <w:textAlignment w:val="baseline"/>
        <w:rPr>
          <w:rFonts w:eastAsia="Times New Roman"/>
          <w:bCs/>
          <w:sz w:val="23"/>
          <w:szCs w:val="23"/>
        </w:rPr>
      </w:pPr>
      <w:r w:rsidRPr="00F715CC">
        <w:rPr>
          <w:rFonts w:eastAsia="Times New Roman"/>
          <w:b/>
          <w:spacing w:val="-3"/>
          <w:szCs w:val="20"/>
        </w:rPr>
        <w:t>Sutarties kaina</w:t>
      </w:r>
      <w:bookmarkStart w:id="44" w:name="_Hlk14945398"/>
      <w:r w:rsidRPr="00F715CC">
        <w:rPr>
          <w:rFonts w:eastAsia="Times New Roman"/>
          <w:b/>
          <w:spacing w:val="-3"/>
          <w:szCs w:val="20"/>
        </w:rPr>
        <w:t xml:space="preserve"> – </w:t>
      </w:r>
      <w:r w:rsidRPr="00412DDD">
        <w:rPr>
          <w:rFonts w:eastAsia="Times New Roman"/>
          <w:bCs/>
          <w:color w:val="4668C0" w:themeColor="accent6" w:themeShade="BF"/>
          <w:szCs w:val="20"/>
        </w:rPr>
        <w:t>[</w:t>
      </w:r>
      <w:r w:rsidRPr="00412DDD">
        <w:rPr>
          <w:rFonts w:eastAsia="Times New Roman"/>
          <w:bCs/>
          <w:i/>
          <w:iCs/>
          <w:color w:val="4668C0" w:themeColor="accent6" w:themeShade="BF"/>
          <w:szCs w:val="20"/>
        </w:rPr>
        <w:t>sutarties kaina skaičiais</w:t>
      </w:r>
      <w:r w:rsidRPr="00412DDD">
        <w:rPr>
          <w:rFonts w:eastAsia="Times New Roman"/>
          <w:bCs/>
          <w:color w:val="4668C0" w:themeColor="accent6" w:themeShade="BF"/>
          <w:szCs w:val="20"/>
        </w:rPr>
        <w:t xml:space="preserve">] </w:t>
      </w:r>
      <w:r w:rsidRPr="00F715CC">
        <w:rPr>
          <w:rFonts w:eastAsia="Times New Roman"/>
          <w:b/>
          <w:szCs w:val="20"/>
        </w:rPr>
        <w:t>Eur (įskaitant visus mokesčius)</w:t>
      </w:r>
      <w:bookmarkEnd w:id="44"/>
      <w:r w:rsidRPr="00F715CC">
        <w:rPr>
          <w:rFonts w:eastAsia="Times New Roman"/>
          <w:bCs/>
          <w:szCs w:val="20"/>
        </w:rPr>
        <w:t>.</w:t>
      </w:r>
    </w:p>
    <w:p w14:paraId="3CFFA161" w14:textId="77777777" w:rsidR="0025210C" w:rsidRPr="00172F03" w:rsidRDefault="0025210C">
      <w:pPr>
        <w:pStyle w:val="Sraopastraipa"/>
        <w:numPr>
          <w:ilvl w:val="1"/>
          <w:numId w:val="18"/>
        </w:numPr>
        <w:tabs>
          <w:tab w:val="left" w:pos="994"/>
          <w:tab w:val="left" w:pos="1276"/>
        </w:tabs>
        <w:ind w:left="0" w:firstLine="709"/>
        <w:jc w:val="both"/>
        <w:rPr>
          <w:rFonts w:eastAsia="Times New Roman"/>
          <w:noProof/>
          <w:sz w:val="23"/>
          <w:szCs w:val="23"/>
        </w:rPr>
      </w:pPr>
      <w:r w:rsidRPr="00172F03">
        <w:rPr>
          <w:rFonts w:eastAsia="Times New Roman"/>
        </w:rPr>
        <w:lastRenderedPageBreak/>
        <w:t xml:space="preserve">Sutarties </w:t>
      </w:r>
      <w:r>
        <w:rPr>
          <w:rFonts w:eastAsia="Times New Roman"/>
        </w:rPr>
        <w:t>objekto kaina</w:t>
      </w:r>
      <w:r w:rsidRPr="00172F03">
        <w:rPr>
          <w:rFonts w:eastAsia="Times New Roman"/>
        </w:rPr>
        <w:t xml:space="preserve"> per visą Sutarties galiojimo laikotarpį nekeičiama, išskyrus Sutartyje nustatytus atvejus.</w:t>
      </w:r>
    </w:p>
    <w:p w14:paraId="35DEE04E" w14:textId="2C355AF5" w:rsidR="0025210C" w:rsidRPr="009D0D94" w:rsidRDefault="0025210C">
      <w:pPr>
        <w:pStyle w:val="Sraopastraipa"/>
        <w:numPr>
          <w:ilvl w:val="1"/>
          <w:numId w:val="18"/>
        </w:numPr>
        <w:tabs>
          <w:tab w:val="left" w:pos="994"/>
          <w:tab w:val="left" w:pos="1276"/>
        </w:tabs>
        <w:ind w:left="0" w:firstLine="709"/>
        <w:jc w:val="both"/>
        <w:rPr>
          <w:rFonts w:eastAsia="Times New Roman"/>
          <w:noProof/>
          <w:sz w:val="23"/>
          <w:szCs w:val="23"/>
        </w:rPr>
      </w:pPr>
      <w:r w:rsidRPr="00172F03">
        <w:rPr>
          <w:rFonts w:eastAsia="Times New Roman"/>
          <w:szCs w:val="20"/>
        </w:rPr>
        <w:t xml:space="preserve">Į </w:t>
      </w:r>
      <w:r w:rsidRPr="00D06286">
        <w:rPr>
          <w:rFonts w:eastAsia="Times New Roman"/>
          <w:szCs w:val="20"/>
        </w:rPr>
        <w:t xml:space="preserve">Sutarties </w:t>
      </w:r>
      <w:r w:rsidR="00475827" w:rsidRPr="00D06286">
        <w:rPr>
          <w:rFonts w:eastAsia="Times New Roman"/>
          <w:szCs w:val="20"/>
        </w:rPr>
        <w:t xml:space="preserve">objekto </w:t>
      </w:r>
      <w:r w:rsidRPr="00D06286">
        <w:rPr>
          <w:rFonts w:eastAsia="Times New Roman"/>
          <w:szCs w:val="20"/>
        </w:rPr>
        <w:t>kainą</w:t>
      </w:r>
      <w:r w:rsidRPr="00172F03">
        <w:rPr>
          <w:rFonts w:eastAsia="Times New Roman"/>
          <w:szCs w:val="20"/>
        </w:rPr>
        <w:t xml:space="preserve"> yra įskaičiuoti visi Darbų atlikimo kaštai, </w:t>
      </w:r>
      <w:r>
        <w:rPr>
          <w:rFonts w:eastAsia="Times New Roman"/>
          <w:szCs w:val="20"/>
        </w:rPr>
        <w:t>Darbams atlikti reikalingų</w:t>
      </w:r>
      <w:r w:rsidRPr="00172F03">
        <w:rPr>
          <w:rFonts w:eastAsia="Times New Roman"/>
          <w:szCs w:val="20"/>
        </w:rPr>
        <w:t xml:space="preserve"> medžiagų, technikos, įrangos bei priemonių išlaidos, visi mokami mokesčiai, rinkliavos ir kitos išlaidos, susijusios su Sutarties įsipareigojimų vykdymu.</w:t>
      </w:r>
    </w:p>
    <w:p w14:paraId="424FD08D" w14:textId="77777777" w:rsidR="0025210C" w:rsidRPr="009D0D94" w:rsidRDefault="0025210C">
      <w:pPr>
        <w:pStyle w:val="Sraopastraipa"/>
        <w:numPr>
          <w:ilvl w:val="1"/>
          <w:numId w:val="18"/>
        </w:numPr>
        <w:tabs>
          <w:tab w:val="left" w:pos="994"/>
          <w:tab w:val="left" w:pos="1276"/>
        </w:tabs>
        <w:ind w:left="0" w:firstLine="709"/>
        <w:jc w:val="both"/>
        <w:rPr>
          <w:rFonts w:eastAsia="Times New Roman"/>
          <w:noProof/>
          <w:sz w:val="23"/>
          <w:szCs w:val="23"/>
        </w:rPr>
      </w:pPr>
      <w:r w:rsidRPr="009D0D94">
        <w:rPr>
          <w:rFonts w:eastAsia="Times New Roman"/>
          <w:szCs w:val="20"/>
        </w:rPr>
        <w:t xml:space="preserve">Šiai Sutarčiai taikoma </w:t>
      </w:r>
      <w:r w:rsidRPr="008E3DDF">
        <w:rPr>
          <w:rFonts w:eastAsia="Times New Roman"/>
          <w:bCs/>
          <w:szCs w:val="20"/>
        </w:rPr>
        <w:t xml:space="preserve">fiksuotos kainos </w:t>
      </w:r>
      <w:r w:rsidRPr="009D0D94">
        <w:rPr>
          <w:rFonts w:eastAsia="Times New Roman"/>
          <w:szCs w:val="20"/>
        </w:rPr>
        <w:t>kainodara.</w:t>
      </w:r>
    </w:p>
    <w:p w14:paraId="0B007E41" w14:textId="77777777" w:rsidR="0025210C" w:rsidRPr="009D0D94" w:rsidRDefault="0025210C">
      <w:pPr>
        <w:pStyle w:val="Sraopastraipa"/>
        <w:numPr>
          <w:ilvl w:val="1"/>
          <w:numId w:val="18"/>
        </w:numPr>
        <w:tabs>
          <w:tab w:val="left" w:pos="994"/>
          <w:tab w:val="left" w:pos="1276"/>
        </w:tabs>
        <w:ind w:left="0" w:firstLine="709"/>
        <w:jc w:val="both"/>
        <w:rPr>
          <w:rFonts w:eastAsia="Times New Roman"/>
          <w:noProof/>
          <w:sz w:val="23"/>
          <w:szCs w:val="23"/>
        </w:rPr>
      </w:pPr>
      <w:r w:rsidRPr="009D0D94">
        <w:rPr>
          <w:rFonts w:eastAsia="Times New Roman"/>
          <w:szCs w:val="20"/>
        </w:rPr>
        <w:t>Mokėjimai atliekami eurais tokia tvarka:</w:t>
      </w:r>
    </w:p>
    <w:p w14:paraId="2CF82C9A" w14:textId="21235B55" w:rsidR="0025210C" w:rsidRPr="009D0D94" w:rsidRDefault="0025210C">
      <w:pPr>
        <w:pStyle w:val="Sraopastraipa"/>
        <w:numPr>
          <w:ilvl w:val="2"/>
          <w:numId w:val="18"/>
        </w:numPr>
        <w:tabs>
          <w:tab w:val="left" w:pos="993"/>
          <w:tab w:val="left" w:pos="1106"/>
          <w:tab w:val="left" w:pos="1276"/>
        </w:tabs>
        <w:overflowPunct w:val="0"/>
        <w:autoSpaceDE w:val="0"/>
        <w:autoSpaceDN w:val="0"/>
        <w:adjustRightInd w:val="0"/>
        <w:ind w:left="0" w:firstLine="709"/>
        <w:jc w:val="both"/>
        <w:textAlignment w:val="baseline"/>
        <w:rPr>
          <w:rFonts w:eastAsia="Times New Roman"/>
          <w:szCs w:val="20"/>
        </w:rPr>
      </w:pPr>
      <w:r w:rsidRPr="009D0D94">
        <w:rPr>
          <w:b/>
          <w:bCs/>
        </w:rPr>
        <w:t>Užsakovas</w:t>
      </w:r>
      <w:r>
        <w:t xml:space="preserve"> u</w:t>
      </w:r>
      <w:r w:rsidRPr="00FE4F7F">
        <w:t xml:space="preserve">ž tinkamai ir faktiškai atliktus </w:t>
      </w:r>
      <w:r>
        <w:t xml:space="preserve">bei perduotus </w:t>
      </w:r>
      <w:r w:rsidRPr="00FE4F7F">
        <w:t>Darbus</w:t>
      </w:r>
      <w:r>
        <w:t xml:space="preserve"> </w:t>
      </w:r>
      <w:r w:rsidRPr="009D0D94">
        <w:rPr>
          <w:b/>
          <w:bCs/>
        </w:rPr>
        <w:t>Rangovui sumoka</w:t>
      </w:r>
      <w:r w:rsidRPr="00FE4F7F">
        <w:t xml:space="preserve"> pagal </w:t>
      </w:r>
      <w:r>
        <w:t>Rangovo tinkamai parengtus ir pateiktus</w:t>
      </w:r>
      <w:r w:rsidRPr="00FE4F7F">
        <w:t xml:space="preserve"> atsiskaitymo</w:t>
      </w:r>
      <w:r>
        <w:t xml:space="preserve"> dokumentus, </w:t>
      </w:r>
      <w:r w:rsidRPr="00FE4F7F">
        <w:t xml:space="preserve">ne vėliau kaip </w:t>
      </w:r>
      <w:r w:rsidRPr="009D0D94">
        <w:rPr>
          <w:b/>
          <w:bCs/>
        </w:rPr>
        <w:t xml:space="preserve">per </w:t>
      </w:r>
      <w:r w:rsidR="002D3A6A">
        <w:rPr>
          <w:b/>
          <w:bCs/>
        </w:rPr>
        <w:t>3</w:t>
      </w:r>
      <w:r w:rsidRPr="009D0D94">
        <w:rPr>
          <w:b/>
          <w:bCs/>
        </w:rPr>
        <w:t>0 dienų</w:t>
      </w:r>
      <w:r w:rsidRPr="00FE4F7F">
        <w:t xml:space="preserve"> nuo </w:t>
      </w:r>
      <w:r>
        <w:t xml:space="preserve">tinkamų </w:t>
      </w:r>
      <w:r w:rsidRPr="00FE4F7F">
        <w:t xml:space="preserve">atsiskaitymo dokumentų </w:t>
      </w:r>
      <w:r>
        <w:t>gavimo</w:t>
      </w:r>
      <w:r w:rsidRPr="00FE4F7F">
        <w:t xml:space="preserve"> dienos</w:t>
      </w:r>
      <w:r>
        <w:t>;</w:t>
      </w:r>
    </w:p>
    <w:p w14:paraId="47D3D122" w14:textId="77777777" w:rsidR="0025210C" w:rsidRDefault="0025210C">
      <w:pPr>
        <w:pStyle w:val="Sraopastraipa"/>
        <w:numPr>
          <w:ilvl w:val="2"/>
          <w:numId w:val="18"/>
        </w:numPr>
        <w:tabs>
          <w:tab w:val="left" w:pos="993"/>
          <w:tab w:val="left" w:pos="1106"/>
          <w:tab w:val="left" w:pos="1276"/>
        </w:tabs>
        <w:overflowPunct w:val="0"/>
        <w:autoSpaceDE w:val="0"/>
        <w:autoSpaceDN w:val="0"/>
        <w:adjustRightInd w:val="0"/>
        <w:ind w:left="0" w:firstLine="709"/>
        <w:jc w:val="both"/>
        <w:textAlignment w:val="baseline"/>
        <w:rPr>
          <w:rFonts w:eastAsia="Times New Roman"/>
          <w:szCs w:val="20"/>
        </w:rPr>
      </w:pPr>
      <w:r w:rsidRPr="00904702">
        <w:rPr>
          <w:rFonts w:eastAsia="Times New Roman"/>
          <w:szCs w:val="20"/>
        </w:rPr>
        <w:t xml:space="preserve">vykdant Sutartį, </w:t>
      </w:r>
      <w:r w:rsidRPr="00904702">
        <w:rPr>
          <w:rFonts w:eastAsia="Times New Roman"/>
          <w:b/>
          <w:bCs/>
          <w:szCs w:val="20"/>
        </w:rPr>
        <w:t>sąskaitos faktūros turi būti teikiamos naudojantis</w:t>
      </w:r>
      <w:r w:rsidRPr="00904702">
        <w:rPr>
          <w:rFonts w:eastAsia="Times New Roman"/>
          <w:szCs w:val="20"/>
        </w:rPr>
        <w:t xml:space="preserve"> Sąskaitų administravimo bendrosios informacinės sistemos (toliau – </w:t>
      </w:r>
      <w:r w:rsidRPr="00904702">
        <w:rPr>
          <w:rFonts w:eastAsia="Times New Roman"/>
          <w:b/>
          <w:bCs/>
          <w:szCs w:val="20"/>
        </w:rPr>
        <w:t>SABIS</w:t>
      </w:r>
      <w:r w:rsidRPr="00904702">
        <w:rPr>
          <w:rFonts w:eastAsia="Times New Roman"/>
          <w:szCs w:val="20"/>
        </w:rPr>
        <w:t xml:space="preserve">) </w:t>
      </w:r>
      <w:r w:rsidRPr="00904702">
        <w:rPr>
          <w:rFonts w:eastAsia="Times New Roman"/>
          <w:b/>
          <w:bCs/>
          <w:szCs w:val="20"/>
        </w:rPr>
        <w:t>priemonėmis</w:t>
      </w:r>
      <w:r w:rsidRPr="00904702">
        <w:rPr>
          <w:rFonts w:eastAsia="Times New Roman"/>
          <w:szCs w:val="20"/>
        </w:rPr>
        <w:t>, išskyrus Lietuvos Respublikos viešųjų pirkimų įstatymo 22 straipsnio 12 dalyje nustatytus atvejus. Užsakovas sąskaitas faktūras priima ir apdoroja naudodamasis SABIS priemonėmis</w:t>
      </w:r>
      <w:r>
        <w:rPr>
          <w:rFonts w:eastAsia="Times New Roman"/>
          <w:szCs w:val="20"/>
        </w:rPr>
        <w:t>;</w:t>
      </w:r>
    </w:p>
    <w:p w14:paraId="240AE03E" w14:textId="77777777" w:rsidR="0025210C" w:rsidRPr="008E3DDF" w:rsidRDefault="0025210C">
      <w:pPr>
        <w:pStyle w:val="Sraopastraipa"/>
        <w:numPr>
          <w:ilvl w:val="2"/>
          <w:numId w:val="18"/>
        </w:numPr>
        <w:tabs>
          <w:tab w:val="left" w:pos="993"/>
          <w:tab w:val="left" w:pos="1106"/>
          <w:tab w:val="left" w:pos="1276"/>
        </w:tabs>
        <w:overflowPunct w:val="0"/>
        <w:autoSpaceDE w:val="0"/>
        <w:autoSpaceDN w:val="0"/>
        <w:adjustRightInd w:val="0"/>
        <w:ind w:left="0" w:firstLine="709"/>
        <w:jc w:val="both"/>
        <w:textAlignment w:val="baseline"/>
        <w:rPr>
          <w:rFonts w:eastAsia="Times New Roman"/>
          <w:szCs w:val="20"/>
        </w:rPr>
      </w:pPr>
      <w:r w:rsidRPr="00904702">
        <w:rPr>
          <w:rFonts w:eastAsia="Times New Roman"/>
          <w:szCs w:val="20"/>
        </w:rPr>
        <w:t xml:space="preserve">Užsakovas už perkamus </w:t>
      </w:r>
      <w:r w:rsidRPr="008E3DDF">
        <w:rPr>
          <w:rFonts w:eastAsia="Times New Roman"/>
          <w:szCs w:val="20"/>
        </w:rPr>
        <w:t>Darbus Rangovui sumoka mokėjimo pavedimu į Rangovo nurodytą banko sąskaitą.</w:t>
      </w:r>
    </w:p>
    <w:p w14:paraId="50496AA9" w14:textId="77777777" w:rsidR="0025210C" w:rsidRPr="008E3DDF" w:rsidRDefault="0025210C">
      <w:pPr>
        <w:pStyle w:val="Sraopastraipa"/>
        <w:numPr>
          <w:ilvl w:val="1"/>
          <w:numId w:val="18"/>
        </w:numPr>
        <w:tabs>
          <w:tab w:val="left" w:pos="1106"/>
          <w:tab w:val="left" w:pos="1134"/>
          <w:tab w:val="left" w:pos="1176"/>
          <w:tab w:val="left" w:pos="1276"/>
        </w:tabs>
        <w:overflowPunct w:val="0"/>
        <w:autoSpaceDE w:val="0"/>
        <w:autoSpaceDN w:val="0"/>
        <w:adjustRightInd w:val="0"/>
        <w:ind w:left="0" w:firstLine="709"/>
        <w:jc w:val="both"/>
        <w:textAlignment w:val="baseline"/>
        <w:rPr>
          <w:rFonts w:eastAsia="Times New Roman"/>
          <w:szCs w:val="20"/>
        </w:rPr>
      </w:pPr>
      <w:r w:rsidRPr="008E3DDF">
        <w:rPr>
          <w:rFonts w:eastAsia="Times New Roman"/>
          <w:szCs w:val="20"/>
        </w:rPr>
        <w:t xml:space="preserve">Avansas </w:t>
      </w:r>
      <w:r w:rsidRPr="008E3DDF">
        <w:rPr>
          <w:rFonts w:eastAsia="Times New Roman"/>
          <w:bCs/>
          <w:szCs w:val="20"/>
        </w:rPr>
        <w:t>nėra taikomas.</w:t>
      </w:r>
    </w:p>
    <w:p w14:paraId="2B8DC1D1" w14:textId="77777777" w:rsidR="0025210C" w:rsidRPr="008E3DDF" w:rsidRDefault="0025210C">
      <w:pPr>
        <w:pStyle w:val="Sraopastraipa"/>
        <w:numPr>
          <w:ilvl w:val="1"/>
          <w:numId w:val="18"/>
        </w:numPr>
        <w:tabs>
          <w:tab w:val="left" w:pos="1106"/>
          <w:tab w:val="left" w:pos="1134"/>
          <w:tab w:val="left" w:pos="1176"/>
          <w:tab w:val="left" w:pos="1276"/>
        </w:tabs>
        <w:overflowPunct w:val="0"/>
        <w:autoSpaceDE w:val="0"/>
        <w:autoSpaceDN w:val="0"/>
        <w:adjustRightInd w:val="0"/>
        <w:ind w:left="0" w:firstLine="709"/>
        <w:jc w:val="both"/>
        <w:textAlignment w:val="baseline"/>
        <w:rPr>
          <w:rFonts w:eastAsia="Times New Roman"/>
          <w:szCs w:val="20"/>
        </w:rPr>
      </w:pPr>
      <w:r w:rsidRPr="008E3DDF">
        <w:rPr>
          <w:rFonts w:eastAsia="Times New Roman"/>
          <w:szCs w:val="20"/>
        </w:rPr>
        <w:t xml:space="preserve">Dalinis mokėjimas </w:t>
      </w:r>
      <w:r w:rsidRPr="008E3DDF">
        <w:rPr>
          <w:rFonts w:eastAsia="Times New Roman"/>
          <w:bCs/>
          <w:szCs w:val="20"/>
        </w:rPr>
        <w:t>nėra taikomas.</w:t>
      </w:r>
    </w:p>
    <w:p w14:paraId="78514265" w14:textId="7FECABEE" w:rsidR="0025210C" w:rsidRPr="008E3DDF" w:rsidRDefault="0025210C">
      <w:pPr>
        <w:pStyle w:val="Sraopastraipa"/>
        <w:numPr>
          <w:ilvl w:val="1"/>
          <w:numId w:val="18"/>
        </w:numPr>
        <w:tabs>
          <w:tab w:val="left" w:pos="1106"/>
          <w:tab w:val="left" w:pos="1134"/>
          <w:tab w:val="left" w:pos="1176"/>
          <w:tab w:val="left" w:pos="1276"/>
        </w:tabs>
        <w:overflowPunct w:val="0"/>
        <w:autoSpaceDE w:val="0"/>
        <w:autoSpaceDN w:val="0"/>
        <w:adjustRightInd w:val="0"/>
        <w:ind w:left="0" w:firstLine="709"/>
        <w:jc w:val="both"/>
        <w:textAlignment w:val="baseline"/>
        <w:rPr>
          <w:rFonts w:eastAsia="Times New Roman"/>
          <w:szCs w:val="20"/>
        </w:rPr>
      </w:pPr>
      <w:r w:rsidRPr="008E3DDF">
        <w:rPr>
          <w:rFonts w:eastAsia="Times New Roman"/>
          <w:szCs w:val="20"/>
        </w:rPr>
        <w:t xml:space="preserve">Darbai finansuojami </w:t>
      </w:r>
      <w:r w:rsidR="002D3A6A" w:rsidRPr="004B5337">
        <w:t>Pakruojo rajono savivaldybės biudžeto ir Europos Sąjungos lėšomis pagal projektą „Visos dienos mokyklos erdvių įrengimas ir pritaikymas Pakruojo rajono ikimokyklinio, priešmokyklinio, pradinio bei pagrindinio ugdymo įstaigose“ Nr. 26-006-P-0001</w:t>
      </w:r>
      <w:r w:rsidRPr="008E3DDF">
        <w:rPr>
          <w:rFonts w:eastAsia="Times New Roman"/>
          <w:szCs w:val="20"/>
        </w:rPr>
        <w:t>.</w:t>
      </w:r>
    </w:p>
    <w:p w14:paraId="606D03DE" w14:textId="77777777" w:rsidR="0025210C" w:rsidRPr="004E5215" w:rsidRDefault="0025210C" w:rsidP="0025210C">
      <w:pPr>
        <w:tabs>
          <w:tab w:val="left" w:pos="993"/>
        </w:tabs>
        <w:ind w:firstLine="567"/>
        <w:jc w:val="center"/>
        <w:rPr>
          <w:rFonts w:eastAsia="Times New Roman"/>
          <w:b/>
          <w:bCs/>
          <w:szCs w:val="20"/>
        </w:rPr>
      </w:pPr>
    </w:p>
    <w:p w14:paraId="513A3A22" w14:textId="77777777" w:rsidR="0025210C" w:rsidRPr="004E5215" w:rsidRDefault="0025210C" w:rsidP="0025210C">
      <w:pPr>
        <w:tabs>
          <w:tab w:val="left" w:pos="993"/>
        </w:tabs>
        <w:jc w:val="center"/>
        <w:rPr>
          <w:rFonts w:eastAsia="Times New Roman"/>
          <w:b/>
          <w:bCs/>
          <w:szCs w:val="20"/>
        </w:rPr>
      </w:pPr>
      <w:r w:rsidRPr="004E5215">
        <w:rPr>
          <w:rFonts w:eastAsia="Times New Roman"/>
          <w:b/>
          <w:bCs/>
          <w:szCs w:val="20"/>
        </w:rPr>
        <w:t>III SKYRIUS</w:t>
      </w:r>
    </w:p>
    <w:p w14:paraId="41D50610" w14:textId="77777777" w:rsidR="0025210C" w:rsidRPr="004E5215" w:rsidRDefault="0025210C" w:rsidP="0025210C">
      <w:pPr>
        <w:tabs>
          <w:tab w:val="left" w:pos="993"/>
        </w:tabs>
        <w:jc w:val="center"/>
        <w:rPr>
          <w:rFonts w:eastAsia="Times New Roman"/>
          <w:b/>
          <w:szCs w:val="20"/>
        </w:rPr>
      </w:pPr>
      <w:r>
        <w:rPr>
          <w:rFonts w:eastAsia="Times New Roman"/>
          <w:b/>
          <w:szCs w:val="20"/>
        </w:rPr>
        <w:t>SUTARTIES OBJEKTO</w:t>
      </w:r>
      <w:r w:rsidRPr="004E5215">
        <w:rPr>
          <w:rFonts w:eastAsia="Times New Roman"/>
          <w:b/>
          <w:szCs w:val="20"/>
        </w:rPr>
        <w:t xml:space="preserve"> ATLIKIMO TERMINAS</w:t>
      </w:r>
    </w:p>
    <w:p w14:paraId="24567A3E" w14:textId="77777777" w:rsidR="0025210C" w:rsidRPr="004E5215" w:rsidRDefault="0025210C" w:rsidP="0025210C">
      <w:pPr>
        <w:tabs>
          <w:tab w:val="left" w:pos="993"/>
        </w:tabs>
        <w:ind w:firstLine="616"/>
        <w:jc w:val="center"/>
        <w:rPr>
          <w:rFonts w:eastAsia="Times New Roman"/>
          <w:b/>
          <w:bCs/>
          <w:szCs w:val="20"/>
        </w:rPr>
      </w:pPr>
    </w:p>
    <w:p w14:paraId="249C5B9D" w14:textId="568C4B96" w:rsidR="0025210C" w:rsidRPr="00B725A4" w:rsidRDefault="0025210C">
      <w:pPr>
        <w:pStyle w:val="Sraopastraip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rPr>
          <w:rFonts w:eastAsia="Times New Roman"/>
        </w:rPr>
      </w:pPr>
      <w:r w:rsidRPr="00B725A4">
        <w:rPr>
          <w:rFonts w:eastAsia="Times New Roman"/>
          <w:b/>
          <w:bCs/>
          <w:bdr w:val="none" w:sz="0" w:space="0" w:color="auto"/>
        </w:rPr>
        <w:t xml:space="preserve">Darbų atlikimo terminas – </w:t>
      </w:r>
      <w:r w:rsidR="002D3A6A" w:rsidRPr="004E5215">
        <w:rPr>
          <w:rFonts w:eastAsia="Times New Roman"/>
          <w:b/>
          <w:bCs/>
          <w:bdr w:val="none" w:sz="0" w:space="0" w:color="auto"/>
        </w:rPr>
        <w:t xml:space="preserve">ne vėliau kaip </w:t>
      </w:r>
      <w:r w:rsidR="002D3A6A">
        <w:rPr>
          <w:rFonts w:eastAsia="Times New Roman"/>
          <w:b/>
          <w:bCs/>
          <w:bdr w:val="none" w:sz="0" w:space="0" w:color="auto"/>
        </w:rPr>
        <w:t xml:space="preserve">per 4 (keturis) mėnesius </w:t>
      </w:r>
      <w:r w:rsidR="00242723">
        <w:rPr>
          <w:rFonts w:eastAsia="Times New Roman"/>
          <w:b/>
          <w:bCs/>
          <w:bdr w:val="none" w:sz="0" w:space="0" w:color="auto"/>
        </w:rPr>
        <w:t>nuo</w:t>
      </w:r>
      <w:r w:rsidR="002D3A6A">
        <w:rPr>
          <w:rFonts w:eastAsia="Times New Roman"/>
          <w:b/>
          <w:bCs/>
          <w:bdr w:val="none" w:sz="0" w:space="0" w:color="auto"/>
        </w:rPr>
        <w:t xml:space="preserve"> Sutarties įsigaliojimo dienos.</w:t>
      </w:r>
    </w:p>
    <w:p w14:paraId="1D736DA1" w14:textId="77777777" w:rsidR="0025210C" w:rsidRPr="004E5215" w:rsidRDefault="0025210C" w:rsidP="0025210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p>
    <w:p w14:paraId="704179ED" w14:textId="77777777" w:rsidR="0025210C" w:rsidRPr="004E5215" w:rsidRDefault="0025210C" w:rsidP="0025210C">
      <w:pPr>
        <w:tabs>
          <w:tab w:val="left" w:pos="993"/>
        </w:tabs>
        <w:jc w:val="center"/>
        <w:rPr>
          <w:rFonts w:eastAsia="Times New Roman"/>
          <w:b/>
          <w:szCs w:val="20"/>
        </w:rPr>
      </w:pPr>
      <w:r w:rsidRPr="004E5215">
        <w:rPr>
          <w:rFonts w:eastAsia="Times New Roman"/>
          <w:b/>
          <w:szCs w:val="20"/>
        </w:rPr>
        <w:t>IV SKYRIUS</w:t>
      </w:r>
    </w:p>
    <w:p w14:paraId="1AEF5B08" w14:textId="77777777" w:rsidR="0025210C" w:rsidRPr="004E5215" w:rsidRDefault="0025210C" w:rsidP="0025210C">
      <w:pPr>
        <w:tabs>
          <w:tab w:val="left" w:pos="993"/>
        </w:tabs>
        <w:jc w:val="center"/>
        <w:rPr>
          <w:rFonts w:eastAsia="Times New Roman"/>
          <w:b/>
          <w:szCs w:val="20"/>
        </w:rPr>
      </w:pPr>
      <w:r>
        <w:rPr>
          <w:rFonts w:eastAsia="Times New Roman"/>
          <w:b/>
          <w:szCs w:val="20"/>
        </w:rPr>
        <w:t>SUTARTIES OBJEKTO</w:t>
      </w:r>
      <w:r w:rsidRPr="004E5215">
        <w:rPr>
          <w:rFonts w:eastAsia="Times New Roman"/>
          <w:b/>
          <w:szCs w:val="20"/>
        </w:rPr>
        <w:t xml:space="preserve"> PERDAVIMO IR PRIĖMIMO TVARKA </w:t>
      </w:r>
    </w:p>
    <w:p w14:paraId="6B8404F7" w14:textId="77777777" w:rsidR="0025210C" w:rsidRPr="004E5215" w:rsidRDefault="0025210C" w:rsidP="0025210C">
      <w:pPr>
        <w:tabs>
          <w:tab w:val="left" w:pos="993"/>
        </w:tabs>
        <w:ind w:firstLine="616"/>
        <w:jc w:val="both"/>
        <w:rPr>
          <w:rFonts w:eastAsia="Times New Roman"/>
          <w:b/>
          <w:szCs w:val="20"/>
        </w:rPr>
      </w:pPr>
    </w:p>
    <w:p w14:paraId="42BF6760" w14:textId="3E439B79" w:rsidR="0025210C" w:rsidRPr="00CB0AF6" w:rsidRDefault="0025210C" w:rsidP="008D280C">
      <w:pPr>
        <w:tabs>
          <w:tab w:val="left" w:pos="1022"/>
          <w:tab w:val="left" w:pos="1106"/>
        </w:tabs>
        <w:overflowPunct w:val="0"/>
        <w:autoSpaceDE w:val="0"/>
        <w:autoSpaceDN w:val="0"/>
        <w:adjustRightInd w:val="0"/>
        <w:ind w:firstLine="709"/>
        <w:jc w:val="both"/>
        <w:textAlignment w:val="baseline"/>
        <w:rPr>
          <w:rFonts w:eastAsia="Times New Roman"/>
        </w:rPr>
      </w:pPr>
      <w:r>
        <w:rPr>
          <w:rFonts w:eastAsia="Times New Roman"/>
          <w:szCs w:val="20"/>
        </w:rPr>
        <w:t xml:space="preserve">4.1. </w:t>
      </w:r>
      <w:r w:rsidRPr="00CB0AF6">
        <w:rPr>
          <w:rFonts w:eastAsia="Times New Roman"/>
          <w:szCs w:val="20"/>
        </w:rPr>
        <w:t xml:space="preserve">Darbų rezultatas priimamas ir priėmimo dokumentai įforminami </w:t>
      </w:r>
      <w:r w:rsidR="002D3A6A">
        <w:rPr>
          <w:rFonts w:eastAsia="Times New Roman"/>
          <w:noProof/>
          <w:szCs w:val="20"/>
        </w:rPr>
        <w:t>teisės aktų nustatytais</w:t>
      </w:r>
      <w:r w:rsidRPr="00CB0AF6">
        <w:rPr>
          <w:rFonts w:eastAsia="Times New Roman"/>
          <w:noProof/>
        </w:rPr>
        <w:t xml:space="preserve"> reikalavimais</w:t>
      </w:r>
      <w:r w:rsidRPr="00CB0AF6">
        <w:rPr>
          <w:rFonts w:eastAsia="Times New Roman"/>
        </w:rPr>
        <w:t xml:space="preserve"> bei šios Sutarties sąlygomis:</w:t>
      </w:r>
    </w:p>
    <w:p w14:paraId="43ED9A3A" w14:textId="1BDD1FB1" w:rsidR="0025210C" w:rsidRPr="00D06286" w:rsidRDefault="0025210C" w:rsidP="00475827">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color w:val="000000" w:themeColor="text1"/>
        </w:rPr>
      </w:pPr>
      <w:r w:rsidRPr="008D280C">
        <w:rPr>
          <w:rFonts w:eastAsia="Times New Roman"/>
        </w:rPr>
        <w:t xml:space="preserve">Rangovas informuoja Užsakovą raštu apie Darbų užbaigimo datą pagal šią Sutartį ne </w:t>
      </w:r>
      <w:r w:rsidRPr="00D06286">
        <w:rPr>
          <w:rFonts w:eastAsia="Times New Roman"/>
        </w:rPr>
        <w:t>vėliau kaip prieš 5 darbo dienas iki Darbų rezultato perdavimo Užsakovui ir pateikia Užsakovui atliktų Darbų dokumentaciją</w:t>
      </w:r>
      <w:r w:rsidR="002D3A6A" w:rsidRPr="00D06286">
        <w:rPr>
          <w:rFonts w:eastAsia="Times New Roman"/>
        </w:rPr>
        <w:t xml:space="preserve">, </w:t>
      </w:r>
      <w:r w:rsidR="00EE2AD2" w:rsidRPr="00D06286">
        <w:rPr>
          <w:rFonts w:eastAsia="Times New Roman"/>
        </w:rPr>
        <w:t>įskatinant</w:t>
      </w:r>
      <w:r w:rsidR="002D3A6A" w:rsidRPr="00D06286">
        <w:rPr>
          <w:lang w:val="fr-FR"/>
        </w:rPr>
        <w:t xml:space="preserve"> </w:t>
      </w:r>
      <w:r w:rsidR="006B2B65" w:rsidRPr="00D06286">
        <w:rPr>
          <w:lang w:val="fr-FR"/>
        </w:rPr>
        <w:t xml:space="preserve">a) </w:t>
      </w:r>
      <w:r w:rsidR="002D3A6A" w:rsidRPr="00D06286">
        <w:rPr>
          <w:lang w:val="fr-FR"/>
        </w:rPr>
        <w:t>montavimo medžiagų atitikties deklaracijas</w:t>
      </w:r>
      <w:r w:rsidR="008D280C" w:rsidRPr="00D06286">
        <w:rPr>
          <w:lang w:val="fr-FR"/>
        </w:rPr>
        <w:t>,</w:t>
      </w:r>
      <w:r w:rsidR="00956397" w:rsidRPr="00D06286">
        <w:rPr>
          <w:lang w:val="fr-FR"/>
        </w:rPr>
        <w:t xml:space="preserve"> </w:t>
      </w:r>
      <w:r w:rsidR="006B2B65" w:rsidRPr="00D06286">
        <w:rPr>
          <w:lang w:val="fr-FR"/>
        </w:rPr>
        <w:t xml:space="preserve">b) </w:t>
      </w:r>
      <w:r w:rsidR="008D280C" w:rsidRPr="00D06286">
        <w:rPr>
          <w:lang w:val="fr-FR"/>
        </w:rPr>
        <w:t>sumontuotos įrangos CE sertifikat</w:t>
      </w:r>
      <w:r w:rsidR="00DA298C" w:rsidRPr="00D06286">
        <w:rPr>
          <w:lang w:val="fr-FR"/>
        </w:rPr>
        <w:t>us</w:t>
      </w:r>
      <w:r w:rsidR="008D280C" w:rsidRPr="00D06286">
        <w:rPr>
          <w:lang w:val="fr-FR"/>
        </w:rPr>
        <w:t xml:space="preserve">, c) </w:t>
      </w:r>
      <w:r w:rsidR="008D280C" w:rsidRPr="00D06286">
        <w:t xml:space="preserve">kupolo aprašymo ir įrenginių veikimo principų dokumentus, d) </w:t>
      </w:r>
      <w:r w:rsidR="00956397" w:rsidRPr="00D06286">
        <w:rPr>
          <w:lang w:val="fr-FR"/>
        </w:rPr>
        <w:t xml:space="preserve">šviesos šaltinių </w:t>
      </w:r>
      <w:r w:rsidR="00DD6DFF" w:rsidRPr="00D06286">
        <w:rPr>
          <w:lang w:val="fr-FR"/>
        </w:rPr>
        <w:t>ir</w:t>
      </w:r>
      <w:r w:rsidR="00956397" w:rsidRPr="00D06286">
        <w:rPr>
          <w:lang w:val="fr-FR"/>
        </w:rPr>
        <w:t xml:space="preserve"> oro kondicionieri</w:t>
      </w:r>
      <w:r w:rsidR="00DD6DFF" w:rsidRPr="00D06286">
        <w:rPr>
          <w:lang w:val="fr-FR"/>
        </w:rPr>
        <w:t xml:space="preserve">ų, t. y. </w:t>
      </w:r>
      <w:r w:rsidR="00956397" w:rsidRPr="00D06286">
        <w:rPr>
          <w:lang w:val="fr-FR"/>
        </w:rPr>
        <w:t>gaminio (-ių) galiojan</w:t>
      </w:r>
      <w:r w:rsidR="00DD6DFF" w:rsidRPr="00D06286">
        <w:rPr>
          <w:lang w:val="fr-FR"/>
        </w:rPr>
        <w:t>čią</w:t>
      </w:r>
      <w:r w:rsidR="00956397" w:rsidRPr="00D06286">
        <w:rPr>
          <w:lang w:val="fr-FR"/>
        </w:rPr>
        <w:t xml:space="preserve"> energijos vartojimo efektyvumo etiket</w:t>
      </w:r>
      <w:r w:rsidR="00DD6DFF" w:rsidRPr="00D06286">
        <w:rPr>
          <w:lang w:val="fr-FR"/>
        </w:rPr>
        <w:t>ę</w:t>
      </w:r>
      <w:r w:rsidR="00956397" w:rsidRPr="00D06286">
        <w:rPr>
          <w:lang w:val="fr-FR"/>
        </w:rPr>
        <w:t xml:space="preserve"> (-s) arba informacijos lap</w:t>
      </w:r>
      <w:r w:rsidR="00DD6DFF" w:rsidRPr="00D06286">
        <w:rPr>
          <w:lang w:val="fr-FR"/>
        </w:rPr>
        <w:t>ą (-us)</w:t>
      </w:r>
      <w:r w:rsidR="00956397" w:rsidRPr="00D06286">
        <w:rPr>
          <w:lang w:val="fr-FR"/>
        </w:rPr>
        <w:t>, įrodan</w:t>
      </w:r>
      <w:r w:rsidR="00DD6DFF" w:rsidRPr="00D06286">
        <w:rPr>
          <w:lang w:val="fr-FR"/>
        </w:rPr>
        <w:t>čius</w:t>
      </w:r>
      <w:r w:rsidR="00956397" w:rsidRPr="00D06286">
        <w:rPr>
          <w:lang w:val="fr-FR"/>
        </w:rPr>
        <w:t>, kad gaminio (-ių) energijos vartojimo efektyvumo klasė yra ne žemesnė nei reikalaujama</w:t>
      </w:r>
      <w:r w:rsidR="00DD6DFF" w:rsidRPr="00D06286">
        <w:rPr>
          <w:lang w:val="fr-FR"/>
        </w:rPr>
        <w:t xml:space="preserve"> Pirkimo dokumentuose</w:t>
      </w:r>
      <w:r w:rsidR="00956397" w:rsidRPr="00D06286">
        <w:rPr>
          <w:lang w:val="fr-FR"/>
        </w:rPr>
        <w:t>, arba kit</w:t>
      </w:r>
      <w:r w:rsidR="00DD6DFF" w:rsidRPr="00D06286">
        <w:rPr>
          <w:lang w:val="fr-FR"/>
        </w:rPr>
        <w:t>us</w:t>
      </w:r>
      <w:r w:rsidR="00956397" w:rsidRPr="00D06286">
        <w:rPr>
          <w:lang w:val="fr-FR"/>
        </w:rPr>
        <w:t xml:space="preserve"> lygiaverči</w:t>
      </w:r>
      <w:r w:rsidR="00DD6DFF" w:rsidRPr="00D06286">
        <w:rPr>
          <w:lang w:val="fr-FR"/>
        </w:rPr>
        <w:t xml:space="preserve">us </w:t>
      </w:r>
      <w:r w:rsidR="00956397" w:rsidRPr="00D06286">
        <w:rPr>
          <w:lang w:val="fr-FR"/>
        </w:rPr>
        <w:t>įrodym</w:t>
      </w:r>
      <w:r w:rsidR="00DD6DFF" w:rsidRPr="00D06286">
        <w:rPr>
          <w:lang w:val="fr-FR"/>
        </w:rPr>
        <w:t>us</w:t>
      </w:r>
      <w:r w:rsidR="004D44B8" w:rsidRPr="00D06286">
        <w:rPr>
          <w:lang w:val="fr-FR"/>
        </w:rPr>
        <w:t xml:space="preserve"> </w:t>
      </w:r>
      <w:r w:rsidR="006B2B65" w:rsidRPr="00D06286">
        <w:rPr>
          <w:lang w:val="fr-FR"/>
        </w:rPr>
        <w:t xml:space="preserve">ir </w:t>
      </w:r>
      <w:r w:rsidR="008D280C" w:rsidRPr="00D06286">
        <w:rPr>
          <w:lang w:val="fr-FR"/>
        </w:rPr>
        <w:t>e</w:t>
      </w:r>
      <w:r w:rsidR="006B2B65" w:rsidRPr="00D06286">
        <w:rPr>
          <w:lang w:val="fr-FR"/>
        </w:rPr>
        <w:t>)</w:t>
      </w:r>
      <w:r w:rsidR="004D44B8" w:rsidRPr="00D06286">
        <w:rPr>
          <w:lang w:val="fr-FR"/>
        </w:rPr>
        <w:t xml:space="preserve"> oro kondicionierių, t. y. gaminio (-ių) galiojančią energijos vartojimo efektyvumo etiketę (-s) arba informacijos lapą (-us), įrodančius, kad gaminio (-ių) </w:t>
      </w:r>
      <w:r w:rsidR="006B2B65" w:rsidRPr="00D06286">
        <w:rPr>
          <w:lang w:val="fr-FR"/>
        </w:rPr>
        <w:t xml:space="preserve">skleidžiamo garso galios lygis patalpoje ir viduje yra ne didesnis nei reikalaujama </w:t>
      </w:r>
      <w:r w:rsidR="004D44B8" w:rsidRPr="00D06286">
        <w:rPr>
          <w:lang w:val="fr-FR"/>
        </w:rPr>
        <w:t>Pirkimo dokumentuose, arba kitus lygiaverčius įrodymus</w:t>
      </w:r>
      <w:r w:rsidR="00E46692" w:rsidRPr="00D06286">
        <w:rPr>
          <w:lang w:val="fr-FR"/>
        </w:rPr>
        <w:t xml:space="preserve"> </w:t>
      </w:r>
      <w:r w:rsidR="00E46692" w:rsidRPr="00D06286">
        <w:rPr>
          <w:i/>
          <w:iCs/>
        </w:rPr>
        <w:t xml:space="preserve">(Aplinkos apsaugos kriterijai </w:t>
      </w:r>
      <w:r w:rsidR="00DA298C" w:rsidRPr="00D06286">
        <w:rPr>
          <w:i/>
          <w:iCs/>
        </w:rPr>
        <w:t>d</w:t>
      </w:r>
      <w:r w:rsidR="008D280C" w:rsidRPr="00D06286">
        <w:rPr>
          <w:i/>
          <w:iCs/>
        </w:rPr>
        <w:t xml:space="preserve">) ir </w:t>
      </w:r>
      <w:r w:rsidR="00DA298C" w:rsidRPr="00D06286">
        <w:rPr>
          <w:i/>
          <w:iCs/>
        </w:rPr>
        <w:t>e</w:t>
      </w:r>
      <w:r w:rsidR="008D280C" w:rsidRPr="00D06286">
        <w:rPr>
          <w:i/>
          <w:iCs/>
        </w:rPr>
        <w:t xml:space="preserve">) </w:t>
      </w:r>
      <w:r w:rsidR="00E46692" w:rsidRPr="00D06286">
        <w:rPr>
          <w:i/>
          <w:iCs/>
        </w:rPr>
        <w:t>nustatyti pagal aktualios redakcijos Lietuvos Respublikos aplinkos ministro 2011 m. birželio 28 d. įsakymu Nr. D1-508 patvirtinto Aplinkos apsaugos kriterijų taikymo, vykdant žaliuosius pirkimus, tvarkos aprašo 4.1 papunktį; Aplinkos apsaugos kriterijai nustatyti Pirkimo dokumentų dal</w:t>
      </w:r>
      <w:r w:rsidR="00DA298C" w:rsidRPr="00D06286">
        <w:rPr>
          <w:i/>
          <w:iCs/>
        </w:rPr>
        <w:t>yse</w:t>
      </w:r>
      <w:r w:rsidR="00E46692" w:rsidRPr="00D06286">
        <w:rPr>
          <w:i/>
          <w:iCs/>
        </w:rPr>
        <w:t>: Techninėje specifikacijoje ir Sutarties vykdymo sąlygose);</w:t>
      </w:r>
    </w:p>
    <w:p w14:paraId="335F86CD" w14:textId="1E54FAB7" w:rsidR="002D3A6A" w:rsidRPr="00D06286" w:rsidRDefault="002D3A6A" w:rsidP="008D280C">
      <w:pPr>
        <w:pStyle w:val="Sraopastraipa"/>
        <w:numPr>
          <w:ilvl w:val="2"/>
          <w:numId w:val="20"/>
        </w:numPr>
        <w:tabs>
          <w:tab w:val="left" w:pos="1022"/>
          <w:tab w:val="left" w:pos="1106"/>
        </w:tabs>
        <w:ind w:left="0" w:firstLine="709"/>
        <w:jc w:val="both"/>
        <w:rPr>
          <w:rFonts w:eastAsia="Times New Roman"/>
        </w:rPr>
      </w:pPr>
      <w:r w:rsidRPr="00D06286">
        <w:rPr>
          <w:lang w:val="fr-FR"/>
        </w:rPr>
        <w:t>Rangovas užpildo ir pasirašo atliktų Darbų priėmimo-perdavimo aktą bei pateikia pasirašyti Užsakovui;</w:t>
      </w:r>
    </w:p>
    <w:p w14:paraId="57C83E18" w14:textId="0568FEFA" w:rsidR="002D3A6A" w:rsidRPr="00D06286" w:rsidRDefault="0025210C">
      <w:pPr>
        <w:pStyle w:val="Sraopastraipa"/>
        <w:numPr>
          <w:ilvl w:val="2"/>
          <w:numId w:val="20"/>
        </w:numPr>
        <w:tabs>
          <w:tab w:val="left" w:pos="1022"/>
          <w:tab w:val="left" w:pos="1106"/>
        </w:tabs>
        <w:ind w:left="0" w:firstLine="709"/>
        <w:jc w:val="both"/>
        <w:rPr>
          <w:rFonts w:eastAsia="Times New Roman"/>
        </w:rPr>
      </w:pPr>
      <w:r w:rsidRPr="00D06286">
        <w:rPr>
          <w:rFonts w:eastAsia="Times New Roman"/>
        </w:rPr>
        <w:t>Darbų rezultatas turi atitikti Lietuvos Respublikoje galiojančių teisės aktų reikalavimus ir šios Sutarties keliamus reikalavimus</w:t>
      </w:r>
      <w:r w:rsidR="00EE2AD2" w:rsidRPr="00D06286">
        <w:rPr>
          <w:rFonts w:eastAsia="Times New Roman"/>
        </w:rPr>
        <w:t>.</w:t>
      </w:r>
    </w:p>
    <w:p w14:paraId="4B45E23D" w14:textId="77777777" w:rsidR="0025210C" w:rsidRPr="00B725A4" w:rsidRDefault="0025210C">
      <w:pPr>
        <w:pStyle w:val="Sraopastraipa"/>
        <w:numPr>
          <w:ilvl w:val="1"/>
          <w:numId w:val="20"/>
        </w:numPr>
        <w:tabs>
          <w:tab w:val="left" w:pos="1022"/>
          <w:tab w:val="left" w:pos="1106"/>
          <w:tab w:val="left" w:pos="1134"/>
        </w:tabs>
        <w:overflowPunct w:val="0"/>
        <w:autoSpaceDE w:val="0"/>
        <w:autoSpaceDN w:val="0"/>
        <w:adjustRightInd w:val="0"/>
        <w:ind w:left="0" w:firstLine="709"/>
        <w:jc w:val="both"/>
        <w:textAlignment w:val="baseline"/>
        <w:rPr>
          <w:rFonts w:eastAsia="Times New Roman"/>
        </w:rPr>
      </w:pPr>
      <w:r w:rsidRPr="00B725A4">
        <w:rPr>
          <w:rFonts w:eastAsia="Times New Roman"/>
        </w:rPr>
        <w:lastRenderedPageBreak/>
        <w:t>Užsakovas gali nepriimti atliktų Darbų rezultato, jei jų perdavimo metu nustatomi trūkumai, kurie gali trukdyti naudoti objektą pagal paskirtį.</w:t>
      </w:r>
    </w:p>
    <w:p w14:paraId="530515AD" w14:textId="55E30DF9" w:rsidR="0025210C" w:rsidRPr="00B725A4" w:rsidRDefault="0025210C">
      <w:pPr>
        <w:pStyle w:val="Sraopastraipa"/>
        <w:numPr>
          <w:ilvl w:val="1"/>
          <w:numId w:val="20"/>
        </w:numPr>
        <w:tabs>
          <w:tab w:val="left" w:pos="1022"/>
          <w:tab w:val="left" w:pos="1106"/>
          <w:tab w:val="left" w:pos="1134"/>
        </w:tabs>
        <w:overflowPunct w:val="0"/>
        <w:autoSpaceDE w:val="0"/>
        <w:autoSpaceDN w:val="0"/>
        <w:adjustRightInd w:val="0"/>
        <w:ind w:left="0" w:firstLine="709"/>
        <w:jc w:val="both"/>
        <w:textAlignment w:val="baseline"/>
        <w:rPr>
          <w:rFonts w:eastAsia="Times New Roman"/>
        </w:rPr>
      </w:pPr>
      <w:r w:rsidRPr="00B725A4">
        <w:rPr>
          <w:rFonts w:eastAsia="Times New Roman"/>
          <w:b/>
          <w:bCs/>
        </w:rPr>
        <w:t xml:space="preserve">Darbų rezultato perdavimo Užsakovui data (Darbų </w:t>
      </w:r>
      <w:r w:rsidRPr="003263B2">
        <w:rPr>
          <w:rFonts w:eastAsia="Times New Roman"/>
          <w:b/>
          <w:bCs/>
        </w:rPr>
        <w:t xml:space="preserve">atlikimo data) yra </w:t>
      </w:r>
      <w:r w:rsidR="002D3A6A">
        <w:rPr>
          <w:rFonts w:eastAsia="Times New Roman"/>
          <w:b/>
          <w:bCs/>
        </w:rPr>
        <w:t xml:space="preserve">Darbų perdavimo-priėmimo </w:t>
      </w:r>
      <w:r w:rsidRPr="003263B2">
        <w:rPr>
          <w:rFonts w:eastAsia="Times New Roman"/>
          <w:b/>
        </w:rPr>
        <w:t>akto pasirašymo</w:t>
      </w:r>
      <w:r w:rsidRPr="003263B2">
        <w:rPr>
          <w:rFonts w:eastAsia="Times New Roman"/>
        </w:rPr>
        <w:t xml:space="preserve"> </w:t>
      </w:r>
      <w:r w:rsidRPr="003263B2">
        <w:rPr>
          <w:rFonts w:eastAsia="Times New Roman"/>
          <w:b/>
        </w:rPr>
        <w:t>data</w:t>
      </w:r>
      <w:r w:rsidR="00D64CD8">
        <w:rPr>
          <w:rFonts w:eastAsia="Times New Roman"/>
          <w:b/>
        </w:rPr>
        <w:t xml:space="preserve"> </w:t>
      </w:r>
      <w:r w:rsidR="00D64CD8" w:rsidRPr="00D64CD8">
        <w:rPr>
          <w:rFonts w:eastAsia="Times New Roman"/>
          <w:bCs/>
        </w:rPr>
        <w:t>(kai pasirašo abi Šalys, antrosios Šalies pasirašymo diena)</w:t>
      </w:r>
      <w:r w:rsidRPr="00D64CD8">
        <w:rPr>
          <w:rFonts w:eastAsia="Times New Roman"/>
          <w:bCs/>
        </w:rPr>
        <w:t>.</w:t>
      </w:r>
      <w:r w:rsidRPr="003263B2">
        <w:rPr>
          <w:rFonts w:eastAsia="Times New Roman"/>
        </w:rPr>
        <w:t xml:space="preserve"> Iki šio termino turi būti užbaigti visi Darbai, ištaisyti defektai bei Užsakovui perduoti visi su Sutarties objektu</w:t>
      </w:r>
      <w:r w:rsidRPr="00B725A4">
        <w:rPr>
          <w:rFonts w:eastAsia="Times New Roman"/>
        </w:rPr>
        <w:t xml:space="preserve"> susiję dokumentai.</w:t>
      </w:r>
    </w:p>
    <w:p w14:paraId="051D6DAF" w14:textId="77777777" w:rsidR="0025210C" w:rsidRPr="004E5215" w:rsidRDefault="0025210C" w:rsidP="0025210C">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55059243" w14:textId="77777777" w:rsidR="0025210C" w:rsidRPr="004E5215" w:rsidRDefault="0025210C" w:rsidP="0025210C">
      <w:pPr>
        <w:tabs>
          <w:tab w:val="left" w:pos="993"/>
        </w:tabs>
        <w:jc w:val="center"/>
        <w:rPr>
          <w:rFonts w:eastAsia="Times New Roman"/>
          <w:b/>
          <w:bCs/>
          <w:szCs w:val="20"/>
        </w:rPr>
      </w:pPr>
      <w:r w:rsidRPr="004E5215">
        <w:rPr>
          <w:rFonts w:eastAsia="Times New Roman"/>
          <w:b/>
          <w:bCs/>
          <w:szCs w:val="20"/>
        </w:rPr>
        <w:t>V SKYRIUS</w:t>
      </w:r>
    </w:p>
    <w:p w14:paraId="51C8FD50" w14:textId="77777777" w:rsidR="0025210C" w:rsidRPr="004E5215" w:rsidRDefault="0025210C" w:rsidP="0025210C">
      <w:pPr>
        <w:tabs>
          <w:tab w:val="left" w:pos="993"/>
        </w:tabs>
        <w:jc w:val="center"/>
        <w:rPr>
          <w:rFonts w:eastAsia="Times New Roman"/>
          <w:b/>
          <w:bCs/>
          <w:szCs w:val="20"/>
        </w:rPr>
      </w:pPr>
      <w:r w:rsidRPr="004E5215">
        <w:rPr>
          <w:rFonts w:eastAsia="Times New Roman"/>
          <w:b/>
          <w:bCs/>
          <w:szCs w:val="20"/>
        </w:rPr>
        <w:t xml:space="preserve"> SUTARTIES ŠALIŲ ĮSIPAREIGOJIMAI</w:t>
      </w:r>
    </w:p>
    <w:p w14:paraId="26AAD243" w14:textId="77777777" w:rsidR="0025210C" w:rsidRPr="004E5215" w:rsidRDefault="0025210C" w:rsidP="0025210C">
      <w:pPr>
        <w:tabs>
          <w:tab w:val="left" w:pos="993"/>
        </w:tabs>
        <w:ind w:firstLine="616"/>
        <w:jc w:val="center"/>
        <w:rPr>
          <w:rFonts w:eastAsia="Times New Roman"/>
          <w:b/>
          <w:bCs/>
          <w:szCs w:val="20"/>
        </w:rPr>
      </w:pPr>
    </w:p>
    <w:p w14:paraId="025112E9" w14:textId="77777777" w:rsidR="0025210C" w:rsidRPr="00B725A4" w:rsidRDefault="0025210C">
      <w:pPr>
        <w:pStyle w:val="Sraopastraipa"/>
        <w:numPr>
          <w:ilvl w:val="1"/>
          <w:numId w:val="21"/>
        </w:numPr>
        <w:tabs>
          <w:tab w:val="left" w:pos="1134"/>
          <w:tab w:val="left" w:pos="1246"/>
        </w:tabs>
        <w:overflowPunct w:val="0"/>
        <w:autoSpaceDE w:val="0"/>
        <w:autoSpaceDN w:val="0"/>
        <w:adjustRightInd w:val="0"/>
        <w:ind w:left="0" w:firstLine="709"/>
        <w:jc w:val="both"/>
        <w:textAlignment w:val="baseline"/>
        <w:rPr>
          <w:rFonts w:eastAsia="Times New Roman"/>
          <w:szCs w:val="20"/>
        </w:rPr>
      </w:pPr>
      <w:r w:rsidRPr="00B725A4">
        <w:rPr>
          <w:rFonts w:eastAsia="Times New Roman"/>
          <w:szCs w:val="20"/>
        </w:rPr>
        <w:t>Rangovas turi teisę:</w:t>
      </w:r>
    </w:p>
    <w:p w14:paraId="7B4F1B74" w14:textId="029BF86E" w:rsidR="0025210C" w:rsidRPr="00B725A4" w:rsidRDefault="0025210C">
      <w:pPr>
        <w:pStyle w:val="Sraopastraipa"/>
        <w:numPr>
          <w:ilvl w:val="2"/>
          <w:numId w:val="21"/>
        </w:numPr>
        <w:tabs>
          <w:tab w:val="left" w:pos="630"/>
          <w:tab w:val="left" w:pos="1134"/>
          <w:tab w:val="left" w:pos="1246"/>
          <w:tab w:val="left" w:pos="1276"/>
        </w:tabs>
        <w:ind w:left="0" w:firstLine="709"/>
        <w:jc w:val="both"/>
        <w:rPr>
          <w:rFonts w:eastAsia="Times New Roman"/>
          <w:szCs w:val="20"/>
        </w:rPr>
      </w:pPr>
      <w:r w:rsidRPr="00B725A4">
        <w:rPr>
          <w:rFonts w:eastAsia="Times New Roman"/>
          <w:szCs w:val="20"/>
        </w:rPr>
        <w:t xml:space="preserve"> naudotis Sutartyje, Lietuvos Respublikos teisės aktuose numatytomis Rangovo teisėmis.</w:t>
      </w:r>
    </w:p>
    <w:p w14:paraId="24DD34CB" w14:textId="77777777" w:rsidR="0025210C" w:rsidRPr="00B725A4" w:rsidRDefault="0025210C">
      <w:pPr>
        <w:pStyle w:val="Sraopastraipa"/>
        <w:numPr>
          <w:ilvl w:val="1"/>
          <w:numId w:val="21"/>
        </w:numPr>
        <w:tabs>
          <w:tab w:val="left" w:pos="1134"/>
          <w:tab w:val="left" w:pos="1246"/>
          <w:tab w:val="left" w:pos="1276"/>
        </w:tabs>
        <w:overflowPunct w:val="0"/>
        <w:autoSpaceDE w:val="0"/>
        <w:autoSpaceDN w:val="0"/>
        <w:adjustRightInd w:val="0"/>
        <w:ind w:left="0" w:firstLine="709"/>
        <w:jc w:val="both"/>
        <w:textAlignment w:val="baseline"/>
        <w:rPr>
          <w:rFonts w:eastAsia="Times New Roman"/>
          <w:szCs w:val="20"/>
        </w:rPr>
      </w:pPr>
      <w:r w:rsidRPr="00B725A4">
        <w:rPr>
          <w:rFonts w:eastAsia="Times New Roman"/>
          <w:szCs w:val="20"/>
        </w:rPr>
        <w:t>Rangovas įsipareigoja:</w:t>
      </w:r>
    </w:p>
    <w:p w14:paraId="7EBB5814" w14:textId="77777777" w:rsidR="0025210C" w:rsidRPr="00D06286"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 xml:space="preserve">užtikrinti, kad Sutarties sudarymo metu ir visą jos galiojimo laikotarpį Rangovo darbuotojai turėtų reikiamą kvalifikaciją ir patirtį, reikalingą Darbams atlikti, užtikrinti, kad Sutartį </w:t>
      </w:r>
      <w:r w:rsidRPr="00D06286">
        <w:rPr>
          <w:rFonts w:eastAsia="Times New Roman"/>
          <w:szCs w:val="20"/>
        </w:rPr>
        <w:t>vykdys tik tokią teisę turintys asmenys. Rangovas turi pateikti atitinkamus dokumentus, įrodančius, kad Sutartį vykdys tik tokią teisę turintys asmenys, ne vėliau kaip iki Darbų vykdymo pradžios;</w:t>
      </w:r>
    </w:p>
    <w:p w14:paraId="68EE368D" w14:textId="4D6D32A0" w:rsidR="004F7F18" w:rsidRPr="00D06286" w:rsidRDefault="004F7F18" w:rsidP="00876845">
      <w:pPr>
        <w:pStyle w:val="Sraopastraipa"/>
        <w:numPr>
          <w:ilvl w:val="2"/>
          <w:numId w:val="21"/>
        </w:numPr>
        <w:tabs>
          <w:tab w:val="left" w:pos="1134"/>
          <w:tab w:val="left" w:pos="1246"/>
        </w:tabs>
        <w:ind w:left="0" w:right="-1" w:firstLine="709"/>
        <w:jc w:val="both"/>
        <w:rPr>
          <w:rFonts w:eastAsia="Times New Roman"/>
          <w:b/>
          <w:bCs/>
          <w:szCs w:val="20"/>
        </w:rPr>
      </w:pPr>
      <w:r w:rsidRPr="00D06286">
        <w:rPr>
          <w:rFonts w:eastAsia="Times New Roman"/>
          <w:shd w:val="clear" w:color="auto" w:fill="FFFFFF"/>
        </w:rPr>
        <w:t xml:space="preserve">laikytis reikalavimų </w:t>
      </w:r>
      <w:r w:rsidRPr="00D06286">
        <w:rPr>
          <w:i/>
          <w:iCs/>
        </w:rPr>
        <w:t>(Aplinkos apsaugos kriterijai nustatyti pagal aktualios redakcijos Lietuvos Respublikos aplinkos ministro 2011 m. birželio 28 d. įsakymu Nr. D1-508 patvirtinto Aplinkos apsaugos kriterijų taikymo, vykdant žaliuosius pirkimus, tvarkos aprašo 4.3 papunktį; Aplinkos apsaugos kriterijai nustatyti Pirkimo dokumentų dalyse: kituose reikalavimuose tiekėjams ir Sutarties vykdymo sąlygose)</w:t>
      </w:r>
      <w:r w:rsidRPr="00D06286">
        <w:rPr>
          <w:rFonts w:eastAsia="Times New Roman"/>
          <w:shd w:val="clear" w:color="auto" w:fill="FFFFFF"/>
        </w:rPr>
        <w:t>:</w:t>
      </w:r>
    </w:p>
    <w:p w14:paraId="7A35413C" w14:textId="77777777" w:rsidR="00876845" w:rsidRPr="00D06286" w:rsidRDefault="0025210C" w:rsidP="00876845">
      <w:pPr>
        <w:pStyle w:val="Sraopastraipa"/>
        <w:numPr>
          <w:ilvl w:val="3"/>
          <w:numId w:val="33"/>
        </w:numPr>
        <w:tabs>
          <w:tab w:val="left" w:pos="1134"/>
          <w:tab w:val="left" w:pos="1246"/>
        </w:tabs>
        <w:ind w:left="0" w:right="-1" w:firstLine="709"/>
        <w:jc w:val="both"/>
        <w:rPr>
          <w:rFonts w:eastAsia="Times New Roman"/>
          <w:b/>
          <w:bCs/>
          <w:szCs w:val="20"/>
        </w:rPr>
      </w:pPr>
      <w:r w:rsidRPr="00D06286">
        <w:rPr>
          <w:rFonts w:eastAsia="Times New Roman"/>
          <w:shd w:val="clear" w:color="auto" w:fill="FFFFFF"/>
        </w:rPr>
        <w:t>p</w:t>
      </w:r>
      <w:r w:rsidRPr="00D06286">
        <w:t xml:space="preserve">er visą </w:t>
      </w:r>
      <w:r w:rsidR="004F7F18" w:rsidRPr="00D06286">
        <w:t>Darbų</w:t>
      </w:r>
      <w:r w:rsidRPr="00D06286">
        <w:t xml:space="preserve"> vykdymo laikotarpį Rangovas privalo turėti galiojantį aplinkos apsaugos vadybos sistemos standartą pagal Pirkimo dokumentuose nustatytus reikalavimus ir turėti tą patvirtinančius dokumentus, bei įdiegtos aplinkos apsaugos vadybos sistemos reikalavimus taikyti atlieka</w:t>
      </w:r>
      <w:r w:rsidR="000E0E16" w:rsidRPr="00D06286">
        <w:t>miems darbams</w:t>
      </w:r>
      <w:r w:rsidRPr="00D06286">
        <w:t xml:space="preserve">. Jeigu Rangovo ar </w:t>
      </w:r>
      <w:r w:rsidR="005B5AF3" w:rsidRPr="00D06286">
        <w:t>rangovų</w:t>
      </w:r>
      <w:r w:rsidRPr="00D06286">
        <w:t xml:space="preserve"> grupės nario, ar subrangovo (jeigu vykdant Sutartį jie pasitelkiami) turimas aplinkos apsaugos vadybos sistemos sertifikato galiojimas baigiasi </w:t>
      </w:r>
      <w:r w:rsidR="004F7F18" w:rsidRPr="00D06286">
        <w:t>iki Darbų atlikimo</w:t>
      </w:r>
      <w:r w:rsidRPr="00D06286">
        <w:t>,</w:t>
      </w:r>
      <w:r w:rsidR="00876845" w:rsidRPr="00D06286">
        <w:t xml:space="preserve"> kuriems turi būti taikomi aplinkos apsaugos vadybos sistemos standarto reikalavimai laikotarpio pabaigos,</w:t>
      </w:r>
      <w:r w:rsidRPr="00D06286">
        <w:t xml:space="preserve"> Rangovas privalo užtikrinti, kad bus pratęstas turimas sertifikatas (įsigytas naujas) ir pateikti tai pagrindžiančius dokumentus Užsakovui. Aplinkos apsaugos vadybos sistemos sertifikatas turi būti išduotas nepriklausomos įstaigos</w:t>
      </w:r>
      <w:r w:rsidR="00745023" w:rsidRPr="00D06286">
        <w:t>;</w:t>
      </w:r>
      <w:r w:rsidR="00876845" w:rsidRPr="00D06286">
        <w:t xml:space="preserve"> </w:t>
      </w:r>
    </w:p>
    <w:p w14:paraId="732D3AE6" w14:textId="16C0B6E6" w:rsidR="004F7F18" w:rsidRPr="00D06286" w:rsidRDefault="00876845" w:rsidP="00876845">
      <w:pPr>
        <w:pStyle w:val="Sraopastraipa"/>
        <w:tabs>
          <w:tab w:val="left" w:pos="1134"/>
          <w:tab w:val="left" w:pos="1246"/>
        </w:tabs>
        <w:ind w:left="709" w:right="-1"/>
        <w:jc w:val="both"/>
        <w:rPr>
          <w:rFonts w:eastAsia="Times New Roman"/>
          <w:b/>
          <w:bCs/>
          <w:szCs w:val="20"/>
        </w:rPr>
      </w:pPr>
      <w:r w:rsidRPr="00D06286">
        <w:t>arba</w:t>
      </w:r>
    </w:p>
    <w:p w14:paraId="742EE0D6" w14:textId="431A57C8" w:rsidR="0025210C" w:rsidRPr="00D06286" w:rsidRDefault="0025210C" w:rsidP="00876845">
      <w:pPr>
        <w:pStyle w:val="Sraopastraipa"/>
        <w:numPr>
          <w:ilvl w:val="3"/>
          <w:numId w:val="33"/>
        </w:numPr>
        <w:tabs>
          <w:tab w:val="left" w:pos="1134"/>
          <w:tab w:val="left" w:pos="1246"/>
        </w:tabs>
        <w:ind w:left="0" w:right="-1" w:firstLine="709"/>
        <w:jc w:val="both"/>
        <w:rPr>
          <w:rFonts w:eastAsia="Times New Roman"/>
          <w:b/>
          <w:bCs/>
          <w:szCs w:val="20"/>
        </w:rPr>
      </w:pPr>
      <w:r w:rsidRPr="00D06286">
        <w:t xml:space="preserve"> </w:t>
      </w:r>
      <w:r w:rsidR="004F7F18" w:rsidRPr="00D06286">
        <w:rPr>
          <w:rFonts w:eastAsia="Times New Roman"/>
          <w:shd w:val="clear" w:color="auto" w:fill="FFFFFF"/>
        </w:rPr>
        <w:t>p</w:t>
      </w:r>
      <w:r w:rsidR="004F7F18" w:rsidRPr="00D06286">
        <w:t>er visą Darbų</w:t>
      </w:r>
      <w:r w:rsidR="00876845" w:rsidRPr="00D06286">
        <w:t>,</w:t>
      </w:r>
      <w:r w:rsidR="004F7F18" w:rsidRPr="00D06286">
        <w:t xml:space="preserve"> </w:t>
      </w:r>
      <w:r w:rsidR="00876845" w:rsidRPr="00D06286">
        <w:t xml:space="preserve">kuriems turi būti taikomi aplinkos apsaugos vadybos sistemos reikalavimai, vykdymo laikotarpį </w:t>
      </w:r>
      <w:r w:rsidR="004F7F18" w:rsidRPr="00D06286">
        <w:t xml:space="preserve">Rangovas </w:t>
      </w:r>
      <w:r w:rsidR="002A5B8D" w:rsidRPr="00D06286">
        <w:t>atlikdamas Darbus</w:t>
      </w:r>
      <w:r w:rsidR="00876845" w:rsidRPr="00D06286">
        <w:t xml:space="preserve"> </w:t>
      </w:r>
      <w:r w:rsidR="004F7F18" w:rsidRPr="00D06286">
        <w:t xml:space="preserve">privalo </w:t>
      </w:r>
      <w:r w:rsidR="00745023" w:rsidRPr="00D06286">
        <w:t xml:space="preserve">taikyti lygiavertes aplinkos apsaugos vadybos užtikrinimo priemones, kurias nurodė savo pasiūlyme. </w:t>
      </w:r>
    </w:p>
    <w:p w14:paraId="45746F66" w14:textId="0B6B59F3" w:rsidR="0025210C" w:rsidRPr="00D06286" w:rsidRDefault="0025210C" w:rsidP="00876845">
      <w:pPr>
        <w:pStyle w:val="Sraopastraipa"/>
        <w:numPr>
          <w:ilvl w:val="2"/>
          <w:numId w:val="21"/>
        </w:numPr>
        <w:tabs>
          <w:tab w:val="left" w:pos="1134"/>
          <w:tab w:val="left" w:pos="1246"/>
        </w:tabs>
        <w:ind w:left="0" w:right="-1" w:firstLine="709"/>
        <w:jc w:val="both"/>
        <w:rPr>
          <w:rFonts w:eastAsia="Times New Roman"/>
          <w:b/>
          <w:bCs/>
          <w:szCs w:val="20"/>
        </w:rPr>
      </w:pPr>
      <w:r w:rsidRPr="00D06286">
        <w:rPr>
          <w:rFonts w:eastAsia="Times New Roman"/>
        </w:rPr>
        <w:t>atlikti Darbus, vadovaudamasis Lietuvos Respublikos statybos įstatymu</w:t>
      </w:r>
      <w:r w:rsidR="000E0E16" w:rsidRPr="00D06286">
        <w:rPr>
          <w:rFonts w:eastAsia="Times New Roman"/>
        </w:rPr>
        <w:t xml:space="preserve"> ir </w:t>
      </w:r>
      <w:r w:rsidRPr="00D06286">
        <w:rPr>
          <w:rFonts w:eastAsia="Times New Roman"/>
          <w:bCs/>
          <w:iCs/>
        </w:rPr>
        <w:t xml:space="preserve">kitais </w:t>
      </w:r>
      <w:r w:rsidRPr="00D06286">
        <w:rPr>
          <w:rFonts w:eastAsia="Times New Roman"/>
        </w:rPr>
        <w:t xml:space="preserve">Lietuvos Respublikoje galiojančiais privalomaisiais statybos techniniais reglamentais, normatyviniais aktais </w:t>
      </w:r>
      <w:r w:rsidRPr="00D06286">
        <w:rPr>
          <w:rFonts w:eastAsia="Times New Roman"/>
          <w:shd w:val="clear" w:color="auto" w:fill="FFFFFF"/>
        </w:rPr>
        <w:t>ir taisyklėmis, kitais teisės aktais reglamentuojančiais Darbų atlikimą (aktualiomis redakcijomis), Pirkimo dokumentais, Sutarties sąlygomis;</w:t>
      </w:r>
    </w:p>
    <w:p w14:paraId="6E987D78" w14:textId="77777777" w:rsidR="0025210C" w:rsidRPr="00B827FF" w:rsidRDefault="0025210C" w:rsidP="00876845">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vykdyti teisėtus Užsakovo reikalavimus, susijusius su Sutarties vykdymu;</w:t>
      </w:r>
    </w:p>
    <w:p w14:paraId="6B124852" w14:textId="77777777"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lang w:eastAsia="ar-SA"/>
        </w:rPr>
        <w:t xml:space="preserve">nedelsdamas raštu informuoti Užsakovą apie bet kurias aplinkybes, kurios trukdo ar gali sutrukdyti Rangovui </w:t>
      </w:r>
      <w:r>
        <w:rPr>
          <w:rFonts w:eastAsia="Times New Roman"/>
          <w:szCs w:val="20"/>
          <w:lang w:eastAsia="ar-SA"/>
        </w:rPr>
        <w:t>įvykdyti</w:t>
      </w:r>
      <w:r w:rsidRPr="00B827FF">
        <w:rPr>
          <w:rFonts w:eastAsia="Times New Roman"/>
          <w:szCs w:val="20"/>
          <w:lang w:eastAsia="ar-SA"/>
        </w:rPr>
        <w:t xml:space="preserve"> Darbus šioje Sutartyje nustatytais terminais; </w:t>
      </w:r>
    </w:p>
    <w:p w14:paraId="376D6900" w14:textId="46B16BA9"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 xml:space="preserve">užtikrinti, kad vykdant Darbus būtų </w:t>
      </w:r>
      <w:r w:rsidR="000E0E16">
        <w:rPr>
          <w:rFonts w:eastAsia="Times New Roman"/>
          <w:szCs w:val="20"/>
        </w:rPr>
        <w:t>naudojamos medžiagos, įranga ir kita</w:t>
      </w:r>
      <w:r w:rsidR="00956397">
        <w:rPr>
          <w:rFonts w:eastAsia="Times New Roman"/>
          <w:szCs w:val="20"/>
        </w:rPr>
        <w:t xml:space="preserve"> kas</w:t>
      </w:r>
      <w:r w:rsidRPr="00B827FF">
        <w:rPr>
          <w:rFonts w:eastAsia="Times New Roman"/>
          <w:szCs w:val="20"/>
        </w:rPr>
        <w:t xml:space="preserve"> nurodyt</w:t>
      </w:r>
      <w:r w:rsidR="00956397">
        <w:rPr>
          <w:rFonts w:eastAsia="Times New Roman"/>
          <w:szCs w:val="20"/>
        </w:rPr>
        <w:t xml:space="preserve">a </w:t>
      </w:r>
      <w:r w:rsidR="000E0E16">
        <w:rPr>
          <w:rFonts w:eastAsia="Times New Roman"/>
          <w:szCs w:val="20"/>
        </w:rPr>
        <w:t>Sutarties priede Nr. 1 „Techninė specifikacija“</w:t>
      </w:r>
      <w:r w:rsidRPr="00B827FF">
        <w:rPr>
          <w:rFonts w:eastAsia="Times New Roman"/>
          <w:szCs w:val="20"/>
        </w:rPr>
        <w:t xml:space="preserve"> </w:t>
      </w:r>
      <w:r w:rsidR="000E0E16">
        <w:rPr>
          <w:rFonts w:eastAsia="Times New Roman"/>
          <w:szCs w:val="20"/>
        </w:rPr>
        <w:t xml:space="preserve">bei kituose </w:t>
      </w:r>
      <w:r w:rsidR="00D64CD8">
        <w:rPr>
          <w:rFonts w:eastAsia="Times New Roman"/>
          <w:szCs w:val="20"/>
        </w:rPr>
        <w:t>P</w:t>
      </w:r>
      <w:r w:rsidR="000E0E16">
        <w:rPr>
          <w:rFonts w:eastAsia="Times New Roman"/>
          <w:szCs w:val="20"/>
        </w:rPr>
        <w:t xml:space="preserve">irkimo dokumentuose </w:t>
      </w:r>
      <w:r w:rsidRPr="00B827FF">
        <w:rPr>
          <w:rFonts w:eastAsia="Times New Roman"/>
          <w:szCs w:val="20"/>
        </w:rPr>
        <w:t xml:space="preserve">ir atitiktų </w:t>
      </w:r>
      <w:r w:rsidR="000E0E16">
        <w:rPr>
          <w:rFonts w:eastAsia="Times New Roman"/>
          <w:szCs w:val="20"/>
        </w:rPr>
        <w:t>juose</w:t>
      </w:r>
      <w:r w:rsidRPr="00B827FF">
        <w:rPr>
          <w:rFonts w:eastAsia="Times New Roman"/>
          <w:szCs w:val="20"/>
        </w:rPr>
        <w:t xml:space="preserve"> nurodytus reikalavimus</w:t>
      </w:r>
      <w:r w:rsidR="000E0E16">
        <w:rPr>
          <w:rFonts w:eastAsia="Times New Roman"/>
          <w:szCs w:val="20"/>
        </w:rPr>
        <w:t>;</w:t>
      </w:r>
    </w:p>
    <w:p w14:paraId="796ED04B" w14:textId="2CE405B9"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rPr>
        <w:t>garantuoti ir atsakyti už darbo saugumą objektuose, priešgaisrinę ir aplinkos apsaugą bei darbo higieną</w:t>
      </w:r>
      <w:r w:rsidR="000E0E16">
        <w:rPr>
          <w:rFonts w:eastAsia="Times New Roman"/>
        </w:rPr>
        <w:t xml:space="preserve"> Darbų</w:t>
      </w:r>
      <w:r w:rsidRPr="00B827FF">
        <w:rPr>
          <w:rFonts w:eastAsia="Times New Roman"/>
        </w:rPr>
        <w:t xml:space="preserve">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B827FF">
        <w:rPr>
          <w:rFonts w:eastAsia="Times New Roman"/>
          <w:szCs w:val="20"/>
        </w:rPr>
        <w:t>;</w:t>
      </w:r>
    </w:p>
    <w:p w14:paraId="2B39B745" w14:textId="77777777"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imtis visų priemonių Užsakovo jam patikėto turto saugumui užtikrinti ir prisiimti atsakomybę už bet kokį aplaidumą, dėl kurio tas turtas buvo prarastas arba sugadintas;</w:t>
      </w:r>
    </w:p>
    <w:p w14:paraId="6038ACCE" w14:textId="77777777"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lastRenderedPageBreak/>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794A3366" w14:textId="77777777" w:rsidR="0025210C" w:rsidRPr="003263B2"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 xml:space="preserve">sudaryti sąlygas Užsakovui bet kuriuo metu tikrinti </w:t>
      </w:r>
      <w:r w:rsidRPr="003263B2">
        <w:rPr>
          <w:rFonts w:eastAsia="Times New Roman"/>
          <w:szCs w:val="20"/>
        </w:rPr>
        <w:t>Darbų atlikimo eigą ir kokybę</w:t>
      </w:r>
      <w:r w:rsidRPr="003263B2">
        <w:rPr>
          <w:rFonts w:eastAsia="Times New Roman"/>
          <w:bCs/>
          <w:szCs w:val="20"/>
        </w:rPr>
        <w:t>;</w:t>
      </w:r>
    </w:p>
    <w:p w14:paraId="2EA2C4B8" w14:textId="6CAC1430"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3263B2">
        <w:rPr>
          <w:rFonts w:eastAsia="Times New Roman"/>
          <w:szCs w:val="20"/>
        </w:rPr>
        <w:t>surašyti atliktų Darbų perdavimo-priėmimo aktą. Darbų perdavimo-priėmimo dokumentacija turi būti detalizuota, aiški ir parengta pagal Užsakovo reikalavimus. Atliktų Darbų perdavimo-priėmimo akt</w:t>
      </w:r>
      <w:r w:rsidR="000E0E16">
        <w:rPr>
          <w:rFonts w:eastAsia="Times New Roman"/>
          <w:szCs w:val="20"/>
        </w:rPr>
        <w:t>ą</w:t>
      </w:r>
      <w:r w:rsidRPr="003263B2">
        <w:rPr>
          <w:rFonts w:eastAsia="Times New Roman"/>
          <w:szCs w:val="20"/>
        </w:rPr>
        <w:t xml:space="preserve"> </w:t>
      </w:r>
      <w:r w:rsidRPr="00B827FF">
        <w:rPr>
          <w:rFonts w:eastAsia="Times New Roman"/>
          <w:szCs w:val="20"/>
        </w:rPr>
        <w:t xml:space="preserve">pasirašo Rangovas, Užsakovas. </w:t>
      </w:r>
    </w:p>
    <w:p w14:paraId="356199A4" w14:textId="77777777"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gavęs Užsakovo rašytinį pranešimą apie nustatytus atliktų Darbų defektus, pašalinti juos per rašte nustatytą terminą;</w:t>
      </w:r>
    </w:p>
    <w:p w14:paraId="7C4FF766" w14:textId="208F5BCB"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szCs w:val="20"/>
        </w:rPr>
        <w:t xml:space="preserve">užbaigęs Darbus, nedelsiant pateikti visus reikiamus dokumentus dėl Darbų užbaigimo </w:t>
      </w:r>
      <w:r w:rsidRPr="00B827FF">
        <w:rPr>
          <w:rFonts w:eastAsia="TT72o00"/>
          <w:szCs w:val="20"/>
        </w:rPr>
        <w:t>bei</w:t>
      </w:r>
      <w:r w:rsidRPr="00B827FF">
        <w:rPr>
          <w:rFonts w:eastAsia="Times New Roman"/>
          <w:szCs w:val="20"/>
        </w:rPr>
        <w:t xml:space="preserve"> dalyvauti Darbų užbaigimo procedūrose šioje Sutartyje nurodytomis sąlygomis;</w:t>
      </w:r>
    </w:p>
    <w:p w14:paraId="22D3078E" w14:textId="77777777" w:rsidR="0025210C" w:rsidRPr="00B827FF" w:rsidRDefault="0025210C">
      <w:pPr>
        <w:pStyle w:val="Sraopastraipa"/>
        <w:numPr>
          <w:ilvl w:val="2"/>
          <w:numId w:val="21"/>
        </w:numPr>
        <w:tabs>
          <w:tab w:val="left" w:pos="1134"/>
          <w:tab w:val="left" w:pos="1246"/>
        </w:tabs>
        <w:ind w:left="0" w:right="-1" w:firstLine="709"/>
        <w:jc w:val="both"/>
        <w:rPr>
          <w:rFonts w:eastAsia="Times New Roman"/>
          <w:b/>
          <w:bCs/>
          <w:szCs w:val="20"/>
        </w:rPr>
      </w:pPr>
      <w:r w:rsidRPr="00B827FF">
        <w:rPr>
          <w:rFonts w:eastAsia="Times New Roman"/>
        </w:rPr>
        <w:t>tinkamai vykdyti kitus įsipareigojimus, numatytus Sutartyje ir galiojančiuose Lietuvos Respublikos teisės aktuose.</w:t>
      </w:r>
    </w:p>
    <w:p w14:paraId="14D5A409" w14:textId="77777777" w:rsidR="0025210C" w:rsidRPr="00B5232D" w:rsidRDefault="0025210C">
      <w:pPr>
        <w:pStyle w:val="Sraopastraipa"/>
        <w:numPr>
          <w:ilvl w:val="1"/>
          <w:numId w:val="21"/>
        </w:numPr>
        <w:tabs>
          <w:tab w:val="left" w:pos="1134"/>
          <w:tab w:val="left" w:pos="1276"/>
        </w:tabs>
        <w:overflowPunct w:val="0"/>
        <w:autoSpaceDE w:val="0"/>
        <w:autoSpaceDN w:val="0"/>
        <w:adjustRightInd w:val="0"/>
        <w:ind w:left="0" w:firstLine="709"/>
        <w:jc w:val="both"/>
        <w:textAlignment w:val="baseline"/>
        <w:rPr>
          <w:rFonts w:eastAsia="Times New Roman"/>
          <w:szCs w:val="20"/>
        </w:rPr>
      </w:pPr>
      <w:bookmarkStart w:id="45" w:name="_Hlk534796063"/>
      <w:r w:rsidRPr="00B5232D">
        <w:rPr>
          <w:rFonts w:eastAsia="Times New Roman"/>
          <w:szCs w:val="20"/>
        </w:rPr>
        <w:t>Užsakovas turi teisę:</w:t>
      </w:r>
    </w:p>
    <w:bookmarkEnd w:id="45"/>
    <w:p w14:paraId="6302B1C1" w14:textId="77777777" w:rsidR="0025210C" w:rsidRDefault="0025210C">
      <w:pPr>
        <w:pStyle w:val="Sraopastraipa"/>
        <w:numPr>
          <w:ilvl w:val="2"/>
          <w:numId w:val="21"/>
        </w:numPr>
        <w:tabs>
          <w:tab w:val="left" w:pos="1134"/>
          <w:tab w:val="left" w:pos="1276"/>
        </w:tabs>
        <w:ind w:left="0" w:firstLine="709"/>
        <w:jc w:val="both"/>
        <w:rPr>
          <w:rFonts w:eastAsia="Times New Roman"/>
          <w:szCs w:val="20"/>
        </w:rPr>
      </w:pPr>
      <w:r w:rsidRPr="00B5232D">
        <w:rPr>
          <w:rFonts w:eastAsia="Times New Roman"/>
          <w:szCs w:val="20"/>
        </w:rPr>
        <w:t>tikrinti Darbų atlikimo eigą ir kokybę;</w:t>
      </w:r>
    </w:p>
    <w:p w14:paraId="796A13B3" w14:textId="77777777" w:rsidR="0025210C" w:rsidRDefault="0025210C">
      <w:pPr>
        <w:pStyle w:val="Sraopastraipa"/>
        <w:numPr>
          <w:ilvl w:val="2"/>
          <w:numId w:val="21"/>
        </w:numPr>
        <w:tabs>
          <w:tab w:val="left" w:pos="1134"/>
          <w:tab w:val="left" w:pos="1276"/>
        </w:tabs>
        <w:ind w:left="0" w:firstLine="709"/>
        <w:jc w:val="both"/>
        <w:rPr>
          <w:rFonts w:eastAsia="Times New Roman"/>
          <w:szCs w:val="20"/>
        </w:rPr>
      </w:pPr>
      <w:r w:rsidRPr="00B5232D">
        <w:rPr>
          <w:rFonts w:eastAsia="Times New Roman"/>
          <w:szCs w:val="20"/>
        </w:rPr>
        <w:t xml:space="preserve">duoti nurodymus Rangovui ir reikalauti jų vykdymo, jei Darbų atlikimo eigoje sistemingai pažeidžiami pagal Sutartį prisiimti įsipareigojimai; </w:t>
      </w:r>
    </w:p>
    <w:p w14:paraId="7582AB04" w14:textId="77777777" w:rsidR="0025210C" w:rsidRDefault="0025210C">
      <w:pPr>
        <w:pStyle w:val="Sraopastraipa"/>
        <w:numPr>
          <w:ilvl w:val="2"/>
          <w:numId w:val="21"/>
        </w:numPr>
        <w:tabs>
          <w:tab w:val="left" w:pos="1134"/>
          <w:tab w:val="left" w:pos="1276"/>
        </w:tabs>
        <w:ind w:left="0" w:firstLine="709"/>
        <w:jc w:val="both"/>
        <w:rPr>
          <w:rFonts w:eastAsia="Times New Roman"/>
          <w:szCs w:val="20"/>
        </w:rPr>
      </w:pPr>
      <w:r w:rsidRPr="00B5232D">
        <w:rPr>
          <w:rFonts w:eastAsia="Times New Roman"/>
          <w:szCs w:val="20"/>
        </w:rPr>
        <w:t xml:space="preserve">neatlikti mokėjimo už Darbus, jeigu </w:t>
      </w:r>
      <w:r>
        <w:rPr>
          <w:rFonts w:eastAsia="Times New Roman"/>
          <w:szCs w:val="20"/>
        </w:rPr>
        <w:t>sąskaitoje faktūroje</w:t>
      </w:r>
      <w:r w:rsidRPr="00B5232D">
        <w:rPr>
          <w:rFonts w:eastAsia="Times New Roman"/>
          <w:szCs w:val="20"/>
        </w:rPr>
        <w:t xml:space="preserve"> nurodyti neteisingi duomenys ar sąskaita </w:t>
      </w:r>
      <w:r>
        <w:rPr>
          <w:rFonts w:eastAsia="Times New Roman"/>
          <w:szCs w:val="20"/>
        </w:rPr>
        <w:t xml:space="preserve">faktūra </w:t>
      </w:r>
      <w:r w:rsidRPr="00B5232D">
        <w:rPr>
          <w:rFonts w:eastAsia="Times New Roman"/>
          <w:szCs w:val="20"/>
        </w:rPr>
        <w:t xml:space="preserve">pateikiama </w:t>
      </w:r>
      <w:r>
        <w:rPr>
          <w:rFonts w:eastAsia="Times New Roman"/>
          <w:szCs w:val="20"/>
        </w:rPr>
        <w:t>ne SABIS</w:t>
      </w:r>
      <w:r w:rsidRPr="00B5232D">
        <w:rPr>
          <w:rFonts w:eastAsia="Times New Roman"/>
          <w:szCs w:val="20"/>
        </w:rPr>
        <w:t xml:space="preserve"> priemonėmis ar atlikti Darbai</w:t>
      </w:r>
      <w:r w:rsidRPr="00380B5D">
        <w:t xml:space="preserve"> </w:t>
      </w:r>
      <w:r w:rsidRPr="00B5232D">
        <w:rPr>
          <w:rFonts w:eastAsia="Times New Roman"/>
          <w:szCs w:val="20"/>
        </w:rPr>
        <w:t xml:space="preserve">neatitinka Sutartyje nustatytų reikalavimų ar kitais Sutartyje nustatytais atvejais; </w:t>
      </w:r>
      <w:bookmarkStart w:id="46" w:name="_Hlk534792830"/>
    </w:p>
    <w:p w14:paraId="30E7B55C" w14:textId="77777777" w:rsidR="0025210C" w:rsidRDefault="0025210C">
      <w:pPr>
        <w:pStyle w:val="Sraopastraipa"/>
        <w:numPr>
          <w:ilvl w:val="2"/>
          <w:numId w:val="21"/>
        </w:numPr>
        <w:tabs>
          <w:tab w:val="left" w:pos="1134"/>
          <w:tab w:val="left" w:pos="1276"/>
        </w:tabs>
        <w:ind w:left="0" w:firstLine="709"/>
        <w:jc w:val="both"/>
        <w:rPr>
          <w:rFonts w:eastAsia="Times New Roman"/>
          <w:szCs w:val="20"/>
        </w:rPr>
      </w:pPr>
      <w:r w:rsidRPr="00B5232D">
        <w:rPr>
          <w:rFonts w:eastAsia="Times New Roman"/>
          <w:szCs w:val="20"/>
        </w:rPr>
        <w:t>raštu sustabdyti Darbus dėl objektyvių aplinkybių, kai dėl jų negalima tęsti Darbų ir, kai jos tampa žinomos po Sutarties sudarymo ir, kai Rangovas nebuvo prisiėmęs jų atsiradimo rizikos</w:t>
      </w:r>
      <w:r>
        <w:rPr>
          <w:rFonts w:eastAsia="Times New Roman"/>
          <w:szCs w:val="20"/>
        </w:rPr>
        <w:t>;</w:t>
      </w:r>
    </w:p>
    <w:p w14:paraId="44255C78" w14:textId="77777777" w:rsidR="0025210C" w:rsidRPr="00B5232D" w:rsidRDefault="0025210C">
      <w:pPr>
        <w:pStyle w:val="Sraopastraipa"/>
        <w:numPr>
          <w:ilvl w:val="3"/>
          <w:numId w:val="21"/>
        </w:numPr>
        <w:tabs>
          <w:tab w:val="left" w:pos="1134"/>
          <w:tab w:val="left" w:pos="1276"/>
          <w:tab w:val="left" w:pos="1560"/>
        </w:tabs>
        <w:ind w:left="0" w:firstLine="709"/>
        <w:jc w:val="both"/>
        <w:rPr>
          <w:rFonts w:eastAsia="Times New Roman"/>
          <w:szCs w:val="20"/>
        </w:rPr>
      </w:pPr>
      <w:r w:rsidRPr="00B5232D">
        <w:rPr>
          <w:rFonts w:eastAsia="Times New Roman"/>
          <w:szCs w:val="20"/>
        </w:rPr>
        <w:t xml:space="preserve">Aplinkybės, dėl kurių gali būti stabdomi Darbai, yra: </w:t>
      </w:r>
    </w:p>
    <w:p w14:paraId="68593D76"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trečiųjų šalių įtaka</w:t>
      </w:r>
      <w:r>
        <w:rPr>
          <w:rFonts w:eastAsia="Times New Roman"/>
          <w:szCs w:val="20"/>
        </w:rPr>
        <w:t>;</w:t>
      </w:r>
    </w:p>
    <w:p w14:paraId="4297B7DA"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 xml:space="preserve">sustabdytas </w:t>
      </w:r>
      <w:r>
        <w:rPr>
          <w:rFonts w:eastAsia="Times New Roman"/>
          <w:szCs w:val="20"/>
        </w:rPr>
        <w:t xml:space="preserve">Darbų </w:t>
      </w:r>
      <w:r w:rsidRPr="00B5232D">
        <w:rPr>
          <w:rFonts w:eastAsia="Times New Roman"/>
          <w:szCs w:val="20"/>
        </w:rPr>
        <w:t>finansavimas arba trūksta finansavimo;</w:t>
      </w:r>
    </w:p>
    <w:p w14:paraId="5174F3D2"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laiku neatlaisvinta Darbų vieta;</w:t>
      </w:r>
    </w:p>
    <w:p w14:paraId="0EBAA006"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būtinas papildomas laikas įvykdyti papildomų darbų viešąjį pirkimą;</w:t>
      </w:r>
    </w:p>
    <w:p w14:paraId="2899CCC4"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 xml:space="preserve">bet koks nenumatomas gamtos jėgų veikimas, kurio joks patyręs Rangovas nebūtų galėjęs tikėtis; </w:t>
      </w:r>
    </w:p>
    <w:p w14:paraId="2F5132BA"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 xml:space="preserve">fizinės kliūtys arba kitos nei klimatinės fizinės sąlygos, su kuriomis vykdant Darbus susidurta Darbų vietoje, ir tų kliūčių ar sąlygų Rangovas nebūtų galėjęs pagrįstai numatyti; </w:t>
      </w:r>
    </w:p>
    <w:p w14:paraId="5913D3E6" w14:textId="77777777" w:rsidR="0025210C"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bet koks uždelsimas ar sutrikimas dėl Sutarties pakeitimo(-ų);</w:t>
      </w:r>
    </w:p>
    <w:p w14:paraId="68B4FF96" w14:textId="77777777" w:rsidR="0025210C" w:rsidRPr="00B5232D" w:rsidRDefault="0025210C">
      <w:pPr>
        <w:pStyle w:val="Sraopastraipa"/>
        <w:numPr>
          <w:ilvl w:val="4"/>
          <w:numId w:val="21"/>
        </w:numPr>
        <w:tabs>
          <w:tab w:val="left" w:pos="1134"/>
          <w:tab w:val="left" w:pos="1414"/>
          <w:tab w:val="left" w:pos="1701"/>
        </w:tabs>
        <w:ind w:left="0" w:firstLine="709"/>
        <w:jc w:val="both"/>
        <w:rPr>
          <w:rFonts w:eastAsia="Times New Roman"/>
          <w:szCs w:val="20"/>
        </w:rPr>
      </w:pPr>
      <w:r w:rsidRPr="00B5232D">
        <w:rPr>
          <w:rFonts w:eastAsia="Times New Roman"/>
          <w:szCs w:val="20"/>
        </w:rPr>
        <w:t xml:space="preserve">kitos aplinkybės, kurios nebuvo žinomos Pirkimo vykdymo metu ir su kuriomis susidurtų bet kuris Rangovas. </w:t>
      </w:r>
    </w:p>
    <w:p w14:paraId="02BDFFF4" w14:textId="77777777" w:rsidR="0025210C" w:rsidRPr="00B5232D" w:rsidRDefault="0025210C">
      <w:pPr>
        <w:pStyle w:val="Sraopastraipa"/>
        <w:numPr>
          <w:ilvl w:val="3"/>
          <w:numId w:val="21"/>
        </w:numPr>
        <w:tabs>
          <w:tab w:val="left" w:pos="567"/>
          <w:tab w:val="left" w:pos="1134"/>
          <w:tab w:val="left" w:pos="1276"/>
          <w:tab w:val="left" w:pos="1560"/>
        </w:tabs>
        <w:ind w:left="0" w:firstLine="709"/>
        <w:jc w:val="both"/>
        <w:rPr>
          <w:rFonts w:eastAsia="Times New Roman"/>
          <w:szCs w:val="20"/>
        </w:rPr>
      </w:pPr>
      <w:r w:rsidRPr="006F08C6">
        <w:t xml:space="preserve">Išnykus aplinkybėms, dėl kurių buvo sustabdyti Darbai, </w:t>
      </w:r>
      <w:r w:rsidRPr="00B5232D">
        <w:rPr>
          <w:rFonts w:eastAsia="Times New Roman"/>
          <w:szCs w:val="20"/>
        </w:rPr>
        <w:t>Užsakov</w:t>
      </w:r>
      <w:r>
        <w:rPr>
          <w:rFonts w:eastAsia="Times New Roman"/>
          <w:szCs w:val="20"/>
        </w:rPr>
        <w:t>as</w:t>
      </w:r>
      <w:r w:rsidRPr="00B5232D">
        <w:rPr>
          <w:rFonts w:eastAsia="Times New Roman"/>
          <w:szCs w:val="20"/>
        </w:rPr>
        <w:t xml:space="preserve"> </w:t>
      </w:r>
      <w:r>
        <w:rPr>
          <w:rFonts w:eastAsia="Times New Roman"/>
          <w:szCs w:val="20"/>
        </w:rPr>
        <w:t>raštu Rangovui nurodo</w:t>
      </w:r>
      <w:r>
        <w:t xml:space="preserve"> </w:t>
      </w:r>
      <w:r w:rsidRPr="006F08C6">
        <w:t xml:space="preserve">atnaujinti Darbų vykdymą, </w:t>
      </w:r>
      <w:r>
        <w:t xml:space="preserve">o </w:t>
      </w:r>
      <w:r w:rsidRPr="006F08C6">
        <w:t>Rangovas įsipareigoja įvykdyti Darbus per laiką, kuris buvo likęs iki sustabdymo;</w:t>
      </w:r>
    </w:p>
    <w:p w14:paraId="4E10DAAE" w14:textId="77777777" w:rsidR="0025210C" w:rsidRPr="00B5232D" w:rsidRDefault="0025210C">
      <w:pPr>
        <w:pStyle w:val="Sraopastraipa"/>
        <w:numPr>
          <w:ilvl w:val="2"/>
          <w:numId w:val="21"/>
        </w:numPr>
        <w:tabs>
          <w:tab w:val="left" w:pos="567"/>
          <w:tab w:val="left" w:pos="1134"/>
          <w:tab w:val="left" w:pos="1276"/>
        </w:tabs>
        <w:ind w:left="0" w:firstLine="709"/>
        <w:jc w:val="both"/>
        <w:rPr>
          <w:rFonts w:eastAsia="Times New Roman"/>
          <w:szCs w:val="20"/>
        </w:rPr>
      </w:pPr>
      <w:r w:rsidRPr="00B5232D">
        <w:rPr>
          <w:rFonts w:eastAsia="Times New Roman"/>
          <w:szCs w:val="20"/>
        </w:rPr>
        <w:t>naudotis šioje Sutartyje bei Lietuvo</w:t>
      </w:r>
      <w:r>
        <w:rPr>
          <w:rFonts w:eastAsia="Times New Roman"/>
          <w:szCs w:val="20"/>
        </w:rPr>
        <w:t>s Respublikoje</w:t>
      </w:r>
      <w:r w:rsidRPr="00B5232D">
        <w:rPr>
          <w:rFonts w:eastAsia="Times New Roman"/>
          <w:szCs w:val="20"/>
        </w:rPr>
        <w:t xml:space="preserve"> galiojančiuose teisės aktuose numatytomis Užsakovo teisėmis.</w:t>
      </w:r>
    </w:p>
    <w:p w14:paraId="77A2110A" w14:textId="77777777" w:rsidR="0025210C" w:rsidRPr="00B5232D" w:rsidRDefault="0025210C">
      <w:pPr>
        <w:pStyle w:val="Sraopastraipa"/>
        <w:numPr>
          <w:ilvl w:val="1"/>
          <w:numId w:val="21"/>
        </w:numPr>
        <w:tabs>
          <w:tab w:val="left" w:pos="1134"/>
        </w:tabs>
        <w:overflowPunct w:val="0"/>
        <w:autoSpaceDE w:val="0"/>
        <w:autoSpaceDN w:val="0"/>
        <w:adjustRightInd w:val="0"/>
        <w:ind w:left="0" w:firstLine="709"/>
        <w:jc w:val="both"/>
        <w:textAlignment w:val="baseline"/>
        <w:rPr>
          <w:rFonts w:eastAsia="Times New Roman"/>
          <w:szCs w:val="20"/>
        </w:rPr>
      </w:pPr>
      <w:r w:rsidRPr="00B5232D">
        <w:rPr>
          <w:rFonts w:eastAsia="Times New Roman"/>
          <w:szCs w:val="20"/>
        </w:rPr>
        <w:t>Užsakovas įsipareigoja:</w:t>
      </w:r>
    </w:p>
    <w:bookmarkEnd w:id="46"/>
    <w:p w14:paraId="1F749695" w14:textId="77777777" w:rsidR="0025210C" w:rsidRDefault="0025210C">
      <w:pPr>
        <w:pStyle w:val="Sraopastraipa"/>
        <w:numPr>
          <w:ilvl w:val="2"/>
          <w:numId w:val="21"/>
        </w:numPr>
        <w:tabs>
          <w:tab w:val="left" w:pos="1134"/>
          <w:tab w:val="left" w:pos="1276"/>
        </w:tabs>
        <w:ind w:left="0" w:firstLine="709"/>
        <w:jc w:val="both"/>
        <w:rPr>
          <w:rFonts w:eastAsia="Times New Roman"/>
          <w:strike/>
          <w:color w:val="EE0000"/>
          <w:szCs w:val="20"/>
        </w:rPr>
      </w:pPr>
      <w:r w:rsidRPr="00B5232D">
        <w:rPr>
          <w:rFonts w:eastAsia="Times New Roman"/>
          <w:szCs w:val="20"/>
        </w:rPr>
        <w:t>teikti Rangovui visą turimą informaciją ir/ar dokumentus, reikalingus Darbams atlikti</w:t>
      </w:r>
      <w:r>
        <w:rPr>
          <w:rFonts w:eastAsia="Times New Roman"/>
          <w:szCs w:val="20"/>
        </w:rPr>
        <w:t>;</w:t>
      </w:r>
      <w:r w:rsidRPr="00B5232D">
        <w:rPr>
          <w:rFonts w:eastAsia="Times New Roman"/>
          <w:szCs w:val="20"/>
        </w:rPr>
        <w:t xml:space="preserve"> </w:t>
      </w:r>
    </w:p>
    <w:p w14:paraId="56C1A5F9" w14:textId="77777777" w:rsidR="0025210C" w:rsidRPr="00B5232D" w:rsidRDefault="0025210C">
      <w:pPr>
        <w:pStyle w:val="Sraopastraipa"/>
        <w:numPr>
          <w:ilvl w:val="2"/>
          <w:numId w:val="21"/>
        </w:numPr>
        <w:tabs>
          <w:tab w:val="left" w:pos="1134"/>
          <w:tab w:val="left" w:pos="1276"/>
        </w:tabs>
        <w:ind w:left="0" w:firstLine="709"/>
        <w:jc w:val="both"/>
        <w:rPr>
          <w:rFonts w:eastAsia="Times New Roman"/>
          <w:strike/>
          <w:color w:val="EE0000"/>
          <w:szCs w:val="20"/>
        </w:rPr>
      </w:pPr>
      <w:r w:rsidRPr="00B5232D">
        <w:rPr>
          <w:rFonts w:eastAsia="Times New Roman"/>
          <w:szCs w:val="20"/>
        </w:rPr>
        <w:t xml:space="preserve">pasirašyti </w:t>
      </w:r>
      <w:r w:rsidRPr="00644CC7">
        <w:t>Rangovo atsiskaitymo dokumentą(-</w:t>
      </w:r>
      <w:proofErr w:type="spellStart"/>
      <w:r w:rsidRPr="00644CC7">
        <w:t>us</w:t>
      </w:r>
      <w:proofErr w:type="spellEnd"/>
      <w:r w:rsidRPr="00644CC7">
        <w:t xml:space="preserve">) </w:t>
      </w:r>
      <w:r w:rsidRPr="00B5232D">
        <w:rPr>
          <w:rFonts w:eastAsia="Times New Roman"/>
          <w:szCs w:val="20"/>
        </w:rPr>
        <w:t>per 5 darbo dienas nuo jo(-ų) pateikimo arba nurodyti neatitikimus;</w:t>
      </w:r>
    </w:p>
    <w:p w14:paraId="5E09251C" w14:textId="77777777" w:rsidR="0025210C" w:rsidRPr="00B5232D" w:rsidRDefault="0025210C">
      <w:pPr>
        <w:pStyle w:val="Sraopastraipa"/>
        <w:numPr>
          <w:ilvl w:val="2"/>
          <w:numId w:val="21"/>
        </w:numPr>
        <w:tabs>
          <w:tab w:val="left" w:pos="1134"/>
          <w:tab w:val="left" w:pos="1276"/>
        </w:tabs>
        <w:ind w:left="0" w:firstLine="709"/>
        <w:jc w:val="both"/>
        <w:rPr>
          <w:rFonts w:eastAsia="Times New Roman"/>
          <w:strike/>
          <w:color w:val="EE0000"/>
          <w:szCs w:val="20"/>
        </w:rPr>
      </w:pPr>
      <w:r w:rsidRPr="00B5232D">
        <w:rPr>
          <w:rFonts w:eastAsia="Times New Roman"/>
          <w:szCs w:val="20"/>
        </w:rPr>
        <w:t>apmokėti Rangovui už tinkamai atliktus Darbus šioje Sutartyje nustatyta tvarka;</w:t>
      </w:r>
    </w:p>
    <w:p w14:paraId="2BDE4739" w14:textId="77777777" w:rsidR="0025210C" w:rsidRPr="00854AF6" w:rsidRDefault="0025210C">
      <w:pPr>
        <w:pStyle w:val="Sraopastraipa"/>
        <w:numPr>
          <w:ilvl w:val="2"/>
          <w:numId w:val="21"/>
        </w:numPr>
        <w:tabs>
          <w:tab w:val="left" w:pos="1134"/>
          <w:tab w:val="left" w:pos="1276"/>
        </w:tabs>
        <w:ind w:left="0" w:firstLine="709"/>
        <w:jc w:val="both"/>
        <w:rPr>
          <w:rFonts w:eastAsia="Times New Roman"/>
          <w:strike/>
          <w:color w:val="EE0000"/>
          <w:szCs w:val="20"/>
        </w:rPr>
      </w:pPr>
      <w:r w:rsidRPr="00B5232D">
        <w:rPr>
          <w:rFonts w:eastAsia="Times New Roman"/>
        </w:rPr>
        <w:t>tinkamai vykdyti kitus įsipareigojimus, numatytus Sutartyje ir Lietuv</w:t>
      </w:r>
      <w:r>
        <w:rPr>
          <w:rFonts w:eastAsia="Times New Roman"/>
        </w:rPr>
        <w:t>os Respublikoje</w:t>
      </w:r>
      <w:r w:rsidRPr="00B5232D">
        <w:rPr>
          <w:rFonts w:eastAsia="Times New Roman"/>
        </w:rPr>
        <w:t xml:space="preserve"> galiojančiuose teisės aktuose</w:t>
      </w:r>
      <w:r>
        <w:rPr>
          <w:rFonts w:eastAsia="Times New Roman"/>
        </w:rPr>
        <w:t>.</w:t>
      </w:r>
    </w:p>
    <w:p w14:paraId="095F2EA7" w14:textId="77777777" w:rsidR="0025210C" w:rsidRPr="004E5215" w:rsidRDefault="0025210C" w:rsidP="0025210C">
      <w:pPr>
        <w:tabs>
          <w:tab w:val="left" w:pos="993"/>
        </w:tabs>
        <w:ind w:right="-174"/>
        <w:jc w:val="center"/>
        <w:rPr>
          <w:rFonts w:eastAsia="Times New Roman"/>
          <w:b/>
          <w:szCs w:val="20"/>
        </w:rPr>
      </w:pPr>
    </w:p>
    <w:p w14:paraId="238D6116" w14:textId="77777777" w:rsidR="0025210C" w:rsidRPr="004E5215" w:rsidRDefault="0025210C" w:rsidP="0025210C">
      <w:pPr>
        <w:tabs>
          <w:tab w:val="left" w:pos="993"/>
        </w:tabs>
        <w:ind w:right="-174"/>
        <w:jc w:val="center"/>
        <w:rPr>
          <w:rFonts w:eastAsia="Times New Roman"/>
          <w:b/>
          <w:szCs w:val="20"/>
        </w:rPr>
      </w:pPr>
      <w:r w:rsidRPr="004E5215">
        <w:rPr>
          <w:rFonts w:eastAsia="Times New Roman"/>
          <w:b/>
          <w:szCs w:val="20"/>
        </w:rPr>
        <w:t>VI SKYRIUS</w:t>
      </w:r>
    </w:p>
    <w:p w14:paraId="01D2471D" w14:textId="77777777" w:rsidR="0025210C" w:rsidRPr="004E5215" w:rsidRDefault="0025210C" w:rsidP="0025210C">
      <w:pPr>
        <w:tabs>
          <w:tab w:val="left" w:pos="993"/>
        </w:tabs>
        <w:ind w:right="-174"/>
        <w:jc w:val="center"/>
        <w:rPr>
          <w:rFonts w:eastAsia="Times New Roman"/>
          <w:b/>
          <w:szCs w:val="20"/>
        </w:rPr>
      </w:pPr>
      <w:r w:rsidRPr="004E5215">
        <w:rPr>
          <w:rFonts w:eastAsia="Times New Roman"/>
          <w:b/>
          <w:szCs w:val="20"/>
        </w:rPr>
        <w:t xml:space="preserve"> </w:t>
      </w:r>
      <w:r>
        <w:rPr>
          <w:rFonts w:eastAsia="Times New Roman"/>
          <w:b/>
          <w:szCs w:val="20"/>
        </w:rPr>
        <w:t>SUTARTIES OBJEKTO</w:t>
      </w:r>
      <w:r w:rsidRPr="004E5215">
        <w:rPr>
          <w:rFonts w:eastAsia="Times New Roman"/>
          <w:b/>
          <w:szCs w:val="20"/>
        </w:rPr>
        <w:t xml:space="preserve"> KOKYBĖS GARANTIJA</w:t>
      </w:r>
    </w:p>
    <w:p w14:paraId="7AFEC6E6" w14:textId="77777777" w:rsidR="0025210C" w:rsidRPr="004E5215" w:rsidRDefault="0025210C" w:rsidP="0025210C">
      <w:pPr>
        <w:tabs>
          <w:tab w:val="left" w:pos="993"/>
        </w:tabs>
        <w:ind w:right="-174" w:firstLine="616"/>
        <w:jc w:val="center"/>
        <w:rPr>
          <w:rFonts w:eastAsia="Times New Roman"/>
          <w:b/>
          <w:szCs w:val="20"/>
        </w:rPr>
      </w:pPr>
    </w:p>
    <w:p w14:paraId="1B215B92" w14:textId="71EDBF43" w:rsidR="0025210C" w:rsidRPr="00854AF6" w:rsidRDefault="0025210C">
      <w:pPr>
        <w:pStyle w:val="Sraopastraipa"/>
        <w:numPr>
          <w:ilvl w:val="1"/>
          <w:numId w:val="22"/>
        </w:numPr>
        <w:tabs>
          <w:tab w:val="left" w:pos="1276"/>
        </w:tabs>
        <w:overflowPunct w:val="0"/>
        <w:autoSpaceDE w:val="0"/>
        <w:autoSpaceDN w:val="0"/>
        <w:adjustRightInd w:val="0"/>
        <w:ind w:left="0" w:firstLine="709"/>
        <w:jc w:val="both"/>
        <w:textAlignment w:val="baseline"/>
        <w:rPr>
          <w:rFonts w:eastAsia="Times New Roman"/>
          <w:szCs w:val="20"/>
        </w:rPr>
      </w:pPr>
      <w:bookmarkStart w:id="47" w:name="_Hlk70509855"/>
      <w:bookmarkStart w:id="48" w:name="_Hlk105585432"/>
      <w:r w:rsidRPr="00854AF6">
        <w:rPr>
          <w:rFonts w:eastAsia="Times New Roman"/>
          <w:bCs/>
          <w:szCs w:val="20"/>
        </w:rPr>
        <w:t>Rangovo atliktų Darbų kokybės garantiniai terminai yra nustatomi pagal Lietuvos Respublikos teisės aktus</w:t>
      </w:r>
      <w:r w:rsidR="00EE2AD2">
        <w:rPr>
          <w:rFonts w:eastAsia="Times New Roman"/>
          <w:szCs w:val="20"/>
        </w:rPr>
        <w:t xml:space="preserve"> arba pagal Rangovo pasiūlytą garantinį terminą, priklausomai nuo to, kuri</w:t>
      </w:r>
      <w:r w:rsidR="0073366D">
        <w:rPr>
          <w:rFonts w:eastAsia="Times New Roman"/>
          <w:szCs w:val="20"/>
        </w:rPr>
        <w:t>s</w:t>
      </w:r>
      <w:r w:rsidR="00EE2AD2">
        <w:rPr>
          <w:rFonts w:eastAsia="Times New Roman"/>
          <w:szCs w:val="20"/>
        </w:rPr>
        <w:t xml:space="preserve"> terminas yra ilgesnis.</w:t>
      </w:r>
      <w:r w:rsidRPr="00854AF6">
        <w:rPr>
          <w:rFonts w:eastAsia="Times New Roman"/>
          <w:szCs w:val="20"/>
        </w:rPr>
        <w:t xml:space="preserve"> </w:t>
      </w:r>
      <w:r w:rsidRPr="00854AF6">
        <w:rPr>
          <w:rFonts w:eastAsia="Times New Roman"/>
          <w:bCs/>
          <w:szCs w:val="20"/>
        </w:rPr>
        <w:t xml:space="preserve">Per šį terminą Užsakovas turi teisę pareikšti reikalavimus dėl Darbų rezultato trūkumų, kurie buvo nustatyti per garantinį terminą. </w:t>
      </w:r>
    </w:p>
    <w:bookmarkEnd w:id="47"/>
    <w:p w14:paraId="69C2BDBD" w14:textId="77777777" w:rsidR="0025210C" w:rsidRDefault="0025210C">
      <w:pPr>
        <w:pStyle w:val="Sraopastraipa"/>
        <w:numPr>
          <w:ilvl w:val="1"/>
          <w:numId w:val="22"/>
        </w:numPr>
        <w:tabs>
          <w:tab w:val="left" w:pos="1276"/>
        </w:tabs>
        <w:overflowPunct w:val="0"/>
        <w:autoSpaceDE w:val="0"/>
        <w:autoSpaceDN w:val="0"/>
        <w:adjustRightInd w:val="0"/>
        <w:ind w:left="0" w:firstLine="709"/>
        <w:jc w:val="both"/>
        <w:textAlignment w:val="baseline"/>
        <w:rPr>
          <w:rFonts w:eastAsia="Times New Roman"/>
          <w:szCs w:val="20"/>
        </w:rPr>
      </w:pPr>
      <w:r w:rsidRPr="00854AF6">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724FB76E" w14:textId="4D5E4A9C" w:rsidR="00EE2AD2" w:rsidRPr="00D06286" w:rsidRDefault="0025210C">
      <w:pPr>
        <w:pStyle w:val="Sraopastraipa"/>
        <w:numPr>
          <w:ilvl w:val="1"/>
          <w:numId w:val="22"/>
        </w:numPr>
        <w:tabs>
          <w:tab w:val="left" w:pos="1276"/>
        </w:tabs>
        <w:overflowPunct w:val="0"/>
        <w:autoSpaceDE w:val="0"/>
        <w:autoSpaceDN w:val="0"/>
        <w:adjustRightInd w:val="0"/>
        <w:ind w:left="0" w:firstLine="709"/>
        <w:jc w:val="both"/>
        <w:textAlignment w:val="baseline"/>
        <w:rPr>
          <w:rFonts w:eastAsia="Times New Roman"/>
          <w:szCs w:val="20"/>
        </w:rPr>
      </w:pPr>
      <w:r w:rsidRPr="00854AF6">
        <w:rPr>
          <w:rFonts w:eastAsia="Times New Roman"/>
          <w:szCs w:val="20"/>
        </w:rPr>
        <w:t xml:space="preserve">Garantinio laikotarpio metu atsiradusius defektus ar su Rangovo atliktais Darbais susijusias kitas problemas </w:t>
      </w:r>
      <w:r w:rsidRPr="00D06286">
        <w:rPr>
          <w:rFonts w:eastAsia="Times New Roman"/>
          <w:szCs w:val="20"/>
        </w:rPr>
        <w:t>bei dėl jų atsiradusias pasekmes, Rangovas ištaiso savo sąskaita per trumpiausią įmanomą laiką</w:t>
      </w:r>
      <w:r w:rsidR="00EE2AD2" w:rsidRPr="00D06286">
        <w:rPr>
          <w:rFonts w:eastAsia="Times New Roman"/>
          <w:szCs w:val="20"/>
        </w:rPr>
        <w:t>, ne ilg</w:t>
      </w:r>
      <w:r w:rsidR="0068046D" w:rsidRPr="00D06286">
        <w:rPr>
          <w:rFonts w:eastAsia="Times New Roman"/>
          <w:szCs w:val="20"/>
        </w:rPr>
        <w:t>esnį</w:t>
      </w:r>
      <w:r w:rsidR="00EE2AD2" w:rsidRPr="00D06286">
        <w:rPr>
          <w:rFonts w:eastAsia="Times New Roman"/>
          <w:szCs w:val="20"/>
        </w:rPr>
        <w:t xml:space="preserve"> kaip 10 dienų</w:t>
      </w:r>
      <w:r w:rsidRPr="00D06286">
        <w:rPr>
          <w:rFonts w:eastAsia="Times New Roman"/>
          <w:szCs w:val="20"/>
        </w:rPr>
        <w:t xml:space="preserve"> nuo atitinkamo raštiško pranešimo, gauto iš Užsakovo. Jeigu medžiagų pristatymo laikotarpis yra ilgas Sutarties Šalys susitaria dėl konkrečios datos. </w:t>
      </w:r>
    </w:p>
    <w:p w14:paraId="00982EBD" w14:textId="19A7288B" w:rsidR="00EE2AD2" w:rsidRPr="00D06286" w:rsidRDefault="00EE2AD2">
      <w:pPr>
        <w:pStyle w:val="Sraopastraipa"/>
        <w:numPr>
          <w:ilvl w:val="1"/>
          <w:numId w:val="22"/>
        </w:numPr>
        <w:tabs>
          <w:tab w:val="left" w:pos="1276"/>
        </w:tabs>
        <w:overflowPunct w:val="0"/>
        <w:autoSpaceDE w:val="0"/>
        <w:autoSpaceDN w:val="0"/>
        <w:adjustRightInd w:val="0"/>
        <w:ind w:left="0" w:firstLine="709"/>
        <w:jc w:val="both"/>
        <w:textAlignment w:val="baseline"/>
        <w:rPr>
          <w:rFonts w:eastAsia="Times New Roman"/>
          <w:szCs w:val="20"/>
        </w:rPr>
      </w:pPr>
      <w:r w:rsidRPr="00D06286">
        <w:rPr>
          <w:lang w:val="fr-FR"/>
        </w:rPr>
        <w:t>Garantinio laikotarpio metu Rangovas turi užtikrinti nemokamą</w:t>
      </w:r>
      <w:r w:rsidRPr="00D06286">
        <w:rPr>
          <w:color w:val="EE0000"/>
          <w:lang w:val="fr-FR"/>
        </w:rPr>
        <w:t xml:space="preserve"> </w:t>
      </w:r>
      <w:r w:rsidRPr="00D06286">
        <w:rPr>
          <w:lang w:val="fr-FR"/>
        </w:rPr>
        <w:t>kupolo įrenginių ar priedų tiekimą ir nemokamus remonto darbus įrenginių buvimo vietoje.</w:t>
      </w:r>
    </w:p>
    <w:p w14:paraId="6A20293F" w14:textId="77777777" w:rsidR="0025210C" w:rsidRDefault="0025210C">
      <w:pPr>
        <w:pStyle w:val="Sraopastraipa"/>
        <w:numPr>
          <w:ilvl w:val="1"/>
          <w:numId w:val="22"/>
        </w:numPr>
        <w:tabs>
          <w:tab w:val="left" w:pos="1276"/>
        </w:tabs>
        <w:overflowPunct w:val="0"/>
        <w:autoSpaceDE w:val="0"/>
        <w:autoSpaceDN w:val="0"/>
        <w:adjustRightInd w:val="0"/>
        <w:ind w:left="0" w:firstLine="709"/>
        <w:jc w:val="both"/>
        <w:textAlignment w:val="baseline"/>
        <w:rPr>
          <w:rFonts w:eastAsia="Times New Roman"/>
          <w:szCs w:val="20"/>
        </w:rPr>
      </w:pPr>
      <w:r w:rsidRPr="00D06286">
        <w:rPr>
          <w:rFonts w:eastAsia="Times New Roman"/>
          <w:szCs w:val="20"/>
        </w:rPr>
        <w:t>Jei Rangovas atsisako pašalinti dėl jo kaltės garantinio laikotarpio metu atsiradusius defektus ar su atliktais Darbais</w:t>
      </w:r>
      <w:r w:rsidRPr="00854AF6">
        <w:rPr>
          <w:rFonts w:eastAsia="Times New Roman"/>
          <w:szCs w:val="20"/>
        </w:rPr>
        <w:t xml:space="preserve"> susijusias kitas problemas bei dėl jų atsiradusias pasekmes arba nepašalina nustatytu laiku, Užsakovas gali paskirti trečiąją šalį ištaisyti trūkumus Rangovo sąskaita.</w:t>
      </w:r>
    </w:p>
    <w:bookmarkEnd w:id="48"/>
    <w:p w14:paraId="6EDB3438" w14:textId="77777777" w:rsidR="0025210C" w:rsidRPr="004E5215" w:rsidRDefault="0025210C" w:rsidP="0025210C">
      <w:pPr>
        <w:tabs>
          <w:tab w:val="left" w:pos="993"/>
          <w:tab w:val="left" w:pos="1134"/>
        </w:tabs>
        <w:ind w:firstLine="616"/>
        <w:jc w:val="center"/>
        <w:rPr>
          <w:rFonts w:eastAsia="Times New Roman"/>
          <w:b/>
          <w:szCs w:val="20"/>
        </w:rPr>
      </w:pPr>
    </w:p>
    <w:p w14:paraId="6A6F3C7B" w14:textId="77777777" w:rsidR="0025210C" w:rsidRPr="004E5215" w:rsidRDefault="0025210C" w:rsidP="0025210C">
      <w:pPr>
        <w:tabs>
          <w:tab w:val="left" w:pos="993"/>
        </w:tabs>
        <w:jc w:val="center"/>
        <w:rPr>
          <w:rFonts w:eastAsia="Times New Roman"/>
          <w:b/>
          <w:szCs w:val="20"/>
        </w:rPr>
      </w:pPr>
      <w:r w:rsidRPr="004E5215">
        <w:rPr>
          <w:rFonts w:eastAsia="Times New Roman"/>
          <w:b/>
          <w:szCs w:val="20"/>
        </w:rPr>
        <w:t>VII SKYRIUS</w:t>
      </w:r>
    </w:p>
    <w:p w14:paraId="48702981" w14:textId="77777777" w:rsidR="0025210C" w:rsidRPr="004E5215" w:rsidRDefault="0025210C" w:rsidP="0025210C">
      <w:pPr>
        <w:tabs>
          <w:tab w:val="left" w:pos="993"/>
        </w:tabs>
        <w:jc w:val="center"/>
        <w:rPr>
          <w:rFonts w:eastAsia="Times New Roman"/>
          <w:b/>
          <w:szCs w:val="20"/>
        </w:rPr>
      </w:pPr>
      <w:r w:rsidRPr="004E5215">
        <w:rPr>
          <w:rFonts w:eastAsia="Times New Roman"/>
          <w:b/>
          <w:szCs w:val="20"/>
        </w:rPr>
        <w:t>SUTARTIES ŠALIŲ ATSAKOMYBĖ</w:t>
      </w:r>
    </w:p>
    <w:p w14:paraId="11F50625" w14:textId="77777777" w:rsidR="0025210C" w:rsidRPr="004E5215" w:rsidRDefault="0025210C" w:rsidP="0025210C">
      <w:pPr>
        <w:tabs>
          <w:tab w:val="left" w:pos="993"/>
        </w:tabs>
        <w:ind w:firstLine="616"/>
        <w:jc w:val="center"/>
        <w:rPr>
          <w:rFonts w:eastAsia="Times New Roman"/>
          <w:bCs/>
          <w:szCs w:val="20"/>
        </w:rPr>
      </w:pPr>
    </w:p>
    <w:p w14:paraId="7FF96978" w14:textId="77777777" w:rsidR="0025210C" w:rsidRPr="00854AF6" w:rsidRDefault="0025210C">
      <w:pPr>
        <w:pStyle w:val="Sraopastraipa"/>
        <w:numPr>
          <w:ilvl w:val="1"/>
          <w:numId w:val="23"/>
        </w:numPr>
        <w:tabs>
          <w:tab w:val="left" w:pos="1120"/>
          <w:tab w:val="left" w:pos="1276"/>
        </w:tabs>
        <w:overflowPunct w:val="0"/>
        <w:autoSpaceDE w:val="0"/>
        <w:autoSpaceDN w:val="0"/>
        <w:adjustRightInd w:val="0"/>
        <w:ind w:left="0" w:firstLine="709"/>
        <w:jc w:val="both"/>
        <w:textAlignment w:val="baseline"/>
        <w:rPr>
          <w:rFonts w:eastAsia="Times New Roman"/>
          <w:szCs w:val="20"/>
        </w:rPr>
      </w:pPr>
      <w:r w:rsidRPr="00854AF6">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1E500AFF" w14:textId="77777777" w:rsidR="0025210C" w:rsidRPr="00854AF6" w:rsidRDefault="0025210C">
      <w:pPr>
        <w:pStyle w:val="Sraopastraipa"/>
        <w:numPr>
          <w:ilvl w:val="1"/>
          <w:numId w:val="23"/>
        </w:numPr>
        <w:tabs>
          <w:tab w:val="left" w:pos="1120"/>
          <w:tab w:val="left" w:pos="1276"/>
        </w:tabs>
        <w:overflowPunct w:val="0"/>
        <w:autoSpaceDE w:val="0"/>
        <w:autoSpaceDN w:val="0"/>
        <w:adjustRightInd w:val="0"/>
        <w:ind w:left="0" w:firstLine="709"/>
        <w:jc w:val="both"/>
        <w:textAlignment w:val="baseline"/>
        <w:rPr>
          <w:rFonts w:eastAsia="Times New Roman"/>
          <w:szCs w:val="20"/>
        </w:rPr>
      </w:pPr>
      <w:r w:rsidRPr="00854AF6">
        <w:rPr>
          <w:rFonts w:eastAsia="Times New Roman"/>
          <w:szCs w:val="20"/>
        </w:rPr>
        <w:t>Jei Užsakovas vėluoja apmokėti už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Sutarties laiko pratęsimą.</w:t>
      </w:r>
      <w:r w:rsidRPr="00CB0AF6">
        <w:t xml:space="preserve"> </w:t>
      </w:r>
      <w:r w:rsidRPr="00854AF6">
        <w:rPr>
          <w:rFonts w:eastAsia="Times New Roman"/>
          <w:szCs w:val="20"/>
        </w:rPr>
        <w:t>Delspinigių sumokėjimas neatleidžia Užsakovo nuo pareigos vykdyti šioje Sutartyje prisiimtus įsipareigojimus.</w:t>
      </w:r>
    </w:p>
    <w:p w14:paraId="7FC28969" w14:textId="77777777" w:rsidR="0025210C" w:rsidRPr="00CF39BD" w:rsidRDefault="0025210C">
      <w:pPr>
        <w:pStyle w:val="Sraopastraipa"/>
        <w:numPr>
          <w:ilvl w:val="1"/>
          <w:numId w:val="23"/>
        </w:numPr>
        <w:tabs>
          <w:tab w:val="left" w:pos="1134"/>
        </w:tabs>
        <w:overflowPunct w:val="0"/>
        <w:autoSpaceDE w:val="0"/>
        <w:autoSpaceDN w:val="0"/>
        <w:adjustRightInd w:val="0"/>
        <w:ind w:left="0" w:firstLine="709"/>
        <w:jc w:val="both"/>
        <w:textAlignment w:val="baseline"/>
        <w:rPr>
          <w:rFonts w:eastAsia="Times New Roman"/>
          <w:b/>
          <w:bCs/>
          <w:szCs w:val="20"/>
        </w:rPr>
      </w:pPr>
      <w:r w:rsidRPr="00CF39BD">
        <w:rPr>
          <w:b/>
          <w:bCs/>
        </w:rPr>
        <w:t>Sutarties įvykdymo užtikrinimas:</w:t>
      </w:r>
      <w:r w:rsidRPr="00CF39BD">
        <w:rPr>
          <w:rFonts w:eastAsia="Times New Roman"/>
          <w:b/>
          <w:bCs/>
        </w:rPr>
        <w:t xml:space="preserve"> </w:t>
      </w:r>
    </w:p>
    <w:p w14:paraId="651E8ADC" w14:textId="52146352" w:rsidR="0025210C" w:rsidRPr="00CF39BD" w:rsidRDefault="0068046D">
      <w:pPr>
        <w:pStyle w:val="Sraopastraipa"/>
        <w:numPr>
          <w:ilvl w:val="2"/>
          <w:numId w:val="23"/>
        </w:numPr>
        <w:tabs>
          <w:tab w:val="left" w:pos="1134"/>
        </w:tabs>
        <w:overflowPunct w:val="0"/>
        <w:autoSpaceDE w:val="0"/>
        <w:autoSpaceDN w:val="0"/>
        <w:adjustRightInd w:val="0"/>
        <w:ind w:left="0" w:firstLine="709"/>
        <w:jc w:val="both"/>
        <w:textAlignment w:val="baseline"/>
        <w:rPr>
          <w:rFonts w:eastAsia="Times New Roman"/>
          <w:szCs w:val="20"/>
        </w:rPr>
      </w:pPr>
      <w:r>
        <w:rPr>
          <w:rFonts w:eastAsia="Times New Roman"/>
        </w:rPr>
        <w:t>b</w:t>
      </w:r>
      <w:r w:rsidR="0025210C" w:rsidRPr="00CF39BD">
        <w:rPr>
          <w:rFonts w:eastAsia="Times New Roman"/>
        </w:rPr>
        <w:t xml:space="preserve">auda, lygi </w:t>
      </w:r>
      <w:r w:rsidR="0073366D">
        <w:rPr>
          <w:rFonts w:eastAsia="Times New Roman"/>
        </w:rPr>
        <w:t xml:space="preserve">2 </w:t>
      </w:r>
      <w:r w:rsidR="0025210C" w:rsidRPr="00CF39BD">
        <w:rPr>
          <w:rFonts w:eastAsia="Times New Roman"/>
        </w:rPr>
        <w:t>000,00 Eur</w:t>
      </w:r>
      <w:r>
        <w:rPr>
          <w:rFonts w:eastAsia="Times New Roman"/>
        </w:rPr>
        <w:t>;</w:t>
      </w:r>
    </w:p>
    <w:p w14:paraId="5FC214BA" w14:textId="0C9C8CA0" w:rsidR="0025210C" w:rsidRPr="00CF39BD" w:rsidRDefault="0025210C">
      <w:pPr>
        <w:pStyle w:val="Sraopastraipa"/>
        <w:numPr>
          <w:ilvl w:val="2"/>
          <w:numId w:val="23"/>
        </w:numPr>
        <w:tabs>
          <w:tab w:val="left" w:pos="1134"/>
        </w:tabs>
        <w:overflowPunct w:val="0"/>
        <w:autoSpaceDE w:val="0"/>
        <w:autoSpaceDN w:val="0"/>
        <w:adjustRightInd w:val="0"/>
        <w:ind w:left="0" w:firstLine="709"/>
        <w:jc w:val="both"/>
        <w:textAlignment w:val="baseline"/>
        <w:rPr>
          <w:rFonts w:eastAsia="Times New Roman"/>
          <w:szCs w:val="20"/>
        </w:rPr>
      </w:pPr>
      <w:r w:rsidRPr="00CF39BD">
        <w:rPr>
          <w:rFonts w:eastAsia="Times New Roman"/>
        </w:rPr>
        <w:t xml:space="preserve">Užsakovas turi teisę pasinaudoti Sutarties įvykdymo užtikrinimu esant esminiam Sutarties pažeidimui (kaip tai apibrėžta Sutarties </w:t>
      </w:r>
      <w:r>
        <w:rPr>
          <w:rFonts w:eastAsia="Times New Roman"/>
        </w:rPr>
        <w:t>9.1</w:t>
      </w:r>
      <w:r w:rsidRPr="00CF39BD">
        <w:rPr>
          <w:rFonts w:eastAsia="Times New Roman"/>
        </w:rPr>
        <w:t xml:space="preserve"> </w:t>
      </w:r>
      <w:r>
        <w:rPr>
          <w:rFonts w:eastAsia="Times New Roman"/>
        </w:rPr>
        <w:t>papunktyje</w:t>
      </w:r>
      <w:r w:rsidRPr="00CF39BD">
        <w:rPr>
          <w:rFonts w:eastAsia="Times New Roman"/>
        </w:rPr>
        <w:t>)</w:t>
      </w:r>
      <w:r w:rsidR="0068046D">
        <w:rPr>
          <w:rFonts w:eastAsia="Times New Roman"/>
        </w:rPr>
        <w:t>;</w:t>
      </w:r>
    </w:p>
    <w:p w14:paraId="33A2189C" w14:textId="6CCB9A62" w:rsidR="0025210C" w:rsidRPr="00CF39BD" w:rsidRDefault="0025210C">
      <w:pPr>
        <w:pStyle w:val="Sraopastraipa"/>
        <w:numPr>
          <w:ilvl w:val="2"/>
          <w:numId w:val="23"/>
        </w:numPr>
        <w:tabs>
          <w:tab w:val="left" w:pos="1134"/>
        </w:tabs>
        <w:overflowPunct w:val="0"/>
        <w:autoSpaceDE w:val="0"/>
        <w:autoSpaceDN w:val="0"/>
        <w:adjustRightInd w:val="0"/>
        <w:ind w:left="0" w:firstLine="709"/>
        <w:jc w:val="both"/>
        <w:textAlignment w:val="baseline"/>
        <w:rPr>
          <w:rFonts w:eastAsia="Times New Roman"/>
          <w:szCs w:val="20"/>
        </w:rPr>
      </w:pPr>
      <w:r w:rsidRPr="00CF39BD">
        <w:rPr>
          <w:rFonts w:eastAsia="Times New Roman"/>
        </w:rPr>
        <w:t>Rangovas dėl savo kaltės kaskart iš esmės pažeidęs Sutartį Užsakovui moka Sutartyje nustatyto dydžio baudą.</w:t>
      </w:r>
      <w:r w:rsidRPr="00A05D6B">
        <w:t xml:space="preserve"> Bauda gali būti išskaičiuojama iš Rangovui mokėtinų sumų, o jeigu mokėtinos sumos yra mažesnės nei bauda, Rangovas turi sumokėti baudą į Užsakovo nurodytą sąskaitą ne vėliau kaip per 5 darbo dienas nuo Užsakovo pareikalavimo pateikimo dienos. Užsakovas prieš baudos taikymą įspės Rangovą ir nurodys, kokių įsipareigojimų pagal Sutartį Rangovas neįvykdė ar vykdė juos netinkamai. Užsakovas neprivalo įrodyti Rangovui, kad patyrė nuostolių</w:t>
      </w:r>
      <w:r w:rsidR="0068046D">
        <w:t>;</w:t>
      </w:r>
    </w:p>
    <w:p w14:paraId="6C96E7DE" w14:textId="2FBCF073" w:rsidR="0025210C" w:rsidRPr="00CF39BD" w:rsidRDefault="0025210C">
      <w:pPr>
        <w:pStyle w:val="Sraopastraipa"/>
        <w:numPr>
          <w:ilvl w:val="2"/>
          <w:numId w:val="23"/>
        </w:numPr>
        <w:tabs>
          <w:tab w:val="left" w:pos="1134"/>
        </w:tabs>
        <w:overflowPunct w:val="0"/>
        <w:autoSpaceDE w:val="0"/>
        <w:autoSpaceDN w:val="0"/>
        <w:adjustRightInd w:val="0"/>
        <w:ind w:left="0" w:firstLine="709"/>
        <w:jc w:val="both"/>
        <w:textAlignment w:val="baseline"/>
        <w:rPr>
          <w:rFonts w:eastAsia="Times New Roman"/>
          <w:szCs w:val="20"/>
        </w:rPr>
      </w:pPr>
      <w:r w:rsidRPr="00CF39BD">
        <w:rPr>
          <w:rFonts w:eastAsia="Times New Roman"/>
        </w:rPr>
        <w:t>Rangovui iš esmės pažeidus Sutartį ir sumokėjus baudą Sutartis vykdoma iki visų Sutartyje nustatytų įsipareigojimų įvykdymo. Baudos sumokėjimas neatleidžia Rangovo nuo pareigos vykdyti šioje Sutartyje prisiimtus įsipareigojimus</w:t>
      </w:r>
      <w:r w:rsidR="0068046D">
        <w:rPr>
          <w:rFonts w:eastAsia="Times New Roman"/>
        </w:rPr>
        <w:t>;</w:t>
      </w:r>
    </w:p>
    <w:p w14:paraId="744A2FA0" w14:textId="77777777" w:rsidR="0025210C" w:rsidRPr="00CF39BD" w:rsidRDefault="0025210C">
      <w:pPr>
        <w:pStyle w:val="Sraopastraipa"/>
        <w:numPr>
          <w:ilvl w:val="2"/>
          <w:numId w:val="23"/>
        </w:numPr>
        <w:tabs>
          <w:tab w:val="left" w:pos="1134"/>
        </w:tabs>
        <w:overflowPunct w:val="0"/>
        <w:autoSpaceDE w:val="0"/>
        <w:autoSpaceDN w:val="0"/>
        <w:adjustRightInd w:val="0"/>
        <w:ind w:left="0" w:firstLine="709"/>
        <w:jc w:val="both"/>
        <w:textAlignment w:val="baseline"/>
        <w:rPr>
          <w:rFonts w:eastAsia="Times New Roman"/>
          <w:szCs w:val="20"/>
        </w:rPr>
      </w:pPr>
      <w:r w:rsidRPr="00CF39BD">
        <w:rPr>
          <w:rFonts w:eastAsia="Times New Roman"/>
        </w:rPr>
        <w:t xml:space="preserve">Sutarties įvykdymo užtikrinimas netaikomas, jei Sutartis pažeidžiama ne dėl Rangovo kaltės ir Rangovas tai pagrindžia dokumentais.  </w:t>
      </w:r>
    </w:p>
    <w:p w14:paraId="5D11F041" w14:textId="77777777" w:rsidR="0025210C" w:rsidRPr="004E5215"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143AD372" w14:textId="77777777" w:rsidR="0025210C" w:rsidRPr="00CF39BD" w:rsidRDefault="0025210C" w:rsidP="0025210C">
      <w:pPr>
        <w:tabs>
          <w:tab w:val="left" w:pos="993"/>
        </w:tabs>
        <w:jc w:val="center"/>
        <w:rPr>
          <w:rFonts w:eastAsia="Times New Roman"/>
          <w:b/>
          <w:szCs w:val="20"/>
        </w:rPr>
      </w:pPr>
      <w:r w:rsidRPr="004E5215">
        <w:rPr>
          <w:rFonts w:eastAsia="Times New Roman"/>
          <w:b/>
          <w:szCs w:val="20"/>
        </w:rPr>
        <w:t xml:space="preserve">VIII </w:t>
      </w:r>
      <w:r w:rsidRPr="00CF39BD">
        <w:rPr>
          <w:rFonts w:eastAsia="Times New Roman"/>
          <w:b/>
          <w:szCs w:val="20"/>
        </w:rPr>
        <w:t>SKYRIUS</w:t>
      </w:r>
    </w:p>
    <w:p w14:paraId="2FCE6A1F" w14:textId="77777777" w:rsidR="0025210C" w:rsidRPr="00CF39BD" w:rsidRDefault="0025210C" w:rsidP="0025210C">
      <w:pPr>
        <w:tabs>
          <w:tab w:val="left" w:pos="993"/>
        </w:tabs>
        <w:jc w:val="center"/>
        <w:rPr>
          <w:rFonts w:eastAsia="Times New Roman"/>
          <w:b/>
          <w:szCs w:val="20"/>
        </w:rPr>
      </w:pPr>
      <w:r w:rsidRPr="00CF39BD">
        <w:rPr>
          <w:rFonts w:eastAsia="Times New Roman"/>
          <w:b/>
          <w:szCs w:val="20"/>
        </w:rPr>
        <w:t>PAKEITIMAI</w:t>
      </w:r>
    </w:p>
    <w:p w14:paraId="1CC9F976" w14:textId="77777777" w:rsidR="0025210C" w:rsidRPr="00CF39BD" w:rsidRDefault="0025210C" w:rsidP="0025210C">
      <w:pPr>
        <w:pStyle w:val="Sraopastraipa"/>
        <w:tabs>
          <w:tab w:val="left" w:pos="1134"/>
        </w:tabs>
        <w:overflowPunct w:val="0"/>
        <w:autoSpaceDE w:val="0"/>
        <w:autoSpaceDN w:val="0"/>
        <w:adjustRightInd w:val="0"/>
        <w:ind w:left="644"/>
        <w:jc w:val="both"/>
        <w:textAlignment w:val="baseline"/>
      </w:pPr>
    </w:p>
    <w:p w14:paraId="0B73E150" w14:textId="77777777" w:rsidR="0025210C" w:rsidRPr="00D762E8" w:rsidRDefault="0025210C">
      <w:pPr>
        <w:pStyle w:val="Sraopastraipa"/>
        <w:numPr>
          <w:ilvl w:val="1"/>
          <w:numId w:val="24"/>
        </w:numPr>
        <w:tabs>
          <w:tab w:val="left" w:pos="1134"/>
        </w:tabs>
        <w:overflowPunct w:val="0"/>
        <w:autoSpaceDE w:val="0"/>
        <w:autoSpaceDN w:val="0"/>
        <w:adjustRightInd w:val="0"/>
        <w:ind w:left="0" w:firstLine="709"/>
        <w:jc w:val="both"/>
        <w:textAlignment w:val="baseline"/>
      </w:pPr>
      <w:r w:rsidRPr="00CF39BD">
        <w:t>Pakeitimai gali būti atliekami vadovaujantis</w:t>
      </w:r>
      <w:r w:rsidRPr="00D762E8">
        <w:t xml:space="preserve"> </w:t>
      </w:r>
      <w:r w:rsidRPr="00783BBB">
        <w:rPr>
          <w:rFonts w:eastAsia="Times New Roman"/>
          <w:szCs w:val="20"/>
        </w:rPr>
        <w:t>Lietuvos Respublikos viešųjų pirkimų įstatymo v</w:t>
      </w:r>
      <w:r w:rsidRPr="00D762E8">
        <w:t xml:space="preserve">iešųjų pirkimų įstatymo 89 straipsnio nuostatomis. Pakeitimas įforminamas rašytiniu </w:t>
      </w:r>
      <w:r w:rsidRPr="00D762E8">
        <w:lastRenderedPageBreak/>
        <w:t xml:space="preserve">papildomu susitarimu prie Sutarties. Toks papildomas susitarimas turi būti pasirašytas Šalių ir laikomas sudėtine Sutarties dalimi. </w:t>
      </w:r>
    </w:p>
    <w:p w14:paraId="77976B70" w14:textId="77777777" w:rsidR="0025210C"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p>
    <w:p w14:paraId="07019C6E" w14:textId="77777777" w:rsidR="0025210C" w:rsidRPr="004E5215"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IX SKYRIUS</w:t>
      </w:r>
    </w:p>
    <w:p w14:paraId="63DADB6F" w14:textId="77777777" w:rsidR="0025210C" w:rsidRPr="004E5215"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ESMINIS SUTARTIES PAŽEIDIMAS IR NUTRAUKIMAS</w:t>
      </w:r>
    </w:p>
    <w:p w14:paraId="5E21295C" w14:textId="77777777" w:rsidR="0025210C" w:rsidRPr="004E5215" w:rsidRDefault="0025210C" w:rsidP="0025210C">
      <w:pPr>
        <w:tabs>
          <w:tab w:val="left" w:pos="993"/>
        </w:tabs>
        <w:ind w:firstLine="616"/>
        <w:rPr>
          <w:rFonts w:eastAsia="Times New Roman"/>
          <w:b/>
          <w:szCs w:val="20"/>
        </w:rPr>
      </w:pPr>
    </w:p>
    <w:p w14:paraId="393C87D0" w14:textId="77777777" w:rsidR="0025210C" w:rsidRPr="00783BBB" w:rsidRDefault="0025210C">
      <w:pPr>
        <w:pStyle w:val="Sraopastraipa"/>
        <w:numPr>
          <w:ilvl w:val="1"/>
          <w:numId w:val="25"/>
        </w:numPr>
        <w:tabs>
          <w:tab w:val="left" w:pos="1134"/>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623304C9" w14:textId="77777777" w:rsidR="0025210C" w:rsidRDefault="0025210C">
      <w:pPr>
        <w:pStyle w:val="Sraopastraipa"/>
        <w:numPr>
          <w:ilvl w:val="2"/>
          <w:numId w:val="25"/>
        </w:numPr>
        <w:tabs>
          <w:tab w:val="left" w:pos="567"/>
          <w:tab w:val="left" w:pos="1134"/>
          <w:tab w:val="left" w:pos="1276"/>
        </w:tabs>
        <w:ind w:left="0" w:firstLine="709"/>
        <w:jc w:val="both"/>
        <w:rPr>
          <w:rFonts w:eastAsia="Times New Roman"/>
          <w:szCs w:val="20"/>
        </w:rPr>
      </w:pPr>
      <w:r w:rsidRPr="00783BBB">
        <w:rPr>
          <w:rFonts w:eastAsia="Times New Roman"/>
          <w:szCs w:val="20"/>
        </w:rPr>
        <w:t>Rangovas neįvykdo Darbų per nustatytą Darbų atlikimo terminą;</w:t>
      </w:r>
    </w:p>
    <w:p w14:paraId="5A4B8522" w14:textId="77777777" w:rsidR="0025210C" w:rsidRPr="00D06286" w:rsidRDefault="0025210C">
      <w:pPr>
        <w:pStyle w:val="Sraopastraipa"/>
        <w:numPr>
          <w:ilvl w:val="2"/>
          <w:numId w:val="25"/>
        </w:numPr>
        <w:tabs>
          <w:tab w:val="left" w:pos="567"/>
          <w:tab w:val="left" w:pos="1134"/>
          <w:tab w:val="left" w:pos="1276"/>
        </w:tabs>
        <w:ind w:left="0" w:firstLine="709"/>
        <w:jc w:val="both"/>
        <w:rPr>
          <w:rFonts w:eastAsia="Times New Roman"/>
          <w:szCs w:val="20"/>
        </w:rPr>
      </w:pPr>
      <w:r w:rsidRPr="00783BBB">
        <w:rPr>
          <w:rFonts w:eastAsia="Times New Roman"/>
          <w:szCs w:val="20"/>
        </w:rPr>
        <w:t xml:space="preserve">Rangovas po raštiško Užsakovo įspėjimo per nustatytą laiką neįvykdo reikalavimų dėl Darbų </w:t>
      </w:r>
      <w:r w:rsidRPr="00D06286">
        <w:rPr>
          <w:rFonts w:eastAsia="Times New Roman"/>
          <w:szCs w:val="20"/>
        </w:rPr>
        <w:t>kokybės;</w:t>
      </w:r>
      <w:bookmarkStart w:id="49" w:name="_Hlk146011529"/>
    </w:p>
    <w:p w14:paraId="1E3F5BB2" w14:textId="14B55570" w:rsidR="0025210C" w:rsidRPr="00D06286" w:rsidRDefault="0025210C">
      <w:pPr>
        <w:pStyle w:val="Sraopastraipa"/>
        <w:numPr>
          <w:ilvl w:val="2"/>
          <w:numId w:val="25"/>
        </w:numPr>
        <w:tabs>
          <w:tab w:val="left" w:pos="567"/>
          <w:tab w:val="left" w:pos="1134"/>
          <w:tab w:val="left" w:pos="1276"/>
        </w:tabs>
        <w:ind w:left="0" w:firstLine="709"/>
        <w:jc w:val="both"/>
        <w:rPr>
          <w:rFonts w:eastAsia="Times New Roman"/>
          <w:szCs w:val="20"/>
        </w:rPr>
      </w:pPr>
      <w:r w:rsidRPr="00D06286">
        <w:t xml:space="preserve">Rangovas nesilaiko Sutartyje nustatytų reikalavimų dėl aplinkos apsaugos vadybos sistemos standartų </w:t>
      </w:r>
      <w:r w:rsidR="002A5B8D" w:rsidRPr="00D06286">
        <w:t xml:space="preserve">ar lygiaverčių aplinkos apsaugos vadybos užtikrinimo priemonių </w:t>
      </w:r>
      <w:r w:rsidRPr="00D06286">
        <w:t>taikymo;</w:t>
      </w:r>
    </w:p>
    <w:p w14:paraId="7FAD762E" w14:textId="77777777" w:rsidR="0025210C" w:rsidRPr="00D06286" w:rsidRDefault="0025210C">
      <w:pPr>
        <w:pStyle w:val="Sraopastraipa"/>
        <w:numPr>
          <w:ilvl w:val="2"/>
          <w:numId w:val="25"/>
        </w:numPr>
        <w:tabs>
          <w:tab w:val="left" w:pos="567"/>
          <w:tab w:val="left" w:pos="1134"/>
          <w:tab w:val="left" w:pos="1276"/>
        </w:tabs>
        <w:ind w:left="0" w:firstLine="709"/>
        <w:jc w:val="both"/>
        <w:rPr>
          <w:rFonts w:eastAsia="Times New Roman"/>
          <w:szCs w:val="20"/>
        </w:rPr>
      </w:pPr>
      <w:r w:rsidRPr="00D06286">
        <w:rPr>
          <w:rFonts w:eastAsia="Times New Roman"/>
        </w:rPr>
        <w:t>Rangovas nevykdo prisiimtų įsipareigojimų už Sutartyje nustatytą Sutarties kainą;</w:t>
      </w:r>
    </w:p>
    <w:p w14:paraId="3C9BBD98" w14:textId="77777777" w:rsidR="0025210C" w:rsidRPr="00783BBB" w:rsidRDefault="0025210C">
      <w:pPr>
        <w:pStyle w:val="Sraopastraipa"/>
        <w:numPr>
          <w:ilvl w:val="2"/>
          <w:numId w:val="25"/>
        </w:numPr>
        <w:tabs>
          <w:tab w:val="left" w:pos="567"/>
          <w:tab w:val="left" w:pos="1134"/>
          <w:tab w:val="left" w:pos="1276"/>
        </w:tabs>
        <w:ind w:left="0" w:firstLine="709"/>
        <w:jc w:val="both"/>
        <w:rPr>
          <w:rFonts w:eastAsia="Times New Roman"/>
          <w:szCs w:val="20"/>
        </w:rPr>
      </w:pPr>
      <w:r w:rsidRPr="00D06286">
        <w:t>Sutartį vykdo</w:t>
      </w:r>
      <w:r w:rsidRPr="00BA4C1B">
        <w:t xml:space="preserve"> tokios teisės neturintys asmeny</w:t>
      </w:r>
      <w:bookmarkEnd w:id="49"/>
      <w:r w:rsidRPr="00BA4C1B">
        <w:t>s</w:t>
      </w:r>
      <w:r>
        <w:t>.</w:t>
      </w:r>
    </w:p>
    <w:p w14:paraId="3DC545DD" w14:textId="77777777" w:rsidR="0025210C" w:rsidRPr="00783BBB" w:rsidRDefault="0025210C">
      <w:pPr>
        <w:pStyle w:val="Sraopastraipa"/>
        <w:numPr>
          <w:ilvl w:val="1"/>
          <w:numId w:val="25"/>
        </w:numPr>
        <w:tabs>
          <w:tab w:val="left" w:pos="567"/>
          <w:tab w:val="left" w:pos="1134"/>
        </w:tabs>
        <w:ind w:left="0" w:firstLine="709"/>
        <w:jc w:val="both"/>
        <w:rPr>
          <w:rFonts w:eastAsia="Times New Roman"/>
          <w:szCs w:val="20"/>
        </w:rPr>
      </w:pPr>
      <w:r w:rsidRPr="00783BBB">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5415FA5D" w14:textId="77777777" w:rsidR="0025210C" w:rsidRPr="00783BBB" w:rsidRDefault="0025210C">
      <w:pPr>
        <w:pStyle w:val="Sraopastraipa"/>
        <w:numPr>
          <w:ilvl w:val="1"/>
          <w:numId w:val="25"/>
        </w:numPr>
        <w:tabs>
          <w:tab w:val="left" w:pos="1134"/>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 xml:space="preserve">Užsakovas taip pat gali Lietuvos Respublikos viešųjų pirkimų įstatymo 90 straipsnyje nurodytais atvejais ir tvarka vienašališkai nutraukti Sutartį, ne vėliau kaip prieš 10 darbo dienų įspėjęs apie tai Rangovą. </w:t>
      </w:r>
    </w:p>
    <w:p w14:paraId="6A329BC6" w14:textId="77777777" w:rsidR="0025210C" w:rsidRDefault="0025210C">
      <w:pPr>
        <w:pStyle w:val="Sraopastraipa"/>
        <w:numPr>
          <w:ilvl w:val="1"/>
          <w:numId w:val="25"/>
        </w:numPr>
        <w:tabs>
          <w:tab w:val="left" w:pos="1134"/>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Nutraukus Sutartį Rangovas privalo perduoti iki Sutarties nutraukimo datos atliktus Darbus, Šalims pasirašant Darbų perdavimo-priėmimo aktą. Užsakovas privalo apmokėti už tinkamai atliktus Darbus, iš mokėtinų sumų išskaičiuojant baudas ir nuostolius, jeigu Sutartis nutraukiama dėl Rangovo kaltės.</w:t>
      </w:r>
    </w:p>
    <w:p w14:paraId="328EDA8A" w14:textId="77777777" w:rsidR="0025210C" w:rsidRDefault="0025210C">
      <w:pPr>
        <w:pStyle w:val="Sraopastraipa"/>
        <w:numPr>
          <w:ilvl w:val="1"/>
          <w:numId w:val="25"/>
        </w:numPr>
        <w:tabs>
          <w:tab w:val="left" w:pos="1134"/>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2D62B148" w14:textId="77777777" w:rsidR="0025210C" w:rsidRPr="00783BBB" w:rsidRDefault="0025210C">
      <w:pPr>
        <w:pStyle w:val="Sraopastraipa"/>
        <w:numPr>
          <w:ilvl w:val="1"/>
          <w:numId w:val="25"/>
        </w:numPr>
        <w:tabs>
          <w:tab w:val="left" w:pos="1134"/>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 xml:space="preserve">Sutartis taip pat gali būti nutraukiama abiejų Šalių tarpusavio rašytiniu susitarimu. </w:t>
      </w:r>
    </w:p>
    <w:p w14:paraId="3E37E622" w14:textId="77777777" w:rsidR="0025210C" w:rsidRPr="004E5215" w:rsidRDefault="0025210C" w:rsidP="0025210C">
      <w:pPr>
        <w:tabs>
          <w:tab w:val="left" w:pos="993"/>
        </w:tabs>
        <w:suppressAutoHyphens/>
        <w:ind w:firstLine="616"/>
        <w:jc w:val="center"/>
        <w:rPr>
          <w:rFonts w:eastAsia="Times New Roman"/>
          <w:lang w:eastAsia="ar-SA"/>
        </w:rPr>
      </w:pPr>
    </w:p>
    <w:p w14:paraId="01846B11" w14:textId="77777777" w:rsidR="0025210C" w:rsidRPr="004E5215"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X SKYRIUS</w:t>
      </w:r>
    </w:p>
    <w:p w14:paraId="500C0DF1" w14:textId="77777777" w:rsidR="0025210C" w:rsidRPr="004E5215" w:rsidRDefault="0025210C" w:rsidP="002521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NENUGALIMOS JĖGOS APLINKYBĖS</w:t>
      </w:r>
    </w:p>
    <w:p w14:paraId="797FBB2D" w14:textId="77777777" w:rsidR="0025210C" w:rsidRPr="004E5215" w:rsidRDefault="0025210C" w:rsidP="0025210C">
      <w:pPr>
        <w:tabs>
          <w:tab w:val="left" w:pos="993"/>
        </w:tabs>
        <w:ind w:firstLine="616"/>
        <w:rPr>
          <w:rFonts w:eastAsia="Times New Roman"/>
          <w:b/>
          <w:szCs w:val="20"/>
        </w:rPr>
      </w:pPr>
    </w:p>
    <w:p w14:paraId="343CB6D8" w14:textId="77777777" w:rsidR="0025210C" w:rsidRPr="00AD6087" w:rsidRDefault="0025210C">
      <w:pPr>
        <w:pStyle w:val="Sraopastraipa"/>
        <w:numPr>
          <w:ilvl w:val="1"/>
          <w:numId w:val="26"/>
        </w:numPr>
        <w:tabs>
          <w:tab w:val="left" w:pos="1276"/>
        </w:tabs>
        <w:overflowPunct w:val="0"/>
        <w:autoSpaceDE w:val="0"/>
        <w:autoSpaceDN w:val="0"/>
        <w:adjustRightInd w:val="0"/>
        <w:ind w:left="0" w:firstLine="709"/>
        <w:jc w:val="both"/>
        <w:textAlignment w:val="baseline"/>
        <w:rPr>
          <w:rFonts w:eastAsia="Times New Roman"/>
          <w:szCs w:val="20"/>
        </w:rPr>
      </w:pPr>
      <w:r w:rsidRPr="00AD6087">
        <w:rPr>
          <w:rFonts w:eastAsia="Times New Roman"/>
          <w:szCs w:val="20"/>
        </w:rPr>
        <w:t>Šalis gali būti visiškai ar iš dalies atleidžiama nuo atsakomybės dėl ypatingų ir neišvengiamų aplinkybių – nenugalimos jėgos (</w:t>
      </w:r>
      <w:r w:rsidRPr="00AD6087">
        <w:rPr>
          <w:rFonts w:eastAsia="Times New Roman"/>
          <w:i/>
          <w:szCs w:val="20"/>
        </w:rPr>
        <w:t>force majeure</w:t>
      </w:r>
      <w:r w:rsidRPr="00AD6087">
        <w:rPr>
          <w:rFonts w:eastAsia="Times New Roman"/>
          <w:szCs w:val="20"/>
        </w:rPr>
        <w:t>), nustatytos ir jas patyrusios Šalies įrodytos pagal Lietuvos Respublikos civilinį kodeksą, jeigu Šalis nedelsiant pranešė kitai Šaliai apie kliūtį bei jos poveikį įsipareigojimų vykdymui.</w:t>
      </w:r>
    </w:p>
    <w:p w14:paraId="183F3BF0" w14:textId="77777777" w:rsidR="0025210C" w:rsidRDefault="0025210C">
      <w:pPr>
        <w:pStyle w:val="Sraopastraipa"/>
        <w:numPr>
          <w:ilvl w:val="1"/>
          <w:numId w:val="26"/>
        </w:numPr>
        <w:tabs>
          <w:tab w:val="left" w:pos="1276"/>
        </w:tabs>
        <w:overflowPunct w:val="0"/>
        <w:autoSpaceDE w:val="0"/>
        <w:autoSpaceDN w:val="0"/>
        <w:adjustRightInd w:val="0"/>
        <w:ind w:left="0" w:firstLine="709"/>
        <w:jc w:val="both"/>
        <w:textAlignment w:val="baseline"/>
        <w:rPr>
          <w:rFonts w:eastAsia="Times New Roman"/>
          <w:szCs w:val="20"/>
        </w:rPr>
      </w:pPr>
      <w:r w:rsidRPr="00783BBB">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783BBB">
        <w:rPr>
          <w:rFonts w:eastAsia="Times New Roman"/>
          <w:i/>
          <w:szCs w:val="20"/>
        </w:rPr>
        <w:t>force majeure</w:t>
      </w:r>
      <w:r w:rsidRPr="00783BBB">
        <w:rPr>
          <w:rFonts w:eastAsia="Times New Roman"/>
          <w:szCs w:val="20"/>
        </w:rPr>
        <w:t>) aplinkybėms taisyklėse“ (</w:t>
      </w:r>
      <w:smartTag w:uri="urn:schemas-microsoft-com:office:smarttags" w:element="metricconverter">
        <w:smartTagPr>
          <w:attr w:name="ProductID" w:val="1996 m"/>
        </w:smartTagPr>
        <w:r w:rsidRPr="00783BBB">
          <w:rPr>
            <w:rFonts w:eastAsia="Times New Roman"/>
            <w:szCs w:val="20"/>
          </w:rPr>
          <w:t>1996 m</w:t>
        </w:r>
      </w:smartTag>
      <w:r w:rsidRPr="00783BBB">
        <w:rPr>
          <w:rFonts w:eastAsia="Times New Roman"/>
          <w:szCs w:val="20"/>
        </w:rPr>
        <w:t>. liepos 15 d.  Lietuvos  Respublikos  Vyriausybės  nutarimas Nr. 840 „Dėl Atleidimo nuo atsakomybės esant nenugalimos jėgos (</w:t>
      </w:r>
      <w:r w:rsidRPr="00783BBB">
        <w:rPr>
          <w:rFonts w:eastAsia="Times New Roman"/>
          <w:i/>
          <w:szCs w:val="20"/>
        </w:rPr>
        <w:t>force majeure</w:t>
      </w:r>
      <w:r w:rsidRPr="00783BBB">
        <w:rPr>
          <w:rFonts w:eastAsia="Times New Roman"/>
          <w:szCs w:val="20"/>
        </w:rPr>
        <w:t>) aplinkybėms taisyklių patvirtinimo“).</w:t>
      </w:r>
    </w:p>
    <w:p w14:paraId="4CEB13E5" w14:textId="77777777" w:rsidR="0025210C" w:rsidRDefault="0025210C">
      <w:pPr>
        <w:pStyle w:val="Sraopastraipa"/>
        <w:numPr>
          <w:ilvl w:val="1"/>
          <w:numId w:val="26"/>
        </w:numPr>
        <w:tabs>
          <w:tab w:val="left" w:pos="1276"/>
        </w:tabs>
        <w:overflowPunct w:val="0"/>
        <w:autoSpaceDE w:val="0"/>
        <w:autoSpaceDN w:val="0"/>
        <w:adjustRightInd w:val="0"/>
        <w:ind w:left="0" w:firstLine="709"/>
        <w:jc w:val="both"/>
        <w:textAlignment w:val="baseline"/>
        <w:rPr>
          <w:rFonts w:eastAsia="Times New Roman"/>
          <w:szCs w:val="20"/>
        </w:rPr>
      </w:pPr>
      <w:r w:rsidRPr="00AD6087">
        <w:rPr>
          <w:rFonts w:eastAsia="Times New Roman"/>
          <w:szCs w:val="20"/>
        </w:rPr>
        <w:t>Jei kuri nors Sutarties Šalis mano, kad atsirado nenugalimos jėgos (</w:t>
      </w:r>
      <w:r w:rsidRPr="00AD6087">
        <w:rPr>
          <w:rFonts w:eastAsia="Times New Roman"/>
          <w:i/>
          <w:szCs w:val="20"/>
        </w:rPr>
        <w:t>force majeure</w:t>
      </w:r>
      <w:r w:rsidRPr="00AD6087">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AD6087">
          <w:rPr>
            <w:rFonts w:eastAsia="Times New Roman"/>
            <w:szCs w:val="20"/>
          </w:rPr>
          <w:t>raštu</w:t>
        </w:r>
      </w:smartTag>
      <w:r w:rsidRPr="00AD6087">
        <w:rPr>
          <w:rFonts w:eastAsia="Times New Roman"/>
          <w:szCs w:val="20"/>
        </w:rPr>
        <w:t xml:space="preserve"> nenurodo kitaip, Rangovas toliau vykdo savo įsipareigojimus pagal Sutartį tiek, kiek įmanoma, ir ieško alternatyvių būdų savo įsipareigojimams, kurių vykdyti nenugalimos jėgos (</w:t>
      </w:r>
      <w:r w:rsidRPr="00AD6087">
        <w:rPr>
          <w:rFonts w:eastAsia="Times New Roman"/>
          <w:i/>
          <w:szCs w:val="20"/>
        </w:rPr>
        <w:t>force majeure</w:t>
      </w:r>
      <w:r w:rsidRPr="00AD6087">
        <w:rPr>
          <w:rFonts w:eastAsia="Times New Roman"/>
          <w:szCs w:val="20"/>
        </w:rPr>
        <w:t>) aplinkybės netrukdo.</w:t>
      </w:r>
    </w:p>
    <w:p w14:paraId="71670A63" w14:textId="77777777" w:rsidR="0025210C" w:rsidRDefault="0025210C">
      <w:pPr>
        <w:pStyle w:val="Sraopastraipa"/>
        <w:numPr>
          <w:ilvl w:val="1"/>
          <w:numId w:val="26"/>
        </w:numPr>
        <w:tabs>
          <w:tab w:val="left" w:pos="1276"/>
        </w:tabs>
        <w:overflowPunct w:val="0"/>
        <w:autoSpaceDE w:val="0"/>
        <w:autoSpaceDN w:val="0"/>
        <w:adjustRightInd w:val="0"/>
        <w:ind w:left="0" w:firstLine="709"/>
        <w:jc w:val="both"/>
        <w:textAlignment w:val="baseline"/>
        <w:rPr>
          <w:rFonts w:eastAsia="Times New Roman"/>
          <w:szCs w:val="20"/>
        </w:rPr>
      </w:pPr>
      <w:r w:rsidRPr="00AD6087">
        <w:rPr>
          <w:rFonts w:eastAsia="Times New Roman"/>
          <w:szCs w:val="20"/>
        </w:rPr>
        <w:lastRenderedPageBreak/>
        <w:t>Rangovas patvirtina, kad jis nežino apie nenugalimos jėgos aplinkybes (</w:t>
      </w:r>
      <w:r w:rsidRPr="00AD6087">
        <w:rPr>
          <w:rFonts w:eastAsia="Times New Roman"/>
          <w:i/>
          <w:szCs w:val="20"/>
        </w:rPr>
        <w:t>force majeure</w:t>
      </w:r>
      <w:r w:rsidRPr="00AD6087">
        <w:rPr>
          <w:rFonts w:eastAsia="Times New Roman"/>
          <w:szCs w:val="20"/>
        </w:rPr>
        <w:t>), kurių Sutarties Šalys negali numatyti ar išvengti, nei kaip nors pašalinti ir dėl kurių visiškai ar iš dalies būtų neįmanoma vykdyti Sutartyje nustatytų įsipareigojimų.</w:t>
      </w:r>
    </w:p>
    <w:p w14:paraId="19065BC6" w14:textId="77777777" w:rsidR="0025210C" w:rsidRPr="00AD6087" w:rsidRDefault="0025210C">
      <w:pPr>
        <w:pStyle w:val="Sraopastraipa"/>
        <w:numPr>
          <w:ilvl w:val="1"/>
          <w:numId w:val="26"/>
        </w:numPr>
        <w:tabs>
          <w:tab w:val="left" w:pos="1276"/>
        </w:tabs>
        <w:overflowPunct w:val="0"/>
        <w:autoSpaceDE w:val="0"/>
        <w:autoSpaceDN w:val="0"/>
        <w:adjustRightInd w:val="0"/>
        <w:ind w:left="0" w:firstLine="709"/>
        <w:jc w:val="both"/>
        <w:textAlignment w:val="baseline"/>
        <w:rPr>
          <w:rFonts w:eastAsia="Times New Roman"/>
          <w:szCs w:val="20"/>
        </w:rPr>
      </w:pPr>
      <w:r w:rsidRPr="00AD6087">
        <w:rPr>
          <w:rFonts w:eastAsia="Times New Roman"/>
          <w:szCs w:val="20"/>
        </w:rPr>
        <w:t>Jeigu Sutarties Šalis, kurią paveikė nenugalimos jėgos aplinkybės (</w:t>
      </w:r>
      <w:r w:rsidRPr="00AD6087">
        <w:rPr>
          <w:rFonts w:eastAsia="Times New Roman"/>
          <w:i/>
          <w:szCs w:val="20"/>
        </w:rPr>
        <w:t>force majeure</w:t>
      </w:r>
      <w:r w:rsidRPr="00AD6087">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AD6087">
        <w:rPr>
          <w:rFonts w:eastAsia="Times New Roman"/>
          <w:i/>
          <w:szCs w:val="20"/>
        </w:rPr>
        <w:t>force majeure</w:t>
      </w:r>
      <w:r w:rsidRPr="00AD6087">
        <w:rPr>
          <w:rFonts w:eastAsia="Times New Roman"/>
          <w:szCs w:val="20"/>
        </w:rPr>
        <w:t>) atsiradimo momento arba, jeigu apie ją nėra laiku pranešta, nuo pranešimo momento. Laiku nepranešusi apie nenugalimos jėgos aplinkybes (</w:t>
      </w:r>
      <w:r w:rsidRPr="00AD6087">
        <w:rPr>
          <w:rFonts w:eastAsia="Times New Roman"/>
          <w:i/>
          <w:szCs w:val="20"/>
        </w:rPr>
        <w:t>force majeure</w:t>
      </w:r>
      <w:r w:rsidRPr="00AD6087">
        <w:rPr>
          <w:rFonts w:eastAsia="Times New Roman"/>
          <w:szCs w:val="20"/>
        </w:rPr>
        <w:t>), įsipareigojimų nevykdanti Šalis tampa iš dalies atsakinga už nuostolių, kurių priešingu atveju būtų buvę išvengta, atlyginimą.</w:t>
      </w:r>
    </w:p>
    <w:p w14:paraId="23FB6C4F" w14:textId="77777777" w:rsidR="0025210C" w:rsidRPr="004E5215" w:rsidRDefault="0025210C" w:rsidP="0025210C">
      <w:pPr>
        <w:tabs>
          <w:tab w:val="left" w:pos="540"/>
          <w:tab w:val="left" w:pos="993"/>
        </w:tabs>
        <w:ind w:firstLine="616"/>
        <w:jc w:val="both"/>
        <w:rPr>
          <w:rFonts w:eastAsia="Times New Roman"/>
          <w:szCs w:val="20"/>
        </w:rPr>
      </w:pPr>
    </w:p>
    <w:p w14:paraId="7F76E112" w14:textId="77777777" w:rsidR="0025210C" w:rsidRPr="004E5215" w:rsidRDefault="0025210C" w:rsidP="0025210C">
      <w:pPr>
        <w:widowControl w:val="0"/>
        <w:tabs>
          <w:tab w:val="left" w:pos="426"/>
        </w:tabs>
        <w:jc w:val="center"/>
        <w:outlineLvl w:val="0"/>
        <w:rPr>
          <w:b/>
          <w:caps/>
        </w:rPr>
      </w:pPr>
      <w:bookmarkStart w:id="50" w:name="_Hlk71032193"/>
      <w:r w:rsidRPr="004E5215">
        <w:rPr>
          <w:b/>
          <w:caps/>
        </w:rPr>
        <w:t>XI SKYRIUS</w:t>
      </w:r>
    </w:p>
    <w:p w14:paraId="0EA56F98" w14:textId="77777777" w:rsidR="0025210C" w:rsidRPr="004E5215" w:rsidRDefault="0025210C" w:rsidP="0025210C">
      <w:pPr>
        <w:widowControl w:val="0"/>
        <w:tabs>
          <w:tab w:val="left" w:pos="426"/>
        </w:tabs>
        <w:jc w:val="center"/>
        <w:outlineLvl w:val="0"/>
        <w:rPr>
          <w:b/>
          <w:caps/>
        </w:rPr>
      </w:pPr>
      <w:r w:rsidRPr="004E5215">
        <w:rPr>
          <w:b/>
          <w:caps/>
        </w:rPr>
        <w:t>SubRANGOVAI ir subRANGOVŲ keitimo tvarka</w:t>
      </w:r>
    </w:p>
    <w:p w14:paraId="7BB6DE07" w14:textId="77777777" w:rsidR="0025210C" w:rsidRPr="004E5215" w:rsidRDefault="0025210C" w:rsidP="0025210C">
      <w:pPr>
        <w:widowControl w:val="0"/>
        <w:tabs>
          <w:tab w:val="left" w:pos="426"/>
        </w:tabs>
        <w:jc w:val="center"/>
        <w:outlineLvl w:val="0"/>
        <w:rPr>
          <w:b/>
        </w:rPr>
      </w:pPr>
    </w:p>
    <w:bookmarkEnd w:id="50"/>
    <w:p w14:paraId="31709B25"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rFonts w:eastAsia="Calibri"/>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7FCA3CC"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4E5215">
        <w:t>Sutarčiai vykdyti pasitelkiami šie sub</w:t>
      </w:r>
      <w:r>
        <w:t>rangovai</w:t>
      </w:r>
      <w:r w:rsidRPr="004E5215">
        <w:t>, kiti ūkio subjektai</w:t>
      </w:r>
      <w:r w:rsidRPr="005738E6">
        <w:t>, kurių pajėgumais remiasi Rangovas</w:t>
      </w:r>
      <w:r>
        <w:t>,</w:t>
      </w:r>
      <w:r w:rsidRPr="005738E6">
        <w:t xml:space="preserve"> yra nurodyti </w:t>
      </w:r>
      <w:r w:rsidRPr="005738E6">
        <w:rPr>
          <w:iCs/>
        </w:rPr>
        <w:t>Sutarties priede Nr. 2 „Rangovo pasiūlymas“ (jeigu tokie yra).</w:t>
      </w:r>
    </w:p>
    <w:p w14:paraId="42249C48"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AD6087">
        <w:rPr>
          <w:kern w:val="2"/>
          <w:lang w:bidi="lo-LA"/>
        </w:rPr>
        <w:t>atsako už visus pagal Sutartį prisiimtus įsipareigojimus, nepaisant to, ar jiems vykdyti bus pasitelkiami tretieji asmenys</w:t>
      </w:r>
      <w:r w:rsidRPr="00AD6087">
        <w:rPr>
          <w:kern w:val="2"/>
        </w:rPr>
        <w:t>.</w:t>
      </w:r>
    </w:p>
    <w:p w14:paraId="118C4176"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4CB81466"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4CF3604D"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Rangovas Sutarties vykdymo metu gali inicijuoti naujo subrangovo pasitelkimą, subrangovo, kito ūkio subjekto, kurio pajėgumais remiasi Rangovas, specialisto numatyto Sutartyje, pakeitimą, raštu nurodydamas tokio keitimo motyvus.</w:t>
      </w:r>
    </w:p>
    <w:p w14:paraId="2FC23C3F"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4E5215">
        <w:t xml:space="preserve"> </w:t>
      </w:r>
      <w:bookmarkStart w:id="51" w:name="_Hlk94856972"/>
      <w:r w:rsidRPr="00AD6087">
        <w:rPr>
          <w:kern w:val="2"/>
        </w:rPr>
        <w:t>Šalims sutarus, Šalys raštu sudaro papildomą susitarimą, kuris tampa neatskiriama Sutarties dalimi.</w:t>
      </w:r>
      <w:bookmarkEnd w:id="51"/>
    </w:p>
    <w:p w14:paraId="498E014C" w14:textId="77777777" w:rsidR="0025210C" w:rsidRPr="00AD6087" w:rsidRDefault="0025210C">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Ūkio subjektas, kurio pajėgumais Rangovas rėmėsi, kad atitiktų Pirkimo dokumentuose nustatytus kvalifikacijos reikalavimus, gali būti keičiamas tik šiais atvejais:</w:t>
      </w:r>
    </w:p>
    <w:p w14:paraId="67D4943A" w14:textId="77777777" w:rsidR="0025210C" w:rsidRPr="00AD6087" w:rsidRDefault="0025210C">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 xml:space="preserve">kai ūkio subjektas, kurio pajėgumais remiasi Rangovas, bankrutuoja, yra likviduojamas ar susidaro analogiška situacija; </w:t>
      </w:r>
    </w:p>
    <w:p w14:paraId="61476A2E" w14:textId="77777777" w:rsidR="0025210C" w:rsidRPr="00AD6087" w:rsidRDefault="0025210C">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4"/>
        </w:tabs>
        <w:ind w:left="0" w:firstLine="709"/>
        <w:jc w:val="both"/>
        <w:rPr>
          <w:rFonts w:eastAsia="Calibri"/>
        </w:rPr>
      </w:pPr>
      <w:r w:rsidRPr="00AD6087">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0BC1633F" w14:textId="77777777" w:rsidR="0025210C" w:rsidRPr="005738E6" w:rsidRDefault="0025210C">
      <w:pPr>
        <w:pStyle w:val="Sraopastraipa"/>
        <w:numPr>
          <w:ilvl w:val="1"/>
          <w:numId w:val="27"/>
        </w:numPr>
        <w:tabs>
          <w:tab w:val="left" w:pos="1092"/>
          <w:tab w:val="left" w:pos="1274"/>
        </w:tabs>
        <w:suppressAutoHyphens/>
        <w:ind w:left="0" w:firstLine="709"/>
        <w:jc w:val="both"/>
        <w:rPr>
          <w:kern w:val="2"/>
        </w:rPr>
      </w:pPr>
      <w:r w:rsidRPr="005738E6">
        <w:rPr>
          <w:kern w:val="2"/>
        </w:rPr>
        <w:t>Jeigu Pirkimo dokumentuose buvo kelti reikalavimai specialistams</w:t>
      </w:r>
      <w:r w:rsidRPr="005738E6">
        <w:rPr>
          <w:i/>
          <w:iCs/>
          <w:kern w:val="2"/>
        </w:rPr>
        <w:t xml:space="preserve">, </w:t>
      </w:r>
      <w:r w:rsidRPr="005738E6">
        <w:rPr>
          <w:kern w:val="2"/>
        </w:rPr>
        <w:t>specialistai gali būti pakeisti šiais atvejais:</w:t>
      </w:r>
    </w:p>
    <w:p w14:paraId="15091705" w14:textId="77777777" w:rsidR="0025210C" w:rsidRDefault="0025210C">
      <w:pPr>
        <w:pStyle w:val="Sraopastraipa"/>
        <w:numPr>
          <w:ilvl w:val="1"/>
          <w:numId w:val="28"/>
        </w:numPr>
        <w:tabs>
          <w:tab w:val="left" w:pos="1092"/>
          <w:tab w:val="left" w:pos="1274"/>
        </w:tabs>
        <w:suppressAutoHyphens/>
        <w:ind w:left="0" w:firstLine="709"/>
        <w:jc w:val="both"/>
        <w:rPr>
          <w:kern w:val="2"/>
        </w:rPr>
      </w:pPr>
      <w:r w:rsidRPr="005738E6">
        <w:rPr>
          <w:kern w:val="2"/>
        </w:rPr>
        <w:lastRenderedPageBreak/>
        <w:t>Rangovo iniciatyva dėl objektyvių priežasčių (atostogų, ligos, nutrūkus darbo santykiams), pateikus duomenis apie numatomus naujai skirti specialistus bei jų kvalifikaciją patvirtinančius dokumentus;</w:t>
      </w:r>
    </w:p>
    <w:p w14:paraId="18C4D7F6" w14:textId="77777777" w:rsidR="0025210C" w:rsidRPr="005738E6" w:rsidRDefault="0025210C">
      <w:pPr>
        <w:pStyle w:val="Sraopastraipa"/>
        <w:numPr>
          <w:ilvl w:val="1"/>
          <w:numId w:val="28"/>
        </w:numPr>
        <w:tabs>
          <w:tab w:val="left" w:pos="1092"/>
          <w:tab w:val="left" w:pos="1274"/>
        </w:tabs>
        <w:suppressAutoHyphens/>
        <w:ind w:left="0" w:firstLine="709"/>
        <w:jc w:val="both"/>
        <w:rPr>
          <w:kern w:val="2"/>
        </w:rPr>
      </w:pPr>
      <w:r w:rsidRPr="005738E6">
        <w:rPr>
          <w:kern w:val="2"/>
        </w:rPr>
        <w:t>Užsakovo iniciatyva, jei Užsakovas yra pagrįstai nepatenkintas Užsakovo Sutarties vykdymui paskirtu specialistu.</w:t>
      </w:r>
    </w:p>
    <w:p w14:paraId="529DB43C" w14:textId="77777777" w:rsidR="0025210C" w:rsidRDefault="0025210C">
      <w:pPr>
        <w:pStyle w:val="Sraopastraipa"/>
        <w:numPr>
          <w:ilvl w:val="1"/>
          <w:numId w:val="28"/>
        </w:numPr>
        <w:tabs>
          <w:tab w:val="left" w:pos="1092"/>
          <w:tab w:val="left" w:pos="1274"/>
        </w:tabs>
        <w:suppressAutoHyphens/>
        <w:ind w:left="0" w:firstLine="709"/>
        <w:jc w:val="both"/>
        <w:rPr>
          <w:kern w:val="2"/>
        </w:rPr>
      </w:pPr>
      <w:r w:rsidRPr="005738E6">
        <w:rPr>
          <w:kern w:val="2"/>
        </w:rPr>
        <w:t>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reikalavimų ar neatitinka kitų keltų reikalavimų, Užsakovas reikalauja, kad Rangovas pakeistų minėtą subrangovą ar ūkio subjektą, kurio pajėgumais rėmėsi Rangovas, ar specialistą reikalavimus atitinkančiu.</w:t>
      </w:r>
    </w:p>
    <w:p w14:paraId="071840A9" w14:textId="77777777" w:rsidR="0025210C" w:rsidRPr="0012681F" w:rsidRDefault="0025210C">
      <w:pPr>
        <w:pStyle w:val="Sraopastraipa"/>
        <w:numPr>
          <w:ilvl w:val="1"/>
          <w:numId w:val="28"/>
        </w:numPr>
        <w:tabs>
          <w:tab w:val="left" w:pos="1092"/>
          <w:tab w:val="left" w:pos="1274"/>
        </w:tabs>
        <w:suppressAutoHyphens/>
        <w:ind w:left="0" w:firstLine="709"/>
        <w:jc w:val="both"/>
        <w:rPr>
          <w:kern w:val="2"/>
        </w:rPr>
      </w:pPr>
      <w:r w:rsidRPr="005738E6">
        <w:rPr>
          <w:rFonts w:eastAsia="Calibri"/>
        </w:rPr>
        <w:t>Reikalavimai dėl subrangovų, kitų ūkio subjektų, kurių pajėgumais remiasi Rangovas,</w:t>
      </w:r>
      <w:r w:rsidRPr="004E5215">
        <w:t xml:space="preserve"> </w:t>
      </w:r>
      <w:r>
        <w:t xml:space="preserve">specialistų </w:t>
      </w:r>
      <w:r w:rsidRPr="004E5215">
        <w:t xml:space="preserve">nekeičia </w:t>
      </w:r>
      <w:r>
        <w:t xml:space="preserve">Rangovo </w:t>
      </w:r>
      <w:r w:rsidRPr="004E5215">
        <w:t>atsakomybės dėl Sutarties įvykdymo.</w:t>
      </w:r>
    </w:p>
    <w:p w14:paraId="48754539" w14:textId="77777777" w:rsidR="0025210C" w:rsidRPr="0012681F" w:rsidRDefault="0025210C">
      <w:pPr>
        <w:pStyle w:val="Sraopastraipa"/>
        <w:numPr>
          <w:ilvl w:val="1"/>
          <w:numId w:val="28"/>
        </w:numPr>
        <w:tabs>
          <w:tab w:val="left" w:pos="1092"/>
          <w:tab w:val="left" w:pos="1274"/>
        </w:tabs>
        <w:suppressAutoHyphens/>
        <w:ind w:left="0" w:firstLine="709"/>
        <w:jc w:val="both"/>
        <w:rPr>
          <w:kern w:val="2"/>
        </w:rPr>
      </w:pPr>
      <w:r w:rsidRPr="0012681F">
        <w:rPr>
          <w:rFonts w:eastAsia="Calibri"/>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Pirkimo dokumentuose, Sutartyje ir Subrangos sutartyje ar kitų dokumentų nustatytus reikalavimus. Rangovas turi teisę prieštarauti nepagrįstiems mokėjimams Subrangovui ar kitam ūkio subjektui, kurio pajėgumais remiasi Rangovas, trišalėje sutartyje nustatyta tvarka. </w:t>
      </w:r>
    </w:p>
    <w:p w14:paraId="55ED6D87" w14:textId="77777777" w:rsidR="0025210C" w:rsidRPr="004E5215" w:rsidRDefault="0025210C" w:rsidP="0025210C">
      <w:pPr>
        <w:jc w:val="center"/>
        <w:rPr>
          <w:rFonts w:eastAsia="Times New Roman"/>
          <w:b/>
          <w:bCs/>
          <w:szCs w:val="20"/>
        </w:rPr>
      </w:pPr>
    </w:p>
    <w:p w14:paraId="108FBB5F" w14:textId="77777777" w:rsidR="0025210C" w:rsidRPr="004E5215" w:rsidRDefault="0025210C" w:rsidP="0025210C">
      <w:pPr>
        <w:widowControl w:val="0"/>
        <w:jc w:val="center"/>
        <w:rPr>
          <w:b/>
          <w:snapToGrid w:val="0"/>
        </w:rPr>
      </w:pPr>
      <w:r w:rsidRPr="004E5215">
        <w:rPr>
          <w:b/>
          <w:snapToGrid w:val="0"/>
        </w:rPr>
        <w:t>XII SKYRIUS</w:t>
      </w:r>
    </w:p>
    <w:p w14:paraId="7513F17E" w14:textId="77777777" w:rsidR="0025210C" w:rsidRPr="004E5215" w:rsidRDefault="0025210C" w:rsidP="0025210C">
      <w:pPr>
        <w:contextualSpacing/>
        <w:jc w:val="center"/>
        <w:rPr>
          <w:b/>
        </w:rPr>
      </w:pPr>
      <w:r w:rsidRPr="004E5215">
        <w:rPr>
          <w:b/>
        </w:rPr>
        <w:t>ASMENS DUOMENŲ TVARKYMAS</w:t>
      </w:r>
    </w:p>
    <w:p w14:paraId="192461A4" w14:textId="77777777" w:rsidR="0025210C" w:rsidRPr="005738E6" w:rsidRDefault="0025210C" w:rsidP="0025210C">
      <w:pPr>
        <w:contextualSpacing/>
      </w:pPr>
    </w:p>
    <w:p w14:paraId="23C29597" w14:textId="77777777" w:rsidR="0025210C" w:rsidRPr="004F3E8D" w:rsidRDefault="0025210C">
      <w:pPr>
        <w:pStyle w:val="Sraopastraipa"/>
        <w:numPr>
          <w:ilvl w:val="1"/>
          <w:numId w:val="32"/>
        </w:numPr>
        <w:tabs>
          <w:tab w:val="left" w:pos="1276"/>
          <w:tab w:val="left" w:pos="3828"/>
        </w:tabs>
        <w:ind w:left="0" w:firstLine="709"/>
        <w:jc w:val="both"/>
      </w:pPr>
      <w:r w:rsidRPr="004F3E8D">
        <w:t xml:space="preserve">Asmens duomenys tvarkomi Lietuvos Respublikos asmens duomenų teisinės apsaugos įstatymo ir kitų tesės aktų nustatyta tvarka. </w:t>
      </w:r>
    </w:p>
    <w:p w14:paraId="7AF1807E" w14:textId="77777777" w:rsidR="0025210C" w:rsidRPr="004F3E8D" w:rsidRDefault="0025210C">
      <w:pPr>
        <w:pStyle w:val="Sraopastraipa"/>
        <w:numPr>
          <w:ilvl w:val="1"/>
          <w:numId w:val="32"/>
        </w:numPr>
        <w:tabs>
          <w:tab w:val="left" w:pos="1276"/>
          <w:tab w:val="left" w:pos="3828"/>
        </w:tabs>
        <w:ind w:left="0" w:firstLine="709"/>
        <w:jc w:val="both"/>
      </w:pPr>
      <w:r w:rsidRPr="004F3E8D">
        <w:t>Jeigu poreikis tvarkyti asmens duomenis paaiškėja po Sutarties sudarymo, Šalys įsipareigoja nedelsiant sudaryti papildomą susitarimą dėl duomenų tvarkymo prie Sutarties ir imtis kitų būtinų priemonių siekiant užtikrinti atitiktį teisės aktų reikalavimams. Šalys pripažįsta, kad papildomo susitarimo dėl duomenų tvarkymo pasirašymas nebus laikomas esminiu šios Sutarties sąlygų pakeitimu.</w:t>
      </w:r>
    </w:p>
    <w:p w14:paraId="1DDB5C49" w14:textId="77777777" w:rsidR="0025210C" w:rsidRPr="004E5215" w:rsidRDefault="0025210C" w:rsidP="0025210C">
      <w:pPr>
        <w:jc w:val="center"/>
        <w:rPr>
          <w:rFonts w:eastAsia="Times New Roman"/>
          <w:b/>
          <w:bCs/>
          <w:szCs w:val="20"/>
        </w:rPr>
      </w:pPr>
    </w:p>
    <w:p w14:paraId="03700F66" w14:textId="77777777" w:rsidR="0025210C" w:rsidRPr="004E5215" w:rsidRDefault="0025210C" w:rsidP="0025210C">
      <w:pPr>
        <w:jc w:val="center"/>
        <w:rPr>
          <w:rFonts w:eastAsia="Times New Roman"/>
          <w:b/>
          <w:bCs/>
          <w:szCs w:val="20"/>
        </w:rPr>
      </w:pPr>
      <w:r w:rsidRPr="004E5215">
        <w:rPr>
          <w:rFonts w:eastAsia="Times New Roman"/>
          <w:b/>
          <w:bCs/>
          <w:szCs w:val="20"/>
        </w:rPr>
        <w:t>XIII SKYRIUS</w:t>
      </w:r>
    </w:p>
    <w:p w14:paraId="7D0B7C57" w14:textId="77777777" w:rsidR="0025210C" w:rsidRPr="004E5215" w:rsidRDefault="0025210C" w:rsidP="0025210C">
      <w:pPr>
        <w:tabs>
          <w:tab w:val="left" w:pos="993"/>
        </w:tabs>
        <w:jc w:val="center"/>
        <w:rPr>
          <w:rFonts w:eastAsia="Times New Roman"/>
          <w:b/>
          <w:bCs/>
          <w:szCs w:val="20"/>
        </w:rPr>
      </w:pPr>
      <w:r w:rsidRPr="004E5215">
        <w:rPr>
          <w:rFonts w:eastAsia="Times New Roman"/>
          <w:b/>
          <w:bCs/>
          <w:szCs w:val="20"/>
        </w:rPr>
        <w:t xml:space="preserve"> KITOS SĄLYGOS</w:t>
      </w:r>
    </w:p>
    <w:p w14:paraId="3CAE0FF7" w14:textId="77777777" w:rsidR="0025210C" w:rsidRPr="004E5215" w:rsidRDefault="0025210C" w:rsidP="0025210C">
      <w:pPr>
        <w:tabs>
          <w:tab w:val="left" w:pos="993"/>
        </w:tabs>
        <w:ind w:firstLine="616"/>
        <w:jc w:val="center"/>
        <w:rPr>
          <w:rFonts w:eastAsia="Times New Roman"/>
          <w:b/>
          <w:bCs/>
          <w:szCs w:val="20"/>
        </w:rPr>
      </w:pPr>
    </w:p>
    <w:p w14:paraId="7CA74208" w14:textId="77777777" w:rsidR="0025210C" w:rsidRPr="005738E6" w:rsidRDefault="0025210C">
      <w:pPr>
        <w:pStyle w:val="Sraopastraipa"/>
        <w:numPr>
          <w:ilvl w:val="1"/>
          <w:numId w:val="30"/>
        </w:numPr>
        <w:tabs>
          <w:tab w:val="left" w:pos="1276"/>
        </w:tabs>
        <w:ind w:left="0" w:firstLine="709"/>
        <w:jc w:val="both"/>
        <w:rPr>
          <w:rFonts w:eastAsia="Times New Roman"/>
        </w:rPr>
      </w:pPr>
      <w:r w:rsidRPr="005738E6">
        <w:rPr>
          <w:rFonts w:eastAsia="Times New Roman"/>
          <w:szCs w:val="20"/>
        </w:rPr>
        <w:t xml:space="preserve">Sutartis įsigalioja po abiejų Šalių </w:t>
      </w:r>
      <w:r w:rsidRPr="005738E6">
        <w:rPr>
          <w:rFonts w:eastAsia="Times New Roman"/>
          <w:bCs/>
          <w:szCs w:val="20"/>
        </w:rPr>
        <w:t>Sutarties</w:t>
      </w:r>
      <w:r w:rsidRPr="005738E6">
        <w:rPr>
          <w:rFonts w:eastAsia="Times New Roman"/>
          <w:szCs w:val="20"/>
        </w:rPr>
        <w:t xml:space="preserve"> pasirašymo </w:t>
      </w:r>
      <w:r w:rsidRPr="005738E6">
        <w:rPr>
          <w:rFonts w:eastAsia="Times New Roman"/>
        </w:rPr>
        <w:t>ir galioja, kol Sutarties galiojimas pasibaigia (visiškai įvykdomi įsipareigojimai)</w:t>
      </w:r>
      <w:r>
        <w:rPr>
          <w:rFonts w:eastAsia="Times New Roman"/>
        </w:rPr>
        <w:t xml:space="preserve"> arba Sutartis nutraukiama</w:t>
      </w:r>
      <w:r w:rsidRPr="005738E6">
        <w:rPr>
          <w:rFonts w:eastAsia="Times New Roman"/>
        </w:rPr>
        <w:t>.</w:t>
      </w:r>
    </w:p>
    <w:p w14:paraId="379D1BCD" w14:textId="77777777" w:rsidR="0025210C" w:rsidRPr="005738E6" w:rsidRDefault="0025210C">
      <w:pPr>
        <w:pStyle w:val="Sraopastraipa"/>
        <w:numPr>
          <w:ilvl w:val="1"/>
          <w:numId w:val="29"/>
        </w:numPr>
        <w:tabs>
          <w:tab w:val="left" w:pos="1276"/>
        </w:tabs>
        <w:ind w:left="0" w:firstLine="709"/>
        <w:jc w:val="both"/>
        <w:rPr>
          <w:rFonts w:eastAsia="Times New Roman"/>
        </w:rPr>
      </w:pPr>
      <w:r w:rsidRPr="005738E6">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21405AB8" w14:textId="77777777" w:rsidR="0025210C" w:rsidRPr="005738E6" w:rsidRDefault="0025210C">
      <w:pPr>
        <w:pStyle w:val="Sraopastraipa"/>
        <w:numPr>
          <w:ilvl w:val="1"/>
          <w:numId w:val="29"/>
        </w:numPr>
        <w:tabs>
          <w:tab w:val="left" w:pos="1276"/>
        </w:tabs>
        <w:ind w:left="0" w:firstLine="709"/>
        <w:jc w:val="both"/>
        <w:rPr>
          <w:rFonts w:eastAsia="Times New Roman"/>
        </w:rPr>
      </w:pPr>
      <w:r w:rsidRPr="005738E6">
        <w:rPr>
          <w:rFonts w:eastAsia="SimSun"/>
        </w:rPr>
        <w:t>Atsakingi asmenys:</w:t>
      </w:r>
    </w:p>
    <w:p w14:paraId="3CE5171E" w14:textId="77777777" w:rsidR="0025210C" w:rsidRPr="005738E6" w:rsidRDefault="0025210C">
      <w:pPr>
        <w:pStyle w:val="Sraopastraipa"/>
        <w:numPr>
          <w:ilvl w:val="2"/>
          <w:numId w:val="29"/>
        </w:numPr>
        <w:tabs>
          <w:tab w:val="left" w:pos="1276"/>
        </w:tabs>
        <w:ind w:left="0" w:firstLine="709"/>
        <w:jc w:val="both"/>
        <w:rPr>
          <w:rFonts w:eastAsia="Times New Roman"/>
        </w:rPr>
      </w:pPr>
      <w:r w:rsidRPr="005738E6">
        <w:rPr>
          <w:rFonts w:eastAsia="SimSun"/>
        </w:rPr>
        <w:t>Užsakovo atstovas, atsakingas už Sutarties vykdymą</w:t>
      </w:r>
      <w:r w:rsidRPr="00F066A7">
        <w:t xml:space="preserve"> –</w:t>
      </w:r>
      <w:r w:rsidRPr="005738E6">
        <w:rPr>
          <w:color w:val="000000" w:themeColor="text1"/>
          <w:kern w:val="2"/>
        </w:rPr>
        <w:t xml:space="preserve"> </w:t>
      </w:r>
      <w:r w:rsidRPr="00412DDD">
        <w:rPr>
          <w:color w:val="4668C0" w:themeColor="accent6" w:themeShade="BF"/>
          <w:kern w:val="2"/>
        </w:rPr>
        <w:t>[</w:t>
      </w:r>
      <w:r w:rsidRPr="00412DDD">
        <w:rPr>
          <w:i/>
          <w:iCs/>
          <w:color w:val="4668C0" w:themeColor="accent6" w:themeShade="BF"/>
          <w:kern w:val="2"/>
        </w:rPr>
        <w:t>įrašyti vardą, pavardę, pareigas, tel. nr., el. p.</w:t>
      </w:r>
      <w:r w:rsidRPr="00412DDD">
        <w:rPr>
          <w:color w:val="4668C0" w:themeColor="accent6" w:themeShade="BF"/>
          <w:kern w:val="2"/>
        </w:rPr>
        <w:t>]</w:t>
      </w:r>
      <w:r w:rsidRPr="00412DDD">
        <w:rPr>
          <w:i/>
          <w:iCs/>
          <w:color w:val="4668C0" w:themeColor="accent6" w:themeShade="BF"/>
          <w:kern w:val="2"/>
        </w:rPr>
        <w:t>.</w:t>
      </w:r>
    </w:p>
    <w:p w14:paraId="3BB49E4F" w14:textId="77777777" w:rsidR="0025210C" w:rsidRPr="005738E6" w:rsidRDefault="0025210C">
      <w:pPr>
        <w:pStyle w:val="Sraopastraipa"/>
        <w:numPr>
          <w:ilvl w:val="2"/>
          <w:numId w:val="29"/>
        </w:numPr>
        <w:tabs>
          <w:tab w:val="left" w:pos="1276"/>
        </w:tabs>
        <w:ind w:left="0" w:firstLine="709"/>
        <w:jc w:val="both"/>
        <w:rPr>
          <w:rFonts w:eastAsia="Times New Roman"/>
        </w:rPr>
      </w:pPr>
      <w:r w:rsidRPr="00F066A7">
        <w:t>Rangovo atstovas, atsakingas už Sutarties vykdymą –</w:t>
      </w:r>
      <w:r w:rsidRPr="005738E6">
        <w:rPr>
          <w:color w:val="000000" w:themeColor="text1"/>
          <w:kern w:val="2"/>
        </w:rPr>
        <w:t xml:space="preserve"> </w:t>
      </w:r>
      <w:r w:rsidRPr="00412DDD">
        <w:rPr>
          <w:color w:val="4668C0" w:themeColor="accent6" w:themeShade="BF"/>
          <w:kern w:val="2"/>
        </w:rPr>
        <w:t>[</w:t>
      </w:r>
      <w:r w:rsidRPr="00412DDD">
        <w:rPr>
          <w:i/>
          <w:iCs/>
          <w:color w:val="4668C0" w:themeColor="accent6" w:themeShade="BF"/>
          <w:kern w:val="2"/>
        </w:rPr>
        <w:t>įrašyti vardą, pavardę, pareigas, tel. nr., el. p.</w:t>
      </w:r>
      <w:r w:rsidRPr="00412DDD">
        <w:rPr>
          <w:color w:val="4668C0" w:themeColor="accent6" w:themeShade="BF"/>
          <w:kern w:val="2"/>
        </w:rPr>
        <w:t>]</w:t>
      </w:r>
      <w:r w:rsidRPr="00412DDD">
        <w:rPr>
          <w:i/>
          <w:iCs/>
          <w:color w:val="4668C0" w:themeColor="accent6" w:themeShade="BF"/>
          <w:kern w:val="2"/>
        </w:rPr>
        <w:t>.</w:t>
      </w:r>
    </w:p>
    <w:p w14:paraId="1B2A1052" w14:textId="77777777" w:rsidR="0025210C" w:rsidRDefault="0025210C">
      <w:pPr>
        <w:pStyle w:val="Sraopastraipa"/>
        <w:numPr>
          <w:ilvl w:val="1"/>
          <w:numId w:val="29"/>
        </w:numPr>
        <w:tabs>
          <w:tab w:val="left" w:pos="1276"/>
        </w:tabs>
        <w:ind w:left="0" w:firstLine="709"/>
        <w:jc w:val="both"/>
        <w:rPr>
          <w:rFonts w:eastAsia="Times New Roman"/>
        </w:rPr>
      </w:pPr>
      <w:r w:rsidRPr="005738E6">
        <w:rPr>
          <w:rFonts w:eastAsia="Times New Roman"/>
        </w:rPr>
        <w:lastRenderedPageBreak/>
        <w:t>Bet kokie pranešimai, informacija, dokumentai ar korespondencija dėl Sutarties ar jos vykdymo turi būti įforminama raštu lietuvių kalba ir s</w:t>
      </w:r>
      <w:r w:rsidRPr="004E5215">
        <w:t xml:space="preserve">iunčiama paštu arba įteikiama asmeniškai Sutartyje nurodytais adresais arba </w:t>
      </w:r>
      <w:r w:rsidRPr="005738E6">
        <w:rPr>
          <w:rFonts w:eastAsia="Times New Roman"/>
        </w:rPr>
        <w:t>šiame Sutarties skyriuje nurodytais elektroninio pašto adresais.</w:t>
      </w:r>
    </w:p>
    <w:p w14:paraId="37C0E88A" w14:textId="77777777" w:rsidR="0025210C" w:rsidRPr="005738E6" w:rsidRDefault="0025210C">
      <w:pPr>
        <w:pStyle w:val="Sraopastraipa"/>
        <w:numPr>
          <w:ilvl w:val="1"/>
          <w:numId w:val="29"/>
        </w:numPr>
        <w:tabs>
          <w:tab w:val="left" w:pos="1276"/>
        </w:tabs>
        <w:ind w:left="0" w:firstLine="709"/>
        <w:jc w:val="both"/>
        <w:rPr>
          <w:rFonts w:eastAsia="Times New Roman"/>
        </w:rPr>
      </w:pPr>
      <w:r w:rsidRPr="005738E6">
        <w:rPr>
          <w:bCs/>
        </w:rPr>
        <w:t xml:space="preserve">Šalys įsipareigoja nedelsiant pranešti viena kitai raštu apie Sutartyje nurodytų adresų ir šiame Sutarties skyriuje nurodytų atsakingų asmenų duomenų bei elektroninio pašto adresų pasikeitimą. </w:t>
      </w:r>
      <w:r w:rsidRPr="004E5215">
        <w:t>Jei Šalis raštu praneša kitą adresą, nuo to momento pranešimai privalo būti pristatomi naujuoju adresu.</w:t>
      </w:r>
      <w:r w:rsidRPr="005738E6">
        <w:rPr>
          <w:bCs/>
        </w:rPr>
        <w:t xml:space="preserve"> Šalis, tinkamai nepranešusi apie šių duomenų pasikeitimus laiku, negali reikšti pretenzijų dėl kitos Šalies veiksmų, atliktų vadovaujantis Sutartyje pateiktais duomenimis.</w:t>
      </w:r>
    </w:p>
    <w:p w14:paraId="7EA5CC4C" w14:textId="77777777" w:rsidR="0025210C" w:rsidRPr="005738E6" w:rsidRDefault="0025210C">
      <w:pPr>
        <w:pStyle w:val="Sraopastraipa"/>
        <w:numPr>
          <w:ilvl w:val="1"/>
          <w:numId w:val="29"/>
        </w:numPr>
        <w:tabs>
          <w:tab w:val="left" w:pos="1276"/>
        </w:tabs>
        <w:ind w:left="0" w:firstLine="709"/>
        <w:jc w:val="both"/>
        <w:rPr>
          <w:rFonts w:eastAsia="Times New Roman"/>
        </w:rPr>
      </w:pPr>
      <w:r w:rsidRPr="004E5215">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99B7B77" w14:textId="77777777" w:rsidR="0025210C" w:rsidRDefault="0025210C">
      <w:pPr>
        <w:pStyle w:val="Sraopastraipa"/>
        <w:numPr>
          <w:ilvl w:val="1"/>
          <w:numId w:val="29"/>
        </w:numPr>
        <w:tabs>
          <w:tab w:val="left" w:pos="1276"/>
        </w:tabs>
        <w:ind w:left="0" w:firstLine="709"/>
        <w:jc w:val="both"/>
        <w:rPr>
          <w:rFonts w:eastAsia="Times New Roman"/>
        </w:rPr>
      </w:pPr>
      <w:r w:rsidRPr="005738E6">
        <w:rPr>
          <w:rFonts w:eastAsia="Times New Roman"/>
        </w:rPr>
        <w:t>Šalys, pasirašydamos Sutartį, patvirtina, kad ją perskaitė, suprato jos turinį ir pasekmes, priėmė ją kaip atitinkančią jų tikslus.</w:t>
      </w:r>
    </w:p>
    <w:p w14:paraId="1CDC67D0" w14:textId="77777777" w:rsidR="0025210C" w:rsidRPr="005738E6" w:rsidRDefault="0025210C">
      <w:pPr>
        <w:pStyle w:val="Sraopastraipa"/>
        <w:numPr>
          <w:ilvl w:val="1"/>
          <w:numId w:val="29"/>
        </w:numPr>
        <w:tabs>
          <w:tab w:val="left" w:pos="1276"/>
        </w:tabs>
        <w:ind w:left="0" w:firstLine="709"/>
        <w:jc w:val="both"/>
        <w:rPr>
          <w:rFonts w:eastAsia="Times New Roman"/>
        </w:rPr>
      </w:pPr>
      <w:r w:rsidRPr="005738E6">
        <w:rPr>
          <w:rFonts w:eastAsia="Times New Roman"/>
        </w:rPr>
        <w:t>Sutarties priedai:</w:t>
      </w:r>
    </w:p>
    <w:p w14:paraId="4E875966" w14:textId="15D2A10B" w:rsidR="0025210C" w:rsidRDefault="0025210C">
      <w:pPr>
        <w:pStyle w:val="Sraopastraipa"/>
        <w:numPr>
          <w:ilvl w:val="2"/>
          <w:numId w:val="29"/>
        </w:numPr>
        <w:tabs>
          <w:tab w:val="left" w:pos="1276"/>
        </w:tabs>
        <w:overflowPunct w:val="0"/>
        <w:autoSpaceDE w:val="0"/>
        <w:autoSpaceDN w:val="0"/>
        <w:adjustRightInd w:val="0"/>
        <w:ind w:left="0" w:firstLine="709"/>
        <w:jc w:val="both"/>
        <w:textAlignment w:val="baseline"/>
        <w:rPr>
          <w:rFonts w:eastAsia="Times New Roman"/>
        </w:rPr>
      </w:pPr>
      <w:r>
        <w:rPr>
          <w:rFonts w:eastAsia="Times New Roman"/>
        </w:rPr>
        <w:t xml:space="preserve">1 priedas. </w:t>
      </w:r>
      <w:r w:rsidRPr="005738E6">
        <w:rPr>
          <w:rFonts w:eastAsia="Times New Roman"/>
        </w:rPr>
        <w:t xml:space="preserve">Techninė </w:t>
      </w:r>
      <w:r w:rsidR="0073366D">
        <w:rPr>
          <w:rFonts w:eastAsia="Times New Roman"/>
        </w:rPr>
        <w:t>specifikacija</w:t>
      </w:r>
      <w:r w:rsidRPr="005738E6">
        <w:rPr>
          <w:rFonts w:eastAsia="Times New Roman"/>
        </w:rPr>
        <w:t>.</w:t>
      </w:r>
    </w:p>
    <w:p w14:paraId="397D78CB" w14:textId="77777777" w:rsidR="0025210C" w:rsidRDefault="0025210C">
      <w:pPr>
        <w:pStyle w:val="Sraopastraipa"/>
        <w:numPr>
          <w:ilvl w:val="2"/>
          <w:numId w:val="29"/>
        </w:numPr>
        <w:tabs>
          <w:tab w:val="left" w:pos="1276"/>
        </w:tabs>
        <w:overflowPunct w:val="0"/>
        <w:autoSpaceDE w:val="0"/>
        <w:autoSpaceDN w:val="0"/>
        <w:adjustRightInd w:val="0"/>
        <w:ind w:left="0" w:firstLine="709"/>
        <w:jc w:val="both"/>
        <w:textAlignment w:val="baseline"/>
        <w:rPr>
          <w:rFonts w:eastAsia="Times New Roman"/>
        </w:rPr>
      </w:pPr>
      <w:r>
        <w:rPr>
          <w:rFonts w:eastAsia="Times New Roman"/>
        </w:rPr>
        <w:t xml:space="preserve">2 priedas. </w:t>
      </w:r>
      <w:r w:rsidRPr="005738E6">
        <w:rPr>
          <w:rFonts w:eastAsia="Times New Roman"/>
        </w:rPr>
        <w:t>Rangovo pasiūlymas.</w:t>
      </w:r>
    </w:p>
    <w:p w14:paraId="1D8FDC50" w14:textId="77777777" w:rsidR="0025210C" w:rsidRPr="004E5215" w:rsidRDefault="0025210C" w:rsidP="0025210C">
      <w:pPr>
        <w:jc w:val="both"/>
        <w:rPr>
          <w:sz w:val="10"/>
          <w:szCs w:val="10"/>
        </w:rPr>
      </w:pPr>
    </w:p>
    <w:tbl>
      <w:tblPr>
        <w:tblW w:w="0" w:type="auto"/>
        <w:tblInd w:w="-84" w:type="dxa"/>
        <w:tblLook w:val="04A0" w:firstRow="1" w:lastRow="0" w:firstColumn="1" w:lastColumn="0" w:noHBand="0" w:noVBand="1"/>
      </w:tblPr>
      <w:tblGrid>
        <w:gridCol w:w="4615"/>
        <w:gridCol w:w="572"/>
        <w:gridCol w:w="4519"/>
      </w:tblGrid>
      <w:tr w:rsidR="0025210C" w:rsidRPr="004E5215" w14:paraId="420142E3" w14:textId="77777777" w:rsidTr="0084143F">
        <w:tc>
          <w:tcPr>
            <w:tcW w:w="4615" w:type="dxa"/>
          </w:tcPr>
          <w:p w14:paraId="3303B75D" w14:textId="77777777" w:rsidR="0025210C" w:rsidRPr="004E5215" w:rsidRDefault="0025210C" w:rsidP="0084143F">
            <w:pPr>
              <w:rPr>
                <w:b/>
                <w:bCs/>
                <w:kern w:val="2"/>
              </w:rPr>
            </w:pPr>
            <w:r w:rsidRPr="004E5215">
              <w:rPr>
                <w:b/>
                <w:bCs/>
                <w:kern w:val="2"/>
              </w:rPr>
              <w:t>Užsakovas:</w:t>
            </w:r>
          </w:p>
        </w:tc>
        <w:tc>
          <w:tcPr>
            <w:tcW w:w="572" w:type="dxa"/>
          </w:tcPr>
          <w:p w14:paraId="309E3D82" w14:textId="77777777" w:rsidR="0025210C" w:rsidRPr="004E5215" w:rsidRDefault="0025210C" w:rsidP="0084143F">
            <w:pPr>
              <w:rPr>
                <w:b/>
                <w:bCs/>
                <w:kern w:val="2"/>
              </w:rPr>
            </w:pPr>
          </w:p>
        </w:tc>
        <w:tc>
          <w:tcPr>
            <w:tcW w:w="4519" w:type="dxa"/>
          </w:tcPr>
          <w:p w14:paraId="41AA6C15" w14:textId="77777777" w:rsidR="0025210C" w:rsidRPr="004E5215" w:rsidRDefault="0025210C" w:rsidP="0084143F">
            <w:pPr>
              <w:rPr>
                <w:b/>
                <w:bCs/>
                <w:kern w:val="2"/>
              </w:rPr>
            </w:pPr>
            <w:r w:rsidRPr="004E5215">
              <w:rPr>
                <w:b/>
                <w:bCs/>
                <w:kern w:val="2"/>
              </w:rPr>
              <w:t>Rangovas:</w:t>
            </w:r>
          </w:p>
        </w:tc>
      </w:tr>
      <w:tr w:rsidR="0025210C" w:rsidRPr="004E5215" w14:paraId="59EA5D0C" w14:textId="77777777" w:rsidTr="0084143F">
        <w:tc>
          <w:tcPr>
            <w:tcW w:w="4615" w:type="dxa"/>
          </w:tcPr>
          <w:p w14:paraId="456FCF76"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[Užsakovo pavadinimas]</w:t>
            </w:r>
          </w:p>
          <w:p w14:paraId="6D76C944"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[Adresas]</w:t>
            </w:r>
          </w:p>
          <w:p w14:paraId="01142906"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[Juridinio asmens kodas]</w:t>
            </w:r>
          </w:p>
          <w:p w14:paraId="7D766D45"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[Tel. Nr.]</w:t>
            </w:r>
          </w:p>
          <w:p w14:paraId="434AE2B5" w14:textId="77777777" w:rsidR="0025210C" w:rsidRPr="00412DDD" w:rsidRDefault="0025210C" w:rsidP="0084143F">
            <w:pPr>
              <w:rPr>
                <w:i/>
                <w:iCs/>
                <w:color w:val="4668C0" w:themeColor="accent6" w:themeShade="BF"/>
                <w:kern w:val="2"/>
              </w:rPr>
            </w:pPr>
          </w:p>
          <w:p w14:paraId="2AE81BB0"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[Atstovo vardas, pavardė]</w:t>
            </w:r>
          </w:p>
          <w:p w14:paraId="257AF1ED"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[Atstovo pareigos]</w:t>
            </w:r>
          </w:p>
          <w:p w14:paraId="789FD368" w14:textId="77777777" w:rsidR="0025210C" w:rsidRPr="004E5215" w:rsidRDefault="0025210C" w:rsidP="0084143F">
            <w:pPr>
              <w:rPr>
                <w:kern w:val="2"/>
              </w:rPr>
            </w:pPr>
            <w:r w:rsidRPr="004E5215">
              <w:rPr>
                <w:kern w:val="2"/>
              </w:rPr>
              <w:t>______________</w:t>
            </w:r>
          </w:p>
          <w:p w14:paraId="267E3378" w14:textId="77777777" w:rsidR="0025210C" w:rsidRPr="004E5215" w:rsidRDefault="0025210C" w:rsidP="0084143F">
            <w:pPr>
              <w:rPr>
                <w:kern w:val="2"/>
                <w:vertAlign w:val="superscript"/>
              </w:rPr>
            </w:pPr>
            <w:r w:rsidRPr="004E5215">
              <w:rPr>
                <w:kern w:val="2"/>
                <w:vertAlign w:val="superscript"/>
              </w:rPr>
              <w:t>(parašas)</w:t>
            </w:r>
          </w:p>
          <w:p w14:paraId="528951A4" w14:textId="77777777" w:rsidR="0025210C" w:rsidRPr="004E5215" w:rsidRDefault="0025210C" w:rsidP="0084143F">
            <w:pPr>
              <w:rPr>
                <w:kern w:val="2"/>
              </w:rPr>
            </w:pPr>
            <w:r w:rsidRPr="004E5215">
              <w:rPr>
                <w:kern w:val="2"/>
              </w:rPr>
              <w:t>______________</w:t>
            </w:r>
          </w:p>
          <w:p w14:paraId="790DF29E" w14:textId="77777777" w:rsidR="0025210C" w:rsidRPr="004E5215" w:rsidRDefault="0025210C" w:rsidP="0084143F">
            <w:pPr>
              <w:rPr>
                <w:kern w:val="2"/>
                <w:vertAlign w:val="superscript"/>
              </w:rPr>
            </w:pPr>
            <w:r w:rsidRPr="004E5215">
              <w:rPr>
                <w:kern w:val="2"/>
                <w:vertAlign w:val="superscript"/>
              </w:rPr>
              <w:t>(data)</w:t>
            </w:r>
          </w:p>
        </w:tc>
        <w:tc>
          <w:tcPr>
            <w:tcW w:w="572" w:type="dxa"/>
          </w:tcPr>
          <w:p w14:paraId="272182C6" w14:textId="77777777" w:rsidR="0025210C" w:rsidRPr="004E5215" w:rsidRDefault="0025210C" w:rsidP="0084143F">
            <w:pPr>
              <w:rPr>
                <w:kern w:val="2"/>
              </w:rPr>
            </w:pPr>
          </w:p>
        </w:tc>
        <w:tc>
          <w:tcPr>
            <w:tcW w:w="4519" w:type="dxa"/>
          </w:tcPr>
          <w:p w14:paraId="4BA2A4A5"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[Rangovo pavadinimas]</w:t>
            </w:r>
          </w:p>
          <w:p w14:paraId="3993290E"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[Adresas]</w:t>
            </w:r>
          </w:p>
          <w:p w14:paraId="5D9AD321"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[Juridinio asmens kodas]</w:t>
            </w:r>
          </w:p>
          <w:p w14:paraId="17A2790D"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[Tel. Nr.]</w:t>
            </w:r>
          </w:p>
          <w:p w14:paraId="4F0A95F4" w14:textId="77777777" w:rsidR="0025210C" w:rsidRPr="00412DDD" w:rsidRDefault="0025210C" w:rsidP="0084143F">
            <w:pPr>
              <w:rPr>
                <w:i/>
                <w:iCs/>
                <w:color w:val="4668C0" w:themeColor="accent6" w:themeShade="BF"/>
                <w:kern w:val="2"/>
              </w:rPr>
            </w:pPr>
          </w:p>
          <w:p w14:paraId="64278E40"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[Atstovo vardas, pavardė]</w:t>
            </w:r>
          </w:p>
          <w:p w14:paraId="5C891A92" w14:textId="77777777" w:rsidR="0025210C" w:rsidRPr="00412DDD" w:rsidRDefault="0025210C" w:rsidP="0084143F">
            <w:pPr>
              <w:rPr>
                <w:i/>
                <w:iCs/>
                <w:color w:val="4668C0" w:themeColor="accent6" w:themeShade="BF"/>
                <w:kern w:val="2"/>
              </w:rPr>
            </w:pPr>
            <w:r w:rsidRPr="00412DDD">
              <w:rPr>
                <w:i/>
                <w:iCs/>
                <w:color w:val="4668C0" w:themeColor="accent6" w:themeShade="BF"/>
                <w:kern w:val="2"/>
              </w:rPr>
              <w:t>[Atstovo pareigos]</w:t>
            </w:r>
          </w:p>
          <w:p w14:paraId="12CD2D68" w14:textId="77777777" w:rsidR="0025210C" w:rsidRPr="004E5215" w:rsidRDefault="0025210C" w:rsidP="0084143F">
            <w:pPr>
              <w:rPr>
                <w:kern w:val="2"/>
              </w:rPr>
            </w:pPr>
            <w:r w:rsidRPr="004E5215">
              <w:rPr>
                <w:kern w:val="2"/>
              </w:rPr>
              <w:t>______________</w:t>
            </w:r>
          </w:p>
          <w:p w14:paraId="6453A481" w14:textId="77777777" w:rsidR="0025210C" w:rsidRPr="004E5215" w:rsidRDefault="0025210C" w:rsidP="0084143F">
            <w:pPr>
              <w:rPr>
                <w:kern w:val="2"/>
                <w:vertAlign w:val="superscript"/>
              </w:rPr>
            </w:pPr>
            <w:r w:rsidRPr="004E5215">
              <w:rPr>
                <w:kern w:val="2"/>
                <w:vertAlign w:val="superscript"/>
              </w:rPr>
              <w:t>(parašas)</w:t>
            </w:r>
          </w:p>
          <w:p w14:paraId="77DACBC4" w14:textId="77777777" w:rsidR="0025210C" w:rsidRPr="004E5215" w:rsidRDefault="0025210C" w:rsidP="0084143F">
            <w:pPr>
              <w:rPr>
                <w:kern w:val="2"/>
              </w:rPr>
            </w:pPr>
            <w:r w:rsidRPr="004E5215">
              <w:rPr>
                <w:kern w:val="2"/>
              </w:rPr>
              <w:t>______________</w:t>
            </w:r>
          </w:p>
          <w:p w14:paraId="1FC8156B" w14:textId="77777777" w:rsidR="0025210C" w:rsidRPr="004E5215" w:rsidRDefault="0025210C" w:rsidP="0084143F">
            <w:pPr>
              <w:rPr>
                <w:kern w:val="2"/>
              </w:rPr>
            </w:pPr>
            <w:r w:rsidRPr="004E5215">
              <w:rPr>
                <w:kern w:val="2"/>
                <w:vertAlign w:val="superscript"/>
              </w:rPr>
              <w:t>(data)</w:t>
            </w:r>
          </w:p>
        </w:tc>
      </w:tr>
    </w:tbl>
    <w:p w14:paraId="0F007186" w14:textId="77777777" w:rsidR="0025210C" w:rsidRPr="004E5215" w:rsidRDefault="0025210C" w:rsidP="0025210C">
      <w:pPr>
        <w:rPr>
          <w:kern w:val="2"/>
        </w:rPr>
      </w:pPr>
    </w:p>
    <w:p w14:paraId="1F0FE531" w14:textId="77777777" w:rsidR="0025210C" w:rsidRPr="00162564" w:rsidRDefault="0025210C" w:rsidP="0025210C">
      <w:pPr>
        <w:shd w:val="clear" w:color="auto" w:fill="FFFFFF"/>
        <w:jc w:val="center"/>
        <w:rPr>
          <w:b/>
          <w:bCs/>
          <w:caps/>
          <w:kern w:val="2"/>
        </w:rPr>
      </w:pPr>
      <w:r w:rsidRPr="004E5215">
        <w:rPr>
          <w:b/>
          <w:bCs/>
          <w:caps/>
          <w:kern w:val="2"/>
        </w:rPr>
        <w:t>_________________</w:t>
      </w:r>
    </w:p>
    <w:p w14:paraId="3FD85587" w14:textId="77777777" w:rsidR="0025210C" w:rsidRPr="00162564" w:rsidRDefault="0025210C" w:rsidP="0025210C"/>
    <w:p w14:paraId="6955F5E1" w14:textId="77777777" w:rsidR="0025210C" w:rsidRDefault="0025210C" w:rsidP="0025210C">
      <w:pPr>
        <w:tabs>
          <w:tab w:val="left" w:pos="6720"/>
        </w:tabs>
        <w:rPr>
          <w:sz w:val="20"/>
          <w:szCs w:val="20"/>
        </w:rPr>
      </w:pPr>
      <w:r w:rsidRPr="00CB0AF6">
        <w:rPr>
          <w:sz w:val="20"/>
          <w:szCs w:val="20"/>
        </w:rPr>
        <w:t xml:space="preserve">   </w:t>
      </w:r>
    </w:p>
    <w:p w14:paraId="212FED5E" w14:textId="77777777" w:rsidR="00C055AD" w:rsidRPr="00480E67" w:rsidRDefault="00C055AD" w:rsidP="00862F23">
      <w:pPr>
        <w:widowControl w:val="0"/>
        <w:jc w:val="center"/>
        <w:rPr>
          <w:sz w:val="20"/>
          <w:szCs w:val="20"/>
        </w:rPr>
      </w:pPr>
    </w:p>
    <w:sectPr w:rsidR="00C055AD" w:rsidRPr="00480E67" w:rsidSect="00C1617F">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ACC4" w14:textId="77777777" w:rsidR="00320BEC" w:rsidRPr="00162564" w:rsidRDefault="00320BEC">
      <w:r w:rsidRPr="00162564">
        <w:separator/>
      </w:r>
    </w:p>
  </w:endnote>
  <w:endnote w:type="continuationSeparator" w:id="0">
    <w:p w14:paraId="4C79B615" w14:textId="77777777" w:rsidR="00320BEC" w:rsidRPr="00162564" w:rsidRDefault="00320BEC">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32F2" w14:textId="77777777" w:rsidR="00320BEC" w:rsidRPr="00162564" w:rsidRDefault="00320BEC">
      <w:r w:rsidRPr="00162564">
        <w:separator/>
      </w:r>
    </w:p>
  </w:footnote>
  <w:footnote w:type="continuationSeparator" w:id="0">
    <w:p w14:paraId="57F1DBAA" w14:textId="77777777" w:rsidR="00320BEC" w:rsidRPr="00162564" w:rsidRDefault="00320BEC">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5746A"/>
    <w:multiLevelType w:val="multilevel"/>
    <w:tmpl w:val="9C200D90"/>
    <w:lvl w:ilvl="0">
      <w:start w:val="11"/>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41A71"/>
    <w:multiLevelType w:val="multilevel"/>
    <w:tmpl w:val="1B32B4C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BC65B85"/>
    <w:multiLevelType w:val="multilevel"/>
    <w:tmpl w:val="8F869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A96715"/>
    <w:multiLevelType w:val="multilevel"/>
    <w:tmpl w:val="C386A68C"/>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D9288B"/>
    <w:multiLevelType w:val="multilevel"/>
    <w:tmpl w:val="83E2EE7C"/>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8" w15:restartNumberingAfterBreak="0">
    <w:nsid w:val="24B60DE4"/>
    <w:multiLevelType w:val="multilevel"/>
    <w:tmpl w:val="511C381E"/>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6972AC1"/>
    <w:multiLevelType w:val="multilevel"/>
    <w:tmpl w:val="0BBC8ADE"/>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AC3264B"/>
    <w:multiLevelType w:val="multilevel"/>
    <w:tmpl w:val="35A8C7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D34481"/>
    <w:multiLevelType w:val="multilevel"/>
    <w:tmpl w:val="AB14A7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84FEF"/>
    <w:multiLevelType w:val="multilevel"/>
    <w:tmpl w:val="35A8C7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87415"/>
    <w:multiLevelType w:val="multilevel"/>
    <w:tmpl w:val="B6F8F7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0" w15:restartNumberingAfterBreak="0">
    <w:nsid w:val="43FE3739"/>
    <w:multiLevelType w:val="multilevel"/>
    <w:tmpl w:val="80827D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C03897"/>
    <w:multiLevelType w:val="multilevel"/>
    <w:tmpl w:val="6D409E7A"/>
    <w:lvl w:ilvl="0">
      <w:start w:val="5"/>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3" w15:restartNumberingAfterBreak="0">
    <w:nsid w:val="4C633E20"/>
    <w:multiLevelType w:val="multilevel"/>
    <w:tmpl w:val="959852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F1432"/>
    <w:multiLevelType w:val="multilevel"/>
    <w:tmpl w:val="9BDAA04E"/>
    <w:lvl w:ilvl="0">
      <w:start w:val="11"/>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7" w15:restartNumberingAfterBreak="0">
    <w:nsid w:val="63CC6384"/>
    <w:multiLevelType w:val="multilevel"/>
    <w:tmpl w:val="3878BE3A"/>
    <w:lvl w:ilvl="0">
      <w:start w:val="3"/>
      <w:numFmt w:val="decimal"/>
      <w:lvlText w:val="%1."/>
      <w:lvlJc w:val="left"/>
      <w:pPr>
        <w:ind w:left="360" w:hanging="360"/>
      </w:pPr>
      <w:rPr>
        <w:rFonts w:hint="default"/>
        <w:b/>
      </w:rPr>
    </w:lvl>
    <w:lvl w:ilvl="1">
      <w:start w:val="1"/>
      <w:numFmt w:val="decimal"/>
      <w:lvlText w:val="%1.%2."/>
      <w:lvlJc w:val="left"/>
      <w:pPr>
        <w:ind w:left="2771" w:hanging="360"/>
      </w:pPr>
      <w:rPr>
        <w:rFonts w:hint="default"/>
        <w:b w:val="0"/>
        <w:bCs/>
      </w:rPr>
    </w:lvl>
    <w:lvl w:ilvl="2">
      <w:start w:val="1"/>
      <w:numFmt w:val="decimal"/>
      <w:lvlText w:val="%1.%2.%3."/>
      <w:lvlJc w:val="left"/>
      <w:pPr>
        <w:ind w:left="5542" w:hanging="720"/>
      </w:pPr>
      <w:rPr>
        <w:rFonts w:hint="default"/>
        <w:b/>
      </w:rPr>
    </w:lvl>
    <w:lvl w:ilvl="3">
      <w:start w:val="1"/>
      <w:numFmt w:val="decimal"/>
      <w:lvlText w:val="%1.%2.%3.%4."/>
      <w:lvlJc w:val="left"/>
      <w:pPr>
        <w:ind w:left="7953" w:hanging="720"/>
      </w:pPr>
      <w:rPr>
        <w:rFonts w:hint="default"/>
        <w:b/>
      </w:rPr>
    </w:lvl>
    <w:lvl w:ilvl="4">
      <w:start w:val="1"/>
      <w:numFmt w:val="decimal"/>
      <w:lvlText w:val="%1.%2.%3.%4.%5."/>
      <w:lvlJc w:val="left"/>
      <w:pPr>
        <w:ind w:left="10724" w:hanging="1080"/>
      </w:pPr>
      <w:rPr>
        <w:rFonts w:hint="default"/>
        <w:b/>
      </w:rPr>
    </w:lvl>
    <w:lvl w:ilvl="5">
      <w:start w:val="1"/>
      <w:numFmt w:val="decimal"/>
      <w:lvlText w:val="%1.%2.%3.%4.%5.%6."/>
      <w:lvlJc w:val="left"/>
      <w:pPr>
        <w:ind w:left="13135" w:hanging="1080"/>
      </w:pPr>
      <w:rPr>
        <w:rFonts w:hint="default"/>
        <w:b/>
      </w:rPr>
    </w:lvl>
    <w:lvl w:ilvl="6">
      <w:start w:val="1"/>
      <w:numFmt w:val="decimal"/>
      <w:lvlText w:val="%1.%2.%3.%4.%5.%6.%7."/>
      <w:lvlJc w:val="left"/>
      <w:pPr>
        <w:ind w:left="15906" w:hanging="1440"/>
      </w:pPr>
      <w:rPr>
        <w:rFonts w:hint="default"/>
        <w:b/>
      </w:rPr>
    </w:lvl>
    <w:lvl w:ilvl="7">
      <w:start w:val="1"/>
      <w:numFmt w:val="decimal"/>
      <w:lvlText w:val="%1.%2.%3.%4.%5.%6.%7.%8."/>
      <w:lvlJc w:val="left"/>
      <w:pPr>
        <w:ind w:left="18317" w:hanging="1440"/>
      </w:pPr>
      <w:rPr>
        <w:rFonts w:hint="default"/>
        <w:b/>
      </w:rPr>
    </w:lvl>
    <w:lvl w:ilvl="8">
      <w:start w:val="1"/>
      <w:numFmt w:val="decimal"/>
      <w:lvlText w:val="%1.%2.%3.%4.%5.%6.%7.%8.%9."/>
      <w:lvlJc w:val="left"/>
      <w:pPr>
        <w:ind w:left="21088" w:hanging="1800"/>
      </w:pPr>
      <w:rPr>
        <w:rFonts w:hint="default"/>
        <w:b/>
      </w:rPr>
    </w:lvl>
  </w:abstractNum>
  <w:abstractNum w:abstractNumId="28"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AF7E22"/>
    <w:multiLevelType w:val="multilevel"/>
    <w:tmpl w:val="85F6BB7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5063F9D"/>
    <w:multiLevelType w:val="multilevel"/>
    <w:tmpl w:val="3E3E256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0765CC"/>
    <w:multiLevelType w:val="multilevel"/>
    <w:tmpl w:val="0A0CA8C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rPr>
        <w:rFonts w:ascii="Times New Roman" w:eastAsia="Arial Unicode MS"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9"/>
  </w:num>
  <w:num w:numId="2" w16cid:durableId="1432510473">
    <w:abstractNumId w:val="17"/>
  </w:num>
  <w:num w:numId="3" w16cid:durableId="263732792">
    <w:abstractNumId w:val="32"/>
  </w:num>
  <w:num w:numId="4" w16cid:durableId="620915528">
    <w:abstractNumId w:val="0"/>
  </w:num>
  <w:num w:numId="5" w16cid:durableId="1838693210">
    <w:abstractNumId w:val="16"/>
  </w:num>
  <w:num w:numId="6" w16cid:durableId="44839463">
    <w:abstractNumId w:val="24"/>
  </w:num>
  <w:num w:numId="7" w16cid:durableId="815071344">
    <w:abstractNumId w:val="1"/>
  </w:num>
  <w:num w:numId="8" w16cid:durableId="1646277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0"/>
  </w:num>
  <w:num w:numId="10" w16cid:durableId="522014146">
    <w:abstractNumId w:val="15"/>
  </w:num>
  <w:num w:numId="11" w16cid:durableId="1628661961">
    <w:abstractNumId w:val="28"/>
  </w:num>
  <w:num w:numId="12" w16cid:durableId="2006976712">
    <w:abstractNumId w:val="26"/>
  </w:num>
  <w:num w:numId="13" w16cid:durableId="1630937115">
    <w:abstractNumId w:val="4"/>
  </w:num>
  <w:num w:numId="14" w16cid:durableId="169903866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984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713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124735">
    <w:abstractNumId w:val="3"/>
  </w:num>
  <w:num w:numId="18" w16cid:durableId="218440146">
    <w:abstractNumId w:val="7"/>
  </w:num>
  <w:num w:numId="19" w16cid:durableId="2096780932">
    <w:abstractNumId w:val="27"/>
  </w:num>
  <w:num w:numId="20" w16cid:durableId="266893702">
    <w:abstractNumId w:val="8"/>
  </w:num>
  <w:num w:numId="21" w16cid:durableId="1757169303">
    <w:abstractNumId w:val="20"/>
  </w:num>
  <w:num w:numId="22" w16cid:durableId="34086294">
    <w:abstractNumId w:val="23"/>
  </w:num>
  <w:num w:numId="23" w16cid:durableId="1207373449">
    <w:abstractNumId w:val="5"/>
  </w:num>
  <w:num w:numId="24" w16cid:durableId="1092705833">
    <w:abstractNumId w:val="14"/>
  </w:num>
  <w:num w:numId="25" w16cid:durableId="1301349404">
    <w:abstractNumId w:val="12"/>
  </w:num>
  <w:num w:numId="26" w16cid:durableId="1480263220">
    <w:abstractNumId w:val="18"/>
  </w:num>
  <w:num w:numId="27" w16cid:durableId="596059680">
    <w:abstractNumId w:val="25"/>
  </w:num>
  <w:num w:numId="28" w16cid:durableId="1673944191">
    <w:abstractNumId w:val="2"/>
  </w:num>
  <w:num w:numId="29" w16cid:durableId="1740861314">
    <w:abstractNumId w:val="30"/>
  </w:num>
  <w:num w:numId="30" w16cid:durableId="1947618120">
    <w:abstractNumId w:val="13"/>
  </w:num>
  <w:num w:numId="31" w16cid:durableId="1106272672">
    <w:abstractNumId w:val="29"/>
  </w:num>
  <w:num w:numId="32" w16cid:durableId="1730222633">
    <w:abstractNumId w:val="6"/>
  </w:num>
  <w:num w:numId="33" w16cid:durableId="78466507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5765"/>
    <w:rsid w:val="00006EF8"/>
    <w:rsid w:val="00006FB4"/>
    <w:rsid w:val="000077C3"/>
    <w:rsid w:val="0001519C"/>
    <w:rsid w:val="00016E22"/>
    <w:rsid w:val="00017488"/>
    <w:rsid w:val="0002011A"/>
    <w:rsid w:val="000233AE"/>
    <w:rsid w:val="0002411C"/>
    <w:rsid w:val="00025B96"/>
    <w:rsid w:val="00025E51"/>
    <w:rsid w:val="0003258B"/>
    <w:rsid w:val="000330DD"/>
    <w:rsid w:val="00033B0F"/>
    <w:rsid w:val="000344B2"/>
    <w:rsid w:val="00035BE0"/>
    <w:rsid w:val="00035D3B"/>
    <w:rsid w:val="000362E4"/>
    <w:rsid w:val="00036D1C"/>
    <w:rsid w:val="00037AE4"/>
    <w:rsid w:val="00042957"/>
    <w:rsid w:val="00044342"/>
    <w:rsid w:val="00044A30"/>
    <w:rsid w:val="00047651"/>
    <w:rsid w:val="00050CB8"/>
    <w:rsid w:val="00053F6E"/>
    <w:rsid w:val="0005477E"/>
    <w:rsid w:val="000603C4"/>
    <w:rsid w:val="000615D6"/>
    <w:rsid w:val="0006471B"/>
    <w:rsid w:val="0006680D"/>
    <w:rsid w:val="00073E4E"/>
    <w:rsid w:val="00074EA1"/>
    <w:rsid w:val="0008135D"/>
    <w:rsid w:val="000813BE"/>
    <w:rsid w:val="00081403"/>
    <w:rsid w:val="0008301B"/>
    <w:rsid w:val="00083423"/>
    <w:rsid w:val="00085902"/>
    <w:rsid w:val="00086D3E"/>
    <w:rsid w:val="00090D03"/>
    <w:rsid w:val="0009293B"/>
    <w:rsid w:val="00094EE4"/>
    <w:rsid w:val="0009542A"/>
    <w:rsid w:val="00096583"/>
    <w:rsid w:val="00096DAF"/>
    <w:rsid w:val="00096DEA"/>
    <w:rsid w:val="00096FC6"/>
    <w:rsid w:val="00097C89"/>
    <w:rsid w:val="000A30E1"/>
    <w:rsid w:val="000A35F5"/>
    <w:rsid w:val="000A771A"/>
    <w:rsid w:val="000B0965"/>
    <w:rsid w:val="000B0FE0"/>
    <w:rsid w:val="000B12D7"/>
    <w:rsid w:val="000B1870"/>
    <w:rsid w:val="000B331F"/>
    <w:rsid w:val="000B39E2"/>
    <w:rsid w:val="000B4C7F"/>
    <w:rsid w:val="000B4E13"/>
    <w:rsid w:val="000B6634"/>
    <w:rsid w:val="000C2788"/>
    <w:rsid w:val="000C291C"/>
    <w:rsid w:val="000C3413"/>
    <w:rsid w:val="000C67F2"/>
    <w:rsid w:val="000D098D"/>
    <w:rsid w:val="000D0D6A"/>
    <w:rsid w:val="000D0E8A"/>
    <w:rsid w:val="000D2A5D"/>
    <w:rsid w:val="000D35F5"/>
    <w:rsid w:val="000D3976"/>
    <w:rsid w:val="000D3FC2"/>
    <w:rsid w:val="000D5046"/>
    <w:rsid w:val="000D5B27"/>
    <w:rsid w:val="000D64F4"/>
    <w:rsid w:val="000E0E16"/>
    <w:rsid w:val="000E2801"/>
    <w:rsid w:val="000E382E"/>
    <w:rsid w:val="000E4D8C"/>
    <w:rsid w:val="000E4F30"/>
    <w:rsid w:val="000E5351"/>
    <w:rsid w:val="000E5F2C"/>
    <w:rsid w:val="000E7487"/>
    <w:rsid w:val="000E7D13"/>
    <w:rsid w:val="000F0F46"/>
    <w:rsid w:val="000F328A"/>
    <w:rsid w:val="000F440A"/>
    <w:rsid w:val="000F4997"/>
    <w:rsid w:val="00102699"/>
    <w:rsid w:val="001066CB"/>
    <w:rsid w:val="00107162"/>
    <w:rsid w:val="0010799F"/>
    <w:rsid w:val="00113488"/>
    <w:rsid w:val="00113F32"/>
    <w:rsid w:val="00114AA4"/>
    <w:rsid w:val="001176A9"/>
    <w:rsid w:val="00120E34"/>
    <w:rsid w:val="001213EC"/>
    <w:rsid w:val="00123236"/>
    <w:rsid w:val="001234B3"/>
    <w:rsid w:val="0012389A"/>
    <w:rsid w:val="00123C76"/>
    <w:rsid w:val="00123D65"/>
    <w:rsid w:val="00124E10"/>
    <w:rsid w:val="0012775B"/>
    <w:rsid w:val="001308EB"/>
    <w:rsid w:val="001317AE"/>
    <w:rsid w:val="001337A8"/>
    <w:rsid w:val="00133F79"/>
    <w:rsid w:val="001349AE"/>
    <w:rsid w:val="001376C0"/>
    <w:rsid w:val="00137996"/>
    <w:rsid w:val="00141F63"/>
    <w:rsid w:val="00142683"/>
    <w:rsid w:val="00142895"/>
    <w:rsid w:val="00142BD4"/>
    <w:rsid w:val="00143788"/>
    <w:rsid w:val="00144467"/>
    <w:rsid w:val="00144827"/>
    <w:rsid w:val="00144917"/>
    <w:rsid w:val="00144A00"/>
    <w:rsid w:val="001452DF"/>
    <w:rsid w:val="0014560D"/>
    <w:rsid w:val="00150B87"/>
    <w:rsid w:val="00152FE5"/>
    <w:rsid w:val="00154C1C"/>
    <w:rsid w:val="001558F8"/>
    <w:rsid w:val="00156BF1"/>
    <w:rsid w:val="001615B8"/>
    <w:rsid w:val="00161669"/>
    <w:rsid w:val="00162564"/>
    <w:rsid w:val="00164399"/>
    <w:rsid w:val="00164621"/>
    <w:rsid w:val="0016498D"/>
    <w:rsid w:val="001664DC"/>
    <w:rsid w:val="00166996"/>
    <w:rsid w:val="001671FA"/>
    <w:rsid w:val="001672C8"/>
    <w:rsid w:val="00167303"/>
    <w:rsid w:val="001718DE"/>
    <w:rsid w:val="00172FD9"/>
    <w:rsid w:val="00175BE5"/>
    <w:rsid w:val="00176EF6"/>
    <w:rsid w:val="00177144"/>
    <w:rsid w:val="00177C6B"/>
    <w:rsid w:val="001816AA"/>
    <w:rsid w:val="0018175D"/>
    <w:rsid w:val="00183B62"/>
    <w:rsid w:val="00184AB2"/>
    <w:rsid w:val="00185B93"/>
    <w:rsid w:val="0018713C"/>
    <w:rsid w:val="00187197"/>
    <w:rsid w:val="00187605"/>
    <w:rsid w:val="0018774E"/>
    <w:rsid w:val="001907DE"/>
    <w:rsid w:val="00191739"/>
    <w:rsid w:val="00192F10"/>
    <w:rsid w:val="00193234"/>
    <w:rsid w:val="001959D7"/>
    <w:rsid w:val="00196427"/>
    <w:rsid w:val="001A0D4A"/>
    <w:rsid w:val="001A1C0F"/>
    <w:rsid w:val="001A3A77"/>
    <w:rsid w:val="001A3B6F"/>
    <w:rsid w:val="001A43AB"/>
    <w:rsid w:val="001A5530"/>
    <w:rsid w:val="001A6580"/>
    <w:rsid w:val="001A792E"/>
    <w:rsid w:val="001B3541"/>
    <w:rsid w:val="001B3BE5"/>
    <w:rsid w:val="001B3ECC"/>
    <w:rsid w:val="001B4B8B"/>
    <w:rsid w:val="001B57D5"/>
    <w:rsid w:val="001B6D1C"/>
    <w:rsid w:val="001B6DB2"/>
    <w:rsid w:val="001B7AD0"/>
    <w:rsid w:val="001B7F17"/>
    <w:rsid w:val="001C18C8"/>
    <w:rsid w:val="001C1FCE"/>
    <w:rsid w:val="001C2106"/>
    <w:rsid w:val="001C3689"/>
    <w:rsid w:val="001C48B2"/>
    <w:rsid w:val="001C4C15"/>
    <w:rsid w:val="001C5707"/>
    <w:rsid w:val="001C6D88"/>
    <w:rsid w:val="001D2492"/>
    <w:rsid w:val="001D6CEE"/>
    <w:rsid w:val="001D6EF2"/>
    <w:rsid w:val="001E06F3"/>
    <w:rsid w:val="001E2267"/>
    <w:rsid w:val="001E28B1"/>
    <w:rsid w:val="001E31B8"/>
    <w:rsid w:val="001E6560"/>
    <w:rsid w:val="001E7C94"/>
    <w:rsid w:val="001F1D15"/>
    <w:rsid w:val="001F1F7E"/>
    <w:rsid w:val="001F2432"/>
    <w:rsid w:val="001F2DF5"/>
    <w:rsid w:val="001F5785"/>
    <w:rsid w:val="001F7BE1"/>
    <w:rsid w:val="00201BE4"/>
    <w:rsid w:val="00206631"/>
    <w:rsid w:val="002123E6"/>
    <w:rsid w:val="002126BB"/>
    <w:rsid w:val="00214588"/>
    <w:rsid w:val="002145D5"/>
    <w:rsid w:val="00214EC3"/>
    <w:rsid w:val="00216704"/>
    <w:rsid w:val="00216C82"/>
    <w:rsid w:val="00217B3B"/>
    <w:rsid w:val="002216DC"/>
    <w:rsid w:val="00221EE0"/>
    <w:rsid w:val="00222BE3"/>
    <w:rsid w:val="002231B8"/>
    <w:rsid w:val="00224246"/>
    <w:rsid w:val="002246CC"/>
    <w:rsid w:val="00224BAA"/>
    <w:rsid w:val="00226B40"/>
    <w:rsid w:val="0022725F"/>
    <w:rsid w:val="00231D1D"/>
    <w:rsid w:val="00231E72"/>
    <w:rsid w:val="00234D23"/>
    <w:rsid w:val="00235B5F"/>
    <w:rsid w:val="00235FAA"/>
    <w:rsid w:val="002361BA"/>
    <w:rsid w:val="0024094D"/>
    <w:rsid w:val="00242723"/>
    <w:rsid w:val="00242C5E"/>
    <w:rsid w:val="00242F3A"/>
    <w:rsid w:val="002432D0"/>
    <w:rsid w:val="002444A3"/>
    <w:rsid w:val="00244FDE"/>
    <w:rsid w:val="00245A02"/>
    <w:rsid w:val="00247696"/>
    <w:rsid w:val="0025155B"/>
    <w:rsid w:val="00251A38"/>
    <w:rsid w:val="00251BAD"/>
    <w:rsid w:val="0025210C"/>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800"/>
    <w:rsid w:val="00277D55"/>
    <w:rsid w:val="00280D3C"/>
    <w:rsid w:val="00281678"/>
    <w:rsid w:val="002819A8"/>
    <w:rsid w:val="00284C45"/>
    <w:rsid w:val="002902A3"/>
    <w:rsid w:val="002932CC"/>
    <w:rsid w:val="002935D6"/>
    <w:rsid w:val="00294045"/>
    <w:rsid w:val="00294A09"/>
    <w:rsid w:val="00297331"/>
    <w:rsid w:val="002A1F29"/>
    <w:rsid w:val="002A2BC7"/>
    <w:rsid w:val="002A5051"/>
    <w:rsid w:val="002A5515"/>
    <w:rsid w:val="002A5B8D"/>
    <w:rsid w:val="002B0BDC"/>
    <w:rsid w:val="002B1A12"/>
    <w:rsid w:val="002B254D"/>
    <w:rsid w:val="002B49A1"/>
    <w:rsid w:val="002B7301"/>
    <w:rsid w:val="002C151C"/>
    <w:rsid w:val="002C1839"/>
    <w:rsid w:val="002C397D"/>
    <w:rsid w:val="002C74D6"/>
    <w:rsid w:val="002D311F"/>
    <w:rsid w:val="002D3A6A"/>
    <w:rsid w:val="002D4444"/>
    <w:rsid w:val="002D48CF"/>
    <w:rsid w:val="002D6949"/>
    <w:rsid w:val="002D69BC"/>
    <w:rsid w:val="002D69E4"/>
    <w:rsid w:val="002D6C41"/>
    <w:rsid w:val="002D7171"/>
    <w:rsid w:val="002E3D72"/>
    <w:rsid w:val="002E4540"/>
    <w:rsid w:val="002E6284"/>
    <w:rsid w:val="002E7D18"/>
    <w:rsid w:val="002E7D61"/>
    <w:rsid w:val="002F0310"/>
    <w:rsid w:val="002F2533"/>
    <w:rsid w:val="002F2E5D"/>
    <w:rsid w:val="002F39D0"/>
    <w:rsid w:val="002F5683"/>
    <w:rsid w:val="002F6AAD"/>
    <w:rsid w:val="0030003B"/>
    <w:rsid w:val="0030303D"/>
    <w:rsid w:val="0030595B"/>
    <w:rsid w:val="00306DEF"/>
    <w:rsid w:val="00307CB1"/>
    <w:rsid w:val="0031039E"/>
    <w:rsid w:val="0031241C"/>
    <w:rsid w:val="0031246A"/>
    <w:rsid w:val="00313200"/>
    <w:rsid w:val="00315FA6"/>
    <w:rsid w:val="003204BE"/>
    <w:rsid w:val="003205F3"/>
    <w:rsid w:val="0032071F"/>
    <w:rsid w:val="00320BEC"/>
    <w:rsid w:val="003212B3"/>
    <w:rsid w:val="003225AE"/>
    <w:rsid w:val="003245DD"/>
    <w:rsid w:val="00324A1C"/>
    <w:rsid w:val="00324DC9"/>
    <w:rsid w:val="0032586E"/>
    <w:rsid w:val="00326CCE"/>
    <w:rsid w:val="003309F8"/>
    <w:rsid w:val="00330EC8"/>
    <w:rsid w:val="00331BCB"/>
    <w:rsid w:val="00332F03"/>
    <w:rsid w:val="003344BC"/>
    <w:rsid w:val="00334EB0"/>
    <w:rsid w:val="0033570B"/>
    <w:rsid w:val="00335A21"/>
    <w:rsid w:val="00335F19"/>
    <w:rsid w:val="00336137"/>
    <w:rsid w:val="00336F63"/>
    <w:rsid w:val="00340B93"/>
    <w:rsid w:val="00340F61"/>
    <w:rsid w:val="0034132B"/>
    <w:rsid w:val="00342473"/>
    <w:rsid w:val="00343181"/>
    <w:rsid w:val="0034717F"/>
    <w:rsid w:val="00350FE0"/>
    <w:rsid w:val="00351472"/>
    <w:rsid w:val="00352D8D"/>
    <w:rsid w:val="00354BB8"/>
    <w:rsid w:val="00354F40"/>
    <w:rsid w:val="00355782"/>
    <w:rsid w:val="003558E5"/>
    <w:rsid w:val="00356578"/>
    <w:rsid w:val="003638A8"/>
    <w:rsid w:val="003703AF"/>
    <w:rsid w:val="00370649"/>
    <w:rsid w:val="003707B6"/>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7356"/>
    <w:rsid w:val="003A0BBF"/>
    <w:rsid w:val="003A22D3"/>
    <w:rsid w:val="003A2392"/>
    <w:rsid w:val="003A4C60"/>
    <w:rsid w:val="003A4E00"/>
    <w:rsid w:val="003A4E14"/>
    <w:rsid w:val="003A586C"/>
    <w:rsid w:val="003A6951"/>
    <w:rsid w:val="003A6D3F"/>
    <w:rsid w:val="003B0D94"/>
    <w:rsid w:val="003B240F"/>
    <w:rsid w:val="003B29AD"/>
    <w:rsid w:val="003B2D17"/>
    <w:rsid w:val="003B3B53"/>
    <w:rsid w:val="003B3BF9"/>
    <w:rsid w:val="003B4B10"/>
    <w:rsid w:val="003B63C8"/>
    <w:rsid w:val="003C0A76"/>
    <w:rsid w:val="003C0B7A"/>
    <w:rsid w:val="003C0FA6"/>
    <w:rsid w:val="003C193E"/>
    <w:rsid w:val="003C3C2D"/>
    <w:rsid w:val="003C3D02"/>
    <w:rsid w:val="003C4872"/>
    <w:rsid w:val="003D16A4"/>
    <w:rsid w:val="003D280A"/>
    <w:rsid w:val="003D6B56"/>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3E8"/>
    <w:rsid w:val="00401DC7"/>
    <w:rsid w:val="00402549"/>
    <w:rsid w:val="0040288D"/>
    <w:rsid w:val="004043E2"/>
    <w:rsid w:val="00404880"/>
    <w:rsid w:val="004049AA"/>
    <w:rsid w:val="00406CE1"/>
    <w:rsid w:val="004078D0"/>
    <w:rsid w:val="004078FA"/>
    <w:rsid w:val="00410ACE"/>
    <w:rsid w:val="00412198"/>
    <w:rsid w:val="00412B8F"/>
    <w:rsid w:val="0041609B"/>
    <w:rsid w:val="00416849"/>
    <w:rsid w:val="004177EE"/>
    <w:rsid w:val="004206BE"/>
    <w:rsid w:val="00421245"/>
    <w:rsid w:val="00422705"/>
    <w:rsid w:val="00423240"/>
    <w:rsid w:val="00423914"/>
    <w:rsid w:val="00424917"/>
    <w:rsid w:val="0042728F"/>
    <w:rsid w:val="00431CED"/>
    <w:rsid w:val="00434A80"/>
    <w:rsid w:val="00435707"/>
    <w:rsid w:val="00435AAB"/>
    <w:rsid w:val="004362FA"/>
    <w:rsid w:val="00437216"/>
    <w:rsid w:val="00446903"/>
    <w:rsid w:val="00446D09"/>
    <w:rsid w:val="0044743A"/>
    <w:rsid w:val="00450364"/>
    <w:rsid w:val="0045067F"/>
    <w:rsid w:val="00452DFB"/>
    <w:rsid w:val="00452F05"/>
    <w:rsid w:val="00453370"/>
    <w:rsid w:val="00455018"/>
    <w:rsid w:val="00457652"/>
    <w:rsid w:val="004614FB"/>
    <w:rsid w:val="00461B30"/>
    <w:rsid w:val="004624D6"/>
    <w:rsid w:val="00464769"/>
    <w:rsid w:val="00464887"/>
    <w:rsid w:val="00465CAF"/>
    <w:rsid w:val="004717F7"/>
    <w:rsid w:val="00475141"/>
    <w:rsid w:val="00475827"/>
    <w:rsid w:val="00475B64"/>
    <w:rsid w:val="004774D1"/>
    <w:rsid w:val="00477DFF"/>
    <w:rsid w:val="00480E67"/>
    <w:rsid w:val="004822B2"/>
    <w:rsid w:val="004830EC"/>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5337"/>
    <w:rsid w:val="004B5C4D"/>
    <w:rsid w:val="004B65BC"/>
    <w:rsid w:val="004C04AB"/>
    <w:rsid w:val="004C0DFD"/>
    <w:rsid w:val="004C19D7"/>
    <w:rsid w:val="004C2D65"/>
    <w:rsid w:val="004C3E7D"/>
    <w:rsid w:val="004C561A"/>
    <w:rsid w:val="004C61F2"/>
    <w:rsid w:val="004C66B9"/>
    <w:rsid w:val="004D0BFD"/>
    <w:rsid w:val="004D1489"/>
    <w:rsid w:val="004D32E7"/>
    <w:rsid w:val="004D44B8"/>
    <w:rsid w:val="004D44F0"/>
    <w:rsid w:val="004D4E75"/>
    <w:rsid w:val="004D585D"/>
    <w:rsid w:val="004D65C2"/>
    <w:rsid w:val="004E15C5"/>
    <w:rsid w:val="004E15D5"/>
    <w:rsid w:val="004E1BC2"/>
    <w:rsid w:val="004E2218"/>
    <w:rsid w:val="004E3ED6"/>
    <w:rsid w:val="004E5215"/>
    <w:rsid w:val="004E5966"/>
    <w:rsid w:val="004E5BCD"/>
    <w:rsid w:val="004F0855"/>
    <w:rsid w:val="004F1AE9"/>
    <w:rsid w:val="004F20D0"/>
    <w:rsid w:val="004F3437"/>
    <w:rsid w:val="004F4531"/>
    <w:rsid w:val="004F67E8"/>
    <w:rsid w:val="004F7F18"/>
    <w:rsid w:val="004F7F1B"/>
    <w:rsid w:val="005002E6"/>
    <w:rsid w:val="005035E9"/>
    <w:rsid w:val="00505FAA"/>
    <w:rsid w:val="005076C3"/>
    <w:rsid w:val="00507946"/>
    <w:rsid w:val="005108C3"/>
    <w:rsid w:val="005112AF"/>
    <w:rsid w:val="00514552"/>
    <w:rsid w:val="005166FF"/>
    <w:rsid w:val="00517629"/>
    <w:rsid w:val="005206F5"/>
    <w:rsid w:val="00521EDA"/>
    <w:rsid w:val="00521FC9"/>
    <w:rsid w:val="0052260C"/>
    <w:rsid w:val="00522E3A"/>
    <w:rsid w:val="00526B21"/>
    <w:rsid w:val="0052725C"/>
    <w:rsid w:val="0053027D"/>
    <w:rsid w:val="00533132"/>
    <w:rsid w:val="00533210"/>
    <w:rsid w:val="0053368A"/>
    <w:rsid w:val="00533D16"/>
    <w:rsid w:val="00533FAD"/>
    <w:rsid w:val="00534919"/>
    <w:rsid w:val="00540648"/>
    <w:rsid w:val="00540B69"/>
    <w:rsid w:val="00540C40"/>
    <w:rsid w:val="00544413"/>
    <w:rsid w:val="0054488B"/>
    <w:rsid w:val="00545CB1"/>
    <w:rsid w:val="00546F1F"/>
    <w:rsid w:val="00547861"/>
    <w:rsid w:val="00547864"/>
    <w:rsid w:val="00547AAF"/>
    <w:rsid w:val="00547D76"/>
    <w:rsid w:val="00550966"/>
    <w:rsid w:val="00551C86"/>
    <w:rsid w:val="00553106"/>
    <w:rsid w:val="00554A48"/>
    <w:rsid w:val="00555F92"/>
    <w:rsid w:val="00557C0C"/>
    <w:rsid w:val="005601DA"/>
    <w:rsid w:val="005603EB"/>
    <w:rsid w:val="00561366"/>
    <w:rsid w:val="0056180F"/>
    <w:rsid w:val="00561EA8"/>
    <w:rsid w:val="005658DD"/>
    <w:rsid w:val="0056641C"/>
    <w:rsid w:val="00566BC1"/>
    <w:rsid w:val="00566E5D"/>
    <w:rsid w:val="00572359"/>
    <w:rsid w:val="00574C0D"/>
    <w:rsid w:val="0057530D"/>
    <w:rsid w:val="005761D1"/>
    <w:rsid w:val="00577910"/>
    <w:rsid w:val="005807CE"/>
    <w:rsid w:val="0058152A"/>
    <w:rsid w:val="005817D5"/>
    <w:rsid w:val="00581E11"/>
    <w:rsid w:val="00582B0C"/>
    <w:rsid w:val="0058422D"/>
    <w:rsid w:val="005906C0"/>
    <w:rsid w:val="005906E0"/>
    <w:rsid w:val="00590BBD"/>
    <w:rsid w:val="00591293"/>
    <w:rsid w:val="00593EDE"/>
    <w:rsid w:val="00594E3C"/>
    <w:rsid w:val="005967EA"/>
    <w:rsid w:val="00597410"/>
    <w:rsid w:val="00597657"/>
    <w:rsid w:val="005A0CAA"/>
    <w:rsid w:val="005A52E0"/>
    <w:rsid w:val="005A7AE4"/>
    <w:rsid w:val="005B0FAC"/>
    <w:rsid w:val="005B104F"/>
    <w:rsid w:val="005B1798"/>
    <w:rsid w:val="005B2A9C"/>
    <w:rsid w:val="005B5AF3"/>
    <w:rsid w:val="005B67C3"/>
    <w:rsid w:val="005B7FD1"/>
    <w:rsid w:val="005C2277"/>
    <w:rsid w:val="005C28CE"/>
    <w:rsid w:val="005C3EC4"/>
    <w:rsid w:val="005C3EFC"/>
    <w:rsid w:val="005C4A07"/>
    <w:rsid w:val="005C5333"/>
    <w:rsid w:val="005C5E87"/>
    <w:rsid w:val="005C6471"/>
    <w:rsid w:val="005C785C"/>
    <w:rsid w:val="005C7ECF"/>
    <w:rsid w:val="005D481B"/>
    <w:rsid w:val="005D4D36"/>
    <w:rsid w:val="005D5DBA"/>
    <w:rsid w:val="005D6BD7"/>
    <w:rsid w:val="005E16DE"/>
    <w:rsid w:val="005E1738"/>
    <w:rsid w:val="005E1E4E"/>
    <w:rsid w:val="005E294A"/>
    <w:rsid w:val="005F0447"/>
    <w:rsid w:val="005F28B1"/>
    <w:rsid w:val="005F37A1"/>
    <w:rsid w:val="005F5124"/>
    <w:rsid w:val="005F51B5"/>
    <w:rsid w:val="005F61C1"/>
    <w:rsid w:val="005F67BE"/>
    <w:rsid w:val="005F7C6D"/>
    <w:rsid w:val="00602799"/>
    <w:rsid w:val="00602CA8"/>
    <w:rsid w:val="006037BC"/>
    <w:rsid w:val="00605077"/>
    <w:rsid w:val="00605D32"/>
    <w:rsid w:val="00605E51"/>
    <w:rsid w:val="00610C15"/>
    <w:rsid w:val="00612E83"/>
    <w:rsid w:val="00614872"/>
    <w:rsid w:val="00615EB2"/>
    <w:rsid w:val="006178F9"/>
    <w:rsid w:val="00620EF8"/>
    <w:rsid w:val="00621AD8"/>
    <w:rsid w:val="0062252F"/>
    <w:rsid w:val="00623713"/>
    <w:rsid w:val="0062372C"/>
    <w:rsid w:val="006244B3"/>
    <w:rsid w:val="006256CC"/>
    <w:rsid w:val="00626774"/>
    <w:rsid w:val="006319BB"/>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35A7"/>
    <w:rsid w:val="00643908"/>
    <w:rsid w:val="00644CC7"/>
    <w:rsid w:val="006460C1"/>
    <w:rsid w:val="00646392"/>
    <w:rsid w:val="006466F7"/>
    <w:rsid w:val="006471CB"/>
    <w:rsid w:val="006477A4"/>
    <w:rsid w:val="00647904"/>
    <w:rsid w:val="00650E5F"/>
    <w:rsid w:val="00651881"/>
    <w:rsid w:val="00652329"/>
    <w:rsid w:val="0065315A"/>
    <w:rsid w:val="00653AE8"/>
    <w:rsid w:val="00653D66"/>
    <w:rsid w:val="00654EB4"/>
    <w:rsid w:val="00655327"/>
    <w:rsid w:val="00656049"/>
    <w:rsid w:val="0066162D"/>
    <w:rsid w:val="0066499E"/>
    <w:rsid w:val="00664D00"/>
    <w:rsid w:val="00664DEF"/>
    <w:rsid w:val="00664EFE"/>
    <w:rsid w:val="00667993"/>
    <w:rsid w:val="00667A18"/>
    <w:rsid w:val="00670498"/>
    <w:rsid w:val="006712FB"/>
    <w:rsid w:val="00671607"/>
    <w:rsid w:val="00672A67"/>
    <w:rsid w:val="00676AB7"/>
    <w:rsid w:val="0068046D"/>
    <w:rsid w:val="0068115B"/>
    <w:rsid w:val="00681787"/>
    <w:rsid w:val="00683050"/>
    <w:rsid w:val="00685A7A"/>
    <w:rsid w:val="00686C14"/>
    <w:rsid w:val="006872E8"/>
    <w:rsid w:val="006901C0"/>
    <w:rsid w:val="006918EC"/>
    <w:rsid w:val="00691A1E"/>
    <w:rsid w:val="00691BD1"/>
    <w:rsid w:val="00692088"/>
    <w:rsid w:val="006929DB"/>
    <w:rsid w:val="006936E0"/>
    <w:rsid w:val="00693820"/>
    <w:rsid w:val="00693E39"/>
    <w:rsid w:val="00694594"/>
    <w:rsid w:val="00695C83"/>
    <w:rsid w:val="00696FFE"/>
    <w:rsid w:val="006A13B8"/>
    <w:rsid w:val="006A26BD"/>
    <w:rsid w:val="006A5AF9"/>
    <w:rsid w:val="006A7CF0"/>
    <w:rsid w:val="006B112D"/>
    <w:rsid w:val="006B182F"/>
    <w:rsid w:val="006B202D"/>
    <w:rsid w:val="006B2048"/>
    <w:rsid w:val="006B2330"/>
    <w:rsid w:val="006B2B65"/>
    <w:rsid w:val="006B408A"/>
    <w:rsid w:val="006B6074"/>
    <w:rsid w:val="006B6B1C"/>
    <w:rsid w:val="006B7840"/>
    <w:rsid w:val="006B78B3"/>
    <w:rsid w:val="006B7C61"/>
    <w:rsid w:val="006C0CC0"/>
    <w:rsid w:val="006C16AB"/>
    <w:rsid w:val="006C2B7D"/>
    <w:rsid w:val="006C70AD"/>
    <w:rsid w:val="006C7806"/>
    <w:rsid w:val="006C7DE8"/>
    <w:rsid w:val="006D05A4"/>
    <w:rsid w:val="006D2FF8"/>
    <w:rsid w:val="006D33FD"/>
    <w:rsid w:val="006D48DE"/>
    <w:rsid w:val="006D4FC5"/>
    <w:rsid w:val="006E114F"/>
    <w:rsid w:val="006E4F77"/>
    <w:rsid w:val="006E7621"/>
    <w:rsid w:val="006F2F5D"/>
    <w:rsid w:val="006F3EDD"/>
    <w:rsid w:val="006F5B6A"/>
    <w:rsid w:val="006F6843"/>
    <w:rsid w:val="00700DEF"/>
    <w:rsid w:val="007023CD"/>
    <w:rsid w:val="00702A07"/>
    <w:rsid w:val="00702BF0"/>
    <w:rsid w:val="0070377F"/>
    <w:rsid w:val="00705F5C"/>
    <w:rsid w:val="00710E6B"/>
    <w:rsid w:val="007122B0"/>
    <w:rsid w:val="00712379"/>
    <w:rsid w:val="007128D6"/>
    <w:rsid w:val="00713610"/>
    <w:rsid w:val="007145B0"/>
    <w:rsid w:val="00715A04"/>
    <w:rsid w:val="00715A12"/>
    <w:rsid w:val="00720ABA"/>
    <w:rsid w:val="00720FDA"/>
    <w:rsid w:val="00721B7B"/>
    <w:rsid w:val="00721D39"/>
    <w:rsid w:val="0072304D"/>
    <w:rsid w:val="00724745"/>
    <w:rsid w:val="00724FFE"/>
    <w:rsid w:val="00725360"/>
    <w:rsid w:val="00725D30"/>
    <w:rsid w:val="007260B6"/>
    <w:rsid w:val="007268C1"/>
    <w:rsid w:val="00732A25"/>
    <w:rsid w:val="0073366D"/>
    <w:rsid w:val="00734600"/>
    <w:rsid w:val="00740706"/>
    <w:rsid w:val="007408DC"/>
    <w:rsid w:val="00740D81"/>
    <w:rsid w:val="007410E6"/>
    <w:rsid w:val="007429F2"/>
    <w:rsid w:val="00745023"/>
    <w:rsid w:val="00745BE9"/>
    <w:rsid w:val="00746560"/>
    <w:rsid w:val="00746C12"/>
    <w:rsid w:val="00746F43"/>
    <w:rsid w:val="00747F6B"/>
    <w:rsid w:val="007523F9"/>
    <w:rsid w:val="007526E1"/>
    <w:rsid w:val="00753530"/>
    <w:rsid w:val="007542CB"/>
    <w:rsid w:val="0075654D"/>
    <w:rsid w:val="00757351"/>
    <w:rsid w:val="00760760"/>
    <w:rsid w:val="00761BD4"/>
    <w:rsid w:val="007634A3"/>
    <w:rsid w:val="0076497B"/>
    <w:rsid w:val="0076675E"/>
    <w:rsid w:val="00766FC6"/>
    <w:rsid w:val="00770274"/>
    <w:rsid w:val="007721BE"/>
    <w:rsid w:val="00772C40"/>
    <w:rsid w:val="00773B16"/>
    <w:rsid w:val="00775765"/>
    <w:rsid w:val="00776144"/>
    <w:rsid w:val="00776DBF"/>
    <w:rsid w:val="007809F5"/>
    <w:rsid w:val="00781914"/>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6320"/>
    <w:rsid w:val="007978AD"/>
    <w:rsid w:val="007A0336"/>
    <w:rsid w:val="007A03DC"/>
    <w:rsid w:val="007A4913"/>
    <w:rsid w:val="007A5AF7"/>
    <w:rsid w:val="007A7514"/>
    <w:rsid w:val="007B21D5"/>
    <w:rsid w:val="007B31E9"/>
    <w:rsid w:val="007B3208"/>
    <w:rsid w:val="007C044B"/>
    <w:rsid w:val="007C0AA4"/>
    <w:rsid w:val="007C170C"/>
    <w:rsid w:val="007C1DB1"/>
    <w:rsid w:val="007C2325"/>
    <w:rsid w:val="007C2D8F"/>
    <w:rsid w:val="007C574F"/>
    <w:rsid w:val="007C68E6"/>
    <w:rsid w:val="007C77BD"/>
    <w:rsid w:val="007C7DC8"/>
    <w:rsid w:val="007D375A"/>
    <w:rsid w:val="007D4FE8"/>
    <w:rsid w:val="007D5A0A"/>
    <w:rsid w:val="007E00C7"/>
    <w:rsid w:val="007E0E83"/>
    <w:rsid w:val="007E0F70"/>
    <w:rsid w:val="007E21BD"/>
    <w:rsid w:val="007E2CF5"/>
    <w:rsid w:val="007E2DB7"/>
    <w:rsid w:val="007E63A3"/>
    <w:rsid w:val="007E6442"/>
    <w:rsid w:val="007F0DCD"/>
    <w:rsid w:val="007F1535"/>
    <w:rsid w:val="007F15FD"/>
    <w:rsid w:val="007F2870"/>
    <w:rsid w:val="007F3152"/>
    <w:rsid w:val="007F7BCC"/>
    <w:rsid w:val="00802F7C"/>
    <w:rsid w:val="008041B8"/>
    <w:rsid w:val="00813192"/>
    <w:rsid w:val="008154E9"/>
    <w:rsid w:val="008157C6"/>
    <w:rsid w:val="0081607F"/>
    <w:rsid w:val="0082041E"/>
    <w:rsid w:val="00820CAA"/>
    <w:rsid w:val="00821233"/>
    <w:rsid w:val="00821BAE"/>
    <w:rsid w:val="008220F2"/>
    <w:rsid w:val="008262BF"/>
    <w:rsid w:val="008305FE"/>
    <w:rsid w:val="00830DD3"/>
    <w:rsid w:val="00834BF7"/>
    <w:rsid w:val="00834F32"/>
    <w:rsid w:val="00837F05"/>
    <w:rsid w:val="0084168A"/>
    <w:rsid w:val="00842153"/>
    <w:rsid w:val="00842588"/>
    <w:rsid w:val="00843A63"/>
    <w:rsid w:val="00845437"/>
    <w:rsid w:val="00852DD6"/>
    <w:rsid w:val="008534FA"/>
    <w:rsid w:val="00860234"/>
    <w:rsid w:val="00861269"/>
    <w:rsid w:val="00862E2E"/>
    <w:rsid w:val="00862F23"/>
    <w:rsid w:val="00863AFA"/>
    <w:rsid w:val="00863B80"/>
    <w:rsid w:val="008655FA"/>
    <w:rsid w:val="008668A2"/>
    <w:rsid w:val="00866D44"/>
    <w:rsid w:val="00870EEC"/>
    <w:rsid w:val="00871E79"/>
    <w:rsid w:val="008734B6"/>
    <w:rsid w:val="008734ED"/>
    <w:rsid w:val="00874012"/>
    <w:rsid w:val="00874C84"/>
    <w:rsid w:val="008754F9"/>
    <w:rsid w:val="0087607D"/>
    <w:rsid w:val="00876845"/>
    <w:rsid w:val="008809E8"/>
    <w:rsid w:val="00880F5A"/>
    <w:rsid w:val="00881D15"/>
    <w:rsid w:val="008824B1"/>
    <w:rsid w:val="00882FE8"/>
    <w:rsid w:val="008834DA"/>
    <w:rsid w:val="00884A4B"/>
    <w:rsid w:val="008854EC"/>
    <w:rsid w:val="008876F7"/>
    <w:rsid w:val="00890547"/>
    <w:rsid w:val="00891027"/>
    <w:rsid w:val="008919BB"/>
    <w:rsid w:val="00892361"/>
    <w:rsid w:val="00892F8A"/>
    <w:rsid w:val="0089350B"/>
    <w:rsid w:val="008938CB"/>
    <w:rsid w:val="00894CF1"/>
    <w:rsid w:val="00894F74"/>
    <w:rsid w:val="00897117"/>
    <w:rsid w:val="00897442"/>
    <w:rsid w:val="008A1881"/>
    <w:rsid w:val="008A458B"/>
    <w:rsid w:val="008A5193"/>
    <w:rsid w:val="008A5A00"/>
    <w:rsid w:val="008A6707"/>
    <w:rsid w:val="008B054A"/>
    <w:rsid w:val="008B34E2"/>
    <w:rsid w:val="008B37DF"/>
    <w:rsid w:val="008B5733"/>
    <w:rsid w:val="008B77FE"/>
    <w:rsid w:val="008C5C11"/>
    <w:rsid w:val="008C62DE"/>
    <w:rsid w:val="008C63C3"/>
    <w:rsid w:val="008D03AF"/>
    <w:rsid w:val="008D0783"/>
    <w:rsid w:val="008D0E54"/>
    <w:rsid w:val="008D0E56"/>
    <w:rsid w:val="008D1C6A"/>
    <w:rsid w:val="008D280C"/>
    <w:rsid w:val="008D3C1D"/>
    <w:rsid w:val="008E00D6"/>
    <w:rsid w:val="008E2A9E"/>
    <w:rsid w:val="008E30B1"/>
    <w:rsid w:val="008E3591"/>
    <w:rsid w:val="008E4BBE"/>
    <w:rsid w:val="008F0F79"/>
    <w:rsid w:val="008F1DBC"/>
    <w:rsid w:val="008F23CB"/>
    <w:rsid w:val="008F28B6"/>
    <w:rsid w:val="008F32ED"/>
    <w:rsid w:val="008F44EB"/>
    <w:rsid w:val="008F4F1F"/>
    <w:rsid w:val="008F5EA1"/>
    <w:rsid w:val="008F7DEC"/>
    <w:rsid w:val="008F7F84"/>
    <w:rsid w:val="009001EE"/>
    <w:rsid w:val="009006A2"/>
    <w:rsid w:val="00902BDE"/>
    <w:rsid w:val="00904863"/>
    <w:rsid w:val="0090672C"/>
    <w:rsid w:val="009069FE"/>
    <w:rsid w:val="00907611"/>
    <w:rsid w:val="009122AD"/>
    <w:rsid w:val="00914524"/>
    <w:rsid w:val="009146AA"/>
    <w:rsid w:val="009153BE"/>
    <w:rsid w:val="00916669"/>
    <w:rsid w:val="009172A8"/>
    <w:rsid w:val="00920FCB"/>
    <w:rsid w:val="00922459"/>
    <w:rsid w:val="00923CD9"/>
    <w:rsid w:val="0092407D"/>
    <w:rsid w:val="00925B6D"/>
    <w:rsid w:val="00925FD3"/>
    <w:rsid w:val="00926772"/>
    <w:rsid w:val="00930153"/>
    <w:rsid w:val="00930A2C"/>
    <w:rsid w:val="009317A2"/>
    <w:rsid w:val="00932237"/>
    <w:rsid w:val="00932E94"/>
    <w:rsid w:val="009371F1"/>
    <w:rsid w:val="009375A6"/>
    <w:rsid w:val="00937771"/>
    <w:rsid w:val="00937E34"/>
    <w:rsid w:val="00943930"/>
    <w:rsid w:val="009467A8"/>
    <w:rsid w:val="00947513"/>
    <w:rsid w:val="00947E64"/>
    <w:rsid w:val="00950119"/>
    <w:rsid w:val="00950494"/>
    <w:rsid w:val="00951E23"/>
    <w:rsid w:val="0095210D"/>
    <w:rsid w:val="00954B2A"/>
    <w:rsid w:val="00955308"/>
    <w:rsid w:val="00956397"/>
    <w:rsid w:val="00956AFC"/>
    <w:rsid w:val="009570C2"/>
    <w:rsid w:val="00957BC2"/>
    <w:rsid w:val="00957C0C"/>
    <w:rsid w:val="009618CF"/>
    <w:rsid w:val="0096198F"/>
    <w:rsid w:val="00961C2B"/>
    <w:rsid w:val="00962A01"/>
    <w:rsid w:val="00963B90"/>
    <w:rsid w:val="009645E2"/>
    <w:rsid w:val="00964B2C"/>
    <w:rsid w:val="00965838"/>
    <w:rsid w:val="00970C77"/>
    <w:rsid w:val="0097106A"/>
    <w:rsid w:val="00971308"/>
    <w:rsid w:val="00972C50"/>
    <w:rsid w:val="00972CE5"/>
    <w:rsid w:val="009747DD"/>
    <w:rsid w:val="009758F9"/>
    <w:rsid w:val="00977DFE"/>
    <w:rsid w:val="0098040B"/>
    <w:rsid w:val="00981E65"/>
    <w:rsid w:val="009823E9"/>
    <w:rsid w:val="00982C7B"/>
    <w:rsid w:val="00985AC3"/>
    <w:rsid w:val="00985BAD"/>
    <w:rsid w:val="00986458"/>
    <w:rsid w:val="00991018"/>
    <w:rsid w:val="00992CD8"/>
    <w:rsid w:val="00993967"/>
    <w:rsid w:val="009939EE"/>
    <w:rsid w:val="00993B10"/>
    <w:rsid w:val="00994329"/>
    <w:rsid w:val="00996B54"/>
    <w:rsid w:val="009A099D"/>
    <w:rsid w:val="009A1907"/>
    <w:rsid w:val="009A2D7E"/>
    <w:rsid w:val="009A6397"/>
    <w:rsid w:val="009A7797"/>
    <w:rsid w:val="009A7AAD"/>
    <w:rsid w:val="009A7C68"/>
    <w:rsid w:val="009A7E16"/>
    <w:rsid w:val="009B132B"/>
    <w:rsid w:val="009B17D0"/>
    <w:rsid w:val="009B1857"/>
    <w:rsid w:val="009B25BC"/>
    <w:rsid w:val="009B3C4F"/>
    <w:rsid w:val="009B61D6"/>
    <w:rsid w:val="009B631B"/>
    <w:rsid w:val="009B6A2F"/>
    <w:rsid w:val="009C1974"/>
    <w:rsid w:val="009C1AF5"/>
    <w:rsid w:val="009C2A32"/>
    <w:rsid w:val="009C3DE6"/>
    <w:rsid w:val="009C400A"/>
    <w:rsid w:val="009C4D2E"/>
    <w:rsid w:val="009C5056"/>
    <w:rsid w:val="009C73B3"/>
    <w:rsid w:val="009D0143"/>
    <w:rsid w:val="009D3D06"/>
    <w:rsid w:val="009D4D03"/>
    <w:rsid w:val="009D4F15"/>
    <w:rsid w:val="009E1E4A"/>
    <w:rsid w:val="009E1EC7"/>
    <w:rsid w:val="009E2378"/>
    <w:rsid w:val="009E2552"/>
    <w:rsid w:val="009E2778"/>
    <w:rsid w:val="009E33D6"/>
    <w:rsid w:val="009E4DB5"/>
    <w:rsid w:val="009E4F5D"/>
    <w:rsid w:val="009F4199"/>
    <w:rsid w:val="009F5D62"/>
    <w:rsid w:val="009F66E6"/>
    <w:rsid w:val="009F6866"/>
    <w:rsid w:val="00A00F16"/>
    <w:rsid w:val="00A07435"/>
    <w:rsid w:val="00A1140B"/>
    <w:rsid w:val="00A11648"/>
    <w:rsid w:val="00A14311"/>
    <w:rsid w:val="00A14874"/>
    <w:rsid w:val="00A14C1B"/>
    <w:rsid w:val="00A17321"/>
    <w:rsid w:val="00A22388"/>
    <w:rsid w:val="00A233C8"/>
    <w:rsid w:val="00A23410"/>
    <w:rsid w:val="00A241F7"/>
    <w:rsid w:val="00A254A2"/>
    <w:rsid w:val="00A35F1C"/>
    <w:rsid w:val="00A404AD"/>
    <w:rsid w:val="00A41A01"/>
    <w:rsid w:val="00A43D08"/>
    <w:rsid w:val="00A44D63"/>
    <w:rsid w:val="00A471A3"/>
    <w:rsid w:val="00A47648"/>
    <w:rsid w:val="00A50D88"/>
    <w:rsid w:val="00A54045"/>
    <w:rsid w:val="00A55249"/>
    <w:rsid w:val="00A56550"/>
    <w:rsid w:val="00A5687E"/>
    <w:rsid w:val="00A62462"/>
    <w:rsid w:val="00A635C9"/>
    <w:rsid w:val="00A64065"/>
    <w:rsid w:val="00A64DAE"/>
    <w:rsid w:val="00A6640A"/>
    <w:rsid w:val="00A70A1B"/>
    <w:rsid w:val="00A70A9E"/>
    <w:rsid w:val="00A70D3D"/>
    <w:rsid w:val="00A72759"/>
    <w:rsid w:val="00A73695"/>
    <w:rsid w:val="00A75699"/>
    <w:rsid w:val="00A75CE7"/>
    <w:rsid w:val="00A769F9"/>
    <w:rsid w:val="00A81390"/>
    <w:rsid w:val="00A814F5"/>
    <w:rsid w:val="00A81AB6"/>
    <w:rsid w:val="00A82750"/>
    <w:rsid w:val="00A8355F"/>
    <w:rsid w:val="00A83AFA"/>
    <w:rsid w:val="00A84430"/>
    <w:rsid w:val="00A84B4B"/>
    <w:rsid w:val="00A878CA"/>
    <w:rsid w:val="00A9269F"/>
    <w:rsid w:val="00A934AF"/>
    <w:rsid w:val="00A93962"/>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1B62"/>
    <w:rsid w:val="00AC21A7"/>
    <w:rsid w:val="00AC2F8B"/>
    <w:rsid w:val="00AC3BAE"/>
    <w:rsid w:val="00AC4A45"/>
    <w:rsid w:val="00AC52B3"/>
    <w:rsid w:val="00AC5EB6"/>
    <w:rsid w:val="00AC795D"/>
    <w:rsid w:val="00AD0B03"/>
    <w:rsid w:val="00AD5BFE"/>
    <w:rsid w:val="00AD5F72"/>
    <w:rsid w:val="00AD6305"/>
    <w:rsid w:val="00AD79D8"/>
    <w:rsid w:val="00AD7A84"/>
    <w:rsid w:val="00AD7D7C"/>
    <w:rsid w:val="00AE22D6"/>
    <w:rsid w:val="00AE452A"/>
    <w:rsid w:val="00AE4559"/>
    <w:rsid w:val="00AE58C0"/>
    <w:rsid w:val="00AE6F21"/>
    <w:rsid w:val="00AF0757"/>
    <w:rsid w:val="00AF0DDF"/>
    <w:rsid w:val="00AF1754"/>
    <w:rsid w:val="00AF22B5"/>
    <w:rsid w:val="00AF2BE1"/>
    <w:rsid w:val="00AF5586"/>
    <w:rsid w:val="00AF5DA1"/>
    <w:rsid w:val="00B00304"/>
    <w:rsid w:val="00B0175A"/>
    <w:rsid w:val="00B017F9"/>
    <w:rsid w:val="00B05925"/>
    <w:rsid w:val="00B070B1"/>
    <w:rsid w:val="00B10B01"/>
    <w:rsid w:val="00B10FB6"/>
    <w:rsid w:val="00B1386D"/>
    <w:rsid w:val="00B13E98"/>
    <w:rsid w:val="00B14375"/>
    <w:rsid w:val="00B14993"/>
    <w:rsid w:val="00B16B32"/>
    <w:rsid w:val="00B16B7C"/>
    <w:rsid w:val="00B17634"/>
    <w:rsid w:val="00B20BEA"/>
    <w:rsid w:val="00B2365E"/>
    <w:rsid w:val="00B23A95"/>
    <w:rsid w:val="00B24298"/>
    <w:rsid w:val="00B24D91"/>
    <w:rsid w:val="00B254BC"/>
    <w:rsid w:val="00B272EC"/>
    <w:rsid w:val="00B276C7"/>
    <w:rsid w:val="00B32DA0"/>
    <w:rsid w:val="00B3302E"/>
    <w:rsid w:val="00B33238"/>
    <w:rsid w:val="00B33795"/>
    <w:rsid w:val="00B343FE"/>
    <w:rsid w:val="00B34FA3"/>
    <w:rsid w:val="00B377FC"/>
    <w:rsid w:val="00B37C66"/>
    <w:rsid w:val="00B40F81"/>
    <w:rsid w:val="00B41677"/>
    <w:rsid w:val="00B429B3"/>
    <w:rsid w:val="00B42F6E"/>
    <w:rsid w:val="00B434E3"/>
    <w:rsid w:val="00B43E30"/>
    <w:rsid w:val="00B441EA"/>
    <w:rsid w:val="00B460EC"/>
    <w:rsid w:val="00B50E9F"/>
    <w:rsid w:val="00B5168A"/>
    <w:rsid w:val="00B557EB"/>
    <w:rsid w:val="00B60CD6"/>
    <w:rsid w:val="00B61844"/>
    <w:rsid w:val="00B62BB9"/>
    <w:rsid w:val="00B636D2"/>
    <w:rsid w:val="00B63E3A"/>
    <w:rsid w:val="00B64B1E"/>
    <w:rsid w:val="00B65E66"/>
    <w:rsid w:val="00B720C1"/>
    <w:rsid w:val="00B77D8F"/>
    <w:rsid w:val="00B77E2E"/>
    <w:rsid w:val="00B80C0E"/>
    <w:rsid w:val="00B90E4B"/>
    <w:rsid w:val="00B919D5"/>
    <w:rsid w:val="00B92651"/>
    <w:rsid w:val="00B92B4A"/>
    <w:rsid w:val="00B92E2C"/>
    <w:rsid w:val="00B9315B"/>
    <w:rsid w:val="00B96566"/>
    <w:rsid w:val="00B974D1"/>
    <w:rsid w:val="00BA0745"/>
    <w:rsid w:val="00BA1C50"/>
    <w:rsid w:val="00BA2100"/>
    <w:rsid w:val="00BA3202"/>
    <w:rsid w:val="00BA3ADC"/>
    <w:rsid w:val="00BA48F0"/>
    <w:rsid w:val="00BA6535"/>
    <w:rsid w:val="00BB0193"/>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341E"/>
    <w:rsid w:val="00C055AD"/>
    <w:rsid w:val="00C07839"/>
    <w:rsid w:val="00C108FF"/>
    <w:rsid w:val="00C117C1"/>
    <w:rsid w:val="00C12673"/>
    <w:rsid w:val="00C13CF8"/>
    <w:rsid w:val="00C1617F"/>
    <w:rsid w:val="00C16B3B"/>
    <w:rsid w:val="00C16C41"/>
    <w:rsid w:val="00C205F2"/>
    <w:rsid w:val="00C21988"/>
    <w:rsid w:val="00C2213D"/>
    <w:rsid w:val="00C234A7"/>
    <w:rsid w:val="00C24F95"/>
    <w:rsid w:val="00C252B0"/>
    <w:rsid w:val="00C26375"/>
    <w:rsid w:val="00C30C1A"/>
    <w:rsid w:val="00C31722"/>
    <w:rsid w:val="00C31CF4"/>
    <w:rsid w:val="00C320F5"/>
    <w:rsid w:val="00C3236B"/>
    <w:rsid w:val="00C32879"/>
    <w:rsid w:val="00C33F5D"/>
    <w:rsid w:val="00C3438D"/>
    <w:rsid w:val="00C3507D"/>
    <w:rsid w:val="00C4092A"/>
    <w:rsid w:val="00C412B0"/>
    <w:rsid w:val="00C41ABE"/>
    <w:rsid w:val="00C43115"/>
    <w:rsid w:val="00C43EA8"/>
    <w:rsid w:val="00C4569B"/>
    <w:rsid w:val="00C4680B"/>
    <w:rsid w:val="00C504BD"/>
    <w:rsid w:val="00C525BB"/>
    <w:rsid w:val="00C52C0C"/>
    <w:rsid w:val="00C551BD"/>
    <w:rsid w:val="00C55C5A"/>
    <w:rsid w:val="00C5672C"/>
    <w:rsid w:val="00C56D4C"/>
    <w:rsid w:val="00C60CEF"/>
    <w:rsid w:val="00C62F93"/>
    <w:rsid w:val="00C66BAC"/>
    <w:rsid w:val="00C66DF6"/>
    <w:rsid w:val="00C71824"/>
    <w:rsid w:val="00C71D3B"/>
    <w:rsid w:val="00C7305D"/>
    <w:rsid w:val="00C7315F"/>
    <w:rsid w:val="00C737D1"/>
    <w:rsid w:val="00C7384C"/>
    <w:rsid w:val="00C75ABE"/>
    <w:rsid w:val="00C75CC8"/>
    <w:rsid w:val="00C75D61"/>
    <w:rsid w:val="00C76C63"/>
    <w:rsid w:val="00C76CC9"/>
    <w:rsid w:val="00C81121"/>
    <w:rsid w:val="00C81125"/>
    <w:rsid w:val="00C817AF"/>
    <w:rsid w:val="00C8334C"/>
    <w:rsid w:val="00C83553"/>
    <w:rsid w:val="00C84234"/>
    <w:rsid w:val="00C84432"/>
    <w:rsid w:val="00C8493C"/>
    <w:rsid w:val="00C85591"/>
    <w:rsid w:val="00C87470"/>
    <w:rsid w:val="00C877AB"/>
    <w:rsid w:val="00C90608"/>
    <w:rsid w:val="00C908F0"/>
    <w:rsid w:val="00CA001E"/>
    <w:rsid w:val="00CA0544"/>
    <w:rsid w:val="00CA2B31"/>
    <w:rsid w:val="00CA2D74"/>
    <w:rsid w:val="00CA548F"/>
    <w:rsid w:val="00CA595D"/>
    <w:rsid w:val="00CA5D03"/>
    <w:rsid w:val="00CA6767"/>
    <w:rsid w:val="00CA6A4F"/>
    <w:rsid w:val="00CB2A80"/>
    <w:rsid w:val="00CB2D35"/>
    <w:rsid w:val="00CB2F32"/>
    <w:rsid w:val="00CB4114"/>
    <w:rsid w:val="00CB68CC"/>
    <w:rsid w:val="00CB6ABC"/>
    <w:rsid w:val="00CB7B27"/>
    <w:rsid w:val="00CC08D5"/>
    <w:rsid w:val="00CC178C"/>
    <w:rsid w:val="00CC2545"/>
    <w:rsid w:val="00CC274B"/>
    <w:rsid w:val="00CC6283"/>
    <w:rsid w:val="00CD18BA"/>
    <w:rsid w:val="00CD20C3"/>
    <w:rsid w:val="00CD3237"/>
    <w:rsid w:val="00CD449C"/>
    <w:rsid w:val="00CD50E8"/>
    <w:rsid w:val="00CD6225"/>
    <w:rsid w:val="00CD6F61"/>
    <w:rsid w:val="00CE18AA"/>
    <w:rsid w:val="00CE4C11"/>
    <w:rsid w:val="00CE5DDC"/>
    <w:rsid w:val="00CE7EDF"/>
    <w:rsid w:val="00CF06EC"/>
    <w:rsid w:val="00CF0F14"/>
    <w:rsid w:val="00CF0F8A"/>
    <w:rsid w:val="00CF1986"/>
    <w:rsid w:val="00D00134"/>
    <w:rsid w:val="00D0402E"/>
    <w:rsid w:val="00D043C3"/>
    <w:rsid w:val="00D0553F"/>
    <w:rsid w:val="00D06286"/>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30E03"/>
    <w:rsid w:val="00D33D53"/>
    <w:rsid w:val="00D34731"/>
    <w:rsid w:val="00D36105"/>
    <w:rsid w:val="00D363A2"/>
    <w:rsid w:val="00D37FE7"/>
    <w:rsid w:val="00D42EEB"/>
    <w:rsid w:val="00D4444B"/>
    <w:rsid w:val="00D45F6A"/>
    <w:rsid w:val="00D46EC0"/>
    <w:rsid w:val="00D51C65"/>
    <w:rsid w:val="00D54A9D"/>
    <w:rsid w:val="00D54F23"/>
    <w:rsid w:val="00D5533B"/>
    <w:rsid w:val="00D55CFF"/>
    <w:rsid w:val="00D55EFE"/>
    <w:rsid w:val="00D56159"/>
    <w:rsid w:val="00D57C9D"/>
    <w:rsid w:val="00D57F0A"/>
    <w:rsid w:val="00D635F1"/>
    <w:rsid w:val="00D64CD8"/>
    <w:rsid w:val="00D66B92"/>
    <w:rsid w:val="00D67C6A"/>
    <w:rsid w:val="00D70987"/>
    <w:rsid w:val="00D74117"/>
    <w:rsid w:val="00D7658D"/>
    <w:rsid w:val="00D765C3"/>
    <w:rsid w:val="00D77A1D"/>
    <w:rsid w:val="00D8105A"/>
    <w:rsid w:val="00D81290"/>
    <w:rsid w:val="00D81A0E"/>
    <w:rsid w:val="00D81BBD"/>
    <w:rsid w:val="00D81D53"/>
    <w:rsid w:val="00D83522"/>
    <w:rsid w:val="00D838F4"/>
    <w:rsid w:val="00D84066"/>
    <w:rsid w:val="00D85566"/>
    <w:rsid w:val="00D85980"/>
    <w:rsid w:val="00D862D6"/>
    <w:rsid w:val="00D86BEF"/>
    <w:rsid w:val="00D9008A"/>
    <w:rsid w:val="00D9366F"/>
    <w:rsid w:val="00D93673"/>
    <w:rsid w:val="00D93F29"/>
    <w:rsid w:val="00DA0745"/>
    <w:rsid w:val="00DA298C"/>
    <w:rsid w:val="00DA3ABB"/>
    <w:rsid w:val="00DA528E"/>
    <w:rsid w:val="00DB185E"/>
    <w:rsid w:val="00DB2BAD"/>
    <w:rsid w:val="00DB2BCE"/>
    <w:rsid w:val="00DB3892"/>
    <w:rsid w:val="00DB3B0F"/>
    <w:rsid w:val="00DB458E"/>
    <w:rsid w:val="00DB6F73"/>
    <w:rsid w:val="00DC19ED"/>
    <w:rsid w:val="00DC1DC0"/>
    <w:rsid w:val="00DC218C"/>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D6DFF"/>
    <w:rsid w:val="00DE36CB"/>
    <w:rsid w:val="00DE39AB"/>
    <w:rsid w:val="00DE3FAB"/>
    <w:rsid w:val="00DE409F"/>
    <w:rsid w:val="00DE48AA"/>
    <w:rsid w:val="00DE6F78"/>
    <w:rsid w:val="00DE79F1"/>
    <w:rsid w:val="00DF03A4"/>
    <w:rsid w:val="00DF26CB"/>
    <w:rsid w:val="00DF6241"/>
    <w:rsid w:val="00DF6773"/>
    <w:rsid w:val="00DF723F"/>
    <w:rsid w:val="00DF76EA"/>
    <w:rsid w:val="00E00F7B"/>
    <w:rsid w:val="00E0127F"/>
    <w:rsid w:val="00E05A23"/>
    <w:rsid w:val="00E071BF"/>
    <w:rsid w:val="00E0778B"/>
    <w:rsid w:val="00E15909"/>
    <w:rsid w:val="00E16704"/>
    <w:rsid w:val="00E21BD2"/>
    <w:rsid w:val="00E22B2D"/>
    <w:rsid w:val="00E25ACE"/>
    <w:rsid w:val="00E2613B"/>
    <w:rsid w:val="00E2710B"/>
    <w:rsid w:val="00E317DA"/>
    <w:rsid w:val="00E329B0"/>
    <w:rsid w:val="00E33F9C"/>
    <w:rsid w:val="00E34315"/>
    <w:rsid w:val="00E34B1D"/>
    <w:rsid w:val="00E3560A"/>
    <w:rsid w:val="00E362C5"/>
    <w:rsid w:val="00E37CAA"/>
    <w:rsid w:val="00E37DD2"/>
    <w:rsid w:val="00E37E63"/>
    <w:rsid w:val="00E40117"/>
    <w:rsid w:val="00E4310D"/>
    <w:rsid w:val="00E4557F"/>
    <w:rsid w:val="00E4590D"/>
    <w:rsid w:val="00E46692"/>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8BB"/>
    <w:rsid w:val="00E679B0"/>
    <w:rsid w:val="00E724A5"/>
    <w:rsid w:val="00E73338"/>
    <w:rsid w:val="00E7416D"/>
    <w:rsid w:val="00E77200"/>
    <w:rsid w:val="00E77D26"/>
    <w:rsid w:val="00E837AE"/>
    <w:rsid w:val="00E84864"/>
    <w:rsid w:val="00E8587B"/>
    <w:rsid w:val="00E8794D"/>
    <w:rsid w:val="00E87F61"/>
    <w:rsid w:val="00E9090F"/>
    <w:rsid w:val="00E919B3"/>
    <w:rsid w:val="00E9314D"/>
    <w:rsid w:val="00E93F73"/>
    <w:rsid w:val="00E95C12"/>
    <w:rsid w:val="00E96AA9"/>
    <w:rsid w:val="00E96B5B"/>
    <w:rsid w:val="00E96C90"/>
    <w:rsid w:val="00E9747A"/>
    <w:rsid w:val="00EA0EFE"/>
    <w:rsid w:val="00EA1715"/>
    <w:rsid w:val="00EA1EE8"/>
    <w:rsid w:val="00EA1F8E"/>
    <w:rsid w:val="00EA429F"/>
    <w:rsid w:val="00EA73B0"/>
    <w:rsid w:val="00EA7E57"/>
    <w:rsid w:val="00EB3709"/>
    <w:rsid w:val="00EB37C3"/>
    <w:rsid w:val="00EB48E2"/>
    <w:rsid w:val="00EB504B"/>
    <w:rsid w:val="00EB6FF0"/>
    <w:rsid w:val="00EC0C3C"/>
    <w:rsid w:val="00EC2031"/>
    <w:rsid w:val="00EC29E8"/>
    <w:rsid w:val="00EC346A"/>
    <w:rsid w:val="00EC3696"/>
    <w:rsid w:val="00EC3D8F"/>
    <w:rsid w:val="00EC48A4"/>
    <w:rsid w:val="00EC70AA"/>
    <w:rsid w:val="00ED1565"/>
    <w:rsid w:val="00ED1786"/>
    <w:rsid w:val="00ED271E"/>
    <w:rsid w:val="00ED2EDB"/>
    <w:rsid w:val="00ED33E8"/>
    <w:rsid w:val="00ED649B"/>
    <w:rsid w:val="00ED71C9"/>
    <w:rsid w:val="00ED7FAA"/>
    <w:rsid w:val="00EE013C"/>
    <w:rsid w:val="00EE23E0"/>
    <w:rsid w:val="00EE2AD2"/>
    <w:rsid w:val="00EE5206"/>
    <w:rsid w:val="00EE5378"/>
    <w:rsid w:val="00EE5410"/>
    <w:rsid w:val="00EE5B37"/>
    <w:rsid w:val="00EE7036"/>
    <w:rsid w:val="00EE7BF3"/>
    <w:rsid w:val="00EE7D20"/>
    <w:rsid w:val="00EF0C2E"/>
    <w:rsid w:val="00EF2F81"/>
    <w:rsid w:val="00EF3DE4"/>
    <w:rsid w:val="00EF57A0"/>
    <w:rsid w:val="00EF6401"/>
    <w:rsid w:val="00EF6DE7"/>
    <w:rsid w:val="00F005DB"/>
    <w:rsid w:val="00F008AD"/>
    <w:rsid w:val="00F01049"/>
    <w:rsid w:val="00F0137B"/>
    <w:rsid w:val="00F0152B"/>
    <w:rsid w:val="00F0384B"/>
    <w:rsid w:val="00F055C5"/>
    <w:rsid w:val="00F05BAA"/>
    <w:rsid w:val="00F06A3C"/>
    <w:rsid w:val="00F10969"/>
    <w:rsid w:val="00F11E49"/>
    <w:rsid w:val="00F13FDF"/>
    <w:rsid w:val="00F140E8"/>
    <w:rsid w:val="00F161A6"/>
    <w:rsid w:val="00F1772F"/>
    <w:rsid w:val="00F17996"/>
    <w:rsid w:val="00F20FB3"/>
    <w:rsid w:val="00F21212"/>
    <w:rsid w:val="00F21501"/>
    <w:rsid w:val="00F21E8A"/>
    <w:rsid w:val="00F23931"/>
    <w:rsid w:val="00F24961"/>
    <w:rsid w:val="00F2690D"/>
    <w:rsid w:val="00F33D07"/>
    <w:rsid w:val="00F36E07"/>
    <w:rsid w:val="00F371A3"/>
    <w:rsid w:val="00F40A0F"/>
    <w:rsid w:val="00F43481"/>
    <w:rsid w:val="00F44C80"/>
    <w:rsid w:val="00F47CB6"/>
    <w:rsid w:val="00F50600"/>
    <w:rsid w:val="00F50C5B"/>
    <w:rsid w:val="00F51058"/>
    <w:rsid w:val="00F543BA"/>
    <w:rsid w:val="00F557E3"/>
    <w:rsid w:val="00F5679A"/>
    <w:rsid w:val="00F571E0"/>
    <w:rsid w:val="00F57870"/>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82F75"/>
    <w:rsid w:val="00F83316"/>
    <w:rsid w:val="00F84BB4"/>
    <w:rsid w:val="00F85085"/>
    <w:rsid w:val="00F86B7D"/>
    <w:rsid w:val="00F87A4E"/>
    <w:rsid w:val="00F94175"/>
    <w:rsid w:val="00F944DF"/>
    <w:rsid w:val="00F948B4"/>
    <w:rsid w:val="00F953F1"/>
    <w:rsid w:val="00F955B9"/>
    <w:rsid w:val="00FA2FA0"/>
    <w:rsid w:val="00FB040C"/>
    <w:rsid w:val="00FB05EA"/>
    <w:rsid w:val="00FB0765"/>
    <w:rsid w:val="00FB2424"/>
    <w:rsid w:val="00FB2AE7"/>
    <w:rsid w:val="00FB418D"/>
    <w:rsid w:val="00FB6204"/>
    <w:rsid w:val="00FB654F"/>
    <w:rsid w:val="00FB65F5"/>
    <w:rsid w:val="00FC09D7"/>
    <w:rsid w:val="00FC1CF6"/>
    <w:rsid w:val="00FC1D3E"/>
    <w:rsid w:val="00FC2503"/>
    <w:rsid w:val="00FC45BD"/>
    <w:rsid w:val="00FC5D61"/>
    <w:rsid w:val="00FC68FF"/>
    <w:rsid w:val="00FC7FF1"/>
    <w:rsid w:val="00FD01FE"/>
    <w:rsid w:val="00FD210B"/>
    <w:rsid w:val="00FD2AB1"/>
    <w:rsid w:val="00FD3DDA"/>
    <w:rsid w:val="00FD4D9B"/>
    <w:rsid w:val="00FD527C"/>
    <w:rsid w:val="00FD78FF"/>
    <w:rsid w:val="00FE288E"/>
    <w:rsid w:val="00FE36BF"/>
    <w:rsid w:val="00FE3DE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uiPriority w:val="39"/>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2"/>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a-cvp-is-aktuali-nuo-2024-12-01/metodine-medziaga-instrukcijos/tiekejamsnaujaCVPIS/" TargetMode="External"/><Relationship Id="rId13" Type="http://schemas.openxmlformats.org/officeDocument/2006/relationships/hyperlink" Target="mailto:egle.ilekyte@pakruojis.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ois.cpo.lt/catalo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asiulymu-sifravimas/duk-5/tiekejams-5/kaip-galiu-uzsifruoti-kainos-pasiuly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logas.cpo.lt/katalogas/"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6344</TotalTime>
  <Pages>1</Pages>
  <Words>66915</Words>
  <Characters>38142</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192</cp:revision>
  <cp:lastPrinted>2026-05-07T06:30:00Z</cp:lastPrinted>
  <dcterms:created xsi:type="dcterms:W3CDTF">2023-08-03T12:56:00Z</dcterms:created>
  <dcterms:modified xsi:type="dcterms:W3CDTF">2026-07-10T05:33:00Z</dcterms:modified>
</cp:coreProperties>
</file>