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8C3F" w14:textId="505D2451" w:rsidR="0005611C" w:rsidRPr="00965D18" w:rsidRDefault="009B00F8" w:rsidP="00965D18">
      <w:pPr>
        <w:spacing w:after="0" w:line="240" w:lineRule="auto"/>
        <w:jc w:val="center"/>
        <w:rPr>
          <w:rFonts w:ascii="Times New Roman" w:hAnsi="Times New Roman" w:cs="Times New Roman"/>
          <w:color w:val="FF0000"/>
        </w:rPr>
      </w:pPr>
      <w:r w:rsidRPr="00965D18">
        <w:rPr>
          <w:rFonts w:ascii="Times New Roman" w:eastAsia="Calibri" w:hAnsi="Times New Roman" w:cs="Times New Roman"/>
          <w:b/>
        </w:rPr>
        <w:t>SAUSOS VANDENS SROVĖS MASAŽO VONIA</w:t>
      </w:r>
    </w:p>
    <w:p w14:paraId="55441112" w14:textId="77777777" w:rsidR="0005611C" w:rsidRPr="00965D18" w:rsidRDefault="0005611C" w:rsidP="00965D18">
      <w:pPr>
        <w:pStyle w:val="Sraopastraipa"/>
        <w:spacing w:after="0" w:line="240" w:lineRule="auto"/>
        <w:ind w:left="0"/>
        <w:jc w:val="center"/>
        <w:rPr>
          <w:rFonts w:ascii="Times New Roman" w:hAnsi="Times New Roman" w:cs="Times New Roman"/>
          <w:b/>
          <w:bCs/>
        </w:rPr>
      </w:pPr>
      <w:r w:rsidRPr="00965D18">
        <w:rPr>
          <w:rFonts w:ascii="Times New Roman" w:hAnsi="Times New Roman" w:cs="Times New Roman"/>
          <w:b/>
          <w:bCs/>
        </w:rPr>
        <w:t>TECHNINĖ SPECIFIKACIJA</w:t>
      </w:r>
    </w:p>
    <w:p w14:paraId="2F4FC49E" w14:textId="77777777" w:rsidR="0005611C" w:rsidRPr="00965D18" w:rsidRDefault="0005611C" w:rsidP="00965D18">
      <w:pPr>
        <w:spacing w:after="0" w:line="240" w:lineRule="auto"/>
        <w:jc w:val="center"/>
        <w:rPr>
          <w:rFonts w:ascii="Times New Roman" w:hAnsi="Times New Roman" w:cs="Times New Roman"/>
          <w:b/>
          <w:bCs/>
        </w:rPr>
      </w:pPr>
    </w:p>
    <w:p w14:paraId="2236BC83" w14:textId="77777777" w:rsidR="0005611C" w:rsidRPr="00965D18" w:rsidRDefault="0005611C" w:rsidP="00965D18">
      <w:pPr>
        <w:numPr>
          <w:ilvl w:val="0"/>
          <w:numId w:val="1"/>
        </w:numPr>
        <w:tabs>
          <w:tab w:val="left" w:pos="284"/>
        </w:tabs>
        <w:spacing w:after="0" w:line="240" w:lineRule="auto"/>
        <w:ind w:left="0" w:firstLine="0"/>
        <w:jc w:val="center"/>
        <w:rPr>
          <w:rFonts w:ascii="Times New Roman" w:hAnsi="Times New Roman" w:cs="Times New Roman"/>
          <w:b/>
          <w:caps/>
          <w:lang w:eastAsia="lt-LT"/>
        </w:rPr>
      </w:pPr>
      <w:r w:rsidRPr="00965D18">
        <w:rPr>
          <w:rFonts w:ascii="Times New Roman" w:hAnsi="Times New Roman" w:cs="Times New Roman"/>
          <w:b/>
          <w:caps/>
          <w:lang w:eastAsia="lt-LT"/>
        </w:rPr>
        <w:t>BENDROJI INFORMACIJA APIE PIRKIMĄ</w:t>
      </w:r>
    </w:p>
    <w:p w14:paraId="28EAC2A3" w14:textId="77777777" w:rsidR="0005611C" w:rsidRPr="00965D18" w:rsidRDefault="0005611C" w:rsidP="00965D18">
      <w:pPr>
        <w:pStyle w:val="Sraopastraipa"/>
        <w:widowControl w:val="0"/>
        <w:numPr>
          <w:ilvl w:val="1"/>
          <w:numId w:val="2"/>
        </w:numPr>
        <w:spacing w:after="0" w:line="240" w:lineRule="auto"/>
        <w:ind w:left="0" w:firstLine="0"/>
        <w:jc w:val="both"/>
        <w:rPr>
          <w:rFonts w:ascii="Times New Roman" w:eastAsia="Calibri" w:hAnsi="Times New Roman" w:cs="Times New Roman"/>
        </w:rPr>
      </w:pPr>
      <w:r w:rsidRPr="00965D18">
        <w:rPr>
          <w:rFonts w:ascii="Times New Roman" w:eastAsia="Calibri" w:hAnsi="Times New Roman" w:cs="Times New Roma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bookmarkStart w:id="0" w:name="_Hlk216179741"/>
      <w:r w:rsidRPr="00965D18">
        <w:rPr>
          <w:rFonts w:ascii="Times New Roman" w:eastAsia="Calibri" w:hAnsi="Times New Roman" w:cs="Times New Roman"/>
        </w:rPr>
        <w:t>(toliau – Tvarkos aprašas</w:t>
      </w:r>
      <w:bookmarkEnd w:id="0"/>
      <w:r w:rsidRPr="00965D18">
        <w:rPr>
          <w:rFonts w:ascii="Times New Roman" w:eastAsia="Calibri" w:hAnsi="Times New Roman" w:cs="Times New Roman"/>
        </w:rPr>
        <w:t>), 4.4.4.4.  p.  ir 6 p. vykdomas žaliasis pirkimas:</w:t>
      </w:r>
    </w:p>
    <w:p w14:paraId="5139A0E9" w14:textId="5B8E4700" w:rsidR="0005611C" w:rsidRPr="00965D18" w:rsidRDefault="0005611C" w:rsidP="00965D18">
      <w:pPr>
        <w:widowControl w:val="0"/>
        <w:numPr>
          <w:ilvl w:val="2"/>
          <w:numId w:val="2"/>
        </w:numPr>
        <w:tabs>
          <w:tab w:val="left" w:pos="426"/>
        </w:tabs>
        <w:spacing w:after="0" w:line="240" w:lineRule="auto"/>
        <w:ind w:left="0" w:firstLine="0"/>
        <w:jc w:val="both"/>
        <w:rPr>
          <w:rFonts w:ascii="Times New Roman" w:eastAsia="Calibri" w:hAnsi="Times New Roman" w:cs="Times New Roman"/>
        </w:rPr>
      </w:pPr>
      <w:r w:rsidRPr="00965D18">
        <w:rPr>
          <w:rFonts w:ascii="Times New Roman" w:eastAsia="Times New Roman" w:hAnsi="Times New Roman" w:cs="Times New Roman"/>
        </w:rPr>
        <w:t>S</w:t>
      </w:r>
      <w:r w:rsidR="009B00F8" w:rsidRPr="00965D18">
        <w:rPr>
          <w:rFonts w:ascii="Times New Roman" w:eastAsia="Times New Roman" w:hAnsi="Times New Roman" w:cs="Times New Roman"/>
        </w:rPr>
        <w:t xml:space="preserve">ausos vandens srovės masažo voniai </w:t>
      </w:r>
      <w:r w:rsidRPr="00965D18">
        <w:rPr>
          <w:rFonts w:ascii="Times New Roman" w:eastAsia="Calibri" w:hAnsi="Times New Roman" w:cs="Times New Roman"/>
          <w:kern w:val="2"/>
          <w14:ligatures w14:val="standardContextual"/>
        </w:rPr>
        <w:t xml:space="preserve">taikomi </w:t>
      </w:r>
      <w:r w:rsidRPr="00965D18">
        <w:rPr>
          <w:rFonts w:ascii="Times New Roman" w:eastAsia="Calibri" w:hAnsi="Times New Roman" w:cs="Times New Roman"/>
        </w:rPr>
        <w:t xml:space="preserve">Aplinkos apsaugos kriterijų taikymo, vykdant žaliuosius pirkimus, tvarkos aprašo </w:t>
      </w:r>
      <w:r w:rsidRPr="00965D18">
        <w:rPr>
          <w:rFonts w:ascii="Times New Roman" w:eastAsia="Calibri" w:hAnsi="Times New Roman" w:cs="Times New Roman"/>
          <w:noProof/>
          <w:lang w:val="pt-BR"/>
        </w:rPr>
        <w:t>II skyriaus 4.4.4.4  punkto reikalavimai</w:t>
      </w:r>
      <w:r w:rsidRPr="00965D18">
        <w:rPr>
          <w:rFonts w:ascii="Times New Roman" w:eastAsia="Calibri" w:hAnsi="Times New Roman" w:cs="Times New Roman"/>
        </w:rPr>
        <w:t>.</w:t>
      </w:r>
    </w:p>
    <w:p w14:paraId="2ADEDF3D" w14:textId="77777777" w:rsidR="0005611C" w:rsidRPr="00965D18" w:rsidRDefault="0005611C" w:rsidP="00965D18">
      <w:pPr>
        <w:widowControl w:val="0"/>
        <w:tabs>
          <w:tab w:val="left" w:pos="426"/>
        </w:tabs>
        <w:spacing w:after="0" w:line="240" w:lineRule="auto"/>
        <w:rPr>
          <w:rFonts w:ascii="Times New Roman" w:eastAsia="Calibri" w:hAnsi="Times New Roman" w:cs="Times New Roman"/>
        </w:rPr>
      </w:pPr>
    </w:p>
    <w:p w14:paraId="432703C6" w14:textId="77777777" w:rsidR="0005611C" w:rsidRPr="00965D18" w:rsidRDefault="0005611C" w:rsidP="00965D18">
      <w:pPr>
        <w:widowControl w:val="0"/>
        <w:numPr>
          <w:ilvl w:val="0"/>
          <w:numId w:val="1"/>
        </w:numPr>
        <w:tabs>
          <w:tab w:val="left" w:pos="426"/>
        </w:tabs>
        <w:spacing w:after="0" w:line="240" w:lineRule="auto"/>
        <w:ind w:left="0" w:firstLine="0"/>
        <w:jc w:val="center"/>
        <w:rPr>
          <w:rFonts w:ascii="Times New Roman" w:eastAsia="Calibri" w:hAnsi="Times New Roman" w:cs="Times New Roman"/>
          <w:b/>
        </w:rPr>
      </w:pPr>
      <w:r w:rsidRPr="00965D18">
        <w:rPr>
          <w:rFonts w:ascii="Times New Roman" w:eastAsia="Calibri" w:hAnsi="Times New Roman" w:cs="Times New Roman"/>
          <w:b/>
        </w:rPr>
        <w:t>PASIŪLYMO PATEIKIMO FORMOS REIKALAVIMAI</w:t>
      </w:r>
    </w:p>
    <w:p w14:paraId="4AC889E3" w14:textId="77777777" w:rsidR="0005611C" w:rsidRPr="00965D18" w:rsidRDefault="0005611C" w:rsidP="00965D18">
      <w:pPr>
        <w:widowControl w:val="0"/>
        <w:numPr>
          <w:ilvl w:val="1"/>
          <w:numId w:val="3"/>
        </w:numPr>
        <w:tabs>
          <w:tab w:val="left" w:pos="426"/>
        </w:tabs>
        <w:spacing w:after="0" w:line="240" w:lineRule="auto"/>
        <w:ind w:left="0" w:firstLine="0"/>
        <w:jc w:val="both"/>
        <w:rPr>
          <w:rFonts w:ascii="Times New Roman" w:eastAsia="Calibri" w:hAnsi="Times New Roman" w:cs="Times New Roman"/>
        </w:rPr>
      </w:pPr>
      <w:r w:rsidRPr="00965D18">
        <w:rPr>
          <w:rFonts w:ascii="Times New Roman" w:eastAsia="Calibri" w:hAnsi="Times New Roman" w:cs="Times New Roman"/>
        </w:rPr>
        <w:t>Tiekėjas, teikdamas pasiūlymą, turi pateikti dokumentus, patvirtinančius siūlomų prekių atitiktį techninės specifikacijos 1.1.1 papunktyje nustatytam minimaliam aplinkos apsaugos reikalavimui. Detalizuotas reikalavimas ir atitiktį jam pagrindžiantys dokumentai pateikiami 1 lentelėje.</w:t>
      </w:r>
    </w:p>
    <w:p w14:paraId="0A5EA3D5" w14:textId="77777777" w:rsidR="0005611C" w:rsidRPr="00965D18" w:rsidRDefault="0005611C" w:rsidP="00965D18">
      <w:pPr>
        <w:widowControl w:val="0"/>
        <w:tabs>
          <w:tab w:val="left" w:pos="426"/>
        </w:tabs>
        <w:spacing w:after="0" w:line="240" w:lineRule="auto"/>
        <w:jc w:val="both"/>
        <w:rPr>
          <w:rFonts w:ascii="Times New Roman" w:eastAsia="Calibri" w:hAnsi="Times New Roman" w:cs="Times New Roman"/>
        </w:rPr>
      </w:pPr>
    </w:p>
    <w:p w14:paraId="6BBFD81A" w14:textId="77777777" w:rsidR="0005611C" w:rsidRPr="00965D18" w:rsidRDefault="0005611C" w:rsidP="00965D18">
      <w:pPr>
        <w:widowControl w:val="0"/>
        <w:tabs>
          <w:tab w:val="left" w:pos="426"/>
        </w:tabs>
        <w:spacing w:after="0" w:line="240" w:lineRule="auto"/>
        <w:jc w:val="both"/>
        <w:rPr>
          <w:rFonts w:ascii="Times New Roman" w:eastAsia="Calibri" w:hAnsi="Times New Roman" w:cs="Times New Roman"/>
          <w:b/>
          <w:bCs/>
          <w:i/>
        </w:rPr>
      </w:pPr>
      <w:r w:rsidRPr="00965D18">
        <w:rPr>
          <w:rFonts w:ascii="Times New Roman" w:eastAsia="Calibri" w:hAnsi="Times New Roman" w:cs="Times New Roman"/>
          <w:b/>
          <w:bCs/>
          <w:i/>
        </w:rPr>
        <w:t>1 lentelė. Pirkimo objektui taikomi aplinkosauginiai reikalavimai</w:t>
      </w:r>
    </w:p>
    <w:tbl>
      <w:tblPr>
        <w:tblStyle w:val="Lentelstinklelis"/>
        <w:tblW w:w="10343" w:type="dxa"/>
        <w:tblLook w:val="04A0" w:firstRow="1" w:lastRow="0" w:firstColumn="1" w:lastColumn="0" w:noHBand="0" w:noVBand="1"/>
      </w:tblPr>
      <w:tblGrid>
        <w:gridCol w:w="711"/>
        <w:gridCol w:w="4411"/>
        <w:gridCol w:w="5221"/>
      </w:tblGrid>
      <w:tr w:rsidR="0005611C" w:rsidRPr="00965D18" w14:paraId="3EB64090" w14:textId="77777777" w:rsidTr="00DD35C7">
        <w:tc>
          <w:tcPr>
            <w:tcW w:w="711" w:type="dxa"/>
          </w:tcPr>
          <w:p w14:paraId="39D2405A" w14:textId="77777777" w:rsidR="0005611C" w:rsidRPr="00965D18" w:rsidRDefault="0005611C" w:rsidP="00965D18">
            <w:pPr>
              <w:jc w:val="both"/>
              <w:rPr>
                <w:rFonts w:ascii="Times New Roman" w:hAnsi="Times New Roman" w:cs="Times New Roman"/>
                <w:b/>
                <w:bCs/>
              </w:rPr>
            </w:pPr>
            <w:r w:rsidRPr="00965D18">
              <w:rPr>
                <w:rFonts w:ascii="Times New Roman" w:eastAsia="Calibri" w:hAnsi="Times New Roman" w:cs="Times New Roman"/>
                <w:b/>
                <w:bCs/>
              </w:rPr>
              <w:t>Eil. Nr.</w:t>
            </w:r>
          </w:p>
        </w:tc>
        <w:tc>
          <w:tcPr>
            <w:tcW w:w="4411" w:type="dxa"/>
          </w:tcPr>
          <w:p w14:paraId="51FB8D8B" w14:textId="77777777" w:rsidR="0005611C" w:rsidRPr="00965D18" w:rsidRDefault="0005611C" w:rsidP="00965D18">
            <w:pPr>
              <w:widowControl w:val="0"/>
              <w:jc w:val="both"/>
              <w:rPr>
                <w:rFonts w:ascii="Times New Roman" w:eastAsia="Calibri" w:hAnsi="Times New Roman" w:cs="Times New Roman"/>
                <w:b/>
                <w:bCs/>
              </w:rPr>
            </w:pPr>
            <w:r w:rsidRPr="00965D18">
              <w:rPr>
                <w:rFonts w:ascii="Times New Roman" w:eastAsia="Calibri" w:hAnsi="Times New Roman" w:cs="Times New Roman"/>
                <w:b/>
                <w:bCs/>
              </w:rPr>
              <w:t>Aplinkosauginis reikalavimas</w:t>
            </w:r>
          </w:p>
        </w:tc>
        <w:tc>
          <w:tcPr>
            <w:tcW w:w="5221" w:type="dxa"/>
          </w:tcPr>
          <w:p w14:paraId="3A71E6F6" w14:textId="77777777" w:rsidR="0005611C" w:rsidRPr="00965D18" w:rsidRDefault="0005611C" w:rsidP="00965D18">
            <w:pPr>
              <w:widowControl w:val="0"/>
              <w:jc w:val="both"/>
              <w:rPr>
                <w:rFonts w:ascii="Times New Roman" w:eastAsia="Calibri" w:hAnsi="Times New Roman" w:cs="Times New Roman"/>
                <w:b/>
                <w:bCs/>
              </w:rPr>
            </w:pPr>
            <w:r w:rsidRPr="00965D18">
              <w:rPr>
                <w:rFonts w:ascii="Times New Roman" w:eastAsia="Calibri" w:hAnsi="Times New Roman" w:cs="Times New Roman"/>
                <w:b/>
                <w:bCs/>
              </w:rPr>
              <w:t>Atitiktį pagrindžiantys dokumentai</w:t>
            </w:r>
          </w:p>
        </w:tc>
      </w:tr>
      <w:tr w:rsidR="0005611C" w:rsidRPr="00965D18" w14:paraId="4729D8F6" w14:textId="77777777" w:rsidTr="00DD35C7">
        <w:trPr>
          <w:trHeight w:val="1467"/>
        </w:trPr>
        <w:tc>
          <w:tcPr>
            <w:tcW w:w="711" w:type="dxa"/>
          </w:tcPr>
          <w:p w14:paraId="70D79BF1" w14:textId="77777777" w:rsidR="0005611C" w:rsidRPr="00965D18" w:rsidRDefault="0005611C" w:rsidP="00965D18">
            <w:pPr>
              <w:jc w:val="both"/>
              <w:rPr>
                <w:rFonts w:ascii="Times New Roman" w:hAnsi="Times New Roman" w:cs="Times New Roman"/>
              </w:rPr>
            </w:pPr>
            <w:r w:rsidRPr="00965D18">
              <w:rPr>
                <w:rFonts w:ascii="Times New Roman" w:hAnsi="Times New Roman" w:cs="Times New Roman"/>
              </w:rPr>
              <w:t>1.1.</w:t>
            </w:r>
          </w:p>
        </w:tc>
        <w:tc>
          <w:tcPr>
            <w:tcW w:w="4411" w:type="dxa"/>
          </w:tcPr>
          <w:p w14:paraId="1A865F45" w14:textId="01D31AA4" w:rsidR="0005611C" w:rsidRPr="00965D18" w:rsidRDefault="0005611C" w:rsidP="00965D18">
            <w:pPr>
              <w:widowControl w:val="0"/>
              <w:tabs>
                <w:tab w:val="left" w:pos="426"/>
              </w:tabs>
              <w:jc w:val="both"/>
              <w:rPr>
                <w:rFonts w:ascii="Times New Roman" w:hAnsi="Times New Roman" w:cs="Times New Roman"/>
                <w:b/>
                <w:bCs/>
              </w:rPr>
            </w:pPr>
            <w:r w:rsidRPr="00965D18">
              <w:rPr>
                <w:rFonts w:ascii="Times New Roman" w:eastAsia="Calibri" w:hAnsi="Times New Roman" w:cs="Times New Roman"/>
                <w:noProof/>
              </w:rPr>
              <w:t xml:space="preserve">Pardavėjas užtikrina, kad per garantinį įrangos naudojimo laikotarpį ir bent </w:t>
            </w:r>
            <w:r w:rsidR="00B13AA7">
              <w:rPr>
                <w:rFonts w:ascii="Times New Roman" w:eastAsia="Calibri" w:hAnsi="Times New Roman" w:cs="Times New Roman"/>
                <w:noProof/>
              </w:rPr>
              <w:t>5</w:t>
            </w:r>
            <w:r w:rsidRPr="00965D18">
              <w:rPr>
                <w:rFonts w:ascii="Times New Roman" w:eastAsia="Calibri" w:hAnsi="Times New Roman" w:cs="Times New Roman"/>
                <w:noProof/>
              </w:rPr>
              <w:t xml:space="preserve"> metus po garantinio laikotarpio būtų galima įsigyti originalių arba joms lygiaverčių atsarginių dalių.</w:t>
            </w:r>
            <w:r w:rsidRPr="00965D18">
              <w:rPr>
                <w:rFonts w:ascii="Times New Roman" w:eastAsia="Calibri" w:hAnsi="Times New Roman" w:cs="Times New Roman"/>
                <w:noProof/>
                <w:lang w:val="pt-BR"/>
              </w:rPr>
              <w:t xml:space="preserve"> Reikalavimas taikomas vadovaujantis Tvarkos aprašo II skyriaus 4.4.4.4 punktu.</w:t>
            </w:r>
          </w:p>
        </w:tc>
        <w:tc>
          <w:tcPr>
            <w:tcW w:w="5221" w:type="dxa"/>
          </w:tcPr>
          <w:p w14:paraId="0167892C" w14:textId="77777777" w:rsidR="00D6285F" w:rsidRPr="00EA5D49" w:rsidRDefault="00D6285F" w:rsidP="00D6285F">
            <w:pPr>
              <w:jc w:val="both"/>
              <w:rPr>
                <w:rFonts w:ascii="Times New Roman" w:hAnsi="Times New Roman" w:cs="Times New Roman"/>
              </w:rPr>
            </w:pPr>
            <w:r w:rsidRPr="00EA5D49">
              <w:rPr>
                <w:rFonts w:ascii="Times New Roman" w:hAnsi="Times New Roman" w:cs="Times New Roman"/>
              </w:rPr>
              <w:t>Gamintojo ir (ar) tiekėjo deklaracija (pateikiant objektyvius įrodymus), arba kiti lygiaverčiai įrodymai</w:t>
            </w:r>
          </w:p>
          <w:p w14:paraId="30019124" w14:textId="7C0609B7" w:rsidR="0005611C" w:rsidRPr="00965D18" w:rsidRDefault="00D6285F" w:rsidP="00D6285F">
            <w:pPr>
              <w:jc w:val="both"/>
              <w:rPr>
                <w:rFonts w:ascii="Times New Roman" w:hAnsi="Times New Roman" w:cs="Times New Roman"/>
              </w:rPr>
            </w:pPr>
            <w:r w:rsidRPr="00EA5D49">
              <w:rPr>
                <w:rFonts w:ascii="Times New Roman" w:hAnsi="Times New Roman" w:cs="Times New Roman"/>
              </w:rPr>
              <w:t>(</w:t>
            </w:r>
            <w:r w:rsidRPr="00EA5D49">
              <w:rPr>
                <w:rFonts w:ascii="Times New Roman" w:hAnsi="Times New Roman" w:cs="Times New Roman"/>
                <w:color w:val="FF0000"/>
              </w:rPr>
              <w:t>pateikiama kartu su pasiūlymu</w:t>
            </w:r>
            <w:r w:rsidRPr="00EA5D49">
              <w:rPr>
                <w:rFonts w:ascii="Times New Roman" w:hAnsi="Times New Roman" w:cs="Times New Roman"/>
              </w:rPr>
              <w:t>)</w:t>
            </w:r>
          </w:p>
        </w:tc>
      </w:tr>
      <w:tr w:rsidR="0005611C" w:rsidRPr="00965D18" w14:paraId="05649E34" w14:textId="77777777" w:rsidTr="00DD35C7">
        <w:trPr>
          <w:trHeight w:val="1590"/>
        </w:trPr>
        <w:tc>
          <w:tcPr>
            <w:tcW w:w="711" w:type="dxa"/>
          </w:tcPr>
          <w:p w14:paraId="2B7528C4" w14:textId="77777777" w:rsidR="0005611C" w:rsidRPr="00965D18" w:rsidRDefault="0005611C" w:rsidP="00965D18">
            <w:pPr>
              <w:jc w:val="both"/>
              <w:rPr>
                <w:rFonts w:ascii="Times New Roman" w:hAnsi="Times New Roman" w:cs="Times New Roman"/>
              </w:rPr>
            </w:pPr>
            <w:r w:rsidRPr="00965D18">
              <w:rPr>
                <w:rFonts w:ascii="Times New Roman" w:hAnsi="Times New Roman" w:cs="Times New Roman"/>
              </w:rPr>
              <w:t>1.2.</w:t>
            </w:r>
          </w:p>
        </w:tc>
        <w:tc>
          <w:tcPr>
            <w:tcW w:w="4411" w:type="dxa"/>
          </w:tcPr>
          <w:p w14:paraId="48A9A10C" w14:textId="77777777" w:rsidR="0005611C" w:rsidRPr="00965D18" w:rsidRDefault="0005611C" w:rsidP="00965D18">
            <w:pPr>
              <w:suppressAutoHyphens/>
              <w:jc w:val="both"/>
              <w:rPr>
                <w:rFonts w:ascii="Times New Roman" w:eastAsia="Calibri" w:hAnsi="Times New Roman" w:cs="Times New Roman"/>
                <w:lang w:eastAsia="ar-SA"/>
              </w:rPr>
            </w:pPr>
            <w:r w:rsidRPr="00965D18">
              <w:rPr>
                <w:rFonts w:ascii="Times New Roman" w:eastAsia="Calibri" w:hAnsi="Times New Roman" w:cs="Times New Roman"/>
              </w:rPr>
              <w:t xml:space="preserve">Jeigu įranga supakuojama į antrinę pakuotę, ji turi būti perdirbamoji pakuotė pagal Lietuvos Respublikos mokesčio už aplinkos teršimą įstatymo nuostatas. </w:t>
            </w:r>
          </w:p>
        </w:tc>
        <w:tc>
          <w:tcPr>
            <w:tcW w:w="5221" w:type="dxa"/>
          </w:tcPr>
          <w:p w14:paraId="2E942BE4" w14:textId="77777777" w:rsidR="0005611C" w:rsidRPr="00965D18" w:rsidRDefault="0005611C" w:rsidP="00965D18">
            <w:pPr>
              <w:shd w:val="clear" w:color="auto" w:fill="FFFFFF"/>
              <w:jc w:val="both"/>
              <w:rPr>
                <w:rFonts w:ascii="Times New Roman" w:hAnsi="Times New Roman" w:cs="Times New Roman"/>
                <w:iCs/>
                <w:lang w:eastAsia="lt-LT"/>
              </w:rPr>
            </w:pPr>
            <w:r w:rsidRPr="00965D18">
              <w:rPr>
                <w:rFonts w:ascii="Times New Roman" w:eastAsia="Calibri" w:hAnsi="Times New Roman" w:cs="Times New Roman"/>
              </w:rPr>
              <w:t>Pardavėjas pateikdamas įrangą Pirkėjui, pateikia įrangos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bl>
    <w:p w14:paraId="0015D23D" w14:textId="77777777" w:rsidR="0005611C" w:rsidRPr="00965D18" w:rsidRDefault="0005611C" w:rsidP="00965D18">
      <w:pPr>
        <w:tabs>
          <w:tab w:val="left" w:pos="426"/>
        </w:tabs>
        <w:spacing w:after="0" w:line="240" w:lineRule="auto"/>
        <w:rPr>
          <w:rFonts w:ascii="Times New Roman" w:hAnsi="Times New Roman" w:cs="Times New Roman"/>
          <w:b/>
          <w:lang w:eastAsia="lt-LT"/>
        </w:rPr>
      </w:pPr>
    </w:p>
    <w:p w14:paraId="602F1B1E" w14:textId="77777777" w:rsidR="0005611C" w:rsidRPr="00965D18" w:rsidRDefault="0005611C" w:rsidP="00965D18">
      <w:pPr>
        <w:numPr>
          <w:ilvl w:val="0"/>
          <w:numId w:val="1"/>
        </w:numPr>
        <w:tabs>
          <w:tab w:val="left" w:pos="426"/>
        </w:tabs>
        <w:spacing w:after="0" w:line="240" w:lineRule="auto"/>
        <w:ind w:left="0" w:firstLine="0"/>
        <w:jc w:val="center"/>
        <w:rPr>
          <w:rFonts w:ascii="Times New Roman" w:hAnsi="Times New Roman" w:cs="Times New Roman"/>
          <w:b/>
          <w:lang w:eastAsia="lt-LT"/>
        </w:rPr>
      </w:pPr>
      <w:r w:rsidRPr="00965D18">
        <w:rPr>
          <w:rFonts w:ascii="Times New Roman" w:hAnsi="Times New Roman" w:cs="Times New Roman"/>
          <w:b/>
          <w:lang w:eastAsia="lt-LT"/>
        </w:rPr>
        <w:t>TECHNINIAI REIKALVIMAI</w:t>
      </w:r>
    </w:p>
    <w:p w14:paraId="0A302725" w14:textId="1CC570B1" w:rsidR="0005611C" w:rsidRPr="00965D18" w:rsidRDefault="0005611C" w:rsidP="00965D18">
      <w:pPr>
        <w:widowControl w:val="0"/>
        <w:numPr>
          <w:ilvl w:val="1"/>
          <w:numId w:val="4"/>
        </w:numPr>
        <w:tabs>
          <w:tab w:val="left" w:pos="426"/>
        </w:tabs>
        <w:spacing w:after="0" w:line="240" w:lineRule="auto"/>
        <w:ind w:left="0" w:firstLine="0"/>
        <w:jc w:val="both"/>
        <w:rPr>
          <w:rFonts w:ascii="Times New Roman" w:eastAsia="Calibri" w:hAnsi="Times New Roman" w:cs="Times New Roman"/>
        </w:rPr>
      </w:pPr>
      <w:bookmarkStart w:id="1" w:name="_Hlk140675323"/>
      <w:r w:rsidRPr="00965D18">
        <w:rPr>
          <w:rFonts w:ascii="Times New Roman" w:eastAsia="Calibri" w:hAnsi="Times New Roman" w:cs="Times New Roman"/>
          <w:b/>
          <w:bCs/>
        </w:rPr>
        <w:t xml:space="preserve">Pirkimo objektas </w:t>
      </w:r>
      <w:r w:rsidRPr="00965D18">
        <w:rPr>
          <w:rFonts w:ascii="Times New Roman" w:eastAsia="Calibri" w:hAnsi="Times New Roman" w:cs="Times New Roman"/>
        </w:rPr>
        <w:t xml:space="preserve">– </w:t>
      </w:r>
      <w:r w:rsidR="009B00F8" w:rsidRPr="00965D18">
        <w:rPr>
          <w:rFonts w:ascii="Times New Roman" w:eastAsia="Times New Roman" w:hAnsi="Times New Roman" w:cs="Times New Roman"/>
        </w:rPr>
        <w:t xml:space="preserve">Sausos vandens srovės masažo voniai </w:t>
      </w:r>
      <w:r w:rsidRPr="00965D18">
        <w:rPr>
          <w:rFonts w:ascii="Times New Roman" w:eastAsia="Calibri" w:hAnsi="Times New Roman" w:cs="Times New Roman"/>
        </w:rPr>
        <w:t>(toliau – įranga) su pristatymu ir personalo apmokymu.</w:t>
      </w:r>
      <w:bookmarkEnd w:id="1"/>
    </w:p>
    <w:p w14:paraId="49D5229B" w14:textId="0C9F09D1" w:rsidR="0005611C" w:rsidRPr="00965D18" w:rsidRDefault="009B00F8" w:rsidP="00965D18">
      <w:pPr>
        <w:widowControl w:val="0"/>
        <w:numPr>
          <w:ilvl w:val="1"/>
          <w:numId w:val="4"/>
        </w:numPr>
        <w:tabs>
          <w:tab w:val="left" w:pos="426"/>
        </w:tabs>
        <w:spacing w:after="0" w:line="240" w:lineRule="auto"/>
        <w:ind w:left="0" w:firstLine="0"/>
        <w:jc w:val="both"/>
        <w:rPr>
          <w:rFonts w:ascii="Times New Roman" w:eastAsia="Calibri" w:hAnsi="Times New Roman" w:cs="Times New Roman"/>
        </w:rPr>
      </w:pPr>
      <w:r w:rsidRPr="00965D18">
        <w:rPr>
          <w:rFonts w:ascii="Times New Roman" w:eastAsia="Times New Roman" w:hAnsi="Times New Roman" w:cs="Times New Roman"/>
        </w:rPr>
        <w:t xml:space="preserve">Sausos vandens srovės masažo vonios </w:t>
      </w:r>
      <w:r w:rsidR="0005611C" w:rsidRPr="00965D18">
        <w:rPr>
          <w:rFonts w:ascii="Times New Roman" w:hAnsi="Times New Roman" w:cs="Times New Roman"/>
        </w:rPr>
        <w:t>pristatymo ir montavimo vieta M. K. Čiurlionio g. 61, Varėna.</w:t>
      </w:r>
    </w:p>
    <w:p w14:paraId="109D70D9" w14:textId="77777777" w:rsidR="0005611C" w:rsidRPr="00965D18" w:rsidRDefault="0005611C" w:rsidP="00965D18">
      <w:pPr>
        <w:widowControl w:val="0"/>
        <w:numPr>
          <w:ilvl w:val="1"/>
          <w:numId w:val="4"/>
        </w:numPr>
        <w:tabs>
          <w:tab w:val="left" w:pos="426"/>
        </w:tabs>
        <w:spacing w:after="0" w:line="240" w:lineRule="auto"/>
        <w:ind w:left="0" w:firstLine="0"/>
        <w:jc w:val="both"/>
        <w:rPr>
          <w:rFonts w:ascii="Times New Roman" w:eastAsia="Calibri" w:hAnsi="Times New Roman" w:cs="Times New Roman"/>
          <w:bCs/>
        </w:rPr>
      </w:pPr>
      <w:r w:rsidRPr="00965D18">
        <w:rPr>
          <w:rFonts w:ascii="Times New Roman" w:hAnsi="Times New Roman" w:cs="Times New Roman"/>
          <w:bCs/>
        </w:rPr>
        <w:t xml:space="preserve">Pirkimas neskaidomas į atskiras pirkimo dalis. </w:t>
      </w:r>
    </w:p>
    <w:p w14:paraId="02FEF4D3" w14:textId="77777777" w:rsidR="0005611C" w:rsidRPr="00965D18" w:rsidRDefault="0005611C" w:rsidP="00965D18">
      <w:pPr>
        <w:pStyle w:val="Sraopastraipa"/>
        <w:widowControl w:val="0"/>
        <w:numPr>
          <w:ilvl w:val="1"/>
          <w:numId w:val="4"/>
        </w:numPr>
        <w:spacing w:after="0" w:line="240" w:lineRule="auto"/>
        <w:ind w:left="0" w:firstLine="0"/>
        <w:jc w:val="both"/>
        <w:rPr>
          <w:rFonts w:ascii="Times New Roman" w:eastAsia="Calibri" w:hAnsi="Times New Roman" w:cs="Times New Roman"/>
        </w:rPr>
      </w:pPr>
      <w:r w:rsidRPr="00965D18">
        <w:rPr>
          <w:rFonts w:ascii="Times New Roman" w:eastAsia="Calibri" w:hAnsi="Times New Roman" w:cs="Times New Roman"/>
          <w:bCs/>
        </w:rPr>
        <w:t>Įranga perkančiajai organizacijai turi būta pristatyta per 60 (šešiasdešimt) kalendorinių dienų nuo sutarties pasirašymo dienos ir sumontuota ne vėliau kaip</w:t>
      </w:r>
      <w:r w:rsidRPr="00965D18">
        <w:rPr>
          <w:rFonts w:ascii="Times New Roman" w:eastAsia="Calibri" w:hAnsi="Times New Roman" w:cs="Times New Roman"/>
        </w:rPr>
        <w:t xml:space="preserve"> per 3 dienas nuo įrangos pristatymo dienos.</w:t>
      </w:r>
      <w:bookmarkStart w:id="2" w:name="_Hlk139286303"/>
    </w:p>
    <w:p w14:paraId="0A02FAC7" w14:textId="77777777" w:rsidR="0005611C" w:rsidRPr="00965D18" w:rsidRDefault="0005611C" w:rsidP="00965D18">
      <w:pPr>
        <w:widowControl w:val="0"/>
        <w:numPr>
          <w:ilvl w:val="1"/>
          <w:numId w:val="4"/>
        </w:numPr>
        <w:tabs>
          <w:tab w:val="left" w:pos="426"/>
        </w:tabs>
        <w:spacing w:after="0" w:line="240" w:lineRule="auto"/>
        <w:ind w:left="0" w:firstLine="0"/>
        <w:jc w:val="both"/>
        <w:rPr>
          <w:rFonts w:ascii="Times New Roman" w:eastAsia="Calibri" w:hAnsi="Times New Roman" w:cs="Times New Roman"/>
        </w:rPr>
      </w:pPr>
      <w:r w:rsidRPr="00965D18">
        <w:rPr>
          <w:rFonts w:ascii="Times New Roman" w:eastAsia="Calibri" w:hAnsi="Times New Roman" w:cs="Times New Roman"/>
        </w:rPr>
        <w:t>Įrangos garantiniam remontui/gedimų šalinimui naudojamos medžiagos turi atitikti gamintojų pateiktose priežiūros ir eksploatacijos instrukcijose (taip pat Lietuvos Respublikos ir Europos Sąjungos galiojančių standartų, teisės aktų ir normatyvinių dokumentų) keliamus reikalavimus.</w:t>
      </w:r>
      <w:bookmarkEnd w:id="2"/>
    </w:p>
    <w:p w14:paraId="2F5B59A5" w14:textId="0BBD5768" w:rsidR="0005611C" w:rsidRPr="00965D18" w:rsidRDefault="0005611C" w:rsidP="00965D18">
      <w:pPr>
        <w:widowControl w:val="0"/>
        <w:numPr>
          <w:ilvl w:val="1"/>
          <w:numId w:val="4"/>
        </w:numPr>
        <w:tabs>
          <w:tab w:val="left" w:pos="426"/>
        </w:tabs>
        <w:spacing w:after="0" w:line="240" w:lineRule="auto"/>
        <w:ind w:left="0" w:firstLine="0"/>
        <w:jc w:val="both"/>
        <w:rPr>
          <w:rFonts w:ascii="Times New Roman" w:eastAsia="Calibri" w:hAnsi="Times New Roman" w:cs="Times New Roman"/>
        </w:rPr>
      </w:pPr>
      <w:r w:rsidRPr="00965D18">
        <w:rPr>
          <w:rFonts w:ascii="Times New Roman" w:eastAsia="Calibri" w:hAnsi="Times New Roman" w:cs="Times New Roman"/>
        </w:rPr>
        <w:t xml:space="preserve">Dokumentacija, kurią Tiekėjas privalės pateikti Perkančiajai organizacijai </w:t>
      </w:r>
      <w:r w:rsidR="009B00F8" w:rsidRPr="00965D18">
        <w:rPr>
          <w:rFonts w:ascii="Times New Roman" w:eastAsia="Times New Roman" w:hAnsi="Times New Roman" w:cs="Times New Roman"/>
        </w:rPr>
        <w:t xml:space="preserve">Sausos vandens srovės masažo vonios </w:t>
      </w:r>
      <w:r w:rsidRPr="00965D18">
        <w:rPr>
          <w:rFonts w:ascii="Times New Roman" w:eastAsia="Calibri" w:hAnsi="Times New Roman" w:cs="Times New Roman"/>
        </w:rPr>
        <w:t>perdavimo – priėmimo metu, pasirašant Prekių perdavimo–priėmimo aktą:</w:t>
      </w:r>
    </w:p>
    <w:p w14:paraId="5E8AE5FF" w14:textId="60ED5186" w:rsidR="0005611C" w:rsidRPr="00965D18" w:rsidRDefault="009B00F8" w:rsidP="00965D18">
      <w:pPr>
        <w:widowControl w:val="0"/>
        <w:numPr>
          <w:ilvl w:val="2"/>
          <w:numId w:val="4"/>
        </w:numPr>
        <w:tabs>
          <w:tab w:val="left" w:pos="426"/>
        </w:tabs>
        <w:spacing w:after="0" w:line="240" w:lineRule="auto"/>
        <w:ind w:left="0" w:firstLine="0"/>
        <w:jc w:val="both"/>
        <w:rPr>
          <w:rFonts w:ascii="Times New Roman" w:eastAsia="Calibri" w:hAnsi="Times New Roman" w:cs="Times New Roman"/>
        </w:rPr>
      </w:pPr>
      <w:r w:rsidRPr="00965D18">
        <w:rPr>
          <w:rFonts w:ascii="Times New Roman" w:eastAsia="Times New Roman" w:hAnsi="Times New Roman" w:cs="Times New Roman"/>
        </w:rPr>
        <w:t xml:space="preserve">Sausos vandens srovės masažo vonios </w:t>
      </w:r>
      <w:r w:rsidR="0005611C" w:rsidRPr="00965D18">
        <w:rPr>
          <w:rFonts w:ascii="Times New Roman" w:eastAsia="Calibri" w:hAnsi="Times New Roman" w:cs="Times New Roman"/>
        </w:rPr>
        <w:t>naudojimo, eksploatavimo ir priežiūros instrukcijos popierinė ar skaitmeninė kopija (lietuvių kalba);</w:t>
      </w:r>
    </w:p>
    <w:p w14:paraId="11A65B24" w14:textId="1896C0EC" w:rsidR="0005611C" w:rsidRPr="00965D18" w:rsidRDefault="009B00F8" w:rsidP="00965D18">
      <w:pPr>
        <w:widowControl w:val="0"/>
        <w:numPr>
          <w:ilvl w:val="2"/>
          <w:numId w:val="4"/>
        </w:numPr>
        <w:tabs>
          <w:tab w:val="left" w:pos="426"/>
        </w:tabs>
        <w:spacing w:after="0" w:line="240" w:lineRule="auto"/>
        <w:ind w:left="0" w:firstLine="0"/>
        <w:jc w:val="both"/>
        <w:rPr>
          <w:rFonts w:ascii="Times New Roman" w:eastAsia="Calibri" w:hAnsi="Times New Roman" w:cs="Times New Roman"/>
        </w:rPr>
      </w:pPr>
      <w:r w:rsidRPr="00965D18">
        <w:rPr>
          <w:rFonts w:ascii="Times New Roman" w:eastAsia="Times New Roman" w:hAnsi="Times New Roman" w:cs="Times New Roman"/>
        </w:rPr>
        <w:t xml:space="preserve">Sausos vandens srovės masažo vonios </w:t>
      </w:r>
      <w:r w:rsidR="0005611C" w:rsidRPr="00965D18">
        <w:rPr>
          <w:rFonts w:ascii="Times New Roman" w:eastAsia="Calibri" w:hAnsi="Times New Roman" w:cs="Times New Roman"/>
        </w:rPr>
        <w:t>valdymo pultelių (jei tokios valdymo priemonės yra numatytos) instrukcijų popierinė ar skaitmeninė kopija (lietuvių kalba).</w:t>
      </w:r>
    </w:p>
    <w:p w14:paraId="5221FB42" w14:textId="4CFECBF7" w:rsidR="009B00F8" w:rsidRPr="006E70ED" w:rsidRDefault="009B00F8" w:rsidP="00965D18">
      <w:pPr>
        <w:suppressAutoHyphens/>
        <w:spacing w:after="0" w:line="240" w:lineRule="auto"/>
        <w:jc w:val="both"/>
        <w:rPr>
          <w:rFonts w:ascii="Times New Roman" w:eastAsia="Arial Unicode MS" w:hAnsi="Times New Roman" w:cs="Times New Roman"/>
          <w:color w:val="FF0000"/>
          <w:u w:val="single"/>
        </w:rPr>
      </w:pPr>
      <w:r w:rsidRPr="006E70ED">
        <w:rPr>
          <w:rFonts w:ascii="Times New Roman" w:eastAsia="Calibri" w:hAnsi="Times New Roman" w:cs="Times New Roman"/>
          <w:color w:val="FF0000"/>
        </w:rPr>
        <w:t xml:space="preserve">3.6.3. Tiekėjo siūlomos prekės turi atitikti techninės specifikacijos reikalaujamas charakteristikas. Įrodymui, </w:t>
      </w:r>
      <w:r w:rsidRPr="006E70ED">
        <w:rPr>
          <w:rFonts w:ascii="Times New Roman" w:eastAsia="Calibri" w:hAnsi="Times New Roman" w:cs="Times New Roman"/>
          <w:b/>
          <w:i/>
          <w:color w:val="FF0000"/>
        </w:rPr>
        <w:t>kartu su pasiūlymu</w:t>
      </w:r>
      <w:r w:rsidRPr="006E70ED">
        <w:rPr>
          <w:rFonts w:ascii="Times New Roman" w:eastAsia="Calibri" w:hAnsi="Times New Roman" w:cs="Times New Roman"/>
          <w:color w:val="FF0000"/>
        </w:rPr>
        <w:t xml:space="preserve">, </w:t>
      </w:r>
      <w:r w:rsidRPr="006E70ED">
        <w:rPr>
          <w:rFonts w:ascii="Times New Roman" w:eastAsia="Calibri" w:hAnsi="Times New Roman" w:cs="Times New Roman"/>
          <w:color w:val="FF0000"/>
          <w:u w:val="single"/>
        </w:rPr>
        <w:t xml:space="preserve">pateikiama </w:t>
      </w:r>
      <w:r w:rsidRPr="006E70ED">
        <w:rPr>
          <w:rFonts w:ascii="Times New Roman" w:eastAsia="Calibri" w:hAnsi="Times New Roman" w:cs="Times New Roman"/>
          <w:b/>
          <w:bCs/>
          <w:color w:val="FF0000"/>
          <w:u w:val="single"/>
        </w:rPr>
        <w:t>gamintojų</w:t>
      </w:r>
      <w:r w:rsidRPr="006E70ED">
        <w:rPr>
          <w:rFonts w:ascii="Times New Roman" w:eastAsia="Calibri" w:hAnsi="Times New Roman" w:cs="Times New Roman"/>
          <w:color w:val="FF0000"/>
          <w:u w:val="single"/>
        </w:rPr>
        <w:t xml:space="preserve"> siūlomų prekių katalogai arba kiti prekių techninių charakteristikų aprašymai, </w:t>
      </w:r>
      <w:r w:rsidRPr="006E70ED">
        <w:rPr>
          <w:rFonts w:ascii="Times New Roman" w:eastAsia="Calibri" w:hAnsi="Times New Roman" w:cs="Times New Roman"/>
          <w:b/>
          <w:bCs/>
          <w:color w:val="FF0000"/>
          <w:u w:val="single"/>
        </w:rPr>
        <w:t xml:space="preserve">patvirtinti gamintojo </w:t>
      </w:r>
      <w:r w:rsidRPr="006E70ED">
        <w:rPr>
          <w:rFonts w:ascii="Times New Roman" w:eastAsia="Arial Unicode MS" w:hAnsi="Times New Roman" w:cs="Times New Roman"/>
          <w:color w:val="FF0000"/>
          <w:u w:val="single"/>
          <w:bdr w:val="none" w:sz="0" w:space="0" w:color="auto" w:frame="1"/>
        </w:rPr>
        <w:t>(jei gamintojo kataloge neišsamiai atsispindi siūlomos prekės atitikimas techninės specifikacijos reikalavimams)</w:t>
      </w:r>
      <w:r w:rsidRPr="006E70ED">
        <w:rPr>
          <w:rFonts w:ascii="Times New Roman" w:eastAsia="Arial Unicode MS" w:hAnsi="Times New Roman" w:cs="Times New Roman"/>
          <w:color w:val="FF0000"/>
          <w:u w:val="single"/>
        </w:rPr>
        <w:t xml:space="preserve"> su vertimu į lietuvių kalbą dėl prekių reikalaujamų techninių parametrų aprašymų. </w:t>
      </w:r>
      <w:r w:rsidRPr="006E70ED">
        <w:rPr>
          <w:rFonts w:ascii="Times New Roman" w:eastAsia="Calibri" w:hAnsi="Times New Roman" w:cs="Times New Roman"/>
          <w:color w:val="FF0000"/>
        </w:rPr>
        <w:t>Papildomai gali būti p</w:t>
      </w:r>
      <w:r w:rsidRPr="006E70ED">
        <w:rPr>
          <w:rFonts w:ascii="Times New Roman" w:eastAsia="Calibri" w:hAnsi="Times New Roman" w:cs="Times New Roman"/>
          <w:bCs/>
          <w:iCs/>
          <w:color w:val="FF0000"/>
        </w:rPr>
        <w:t>ateikiama nuoroda į gamintojo interneto puslapį, kuriame išdėstyta visa informacija apie siūlomą prekę.</w:t>
      </w:r>
      <w:r w:rsidRPr="006E70ED">
        <w:rPr>
          <w:rFonts w:ascii="Times New Roman" w:eastAsia="Arial Unicode MS" w:hAnsi="Times New Roman" w:cs="Times New Roman"/>
          <w:color w:val="FF0000"/>
        </w:rPr>
        <w:t xml:space="preserve"> Teikiamuose dokumentuose tiekėjas turi </w:t>
      </w:r>
      <w:r w:rsidRPr="006E70ED">
        <w:rPr>
          <w:rFonts w:ascii="Times New Roman" w:eastAsia="Arial Unicode MS" w:hAnsi="Times New Roman" w:cs="Times New Roman"/>
          <w:b/>
          <w:i/>
          <w:color w:val="FF0000"/>
        </w:rPr>
        <w:t>grafiškai nurodyti (pažymėti)</w:t>
      </w:r>
      <w:r w:rsidRPr="006E70ED">
        <w:rPr>
          <w:rFonts w:ascii="Times New Roman" w:eastAsia="Arial Unicode MS" w:hAnsi="Times New Roman" w:cs="Times New Roman"/>
          <w:color w:val="FF0000"/>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6E70ED">
        <w:rPr>
          <w:rFonts w:ascii="Times New Roman" w:hAnsi="Times New Roman" w:cs="Times New Roman"/>
          <w:color w:val="FF0000"/>
        </w:rPr>
        <w:t xml:space="preserve"> </w:t>
      </w:r>
      <w:r w:rsidRPr="006E70ED">
        <w:rPr>
          <w:rFonts w:ascii="Times New Roman" w:eastAsia="Arial Unicode MS" w:hAnsi="Times New Roman" w:cs="Times New Roman"/>
          <w:color w:val="FF0000"/>
          <w:u w:val="single"/>
        </w:rPr>
        <w:t>Kiti gamintojo dokumentai, nenurodyti šiame punkte, nebus laikomi pakankama ir patikima informacija vertinimui atlikti.*</w:t>
      </w:r>
    </w:p>
    <w:p w14:paraId="7CB0F176" w14:textId="77777777" w:rsidR="009B00F8" w:rsidRPr="00965D18" w:rsidRDefault="009B00F8" w:rsidP="00965D18">
      <w:pPr>
        <w:pStyle w:val="Sraopastraipa"/>
        <w:tabs>
          <w:tab w:val="left" w:pos="993"/>
        </w:tabs>
        <w:spacing w:after="0" w:line="240" w:lineRule="auto"/>
        <w:ind w:left="0"/>
        <w:jc w:val="both"/>
        <w:rPr>
          <w:rFonts w:ascii="Times New Roman" w:hAnsi="Times New Roman" w:cs="Times New Roman"/>
          <w:bCs/>
          <w:i/>
          <w:iCs/>
        </w:rPr>
      </w:pPr>
      <w:r w:rsidRPr="00965D18">
        <w:rPr>
          <w:rFonts w:ascii="Times New Roman" w:hAnsi="Times New Roman" w:cs="Times New Roman"/>
          <w:bCs/>
          <w:i/>
          <w:iCs/>
        </w:rPr>
        <w:t xml:space="preserve">*Jeigu tiekėjas kartu su pasiūlymu nepateikia šiame punkte nurodytų dokumentų arba pateikti dokumentai nepagrindžia prekių atitikimo techninės specifikacijos reikalavimams, perkančioji organizacija jokių papildomų dokumentų nereikalauja, nepriima ir nevertina, o pasiūlymą atmeta kaip neatitinkantį pirkimo dokumentuose nustatytų reikalavimų. </w:t>
      </w:r>
    </w:p>
    <w:p w14:paraId="2B2C2E96" w14:textId="76A590B2" w:rsidR="009B00F8" w:rsidRPr="006E70ED" w:rsidRDefault="009B00F8" w:rsidP="00965D18">
      <w:pPr>
        <w:pStyle w:val="Sraopastraipa"/>
        <w:tabs>
          <w:tab w:val="left" w:pos="1276"/>
        </w:tabs>
        <w:spacing w:after="0" w:line="240" w:lineRule="auto"/>
        <w:ind w:left="0"/>
        <w:jc w:val="both"/>
        <w:rPr>
          <w:rFonts w:ascii="Times New Roman" w:hAnsi="Times New Roman" w:cs="Times New Roman"/>
          <w:iCs/>
          <w:color w:val="FF0000"/>
        </w:rPr>
      </w:pPr>
      <w:r w:rsidRPr="00965D18">
        <w:rPr>
          <w:rFonts w:ascii="Times New Roman" w:hAnsi="Times New Roman" w:cs="Times New Roman"/>
          <w:bCs/>
        </w:rPr>
        <w:t xml:space="preserve">3.6.4. </w:t>
      </w:r>
      <w:r w:rsidRPr="00965D18">
        <w:rPr>
          <w:rFonts w:ascii="Times New Roman" w:hAnsi="Times New Roman" w:cs="Times New Roman"/>
          <w:iCs/>
        </w:rPr>
        <w:t>Tiekėjas turi turėti gamintojo įgaliojimą atlikti siūlomos įrangos garantinį aptarnavimą arba turi turėti rašytinį susitarimą su kitu ūkio subjektu, kuris yra gamintojo įgaliotas atlikti šios įrangos garantinį aptarnavimą ir</w:t>
      </w:r>
      <w:r w:rsidRPr="00965D18">
        <w:rPr>
          <w:rFonts w:ascii="Times New Roman" w:hAnsi="Times New Roman" w:cs="Times New Roman"/>
          <w:b/>
          <w:bCs/>
          <w:i/>
        </w:rPr>
        <w:t xml:space="preserve"> </w:t>
      </w:r>
      <w:r w:rsidRPr="006E70ED">
        <w:rPr>
          <w:rFonts w:ascii="Times New Roman" w:hAnsi="Times New Roman" w:cs="Times New Roman"/>
          <w:b/>
          <w:bCs/>
          <w:i/>
          <w:color w:val="FF0000"/>
        </w:rPr>
        <w:t>kartu su pasiūlymu</w:t>
      </w:r>
      <w:r w:rsidRPr="006E70ED">
        <w:rPr>
          <w:rFonts w:ascii="Times New Roman" w:hAnsi="Times New Roman" w:cs="Times New Roman"/>
          <w:iCs/>
          <w:color w:val="FF0000"/>
        </w:rPr>
        <w:t xml:space="preserve"> turi pateikti tai patvirtinantį dokumentą.</w:t>
      </w:r>
    </w:p>
    <w:p w14:paraId="46A8FA49" w14:textId="77777777" w:rsidR="002F40ED" w:rsidRPr="00965D18" w:rsidRDefault="002F40ED" w:rsidP="00965D18">
      <w:pPr>
        <w:suppressAutoHyphens/>
        <w:spacing w:after="0" w:line="240" w:lineRule="auto"/>
        <w:jc w:val="both"/>
        <w:rPr>
          <w:rFonts w:ascii="Times New Roman" w:hAnsi="Times New Roman" w:cs="Times New Roman"/>
          <w:b/>
          <w:i/>
        </w:rPr>
      </w:pPr>
    </w:p>
    <w:p w14:paraId="51526607" w14:textId="10E1EF60" w:rsidR="009B00F8" w:rsidRPr="00965D18" w:rsidRDefault="0005611C" w:rsidP="00965D18">
      <w:pPr>
        <w:suppressAutoHyphens/>
        <w:spacing w:after="0" w:line="240" w:lineRule="auto"/>
        <w:jc w:val="both"/>
        <w:rPr>
          <w:rFonts w:ascii="Times New Roman" w:eastAsia="Arial Unicode MS" w:hAnsi="Times New Roman" w:cs="Times New Roman"/>
          <w:b/>
          <w:bCs/>
        </w:rPr>
      </w:pPr>
      <w:r w:rsidRPr="00965D18">
        <w:rPr>
          <w:rFonts w:ascii="Times New Roman" w:hAnsi="Times New Roman" w:cs="Times New Roman"/>
          <w:b/>
          <w:i/>
        </w:rPr>
        <w:t>2 lentelė.  Techniniai reikalavimai.</w:t>
      </w:r>
      <w:r w:rsidRPr="00965D18">
        <w:rPr>
          <w:rFonts w:ascii="Times New Roman" w:hAnsi="Times New Roman" w:cs="Times New Roman"/>
          <w:b/>
          <w:lang w:val="es-ES"/>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835"/>
        <w:gridCol w:w="3969"/>
        <w:gridCol w:w="2693"/>
      </w:tblGrid>
      <w:tr w:rsidR="009B00F8" w:rsidRPr="00965D18" w14:paraId="7400922B" w14:textId="77777777" w:rsidTr="00E20875">
        <w:trPr>
          <w:trHeight w:val="1957"/>
        </w:trPr>
        <w:tc>
          <w:tcPr>
            <w:tcW w:w="596" w:type="dxa"/>
            <w:tcBorders>
              <w:top w:val="single" w:sz="4" w:space="0" w:color="auto"/>
              <w:left w:val="single" w:sz="4" w:space="0" w:color="auto"/>
              <w:bottom w:val="single" w:sz="4" w:space="0" w:color="auto"/>
              <w:right w:val="single" w:sz="4" w:space="0" w:color="auto"/>
            </w:tcBorders>
            <w:vAlign w:val="center"/>
          </w:tcPr>
          <w:p w14:paraId="6120FA60" w14:textId="77777777" w:rsidR="009B00F8" w:rsidRPr="00965D18" w:rsidRDefault="009B00F8" w:rsidP="00965D18">
            <w:pPr>
              <w:spacing w:after="0" w:line="240" w:lineRule="auto"/>
              <w:rPr>
                <w:rFonts w:ascii="Times New Roman" w:eastAsia="Calibri" w:hAnsi="Times New Roman" w:cs="Times New Roman"/>
                <w:b/>
                <w:bCs/>
                <w:kern w:val="2"/>
                <w:bdr w:val="none" w:sz="0" w:space="0" w:color="auto" w:frame="1"/>
              </w:rPr>
            </w:pPr>
            <w:r w:rsidRPr="00965D18">
              <w:rPr>
                <w:rFonts w:ascii="Times New Roman" w:eastAsia="Calibri" w:hAnsi="Times New Roman" w:cs="Times New Roman"/>
                <w:b/>
                <w:bCs/>
                <w:kern w:val="2"/>
                <w:bdr w:val="none" w:sz="0" w:space="0" w:color="auto" w:frame="1"/>
              </w:rPr>
              <w:t>Eil.</w:t>
            </w:r>
          </w:p>
          <w:p w14:paraId="49321AED"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b/>
                <w:bCs/>
                <w:kern w:val="2"/>
                <w:bdr w:val="none" w:sz="0" w:space="0" w:color="auto" w:frame="1"/>
              </w:rPr>
              <w:t>Nr.</w:t>
            </w:r>
          </w:p>
        </w:tc>
        <w:tc>
          <w:tcPr>
            <w:tcW w:w="2835" w:type="dxa"/>
            <w:tcBorders>
              <w:top w:val="single" w:sz="4" w:space="0" w:color="auto"/>
              <w:left w:val="single" w:sz="4" w:space="0" w:color="auto"/>
              <w:bottom w:val="single" w:sz="4" w:space="0" w:color="auto"/>
              <w:right w:val="single" w:sz="4" w:space="0" w:color="auto"/>
            </w:tcBorders>
          </w:tcPr>
          <w:p w14:paraId="223FDF13"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b/>
                <w:kern w:val="2"/>
              </w:rPr>
              <w:t>Parametrai</w:t>
            </w:r>
          </w:p>
        </w:tc>
        <w:tc>
          <w:tcPr>
            <w:tcW w:w="3969" w:type="dxa"/>
            <w:tcBorders>
              <w:top w:val="single" w:sz="4" w:space="0" w:color="auto"/>
              <w:left w:val="single" w:sz="4" w:space="0" w:color="auto"/>
              <w:bottom w:val="single" w:sz="4" w:space="0" w:color="auto"/>
              <w:right w:val="single" w:sz="4" w:space="0" w:color="auto"/>
            </w:tcBorders>
          </w:tcPr>
          <w:p w14:paraId="075DA1BD"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hAnsi="Times New Roman" w:cs="Times New Roman"/>
                <w:b/>
                <w:bCs/>
              </w:rPr>
              <w:t>Parametro reikšmė</w:t>
            </w:r>
          </w:p>
        </w:tc>
        <w:tc>
          <w:tcPr>
            <w:tcW w:w="2693" w:type="dxa"/>
            <w:tcBorders>
              <w:top w:val="single" w:sz="4" w:space="0" w:color="auto"/>
              <w:left w:val="single" w:sz="4" w:space="0" w:color="auto"/>
              <w:bottom w:val="single" w:sz="4" w:space="0" w:color="auto"/>
              <w:right w:val="single" w:sz="4" w:space="0" w:color="auto"/>
            </w:tcBorders>
          </w:tcPr>
          <w:p w14:paraId="2E128E3A" w14:textId="77777777" w:rsidR="009B00F8" w:rsidRPr="00965D18" w:rsidRDefault="009B00F8" w:rsidP="00965D18">
            <w:pPr>
              <w:spacing w:after="0" w:line="240" w:lineRule="auto"/>
              <w:jc w:val="center"/>
              <w:rPr>
                <w:rFonts w:ascii="Times New Roman" w:eastAsia="Calibri" w:hAnsi="Times New Roman" w:cs="Times New Roman"/>
                <w:b/>
                <w:kern w:val="2"/>
              </w:rPr>
            </w:pPr>
            <w:r w:rsidRPr="00965D18">
              <w:rPr>
                <w:rFonts w:ascii="Times New Roman" w:eastAsia="Calibri" w:hAnsi="Times New Roman" w:cs="Times New Roman"/>
                <w:b/>
                <w:kern w:val="2"/>
              </w:rPr>
              <w:t>Siūlomi parametrai</w:t>
            </w:r>
          </w:p>
          <w:p w14:paraId="18E71440" w14:textId="3DDD82DD" w:rsidR="009B00F8" w:rsidRPr="00965D18" w:rsidRDefault="009B00F8" w:rsidP="00965D18">
            <w:pPr>
              <w:spacing w:after="0" w:line="240" w:lineRule="auto"/>
              <w:jc w:val="center"/>
              <w:rPr>
                <w:rFonts w:ascii="Times New Roman" w:eastAsia="Calibri" w:hAnsi="Times New Roman" w:cs="Times New Roman"/>
                <w:b/>
                <w:kern w:val="2"/>
              </w:rPr>
            </w:pPr>
            <w:r w:rsidRPr="00965D18">
              <w:rPr>
                <w:rFonts w:ascii="Times New Roman" w:hAnsi="Times New Roman" w:cs="Times New Roman"/>
                <w:bCs/>
              </w:rPr>
              <w:t>(nurodyti failo, dokumento pavadinimą ir puslapio Nr., pažymintį vietą, kurioje yra pateikta siūlomą techninį parametrą bei parametro reikšmę patvirtinanti gamintojo informacija)</w:t>
            </w:r>
            <w:r w:rsidR="00965D18" w:rsidRPr="00965D18">
              <w:rPr>
                <w:rFonts w:ascii="Times New Roman" w:hAnsi="Times New Roman" w:cs="Times New Roman"/>
                <w:bCs/>
              </w:rPr>
              <w:t>*</w:t>
            </w:r>
          </w:p>
        </w:tc>
      </w:tr>
      <w:tr w:rsidR="009B00F8" w:rsidRPr="00965D18" w14:paraId="697CB4F8" w14:textId="77777777" w:rsidTr="00E20875">
        <w:tc>
          <w:tcPr>
            <w:tcW w:w="596" w:type="dxa"/>
            <w:tcBorders>
              <w:top w:val="single" w:sz="4" w:space="0" w:color="auto"/>
              <w:left w:val="single" w:sz="4" w:space="0" w:color="auto"/>
              <w:bottom w:val="single" w:sz="4" w:space="0" w:color="auto"/>
              <w:right w:val="single" w:sz="4" w:space="0" w:color="auto"/>
            </w:tcBorders>
          </w:tcPr>
          <w:p w14:paraId="54F4814B" w14:textId="77777777" w:rsidR="009B00F8" w:rsidRPr="00965D18" w:rsidRDefault="009B00F8" w:rsidP="00965D18">
            <w:pPr>
              <w:spacing w:after="0" w:line="240" w:lineRule="auto"/>
              <w:rPr>
                <w:rFonts w:ascii="Times New Roman" w:eastAsia="Calibri" w:hAnsi="Times New Roman" w:cs="Times New Roman"/>
                <w:b/>
                <w:bCs/>
                <w:kern w:val="2"/>
                <w:bdr w:val="none" w:sz="0" w:space="0" w:color="auto" w:frame="1"/>
              </w:rPr>
            </w:pPr>
            <w:r w:rsidRPr="00965D18">
              <w:rPr>
                <w:rFonts w:ascii="Times New Roman" w:eastAsia="Calibri" w:hAnsi="Times New Roman" w:cs="Times New Roman"/>
                <w:kern w:val="2"/>
                <w:lang w:bidi="hi-IN"/>
              </w:rPr>
              <w:t>1.</w:t>
            </w:r>
          </w:p>
        </w:tc>
        <w:tc>
          <w:tcPr>
            <w:tcW w:w="2835" w:type="dxa"/>
            <w:tcBorders>
              <w:right w:val="single" w:sz="4" w:space="0" w:color="auto"/>
            </w:tcBorders>
            <w:vAlign w:val="center"/>
          </w:tcPr>
          <w:p w14:paraId="4310F5E2"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hAnsi="Times New Roman" w:cs="Times New Roman"/>
                <w:color w:val="000000"/>
                <w:kern w:val="2"/>
              </w:rPr>
              <w:t>Sausos vandens srovės masažo vonia</w:t>
            </w:r>
          </w:p>
        </w:tc>
        <w:tc>
          <w:tcPr>
            <w:tcW w:w="3969" w:type="dxa"/>
            <w:tcBorders>
              <w:left w:val="single" w:sz="4" w:space="0" w:color="auto"/>
              <w:right w:val="single" w:sz="4" w:space="0" w:color="auto"/>
            </w:tcBorders>
            <w:vAlign w:val="center"/>
          </w:tcPr>
          <w:p w14:paraId="7CB5BE8F" w14:textId="77777777" w:rsidR="009B00F8" w:rsidRPr="00965D18" w:rsidRDefault="009B00F8" w:rsidP="00965D18">
            <w:pPr>
              <w:spacing w:after="0" w:line="240" w:lineRule="auto"/>
              <w:rPr>
                <w:rFonts w:ascii="Times New Roman" w:eastAsia="Calibri" w:hAnsi="Times New Roman" w:cs="Times New Roman"/>
                <w:bCs/>
                <w:kern w:val="2"/>
              </w:rPr>
            </w:pPr>
            <w:r w:rsidRPr="00965D18">
              <w:rPr>
                <w:rFonts w:ascii="Times New Roman" w:eastAsia="Calibri" w:hAnsi="Times New Roman" w:cs="Times New Roman"/>
                <w:bCs/>
                <w:kern w:val="2"/>
              </w:rPr>
              <w:t>Modelis/gamintojas</w:t>
            </w:r>
          </w:p>
        </w:tc>
        <w:tc>
          <w:tcPr>
            <w:tcW w:w="2693" w:type="dxa"/>
            <w:tcBorders>
              <w:right w:val="single" w:sz="4" w:space="0" w:color="auto"/>
            </w:tcBorders>
            <w:vAlign w:val="center"/>
          </w:tcPr>
          <w:p w14:paraId="635C5D85"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6EAF0E34" w14:textId="77777777" w:rsidTr="00E20875">
        <w:tc>
          <w:tcPr>
            <w:tcW w:w="596" w:type="dxa"/>
            <w:tcBorders>
              <w:top w:val="single" w:sz="4" w:space="0" w:color="auto"/>
              <w:left w:val="single" w:sz="4" w:space="0" w:color="auto"/>
              <w:bottom w:val="single" w:sz="4" w:space="0" w:color="auto"/>
              <w:right w:val="single" w:sz="4" w:space="0" w:color="auto"/>
            </w:tcBorders>
          </w:tcPr>
          <w:p w14:paraId="70377F62" w14:textId="77777777" w:rsidR="009B00F8" w:rsidRPr="00965D18" w:rsidRDefault="009B00F8" w:rsidP="00965D18">
            <w:pPr>
              <w:spacing w:after="0" w:line="240" w:lineRule="auto"/>
              <w:rPr>
                <w:rFonts w:ascii="Times New Roman" w:eastAsia="Calibri" w:hAnsi="Times New Roman" w:cs="Times New Roman"/>
                <w:kern w:val="2"/>
                <w:lang w:bidi="hi-IN"/>
              </w:rPr>
            </w:pPr>
            <w:r w:rsidRPr="00965D18">
              <w:rPr>
                <w:rFonts w:ascii="Times New Roman" w:eastAsia="Calibri" w:hAnsi="Times New Roman" w:cs="Times New Roman"/>
                <w:kern w:val="2"/>
                <w:lang w:bidi="hi-IN"/>
              </w:rPr>
              <w:t>2.</w:t>
            </w:r>
          </w:p>
        </w:tc>
        <w:tc>
          <w:tcPr>
            <w:tcW w:w="2835" w:type="dxa"/>
            <w:tcBorders>
              <w:right w:val="single" w:sz="4" w:space="0" w:color="auto"/>
            </w:tcBorders>
            <w:vAlign w:val="center"/>
          </w:tcPr>
          <w:p w14:paraId="1C1EC505" w14:textId="77777777" w:rsidR="009B00F8" w:rsidRPr="00965D18" w:rsidRDefault="009B00F8" w:rsidP="00965D18">
            <w:pPr>
              <w:spacing w:after="0" w:line="240" w:lineRule="auto"/>
              <w:rPr>
                <w:rFonts w:ascii="Times New Roman" w:hAnsi="Times New Roman" w:cs="Times New Roman"/>
                <w:color w:val="000000"/>
                <w:kern w:val="2"/>
              </w:rPr>
            </w:pPr>
            <w:r w:rsidRPr="00965D18">
              <w:rPr>
                <w:rFonts w:ascii="Times New Roman" w:hAnsi="Times New Roman" w:cs="Times New Roman"/>
                <w:color w:val="000000"/>
                <w:kern w:val="2"/>
              </w:rPr>
              <w:t>Įrenginys dirba neprijungtas prie vandentiekio ir kanalizacijos</w:t>
            </w:r>
          </w:p>
        </w:tc>
        <w:tc>
          <w:tcPr>
            <w:tcW w:w="3969" w:type="dxa"/>
            <w:tcBorders>
              <w:left w:val="single" w:sz="4" w:space="0" w:color="auto"/>
              <w:right w:val="single" w:sz="4" w:space="0" w:color="auto"/>
            </w:tcBorders>
          </w:tcPr>
          <w:p w14:paraId="63791260" w14:textId="77777777" w:rsidR="009B00F8" w:rsidRPr="00965D18" w:rsidRDefault="009B00F8" w:rsidP="00965D18">
            <w:pPr>
              <w:spacing w:after="0" w:line="240" w:lineRule="auto"/>
              <w:rPr>
                <w:rFonts w:ascii="Times New Roman" w:eastAsia="Calibri" w:hAnsi="Times New Roman" w:cs="Times New Roman"/>
                <w:bCs/>
                <w:kern w:val="2"/>
              </w:rPr>
            </w:pPr>
            <w:r w:rsidRPr="00965D18">
              <w:rPr>
                <w:rFonts w:ascii="Times New Roman" w:eastAsia="Calibri" w:hAnsi="Times New Roman" w:cs="Times New Roman"/>
                <w:bCs/>
                <w:kern w:val="2"/>
              </w:rPr>
              <w:t>Būtina</w:t>
            </w:r>
          </w:p>
        </w:tc>
        <w:tc>
          <w:tcPr>
            <w:tcW w:w="2693" w:type="dxa"/>
            <w:tcBorders>
              <w:right w:val="single" w:sz="4" w:space="0" w:color="auto"/>
            </w:tcBorders>
            <w:vAlign w:val="center"/>
          </w:tcPr>
          <w:p w14:paraId="36C2EA9B"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2333AA2E" w14:textId="77777777" w:rsidTr="00E20875">
        <w:tc>
          <w:tcPr>
            <w:tcW w:w="596" w:type="dxa"/>
            <w:tcBorders>
              <w:top w:val="single" w:sz="4" w:space="0" w:color="auto"/>
              <w:left w:val="single" w:sz="4" w:space="0" w:color="auto"/>
              <w:bottom w:val="single" w:sz="4" w:space="0" w:color="auto"/>
              <w:right w:val="single" w:sz="4" w:space="0" w:color="auto"/>
            </w:tcBorders>
          </w:tcPr>
          <w:p w14:paraId="4CC0CF2F" w14:textId="77777777" w:rsidR="009B00F8" w:rsidRPr="00965D18" w:rsidRDefault="009B00F8" w:rsidP="00965D18">
            <w:pPr>
              <w:spacing w:after="0" w:line="240" w:lineRule="auto"/>
              <w:rPr>
                <w:rFonts w:ascii="Times New Roman" w:eastAsia="Calibri" w:hAnsi="Times New Roman" w:cs="Times New Roman"/>
                <w:b/>
                <w:bCs/>
                <w:kern w:val="2"/>
                <w:bdr w:val="none" w:sz="0" w:space="0" w:color="auto" w:frame="1"/>
              </w:rPr>
            </w:pPr>
            <w:r w:rsidRPr="00965D18">
              <w:rPr>
                <w:rFonts w:ascii="Times New Roman" w:eastAsia="Calibri" w:hAnsi="Times New Roman" w:cs="Times New Roman"/>
                <w:kern w:val="2"/>
                <w:lang w:bidi="hi-IN"/>
              </w:rPr>
              <w:t>3.</w:t>
            </w:r>
          </w:p>
        </w:tc>
        <w:tc>
          <w:tcPr>
            <w:tcW w:w="2835" w:type="dxa"/>
            <w:tcBorders>
              <w:top w:val="single" w:sz="4" w:space="0" w:color="auto"/>
              <w:left w:val="single" w:sz="4" w:space="0" w:color="auto"/>
              <w:bottom w:val="single" w:sz="4" w:space="0" w:color="auto"/>
              <w:right w:val="single" w:sz="4" w:space="0" w:color="auto"/>
            </w:tcBorders>
          </w:tcPr>
          <w:p w14:paraId="1BD9264D"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hAnsi="Times New Roman" w:cs="Times New Roman"/>
              </w:rPr>
              <w:t>Veikimo principas</w:t>
            </w:r>
          </w:p>
        </w:tc>
        <w:tc>
          <w:tcPr>
            <w:tcW w:w="3969" w:type="dxa"/>
            <w:tcBorders>
              <w:top w:val="single" w:sz="4" w:space="0" w:color="auto"/>
              <w:left w:val="single" w:sz="4" w:space="0" w:color="auto"/>
              <w:bottom w:val="single" w:sz="4" w:space="0" w:color="auto"/>
              <w:right w:val="single" w:sz="4" w:space="0" w:color="auto"/>
            </w:tcBorders>
          </w:tcPr>
          <w:p w14:paraId="749F24D9"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hAnsi="Times New Roman" w:cs="Times New Roman"/>
              </w:rPr>
              <w:t>Vonios viduje integruota judančių ir besisukančių vandens purkštukų sistema</w:t>
            </w:r>
          </w:p>
        </w:tc>
        <w:tc>
          <w:tcPr>
            <w:tcW w:w="2693" w:type="dxa"/>
            <w:tcBorders>
              <w:top w:val="single" w:sz="4" w:space="0" w:color="auto"/>
              <w:left w:val="single" w:sz="4" w:space="0" w:color="auto"/>
              <w:bottom w:val="single" w:sz="4" w:space="0" w:color="auto"/>
              <w:right w:val="single" w:sz="4" w:space="0" w:color="auto"/>
            </w:tcBorders>
          </w:tcPr>
          <w:p w14:paraId="1855809C"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52329A7E" w14:textId="77777777" w:rsidTr="00E20875">
        <w:tc>
          <w:tcPr>
            <w:tcW w:w="596" w:type="dxa"/>
            <w:tcBorders>
              <w:top w:val="single" w:sz="4" w:space="0" w:color="auto"/>
              <w:left w:val="single" w:sz="4" w:space="0" w:color="auto"/>
              <w:bottom w:val="single" w:sz="4" w:space="0" w:color="auto"/>
              <w:right w:val="single" w:sz="4" w:space="0" w:color="auto"/>
            </w:tcBorders>
          </w:tcPr>
          <w:p w14:paraId="10146175" w14:textId="77777777" w:rsidR="009B00F8" w:rsidRPr="00965D18" w:rsidRDefault="009B00F8" w:rsidP="00965D18">
            <w:pPr>
              <w:spacing w:after="0" w:line="240" w:lineRule="auto"/>
              <w:rPr>
                <w:rFonts w:ascii="Times New Roman" w:eastAsia="Calibri" w:hAnsi="Times New Roman" w:cs="Times New Roman"/>
                <w:kern w:val="2"/>
                <w:lang w:bidi="hi-IN"/>
              </w:rPr>
            </w:pPr>
            <w:r w:rsidRPr="00965D18">
              <w:rPr>
                <w:rFonts w:ascii="Times New Roman" w:eastAsia="Calibri" w:hAnsi="Times New Roman" w:cs="Times New Roman"/>
                <w:kern w:val="2"/>
                <w:lang w:bidi="hi-IN"/>
              </w:rPr>
              <w:t>4.</w:t>
            </w:r>
          </w:p>
        </w:tc>
        <w:tc>
          <w:tcPr>
            <w:tcW w:w="2835" w:type="dxa"/>
            <w:tcBorders>
              <w:top w:val="single" w:sz="4" w:space="0" w:color="auto"/>
              <w:left w:val="single" w:sz="4" w:space="0" w:color="auto"/>
              <w:bottom w:val="single" w:sz="4" w:space="0" w:color="auto"/>
              <w:right w:val="single" w:sz="4" w:space="0" w:color="auto"/>
            </w:tcBorders>
          </w:tcPr>
          <w:p w14:paraId="78EB8890" w14:textId="77777777" w:rsidR="009B00F8" w:rsidRPr="00965D18" w:rsidRDefault="009B00F8" w:rsidP="00965D18">
            <w:pPr>
              <w:spacing w:after="0" w:line="240" w:lineRule="auto"/>
              <w:rPr>
                <w:rFonts w:ascii="Times New Roman" w:hAnsi="Times New Roman" w:cs="Times New Roman"/>
              </w:rPr>
            </w:pPr>
            <w:r w:rsidRPr="00965D18">
              <w:rPr>
                <w:rFonts w:ascii="Times New Roman" w:hAnsi="Times New Roman" w:cs="Times New Roman"/>
              </w:rPr>
              <w:t xml:space="preserve">Masažui naudojamų purkštukų skaičius </w:t>
            </w:r>
          </w:p>
        </w:tc>
        <w:tc>
          <w:tcPr>
            <w:tcW w:w="3969" w:type="dxa"/>
            <w:tcBorders>
              <w:top w:val="single" w:sz="4" w:space="0" w:color="auto"/>
              <w:left w:val="single" w:sz="4" w:space="0" w:color="auto"/>
              <w:bottom w:val="single" w:sz="4" w:space="0" w:color="auto"/>
              <w:right w:val="single" w:sz="4" w:space="0" w:color="auto"/>
            </w:tcBorders>
          </w:tcPr>
          <w:p w14:paraId="7EE2EBF4" w14:textId="77777777" w:rsidR="009B00F8" w:rsidRPr="00965D18" w:rsidRDefault="009B00F8" w:rsidP="00965D18">
            <w:pPr>
              <w:spacing w:after="0" w:line="240" w:lineRule="auto"/>
              <w:rPr>
                <w:rFonts w:ascii="Times New Roman" w:hAnsi="Times New Roman" w:cs="Times New Roman"/>
              </w:rPr>
            </w:pPr>
            <w:r w:rsidRPr="00965D18">
              <w:rPr>
                <w:rFonts w:ascii="Times New Roman" w:hAnsi="Times New Roman" w:cs="Times New Roman"/>
              </w:rPr>
              <w:t>Ne mažiau 2</w:t>
            </w:r>
          </w:p>
        </w:tc>
        <w:tc>
          <w:tcPr>
            <w:tcW w:w="2693" w:type="dxa"/>
            <w:tcBorders>
              <w:top w:val="single" w:sz="4" w:space="0" w:color="auto"/>
              <w:left w:val="single" w:sz="4" w:space="0" w:color="auto"/>
              <w:bottom w:val="single" w:sz="4" w:space="0" w:color="auto"/>
              <w:right w:val="single" w:sz="4" w:space="0" w:color="auto"/>
            </w:tcBorders>
          </w:tcPr>
          <w:p w14:paraId="6282E25B"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14CC6535" w14:textId="77777777" w:rsidTr="00E20875">
        <w:trPr>
          <w:trHeight w:val="129"/>
        </w:trPr>
        <w:tc>
          <w:tcPr>
            <w:tcW w:w="596" w:type="dxa"/>
            <w:tcBorders>
              <w:top w:val="single" w:sz="4" w:space="0" w:color="auto"/>
              <w:left w:val="single" w:sz="4" w:space="0" w:color="auto"/>
              <w:bottom w:val="single" w:sz="4" w:space="0" w:color="auto"/>
              <w:right w:val="single" w:sz="4" w:space="0" w:color="auto"/>
            </w:tcBorders>
          </w:tcPr>
          <w:p w14:paraId="7A5DC104" w14:textId="77777777" w:rsidR="009B00F8" w:rsidRPr="00965D18" w:rsidRDefault="009B00F8" w:rsidP="00965D18">
            <w:pPr>
              <w:spacing w:after="0" w:line="240" w:lineRule="auto"/>
              <w:rPr>
                <w:rFonts w:ascii="Times New Roman" w:eastAsia="Calibri" w:hAnsi="Times New Roman" w:cs="Times New Roman"/>
                <w:b/>
                <w:bCs/>
                <w:kern w:val="2"/>
                <w:bdr w:val="none" w:sz="0" w:space="0" w:color="auto" w:frame="1"/>
              </w:rPr>
            </w:pPr>
            <w:r w:rsidRPr="00965D18">
              <w:rPr>
                <w:rFonts w:ascii="Times New Roman" w:eastAsia="Calibri" w:hAnsi="Times New Roman" w:cs="Times New Roman"/>
                <w:kern w:val="2"/>
                <w:lang w:bidi="hi-IN"/>
              </w:rPr>
              <w:t>5.</w:t>
            </w:r>
          </w:p>
        </w:tc>
        <w:tc>
          <w:tcPr>
            <w:tcW w:w="2835" w:type="dxa"/>
            <w:tcBorders>
              <w:top w:val="single" w:sz="4" w:space="0" w:color="auto"/>
              <w:bottom w:val="single" w:sz="4" w:space="0" w:color="auto"/>
              <w:right w:val="single" w:sz="4" w:space="0" w:color="auto"/>
            </w:tcBorders>
            <w:shd w:val="clear" w:color="auto" w:fill="FFFFFF"/>
          </w:tcPr>
          <w:p w14:paraId="79C2B035"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lang w:eastAsia="ar-SA"/>
              </w:rPr>
              <w:t>Valdymo pultas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CEEE7E7"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rPr>
              <w:t>Būtina</w:t>
            </w:r>
          </w:p>
        </w:tc>
        <w:tc>
          <w:tcPr>
            <w:tcW w:w="2693" w:type="dxa"/>
            <w:tcBorders>
              <w:top w:val="single" w:sz="4" w:space="0" w:color="auto"/>
              <w:left w:val="single" w:sz="4" w:space="0" w:color="auto"/>
              <w:bottom w:val="single" w:sz="4" w:space="0" w:color="auto"/>
              <w:right w:val="single" w:sz="4" w:space="0" w:color="auto"/>
            </w:tcBorders>
          </w:tcPr>
          <w:p w14:paraId="34434C21"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454C3B29" w14:textId="77777777" w:rsidTr="00E20875">
        <w:tc>
          <w:tcPr>
            <w:tcW w:w="596" w:type="dxa"/>
            <w:tcBorders>
              <w:top w:val="single" w:sz="4" w:space="0" w:color="auto"/>
              <w:left w:val="single" w:sz="4" w:space="0" w:color="auto"/>
              <w:bottom w:val="single" w:sz="4" w:space="0" w:color="auto"/>
              <w:right w:val="single" w:sz="4" w:space="0" w:color="auto"/>
            </w:tcBorders>
          </w:tcPr>
          <w:p w14:paraId="00536638" w14:textId="77777777" w:rsidR="009B00F8" w:rsidRPr="00965D18" w:rsidRDefault="009B00F8" w:rsidP="00965D18">
            <w:pPr>
              <w:spacing w:after="0" w:line="240" w:lineRule="auto"/>
              <w:rPr>
                <w:rFonts w:ascii="Times New Roman" w:eastAsia="Calibri" w:hAnsi="Times New Roman" w:cs="Times New Roman"/>
                <w:b/>
                <w:bCs/>
                <w:kern w:val="2"/>
                <w:bdr w:val="none" w:sz="0" w:space="0" w:color="auto" w:frame="1"/>
              </w:rPr>
            </w:pPr>
            <w:r w:rsidRPr="00965D18">
              <w:rPr>
                <w:rFonts w:ascii="Times New Roman" w:eastAsia="Calibri" w:hAnsi="Times New Roman" w:cs="Times New Roman"/>
                <w:kern w:val="2"/>
                <w:lang w:bidi="hi-IN"/>
              </w:rPr>
              <w:t>6.</w:t>
            </w:r>
          </w:p>
        </w:tc>
        <w:tc>
          <w:tcPr>
            <w:tcW w:w="2835" w:type="dxa"/>
            <w:tcBorders>
              <w:top w:val="single" w:sz="4" w:space="0" w:color="auto"/>
              <w:bottom w:val="single" w:sz="4" w:space="0" w:color="auto"/>
              <w:right w:val="single" w:sz="4" w:space="0" w:color="auto"/>
            </w:tcBorders>
            <w:shd w:val="clear" w:color="auto" w:fill="FFFFFF"/>
          </w:tcPr>
          <w:p w14:paraId="1A851C28"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rPr>
              <w:t>Valdymo pulte matomi parametrai</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F95EBA4" w14:textId="77777777" w:rsidR="009B00F8" w:rsidRPr="00965D18" w:rsidRDefault="009B00F8" w:rsidP="00965D18">
            <w:pPr>
              <w:tabs>
                <w:tab w:val="left" w:pos="314"/>
              </w:tabs>
              <w:spacing w:after="0" w:line="240" w:lineRule="auto"/>
              <w:rPr>
                <w:rFonts w:ascii="Times New Roman" w:eastAsia="Calibri" w:hAnsi="Times New Roman" w:cs="Times New Roman"/>
                <w:kern w:val="2"/>
                <w:lang w:eastAsia="ar-SA"/>
              </w:rPr>
            </w:pPr>
            <w:r w:rsidRPr="00965D18">
              <w:rPr>
                <w:rFonts w:ascii="Times New Roman" w:eastAsia="Calibri" w:hAnsi="Times New Roman" w:cs="Times New Roman"/>
                <w:kern w:val="2"/>
                <w:lang w:eastAsia="ar-SA"/>
              </w:rPr>
              <w:t xml:space="preserve">1. Procedūros laikas </w:t>
            </w:r>
          </w:p>
          <w:p w14:paraId="357DFB3B" w14:textId="77777777" w:rsidR="009B00F8" w:rsidRPr="00965D18" w:rsidRDefault="009B00F8" w:rsidP="00965D18">
            <w:pPr>
              <w:tabs>
                <w:tab w:val="left" w:pos="314"/>
              </w:tabs>
              <w:spacing w:after="0" w:line="240" w:lineRule="auto"/>
              <w:rPr>
                <w:rFonts w:ascii="Times New Roman" w:eastAsia="Calibri" w:hAnsi="Times New Roman" w:cs="Times New Roman"/>
                <w:kern w:val="2"/>
                <w:lang w:eastAsia="ar-SA"/>
              </w:rPr>
            </w:pPr>
            <w:r w:rsidRPr="00965D18">
              <w:rPr>
                <w:rFonts w:ascii="Times New Roman" w:eastAsia="Calibri" w:hAnsi="Times New Roman" w:cs="Times New Roman"/>
                <w:kern w:val="2"/>
                <w:lang w:eastAsia="ar-SA"/>
              </w:rPr>
              <w:t>2. Masažo būdas</w:t>
            </w:r>
          </w:p>
          <w:p w14:paraId="3D1BCDD7" w14:textId="77777777" w:rsidR="009B00F8" w:rsidRPr="00965D18" w:rsidRDefault="009B00F8" w:rsidP="00965D18">
            <w:pPr>
              <w:spacing w:after="0" w:line="240" w:lineRule="auto"/>
              <w:rPr>
                <w:rFonts w:ascii="Times New Roman" w:eastAsia="Calibri" w:hAnsi="Times New Roman" w:cs="Times New Roman"/>
                <w:kern w:val="2"/>
                <w:lang w:eastAsia="ar-SA"/>
              </w:rPr>
            </w:pPr>
            <w:r w:rsidRPr="00965D18">
              <w:rPr>
                <w:rFonts w:ascii="Times New Roman" w:eastAsia="Calibri" w:hAnsi="Times New Roman" w:cs="Times New Roman"/>
                <w:kern w:val="2"/>
                <w:lang w:eastAsia="ar-SA"/>
              </w:rPr>
              <w:t xml:space="preserve">3. Vandens temperatūra </w:t>
            </w:r>
          </w:p>
          <w:p w14:paraId="6EB48EEA" w14:textId="77777777" w:rsidR="009B00F8" w:rsidRPr="00965D18" w:rsidRDefault="009B00F8" w:rsidP="00965D18">
            <w:pPr>
              <w:spacing w:after="0" w:line="240" w:lineRule="auto"/>
              <w:rPr>
                <w:rFonts w:ascii="Times New Roman" w:eastAsia="Calibri" w:hAnsi="Times New Roman" w:cs="Times New Roman"/>
                <w:bCs/>
                <w:kern w:val="2"/>
              </w:rPr>
            </w:pPr>
            <w:r w:rsidRPr="00965D18">
              <w:rPr>
                <w:rFonts w:ascii="Times New Roman" w:eastAsia="Calibri" w:hAnsi="Times New Roman" w:cs="Times New Roman"/>
                <w:bCs/>
                <w:kern w:val="2"/>
                <w:lang w:eastAsia="ar-SA"/>
              </w:rPr>
              <w:t>4. Masažuojama sritis</w:t>
            </w:r>
          </w:p>
        </w:tc>
        <w:tc>
          <w:tcPr>
            <w:tcW w:w="2693" w:type="dxa"/>
            <w:tcBorders>
              <w:top w:val="single" w:sz="4" w:space="0" w:color="auto"/>
              <w:left w:val="single" w:sz="4" w:space="0" w:color="auto"/>
              <w:bottom w:val="single" w:sz="4" w:space="0" w:color="auto"/>
              <w:right w:val="single" w:sz="4" w:space="0" w:color="auto"/>
            </w:tcBorders>
          </w:tcPr>
          <w:p w14:paraId="1FDB90BC"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0544AA10" w14:textId="77777777" w:rsidTr="00E20875">
        <w:tc>
          <w:tcPr>
            <w:tcW w:w="596" w:type="dxa"/>
            <w:tcBorders>
              <w:top w:val="single" w:sz="4" w:space="0" w:color="auto"/>
              <w:left w:val="single" w:sz="4" w:space="0" w:color="auto"/>
              <w:bottom w:val="single" w:sz="4" w:space="0" w:color="auto"/>
              <w:right w:val="single" w:sz="4" w:space="0" w:color="auto"/>
            </w:tcBorders>
          </w:tcPr>
          <w:p w14:paraId="18867CF2" w14:textId="77777777" w:rsidR="009B00F8" w:rsidRPr="00965D18" w:rsidRDefault="009B00F8" w:rsidP="00965D18">
            <w:pPr>
              <w:spacing w:after="0" w:line="240" w:lineRule="auto"/>
              <w:rPr>
                <w:rFonts w:ascii="Times New Roman" w:eastAsia="Calibri" w:hAnsi="Times New Roman" w:cs="Times New Roman"/>
                <w:kern w:val="2"/>
                <w:bdr w:val="none" w:sz="0" w:space="0" w:color="auto" w:frame="1"/>
              </w:rPr>
            </w:pPr>
            <w:r w:rsidRPr="00965D18">
              <w:rPr>
                <w:rFonts w:ascii="Times New Roman" w:eastAsia="Calibri" w:hAnsi="Times New Roman" w:cs="Times New Roman"/>
                <w:kern w:val="2"/>
                <w:bdr w:val="none" w:sz="0" w:space="0" w:color="auto" w:frame="1"/>
              </w:rPr>
              <w:t>7.</w:t>
            </w:r>
          </w:p>
        </w:tc>
        <w:tc>
          <w:tcPr>
            <w:tcW w:w="2835" w:type="dxa"/>
            <w:tcBorders>
              <w:top w:val="single" w:sz="4" w:space="0" w:color="auto"/>
              <w:bottom w:val="single" w:sz="4" w:space="0" w:color="auto"/>
              <w:right w:val="single" w:sz="4" w:space="0" w:color="auto"/>
            </w:tcBorders>
            <w:shd w:val="clear" w:color="auto" w:fill="FFFFFF"/>
          </w:tcPr>
          <w:p w14:paraId="7A741CB6"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hAnsi="Times New Roman" w:cs="Times New Roman"/>
                <w:kern w:val="2"/>
              </w:rPr>
              <w:t>Procedūros laiko nustatymas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5FFD96F" w14:textId="7D1B4DB0" w:rsidR="009B00F8" w:rsidRPr="00965D18" w:rsidRDefault="009B00F8" w:rsidP="00485F72">
            <w:pPr>
              <w:numPr>
                <w:ilvl w:val="0"/>
                <w:numId w:val="8"/>
              </w:numPr>
              <w:tabs>
                <w:tab w:val="left" w:pos="212"/>
              </w:tabs>
              <w:spacing w:after="0" w:line="240" w:lineRule="auto"/>
              <w:ind w:left="0" w:firstLine="0"/>
              <w:contextualSpacing/>
              <w:rPr>
                <w:rFonts w:ascii="Times New Roman" w:eastAsia="Calibri" w:hAnsi="Times New Roman" w:cs="Times New Roman"/>
                <w:b/>
                <w:kern w:val="2"/>
              </w:rPr>
            </w:pPr>
            <w:r w:rsidRPr="00965D18">
              <w:rPr>
                <w:rFonts w:ascii="Times New Roman" w:eastAsia="Calibri" w:hAnsi="Times New Roman" w:cs="Times New Roman"/>
                <w:kern w:val="2"/>
              </w:rPr>
              <w:t xml:space="preserve">Galimybė vartotojui laisvai nustatyti gydymo procedūros (programos) trukmę </w:t>
            </w:r>
            <w:r w:rsidRPr="00965D18">
              <w:rPr>
                <w:rFonts w:ascii="Times New Roman" w:eastAsia="Calibri" w:hAnsi="Times New Roman" w:cs="Times New Roman"/>
                <w:kern w:val="2"/>
                <w:lang w:eastAsia="ar-SA"/>
              </w:rPr>
              <w:t>2. Garsinis signalas, pasibaigus procedūrai</w:t>
            </w:r>
          </w:p>
        </w:tc>
        <w:tc>
          <w:tcPr>
            <w:tcW w:w="2693" w:type="dxa"/>
            <w:tcBorders>
              <w:top w:val="single" w:sz="4" w:space="0" w:color="auto"/>
              <w:left w:val="single" w:sz="4" w:space="0" w:color="auto"/>
              <w:bottom w:val="single" w:sz="4" w:space="0" w:color="auto"/>
              <w:right w:val="single" w:sz="4" w:space="0" w:color="auto"/>
            </w:tcBorders>
          </w:tcPr>
          <w:p w14:paraId="33455117"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769C35EE" w14:textId="77777777" w:rsidTr="00E20875">
        <w:tc>
          <w:tcPr>
            <w:tcW w:w="596" w:type="dxa"/>
            <w:tcBorders>
              <w:top w:val="single" w:sz="4" w:space="0" w:color="auto"/>
              <w:left w:val="single" w:sz="4" w:space="0" w:color="auto"/>
              <w:bottom w:val="single" w:sz="4" w:space="0" w:color="auto"/>
              <w:right w:val="single" w:sz="4" w:space="0" w:color="auto"/>
            </w:tcBorders>
          </w:tcPr>
          <w:p w14:paraId="363CDEF6" w14:textId="77777777" w:rsidR="009B00F8" w:rsidRPr="00965D18" w:rsidRDefault="009B00F8" w:rsidP="00965D18">
            <w:pPr>
              <w:spacing w:after="0" w:line="240" w:lineRule="auto"/>
              <w:rPr>
                <w:rFonts w:ascii="Times New Roman" w:eastAsia="Calibri" w:hAnsi="Times New Roman" w:cs="Times New Roman"/>
                <w:kern w:val="2"/>
                <w:bdr w:val="none" w:sz="0" w:space="0" w:color="auto" w:frame="1"/>
              </w:rPr>
            </w:pPr>
            <w:r w:rsidRPr="00965D18">
              <w:rPr>
                <w:rFonts w:ascii="Times New Roman" w:eastAsia="Calibri" w:hAnsi="Times New Roman" w:cs="Times New Roman"/>
                <w:kern w:val="2"/>
                <w:bdr w:val="none" w:sz="0" w:space="0" w:color="auto" w:frame="1"/>
              </w:rPr>
              <w:t>8.</w:t>
            </w:r>
          </w:p>
        </w:tc>
        <w:tc>
          <w:tcPr>
            <w:tcW w:w="2835" w:type="dxa"/>
            <w:tcBorders>
              <w:top w:val="single" w:sz="4" w:space="0" w:color="auto"/>
              <w:bottom w:val="single" w:sz="4" w:space="0" w:color="auto"/>
              <w:right w:val="single" w:sz="4" w:space="0" w:color="auto"/>
            </w:tcBorders>
            <w:shd w:val="clear" w:color="auto" w:fill="FFFFFF"/>
          </w:tcPr>
          <w:p w14:paraId="58425137"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lang w:eastAsia="ar-SA"/>
              </w:rPr>
              <w:t>Masažo programos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332A09F" w14:textId="77777777" w:rsidR="009B00F8" w:rsidRPr="00965D18" w:rsidRDefault="009B00F8" w:rsidP="00965D18">
            <w:pPr>
              <w:tabs>
                <w:tab w:val="left" w:pos="311"/>
              </w:tabs>
              <w:snapToGrid w:val="0"/>
              <w:spacing w:after="0" w:line="240" w:lineRule="auto"/>
              <w:contextualSpacing/>
              <w:rPr>
                <w:rFonts w:ascii="Times New Roman" w:eastAsia="Calibri" w:hAnsi="Times New Roman" w:cs="Times New Roman"/>
                <w:kern w:val="2"/>
              </w:rPr>
            </w:pPr>
            <w:r w:rsidRPr="00965D18">
              <w:rPr>
                <w:rFonts w:ascii="Times New Roman" w:eastAsia="Calibri" w:hAnsi="Times New Roman" w:cs="Times New Roman"/>
                <w:kern w:val="2"/>
                <w:lang w:eastAsia="ar-SA"/>
              </w:rPr>
              <w:t>1. Iš anksto nustatytos gydymo programos, ne mažiau kaip 6</w:t>
            </w:r>
          </w:p>
          <w:p w14:paraId="4848ADFB"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lang w:eastAsia="ar-SA"/>
              </w:rPr>
              <w:t>2. Galimybė vartotojui sukurti programas</w:t>
            </w:r>
          </w:p>
        </w:tc>
        <w:tc>
          <w:tcPr>
            <w:tcW w:w="2693" w:type="dxa"/>
            <w:tcBorders>
              <w:top w:val="single" w:sz="4" w:space="0" w:color="auto"/>
              <w:left w:val="single" w:sz="4" w:space="0" w:color="auto"/>
              <w:bottom w:val="single" w:sz="4" w:space="0" w:color="auto"/>
              <w:right w:val="single" w:sz="4" w:space="0" w:color="auto"/>
            </w:tcBorders>
          </w:tcPr>
          <w:p w14:paraId="27475532"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69387A61" w14:textId="77777777" w:rsidTr="00E20875">
        <w:trPr>
          <w:trHeight w:val="290"/>
        </w:trPr>
        <w:tc>
          <w:tcPr>
            <w:tcW w:w="596" w:type="dxa"/>
            <w:tcBorders>
              <w:top w:val="single" w:sz="4" w:space="0" w:color="auto"/>
              <w:left w:val="single" w:sz="4" w:space="0" w:color="auto"/>
              <w:bottom w:val="single" w:sz="4" w:space="0" w:color="auto"/>
              <w:right w:val="single" w:sz="4" w:space="0" w:color="auto"/>
            </w:tcBorders>
          </w:tcPr>
          <w:p w14:paraId="61CDD256" w14:textId="77777777" w:rsidR="009B00F8" w:rsidRPr="00965D18" w:rsidRDefault="009B00F8" w:rsidP="00965D18">
            <w:pPr>
              <w:spacing w:after="0" w:line="240" w:lineRule="auto"/>
              <w:rPr>
                <w:rFonts w:ascii="Times New Roman" w:eastAsia="Calibri" w:hAnsi="Times New Roman" w:cs="Times New Roman"/>
                <w:kern w:val="2"/>
                <w:bdr w:val="none" w:sz="0" w:space="0" w:color="auto" w:frame="1"/>
              </w:rPr>
            </w:pPr>
            <w:r w:rsidRPr="00965D18">
              <w:rPr>
                <w:rFonts w:ascii="Times New Roman" w:eastAsia="Calibri" w:hAnsi="Times New Roman" w:cs="Times New Roman"/>
                <w:kern w:val="2"/>
                <w:bdr w:val="none" w:sz="0" w:space="0" w:color="auto" w:frame="1"/>
              </w:rPr>
              <w:t>9.</w:t>
            </w:r>
          </w:p>
        </w:tc>
        <w:tc>
          <w:tcPr>
            <w:tcW w:w="2835" w:type="dxa"/>
            <w:tcBorders>
              <w:top w:val="single" w:sz="4" w:space="0" w:color="auto"/>
              <w:left w:val="single" w:sz="4" w:space="0" w:color="auto"/>
              <w:bottom w:val="single" w:sz="4" w:space="0" w:color="auto"/>
              <w:right w:val="single" w:sz="4" w:space="0" w:color="auto"/>
            </w:tcBorders>
          </w:tcPr>
          <w:p w14:paraId="300B1638"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hAnsi="Times New Roman" w:cs="Times New Roman"/>
                <w:kern w:val="2"/>
              </w:rPr>
              <w:t>Masažo režimų reguliavimas</w:t>
            </w:r>
          </w:p>
        </w:tc>
        <w:tc>
          <w:tcPr>
            <w:tcW w:w="3969" w:type="dxa"/>
            <w:tcBorders>
              <w:top w:val="single" w:sz="4" w:space="0" w:color="auto"/>
              <w:left w:val="single" w:sz="4" w:space="0" w:color="auto"/>
              <w:bottom w:val="single" w:sz="4" w:space="0" w:color="auto"/>
              <w:right w:val="single" w:sz="4" w:space="0" w:color="auto"/>
            </w:tcBorders>
          </w:tcPr>
          <w:p w14:paraId="3460282E" w14:textId="77777777" w:rsidR="009B00F8" w:rsidRPr="00965D18" w:rsidRDefault="009B00F8" w:rsidP="00965D18">
            <w:pPr>
              <w:spacing w:after="0" w:line="240" w:lineRule="auto"/>
              <w:jc w:val="both"/>
              <w:rPr>
                <w:rFonts w:ascii="Times New Roman" w:eastAsia="Calibri" w:hAnsi="Times New Roman" w:cs="Times New Roman"/>
                <w:kern w:val="2"/>
              </w:rPr>
            </w:pPr>
            <w:r w:rsidRPr="00965D18">
              <w:rPr>
                <w:rFonts w:ascii="Times New Roman" w:eastAsia="Calibri" w:hAnsi="Times New Roman" w:cs="Times New Roman"/>
                <w:kern w:val="2"/>
              </w:rPr>
              <w:t>1.Galimybė reguliuoti intensyvumo lygį;</w:t>
            </w:r>
          </w:p>
          <w:p w14:paraId="67F22B46"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rPr>
              <w:t>2.Galimybė pasirinkti masažo greitį.</w:t>
            </w:r>
          </w:p>
        </w:tc>
        <w:tc>
          <w:tcPr>
            <w:tcW w:w="2693" w:type="dxa"/>
            <w:tcBorders>
              <w:top w:val="single" w:sz="4" w:space="0" w:color="auto"/>
              <w:left w:val="single" w:sz="4" w:space="0" w:color="auto"/>
              <w:bottom w:val="single" w:sz="4" w:space="0" w:color="auto"/>
              <w:right w:val="single" w:sz="4" w:space="0" w:color="auto"/>
            </w:tcBorders>
          </w:tcPr>
          <w:p w14:paraId="50730FF8"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45CB99F6" w14:textId="77777777" w:rsidTr="00E20875">
        <w:tc>
          <w:tcPr>
            <w:tcW w:w="596" w:type="dxa"/>
            <w:tcBorders>
              <w:top w:val="single" w:sz="4" w:space="0" w:color="auto"/>
              <w:left w:val="single" w:sz="4" w:space="0" w:color="auto"/>
              <w:bottom w:val="single" w:sz="4" w:space="0" w:color="auto"/>
              <w:right w:val="single" w:sz="4" w:space="0" w:color="auto"/>
            </w:tcBorders>
          </w:tcPr>
          <w:p w14:paraId="36BBBA8C" w14:textId="77777777" w:rsidR="009B00F8" w:rsidRPr="00965D18" w:rsidRDefault="009B00F8" w:rsidP="00965D18">
            <w:pPr>
              <w:spacing w:after="0" w:line="240" w:lineRule="auto"/>
              <w:rPr>
                <w:rFonts w:ascii="Times New Roman" w:eastAsia="Calibri" w:hAnsi="Times New Roman" w:cs="Times New Roman"/>
                <w:kern w:val="2"/>
                <w:bdr w:val="none" w:sz="0" w:space="0" w:color="auto" w:frame="1"/>
              </w:rPr>
            </w:pPr>
            <w:r w:rsidRPr="00965D18">
              <w:rPr>
                <w:rFonts w:ascii="Times New Roman" w:eastAsia="Calibri" w:hAnsi="Times New Roman" w:cs="Times New Roman"/>
                <w:kern w:val="2"/>
                <w:bdr w:val="none" w:sz="0" w:space="0" w:color="auto" w:frame="1"/>
              </w:rPr>
              <w:t>10.</w:t>
            </w:r>
          </w:p>
        </w:tc>
        <w:tc>
          <w:tcPr>
            <w:tcW w:w="2835" w:type="dxa"/>
            <w:tcBorders>
              <w:top w:val="single" w:sz="4" w:space="0" w:color="auto"/>
              <w:left w:val="single" w:sz="4" w:space="0" w:color="auto"/>
              <w:bottom w:val="single" w:sz="4" w:space="0" w:color="auto"/>
              <w:right w:val="single" w:sz="4" w:space="0" w:color="auto"/>
            </w:tcBorders>
          </w:tcPr>
          <w:p w14:paraId="5AF0687F"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hAnsi="Times New Roman" w:cs="Times New Roman"/>
                <w:kern w:val="2"/>
              </w:rPr>
              <w:t>Masažo atlikimo technikos (būdai)</w:t>
            </w:r>
          </w:p>
        </w:tc>
        <w:tc>
          <w:tcPr>
            <w:tcW w:w="3969" w:type="dxa"/>
            <w:tcBorders>
              <w:top w:val="single" w:sz="4" w:space="0" w:color="auto"/>
              <w:left w:val="single" w:sz="4" w:space="0" w:color="auto"/>
              <w:bottom w:val="single" w:sz="4" w:space="0" w:color="auto"/>
              <w:right w:val="single" w:sz="4" w:space="0" w:color="auto"/>
            </w:tcBorders>
          </w:tcPr>
          <w:p w14:paraId="53E5AF98"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rPr>
              <w:t>Ne mažiau kaip 6 masažo technikos</w:t>
            </w:r>
          </w:p>
        </w:tc>
        <w:tc>
          <w:tcPr>
            <w:tcW w:w="2693" w:type="dxa"/>
            <w:tcBorders>
              <w:top w:val="single" w:sz="4" w:space="0" w:color="auto"/>
              <w:left w:val="single" w:sz="4" w:space="0" w:color="auto"/>
              <w:bottom w:val="single" w:sz="4" w:space="0" w:color="auto"/>
              <w:right w:val="single" w:sz="4" w:space="0" w:color="auto"/>
            </w:tcBorders>
          </w:tcPr>
          <w:p w14:paraId="2D8E43CB"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1FD2EE26" w14:textId="77777777" w:rsidTr="00E20875">
        <w:tc>
          <w:tcPr>
            <w:tcW w:w="596" w:type="dxa"/>
            <w:tcBorders>
              <w:top w:val="single" w:sz="4" w:space="0" w:color="auto"/>
              <w:left w:val="single" w:sz="4" w:space="0" w:color="auto"/>
              <w:bottom w:val="single" w:sz="4" w:space="0" w:color="auto"/>
              <w:right w:val="single" w:sz="4" w:space="0" w:color="auto"/>
            </w:tcBorders>
          </w:tcPr>
          <w:p w14:paraId="2EDE5CB1" w14:textId="77777777" w:rsidR="009B00F8" w:rsidRPr="00965D18" w:rsidRDefault="009B00F8" w:rsidP="00965D18">
            <w:pPr>
              <w:spacing w:after="0" w:line="240" w:lineRule="auto"/>
              <w:rPr>
                <w:rFonts w:ascii="Times New Roman" w:eastAsia="Calibri" w:hAnsi="Times New Roman" w:cs="Times New Roman"/>
                <w:kern w:val="2"/>
                <w:bdr w:val="none" w:sz="0" w:space="0" w:color="auto" w:frame="1"/>
              </w:rPr>
            </w:pPr>
            <w:r w:rsidRPr="00965D18">
              <w:rPr>
                <w:rFonts w:ascii="Times New Roman" w:eastAsia="Calibri" w:hAnsi="Times New Roman" w:cs="Times New Roman"/>
                <w:kern w:val="2"/>
                <w:bdr w:val="none" w:sz="0" w:space="0" w:color="auto" w:frame="1"/>
              </w:rPr>
              <w:t>11.</w:t>
            </w:r>
          </w:p>
        </w:tc>
        <w:tc>
          <w:tcPr>
            <w:tcW w:w="2835" w:type="dxa"/>
            <w:tcBorders>
              <w:top w:val="single" w:sz="4" w:space="0" w:color="auto"/>
              <w:bottom w:val="single" w:sz="4" w:space="0" w:color="auto"/>
              <w:right w:val="single" w:sz="4" w:space="0" w:color="auto"/>
            </w:tcBorders>
            <w:shd w:val="clear" w:color="auto" w:fill="FFFFFF"/>
          </w:tcPr>
          <w:p w14:paraId="2396C27A"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lang w:eastAsia="ar-SA"/>
              </w:rPr>
              <w:t>Išankstinio vandens pašildymo funkcija</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9AF836E"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lang w:eastAsia="ar-SA"/>
              </w:rPr>
              <w:t>Temperatūros nustatymas ne siauresniame diapazone kaip nuo 25 iki 40°C</w:t>
            </w:r>
          </w:p>
        </w:tc>
        <w:tc>
          <w:tcPr>
            <w:tcW w:w="2693" w:type="dxa"/>
            <w:tcBorders>
              <w:top w:val="single" w:sz="4" w:space="0" w:color="auto"/>
              <w:left w:val="single" w:sz="4" w:space="0" w:color="auto"/>
              <w:bottom w:val="single" w:sz="4" w:space="0" w:color="auto"/>
              <w:right w:val="single" w:sz="4" w:space="0" w:color="auto"/>
            </w:tcBorders>
          </w:tcPr>
          <w:p w14:paraId="0D520D3F"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081D04E9" w14:textId="77777777" w:rsidTr="00E20875">
        <w:tc>
          <w:tcPr>
            <w:tcW w:w="596" w:type="dxa"/>
            <w:tcBorders>
              <w:top w:val="single" w:sz="4" w:space="0" w:color="auto"/>
              <w:left w:val="single" w:sz="4" w:space="0" w:color="auto"/>
              <w:bottom w:val="single" w:sz="4" w:space="0" w:color="auto"/>
              <w:right w:val="single" w:sz="4" w:space="0" w:color="auto"/>
            </w:tcBorders>
          </w:tcPr>
          <w:p w14:paraId="7A06ED7C" w14:textId="77777777" w:rsidR="009B00F8" w:rsidRPr="00965D18" w:rsidRDefault="009B00F8" w:rsidP="00965D18">
            <w:pPr>
              <w:spacing w:after="0" w:line="240" w:lineRule="auto"/>
              <w:rPr>
                <w:rFonts w:ascii="Times New Roman" w:eastAsia="Calibri" w:hAnsi="Times New Roman" w:cs="Times New Roman"/>
                <w:kern w:val="2"/>
                <w:bdr w:val="none" w:sz="0" w:space="0" w:color="auto" w:frame="1"/>
              </w:rPr>
            </w:pPr>
            <w:r w:rsidRPr="00965D18">
              <w:rPr>
                <w:rFonts w:ascii="Times New Roman" w:eastAsia="Calibri" w:hAnsi="Times New Roman" w:cs="Times New Roman"/>
                <w:kern w:val="2"/>
                <w:lang w:bidi="hi-IN"/>
              </w:rPr>
              <w:t>12.</w:t>
            </w:r>
          </w:p>
        </w:tc>
        <w:tc>
          <w:tcPr>
            <w:tcW w:w="2835" w:type="dxa"/>
            <w:tcBorders>
              <w:top w:val="single" w:sz="4" w:space="0" w:color="auto"/>
              <w:bottom w:val="single" w:sz="4" w:space="0" w:color="auto"/>
              <w:right w:val="single" w:sz="4" w:space="0" w:color="auto"/>
            </w:tcBorders>
            <w:shd w:val="clear" w:color="auto" w:fill="FFFFFF"/>
          </w:tcPr>
          <w:p w14:paraId="76D1AB66" w14:textId="77777777" w:rsidR="009B00F8" w:rsidRPr="00965D18" w:rsidRDefault="009B00F8" w:rsidP="00965D18">
            <w:pPr>
              <w:spacing w:after="0" w:line="240" w:lineRule="auto"/>
              <w:rPr>
                <w:rFonts w:ascii="Times New Roman" w:eastAsia="Calibri" w:hAnsi="Times New Roman" w:cs="Times New Roman"/>
                <w:bCs/>
                <w:kern w:val="2"/>
              </w:rPr>
            </w:pPr>
            <w:r w:rsidRPr="00965D18">
              <w:rPr>
                <w:rFonts w:ascii="Times New Roman" w:eastAsia="Calibri" w:hAnsi="Times New Roman" w:cs="Times New Roman"/>
                <w:bCs/>
                <w:kern w:val="2"/>
              </w:rPr>
              <w:t xml:space="preserve">Naudojimo instrukcija EN/LT kalbomis. Medicinos prietaiso pasas.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4A963E9" w14:textId="77777777" w:rsidR="009B00F8" w:rsidRPr="00965D18" w:rsidRDefault="009B00F8" w:rsidP="00965D18">
            <w:pPr>
              <w:tabs>
                <w:tab w:val="left" w:pos="993"/>
              </w:tabs>
              <w:spacing w:after="0" w:line="240" w:lineRule="auto"/>
              <w:jc w:val="both"/>
              <w:rPr>
                <w:rFonts w:ascii="Times New Roman" w:eastAsia="Calibri" w:hAnsi="Times New Roman" w:cs="Times New Roman"/>
                <w:b/>
                <w:kern w:val="2"/>
              </w:rPr>
            </w:pPr>
            <w:r w:rsidRPr="00965D18">
              <w:rPr>
                <w:rFonts w:ascii="Times New Roman" w:hAnsi="Times New Roman" w:cs="Times New Roman"/>
                <w:iCs/>
              </w:rPr>
              <w:t>Būtina</w:t>
            </w:r>
          </w:p>
        </w:tc>
        <w:tc>
          <w:tcPr>
            <w:tcW w:w="2693" w:type="dxa"/>
            <w:tcBorders>
              <w:top w:val="single" w:sz="4" w:space="0" w:color="auto"/>
              <w:left w:val="single" w:sz="4" w:space="0" w:color="auto"/>
              <w:bottom w:val="single" w:sz="4" w:space="0" w:color="auto"/>
              <w:right w:val="single" w:sz="4" w:space="0" w:color="auto"/>
            </w:tcBorders>
          </w:tcPr>
          <w:p w14:paraId="516AC539"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2F82A295" w14:textId="77777777" w:rsidTr="00E20875">
        <w:tc>
          <w:tcPr>
            <w:tcW w:w="596" w:type="dxa"/>
            <w:tcBorders>
              <w:top w:val="single" w:sz="4" w:space="0" w:color="auto"/>
              <w:left w:val="single" w:sz="4" w:space="0" w:color="auto"/>
              <w:bottom w:val="single" w:sz="4" w:space="0" w:color="auto"/>
              <w:right w:val="single" w:sz="4" w:space="0" w:color="auto"/>
            </w:tcBorders>
          </w:tcPr>
          <w:p w14:paraId="5C521305" w14:textId="77777777" w:rsidR="009B00F8" w:rsidRPr="00965D18" w:rsidRDefault="009B00F8" w:rsidP="00965D18">
            <w:pPr>
              <w:spacing w:after="0" w:line="240" w:lineRule="auto"/>
              <w:rPr>
                <w:rFonts w:ascii="Times New Roman" w:eastAsia="Calibri" w:hAnsi="Times New Roman" w:cs="Times New Roman"/>
                <w:kern w:val="2"/>
                <w:lang w:bidi="hi-IN"/>
              </w:rPr>
            </w:pPr>
            <w:r w:rsidRPr="00965D18">
              <w:rPr>
                <w:rFonts w:ascii="Times New Roman" w:eastAsia="Calibri" w:hAnsi="Times New Roman" w:cs="Times New Roman"/>
                <w:kern w:val="2"/>
                <w:lang w:bidi="hi-IN"/>
              </w:rPr>
              <w:t>13.</w:t>
            </w:r>
          </w:p>
        </w:tc>
        <w:tc>
          <w:tcPr>
            <w:tcW w:w="2835" w:type="dxa"/>
            <w:tcBorders>
              <w:top w:val="single" w:sz="4" w:space="0" w:color="auto"/>
              <w:bottom w:val="single" w:sz="4" w:space="0" w:color="auto"/>
              <w:right w:val="single" w:sz="4" w:space="0" w:color="auto"/>
            </w:tcBorders>
            <w:shd w:val="clear" w:color="auto" w:fill="FFFFFF"/>
          </w:tcPr>
          <w:p w14:paraId="53B07F61" w14:textId="194E44A0" w:rsidR="009B00F8" w:rsidRPr="00965D18" w:rsidRDefault="009B00F8" w:rsidP="00965D18">
            <w:pPr>
              <w:spacing w:after="0" w:line="240" w:lineRule="auto"/>
              <w:rPr>
                <w:rFonts w:ascii="Times New Roman" w:eastAsia="Calibri" w:hAnsi="Times New Roman" w:cs="Times New Roman"/>
                <w:bCs/>
                <w:kern w:val="2"/>
              </w:rPr>
            </w:pPr>
            <w:r w:rsidRPr="00965D18">
              <w:rPr>
                <w:rFonts w:ascii="Times New Roman" w:eastAsia="Calibri" w:hAnsi="Times New Roman" w:cs="Times New Roman"/>
                <w:bCs/>
                <w:kern w:val="2"/>
              </w:rPr>
              <w:t xml:space="preserve">Aplinkosauginis reikalavimas: tiekėjas turi užtikrinti, kad per garantinį įrangos naudojimo laikotarpį ir bent </w:t>
            </w:r>
            <w:r w:rsidR="006E70ED">
              <w:rPr>
                <w:rFonts w:ascii="Times New Roman" w:eastAsia="Calibri" w:hAnsi="Times New Roman" w:cs="Times New Roman"/>
                <w:bCs/>
                <w:kern w:val="2"/>
              </w:rPr>
              <w:t>5</w:t>
            </w:r>
            <w:r w:rsidRPr="00965D18">
              <w:rPr>
                <w:rFonts w:ascii="Times New Roman" w:eastAsia="Calibri" w:hAnsi="Times New Roman" w:cs="Times New Roman"/>
                <w:bCs/>
                <w:kern w:val="2"/>
              </w:rPr>
              <w:t xml:space="preserve"> metus po garantinio laikotarpio būtų galima įsigyti originalių arba joms lygiaverčių atsarginių dalių.</w:t>
            </w:r>
          </w:p>
          <w:p w14:paraId="3513A0E7" w14:textId="77777777" w:rsidR="009B00F8" w:rsidRPr="00965D18" w:rsidRDefault="009B00F8" w:rsidP="00965D18">
            <w:pPr>
              <w:spacing w:after="0" w:line="240" w:lineRule="auto"/>
              <w:rPr>
                <w:rFonts w:ascii="Times New Roman" w:eastAsia="Calibri" w:hAnsi="Times New Roman" w:cs="Times New Roman"/>
                <w:bCs/>
                <w:kern w:val="2"/>
              </w:rPr>
            </w:pPr>
            <w:r w:rsidRPr="00965D18">
              <w:rPr>
                <w:rFonts w:ascii="Times New Roman" w:eastAsia="Calibri" w:hAnsi="Times New Roman" w:cs="Times New Roman"/>
                <w:bCs/>
                <w:kern w:val="2"/>
              </w:rPr>
              <w:t>Pastaba: Reikalavimas taikomas vadovaujantis Lietuvos Respublikos aplinkos ministro 2022 m. gruodžio 13 d. įsakymu Nr. D1-401 patvirtinto aplinkos apsaugos kriterijų taikymo, vykdant žaliuosius pirkimus, tvarkos aprašo II skyriaus 4.4.4.4 punktu.</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D1090A3" w14:textId="77777777" w:rsidR="009B00F8" w:rsidRPr="00965D18" w:rsidRDefault="009B00F8" w:rsidP="00965D18">
            <w:pPr>
              <w:tabs>
                <w:tab w:val="left" w:pos="993"/>
              </w:tabs>
              <w:spacing w:after="0" w:line="240" w:lineRule="auto"/>
              <w:jc w:val="both"/>
              <w:rPr>
                <w:rFonts w:ascii="Times New Roman" w:hAnsi="Times New Roman" w:cs="Times New Roman"/>
                <w:iCs/>
              </w:rPr>
            </w:pPr>
            <w:r w:rsidRPr="00965D18">
              <w:rPr>
                <w:rFonts w:ascii="Times New Roman" w:hAnsi="Times New Roman" w:cs="Times New Roman"/>
                <w:iCs/>
              </w:rPr>
              <w:t>Būtina</w:t>
            </w:r>
          </w:p>
        </w:tc>
        <w:tc>
          <w:tcPr>
            <w:tcW w:w="2693" w:type="dxa"/>
            <w:tcBorders>
              <w:top w:val="single" w:sz="4" w:space="0" w:color="auto"/>
              <w:left w:val="single" w:sz="4" w:space="0" w:color="auto"/>
              <w:bottom w:val="single" w:sz="4" w:space="0" w:color="auto"/>
              <w:right w:val="single" w:sz="4" w:space="0" w:color="auto"/>
            </w:tcBorders>
          </w:tcPr>
          <w:p w14:paraId="0F89AB70"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635052C6" w14:textId="77777777" w:rsidTr="00E20875">
        <w:tc>
          <w:tcPr>
            <w:tcW w:w="596" w:type="dxa"/>
            <w:tcBorders>
              <w:top w:val="single" w:sz="4" w:space="0" w:color="auto"/>
              <w:left w:val="single" w:sz="4" w:space="0" w:color="auto"/>
              <w:bottom w:val="single" w:sz="4" w:space="0" w:color="auto"/>
              <w:right w:val="single" w:sz="4" w:space="0" w:color="auto"/>
            </w:tcBorders>
          </w:tcPr>
          <w:p w14:paraId="41A3FF20" w14:textId="77777777" w:rsidR="009B00F8" w:rsidRPr="00965D18" w:rsidRDefault="009B00F8" w:rsidP="00965D18">
            <w:pPr>
              <w:spacing w:after="0" w:line="240" w:lineRule="auto"/>
              <w:rPr>
                <w:rFonts w:ascii="Times New Roman" w:eastAsia="Calibri" w:hAnsi="Times New Roman" w:cs="Times New Roman"/>
                <w:kern w:val="2"/>
                <w:lang w:bidi="hi-IN"/>
              </w:rPr>
            </w:pPr>
            <w:r w:rsidRPr="00965D18">
              <w:rPr>
                <w:rFonts w:ascii="Times New Roman" w:eastAsia="Calibri" w:hAnsi="Times New Roman" w:cs="Times New Roman"/>
                <w:kern w:val="2"/>
                <w:lang w:bidi="hi-IN"/>
              </w:rPr>
              <w:t>14.</w:t>
            </w:r>
          </w:p>
        </w:tc>
        <w:tc>
          <w:tcPr>
            <w:tcW w:w="2835" w:type="dxa"/>
            <w:tcBorders>
              <w:top w:val="single" w:sz="4" w:space="0" w:color="auto"/>
              <w:bottom w:val="single" w:sz="4" w:space="0" w:color="auto"/>
              <w:right w:val="single" w:sz="4" w:space="0" w:color="auto"/>
            </w:tcBorders>
            <w:shd w:val="clear" w:color="auto" w:fill="FFFFFF"/>
          </w:tcPr>
          <w:p w14:paraId="4B7F5607" w14:textId="77777777" w:rsidR="009B00F8" w:rsidRPr="00965D18" w:rsidRDefault="009B00F8" w:rsidP="00965D18">
            <w:pPr>
              <w:spacing w:after="0" w:line="240" w:lineRule="auto"/>
              <w:rPr>
                <w:rFonts w:ascii="Times New Roman" w:eastAsia="Calibri" w:hAnsi="Times New Roman" w:cs="Times New Roman"/>
                <w:bCs/>
                <w:kern w:val="2"/>
              </w:rPr>
            </w:pPr>
            <w:r w:rsidRPr="00965D18">
              <w:rPr>
                <w:rFonts w:ascii="Times New Roman" w:eastAsia="Calibri" w:hAnsi="Times New Roman" w:cs="Times New Roman"/>
                <w:bCs/>
                <w:kern w:val="2"/>
              </w:rPr>
              <w:t>Pristatymas, montavimas, personalo apmokymas M.K.Čiurlionio g. 61, Varėna</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F14177E" w14:textId="77777777" w:rsidR="009B00F8" w:rsidRPr="00965D18" w:rsidRDefault="009B00F8" w:rsidP="00965D18">
            <w:pPr>
              <w:tabs>
                <w:tab w:val="left" w:pos="993"/>
              </w:tabs>
              <w:spacing w:after="0" w:line="240" w:lineRule="auto"/>
              <w:jc w:val="both"/>
              <w:rPr>
                <w:rFonts w:ascii="Times New Roman" w:hAnsi="Times New Roman" w:cs="Times New Roman"/>
                <w:iCs/>
              </w:rPr>
            </w:pPr>
            <w:r w:rsidRPr="00965D18">
              <w:rPr>
                <w:rFonts w:ascii="Times New Roman" w:hAnsi="Times New Roman" w:cs="Times New Roman"/>
                <w:iCs/>
              </w:rPr>
              <w:t>Būtina</w:t>
            </w:r>
          </w:p>
        </w:tc>
        <w:tc>
          <w:tcPr>
            <w:tcW w:w="2693" w:type="dxa"/>
            <w:tcBorders>
              <w:top w:val="single" w:sz="4" w:space="0" w:color="auto"/>
              <w:left w:val="single" w:sz="4" w:space="0" w:color="auto"/>
              <w:bottom w:val="single" w:sz="4" w:space="0" w:color="auto"/>
              <w:right w:val="single" w:sz="4" w:space="0" w:color="auto"/>
            </w:tcBorders>
          </w:tcPr>
          <w:p w14:paraId="70D62B84"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39B695DB" w14:textId="77777777" w:rsidTr="00E20875">
        <w:trPr>
          <w:trHeight w:val="274"/>
        </w:trPr>
        <w:tc>
          <w:tcPr>
            <w:tcW w:w="596" w:type="dxa"/>
            <w:tcBorders>
              <w:top w:val="single" w:sz="4" w:space="0" w:color="auto"/>
              <w:left w:val="single" w:sz="4" w:space="0" w:color="auto"/>
              <w:bottom w:val="single" w:sz="4" w:space="0" w:color="auto"/>
              <w:right w:val="single" w:sz="4" w:space="0" w:color="auto"/>
            </w:tcBorders>
            <w:vAlign w:val="center"/>
          </w:tcPr>
          <w:p w14:paraId="1B845E75" w14:textId="77777777" w:rsidR="009B00F8" w:rsidRPr="00965D18" w:rsidRDefault="009B00F8" w:rsidP="00965D18">
            <w:pPr>
              <w:spacing w:after="0" w:line="240" w:lineRule="auto"/>
              <w:rPr>
                <w:rFonts w:ascii="Times New Roman" w:eastAsia="Calibri" w:hAnsi="Times New Roman" w:cs="Times New Roman"/>
                <w:kern w:val="2"/>
                <w:bdr w:val="none" w:sz="0" w:space="0" w:color="auto" w:frame="1"/>
              </w:rPr>
            </w:pPr>
            <w:r w:rsidRPr="00965D18">
              <w:rPr>
                <w:rFonts w:ascii="Times New Roman" w:eastAsia="Calibri" w:hAnsi="Times New Roman" w:cs="Times New Roman"/>
                <w:kern w:val="2"/>
                <w:bdr w:val="none" w:sz="0" w:space="0" w:color="auto" w:frame="1"/>
              </w:rPr>
              <w:t xml:space="preserve">15. </w:t>
            </w:r>
          </w:p>
        </w:tc>
        <w:tc>
          <w:tcPr>
            <w:tcW w:w="2835" w:type="dxa"/>
            <w:tcBorders>
              <w:top w:val="single" w:sz="4" w:space="0" w:color="auto"/>
              <w:left w:val="single" w:sz="4" w:space="0" w:color="auto"/>
              <w:bottom w:val="single" w:sz="4" w:space="0" w:color="auto"/>
              <w:right w:val="single" w:sz="4" w:space="0" w:color="auto"/>
            </w:tcBorders>
            <w:vAlign w:val="center"/>
          </w:tcPr>
          <w:p w14:paraId="402870E4"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bdr w:val="none" w:sz="0" w:space="0" w:color="auto" w:frame="1"/>
              </w:rPr>
              <w:t>Garantija</w:t>
            </w:r>
          </w:p>
        </w:tc>
        <w:tc>
          <w:tcPr>
            <w:tcW w:w="3969" w:type="dxa"/>
            <w:tcBorders>
              <w:top w:val="single" w:sz="4" w:space="0" w:color="auto"/>
              <w:left w:val="single" w:sz="4" w:space="0" w:color="auto"/>
              <w:bottom w:val="single" w:sz="4" w:space="0" w:color="auto"/>
              <w:right w:val="single" w:sz="4" w:space="0" w:color="auto"/>
            </w:tcBorders>
            <w:vAlign w:val="center"/>
          </w:tcPr>
          <w:p w14:paraId="6A7FB21E"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lang w:eastAsia="ar-SA"/>
              </w:rPr>
              <w:t>Ne mažiau kaip 24 mėnesiai.</w:t>
            </w:r>
          </w:p>
        </w:tc>
        <w:tc>
          <w:tcPr>
            <w:tcW w:w="2693" w:type="dxa"/>
            <w:tcBorders>
              <w:top w:val="single" w:sz="4" w:space="0" w:color="auto"/>
              <w:left w:val="single" w:sz="4" w:space="0" w:color="auto"/>
              <w:bottom w:val="single" w:sz="4" w:space="0" w:color="auto"/>
              <w:right w:val="single" w:sz="4" w:space="0" w:color="auto"/>
            </w:tcBorders>
            <w:vAlign w:val="center"/>
          </w:tcPr>
          <w:p w14:paraId="3FE11A31" w14:textId="77777777" w:rsidR="009B00F8" w:rsidRPr="00965D18" w:rsidRDefault="009B00F8" w:rsidP="00965D18">
            <w:pPr>
              <w:spacing w:after="0" w:line="240" w:lineRule="auto"/>
              <w:rPr>
                <w:rFonts w:ascii="Times New Roman" w:eastAsia="Calibri" w:hAnsi="Times New Roman" w:cs="Times New Roman"/>
                <w:bCs/>
                <w:kern w:val="2"/>
              </w:rPr>
            </w:pPr>
          </w:p>
        </w:tc>
      </w:tr>
    </w:tbl>
    <w:p w14:paraId="2C9FB40C" w14:textId="77777777" w:rsidR="009B00F8" w:rsidRPr="00965D18" w:rsidRDefault="009B00F8" w:rsidP="00965D18">
      <w:pPr>
        <w:spacing w:after="0" w:line="240" w:lineRule="auto"/>
        <w:jc w:val="right"/>
        <w:rPr>
          <w:rFonts w:ascii="Times New Roman" w:hAnsi="Times New Roman" w:cs="Times New Roman"/>
        </w:rPr>
      </w:pPr>
    </w:p>
    <w:p w14:paraId="05CB00C3" w14:textId="2DF7AF14" w:rsidR="009B00F8" w:rsidRPr="00965D18" w:rsidRDefault="009B00F8" w:rsidP="00965D18">
      <w:pPr>
        <w:suppressAutoHyphens/>
        <w:spacing w:after="0" w:line="240" w:lineRule="auto"/>
        <w:rPr>
          <w:rFonts w:ascii="Times New Roman" w:eastAsia="Arial Unicode MS" w:hAnsi="Times New Roman" w:cs="Times New Roman"/>
          <w:b/>
          <w:bCs/>
        </w:rPr>
      </w:pPr>
      <w:bookmarkStart w:id="3" w:name="_Hlk162016478"/>
      <w:r w:rsidRPr="00965D18">
        <w:rPr>
          <w:rFonts w:ascii="Times New Roman" w:eastAsia="Arial Unicode MS" w:hAnsi="Times New Roman" w:cs="Times New Roman"/>
          <w:b/>
          <w:bCs/>
        </w:rPr>
        <w:t xml:space="preserve">  3 lentelė „Techninė specifikacija - kokybės parametrai“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1701"/>
        <w:gridCol w:w="3544"/>
      </w:tblGrid>
      <w:tr w:rsidR="009B00F8" w:rsidRPr="00965D18" w14:paraId="1138E3C5" w14:textId="77777777" w:rsidTr="00E20875">
        <w:tc>
          <w:tcPr>
            <w:tcW w:w="567" w:type="dxa"/>
          </w:tcPr>
          <w:p w14:paraId="57E8E87E" w14:textId="77777777" w:rsidR="009B00F8" w:rsidRPr="00965D18" w:rsidRDefault="009B00F8" w:rsidP="00965D18">
            <w:pPr>
              <w:suppressAutoHyphens/>
              <w:spacing w:after="0" w:line="240" w:lineRule="auto"/>
              <w:jc w:val="both"/>
              <w:rPr>
                <w:rFonts w:ascii="Times New Roman" w:eastAsia="Arial Unicode MS" w:hAnsi="Times New Roman" w:cs="Times New Roman"/>
                <w:b/>
                <w:bCs/>
              </w:rPr>
            </w:pPr>
            <w:bookmarkStart w:id="4" w:name="_Hlk231576678"/>
            <w:r w:rsidRPr="00965D18">
              <w:rPr>
                <w:rFonts w:ascii="Times New Roman" w:eastAsia="Arial Unicode MS" w:hAnsi="Times New Roman" w:cs="Times New Roman"/>
                <w:b/>
                <w:bCs/>
              </w:rPr>
              <w:t>Eil. Nr.</w:t>
            </w:r>
          </w:p>
        </w:tc>
        <w:tc>
          <w:tcPr>
            <w:tcW w:w="4111" w:type="dxa"/>
          </w:tcPr>
          <w:p w14:paraId="1D2C17B2" w14:textId="77777777" w:rsidR="009B00F8" w:rsidRPr="00965D18" w:rsidRDefault="009B00F8" w:rsidP="00965D18">
            <w:pPr>
              <w:suppressAutoHyphens/>
              <w:spacing w:after="0" w:line="240" w:lineRule="auto"/>
              <w:jc w:val="both"/>
              <w:rPr>
                <w:rFonts w:ascii="Times New Roman" w:eastAsia="Arial Unicode MS" w:hAnsi="Times New Roman" w:cs="Times New Roman"/>
                <w:b/>
                <w:bCs/>
              </w:rPr>
            </w:pPr>
            <w:r w:rsidRPr="00965D18">
              <w:rPr>
                <w:rFonts w:ascii="Times New Roman" w:eastAsia="Arial Unicode MS" w:hAnsi="Times New Roman" w:cs="Times New Roman"/>
                <w:b/>
                <w:bCs/>
              </w:rPr>
              <w:t>Kokybės parametrai vertinami balais</w:t>
            </w:r>
          </w:p>
        </w:tc>
        <w:tc>
          <w:tcPr>
            <w:tcW w:w="1701" w:type="dxa"/>
          </w:tcPr>
          <w:p w14:paraId="3F95CD0C"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b/>
                <w:kern w:val="2"/>
              </w:rPr>
              <w:t>Parametro reikšmė</w:t>
            </w:r>
          </w:p>
        </w:tc>
        <w:tc>
          <w:tcPr>
            <w:tcW w:w="3544" w:type="dxa"/>
          </w:tcPr>
          <w:p w14:paraId="70E826D7" w14:textId="77777777" w:rsidR="009B00F8" w:rsidRPr="00965D18" w:rsidRDefault="009B00F8" w:rsidP="00965D18">
            <w:pPr>
              <w:spacing w:after="0" w:line="240" w:lineRule="auto"/>
              <w:jc w:val="center"/>
              <w:rPr>
                <w:rFonts w:ascii="Times New Roman" w:eastAsia="Calibri" w:hAnsi="Times New Roman" w:cs="Times New Roman"/>
                <w:b/>
                <w:kern w:val="2"/>
              </w:rPr>
            </w:pPr>
            <w:r w:rsidRPr="00965D18">
              <w:rPr>
                <w:rFonts w:ascii="Times New Roman" w:eastAsia="Calibri" w:hAnsi="Times New Roman" w:cs="Times New Roman"/>
                <w:b/>
                <w:kern w:val="2"/>
              </w:rPr>
              <w:t>Siūlomi parametrai</w:t>
            </w:r>
          </w:p>
          <w:p w14:paraId="1526EC03"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r w:rsidRPr="00965D18">
              <w:rPr>
                <w:rFonts w:ascii="Times New Roman" w:hAnsi="Times New Roman" w:cs="Times New Roman"/>
                <w:bCs/>
              </w:rPr>
              <w:t>(nurodyti failo, dokumento pavadinimą ir puslapio Nr., pažymintį vietą, kurioje yra pateikta siūlomą techninį parametrą bei parametro reikšmę patvirtinanti gamintojo informacija)</w:t>
            </w:r>
          </w:p>
        </w:tc>
      </w:tr>
      <w:tr w:rsidR="009B00F8" w:rsidRPr="00965D18" w14:paraId="6B5A5FBE" w14:textId="77777777" w:rsidTr="00E20875">
        <w:tc>
          <w:tcPr>
            <w:tcW w:w="567" w:type="dxa"/>
          </w:tcPr>
          <w:p w14:paraId="4E86A447"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r w:rsidRPr="00965D18">
              <w:rPr>
                <w:rFonts w:ascii="Times New Roman" w:eastAsia="Calibri" w:hAnsi="Times New Roman" w:cs="Times New Roman"/>
              </w:rPr>
              <w:t>1.</w:t>
            </w:r>
          </w:p>
        </w:tc>
        <w:tc>
          <w:tcPr>
            <w:tcW w:w="4111" w:type="dxa"/>
            <w:tcBorders>
              <w:top w:val="single" w:sz="4" w:space="0" w:color="auto"/>
              <w:left w:val="single" w:sz="4" w:space="0" w:color="auto"/>
              <w:right w:val="single" w:sz="4" w:space="0" w:color="auto"/>
            </w:tcBorders>
          </w:tcPr>
          <w:p w14:paraId="1E591BF9" w14:textId="77777777" w:rsidR="009B00F8" w:rsidRPr="00965D18" w:rsidRDefault="009B00F8" w:rsidP="00965D18">
            <w:pPr>
              <w:snapToGrid w:val="0"/>
              <w:spacing w:after="0" w:line="240" w:lineRule="auto"/>
              <w:rPr>
                <w:rFonts w:ascii="Times New Roman" w:hAnsi="Times New Roman" w:cs="Times New Roman"/>
              </w:rPr>
            </w:pPr>
            <w:r w:rsidRPr="00965D18">
              <w:rPr>
                <w:rFonts w:ascii="Times New Roman" w:eastAsia="Calibri" w:hAnsi="Times New Roman" w:cs="Times New Roman"/>
                <w:bCs/>
              </w:rPr>
              <w:t xml:space="preserve">Automatinė paciento ūgio matavimo  funkcija </w:t>
            </w:r>
          </w:p>
        </w:tc>
        <w:tc>
          <w:tcPr>
            <w:tcW w:w="1701" w:type="dxa"/>
          </w:tcPr>
          <w:p w14:paraId="5B92F3AD" w14:textId="77777777" w:rsidR="009B00F8" w:rsidRPr="00965D18" w:rsidRDefault="009B00F8" w:rsidP="00965D18">
            <w:pPr>
              <w:suppressAutoHyphens/>
              <w:spacing w:after="0" w:line="240" w:lineRule="auto"/>
              <w:jc w:val="center"/>
              <w:rPr>
                <w:rFonts w:ascii="Times New Roman" w:eastAsia="Arial Unicode MS" w:hAnsi="Times New Roman" w:cs="Times New Roman"/>
              </w:rPr>
            </w:pPr>
            <w:r w:rsidRPr="00965D18">
              <w:rPr>
                <w:rFonts w:ascii="Times New Roman" w:eastAsia="Arial Unicode MS" w:hAnsi="Times New Roman" w:cs="Times New Roman"/>
              </w:rPr>
              <w:t>Taip/Ne</w:t>
            </w:r>
          </w:p>
        </w:tc>
        <w:tc>
          <w:tcPr>
            <w:tcW w:w="3544" w:type="dxa"/>
          </w:tcPr>
          <w:p w14:paraId="2F9B13FB"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p>
        </w:tc>
      </w:tr>
      <w:tr w:rsidR="009B00F8" w:rsidRPr="00965D18" w14:paraId="0FA1BB9D" w14:textId="77777777" w:rsidTr="00E20875">
        <w:tc>
          <w:tcPr>
            <w:tcW w:w="567" w:type="dxa"/>
          </w:tcPr>
          <w:p w14:paraId="0517FAE2"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r w:rsidRPr="00965D18">
              <w:rPr>
                <w:rFonts w:ascii="Times New Roman" w:eastAsia="Calibri" w:hAnsi="Times New Roman" w:cs="Times New Roman"/>
              </w:rPr>
              <w:t>2.</w:t>
            </w:r>
          </w:p>
        </w:tc>
        <w:tc>
          <w:tcPr>
            <w:tcW w:w="4111" w:type="dxa"/>
            <w:tcBorders>
              <w:top w:val="single" w:sz="4" w:space="0" w:color="auto"/>
              <w:left w:val="single" w:sz="4" w:space="0" w:color="auto"/>
              <w:bottom w:val="single" w:sz="4" w:space="0" w:color="auto"/>
              <w:right w:val="single" w:sz="4" w:space="0" w:color="auto"/>
            </w:tcBorders>
          </w:tcPr>
          <w:p w14:paraId="04005126" w14:textId="77777777" w:rsidR="009B00F8" w:rsidRPr="00965D18" w:rsidRDefault="009B00F8" w:rsidP="00965D18">
            <w:pPr>
              <w:snapToGrid w:val="0"/>
              <w:spacing w:after="0" w:line="240" w:lineRule="auto"/>
              <w:rPr>
                <w:rFonts w:ascii="Times New Roman" w:hAnsi="Times New Roman" w:cs="Times New Roman"/>
              </w:rPr>
            </w:pPr>
            <w:r w:rsidRPr="00965D18">
              <w:rPr>
                <w:rFonts w:ascii="Times New Roman" w:eastAsia="Calibri" w:hAnsi="Times New Roman" w:cs="Times New Roman"/>
              </w:rPr>
              <w:t>Pneumatinis pėdų palaikymo modulis su reguliuojamo stiprumo  pulsuojančiu prispaudimu</w:t>
            </w:r>
          </w:p>
        </w:tc>
        <w:tc>
          <w:tcPr>
            <w:tcW w:w="1701" w:type="dxa"/>
          </w:tcPr>
          <w:p w14:paraId="1B35D641" w14:textId="77777777" w:rsidR="009B00F8" w:rsidRPr="00965D18" w:rsidRDefault="009B00F8" w:rsidP="00965D18">
            <w:pPr>
              <w:suppressAutoHyphens/>
              <w:spacing w:after="0" w:line="240" w:lineRule="auto"/>
              <w:jc w:val="center"/>
              <w:rPr>
                <w:rFonts w:ascii="Times New Roman" w:eastAsia="Arial Unicode MS" w:hAnsi="Times New Roman" w:cs="Times New Roman"/>
              </w:rPr>
            </w:pPr>
            <w:r w:rsidRPr="00965D18">
              <w:rPr>
                <w:rFonts w:ascii="Times New Roman" w:eastAsia="Arial Unicode MS" w:hAnsi="Times New Roman" w:cs="Times New Roman"/>
              </w:rPr>
              <w:t>Taip/Ne</w:t>
            </w:r>
          </w:p>
        </w:tc>
        <w:tc>
          <w:tcPr>
            <w:tcW w:w="3544" w:type="dxa"/>
          </w:tcPr>
          <w:p w14:paraId="7B693EF8"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p>
        </w:tc>
      </w:tr>
      <w:tr w:rsidR="009B00F8" w:rsidRPr="00965D18" w14:paraId="74BF20F9" w14:textId="77777777" w:rsidTr="00E20875">
        <w:tc>
          <w:tcPr>
            <w:tcW w:w="567" w:type="dxa"/>
          </w:tcPr>
          <w:p w14:paraId="4AA731E7"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r w:rsidRPr="00965D18">
              <w:rPr>
                <w:rFonts w:ascii="Times New Roman" w:eastAsia="Calibri" w:hAnsi="Times New Roman" w:cs="Times New Roman"/>
              </w:rPr>
              <w:t>3.</w:t>
            </w:r>
          </w:p>
        </w:tc>
        <w:tc>
          <w:tcPr>
            <w:tcW w:w="4111" w:type="dxa"/>
            <w:tcBorders>
              <w:top w:val="single" w:sz="4" w:space="0" w:color="auto"/>
              <w:bottom w:val="single" w:sz="4" w:space="0" w:color="auto"/>
              <w:right w:val="single" w:sz="4" w:space="0" w:color="auto"/>
            </w:tcBorders>
          </w:tcPr>
          <w:p w14:paraId="0B3249C8"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r w:rsidRPr="00965D18">
              <w:rPr>
                <w:rFonts w:ascii="Times New Roman" w:hAnsi="Times New Roman" w:cs="Times New Roman"/>
              </w:rPr>
              <w:t>Masažui naudojamų purkštukų skaičius ne mažiau 4</w:t>
            </w:r>
          </w:p>
        </w:tc>
        <w:tc>
          <w:tcPr>
            <w:tcW w:w="1701" w:type="dxa"/>
          </w:tcPr>
          <w:p w14:paraId="23452F7C" w14:textId="77777777" w:rsidR="009B00F8" w:rsidRPr="00965D18" w:rsidRDefault="009B00F8" w:rsidP="00965D18">
            <w:pPr>
              <w:suppressAutoHyphens/>
              <w:spacing w:after="0" w:line="240" w:lineRule="auto"/>
              <w:jc w:val="center"/>
              <w:rPr>
                <w:rFonts w:ascii="Times New Roman" w:eastAsia="Arial Unicode MS" w:hAnsi="Times New Roman" w:cs="Times New Roman"/>
              </w:rPr>
            </w:pPr>
            <w:r w:rsidRPr="00965D18">
              <w:rPr>
                <w:rFonts w:ascii="Times New Roman" w:eastAsia="Arial Unicode MS" w:hAnsi="Times New Roman" w:cs="Times New Roman"/>
              </w:rPr>
              <w:t>Taip/Ne</w:t>
            </w:r>
          </w:p>
        </w:tc>
        <w:tc>
          <w:tcPr>
            <w:tcW w:w="3544" w:type="dxa"/>
          </w:tcPr>
          <w:p w14:paraId="303B79DF"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p>
        </w:tc>
      </w:tr>
      <w:tr w:rsidR="009B00F8" w:rsidRPr="00965D18" w14:paraId="261B49FF" w14:textId="77777777" w:rsidTr="00E20875">
        <w:tc>
          <w:tcPr>
            <w:tcW w:w="567" w:type="dxa"/>
          </w:tcPr>
          <w:p w14:paraId="6360DCCD" w14:textId="77777777" w:rsidR="009B00F8" w:rsidRPr="00965D18" w:rsidRDefault="009B00F8" w:rsidP="00965D18">
            <w:pPr>
              <w:suppressAutoHyphens/>
              <w:spacing w:after="0" w:line="240" w:lineRule="auto"/>
              <w:jc w:val="both"/>
              <w:rPr>
                <w:rFonts w:ascii="Times New Roman" w:eastAsia="Calibri" w:hAnsi="Times New Roman" w:cs="Times New Roman"/>
              </w:rPr>
            </w:pPr>
            <w:r w:rsidRPr="00965D18">
              <w:rPr>
                <w:rFonts w:ascii="Times New Roman" w:eastAsia="Calibri" w:hAnsi="Times New Roman" w:cs="Times New Roman"/>
              </w:rPr>
              <w:t>4.</w:t>
            </w:r>
          </w:p>
        </w:tc>
        <w:tc>
          <w:tcPr>
            <w:tcW w:w="4111" w:type="dxa"/>
            <w:tcBorders>
              <w:top w:val="single" w:sz="4" w:space="0" w:color="auto"/>
              <w:right w:val="single" w:sz="4" w:space="0" w:color="auto"/>
            </w:tcBorders>
          </w:tcPr>
          <w:p w14:paraId="1603977E" w14:textId="77777777" w:rsidR="009B00F8" w:rsidRPr="00965D18" w:rsidRDefault="009B00F8" w:rsidP="00965D18">
            <w:pPr>
              <w:suppressAutoHyphens/>
              <w:spacing w:after="0" w:line="240" w:lineRule="auto"/>
              <w:jc w:val="both"/>
              <w:rPr>
                <w:rFonts w:ascii="Times New Roman" w:hAnsi="Times New Roman" w:cs="Times New Roman"/>
              </w:rPr>
            </w:pPr>
            <w:r w:rsidRPr="00965D18">
              <w:rPr>
                <w:rFonts w:ascii="Times New Roman" w:hAnsi="Times New Roman" w:cs="Times New Roman"/>
              </w:rPr>
              <w:t>Bendras purkštukų sukeliamas slėgis ne</w:t>
            </w:r>
          </w:p>
          <w:p w14:paraId="22D76948" w14:textId="77777777" w:rsidR="009B00F8" w:rsidRPr="00965D18" w:rsidRDefault="009B00F8" w:rsidP="00965D18">
            <w:pPr>
              <w:suppressAutoHyphens/>
              <w:spacing w:after="0" w:line="240" w:lineRule="auto"/>
              <w:jc w:val="both"/>
              <w:rPr>
                <w:rFonts w:ascii="Times New Roman" w:hAnsi="Times New Roman" w:cs="Times New Roman"/>
              </w:rPr>
            </w:pPr>
            <w:r w:rsidRPr="00965D18">
              <w:rPr>
                <w:rFonts w:ascii="Times New Roman" w:hAnsi="Times New Roman" w:cs="Times New Roman"/>
              </w:rPr>
              <w:t>mažiau 14,5 bar.</w:t>
            </w:r>
          </w:p>
        </w:tc>
        <w:tc>
          <w:tcPr>
            <w:tcW w:w="1701" w:type="dxa"/>
          </w:tcPr>
          <w:p w14:paraId="3CEEC4F3" w14:textId="77777777" w:rsidR="009B00F8" w:rsidRPr="00965D18" w:rsidRDefault="009B00F8" w:rsidP="00965D18">
            <w:pPr>
              <w:suppressAutoHyphens/>
              <w:spacing w:after="0" w:line="240" w:lineRule="auto"/>
              <w:jc w:val="center"/>
              <w:rPr>
                <w:rFonts w:ascii="Times New Roman" w:eastAsia="Arial Unicode MS" w:hAnsi="Times New Roman" w:cs="Times New Roman"/>
              </w:rPr>
            </w:pPr>
            <w:r w:rsidRPr="00965D18">
              <w:rPr>
                <w:rFonts w:ascii="Times New Roman" w:hAnsi="Times New Roman" w:cs="Times New Roman"/>
              </w:rPr>
              <w:t>Taip/Ne</w:t>
            </w:r>
          </w:p>
        </w:tc>
        <w:tc>
          <w:tcPr>
            <w:tcW w:w="3544" w:type="dxa"/>
          </w:tcPr>
          <w:p w14:paraId="2F06774B"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p>
        </w:tc>
      </w:tr>
      <w:bookmarkEnd w:id="3"/>
      <w:bookmarkEnd w:id="4"/>
    </w:tbl>
    <w:p w14:paraId="7FF275A1"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p>
    <w:p w14:paraId="139791F5" w14:textId="77777777" w:rsidR="009B00F8" w:rsidRPr="00D6285F" w:rsidRDefault="009B00F8" w:rsidP="00965D18">
      <w:pPr>
        <w:spacing w:after="0" w:line="240" w:lineRule="auto"/>
        <w:jc w:val="both"/>
        <w:rPr>
          <w:rFonts w:ascii="Times New Roman" w:hAnsi="Times New Roman" w:cs="Times New Roman"/>
          <w:b/>
          <w:bCs/>
          <w:i/>
          <w:iCs/>
          <w:color w:val="FF0000"/>
        </w:rPr>
      </w:pPr>
      <w:r w:rsidRPr="00D6285F">
        <w:rPr>
          <w:rFonts w:ascii="Times New Roman" w:hAnsi="Times New Roman" w:cs="Times New Roman"/>
          <w:b/>
          <w:bCs/>
          <w:i/>
          <w:iCs/>
          <w:color w:val="FF0000"/>
        </w:rPr>
        <w:t>PASTABA.</w:t>
      </w:r>
    </w:p>
    <w:p w14:paraId="38C73035" w14:textId="244B037C" w:rsidR="009B00F8" w:rsidRPr="00D6285F" w:rsidRDefault="009B00F8" w:rsidP="00965D18">
      <w:pPr>
        <w:spacing w:after="0" w:line="240" w:lineRule="auto"/>
        <w:jc w:val="both"/>
        <w:rPr>
          <w:rFonts w:ascii="Times New Roman" w:hAnsi="Times New Roman" w:cs="Times New Roman"/>
          <w:b/>
          <w:bCs/>
          <w:color w:val="FF0000"/>
        </w:rPr>
      </w:pPr>
      <w:r w:rsidRPr="00D6285F">
        <w:rPr>
          <w:rFonts w:ascii="Times New Roman" w:hAnsi="Times New Roman" w:cs="Times New Roman"/>
          <w:b/>
          <w:bCs/>
          <w:color w:val="FF0000"/>
        </w:rPr>
        <w:t xml:space="preserve">Tiekėjo pasiūlymas </w:t>
      </w:r>
      <w:r w:rsidRPr="00D6285F">
        <w:rPr>
          <w:rFonts w:ascii="Times New Roman" w:hAnsi="Times New Roman" w:cs="Times New Roman"/>
          <w:b/>
          <w:bCs/>
          <w:color w:val="FF0000"/>
          <w:u w:val="single"/>
        </w:rPr>
        <w:t>privalo atitikti 2 lentelėje nurodytas parametrų</w:t>
      </w:r>
      <w:r w:rsidRPr="00D6285F">
        <w:rPr>
          <w:rFonts w:ascii="Times New Roman" w:hAnsi="Times New Roman" w:cs="Times New Roman"/>
          <w:b/>
          <w:bCs/>
          <w:color w:val="FF0000"/>
        </w:rPr>
        <w:t xml:space="preserve"> reikšmes. 3 lentelėje nurodyti parametrai nėra būtini ir naudojami pasiūlymų pranašumui pagal kokybės vertinimo kriterijus įvertinti. </w:t>
      </w:r>
    </w:p>
    <w:p w14:paraId="4C9130AD" w14:textId="77777777" w:rsidR="009B00F8" w:rsidRPr="00965D18" w:rsidRDefault="009B00F8" w:rsidP="00965D18">
      <w:pPr>
        <w:tabs>
          <w:tab w:val="left" w:pos="851"/>
        </w:tabs>
        <w:spacing w:after="0" w:line="240" w:lineRule="auto"/>
        <w:jc w:val="both"/>
        <w:rPr>
          <w:rFonts w:ascii="Times New Roman" w:hAnsi="Times New Roman" w:cs="Times New Roman"/>
        </w:rPr>
      </w:pPr>
    </w:p>
    <w:p w14:paraId="79054B5D" w14:textId="75F23EA2" w:rsidR="009B00F8" w:rsidRPr="00965D18" w:rsidRDefault="009B00F8" w:rsidP="00965D18">
      <w:pPr>
        <w:tabs>
          <w:tab w:val="left" w:pos="851"/>
        </w:tabs>
        <w:spacing w:after="0" w:line="240" w:lineRule="auto"/>
        <w:jc w:val="both"/>
        <w:rPr>
          <w:rFonts w:ascii="Times New Roman" w:hAnsi="Times New Roman" w:cs="Times New Roman"/>
        </w:rPr>
      </w:pPr>
      <w:r w:rsidRPr="00965D18">
        <w:rPr>
          <w:rFonts w:ascii="Times New Roman" w:hAnsi="Times New Roman" w:cs="Times New Roman"/>
        </w:rPr>
        <w:tab/>
      </w:r>
      <w:r w:rsidR="00965D18" w:rsidRPr="00965D18">
        <w:rPr>
          <w:rFonts w:ascii="Times New Roman" w:hAnsi="Times New Roman" w:cs="Times New Roman"/>
        </w:rPr>
        <w:t>*</w:t>
      </w:r>
      <w:r w:rsidRPr="00965D18">
        <w:rPr>
          <w:rFonts w:ascii="Times New Roman" w:hAnsi="Times New Roman" w:cs="Times New Roman"/>
          <w:b/>
        </w:rPr>
        <w:t xml:space="preserve">Siūlomos prekės atitikimą visiems reikalavimams, nurodytiems kiekviename pirkimo dokumentų techninės specifikacijos punkte, tiekėjas privalo pateikti siūlomos prekės gamintojo katalogą/ bukletą/brošiūrą, </w:t>
      </w:r>
      <w:r w:rsidRPr="00965D18">
        <w:rPr>
          <w:rFonts w:ascii="Times New Roman" w:hAnsi="Times New Roman" w:cs="Times New Roman"/>
        </w:rPr>
        <w:t>kuriame būtų</w:t>
      </w:r>
      <w:r w:rsidRPr="00965D18">
        <w:rPr>
          <w:rFonts w:ascii="Times New Roman" w:hAnsi="Times New Roman" w:cs="Times New Roman"/>
          <w:b/>
        </w:rPr>
        <w:t xml:space="preserve"> </w:t>
      </w:r>
      <w:r w:rsidRPr="00965D18">
        <w:rPr>
          <w:rFonts w:ascii="Times New Roman" w:hAnsi="Times New Roman" w:cs="Times New Roman"/>
        </w:rPr>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5B292BEA" w14:textId="77777777" w:rsidR="009B00F8" w:rsidRPr="00965D18" w:rsidRDefault="009B00F8" w:rsidP="00965D18">
      <w:pPr>
        <w:tabs>
          <w:tab w:val="left" w:pos="851"/>
        </w:tabs>
        <w:spacing w:after="0" w:line="240" w:lineRule="auto"/>
        <w:jc w:val="both"/>
        <w:rPr>
          <w:rFonts w:ascii="Times New Roman" w:hAnsi="Times New Roman" w:cs="Times New Roman"/>
        </w:rPr>
      </w:pPr>
    </w:p>
    <w:p w14:paraId="55869709" w14:textId="77777777" w:rsidR="009B00F8" w:rsidRPr="00965D18" w:rsidRDefault="009B00F8" w:rsidP="00965D18">
      <w:pPr>
        <w:tabs>
          <w:tab w:val="left" w:pos="426"/>
        </w:tabs>
        <w:spacing w:after="0" w:line="240" w:lineRule="auto"/>
        <w:jc w:val="both"/>
        <w:rPr>
          <w:rFonts w:ascii="Times New Roman" w:hAnsi="Times New Roman" w:cs="Times New Roman"/>
        </w:rPr>
      </w:pPr>
      <w:r w:rsidRPr="00965D18">
        <w:rPr>
          <w:rFonts w:ascii="Times New Roman" w:hAnsi="Times New Roman" w:cs="Times New Roman"/>
          <w:b/>
          <w:bCs/>
        </w:rPr>
        <w:tab/>
      </w:r>
      <w:r w:rsidRPr="00965D18">
        <w:rPr>
          <w:rFonts w:ascii="Times New Roman" w:hAnsi="Times New Roman" w:cs="Times New Roman"/>
          <w:b/>
          <w:bCs/>
        </w:rPr>
        <w:tab/>
        <w:t>Įranga privalo atitikti</w:t>
      </w:r>
      <w:r w:rsidRPr="00965D18">
        <w:rPr>
          <w:rFonts w:ascii="Times New Roman" w:hAnsi="Times New Roman" w:cs="Times New Roman"/>
        </w:rPr>
        <w:t xml:space="preserve">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275D04BF" w14:textId="77777777" w:rsidR="009B00F8" w:rsidRPr="00965D18" w:rsidRDefault="009B00F8" w:rsidP="00965D18">
      <w:pPr>
        <w:spacing w:after="0" w:line="240" w:lineRule="auto"/>
        <w:jc w:val="both"/>
        <w:rPr>
          <w:rFonts w:ascii="Times New Roman" w:hAnsi="Times New Roman" w:cs="Times New Roman"/>
        </w:rPr>
      </w:pPr>
    </w:p>
    <w:p w14:paraId="368BCA03" w14:textId="77777777" w:rsidR="009B00F8" w:rsidRPr="00965D18" w:rsidRDefault="009B00F8" w:rsidP="00965D18">
      <w:pPr>
        <w:spacing w:after="0" w:line="240" w:lineRule="auto"/>
        <w:jc w:val="both"/>
        <w:rPr>
          <w:rFonts w:ascii="Times New Roman" w:hAnsi="Times New Roman" w:cs="Times New Roman"/>
        </w:rPr>
      </w:pPr>
      <w:r w:rsidRPr="00965D18">
        <w:rPr>
          <w:rFonts w:ascii="Times New Roman" w:hAnsi="Times New Roman" w:cs="Times New Roman"/>
        </w:rPr>
        <w:t xml:space="preserve"> </w:t>
      </w:r>
      <w:r w:rsidRPr="00965D18">
        <w:rPr>
          <w:rFonts w:ascii="Times New Roman" w:hAnsi="Times New Roman" w:cs="Times New Roman"/>
        </w:rPr>
        <w:tab/>
        <w:t xml:space="preserve"> Parduodamos įrangos kokybė turi atitikti Europos Sąjungos reikalavimus atitinkančią medicinos prietaisų aprobavimo sistemą, prietaisų saugos techninių reglamentų reikalavimus, ženklinta „CE“, įranga turi būti nauja, nenaudota. Jeigu techninėje specifikacijoje būtų panaudoti konkretūs prekių pavadinimai, kilmės šalis, standartai ar pan., tiekėjai turi teisę siūlyti lygiavertes ar geresnių charakteristikų prekes.</w:t>
      </w:r>
    </w:p>
    <w:p w14:paraId="2BD19887" w14:textId="77777777" w:rsidR="009B00F8" w:rsidRPr="00965D18" w:rsidRDefault="009B00F8" w:rsidP="00965D18">
      <w:pPr>
        <w:tabs>
          <w:tab w:val="left" w:pos="851"/>
        </w:tabs>
        <w:spacing w:after="0" w:line="240" w:lineRule="auto"/>
        <w:jc w:val="both"/>
        <w:rPr>
          <w:rFonts w:ascii="Times New Roman" w:hAnsi="Times New Roman" w:cs="Times New Roman"/>
        </w:rPr>
      </w:pPr>
      <w:r w:rsidRPr="00965D18">
        <w:rPr>
          <w:rFonts w:ascii="Times New Roman" w:hAnsi="Times New Roman" w:cs="Times New Roman"/>
        </w:rPr>
        <w:t>Perkančioji organizacija turi teisę paprašyti tiekėją patikslinti, paaiškinti ar papildyti tiekėjo pateiktus neaiškius, neišsamius duomenis.</w:t>
      </w:r>
    </w:p>
    <w:p w14:paraId="22D538CE" w14:textId="77777777" w:rsidR="009B00F8" w:rsidRPr="00965D18" w:rsidRDefault="009B00F8" w:rsidP="00965D18">
      <w:pPr>
        <w:spacing w:after="0" w:line="240" w:lineRule="auto"/>
        <w:jc w:val="both"/>
        <w:rPr>
          <w:rFonts w:ascii="Times New Roman" w:hAnsi="Times New Roman" w:cs="Times New Roman"/>
        </w:rPr>
      </w:pPr>
      <w:r w:rsidRPr="00965D18">
        <w:rPr>
          <w:rFonts w:ascii="Times New Roman" w:hAnsi="Times New Roman" w:cs="Times New Roman"/>
        </w:rPr>
        <w:t>Į pasiūlymo kainą įskaičiuoti: visi privalomi mokesčiai, įrangos pristatymo, montavimo darbų (jeigu reikalingi), transporto, įrangos prijungimo, personalo apmokymo ir kitos išlaidos.</w:t>
      </w:r>
    </w:p>
    <w:p w14:paraId="68F0EE6E" w14:textId="77777777" w:rsidR="009B00F8" w:rsidRPr="00965D18" w:rsidRDefault="009B00F8" w:rsidP="00965D18">
      <w:pPr>
        <w:spacing w:after="0" w:line="240" w:lineRule="auto"/>
        <w:jc w:val="center"/>
        <w:rPr>
          <w:rFonts w:ascii="Times New Roman" w:hAnsi="Times New Roman" w:cs="Times New Roman"/>
        </w:rPr>
      </w:pPr>
      <w:r w:rsidRPr="00965D18">
        <w:rPr>
          <w:rFonts w:ascii="Times New Roman" w:hAnsi="Times New Roman" w:cs="Times New Roman"/>
        </w:rPr>
        <w:t>______________________</w:t>
      </w:r>
    </w:p>
    <w:p w14:paraId="7DF7E99E" w14:textId="77777777" w:rsidR="009B00F8" w:rsidRPr="00965D18" w:rsidRDefault="009B00F8" w:rsidP="00965D18">
      <w:pPr>
        <w:tabs>
          <w:tab w:val="left" w:pos="180"/>
        </w:tabs>
        <w:spacing w:after="0" w:line="240" w:lineRule="auto"/>
        <w:jc w:val="both"/>
        <w:rPr>
          <w:rFonts w:ascii="Times New Roman" w:hAnsi="Times New Roman" w:cs="Times New Roman"/>
        </w:rPr>
      </w:pPr>
    </w:p>
    <w:p w14:paraId="2ACA55AD" w14:textId="77777777" w:rsidR="009B00F8" w:rsidRPr="00965D18" w:rsidRDefault="009B00F8" w:rsidP="00965D18">
      <w:pPr>
        <w:tabs>
          <w:tab w:val="left" w:pos="0"/>
        </w:tabs>
        <w:suppressAutoHyphens/>
        <w:spacing w:after="0" w:line="240" w:lineRule="auto"/>
        <w:jc w:val="center"/>
        <w:rPr>
          <w:rFonts w:ascii="Times New Roman" w:eastAsia="Calibri" w:hAnsi="Times New Roman" w:cs="Times New Roman"/>
          <w:lang w:eastAsia="ar-SA"/>
        </w:rPr>
      </w:pPr>
    </w:p>
    <w:p w14:paraId="2F458A51" w14:textId="77777777" w:rsidR="009B00F8" w:rsidRPr="00965D18" w:rsidRDefault="009B00F8" w:rsidP="00965D18">
      <w:pPr>
        <w:spacing w:after="0" w:line="240" w:lineRule="auto"/>
        <w:jc w:val="both"/>
        <w:rPr>
          <w:rFonts w:ascii="Times New Roman" w:hAnsi="Times New Roman" w:cs="Times New Roman"/>
        </w:rPr>
      </w:pPr>
    </w:p>
    <w:p w14:paraId="19D80F4F" w14:textId="77777777" w:rsidR="009B00F8" w:rsidRPr="00965D18" w:rsidRDefault="009B00F8" w:rsidP="00965D18">
      <w:pPr>
        <w:spacing w:after="0" w:line="240" w:lineRule="auto"/>
        <w:rPr>
          <w:rFonts w:ascii="Times New Roman" w:hAnsi="Times New Roman" w:cs="Times New Roman"/>
        </w:rPr>
        <w:sectPr w:rsidR="009B00F8" w:rsidRPr="00965D18" w:rsidSect="009B00F8">
          <w:headerReference w:type="even" r:id="rId7"/>
          <w:headerReference w:type="default" r:id="rId8"/>
          <w:footerReference w:type="default" r:id="rId9"/>
          <w:pgSz w:w="11906" w:h="16838" w:code="9"/>
          <w:pgMar w:top="1134" w:right="561" w:bottom="709" w:left="1264" w:header="720" w:footer="720" w:gutter="0"/>
          <w:cols w:space="720"/>
          <w:titlePg/>
          <w:docGrid w:linePitch="360"/>
        </w:sectPr>
      </w:pPr>
    </w:p>
    <w:p w14:paraId="48892BE3" w14:textId="07F42CD6" w:rsidR="009B00F8" w:rsidRPr="00965D18" w:rsidRDefault="009B00F8" w:rsidP="006E70ED">
      <w:pPr>
        <w:spacing w:after="0" w:line="240" w:lineRule="auto"/>
        <w:jc w:val="right"/>
        <w:rPr>
          <w:rFonts w:ascii="Times New Roman" w:eastAsia="Calibri" w:hAnsi="Times New Roman" w:cs="Times New Roman"/>
        </w:rPr>
      </w:pPr>
    </w:p>
    <w:p w14:paraId="41D09C2A" w14:textId="77777777" w:rsidR="00EC162E" w:rsidRPr="00965D18" w:rsidRDefault="00EC162E" w:rsidP="00965D18">
      <w:pPr>
        <w:spacing w:after="0" w:line="240" w:lineRule="auto"/>
        <w:jc w:val="right"/>
        <w:rPr>
          <w:rFonts w:ascii="Times New Roman" w:hAnsi="Times New Roman" w:cs="Times New Roman"/>
        </w:rPr>
      </w:pPr>
    </w:p>
    <w:sectPr w:rsidR="00EC162E" w:rsidRPr="00965D18" w:rsidSect="0005611C">
      <w:pgSz w:w="12240" w:h="15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1504A" w14:textId="77777777" w:rsidR="00AC02E5" w:rsidRDefault="00AC02E5">
      <w:pPr>
        <w:spacing w:after="0" w:line="240" w:lineRule="auto"/>
      </w:pPr>
      <w:r>
        <w:separator/>
      </w:r>
    </w:p>
  </w:endnote>
  <w:endnote w:type="continuationSeparator" w:id="0">
    <w:p w14:paraId="08398599" w14:textId="77777777" w:rsidR="00AC02E5" w:rsidRDefault="00AC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F909" w14:textId="77777777" w:rsidR="009B00F8" w:rsidRDefault="009B00F8" w:rsidP="003B106C">
    <w:pPr>
      <w:pStyle w:val="Porat"/>
      <w:framePr w:wrap="around" w:vAnchor="text" w:hAnchor="margin" w:xAlign="center" w:y="1"/>
      <w:rPr>
        <w:rStyle w:val="Puslapionumeris"/>
        <w:rFonts w:eastAsiaTheme="majorEastAsia"/>
      </w:rPr>
    </w:pPr>
  </w:p>
  <w:p w14:paraId="08DBA45E" w14:textId="77777777" w:rsidR="009B00F8" w:rsidRDefault="009B00F8"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CD3C" w14:textId="77777777" w:rsidR="00AC02E5" w:rsidRDefault="00AC02E5">
      <w:pPr>
        <w:spacing w:after="0" w:line="240" w:lineRule="auto"/>
      </w:pPr>
      <w:r>
        <w:separator/>
      </w:r>
    </w:p>
  </w:footnote>
  <w:footnote w:type="continuationSeparator" w:id="0">
    <w:p w14:paraId="4D8BDC01" w14:textId="77777777" w:rsidR="00AC02E5" w:rsidRDefault="00AC0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36DE" w14:textId="77777777" w:rsidR="009B00F8" w:rsidRDefault="009B00F8" w:rsidP="003B106C">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21</w:t>
    </w:r>
    <w:r>
      <w:rPr>
        <w:rStyle w:val="Puslapionumeris"/>
        <w:rFonts w:eastAsiaTheme="majorEastAsia"/>
      </w:rPr>
      <w:fldChar w:fldCharType="end"/>
    </w:r>
  </w:p>
  <w:p w14:paraId="7F15C3C1" w14:textId="77777777" w:rsidR="009B00F8" w:rsidRDefault="009B00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F37E" w14:textId="77777777" w:rsidR="009B00F8" w:rsidRDefault="009B00F8">
    <w:pPr>
      <w:pStyle w:val="Antrats"/>
      <w:jc w:val="center"/>
    </w:pPr>
    <w:r>
      <w:fldChar w:fldCharType="begin"/>
    </w:r>
    <w:r>
      <w:instrText>PAGE   \* MERGEFORMAT</w:instrText>
    </w:r>
    <w:r>
      <w:fldChar w:fldCharType="separate"/>
    </w:r>
    <w:r>
      <w:rPr>
        <w:noProof/>
      </w:rPr>
      <w:t>26</w:t>
    </w:r>
    <w:r>
      <w:fldChar w:fldCharType="end"/>
    </w:r>
  </w:p>
  <w:p w14:paraId="43CFD595" w14:textId="77777777" w:rsidR="009B00F8" w:rsidRPr="00D832B0" w:rsidRDefault="009B00F8"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 w15:restartNumberingAfterBreak="0">
    <w:nsid w:val="414D56A5"/>
    <w:multiLevelType w:val="multilevel"/>
    <w:tmpl w:val="0492A14A"/>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B1E028E"/>
    <w:multiLevelType w:val="hybridMultilevel"/>
    <w:tmpl w:val="5EFC7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5"/>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1C"/>
    <w:rsid w:val="0005611C"/>
    <w:rsid w:val="000C4878"/>
    <w:rsid w:val="00171B0E"/>
    <w:rsid w:val="002F40ED"/>
    <w:rsid w:val="00403CC1"/>
    <w:rsid w:val="0045210A"/>
    <w:rsid w:val="00485F72"/>
    <w:rsid w:val="00557318"/>
    <w:rsid w:val="0060224D"/>
    <w:rsid w:val="006E70ED"/>
    <w:rsid w:val="00776EC2"/>
    <w:rsid w:val="00965D18"/>
    <w:rsid w:val="009A601A"/>
    <w:rsid w:val="009B00F8"/>
    <w:rsid w:val="00AC02E5"/>
    <w:rsid w:val="00B13AA7"/>
    <w:rsid w:val="00BC2A72"/>
    <w:rsid w:val="00D6285F"/>
    <w:rsid w:val="00EC162E"/>
    <w:rsid w:val="00FD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0A3B"/>
  <w15:chartTrackingRefBased/>
  <w15:docId w15:val="{C10C7B64-E9ED-486A-934F-A30B5333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611C"/>
    <w:rPr>
      <w:kern w:val="0"/>
      <w:lang w:val="lt-LT"/>
      <w14:ligatures w14:val="none"/>
    </w:rPr>
  </w:style>
  <w:style w:type="paragraph" w:styleId="Antrat1">
    <w:name w:val="heading 1"/>
    <w:basedOn w:val="prastasis"/>
    <w:next w:val="prastasis"/>
    <w:link w:val="Antrat1Diagrama"/>
    <w:uiPriority w:val="9"/>
    <w:qFormat/>
    <w:rsid w:val="000561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561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611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611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611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61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61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61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61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611C"/>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05611C"/>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05611C"/>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05611C"/>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05611C"/>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05611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05611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05611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05611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056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611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0561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611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0561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611C"/>
    <w:rPr>
      <w:i/>
      <w:iCs/>
      <w:color w:val="404040" w:themeColor="text1" w:themeTint="BF"/>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05611C"/>
    <w:pPr>
      <w:ind w:left="720"/>
      <w:contextualSpacing/>
    </w:pPr>
  </w:style>
  <w:style w:type="character" w:styleId="Rykuspabraukimas">
    <w:name w:val="Intense Emphasis"/>
    <w:basedOn w:val="Numatytasispastraiposriftas"/>
    <w:uiPriority w:val="21"/>
    <w:qFormat/>
    <w:rsid w:val="0005611C"/>
    <w:rPr>
      <w:i/>
      <w:iCs/>
      <w:color w:val="2F5496" w:themeColor="accent1" w:themeShade="BF"/>
    </w:rPr>
  </w:style>
  <w:style w:type="paragraph" w:styleId="Iskirtacitata">
    <w:name w:val="Intense Quote"/>
    <w:basedOn w:val="prastasis"/>
    <w:next w:val="prastasis"/>
    <w:link w:val="IskirtacitataDiagrama"/>
    <w:uiPriority w:val="30"/>
    <w:qFormat/>
    <w:rsid w:val="00056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611C"/>
    <w:rPr>
      <w:i/>
      <w:iCs/>
      <w:color w:val="2F5496" w:themeColor="accent1" w:themeShade="BF"/>
      <w:lang w:val="lt-LT"/>
    </w:rPr>
  </w:style>
  <w:style w:type="character" w:styleId="Rykinuoroda">
    <w:name w:val="Intense Reference"/>
    <w:basedOn w:val="Numatytasispastraiposriftas"/>
    <w:uiPriority w:val="32"/>
    <w:qFormat/>
    <w:rsid w:val="0005611C"/>
    <w:rPr>
      <w:b/>
      <w:bCs/>
      <w:smallCaps/>
      <w:color w:val="2F5496" w:themeColor="accent1" w:themeShade="BF"/>
      <w:spacing w:val="5"/>
    </w:rPr>
  </w:style>
  <w:style w:type="table" w:styleId="Lentelstinklelis">
    <w:name w:val="Table Grid"/>
    <w:basedOn w:val="prastojilentel"/>
    <w:uiPriority w:val="39"/>
    <w:rsid w:val="000561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5611C"/>
    <w:rPr>
      <w:lang w:val="lt-LT"/>
    </w:rPr>
  </w:style>
  <w:style w:type="paragraph" w:styleId="Antrats">
    <w:name w:val="header"/>
    <w:basedOn w:val="prastasis"/>
    <w:link w:val="AntratsDiagrama"/>
    <w:uiPriority w:val="99"/>
    <w:unhideWhenUsed/>
    <w:rsid w:val="009B00F8"/>
    <w:pPr>
      <w:widowControl w:val="0"/>
      <w:tabs>
        <w:tab w:val="center" w:pos="4513"/>
        <w:tab w:val="right" w:pos="9026"/>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9B00F8"/>
    <w:rPr>
      <w:rFonts w:ascii="Arial" w:eastAsia="Times New Roman" w:hAnsi="Arial" w:cs="Arial"/>
      <w:kern w:val="0"/>
      <w:sz w:val="20"/>
      <w:szCs w:val="24"/>
      <w:lang w:val="lt-LT" w:eastAsia="lt-LT"/>
      <w14:ligatures w14:val="none"/>
    </w:rPr>
  </w:style>
  <w:style w:type="paragraph" w:styleId="Porat">
    <w:name w:val="footer"/>
    <w:basedOn w:val="prastasis"/>
    <w:link w:val="PoratDiagrama"/>
    <w:uiPriority w:val="99"/>
    <w:unhideWhenUsed/>
    <w:rsid w:val="009B00F8"/>
    <w:pPr>
      <w:widowControl w:val="0"/>
      <w:tabs>
        <w:tab w:val="center" w:pos="4513"/>
        <w:tab w:val="right" w:pos="9026"/>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9B00F8"/>
    <w:rPr>
      <w:rFonts w:ascii="Arial" w:eastAsia="Times New Roman" w:hAnsi="Arial" w:cs="Arial"/>
      <w:kern w:val="0"/>
      <w:sz w:val="20"/>
      <w:szCs w:val="24"/>
      <w:lang w:val="lt-LT" w:eastAsia="lt-LT"/>
      <w14:ligatures w14:val="none"/>
    </w:rPr>
  </w:style>
  <w:style w:type="character" w:styleId="Puslapionumeris">
    <w:name w:val="page number"/>
    <w:basedOn w:val="Numatytasispastraiposriftas"/>
    <w:rsid w:val="009B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6179</Words>
  <Characters>3523</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Domantas B</cp:lastModifiedBy>
  <cp:revision>6</cp:revision>
  <dcterms:created xsi:type="dcterms:W3CDTF">2026-06-05T10:19:00Z</dcterms:created>
  <dcterms:modified xsi:type="dcterms:W3CDTF">2026-06-05T15:44:00Z</dcterms:modified>
</cp:coreProperties>
</file>