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B48CE50"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37AB7CB5">
        <w:rPr>
          <w:color w:val="000000" w:themeColor="text1"/>
          <w:sz w:val="22"/>
          <w:szCs w:val="22"/>
        </w:rPr>
        <w:t xml:space="preserve">Sutarties </w:t>
      </w:r>
      <w:r w:rsidR="5BC3160B" w:rsidRPr="37AB7CB5">
        <w:rPr>
          <w:color w:val="000000" w:themeColor="text1"/>
          <w:sz w:val="22"/>
          <w:szCs w:val="22"/>
        </w:rPr>
        <w:t>3</w:t>
      </w:r>
      <w:r w:rsidR="003A67F5" w:rsidRPr="37AB7CB5">
        <w:rPr>
          <w:color w:val="000000" w:themeColor="text1"/>
          <w:sz w:val="22"/>
          <w:szCs w:val="22"/>
        </w:rPr>
        <w:t xml:space="preserve"> priedas</w:t>
      </w:r>
    </w:p>
    <w:p w14:paraId="56B3B29D" w14:textId="77777777" w:rsidR="003816A7" w:rsidRPr="003A2D3B" w:rsidRDefault="003816A7" w:rsidP="003816A7">
      <w:pPr>
        <w:tabs>
          <w:tab w:val="left" w:leader="dot" w:pos="7560"/>
          <w:tab w:val="left" w:leader="dot" w:pos="9360"/>
        </w:tabs>
        <w:spacing w:before="60" w:after="60" w:line="276" w:lineRule="auto"/>
        <w:ind w:left="-14"/>
        <w:jc w:val="center"/>
        <w:rPr>
          <w:b/>
          <w:color w:val="000000" w:themeColor="text1"/>
          <w:sz w:val="22"/>
          <w:szCs w:val="22"/>
        </w:rPr>
      </w:pPr>
      <w:r w:rsidRPr="003A2D3B">
        <w:rPr>
          <w:b/>
          <w:color w:val="000000" w:themeColor="text1"/>
          <w:sz w:val="22"/>
          <w:szCs w:val="22"/>
        </w:rPr>
        <w:t>KONFIDENCIALUMO PASIŽADĖJIMAS</w:t>
      </w:r>
    </w:p>
    <w:p w14:paraId="46D81510" w14:textId="2F371F14" w:rsidR="003816A7" w:rsidRPr="003A2D3B" w:rsidRDefault="003816A7" w:rsidP="003816A7">
      <w:pPr>
        <w:tabs>
          <w:tab w:val="left" w:leader="dot" w:pos="7560"/>
          <w:tab w:val="left" w:leader="dot" w:pos="9360"/>
        </w:tabs>
        <w:spacing w:before="60" w:after="60" w:line="276" w:lineRule="auto"/>
        <w:ind w:left="-14"/>
        <w:jc w:val="center"/>
        <w:rPr>
          <w:color w:val="000000" w:themeColor="text1"/>
          <w:sz w:val="22"/>
          <w:szCs w:val="22"/>
        </w:rPr>
      </w:pPr>
      <w:r w:rsidRPr="003A2D3B">
        <w:rPr>
          <w:color w:val="000000" w:themeColor="text1"/>
          <w:sz w:val="22"/>
          <w:szCs w:val="22"/>
        </w:rPr>
        <w:t>202</w:t>
      </w:r>
      <w:r w:rsidR="00FB5923">
        <w:rPr>
          <w:color w:val="000000" w:themeColor="text1"/>
          <w:sz w:val="22"/>
          <w:szCs w:val="22"/>
        </w:rPr>
        <w:t>6</w:t>
      </w:r>
      <w:r w:rsidRPr="003A2D3B">
        <w:rPr>
          <w:color w:val="000000" w:themeColor="text1"/>
          <w:sz w:val="22"/>
          <w:szCs w:val="22"/>
        </w:rPr>
        <w:t xml:space="preserve"> m. _________ mėn. ____ d.</w:t>
      </w:r>
    </w:p>
    <w:p w14:paraId="6AACF375" w14:textId="77777777" w:rsidR="003816A7" w:rsidRPr="003A2D3B" w:rsidRDefault="003816A7" w:rsidP="003816A7">
      <w:pPr>
        <w:tabs>
          <w:tab w:val="left" w:leader="dot" w:pos="7560"/>
          <w:tab w:val="left" w:leader="dot" w:pos="9360"/>
        </w:tabs>
        <w:spacing w:before="60" w:line="276" w:lineRule="auto"/>
        <w:ind w:left="-11"/>
        <w:jc w:val="center"/>
        <w:rPr>
          <w:color w:val="000000" w:themeColor="text1"/>
          <w:sz w:val="22"/>
          <w:szCs w:val="22"/>
        </w:rPr>
      </w:pPr>
      <w:r w:rsidRPr="003A2D3B">
        <w:rPr>
          <w:color w:val="000000" w:themeColor="text1"/>
          <w:sz w:val="22"/>
          <w:szCs w:val="22"/>
        </w:rPr>
        <w:t>Vilnius</w:t>
      </w:r>
    </w:p>
    <w:p w14:paraId="0804B7E2" w14:textId="77777777" w:rsidR="003816A7" w:rsidRPr="003A2D3B" w:rsidRDefault="003816A7" w:rsidP="003816A7">
      <w:pPr>
        <w:tabs>
          <w:tab w:val="left" w:pos="567"/>
          <w:tab w:val="left" w:leader="dot" w:pos="7560"/>
          <w:tab w:val="left" w:leader="dot" w:pos="9360"/>
        </w:tabs>
        <w:spacing w:before="60" w:after="60"/>
        <w:ind w:left="-993" w:firstLine="1135"/>
        <w:jc w:val="both"/>
        <w:rPr>
          <w:color w:val="000000" w:themeColor="text1"/>
          <w:sz w:val="22"/>
          <w:szCs w:val="22"/>
        </w:rPr>
      </w:pPr>
      <w:r w:rsidRPr="003A2D3B">
        <w:rPr>
          <w:color w:val="000000" w:themeColor="text1"/>
          <w:sz w:val="22"/>
          <w:szCs w:val="22"/>
        </w:rPr>
        <w:t>Aš,  __________________________________________________________________________________,</w:t>
      </w:r>
    </w:p>
    <w:p w14:paraId="380F0D8D" w14:textId="77777777" w:rsidR="003816A7" w:rsidRPr="003A2D3B" w:rsidRDefault="003816A7" w:rsidP="003816A7">
      <w:pPr>
        <w:tabs>
          <w:tab w:val="left" w:pos="1134"/>
          <w:tab w:val="left" w:pos="3240"/>
          <w:tab w:val="left" w:pos="3960"/>
          <w:tab w:val="left" w:leader="dot" w:pos="9360"/>
        </w:tabs>
        <w:spacing w:before="60" w:after="60"/>
        <w:rPr>
          <w:i/>
          <w:color w:val="000000" w:themeColor="text1"/>
          <w:sz w:val="20"/>
          <w:szCs w:val="20"/>
        </w:rPr>
      </w:pPr>
      <w:r w:rsidRPr="003A2D3B">
        <w:rPr>
          <w:i/>
          <w:color w:val="000000" w:themeColor="text1"/>
          <w:sz w:val="22"/>
          <w:szCs w:val="22"/>
        </w:rPr>
        <w:t xml:space="preserve">     </w:t>
      </w:r>
      <w:r w:rsidRPr="003A2D3B">
        <w:rPr>
          <w:i/>
          <w:color w:val="000000" w:themeColor="text1"/>
          <w:sz w:val="20"/>
          <w:szCs w:val="20"/>
        </w:rPr>
        <w:t>(Paslaugų teikėjo arba jo įgalioto asmens vardas ir pavardė, pareigų pavadinimas)</w:t>
      </w:r>
    </w:p>
    <w:p w14:paraId="3487B9C2" w14:textId="77777777" w:rsidR="003816A7" w:rsidRPr="003A2D3B" w:rsidRDefault="003816A7" w:rsidP="003816A7">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5EE11A8" w14:textId="2E419458" w:rsidR="003816A7" w:rsidRPr="003A2D3B" w:rsidRDefault="003816A7" w:rsidP="003816A7">
      <w:pPr>
        <w:tabs>
          <w:tab w:val="left" w:pos="1134"/>
          <w:tab w:val="left" w:pos="3240"/>
          <w:tab w:val="left" w:pos="3960"/>
          <w:tab w:val="left" w:leader="dot" w:pos="9360"/>
        </w:tabs>
        <w:spacing w:before="60" w:after="60"/>
        <w:ind w:left="-567" w:firstLine="723"/>
        <w:jc w:val="both"/>
        <w:rPr>
          <w:color w:val="000000" w:themeColor="text1"/>
          <w:sz w:val="22"/>
          <w:szCs w:val="22"/>
        </w:rPr>
      </w:pPr>
      <w:r w:rsidRPr="003A2D3B">
        <w:rPr>
          <w:color w:val="000000" w:themeColor="text1"/>
          <w:sz w:val="22"/>
          <w:szCs w:val="22"/>
        </w:rPr>
        <w:t>sudarydama(s) 202</w:t>
      </w:r>
      <w:r w:rsidR="00FB5923">
        <w:rPr>
          <w:color w:val="000000" w:themeColor="text1"/>
          <w:sz w:val="22"/>
          <w:szCs w:val="22"/>
        </w:rPr>
        <w:t>6</w:t>
      </w:r>
      <w:r w:rsidRPr="003A2D3B">
        <w:rPr>
          <w:color w:val="000000" w:themeColor="text1"/>
          <w:sz w:val="22"/>
          <w:szCs w:val="22"/>
        </w:rPr>
        <w:t xml:space="preserve"> m. ____________ mėn. ____d. paslaugų sutartį Nr. _________ su Nacionaline švietimo agentūra dėl ________________________ (toliau – Sutartis):</w:t>
      </w:r>
    </w:p>
    <w:p w14:paraId="29282D21" w14:textId="77777777" w:rsidR="003816A7" w:rsidRPr="003A2D3B" w:rsidRDefault="003816A7" w:rsidP="003816A7">
      <w:pPr>
        <w:tabs>
          <w:tab w:val="left" w:pos="1134"/>
          <w:tab w:val="left" w:pos="3240"/>
          <w:tab w:val="left" w:pos="3960"/>
          <w:tab w:val="left" w:leader="dot" w:pos="9360"/>
        </w:tabs>
        <w:spacing w:before="60" w:after="60" w:line="259" w:lineRule="auto"/>
        <w:ind w:left="-567" w:firstLine="723"/>
        <w:jc w:val="both"/>
        <w:rPr>
          <w:color w:val="000000" w:themeColor="text1"/>
          <w:sz w:val="22"/>
          <w:szCs w:val="22"/>
        </w:rPr>
      </w:pPr>
      <w:r w:rsidRPr="003A2D3B">
        <w:rPr>
          <w:color w:val="000000" w:themeColor="text1"/>
          <w:sz w:val="22"/>
          <w:szCs w:val="22"/>
        </w:rPr>
        <w:t>1.</w:t>
      </w:r>
      <w:r w:rsidRPr="003A2D3B">
        <w:rPr>
          <w:b/>
          <w:color w:val="000000" w:themeColor="text1"/>
          <w:sz w:val="22"/>
          <w:szCs w:val="22"/>
        </w:rPr>
        <w:t> Įsipareigoju ir pasižadu</w:t>
      </w:r>
      <w:r w:rsidRPr="003A2D3B">
        <w:rPr>
          <w:color w:val="000000" w:themeColor="text1"/>
          <w:sz w:val="22"/>
          <w:szCs w:val="22"/>
        </w:rPr>
        <w:t>:</w:t>
      </w:r>
    </w:p>
    <w:p w14:paraId="05580F54"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1.1.</w:t>
      </w:r>
      <w:r w:rsidRPr="003A2D3B">
        <w:rPr>
          <w:color w:val="000000" w:themeColor="text1"/>
          <w:sz w:val="22"/>
          <w:szCs w:val="22"/>
        </w:rPr>
        <w:tab/>
        <w:t>saugoti ir tik įstatymų bei kitų teisės aktų nustatytais tikslais ir tvarka naudoti konfidencialią informaciją (kaip ji apibrėžta V</w:t>
      </w:r>
      <w:r w:rsidRPr="003A2D3B">
        <w:rPr>
          <w:bCs/>
          <w:sz w:val="22"/>
          <w:szCs w:val="22"/>
        </w:rPr>
        <w:t xml:space="preserve">alstybinių brandos egzaminų užduočių projektų kūrimo </w:t>
      </w:r>
      <w:r w:rsidRPr="003A2D3B">
        <w:rPr>
          <w:sz w:val="22"/>
          <w:szCs w:val="22"/>
        </w:rPr>
        <w:t>tvarkos apraše</w:t>
      </w:r>
      <w:r w:rsidRPr="003A2D3B">
        <w:rPr>
          <w:color w:val="000000" w:themeColor="text1"/>
          <w:sz w:val="22"/>
          <w:szCs w:val="22"/>
        </w:rPr>
        <w:t xml:space="preserve"> ir taikytinuose teisės aktuose), kuri man taps žinoma vykdant Sutartį;</w:t>
      </w:r>
    </w:p>
    <w:p w14:paraId="1E50AFCE" w14:textId="6B88E8BE"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1.2. rengiamą / recenzuojamą / vertinamą </w:t>
      </w:r>
      <w:r w:rsidR="00FB5923">
        <w:rPr>
          <w:color w:val="000000" w:themeColor="text1"/>
          <w:sz w:val="22"/>
          <w:szCs w:val="22"/>
        </w:rPr>
        <w:t>matematikos</w:t>
      </w:r>
      <w:r>
        <w:rPr>
          <w:color w:val="000000" w:themeColor="text1"/>
          <w:sz w:val="22"/>
          <w:szCs w:val="22"/>
        </w:rPr>
        <w:t xml:space="preserve"> </w:t>
      </w:r>
      <w:r w:rsidRPr="003A2D3B">
        <w:rPr>
          <w:color w:val="000000" w:themeColor="text1"/>
          <w:sz w:val="22"/>
          <w:szCs w:val="22"/>
        </w:rPr>
        <w:t>VBE medžiagą ir bet kokias jos dalis bei kitą su ja susijusią parengiamąją medžiagą, įskaitant projekto „Mokytis padedančio pasiekimų ir pažangos vertinimo stiprinimas“ (Nr. 10-062-P-0001) VBE užduočių projektų kūrimo dalyvių asmens duomenis, naudoti tik Sutartyje nurodytiems tikslams,</w:t>
      </w:r>
      <w:r w:rsidRPr="003A2D3B">
        <w:t xml:space="preserve"> </w:t>
      </w:r>
      <w:r w:rsidRPr="003A2D3B">
        <w:rPr>
          <w:color w:val="000000" w:themeColor="text1"/>
          <w:sz w:val="22"/>
          <w:szCs w:val="22"/>
        </w:rPr>
        <w:t>nenaudoti konfidencialios informacijos savo asmeninių ir trečiųjų asmenų interesams tenkinti, konfidencialią informaciją saugoti tokiame formate, kad tretiesiems asmenims netaptų žinomas konfidencialios informacijos turėjimo faktas ir, kad tretieji asmenys neturėtų jokios galimybės susipažinti ir (arba) pasinaudoti konfidencialia informacija, išskyrus kai tokią teisę jiems aiškiai ir nedviprasmiškai suteikia taikytini teisės aktai;</w:t>
      </w:r>
    </w:p>
    <w:p w14:paraId="187544B6" w14:textId="37114BCA"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1.3. išlaikyti mano rengiamos / recenzuojamos / vertinamos </w:t>
      </w:r>
      <w:r w:rsidR="00FB5923">
        <w:rPr>
          <w:color w:val="000000" w:themeColor="text1"/>
          <w:sz w:val="22"/>
          <w:szCs w:val="22"/>
        </w:rPr>
        <w:t>matematikos</w:t>
      </w:r>
      <w:r w:rsidRPr="003A2D3B">
        <w:rPr>
          <w:color w:val="000000" w:themeColor="text1"/>
          <w:sz w:val="22"/>
          <w:szCs w:val="22"/>
        </w:rPr>
        <w:t xml:space="preserve"> VBE medžiagos ar bet kokių jos dalių konfidencialumą iki jos teisėto viešo paskelbimo teisės aktų nustatyta tvarka. Aiškumo sumetimais, konfidencialios informacijos dalis, kuri nebuvo viešai paskelbta teisės aktų nustatyta tvarka tam įgaliojimus turinčių asmenų, išlieka konfidenciali, ir jai galioja Sutartyje ir šiame pasižadėjime prisiimti įsipareigojimai;</w:t>
      </w:r>
    </w:p>
    <w:p w14:paraId="65D9A98B" w14:textId="77777777"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1.4. nenaudoti, neperduoti, neperleisti, neatskleisti, neplatinti man patikėtos ar Sutarties vykdymo metu sužinotos konfidencialios informacijos asmenims, kurie nėra įgalioti su ja susipažinti;</w:t>
      </w:r>
    </w:p>
    <w:p w14:paraId="6A4A38DF" w14:textId="77777777"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1.5. nedelsdamas (-a) informuoti Sutartyje nurodytą Nacionalinės švietimo agentūros įgaliotą asmenį apie man tapusį žinomą man patikėtos konfidencialios informacijos praradimą ar atskleidimą, taip pat kitus konfidencialios informacijos apsaugos reikalavimų pažeidimus, įvykusius tiek dėl mano, tiek dėl trečiųjų asmenų tyčinių ar netyčinių veiksmų;</w:t>
      </w:r>
    </w:p>
    <w:p w14:paraId="3C74BB1F"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1.6. </w:t>
      </w:r>
      <w:bookmarkStart w:id="0" w:name="_Hlk211427971"/>
      <w:r w:rsidRPr="003A2D3B">
        <w:rPr>
          <w:color w:val="000000" w:themeColor="text1"/>
          <w:sz w:val="22"/>
          <w:szCs w:val="22"/>
        </w:rPr>
        <w:t>užkirsti kelią neteisėtoms kitų asmenų veikoms, dėl kurių konfidenciali informacija gali būti atskleista, prarasta, sunaikinta, pagrobta ar kitaip neteisėtai įgyta, ir apie šiuos faktus ir/arba kitas konfidencialios informacijos atskleidimo ar praradimo aplinkybes nedelsdamas (-a) pranešti Sutartyje nurodytam Nacionalinės švietimo agentūros įgaliotam asmeniui</w:t>
      </w:r>
      <w:bookmarkEnd w:id="0"/>
      <w:r w:rsidRPr="003A2D3B">
        <w:rPr>
          <w:color w:val="000000" w:themeColor="text1"/>
          <w:sz w:val="22"/>
          <w:szCs w:val="22"/>
        </w:rPr>
        <w:t>;</w:t>
      </w:r>
    </w:p>
    <w:p w14:paraId="653B749E"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1.7. nedelsdamas (-a) pranešti Nacionalinei švietimo agentūrai apie bandymus sužinoti man patikėtą ar Sutarties vykdymo metu mano sužinotą konfidencialią informaciją. </w:t>
      </w:r>
    </w:p>
    <w:p w14:paraId="34F5C1DE" w14:textId="548C168E"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2.</w:t>
      </w:r>
      <w:r w:rsidRPr="003A2D3B">
        <w:rPr>
          <w:b/>
          <w:bCs/>
          <w:color w:val="000000" w:themeColor="text1"/>
          <w:sz w:val="22"/>
          <w:szCs w:val="22"/>
        </w:rPr>
        <w:t> Deklaruoju</w:t>
      </w:r>
      <w:r w:rsidRPr="003A2D3B">
        <w:rPr>
          <w:color w:val="000000" w:themeColor="text1"/>
          <w:sz w:val="22"/>
          <w:szCs w:val="22"/>
        </w:rPr>
        <w:t>,</w:t>
      </w:r>
      <w:r w:rsidRPr="003A2D3B">
        <w:rPr>
          <w:b/>
          <w:bCs/>
          <w:color w:val="000000" w:themeColor="text1"/>
          <w:sz w:val="22"/>
          <w:szCs w:val="22"/>
        </w:rPr>
        <w:t xml:space="preserve"> </w:t>
      </w:r>
      <w:r w:rsidRPr="003A2D3B">
        <w:rPr>
          <w:color w:val="000000" w:themeColor="text1"/>
          <w:sz w:val="22"/>
          <w:szCs w:val="22"/>
        </w:rPr>
        <w:t xml:space="preserve">kad mano giminystės ir svainystės ryšiai, darbo santykiai, verslo interesai nekelia interesų konflikto ir nesudaro galimybių paviešinti informaciją apie mano rengiamą / recenzuojamą / vertinamą </w:t>
      </w:r>
      <w:r w:rsidR="00FB5923">
        <w:rPr>
          <w:color w:val="000000" w:themeColor="text1"/>
          <w:sz w:val="22"/>
          <w:szCs w:val="22"/>
        </w:rPr>
        <w:t>matematikos</w:t>
      </w:r>
      <w:r>
        <w:rPr>
          <w:color w:val="000000" w:themeColor="text1"/>
          <w:sz w:val="22"/>
          <w:szCs w:val="22"/>
        </w:rPr>
        <w:t xml:space="preserve"> </w:t>
      </w:r>
      <w:r w:rsidRPr="003A2D3B">
        <w:rPr>
          <w:color w:val="000000" w:themeColor="text1"/>
          <w:sz w:val="22"/>
          <w:szCs w:val="22"/>
        </w:rPr>
        <w:t>VBE medžiagą.</w:t>
      </w:r>
    </w:p>
    <w:p w14:paraId="531B2DC6" w14:textId="3E2EBB15"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3.</w:t>
      </w:r>
      <w:r w:rsidRPr="003A2D3B">
        <w:rPr>
          <w:b/>
          <w:bCs/>
          <w:color w:val="000000" w:themeColor="text1"/>
          <w:sz w:val="22"/>
          <w:szCs w:val="22"/>
        </w:rPr>
        <w:t> Patvirtinu</w:t>
      </w:r>
      <w:r w:rsidRPr="003A2D3B">
        <w:rPr>
          <w:color w:val="000000" w:themeColor="text1"/>
          <w:sz w:val="22"/>
          <w:szCs w:val="22"/>
        </w:rPr>
        <w:t xml:space="preserve">, jog esu įspėtas (-a), kad parengta </w:t>
      </w:r>
      <w:r w:rsidR="00FB5923">
        <w:rPr>
          <w:color w:val="000000" w:themeColor="text1"/>
          <w:sz w:val="22"/>
          <w:szCs w:val="22"/>
        </w:rPr>
        <w:t>matematikos</w:t>
      </w:r>
      <w:r w:rsidRPr="003A2D3B">
        <w:rPr>
          <w:color w:val="000000" w:themeColor="text1"/>
          <w:sz w:val="22"/>
          <w:szCs w:val="22"/>
        </w:rPr>
        <w:t xml:space="preserve"> VBE medžiaga ar jos dalis bus įstatymų nustatyta tvarka įslaptintos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 bei turėsiu atlyginti visą Nacionalinės švietimo agentūros žalą, patirtą dėl mano konfidencialumo pareigos nesilaikymo ir (arba) šio pasižadėjimo sąlygų nevykdymo.</w:t>
      </w:r>
    </w:p>
    <w:tbl>
      <w:tblPr>
        <w:tblW w:w="0" w:type="auto"/>
        <w:jc w:val="center"/>
        <w:tblLook w:val="01E0" w:firstRow="1" w:lastRow="1" w:firstColumn="1" w:lastColumn="1" w:noHBand="0" w:noVBand="0"/>
      </w:tblPr>
      <w:tblGrid>
        <w:gridCol w:w="2534"/>
        <w:gridCol w:w="937"/>
        <w:gridCol w:w="4063"/>
      </w:tblGrid>
      <w:tr w:rsidR="003816A7" w:rsidRPr="003A2D3B" w14:paraId="17A5363A" w14:textId="77777777" w:rsidTr="00623E4C">
        <w:trPr>
          <w:jc w:val="center"/>
        </w:trPr>
        <w:tc>
          <w:tcPr>
            <w:tcW w:w="2534" w:type="dxa"/>
            <w:tcBorders>
              <w:bottom w:val="single" w:sz="4" w:space="0" w:color="auto"/>
            </w:tcBorders>
          </w:tcPr>
          <w:p w14:paraId="54B7F3BF"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c>
          <w:tcPr>
            <w:tcW w:w="937" w:type="dxa"/>
          </w:tcPr>
          <w:p w14:paraId="300ED907"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44A8B7EF"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r>
      <w:tr w:rsidR="003816A7" w:rsidRPr="003A2D3B" w14:paraId="1369611D" w14:textId="77777777" w:rsidTr="00623E4C">
        <w:trPr>
          <w:jc w:val="center"/>
        </w:trPr>
        <w:tc>
          <w:tcPr>
            <w:tcW w:w="2534" w:type="dxa"/>
            <w:tcBorders>
              <w:top w:val="single" w:sz="4" w:space="0" w:color="auto"/>
            </w:tcBorders>
          </w:tcPr>
          <w:p w14:paraId="381DFFD9" w14:textId="77777777" w:rsidR="003816A7" w:rsidRPr="003A2D3B" w:rsidRDefault="003816A7" w:rsidP="00623E4C">
            <w:pPr>
              <w:tabs>
                <w:tab w:val="left" w:leader="dot" w:pos="3840"/>
                <w:tab w:val="left" w:pos="4920"/>
                <w:tab w:val="left" w:leader="dot" w:pos="9120"/>
              </w:tabs>
              <w:spacing w:before="60" w:after="60"/>
              <w:jc w:val="center"/>
              <w:rPr>
                <w:i/>
                <w:color w:val="000000" w:themeColor="text1"/>
                <w:sz w:val="20"/>
                <w:szCs w:val="20"/>
              </w:rPr>
            </w:pPr>
            <w:r w:rsidRPr="003A2D3B">
              <w:rPr>
                <w:i/>
                <w:color w:val="000000" w:themeColor="text1"/>
                <w:sz w:val="20"/>
                <w:szCs w:val="20"/>
              </w:rPr>
              <w:t>(parašas)</w:t>
            </w:r>
          </w:p>
        </w:tc>
        <w:tc>
          <w:tcPr>
            <w:tcW w:w="937" w:type="dxa"/>
          </w:tcPr>
          <w:p w14:paraId="71ED0B2F" w14:textId="77777777" w:rsidR="003816A7" w:rsidRPr="003A2D3B" w:rsidRDefault="003816A7" w:rsidP="00623E4C">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2DD304BC" w14:textId="77777777" w:rsidR="003816A7" w:rsidRPr="003A2D3B" w:rsidRDefault="003816A7" w:rsidP="00623E4C">
            <w:pPr>
              <w:tabs>
                <w:tab w:val="left" w:leader="dot" w:pos="3840"/>
                <w:tab w:val="left" w:pos="4920"/>
                <w:tab w:val="left" w:leader="dot" w:pos="9120"/>
              </w:tabs>
              <w:spacing w:before="60" w:after="60"/>
              <w:jc w:val="center"/>
              <w:rPr>
                <w:i/>
                <w:color w:val="000000" w:themeColor="text1"/>
                <w:sz w:val="20"/>
                <w:szCs w:val="20"/>
              </w:rPr>
            </w:pPr>
            <w:r w:rsidRPr="003A2D3B">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04F6" w14:textId="77777777" w:rsidR="0091299D" w:rsidRDefault="0091299D">
      <w:r>
        <w:separator/>
      </w:r>
    </w:p>
  </w:endnote>
  <w:endnote w:type="continuationSeparator" w:id="0">
    <w:p w14:paraId="5FC58C58" w14:textId="77777777" w:rsidR="0091299D" w:rsidRDefault="0091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1B30" w14:textId="77777777" w:rsidR="0091299D" w:rsidRDefault="0091299D">
      <w:r>
        <w:separator/>
      </w:r>
    </w:p>
  </w:footnote>
  <w:footnote w:type="continuationSeparator" w:id="0">
    <w:p w14:paraId="11347180" w14:textId="77777777" w:rsidR="0091299D" w:rsidRDefault="0091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01850693">
    <w:abstractNumId w:val="2"/>
  </w:num>
  <w:num w:numId="2" w16cid:durableId="1189374499">
    <w:abstractNumId w:val="4"/>
  </w:num>
  <w:num w:numId="3" w16cid:durableId="473134991">
    <w:abstractNumId w:val="5"/>
  </w:num>
  <w:num w:numId="4" w16cid:durableId="1739595954">
    <w:abstractNumId w:val="6"/>
  </w:num>
  <w:num w:numId="5" w16cid:durableId="2101556785">
    <w:abstractNumId w:val="0"/>
  </w:num>
  <w:num w:numId="6" w16cid:durableId="1065226042">
    <w:abstractNumId w:val="1"/>
  </w:num>
  <w:num w:numId="7" w16cid:durableId="90499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186A"/>
    <w:rsid w:val="00053205"/>
    <w:rsid w:val="00054878"/>
    <w:rsid w:val="00064B26"/>
    <w:rsid w:val="00071844"/>
    <w:rsid w:val="00071B45"/>
    <w:rsid w:val="0007479C"/>
    <w:rsid w:val="000763B9"/>
    <w:rsid w:val="00081EB9"/>
    <w:rsid w:val="00081F6C"/>
    <w:rsid w:val="000864C5"/>
    <w:rsid w:val="000877C1"/>
    <w:rsid w:val="00090169"/>
    <w:rsid w:val="000920E7"/>
    <w:rsid w:val="000928E1"/>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655E5"/>
    <w:rsid w:val="00187F70"/>
    <w:rsid w:val="00190C7C"/>
    <w:rsid w:val="00195244"/>
    <w:rsid w:val="001973DC"/>
    <w:rsid w:val="001A3445"/>
    <w:rsid w:val="001A4956"/>
    <w:rsid w:val="001A5A62"/>
    <w:rsid w:val="001B4EE1"/>
    <w:rsid w:val="001C7684"/>
    <w:rsid w:val="001D212D"/>
    <w:rsid w:val="001D2839"/>
    <w:rsid w:val="001D3A1E"/>
    <w:rsid w:val="001D6E94"/>
    <w:rsid w:val="001D72CC"/>
    <w:rsid w:val="001E1874"/>
    <w:rsid w:val="001E7B4E"/>
    <w:rsid w:val="001F0C56"/>
    <w:rsid w:val="00207D90"/>
    <w:rsid w:val="00213286"/>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0943"/>
    <w:rsid w:val="00341463"/>
    <w:rsid w:val="003464D6"/>
    <w:rsid w:val="003652A3"/>
    <w:rsid w:val="00366209"/>
    <w:rsid w:val="00370C8F"/>
    <w:rsid w:val="0037167B"/>
    <w:rsid w:val="00375C08"/>
    <w:rsid w:val="003816A7"/>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2F7C"/>
    <w:rsid w:val="00585E9D"/>
    <w:rsid w:val="00592C64"/>
    <w:rsid w:val="00594F09"/>
    <w:rsid w:val="005967B9"/>
    <w:rsid w:val="005A22D3"/>
    <w:rsid w:val="005A3B4D"/>
    <w:rsid w:val="005A7826"/>
    <w:rsid w:val="005A7E3E"/>
    <w:rsid w:val="005B1A29"/>
    <w:rsid w:val="005B3BDE"/>
    <w:rsid w:val="005C345B"/>
    <w:rsid w:val="005C599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B7C38"/>
    <w:rsid w:val="006D1A95"/>
    <w:rsid w:val="006D2F71"/>
    <w:rsid w:val="006D587B"/>
    <w:rsid w:val="006E03E2"/>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033"/>
    <w:rsid w:val="00807BBC"/>
    <w:rsid w:val="00810045"/>
    <w:rsid w:val="008106C6"/>
    <w:rsid w:val="008108B0"/>
    <w:rsid w:val="00812715"/>
    <w:rsid w:val="00812F94"/>
    <w:rsid w:val="0082474D"/>
    <w:rsid w:val="0082631B"/>
    <w:rsid w:val="00826A64"/>
    <w:rsid w:val="00832908"/>
    <w:rsid w:val="008347BF"/>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299D"/>
    <w:rsid w:val="00914BC7"/>
    <w:rsid w:val="009268EF"/>
    <w:rsid w:val="009366BA"/>
    <w:rsid w:val="00943996"/>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07DF"/>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3C11"/>
    <w:rsid w:val="00D84756"/>
    <w:rsid w:val="00D915AE"/>
    <w:rsid w:val="00D96DE2"/>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37C8A"/>
    <w:rsid w:val="00F4446E"/>
    <w:rsid w:val="00F63A8F"/>
    <w:rsid w:val="00F6420D"/>
    <w:rsid w:val="00F64FA9"/>
    <w:rsid w:val="00F67E3C"/>
    <w:rsid w:val="00F81FF4"/>
    <w:rsid w:val="00F858C0"/>
    <w:rsid w:val="00F92BDE"/>
    <w:rsid w:val="00F958E5"/>
    <w:rsid w:val="00FB5923"/>
    <w:rsid w:val="00FC0F66"/>
    <w:rsid w:val="00FC41C8"/>
    <w:rsid w:val="00FD2056"/>
    <w:rsid w:val="00FD57CA"/>
    <w:rsid w:val="00FD6238"/>
    <w:rsid w:val="00FD6868"/>
    <w:rsid w:val="00FE00E8"/>
    <w:rsid w:val="00FE4397"/>
    <w:rsid w:val="00FE44DB"/>
    <w:rsid w:val="00FF79A2"/>
    <w:rsid w:val="0FCF2033"/>
    <w:rsid w:val="12C897CF"/>
    <w:rsid w:val="152760D7"/>
    <w:rsid w:val="1608C205"/>
    <w:rsid w:val="1F8F468C"/>
    <w:rsid w:val="24EEFDCC"/>
    <w:rsid w:val="2C137B4A"/>
    <w:rsid w:val="2D8E401D"/>
    <w:rsid w:val="3578E35F"/>
    <w:rsid w:val="37AB7CB5"/>
    <w:rsid w:val="3F7C5FB6"/>
    <w:rsid w:val="4470A178"/>
    <w:rsid w:val="4A31CCD6"/>
    <w:rsid w:val="52B237AD"/>
    <w:rsid w:val="59BD3091"/>
    <w:rsid w:val="5BC3160B"/>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9932499-D193-0A48-B5DB-CE542C3B61CF}">
  <ds:schemaRefs>
    <ds:schemaRef ds:uri="http://schemas.openxmlformats.org/officeDocument/2006/bibliography"/>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2463</Words>
  <Characters>1405</Characters>
  <Application>Microsoft Office Word</Application>
  <DocSecurity>4</DocSecurity>
  <Lines>11</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2026-07-10T10:57:00Z</dcterms:created>
  <dcterms:modified xsi:type="dcterms:W3CDTF">2026-07-10T10:57:00Z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