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1F2" w:rsidRDefault="006461F2" w:rsidP="006461F2">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rsidR="006461F2" w:rsidRDefault="006461F2" w:rsidP="006461F2">
      <w:pPr>
        <w:rPr>
          <w:rFonts w:ascii="Times New Roman" w:hAnsi="Times New Roman" w:cs="Times New Roman"/>
          <w:b/>
          <w:bCs/>
          <w:sz w:val="24"/>
          <w:szCs w:val="24"/>
        </w:rPr>
      </w:pPr>
      <w:r>
        <w:rPr>
          <w:rFonts w:ascii="Times New Roman" w:hAnsi="Times New Roman" w:cs="Times New Roman"/>
          <w:b/>
          <w:bCs/>
          <w:sz w:val="24"/>
          <w:szCs w:val="24"/>
        </w:rPr>
        <w:t xml:space="preserve">Reikalavimai renginiui </w:t>
      </w:r>
      <w:r>
        <w:rPr>
          <w:rFonts w:ascii="Times New Roman" w:hAnsi="Times New Roman" w:cs="Times New Roman"/>
          <w:b/>
          <w:bCs/>
          <w:sz w:val="24"/>
          <w:szCs w:val="24"/>
          <w:lang w:val="en-US"/>
        </w:rPr>
        <w:t>„Board of Governors of the European Schools“,</w:t>
      </w:r>
      <w:r>
        <w:rPr>
          <w:rFonts w:ascii="Times New Roman" w:hAnsi="Times New Roman" w:cs="Times New Roman"/>
          <w:b/>
          <w:bCs/>
          <w:sz w:val="24"/>
          <w:szCs w:val="24"/>
        </w:rPr>
        <w:t xml:space="preserve"> vyksiančiam 2027 m. balandžio 13 – 15 d. konferencijų įrangai (100 dalyvių, U formos stalas):</w:t>
      </w:r>
    </w:p>
    <w:p w:rsidR="006461F2" w:rsidRDefault="006461F2" w:rsidP="006461F2">
      <w:pPr>
        <w:rPr>
          <w:rFonts w:ascii="Times New Roman" w:hAnsi="Times New Roman" w:cs="Times New Roman"/>
          <w:b/>
          <w:bCs/>
          <w:sz w:val="24"/>
          <w:szCs w:val="24"/>
        </w:rPr>
      </w:pPr>
      <w:r>
        <w:rPr>
          <w:rFonts w:ascii="Times New Roman" w:hAnsi="Times New Roman" w:cs="Times New Roman"/>
          <w:b/>
          <w:bCs/>
          <w:sz w:val="24"/>
          <w:szCs w:val="24"/>
        </w:rPr>
        <w:t>1. Įgarsinimo sistema</w:t>
      </w:r>
    </w:p>
    <w:p w:rsidR="006461F2" w:rsidRDefault="006461F2" w:rsidP="006461F2">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Įgarsinimo sistema turi užtikrinti pranešėjų ir dalyvių pasisakymų, prezentacijos ir kitų garso šaltinių įgarsinimą salėje. </w:t>
      </w:r>
    </w:p>
    <w:p w:rsidR="006461F2" w:rsidRDefault="006461F2" w:rsidP="006461F2">
      <w:pPr>
        <w:numPr>
          <w:ilvl w:val="0"/>
          <w:numId w:val="1"/>
        </w:numPr>
        <w:rPr>
          <w:rFonts w:ascii="Times New Roman" w:hAnsi="Times New Roman" w:cs="Times New Roman"/>
          <w:sz w:val="24"/>
          <w:szCs w:val="24"/>
        </w:rPr>
      </w:pPr>
      <w:r>
        <w:rPr>
          <w:rFonts w:ascii="Times New Roman" w:hAnsi="Times New Roman" w:cs="Times New Roman"/>
          <w:sz w:val="24"/>
          <w:szCs w:val="24"/>
        </w:rPr>
        <w:t>Turi užtikrinti visas reikalingas komunikacijas tarp įgarsinimo sistemos ir kitų sistemų (diskusinių mikrofonų sistemos, sinchroninio vertimo sistemos, vaizdo sistemos, hibridinių renginių ir transliacijos sistemų).</w:t>
      </w:r>
    </w:p>
    <w:p w:rsidR="006461F2" w:rsidRDefault="006461F2" w:rsidP="006461F2">
      <w:pPr>
        <w:rPr>
          <w:rFonts w:ascii="Times New Roman" w:hAnsi="Times New Roman" w:cs="Times New Roman"/>
          <w:b/>
          <w:bCs/>
          <w:sz w:val="24"/>
          <w:szCs w:val="24"/>
        </w:rPr>
      </w:pPr>
      <w:r>
        <w:rPr>
          <w:rFonts w:ascii="Times New Roman" w:hAnsi="Times New Roman" w:cs="Times New Roman"/>
          <w:b/>
          <w:bCs/>
          <w:sz w:val="24"/>
          <w:szCs w:val="24"/>
        </w:rPr>
        <w:t>2. Diskusinių mikrofonų sistema</w:t>
      </w:r>
    </w:p>
    <w:p w:rsidR="006461F2" w:rsidRDefault="006461F2" w:rsidP="006461F2">
      <w:pPr>
        <w:numPr>
          <w:ilvl w:val="0"/>
          <w:numId w:val="1"/>
        </w:numPr>
        <w:rPr>
          <w:rFonts w:ascii="Times New Roman" w:hAnsi="Times New Roman" w:cs="Times New Roman"/>
          <w:sz w:val="24"/>
          <w:szCs w:val="24"/>
        </w:rPr>
      </w:pPr>
      <w:r>
        <w:rPr>
          <w:rFonts w:ascii="Times New Roman" w:hAnsi="Times New Roman" w:cs="Times New Roman"/>
          <w:sz w:val="24"/>
          <w:szCs w:val="24"/>
        </w:rPr>
        <w:t>Turi  būti numatyti diskusiniai mikrofonai (5 vnt.) prezidiumo stalui.</w:t>
      </w:r>
    </w:p>
    <w:p w:rsidR="006461F2" w:rsidRDefault="006461F2" w:rsidP="006461F2">
      <w:pPr>
        <w:numPr>
          <w:ilvl w:val="0"/>
          <w:numId w:val="1"/>
        </w:numPr>
        <w:rPr>
          <w:rFonts w:ascii="Times New Roman" w:hAnsi="Times New Roman" w:cs="Times New Roman"/>
          <w:sz w:val="24"/>
          <w:szCs w:val="24"/>
        </w:rPr>
      </w:pPr>
      <w:r>
        <w:rPr>
          <w:rFonts w:ascii="Times New Roman" w:hAnsi="Times New Roman" w:cs="Times New Roman"/>
          <w:sz w:val="24"/>
          <w:szCs w:val="24"/>
        </w:rPr>
        <w:t>Įranga turi būti sudaryta iš diskusinių mikrofonų, įrengiamų santykiu 1 mikrofonas dviem dalyviams, viso – 50 mikrofonų.</w:t>
      </w:r>
    </w:p>
    <w:p w:rsidR="006461F2" w:rsidRDefault="006461F2" w:rsidP="006461F2">
      <w:pPr>
        <w:numPr>
          <w:ilvl w:val="0"/>
          <w:numId w:val="1"/>
        </w:numPr>
        <w:rPr>
          <w:rFonts w:ascii="Times New Roman" w:hAnsi="Times New Roman" w:cs="Times New Roman"/>
          <w:sz w:val="24"/>
          <w:szCs w:val="24"/>
        </w:rPr>
      </w:pPr>
      <w:r>
        <w:rPr>
          <w:rFonts w:ascii="Times New Roman" w:hAnsi="Times New Roman" w:cs="Times New Roman"/>
          <w:sz w:val="24"/>
          <w:szCs w:val="24"/>
        </w:rPr>
        <w:t>Visi diskusiniai mikrofonai turi turėti mobiliųjų telefonų trikdžių slopinimo funkciją.</w:t>
      </w:r>
    </w:p>
    <w:p w:rsidR="006461F2" w:rsidRDefault="006461F2" w:rsidP="006461F2">
      <w:pPr>
        <w:numPr>
          <w:ilvl w:val="0"/>
          <w:numId w:val="1"/>
        </w:numPr>
        <w:rPr>
          <w:rFonts w:ascii="Times New Roman" w:hAnsi="Times New Roman" w:cs="Times New Roman"/>
          <w:b/>
          <w:sz w:val="24"/>
          <w:szCs w:val="24"/>
        </w:rPr>
      </w:pPr>
      <w:r>
        <w:rPr>
          <w:rFonts w:ascii="Times New Roman" w:hAnsi="Times New Roman" w:cs="Times New Roman"/>
          <w:b/>
          <w:sz w:val="24"/>
          <w:szCs w:val="24"/>
        </w:rPr>
        <w:t>Visi diskusiniai mikrofonai turi atitikti ISO 22259:2019 standartą.</w:t>
      </w:r>
    </w:p>
    <w:p w:rsidR="006461F2" w:rsidRDefault="006461F2" w:rsidP="006461F2">
      <w:pPr>
        <w:numPr>
          <w:ilvl w:val="0"/>
          <w:numId w:val="1"/>
        </w:numPr>
        <w:rPr>
          <w:rFonts w:ascii="Times New Roman" w:hAnsi="Times New Roman" w:cs="Times New Roman"/>
          <w:sz w:val="24"/>
          <w:szCs w:val="24"/>
        </w:rPr>
      </w:pPr>
      <w:r>
        <w:rPr>
          <w:rFonts w:ascii="Times New Roman" w:hAnsi="Times New Roman" w:cs="Times New Roman"/>
          <w:sz w:val="24"/>
          <w:szCs w:val="24"/>
        </w:rPr>
        <w:t>Tiekėjas turi užtikrinti kokybišką salės įgarsinimą, kai dalyviai kalba iš savo vietų prie stalo.</w:t>
      </w:r>
    </w:p>
    <w:p w:rsidR="006461F2" w:rsidRDefault="006461F2" w:rsidP="006461F2">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Diskusijų mikrofonai turi būti valdomi kompiuteriu iš techniko/operatoriaus darbo vietos. </w:t>
      </w:r>
    </w:p>
    <w:p w:rsidR="006461F2" w:rsidRDefault="006461F2" w:rsidP="006461F2">
      <w:pPr>
        <w:numPr>
          <w:ilvl w:val="0"/>
          <w:numId w:val="1"/>
        </w:numPr>
        <w:rPr>
          <w:rFonts w:ascii="Times New Roman" w:hAnsi="Times New Roman" w:cs="Times New Roman"/>
          <w:sz w:val="24"/>
          <w:szCs w:val="24"/>
        </w:rPr>
      </w:pPr>
      <w:r>
        <w:rPr>
          <w:rFonts w:ascii="Times New Roman" w:hAnsi="Times New Roman" w:cs="Times New Roman"/>
          <w:sz w:val="24"/>
          <w:szCs w:val="24"/>
        </w:rPr>
        <w:t>Valdymo programoje diskusijų mikrofonai turi būti išdėstyti taip kaip išdėstyti salėje su galimybe diskusijų mikrofonams priskirti dalyvių vardus.</w:t>
      </w:r>
    </w:p>
    <w:p w:rsidR="006461F2" w:rsidRDefault="006461F2" w:rsidP="006461F2">
      <w:pPr>
        <w:numPr>
          <w:ilvl w:val="0"/>
          <w:numId w:val="1"/>
        </w:numPr>
        <w:rPr>
          <w:rFonts w:ascii="Times New Roman" w:hAnsi="Times New Roman" w:cs="Times New Roman"/>
          <w:sz w:val="24"/>
          <w:szCs w:val="24"/>
        </w:rPr>
      </w:pPr>
      <w:r>
        <w:rPr>
          <w:rFonts w:ascii="Times New Roman" w:hAnsi="Times New Roman" w:cs="Times New Roman"/>
          <w:sz w:val="24"/>
          <w:szCs w:val="24"/>
        </w:rPr>
        <w:t>Skirtingiems diskusijų mikrofonams turi būti galimybė suteikti skirtingas teises su skirtingais mikrofono darbo režimais.</w:t>
      </w:r>
    </w:p>
    <w:p w:rsidR="006461F2" w:rsidRDefault="006461F2" w:rsidP="006461F2">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Dalyviams turi būti galimybė registruotis į eilę kalbėti. </w:t>
      </w:r>
    </w:p>
    <w:p w:rsidR="006461F2" w:rsidRDefault="006461F2" w:rsidP="006461F2">
      <w:pPr>
        <w:numPr>
          <w:ilvl w:val="0"/>
          <w:numId w:val="1"/>
        </w:numPr>
        <w:rPr>
          <w:rFonts w:ascii="Times New Roman" w:hAnsi="Times New Roman" w:cs="Times New Roman"/>
          <w:sz w:val="24"/>
          <w:szCs w:val="24"/>
        </w:rPr>
      </w:pPr>
      <w:r>
        <w:rPr>
          <w:rFonts w:ascii="Times New Roman" w:hAnsi="Times New Roman" w:cs="Times New Roman"/>
          <w:sz w:val="24"/>
          <w:szCs w:val="24"/>
        </w:rPr>
        <w:t>Stalo viduryje turi būti įrengtos ne mažiau kaip 3-4 automatinės vaizdo kameros, kurios automatiškai atsisuka į kalbantįjį, kai paspaudžiamas diskusinio mikrofono mygtukas.</w:t>
      </w:r>
    </w:p>
    <w:p w:rsidR="006461F2" w:rsidRDefault="006461F2" w:rsidP="006461F2">
      <w:pPr>
        <w:numPr>
          <w:ilvl w:val="0"/>
          <w:numId w:val="1"/>
        </w:numPr>
        <w:rPr>
          <w:rFonts w:ascii="Times New Roman" w:hAnsi="Times New Roman" w:cs="Times New Roman"/>
          <w:sz w:val="24"/>
          <w:szCs w:val="24"/>
        </w:rPr>
      </w:pPr>
      <w:r>
        <w:rPr>
          <w:rFonts w:ascii="Times New Roman" w:hAnsi="Times New Roman" w:cs="Times New Roman"/>
          <w:sz w:val="24"/>
          <w:szCs w:val="24"/>
        </w:rPr>
        <w:t>Papildomai turi būti įrengta viena salės bendro vaizdo kamera.</w:t>
      </w:r>
    </w:p>
    <w:p w:rsidR="006461F2" w:rsidRDefault="006461F2" w:rsidP="006461F2">
      <w:pPr>
        <w:numPr>
          <w:ilvl w:val="0"/>
          <w:numId w:val="1"/>
        </w:numPr>
        <w:rPr>
          <w:rFonts w:ascii="Times New Roman" w:hAnsi="Times New Roman" w:cs="Times New Roman"/>
          <w:sz w:val="24"/>
          <w:szCs w:val="24"/>
        </w:rPr>
      </w:pPr>
      <w:r>
        <w:rPr>
          <w:rFonts w:ascii="Times New Roman" w:hAnsi="Times New Roman" w:cs="Times New Roman"/>
          <w:sz w:val="24"/>
          <w:szCs w:val="24"/>
        </w:rPr>
        <w:t>Vaizdo kamerų sistema turi būti valdoma iš diskusijų mikrofonų sistemos.</w:t>
      </w:r>
    </w:p>
    <w:p w:rsidR="006461F2" w:rsidRDefault="006461F2" w:rsidP="006461F2">
      <w:pPr>
        <w:ind w:left="720"/>
        <w:rPr>
          <w:rFonts w:ascii="Times New Roman" w:hAnsi="Times New Roman" w:cs="Times New Roman"/>
          <w:sz w:val="24"/>
          <w:szCs w:val="24"/>
        </w:rPr>
      </w:pPr>
    </w:p>
    <w:p w:rsidR="006461F2" w:rsidRDefault="006461F2" w:rsidP="006461F2">
      <w:pPr>
        <w:rPr>
          <w:rFonts w:ascii="Times New Roman" w:hAnsi="Times New Roman" w:cs="Times New Roman"/>
          <w:b/>
          <w:bCs/>
          <w:sz w:val="24"/>
          <w:szCs w:val="24"/>
        </w:rPr>
      </w:pPr>
    </w:p>
    <w:p w:rsidR="006461F2" w:rsidRDefault="006461F2" w:rsidP="006461F2">
      <w:pPr>
        <w:rPr>
          <w:rFonts w:ascii="Times New Roman" w:hAnsi="Times New Roman" w:cs="Times New Roman"/>
          <w:b/>
          <w:bCs/>
          <w:sz w:val="24"/>
          <w:szCs w:val="24"/>
        </w:rPr>
      </w:pPr>
      <w:r>
        <w:rPr>
          <w:rFonts w:ascii="Times New Roman" w:hAnsi="Times New Roman" w:cs="Times New Roman"/>
          <w:b/>
          <w:bCs/>
          <w:sz w:val="24"/>
          <w:szCs w:val="24"/>
        </w:rPr>
        <w:t>3. Sinchroninio vertimo sistema</w:t>
      </w:r>
    </w:p>
    <w:p w:rsidR="006461F2" w:rsidRDefault="006461F2" w:rsidP="006461F2">
      <w:pPr>
        <w:numPr>
          <w:ilvl w:val="0"/>
          <w:numId w:val="2"/>
        </w:numPr>
        <w:rPr>
          <w:rFonts w:ascii="Times New Roman" w:hAnsi="Times New Roman" w:cs="Times New Roman"/>
          <w:sz w:val="24"/>
          <w:szCs w:val="24"/>
        </w:rPr>
      </w:pPr>
      <w:r>
        <w:rPr>
          <w:rFonts w:ascii="Times New Roman" w:hAnsi="Times New Roman" w:cs="Times New Roman"/>
          <w:sz w:val="24"/>
          <w:szCs w:val="24"/>
        </w:rPr>
        <w:t>Turi būti užtikrinta nuotolinė vertimo sistema, palaikanti ne mažiau kaip 7 vertimo kanalų (DE/EN/ES/FR/IT/NL) ir originalo kalbos (LT) transliavimą klausytojams.</w:t>
      </w:r>
    </w:p>
    <w:p w:rsidR="006461F2" w:rsidRDefault="006461F2" w:rsidP="006461F2">
      <w:pPr>
        <w:numPr>
          <w:ilvl w:val="0"/>
          <w:numId w:val="2"/>
        </w:numPr>
        <w:rPr>
          <w:rFonts w:ascii="Times New Roman" w:hAnsi="Times New Roman" w:cs="Times New Roman"/>
          <w:sz w:val="24"/>
          <w:szCs w:val="24"/>
        </w:rPr>
      </w:pPr>
      <w:r>
        <w:rPr>
          <w:rFonts w:ascii="Times New Roman" w:hAnsi="Times New Roman" w:cs="Times New Roman"/>
          <w:sz w:val="24"/>
          <w:szCs w:val="24"/>
        </w:rPr>
        <w:t>Visi renginio dalyviai turi gauti belaidžius klausymo imtuvus su ausinėmis (100 - 110 vnt.), turinčius galimybę pasirinkti norimą vertimo kanalą ir reguliuoti garso lygį.</w:t>
      </w:r>
    </w:p>
    <w:p w:rsidR="006461F2" w:rsidRDefault="006461F2" w:rsidP="006461F2">
      <w:pPr>
        <w:numPr>
          <w:ilvl w:val="0"/>
          <w:numId w:val="2"/>
        </w:numPr>
        <w:rPr>
          <w:rFonts w:ascii="Times New Roman" w:hAnsi="Times New Roman" w:cs="Times New Roman"/>
          <w:sz w:val="24"/>
          <w:szCs w:val="24"/>
        </w:rPr>
      </w:pPr>
      <w:r>
        <w:rPr>
          <w:rFonts w:ascii="Times New Roman" w:hAnsi="Times New Roman" w:cs="Times New Roman"/>
          <w:sz w:val="24"/>
          <w:szCs w:val="24"/>
        </w:rPr>
        <w:t>Turi būti originalo ir vertimo kalbų distribucija numatant organizatorių galimybę įsirašyti renginio garsą originalo ir bet kuria iš vertimo kalbų.</w:t>
      </w:r>
    </w:p>
    <w:p w:rsidR="006461F2" w:rsidRDefault="006461F2" w:rsidP="006461F2">
      <w:pPr>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 Turi būti užtikrintas originalo ir vertimo kalbų perdavimas ir priėmimas į ir iš įgarsinimo sistemos.</w:t>
      </w:r>
    </w:p>
    <w:p w:rsidR="006461F2" w:rsidRDefault="006461F2" w:rsidP="006461F2">
      <w:pPr>
        <w:numPr>
          <w:ilvl w:val="0"/>
          <w:numId w:val="2"/>
        </w:numPr>
        <w:rPr>
          <w:rFonts w:ascii="Times New Roman" w:hAnsi="Times New Roman" w:cs="Times New Roman"/>
          <w:sz w:val="24"/>
          <w:szCs w:val="24"/>
        </w:rPr>
      </w:pPr>
      <w:r>
        <w:rPr>
          <w:rFonts w:ascii="Times New Roman" w:hAnsi="Times New Roman" w:cs="Times New Roman"/>
          <w:sz w:val="24"/>
          <w:szCs w:val="24"/>
        </w:rPr>
        <w:t>Vertimo sistema turi būti integruota su diskusijų mikrofonų sistema ir užtikrinti vertimo kalbų transliaciją per diskusijų mikrofonų pultus.</w:t>
      </w:r>
    </w:p>
    <w:p w:rsidR="006461F2" w:rsidRDefault="006461F2" w:rsidP="006461F2">
      <w:pPr>
        <w:rPr>
          <w:rFonts w:ascii="Times New Roman" w:hAnsi="Times New Roman" w:cs="Times New Roman"/>
          <w:b/>
          <w:bCs/>
          <w:sz w:val="24"/>
          <w:szCs w:val="24"/>
        </w:rPr>
      </w:pPr>
    </w:p>
    <w:p w:rsidR="006461F2" w:rsidRDefault="006461F2" w:rsidP="006461F2">
      <w:pPr>
        <w:rPr>
          <w:rFonts w:ascii="Times New Roman" w:hAnsi="Times New Roman" w:cs="Times New Roman"/>
          <w:b/>
          <w:bCs/>
          <w:sz w:val="24"/>
          <w:szCs w:val="24"/>
        </w:rPr>
      </w:pPr>
    </w:p>
    <w:p w:rsidR="006461F2" w:rsidRDefault="006461F2" w:rsidP="006461F2">
      <w:pPr>
        <w:rPr>
          <w:rFonts w:ascii="Times New Roman" w:hAnsi="Times New Roman" w:cs="Times New Roman"/>
          <w:b/>
          <w:bCs/>
          <w:sz w:val="24"/>
          <w:szCs w:val="24"/>
        </w:rPr>
      </w:pPr>
      <w:r>
        <w:rPr>
          <w:rFonts w:ascii="Times New Roman" w:hAnsi="Times New Roman" w:cs="Times New Roman"/>
          <w:b/>
          <w:bCs/>
          <w:sz w:val="24"/>
          <w:szCs w:val="24"/>
        </w:rPr>
        <w:t>4. Vaizdo sistema</w:t>
      </w:r>
    </w:p>
    <w:p w:rsidR="006461F2" w:rsidRDefault="006461F2" w:rsidP="006461F2">
      <w:pPr>
        <w:numPr>
          <w:ilvl w:val="0"/>
          <w:numId w:val="3"/>
        </w:numPr>
        <w:rPr>
          <w:rFonts w:ascii="Times New Roman" w:hAnsi="Times New Roman" w:cs="Times New Roman"/>
          <w:sz w:val="24"/>
          <w:szCs w:val="24"/>
        </w:rPr>
      </w:pPr>
      <w:r>
        <w:rPr>
          <w:rFonts w:ascii="Times New Roman" w:hAnsi="Times New Roman" w:cs="Times New Roman"/>
          <w:sz w:val="24"/>
          <w:szCs w:val="24"/>
        </w:rPr>
        <w:t>Stalo viduryje turi būti įrengti 8–10 monitorių, ne mažesnių kaip 55 colių įstrižainės.</w:t>
      </w:r>
    </w:p>
    <w:p w:rsidR="006461F2" w:rsidRDefault="006461F2" w:rsidP="006461F2">
      <w:pPr>
        <w:numPr>
          <w:ilvl w:val="0"/>
          <w:numId w:val="3"/>
        </w:numPr>
        <w:rPr>
          <w:rFonts w:ascii="Times New Roman" w:hAnsi="Times New Roman" w:cs="Times New Roman"/>
          <w:sz w:val="24"/>
          <w:szCs w:val="24"/>
        </w:rPr>
      </w:pPr>
      <w:r>
        <w:rPr>
          <w:rFonts w:ascii="Times New Roman" w:hAnsi="Times New Roman" w:cs="Times New Roman"/>
          <w:sz w:val="24"/>
          <w:szCs w:val="24"/>
        </w:rPr>
        <w:t>Salės šonuose turi būti įrengtas vienas arba du projekciniai ekranai su projektoriais arba LED ekranai, kurių plotis ne mažesnis kaip 400 cm, vaizdo formatas 16:9.</w:t>
      </w:r>
    </w:p>
    <w:p w:rsidR="006461F2" w:rsidRDefault="006461F2" w:rsidP="006461F2">
      <w:pPr>
        <w:numPr>
          <w:ilvl w:val="0"/>
          <w:numId w:val="3"/>
        </w:numPr>
        <w:rPr>
          <w:rFonts w:ascii="Times New Roman" w:hAnsi="Times New Roman" w:cs="Times New Roman"/>
          <w:sz w:val="24"/>
          <w:szCs w:val="24"/>
        </w:rPr>
      </w:pPr>
      <w:r>
        <w:rPr>
          <w:rFonts w:ascii="Times New Roman" w:hAnsi="Times New Roman" w:cs="Times New Roman"/>
          <w:sz w:val="24"/>
          <w:szCs w:val="24"/>
        </w:rPr>
        <w:t>Pakabinamiems ekranams turi būti naudojami projektoriai, kurių šviesumas ne mažesnis kaip 10 000 Lm, raiška – ne mažesnė kaip Full HD (1920x1080).</w:t>
      </w:r>
    </w:p>
    <w:p w:rsidR="006461F2" w:rsidRDefault="006461F2" w:rsidP="006461F2">
      <w:pPr>
        <w:numPr>
          <w:ilvl w:val="0"/>
          <w:numId w:val="3"/>
        </w:numPr>
        <w:rPr>
          <w:rFonts w:ascii="Times New Roman" w:hAnsi="Times New Roman" w:cs="Times New Roman"/>
          <w:sz w:val="24"/>
          <w:szCs w:val="24"/>
        </w:rPr>
      </w:pPr>
      <w:r>
        <w:rPr>
          <w:rFonts w:ascii="Times New Roman" w:hAnsi="Times New Roman" w:cs="Times New Roman"/>
          <w:sz w:val="24"/>
          <w:szCs w:val="24"/>
        </w:rPr>
        <w:t>LED ekranų atstumas tarp pikselių (Pitch) turi būti ne daugiau kaip 2.9 mm</w:t>
      </w:r>
    </w:p>
    <w:p w:rsidR="006461F2" w:rsidRDefault="006461F2" w:rsidP="006461F2">
      <w:pPr>
        <w:numPr>
          <w:ilvl w:val="0"/>
          <w:numId w:val="3"/>
        </w:numPr>
        <w:rPr>
          <w:rFonts w:ascii="Times New Roman" w:hAnsi="Times New Roman" w:cs="Times New Roman"/>
          <w:sz w:val="24"/>
          <w:szCs w:val="24"/>
        </w:rPr>
      </w:pPr>
      <w:r>
        <w:rPr>
          <w:rFonts w:ascii="Times New Roman" w:hAnsi="Times New Roman" w:cs="Times New Roman"/>
          <w:sz w:val="24"/>
          <w:szCs w:val="24"/>
        </w:rPr>
        <w:t>Turi būti numatyta galimybė rodyti prezentacijas iš operatoriaus darbo vietos ir pranešėjo vietos.</w:t>
      </w:r>
    </w:p>
    <w:p w:rsidR="006461F2" w:rsidRDefault="006461F2" w:rsidP="006461F2">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Turi būti įrengtas pranešėjo monitorius skirtas prezentacijos. Įrengiant pranešėjo monitorių prie prezidiumo stalo, jo dydis turi būti ne mažiau kaip 13 colių, įrengiant pranešėjo monitorių priešais tribūną monitoriaus dydis turi būti ne mažiau kaip 46 coliai. </w:t>
      </w:r>
    </w:p>
    <w:p w:rsidR="006461F2" w:rsidRDefault="006461F2" w:rsidP="006461F2">
      <w:pPr>
        <w:numPr>
          <w:ilvl w:val="0"/>
          <w:numId w:val="4"/>
        </w:numPr>
        <w:rPr>
          <w:rFonts w:ascii="Times New Roman" w:hAnsi="Times New Roman" w:cs="Times New Roman"/>
          <w:sz w:val="24"/>
          <w:szCs w:val="24"/>
        </w:rPr>
      </w:pPr>
      <w:r>
        <w:rPr>
          <w:rFonts w:ascii="Times New Roman" w:hAnsi="Times New Roman" w:cs="Times New Roman"/>
          <w:sz w:val="24"/>
          <w:szCs w:val="24"/>
        </w:rPr>
        <w:t xml:space="preserve">Vaizdo valdymui ir komutavimui turi būti numatyta įranga užtikrinanti prezentacijos, filmuojamo vaizdo ir laikmačio rodymą ekranuose ir monitoriuose. Turi būti užtikrintas sklandus be mirgėjimo ir juodo fono vaizdų perjungimas tarp skirtingų vaizdo šaltinių. </w:t>
      </w:r>
    </w:p>
    <w:p w:rsidR="006461F2" w:rsidRDefault="006461F2" w:rsidP="006461F2">
      <w:pPr>
        <w:numPr>
          <w:ilvl w:val="0"/>
          <w:numId w:val="4"/>
        </w:numPr>
        <w:rPr>
          <w:rFonts w:ascii="Times New Roman" w:hAnsi="Times New Roman" w:cs="Times New Roman"/>
          <w:sz w:val="24"/>
          <w:szCs w:val="24"/>
        </w:rPr>
      </w:pPr>
      <w:r>
        <w:rPr>
          <w:rFonts w:ascii="Times New Roman" w:hAnsi="Times New Roman" w:cs="Times New Roman"/>
          <w:sz w:val="24"/>
          <w:szCs w:val="24"/>
        </w:rPr>
        <w:t>Pranešėjas turi turėti galimybę valdyti savo pranešimus nuotolinio valdymo pulteliu, kurio veikimo atstumas ne mažesnis kaip 40 m.</w:t>
      </w:r>
    </w:p>
    <w:p w:rsidR="006461F2" w:rsidRDefault="006461F2" w:rsidP="006461F2">
      <w:pPr>
        <w:numPr>
          <w:ilvl w:val="0"/>
          <w:numId w:val="4"/>
        </w:numPr>
        <w:rPr>
          <w:rFonts w:ascii="Times New Roman" w:hAnsi="Times New Roman" w:cs="Times New Roman"/>
          <w:sz w:val="24"/>
          <w:szCs w:val="24"/>
        </w:rPr>
      </w:pPr>
      <w:r>
        <w:rPr>
          <w:rFonts w:ascii="Times New Roman" w:hAnsi="Times New Roman" w:cs="Times New Roman"/>
          <w:sz w:val="24"/>
          <w:szCs w:val="24"/>
        </w:rPr>
        <w:t>Turi būti įrengta įrašymo įranga skirta įrašymui filmuojamo vaizdo kartu su prezentacijos vaizdu, originalo kalba, visomis vertimo kalbomis, anglų kalba, lietuvių kalba, kurios naudojamos renginio metu.</w:t>
      </w:r>
    </w:p>
    <w:p w:rsidR="006461F2" w:rsidRDefault="006461F2" w:rsidP="006461F2">
      <w:pPr>
        <w:ind w:left="720"/>
        <w:rPr>
          <w:rFonts w:ascii="Times New Roman" w:hAnsi="Times New Roman" w:cs="Times New Roman"/>
          <w:sz w:val="24"/>
          <w:szCs w:val="24"/>
        </w:rPr>
      </w:pPr>
    </w:p>
    <w:p w:rsidR="006461F2" w:rsidRDefault="006461F2" w:rsidP="006461F2">
      <w:pPr>
        <w:rPr>
          <w:rFonts w:ascii="Times New Roman" w:hAnsi="Times New Roman" w:cs="Times New Roman"/>
          <w:b/>
          <w:bCs/>
          <w:sz w:val="24"/>
          <w:szCs w:val="24"/>
        </w:rPr>
      </w:pPr>
      <w:r>
        <w:rPr>
          <w:rFonts w:ascii="Times New Roman" w:hAnsi="Times New Roman" w:cs="Times New Roman"/>
          <w:b/>
          <w:bCs/>
          <w:sz w:val="24"/>
          <w:szCs w:val="24"/>
        </w:rPr>
        <w:t>5. Kompiuteriai prezentacijoms ir kitos vaizdo medžiagos rodymui</w:t>
      </w:r>
    </w:p>
    <w:p w:rsidR="006461F2" w:rsidRDefault="006461F2" w:rsidP="006461F2">
      <w:pPr>
        <w:numPr>
          <w:ilvl w:val="0"/>
          <w:numId w:val="5"/>
        </w:numPr>
        <w:rPr>
          <w:rFonts w:ascii="Times New Roman" w:hAnsi="Times New Roman" w:cs="Times New Roman"/>
          <w:sz w:val="24"/>
          <w:szCs w:val="24"/>
        </w:rPr>
      </w:pPr>
      <w:r>
        <w:rPr>
          <w:rFonts w:ascii="Times New Roman" w:hAnsi="Times New Roman" w:cs="Times New Roman"/>
          <w:sz w:val="24"/>
          <w:szCs w:val="24"/>
        </w:rPr>
        <w:t>Pranešimams rodyti turi būti numatyti kompiuteriai, atitinkantys šiuos minimalius parametrus:</w:t>
      </w:r>
    </w:p>
    <w:p w:rsidR="006461F2" w:rsidRDefault="006461F2" w:rsidP="006461F2">
      <w:pPr>
        <w:numPr>
          <w:ilvl w:val="1"/>
          <w:numId w:val="5"/>
        </w:numPr>
        <w:rPr>
          <w:rFonts w:ascii="Times New Roman" w:hAnsi="Times New Roman" w:cs="Times New Roman"/>
          <w:sz w:val="24"/>
          <w:szCs w:val="24"/>
        </w:rPr>
      </w:pPr>
      <w:r>
        <w:rPr>
          <w:rFonts w:ascii="Times New Roman" w:hAnsi="Times New Roman" w:cs="Times New Roman"/>
          <w:sz w:val="24"/>
          <w:szCs w:val="24"/>
        </w:rPr>
        <w:t>Procesorius: neprastesnis nei Intel i5 arba lygiavertis.</w:t>
      </w:r>
    </w:p>
    <w:p w:rsidR="006461F2" w:rsidRDefault="006461F2" w:rsidP="006461F2">
      <w:pPr>
        <w:numPr>
          <w:ilvl w:val="1"/>
          <w:numId w:val="5"/>
        </w:numPr>
        <w:rPr>
          <w:rFonts w:ascii="Times New Roman" w:hAnsi="Times New Roman" w:cs="Times New Roman"/>
          <w:sz w:val="24"/>
          <w:szCs w:val="24"/>
        </w:rPr>
      </w:pPr>
      <w:r>
        <w:rPr>
          <w:rFonts w:ascii="Times New Roman" w:hAnsi="Times New Roman" w:cs="Times New Roman"/>
          <w:sz w:val="24"/>
          <w:szCs w:val="24"/>
        </w:rPr>
        <w:t>Operatyvioji atmintis: ne mažiau kaip 16 GB RAM.</w:t>
      </w:r>
    </w:p>
    <w:p w:rsidR="006461F2" w:rsidRDefault="006461F2" w:rsidP="006461F2">
      <w:pPr>
        <w:numPr>
          <w:ilvl w:val="1"/>
          <w:numId w:val="5"/>
        </w:numPr>
        <w:rPr>
          <w:rFonts w:ascii="Times New Roman" w:hAnsi="Times New Roman" w:cs="Times New Roman"/>
          <w:sz w:val="24"/>
          <w:szCs w:val="24"/>
        </w:rPr>
      </w:pPr>
      <w:r>
        <w:rPr>
          <w:rFonts w:ascii="Times New Roman" w:hAnsi="Times New Roman" w:cs="Times New Roman"/>
          <w:sz w:val="24"/>
          <w:szCs w:val="24"/>
        </w:rPr>
        <w:t>Vaizdo išvestys: ne mažiau kaip 2 su galimybe vienu metu rodyti du skirtingus vaizdus.</w:t>
      </w:r>
    </w:p>
    <w:p w:rsidR="006461F2" w:rsidRDefault="006461F2" w:rsidP="006461F2">
      <w:pPr>
        <w:numPr>
          <w:ilvl w:val="1"/>
          <w:numId w:val="5"/>
        </w:numPr>
        <w:rPr>
          <w:rFonts w:ascii="Times New Roman" w:hAnsi="Times New Roman" w:cs="Times New Roman"/>
          <w:sz w:val="24"/>
          <w:szCs w:val="24"/>
        </w:rPr>
      </w:pPr>
      <w:r>
        <w:rPr>
          <w:rFonts w:ascii="Times New Roman" w:hAnsi="Times New Roman" w:cs="Times New Roman"/>
          <w:sz w:val="24"/>
          <w:szCs w:val="24"/>
        </w:rPr>
        <w:t>Turi būti palaikoma 1920x1080 vaizdo išvesčių raiška.</w:t>
      </w:r>
    </w:p>
    <w:p w:rsidR="006461F2" w:rsidRDefault="006461F2" w:rsidP="006461F2">
      <w:pPr>
        <w:numPr>
          <w:ilvl w:val="1"/>
          <w:numId w:val="5"/>
        </w:numPr>
        <w:rPr>
          <w:rFonts w:ascii="Times New Roman" w:hAnsi="Times New Roman" w:cs="Times New Roman"/>
          <w:sz w:val="24"/>
          <w:szCs w:val="24"/>
        </w:rPr>
      </w:pPr>
      <w:r>
        <w:rPr>
          <w:rFonts w:ascii="Times New Roman" w:hAnsi="Times New Roman" w:cs="Times New Roman"/>
          <w:sz w:val="24"/>
          <w:szCs w:val="24"/>
        </w:rPr>
        <w:t>Operacinė sistema: Windows 10/11 arba lygiavertė.</w:t>
      </w:r>
    </w:p>
    <w:p w:rsidR="006461F2" w:rsidRDefault="006461F2" w:rsidP="006461F2">
      <w:pPr>
        <w:rPr>
          <w:rFonts w:ascii="Times New Roman" w:hAnsi="Times New Roman" w:cs="Times New Roman"/>
          <w:sz w:val="24"/>
          <w:szCs w:val="24"/>
        </w:rPr>
      </w:pPr>
    </w:p>
    <w:p w:rsidR="006461F2" w:rsidRDefault="006461F2" w:rsidP="006461F2">
      <w:pPr>
        <w:rPr>
          <w:rFonts w:ascii="Times New Roman" w:hAnsi="Times New Roman" w:cs="Times New Roman"/>
          <w:b/>
          <w:bCs/>
          <w:sz w:val="24"/>
          <w:szCs w:val="24"/>
        </w:rPr>
      </w:pPr>
      <w:r>
        <w:rPr>
          <w:rFonts w:ascii="Times New Roman" w:hAnsi="Times New Roman" w:cs="Times New Roman"/>
          <w:b/>
          <w:bCs/>
          <w:sz w:val="24"/>
          <w:szCs w:val="24"/>
        </w:rPr>
        <w:t>6. Hibridinių renginių integracija</w:t>
      </w:r>
    </w:p>
    <w:p w:rsidR="006461F2" w:rsidRDefault="006461F2" w:rsidP="006461F2">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Įranga turi būti pritaikyta hibridiniams renginiams, naudojant </w:t>
      </w:r>
      <w:r>
        <w:rPr>
          <w:rFonts w:ascii="Times New Roman" w:hAnsi="Times New Roman" w:cs="Times New Roman"/>
          <w:b/>
          <w:bCs/>
          <w:sz w:val="24"/>
          <w:szCs w:val="24"/>
        </w:rPr>
        <w:t>Interactio ar kitą lygiavertę platformą</w:t>
      </w:r>
      <w:r>
        <w:rPr>
          <w:rFonts w:ascii="Times New Roman" w:hAnsi="Times New Roman" w:cs="Times New Roman"/>
          <w:sz w:val="24"/>
          <w:szCs w:val="24"/>
        </w:rPr>
        <w:t>.</w:t>
      </w:r>
    </w:p>
    <w:p w:rsidR="006461F2" w:rsidRDefault="006461F2" w:rsidP="006461F2">
      <w:pPr>
        <w:numPr>
          <w:ilvl w:val="0"/>
          <w:numId w:val="6"/>
        </w:numPr>
        <w:rPr>
          <w:rFonts w:ascii="Times New Roman" w:hAnsi="Times New Roman" w:cs="Times New Roman"/>
          <w:sz w:val="24"/>
          <w:szCs w:val="24"/>
        </w:rPr>
      </w:pPr>
      <w:r>
        <w:rPr>
          <w:rFonts w:ascii="Times New Roman" w:hAnsi="Times New Roman" w:cs="Times New Roman"/>
          <w:sz w:val="24"/>
          <w:szCs w:val="24"/>
        </w:rPr>
        <w:t xml:space="preserve">Turi būti užtikrinta galimybė perduoti filmuojamą ir prezentacijos vaizdą bei garsą su </w:t>
      </w:r>
      <w:r>
        <w:rPr>
          <w:rFonts w:ascii="Times New Roman" w:hAnsi="Times New Roman" w:cs="Times New Roman"/>
          <w:b/>
          <w:bCs/>
          <w:sz w:val="24"/>
          <w:szCs w:val="24"/>
        </w:rPr>
        <w:t>visomis renginio metu naudojamomis sinchroninio vertimo kalbomis</w:t>
      </w:r>
      <w:r>
        <w:rPr>
          <w:rFonts w:ascii="Times New Roman" w:hAnsi="Times New Roman" w:cs="Times New Roman"/>
          <w:sz w:val="24"/>
          <w:szCs w:val="24"/>
        </w:rPr>
        <w:t xml:space="preserve"> nuotoliniams dalyviams.</w:t>
      </w:r>
    </w:p>
    <w:p w:rsidR="006461F2" w:rsidRDefault="006461F2" w:rsidP="006461F2">
      <w:pPr>
        <w:numPr>
          <w:ilvl w:val="0"/>
          <w:numId w:val="6"/>
        </w:numPr>
        <w:rPr>
          <w:rFonts w:ascii="Times New Roman" w:hAnsi="Times New Roman" w:cs="Times New Roman"/>
          <w:sz w:val="24"/>
          <w:szCs w:val="24"/>
        </w:rPr>
      </w:pPr>
      <w:r>
        <w:rPr>
          <w:rFonts w:ascii="Times New Roman" w:hAnsi="Times New Roman" w:cs="Times New Roman"/>
          <w:sz w:val="24"/>
          <w:szCs w:val="24"/>
        </w:rPr>
        <w:t>Turi būti užtikrinta galimybė priimti nutolusių dalyvių vaizdą su prezentacijos vaizdu bei garsą iš nuotolinių dalyvių ir transliuoti jį salėje bei vertėjams, įskaitant diskusinių mikrofonų sistemą ir salės garso sistemą.</w:t>
      </w:r>
    </w:p>
    <w:p w:rsidR="006461F2" w:rsidRDefault="006461F2" w:rsidP="006461F2">
      <w:pPr>
        <w:numPr>
          <w:ilvl w:val="0"/>
          <w:numId w:val="6"/>
        </w:numPr>
        <w:rPr>
          <w:rFonts w:ascii="Times New Roman" w:hAnsi="Times New Roman" w:cs="Times New Roman"/>
          <w:sz w:val="24"/>
          <w:szCs w:val="24"/>
        </w:rPr>
      </w:pPr>
      <w:r>
        <w:rPr>
          <w:rFonts w:ascii="Times New Roman" w:hAnsi="Times New Roman" w:cs="Times New Roman"/>
          <w:sz w:val="24"/>
          <w:szCs w:val="24"/>
        </w:rPr>
        <w:t>Įranga turi užtikrinti stabilų garso ir vaizdo ryšį hibridinio renginio metu.</w:t>
      </w:r>
    </w:p>
    <w:p w:rsidR="006461F2" w:rsidRDefault="006461F2" w:rsidP="006461F2">
      <w:pPr>
        <w:numPr>
          <w:ilvl w:val="0"/>
          <w:numId w:val="6"/>
        </w:numPr>
        <w:rPr>
          <w:rFonts w:ascii="Times New Roman" w:hAnsi="Times New Roman" w:cs="Times New Roman"/>
          <w:sz w:val="24"/>
          <w:szCs w:val="24"/>
        </w:rPr>
      </w:pPr>
      <w:r>
        <w:rPr>
          <w:rFonts w:ascii="Times New Roman" w:hAnsi="Times New Roman" w:cs="Times New Roman"/>
          <w:sz w:val="24"/>
          <w:szCs w:val="24"/>
        </w:rPr>
        <w:t>Turi užtikrinti visas reikalingas komunikacijas tarp hibridinių renginių sistemos ir kitų sistemų (diskusinių mikrofonų sistemos, sinchroninio vertimo sistemos, vaizdo sistemosf).</w:t>
      </w:r>
    </w:p>
    <w:p w:rsidR="006461F2" w:rsidRDefault="006461F2" w:rsidP="006461F2">
      <w:pPr>
        <w:ind w:left="720"/>
        <w:rPr>
          <w:rFonts w:ascii="Times New Roman" w:hAnsi="Times New Roman" w:cs="Times New Roman"/>
          <w:sz w:val="24"/>
          <w:szCs w:val="24"/>
        </w:rPr>
      </w:pPr>
    </w:p>
    <w:p w:rsidR="006461F2" w:rsidRDefault="006461F2" w:rsidP="006461F2">
      <w:pPr>
        <w:rPr>
          <w:rFonts w:ascii="Times New Roman" w:hAnsi="Times New Roman" w:cs="Times New Roman"/>
          <w:b/>
          <w:bCs/>
          <w:sz w:val="24"/>
          <w:szCs w:val="24"/>
        </w:rPr>
      </w:pPr>
      <w:r>
        <w:rPr>
          <w:rFonts w:ascii="Times New Roman" w:hAnsi="Times New Roman" w:cs="Times New Roman"/>
          <w:b/>
          <w:bCs/>
          <w:sz w:val="24"/>
          <w:szCs w:val="24"/>
        </w:rPr>
        <w:t>7. Elektros instaliacija</w:t>
      </w:r>
    </w:p>
    <w:p w:rsidR="006461F2" w:rsidRDefault="006461F2" w:rsidP="006461F2">
      <w:pPr>
        <w:numPr>
          <w:ilvl w:val="0"/>
          <w:numId w:val="7"/>
        </w:numPr>
        <w:rPr>
          <w:rFonts w:ascii="Times New Roman" w:hAnsi="Times New Roman" w:cs="Times New Roman"/>
          <w:sz w:val="24"/>
          <w:szCs w:val="24"/>
        </w:rPr>
      </w:pPr>
      <w:r>
        <w:rPr>
          <w:rFonts w:ascii="Times New Roman" w:hAnsi="Times New Roman" w:cs="Times New Roman"/>
          <w:sz w:val="24"/>
          <w:szCs w:val="24"/>
        </w:rPr>
        <w:t>Pagal dalyvių kiekį prie stalų turi būti įrengti elektros lizdai nešiojamiesiems kompiuteriams ir kitai įrangai.</w:t>
      </w:r>
    </w:p>
    <w:p w:rsidR="006461F2" w:rsidRDefault="006461F2" w:rsidP="006461F2">
      <w:pPr>
        <w:numPr>
          <w:ilvl w:val="0"/>
          <w:numId w:val="7"/>
        </w:numPr>
        <w:rPr>
          <w:rFonts w:ascii="Times New Roman" w:hAnsi="Times New Roman" w:cs="Times New Roman"/>
          <w:sz w:val="24"/>
          <w:szCs w:val="24"/>
        </w:rPr>
      </w:pPr>
      <w:r>
        <w:rPr>
          <w:rFonts w:ascii="Times New Roman" w:hAnsi="Times New Roman" w:cs="Times New Roman"/>
          <w:sz w:val="24"/>
          <w:szCs w:val="24"/>
        </w:rPr>
        <w:t>Visi elektros ir signaliniai laidai turi būti paslėpti taip, kad netrukdytų dalyvių judėjimui ir atitiktų saugos reikalavimus.</w:t>
      </w:r>
    </w:p>
    <w:p w:rsidR="006461F2" w:rsidRDefault="006461F2" w:rsidP="006461F2">
      <w:pPr>
        <w:rPr>
          <w:rFonts w:ascii="Times New Roman" w:hAnsi="Times New Roman" w:cs="Times New Roman"/>
          <w:b/>
          <w:bCs/>
          <w:sz w:val="24"/>
          <w:szCs w:val="24"/>
        </w:rPr>
      </w:pPr>
      <w:r>
        <w:rPr>
          <w:rFonts w:ascii="Times New Roman" w:hAnsi="Times New Roman" w:cs="Times New Roman"/>
          <w:b/>
          <w:bCs/>
          <w:sz w:val="24"/>
          <w:szCs w:val="24"/>
        </w:rPr>
        <w:t>8. Techninis personalas</w:t>
      </w:r>
    </w:p>
    <w:p w:rsidR="006461F2" w:rsidRDefault="006461F2" w:rsidP="006461F2">
      <w:pPr>
        <w:numPr>
          <w:ilvl w:val="0"/>
          <w:numId w:val="8"/>
        </w:numPr>
        <w:rPr>
          <w:rFonts w:ascii="Times New Roman" w:hAnsi="Times New Roman" w:cs="Times New Roman"/>
          <w:sz w:val="24"/>
          <w:szCs w:val="24"/>
        </w:rPr>
      </w:pPr>
      <w:r>
        <w:rPr>
          <w:rFonts w:ascii="Times New Roman" w:hAnsi="Times New Roman" w:cs="Times New Roman"/>
          <w:sz w:val="24"/>
          <w:szCs w:val="24"/>
        </w:rPr>
        <w:t>Paslaugos teikėjas privalo užtikrinti reikalingą personalo kiekį ir kvalifikaciją paslaugoms teikti.</w:t>
      </w:r>
    </w:p>
    <w:p w:rsidR="006461F2" w:rsidRDefault="006461F2" w:rsidP="006461F2">
      <w:pPr>
        <w:numPr>
          <w:ilvl w:val="0"/>
          <w:numId w:val="8"/>
        </w:numPr>
        <w:rPr>
          <w:rFonts w:ascii="Times New Roman" w:hAnsi="Times New Roman" w:cs="Times New Roman"/>
          <w:sz w:val="24"/>
          <w:szCs w:val="24"/>
        </w:rPr>
      </w:pPr>
      <w:r>
        <w:rPr>
          <w:rFonts w:ascii="Times New Roman" w:hAnsi="Times New Roman" w:cs="Times New Roman"/>
          <w:sz w:val="24"/>
          <w:szCs w:val="24"/>
        </w:rPr>
        <w:t>Renginiui skirtose patalpose dieną prieš renginį (2027 m. balandžio 12 d.) įdiegia visą renginiui reikalingą techninę įrangą, paruošia naudojimui, aptarnauja pasiruošimo renginiui ir renginio metu.</w:t>
      </w:r>
    </w:p>
    <w:p w:rsidR="006461F2" w:rsidRDefault="006461F2" w:rsidP="006461F2">
      <w:pPr>
        <w:numPr>
          <w:ilvl w:val="0"/>
          <w:numId w:val="8"/>
        </w:numPr>
        <w:rPr>
          <w:rFonts w:ascii="Times New Roman" w:hAnsi="Times New Roman" w:cs="Times New Roman"/>
          <w:sz w:val="24"/>
          <w:szCs w:val="24"/>
        </w:rPr>
      </w:pPr>
      <w:r>
        <w:rPr>
          <w:rFonts w:ascii="Times New Roman" w:hAnsi="Times New Roman" w:cs="Times New Roman"/>
          <w:sz w:val="24"/>
          <w:szCs w:val="24"/>
        </w:rPr>
        <w:t>Technikai, dirbantys renginyje, turi turėti ne mažiau kaip 3 metų patirtį dirbant su tokio tipo konferencijų, sinchroninio vertimo įranga, diskusinėmis sistemomis, vaizdo pultais, hibridinių renginių integracija.</w:t>
      </w:r>
    </w:p>
    <w:p w:rsidR="006461F2" w:rsidRDefault="006461F2" w:rsidP="006461F2">
      <w:pPr>
        <w:numPr>
          <w:ilvl w:val="0"/>
          <w:numId w:val="8"/>
        </w:numPr>
        <w:rPr>
          <w:rFonts w:ascii="Times New Roman" w:hAnsi="Times New Roman" w:cs="Times New Roman"/>
          <w:sz w:val="24"/>
          <w:szCs w:val="24"/>
        </w:rPr>
      </w:pPr>
      <w:r>
        <w:rPr>
          <w:rFonts w:ascii="Times New Roman" w:hAnsi="Times New Roman" w:cs="Times New Roman"/>
          <w:sz w:val="24"/>
          <w:szCs w:val="24"/>
        </w:rPr>
        <w:t>Technikai, dirbantys renginyje, turi gebėti bendrauti lietuvių ir anglų kalbomis.</w:t>
      </w:r>
    </w:p>
    <w:p w:rsidR="006461F2" w:rsidRDefault="006461F2" w:rsidP="006461F2">
      <w:pPr>
        <w:numPr>
          <w:ilvl w:val="0"/>
          <w:numId w:val="8"/>
        </w:numPr>
        <w:rPr>
          <w:rFonts w:ascii="Times New Roman" w:hAnsi="Times New Roman" w:cs="Times New Roman"/>
          <w:sz w:val="24"/>
          <w:szCs w:val="24"/>
        </w:rPr>
      </w:pPr>
      <w:r>
        <w:rPr>
          <w:rFonts w:ascii="Times New Roman" w:hAnsi="Times New Roman" w:cs="Times New Roman"/>
          <w:sz w:val="24"/>
          <w:szCs w:val="24"/>
        </w:rPr>
        <w:t>Techninis personalas turi užtikrinti įrangos sklandų darbą ir operatyvų reagavimą į galimus sutrikimus viso renginio metu.</w:t>
      </w:r>
    </w:p>
    <w:p w:rsidR="006461F2" w:rsidRDefault="006461F2" w:rsidP="006461F2">
      <w:pPr>
        <w:rPr>
          <w:rFonts w:ascii="Times New Roman" w:hAnsi="Times New Roman" w:cs="Times New Roman"/>
          <w:sz w:val="24"/>
          <w:szCs w:val="24"/>
        </w:rPr>
      </w:pPr>
    </w:p>
    <w:p w:rsidR="00D07BE2" w:rsidRDefault="00D07BE2">
      <w:bookmarkStart w:id="0" w:name="_GoBack"/>
      <w:bookmarkEnd w:id="0"/>
    </w:p>
    <w:sectPr w:rsidR="00D07B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4AA"/>
    <w:multiLevelType w:val="multilevel"/>
    <w:tmpl w:val="02107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22F9E"/>
    <w:multiLevelType w:val="multilevel"/>
    <w:tmpl w:val="D5248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93CD5"/>
    <w:multiLevelType w:val="multilevel"/>
    <w:tmpl w:val="D2129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660CD"/>
    <w:multiLevelType w:val="multilevel"/>
    <w:tmpl w:val="B5065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12766"/>
    <w:multiLevelType w:val="multilevel"/>
    <w:tmpl w:val="4EB87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F408B"/>
    <w:multiLevelType w:val="multilevel"/>
    <w:tmpl w:val="922E6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561C3"/>
    <w:multiLevelType w:val="multilevel"/>
    <w:tmpl w:val="73527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ED7F44"/>
    <w:multiLevelType w:val="multilevel"/>
    <w:tmpl w:val="76841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Override w:ilvl="1"/>
    <w:lvlOverride w:ilvl="2"/>
    <w:lvlOverride w:ilvl="3"/>
    <w:lvlOverride w:ilvl="4"/>
    <w:lvlOverride w:ilvl="5"/>
    <w:lvlOverride w:ilvl="6"/>
    <w:lvlOverride w:ilvl="7"/>
    <w:lvlOverride w:ilvl="8"/>
  </w:num>
  <w:num w:numId="2">
    <w:abstractNumId w:val="7"/>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F2"/>
    <w:rsid w:val="006461F2"/>
    <w:rsid w:val="00D07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45B78-49A5-4695-9B11-F88034FE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61F2"/>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6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3965</Words>
  <Characters>2261</Characters>
  <Application>Microsoft Office Word</Application>
  <DocSecurity>0</DocSecurity>
  <Lines>18</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2026-07-13T07:53:00Z</dcterms:created>
  <dcterms:modified xsi:type="dcterms:W3CDTF">2026-07-13T07:54:00Z</dcterms:modified>
</cp:coreProperties>
</file>