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C1C" w:rsidRDefault="00B87C1C" w:rsidP="00B87C1C">
      <w:pPr>
        <w:suppressAutoHyphens/>
        <w:ind w:left="4988" w:firstLine="1247"/>
        <w:rPr>
          <w:bCs/>
        </w:rPr>
      </w:pPr>
      <w:r w:rsidRPr="00DF7601">
        <w:rPr>
          <w:bCs/>
        </w:rPr>
        <w:t>Pirkimo sąlygų 2 priedas</w:t>
      </w:r>
    </w:p>
    <w:p w:rsidR="00B87C1C" w:rsidRDefault="00B87C1C" w:rsidP="003E199B">
      <w:pPr>
        <w:autoSpaceDE w:val="0"/>
        <w:autoSpaceDN w:val="0"/>
        <w:adjustRightInd w:val="0"/>
        <w:spacing w:after="0"/>
        <w:jc w:val="center"/>
        <w:rPr>
          <w:rFonts w:eastAsiaTheme="minorHAnsi"/>
          <w:b/>
          <w:szCs w:val="24"/>
        </w:rPr>
      </w:pPr>
    </w:p>
    <w:p w:rsidR="003E4BF5" w:rsidRPr="003E199B" w:rsidRDefault="003E199B" w:rsidP="003E199B">
      <w:pPr>
        <w:autoSpaceDE w:val="0"/>
        <w:autoSpaceDN w:val="0"/>
        <w:adjustRightInd w:val="0"/>
        <w:spacing w:after="0"/>
        <w:jc w:val="center"/>
        <w:rPr>
          <w:rFonts w:eastAsiaTheme="minorHAnsi"/>
          <w:b/>
          <w:szCs w:val="24"/>
        </w:rPr>
      </w:pPr>
      <w:r w:rsidRPr="003E199B">
        <w:rPr>
          <w:rFonts w:eastAsiaTheme="minorHAnsi"/>
          <w:b/>
          <w:szCs w:val="24"/>
        </w:rPr>
        <w:t>VIEŠOSIOS ERDVĖS (INŽINERINIO STATINIO, SUSISIEKIMO</w:t>
      </w:r>
      <w:r>
        <w:rPr>
          <w:rFonts w:eastAsiaTheme="minorHAnsi"/>
          <w:b/>
          <w:szCs w:val="24"/>
        </w:rPr>
        <w:t xml:space="preserve"> </w:t>
      </w:r>
      <w:r w:rsidRPr="003E199B">
        <w:rPr>
          <w:rFonts w:eastAsiaTheme="minorHAnsi"/>
          <w:b/>
          <w:szCs w:val="24"/>
        </w:rPr>
        <w:t>KOMUNIKACIJOS), TARP DARIAUS IR GIRĖNO G., ANTAKALNIO G.,</w:t>
      </w:r>
      <w:r>
        <w:rPr>
          <w:rFonts w:eastAsiaTheme="minorHAnsi"/>
          <w:b/>
          <w:szCs w:val="24"/>
        </w:rPr>
        <w:t xml:space="preserve"> </w:t>
      </w:r>
      <w:r w:rsidRPr="003E199B">
        <w:rPr>
          <w:rFonts w:eastAsiaTheme="minorHAnsi"/>
          <w:b/>
          <w:szCs w:val="24"/>
        </w:rPr>
        <w:t>MIŠKŲ G. IR JAUNIMO G.</w:t>
      </w:r>
      <w:r>
        <w:rPr>
          <w:rFonts w:eastAsiaTheme="minorHAnsi"/>
          <w:b/>
          <w:szCs w:val="24"/>
        </w:rPr>
        <w:t xml:space="preserve"> </w:t>
      </w:r>
      <w:r w:rsidRPr="003E199B">
        <w:rPr>
          <w:rFonts w:eastAsiaTheme="minorHAnsi"/>
          <w:b/>
          <w:szCs w:val="24"/>
        </w:rPr>
        <w:t>SUTVARKYMO</w:t>
      </w:r>
      <w:r w:rsidRPr="003E199B">
        <w:rPr>
          <w:rFonts w:ascii="Arial" w:eastAsiaTheme="minorHAnsi" w:hAnsi="Arial" w:cs="Arial"/>
          <w:szCs w:val="24"/>
        </w:rPr>
        <w:t xml:space="preserve"> </w:t>
      </w:r>
      <w:r w:rsidR="00E77AFE" w:rsidRPr="00C15EBD">
        <w:rPr>
          <w:rFonts w:ascii="TimesNewRomanPSMT" w:eastAsiaTheme="minorHAnsi" w:hAnsi="TimesNewRomanPSMT" w:cs="TimesNewRomanPSMT"/>
          <w:b/>
          <w:szCs w:val="24"/>
        </w:rPr>
        <w:t>DARBŲ</w:t>
      </w:r>
      <w:r w:rsidR="00E77AFE" w:rsidRPr="00C15EBD">
        <w:rPr>
          <w:rFonts w:ascii="TimesNewRomanPSMT" w:eastAsiaTheme="minorHAnsi" w:hAnsi="TimesNewRomanPSMT" w:cs="TimesNewRomanPSMT"/>
          <w:szCs w:val="24"/>
        </w:rPr>
        <w:t xml:space="preserve"> </w:t>
      </w:r>
      <w:r w:rsidR="00823F5F" w:rsidRPr="00823F5F">
        <w:rPr>
          <w:b/>
          <w:bCs/>
        </w:rPr>
        <w:t>TECHNINĖ SPECIFIKACIJA</w:t>
      </w:r>
    </w:p>
    <w:p w:rsidR="003E4BF5" w:rsidRDefault="003E4BF5" w:rsidP="003E199B">
      <w:pPr>
        <w:autoSpaceDE w:val="0"/>
        <w:autoSpaceDN w:val="0"/>
        <w:adjustRightInd w:val="0"/>
        <w:spacing w:after="0"/>
        <w:jc w:val="center"/>
        <w:rPr>
          <w:szCs w:val="24"/>
        </w:rPr>
      </w:pPr>
    </w:p>
    <w:p w:rsidR="003E199B" w:rsidRPr="003E199B" w:rsidRDefault="003E199B" w:rsidP="003E199B">
      <w:pPr>
        <w:autoSpaceDE w:val="0"/>
        <w:autoSpaceDN w:val="0"/>
        <w:adjustRightInd w:val="0"/>
        <w:spacing w:after="0"/>
        <w:ind w:firstLine="567"/>
        <w:jc w:val="both"/>
        <w:rPr>
          <w:rFonts w:eastAsiaTheme="minorHAnsi"/>
          <w:szCs w:val="24"/>
        </w:rPr>
      </w:pPr>
      <w:r w:rsidRPr="00FD0668">
        <w:rPr>
          <w:szCs w:val="24"/>
        </w:rPr>
        <w:t>Perkami</w:t>
      </w:r>
      <w:r>
        <w:rPr>
          <w:b/>
          <w:szCs w:val="24"/>
        </w:rPr>
        <w:t xml:space="preserve"> </w:t>
      </w:r>
      <w:r w:rsidRPr="00C541D9">
        <w:rPr>
          <w:szCs w:val="24"/>
        </w:rPr>
        <w:t>darbai iki pilno objekto užbaigimo pagal techninį darbo projek</w:t>
      </w:r>
      <w:r>
        <w:rPr>
          <w:szCs w:val="24"/>
        </w:rPr>
        <w:t>tą</w:t>
      </w:r>
      <w:r w:rsidRPr="00C541D9">
        <w:rPr>
          <w:szCs w:val="24"/>
        </w:rPr>
        <w:t xml:space="preserve"> </w:t>
      </w:r>
      <w:r w:rsidRPr="003E199B">
        <w:rPr>
          <w:b/>
          <w:szCs w:val="24"/>
        </w:rPr>
        <w:t>„</w:t>
      </w:r>
      <w:r w:rsidRPr="003E199B">
        <w:rPr>
          <w:rFonts w:eastAsiaTheme="minorHAnsi"/>
          <w:b/>
          <w:szCs w:val="24"/>
        </w:rPr>
        <w:t>Viešosios erdvės (Inžinerinio statinio, susisiekimo komunikacijos), tarp Dariaus ir Girėno g., Antakalnio g., Miškų g. ir Jaunimo g. sutvarkymo projektas“</w:t>
      </w:r>
      <w:r w:rsidRPr="003E199B">
        <w:rPr>
          <w:rFonts w:eastAsiaTheme="minorHAnsi"/>
          <w:szCs w:val="24"/>
        </w:rPr>
        <w:t xml:space="preserve"> </w:t>
      </w:r>
      <w:r w:rsidRPr="003E199B">
        <w:rPr>
          <w:szCs w:val="24"/>
        </w:rPr>
        <w:t>(</w:t>
      </w:r>
      <w:proofErr w:type="spellStart"/>
      <w:r w:rsidRPr="003E199B">
        <w:rPr>
          <w:szCs w:val="24"/>
        </w:rPr>
        <w:t>proj</w:t>
      </w:r>
      <w:proofErr w:type="spellEnd"/>
      <w:r w:rsidRPr="003E199B">
        <w:rPr>
          <w:szCs w:val="24"/>
        </w:rPr>
        <w:t xml:space="preserve">. Nr. </w:t>
      </w:r>
      <w:r w:rsidRPr="003E199B">
        <w:rPr>
          <w:rFonts w:eastAsiaTheme="minorHAnsi"/>
          <w:b/>
          <w:bCs/>
          <w:szCs w:val="24"/>
        </w:rPr>
        <w:t>AN-25.10.01</w:t>
      </w:r>
      <w:r w:rsidRPr="003E199B">
        <w:rPr>
          <w:szCs w:val="24"/>
        </w:rPr>
        <w:t>, 202</w:t>
      </w:r>
      <w:r>
        <w:rPr>
          <w:szCs w:val="24"/>
        </w:rPr>
        <w:t>6</w:t>
      </w:r>
      <w:r w:rsidRPr="00C541D9">
        <w:rPr>
          <w:szCs w:val="24"/>
        </w:rPr>
        <w:t xml:space="preserve"> m.)</w:t>
      </w:r>
      <w:r>
        <w:rPr>
          <w:szCs w:val="24"/>
        </w:rPr>
        <w:t xml:space="preserve">, </w:t>
      </w:r>
      <w:r w:rsidRPr="00484B8E">
        <w:rPr>
          <w:szCs w:val="24"/>
        </w:rPr>
        <w:t>kurį sudaro Bendroji dalis</w:t>
      </w:r>
      <w:r>
        <w:rPr>
          <w:szCs w:val="24"/>
        </w:rPr>
        <w:t>;</w:t>
      </w:r>
      <w:r w:rsidRPr="00484B8E">
        <w:rPr>
          <w:szCs w:val="24"/>
        </w:rPr>
        <w:t xml:space="preserve"> </w:t>
      </w:r>
      <w:r w:rsidRPr="00484B8E">
        <w:rPr>
          <w:rFonts w:eastAsiaTheme="minorHAnsi"/>
          <w:szCs w:val="24"/>
        </w:rPr>
        <w:t>Elektrotechnikos dalis</w:t>
      </w:r>
      <w:r w:rsidRPr="00484B8E">
        <w:rPr>
          <w:szCs w:val="24"/>
        </w:rPr>
        <w:t xml:space="preserve">, kurios pateikiamos kaip atskiras priedas CVPIS sistemoje. </w:t>
      </w:r>
    </w:p>
    <w:p w:rsidR="003E199B" w:rsidRPr="00851BD6" w:rsidRDefault="003E199B" w:rsidP="003E199B">
      <w:pPr>
        <w:pStyle w:val="Sraopastraipa"/>
        <w:numPr>
          <w:ilvl w:val="0"/>
          <w:numId w:val="19"/>
        </w:numPr>
        <w:tabs>
          <w:tab w:val="left" w:pos="851"/>
        </w:tabs>
        <w:autoSpaceDE w:val="0"/>
        <w:autoSpaceDN w:val="0"/>
        <w:adjustRightInd w:val="0"/>
        <w:spacing w:after="0"/>
        <w:ind w:left="0" w:firstLine="567"/>
        <w:jc w:val="both"/>
        <w:rPr>
          <w:rFonts w:eastAsiaTheme="minorHAnsi"/>
          <w:b/>
          <w:bCs/>
          <w:szCs w:val="24"/>
        </w:rPr>
      </w:pPr>
      <w:r w:rsidRPr="00851BD6">
        <w:rPr>
          <w:szCs w:val="24"/>
        </w:rPr>
        <w:t>Užbaigus numatytus darbus, bus surašomi statybos užbaigimo dokumentai, kaip to reikalauja statybos techninis reglamentas STR 1.05.01:2017 „</w:t>
      </w:r>
      <w:r w:rsidRPr="00851BD6">
        <w:rPr>
          <w:szCs w:val="24"/>
          <w:lang w:eastAsia="ar-SA"/>
        </w:rPr>
        <w:t>Statybą leidžiantys dokumentai. Statybos užbaigimas. Statybos sustabdymas. Savavališkos statybos padarinių šalinimas. Statybos pagal neteisėtai išduotą statybą leidžiantį dokumentą padarinių šalinimas“.</w:t>
      </w:r>
    </w:p>
    <w:p w:rsidR="003E199B" w:rsidRPr="00851BD6" w:rsidRDefault="003E199B" w:rsidP="003E199B">
      <w:pPr>
        <w:pStyle w:val="Sraopastraipa"/>
        <w:numPr>
          <w:ilvl w:val="0"/>
          <w:numId w:val="19"/>
        </w:numPr>
        <w:tabs>
          <w:tab w:val="left" w:pos="851"/>
        </w:tabs>
        <w:ind w:left="0" w:firstLine="567"/>
        <w:jc w:val="both"/>
        <w:rPr>
          <w:szCs w:val="24"/>
        </w:rPr>
      </w:pPr>
      <w:r w:rsidRPr="00851BD6">
        <w:rPr>
          <w:szCs w:val="24"/>
        </w:rPr>
        <w:t>Teikiant pasiūlymą turi būti įkainotas pirkimo Objektas:</w:t>
      </w:r>
    </w:p>
    <w:p w:rsidR="003E199B" w:rsidRDefault="003E199B" w:rsidP="003E199B">
      <w:pPr>
        <w:pStyle w:val="Sraopastraipa"/>
        <w:tabs>
          <w:tab w:val="left" w:pos="851"/>
        </w:tabs>
        <w:ind w:left="0" w:firstLine="567"/>
        <w:jc w:val="both"/>
        <w:rPr>
          <w:rFonts w:eastAsiaTheme="minorHAnsi"/>
          <w:szCs w:val="24"/>
        </w:rPr>
      </w:pPr>
      <w:r w:rsidRPr="00851BD6">
        <w:rPr>
          <w:szCs w:val="24"/>
        </w:rPr>
        <w:t>2.1</w:t>
      </w:r>
      <w:r w:rsidRPr="00FD0668">
        <w:rPr>
          <w:szCs w:val="24"/>
        </w:rPr>
        <w:t xml:space="preserve">. </w:t>
      </w:r>
      <w:r w:rsidRPr="003E199B">
        <w:rPr>
          <w:b/>
          <w:szCs w:val="24"/>
        </w:rPr>
        <w:t>„</w:t>
      </w:r>
      <w:r w:rsidRPr="003E199B">
        <w:rPr>
          <w:rFonts w:eastAsiaTheme="minorHAnsi"/>
          <w:b/>
          <w:szCs w:val="24"/>
        </w:rPr>
        <w:t xml:space="preserve">Viešosios erdvės (Inžinerinio statinio, susisiekimo komunikacijos), tarp Dariaus ir Girėno g., Antakalnio g., Miškų g. ir Jaunimo g. sutvarkymo </w:t>
      </w:r>
      <w:r w:rsidRPr="00695FF9">
        <w:rPr>
          <w:rFonts w:eastAsiaTheme="minorHAnsi"/>
          <w:b/>
          <w:szCs w:val="24"/>
        </w:rPr>
        <w:t>darbai</w:t>
      </w:r>
      <w:r>
        <w:rPr>
          <w:rFonts w:eastAsiaTheme="minorHAnsi"/>
          <w:szCs w:val="24"/>
        </w:rPr>
        <w:t xml:space="preserve">. </w:t>
      </w:r>
    </w:p>
    <w:p w:rsidR="003E199B" w:rsidRPr="00851BD6" w:rsidRDefault="003E199B" w:rsidP="003E199B">
      <w:pPr>
        <w:pStyle w:val="Sraopastraipa"/>
        <w:tabs>
          <w:tab w:val="left" w:pos="851"/>
        </w:tabs>
        <w:ind w:left="0" w:firstLine="567"/>
        <w:jc w:val="both"/>
        <w:rPr>
          <w:szCs w:val="24"/>
        </w:rPr>
      </w:pPr>
      <w:r w:rsidRPr="00851BD6">
        <w:rPr>
          <w:szCs w:val="24"/>
        </w:rPr>
        <w:t xml:space="preserve">2.2. </w:t>
      </w:r>
      <w:r w:rsidRPr="00A33B5B">
        <w:rPr>
          <w:b/>
          <w:szCs w:val="24"/>
        </w:rPr>
        <w:t>Kontrolinių - geodezinių nuotraukų bei kadastrinių matavimų bylų atlikimo paslaugos</w:t>
      </w:r>
      <w:r w:rsidRPr="00851BD6">
        <w:rPr>
          <w:szCs w:val="24"/>
        </w:rPr>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rsidR="003E199B" w:rsidRPr="00D62A2F" w:rsidRDefault="003E199B" w:rsidP="00D62A2F">
      <w:pPr>
        <w:pStyle w:val="Sraopastraipa"/>
        <w:numPr>
          <w:ilvl w:val="0"/>
          <w:numId w:val="19"/>
        </w:numPr>
        <w:tabs>
          <w:tab w:val="left" w:pos="851"/>
          <w:tab w:val="left" w:pos="993"/>
        </w:tabs>
        <w:ind w:left="0" w:firstLine="567"/>
        <w:jc w:val="both"/>
        <w:rPr>
          <w:b/>
          <w:szCs w:val="24"/>
        </w:rPr>
      </w:pPr>
      <w:r w:rsidRPr="00D62A2F">
        <w:rPr>
          <w:szCs w:val="24"/>
        </w:rPr>
        <w:t xml:space="preserve">Statinio projekte, jo sudėtyje parengtose techninėse specifikacijose, brėžiniuose ir darbų kiekių bei įrengimų žiniaraščiuose paminėti </w:t>
      </w:r>
      <w:r w:rsidR="007B6FD2" w:rsidRPr="002E1BF5">
        <w:t>preliminarūs</w:t>
      </w:r>
      <w:r w:rsidR="007B6FD2" w:rsidRPr="00D62A2F">
        <w:rPr>
          <w:spacing w:val="-4"/>
        </w:rPr>
        <w:t xml:space="preserve"> </w:t>
      </w:r>
      <w:r w:rsidR="007B6FD2" w:rsidRPr="002E1BF5">
        <w:t>vaikų</w:t>
      </w:r>
      <w:r w:rsidR="007B6FD2" w:rsidRPr="00D62A2F">
        <w:rPr>
          <w:spacing w:val="-6"/>
        </w:rPr>
        <w:t xml:space="preserve"> </w:t>
      </w:r>
      <w:r w:rsidR="007B6FD2" w:rsidRPr="002E1BF5">
        <w:t>žaidimų</w:t>
      </w:r>
      <w:r w:rsidR="007B6FD2" w:rsidRPr="00D62A2F">
        <w:rPr>
          <w:spacing w:val="-5"/>
        </w:rPr>
        <w:t xml:space="preserve"> </w:t>
      </w:r>
      <w:r w:rsidR="007B6FD2" w:rsidRPr="002E1BF5">
        <w:t>aikštelių</w:t>
      </w:r>
      <w:r w:rsidR="007B6FD2" w:rsidRPr="00D62A2F">
        <w:rPr>
          <w:spacing w:val="-2"/>
        </w:rPr>
        <w:t xml:space="preserve"> </w:t>
      </w:r>
      <w:r w:rsidR="007B6FD2" w:rsidRPr="002E1BF5">
        <w:t>įrenginiai</w:t>
      </w:r>
      <w:r w:rsidR="007B6FD2" w:rsidRPr="00D62A2F">
        <w:rPr>
          <w:szCs w:val="24"/>
        </w:rPr>
        <w:t xml:space="preserve"> </w:t>
      </w:r>
      <w:r w:rsidRPr="00D62A2F">
        <w:rPr>
          <w:szCs w:val="24"/>
        </w:rPr>
        <w:t>yra orientacinio pobūdžio ir gali būti pakeisti analogiška</w:t>
      </w:r>
      <w:r w:rsidR="005316DB">
        <w:rPr>
          <w:szCs w:val="24"/>
        </w:rPr>
        <w:t>is</w:t>
      </w:r>
      <w:r w:rsidRPr="00D62A2F">
        <w:rPr>
          <w:szCs w:val="24"/>
        </w:rPr>
        <w:t xml:space="preserve"> tos pačios kokybės kitų gamintojų </w:t>
      </w:r>
      <w:r w:rsidR="00D62A2F" w:rsidRPr="00D62A2F">
        <w:rPr>
          <w:szCs w:val="24"/>
        </w:rPr>
        <w:t>įrenginiais</w:t>
      </w:r>
      <w:r w:rsidRPr="00D62A2F">
        <w:rPr>
          <w:szCs w:val="24"/>
        </w:rPr>
        <w:t>.</w:t>
      </w:r>
      <w:r w:rsidR="007B6FD2" w:rsidRPr="007B6FD2">
        <w:t xml:space="preserve"> </w:t>
      </w:r>
    </w:p>
    <w:p w:rsidR="003E199B" w:rsidRPr="00851BD6" w:rsidRDefault="003E199B" w:rsidP="003E199B">
      <w:pPr>
        <w:pStyle w:val="Sraopastraipa"/>
        <w:numPr>
          <w:ilvl w:val="0"/>
          <w:numId w:val="19"/>
        </w:numPr>
        <w:tabs>
          <w:tab w:val="left" w:pos="851"/>
        </w:tabs>
        <w:ind w:left="0" w:firstLine="567"/>
        <w:jc w:val="both"/>
        <w:rPr>
          <w:szCs w:val="24"/>
        </w:rPr>
      </w:pPr>
      <w:r w:rsidRPr="00851BD6">
        <w:rPr>
          <w:szCs w:val="24"/>
        </w:rPr>
        <w:t>Statinio techniniame projekte nurodyti standartai, techniniai liudijimai turi būti tokie kaip reikalaujama arba lygiaverčiai ir galiojantys.</w:t>
      </w:r>
    </w:p>
    <w:p w:rsidR="003E199B" w:rsidRPr="00851BD6" w:rsidRDefault="003E199B" w:rsidP="003E199B">
      <w:pPr>
        <w:pStyle w:val="Sraopastraipa"/>
        <w:numPr>
          <w:ilvl w:val="0"/>
          <w:numId w:val="19"/>
        </w:numPr>
        <w:tabs>
          <w:tab w:val="left" w:pos="851"/>
        </w:tabs>
        <w:ind w:left="0" w:firstLine="567"/>
        <w:jc w:val="both"/>
        <w:rPr>
          <w:szCs w:val="24"/>
        </w:rPr>
      </w:pPr>
      <w:r w:rsidRPr="00851BD6">
        <w:rPr>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rsidR="003E199B" w:rsidRPr="00F51046" w:rsidRDefault="003E199B" w:rsidP="003E199B">
      <w:pPr>
        <w:pStyle w:val="Sraopastraipa"/>
        <w:numPr>
          <w:ilvl w:val="0"/>
          <w:numId w:val="19"/>
        </w:numPr>
        <w:tabs>
          <w:tab w:val="left" w:pos="851"/>
        </w:tabs>
        <w:ind w:left="0" w:firstLine="567"/>
        <w:jc w:val="both"/>
        <w:rPr>
          <w:b/>
          <w:szCs w:val="24"/>
        </w:rPr>
      </w:pPr>
      <w:r w:rsidRPr="00695FF9">
        <w:rPr>
          <w:szCs w:val="24"/>
        </w:rPr>
        <w:t xml:space="preserve">Rangovas įsipareigoja užtikrinti </w:t>
      </w:r>
      <w:r w:rsidR="00BF256A">
        <w:t>statybvietės apsaugą, įrengti informacinius stendus, pavojingų zonų aptvėrimą, užtikrinti gyventojų ir pėsčiųjų saugų judėjimą viso statybos laikotarpio metu.</w:t>
      </w:r>
    </w:p>
    <w:p w:rsidR="00F51046" w:rsidRPr="00F51046" w:rsidRDefault="00F51046" w:rsidP="003E199B">
      <w:pPr>
        <w:pStyle w:val="Sraopastraipa"/>
        <w:numPr>
          <w:ilvl w:val="0"/>
          <w:numId w:val="19"/>
        </w:numPr>
        <w:tabs>
          <w:tab w:val="left" w:pos="851"/>
        </w:tabs>
        <w:ind w:left="0" w:firstLine="567"/>
        <w:jc w:val="both"/>
        <w:rPr>
          <w:b/>
          <w:szCs w:val="24"/>
        </w:rPr>
      </w:pPr>
      <w:r>
        <w:t>Rangovas privalo taikyti priemones triukšmo, vibracijos ir dulkių sklaidai mažinti, laikytis Lietuvos Respublikos teisės aktų nustatytų ribinių dydžių bei nedaryti nepagrįstų trukdžių aplinkiniams gyventojams.</w:t>
      </w:r>
    </w:p>
    <w:p w:rsidR="00F51046" w:rsidRPr="00F51046" w:rsidRDefault="00F51046" w:rsidP="003E199B">
      <w:pPr>
        <w:pStyle w:val="Sraopastraipa"/>
        <w:numPr>
          <w:ilvl w:val="0"/>
          <w:numId w:val="19"/>
        </w:numPr>
        <w:tabs>
          <w:tab w:val="left" w:pos="851"/>
        </w:tabs>
        <w:ind w:left="0" w:firstLine="567"/>
        <w:jc w:val="both"/>
        <w:rPr>
          <w:b/>
          <w:szCs w:val="24"/>
        </w:rPr>
      </w:pPr>
      <w:r>
        <w:t>Jei projekte numatyti želdinių sodinimo darbai, Rangovas suteikia ne trumpesnę kaip 24 mėnesių garantiją pasodintiems augalams ir garantiniu laikotarpiu savo lėšomis pakeičia neprigijusius ar sunykusius augalus.</w:t>
      </w:r>
    </w:p>
    <w:p w:rsidR="00F51046" w:rsidRDefault="00F51046" w:rsidP="003E199B">
      <w:pPr>
        <w:pStyle w:val="Sraopastraipa"/>
        <w:numPr>
          <w:ilvl w:val="0"/>
          <w:numId w:val="19"/>
        </w:numPr>
        <w:tabs>
          <w:tab w:val="left" w:pos="851"/>
        </w:tabs>
        <w:ind w:left="0" w:firstLine="567"/>
        <w:jc w:val="both"/>
        <w:rPr>
          <w:b/>
          <w:szCs w:val="24"/>
        </w:rPr>
      </w:pPr>
      <w:r>
        <w:t>Rangovas privalo pateikti visų sumontuotų vaikų žaidimo įrenginių, sporto įrangos ir smūgį amortizuojančių dangų atitikties deklaracijas, sertifikatus bei montavimo instrukcijas lietuvių kalba.</w:t>
      </w:r>
    </w:p>
    <w:p w:rsidR="003E199B" w:rsidRPr="00B86522" w:rsidRDefault="003E199B" w:rsidP="00F51046">
      <w:pPr>
        <w:pStyle w:val="Sraopastraipa"/>
        <w:numPr>
          <w:ilvl w:val="0"/>
          <w:numId w:val="19"/>
        </w:numPr>
        <w:tabs>
          <w:tab w:val="left" w:pos="993"/>
        </w:tabs>
        <w:ind w:left="0" w:firstLine="567"/>
        <w:jc w:val="both"/>
        <w:rPr>
          <w:b/>
          <w:szCs w:val="24"/>
        </w:rPr>
      </w:pPr>
      <w:r w:rsidRPr="00B86522">
        <w:rPr>
          <w:szCs w:val="24"/>
        </w:rPr>
        <w:lastRenderedPageBreak/>
        <w:t>Statybinio laužo utilizavimą ir perteklinio grunto išvežimą bei sutvarkymą organizuoja Rangovas.</w:t>
      </w:r>
      <w:r w:rsidR="00F51046">
        <w:rPr>
          <w:szCs w:val="24"/>
        </w:rPr>
        <w:t xml:space="preserve"> </w:t>
      </w:r>
      <w:r w:rsidR="00F51046">
        <w:t>Rangovas privalo rūšiuoti statybines atliekas, vesti jų apskaitą bei pateikti atliekų perdavimą atliekų tvarkytojams patvirtinančius dokumentus.</w:t>
      </w:r>
    </w:p>
    <w:p w:rsidR="003E199B" w:rsidRPr="003E199B" w:rsidRDefault="003E199B" w:rsidP="00F51046">
      <w:pPr>
        <w:pStyle w:val="Sraopastraipa"/>
        <w:numPr>
          <w:ilvl w:val="0"/>
          <w:numId w:val="19"/>
        </w:numPr>
        <w:tabs>
          <w:tab w:val="left" w:pos="993"/>
        </w:tabs>
        <w:ind w:left="0" w:firstLine="567"/>
        <w:jc w:val="both"/>
        <w:rPr>
          <w:b/>
          <w:szCs w:val="24"/>
        </w:rPr>
      </w:pPr>
      <w:r w:rsidRPr="00B86522">
        <w:rPr>
          <w:szCs w:val="24"/>
        </w:rPr>
        <w:t>Už naudojamų medžiagų ir atliktų darbų kokybę atsako Rangovas.</w:t>
      </w:r>
    </w:p>
    <w:p w:rsidR="003E199B" w:rsidRPr="003E199B" w:rsidRDefault="003E199B" w:rsidP="00F51046">
      <w:pPr>
        <w:pStyle w:val="Sraopastraipa"/>
        <w:numPr>
          <w:ilvl w:val="0"/>
          <w:numId w:val="19"/>
        </w:numPr>
        <w:tabs>
          <w:tab w:val="left" w:pos="993"/>
        </w:tabs>
        <w:ind w:left="0" w:firstLine="567"/>
        <w:jc w:val="both"/>
        <w:rPr>
          <w:b/>
          <w:szCs w:val="24"/>
        </w:rPr>
      </w:pPr>
      <w:r w:rsidRPr="002E1BF5">
        <w:t>Reikalavimai</w:t>
      </w:r>
      <w:r w:rsidRPr="003E199B">
        <w:rPr>
          <w:spacing w:val="-1"/>
        </w:rPr>
        <w:t xml:space="preserve"> </w:t>
      </w:r>
      <w:r w:rsidRPr="002E1BF5">
        <w:t>vaikų žaidimo</w:t>
      </w:r>
      <w:r w:rsidRPr="003E199B">
        <w:rPr>
          <w:spacing w:val="-1"/>
        </w:rPr>
        <w:t xml:space="preserve"> </w:t>
      </w:r>
      <w:r w:rsidRPr="002E1BF5">
        <w:t>aikštelėms ir</w:t>
      </w:r>
      <w:r w:rsidRPr="003E199B">
        <w:rPr>
          <w:spacing w:val="-1"/>
        </w:rPr>
        <w:t xml:space="preserve"> </w:t>
      </w:r>
      <w:r w:rsidRPr="002E1BF5">
        <w:t>sporto aikštelių</w:t>
      </w:r>
      <w:r w:rsidRPr="003E199B">
        <w:rPr>
          <w:spacing w:val="-1"/>
        </w:rPr>
        <w:t xml:space="preserve"> </w:t>
      </w:r>
      <w:r w:rsidRPr="002E1BF5">
        <w:t>dangoms pagal</w:t>
      </w:r>
      <w:r w:rsidRPr="003E199B">
        <w:rPr>
          <w:spacing w:val="-1"/>
        </w:rPr>
        <w:t xml:space="preserve"> </w:t>
      </w:r>
      <w:r w:rsidRPr="002E1BF5">
        <w:t xml:space="preserve">HN </w:t>
      </w:r>
      <w:r w:rsidRPr="003E199B">
        <w:rPr>
          <w:spacing w:val="-2"/>
        </w:rPr>
        <w:t>131:2023</w:t>
      </w:r>
      <w:r>
        <w:rPr>
          <w:spacing w:val="-2"/>
        </w:rPr>
        <w:t>.</w:t>
      </w:r>
    </w:p>
    <w:p w:rsidR="003E199B" w:rsidRPr="003E199B" w:rsidRDefault="003E199B" w:rsidP="003E199B">
      <w:pPr>
        <w:pStyle w:val="Sraopastraipa"/>
        <w:numPr>
          <w:ilvl w:val="0"/>
          <w:numId w:val="19"/>
        </w:numPr>
        <w:tabs>
          <w:tab w:val="left" w:pos="993"/>
        </w:tabs>
        <w:ind w:left="0" w:firstLine="567"/>
        <w:jc w:val="both"/>
        <w:rPr>
          <w:b/>
          <w:szCs w:val="24"/>
        </w:rPr>
      </w:pPr>
      <w:r w:rsidRPr="002E1BF5">
        <w:t>Žaidimų aikštelės įranga, šalia šios įrangos įrengta atsitrenkimą švelninanti danga turi turėti atitikties</w:t>
      </w:r>
      <w:r w:rsidRPr="003E199B">
        <w:rPr>
          <w:spacing w:val="-6"/>
        </w:rPr>
        <w:t xml:space="preserve"> </w:t>
      </w:r>
      <w:r w:rsidRPr="002E1BF5">
        <w:t>sertifikatą</w:t>
      </w:r>
      <w:r w:rsidRPr="003E199B">
        <w:rPr>
          <w:spacing w:val="-3"/>
        </w:rPr>
        <w:t xml:space="preserve"> </w:t>
      </w:r>
      <w:r w:rsidRPr="002E1BF5">
        <w:t>ar</w:t>
      </w:r>
      <w:r w:rsidRPr="003E199B">
        <w:rPr>
          <w:spacing w:val="-4"/>
        </w:rPr>
        <w:t xml:space="preserve"> </w:t>
      </w:r>
      <w:r w:rsidRPr="002E1BF5">
        <w:t>gamintojo</w:t>
      </w:r>
      <w:r w:rsidRPr="003E199B">
        <w:rPr>
          <w:spacing w:val="-3"/>
        </w:rPr>
        <w:t xml:space="preserve"> </w:t>
      </w:r>
      <w:r w:rsidRPr="002E1BF5">
        <w:t>deklaraciją,</w:t>
      </w:r>
      <w:r w:rsidRPr="003E199B">
        <w:rPr>
          <w:spacing w:val="-3"/>
        </w:rPr>
        <w:t xml:space="preserve"> </w:t>
      </w:r>
      <w:r w:rsidRPr="002E1BF5">
        <w:t>liudijančią</w:t>
      </w:r>
      <w:r w:rsidRPr="003E199B">
        <w:rPr>
          <w:spacing w:val="-3"/>
        </w:rPr>
        <w:t xml:space="preserve"> </w:t>
      </w:r>
      <w:r w:rsidRPr="002E1BF5">
        <w:t>įrangos</w:t>
      </w:r>
      <w:r w:rsidRPr="003E199B">
        <w:rPr>
          <w:spacing w:val="-3"/>
        </w:rPr>
        <w:t xml:space="preserve"> </w:t>
      </w:r>
      <w:r w:rsidRPr="002E1BF5">
        <w:t>ir</w:t>
      </w:r>
      <w:r w:rsidRPr="003E199B">
        <w:rPr>
          <w:spacing w:val="-2"/>
        </w:rPr>
        <w:t xml:space="preserve"> </w:t>
      </w:r>
      <w:r w:rsidRPr="002E1BF5">
        <w:t>dangos</w:t>
      </w:r>
      <w:r w:rsidRPr="003E199B">
        <w:rPr>
          <w:spacing w:val="-3"/>
        </w:rPr>
        <w:t xml:space="preserve"> </w:t>
      </w:r>
      <w:r w:rsidRPr="002E1BF5">
        <w:t>atitiktį</w:t>
      </w:r>
      <w:r w:rsidRPr="003E199B">
        <w:rPr>
          <w:spacing w:val="-3"/>
        </w:rPr>
        <w:t xml:space="preserve"> </w:t>
      </w:r>
      <w:r w:rsidRPr="002E1BF5">
        <w:t>joms</w:t>
      </w:r>
      <w:r w:rsidRPr="003E199B">
        <w:rPr>
          <w:spacing w:val="-3"/>
        </w:rPr>
        <w:t xml:space="preserve"> </w:t>
      </w:r>
      <w:r w:rsidRPr="002E1BF5">
        <w:t>taikomų</w:t>
      </w:r>
      <w:r w:rsidRPr="003E199B">
        <w:rPr>
          <w:spacing w:val="-3"/>
        </w:rPr>
        <w:t xml:space="preserve"> </w:t>
      </w:r>
      <w:r w:rsidRPr="002E1BF5">
        <w:t xml:space="preserve">Lietuvos standartų LST EN 1176-1, LST EN 1176-2 „Žaidimų aikštelių įranga ir dangos. 2 dalis. Sūpuoklių papildomi specialieji saugos reikalavimai ir bandymo metodai“ </w:t>
      </w:r>
      <w:r>
        <w:t>.</w:t>
      </w:r>
    </w:p>
    <w:p w:rsidR="003E199B" w:rsidRPr="003E199B" w:rsidRDefault="003E199B" w:rsidP="00D62A2F">
      <w:pPr>
        <w:pStyle w:val="Sraopastraipa"/>
        <w:numPr>
          <w:ilvl w:val="0"/>
          <w:numId w:val="19"/>
        </w:numPr>
        <w:tabs>
          <w:tab w:val="left" w:pos="993"/>
        </w:tabs>
        <w:ind w:left="0" w:firstLine="567"/>
        <w:jc w:val="both"/>
        <w:rPr>
          <w:b/>
          <w:szCs w:val="24"/>
        </w:rPr>
      </w:pPr>
      <w:r w:rsidRPr="003E199B">
        <w:rPr>
          <w:szCs w:val="24"/>
        </w:rPr>
        <w:t>Atliekant darbus, Rangovas privalo vadovautis Statybos įstatymu, galiojančiais statybos techniniais reglamentais bei kitais teisės aktais, reglamentuojančiais statybos veiklą (normomis, taisyklėmis) bei techniniu projekt</w:t>
      </w:r>
      <w:r w:rsidRPr="00D62A2F">
        <w:rPr>
          <w:szCs w:val="24"/>
        </w:rPr>
        <w:t>u.</w:t>
      </w:r>
    </w:p>
    <w:p w:rsidR="003E199B" w:rsidRPr="00B86522" w:rsidRDefault="003E199B" w:rsidP="003E199B">
      <w:pPr>
        <w:pStyle w:val="Sraopastraipa"/>
        <w:numPr>
          <w:ilvl w:val="0"/>
          <w:numId w:val="19"/>
        </w:numPr>
        <w:tabs>
          <w:tab w:val="left" w:pos="993"/>
        </w:tabs>
        <w:ind w:left="0" w:firstLine="567"/>
        <w:jc w:val="both"/>
        <w:rPr>
          <w:b/>
          <w:szCs w:val="24"/>
        </w:rPr>
      </w:pPr>
      <w:r w:rsidRPr="00B86522">
        <w:rPr>
          <w:szCs w:val="24"/>
        </w:rPr>
        <w:t xml:space="preserve">Užbaigus darbus, Rangovas pateikia atliktų darbų perdavimo-priėmimo aktą pasirašymui.   </w:t>
      </w:r>
    </w:p>
    <w:p w:rsidR="003E199B" w:rsidRPr="00B86522" w:rsidRDefault="003E199B" w:rsidP="003E199B">
      <w:pPr>
        <w:pStyle w:val="Sraopastraipa"/>
        <w:numPr>
          <w:ilvl w:val="0"/>
          <w:numId w:val="19"/>
        </w:numPr>
        <w:tabs>
          <w:tab w:val="left" w:pos="993"/>
        </w:tabs>
        <w:ind w:left="0" w:firstLine="567"/>
        <w:jc w:val="both"/>
        <w:rPr>
          <w:b/>
          <w:szCs w:val="24"/>
        </w:rPr>
      </w:pPr>
      <w:r w:rsidRPr="00B86522">
        <w:rPr>
          <w:szCs w:val="24"/>
          <w:lang w:eastAsia="lt-LT"/>
        </w:rPr>
        <w:t xml:space="preserve">Rangovas </w:t>
      </w:r>
      <w:r w:rsidRPr="00B86522">
        <w:rPr>
          <w:szCs w:val="24"/>
        </w:rPr>
        <w:t xml:space="preserve">turi būti įdiegęs ir </w:t>
      </w:r>
      <w:r w:rsidRPr="00B86522">
        <w:rPr>
          <w:szCs w:val="24"/>
          <w:lang w:eastAsia="lt-LT"/>
        </w:rPr>
        <w:t>taikyti atitinkamiems darbams</w:t>
      </w:r>
      <w:r w:rsidRPr="00B86522">
        <w:rPr>
          <w:szCs w:val="24"/>
        </w:rPr>
        <w:t xml:space="preserve"> </w:t>
      </w:r>
      <w:r w:rsidRPr="00D62A2F">
        <w:rPr>
          <w:szCs w:val="24"/>
        </w:rPr>
        <w:t>(</w:t>
      </w:r>
      <w:r w:rsidR="00D62A2F" w:rsidRPr="00D62A2F">
        <w:rPr>
          <w:szCs w:val="24"/>
        </w:rPr>
        <w:t>kitų inžinerinių statinių</w:t>
      </w:r>
      <w:r w:rsidRPr="00D62A2F">
        <w:rPr>
          <w:szCs w:val="24"/>
        </w:rPr>
        <w:t xml:space="preserve"> statyba)</w:t>
      </w:r>
      <w:r w:rsidRPr="00D62A2F">
        <w:rPr>
          <w:szCs w:val="24"/>
          <w:lang w:eastAsia="lt-LT"/>
        </w:rPr>
        <w:t xml:space="preserve"> aplinkos apsaugos vadybos sistemos</w:t>
      </w:r>
      <w:r w:rsidRPr="00B86522">
        <w:rPr>
          <w:szCs w:val="24"/>
          <w:lang w:eastAsia="lt-LT"/>
        </w:rPr>
        <w:t xml:space="preserve">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7D36C9" w:rsidRDefault="007D36C9" w:rsidP="003E199B">
      <w:pPr>
        <w:jc w:val="center"/>
        <w:rPr>
          <w:szCs w:val="24"/>
        </w:rPr>
      </w:pPr>
      <w:r>
        <w:rPr>
          <w:szCs w:val="24"/>
        </w:rPr>
        <w:t>__________________________________</w:t>
      </w:r>
    </w:p>
    <w:p w:rsidR="0044695B" w:rsidRDefault="0044695B" w:rsidP="003E199B">
      <w:bookmarkStart w:id="0" w:name="_GoBack"/>
      <w:bookmarkEnd w:id="0"/>
    </w:p>
    <w:p w:rsidR="00115515" w:rsidRDefault="00115515" w:rsidP="003E199B"/>
    <w:p w:rsidR="00115515" w:rsidRDefault="00115515" w:rsidP="003E199B"/>
    <w:p w:rsidR="00CC00F3" w:rsidRPr="000A59F4" w:rsidRDefault="00CC00F3" w:rsidP="003E199B">
      <w:pPr>
        <w:rPr>
          <w:u w:val="single"/>
        </w:rPr>
      </w:pPr>
    </w:p>
    <w:sectPr w:rsidR="00CC00F3" w:rsidRPr="000A59F4" w:rsidSect="00B87C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30B48CB"/>
    <w:multiLevelType w:val="hybridMultilevel"/>
    <w:tmpl w:val="176E1646"/>
    <w:lvl w:ilvl="0" w:tplc="4E9E721C">
      <w:start w:val="1"/>
      <w:numFmt w:val="decimal"/>
      <w:lvlText w:val="%1."/>
      <w:lvlJc w:val="left"/>
      <w:pPr>
        <w:ind w:left="78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E3BC2"/>
    <w:multiLevelType w:val="hybridMultilevel"/>
    <w:tmpl w:val="F4F6058C"/>
    <w:lvl w:ilvl="0" w:tplc="BFF83F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1E2E7142"/>
    <w:multiLevelType w:val="hybridMultilevel"/>
    <w:tmpl w:val="A80AF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E740A0"/>
    <w:multiLevelType w:val="hybridMultilevel"/>
    <w:tmpl w:val="DB84FE8C"/>
    <w:lvl w:ilvl="0" w:tplc="02908954">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4662517"/>
    <w:multiLevelType w:val="multilevel"/>
    <w:tmpl w:val="3AEC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B0015"/>
    <w:multiLevelType w:val="hybridMultilevel"/>
    <w:tmpl w:val="8C260552"/>
    <w:lvl w:ilvl="0" w:tplc="04270001">
      <w:start w:val="1"/>
      <w:numFmt w:val="bullet"/>
      <w:lvlText w:val=""/>
      <w:lvlJc w:val="left"/>
      <w:pPr>
        <w:ind w:left="2499" w:hanging="360"/>
      </w:pPr>
      <w:rPr>
        <w:rFonts w:ascii="Symbol" w:hAnsi="Symbol" w:hint="default"/>
      </w:rPr>
    </w:lvl>
    <w:lvl w:ilvl="1" w:tplc="04270003" w:tentative="1">
      <w:start w:val="1"/>
      <w:numFmt w:val="bullet"/>
      <w:lvlText w:val="o"/>
      <w:lvlJc w:val="left"/>
      <w:pPr>
        <w:ind w:left="3219" w:hanging="360"/>
      </w:pPr>
      <w:rPr>
        <w:rFonts w:ascii="Courier New" w:hAnsi="Courier New" w:cs="Courier New" w:hint="default"/>
      </w:rPr>
    </w:lvl>
    <w:lvl w:ilvl="2" w:tplc="04270005" w:tentative="1">
      <w:start w:val="1"/>
      <w:numFmt w:val="bullet"/>
      <w:lvlText w:val=""/>
      <w:lvlJc w:val="left"/>
      <w:pPr>
        <w:ind w:left="3939" w:hanging="360"/>
      </w:pPr>
      <w:rPr>
        <w:rFonts w:ascii="Wingdings" w:hAnsi="Wingdings" w:hint="default"/>
      </w:rPr>
    </w:lvl>
    <w:lvl w:ilvl="3" w:tplc="04270001" w:tentative="1">
      <w:start w:val="1"/>
      <w:numFmt w:val="bullet"/>
      <w:lvlText w:val=""/>
      <w:lvlJc w:val="left"/>
      <w:pPr>
        <w:ind w:left="4659" w:hanging="360"/>
      </w:pPr>
      <w:rPr>
        <w:rFonts w:ascii="Symbol" w:hAnsi="Symbol" w:hint="default"/>
      </w:rPr>
    </w:lvl>
    <w:lvl w:ilvl="4" w:tplc="04270003" w:tentative="1">
      <w:start w:val="1"/>
      <w:numFmt w:val="bullet"/>
      <w:lvlText w:val="o"/>
      <w:lvlJc w:val="left"/>
      <w:pPr>
        <w:ind w:left="5379" w:hanging="360"/>
      </w:pPr>
      <w:rPr>
        <w:rFonts w:ascii="Courier New" w:hAnsi="Courier New" w:cs="Courier New" w:hint="default"/>
      </w:rPr>
    </w:lvl>
    <w:lvl w:ilvl="5" w:tplc="04270005" w:tentative="1">
      <w:start w:val="1"/>
      <w:numFmt w:val="bullet"/>
      <w:lvlText w:val=""/>
      <w:lvlJc w:val="left"/>
      <w:pPr>
        <w:ind w:left="6099" w:hanging="360"/>
      </w:pPr>
      <w:rPr>
        <w:rFonts w:ascii="Wingdings" w:hAnsi="Wingdings" w:hint="default"/>
      </w:rPr>
    </w:lvl>
    <w:lvl w:ilvl="6" w:tplc="04270001" w:tentative="1">
      <w:start w:val="1"/>
      <w:numFmt w:val="bullet"/>
      <w:lvlText w:val=""/>
      <w:lvlJc w:val="left"/>
      <w:pPr>
        <w:ind w:left="6819" w:hanging="360"/>
      </w:pPr>
      <w:rPr>
        <w:rFonts w:ascii="Symbol" w:hAnsi="Symbol" w:hint="default"/>
      </w:rPr>
    </w:lvl>
    <w:lvl w:ilvl="7" w:tplc="04270003" w:tentative="1">
      <w:start w:val="1"/>
      <w:numFmt w:val="bullet"/>
      <w:lvlText w:val="o"/>
      <w:lvlJc w:val="left"/>
      <w:pPr>
        <w:ind w:left="7539" w:hanging="360"/>
      </w:pPr>
      <w:rPr>
        <w:rFonts w:ascii="Courier New" w:hAnsi="Courier New" w:cs="Courier New" w:hint="default"/>
      </w:rPr>
    </w:lvl>
    <w:lvl w:ilvl="8" w:tplc="04270005" w:tentative="1">
      <w:start w:val="1"/>
      <w:numFmt w:val="bullet"/>
      <w:lvlText w:val=""/>
      <w:lvlJc w:val="left"/>
      <w:pPr>
        <w:ind w:left="8259" w:hanging="360"/>
      </w:pPr>
      <w:rPr>
        <w:rFonts w:ascii="Wingdings" w:hAnsi="Wingdings" w:hint="default"/>
      </w:rPr>
    </w:lvl>
  </w:abstractNum>
  <w:abstractNum w:abstractNumId="7" w15:restartNumberingAfterBreak="0">
    <w:nsid w:val="25F97047"/>
    <w:multiLevelType w:val="hybridMultilevel"/>
    <w:tmpl w:val="6E4CD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2058C7"/>
    <w:multiLevelType w:val="hybridMultilevel"/>
    <w:tmpl w:val="36DADA20"/>
    <w:lvl w:ilvl="0" w:tplc="B9AC9F24">
      <w:start w:val="1"/>
      <w:numFmt w:val="decimal"/>
      <w:lvlText w:val="%1."/>
      <w:lvlJc w:val="left"/>
      <w:pPr>
        <w:ind w:left="436" w:hanging="360"/>
      </w:pPr>
      <w:rPr>
        <w:b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9" w15:restartNumberingAfterBreak="0">
    <w:nsid w:val="363E18E7"/>
    <w:multiLevelType w:val="multilevel"/>
    <w:tmpl w:val="0654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3263"/>
    <w:multiLevelType w:val="hybridMultilevel"/>
    <w:tmpl w:val="6E36A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171FA0"/>
    <w:multiLevelType w:val="hybridMultilevel"/>
    <w:tmpl w:val="05863C1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3" w15:restartNumberingAfterBreak="0">
    <w:nsid w:val="5E547E43"/>
    <w:multiLevelType w:val="hybridMultilevel"/>
    <w:tmpl w:val="5B16B1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5" w15:restartNumberingAfterBreak="0">
    <w:nsid w:val="69762326"/>
    <w:multiLevelType w:val="multilevel"/>
    <w:tmpl w:val="24B69D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4033AD"/>
    <w:multiLevelType w:val="hybridMultilevel"/>
    <w:tmpl w:val="8D72CF68"/>
    <w:lvl w:ilvl="0" w:tplc="D9C270BE">
      <w:start w:val="4"/>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15:restartNumberingAfterBreak="0">
    <w:nsid w:val="76B676B0"/>
    <w:multiLevelType w:val="hybridMultilevel"/>
    <w:tmpl w:val="36862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12"/>
  </w:num>
  <w:num w:numId="3">
    <w:abstractNumId w:val="18"/>
  </w:num>
  <w:num w:numId="4">
    <w:abstractNumId w:val="6"/>
  </w:num>
  <w:num w:numId="5">
    <w:abstractNumId w:val="14"/>
  </w:num>
  <w:num w:numId="6">
    <w:abstractNumId w:val="17"/>
  </w:num>
  <w:num w:numId="7">
    <w:abstractNumId w:val="7"/>
  </w:num>
  <w:num w:numId="8">
    <w:abstractNumId w:val="5"/>
  </w:num>
  <w:num w:numId="9">
    <w:abstractNumId w:val="11"/>
  </w:num>
  <w:num w:numId="10">
    <w:abstractNumId w:val="16"/>
  </w:num>
  <w:num w:numId="11">
    <w:abstractNumId w:val="10"/>
  </w:num>
  <w:num w:numId="12">
    <w:abstractNumId w:val="15"/>
  </w:num>
  <w:num w:numId="13">
    <w:abstractNumId w:val="9"/>
  </w:num>
  <w:num w:numId="14">
    <w:abstractNumId w:val="13"/>
  </w:num>
  <w:num w:numId="15">
    <w:abstractNumId w:val="3"/>
  </w:num>
  <w:num w:numId="16">
    <w:abstractNumId w:val="0"/>
  </w:num>
  <w:num w:numId="17">
    <w:abstractNumId w:val="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9"/>
    <w:rsid w:val="00001475"/>
    <w:rsid w:val="00011E96"/>
    <w:rsid w:val="00016B5F"/>
    <w:rsid w:val="0006041C"/>
    <w:rsid w:val="000A59F4"/>
    <w:rsid w:val="000A6EE7"/>
    <w:rsid w:val="000B5B22"/>
    <w:rsid w:val="000C31BC"/>
    <w:rsid w:val="000D1047"/>
    <w:rsid w:val="000F6122"/>
    <w:rsid w:val="00106F02"/>
    <w:rsid w:val="00115515"/>
    <w:rsid w:val="00125E3D"/>
    <w:rsid w:val="00156D02"/>
    <w:rsid w:val="001658AA"/>
    <w:rsid w:val="00180A3F"/>
    <w:rsid w:val="001A3F19"/>
    <w:rsid w:val="001D6B45"/>
    <w:rsid w:val="001F30BC"/>
    <w:rsid w:val="00224AD1"/>
    <w:rsid w:val="002300C4"/>
    <w:rsid w:val="002416F2"/>
    <w:rsid w:val="00273408"/>
    <w:rsid w:val="002777C9"/>
    <w:rsid w:val="0028169D"/>
    <w:rsid w:val="002849CD"/>
    <w:rsid w:val="002934A4"/>
    <w:rsid w:val="00293909"/>
    <w:rsid w:val="002B04A6"/>
    <w:rsid w:val="002B37A8"/>
    <w:rsid w:val="002E2ADB"/>
    <w:rsid w:val="00353C4F"/>
    <w:rsid w:val="003832E5"/>
    <w:rsid w:val="003B23AE"/>
    <w:rsid w:val="003D3BDF"/>
    <w:rsid w:val="003D5EDE"/>
    <w:rsid w:val="003E199B"/>
    <w:rsid w:val="003E47E7"/>
    <w:rsid w:val="003E4BF5"/>
    <w:rsid w:val="003F7D55"/>
    <w:rsid w:val="0044695B"/>
    <w:rsid w:val="004504CC"/>
    <w:rsid w:val="00481062"/>
    <w:rsid w:val="004A2B98"/>
    <w:rsid w:val="004C3003"/>
    <w:rsid w:val="004D732B"/>
    <w:rsid w:val="004F768C"/>
    <w:rsid w:val="005316DB"/>
    <w:rsid w:val="00541621"/>
    <w:rsid w:val="00547BAC"/>
    <w:rsid w:val="005671D2"/>
    <w:rsid w:val="00570154"/>
    <w:rsid w:val="0058434C"/>
    <w:rsid w:val="005B034F"/>
    <w:rsid w:val="005E0EDE"/>
    <w:rsid w:val="00676D5D"/>
    <w:rsid w:val="00733836"/>
    <w:rsid w:val="0073651F"/>
    <w:rsid w:val="00737728"/>
    <w:rsid w:val="00784DD6"/>
    <w:rsid w:val="00792915"/>
    <w:rsid w:val="007B6FD2"/>
    <w:rsid w:val="007C7A43"/>
    <w:rsid w:val="007C7CE9"/>
    <w:rsid w:val="007D36C9"/>
    <w:rsid w:val="007E689F"/>
    <w:rsid w:val="007F5871"/>
    <w:rsid w:val="00823F5F"/>
    <w:rsid w:val="0083794D"/>
    <w:rsid w:val="008510C7"/>
    <w:rsid w:val="00857C51"/>
    <w:rsid w:val="00865C93"/>
    <w:rsid w:val="00875F46"/>
    <w:rsid w:val="00887A59"/>
    <w:rsid w:val="009106F2"/>
    <w:rsid w:val="009318BF"/>
    <w:rsid w:val="00933428"/>
    <w:rsid w:val="00946CD4"/>
    <w:rsid w:val="00953F4D"/>
    <w:rsid w:val="00962A6C"/>
    <w:rsid w:val="009642F0"/>
    <w:rsid w:val="00981974"/>
    <w:rsid w:val="00981F53"/>
    <w:rsid w:val="009939FE"/>
    <w:rsid w:val="00996DDD"/>
    <w:rsid w:val="009A0BB5"/>
    <w:rsid w:val="009C5282"/>
    <w:rsid w:val="009D4934"/>
    <w:rsid w:val="009E0370"/>
    <w:rsid w:val="009F3750"/>
    <w:rsid w:val="00A32361"/>
    <w:rsid w:val="00A73115"/>
    <w:rsid w:val="00A75846"/>
    <w:rsid w:val="00AB795E"/>
    <w:rsid w:val="00AB7E49"/>
    <w:rsid w:val="00AD491A"/>
    <w:rsid w:val="00AF176F"/>
    <w:rsid w:val="00B342FC"/>
    <w:rsid w:val="00B40785"/>
    <w:rsid w:val="00B46AD2"/>
    <w:rsid w:val="00B532D9"/>
    <w:rsid w:val="00B76C88"/>
    <w:rsid w:val="00B83B90"/>
    <w:rsid w:val="00B87C1C"/>
    <w:rsid w:val="00BA4345"/>
    <w:rsid w:val="00BB3A01"/>
    <w:rsid w:val="00BE4FED"/>
    <w:rsid w:val="00BF256A"/>
    <w:rsid w:val="00C0608C"/>
    <w:rsid w:val="00C3454D"/>
    <w:rsid w:val="00C3565E"/>
    <w:rsid w:val="00C417A8"/>
    <w:rsid w:val="00C4557F"/>
    <w:rsid w:val="00C65BF4"/>
    <w:rsid w:val="00CB0DCC"/>
    <w:rsid w:val="00CB7374"/>
    <w:rsid w:val="00CC00F3"/>
    <w:rsid w:val="00D06A63"/>
    <w:rsid w:val="00D07DEF"/>
    <w:rsid w:val="00D33899"/>
    <w:rsid w:val="00D441FB"/>
    <w:rsid w:val="00D561B1"/>
    <w:rsid w:val="00D62A2F"/>
    <w:rsid w:val="00D96FD2"/>
    <w:rsid w:val="00DA363A"/>
    <w:rsid w:val="00DB7EF7"/>
    <w:rsid w:val="00DD2B42"/>
    <w:rsid w:val="00DD42DC"/>
    <w:rsid w:val="00DE562F"/>
    <w:rsid w:val="00DF5A2C"/>
    <w:rsid w:val="00E108BD"/>
    <w:rsid w:val="00E21F5E"/>
    <w:rsid w:val="00E72BD8"/>
    <w:rsid w:val="00E77AFE"/>
    <w:rsid w:val="00E84AC0"/>
    <w:rsid w:val="00EC5A03"/>
    <w:rsid w:val="00EE5D3F"/>
    <w:rsid w:val="00F06BA1"/>
    <w:rsid w:val="00F1474D"/>
    <w:rsid w:val="00F37338"/>
    <w:rsid w:val="00F51046"/>
    <w:rsid w:val="00F51EAF"/>
    <w:rsid w:val="00F834D0"/>
    <w:rsid w:val="00F968DF"/>
    <w:rsid w:val="00FA0CC9"/>
    <w:rsid w:val="00FB7445"/>
    <w:rsid w:val="00FF1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8B9C0-8707-4764-AE3A-DEFD8FC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D36C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7D36C9"/>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locked/>
    <w:rsid w:val="007D36C9"/>
    <w:rPr>
      <w:rFonts w:ascii="Times New Roman" w:eastAsia="Calibri" w:hAnsi="Times New Roman" w:cs="Times New Roman"/>
      <w:sz w:val="24"/>
    </w:rPr>
  </w:style>
  <w:style w:type="paragraph" w:styleId="Sraopastraipa">
    <w:name w:val="List Paragraph"/>
    <w:basedOn w:val="prastasis"/>
    <w:uiPriority w:val="34"/>
    <w:qFormat/>
    <w:rsid w:val="0073651F"/>
    <w:pPr>
      <w:ind w:left="720"/>
      <w:contextualSpacing/>
    </w:pPr>
  </w:style>
  <w:style w:type="table" w:styleId="Lentelstinklelis">
    <w:name w:val="Table Grid"/>
    <w:basedOn w:val="prastojilentel"/>
    <w:uiPriority w:val="39"/>
    <w:rsid w:val="009C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C5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FA0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stekstas">
    <w:name w:val="Body Text"/>
    <w:basedOn w:val="prastasis"/>
    <w:link w:val="PagrindinistekstasDiagrama"/>
    <w:uiPriority w:val="1"/>
    <w:qFormat/>
    <w:rsid w:val="003E199B"/>
    <w:pPr>
      <w:widowControl w:val="0"/>
      <w:autoSpaceDE w:val="0"/>
      <w:autoSpaceDN w:val="0"/>
      <w:spacing w:after="0" w:line="240" w:lineRule="auto"/>
    </w:pPr>
    <w:rPr>
      <w:rFonts w:eastAsia="Times New Roman"/>
      <w:szCs w:val="24"/>
    </w:rPr>
  </w:style>
  <w:style w:type="character" w:customStyle="1" w:styleId="PagrindinistekstasDiagrama">
    <w:name w:val="Pagrindinis tekstas Diagrama"/>
    <w:basedOn w:val="Numatytasispastraiposriftas"/>
    <w:link w:val="Pagrindinistekstas"/>
    <w:uiPriority w:val="1"/>
    <w:rsid w:val="003E1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D8A1-D1FB-47FD-A5BB-0F7FFB45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3165</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Šepetienė</dc:creator>
  <cp:keywords/>
  <dc:description/>
  <cp:lastModifiedBy>Erika Urbonavičienė</cp:lastModifiedBy>
  <cp:revision>4</cp:revision>
  <dcterms:created xsi:type="dcterms:W3CDTF">2026-06-26T07:08:00Z</dcterms:created>
  <dcterms:modified xsi:type="dcterms:W3CDTF">2026-07-13T11:28:00Z</dcterms:modified>
</cp:coreProperties>
</file>