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D9FCB" w14:textId="77777777" w:rsidR="00DC5450" w:rsidRPr="0048575F" w:rsidRDefault="00DC5450" w:rsidP="00DC5450">
      <w:pPr>
        <w:spacing w:after="0" w:line="240" w:lineRule="auto"/>
        <w:ind w:left="5182"/>
        <w:jc w:val="right"/>
        <w:rPr>
          <w:bCs/>
        </w:rPr>
      </w:pPr>
      <w:r w:rsidRPr="0048575F">
        <w:rPr>
          <w:bCs/>
        </w:rPr>
        <w:t>1 priedas</w:t>
      </w:r>
    </w:p>
    <w:p w14:paraId="5FB7D2B6" w14:textId="77777777" w:rsidR="00DC5450" w:rsidRDefault="00DC5450" w:rsidP="00DC5450">
      <w:pPr>
        <w:spacing w:after="0" w:line="240" w:lineRule="auto"/>
        <w:jc w:val="center"/>
        <w:rPr>
          <w:b/>
        </w:rPr>
      </w:pPr>
      <w:r w:rsidRPr="00B423C0">
        <w:rPr>
          <w:b/>
        </w:rPr>
        <w:t xml:space="preserve">TECHNINĖ UŽDUOTIS </w:t>
      </w:r>
    </w:p>
    <w:p w14:paraId="2E41C87B" w14:textId="03CF7677" w:rsidR="00C542AE" w:rsidRPr="00AA524B" w:rsidRDefault="00DC5450" w:rsidP="002B5236">
      <w:pPr>
        <w:spacing w:after="0" w:line="240" w:lineRule="auto"/>
        <w:jc w:val="both"/>
        <w:rPr>
          <w:rFonts w:eastAsia="Times New Roman"/>
          <w:bCs/>
          <w:sz w:val="20"/>
          <w:szCs w:val="20"/>
        </w:rPr>
      </w:pPr>
      <w:r w:rsidRPr="006E0B8B">
        <w:t>1</w:t>
      </w:r>
      <w:r w:rsidRPr="00AA524B">
        <w:rPr>
          <w:sz w:val="20"/>
          <w:szCs w:val="20"/>
        </w:rPr>
        <w:t>.</w:t>
      </w:r>
      <w:r w:rsidRPr="00AA524B">
        <w:rPr>
          <w:b/>
          <w:bCs/>
          <w:sz w:val="20"/>
          <w:szCs w:val="20"/>
        </w:rPr>
        <w:t xml:space="preserve"> </w:t>
      </w:r>
      <w:r w:rsidRPr="00AA524B">
        <w:rPr>
          <w:bCs/>
          <w:sz w:val="20"/>
          <w:szCs w:val="20"/>
        </w:rPr>
        <w:t>Pirkimas “</w:t>
      </w:r>
      <w:r w:rsidR="001C0D01" w:rsidRPr="00AA524B">
        <w:rPr>
          <w:bCs/>
          <w:sz w:val="20"/>
          <w:szCs w:val="20"/>
        </w:rPr>
        <w:t xml:space="preserve">Įrenginių rinkinys aktyviems užsiėmimams kineziterapijos kabinete“ (angl. „Set of equipment for </w:t>
      </w:r>
      <w:proofErr w:type="spellStart"/>
      <w:r w:rsidR="001C0D01" w:rsidRPr="00AA524B">
        <w:rPr>
          <w:bCs/>
          <w:sz w:val="20"/>
          <w:szCs w:val="20"/>
        </w:rPr>
        <w:t>active</w:t>
      </w:r>
      <w:proofErr w:type="spellEnd"/>
      <w:r w:rsidR="001C0D01" w:rsidRPr="00AA524B">
        <w:rPr>
          <w:bCs/>
          <w:sz w:val="20"/>
          <w:szCs w:val="20"/>
        </w:rPr>
        <w:t xml:space="preserve"> classes in the kinesitherapy cabinet“</w:t>
      </w:r>
      <w:r w:rsidR="00F50A68" w:rsidRPr="00AA524B">
        <w:rPr>
          <w:bCs/>
          <w:sz w:val="20"/>
          <w:szCs w:val="20"/>
        </w:rPr>
        <w:t>)</w:t>
      </w:r>
      <w:r w:rsidR="00AE0056">
        <w:rPr>
          <w:bCs/>
          <w:sz w:val="20"/>
          <w:szCs w:val="20"/>
        </w:rPr>
        <w:t xml:space="preserve"> </w:t>
      </w:r>
      <w:r w:rsidRPr="00AA524B">
        <w:rPr>
          <w:bCs/>
          <w:sz w:val="20"/>
          <w:szCs w:val="20"/>
        </w:rPr>
        <w:t xml:space="preserve">atliekamas VšĮ Abromiškių </w:t>
      </w:r>
      <w:proofErr w:type="spellStart"/>
      <w:r w:rsidRPr="00AA524B">
        <w:rPr>
          <w:bCs/>
          <w:sz w:val="20"/>
          <w:szCs w:val="20"/>
        </w:rPr>
        <w:t>reablitacijos</w:t>
      </w:r>
      <w:proofErr w:type="spellEnd"/>
      <w:r w:rsidRPr="00AA524B">
        <w:rPr>
          <w:bCs/>
          <w:sz w:val="20"/>
          <w:szCs w:val="20"/>
        </w:rPr>
        <w:t xml:space="preserve"> ligoninei dalyvaujant projekte</w:t>
      </w:r>
      <w:r w:rsidR="00F50A68" w:rsidRPr="00AA524B">
        <w:rPr>
          <w:bCs/>
          <w:sz w:val="20"/>
          <w:szCs w:val="20"/>
        </w:rPr>
        <w:t xml:space="preserve"> Nr. </w:t>
      </w:r>
      <w:r w:rsidRPr="00AA524B">
        <w:rPr>
          <w:bCs/>
          <w:sz w:val="20"/>
          <w:szCs w:val="20"/>
        </w:rPr>
        <w:t xml:space="preserve"> </w:t>
      </w:r>
      <w:r w:rsidR="00F50A68" w:rsidRPr="00AA524B">
        <w:rPr>
          <w:bCs/>
          <w:sz w:val="20"/>
          <w:szCs w:val="20"/>
        </w:rPr>
        <w:t xml:space="preserve">LTPL00373  </w:t>
      </w:r>
      <w:r w:rsidRPr="00AA524B">
        <w:rPr>
          <w:bCs/>
          <w:sz w:val="20"/>
          <w:szCs w:val="20"/>
        </w:rPr>
        <w:t>„</w:t>
      </w:r>
      <w:r w:rsidR="000B2FE8" w:rsidRPr="00AA524B">
        <w:rPr>
          <w:bCs/>
          <w:sz w:val="20"/>
          <w:szCs w:val="20"/>
        </w:rPr>
        <w:t xml:space="preserve">Nuo kūdikystės iki brandos kitaip- vaikų ir suaugusiųjų, turinčių raidos sutrikimų, autizmo spektro, gyvenimo kokybės gerinimas pasienio regione“ (angl. „From </w:t>
      </w:r>
      <w:proofErr w:type="spellStart"/>
      <w:r w:rsidR="000B2FE8" w:rsidRPr="00AA524B">
        <w:rPr>
          <w:bCs/>
          <w:sz w:val="20"/>
          <w:szCs w:val="20"/>
        </w:rPr>
        <w:t>infancy</w:t>
      </w:r>
      <w:proofErr w:type="spellEnd"/>
      <w:r w:rsidR="000B2FE8" w:rsidRPr="00AA524B">
        <w:rPr>
          <w:bCs/>
          <w:sz w:val="20"/>
          <w:szCs w:val="20"/>
        </w:rPr>
        <w:t xml:space="preserve"> to adulthood </w:t>
      </w:r>
      <w:proofErr w:type="spellStart"/>
      <w:r w:rsidR="000B2FE8" w:rsidRPr="00AA524B">
        <w:rPr>
          <w:bCs/>
          <w:sz w:val="20"/>
          <w:szCs w:val="20"/>
        </w:rPr>
        <w:t>differently</w:t>
      </w:r>
      <w:proofErr w:type="spellEnd"/>
      <w:r w:rsidR="000B2FE8" w:rsidRPr="00AA524B">
        <w:rPr>
          <w:bCs/>
          <w:sz w:val="20"/>
          <w:szCs w:val="20"/>
        </w:rPr>
        <w:t>- improving the quality of life for childen and adult people with developmental, incluing autism spectrum, disorders in the cross-border region“</w:t>
      </w:r>
      <w:r w:rsidR="00F50A68" w:rsidRPr="00AA524B">
        <w:rPr>
          <w:bCs/>
          <w:sz w:val="20"/>
          <w:szCs w:val="20"/>
        </w:rPr>
        <w:t>)</w:t>
      </w:r>
      <w:r w:rsidR="000B2FE8" w:rsidRPr="00AA524B">
        <w:rPr>
          <w:bCs/>
          <w:sz w:val="20"/>
          <w:szCs w:val="20"/>
        </w:rPr>
        <w:t xml:space="preserve"> pagal 2021-2027  m. Lietuvos-Lenkijos bendradarbiavimo programą (angl. Interreg VI-A Lithuania-Poland cooperation programe)</w:t>
      </w:r>
      <w:r w:rsidRPr="00AA524B">
        <w:rPr>
          <w:bCs/>
          <w:sz w:val="20"/>
          <w:szCs w:val="20"/>
        </w:rPr>
        <w:t xml:space="preserve"> </w:t>
      </w:r>
      <w:r w:rsidRPr="00AA524B">
        <w:rPr>
          <w:rFonts w:eastAsia="Times New Roman"/>
          <w:bCs/>
          <w:sz w:val="20"/>
          <w:szCs w:val="20"/>
        </w:rPr>
        <w:t xml:space="preserve">. </w:t>
      </w:r>
      <w:r w:rsidR="000B2FE8" w:rsidRPr="00AA524B">
        <w:rPr>
          <w:rFonts w:eastAsia="Times New Roman"/>
          <w:bCs/>
          <w:sz w:val="20"/>
          <w:szCs w:val="20"/>
        </w:rPr>
        <w:t>Projekto biudžete  (eilutė D.1.</w:t>
      </w:r>
      <w:r w:rsidR="00F50A68" w:rsidRPr="00AA524B">
        <w:rPr>
          <w:rFonts w:eastAsia="Times New Roman"/>
          <w:bCs/>
          <w:sz w:val="20"/>
          <w:szCs w:val="20"/>
        </w:rPr>
        <w:t>1</w:t>
      </w:r>
      <w:r w:rsidR="000B2FE8" w:rsidRPr="00AA524B">
        <w:rPr>
          <w:rFonts w:eastAsia="Times New Roman"/>
          <w:bCs/>
          <w:sz w:val="20"/>
          <w:szCs w:val="20"/>
        </w:rPr>
        <w:t>.</w:t>
      </w:r>
      <w:r w:rsidR="00F50A68" w:rsidRPr="00AA524B">
        <w:rPr>
          <w:rFonts w:eastAsia="Times New Roman"/>
          <w:bCs/>
          <w:sz w:val="20"/>
          <w:szCs w:val="20"/>
        </w:rPr>
        <w:t>3</w:t>
      </w:r>
      <w:r w:rsidR="000B2FE8" w:rsidRPr="00AA524B">
        <w:rPr>
          <w:rFonts w:eastAsia="Times New Roman"/>
          <w:bCs/>
          <w:sz w:val="20"/>
          <w:szCs w:val="20"/>
        </w:rPr>
        <w:t>.) numatyta įsigyti „</w:t>
      </w:r>
      <w:r w:rsidR="00F50A68" w:rsidRPr="00AA524B">
        <w:rPr>
          <w:rFonts w:eastAsia="Times New Roman"/>
          <w:bCs/>
          <w:sz w:val="20"/>
          <w:szCs w:val="20"/>
        </w:rPr>
        <w:t>Įrenginių rinkinį aktyviems užsiėmimams kineziterapijos kabinete“, susidedantį  iš bokšto su 2 įėjimais ir lubų apšviestų pluoštine optika, interaktyvaus pianino, balansinės  plokštės, minkštų laipioti akmenų, batų lentynos, belaidžio „Blue</w:t>
      </w:r>
      <w:r w:rsidR="00D52ECC" w:rsidRPr="00AA524B">
        <w:rPr>
          <w:rFonts w:eastAsia="Times New Roman"/>
          <w:bCs/>
          <w:sz w:val="20"/>
          <w:szCs w:val="20"/>
        </w:rPr>
        <w:t>tooth“ garsiakalbio, minkštos kambario dangos: grindų ir sienų minkštų blokų</w:t>
      </w:r>
      <w:r w:rsidR="000B2FE8" w:rsidRPr="00AA524B">
        <w:rPr>
          <w:rFonts w:eastAsia="Times New Roman"/>
          <w:bCs/>
          <w:sz w:val="20"/>
          <w:szCs w:val="20"/>
        </w:rPr>
        <w:t xml:space="preserve">“. </w:t>
      </w:r>
    </w:p>
    <w:p w14:paraId="1B619E2E" w14:textId="1F4C0322" w:rsidR="00FA43EF" w:rsidRPr="004666A8" w:rsidRDefault="00C542AE" w:rsidP="002B5236">
      <w:pPr>
        <w:spacing w:after="0" w:line="240" w:lineRule="auto"/>
        <w:jc w:val="both"/>
        <w:rPr>
          <w:rFonts w:eastAsia="Times New Roman"/>
          <w:color w:val="000000"/>
          <w:sz w:val="20"/>
          <w:szCs w:val="20"/>
        </w:rPr>
      </w:pPr>
      <w:r w:rsidRPr="00AA524B">
        <w:rPr>
          <w:rFonts w:eastAsia="Times New Roman"/>
          <w:bCs/>
          <w:sz w:val="20"/>
          <w:szCs w:val="20"/>
        </w:rPr>
        <w:t>2. Projekto eilutės aprašymas: „</w:t>
      </w:r>
      <w:r w:rsidRPr="00AA524B">
        <w:rPr>
          <w:color w:val="000000"/>
          <w:sz w:val="20"/>
          <w:szCs w:val="20"/>
        </w:rPr>
        <w:t xml:space="preserve">Naujai renovuotame pastate bus įrengtas </w:t>
      </w:r>
      <w:r w:rsidR="00D52ECC" w:rsidRPr="00AA524B">
        <w:rPr>
          <w:color w:val="000000"/>
          <w:sz w:val="20"/>
          <w:szCs w:val="20"/>
        </w:rPr>
        <w:t>kineziterapijos kambarys</w:t>
      </w:r>
      <w:r w:rsidR="004666A8">
        <w:rPr>
          <w:color w:val="000000"/>
          <w:sz w:val="20"/>
          <w:szCs w:val="20"/>
        </w:rPr>
        <w:t>.</w:t>
      </w:r>
      <w:r w:rsidR="00DC5450" w:rsidRPr="00AA524B">
        <w:rPr>
          <w:sz w:val="20"/>
          <w:szCs w:val="20"/>
        </w:rPr>
        <w:t xml:space="preserve"> </w:t>
      </w:r>
      <w:r w:rsidR="00FA43EF" w:rsidRPr="00AA524B">
        <w:rPr>
          <w:sz w:val="20"/>
          <w:szCs w:val="20"/>
        </w:rPr>
        <w:t xml:space="preserve">Numatyto įrengti kambario plotas- 35 </w:t>
      </w:r>
      <w:proofErr w:type="spellStart"/>
      <w:r w:rsidR="00FA43EF" w:rsidRPr="00AA524B">
        <w:rPr>
          <w:sz w:val="20"/>
          <w:szCs w:val="20"/>
        </w:rPr>
        <w:t>kv.m</w:t>
      </w:r>
      <w:proofErr w:type="spellEnd"/>
      <w:r w:rsidR="00FA43EF" w:rsidRPr="00AA524B">
        <w:rPr>
          <w:sz w:val="20"/>
          <w:szCs w:val="20"/>
        </w:rPr>
        <w:t>. (Numatytas kambarys 1-17, Geltonasis namelis).</w:t>
      </w:r>
    </w:p>
    <w:p w14:paraId="697E453D" w14:textId="04EF5691" w:rsidR="000B2FE8" w:rsidRPr="00AA524B" w:rsidRDefault="004666A8" w:rsidP="002B5236">
      <w:pPr>
        <w:autoSpaceDN w:val="0"/>
        <w:spacing w:after="0" w:line="240" w:lineRule="auto"/>
        <w:jc w:val="both"/>
        <w:rPr>
          <w:sz w:val="20"/>
          <w:szCs w:val="20"/>
        </w:rPr>
      </w:pPr>
      <w:r>
        <w:rPr>
          <w:sz w:val="20"/>
          <w:szCs w:val="20"/>
        </w:rPr>
        <w:t>3</w:t>
      </w:r>
      <w:r w:rsidR="00FA43EF" w:rsidRPr="00AA524B">
        <w:rPr>
          <w:sz w:val="20"/>
          <w:szCs w:val="20"/>
        </w:rPr>
        <w:t xml:space="preserve">. </w:t>
      </w:r>
      <w:r w:rsidR="00C542AE" w:rsidRPr="00AA524B">
        <w:rPr>
          <w:rFonts w:eastAsia="Times New Roman"/>
          <w:bCs/>
          <w:sz w:val="20"/>
          <w:szCs w:val="20"/>
        </w:rPr>
        <w:t>Numatomo įsigijimo apimtis- 1 kompl. Pirkimas į dalis nėra skaidomas, pasiūlymas teikiamas visai pirkimo apimčiai.</w:t>
      </w:r>
    </w:p>
    <w:p w14:paraId="79D0B843" w14:textId="0598CF03" w:rsidR="00DC5450" w:rsidRPr="00AA524B" w:rsidRDefault="00C542AE" w:rsidP="002B5236">
      <w:pPr>
        <w:autoSpaceDN w:val="0"/>
        <w:spacing w:after="0" w:line="240" w:lineRule="auto"/>
        <w:jc w:val="both"/>
        <w:rPr>
          <w:sz w:val="20"/>
          <w:szCs w:val="20"/>
        </w:rPr>
      </w:pPr>
      <w:r w:rsidRPr="00AA524B">
        <w:rPr>
          <w:sz w:val="20"/>
          <w:szCs w:val="20"/>
        </w:rPr>
        <w:t>4</w:t>
      </w:r>
      <w:r w:rsidR="000B2FE8" w:rsidRPr="00AA524B">
        <w:rPr>
          <w:sz w:val="20"/>
          <w:szCs w:val="20"/>
        </w:rPr>
        <w:t>.</w:t>
      </w:r>
      <w:r w:rsidR="00DC5450" w:rsidRPr="00AA524B">
        <w:rPr>
          <w:sz w:val="20"/>
          <w:szCs w:val="20"/>
        </w:rPr>
        <w:t xml:space="preserve">Jei techninėje specifikacijoje nurodytas standartas, techninis liudijimas ar bendrosios techninės specifikacijos, tiekėjas gali siūlyti </w:t>
      </w:r>
      <w:r w:rsidR="00DC5450" w:rsidRPr="00AA524B">
        <w:rPr>
          <w:i/>
          <w:sz w:val="20"/>
          <w:szCs w:val="20"/>
        </w:rPr>
        <w:t>lygiaverčius</w:t>
      </w:r>
      <w:r w:rsidR="00DC5450" w:rsidRPr="00AA524B">
        <w:rPr>
          <w:sz w:val="20"/>
          <w:szCs w:val="20"/>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00DC5450" w:rsidRPr="00AA524B">
        <w:rPr>
          <w:i/>
          <w:sz w:val="20"/>
          <w:szCs w:val="20"/>
        </w:rPr>
        <w:t>lygiaverčius</w:t>
      </w:r>
      <w:r w:rsidR="00DC5450" w:rsidRPr="00AA524B">
        <w:rPr>
          <w:sz w:val="20"/>
          <w:szCs w:val="20"/>
        </w:rPr>
        <w:t>.</w:t>
      </w:r>
    </w:p>
    <w:p w14:paraId="69C009F7" w14:textId="77777777" w:rsidR="00AA524B" w:rsidRPr="00AA524B" w:rsidRDefault="00C542AE" w:rsidP="002B5236">
      <w:pPr>
        <w:suppressAutoHyphens/>
        <w:spacing w:after="0" w:line="240" w:lineRule="auto"/>
        <w:jc w:val="both"/>
        <w:rPr>
          <w:color w:val="000000"/>
          <w:sz w:val="20"/>
          <w:szCs w:val="20"/>
        </w:rPr>
      </w:pPr>
      <w:r w:rsidRPr="00AA524B">
        <w:rPr>
          <w:color w:val="000000"/>
          <w:sz w:val="20"/>
          <w:szCs w:val="20"/>
          <w:lang w:val="en-US"/>
        </w:rPr>
        <w:t>5</w:t>
      </w:r>
      <w:r w:rsidR="00DC5450" w:rsidRPr="00AA524B">
        <w:rPr>
          <w:color w:val="000000"/>
          <w:sz w:val="20"/>
          <w:szCs w:val="20"/>
          <w:lang w:val="en-US"/>
        </w:rPr>
        <w:t xml:space="preserve">. </w:t>
      </w:r>
      <w:r w:rsidR="00DC5450" w:rsidRPr="00AA524B">
        <w:rPr>
          <w:color w:val="000000"/>
          <w:sz w:val="20"/>
          <w:szCs w:val="20"/>
        </w:rPr>
        <w:t>Tiekėjo siūlomos prekės turi atitikti techninės specifikacijos reikalaujamas charakteristikas.</w:t>
      </w:r>
    </w:p>
    <w:p w14:paraId="2A4C5464" w14:textId="51902731" w:rsidR="00DC5450" w:rsidRPr="00507FD3" w:rsidRDefault="00DC5450" w:rsidP="000B2FE8">
      <w:pPr>
        <w:suppressAutoHyphens/>
        <w:spacing w:after="0" w:line="240" w:lineRule="auto"/>
        <w:ind w:firstLine="709"/>
        <w:jc w:val="both"/>
        <w:rPr>
          <w:rFonts w:eastAsia="Times New Roman"/>
          <w:iCs/>
          <w:sz w:val="20"/>
          <w:szCs w:val="20"/>
        </w:rPr>
      </w:pPr>
    </w:p>
    <w:p w14:paraId="6314608D" w14:textId="58AFD508" w:rsidR="0083711D" w:rsidRDefault="00374932" w:rsidP="0083711D">
      <w:pPr>
        <w:spacing w:after="0" w:line="240" w:lineRule="auto"/>
        <w:jc w:val="center"/>
        <w:rPr>
          <w:b/>
          <w:bCs/>
          <w:sz w:val="22"/>
        </w:rPr>
      </w:pPr>
      <w:r w:rsidRPr="00C542AE">
        <w:rPr>
          <w:b/>
          <w:bCs/>
          <w:sz w:val="22"/>
        </w:rPr>
        <w:t>Techninė specifikacij</w:t>
      </w:r>
      <w:r w:rsidR="00C542AE" w:rsidRPr="00C542AE">
        <w:rPr>
          <w:b/>
          <w:bCs/>
          <w:sz w:val="22"/>
        </w:rPr>
        <w:t>a</w:t>
      </w:r>
    </w:p>
    <w:p w14:paraId="3F5DCAD2" w14:textId="77777777" w:rsidR="0083711D" w:rsidRPr="0083711D" w:rsidRDefault="0083711D" w:rsidP="0083711D">
      <w:pPr>
        <w:spacing w:after="0" w:line="240" w:lineRule="auto"/>
        <w:jc w:val="center"/>
        <w:rPr>
          <w:b/>
          <w:bCs/>
          <w:sz w:val="20"/>
          <w:szCs w:val="20"/>
        </w:rPr>
      </w:pPr>
    </w:p>
    <w:p w14:paraId="7C3D304B" w14:textId="64B12FBA" w:rsidR="0083711D" w:rsidRPr="0083711D" w:rsidRDefault="0083711D" w:rsidP="0083711D">
      <w:pPr>
        <w:spacing w:after="0" w:line="240" w:lineRule="auto"/>
        <w:rPr>
          <w:i/>
          <w:iCs/>
          <w:sz w:val="20"/>
          <w:szCs w:val="20"/>
        </w:rPr>
      </w:pPr>
      <w:r w:rsidRPr="0083711D">
        <w:rPr>
          <w:i/>
          <w:iCs/>
          <w:sz w:val="20"/>
          <w:szCs w:val="20"/>
        </w:rPr>
        <w:t xml:space="preserve">Patvirtiname, kad mūsų </w:t>
      </w:r>
      <w:r w:rsidRPr="0083711D">
        <w:rPr>
          <w:i/>
          <w:iCs/>
          <w:sz w:val="20"/>
          <w:szCs w:val="20"/>
        </w:rPr>
        <w:t>siūlomo</w:t>
      </w:r>
      <w:r w:rsidRPr="0083711D">
        <w:rPr>
          <w:i/>
          <w:iCs/>
          <w:sz w:val="20"/>
          <w:szCs w:val="20"/>
        </w:rPr>
        <w:t>s Prekės atitinka Techninėje specifikacijoje nustatytus reikalavimus ir jų techninės charakteristikos ir parametrai yra tokie:</w:t>
      </w:r>
    </w:p>
    <w:tbl>
      <w:tblPr>
        <w:tblW w:w="14248" w:type="dxa"/>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2126"/>
        <w:gridCol w:w="6095"/>
        <w:gridCol w:w="5387"/>
      </w:tblGrid>
      <w:tr w:rsidR="00ED3E84" w:rsidRPr="00C542AE" w14:paraId="11E396D9" w14:textId="6D660401" w:rsidTr="004B4A64">
        <w:tc>
          <w:tcPr>
            <w:tcW w:w="640" w:type="dxa"/>
            <w:tcBorders>
              <w:top w:val="single" w:sz="4" w:space="0" w:color="auto"/>
              <w:left w:val="single" w:sz="4" w:space="0" w:color="auto"/>
              <w:bottom w:val="single" w:sz="4" w:space="0" w:color="auto"/>
              <w:right w:val="single" w:sz="4" w:space="0" w:color="auto"/>
            </w:tcBorders>
            <w:vAlign w:val="center"/>
          </w:tcPr>
          <w:p w14:paraId="7BB0E043" w14:textId="77777777" w:rsidR="00ED3E84" w:rsidRPr="00AA524B" w:rsidRDefault="00ED3E84" w:rsidP="00C542AE">
            <w:pPr>
              <w:spacing w:after="0" w:line="240" w:lineRule="auto"/>
              <w:jc w:val="center"/>
              <w:rPr>
                <w:b/>
                <w:sz w:val="20"/>
                <w:szCs w:val="20"/>
              </w:rPr>
            </w:pPr>
            <w:r w:rsidRPr="00AA524B">
              <w:rPr>
                <w:b/>
                <w:sz w:val="20"/>
                <w:szCs w:val="20"/>
              </w:rPr>
              <w:t>Eil. Nr.</w:t>
            </w:r>
          </w:p>
        </w:tc>
        <w:tc>
          <w:tcPr>
            <w:tcW w:w="2126" w:type="dxa"/>
            <w:tcBorders>
              <w:top w:val="single" w:sz="4" w:space="0" w:color="auto"/>
              <w:left w:val="single" w:sz="4" w:space="0" w:color="auto"/>
              <w:bottom w:val="single" w:sz="4" w:space="0" w:color="auto"/>
              <w:right w:val="single" w:sz="4" w:space="0" w:color="auto"/>
            </w:tcBorders>
            <w:vAlign w:val="center"/>
          </w:tcPr>
          <w:p w14:paraId="4B985B68" w14:textId="77777777" w:rsidR="00ED3E84" w:rsidRPr="00AA524B" w:rsidRDefault="00ED3E84" w:rsidP="00C542AE">
            <w:pPr>
              <w:spacing w:after="0" w:line="240" w:lineRule="auto"/>
              <w:jc w:val="center"/>
              <w:rPr>
                <w:b/>
                <w:sz w:val="20"/>
                <w:szCs w:val="20"/>
              </w:rPr>
            </w:pPr>
            <w:r w:rsidRPr="00AA524B">
              <w:rPr>
                <w:b/>
                <w:sz w:val="20"/>
                <w:szCs w:val="20"/>
              </w:rPr>
              <w:t>Parametras</w:t>
            </w:r>
          </w:p>
        </w:tc>
        <w:tc>
          <w:tcPr>
            <w:tcW w:w="6095" w:type="dxa"/>
            <w:tcBorders>
              <w:top w:val="single" w:sz="4" w:space="0" w:color="auto"/>
              <w:left w:val="single" w:sz="4" w:space="0" w:color="auto"/>
              <w:bottom w:val="single" w:sz="4" w:space="0" w:color="auto"/>
              <w:right w:val="single" w:sz="4" w:space="0" w:color="auto"/>
            </w:tcBorders>
            <w:vAlign w:val="center"/>
          </w:tcPr>
          <w:p w14:paraId="2EF7825E" w14:textId="77777777" w:rsidR="00ED3E84" w:rsidRPr="00AA524B" w:rsidRDefault="00ED3E84" w:rsidP="00C542AE">
            <w:pPr>
              <w:spacing w:after="0" w:line="240" w:lineRule="auto"/>
              <w:jc w:val="center"/>
              <w:rPr>
                <w:b/>
                <w:sz w:val="20"/>
                <w:szCs w:val="20"/>
              </w:rPr>
            </w:pPr>
            <w:r w:rsidRPr="00AA524B">
              <w:rPr>
                <w:b/>
                <w:sz w:val="20"/>
                <w:szCs w:val="20"/>
              </w:rPr>
              <w:t>Reikalaujama parametro reikšmė</w:t>
            </w:r>
          </w:p>
        </w:tc>
        <w:tc>
          <w:tcPr>
            <w:tcW w:w="5387" w:type="dxa"/>
            <w:tcBorders>
              <w:top w:val="single" w:sz="4" w:space="0" w:color="auto"/>
              <w:left w:val="single" w:sz="4" w:space="0" w:color="auto"/>
              <w:bottom w:val="single" w:sz="4" w:space="0" w:color="auto"/>
              <w:right w:val="single" w:sz="4" w:space="0" w:color="auto"/>
            </w:tcBorders>
          </w:tcPr>
          <w:p w14:paraId="10ACF00F" w14:textId="77777777" w:rsidR="004B4A64" w:rsidRPr="004B4A64" w:rsidRDefault="004B4A64" w:rsidP="004B4A64">
            <w:pPr>
              <w:spacing w:after="0" w:line="240" w:lineRule="auto"/>
              <w:jc w:val="center"/>
              <w:rPr>
                <w:b/>
                <w:bCs/>
                <w:sz w:val="20"/>
                <w:szCs w:val="20"/>
              </w:rPr>
            </w:pPr>
            <w:r w:rsidRPr="004B4A64">
              <w:rPr>
                <w:b/>
                <w:bCs/>
                <w:sz w:val="20"/>
                <w:szCs w:val="20"/>
              </w:rPr>
              <w:t>Siūlomi techniniai parametrai</w:t>
            </w:r>
          </w:p>
          <w:p w14:paraId="558237AE" w14:textId="77777777" w:rsidR="004B4A64" w:rsidRPr="004B4A64" w:rsidRDefault="004B4A64" w:rsidP="004B4A64">
            <w:pPr>
              <w:spacing w:after="0" w:line="240" w:lineRule="auto"/>
              <w:jc w:val="center"/>
              <w:rPr>
                <w:b/>
                <w:bCs/>
                <w:i/>
                <w:iCs/>
                <w:color w:val="EE0000"/>
                <w:sz w:val="18"/>
                <w:szCs w:val="18"/>
              </w:rPr>
            </w:pPr>
            <w:r w:rsidRPr="004B4A64">
              <w:rPr>
                <w:b/>
                <w:bCs/>
                <w:color w:val="EE0000"/>
                <w:sz w:val="18"/>
                <w:szCs w:val="18"/>
              </w:rPr>
              <w:t xml:space="preserve"> (</w:t>
            </w:r>
            <w:r w:rsidRPr="004B4A64">
              <w:rPr>
                <w:b/>
                <w:bCs/>
                <w:i/>
                <w:iCs/>
                <w:color w:val="EE0000"/>
                <w:sz w:val="18"/>
                <w:szCs w:val="18"/>
              </w:rPr>
              <w:t>pildo TIEKĖJAS)</w:t>
            </w:r>
          </w:p>
          <w:p w14:paraId="7F9EEBF1" w14:textId="77777777" w:rsidR="004B4A64" w:rsidRPr="004B4A64" w:rsidRDefault="004B4A64" w:rsidP="004B4A64">
            <w:pPr>
              <w:spacing w:after="0" w:line="240" w:lineRule="auto"/>
              <w:jc w:val="center"/>
              <w:rPr>
                <w:b/>
                <w:bCs/>
                <w:sz w:val="20"/>
                <w:szCs w:val="20"/>
              </w:rPr>
            </w:pPr>
            <w:r w:rsidRPr="004B4A64">
              <w:rPr>
                <w:b/>
                <w:bCs/>
                <w:sz w:val="20"/>
                <w:szCs w:val="20"/>
              </w:rPr>
              <w:t xml:space="preserve">Privaloma </w:t>
            </w:r>
            <w:r w:rsidRPr="004B4A64">
              <w:rPr>
                <w:b/>
                <w:bCs/>
                <w:sz w:val="20"/>
                <w:szCs w:val="20"/>
                <w:u w:val="single"/>
              </w:rPr>
              <w:t>išsamiai aprašyti</w:t>
            </w:r>
            <w:r w:rsidRPr="004B4A64">
              <w:rPr>
                <w:b/>
                <w:bCs/>
                <w:sz w:val="20"/>
                <w:szCs w:val="20"/>
              </w:rPr>
              <w:t xml:space="preserve"> siūlomų prekių technines charakteristikas.</w:t>
            </w:r>
          </w:p>
          <w:p w14:paraId="7DB4898E" w14:textId="0ECE85AC" w:rsidR="00ED3E84" w:rsidRPr="00AA524B" w:rsidRDefault="004B4A64" w:rsidP="004B4A64">
            <w:pPr>
              <w:spacing w:after="0" w:line="240" w:lineRule="auto"/>
              <w:jc w:val="center"/>
              <w:rPr>
                <w:b/>
                <w:sz w:val="20"/>
                <w:szCs w:val="20"/>
              </w:rPr>
            </w:pPr>
            <w:r w:rsidRPr="004B4A64">
              <w:rPr>
                <w:b/>
                <w:bCs/>
                <w:i/>
                <w:iCs/>
                <w:sz w:val="20"/>
                <w:szCs w:val="20"/>
              </w:rPr>
              <w:t>Pasiūlymai, kuriuose bus įrašyta Taip/Ne/Atitinka, bus atmesti kaip neatitinkantys reikalavimų.</w:t>
            </w:r>
          </w:p>
        </w:tc>
      </w:tr>
      <w:tr w:rsidR="00ED3E84" w:rsidRPr="00C542AE" w14:paraId="3638D82A" w14:textId="28504A47" w:rsidTr="004B4A64">
        <w:tc>
          <w:tcPr>
            <w:tcW w:w="640" w:type="dxa"/>
            <w:tcBorders>
              <w:top w:val="single" w:sz="4" w:space="0" w:color="auto"/>
              <w:left w:val="single" w:sz="4" w:space="0" w:color="auto"/>
              <w:bottom w:val="single" w:sz="4" w:space="0" w:color="auto"/>
              <w:right w:val="single" w:sz="4" w:space="0" w:color="auto"/>
            </w:tcBorders>
            <w:vAlign w:val="center"/>
          </w:tcPr>
          <w:p w14:paraId="3AFCEED3" w14:textId="77777777" w:rsidR="00ED3E84" w:rsidRPr="00AA524B" w:rsidRDefault="00ED3E84" w:rsidP="00EC6A70">
            <w:pPr>
              <w:spacing w:after="0" w:line="240" w:lineRule="auto"/>
              <w:rPr>
                <w:b/>
                <w:sz w:val="20"/>
                <w:szCs w:val="20"/>
              </w:rPr>
            </w:pPr>
            <w:bookmarkStart w:id="0" w:name="_Hlk234483121"/>
          </w:p>
          <w:p w14:paraId="631EB7F4" w14:textId="1462DEC2" w:rsidR="00ED3E84" w:rsidRPr="00AA524B" w:rsidRDefault="00ED3E84" w:rsidP="00EC6A70">
            <w:pPr>
              <w:spacing w:after="0" w:line="240" w:lineRule="auto"/>
              <w:jc w:val="center"/>
              <w:rPr>
                <w:b/>
                <w:sz w:val="20"/>
                <w:szCs w:val="20"/>
              </w:rPr>
            </w:pPr>
            <w:r w:rsidRPr="00AA524B">
              <w:rPr>
                <w:b/>
                <w:sz w:val="20"/>
                <w:szCs w:val="20"/>
              </w:rPr>
              <w:t>1.</w:t>
            </w:r>
          </w:p>
        </w:tc>
        <w:tc>
          <w:tcPr>
            <w:tcW w:w="2126" w:type="dxa"/>
            <w:tcBorders>
              <w:top w:val="single" w:sz="4" w:space="0" w:color="auto"/>
              <w:left w:val="single" w:sz="4" w:space="0" w:color="auto"/>
              <w:bottom w:val="single" w:sz="4" w:space="0" w:color="auto"/>
              <w:right w:val="single" w:sz="4" w:space="0" w:color="auto"/>
            </w:tcBorders>
            <w:vAlign w:val="center"/>
          </w:tcPr>
          <w:p w14:paraId="2C840387" w14:textId="3008849B" w:rsidR="00ED3E84" w:rsidRPr="00AA524B" w:rsidRDefault="00ED3E84" w:rsidP="00DA27E3">
            <w:pPr>
              <w:spacing w:after="0" w:line="240" w:lineRule="auto"/>
              <w:rPr>
                <w:rFonts w:eastAsia="Times New Roman"/>
                <w:sz w:val="20"/>
                <w:szCs w:val="20"/>
              </w:rPr>
            </w:pPr>
            <w:r w:rsidRPr="00AA524B">
              <w:rPr>
                <w:bCs/>
                <w:sz w:val="20"/>
                <w:szCs w:val="20"/>
              </w:rPr>
              <w:t>Minkšto sensorinio bokšto komplektas</w:t>
            </w:r>
          </w:p>
        </w:tc>
        <w:tc>
          <w:tcPr>
            <w:tcW w:w="6095" w:type="dxa"/>
            <w:tcBorders>
              <w:top w:val="single" w:sz="4" w:space="0" w:color="auto"/>
              <w:left w:val="single" w:sz="4" w:space="0" w:color="auto"/>
              <w:bottom w:val="single" w:sz="4" w:space="0" w:color="auto"/>
              <w:right w:val="single" w:sz="4" w:space="0" w:color="auto"/>
            </w:tcBorders>
            <w:vAlign w:val="center"/>
          </w:tcPr>
          <w:p w14:paraId="51D3F6C3" w14:textId="77777777" w:rsidR="00ED3E84" w:rsidRPr="00AA524B" w:rsidRDefault="00ED3E84" w:rsidP="00EC6A70">
            <w:pPr>
              <w:spacing w:after="0" w:line="240" w:lineRule="auto"/>
              <w:rPr>
                <w:rFonts w:eastAsia="Times New Roman"/>
                <w:sz w:val="20"/>
                <w:szCs w:val="20"/>
              </w:rPr>
            </w:pPr>
            <w:r w:rsidRPr="00AA524B">
              <w:rPr>
                <w:rFonts w:eastAsia="Times New Roman"/>
                <w:sz w:val="20"/>
                <w:szCs w:val="20"/>
              </w:rPr>
              <w:t>Ne mažiau kaip 2 aukštų;</w:t>
            </w:r>
          </w:p>
          <w:p w14:paraId="4BAE897B" w14:textId="77777777" w:rsidR="00ED3E84" w:rsidRPr="00AA524B" w:rsidRDefault="00ED3E84" w:rsidP="00EC6A70">
            <w:pPr>
              <w:spacing w:after="0" w:line="240" w:lineRule="auto"/>
              <w:rPr>
                <w:rFonts w:eastAsia="Times New Roman"/>
                <w:sz w:val="20"/>
                <w:szCs w:val="20"/>
              </w:rPr>
            </w:pPr>
            <w:r w:rsidRPr="00AA524B">
              <w:rPr>
                <w:rFonts w:eastAsia="Times New Roman"/>
                <w:sz w:val="20"/>
                <w:szCs w:val="20"/>
              </w:rPr>
              <w:t>1-as aukštas uždaras, 2-o aukšto grindys ir sienos padengtos minkšta danga, lubos padengtos juodos spalvos kilimine danga su įpintais LED optiniais pluoštais;</w:t>
            </w:r>
          </w:p>
          <w:p w14:paraId="01DD0A14" w14:textId="77777777" w:rsidR="00ED3E84" w:rsidRPr="00AA524B" w:rsidRDefault="00ED3E84" w:rsidP="00EC6A70">
            <w:pPr>
              <w:spacing w:after="0" w:line="240" w:lineRule="auto"/>
              <w:rPr>
                <w:rFonts w:eastAsia="Times New Roman"/>
                <w:sz w:val="20"/>
                <w:szCs w:val="20"/>
              </w:rPr>
            </w:pPr>
            <w:r w:rsidRPr="00AA524B">
              <w:rPr>
                <w:rFonts w:eastAsia="Times New Roman"/>
                <w:sz w:val="20"/>
                <w:szCs w:val="20"/>
              </w:rPr>
              <w:t xml:space="preserve">2-ame aukšte yra ne mažiau kaip 2 įėjimai skirtingose sienose; </w:t>
            </w:r>
          </w:p>
          <w:p w14:paraId="17D8654E" w14:textId="77777777" w:rsidR="00ED3E84" w:rsidRPr="00AA524B" w:rsidRDefault="00ED3E84" w:rsidP="00EC6A70">
            <w:pPr>
              <w:spacing w:after="0" w:line="240" w:lineRule="auto"/>
              <w:rPr>
                <w:rFonts w:eastAsia="Times New Roman"/>
                <w:sz w:val="20"/>
                <w:szCs w:val="20"/>
              </w:rPr>
            </w:pPr>
            <w:r w:rsidRPr="00AA524B">
              <w:rPr>
                <w:rFonts w:eastAsia="Times New Roman"/>
                <w:sz w:val="20"/>
                <w:szCs w:val="20"/>
              </w:rPr>
              <w:t xml:space="preserve">bokšto karkasas, perdanga pagaminti iš medienos, padengti minkšta ugniai atsparia danga; </w:t>
            </w:r>
          </w:p>
          <w:p w14:paraId="63B3121D" w14:textId="77777777" w:rsidR="00ED3E84" w:rsidRPr="00AA524B" w:rsidRDefault="00ED3E84" w:rsidP="00EC6A70">
            <w:pPr>
              <w:spacing w:after="0" w:line="240" w:lineRule="auto"/>
              <w:rPr>
                <w:rFonts w:eastAsia="Times New Roman"/>
                <w:sz w:val="20"/>
                <w:szCs w:val="20"/>
              </w:rPr>
            </w:pPr>
            <w:r w:rsidRPr="00AA524B">
              <w:rPr>
                <w:rFonts w:eastAsia="Times New Roman"/>
                <w:sz w:val="20"/>
                <w:szCs w:val="20"/>
              </w:rPr>
              <w:t>bokšto aukštis 210cm, plotis 127cm, gylis 127cm, +/-5cm;</w:t>
            </w:r>
          </w:p>
          <w:p w14:paraId="67CADCE4" w14:textId="77777777" w:rsidR="00ED3E84" w:rsidRPr="00AA524B" w:rsidRDefault="00ED3E84" w:rsidP="00EC6A70">
            <w:pPr>
              <w:spacing w:after="0" w:line="240" w:lineRule="auto"/>
              <w:rPr>
                <w:rFonts w:eastAsia="Times New Roman"/>
                <w:sz w:val="20"/>
                <w:szCs w:val="20"/>
              </w:rPr>
            </w:pPr>
            <w:r w:rsidRPr="00AA524B">
              <w:rPr>
                <w:rFonts w:eastAsia="Times New Roman"/>
                <w:sz w:val="20"/>
                <w:szCs w:val="20"/>
              </w:rPr>
              <w:t>į komplektą įeina:</w:t>
            </w:r>
          </w:p>
          <w:p w14:paraId="6C89086B" w14:textId="77777777" w:rsidR="00ED3E84" w:rsidRPr="00AA524B" w:rsidRDefault="00ED3E84" w:rsidP="00EC6A70">
            <w:pPr>
              <w:pStyle w:val="Sraopastraipa"/>
              <w:numPr>
                <w:ilvl w:val="0"/>
                <w:numId w:val="13"/>
              </w:numPr>
              <w:spacing w:after="0" w:line="240" w:lineRule="auto"/>
              <w:rPr>
                <w:rFonts w:eastAsia="Times New Roman"/>
                <w:sz w:val="20"/>
                <w:szCs w:val="20"/>
              </w:rPr>
            </w:pPr>
            <w:r w:rsidRPr="00AA524B">
              <w:rPr>
                <w:rFonts w:eastAsia="Times New Roman"/>
                <w:sz w:val="20"/>
                <w:szCs w:val="20"/>
              </w:rPr>
              <w:t>minkšti laipteliai įlipti į bokšto 2-ą aukštą; 63,5x127cm +/-5cm, aukštis 100cm +/-5cm;</w:t>
            </w:r>
          </w:p>
          <w:p w14:paraId="6014D8CC" w14:textId="77777777" w:rsidR="00ED3E84" w:rsidRPr="00AA524B" w:rsidRDefault="00ED3E84" w:rsidP="00EC6A70">
            <w:pPr>
              <w:pStyle w:val="Sraopastraipa"/>
              <w:numPr>
                <w:ilvl w:val="0"/>
                <w:numId w:val="13"/>
              </w:numPr>
              <w:spacing w:after="0" w:line="240" w:lineRule="auto"/>
              <w:rPr>
                <w:rFonts w:eastAsia="Times New Roman"/>
                <w:sz w:val="20"/>
                <w:szCs w:val="20"/>
              </w:rPr>
            </w:pPr>
            <w:r w:rsidRPr="00AA524B">
              <w:rPr>
                <w:rFonts w:eastAsia="Times New Roman"/>
                <w:sz w:val="20"/>
                <w:szCs w:val="20"/>
              </w:rPr>
              <w:lastRenderedPageBreak/>
              <w:t>čiuožynė nučiuožti nuo bokšto 2-ojo aukšto; medinis karkasas, padengtas minkšta ugniai atsparia danga; 63,5x127cm +/-5cm, aukštis 100cm +/-5cm;</w:t>
            </w:r>
          </w:p>
          <w:p w14:paraId="1ACDE18E" w14:textId="77777777" w:rsidR="00ED3E84" w:rsidRPr="00AA524B" w:rsidRDefault="00ED3E84" w:rsidP="00EC6A70">
            <w:pPr>
              <w:pStyle w:val="Sraopastraipa"/>
              <w:numPr>
                <w:ilvl w:val="0"/>
                <w:numId w:val="13"/>
              </w:numPr>
              <w:spacing w:after="0" w:line="240" w:lineRule="auto"/>
              <w:rPr>
                <w:rFonts w:eastAsia="Times New Roman"/>
                <w:sz w:val="20"/>
                <w:szCs w:val="20"/>
              </w:rPr>
            </w:pPr>
            <w:r w:rsidRPr="00AA524B">
              <w:rPr>
                <w:rFonts w:eastAsia="Times New Roman"/>
                <w:sz w:val="20"/>
                <w:szCs w:val="20"/>
              </w:rPr>
              <w:t>LED šviesos šaltinis savaime keičiantis bokšto lubų optinių pluoštų spalvas;</w:t>
            </w:r>
          </w:p>
          <w:p w14:paraId="37905F32" w14:textId="540B58A1" w:rsidR="00ED3E84" w:rsidRPr="00AA524B" w:rsidRDefault="00ED3E84" w:rsidP="00EC6A70">
            <w:pPr>
              <w:spacing w:after="0" w:line="240" w:lineRule="auto"/>
              <w:rPr>
                <w:rFonts w:eastAsia="Times New Roman"/>
                <w:sz w:val="20"/>
                <w:szCs w:val="20"/>
              </w:rPr>
            </w:pPr>
            <w:r w:rsidRPr="00AA524B">
              <w:rPr>
                <w:rFonts w:eastAsia="Times New Roman"/>
                <w:sz w:val="20"/>
                <w:szCs w:val="20"/>
              </w:rPr>
              <w:t>Turi būti galimas dangos spalvų pasirinkimas iš ne mažiau kaip 13 spalvų.</w:t>
            </w:r>
          </w:p>
        </w:tc>
        <w:tc>
          <w:tcPr>
            <w:tcW w:w="5387" w:type="dxa"/>
            <w:tcBorders>
              <w:top w:val="single" w:sz="4" w:space="0" w:color="auto"/>
              <w:left w:val="single" w:sz="4" w:space="0" w:color="auto"/>
              <w:bottom w:val="single" w:sz="4" w:space="0" w:color="auto"/>
              <w:right w:val="single" w:sz="4" w:space="0" w:color="auto"/>
            </w:tcBorders>
          </w:tcPr>
          <w:p w14:paraId="2B3E4735" w14:textId="77777777" w:rsidR="00ED3E84" w:rsidRPr="00AA524B" w:rsidRDefault="00ED3E84" w:rsidP="00EC6A70">
            <w:pPr>
              <w:spacing w:after="0" w:line="240" w:lineRule="auto"/>
              <w:rPr>
                <w:rFonts w:eastAsia="Times New Roman"/>
                <w:sz w:val="20"/>
                <w:szCs w:val="20"/>
              </w:rPr>
            </w:pPr>
          </w:p>
        </w:tc>
      </w:tr>
      <w:bookmarkEnd w:id="0"/>
      <w:tr w:rsidR="00ED3E84" w:rsidRPr="009C27F0" w14:paraId="63933389" w14:textId="207387AA" w:rsidTr="004B4A64">
        <w:tc>
          <w:tcPr>
            <w:tcW w:w="640" w:type="dxa"/>
            <w:tcBorders>
              <w:top w:val="single" w:sz="4" w:space="0" w:color="auto"/>
              <w:left w:val="single" w:sz="4" w:space="0" w:color="auto"/>
              <w:bottom w:val="single" w:sz="4" w:space="0" w:color="auto"/>
              <w:right w:val="single" w:sz="4" w:space="0" w:color="auto"/>
            </w:tcBorders>
            <w:vAlign w:val="center"/>
          </w:tcPr>
          <w:p w14:paraId="4A4E9827" w14:textId="57CB59C5" w:rsidR="00ED3E84" w:rsidRPr="00DA27E3" w:rsidRDefault="00ED3E84" w:rsidP="00DA27E3">
            <w:pPr>
              <w:spacing w:after="0" w:line="240" w:lineRule="auto"/>
              <w:jc w:val="center"/>
              <w:rPr>
                <w:b/>
                <w:sz w:val="20"/>
                <w:szCs w:val="20"/>
              </w:rPr>
            </w:pPr>
            <w:r w:rsidRPr="00DA27E3">
              <w:rPr>
                <w:b/>
                <w:sz w:val="20"/>
                <w:szCs w:val="20"/>
              </w:rPr>
              <w:t>2.</w:t>
            </w:r>
          </w:p>
        </w:tc>
        <w:tc>
          <w:tcPr>
            <w:tcW w:w="2126" w:type="dxa"/>
            <w:tcBorders>
              <w:top w:val="single" w:sz="4" w:space="0" w:color="auto"/>
              <w:left w:val="single" w:sz="4" w:space="0" w:color="auto"/>
              <w:bottom w:val="single" w:sz="4" w:space="0" w:color="auto"/>
              <w:right w:val="single" w:sz="4" w:space="0" w:color="auto"/>
            </w:tcBorders>
            <w:vAlign w:val="center"/>
          </w:tcPr>
          <w:p w14:paraId="2F3FC74A" w14:textId="77777777" w:rsidR="00ED3E84" w:rsidRPr="00EC6A70" w:rsidRDefault="00ED3E84" w:rsidP="00EC6A70">
            <w:pPr>
              <w:spacing w:after="0" w:line="240" w:lineRule="auto"/>
              <w:rPr>
                <w:rFonts w:eastAsia="Times New Roman"/>
                <w:sz w:val="20"/>
                <w:szCs w:val="20"/>
              </w:rPr>
            </w:pPr>
            <w:r w:rsidRPr="00EC6A70">
              <w:rPr>
                <w:rFonts w:eastAsia="Times New Roman"/>
                <w:sz w:val="20"/>
                <w:szCs w:val="20"/>
              </w:rPr>
              <w:t>Minkšta grindų danga su integruotomis priemonėmis</w:t>
            </w:r>
          </w:p>
          <w:p w14:paraId="442FDA6C" w14:textId="77777777" w:rsidR="00ED3E84" w:rsidRPr="00EC6A70" w:rsidRDefault="00ED3E84" w:rsidP="00EC6A70">
            <w:pPr>
              <w:spacing w:after="0" w:line="240" w:lineRule="auto"/>
              <w:rPr>
                <w:rFonts w:eastAsia="Times New Roman"/>
                <w:sz w:val="20"/>
                <w:szCs w:val="20"/>
              </w:rPr>
            </w:pPr>
          </w:p>
        </w:tc>
        <w:tc>
          <w:tcPr>
            <w:tcW w:w="6095" w:type="dxa"/>
            <w:tcBorders>
              <w:top w:val="single" w:sz="4" w:space="0" w:color="auto"/>
              <w:left w:val="single" w:sz="4" w:space="0" w:color="auto"/>
              <w:bottom w:val="single" w:sz="4" w:space="0" w:color="auto"/>
              <w:right w:val="single" w:sz="4" w:space="0" w:color="auto"/>
            </w:tcBorders>
            <w:vAlign w:val="center"/>
          </w:tcPr>
          <w:p w14:paraId="5C407097" w14:textId="46A014CB" w:rsidR="00ED3E84" w:rsidRPr="00EC6A70" w:rsidRDefault="00ED3E84" w:rsidP="00EC6A70">
            <w:pPr>
              <w:spacing w:after="0" w:line="240" w:lineRule="auto"/>
              <w:rPr>
                <w:sz w:val="20"/>
                <w:szCs w:val="20"/>
              </w:rPr>
            </w:pPr>
            <w:r w:rsidRPr="00EC6A70">
              <w:rPr>
                <w:rFonts w:eastAsia="Times New Roman"/>
                <w:sz w:val="20"/>
                <w:szCs w:val="20"/>
              </w:rPr>
              <w:t>Minkšta apsauginė grindų danga</w:t>
            </w:r>
            <w:r>
              <w:rPr>
                <w:rFonts w:eastAsia="Times New Roman"/>
                <w:sz w:val="20"/>
                <w:szCs w:val="20"/>
              </w:rPr>
              <w:t xml:space="preserve"> ir </w:t>
            </w:r>
            <w:r w:rsidRPr="00EC6A70">
              <w:rPr>
                <w:rFonts w:eastAsia="Times New Roman"/>
                <w:sz w:val="20"/>
                <w:szCs w:val="20"/>
              </w:rPr>
              <w:t>į grindų dangą integruotos priemonės:</w:t>
            </w:r>
          </w:p>
          <w:p w14:paraId="2F2C35B6" w14:textId="77777777" w:rsidR="00ED3E84" w:rsidRPr="00EC6A70" w:rsidRDefault="00ED3E84" w:rsidP="00EC6A70">
            <w:pPr>
              <w:pStyle w:val="Sraopastraipa"/>
              <w:numPr>
                <w:ilvl w:val="0"/>
                <w:numId w:val="15"/>
              </w:numPr>
              <w:spacing w:after="0" w:line="240" w:lineRule="auto"/>
              <w:rPr>
                <w:rFonts w:eastAsia="Times New Roman"/>
                <w:sz w:val="20"/>
                <w:szCs w:val="20"/>
              </w:rPr>
            </w:pPr>
            <w:r w:rsidRPr="00EC6A70">
              <w:rPr>
                <w:rFonts w:eastAsia="Times New Roman"/>
                <w:sz w:val="20"/>
                <w:szCs w:val="20"/>
              </w:rPr>
              <w:t>laipiojimo akmenukai:</w:t>
            </w:r>
          </w:p>
          <w:p w14:paraId="22444A90" w14:textId="77777777" w:rsidR="00ED3E84" w:rsidRPr="00EC6A70" w:rsidRDefault="00ED3E84" w:rsidP="00EC6A70">
            <w:pPr>
              <w:pStyle w:val="Sraopastraipa"/>
              <w:numPr>
                <w:ilvl w:val="0"/>
                <w:numId w:val="15"/>
              </w:numPr>
              <w:spacing w:after="0" w:line="240" w:lineRule="auto"/>
              <w:rPr>
                <w:rFonts w:eastAsia="Times New Roman"/>
                <w:sz w:val="20"/>
                <w:szCs w:val="20"/>
              </w:rPr>
            </w:pPr>
            <w:r w:rsidRPr="00EC6A70">
              <w:rPr>
                <w:rFonts w:eastAsia="Times New Roman"/>
                <w:sz w:val="20"/>
                <w:szCs w:val="20"/>
              </w:rPr>
              <w:t>balansavimo plokštė:</w:t>
            </w:r>
          </w:p>
          <w:p w14:paraId="7ADB3B4B" w14:textId="71EEB31A" w:rsidR="00ED3E84" w:rsidRPr="00EC6A70" w:rsidRDefault="00ED3E84" w:rsidP="00EC6A70">
            <w:pPr>
              <w:pStyle w:val="Sraopastraipa"/>
              <w:numPr>
                <w:ilvl w:val="0"/>
                <w:numId w:val="15"/>
              </w:numPr>
              <w:spacing w:after="0" w:line="240" w:lineRule="auto"/>
              <w:rPr>
                <w:rFonts w:eastAsia="Times New Roman"/>
                <w:sz w:val="20"/>
                <w:szCs w:val="20"/>
              </w:rPr>
            </w:pPr>
            <w:r w:rsidRPr="00EC6A70">
              <w:rPr>
                <w:rFonts w:eastAsia="Times New Roman"/>
                <w:sz w:val="20"/>
                <w:szCs w:val="20"/>
              </w:rPr>
              <w:t>interaktyvus pianinas:</w:t>
            </w:r>
          </w:p>
        </w:tc>
        <w:tc>
          <w:tcPr>
            <w:tcW w:w="5387" w:type="dxa"/>
            <w:tcBorders>
              <w:top w:val="single" w:sz="4" w:space="0" w:color="auto"/>
              <w:left w:val="single" w:sz="4" w:space="0" w:color="auto"/>
              <w:bottom w:val="single" w:sz="4" w:space="0" w:color="auto"/>
              <w:right w:val="single" w:sz="4" w:space="0" w:color="auto"/>
            </w:tcBorders>
          </w:tcPr>
          <w:p w14:paraId="0B284DD1" w14:textId="77777777" w:rsidR="00ED3E84" w:rsidRPr="00EC6A70" w:rsidRDefault="00ED3E84" w:rsidP="00EC6A70">
            <w:pPr>
              <w:spacing w:after="0" w:line="240" w:lineRule="auto"/>
              <w:rPr>
                <w:rFonts w:eastAsia="Times New Roman"/>
                <w:sz w:val="20"/>
                <w:szCs w:val="20"/>
              </w:rPr>
            </w:pPr>
          </w:p>
        </w:tc>
      </w:tr>
      <w:tr w:rsidR="00ED3E84" w:rsidRPr="009C27F0" w14:paraId="2A088786" w14:textId="59336F2B" w:rsidTr="004B4A64">
        <w:tc>
          <w:tcPr>
            <w:tcW w:w="640" w:type="dxa"/>
            <w:tcBorders>
              <w:top w:val="single" w:sz="4" w:space="0" w:color="auto"/>
              <w:left w:val="single" w:sz="4" w:space="0" w:color="auto"/>
              <w:bottom w:val="single" w:sz="4" w:space="0" w:color="auto"/>
              <w:right w:val="single" w:sz="4" w:space="0" w:color="auto"/>
            </w:tcBorders>
            <w:vAlign w:val="center"/>
          </w:tcPr>
          <w:p w14:paraId="5BEA653A" w14:textId="34EDFC55" w:rsidR="00ED3E84" w:rsidRPr="00EC6A70" w:rsidRDefault="00ED3E84" w:rsidP="00EC6A70">
            <w:pPr>
              <w:spacing w:after="0" w:line="240" w:lineRule="auto"/>
              <w:rPr>
                <w:b/>
                <w:sz w:val="20"/>
                <w:szCs w:val="20"/>
              </w:rPr>
            </w:pPr>
            <w:r w:rsidRPr="00EC6A70">
              <w:rPr>
                <w:b/>
                <w:sz w:val="20"/>
                <w:szCs w:val="20"/>
              </w:rPr>
              <w:t>2.1.</w:t>
            </w:r>
          </w:p>
        </w:tc>
        <w:tc>
          <w:tcPr>
            <w:tcW w:w="2126" w:type="dxa"/>
            <w:tcBorders>
              <w:top w:val="single" w:sz="4" w:space="0" w:color="auto"/>
              <w:left w:val="single" w:sz="4" w:space="0" w:color="auto"/>
              <w:bottom w:val="single" w:sz="4" w:space="0" w:color="auto"/>
              <w:right w:val="single" w:sz="4" w:space="0" w:color="auto"/>
            </w:tcBorders>
            <w:vAlign w:val="center"/>
          </w:tcPr>
          <w:p w14:paraId="4A3A50BD" w14:textId="67279C97" w:rsidR="00ED3E84" w:rsidRPr="00EC6A70" w:rsidRDefault="00ED3E84" w:rsidP="00EC6A70">
            <w:pPr>
              <w:spacing w:after="0" w:line="240" w:lineRule="auto"/>
              <w:rPr>
                <w:rFonts w:eastAsia="Times New Roman"/>
                <w:sz w:val="20"/>
                <w:szCs w:val="20"/>
              </w:rPr>
            </w:pPr>
            <w:r w:rsidRPr="00EC6A70">
              <w:rPr>
                <w:rFonts w:eastAsia="Times New Roman"/>
                <w:sz w:val="20"/>
                <w:szCs w:val="20"/>
              </w:rPr>
              <w:t>Minkšta apsauginė grindų danga</w:t>
            </w:r>
          </w:p>
        </w:tc>
        <w:tc>
          <w:tcPr>
            <w:tcW w:w="6095" w:type="dxa"/>
            <w:tcBorders>
              <w:top w:val="single" w:sz="4" w:space="0" w:color="auto"/>
              <w:left w:val="single" w:sz="4" w:space="0" w:color="auto"/>
              <w:bottom w:val="single" w:sz="4" w:space="0" w:color="auto"/>
              <w:right w:val="single" w:sz="4" w:space="0" w:color="auto"/>
            </w:tcBorders>
            <w:vAlign w:val="center"/>
          </w:tcPr>
          <w:p w14:paraId="16057CF0" w14:textId="77777777" w:rsidR="00ED3E84" w:rsidRPr="00EC6A70" w:rsidRDefault="00ED3E84" w:rsidP="00EC6A70">
            <w:pPr>
              <w:spacing w:after="0" w:line="240" w:lineRule="auto"/>
              <w:rPr>
                <w:rFonts w:eastAsia="Times New Roman"/>
                <w:sz w:val="20"/>
                <w:szCs w:val="20"/>
              </w:rPr>
            </w:pPr>
            <w:r w:rsidRPr="00EC6A70">
              <w:rPr>
                <w:rFonts w:eastAsia="Times New Roman"/>
                <w:sz w:val="20"/>
                <w:szCs w:val="20"/>
              </w:rPr>
              <w:t>ištisai užklojanti ne mažiau kaip 13 m</w:t>
            </w:r>
            <w:r w:rsidRPr="00EC6A70">
              <w:rPr>
                <w:rFonts w:eastAsia="Times New Roman"/>
                <w:sz w:val="20"/>
                <w:szCs w:val="20"/>
                <w:vertAlign w:val="superscript"/>
              </w:rPr>
              <w:t xml:space="preserve">2 </w:t>
            </w:r>
            <w:r w:rsidRPr="00EC6A70">
              <w:rPr>
                <w:rFonts w:eastAsia="Times New Roman"/>
                <w:sz w:val="20"/>
                <w:szCs w:val="20"/>
              </w:rPr>
              <w:t>grindų ploto, kartu su į ją integruotomis minkštomis sensorinėmis figūromis, įskaitant minkšto bokšto komplektą;</w:t>
            </w:r>
          </w:p>
          <w:p w14:paraId="3A38475D" w14:textId="064A8A0A" w:rsidR="00ED3E84" w:rsidRPr="00EC6A70" w:rsidRDefault="00ED3E84" w:rsidP="00EC6A70">
            <w:pPr>
              <w:spacing w:after="0" w:line="240" w:lineRule="auto"/>
              <w:rPr>
                <w:rFonts w:eastAsia="Times New Roman"/>
                <w:sz w:val="20"/>
                <w:szCs w:val="20"/>
              </w:rPr>
            </w:pPr>
            <w:r w:rsidRPr="00EC6A70">
              <w:rPr>
                <w:rFonts w:eastAsia="Times New Roman"/>
                <w:sz w:val="20"/>
                <w:szCs w:val="20"/>
              </w:rPr>
              <w:t>dangos storis ne mažiau kaip 10cm;</w:t>
            </w:r>
          </w:p>
        </w:tc>
        <w:tc>
          <w:tcPr>
            <w:tcW w:w="5387" w:type="dxa"/>
            <w:tcBorders>
              <w:top w:val="single" w:sz="4" w:space="0" w:color="auto"/>
              <w:left w:val="single" w:sz="4" w:space="0" w:color="auto"/>
              <w:bottom w:val="single" w:sz="4" w:space="0" w:color="auto"/>
              <w:right w:val="single" w:sz="4" w:space="0" w:color="auto"/>
            </w:tcBorders>
          </w:tcPr>
          <w:p w14:paraId="253CA5F4" w14:textId="77777777" w:rsidR="00ED3E84" w:rsidRPr="00EC6A70" w:rsidRDefault="00ED3E84" w:rsidP="00EC6A70">
            <w:pPr>
              <w:spacing w:after="0" w:line="240" w:lineRule="auto"/>
              <w:rPr>
                <w:rFonts w:eastAsia="Times New Roman"/>
                <w:sz w:val="20"/>
                <w:szCs w:val="20"/>
              </w:rPr>
            </w:pPr>
          </w:p>
        </w:tc>
      </w:tr>
      <w:tr w:rsidR="00ED3E84" w:rsidRPr="009C27F0" w14:paraId="44C7C696" w14:textId="5939D82E" w:rsidTr="004B4A64">
        <w:tc>
          <w:tcPr>
            <w:tcW w:w="640" w:type="dxa"/>
            <w:tcBorders>
              <w:top w:val="single" w:sz="4" w:space="0" w:color="auto"/>
              <w:left w:val="single" w:sz="4" w:space="0" w:color="auto"/>
              <w:bottom w:val="single" w:sz="4" w:space="0" w:color="auto"/>
              <w:right w:val="single" w:sz="4" w:space="0" w:color="auto"/>
            </w:tcBorders>
            <w:vAlign w:val="center"/>
          </w:tcPr>
          <w:p w14:paraId="5B898800" w14:textId="18F5C23D" w:rsidR="00ED3E84" w:rsidRPr="00EC6A70" w:rsidRDefault="00ED3E84" w:rsidP="00EC6A70">
            <w:pPr>
              <w:spacing w:after="0" w:line="240" w:lineRule="auto"/>
              <w:rPr>
                <w:b/>
                <w:sz w:val="20"/>
                <w:szCs w:val="20"/>
              </w:rPr>
            </w:pPr>
            <w:r w:rsidRPr="00EC6A70">
              <w:rPr>
                <w:b/>
                <w:sz w:val="20"/>
                <w:szCs w:val="20"/>
              </w:rPr>
              <w:t>2.2.</w:t>
            </w:r>
          </w:p>
        </w:tc>
        <w:tc>
          <w:tcPr>
            <w:tcW w:w="2126" w:type="dxa"/>
            <w:tcBorders>
              <w:top w:val="single" w:sz="4" w:space="0" w:color="auto"/>
              <w:left w:val="single" w:sz="4" w:space="0" w:color="auto"/>
              <w:bottom w:val="single" w:sz="4" w:space="0" w:color="auto"/>
              <w:right w:val="single" w:sz="4" w:space="0" w:color="auto"/>
            </w:tcBorders>
            <w:vAlign w:val="center"/>
          </w:tcPr>
          <w:p w14:paraId="46335732" w14:textId="5366A462" w:rsidR="00ED3E84" w:rsidRPr="00EC6A70" w:rsidRDefault="00ED3E84" w:rsidP="00EC6A70">
            <w:pPr>
              <w:spacing w:after="0" w:line="240" w:lineRule="auto"/>
              <w:rPr>
                <w:rFonts w:eastAsia="Times New Roman"/>
                <w:sz w:val="20"/>
                <w:szCs w:val="20"/>
              </w:rPr>
            </w:pPr>
            <w:r w:rsidRPr="00EC6A70">
              <w:rPr>
                <w:rFonts w:eastAsia="Times New Roman"/>
                <w:sz w:val="20"/>
                <w:szCs w:val="20"/>
              </w:rPr>
              <w:t>Laipiojimo akmenukai</w:t>
            </w:r>
          </w:p>
        </w:tc>
        <w:tc>
          <w:tcPr>
            <w:tcW w:w="6095" w:type="dxa"/>
            <w:tcBorders>
              <w:top w:val="single" w:sz="4" w:space="0" w:color="auto"/>
              <w:left w:val="single" w:sz="4" w:space="0" w:color="auto"/>
              <w:bottom w:val="single" w:sz="4" w:space="0" w:color="auto"/>
              <w:right w:val="single" w:sz="4" w:space="0" w:color="auto"/>
            </w:tcBorders>
            <w:vAlign w:val="center"/>
          </w:tcPr>
          <w:p w14:paraId="3AA4E1EC" w14:textId="749E5063" w:rsidR="00ED3E84" w:rsidRPr="00EC6A70" w:rsidRDefault="00ED3E84" w:rsidP="00EC6A70">
            <w:pPr>
              <w:spacing w:after="0" w:line="240" w:lineRule="auto"/>
              <w:rPr>
                <w:rFonts w:eastAsia="Times New Roman"/>
                <w:b/>
                <w:bCs/>
                <w:sz w:val="20"/>
                <w:szCs w:val="20"/>
              </w:rPr>
            </w:pPr>
            <w:r w:rsidRPr="00EC6A70">
              <w:rPr>
                <w:rFonts w:eastAsia="Times New Roman"/>
                <w:sz w:val="20"/>
                <w:szCs w:val="20"/>
              </w:rPr>
              <w:t xml:space="preserve">tvirta medžio konstrukcija padengta minkšta danga, ant jos sumontuotos ne mažiau kaip 4 skirtingų spalvų platformos, 63,5x63,5 +/-3cm, kurių skirtingi aukščiai: 20, 30, 40, 50cm +/-2cm; </w:t>
            </w:r>
          </w:p>
        </w:tc>
        <w:tc>
          <w:tcPr>
            <w:tcW w:w="5387" w:type="dxa"/>
            <w:tcBorders>
              <w:top w:val="single" w:sz="4" w:space="0" w:color="auto"/>
              <w:left w:val="single" w:sz="4" w:space="0" w:color="auto"/>
              <w:bottom w:val="single" w:sz="4" w:space="0" w:color="auto"/>
              <w:right w:val="single" w:sz="4" w:space="0" w:color="auto"/>
            </w:tcBorders>
          </w:tcPr>
          <w:p w14:paraId="1B2747F0" w14:textId="77777777" w:rsidR="00ED3E84" w:rsidRPr="00EC6A70" w:rsidRDefault="00ED3E84" w:rsidP="00EC6A70">
            <w:pPr>
              <w:spacing w:after="0" w:line="240" w:lineRule="auto"/>
              <w:rPr>
                <w:rFonts w:eastAsia="Times New Roman"/>
                <w:sz w:val="20"/>
                <w:szCs w:val="20"/>
              </w:rPr>
            </w:pPr>
          </w:p>
        </w:tc>
      </w:tr>
      <w:tr w:rsidR="00ED3E84" w:rsidRPr="009C27F0" w14:paraId="00A128E3" w14:textId="0FEF2366" w:rsidTr="004B4A64">
        <w:tc>
          <w:tcPr>
            <w:tcW w:w="640" w:type="dxa"/>
            <w:tcBorders>
              <w:top w:val="single" w:sz="4" w:space="0" w:color="auto"/>
              <w:left w:val="single" w:sz="4" w:space="0" w:color="auto"/>
              <w:bottom w:val="single" w:sz="4" w:space="0" w:color="auto"/>
              <w:right w:val="single" w:sz="4" w:space="0" w:color="auto"/>
            </w:tcBorders>
            <w:vAlign w:val="center"/>
          </w:tcPr>
          <w:p w14:paraId="059490D6" w14:textId="4265C3F6" w:rsidR="00ED3E84" w:rsidRPr="00EC6A70" w:rsidRDefault="00ED3E84" w:rsidP="00EC6A70">
            <w:pPr>
              <w:spacing w:after="0" w:line="240" w:lineRule="auto"/>
              <w:rPr>
                <w:b/>
                <w:sz w:val="20"/>
                <w:szCs w:val="20"/>
              </w:rPr>
            </w:pPr>
            <w:r w:rsidRPr="00EC6A70">
              <w:rPr>
                <w:b/>
                <w:sz w:val="20"/>
                <w:szCs w:val="20"/>
              </w:rPr>
              <w:t>2.3.</w:t>
            </w:r>
          </w:p>
        </w:tc>
        <w:tc>
          <w:tcPr>
            <w:tcW w:w="2126" w:type="dxa"/>
            <w:tcBorders>
              <w:top w:val="single" w:sz="4" w:space="0" w:color="auto"/>
              <w:left w:val="single" w:sz="4" w:space="0" w:color="auto"/>
              <w:bottom w:val="single" w:sz="4" w:space="0" w:color="auto"/>
              <w:right w:val="single" w:sz="4" w:space="0" w:color="auto"/>
            </w:tcBorders>
            <w:vAlign w:val="center"/>
          </w:tcPr>
          <w:p w14:paraId="2F8504A9" w14:textId="5B2D1592" w:rsidR="00ED3E84" w:rsidRPr="00EC6A70" w:rsidRDefault="00ED3E84" w:rsidP="00EC6A70">
            <w:pPr>
              <w:spacing w:after="0" w:line="240" w:lineRule="auto"/>
              <w:rPr>
                <w:rFonts w:eastAsia="Times New Roman"/>
                <w:sz w:val="20"/>
                <w:szCs w:val="20"/>
              </w:rPr>
            </w:pPr>
            <w:r w:rsidRPr="00EC6A70">
              <w:rPr>
                <w:rFonts w:eastAsia="Times New Roman"/>
                <w:sz w:val="20"/>
                <w:szCs w:val="20"/>
              </w:rPr>
              <w:t>Balansavimo plokštė</w:t>
            </w:r>
          </w:p>
        </w:tc>
        <w:tc>
          <w:tcPr>
            <w:tcW w:w="6095" w:type="dxa"/>
            <w:tcBorders>
              <w:top w:val="single" w:sz="4" w:space="0" w:color="auto"/>
              <w:left w:val="single" w:sz="4" w:space="0" w:color="auto"/>
              <w:bottom w:val="single" w:sz="4" w:space="0" w:color="auto"/>
              <w:right w:val="single" w:sz="4" w:space="0" w:color="auto"/>
            </w:tcBorders>
            <w:vAlign w:val="center"/>
          </w:tcPr>
          <w:p w14:paraId="1D109399" w14:textId="787ECCFD" w:rsidR="00ED3E84" w:rsidRPr="00EC6A70" w:rsidRDefault="00ED3E84" w:rsidP="00EC6A70">
            <w:pPr>
              <w:spacing w:after="0" w:line="240" w:lineRule="auto"/>
              <w:rPr>
                <w:rFonts w:eastAsia="Times New Roman"/>
                <w:sz w:val="20"/>
                <w:szCs w:val="20"/>
              </w:rPr>
            </w:pPr>
            <w:r w:rsidRPr="00EC6A70">
              <w:rPr>
                <w:rFonts w:eastAsia="Times New Roman"/>
                <w:sz w:val="20"/>
                <w:szCs w:val="20"/>
              </w:rPr>
              <w:t>medinė konstrukcija, dengta minkšta danga; 80cm x 80cm +/-2cm;</w:t>
            </w:r>
          </w:p>
        </w:tc>
        <w:tc>
          <w:tcPr>
            <w:tcW w:w="5387" w:type="dxa"/>
            <w:tcBorders>
              <w:top w:val="single" w:sz="4" w:space="0" w:color="auto"/>
              <w:left w:val="single" w:sz="4" w:space="0" w:color="auto"/>
              <w:bottom w:val="single" w:sz="4" w:space="0" w:color="auto"/>
              <w:right w:val="single" w:sz="4" w:space="0" w:color="auto"/>
            </w:tcBorders>
          </w:tcPr>
          <w:p w14:paraId="642DC06B" w14:textId="77777777" w:rsidR="00ED3E84" w:rsidRPr="00EC6A70" w:rsidRDefault="00ED3E84" w:rsidP="00EC6A70">
            <w:pPr>
              <w:spacing w:after="0" w:line="240" w:lineRule="auto"/>
              <w:rPr>
                <w:rFonts w:eastAsia="Times New Roman"/>
                <w:sz w:val="20"/>
                <w:szCs w:val="20"/>
              </w:rPr>
            </w:pPr>
          </w:p>
        </w:tc>
      </w:tr>
      <w:tr w:rsidR="00ED3E84" w:rsidRPr="009C27F0" w14:paraId="5A6EF71A" w14:textId="0FB1E023" w:rsidTr="004B4A64">
        <w:tc>
          <w:tcPr>
            <w:tcW w:w="640" w:type="dxa"/>
            <w:tcBorders>
              <w:top w:val="single" w:sz="4" w:space="0" w:color="auto"/>
              <w:left w:val="single" w:sz="4" w:space="0" w:color="auto"/>
              <w:bottom w:val="single" w:sz="4" w:space="0" w:color="auto"/>
              <w:right w:val="single" w:sz="4" w:space="0" w:color="auto"/>
            </w:tcBorders>
            <w:vAlign w:val="center"/>
          </w:tcPr>
          <w:p w14:paraId="46261111" w14:textId="1D1E3B10" w:rsidR="00ED3E84" w:rsidRPr="00EC6A70" w:rsidRDefault="00ED3E84" w:rsidP="00EC6A70">
            <w:pPr>
              <w:spacing w:after="0" w:line="240" w:lineRule="auto"/>
              <w:rPr>
                <w:b/>
                <w:sz w:val="20"/>
                <w:szCs w:val="20"/>
              </w:rPr>
            </w:pPr>
            <w:r w:rsidRPr="00EC6A70">
              <w:rPr>
                <w:b/>
                <w:sz w:val="20"/>
                <w:szCs w:val="20"/>
              </w:rPr>
              <w:t>2.4.</w:t>
            </w:r>
          </w:p>
        </w:tc>
        <w:tc>
          <w:tcPr>
            <w:tcW w:w="2126" w:type="dxa"/>
            <w:tcBorders>
              <w:top w:val="single" w:sz="4" w:space="0" w:color="auto"/>
              <w:left w:val="single" w:sz="4" w:space="0" w:color="auto"/>
              <w:bottom w:val="single" w:sz="4" w:space="0" w:color="auto"/>
              <w:right w:val="single" w:sz="4" w:space="0" w:color="auto"/>
            </w:tcBorders>
            <w:vAlign w:val="center"/>
          </w:tcPr>
          <w:p w14:paraId="3D69A4C6" w14:textId="0C5E61D3" w:rsidR="00ED3E84" w:rsidRPr="00EC6A70" w:rsidRDefault="00ED3E84" w:rsidP="00EC6A70">
            <w:pPr>
              <w:spacing w:after="0" w:line="240" w:lineRule="auto"/>
              <w:rPr>
                <w:rFonts w:eastAsia="Times New Roman"/>
                <w:sz w:val="20"/>
                <w:szCs w:val="20"/>
              </w:rPr>
            </w:pPr>
            <w:r w:rsidRPr="00EC6A70">
              <w:rPr>
                <w:rFonts w:eastAsia="Times New Roman"/>
                <w:sz w:val="20"/>
                <w:szCs w:val="20"/>
              </w:rPr>
              <w:t>Interaktyvus pianinas</w:t>
            </w:r>
          </w:p>
        </w:tc>
        <w:tc>
          <w:tcPr>
            <w:tcW w:w="6095" w:type="dxa"/>
            <w:tcBorders>
              <w:top w:val="single" w:sz="4" w:space="0" w:color="auto"/>
              <w:left w:val="single" w:sz="4" w:space="0" w:color="auto"/>
              <w:bottom w:val="single" w:sz="4" w:space="0" w:color="auto"/>
              <w:right w:val="single" w:sz="4" w:space="0" w:color="auto"/>
            </w:tcBorders>
            <w:vAlign w:val="center"/>
          </w:tcPr>
          <w:p w14:paraId="2E356FEA" w14:textId="77777777" w:rsidR="00ED3E84" w:rsidRPr="00EC6A70" w:rsidRDefault="00ED3E84" w:rsidP="00EC6A70">
            <w:pPr>
              <w:spacing w:after="0" w:line="240" w:lineRule="auto"/>
              <w:rPr>
                <w:rFonts w:eastAsia="Times New Roman"/>
                <w:sz w:val="20"/>
                <w:szCs w:val="20"/>
              </w:rPr>
            </w:pPr>
            <w:r w:rsidRPr="00EC6A70">
              <w:rPr>
                <w:rFonts w:eastAsia="Times New Roman"/>
                <w:sz w:val="20"/>
                <w:szCs w:val="20"/>
              </w:rPr>
              <w:t>su ne mažiau kaip 8 skirtingų spalvų klavišais, ant kurių užlipus pasigirsta įvairūs melodingi garsai ir verbaliniai pranešimai;</w:t>
            </w:r>
          </w:p>
          <w:p w14:paraId="01573F53" w14:textId="77777777" w:rsidR="00ED3E84" w:rsidRPr="00EC6A70" w:rsidRDefault="00ED3E84" w:rsidP="00EC6A70">
            <w:pPr>
              <w:spacing w:after="0" w:line="240" w:lineRule="auto"/>
              <w:rPr>
                <w:rFonts w:eastAsia="Times New Roman"/>
                <w:sz w:val="20"/>
                <w:szCs w:val="20"/>
              </w:rPr>
            </w:pPr>
            <w:r w:rsidRPr="00EC6A70">
              <w:rPr>
                <w:rFonts w:eastAsia="Times New Roman"/>
                <w:sz w:val="20"/>
                <w:szCs w:val="20"/>
              </w:rPr>
              <w:t xml:space="preserve">dalis verbalinių pranešimų turi būti  lietuvių kalba; </w:t>
            </w:r>
          </w:p>
          <w:p w14:paraId="53133D8C" w14:textId="3CEC51EA" w:rsidR="00ED3E84" w:rsidRPr="00EC6A70" w:rsidRDefault="00ED3E84" w:rsidP="00EC6A70">
            <w:pPr>
              <w:spacing w:after="0" w:line="240" w:lineRule="auto"/>
              <w:rPr>
                <w:rFonts w:eastAsia="Times New Roman"/>
                <w:sz w:val="20"/>
                <w:szCs w:val="20"/>
              </w:rPr>
            </w:pPr>
            <w:r w:rsidRPr="00EC6A70">
              <w:rPr>
                <w:rFonts w:eastAsia="Times New Roman"/>
                <w:sz w:val="20"/>
                <w:szCs w:val="20"/>
              </w:rPr>
              <w:t>turi būti  galimybė įrašyti ir perrašyti savo garsus pagal poreikį;</w:t>
            </w:r>
          </w:p>
          <w:p w14:paraId="242D0006" w14:textId="77777777" w:rsidR="00ED3E84" w:rsidRPr="00EC6A70" w:rsidRDefault="00ED3E84" w:rsidP="00EC6A70">
            <w:pPr>
              <w:spacing w:after="0" w:line="240" w:lineRule="auto"/>
              <w:rPr>
                <w:rFonts w:eastAsia="Times New Roman"/>
                <w:sz w:val="20"/>
                <w:szCs w:val="20"/>
              </w:rPr>
            </w:pPr>
            <w:r w:rsidRPr="00EC6A70">
              <w:rPr>
                <w:rFonts w:eastAsia="Times New Roman"/>
                <w:sz w:val="20"/>
                <w:szCs w:val="20"/>
              </w:rPr>
              <w:t>išmatavimai ilgis 200cm, plotis 80cm, aukštis 10cm +/-2cm;</w:t>
            </w:r>
          </w:p>
          <w:p w14:paraId="6D66A9B0" w14:textId="7AB749BC" w:rsidR="00ED3E84" w:rsidRPr="00EC6A70" w:rsidRDefault="00ED3E84" w:rsidP="00EC6A70">
            <w:pPr>
              <w:spacing w:after="0" w:line="240" w:lineRule="auto"/>
              <w:rPr>
                <w:rFonts w:eastAsia="Times New Roman"/>
                <w:sz w:val="20"/>
                <w:szCs w:val="20"/>
              </w:rPr>
            </w:pPr>
            <w:r w:rsidRPr="00EC6A70">
              <w:rPr>
                <w:rFonts w:eastAsia="Times New Roman"/>
                <w:sz w:val="20"/>
                <w:szCs w:val="20"/>
              </w:rPr>
              <w:t>turi veikti  su baterijomis;</w:t>
            </w:r>
          </w:p>
          <w:p w14:paraId="1688B808" w14:textId="2592F6C3" w:rsidR="00ED3E84" w:rsidRPr="00EC6A70" w:rsidRDefault="00ED3E84" w:rsidP="00EC6A70">
            <w:pPr>
              <w:spacing w:after="0" w:line="240" w:lineRule="auto"/>
              <w:rPr>
                <w:rFonts w:eastAsia="Times New Roman"/>
                <w:sz w:val="20"/>
                <w:szCs w:val="20"/>
              </w:rPr>
            </w:pPr>
            <w:r w:rsidRPr="00EC6A70">
              <w:rPr>
                <w:rFonts w:eastAsia="Times New Roman"/>
                <w:sz w:val="20"/>
                <w:szCs w:val="20"/>
              </w:rPr>
              <w:t>turi būti pateikiama su garso įrašų grotuvu;</w:t>
            </w:r>
          </w:p>
          <w:p w14:paraId="18E3137A" w14:textId="338AFCD3" w:rsidR="00ED3E84" w:rsidRPr="00EC6A70" w:rsidRDefault="00ED3E84" w:rsidP="00EC6A70">
            <w:pPr>
              <w:spacing w:after="0" w:line="240" w:lineRule="auto"/>
              <w:rPr>
                <w:rFonts w:eastAsia="Times New Roman"/>
                <w:sz w:val="20"/>
                <w:szCs w:val="20"/>
              </w:rPr>
            </w:pPr>
            <w:r w:rsidRPr="00EC6A70">
              <w:rPr>
                <w:rFonts w:eastAsia="Times New Roman"/>
                <w:sz w:val="20"/>
                <w:szCs w:val="20"/>
              </w:rPr>
              <w:t>dangų medžiaga – vinilas ar lygiavertė, a</w:t>
            </w:r>
            <w:r w:rsidRPr="00EC6A70">
              <w:rPr>
                <w:sz w:val="20"/>
                <w:szCs w:val="20"/>
              </w:rPr>
              <w:t>tlikti nusidėvėjimo, degumo testai, be ftalatų, be silikono, turi būti galimybė pasirinkti iš ne mažiau kaip 13 spalvų.</w:t>
            </w:r>
          </w:p>
        </w:tc>
        <w:tc>
          <w:tcPr>
            <w:tcW w:w="5387" w:type="dxa"/>
            <w:tcBorders>
              <w:top w:val="single" w:sz="4" w:space="0" w:color="auto"/>
              <w:left w:val="single" w:sz="4" w:space="0" w:color="auto"/>
              <w:bottom w:val="single" w:sz="4" w:space="0" w:color="auto"/>
              <w:right w:val="single" w:sz="4" w:space="0" w:color="auto"/>
            </w:tcBorders>
          </w:tcPr>
          <w:p w14:paraId="35F04C32" w14:textId="77777777" w:rsidR="00ED3E84" w:rsidRPr="00EC6A70" w:rsidRDefault="00ED3E84" w:rsidP="00EC6A70">
            <w:pPr>
              <w:spacing w:after="0" w:line="240" w:lineRule="auto"/>
              <w:rPr>
                <w:rFonts w:eastAsia="Times New Roman"/>
                <w:sz w:val="20"/>
                <w:szCs w:val="20"/>
              </w:rPr>
            </w:pPr>
          </w:p>
        </w:tc>
      </w:tr>
      <w:tr w:rsidR="00ED3E84" w:rsidRPr="009C27F0" w14:paraId="75DF883D" w14:textId="269F0E56" w:rsidTr="004B4A64">
        <w:tc>
          <w:tcPr>
            <w:tcW w:w="640" w:type="dxa"/>
            <w:tcBorders>
              <w:top w:val="single" w:sz="4" w:space="0" w:color="auto"/>
              <w:left w:val="single" w:sz="4" w:space="0" w:color="auto"/>
              <w:bottom w:val="single" w:sz="4" w:space="0" w:color="auto"/>
              <w:right w:val="single" w:sz="4" w:space="0" w:color="auto"/>
            </w:tcBorders>
            <w:vAlign w:val="center"/>
          </w:tcPr>
          <w:p w14:paraId="6E0A7ABB" w14:textId="5260D77A" w:rsidR="00ED3E84" w:rsidRPr="00DA27E3" w:rsidRDefault="00ED3E84" w:rsidP="00DA27E3">
            <w:pPr>
              <w:spacing w:after="0" w:line="240" w:lineRule="auto"/>
              <w:jc w:val="center"/>
              <w:rPr>
                <w:b/>
                <w:sz w:val="20"/>
                <w:szCs w:val="20"/>
              </w:rPr>
            </w:pPr>
            <w:r w:rsidRPr="00DA27E3">
              <w:rPr>
                <w:b/>
                <w:sz w:val="20"/>
                <w:szCs w:val="20"/>
              </w:rPr>
              <w:t>3.</w:t>
            </w:r>
          </w:p>
        </w:tc>
        <w:tc>
          <w:tcPr>
            <w:tcW w:w="2126" w:type="dxa"/>
            <w:tcBorders>
              <w:top w:val="single" w:sz="4" w:space="0" w:color="auto"/>
              <w:left w:val="single" w:sz="4" w:space="0" w:color="auto"/>
              <w:bottom w:val="single" w:sz="4" w:space="0" w:color="auto"/>
              <w:right w:val="single" w:sz="4" w:space="0" w:color="auto"/>
            </w:tcBorders>
            <w:vAlign w:val="center"/>
          </w:tcPr>
          <w:p w14:paraId="68374480" w14:textId="77777777" w:rsidR="00ED3E84" w:rsidRPr="00EC6A70" w:rsidRDefault="00ED3E84" w:rsidP="000D1E41">
            <w:pPr>
              <w:spacing w:after="0"/>
              <w:rPr>
                <w:rFonts w:eastAsia="Times New Roman"/>
                <w:sz w:val="20"/>
                <w:szCs w:val="20"/>
              </w:rPr>
            </w:pPr>
            <w:r w:rsidRPr="00EC6A70">
              <w:rPr>
                <w:rFonts w:eastAsia="Times New Roman"/>
                <w:sz w:val="20"/>
                <w:szCs w:val="20"/>
              </w:rPr>
              <w:t>Minkšta apsauginė sienų danga</w:t>
            </w:r>
          </w:p>
          <w:p w14:paraId="2313536B" w14:textId="77777777" w:rsidR="00ED3E84" w:rsidRPr="00EC6A70" w:rsidRDefault="00ED3E84" w:rsidP="000D1E41">
            <w:pPr>
              <w:spacing w:after="0" w:line="240" w:lineRule="auto"/>
              <w:rPr>
                <w:rFonts w:eastAsia="Times New Roman"/>
                <w:sz w:val="20"/>
                <w:szCs w:val="20"/>
              </w:rPr>
            </w:pPr>
          </w:p>
        </w:tc>
        <w:tc>
          <w:tcPr>
            <w:tcW w:w="6095" w:type="dxa"/>
            <w:tcBorders>
              <w:top w:val="single" w:sz="4" w:space="0" w:color="auto"/>
              <w:left w:val="single" w:sz="4" w:space="0" w:color="auto"/>
              <w:bottom w:val="single" w:sz="4" w:space="0" w:color="auto"/>
              <w:right w:val="single" w:sz="4" w:space="0" w:color="auto"/>
            </w:tcBorders>
            <w:vAlign w:val="center"/>
          </w:tcPr>
          <w:p w14:paraId="2B4BD2E5" w14:textId="77777777" w:rsidR="00ED3E84" w:rsidRPr="00EC6A70" w:rsidRDefault="00ED3E84" w:rsidP="000D1E41">
            <w:pPr>
              <w:spacing w:after="0"/>
              <w:rPr>
                <w:rFonts w:eastAsia="Times New Roman"/>
                <w:sz w:val="20"/>
                <w:szCs w:val="20"/>
              </w:rPr>
            </w:pPr>
            <w:r w:rsidRPr="00EC6A70">
              <w:rPr>
                <w:rFonts w:eastAsia="Times New Roman"/>
                <w:sz w:val="20"/>
                <w:szCs w:val="20"/>
              </w:rPr>
              <w:t>Dengiamos sienos ilgis ne mažiau kaip 13m, dangalo aukštis ne mažiau kaip 2m, storis ne mažiau kaip 6cm;</w:t>
            </w:r>
          </w:p>
          <w:p w14:paraId="3773F089" w14:textId="16E6605A" w:rsidR="00ED3E84" w:rsidRPr="00EC6A70" w:rsidRDefault="00ED3E84" w:rsidP="000D1E41">
            <w:pPr>
              <w:spacing w:after="0" w:line="240" w:lineRule="auto"/>
              <w:rPr>
                <w:rFonts w:eastAsia="Times New Roman"/>
                <w:sz w:val="20"/>
                <w:szCs w:val="20"/>
              </w:rPr>
            </w:pPr>
            <w:r w:rsidRPr="00EC6A70">
              <w:rPr>
                <w:rFonts w:eastAsia="Times New Roman"/>
                <w:sz w:val="20"/>
                <w:szCs w:val="20"/>
              </w:rPr>
              <w:t>dengiami palangių kraštai, kur aktualu, bet ne mažiau kaip 1,5m.</w:t>
            </w:r>
          </w:p>
        </w:tc>
        <w:tc>
          <w:tcPr>
            <w:tcW w:w="5387" w:type="dxa"/>
            <w:tcBorders>
              <w:top w:val="single" w:sz="4" w:space="0" w:color="auto"/>
              <w:left w:val="single" w:sz="4" w:space="0" w:color="auto"/>
              <w:bottom w:val="single" w:sz="4" w:space="0" w:color="auto"/>
              <w:right w:val="single" w:sz="4" w:space="0" w:color="auto"/>
            </w:tcBorders>
          </w:tcPr>
          <w:p w14:paraId="3EF5D22F" w14:textId="77777777" w:rsidR="00ED3E84" w:rsidRPr="00EC6A70" w:rsidRDefault="00ED3E84" w:rsidP="000D1E41">
            <w:pPr>
              <w:spacing w:after="0"/>
              <w:rPr>
                <w:rFonts w:eastAsia="Times New Roman"/>
                <w:sz w:val="20"/>
                <w:szCs w:val="20"/>
              </w:rPr>
            </w:pPr>
          </w:p>
        </w:tc>
      </w:tr>
      <w:tr w:rsidR="00ED3E84" w:rsidRPr="009C27F0" w14:paraId="22AD33D3" w14:textId="6C9E00A6" w:rsidTr="004B4A64">
        <w:tc>
          <w:tcPr>
            <w:tcW w:w="640" w:type="dxa"/>
            <w:tcBorders>
              <w:top w:val="single" w:sz="4" w:space="0" w:color="auto"/>
              <w:left w:val="single" w:sz="4" w:space="0" w:color="auto"/>
              <w:bottom w:val="single" w:sz="4" w:space="0" w:color="auto"/>
              <w:right w:val="single" w:sz="4" w:space="0" w:color="auto"/>
            </w:tcBorders>
            <w:vAlign w:val="center"/>
          </w:tcPr>
          <w:p w14:paraId="1B7A8F83" w14:textId="14008A1D" w:rsidR="00ED3E84" w:rsidRPr="00913C2B" w:rsidRDefault="00ED3E84" w:rsidP="00913C2B">
            <w:pPr>
              <w:spacing w:after="0" w:line="240" w:lineRule="auto"/>
              <w:jc w:val="center"/>
              <w:rPr>
                <w:b/>
                <w:sz w:val="20"/>
                <w:szCs w:val="20"/>
              </w:rPr>
            </w:pPr>
            <w:r w:rsidRPr="00913C2B">
              <w:rPr>
                <w:b/>
                <w:sz w:val="20"/>
                <w:szCs w:val="20"/>
              </w:rPr>
              <w:t>4.</w:t>
            </w:r>
          </w:p>
        </w:tc>
        <w:tc>
          <w:tcPr>
            <w:tcW w:w="2126" w:type="dxa"/>
            <w:tcBorders>
              <w:top w:val="single" w:sz="4" w:space="0" w:color="auto"/>
              <w:left w:val="single" w:sz="4" w:space="0" w:color="auto"/>
              <w:bottom w:val="single" w:sz="4" w:space="0" w:color="auto"/>
              <w:right w:val="single" w:sz="4" w:space="0" w:color="auto"/>
            </w:tcBorders>
            <w:vAlign w:val="center"/>
          </w:tcPr>
          <w:p w14:paraId="47E0581A" w14:textId="73BF34C0" w:rsidR="00ED3E84" w:rsidRPr="00EC6A70" w:rsidRDefault="00ED3E84" w:rsidP="000D1E41">
            <w:pPr>
              <w:spacing w:after="0" w:line="240" w:lineRule="auto"/>
              <w:rPr>
                <w:rFonts w:eastAsia="Times New Roman"/>
                <w:sz w:val="20"/>
                <w:szCs w:val="20"/>
              </w:rPr>
            </w:pPr>
            <w:r w:rsidRPr="00EC6A70">
              <w:rPr>
                <w:rFonts w:eastAsia="Times New Roman"/>
                <w:sz w:val="20"/>
                <w:szCs w:val="20"/>
              </w:rPr>
              <w:t>Batų dėklas</w:t>
            </w:r>
          </w:p>
        </w:tc>
        <w:tc>
          <w:tcPr>
            <w:tcW w:w="6095" w:type="dxa"/>
            <w:tcBorders>
              <w:top w:val="single" w:sz="4" w:space="0" w:color="auto"/>
              <w:left w:val="single" w:sz="4" w:space="0" w:color="auto"/>
              <w:bottom w:val="single" w:sz="4" w:space="0" w:color="auto"/>
              <w:right w:val="single" w:sz="4" w:space="0" w:color="auto"/>
            </w:tcBorders>
            <w:vAlign w:val="center"/>
          </w:tcPr>
          <w:p w14:paraId="0957AF20" w14:textId="77777777" w:rsidR="00ED3E84" w:rsidRPr="00EC6A70" w:rsidRDefault="00ED3E84" w:rsidP="000D1E41">
            <w:pPr>
              <w:spacing w:after="0"/>
              <w:rPr>
                <w:rFonts w:eastAsia="Times New Roman"/>
                <w:sz w:val="20"/>
                <w:szCs w:val="20"/>
              </w:rPr>
            </w:pPr>
            <w:r w:rsidRPr="00EC6A70">
              <w:rPr>
                <w:rFonts w:eastAsia="Times New Roman"/>
                <w:sz w:val="20"/>
                <w:szCs w:val="20"/>
              </w:rPr>
              <w:t>Ne mažiau kaip 8 skirtingų spalvotų kišenių, tvirtinamas prie sienos;</w:t>
            </w:r>
          </w:p>
          <w:p w14:paraId="04A0AA2D" w14:textId="03E61E65" w:rsidR="00ED3E84" w:rsidRPr="00EC6A70" w:rsidRDefault="00ED3E84" w:rsidP="000D1E41">
            <w:pPr>
              <w:spacing w:after="0" w:line="240" w:lineRule="auto"/>
              <w:rPr>
                <w:rFonts w:eastAsia="Times New Roman"/>
                <w:sz w:val="20"/>
                <w:szCs w:val="20"/>
              </w:rPr>
            </w:pPr>
            <w:r w:rsidRPr="00EC6A70">
              <w:rPr>
                <w:rFonts w:eastAsia="Times New Roman"/>
                <w:sz w:val="20"/>
                <w:szCs w:val="20"/>
              </w:rPr>
              <w:t>aukštis 125cm, plotis 70cm, gylis 4cm +/-2cm.</w:t>
            </w:r>
          </w:p>
        </w:tc>
        <w:tc>
          <w:tcPr>
            <w:tcW w:w="5387" w:type="dxa"/>
            <w:tcBorders>
              <w:top w:val="single" w:sz="4" w:space="0" w:color="auto"/>
              <w:left w:val="single" w:sz="4" w:space="0" w:color="auto"/>
              <w:bottom w:val="single" w:sz="4" w:space="0" w:color="auto"/>
              <w:right w:val="single" w:sz="4" w:space="0" w:color="auto"/>
            </w:tcBorders>
          </w:tcPr>
          <w:p w14:paraId="048BDD5D" w14:textId="77777777" w:rsidR="00ED3E84" w:rsidRPr="00EC6A70" w:rsidRDefault="00ED3E84" w:rsidP="000D1E41">
            <w:pPr>
              <w:spacing w:after="0"/>
              <w:rPr>
                <w:rFonts w:eastAsia="Times New Roman"/>
                <w:sz w:val="20"/>
                <w:szCs w:val="20"/>
              </w:rPr>
            </w:pPr>
          </w:p>
        </w:tc>
      </w:tr>
      <w:tr w:rsidR="00ED3E84" w:rsidRPr="009C27F0" w14:paraId="1466C3D0" w14:textId="3B356F84" w:rsidTr="004B4A64">
        <w:tc>
          <w:tcPr>
            <w:tcW w:w="640" w:type="dxa"/>
            <w:tcBorders>
              <w:top w:val="single" w:sz="4" w:space="0" w:color="auto"/>
              <w:left w:val="single" w:sz="4" w:space="0" w:color="auto"/>
              <w:bottom w:val="single" w:sz="4" w:space="0" w:color="auto"/>
              <w:right w:val="single" w:sz="4" w:space="0" w:color="auto"/>
            </w:tcBorders>
            <w:vAlign w:val="center"/>
          </w:tcPr>
          <w:p w14:paraId="07E55966" w14:textId="097D2242" w:rsidR="00ED3E84" w:rsidRPr="00DA27E3" w:rsidRDefault="00ED3E84" w:rsidP="00DA27E3">
            <w:pPr>
              <w:spacing w:after="0" w:line="240" w:lineRule="auto"/>
              <w:jc w:val="center"/>
              <w:rPr>
                <w:b/>
                <w:sz w:val="20"/>
                <w:szCs w:val="20"/>
              </w:rPr>
            </w:pPr>
            <w:r w:rsidRPr="00DA27E3">
              <w:rPr>
                <w:b/>
                <w:sz w:val="20"/>
                <w:szCs w:val="20"/>
              </w:rPr>
              <w:t>5.</w:t>
            </w:r>
          </w:p>
        </w:tc>
        <w:tc>
          <w:tcPr>
            <w:tcW w:w="2126" w:type="dxa"/>
            <w:tcBorders>
              <w:top w:val="single" w:sz="4" w:space="0" w:color="auto"/>
              <w:left w:val="single" w:sz="4" w:space="0" w:color="auto"/>
              <w:bottom w:val="single" w:sz="4" w:space="0" w:color="auto"/>
              <w:right w:val="single" w:sz="4" w:space="0" w:color="auto"/>
            </w:tcBorders>
            <w:vAlign w:val="center"/>
          </w:tcPr>
          <w:p w14:paraId="04A34000" w14:textId="2097E52B" w:rsidR="00ED3E84" w:rsidRPr="00EC6A70" w:rsidRDefault="00ED3E84" w:rsidP="000D1E41">
            <w:pPr>
              <w:spacing w:after="0" w:line="240" w:lineRule="auto"/>
              <w:rPr>
                <w:rFonts w:eastAsia="Times New Roman"/>
                <w:sz w:val="20"/>
                <w:szCs w:val="20"/>
              </w:rPr>
            </w:pPr>
            <w:r w:rsidRPr="00EC6A70">
              <w:rPr>
                <w:rFonts w:eastAsia="Times New Roman"/>
                <w:sz w:val="20"/>
                <w:szCs w:val="20"/>
              </w:rPr>
              <w:t>Belaidis FM radijas ir garsiakalbis</w:t>
            </w:r>
          </w:p>
        </w:tc>
        <w:tc>
          <w:tcPr>
            <w:tcW w:w="6095" w:type="dxa"/>
            <w:tcBorders>
              <w:top w:val="single" w:sz="4" w:space="0" w:color="auto"/>
              <w:left w:val="single" w:sz="4" w:space="0" w:color="auto"/>
              <w:bottom w:val="single" w:sz="4" w:space="0" w:color="auto"/>
              <w:right w:val="single" w:sz="4" w:space="0" w:color="auto"/>
            </w:tcBorders>
            <w:vAlign w:val="center"/>
          </w:tcPr>
          <w:p w14:paraId="7E3F5605" w14:textId="77777777" w:rsidR="00ED3E84" w:rsidRPr="00EC6A70" w:rsidRDefault="00ED3E84" w:rsidP="000D1E41">
            <w:pPr>
              <w:spacing w:after="0"/>
              <w:rPr>
                <w:sz w:val="20"/>
                <w:szCs w:val="20"/>
              </w:rPr>
            </w:pPr>
            <w:r w:rsidRPr="00EC6A70">
              <w:rPr>
                <w:sz w:val="20"/>
                <w:szCs w:val="20"/>
              </w:rPr>
              <w:t>Nešiojamas FM radijas ir belaidė laisvai pastatoma Bluetooth kolonėlė su LED ekranu;</w:t>
            </w:r>
          </w:p>
          <w:p w14:paraId="5ED3EEE2" w14:textId="14565B30" w:rsidR="00ED3E84" w:rsidRPr="00EC6A70" w:rsidRDefault="00ED3E84" w:rsidP="000D1E41">
            <w:pPr>
              <w:spacing w:after="0"/>
              <w:rPr>
                <w:sz w:val="20"/>
                <w:szCs w:val="20"/>
              </w:rPr>
            </w:pPr>
            <w:r w:rsidRPr="00EC6A70">
              <w:rPr>
                <w:sz w:val="20"/>
                <w:szCs w:val="20"/>
              </w:rPr>
              <w:t>Turi būti  radijo stočių nustatymo mygtukai;</w:t>
            </w:r>
          </w:p>
          <w:p w14:paraId="038031B1" w14:textId="77777777" w:rsidR="00ED3E84" w:rsidRPr="00EC6A70" w:rsidRDefault="00ED3E84" w:rsidP="000D1E41">
            <w:pPr>
              <w:spacing w:after="0"/>
              <w:rPr>
                <w:sz w:val="20"/>
                <w:szCs w:val="20"/>
              </w:rPr>
            </w:pPr>
            <w:r w:rsidRPr="00EC6A70">
              <w:rPr>
                <w:sz w:val="20"/>
                <w:szCs w:val="20"/>
              </w:rPr>
              <w:lastRenderedPageBreak/>
              <w:t>atsparumo klasė ne blogiau kaip IP68;</w:t>
            </w:r>
          </w:p>
          <w:p w14:paraId="05DAFE58" w14:textId="497D693F" w:rsidR="00ED3E84" w:rsidRPr="00EC6A70" w:rsidRDefault="00ED3E84" w:rsidP="004674F7">
            <w:pPr>
              <w:spacing w:after="0"/>
              <w:rPr>
                <w:rFonts w:eastAsia="Times New Roman"/>
                <w:sz w:val="20"/>
                <w:szCs w:val="20"/>
              </w:rPr>
            </w:pPr>
            <w:r w:rsidRPr="00EC6A70">
              <w:rPr>
                <w:sz w:val="20"/>
                <w:szCs w:val="20"/>
              </w:rPr>
              <w:t>garsiakalbiai ne mažiau kaip 7W galios, su įkraunama baterija;</w:t>
            </w:r>
            <w:r>
              <w:rPr>
                <w:sz w:val="20"/>
                <w:szCs w:val="20"/>
              </w:rPr>
              <w:t xml:space="preserve">  </w:t>
            </w:r>
            <w:r w:rsidRPr="00EC6A70">
              <w:rPr>
                <w:sz w:val="20"/>
                <w:szCs w:val="20"/>
              </w:rPr>
              <w:t>dydis 21x7 +/-3cm.</w:t>
            </w:r>
          </w:p>
        </w:tc>
        <w:tc>
          <w:tcPr>
            <w:tcW w:w="5387" w:type="dxa"/>
            <w:tcBorders>
              <w:top w:val="single" w:sz="4" w:space="0" w:color="auto"/>
              <w:left w:val="single" w:sz="4" w:space="0" w:color="auto"/>
              <w:bottom w:val="single" w:sz="4" w:space="0" w:color="auto"/>
              <w:right w:val="single" w:sz="4" w:space="0" w:color="auto"/>
            </w:tcBorders>
          </w:tcPr>
          <w:p w14:paraId="0C03E18A" w14:textId="77777777" w:rsidR="00ED3E84" w:rsidRPr="00EC6A70" w:rsidRDefault="00ED3E84" w:rsidP="000D1E41">
            <w:pPr>
              <w:spacing w:after="0"/>
              <w:rPr>
                <w:sz w:val="20"/>
                <w:szCs w:val="20"/>
              </w:rPr>
            </w:pPr>
          </w:p>
        </w:tc>
      </w:tr>
      <w:tr w:rsidR="00913C2B" w:rsidRPr="009C27F0" w14:paraId="59C906D3" w14:textId="21341775" w:rsidTr="00447E0F">
        <w:tc>
          <w:tcPr>
            <w:tcW w:w="640" w:type="dxa"/>
            <w:tcBorders>
              <w:top w:val="single" w:sz="4" w:space="0" w:color="auto"/>
              <w:left w:val="single" w:sz="4" w:space="0" w:color="auto"/>
              <w:bottom w:val="single" w:sz="4" w:space="0" w:color="auto"/>
              <w:right w:val="single" w:sz="4" w:space="0" w:color="auto"/>
            </w:tcBorders>
            <w:vAlign w:val="center"/>
          </w:tcPr>
          <w:p w14:paraId="7958C764" w14:textId="18E15991" w:rsidR="00913C2B" w:rsidRPr="00DA27E3" w:rsidRDefault="00913C2B" w:rsidP="00DA27E3">
            <w:pPr>
              <w:spacing w:after="0" w:line="240" w:lineRule="auto"/>
              <w:jc w:val="center"/>
              <w:rPr>
                <w:b/>
                <w:sz w:val="20"/>
                <w:szCs w:val="20"/>
              </w:rPr>
            </w:pPr>
            <w:r w:rsidRPr="00DA27E3">
              <w:rPr>
                <w:b/>
                <w:sz w:val="20"/>
                <w:szCs w:val="20"/>
              </w:rPr>
              <w:t>6.</w:t>
            </w:r>
          </w:p>
        </w:tc>
        <w:tc>
          <w:tcPr>
            <w:tcW w:w="2126" w:type="dxa"/>
            <w:tcBorders>
              <w:top w:val="single" w:sz="4" w:space="0" w:color="auto"/>
              <w:left w:val="single" w:sz="4" w:space="0" w:color="auto"/>
              <w:bottom w:val="single" w:sz="4" w:space="0" w:color="auto"/>
              <w:right w:val="single" w:sz="4" w:space="0" w:color="auto"/>
            </w:tcBorders>
            <w:vAlign w:val="center"/>
          </w:tcPr>
          <w:p w14:paraId="5DE63C5D" w14:textId="1835C135" w:rsidR="00913C2B" w:rsidRPr="00EC6A70" w:rsidRDefault="00913C2B" w:rsidP="000D1E41">
            <w:pPr>
              <w:spacing w:after="0" w:line="240" w:lineRule="auto"/>
              <w:rPr>
                <w:rFonts w:eastAsia="Times New Roman"/>
                <w:sz w:val="20"/>
                <w:szCs w:val="20"/>
              </w:rPr>
            </w:pPr>
            <w:r w:rsidRPr="00EC6A70">
              <w:rPr>
                <w:rFonts w:eastAsia="Times New Roman"/>
                <w:sz w:val="20"/>
                <w:szCs w:val="20"/>
              </w:rPr>
              <w:t>Garantija</w:t>
            </w:r>
          </w:p>
        </w:tc>
        <w:tc>
          <w:tcPr>
            <w:tcW w:w="11482" w:type="dxa"/>
            <w:gridSpan w:val="2"/>
            <w:tcBorders>
              <w:top w:val="single" w:sz="4" w:space="0" w:color="auto"/>
              <w:left w:val="single" w:sz="4" w:space="0" w:color="auto"/>
              <w:bottom w:val="single" w:sz="4" w:space="0" w:color="auto"/>
              <w:right w:val="single" w:sz="4" w:space="0" w:color="auto"/>
            </w:tcBorders>
            <w:vAlign w:val="center"/>
          </w:tcPr>
          <w:p w14:paraId="66749F98" w14:textId="2D28EC4A" w:rsidR="00913C2B" w:rsidRPr="00EC6A70" w:rsidRDefault="00913C2B" w:rsidP="000D1E41">
            <w:pPr>
              <w:spacing w:after="0" w:line="240" w:lineRule="auto"/>
              <w:rPr>
                <w:sz w:val="20"/>
                <w:szCs w:val="20"/>
              </w:rPr>
            </w:pPr>
            <w:r>
              <w:rPr>
                <w:sz w:val="20"/>
                <w:szCs w:val="20"/>
              </w:rPr>
              <w:t xml:space="preserve"> </w:t>
            </w:r>
            <w:r w:rsidRPr="00913C2B">
              <w:rPr>
                <w:sz w:val="20"/>
                <w:szCs w:val="20"/>
              </w:rPr>
              <w:t>Siūlomai įrangai suteikiama .......</w:t>
            </w:r>
            <w:r>
              <w:rPr>
                <w:sz w:val="20"/>
                <w:szCs w:val="20"/>
              </w:rPr>
              <w:t>......................</w:t>
            </w:r>
            <w:r w:rsidRPr="00913C2B">
              <w:rPr>
                <w:sz w:val="20"/>
                <w:szCs w:val="20"/>
              </w:rPr>
              <w:t xml:space="preserve"> </w:t>
            </w:r>
            <w:r w:rsidRPr="00913C2B">
              <w:rPr>
                <w:color w:val="EE0000"/>
                <w:sz w:val="20"/>
                <w:szCs w:val="20"/>
              </w:rPr>
              <w:t xml:space="preserve">(tiekėjas įrašo)  </w:t>
            </w:r>
            <w:r w:rsidRPr="00913C2B">
              <w:rPr>
                <w:sz w:val="20"/>
                <w:szCs w:val="20"/>
              </w:rPr>
              <w:t>mėn. garantija.</w:t>
            </w:r>
          </w:p>
        </w:tc>
      </w:tr>
      <w:tr w:rsidR="00ED3E84" w:rsidRPr="009C27F0" w14:paraId="39EB5550" w14:textId="1C914DD3" w:rsidTr="004B4A64">
        <w:tc>
          <w:tcPr>
            <w:tcW w:w="640" w:type="dxa"/>
            <w:tcBorders>
              <w:top w:val="single" w:sz="4" w:space="0" w:color="auto"/>
              <w:left w:val="single" w:sz="4" w:space="0" w:color="auto"/>
              <w:bottom w:val="single" w:sz="4" w:space="0" w:color="auto"/>
              <w:right w:val="single" w:sz="4" w:space="0" w:color="auto"/>
            </w:tcBorders>
            <w:vAlign w:val="center"/>
          </w:tcPr>
          <w:p w14:paraId="439D0F36" w14:textId="368348A3" w:rsidR="00ED3E84" w:rsidRPr="00DA27E3" w:rsidRDefault="00ED3E84" w:rsidP="00DA27E3">
            <w:pPr>
              <w:spacing w:after="0" w:line="240" w:lineRule="auto"/>
              <w:jc w:val="center"/>
              <w:rPr>
                <w:b/>
                <w:sz w:val="20"/>
                <w:szCs w:val="20"/>
              </w:rPr>
            </w:pPr>
            <w:r w:rsidRPr="00DA27E3">
              <w:rPr>
                <w:b/>
                <w:sz w:val="20"/>
                <w:szCs w:val="20"/>
              </w:rPr>
              <w:t>7.</w:t>
            </w:r>
          </w:p>
        </w:tc>
        <w:tc>
          <w:tcPr>
            <w:tcW w:w="2126" w:type="dxa"/>
            <w:tcBorders>
              <w:top w:val="single" w:sz="4" w:space="0" w:color="auto"/>
              <w:left w:val="single" w:sz="4" w:space="0" w:color="auto"/>
              <w:bottom w:val="single" w:sz="4" w:space="0" w:color="auto"/>
              <w:right w:val="single" w:sz="4" w:space="0" w:color="auto"/>
            </w:tcBorders>
            <w:vAlign w:val="center"/>
          </w:tcPr>
          <w:p w14:paraId="65865A86" w14:textId="77777777" w:rsidR="00ED3E84" w:rsidRPr="00EC6A70" w:rsidRDefault="00ED3E84" w:rsidP="000D1E41">
            <w:pPr>
              <w:spacing w:after="0" w:line="240" w:lineRule="auto"/>
              <w:rPr>
                <w:rFonts w:eastAsia="Times New Roman"/>
                <w:sz w:val="20"/>
                <w:szCs w:val="20"/>
              </w:rPr>
            </w:pPr>
            <w:r w:rsidRPr="00EC6A70">
              <w:rPr>
                <w:rFonts w:eastAsia="Times New Roman"/>
                <w:sz w:val="20"/>
                <w:szCs w:val="20"/>
              </w:rPr>
              <w:t>Prekės pristatymas ir sumontavimas kalendorinėmis dienomis  po sutarties pasirašymo</w:t>
            </w:r>
          </w:p>
          <w:p w14:paraId="7B5D68B9" w14:textId="6E4BA131" w:rsidR="00ED3E84" w:rsidRPr="00EC6A70" w:rsidRDefault="00ED3E84" w:rsidP="000D1E41">
            <w:pPr>
              <w:spacing w:after="0" w:line="240" w:lineRule="auto"/>
              <w:rPr>
                <w:rFonts w:eastAsia="Times New Roman"/>
                <w:sz w:val="20"/>
                <w:szCs w:val="20"/>
              </w:rPr>
            </w:pPr>
            <w:r w:rsidRPr="00EC6A70">
              <w:rPr>
                <w:rFonts w:eastAsia="Times New Roman"/>
                <w:sz w:val="20"/>
                <w:szCs w:val="20"/>
              </w:rPr>
              <w:t>(Ne vėliau kaip per 60 kalendorinių dienų)</w:t>
            </w:r>
          </w:p>
        </w:tc>
        <w:tc>
          <w:tcPr>
            <w:tcW w:w="6095" w:type="dxa"/>
            <w:tcBorders>
              <w:top w:val="single" w:sz="4" w:space="0" w:color="auto"/>
              <w:left w:val="single" w:sz="4" w:space="0" w:color="auto"/>
              <w:bottom w:val="single" w:sz="4" w:space="0" w:color="auto"/>
              <w:right w:val="single" w:sz="4" w:space="0" w:color="auto"/>
            </w:tcBorders>
            <w:vAlign w:val="center"/>
          </w:tcPr>
          <w:p w14:paraId="498786CE" w14:textId="6673BED3" w:rsidR="00ED3E84" w:rsidRPr="00EC6A70" w:rsidRDefault="00ED3E84" w:rsidP="000D1E41">
            <w:pPr>
              <w:spacing w:after="0" w:line="240" w:lineRule="auto"/>
              <w:rPr>
                <w:sz w:val="20"/>
                <w:szCs w:val="20"/>
              </w:rPr>
            </w:pPr>
            <w:r w:rsidRPr="00EC6A70">
              <w:rPr>
                <w:sz w:val="20"/>
                <w:szCs w:val="20"/>
              </w:rPr>
              <w:t>Nurodyti</w:t>
            </w:r>
          </w:p>
        </w:tc>
        <w:tc>
          <w:tcPr>
            <w:tcW w:w="5387" w:type="dxa"/>
            <w:tcBorders>
              <w:top w:val="single" w:sz="4" w:space="0" w:color="auto"/>
              <w:left w:val="single" w:sz="4" w:space="0" w:color="auto"/>
              <w:bottom w:val="single" w:sz="4" w:space="0" w:color="auto"/>
              <w:right w:val="single" w:sz="4" w:space="0" w:color="auto"/>
            </w:tcBorders>
          </w:tcPr>
          <w:p w14:paraId="0D634E21" w14:textId="77777777" w:rsidR="00ED3E84" w:rsidRPr="00EC6A70" w:rsidRDefault="00ED3E84" w:rsidP="000D1E41">
            <w:pPr>
              <w:spacing w:after="0" w:line="240" w:lineRule="auto"/>
              <w:rPr>
                <w:sz w:val="20"/>
                <w:szCs w:val="20"/>
              </w:rPr>
            </w:pPr>
          </w:p>
        </w:tc>
      </w:tr>
    </w:tbl>
    <w:p w14:paraId="6A532B9D" w14:textId="77777777" w:rsidR="006A08C8" w:rsidRDefault="006A08C8" w:rsidP="000D1E41"/>
    <w:sectPr w:rsidR="006A08C8" w:rsidSect="004B4A64">
      <w:pgSz w:w="16838" w:h="11906" w:orient="landscape"/>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F5C51"/>
    <w:multiLevelType w:val="hybridMultilevel"/>
    <w:tmpl w:val="5F666996"/>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7BD72AE"/>
    <w:multiLevelType w:val="hybridMultilevel"/>
    <w:tmpl w:val="FFDEA5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4A538F"/>
    <w:multiLevelType w:val="hybridMultilevel"/>
    <w:tmpl w:val="60866E6A"/>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514311D"/>
    <w:multiLevelType w:val="hybridMultilevel"/>
    <w:tmpl w:val="2D6AAF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254035"/>
    <w:multiLevelType w:val="multilevel"/>
    <w:tmpl w:val="FB5EDB54"/>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4666DC4"/>
    <w:multiLevelType w:val="hybridMultilevel"/>
    <w:tmpl w:val="44E6B34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69243D"/>
    <w:multiLevelType w:val="hybridMultilevel"/>
    <w:tmpl w:val="ACB8A286"/>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A626EB3"/>
    <w:multiLevelType w:val="multilevel"/>
    <w:tmpl w:val="4ABEAA3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AE07628"/>
    <w:multiLevelType w:val="hybridMultilevel"/>
    <w:tmpl w:val="3828B352"/>
    <w:lvl w:ilvl="0" w:tplc="CBAE6A6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1B45C5E"/>
    <w:multiLevelType w:val="multilevel"/>
    <w:tmpl w:val="2788E3EC"/>
    <w:lvl w:ilvl="0">
      <w:start w:val="1"/>
      <w:numFmt w:val="decimal"/>
      <w:lvlText w:val="%1."/>
      <w:lvlJc w:val="center"/>
      <w:pPr>
        <w:ind w:left="300" w:hanging="30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6992AFB"/>
    <w:multiLevelType w:val="hybridMultilevel"/>
    <w:tmpl w:val="D44639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910976"/>
    <w:multiLevelType w:val="multilevel"/>
    <w:tmpl w:val="A574CE5C"/>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2" w15:restartNumberingAfterBreak="0">
    <w:nsid w:val="4AF42502"/>
    <w:multiLevelType w:val="hybridMultilevel"/>
    <w:tmpl w:val="54D040FA"/>
    <w:lvl w:ilvl="0" w:tplc="04270017">
      <w:start w:val="1"/>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C6504A2"/>
    <w:multiLevelType w:val="hybridMultilevel"/>
    <w:tmpl w:val="B616EF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6D5047"/>
    <w:multiLevelType w:val="multilevel"/>
    <w:tmpl w:val="0ACA461A"/>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599F76A4"/>
    <w:multiLevelType w:val="hybridMultilevel"/>
    <w:tmpl w:val="6074AF42"/>
    <w:lvl w:ilvl="0" w:tplc="B77231A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8B2C35"/>
    <w:multiLevelType w:val="hybridMultilevel"/>
    <w:tmpl w:val="9C1E977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002836"/>
    <w:multiLevelType w:val="hybridMultilevel"/>
    <w:tmpl w:val="A332650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131453"/>
    <w:multiLevelType w:val="multilevel"/>
    <w:tmpl w:val="B4BC257E"/>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85579081">
    <w:abstractNumId w:val="9"/>
  </w:num>
  <w:num w:numId="2" w16cid:durableId="1016728919">
    <w:abstractNumId w:val="11"/>
  </w:num>
  <w:num w:numId="3" w16cid:durableId="903373819">
    <w:abstractNumId w:val="15"/>
  </w:num>
  <w:num w:numId="4" w16cid:durableId="1072510487">
    <w:abstractNumId w:val="13"/>
  </w:num>
  <w:num w:numId="5" w16cid:durableId="804933571">
    <w:abstractNumId w:val="0"/>
  </w:num>
  <w:num w:numId="6" w16cid:durableId="1943341700">
    <w:abstractNumId w:val="12"/>
  </w:num>
  <w:num w:numId="7" w16cid:durableId="845746525">
    <w:abstractNumId w:val="6"/>
  </w:num>
  <w:num w:numId="8" w16cid:durableId="1900818526">
    <w:abstractNumId w:val="7"/>
  </w:num>
  <w:num w:numId="9" w16cid:durableId="1424691809">
    <w:abstractNumId w:val="4"/>
  </w:num>
  <w:num w:numId="10" w16cid:durableId="762841369">
    <w:abstractNumId w:val="2"/>
  </w:num>
  <w:num w:numId="11" w16cid:durableId="1426999095">
    <w:abstractNumId w:val="14"/>
  </w:num>
  <w:num w:numId="12" w16cid:durableId="1842576228">
    <w:abstractNumId w:val="18"/>
  </w:num>
  <w:num w:numId="13" w16cid:durableId="1155150332">
    <w:abstractNumId w:val="16"/>
  </w:num>
  <w:num w:numId="14" w16cid:durableId="917786471">
    <w:abstractNumId w:val="10"/>
  </w:num>
  <w:num w:numId="15" w16cid:durableId="1155495148">
    <w:abstractNumId w:val="8"/>
  </w:num>
  <w:num w:numId="16" w16cid:durableId="842284074">
    <w:abstractNumId w:val="17"/>
  </w:num>
  <w:num w:numId="17" w16cid:durableId="477308396">
    <w:abstractNumId w:val="1"/>
  </w:num>
  <w:num w:numId="18" w16cid:durableId="679816362">
    <w:abstractNumId w:val="5"/>
  </w:num>
  <w:num w:numId="19" w16cid:durableId="19031001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Y3MzQ1MjA1NjK0MDdW0lEKTi0uzszPAykwNKoFAEa9YAwtAAAA"/>
  </w:docVars>
  <w:rsids>
    <w:rsidRoot w:val="00D274A3"/>
    <w:rsid w:val="00002F65"/>
    <w:rsid w:val="00013CBF"/>
    <w:rsid w:val="00014846"/>
    <w:rsid w:val="0001573B"/>
    <w:rsid w:val="00041BA0"/>
    <w:rsid w:val="00050086"/>
    <w:rsid w:val="0007357C"/>
    <w:rsid w:val="0008330B"/>
    <w:rsid w:val="000B2FE8"/>
    <w:rsid w:val="000B4622"/>
    <w:rsid w:val="000D1E41"/>
    <w:rsid w:val="000F0BE8"/>
    <w:rsid w:val="000F4E45"/>
    <w:rsid w:val="0013674C"/>
    <w:rsid w:val="001510F4"/>
    <w:rsid w:val="00176389"/>
    <w:rsid w:val="00182442"/>
    <w:rsid w:val="001863B3"/>
    <w:rsid w:val="00193A72"/>
    <w:rsid w:val="0019567C"/>
    <w:rsid w:val="001B68A9"/>
    <w:rsid w:val="001C0D01"/>
    <w:rsid w:val="001C47D0"/>
    <w:rsid w:val="001D49A0"/>
    <w:rsid w:val="001D69D8"/>
    <w:rsid w:val="001E1211"/>
    <w:rsid w:val="001E5D47"/>
    <w:rsid w:val="001F1675"/>
    <w:rsid w:val="00201097"/>
    <w:rsid w:val="00246134"/>
    <w:rsid w:val="00257262"/>
    <w:rsid w:val="00262863"/>
    <w:rsid w:val="00274184"/>
    <w:rsid w:val="002A6B6B"/>
    <w:rsid w:val="002B5236"/>
    <w:rsid w:val="00312B84"/>
    <w:rsid w:val="003236E0"/>
    <w:rsid w:val="003556FC"/>
    <w:rsid w:val="00374932"/>
    <w:rsid w:val="003C202B"/>
    <w:rsid w:val="003E48A3"/>
    <w:rsid w:val="00407B3B"/>
    <w:rsid w:val="00427FF8"/>
    <w:rsid w:val="00430028"/>
    <w:rsid w:val="004642E6"/>
    <w:rsid w:val="004666A8"/>
    <w:rsid w:val="004674F7"/>
    <w:rsid w:val="0049400D"/>
    <w:rsid w:val="004B4A64"/>
    <w:rsid w:val="004D2A29"/>
    <w:rsid w:val="004E05A6"/>
    <w:rsid w:val="00502162"/>
    <w:rsid w:val="00512C2F"/>
    <w:rsid w:val="00527EA1"/>
    <w:rsid w:val="005418CB"/>
    <w:rsid w:val="00546290"/>
    <w:rsid w:val="00577C1D"/>
    <w:rsid w:val="00585F5E"/>
    <w:rsid w:val="00587D40"/>
    <w:rsid w:val="005A58A4"/>
    <w:rsid w:val="005B64E7"/>
    <w:rsid w:val="005C4A94"/>
    <w:rsid w:val="005D0121"/>
    <w:rsid w:val="00616EA6"/>
    <w:rsid w:val="00640EE4"/>
    <w:rsid w:val="00673B96"/>
    <w:rsid w:val="00673EB7"/>
    <w:rsid w:val="0067414D"/>
    <w:rsid w:val="00684A44"/>
    <w:rsid w:val="006A08C8"/>
    <w:rsid w:val="006A2731"/>
    <w:rsid w:val="006B53EC"/>
    <w:rsid w:val="006C3CF9"/>
    <w:rsid w:val="006C6B56"/>
    <w:rsid w:val="006D01FA"/>
    <w:rsid w:val="006E398A"/>
    <w:rsid w:val="00712029"/>
    <w:rsid w:val="00720313"/>
    <w:rsid w:val="00745304"/>
    <w:rsid w:val="0075117C"/>
    <w:rsid w:val="007624B6"/>
    <w:rsid w:val="00780CD3"/>
    <w:rsid w:val="007B2F13"/>
    <w:rsid w:val="007C2BA8"/>
    <w:rsid w:val="007D4401"/>
    <w:rsid w:val="007E5015"/>
    <w:rsid w:val="007F5BAC"/>
    <w:rsid w:val="00811604"/>
    <w:rsid w:val="0083711D"/>
    <w:rsid w:val="00844C40"/>
    <w:rsid w:val="00861389"/>
    <w:rsid w:val="00875D26"/>
    <w:rsid w:val="00877FC2"/>
    <w:rsid w:val="00880C76"/>
    <w:rsid w:val="00881554"/>
    <w:rsid w:val="00892827"/>
    <w:rsid w:val="00913C2B"/>
    <w:rsid w:val="00917711"/>
    <w:rsid w:val="00930DA5"/>
    <w:rsid w:val="00935AF6"/>
    <w:rsid w:val="009434D9"/>
    <w:rsid w:val="009C27F0"/>
    <w:rsid w:val="00A03916"/>
    <w:rsid w:val="00A07345"/>
    <w:rsid w:val="00A730D0"/>
    <w:rsid w:val="00A74D7A"/>
    <w:rsid w:val="00AA524B"/>
    <w:rsid w:val="00AA70EE"/>
    <w:rsid w:val="00AE0056"/>
    <w:rsid w:val="00AE79D3"/>
    <w:rsid w:val="00B20C07"/>
    <w:rsid w:val="00B35D5A"/>
    <w:rsid w:val="00BD0AD2"/>
    <w:rsid w:val="00C05B38"/>
    <w:rsid w:val="00C12146"/>
    <w:rsid w:val="00C13F3F"/>
    <w:rsid w:val="00C423C5"/>
    <w:rsid w:val="00C542AE"/>
    <w:rsid w:val="00C943D3"/>
    <w:rsid w:val="00CA3845"/>
    <w:rsid w:val="00CD4FA8"/>
    <w:rsid w:val="00CE4F19"/>
    <w:rsid w:val="00CF3671"/>
    <w:rsid w:val="00CF70AB"/>
    <w:rsid w:val="00D119FD"/>
    <w:rsid w:val="00D247B1"/>
    <w:rsid w:val="00D274A3"/>
    <w:rsid w:val="00D52ECC"/>
    <w:rsid w:val="00D83CC2"/>
    <w:rsid w:val="00D92EEC"/>
    <w:rsid w:val="00DA27E3"/>
    <w:rsid w:val="00DC5450"/>
    <w:rsid w:val="00E54EA8"/>
    <w:rsid w:val="00E711DC"/>
    <w:rsid w:val="00E75953"/>
    <w:rsid w:val="00EA30D4"/>
    <w:rsid w:val="00EB4761"/>
    <w:rsid w:val="00EC6A70"/>
    <w:rsid w:val="00ED3E84"/>
    <w:rsid w:val="00F2002E"/>
    <w:rsid w:val="00F20F29"/>
    <w:rsid w:val="00F50592"/>
    <w:rsid w:val="00F50A68"/>
    <w:rsid w:val="00F75DEE"/>
    <w:rsid w:val="00F858C7"/>
    <w:rsid w:val="00F9444B"/>
    <w:rsid w:val="00FA4287"/>
    <w:rsid w:val="00FA43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8F82"/>
  <w15:chartTrackingRefBased/>
  <w15:docId w15:val="{D5385607-8723-4242-B402-A46D225A9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74A3"/>
    <w:pPr>
      <w:spacing w:after="200" w:line="276" w:lineRule="auto"/>
    </w:pPr>
    <w:rPr>
      <w:rFonts w:ascii="Times New Roman" w:eastAsia="Calibri" w:hAnsi="Times New Roman" w:cs="Times New Roman"/>
      <w:kern w:val="0"/>
      <w:sz w:val="24"/>
      <w14:ligatures w14:val="none"/>
    </w:rPr>
  </w:style>
  <w:style w:type="paragraph" w:styleId="Antrat1">
    <w:name w:val="heading 1"/>
    <w:basedOn w:val="prastasis"/>
    <w:link w:val="Antrat1Diagrama"/>
    <w:uiPriority w:val="9"/>
    <w:qFormat/>
    <w:rsid w:val="00930DA5"/>
    <w:pPr>
      <w:spacing w:before="100" w:beforeAutospacing="1" w:after="100" w:afterAutospacing="1" w:line="240" w:lineRule="auto"/>
      <w:outlineLvl w:val="0"/>
    </w:pPr>
    <w:rPr>
      <w:rFonts w:eastAsia="Times New Roman"/>
      <w:b/>
      <w:bCs/>
      <w:kern w:val="36"/>
      <w:sz w:val="48"/>
      <w:szCs w:val="48"/>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D274A3"/>
    <w:pPr>
      <w:ind w:left="720"/>
      <w:contextualSpacing/>
    </w:pPr>
  </w:style>
  <w:style w:type="character" w:styleId="Hipersaitas">
    <w:name w:val="Hyperlink"/>
    <w:basedOn w:val="Numatytasispastraiposriftas"/>
    <w:uiPriority w:val="99"/>
    <w:unhideWhenUsed/>
    <w:rsid w:val="00D274A3"/>
    <w:rPr>
      <w:color w:val="0563C1" w:themeColor="hyperlink"/>
      <w:u w:val="single"/>
    </w:rPr>
  </w:style>
  <w:style w:type="paragraph" w:styleId="Paprastasistekstas">
    <w:name w:val="Plain Text"/>
    <w:basedOn w:val="prastasis"/>
    <w:link w:val="PaprastasistekstasDiagrama"/>
    <w:uiPriority w:val="99"/>
    <w:unhideWhenUsed/>
    <w:rsid w:val="00AA70EE"/>
    <w:pPr>
      <w:spacing w:after="0" w:line="240" w:lineRule="auto"/>
    </w:pPr>
    <w:rPr>
      <w:rFonts w:ascii="Calibri" w:eastAsia="Times New Roman" w:hAnsi="Calibri" w:cstheme="minorBidi"/>
      <w:kern w:val="2"/>
      <w:sz w:val="22"/>
      <w:szCs w:val="21"/>
      <w14:ligatures w14:val="standardContextual"/>
    </w:rPr>
  </w:style>
  <w:style w:type="character" w:customStyle="1" w:styleId="PaprastasistekstasDiagrama">
    <w:name w:val="Paprastasis tekstas Diagrama"/>
    <w:basedOn w:val="Numatytasispastraiposriftas"/>
    <w:link w:val="Paprastasistekstas"/>
    <w:uiPriority w:val="99"/>
    <w:rsid w:val="00AA70EE"/>
    <w:rPr>
      <w:rFonts w:ascii="Calibri" w:eastAsia="Times New Roman" w:hAnsi="Calibri"/>
      <w:szCs w:val="21"/>
    </w:rPr>
  </w:style>
  <w:style w:type="character" w:styleId="Neapdorotaspaminjimas">
    <w:name w:val="Unresolved Mention"/>
    <w:basedOn w:val="Numatytasispastraiposriftas"/>
    <w:uiPriority w:val="99"/>
    <w:semiHidden/>
    <w:unhideWhenUsed/>
    <w:rsid w:val="007E5015"/>
    <w:rPr>
      <w:color w:val="605E5C"/>
      <w:shd w:val="clear" w:color="auto" w:fill="E1DFDD"/>
    </w:rPr>
  </w:style>
  <w:style w:type="character" w:customStyle="1" w:styleId="Antrat1Diagrama">
    <w:name w:val="Antraštė 1 Diagrama"/>
    <w:basedOn w:val="Numatytasispastraiposriftas"/>
    <w:link w:val="Antrat1"/>
    <w:uiPriority w:val="9"/>
    <w:rsid w:val="00930DA5"/>
    <w:rPr>
      <w:rFonts w:ascii="Times New Roman" w:eastAsia="Times New Roman" w:hAnsi="Times New Roman" w:cs="Times New Roman"/>
      <w:b/>
      <w:bCs/>
      <w:kern w:val="36"/>
      <w:sz w:val="48"/>
      <w:szCs w:val="48"/>
      <w:lang w:eastAsia="lt-LT"/>
      <w14:ligatures w14:val="none"/>
    </w:rPr>
  </w:style>
  <w:style w:type="character" w:customStyle="1" w:styleId="base">
    <w:name w:val="base"/>
    <w:basedOn w:val="Numatytasispastraiposriftas"/>
    <w:rsid w:val="00930DA5"/>
  </w:style>
  <w:style w:type="character" w:customStyle="1" w:styleId="Bodytext2">
    <w:name w:val="Body text|2_"/>
    <w:link w:val="Bodytext20"/>
    <w:rsid w:val="00AA524B"/>
    <w:rPr>
      <w:sz w:val="18"/>
      <w:szCs w:val="18"/>
      <w:shd w:val="clear" w:color="auto" w:fill="FFFFFF"/>
    </w:rPr>
  </w:style>
  <w:style w:type="paragraph" w:customStyle="1" w:styleId="Bodytext20">
    <w:name w:val="Body text|2"/>
    <w:basedOn w:val="prastasis"/>
    <w:link w:val="Bodytext2"/>
    <w:qFormat/>
    <w:rsid w:val="00AA524B"/>
    <w:pPr>
      <w:widowControl w:val="0"/>
      <w:shd w:val="clear" w:color="auto" w:fill="FFFFFF"/>
      <w:spacing w:after="0" w:line="212" w:lineRule="exact"/>
      <w:ind w:hanging="380"/>
      <w:jc w:val="both"/>
    </w:pPr>
    <w:rPr>
      <w:rFonts w:asciiTheme="minorHAnsi" w:eastAsiaTheme="minorHAnsi" w:hAnsiTheme="minorHAnsi" w:cstheme="minorBid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78971">
      <w:bodyDiv w:val="1"/>
      <w:marLeft w:val="0"/>
      <w:marRight w:val="0"/>
      <w:marTop w:val="0"/>
      <w:marBottom w:val="0"/>
      <w:divBdr>
        <w:top w:val="none" w:sz="0" w:space="0" w:color="auto"/>
        <w:left w:val="none" w:sz="0" w:space="0" w:color="auto"/>
        <w:bottom w:val="none" w:sz="0" w:space="0" w:color="auto"/>
        <w:right w:val="none" w:sz="0" w:space="0" w:color="auto"/>
      </w:divBdr>
    </w:div>
    <w:div w:id="1205368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3</Pages>
  <Words>3545</Words>
  <Characters>2022</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Visockiene</dc:creator>
  <cp:keywords/>
  <dc:description/>
  <cp:lastModifiedBy>Kornelija Gliebkaitė</cp:lastModifiedBy>
  <cp:revision>23</cp:revision>
  <dcterms:created xsi:type="dcterms:W3CDTF">2026-07-01T12:41:00Z</dcterms:created>
  <dcterms:modified xsi:type="dcterms:W3CDTF">2026-07-09T07:48:00Z</dcterms:modified>
</cp:coreProperties>
</file>