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D5C37" w14:textId="77777777" w:rsidR="002E5EA0" w:rsidRDefault="002E5EA0" w:rsidP="002E5EA0">
      <w:pPr>
        <w:pStyle w:val="Body2"/>
        <w:spacing w:after="0"/>
        <w:ind w:left="567" w:firstLine="4253"/>
        <w:jc w:val="right"/>
        <w:rPr>
          <w:bCs/>
          <w:color w:val="auto"/>
          <w:sz w:val="24"/>
          <w:szCs w:val="24"/>
          <w:lang w:val="lt-LT"/>
        </w:rPr>
      </w:pPr>
    </w:p>
    <w:p w14:paraId="1C777FB3" w14:textId="77777777" w:rsidR="002E5EA0" w:rsidRPr="00C80E93" w:rsidRDefault="002E5EA0" w:rsidP="002E5EA0">
      <w:pPr>
        <w:pStyle w:val="Body2"/>
        <w:spacing w:after="0"/>
        <w:ind w:left="567" w:firstLine="4253"/>
        <w:jc w:val="right"/>
        <w:rPr>
          <w:bCs/>
          <w:color w:val="auto"/>
          <w:sz w:val="24"/>
          <w:szCs w:val="24"/>
          <w:lang w:val="lt-LT"/>
        </w:rPr>
      </w:pPr>
      <w:r w:rsidRPr="00C80E93">
        <w:rPr>
          <w:bCs/>
          <w:color w:val="auto"/>
          <w:sz w:val="24"/>
          <w:szCs w:val="24"/>
          <w:lang w:val="lt-LT"/>
        </w:rPr>
        <w:t xml:space="preserve">Pirkimo sąlygų </w:t>
      </w:r>
    </w:p>
    <w:p w14:paraId="2F6AC813" w14:textId="77777777" w:rsidR="002E5EA0" w:rsidRPr="0001423F" w:rsidRDefault="00DC784D" w:rsidP="002E5EA0">
      <w:pPr>
        <w:pStyle w:val="Body2"/>
        <w:spacing w:after="0"/>
        <w:ind w:left="567" w:firstLine="4253"/>
        <w:jc w:val="right"/>
        <w:rPr>
          <w:bCs/>
          <w:color w:val="auto"/>
          <w:sz w:val="24"/>
          <w:szCs w:val="24"/>
          <w:lang w:val="lt-LT"/>
        </w:rPr>
      </w:pPr>
      <w:r>
        <w:rPr>
          <w:bCs/>
          <w:color w:val="auto"/>
          <w:sz w:val="24"/>
          <w:szCs w:val="24"/>
          <w:lang w:val="lt-LT"/>
        </w:rPr>
        <w:t>6</w:t>
      </w:r>
      <w:r w:rsidR="002E5EA0" w:rsidRPr="00C80E93">
        <w:rPr>
          <w:bCs/>
          <w:color w:val="auto"/>
          <w:sz w:val="24"/>
          <w:szCs w:val="24"/>
          <w:lang w:val="lt-LT"/>
        </w:rPr>
        <w:t xml:space="preserve"> priedas</w:t>
      </w:r>
    </w:p>
    <w:p w14:paraId="2E8A56C6" w14:textId="77777777" w:rsidR="002E5EA0" w:rsidRPr="00304082" w:rsidRDefault="002E5EA0" w:rsidP="002E5EA0">
      <w:pPr>
        <w:spacing w:after="0" w:line="240" w:lineRule="auto"/>
        <w:jc w:val="center"/>
        <w:rPr>
          <w:sz w:val="18"/>
          <w:szCs w:val="18"/>
        </w:rPr>
      </w:pPr>
      <w:r w:rsidRPr="00304082">
        <w:rPr>
          <w:sz w:val="18"/>
          <w:szCs w:val="18"/>
        </w:rPr>
        <w:t>Herbas arba prekių ženklas</w:t>
      </w:r>
    </w:p>
    <w:p w14:paraId="0C2FA38E" w14:textId="77777777" w:rsidR="002E5EA0" w:rsidRPr="00304082" w:rsidRDefault="002E5EA0" w:rsidP="002E5EA0">
      <w:pPr>
        <w:spacing w:after="0" w:line="240" w:lineRule="auto"/>
        <w:ind w:right="-178"/>
        <w:jc w:val="center"/>
        <w:rPr>
          <w:sz w:val="18"/>
          <w:szCs w:val="18"/>
        </w:rPr>
      </w:pPr>
      <w:r w:rsidRPr="00304082">
        <w:rPr>
          <w:sz w:val="18"/>
          <w:szCs w:val="18"/>
        </w:rPr>
        <w:t>(Tiekėjo pavadinimas)</w:t>
      </w:r>
    </w:p>
    <w:p w14:paraId="1AA225DA" w14:textId="77777777" w:rsidR="002E5EA0" w:rsidRPr="00304082" w:rsidRDefault="002E5EA0" w:rsidP="002E5EA0">
      <w:pPr>
        <w:spacing w:after="0" w:line="240" w:lineRule="auto"/>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92D690" w14:textId="77777777" w:rsidR="002E5EA0" w:rsidRPr="009741A1" w:rsidRDefault="002E5EA0" w:rsidP="002E5EA0">
      <w:pPr>
        <w:spacing w:after="0" w:line="240" w:lineRule="auto"/>
        <w:jc w:val="both"/>
      </w:pPr>
      <w:r w:rsidRPr="009741A1">
        <w:t>__________________________</w:t>
      </w:r>
    </w:p>
    <w:p w14:paraId="713E3F41" w14:textId="77777777" w:rsidR="002E5EA0" w:rsidRPr="006D412E" w:rsidRDefault="002E5EA0" w:rsidP="002E5EA0">
      <w:pPr>
        <w:tabs>
          <w:tab w:val="center" w:pos="2520"/>
        </w:tabs>
        <w:spacing w:after="0" w:line="240" w:lineRule="auto"/>
        <w:jc w:val="both"/>
        <w:rPr>
          <w:sz w:val="18"/>
          <w:szCs w:val="18"/>
        </w:rPr>
      </w:pPr>
      <w:r w:rsidRPr="006D412E">
        <w:rPr>
          <w:sz w:val="18"/>
          <w:szCs w:val="18"/>
        </w:rPr>
        <w:t>(Adresatas (perkančioji organizacija))</w:t>
      </w:r>
    </w:p>
    <w:p w14:paraId="7C0DA4DC" w14:textId="77777777" w:rsidR="002E5EA0" w:rsidRPr="000D294F" w:rsidRDefault="002E5EA0" w:rsidP="002E5EA0">
      <w:pPr>
        <w:spacing w:after="0" w:line="240" w:lineRule="auto"/>
        <w:jc w:val="center"/>
        <w:rPr>
          <w:b/>
          <w:szCs w:val="32"/>
        </w:rPr>
      </w:pPr>
      <w:r w:rsidRPr="000D294F">
        <w:rPr>
          <w:b/>
          <w:szCs w:val="32"/>
        </w:rPr>
        <w:t>PASIŪLYMAS</w:t>
      </w:r>
    </w:p>
    <w:p w14:paraId="327A7CB1" w14:textId="7307A8EE" w:rsidR="002E5EA0" w:rsidRPr="008E4333" w:rsidRDefault="002E5EA0" w:rsidP="002E5EA0">
      <w:pPr>
        <w:widowControl w:val="0"/>
        <w:spacing w:after="0" w:line="240" w:lineRule="auto"/>
        <w:jc w:val="center"/>
        <w:rPr>
          <w:b/>
          <w:caps/>
          <w:spacing w:val="-4"/>
          <w:sz w:val="36"/>
          <w:szCs w:val="36"/>
        </w:rPr>
      </w:pPr>
      <w:r w:rsidRPr="008E4333">
        <w:rPr>
          <w:b/>
          <w:bCs/>
          <w:color w:val="000000"/>
          <w:szCs w:val="32"/>
          <w:lang w:eastAsia="lt-LT"/>
        </w:rPr>
        <w:t xml:space="preserve">DĖL </w:t>
      </w:r>
      <w:r w:rsidR="00B44DC8" w:rsidRPr="00B44DC8">
        <w:rPr>
          <w:b/>
          <w:bCs/>
          <w:szCs w:val="24"/>
        </w:rPr>
        <w:t>PĖSČIŲJŲ-DVIRAČIŲ TAKŲ APŠVIETIMO PROJEKTŲ PARENGIMO PASLAUG</w:t>
      </w:r>
      <w:r w:rsidR="009C1A49">
        <w:rPr>
          <w:b/>
          <w:bCs/>
          <w:szCs w:val="24"/>
        </w:rPr>
        <w:t>Ų</w:t>
      </w:r>
      <w:r w:rsidR="00B44DC8" w:rsidRPr="00B44DC8">
        <w:rPr>
          <w:b/>
          <w:bCs/>
          <w:szCs w:val="24"/>
        </w:rPr>
        <w:t xml:space="preserve"> IR ĮRENGIMO DARB</w:t>
      </w:r>
      <w:r w:rsidR="00B44DC8">
        <w:rPr>
          <w:b/>
          <w:bCs/>
          <w:szCs w:val="24"/>
        </w:rPr>
        <w:t>Ų</w:t>
      </w:r>
    </w:p>
    <w:p w14:paraId="4990DFB3" w14:textId="77777777" w:rsidR="007A2B25" w:rsidRDefault="007A2B25" w:rsidP="002E5EA0">
      <w:pPr>
        <w:tabs>
          <w:tab w:val="center" w:pos="4819"/>
          <w:tab w:val="left" w:pos="7116"/>
        </w:tabs>
        <w:spacing w:after="0" w:line="240" w:lineRule="auto"/>
        <w:jc w:val="center"/>
        <w:rPr>
          <w:sz w:val="22"/>
        </w:rPr>
      </w:pPr>
    </w:p>
    <w:p w14:paraId="200E5404" w14:textId="2EBAA677" w:rsidR="002E5EA0" w:rsidRPr="006D412E" w:rsidRDefault="002E5EA0" w:rsidP="002E5EA0">
      <w:pPr>
        <w:tabs>
          <w:tab w:val="center" w:pos="4819"/>
          <w:tab w:val="left" w:pos="7116"/>
        </w:tabs>
        <w:spacing w:after="0" w:line="240" w:lineRule="auto"/>
        <w:jc w:val="center"/>
        <w:rPr>
          <w:b/>
          <w:bCs/>
          <w:color w:val="000000"/>
          <w:sz w:val="22"/>
        </w:rPr>
      </w:pP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14:paraId="60B9DC64" w14:textId="77777777"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(Data)</w:t>
      </w:r>
    </w:p>
    <w:p w14:paraId="5548D858" w14:textId="77777777"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_____________</w:t>
      </w:r>
    </w:p>
    <w:p w14:paraId="66A09703" w14:textId="77777777" w:rsidR="002E5EA0" w:rsidRDefault="002E5EA0" w:rsidP="002E5EA0">
      <w:pPr>
        <w:shd w:val="clear" w:color="auto" w:fill="FFFFFF"/>
        <w:spacing w:after="0" w:line="240" w:lineRule="auto"/>
        <w:jc w:val="center"/>
        <w:rPr>
          <w:bCs/>
          <w:color w:val="000000"/>
        </w:rPr>
      </w:pPr>
      <w:r w:rsidRPr="00304082">
        <w:rPr>
          <w:bCs/>
          <w:color w:val="000000"/>
        </w:rPr>
        <w:t>(Sudarymo vieta)</w:t>
      </w:r>
    </w:p>
    <w:p w14:paraId="39CE2F46" w14:textId="77777777" w:rsidR="002E5EA0" w:rsidRDefault="002E5EA0" w:rsidP="002E5EA0">
      <w:pPr>
        <w:shd w:val="clear" w:color="auto" w:fill="FFFFFF"/>
        <w:spacing w:after="0" w:line="240" w:lineRule="auto"/>
        <w:jc w:val="center"/>
        <w:rPr>
          <w:bCs/>
          <w:color w:val="000000"/>
        </w:rPr>
      </w:pPr>
    </w:p>
    <w:p w14:paraId="35F85A76" w14:textId="77777777" w:rsidR="002E5EA0" w:rsidRPr="00901430" w:rsidRDefault="002E5EA0" w:rsidP="002E5EA0">
      <w:pPr>
        <w:numPr>
          <w:ilvl w:val="0"/>
          <w:numId w:val="6"/>
        </w:numPr>
        <w:tabs>
          <w:tab w:val="left" w:pos="993"/>
        </w:tabs>
        <w:spacing w:after="0" w:line="240" w:lineRule="auto"/>
        <w:ind w:left="0" w:firstLine="709"/>
        <w:jc w:val="center"/>
        <w:rPr>
          <w:b/>
          <w:bCs/>
          <w:lang w:eastAsia="lt-LT"/>
        </w:rPr>
      </w:pPr>
      <w:r w:rsidRPr="00901430">
        <w:rPr>
          <w:b/>
          <w:bCs/>
          <w:lang w:eastAsia="lt-LT"/>
        </w:rPr>
        <w:t>INFORMACIJA APIE TIEKĖJĄ (TIEKĖJŲ GRUPĖS NARIUS)</w:t>
      </w:r>
    </w:p>
    <w:p w14:paraId="13B32607" w14:textId="77777777" w:rsidR="002E5EA0" w:rsidRPr="00304082" w:rsidRDefault="002E5EA0" w:rsidP="002E5EA0">
      <w:pPr>
        <w:shd w:val="clear" w:color="auto" w:fill="FFFFFF"/>
        <w:spacing w:after="0" w:line="240" w:lineRule="auto"/>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2E5EA0" w:rsidRPr="00762158" w14:paraId="0F73512D" w14:textId="77777777" w:rsidTr="00CF4318">
        <w:tc>
          <w:tcPr>
            <w:tcW w:w="4928" w:type="dxa"/>
          </w:tcPr>
          <w:p w14:paraId="5AC6A71E" w14:textId="77777777" w:rsidR="002E5EA0" w:rsidRPr="00901430" w:rsidRDefault="002E5EA0" w:rsidP="002E5EA0">
            <w:pPr>
              <w:spacing w:after="0" w:line="240" w:lineRule="auto"/>
              <w:rPr>
                <w:i/>
              </w:rPr>
            </w:pPr>
            <w:r w:rsidRPr="00901430">
              <w:t xml:space="preserve">Tiekėjo pavadinimas </w:t>
            </w:r>
            <w:r w:rsidRPr="00901430">
              <w:rPr>
                <w:i/>
                <w:lang w:eastAsia="lt-LT"/>
              </w:rPr>
              <w:t>/Jeigu dalyvauja ūkio subjektų grupė, surašomi visi dalyvių pavadinimai/</w:t>
            </w:r>
          </w:p>
        </w:tc>
        <w:tc>
          <w:tcPr>
            <w:tcW w:w="4565" w:type="dxa"/>
          </w:tcPr>
          <w:p w14:paraId="12061C2B" w14:textId="77777777" w:rsidR="002E5EA0" w:rsidRPr="00762158" w:rsidRDefault="002E5EA0" w:rsidP="002E5EA0">
            <w:pPr>
              <w:spacing w:after="0" w:line="240" w:lineRule="auto"/>
              <w:jc w:val="both"/>
            </w:pPr>
          </w:p>
        </w:tc>
      </w:tr>
      <w:tr w:rsidR="002E5EA0" w:rsidRPr="00762158" w14:paraId="41B0A94B" w14:textId="77777777" w:rsidTr="00CF4318">
        <w:tc>
          <w:tcPr>
            <w:tcW w:w="4928" w:type="dxa"/>
          </w:tcPr>
          <w:p w14:paraId="55FDDDA0" w14:textId="77777777" w:rsidR="002E5EA0" w:rsidRPr="00901430" w:rsidRDefault="002E5EA0" w:rsidP="002E5EA0">
            <w:pPr>
              <w:spacing w:after="0" w:line="240" w:lineRule="auto"/>
              <w:jc w:val="both"/>
            </w:pPr>
            <w:r w:rsidRPr="00901430">
              <w:t xml:space="preserve">Tiekėjo adresas </w:t>
            </w:r>
            <w:r w:rsidRPr="00901430">
              <w:rPr>
                <w:i/>
                <w:lang w:eastAsia="lt-LT"/>
              </w:rPr>
              <w:t>/Jeigu dalyvauja ūkio subjektų grupė, surašomi visi dalyvių adresai/</w:t>
            </w:r>
          </w:p>
        </w:tc>
        <w:tc>
          <w:tcPr>
            <w:tcW w:w="4565" w:type="dxa"/>
          </w:tcPr>
          <w:p w14:paraId="072C1866" w14:textId="77777777" w:rsidR="002E5EA0" w:rsidRPr="00762158" w:rsidRDefault="002E5EA0" w:rsidP="002E5EA0">
            <w:pPr>
              <w:spacing w:after="0" w:line="240" w:lineRule="auto"/>
              <w:jc w:val="both"/>
            </w:pPr>
          </w:p>
        </w:tc>
      </w:tr>
      <w:tr w:rsidR="002E5EA0" w:rsidRPr="00762158" w14:paraId="690C03D7" w14:textId="77777777" w:rsidTr="00CF4318">
        <w:tc>
          <w:tcPr>
            <w:tcW w:w="4928" w:type="dxa"/>
          </w:tcPr>
          <w:p w14:paraId="315B6A7A" w14:textId="77777777" w:rsidR="002E5EA0" w:rsidRPr="00901430" w:rsidRDefault="002E5EA0" w:rsidP="002E5EA0">
            <w:pPr>
              <w:spacing w:after="0" w:line="240" w:lineRule="auto"/>
              <w:jc w:val="both"/>
            </w:pPr>
            <w:r w:rsidRPr="00901430">
              <w:t xml:space="preserve">Tiekėjo įmonės kodas </w:t>
            </w:r>
            <w:r w:rsidRPr="00901430">
              <w:rPr>
                <w:i/>
                <w:lang w:eastAsia="lt-LT"/>
              </w:rPr>
              <w:t>/Jeigu dalyvauja ūkio subjektų grupė, surašomi visi dalyvių įmonės kodai/</w:t>
            </w:r>
          </w:p>
        </w:tc>
        <w:tc>
          <w:tcPr>
            <w:tcW w:w="4565" w:type="dxa"/>
          </w:tcPr>
          <w:p w14:paraId="1B10A80F" w14:textId="77777777" w:rsidR="002E5EA0" w:rsidRPr="00762158" w:rsidRDefault="002E5EA0" w:rsidP="002E5EA0">
            <w:pPr>
              <w:spacing w:after="0" w:line="240" w:lineRule="auto"/>
              <w:jc w:val="both"/>
            </w:pPr>
          </w:p>
        </w:tc>
      </w:tr>
      <w:tr w:rsidR="002E5EA0" w:rsidRPr="00762158" w14:paraId="3542925C" w14:textId="77777777" w:rsidTr="00CF4318">
        <w:tc>
          <w:tcPr>
            <w:tcW w:w="4928" w:type="dxa"/>
          </w:tcPr>
          <w:p w14:paraId="0CFC3862" w14:textId="77777777" w:rsidR="002E5EA0" w:rsidRPr="00901430" w:rsidRDefault="002E5EA0" w:rsidP="002E5EA0">
            <w:pPr>
              <w:spacing w:after="0" w:line="240" w:lineRule="auto"/>
              <w:jc w:val="both"/>
            </w:pPr>
            <w:r w:rsidRPr="00901430">
              <w:t xml:space="preserve">Tiekėjo PVM mokėtojo kodas </w:t>
            </w:r>
            <w:r w:rsidRPr="00901430">
              <w:rPr>
                <w:i/>
                <w:lang w:eastAsia="lt-LT"/>
              </w:rPr>
              <w:t>/Jeigu dalyvauja ūkio subjektų grupė, surašomi visi dalyvių PVM mokėtojų kodai/</w:t>
            </w:r>
          </w:p>
        </w:tc>
        <w:tc>
          <w:tcPr>
            <w:tcW w:w="4565" w:type="dxa"/>
          </w:tcPr>
          <w:p w14:paraId="430BC2F2" w14:textId="77777777" w:rsidR="002E5EA0" w:rsidRPr="00762158" w:rsidRDefault="002E5EA0" w:rsidP="002E5EA0">
            <w:pPr>
              <w:spacing w:after="0" w:line="240" w:lineRule="auto"/>
              <w:jc w:val="both"/>
            </w:pPr>
          </w:p>
        </w:tc>
      </w:tr>
      <w:tr w:rsidR="002E5EA0" w:rsidRPr="00762158" w14:paraId="19A56BC6" w14:textId="77777777" w:rsidTr="00CF4318">
        <w:tc>
          <w:tcPr>
            <w:tcW w:w="4928" w:type="dxa"/>
          </w:tcPr>
          <w:p w14:paraId="55F5A218" w14:textId="77777777" w:rsidR="002E5EA0" w:rsidRPr="00901430" w:rsidRDefault="002E5EA0" w:rsidP="002E5EA0">
            <w:pPr>
              <w:spacing w:after="0" w:line="240" w:lineRule="auto"/>
              <w:jc w:val="both"/>
            </w:pPr>
            <w:r w:rsidRPr="00901430">
              <w:t>Tiekėjo banko rekvizitai</w:t>
            </w:r>
            <w:r w:rsidRPr="00901430">
              <w:rPr>
                <w:i/>
                <w:lang w:eastAsia="lt-LT"/>
              </w:rPr>
              <w:t>/Jeigu dalyvauja ūkio subjektų grupė, surašomi visi dalyvių banko rekvizitai/</w:t>
            </w:r>
          </w:p>
        </w:tc>
        <w:tc>
          <w:tcPr>
            <w:tcW w:w="4565" w:type="dxa"/>
          </w:tcPr>
          <w:p w14:paraId="4B586848" w14:textId="77777777" w:rsidR="002E5EA0" w:rsidRPr="00762158" w:rsidRDefault="002E5EA0" w:rsidP="002E5EA0">
            <w:pPr>
              <w:spacing w:after="0" w:line="240" w:lineRule="auto"/>
              <w:jc w:val="both"/>
            </w:pPr>
          </w:p>
        </w:tc>
      </w:tr>
      <w:tr w:rsidR="002E5EA0" w:rsidRPr="00762158" w14:paraId="000F9F20" w14:textId="77777777" w:rsidTr="00CF4318">
        <w:tc>
          <w:tcPr>
            <w:tcW w:w="4928" w:type="dxa"/>
          </w:tcPr>
          <w:p w14:paraId="7A2447B1" w14:textId="77777777" w:rsidR="002E5EA0" w:rsidRPr="00901430" w:rsidRDefault="002E5EA0" w:rsidP="002E5EA0">
            <w:pPr>
              <w:spacing w:after="0" w:line="240" w:lineRule="auto"/>
              <w:jc w:val="both"/>
            </w:pPr>
            <w:r w:rsidRPr="00901430">
              <w:t xml:space="preserve">Telefono numeris </w:t>
            </w:r>
            <w:r w:rsidRPr="00901430">
              <w:rPr>
                <w:i/>
                <w:lang w:eastAsia="lt-LT"/>
              </w:rPr>
              <w:t>/Jeigu dalyvauja ūkio subjektų grupė, surašomi visi dalyvių telefono numeriai/</w:t>
            </w:r>
          </w:p>
        </w:tc>
        <w:tc>
          <w:tcPr>
            <w:tcW w:w="4565" w:type="dxa"/>
          </w:tcPr>
          <w:p w14:paraId="5CDF5D6A" w14:textId="77777777" w:rsidR="002E5EA0" w:rsidRPr="00762158" w:rsidRDefault="002E5EA0" w:rsidP="002E5EA0">
            <w:pPr>
              <w:spacing w:after="0" w:line="240" w:lineRule="auto"/>
              <w:jc w:val="both"/>
            </w:pPr>
          </w:p>
        </w:tc>
      </w:tr>
      <w:tr w:rsidR="002E5EA0" w:rsidRPr="00762158" w14:paraId="798F31CC" w14:textId="77777777" w:rsidTr="00CF4318">
        <w:tc>
          <w:tcPr>
            <w:tcW w:w="4928" w:type="dxa"/>
          </w:tcPr>
          <w:p w14:paraId="72584C83" w14:textId="77777777" w:rsidR="002E5EA0" w:rsidRPr="00901430" w:rsidRDefault="002E5EA0" w:rsidP="002E5EA0">
            <w:pPr>
              <w:spacing w:after="0" w:line="240" w:lineRule="auto"/>
              <w:jc w:val="both"/>
            </w:pPr>
            <w:r w:rsidRPr="00901430">
              <w:t xml:space="preserve">El. pašto adresas </w:t>
            </w:r>
            <w:r w:rsidRPr="00901430">
              <w:rPr>
                <w:i/>
                <w:lang w:eastAsia="lt-LT"/>
              </w:rPr>
              <w:t>/Jeigu dalyvauja ūkio subjektų grupė, surašomi visi dalyvių el. pašto adresai/</w:t>
            </w:r>
          </w:p>
        </w:tc>
        <w:tc>
          <w:tcPr>
            <w:tcW w:w="4565" w:type="dxa"/>
          </w:tcPr>
          <w:p w14:paraId="407C3F24" w14:textId="77777777" w:rsidR="002E5EA0" w:rsidRPr="00762158" w:rsidRDefault="002E5EA0" w:rsidP="002E5EA0">
            <w:pPr>
              <w:spacing w:after="0" w:line="240" w:lineRule="auto"/>
              <w:jc w:val="both"/>
            </w:pPr>
          </w:p>
        </w:tc>
      </w:tr>
    </w:tbl>
    <w:p w14:paraId="05766AA1" w14:textId="77777777" w:rsidR="00FE6416" w:rsidRDefault="00FE6416" w:rsidP="002E5EA0">
      <w:pPr>
        <w:spacing w:after="0" w:line="240" w:lineRule="auto"/>
        <w:ind w:right="-1" w:firstLine="720"/>
        <w:jc w:val="both"/>
        <w:rPr>
          <w:lang w:eastAsia="lt-LT"/>
        </w:rPr>
      </w:pPr>
    </w:p>
    <w:p w14:paraId="2AE55E5C" w14:textId="77777777" w:rsidR="002E5EA0" w:rsidRPr="0057031E" w:rsidRDefault="002E5EA0" w:rsidP="002E5EA0">
      <w:pPr>
        <w:spacing w:after="0" w:line="240" w:lineRule="auto"/>
        <w:ind w:right="-1" w:firstLine="720"/>
        <w:jc w:val="both"/>
        <w:rPr>
          <w:lang w:eastAsia="lt-LT"/>
        </w:rPr>
      </w:pPr>
      <w:r w:rsidRPr="0057031E">
        <w:rPr>
          <w:lang w:eastAsia="lt-LT"/>
        </w:rPr>
        <w:t>Šiuo pasiūlymu pažymime, kad sutinkame su visomis Pirkimo sąlygomis, nustatytomis:</w:t>
      </w:r>
    </w:p>
    <w:p w14:paraId="3C61A7EB" w14:textId="77777777" w:rsidR="002E5EA0" w:rsidRPr="0057031E" w:rsidRDefault="002E5EA0" w:rsidP="002E5EA0">
      <w:pPr>
        <w:numPr>
          <w:ilvl w:val="0"/>
          <w:numId w:val="1"/>
        </w:numPr>
        <w:spacing w:after="0" w:line="240" w:lineRule="auto"/>
        <w:ind w:right="-1"/>
        <w:jc w:val="both"/>
        <w:rPr>
          <w:lang w:eastAsia="lt-LT"/>
        </w:rPr>
      </w:pPr>
      <w:r w:rsidRPr="0057031E">
        <w:rPr>
          <w:rFonts w:eastAsia="Lucida Sans Unicode" w:cs="Tahoma"/>
          <w:color w:val="000000"/>
          <w:kern w:val="1"/>
          <w:lang w:eastAsia="hi-IN" w:bidi="hi-IN"/>
        </w:rPr>
        <w:t xml:space="preserve">paskelbus Centrinėje viešųjų pirkimų informacinėje sistemoje (CVP IS) adresu </w:t>
      </w:r>
      <w:hyperlink r:id="rId7" w:history="1">
        <w:r w:rsidRPr="0057031E">
          <w:rPr>
            <w:rStyle w:val="Hipersaitas"/>
            <w:color w:val="000000"/>
          </w:rPr>
          <w:t>https://pirkimai.eviesiejipirkimai.lt/</w:t>
        </w:r>
      </w:hyperlink>
      <w:r w:rsidRPr="0057031E">
        <w:rPr>
          <w:rFonts w:eastAsia="Lucida Sans Unicode" w:cs="Tahoma"/>
          <w:color w:val="000000"/>
          <w:kern w:val="1"/>
          <w:lang w:eastAsia="hi-IN" w:bidi="hi-IN"/>
        </w:rPr>
        <w:t xml:space="preserve"> kartu su skelbimu apie pirkimą</w:t>
      </w:r>
      <w:r w:rsidRPr="0057031E">
        <w:rPr>
          <w:lang w:eastAsia="lt-LT"/>
        </w:rPr>
        <w:t>;</w:t>
      </w:r>
    </w:p>
    <w:p w14:paraId="0973BA91" w14:textId="77777777" w:rsidR="002E5EA0" w:rsidRPr="0057031E" w:rsidRDefault="002E5EA0" w:rsidP="002E5EA0">
      <w:pPr>
        <w:numPr>
          <w:ilvl w:val="0"/>
          <w:numId w:val="1"/>
        </w:numPr>
        <w:spacing w:after="0" w:line="240" w:lineRule="auto"/>
        <w:ind w:right="-1"/>
        <w:jc w:val="both"/>
        <w:rPr>
          <w:lang w:eastAsia="lt-LT"/>
        </w:rPr>
      </w:pPr>
      <w:r w:rsidRPr="0057031E">
        <w:rPr>
          <w:lang w:eastAsia="lt-LT"/>
        </w:rPr>
        <w:t>kituose pirkimo dokumentuose (jų paaiškinimuose, papildymuose).</w:t>
      </w:r>
    </w:p>
    <w:p w14:paraId="37C8F823" w14:textId="77777777" w:rsidR="002E5EA0" w:rsidRPr="0057031E" w:rsidRDefault="002E5EA0" w:rsidP="002E5EA0">
      <w:pPr>
        <w:spacing w:after="0" w:line="240" w:lineRule="auto"/>
        <w:ind w:right="-1" w:firstLine="720"/>
        <w:jc w:val="both"/>
        <w:rPr>
          <w:lang w:eastAsia="lt-LT"/>
        </w:rPr>
      </w:pPr>
      <w:r w:rsidRPr="0057031E">
        <w:rPr>
          <w:lang w:eastAsia="lt-LT"/>
        </w:rPr>
        <w:t>Taip pat patvirtiname, kad visa Mūsų pasiūlyme pateikta informacija yra teisinga ir kad Mes nenuslėpėme jokios informacijos, kurią buvo prašoma pateikti pirkimo dokumentuose.</w:t>
      </w:r>
    </w:p>
    <w:p w14:paraId="33E417AE" w14:textId="77777777" w:rsidR="002E5EA0" w:rsidRPr="0057031E" w:rsidRDefault="002E5EA0" w:rsidP="002E5EA0">
      <w:pPr>
        <w:spacing w:after="0" w:line="240" w:lineRule="auto"/>
        <w:ind w:right="-1" w:firstLine="720"/>
        <w:jc w:val="both"/>
        <w:rPr>
          <w:lang w:eastAsia="lt-LT"/>
        </w:rPr>
      </w:pPr>
      <w:r w:rsidRPr="0057031E">
        <w:rPr>
          <w:lang w:eastAsia="lt-LT"/>
        </w:rPr>
        <w:t>Suprantame, kad išaiškėjus aukščiau nurodytoms aplinkybėms būsime pašalinti iš šio pirkimo ir mūsų pateiktas pasiūlymas bus atmestas.</w:t>
      </w:r>
    </w:p>
    <w:p w14:paraId="506D3431" w14:textId="77777777" w:rsidR="002E5EA0" w:rsidRPr="00901430" w:rsidRDefault="002E5EA0" w:rsidP="002E5EA0">
      <w:pPr>
        <w:spacing w:after="0" w:line="240" w:lineRule="auto"/>
        <w:ind w:right="-1" w:firstLine="720"/>
        <w:jc w:val="both"/>
        <w:rPr>
          <w:sz w:val="22"/>
          <w:lang w:eastAsia="lt-LT"/>
        </w:rPr>
      </w:pPr>
    </w:p>
    <w:p w14:paraId="08782EAB" w14:textId="77777777" w:rsidR="002E5EA0" w:rsidRPr="00901430" w:rsidRDefault="002E5EA0" w:rsidP="002E5EA0">
      <w:pPr>
        <w:numPr>
          <w:ilvl w:val="0"/>
          <w:numId w:val="6"/>
        </w:numPr>
        <w:tabs>
          <w:tab w:val="left" w:pos="993"/>
        </w:tabs>
        <w:spacing w:after="0" w:line="240" w:lineRule="auto"/>
        <w:ind w:left="0" w:right="-1" w:firstLine="709"/>
        <w:jc w:val="center"/>
        <w:rPr>
          <w:b/>
          <w:bCs/>
          <w:lang w:eastAsia="lt-LT"/>
        </w:rPr>
      </w:pPr>
      <w:r w:rsidRPr="00901430">
        <w:rPr>
          <w:b/>
          <w:bCs/>
          <w:lang w:eastAsia="lt-LT"/>
        </w:rPr>
        <w:t>PASIŪLYMO KAINA</w:t>
      </w:r>
    </w:p>
    <w:p w14:paraId="5D51C61F" w14:textId="1FFAAC1A" w:rsidR="002E5EA0" w:rsidRDefault="002E5EA0" w:rsidP="002E5EA0">
      <w:pPr>
        <w:spacing w:after="0" w:line="240" w:lineRule="auto"/>
        <w:ind w:firstLine="720"/>
        <w:jc w:val="both"/>
        <w:rPr>
          <w:lang w:eastAsia="lt-LT"/>
        </w:rPr>
      </w:pPr>
      <w:r w:rsidRPr="00BB00F2">
        <w:rPr>
          <w:lang w:eastAsia="lt-LT"/>
        </w:rPr>
        <w:t xml:space="preserve">Išnagrinėję </w:t>
      </w:r>
      <w:r>
        <w:rPr>
          <w:lang w:eastAsia="lt-LT"/>
        </w:rPr>
        <w:t>pirkimo</w:t>
      </w:r>
      <w:r w:rsidRPr="00BB00F2">
        <w:rPr>
          <w:lang w:eastAsia="lt-LT"/>
        </w:rPr>
        <w:t xml:space="preserve"> dokumentus, </w:t>
      </w:r>
      <w:r>
        <w:t>m</w:t>
      </w:r>
      <w:r w:rsidRPr="005D49FE">
        <w:t>es siūlome š</w:t>
      </w:r>
      <w:r w:rsidR="009C336E">
        <w:t>ias paslaugas ir darbus</w:t>
      </w:r>
      <w:r w:rsidRPr="00BB00F2">
        <w:rPr>
          <w:lang w:eastAsia="lt-LT"/>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820"/>
        <w:gridCol w:w="1276"/>
        <w:gridCol w:w="1235"/>
        <w:gridCol w:w="1316"/>
      </w:tblGrid>
      <w:tr w:rsidR="00B44DC8" w:rsidRPr="001172F4" w14:paraId="1EEB2C2E" w14:textId="77777777" w:rsidTr="00B44DC8">
        <w:tc>
          <w:tcPr>
            <w:tcW w:w="817" w:type="dxa"/>
          </w:tcPr>
          <w:p w14:paraId="242FB1BE" w14:textId="320BE2B3" w:rsidR="00B44DC8" w:rsidRPr="001172F4" w:rsidRDefault="00B44DC8" w:rsidP="00A07C46">
            <w:pPr>
              <w:spacing w:after="0" w:line="240" w:lineRule="auto"/>
              <w:jc w:val="center"/>
              <w:rPr>
                <w:szCs w:val="24"/>
              </w:rPr>
            </w:pPr>
            <w:proofErr w:type="spellStart"/>
            <w:r>
              <w:rPr>
                <w:szCs w:val="24"/>
              </w:rPr>
              <w:t>Eil</w:t>
            </w:r>
            <w:proofErr w:type="spellEnd"/>
            <w:r>
              <w:rPr>
                <w:szCs w:val="24"/>
              </w:rPr>
              <w:t xml:space="preserve"> Nr.</w:t>
            </w:r>
          </w:p>
        </w:tc>
        <w:tc>
          <w:tcPr>
            <w:tcW w:w="4820" w:type="dxa"/>
          </w:tcPr>
          <w:p w14:paraId="252A6B87" w14:textId="2B4C2B8E" w:rsidR="00B44DC8" w:rsidRPr="001172F4" w:rsidRDefault="00B44DC8" w:rsidP="00A07C46">
            <w:pPr>
              <w:spacing w:after="0" w:line="240" w:lineRule="auto"/>
              <w:jc w:val="center"/>
              <w:rPr>
                <w:szCs w:val="24"/>
              </w:rPr>
            </w:pPr>
            <w:r w:rsidRPr="001172F4">
              <w:rPr>
                <w:szCs w:val="24"/>
              </w:rPr>
              <w:t>Pavadinimas</w:t>
            </w:r>
          </w:p>
        </w:tc>
        <w:tc>
          <w:tcPr>
            <w:tcW w:w="1276" w:type="dxa"/>
          </w:tcPr>
          <w:p w14:paraId="676BF2D5" w14:textId="77777777" w:rsidR="00B44DC8" w:rsidRPr="001172F4" w:rsidRDefault="00B44DC8" w:rsidP="00A07C46">
            <w:pPr>
              <w:spacing w:after="0" w:line="240" w:lineRule="auto"/>
              <w:jc w:val="center"/>
              <w:rPr>
                <w:szCs w:val="24"/>
              </w:rPr>
            </w:pPr>
            <w:r w:rsidRPr="001172F4">
              <w:rPr>
                <w:szCs w:val="24"/>
              </w:rPr>
              <w:t>Kaina be PVM, Eur</w:t>
            </w:r>
          </w:p>
        </w:tc>
        <w:tc>
          <w:tcPr>
            <w:tcW w:w="1235" w:type="dxa"/>
          </w:tcPr>
          <w:p w14:paraId="334FB896" w14:textId="77777777" w:rsidR="00B44DC8" w:rsidRPr="001172F4" w:rsidRDefault="00B44DC8" w:rsidP="00A07C46">
            <w:pPr>
              <w:spacing w:after="0" w:line="240" w:lineRule="auto"/>
              <w:jc w:val="center"/>
              <w:rPr>
                <w:szCs w:val="24"/>
              </w:rPr>
            </w:pPr>
            <w:r>
              <w:rPr>
                <w:szCs w:val="24"/>
              </w:rPr>
              <w:t>PVM, Eur</w:t>
            </w:r>
          </w:p>
        </w:tc>
        <w:tc>
          <w:tcPr>
            <w:tcW w:w="1316" w:type="dxa"/>
          </w:tcPr>
          <w:p w14:paraId="146918DA" w14:textId="77777777" w:rsidR="00B44DC8" w:rsidRPr="001172F4" w:rsidRDefault="00B44DC8" w:rsidP="00A07C46">
            <w:pPr>
              <w:spacing w:after="0" w:line="240" w:lineRule="auto"/>
              <w:jc w:val="center"/>
              <w:rPr>
                <w:szCs w:val="24"/>
              </w:rPr>
            </w:pPr>
            <w:r w:rsidRPr="001172F4">
              <w:rPr>
                <w:szCs w:val="24"/>
              </w:rPr>
              <w:t>Kaina su PVM, Eur</w:t>
            </w:r>
          </w:p>
        </w:tc>
      </w:tr>
      <w:tr w:rsidR="00B44DC8" w:rsidRPr="001172F4" w14:paraId="61334463" w14:textId="77777777" w:rsidTr="00B44DC8">
        <w:tc>
          <w:tcPr>
            <w:tcW w:w="817" w:type="dxa"/>
          </w:tcPr>
          <w:p w14:paraId="44CD08E3" w14:textId="190BDA62" w:rsidR="00B44DC8" w:rsidRPr="00B44DC8" w:rsidRDefault="00B44DC8" w:rsidP="00A07C46">
            <w:pPr>
              <w:spacing w:after="0" w:line="240" w:lineRule="auto"/>
              <w:rPr>
                <w:szCs w:val="24"/>
              </w:rPr>
            </w:pPr>
          </w:p>
        </w:tc>
        <w:tc>
          <w:tcPr>
            <w:tcW w:w="4820" w:type="dxa"/>
          </w:tcPr>
          <w:p w14:paraId="3F0A910A" w14:textId="54C2809E" w:rsidR="00B44DC8" w:rsidRPr="00B44DC8" w:rsidRDefault="00B44DC8" w:rsidP="00A07C46">
            <w:pPr>
              <w:spacing w:after="0" w:line="240" w:lineRule="auto"/>
              <w:rPr>
                <w:szCs w:val="24"/>
              </w:rPr>
            </w:pPr>
            <w:r w:rsidRPr="00B44DC8">
              <w:rPr>
                <w:szCs w:val="24"/>
              </w:rPr>
              <w:t>Pėsčiųjų-dviračių takų apšvietimo projektų parengimo paslaugos ir įrengimo darbai:</w:t>
            </w:r>
          </w:p>
        </w:tc>
        <w:tc>
          <w:tcPr>
            <w:tcW w:w="1276" w:type="dxa"/>
          </w:tcPr>
          <w:p w14:paraId="136B0C8B" w14:textId="77777777" w:rsidR="00B44DC8" w:rsidRPr="001172F4" w:rsidRDefault="00B44DC8" w:rsidP="002009A7">
            <w:pPr>
              <w:spacing w:after="0" w:line="240" w:lineRule="auto"/>
              <w:jc w:val="center"/>
              <w:rPr>
                <w:szCs w:val="24"/>
              </w:rPr>
            </w:pPr>
            <w:r>
              <w:rPr>
                <w:szCs w:val="24"/>
              </w:rPr>
              <w:t>x</w:t>
            </w:r>
          </w:p>
        </w:tc>
        <w:tc>
          <w:tcPr>
            <w:tcW w:w="1235" w:type="dxa"/>
          </w:tcPr>
          <w:p w14:paraId="0CCCF728" w14:textId="77777777" w:rsidR="00B44DC8" w:rsidRPr="001172F4" w:rsidRDefault="00B44DC8" w:rsidP="002009A7">
            <w:pPr>
              <w:spacing w:after="0" w:line="240" w:lineRule="auto"/>
              <w:jc w:val="center"/>
              <w:rPr>
                <w:szCs w:val="24"/>
              </w:rPr>
            </w:pPr>
            <w:r>
              <w:rPr>
                <w:szCs w:val="24"/>
              </w:rPr>
              <w:t>x</w:t>
            </w:r>
          </w:p>
        </w:tc>
        <w:tc>
          <w:tcPr>
            <w:tcW w:w="1316" w:type="dxa"/>
          </w:tcPr>
          <w:p w14:paraId="2E327806" w14:textId="77777777" w:rsidR="00B44DC8" w:rsidRPr="001172F4" w:rsidRDefault="00B44DC8" w:rsidP="002009A7">
            <w:pPr>
              <w:spacing w:after="0" w:line="240" w:lineRule="auto"/>
              <w:jc w:val="center"/>
              <w:rPr>
                <w:szCs w:val="24"/>
              </w:rPr>
            </w:pPr>
            <w:r>
              <w:rPr>
                <w:szCs w:val="24"/>
              </w:rPr>
              <w:t>x</w:t>
            </w:r>
          </w:p>
        </w:tc>
      </w:tr>
      <w:tr w:rsidR="00B44DC8" w:rsidRPr="001172F4" w14:paraId="0E4B63E4" w14:textId="77777777" w:rsidTr="00B44DC8">
        <w:tc>
          <w:tcPr>
            <w:tcW w:w="817" w:type="dxa"/>
          </w:tcPr>
          <w:p w14:paraId="4AB75E5D" w14:textId="6BA3002C" w:rsidR="00B44DC8" w:rsidRPr="0016703F" w:rsidRDefault="00B44DC8" w:rsidP="0016703F">
            <w:pPr>
              <w:pStyle w:val="HTMLiankstoformatuotas"/>
              <w:shd w:val="clear" w:color="auto" w:fill="FFFFFF"/>
              <w:ind w:firstLine="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1.1</w:t>
            </w:r>
          </w:p>
        </w:tc>
        <w:tc>
          <w:tcPr>
            <w:tcW w:w="4820" w:type="dxa"/>
          </w:tcPr>
          <w:p w14:paraId="06D36B60" w14:textId="53CA29C4" w:rsidR="00B44DC8" w:rsidRPr="0016703F" w:rsidRDefault="00B44DC8" w:rsidP="0016703F">
            <w:pPr>
              <w:pStyle w:val="HTMLiankstoformatuotas"/>
              <w:shd w:val="clear" w:color="auto" w:fill="FFFFFF"/>
              <w:ind w:firstLine="12"/>
              <w:rPr>
                <w:rFonts w:ascii="Times New Roman" w:hAnsi="Times New Roman" w:cs="Times New Roman"/>
                <w:sz w:val="24"/>
                <w:szCs w:val="24"/>
              </w:rPr>
            </w:pPr>
            <w:r w:rsidRPr="00B44DC8">
              <w:rPr>
                <w:rFonts w:ascii="Times New Roman" w:eastAsia="Calibri" w:hAnsi="Times New Roman" w:cs="Times New Roman"/>
                <w:sz w:val="24"/>
                <w:szCs w:val="24"/>
                <w:lang w:eastAsia="en-US"/>
              </w:rPr>
              <w:t xml:space="preserve">Valstybinės reikšmės rajoninio kelio Nr. 2602 Kazlų Rūda - </w:t>
            </w:r>
            <w:proofErr w:type="spellStart"/>
            <w:r w:rsidRPr="00B44DC8">
              <w:rPr>
                <w:rFonts w:ascii="Times New Roman" w:eastAsia="Calibri" w:hAnsi="Times New Roman" w:cs="Times New Roman"/>
                <w:sz w:val="24"/>
                <w:szCs w:val="24"/>
                <w:lang w:eastAsia="en-US"/>
              </w:rPr>
              <w:t>Višakio</w:t>
            </w:r>
            <w:proofErr w:type="spellEnd"/>
            <w:r w:rsidRPr="00B44DC8">
              <w:rPr>
                <w:rFonts w:ascii="Times New Roman" w:eastAsia="Calibri" w:hAnsi="Times New Roman" w:cs="Times New Roman"/>
                <w:sz w:val="24"/>
                <w:szCs w:val="24"/>
                <w:lang w:eastAsia="en-US"/>
              </w:rPr>
              <w:t xml:space="preserve"> Rūda - </w:t>
            </w:r>
            <w:proofErr w:type="spellStart"/>
            <w:r w:rsidRPr="00B44DC8">
              <w:rPr>
                <w:rFonts w:ascii="Times New Roman" w:eastAsia="Calibri" w:hAnsi="Times New Roman" w:cs="Times New Roman"/>
                <w:sz w:val="24"/>
                <w:szCs w:val="24"/>
                <w:lang w:eastAsia="en-US"/>
              </w:rPr>
              <w:t>Bliuviškiai</w:t>
            </w:r>
            <w:proofErr w:type="spellEnd"/>
            <w:r w:rsidRPr="00B44DC8">
              <w:rPr>
                <w:rFonts w:ascii="Times New Roman" w:eastAsia="Calibri" w:hAnsi="Times New Roman" w:cs="Times New Roman"/>
                <w:sz w:val="24"/>
                <w:szCs w:val="24"/>
                <w:lang w:eastAsia="en-US"/>
              </w:rPr>
              <w:t xml:space="preserve"> ruožo nuo 3,0 iki 5,358 km apšvietimo kapitalinio remonto I etapo darbai</w:t>
            </w:r>
          </w:p>
        </w:tc>
        <w:tc>
          <w:tcPr>
            <w:tcW w:w="1276" w:type="dxa"/>
          </w:tcPr>
          <w:p w14:paraId="77CAFA71" w14:textId="77777777" w:rsidR="00B44DC8" w:rsidRPr="001172F4" w:rsidRDefault="00B44DC8" w:rsidP="00A07C46">
            <w:pPr>
              <w:spacing w:after="0" w:line="240" w:lineRule="auto"/>
              <w:jc w:val="both"/>
              <w:rPr>
                <w:szCs w:val="24"/>
              </w:rPr>
            </w:pPr>
          </w:p>
        </w:tc>
        <w:tc>
          <w:tcPr>
            <w:tcW w:w="1235" w:type="dxa"/>
          </w:tcPr>
          <w:p w14:paraId="40F6C693" w14:textId="77777777" w:rsidR="00B44DC8" w:rsidRPr="001172F4" w:rsidRDefault="00B44DC8" w:rsidP="00A07C46">
            <w:pPr>
              <w:spacing w:after="0" w:line="240" w:lineRule="auto"/>
              <w:jc w:val="both"/>
              <w:rPr>
                <w:szCs w:val="24"/>
              </w:rPr>
            </w:pPr>
          </w:p>
        </w:tc>
        <w:tc>
          <w:tcPr>
            <w:tcW w:w="1316" w:type="dxa"/>
          </w:tcPr>
          <w:p w14:paraId="562CC340" w14:textId="77777777" w:rsidR="00B44DC8" w:rsidRPr="001172F4" w:rsidRDefault="00B44DC8" w:rsidP="00A07C46">
            <w:pPr>
              <w:spacing w:after="0" w:line="240" w:lineRule="auto"/>
              <w:jc w:val="both"/>
              <w:rPr>
                <w:szCs w:val="24"/>
              </w:rPr>
            </w:pPr>
          </w:p>
        </w:tc>
      </w:tr>
      <w:tr w:rsidR="00B44DC8" w:rsidRPr="001172F4" w14:paraId="24D38C97" w14:textId="77777777" w:rsidTr="00B44DC8">
        <w:tc>
          <w:tcPr>
            <w:tcW w:w="817" w:type="dxa"/>
          </w:tcPr>
          <w:p w14:paraId="1993449F" w14:textId="54688BA4" w:rsidR="00B44DC8" w:rsidRDefault="00B44DC8" w:rsidP="00A07C46">
            <w:pPr>
              <w:spacing w:after="0" w:line="240" w:lineRule="auto"/>
              <w:rPr>
                <w:szCs w:val="24"/>
              </w:rPr>
            </w:pPr>
            <w:r>
              <w:rPr>
                <w:szCs w:val="24"/>
              </w:rPr>
              <w:t>1.2.</w:t>
            </w:r>
          </w:p>
        </w:tc>
        <w:tc>
          <w:tcPr>
            <w:tcW w:w="4820" w:type="dxa"/>
          </w:tcPr>
          <w:p w14:paraId="7D43DC0B" w14:textId="77ABEC40" w:rsidR="00B44DC8" w:rsidRPr="001172F4" w:rsidRDefault="00B44DC8" w:rsidP="00A07C46">
            <w:pPr>
              <w:spacing w:after="0" w:line="240" w:lineRule="auto"/>
              <w:rPr>
                <w:szCs w:val="24"/>
              </w:rPr>
            </w:pPr>
            <w:r>
              <w:rPr>
                <w:szCs w:val="24"/>
              </w:rPr>
              <w:t>Su darbais susijusios paslaugos</w:t>
            </w:r>
          </w:p>
        </w:tc>
        <w:tc>
          <w:tcPr>
            <w:tcW w:w="1276" w:type="dxa"/>
          </w:tcPr>
          <w:p w14:paraId="2F5D975F" w14:textId="77777777" w:rsidR="00B44DC8" w:rsidRPr="001172F4" w:rsidRDefault="00B44DC8" w:rsidP="00A07C46">
            <w:pPr>
              <w:spacing w:after="0" w:line="240" w:lineRule="auto"/>
              <w:jc w:val="both"/>
              <w:rPr>
                <w:szCs w:val="24"/>
              </w:rPr>
            </w:pPr>
          </w:p>
        </w:tc>
        <w:tc>
          <w:tcPr>
            <w:tcW w:w="1235" w:type="dxa"/>
          </w:tcPr>
          <w:p w14:paraId="3484D747" w14:textId="77777777" w:rsidR="00B44DC8" w:rsidRPr="001172F4" w:rsidRDefault="00B44DC8" w:rsidP="00A07C46">
            <w:pPr>
              <w:spacing w:after="0" w:line="240" w:lineRule="auto"/>
              <w:jc w:val="both"/>
              <w:rPr>
                <w:szCs w:val="24"/>
              </w:rPr>
            </w:pPr>
          </w:p>
        </w:tc>
        <w:tc>
          <w:tcPr>
            <w:tcW w:w="1316" w:type="dxa"/>
          </w:tcPr>
          <w:p w14:paraId="6743885F" w14:textId="77777777" w:rsidR="00B44DC8" w:rsidRPr="001172F4" w:rsidRDefault="00B44DC8" w:rsidP="00A07C46">
            <w:pPr>
              <w:spacing w:after="0" w:line="240" w:lineRule="auto"/>
              <w:jc w:val="both"/>
              <w:rPr>
                <w:szCs w:val="24"/>
              </w:rPr>
            </w:pPr>
          </w:p>
        </w:tc>
      </w:tr>
      <w:tr w:rsidR="00B44DC8" w:rsidRPr="001172F4" w14:paraId="3D03AE8D" w14:textId="77777777" w:rsidTr="00B44DC8">
        <w:tc>
          <w:tcPr>
            <w:tcW w:w="817" w:type="dxa"/>
          </w:tcPr>
          <w:p w14:paraId="6C36B078" w14:textId="79228D47" w:rsidR="00B44DC8" w:rsidRPr="002009A7" w:rsidRDefault="00B44DC8" w:rsidP="00A07C46">
            <w:pPr>
              <w:spacing w:after="0" w:line="240" w:lineRule="auto"/>
              <w:rPr>
                <w:szCs w:val="24"/>
              </w:rPr>
            </w:pPr>
            <w:r>
              <w:rPr>
                <w:szCs w:val="24"/>
              </w:rPr>
              <w:t>2.1.</w:t>
            </w:r>
          </w:p>
        </w:tc>
        <w:tc>
          <w:tcPr>
            <w:tcW w:w="4820" w:type="dxa"/>
          </w:tcPr>
          <w:p w14:paraId="62C53BCB" w14:textId="2000D46F" w:rsidR="00B44DC8" w:rsidRPr="001172F4" w:rsidRDefault="00B44DC8" w:rsidP="00A07C46">
            <w:pPr>
              <w:spacing w:after="0" w:line="240" w:lineRule="auto"/>
              <w:rPr>
                <w:szCs w:val="24"/>
              </w:rPr>
            </w:pPr>
            <w:r w:rsidRPr="00B44DC8">
              <w:rPr>
                <w:szCs w:val="24"/>
              </w:rPr>
              <w:t xml:space="preserve">Valstybinės reikšmės rajoninio kelio Nr. 2602 Kazlų Rūda - </w:t>
            </w:r>
            <w:proofErr w:type="spellStart"/>
            <w:r w:rsidRPr="00B44DC8">
              <w:rPr>
                <w:szCs w:val="24"/>
              </w:rPr>
              <w:t>Višakio</w:t>
            </w:r>
            <w:proofErr w:type="spellEnd"/>
            <w:r w:rsidRPr="00B44DC8">
              <w:rPr>
                <w:szCs w:val="24"/>
              </w:rPr>
              <w:t xml:space="preserve"> Rūda - </w:t>
            </w:r>
            <w:proofErr w:type="spellStart"/>
            <w:r w:rsidRPr="00B44DC8">
              <w:rPr>
                <w:szCs w:val="24"/>
              </w:rPr>
              <w:t>Bliuviškiai</w:t>
            </w:r>
            <w:proofErr w:type="spellEnd"/>
            <w:r w:rsidRPr="00B44DC8">
              <w:rPr>
                <w:szCs w:val="24"/>
              </w:rPr>
              <w:t xml:space="preserve"> ruožo nuo 0,2 iki Valstybinės reikšmės krašto kelio Nr. 183 Ąžuolų Būda- Kazlų Rūda 1.57 km apšvietimo kapitalinis remonto darb</w:t>
            </w:r>
            <w:r>
              <w:rPr>
                <w:szCs w:val="24"/>
              </w:rPr>
              <w:t>ai</w:t>
            </w:r>
          </w:p>
        </w:tc>
        <w:tc>
          <w:tcPr>
            <w:tcW w:w="1276" w:type="dxa"/>
          </w:tcPr>
          <w:p w14:paraId="4393CAC4" w14:textId="77777777" w:rsidR="00B44DC8" w:rsidRPr="001172F4" w:rsidRDefault="00B44DC8" w:rsidP="00A07C46">
            <w:pPr>
              <w:spacing w:after="0" w:line="240" w:lineRule="auto"/>
              <w:jc w:val="both"/>
              <w:rPr>
                <w:szCs w:val="24"/>
              </w:rPr>
            </w:pPr>
          </w:p>
        </w:tc>
        <w:tc>
          <w:tcPr>
            <w:tcW w:w="1235" w:type="dxa"/>
          </w:tcPr>
          <w:p w14:paraId="17D689E3" w14:textId="77777777" w:rsidR="00B44DC8" w:rsidRPr="001172F4" w:rsidRDefault="00B44DC8" w:rsidP="00A07C46">
            <w:pPr>
              <w:spacing w:after="0" w:line="240" w:lineRule="auto"/>
              <w:jc w:val="both"/>
              <w:rPr>
                <w:szCs w:val="24"/>
              </w:rPr>
            </w:pPr>
          </w:p>
        </w:tc>
        <w:tc>
          <w:tcPr>
            <w:tcW w:w="1316" w:type="dxa"/>
          </w:tcPr>
          <w:p w14:paraId="1C748449" w14:textId="77777777" w:rsidR="00B44DC8" w:rsidRPr="001172F4" w:rsidRDefault="00B44DC8" w:rsidP="00A07C46">
            <w:pPr>
              <w:spacing w:after="0" w:line="240" w:lineRule="auto"/>
              <w:jc w:val="both"/>
              <w:rPr>
                <w:szCs w:val="24"/>
              </w:rPr>
            </w:pPr>
          </w:p>
        </w:tc>
      </w:tr>
      <w:tr w:rsidR="00B44DC8" w:rsidRPr="001172F4" w14:paraId="5F234CAC" w14:textId="77777777" w:rsidTr="00B44DC8">
        <w:tc>
          <w:tcPr>
            <w:tcW w:w="817" w:type="dxa"/>
          </w:tcPr>
          <w:p w14:paraId="2C16F30A" w14:textId="1C71DC8D" w:rsidR="00B44DC8" w:rsidRDefault="00B44DC8" w:rsidP="00A07C46">
            <w:pPr>
              <w:spacing w:after="0" w:line="240" w:lineRule="auto"/>
              <w:rPr>
                <w:szCs w:val="24"/>
              </w:rPr>
            </w:pPr>
            <w:r>
              <w:rPr>
                <w:szCs w:val="24"/>
              </w:rPr>
              <w:t>2.2.</w:t>
            </w:r>
          </w:p>
        </w:tc>
        <w:tc>
          <w:tcPr>
            <w:tcW w:w="4820" w:type="dxa"/>
          </w:tcPr>
          <w:p w14:paraId="07768A26" w14:textId="57F8C377" w:rsidR="00B44DC8" w:rsidRDefault="00B44DC8" w:rsidP="00A07C46">
            <w:pPr>
              <w:spacing w:after="0" w:line="240" w:lineRule="auto"/>
              <w:rPr>
                <w:szCs w:val="24"/>
              </w:rPr>
            </w:pPr>
            <w:r>
              <w:rPr>
                <w:szCs w:val="24"/>
              </w:rPr>
              <w:t>Kapitalinio remonto aprašas</w:t>
            </w:r>
          </w:p>
        </w:tc>
        <w:tc>
          <w:tcPr>
            <w:tcW w:w="1276" w:type="dxa"/>
          </w:tcPr>
          <w:p w14:paraId="699E7A2A" w14:textId="77777777" w:rsidR="00B44DC8" w:rsidRPr="001172F4" w:rsidRDefault="00B44DC8" w:rsidP="00A07C46">
            <w:pPr>
              <w:spacing w:after="0" w:line="240" w:lineRule="auto"/>
              <w:jc w:val="both"/>
              <w:rPr>
                <w:szCs w:val="24"/>
              </w:rPr>
            </w:pPr>
          </w:p>
        </w:tc>
        <w:tc>
          <w:tcPr>
            <w:tcW w:w="1235" w:type="dxa"/>
          </w:tcPr>
          <w:p w14:paraId="7FC19D75" w14:textId="77777777" w:rsidR="00B44DC8" w:rsidRPr="001172F4" w:rsidRDefault="00B44DC8" w:rsidP="00A07C46">
            <w:pPr>
              <w:spacing w:after="0" w:line="240" w:lineRule="auto"/>
              <w:jc w:val="both"/>
              <w:rPr>
                <w:szCs w:val="24"/>
              </w:rPr>
            </w:pPr>
          </w:p>
        </w:tc>
        <w:tc>
          <w:tcPr>
            <w:tcW w:w="1316" w:type="dxa"/>
          </w:tcPr>
          <w:p w14:paraId="41C2898A" w14:textId="77777777" w:rsidR="00B44DC8" w:rsidRPr="001172F4" w:rsidRDefault="00B44DC8" w:rsidP="00A07C46">
            <w:pPr>
              <w:spacing w:after="0" w:line="240" w:lineRule="auto"/>
              <w:jc w:val="both"/>
              <w:rPr>
                <w:szCs w:val="24"/>
              </w:rPr>
            </w:pPr>
          </w:p>
        </w:tc>
      </w:tr>
      <w:tr w:rsidR="00B44DC8" w:rsidRPr="001172F4" w14:paraId="2BE07ADD" w14:textId="77777777" w:rsidTr="00B44DC8">
        <w:tc>
          <w:tcPr>
            <w:tcW w:w="817" w:type="dxa"/>
          </w:tcPr>
          <w:p w14:paraId="3394D99E" w14:textId="26C7E013" w:rsidR="00B44DC8" w:rsidRDefault="00B44DC8" w:rsidP="00A07C46">
            <w:pPr>
              <w:spacing w:after="0" w:line="240" w:lineRule="auto"/>
              <w:rPr>
                <w:szCs w:val="24"/>
              </w:rPr>
            </w:pPr>
            <w:r>
              <w:rPr>
                <w:szCs w:val="24"/>
              </w:rPr>
              <w:t>2.3.</w:t>
            </w:r>
          </w:p>
        </w:tc>
        <w:tc>
          <w:tcPr>
            <w:tcW w:w="4820" w:type="dxa"/>
          </w:tcPr>
          <w:p w14:paraId="514C1C61" w14:textId="091CDE9D" w:rsidR="00B44DC8" w:rsidRPr="001172F4" w:rsidRDefault="00B44DC8" w:rsidP="00A07C46">
            <w:pPr>
              <w:spacing w:after="0" w:line="240" w:lineRule="auto"/>
              <w:rPr>
                <w:szCs w:val="24"/>
              </w:rPr>
            </w:pPr>
            <w:r>
              <w:rPr>
                <w:szCs w:val="24"/>
              </w:rPr>
              <w:t>Su darbais susijusios paslaugos</w:t>
            </w:r>
          </w:p>
        </w:tc>
        <w:tc>
          <w:tcPr>
            <w:tcW w:w="1276" w:type="dxa"/>
          </w:tcPr>
          <w:p w14:paraId="6FE9A82D" w14:textId="77777777" w:rsidR="00B44DC8" w:rsidRPr="001172F4" w:rsidRDefault="00B44DC8" w:rsidP="00A07C46">
            <w:pPr>
              <w:spacing w:after="0" w:line="240" w:lineRule="auto"/>
              <w:jc w:val="both"/>
              <w:rPr>
                <w:szCs w:val="24"/>
              </w:rPr>
            </w:pPr>
          </w:p>
        </w:tc>
        <w:tc>
          <w:tcPr>
            <w:tcW w:w="1235" w:type="dxa"/>
          </w:tcPr>
          <w:p w14:paraId="71E5B89C" w14:textId="77777777" w:rsidR="00B44DC8" w:rsidRPr="001172F4" w:rsidRDefault="00B44DC8" w:rsidP="00A07C46">
            <w:pPr>
              <w:spacing w:after="0" w:line="240" w:lineRule="auto"/>
              <w:jc w:val="both"/>
              <w:rPr>
                <w:szCs w:val="24"/>
              </w:rPr>
            </w:pPr>
          </w:p>
        </w:tc>
        <w:tc>
          <w:tcPr>
            <w:tcW w:w="1316" w:type="dxa"/>
          </w:tcPr>
          <w:p w14:paraId="14E83907" w14:textId="77777777" w:rsidR="00B44DC8" w:rsidRPr="001172F4" w:rsidRDefault="00B44DC8" w:rsidP="00A07C46">
            <w:pPr>
              <w:spacing w:after="0" w:line="240" w:lineRule="auto"/>
              <w:jc w:val="both"/>
              <w:rPr>
                <w:szCs w:val="24"/>
              </w:rPr>
            </w:pPr>
          </w:p>
        </w:tc>
      </w:tr>
      <w:tr w:rsidR="00B44DC8" w:rsidRPr="001172F4" w14:paraId="2FA664CD" w14:textId="77777777" w:rsidTr="00B44DC8">
        <w:tc>
          <w:tcPr>
            <w:tcW w:w="817" w:type="dxa"/>
          </w:tcPr>
          <w:p w14:paraId="2EE87CCA" w14:textId="77777777" w:rsidR="00B44DC8" w:rsidRPr="001172F4" w:rsidRDefault="00B44DC8" w:rsidP="00A07C46">
            <w:pPr>
              <w:spacing w:after="0" w:line="240" w:lineRule="auto"/>
              <w:jc w:val="right"/>
              <w:rPr>
                <w:szCs w:val="24"/>
              </w:rPr>
            </w:pPr>
          </w:p>
        </w:tc>
        <w:tc>
          <w:tcPr>
            <w:tcW w:w="4820" w:type="dxa"/>
          </w:tcPr>
          <w:p w14:paraId="5DD64866" w14:textId="706D5F28" w:rsidR="00B44DC8" w:rsidRPr="001172F4" w:rsidRDefault="00B44DC8" w:rsidP="00A07C46">
            <w:pPr>
              <w:spacing w:after="0" w:line="240" w:lineRule="auto"/>
              <w:jc w:val="right"/>
              <w:rPr>
                <w:szCs w:val="24"/>
              </w:rPr>
            </w:pPr>
            <w:r w:rsidRPr="001172F4">
              <w:rPr>
                <w:szCs w:val="24"/>
              </w:rPr>
              <w:t>Viso:</w:t>
            </w:r>
          </w:p>
        </w:tc>
        <w:tc>
          <w:tcPr>
            <w:tcW w:w="1276" w:type="dxa"/>
          </w:tcPr>
          <w:p w14:paraId="00A46247" w14:textId="77777777" w:rsidR="00B44DC8" w:rsidRPr="001172F4" w:rsidRDefault="00B44DC8" w:rsidP="00A07C46">
            <w:pPr>
              <w:spacing w:after="0" w:line="240" w:lineRule="auto"/>
              <w:jc w:val="both"/>
              <w:rPr>
                <w:szCs w:val="24"/>
              </w:rPr>
            </w:pPr>
          </w:p>
        </w:tc>
        <w:tc>
          <w:tcPr>
            <w:tcW w:w="1235" w:type="dxa"/>
          </w:tcPr>
          <w:p w14:paraId="3D5ADC84" w14:textId="77777777" w:rsidR="00B44DC8" w:rsidRPr="001172F4" w:rsidRDefault="00B44DC8" w:rsidP="00A07C46">
            <w:pPr>
              <w:spacing w:after="0" w:line="240" w:lineRule="auto"/>
              <w:jc w:val="both"/>
              <w:rPr>
                <w:szCs w:val="24"/>
              </w:rPr>
            </w:pPr>
          </w:p>
        </w:tc>
        <w:tc>
          <w:tcPr>
            <w:tcW w:w="1316" w:type="dxa"/>
          </w:tcPr>
          <w:p w14:paraId="61CA7990" w14:textId="77777777" w:rsidR="00B44DC8" w:rsidRPr="001172F4" w:rsidRDefault="00B44DC8" w:rsidP="00A07C46">
            <w:pPr>
              <w:spacing w:after="0" w:line="240" w:lineRule="auto"/>
              <w:jc w:val="both"/>
              <w:rPr>
                <w:szCs w:val="24"/>
              </w:rPr>
            </w:pPr>
          </w:p>
        </w:tc>
      </w:tr>
    </w:tbl>
    <w:p w14:paraId="1D75DDFF" w14:textId="77777777" w:rsidR="002755D1" w:rsidRDefault="002755D1" w:rsidP="002E5EA0">
      <w:pPr>
        <w:spacing w:after="0" w:line="240" w:lineRule="auto"/>
        <w:ind w:firstLine="720"/>
        <w:jc w:val="both"/>
        <w:rPr>
          <w:lang w:eastAsia="lt-LT"/>
        </w:rPr>
      </w:pPr>
    </w:p>
    <w:p w14:paraId="4DD24B17" w14:textId="77777777" w:rsidR="00B51909" w:rsidRDefault="00B51909" w:rsidP="00B51909">
      <w:pPr>
        <w:spacing w:after="0" w:line="240" w:lineRule="auto"/>
        <w:jc w:val="both"/>
        <w:rPr>
          <w:lang w:eastAsia="lt-LT"/>
        </w:rPr>
      </w:pPr>
    </w:p>
    <w:p w14:paraId="179787D3" w14:textId="77777777" w:rsidR="002E5EA0" w:rsidRDefault="002E5EA0" w:rsidP="002E5EA0">
      <w:pPr>
        <w:spacing w:after="0" w:line="240" w:lineRule="auto"/>
        <w:jc w:val="both"/>
      </w:pPr>
      <w:bookmarkStart w:id="0" w:name="_Hlk124756827"/>
      <w:r>
        <w:t xml:space="preserve">Bendra pasiūlymo kaina ............. Eur su PVM (nurodoma suma skaičiaus ir žodžiais). </w:t>
      </w:r>
    </w:p>
    <w:p w14:paraId="2B4274A8" w14:textId="77777777" w:rsidR="002E5EA0" w:rsidRDefault="002E5EA0" w:rsidP="002E5EA0">
      <w:pPr>
        <w:spacing w:after="0" w:line="240" w:lineRule="auto"/>
        <w:ind w:firstLine="709"/>
        <w:jc w:val="both"/>
      </w:pPr>
      <w:r>
        <w:t xml:space="preserve">          </w:t>
      </w:r>
    </w:p>
    <w:p w14:paraId="2F82240E" w14:textId="77777777" w:rsidR="002E5EA0" w:rsidRPr="004440CB" w:rsidRDefault="002E5EA0" w:rsidP="002E5EA0">
      <w:pPr>
        <w:spacing w:after="0" w:line="240" w:lineRule="auto"/>
        <w:ind w:firstLine="709"/>
        <w:jc w:val="both"/>
      </w:pPr>
      <w:r w:rsidRPr="004440CB">
        <w:t>Į šią sumą įeina visos išlaidos ir visi mokesčiai, taip pat ir PVM (21 proc.), kuris sudaro ______________ EUR (</w:t>
      </w:r>
      <w:r w:rsidRPr="004440CB">
        <w:rPr>
          <w:i/>
          <w:iCs/>
        </w:rPr>
        <w:t xml:space="preserve">nurodoma bendra pasiūlymo PVM </w:t>
      </w:r>
      <w:r w:rsidRPr="004440CB">
        <w:rPr>
          <w:i/>
          <w:lang w:eastAsia="lt-LT"/>
        </w:rPr>
        <w:t>suma skaičiais ir žodžiais - įrašo tiekėjas</w:t>
      </w:r>
      <w:r w:rsidRPr="004440CB">
        <w:t>).</w:t>
      </w:r>
    </w:p>
    <w:bookmarkEnd w:id="0"/>
    <w:p w14:paraId="2EADEA74" w14:textId="77777777" w:rsidR="002E5EA0" w:rsidRPr="004440CB" w:rsidRDefault="002E5EA0" w:rsidP="002E5EA0">
      <w:pPr>
        <w:pBdr>
          <w:bottom w:val="single" w:sz="12" w:space="1" w:color="auto"/>
        </w:pBdr>
        <w:spacing w:after="0" w:line="240" w:lineRule="auto"/>
        <w:ind w:firstLine="709"/>
        <w:jc w:val="both"/>
      </w:pPr>
      <w:r w:rsidRPr="004440CB">
        <w:t>*Tais atvejais, kai pagal galiojančius teisės aktus tiekėjui nereikia mokėti PVM, jis nurodo priežastis, dėl kurių PVM nemoka:</w:t>
      </w:r>
    </w:p>
    <w:p w14:paraId="610834E9" w14:textId="77777777" w:rsidR="002E5EA0" w:rsidRPr="00535DEB" w:rsidRDefault="002E5EA0" w:rsidP="002E5EA0">
      <w:pPr>
        <w:pBdr>
          <w:bottom w:val="single" w:sz="12" w:space="1" w:color="auto"/>
        </w:pBdr>
        <w:spacing w:after="0" w:line="240" w:lineRule="auto"/>
        <w:ind w:firstLine="709"/>
        <w:jc w:val="both"/>
      </w:pPr>
    </w:p>
    <w:p w14:paraId="12E2C782" w14:textId="77777777"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Ekonomiškai naudingiausias pasiūlymas išrenkamas pagal </w:t>
      </w:r>
      <w:r>
        <w:rPr>
          <w:color w:val="000000"/>
        </w:rPr>
        <w:t>kainos kriterijų.</w:t>
      </w:r>
    </w:p>
    <w:p w14:paraId="210C792E" w14:textId="77777777"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Tiekėjo pasiūlyme nurodyt</w:t>
      </w:r>
      <w:r>
        <w:rPr>
          <w:color w:val="000000"/>
        </w:rPr>
        <w:t xml:space="preserve">os </w:t>
      </w:r>
      <w:r w:rsidRPr="00C5762A">
        <w:rPr>
          <w:color w:val="000000"/>
        </w:rPr>
        <w:t>darb</w:t>
      </w:r>
      <w:r>
        <w:rPr>
          <w:color w:val="000000"/>
        </w:rPr>
        <w:t>ų kainos</w:t>
      </w:r>
      <w:r w:rsidRPr="00535DEB">
        <w:rPr>
          <w:color w:val="000000"/>
        </w:rPr>
        <w:t xml:space="preserve"> bus perkeliam</w:t>
      </w:r>
      <w:r>
        <w:rPr>
          <w:color w:val="000000"/>
        </w:rPr>
        <w:t>os</w:t>
      </w:r>
      <w:r w:rsidRPr="00535DEB">
        <w:rPr>
          <w:color w:val="000000"/>
        </w:rPr>
        <w:t xml:space="preserve"> į Sutartį.</w:t>
      </w:r>
    </w:p>
    <w:p w14:paraId="7691A0F7" w14:textId="77777777"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PVM apskaičiuojamas pagal tuo metu galiojančius Lietuvos </w:t>
      </w:r>
      <w:r w:rsidR="004928CA">
        <w:rPr>
          <w:color w:val="000000"/>
        </w:rPr>
        <w:t xml:space="preserve"> </w:t>
      </w:r>
      <w:r w:rsidRPr="00535DEB">
        <w:rPr>
          <w:color w:val="000000"/>
        </w:rPr>
        <w:t>Respublikos teisės aktus.</w:t>
      </w:r>
    </w:p>
    <w:p w14:paraId="4BD919F8" w14:textId="77777777" w:rsidR="002E5EA0" w:rsidRDefault="002E5EA0" w:rsidP="002E5EA0">
      <w:pPr>
        <w:tabs>
          <w:tab w:val="left" w:pos="142"/>
          <w:tab w:val="left" w:pos="284"/>
          <w:tab w:val="left" w:pos="426"/>
        </w:tabs>
        <w:spacing w:after="0" w:line="240" w:lineRule="auto"/>
        <w:ind w:firstLine="709"/>
        <w:jc w:val="both"/>
        <w:rPr>
          <w:color w:val="000000"/>
        </w:rPr>
      </w:pPr>
      <w:r w:rsidRPr="00535DEB">
        <w:rPr>
          <w:color w:val="000000"/>
        </w:rPr>
        <w:t>Pasiūlyme tiekėjo nurodyta kaina turi būti pateikta dviejų skaičių po kablelio tikslumu.</w:t>
      </w:r>
    </w:p>
    <w:p w14:paraId="62C60AD8" w14:textId="77777777" w:rsidR="002E5EA0" w:rsidRPr="004440CB" w:rsidRDefault="002E5EA0" w:rsidP="002E5EA0">
      <w:pPr>
        <w:tabs>
          <w:tab w:val="left" w:pos="720"/>
        </w:tabs>
        <w:spacing w:after="0" w:line="240" w:lineRule="auto"/>
        <w:ind w:firstLine="720"/>
        <w:jc w:val="both"/>
        <w:rPr>
          <w:lang w:eastAsia="lt-LT"/>
        </w:rPr>
      </w:pPr>
      <w:r w:rsidRPr="004440CB">
        <w:rPr>
          <w:lang w:eastAsia="lt-LT"/>
        </w:rPr>
        <w:t>Taip pat mes patvirtiname, kad visa pasiūlyme pateikta informacija yra teisinga, atitinka tikrovę ir apima viską, ko reikia visiškam ir tinkamam sutarties įvykdymui.</w:t>
      </w:r>
    </w:p>
    <w:p w14:paraId="629AF2CF" w14:textId="77777777" w:rsidR="002E5EA0" w:rsidRPr="004440CB" w:rsidRDefault="002E5EA0" w:rsidP="002E5EA0">
      <w:pPr>
        <w:spacing w:after="0" w:line="240" w:lineRule="auto"/>
        <w:ind w:firstLine="720"/>
        <w:jc w:val="both"/>
        <w:rPr>
          <w:lang w:eastAsia="lt-LT"/>
        </w:rPr>
      </w:pPr>
      <w:r w:rsidRPr="004440CB">
        <w:rPr>
          <w:lang w:eastAsia="lt-LT"/>
        </w:rPr>
        <w:t>Siūlomi darbai</w:t>
      </w:r>
      <w:r>
        <w:rPr>
          <w:lang w:eastAsia="lt-LT"/>
        </w:rPr>
        <w:t xml:space="preserve"> </w:t>
      </w:r>
      <w:r w:rsidRPr="004440CB">
        <w:rPr>
          <w:lang w:eastAsia="lt-LT"/>
        </w:rPr>
        <w:t>visiškai atitinka pirkimo dokumentuose nurodytus reikalavimus.</w:t>
      </w:r>
    </w:p>
    <w:p w14:paraId="6D61D014" w14:textId="77777777" w:rsidR="002E5EA0" w:rsidRPr="004440CB" w:rsidRDefault="002E5EA0" w:rsidP="002E5EA0">
      <w:pPr>
        <w:spacing w:after="0" w:line="240" w:lineRule="auto"/>
        <w:ind w:firstLine="720"/>
        <w:jc w:val="both"/>
        <w:rPr>
          <w:lang w:eastAsia="lt-LT"/>
        </w:rPr>
      </w:pPr>
      <w:r w:rsidRPr="004440CB">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C788A26" w14:textId="77777777" w:rsidR="002E5EA0" w:rsidRPr="004440CB" w:rsidRDefault="002E5EA0" w:rsidP="002E5EA0">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2E5EA0" w:rsidRPr="00263889" w14:paraId="34DEFC78"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758A973" w14:textId="77777777" w:rsidR="002E5EA0" w:rsidRPr="00263889" w:rsidRDefault="002E5EA0" w:rsidP="002E5EA0">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tcPr>
          <w:p w14:paraId="3F696BDB" w14:textId="77777777" w:rsidR="002E5EA0" w:rsidRPr="00263889" w:rsidRDefault="002E5EA0" w:rsidP="002E5EA0">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4A5B8A8C" w14:textId="77777777" w:rsidR="002E5EA0" w:rsidRPr="00263889" w:rsidRDefault="002E5EA0" w:rsidP="002E5EA0">
            <w:pPr>
              <w:spacing w:after="0" w:line="240" w:lineRule="auto"/>
            </w:pPr>
            <w:r w:rsidRPr="00263889">
              <w:t>Dokumento puslapių skaičius</w:t>
            </w:r>
          </w:p>
        </w:tc>
      </w:tr>
      <w:tr w:rsidR="002E5EA0" w:rsidRPr="00263889" w14:paraId="75DE833F"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98858BD" w14:textId="77777777" w:rsidR="002E5EA0" w:rsidRPr="00263889" w:rsidRDefault="002E5EA0" w:rsidP="002E5EA0">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tcPr>
          <w:p w14:paraId="2EC14000" w14:textId="77777777" w:rsidR="002E5EA0" w:rsidRPr="00263889" w:rsidRDefault="002E5EA0" w:rsidP="002E5EA0">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tcPr>
          <w:p w14:paraId="46C104B6" w14:textId="77777777" w:rsidR="002E5EA0" w:rsidRPr="00263889" w:rsidRDefault="002E5EA0" w:rsidP="002E5EA0">
            <w:pPr>
              <w:spacing w:after="0" w:line="240" w:lineRule="auto"/>
              <w:jc w:val="both"/>
            </w:pPr>
          </w:p>
        </w:tc>
      </w:tr>
      <w:tr w:rsidR="002E5EA0" w:rsidRPr="00263889" w14:paraId="01E05B32"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45DEC83" w14:textId="77777777" w:rsidR="002E5EA0" w:rsidRPr="00263889" w:rsidRDefault="002E5EA0" w:rsidP="002E5EA0">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tcPr>
          <w:p w14:paraId="52475BB2" w14:textId="77777777" w:rsidR="002E5EA0" w:rsidRPr="00263889" w:rsidRDefault="002E5EA0" w:rsidP="002E5EA0">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tcPr>
          <w:p w14:paraId="16958A1E" w14:textId="77777777" w:rsidR="002E5EA0" w:rsidRPr="00263889" w:rsidRDefault="002E5EA0" w:rsidP="002E5EA0">
            <w:pPr>
              <w:spacing w:after="0" w:line="240" w:lineRule="auto"/>
              <w:jc w:val="both"/>
            </w:pPr>
          </w:p>
        </w:tc>
      </w:tr>
      <w:tr w:rsidR="002E5EA0" w:rsidRPr="00263889" w14:paraId="050AD81A"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7174CC8" w14:textId="77777777" w:rsidR="002E5EA0" w:rsidRPr="00263889" w:rsidRDefault="002E5EA0" w:rsidP="002E5EA0">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tcPr>
          <w:p w14:paraId="73E9504C" w14:textId="77777777" w:rsidR="002E5EA0" w:rsidRPr="00263889" w:rsidRDefault="002E5EA0" w:rsidP="002E5EA0">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tcPr>
          <w:p w14:paraId="58BA7AEE" w14:textId="77777777" w:rsidR="002E5EA0" w:rsidRPr="00263889" w:rsidRDefault="002E5EA0" w:rsidP="002E5EA0">
            <w:pPr>
              <w:spacing w:after="0" w:line="240" w:lineRule="auto"/>
              <w:jc w:val="both"/>
            </w:pPr>
          </w:p>
        </w:tc>
      </w:tr>
      <w:tr w:rsidR="00EC1091" w:rsidRPr="00EC1091" w14:paraId="619A6F6A"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C11168B" w14:textId="77777777" w:rsidR="00EC1091" w:rsidRPr="00EC1091" w:rsidRDefault="00EC1091" w:rsidP="002E5EA0">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tcPr>
          <w:p w14:paraId="069A95B6" w14:textId="77777777" w:rsidR="00EC1091" w:rsidRPr="00EC1091" w:rsidRDefault="00911DE9" w:rsidP="002E5EA0">
            <w:pPr>
              <w:spacing w:after="0" w:line="240" w:lineRule="auto"/>
              <w:jc w:val="both"/>
              <w:rPr>
                <w:bCs/>
                <w:szCs w:val="24"/>
              </w:rPr>
            </w:pPr>
            <w:r>
              <w:rPr>
                <w:bCs/>
                <w:szCs w:val="24"/>
              </w:rPr>
              <w:t>Darbų kiekių žiniaraščiai/</w:t>
            </w:r>
            <w:r w:rsidR="00EC1091" w:rsidRPr="00EC1091">
              <w:rPr>
                <w:bCs/>
                <w:szCs w:val="24"/>
              </w:rPr>
              <w:t>Lokalinės sąmatos</w:t>
            </w:r>
          </w:p>
        </w:tc>
        <w:tc>
          <w:tcPr>
            <w:tcW w:w="2992" w:type="dxa"/>
            <w:tcBorders>
              <w:top w:val="single" w:sz="4" w:space="0" w:color="auto"/>
              <w:left w:val="single" w:sz="4" w:space="0" w:color="auto"/>
              <w:bottom w:val="single" w:sz="4" w:space="0" w:color="auto"/>
              <w:right w:val="single" w:sz="4" w:space="0" w:color="auto"/>
            </w:tcBorders>
          </w:tcPr>
          <w:p w14:paraId="736E17F8" w14:textId="77777777" w:rsidR="00EC1091" w:rsidRPr="00EC1091" w:rsidRDefault="00EC1091" w:rsidP="002E5EA0">
            <w:pPr>
              <w:spacing w:after="0" w:line="240" w:lineRule="auto"/>
              <w:jc w:val="both"/>
            </w:pPr>
          </w:p>
        </w:tc>
      </w:tr>
      <w:tr w:rsidR="002E5EA0" w:rsidRPr="00EC1091" w14:paraId="5E791DF1"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CB12C1E" w14:textId="77777777" w:rsidR="002E5EA0" w:rsidRPr="00EC1091" w:rsidRDefault="00EC1091" w:rsidP="002E5EA0">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tcPr>
          <w:p w14:paraId="33F66958" w14:textId="77777777" w:rsidR="002E5EA0" w:rsidRPr="00EC1091" w:rsidRDefault="00EC1091" w:rsidP="002E5EA0">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tcPr>
          <w:p w14:paraId="0F3424EC" w14:textId="77777777" w:rsidR="002E5EA0" w:rsidRPr="00EC1091" w:rsidRDefault="002E5EA0" w:rsidP="002E5EA0">
            <w:pPr>
              <w:spacing w:after="0" w:line="240" w:lineRule="auto"/>
              <w:jc w:val="both"/>
            </w:pPr>
          </w:p>
        </w:tc>
      </w:tr>
      <w:tr w:rsidR="00EC1091" w:rsidRPr="00263889" w14:paraId="4E02CF11"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77E86D5" w14:textId="77777777" w:rsidR="00EC1091" w:rsidRDefault="00EC1091" w:rsidP="002E5EA0">
            <w:pPr>
              <w:spacing w:after="0" w:line="240" w:lineRule="auto"/>
              <w:jc w:val="both"/>
            </w:pPr>
            <w:r>
              <w:t>6.</w:t>
            </w:r>
          </w:p>
        </w:tc>
        <w:tc>
          <w:tcPr>
            <w:tcW w:w="5259" w:type="dxa"/>
            <w:tcBorders>
              <w:top w:val="single" w:sz="4" w:space="0" w:color="auto"/>
              <w:left w:val="single" w:sz="4" w:space="0" w:color="auto"/>
              <w:bottom w:val="single" w:sz="4" w:space="0" w:color="auto"/>
              <w:right w:val="single" w:sz="4" w:space="0" w:color="auto"/>
            </w:tcBorders>
          </w:tcPr>
          <w:p w14:paraId="7C0782E0" w14:textId="77777777" w:rsidR="00EC1091" w:rsidRPr="001B357F" w:rsidRDefault="001B357F" w:rsidP="001B357F">
            <w:pPr>
              <w:spacing w:after="0" w:line="240" w:lineRule="auto"/>
              <w:rPr>
                <w:bCs/>
                <w:szCs w:val="24"/>
              </w:rPr>
            </w:pPr>
            <w:r w:rsidRPr="001B357F">
              <w:rPr>
                <w:bCs/>
                <w:szCs w:val="24"/>
              </w:rPr>
              <w:t>Deklaracija 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tcPr>
          <w:p w14:paraId="4734C1FD" w14:textId="77777777" w:rsidR="00EC1091" w:rsidRPr="00263889" w:rsidRDefault="00EC1091" w:rsidP="002E5EA0">
            <w:pPr>
              <w:spacing w:after="0" w:line="240" w:lineRule="auto"/>
              <w:jc w:val="both"/>
            </w:pPr>
          </w:p>
        </w:tc>
      </w:tr>
      <w:tr w:rsidR="002E5EA0" w:rsidRPr="00263889" w14:paraId="54D4805D"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CCE95F1" w14:textId="77777777" w:rsidR="002E5EA0" w:rsidRPr="00263889" w:rsidRDefault="00867B43" w:rsidP="002E5EA0">
            <w:pPr>
              <w:spacing w:after="0" w:line="240" w:lineRule="auto"/>
              <w:jc w:val="both"/>
            </w:pPr>
            <w:r>
              <w:t>7</w:t>
            </w:r>
            <w:r w:rsidR="002E5EA0">
              <w:t>.</w:t>
            </w:r>
            <w:r w:rsidR="002E5EA0" w:rsidRPr="00263889">
              <w:t>ir t.t.</w:t>
            </w:r>
          </w:p>
        </w:tc>
        <w:tc>
          <w:tcPr>
            <w:tcW w:w="5259" w:type="dxa"/>
            <w:tcBorders>
              <w:top w:val="single" w:sz="4" w:space="0" w:color="auto"/>
              <w:left w:val="single" w:sz="4" w:space="0" w:color="auto"/>
              <w:bottom w:val="single" w:sz="4" w:space="0" w:color="auto"/>
              <w:right w:val="single" w:sz="4" w:space="0" w:color="auto"/>
            </w:tcBorders>
          </w:tcPr>
          <w:p w14:paraId="7C5B256D" w14:textId="77777777" w:rsidR="002E5EA0" w:rsidRPr="00263889" w:rsidRDefault="00EC1091" w:rsidP="002E5EA0">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tcPr>
          <w:p w14:paraId="4FB7AF7F" w14:textId="77777777" w:rsidR="002E5EA0" w:rsidRPr="00263889" w:rsidRDefault="002E5EA0" w:rsidP="002E5EA0">
            <w:pPr>
              <w:spacing w:after="0" w:line="240" w:lineRule="auto"/>
              <w:jc w:val="both"/>
            </w:pPr>
          </w:p>
        </w:tc>
      </w:tr>
      <w:tr w:rsidR="002E5EA0" w:rsidRPr="00263889" w14:paraId="62852719" w14:textId="77777777" w:rsidTr="00CF4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774D58D5" w14:textId="77777777" w:rsidR="002E5EA0" w:rsidRPr="00263889" w:rsidRDefault="002E5EA0" w:rsidP="002E5EA0">
            <w:pPr>
              <w:spacing w:after="0" w:line="240" w:lineRule="auto"/>
              <w:ind w:firstLine="720"/>
              <w:jc w:val="both"/>
              <w:rPr>
                <w:color w:val="000000"/>
              </w:rPr>
            </w:pPr>
          </w:p>
          <w:p w14:paraId="6D55D68B" w14:textId="77777777" w:rsidR="002E5EA0" w:rsidRPr="00263889" w:rsidRDefault="002E5EA0" w:rsidP="002E5EA0">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14:paraId="11147362" w14:textId="77777777" w:rsidR="002E5EA0" w:rsidRPr="00263889" w:rsidRDefault="002E5EA0" w:rsidP="002E5EA0">
            <w:pPr>
              <w:spacing w:after="0" w:line="240" w:lineRule="auto"/>
              <w:ind w:firstLine="720"/>
              <w:jc w:val="both"/>
              <w:rPr>
                <w:color w:val="000000"/>
              </w:rPr>
            </w:pPr>
          </w:p>
          <w:p w14:paraId="589B24D5" w14:textId="77777777" w:rsidR="002E5EA0" w:rsidRPr="00263889" w:rsidRDefault="002E5EA0" w:rsidP="002E5EA0">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2E5EA0" w:rsidRPr="00263889" w14:paraId="4174D132" w14:textId="77777777" w:rsidTr="00CF4318">
              <w:trPr>
                <w:trHeight w:val="1304"/>
              </w:trPr>
              <w:tc>
                <w:tcPr>
                  <w:tcW w:w="588" w:type="dxa"/>
                  <w:vAlign w:val="center"/>
                </w:tcPr>
                <w:p w14:paraId="52E0DBFD" w14:textId="77777777" w:rsidR="002E5EA0" w:rsidRPr="00263889" w:rsidRDefault="002E5EA0" w:rsidP="002E5EA0">
                  <w:pPr>
                    <w:spacing w:after="0" w:line="240" w:lineRule="auto"/>
                    <w:jc w:val="center"/>
                    <w:rPr>
                      <w:color w:val="000000"/>
                    </w:rPr>
                  </w:pPr>
                  <w:r w:rsidRPr="00263889">
                    <w:rPr>
                      <w:color w:val="000000"/>
                    </w:rPr>
                    <w:lastRenderedPageBreak/>
                    <w:t>Eil. Nr.</w:t>
                  </w:r>
                </w:p>
              </w:tc>
              <w:tc>
                <w:tcPr>
                  <w:tcW w:w="3540" w:type="dxa"/>
                  <w:vAlign w:val="center"/>
                </w:tcPr>
                <w:p w14:paraId="1764663C" w14:textId="77777777" w:rsidR="002E5EA0" w:rsidRPr="00263889" w:rsidRDefault="002E5EA0" w:rsidP="002E5EA0">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14:paraId="01B2BFCD" w14:textId="77777777" w:rsidR="002E5EA0" w:rsidRPr="00263889" w:rsidRDefault="002E5EA0" w:rsidP="002E5EA0">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2E5EA0" w:rsidRPr="00263889" w14:paraId="351F4197" w14:textId="77777777" w:rsidTr="00CF4318">
              <w:trPr>
                <w:trHeight w:val="70"/>
              </w:trPr>
              <w:tc>
                <w:tcPr>
                  <w:tcW w:w="588" w:type="dxa"/>
                  <w:vAlign w:val="center"/>
                </w:tcPr>
                <w:p w14:paraId="398A4E13" w14:textId="77777777" w:rsidR="002E5EA0" w:rsidRPr="00263889" w:rsidRDefault="002E5EA0" w:rsidP="002E5EA0">
                  <w:pPr>
                    <w:spacing w:after="0" w:line="240" w:lineRule="auto"/>
                    <w:jc w:val="center"/>
                    <w:rPr>
                      <w:color w:val="000000"/>
                    </w:rPr>
                  </w:pPr>
                  <w:r w:rsidRPr="00263889">
                    <w:rPr>
                      <w:color w:val="000000"/>
                    </w:rPr>
                    <w:t>1</w:t>
                  </w:r>
                </w:p>
              </w:tc>
              <w:tc>
                <w:tcPr>
                  <w:tcW w:w="3540" w:type="dxa"/>
                  <w:vAlign w:val="center"/>
                </w:tcPr>
                <w:p w14:paraId="09E1F065" w14:textId="77777777" w:rsidR="002E5EA0" w:rsidRPr="00263889" w:rsidRDefault="002E5EA0" w:rsidP="002E5EA0">
                  <w:pPr>
                    <w:spacing w:after="0" w:line="240" w:lineRule="auto"/>
                    <w:jc w:val="center"/>
                    <w:rPr>
                      <w:color w:val="000000"/>
                    </w:rPr>
                  </w:pPr>
                  <w:r w:rsidRPr="00263889">
                    <w:rPr>
                      <w:color w:val="000000"/>
                    </w:rPr>
                    <w:t>2</w:t>
                  </w:r>
                </w:p>
              </w:tc>
              <w:tc>
                <w:tcPr>
                  <w:tcW w:w="5245" w:type="dxa"/>
                  <w:vAlign w:val="center"/>
                </w:tcPr>
                <w:p w14:paraId="3BCFFCBA" w14:textId="77777777" w:rsidR="002E5EA0" w:rsidRPr="00263889" w:rsidRDefault="002E5EA0" w:rsidP="002E5EA0">
                  <w:pPr>
                    <w:spacing w:after="0" w:line="240" w:lineRule="auto"/>
                    <w:jc w:val="center"/>
                    <w:rPr>
                      <w:color w:val="000000"/>
                    </w:rPr>
                  </w:pPr>
                  <w:r w:rsidRPr="00263889">
                    <w:rPr>
                      <w:color w:val="000000"/>
                    </w:rPr>
                    <w:t>3</w:t>
                  </w:r>
                </w:p>
              </w:tc>
            </w:tr>
            <w:tr w:rsidR="002E5EA0" w:rsidRPr="00263889" w14:paraId="7B5E50AC" w14:textId="77777777" w:rsidTr="00CF4318">
              <w:trPr>
                <w:trHeight w:val="428"/>
              </w:trPr>
              <w:tc>
                <w:tcPr>
                  <w:tcW w:w="588" w:type="dxa"/>
                </w:tcPr>
                <w:p w14:paraId="0B24056A" w14:textId="77777777" w:rsidR="002E5EA0" w:rsidRPr="00263889" w:rsidRDefault="002E5EA0" w:rsidP="002E5EA0">
                  <w:pPr>
                    <w:spacing w:after="0" w:line="240" w:lineRule="auto"/>
                    <w:jc w:val="both"/>
                    <w:rPr>
                      <w:color w:val="000000"/>
                    </w:rPr>
                  </w:pPr>
                </w:p>
              </w:tc>
              <w:tc>
                <w:tcPr>
                  <w:tcW w:w="3540" w:type="dxa"/>
                </w:tcPr>
                <w:p w14:paraId="7FF078E3" w14:textId="77777777" w:rsidR="002E5EA0" w:rsidRPr="00263889" w:rsidRDefault="002E5EA0" w:rsidP="002E5EA0">
                  <w:pPr>
                    <w:spacing w:after="0" w:line="240" w:lineRule="auto"/>
                    <w:jc w:val="both"/>
                    <w:rPr>
                      <w:color w:val="000000"/>
                    </w:rPr>
                  </w:pPr>
                </w:p>
              </w:tc>
              <w:tc>
                <w:tcPr>
                  <w:tcW w:w="5245" w:type="dxa"/>
                </w:tcPr>
                <w:p w14:paraId="475AA44F" w14:textId="77777777" w:rsidR="002E5EA0" w:rsidRPr="00263889" w:rsidRDefault="002E5EA0" w:rsidP="002E5EA0">
                  <w:pPr>
                    <w:spacing w:after="0" w:line="240" w:lineRule="auto"/>
                    <w:jc w:val="both"/>
                    <w:rPr>
                      <w:color w:val="000000"/>
                    </w:rPr>
                  </w:pPr>
                </w:p>
              </w:tc>
            </w:tr>
          </w:tbl>
          <w:p w14:paraId="6C49DEDA" w14:textId="77777777" w:rsidR="002E5EA0" w:rsidRPr="00885A67" w:rsidRDefault="002E5EA0" w:rsidP="002E5EA0">
            <w:pPr>
              <w:spacing w:after="0" w:line="240" w:lineRule="auto"/>
              <w:ind w:firstLine="728"/>
              <w:jc w:val="both"/>
              <w:rPr>
                <w:bCs/>
                <w:i/>
                <w:sz w:val="22"/>
              </w:rPr>
            </w:pPr>
            <w:r w:rsidRPr="00885A67">
              <w:rPr>
                <w:bCs/>
                <w:i/>
                <w:sz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8F74183" w14:textId="77777777" w:rsidR="002E5EA0" w:rsidRPr="00885A67" w:rsidRDefault="002E5EA0" w:rsidP="002E5EA0">
            <w:pPr>
              <w:spacing w:after="0" w:line="240" w:lineRule="auto"/>
              <w:ind w:firstLine="728"/>
              <w:jc w:val="both"/>
              <w:rPr>
                <w:bCs/>
                <w:i/>
                <w:iCs/>
                <w:sz w:val="22"/>
              </w:rPr>
            </w:pPr>
            <w:r w:rsidRPr="00885A67">
              <w:rPr>
                <w:bCs/>
                <w:i/>
                <w:sz w:val="22"/>
              </w:rPr>
              <w:t>Atkreipiame dėmesį,</w:t>
            </w:r>
            <w:r w:rsidRPr="00885A67">
              <w:rPr>
                <w:bCs/>
                <w:i/>
                <w:iCs/>
                <w:sz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0992337" w14:textId="77777777" w:rsidR="002E5EA0" w:rsidRPr="00885A67" w:rsidRDefault="002E5EA0" w:rsidP="002E5EA0">
            <w:pPr>
              <w:spacing w:after="0" w:line="240" w:lineRule="auto"/>
              <w:ind w:firstLine="728"/>
              <w:jc w:val="both"/>
              <w:rPr>
                <w:bCs/>
                <w:i/>
                <w:sz w:val="22"/>
              </w:rPr>
            </w:pPr>
            <w:r w:rsidRPr="00885A67">
              <w:rPr>
                <w:bCs/>
                <w:i/>
                <w:sz w:val="22"/>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85A67">
                <w:rPr>
                  <w:bCs/>
                  <w:i/>
                  <w:sz w:val="22"/>
                </w:rPr>
                <w:t>2017 m</w:t>
              </w:r>
            </w:smartTag>
            <w:r w:rsidRPr="00885A67">
              <w:rPr>
                <w:bCs/>
                <w:i/>
                <w:sz w:val="22"/>
              </w:rPr>
              <w:t>.  birželio 19 d. įsakyme Nr. 1S-91 nustatyta tvarka.</w:t>
            </w:r>
          </w:p>
          <w:p w14:paraId="3DE8F303" w14:textId="77777777" w:rsidR="002E5EA0" w:rsidRPr="00263889" w:rsidRDefault="002E5EA0" w:rsidP="002E5EA0">
            <w:pPr>
              <w:tabs>
                <w:tab w:val="left" w:pos="720"/>
              </w:tabs>
              <w:spacing w:after="0" w:line="240" w:lineRule="auto"/>
              <w:ind w:firstLine="728"/>
              <w:jc w:val="both"/>
              <w:rPr>
                <w:color w:val="000000"/>
              </w:rPr>
            </w:pPr>
          </w:p>
          <w:p w14:paraId="2CBF81A6" w14:textId="77777777" w:rsidR="002E5EA0" w:rsidRPr="00263889" w:rsidRDefault="002E5EA0" w:rsidP="002E5EA0">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14:paraId="51EB7B6B" w14:textId="77777777" w:rsidR="002E5EA0" w:rsidRPr="00263889" w:rsidRDefault="002E5EA0" w:rsidP="002E5EA0">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2E5EA0" w:rsidRPr="00263889" w14:paraId="3E8D764E" w14:textId="77777777" w:rsidTr="00CF4318">
              <w:trPr>
                <w:trHeight w:val="975"/>
              </w:trPr>
              <w:tc>
                <w:tcPr>
                  <w:tcW w:w="817" w:type="dxa"/>
                  <w:vAlign w:val="center"/>
                </w:tcPr>
                <w:p w14:paraId="51EA9DC6" w14:textId="77777777" w:rsidR="002E5EA0" w:rsidRPr="00263889" w:rsidRDefault="002E5EA0" w:rsidP="002E5EA0">
                  <w:pPr>
                    <w:spacing w:after="0" w:line="240" w:lineRule="auto"/>
                    <w:jc w:val="center"/>
                  </w:pPr>
                  <w:r w:rsidRPr="00263889">
                    <w:rPr>
                      <w:color w:val="000000"/>
                    </w:rPr>
                    <w:t>Eil. Nr.</w:t>
                  </w:r>
                </w:p>
              </w:tc>
              <w:tc>
                <w:tcPr>
                  <w:tcW w:w="2835" w:type="dxa"/>
                  <w:vAlign w:val="center"/>
                </w:tcPr>
                <w:p w14:paraId="30B38FF8" w14:textId="77777777" w:rsidR="002E5EA0" w:rsidRPr="00263889" w:rsidRDefault="002E5EA0" w:rsidP="002E5EA0">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14:paraId="73A6EB2B" w14:textId="77777777" w:rsidR="002E5EA0" w:rsidRPr="00263889" w:rsidRDefault="002E5EA0" w:rsidP="002E5EA0">
                  <w:pPr>
                    <w:spacing w:after="0" w:line="240" w:lineRule="auto"/>
                    <w:jc w:val="both"/>
                  </w:pPr>
                  <w:r w:rsidRPr="00263889">
                    <w:t>Ūkio subjekto(-ų), adresas(-ai)</w:t>
                  </w:r>
                </w:p>
              </w:tc>
              <w:tc>
                <w:tcPr>
                  <w:tcW w:w="1418" w:type="dxa"/>
                  <w:vAlign w:val="center"/>
                </w:tcPr>
                <w:p w14:paraId="6598B4CC" w14:textId="77777777" w:rsidR="002E5EA0" w:rsidRPr="00263889" w:rsidRDefault="002E5EA0" w:rsidP="002E5EA0">
                  <w:pPr>
                    <w:spacing w:after="0" w:line="240" w:lineRule="auto"/>
                    <w:jc w:val="both"/>
                  </w:pPr>
                  <w:r w:rsidRPr="00263889">
                    <w:t>Ūkio subjekto(-ų) kodas(-ai)</w:t>
                  </w:r>
                </w:p>
              </w:tc>
              <w:tc>
                <w:tcPr>
                  <w:tcW w:w="2602" w:type="dxa"/>
                  <w:vAlign w:val="center"/>
                </w:tcPr>
                <w:p w14:paraId="2E5CF0C5" w14:textId="77777777" w:rsidR="002E5EA0" w:rsidRPr="00263889" w:rsidRDefault="002E5EA0" w:rsidP="002E5EA0">
                  <w:pPr>
                    <w:spacing w:after="0" w:line="240" w:lineRule="auto"/>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2E5EA0" w:rsidRPr="00263889" w14:paraId="1D0B15A9" w14:textId="77777777" w:rsidTr="00CF4318">
              <w:trPr>
                <w:trHeight w:val="116"/>
              </w:trPr>
              <w:tc>
                <w:tcPr>
                  <w:tcW w:w="817" w:type="dxa"/>
                  <w:vAlign w:val="center"/>
                </w:tcPr>
                <w:p w14:paraId="540065C7" w14:textId="77777777" w:rsidR="002E5EA0" w:rsidRPr="00263889" w:rsidRDefault="002E5EA0" w:rsidP="002E5EA0">
                  <w:pPr>
                    <w:spacing w:after="0" w:line="240" w:lineRule="auto"/>
                    <w:jc w:val="center"/>
                    <w:rPr>
                      <w:color w:val="000000"/>
                    </w:rPr>
                  </w:pPr>
                  <w:r w:rsidRPr="00263889">
                    <w:rPr>
                      <w:color w:val="000000"/>
                    </w:rPr>
                    <w:t>1</w:t>
                  </w:r>
                </w:p>
              </w:tc>
              <w:tc>
                <w:tcPr>
                  <w:tcW w:w="2835" w:type="dxa"/>
                  <w:vAlign w:val="center"/>
                </w:tcPr>
                <w:p w14:paraId="2E4D5C29" w14:textId="77777777" w:rsidR="002E5EA0" w:rsidRPr="00263889" w:rsidRDefault="002E5EA0" w:rsidP="002E5EA0">
                  <w:pPr>
                    <w:spacing w:after="0" w:line="240" w:lineRule="auto"/>
                    <w:jc w:val="both"/>
                  </w:pPr>
                  <w:r w:rsidRPr="00263889">
                    <w:t>2</w:t>
                  </w:r>
                </w:p>
              </w:tc>
              <w:tc>
                <w:tcPr>
                  <w:tcW w:w="1701" w:type="dxa"/>
                  <w:vAlign w:val="center"/>
                </w:tcPr>
                <w:p w14:paraId="68D554B4" w14:textId="77777777" w:rsidR="002E5EA0" w:rsidRPr="00263889" w:rsidRDefault="002E5EA0" w:rsidP="002E5EA0">
                  <w:pPr>
                    <w:spacing w:after="0" w:line="240" w:lineRule="auto"/>
                    <w:jc w:val="both"/>
                  </w:pPr>
                  <w:r w:rsidRPr="00263889">
                    <w:t>3</w:t>
                  </w:r>
                </w:p>
              </w:tc>
              <w:tc>
                <w:tcPr>
                  <w:tcW w:w="1418" w:type="dxa"/>
                  <w:vAlign w:val="center"/>
                </w:tcPr>
                <w:p w14:paraId="5B1F65FD" w14:textId="77777777" w:rsidR="002E5EA0" w:rsidRPr="00263889" w:rsidRDefault="002E5EA0" w:rsidP="002E5EA0">
                  <w:pPr>
                    <w:spacing w:after="0" w:line="240" w:lineRule="auto"/>
                    <w:jc w:val="both"/>
                  </w:pPr>
                  <w:r w:rsidRPr="00263889">
                    <w:t>4</w:t>
                  </w:r>
                </w:p>
              </w:tc>
              <w:tc>
                <w:tcPr>
                  <w:tcW w:w="2602" w:type="dxa"/>
                  <w:vAlign w:val="center"/>
                </w:tcPr>
                <w:p w14:paraId="5E988AA0" w14:textId="77777777" w:rsidR="002E5EA0" w:rsidRPr="00263889" w:rsidRDefault="002E5EA0" w:rsidP="002E5EA0">
                  <w:pPr>
                    <w:spacing w:after="0" w:line="240" w:lineRule="auto"/>
                    <w:jc w:val="both"/>
                  </w:pPr>
                  <w:r w:rsidRPr="00263889">
                    <w:t>5</w:t>
                  </w:r>
                </w:p>
              </w:tc>
            </w:tr>
            <w:tr w:rsidR="002E5EA0" w:rsidRPr="00263889" w14:paraId="665A3EB3" w14:textId="77777777" w:rsidTr="00CF4318">
              <w:trPr>
                <w:trHeight w:val="320"/>
              </w:trPr>
              <w:tc>
                <w:tcPr>
                  <w:tcW w:w="817" w:type="dxa"/>
                  <w:vAlign w:val="center"/>
                </w:tcPr>
                <w:p w14:paraId="4D4ABFB2" w14:textId="77777777" w:rsidR="002E5EA0" w:rsidRPr="00263889" w:rsidRDefault="002E5EA0" w:rsidP="002E5EA0">
                  <w:pPr>
                    <w:spacing w:after="0" w:line="240" w:lineRule="auto"/>
                    <w:jc w:val="center"/>
                  </w:pPr>
                </w:p>
              </w:tc>
              <w:tc>
                <w:tcPr>
                  <w:tcW w:w="2835" w:type="dxa"/>
                </w:tcPr>
                <w:p w14:paraId="47A8FE8F" w14:textId="77777777" w:rsidR="002E5EA0" w:rsidRPr="00263889" w:rsidRDefault="002E5EA0" w:rsidP="002E5EA0">
                  <w:pPr>
                    <w:spacing w:after="0" w:line="240" w:lineRule="auto"/>
                    <w:jc w:val="both"/>
                  </w:pPr>
                </w:p>
              </w:tc>
              <w:tc>
                <w:tcPr>
                  <w:tcW w:w="1701" w:type="dxa"/>
                </w:tcPr>
                <w:p w14:paraId="393A8732" w14:textId="77777777" w:rsidR="002E5EA0" w:rsidRPr="00263889" w:rsidRDefault="002E5EA0" w:rsidP="002E5EA0">
                  <w:pPr>
                    <w:spacing w:after="0" w:line="240" w:lineRule="auto"/>
                    <w:jc w:val="both"/>
                  </w:pPr>
                </w:p>
              </w:tc>
              <w:tc>
                <w:tcPr>
                  <w:tcW w:w="1418" w:type="dxa"/>
                </w:tcPr>
                <w:p w14:paraId="15615B70" w14:textId="77777777" w:rsidR="002E5EA0" w:rsidRPr="00263889" w:rsidRDefault="002E5EA0" w:rsidP="002E5EA0">
                  <w:pPr>
                    <w:spacing w:after="0" w:line="240" w:lineRule="auto"/>
                    <w:jc w:val="both"/>
                  </w:pPr>
                </w:p>
              </w:tc>
              <w:tc>
                <w:tcPr>
                  <w:tcW w:w="2602" w:type="dxa"/>
                </w:tcPr>
                <w:p w14:paraId="52FD9C19" w14:textId="77777777" w:rsidR="002E5EA0" w:rsidRPr="00263889" w:rsidRDefault="002E5EA0" w:rsidP="002E5EA0">
                  <w:pPr>
                    <w:spacing w:after="0" w:line="240" w:lineRule="auto"/>
                    <w:jc w:val="both"/>
                  </w:pPr>
                </w:p>
              </w:tc>
            </w:tr>
          </w:tbl>
          <w:p w14:paraId="2F244E24" w14:textId="77777777" w:rsidR="002E5EA0" w:rsidRPr="00210983" w:rsidRDefault="002E5EA0" w:rsidP="002E5EA0">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14:paraId="1ED6913F" w14:textId="77777777" w:rsidR="002E5EA0" w:rsidRPr="00263889" w:rsidRDefault="002E5EA0" w:rsidP="002E5EA0">
            <w:pPr>
              <w:tabs>
                <w:tab w:val="left" w:pos="720"/>
              </w:tabs>
              <w:spacing w:after="0" w:line="240" w:lineRule="auto"/>
              <w:ind w:firstLine="731"/>
              <w:jc w:val="both"/>
              <w:rPr>
                <w:color w:val="000000"/>
              </w:rPr>
            </w:pPr>
            <w:r w:rsidRPr="00263889">
              <w:rPr>
                <w:color w:val="000000"/>
              </w:rPr>
              <w:t>Tiekėjas pasiūlyme privalo išviešinti subtiekėjus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2E5EA0" w:rsidRPr="00263889" w14:paraId="5541A2FC" w14:textId="77777777" w:rsidTr="00CF4318">
              <w:tc>
                <w:tcPr>
                  <w:tcW w:w="675" w:type="dxa"/>
                  <w:vAlign w:val="center"/>
                </w:tcPr>
                <w:p w14:paraId="288EF362" w14:textId="77777777" w:rsidR="002E5EA0" w:rsidRPr="00263889" w:rsidRDefault="002E5EA0" w:rsidP="002E5EA0">
                  <w:pPr>
                    <w:spacing w:after="0" w:line="240" w:lineRule="auto"/>
                    <w:jc w:val="center"/>
                  </w:pPr>
                  <w:r w:rsidRPr="00263889">
                    <w:rPr>
                      <w:color w:val="000000"/>
                    </w:rPr>
                    <w:t>Eil. Nr.</w:t>
                  </w:r>
                </w:p>
              </w:tc>
              <w:tc>
                <w:tcPr>
                  <w:tcW w:w="2977" w:type="dxa"/>
                </w:tcPr>
                <w:p w14:paraId="0F1BB3BF" w14:textId="77777777" w:rsidR="002E5EA0" w:rsidRPr="00263889" w:rsidRDefault="002E5EA0" w:rsidP="002E5EA0">
                  <w:pPr>
                    <w:spacing w:after="0" w:line="240" w:lineRule="auto"/>
                    <w:jc w:val="center"/>
                  </w:pPr>
                </w:p>
                <w:p w14:paraId="34CB6241" w14:textId="77777777" w:rsidR="002E5EA0" w:rsidRPr="00263889" w:rsidRDefault="002E5EA0" w:rsidP="002E5EA0">
                  <w:pPr>
                    <w:spacing w:after="0" w:line="240" w:lineRule="auto"/>
                    <w:jc w:val="center"/>
                  </w:pPr>
                </w:p>
                <w:p w14:paraId="79853678" w14:textId="77777777" w:rsidR="002E5EA0" w:rsidRPr="00263889" w:rsidRDefault="002E5EA0" w:rsidP="002E5EA0">
                  <w:pPr>
                    <w:spacing w:after="0" w:line="240" w:lineRule="auto"/>
                    <w:jc w:val="center"/>
                  </w:pPr>
                  <w:r w:rsidRPr="00263889">
                    <w:t>Subtiekėjo (-ų) pavadinimas (-ai)</w:t>
                  </w:r>
                </w:p>
              </w:tc>
              <w:tc>
                <w:tcPr>
                  <w:tcW w:w="1701" w:type="dxa"/>
                </w:tcPr>
                <w:p w14:paraId="06879827" w14:textId="77777777" w:rsidR="002E5EA0" w:rsidRPr="00263889" w:rsidRDefault="002E5EA0" w:rsidP="002E5EA0">
                  <w:pPr>
                    <w:spacing w:after="0" w:line="240" w:lineRule="auto"/>
                    <w:jc w:val="center"/>
                  </w:pPr>
                </w:p>
                <w:p w14:paraId="1AE4BBB4" w14:textId="77777777" w:rsidR="002E5EA0" w:rsidRPr="00263889" w:rsidRDefault="002E5EA0" w:rsidP="002E5EA0">
                  <w:pPr>
                    <w:spacing w:after="0" w:line="240" w:lineRule="auto"/>
                    <w:jc w:val="center"/>
                  </w:pPr>
                </w:p>
                <w:p w14:paraId="5401B052" w14:textId="77777777" w:rsidR="002E5EA0" w:rsidRPr="00263889" w:rsidRDefault="002E5EA0" w:rsidP="002E5EA0">
                  <w:pPr>
                    <w:spacing w:after="0" w:line="240" w:lineRule="auto"/>
                    <w:jc w:val="center"/>
                  </w:pPr>
                  <w:r w:rsidRPr="00263889">
                    <w:t>Subtiekėjo(-ų) adresas (-ai)</w:t>
                  </w:r>
                </w:p>
              </w:tc>
              <w:tc>
                <w:tcPr>
                  <w:tcW w:w="1418" w:type="dxa"/>
                </w:tcPr>
                <w:p w14:paraId="5FD62203" w14:textId="77777777" w:rsidR="002E5EA0" w:rsidRPr="00263889" w:rsidRDefault="002E5EA0" w:rsidP="002E5EA0">
                  <w:pPr>
                    <w:spacing w:after="0" w:line="240" w:lineRule="auto"/>
                    <w:jc w:val="center"/>
                  </w:pPr>
                </w:p>
                <w:p w14:paraId="34E3C055" w14:textId="77777777" w:rsidR="002E5EA0" w:rsidRPr="00263889" w:rsidRDefault="002E5EA0" w:rsidP="002E5EA0">
                  <w:pPr>
                    <w:spacing w:after="0" w:line="240" w:lineRule="auto"/>
                    <w:jc w:val="center"/>
                  </w:pPr>
                </w:p>
                <w:p w14:paraId="20563E4B" w14:textId="77777777" w:rsidR="002E5EA0" w:rsidRPr="00263889" w:rsidRDefault="002E5EA0" w:rsidP="002E5EA0">
                  <w:pPr>
                    <w:spacing w:after="0" w:line="240" w:lineRule="auto"/>
                    <w:jc w:val="center"/>
                  </w:pPr>
                  <w:r w:rsidRPr="00263889">
                    <w:t>Subtiekėjo(-ų) kodas(-ai)</w:t>
                  </w:r>
                </w:p>
              </w:tc>
              <w:tc>
                <w:tcPr>
                  <w:tcW w:w="2602" w:type="dxa"/>
                </w:tcPr>
                <w:p w14:paraId="27A08CAD" w14:textId="77777777" w:rsidR="002E5EA0" w:rsidRPr="00263889" w:rsidRDefault="002E5EA0" w:rsidP="002E5EA0">
                  <w:pPr>
                    <w:spacing w:after="0" w:line="240" w:lineRule="auto"/>
                    <w:jc w:val="center"/>
                  </w:pPr>
                  <w:r w:rsidRPr="00263889">
                    <w:t>Įsipareigojimų dalis (nurodant konkrečius pagal pirkimo sutartį prisiimamus įsipareigojimus), kuriai ketinama pasitelkti subtiekėją (-</w:t>
                  </w:r>
                  <w:proofErr w:type="spellStart"/>
                  <w:r w:rsidRPr="00263889">
                    <w:t>us</w:t>
                  </w:r>
                  <w:proofErr w:type="spellEnd"/>
                  <w:r w:rsidRPr="00263889">
                    <w:t>) ir procentinė dalis nuo pasiūlymo kainos</w:t>
                  </w:r>
                </w:p>
              </w:tc>
            </w:tr>
            <w:tr w:rsidR="002E5EA0" w:rsidRPr="00263889" w14:paraId="052DEC34" w14:textId="77777777" w:rsidTr="00CF4318">
              <w:tc>
                <w:tcPr>
                  <w:tcW w:w="675" w:type="dxa"/>
                  <w:vAlign w:val="center"/>
                </w:tcPr>
                <w:p w14:paraId="52168B17" w14:textId="77777777" w:rsidR="002E5EA0" w:rsidRPr="00263889" w:rsidRDefault="002E5EA0" w:rsidP="002E5EA0">
                  <w:pPr>
                    <w:spacing w:after="0" w:line="240" w:lineRule="auto"/>
                    <w:jc w:val="center"/>
                    <w:rPr>
                      <w:color w:val="000000"/>
                    </w:rPr>
                  </w:pPr>
                  <w:r w:rsidRPr="00263889">
                    <w:rPr>
                      <w:color w:val="000000"/>
                    </w:rPr>
                    <w:t>1</w:t>
                  </w:r>
                </w:p>
              </w:tc>
              <w:tc>
                <w:tcPr>
                  <w:tcW w:w="2977" w:type="dxa"/>
                </w:tcPr>
                <w:p w14:paraId="45E2E0A0" w14:textId="77777777" w:rsidR="002E5EA0" w:rsidRPr="00263889" w:rsidRDefault="002E5EA0" w:rsidP="002E5EA0">
                  <w:pPr>
                    <w:spacing w:after="0" w:line="240" w:lineRule="auto"/>
                    <w:jc w:val="center"/>
                  </w:pPr>
                  <w:r w:rsidRPr="00263889">
                    <w:t>2</w:t>
                  </w:r>
                </w:p>
              </w:tc>
              <w:tc>
                <w:tcPr>
                  <w:tcW w:w="1701" w:type="dxa"/>
                </w:tcPr>
                <w:p w14:paraId="2BD029DA" w14:textId="77777777" w:rsidR="002E5EA0" w:rsidRPr="00263889" w:rsidRDefault="002E5EA0" w:rsidP="002E5EA0">
                  <w:pPr>
                    <w:spacing w:after="0" w:line="240" w:lineRule="auto"/>
                    <w:jc w:val="center"/>
                  </w:pPr>
                  <w:r w:rsidRPr="00263889">
                    <w:t>3</w:t>
                  </w:r>
                </w:p>
              </w:tc>
              <w:tc>
                <w:tcPr>
                  <w:tcW w:w="1418" w:type="dxa"/>
                </w:tcPr>
                <w:p w14:paraId="6BE24DDC" w14:textId="77777777" w:rsidR="002E5EA0" w:rsidRPr="00263889" w:rsidRDefault="002E5EA0" w:rsidP="002E5EA0">
                  <w:pPr>
                    <w:spacing w:after="0" w:line="240" w:lineRule="auto"/>
                    <w:jc w:val="center"/>
                  </w:pPr>
                  <w:r w:rsidRPr="00263889">
                    <w:t>4</w:t>
                  </w:r>
                </w:p>
              </w:tc>
              <w:tc>
                <w:tcPr>
                  <w:tcW w:w="2602" w:type="dxa"/>
                </w:tcPr>
                <w:p w14:paraId="63D1DD91" w14:textId="77777777" w:rsidR="002E5EA0" w:rsidRPr="00263889" w:rsidRDefault="002E5EA0" w:rsidP="002E5EA0">
                  <w:pPr>
                    <w:spacing w:after="0" w:line="240" w:lineRule="auto"/>
                    <w:jc w:val="center"/>
                  </w:pPr>
                  <w:r w:rsidRPr="00263889">
                    <w:t>5</w:t>
                  </w:r>
                </w:p>
              </w:tc>
            </w:tr>
            <w:tr w:rsidR="002E5EA0" w:rsidRPr="00263889" w14:paraId="72C00868" w14:textId="77777777" w:rsidTr="00CF4318">
              <w:tc>
                <w:tcPr>
                  <w:tcW w:w="675" w:type="dxa"/>
                  <w:vAlign w:val="center"/>
                </w:tcPr>
                <w:p w14:paraId="4DCB4947" w14:textId="77777777" w:rsidR="002E5EA0" w:rsidRPr="00263889" w:rsidRDefault="002E5EA0" w:rsidP="002E5EA0">
                  <w:pPr>
                    <w:spacing w:after="0" w:line="240" w:lineRule="auto"/>
                    <w:jc w:val="center"/>
                  </w:pPr>
                  <w:r w:rsidRPr="00263889">
                    <w:t>1.</w:t>
                  </w:r>
                </w:p>
              </w:tc>
              <w:tc>
                <w:tcPr>
                  <w:tcW w:w="2977" w:type="dxa"/>
                </w:tcPr>
                <w:p w14:paraId="0AC70017" w14:textId="77777777" w:rsidR="002E5EA0" w:rsidRPr="00263889" w:rsidRDefault="002E5EA0" w:rsidP="002E5EA0">
                  <w:pPr>
                    <w:spacing w:after="0" w:line="240" w:lineRule="auto"/>
                    <w:jc w:val="both"/>
                  </w:pPr>
                </w:p>
              </w:tc>
              <w:tc>
                <w:tcPr>
                  <w:tcW w:w="1701" w:type="dxa"/>
                </w:tcPr>
                <w:p w14:paraId="0F5B16EC" w14:textId="77777777" w:rsidR="002E5EA0" w:rsidRPr="00263889" w:rsidRDefault="002E5EA0" w:rsidP="002E5EA0">
                  <w:pPr>
                    <w:spacing w:after="0" w:line="240" w:lineRule="auto"/>
                    <w:jc w:val="both"/>
                  </w:pPr>
                </w:p>
              </w:tc>
              <w:tc>
                <w:tcPr>
                  <w:tcW w:w="1418" w:type="dxa"/>
                </w:tcPr>
                <w:p w14:paraId="348B27CA" w14:textId="77777777" w:rsidR="002E5EA0" w:rsidRPr="00263889" w:rsidRDefault="002E5EA0" w:rsidP="002E5EA0">
                  <w:pPr>
                    <w:spacing w:after="0" w:line="240" w:lineRule="auto"/>
                    <w:jc w:val="both"/>
                  </w:pPr>
                </w:p>
              </w:tc>
              <w:tc>
                <w:tcPr>
                  <w:tcW w:w="2602" w:type="dxa"/>
                </w:tcPr>
                <w:p w14:paraId="598231DE" w14:textId="77777777" w:rsidR="002E5EA0" w:rsidRPr="00263889" w:rsidRDefault="002E5EA0" w:rsidP="002E5EA0">
                  <w:pPr>
                    <w:spacing w:after="0" w:line="240" w:lineRule="auto"/>
                    <w:jc w:val="both"/>
                  </w:pPr>
                </w:p>
              </w:tc>
            </w:tr>
          </w:tbl>
          <w:p w14:paraId="4C0F7A29" w14:textId="77777777" w:rsidR="002E5EA0" w:rsidRPr="00210983" w:rsidRDefault="002E5EA0" w:rsidP="002E5EA0">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r w:rsidRPr="00210983">
              <w:rPr>
                <w:rFonts w:ascii="Times New Roman" w:hAnsi="Times New Roman" w:cs="Times New Roman"/>
                <w:sz w:val="24"/>
                <w:szCs w:val="24"/>
              </w:rPr>
              <w:t xml:space="preserve">Subtiekėjas, kurio pajėgumais tiekėjas nesiremia – tiekėjo pirkimo sutarties vykdymui pasitelkiamas trečiasis asmuo, kurio kvalifikacija tiekėjas nesiremia, kad atitiktų </w:t>
            </w:r>
            <w:r w:rsidRPr="00210983">
              <w:rPr>
                <w:rFonts w:ascii="Times New Roman" w:hAnsi="Times New Roman" w:cs="Times New Roman"/>
                <w:sz w:val="24"/>
                <w:szCs w:val="24"/>
              </w:rPr>
              <w:lastRenderedPageBreak/>
              <w:t>kvalifikacijos reikalavimus</w:t>
            </w:r>
            <w:r w:rsidR="00210983">
              <w:rPr>
                <w:rFonts w:ascii="Times New Roman" w:hAnsi="Times New Roman" w:cs="Times New Roman"/>
                <w:sz w:val="24"/>
                <w:szCs w:val="24"/>
              </w:rPr>
              <w:t>.</w:t>
            </w:r>
          </w:p>
          <w:p w14:paraId="08CE64D1" w14:textId="77777777" w:rsidR="002E5EA0" w:rsidRPr="00263889" w:rsidRDefault="002E5EA0" w:rsidP="002E5EA0">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2E5EA0" w:rsidRPr="00263889" w14:paraId="001FA5B1" w14:textId="77777777" w:rsidTr="00CF4318">
              <w:trPr>
                <w:trHeight w:val="439"/>
              </w:trPr>
              <w:tc>
                <w:tcPr>
                  <w:tcW w:w="6345" w:type="dxa"/>
                  <w:vMerge w:val="restart"/>
                </w:tcPr>
                <w:p w14:paraId="70FE6B4F" w14:textId="77777777" w:rsidR="002E5EA0" w:rsidRPr="00263889" w:rsidRDefault="002E5EA0" w:rsidP="002E5EA0">
                  <w:pPr>
                    <w:spacing w:after="0" w:line="240" w:lineRule="auto"/>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pasiūlymo pateikimo metu dar nėra tiekėjo, ūkio subjekto, kurio pajėgumais tiekėjas remiasi, ar subtiekėjo darbuotojas (-ai), tačiau jį (juos) ketinama įdarbinti, jei pasiūlymas bus pripažintas laimėjusiu.</w:t>
                  </w:r>
                </w:p>
              </w:tc>
              <w:tc>
                <w:tcPr>
                  <w:tcW w:w="3028" w:type="dxa"/>
                </w:tcPr>
                <w:p w14:paraId="6B67972E" w14:textId="77777777" w:rsidR="002E5EA0" w:rsidRPr="00263889" w:rsidRDefault="002E5EA0" w:rsidP="002E5EA0">
                  <w:pPr>
                    <w:spacing w:after="0" w:line="240" w:lineRule="auto"/>
                    <w:jc w:val="both"/>
                  </w:pPr>
                  <w:r w:rsidRPr="00263889">
                    <w:t>1.</w:t>
                  </w:r>
                </w:p>
              </w:tc>
            </w:tr>
            <w:tr w:rsidR="002E5EA0" w:rsidRPr="00263889" w14:paraId="36899C7B" w14:textId="77777777" w:rsidTr="00CF4318">
              <w:trPr>
                <w:trHeight w:val="418"/>
              </w:trPr>
              <w:tc>
                <w:tcPr>
                  <w:tcW w:w="6345" w:type="dxa"/>
                  <w:vMerge/>
                </w:tcPr>
                <w:p w14:paraId="59243304" w14:textId="77777777" w:rsidR="002E5EA0" w:rsidRPr="00263889" w:rsidRDefault="002E5EA0" w:rsidP="002E5EA0">
                  <w:pPr>
                    <w:spacing w:after="0" w:line="240" w:lineRule="auto"/>
                    <w:jc w:val="both"/>
                    <w:rPr>
                      <w:b/>
                      <w:bCs/>
                    </w:rPr>
                  </w:pPr>
                </w:p>
              </w:tc>
              <w:tc>
                <w:tcPr>
                  <w:tcW w:w="3028" w:type="dxa"/>
                </w:tcPr>
                <w:p w14:paraId="5CC617BD" w14:textId="77777777" w:rsidR="002E5EA0" w:rsidRPr="00263889" w:rsidRDefault="002E5EA0" w:rsidP="002E5EA0">
                  <w:pPr>
                    <w:spacing w:after="0" w:line="240" w:lineRule="auto"/>
                    <w:jc w:val="both"/>
                  </w:pPr>
                  <w:r w:rsidRPr="00263889">
                    <w:t>2.</w:t>
                  </w:r>
                </w:p>
              </w:tc>
            </w:tr>
            <w:tr w:rsidR="002E5EA0" w:rsidRPr="00263889" w14:paraId="22B099E0" w14:textId="77777777" w:rsidTr="00CF4318">
              <w:trPr>
                <w:trHeight w:val="423"/>
              </w:trPr>
              <w:tc>
                <w:tcPr>
                  <w:tcW w:w="6345" w:type="dxa"/>
                  <w:vMerge/>
                </w:tcPr>
                <w:p w14:paraId="5844E6F6" w14:textId="77777777" w:rsidR="002E5EA0" w:rsidRPr="00263889" w:rsidRDefault="002E5EA0" w:rsidP="002E5EA0">
                  <w:pPr>
                    <w:spacing w:after="0" w:line="240" w:lineRule="auto"/>
                    <w:jc w:val="both"/>
                    <w:rPr>
                      <w:b/>
                      <w:bCs/>
                    </w:rPr>
                  </w:pPr>
                </w:p>
              </w:tc>
              <w:tc>
                <w:tcPr>
                  <w:tcW w:w="3028" w:type="dxa"/>
                </w:tcPr>
                <w:p w14:paraId="665D41C2" w14:textId="77777777" w:rsidR="002E5EA0" w:rsidRPr="00263889" w:rsidRDefault="002E5EA0" w:rsidP="002E5EA0">
                  <w:pPr>
                    <w:spacing w:after="0" w:line="240" w:lineRule="auto"/>
                    <w:jc w:val="both"/>
                  </w:pPr>
                  <w:r w:rsidRPr="00263889">
                    <w:t>3.</w:t>
                  </w:r>
                </w:p>
              </w:tc>
            </w:tr>
            <w:tr w:rsidR="002E5EA0" w:rsidRPr="00263889" w14:paraId="418B6F25" w14:textId="77777777" w:rsidTr="00CF4318">
              <w:trPr>
                <w:trHeight w:val="412"/>
              </w:trPr>
              <w:tc>
                <w:tcPr>
                  <w:tcW w:w="6345" w:type="dxa"/>
                  <w:vMerge/>
                </w:tcPr>
                <w:p w14:paraId="6C0BFD84" w14:textId="77777777" w:rsidR="002E5EA0" w:rsidRPr="00263889" w:rsidRDefault="002E5EA0" w:rsidP="002E5EA0">
                  <w:pPr>
                    <w:spacing w:after="0" w:line="240" w:lineRule="auto"/>
                    <w:jc w:val="both"/>
                    <w:rPr>
                      <w:b/>
                      <w:bCs/>
                    </w:rPr>
                  </w:pPr>
                </w:p>
              </w:tc>
              <w:tc>
                <w:tcPr>
                  <w:tcW w:w="3028" w:type="dxa"/>
                </w:tcPr>
                <w:p w14:paraId="2309944F" w14:textId="77777777" w:rsidR="002E5EA0" w:rsidRPr="00263889" w:rsidRDefault="002E5EA0" w:rsidP="002E5EA0">
                  <w:pPr>
                    <w:spacing w:after="0" w:line="240" w:lineRule="auto"/>
                    <w:jc w:val="both"/>
                  </w:pPr>
                  <w:r w:rsidRPr="00263889">
                    <w:t>4. ir t.t.</w:t>
                  </w:r>
                </w:p>
              </w:tc>
            </w:tr>
          </w:tbl>
          <w:p w14:paraId="1D33AD1E" w14:textId="77777777" w:rsidR="002E5EA0" w:rsidRPr="00263889" w:rsidRDefault="002E5EA0" w:rsidP="002E5EA0">
            <w:pPr>
              <w:spacing w:after="0" w:line="240" w:lineRule="auto"/>
              <w:ind w:right="-108"/>
              <w:jc w:val="both"/>
            </w:pPr>
          </w:p>
        </w:tc>
      </w:tr>
    </w:tbl>
    <w:p w14:paraId="2939C3B3" w14:textId="77777777" w:rsidR="002E5EA0" w:rsidRPr="00263889" w:rsidRDefault="002E5EA0" w:rsidP="002E5EA0">
      <w:pPr>
        <w:spacing w:after="0" w:line="240" w:lineRule="auto"/>
        <w:ind w:right="-108" w:firstLine="709"/>
        <w:jc w:val="both"/>
      </w:pPr>
      <w:r w:rsidRPr="00263889">
        <w:lastRenderedPageBreak/>
        <w:t>Pasiūlymas galioja iki termino, nurodyto pirkimo dokumentuose.</w:t>
      </w:r>
    </w:p>
    <w:p w14:paraId="281566CC" w14:textId="77777777" w:rsidR="002E5EA0" w:rsidRPr="00263889" w:rsidRDefault="002E5EA0" w:rsidP="002E5EA0">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E5EA0" w:rsidRPr="00263889" w14:paraId="00A36A75" w14:textId="77777777" w:rsidTr="00CF4318">
        <w:trPr>
          <w:trHeight w:val="249"/>
        </w:trPr>
        <w:tc>
          <w:tcPr>
            <w:tcW w:w="3284" w:type="dxa"/>
            <w:tcBorders>
              <w:top w:val="nil"/>
              <w:left w:val="nil"/>
              <w:bottom w:val="single" w:sz="4" w:space="0" w:color="auto"/>
              <w:right w:val="nil"/>
            </w:tcBorders>
          </w:tcPr>
          <w:p w14:paraId="58155F7F" w14:textId="77777777" w:rsidR="002E5EA0" w:rsidRPr="00263889" w:rsidRDefault="002E5EA0" w:rsidP="002E5EA0">
            <w:pPr>
              <w:spacing w:after="0" w:line="240" w:lineRule="auto"/>
            </w:pPr>
          </w:p>
        </w:tc>
        <w:tc>
          <w:tcPr>
            <w:tcW w:w="604" w:type="dxa"/>
          </w:tcPr>
          <w:p w14:paraId="46FD7E9A" w14:textId="77777777" w:rsidR="002E5EA0" w:rsidRPr="00263889" w:rsidRDefault="002E5EA0" w:rsidP="002E5EA0">
            <w:pPr>
              <w:spacing w:after="0" w:line="240" w:lineRule="auto"/>
            </w:pPr>
          </w:p>
        </w:tc>
        <w:tc>
          <w:tcPr>
            <w:tcW w:w="1980" w:type="dxa"/>
            <w:tcBorders>
              <w:top w:val="nil"/>
              <w:left w:val="nil"/>
              <w:bottom w:val="single" w:sz="4" w:space="0" w:color="auto"/>
              <w:right w:val="nil"/>
            </w:tcBorders>
          </w:tcPr>
          <w:p w14:paraId="05EEB044" w14:textId="77777777" w:rsidR="002E5EA0" w:rsidRPr="00263889" w:rsidRDefault="002E5EA0" w:rsidP="002E5EA0">
            <w:pPr>
              <w:spacing w:after="0" w:line="240" w:lineRule="auto"/>
            </w:pPr>
          </w:p>
        </w:tc>
        <w:tc>
          <w:tcPr>
            <w:tcW w:w="701" w:type="dxa"/>
          </w:tcPr>
          <w:p w14:paraId="30ECDDC5" w14:textId="77777777" w:rsidR="002E5EA0" w:rsidRPr="00263889" w:rsidRDefault="002E5EA0" w:rsidP="002E5EA0">
            <w:pPr>
              <w:spacing w:after="0" w:line="240" w:lineRule="auto"/>
            </w:pPr>
          </w:p>
        </w:tc>
        <w:tc>
          <w:tcPr>
            <w:tcW w:w="2611" w:type="dxa"/>
            <w:tcBorders>
              <w:top w:val="nil"/>
              <w:left w:val="nil"/>
              <w:bottom w:val="single" w:sz="4" w:space="0" w:color="auto"/>
              <w:right w:val="nil"/>
            </w:tcBorders>
          </w:tcPr>
          <w:p w14:paraId="0A04A9D5" w14:textId="77777777" w:rsidR="002E5EA0" w:rsidRPr="00263889" w:rsidRDefault="002E5EA0" w:rsidP="002E5EA0">
            <w:pPr>
              <w:spacing w:after="0" w:line="240" w:lineRule="auto"/>
              <w:jc w:val="right"/>
            </w:pPr>
          </w:p>
        </w:tc>
        <w:tc>
          <w:tcPr>
            <w:tcW w:w="648" w:type="dxa"/>
          </w:tcPr>
          <w:p w14:paraId="6FF40CFE" w14:textId="77777777" w:rsidR="002E5EA0" w:rsidRPr="00263889" w:rsidRDefault="002E5EA0" w:rsidP="002E5EA0">
            <w:pPr>
              <w:spacing w:after="0" w:line="240" w:lineRule="auto"/>
              <w:jc w:val="right"/>
            </w:pPr>
          </w:p>
        </w:tc>
      </w:tr>
      <w:tr w:rsidR="002E5EA0" w:rsidRPr="00263889" w14:paraId="74786AAF" w14:textId="77777777" w:rsidTr="00CF4318">
        <w:trPr>
          <w:trHeight w:val="186"/>
        </w:trPr>
        <w:tc>
          <w:tcPr>
            <w:tcW w:w="3284" w:type="dxa"/>
            <w:tcBorders>
              <w:top w:val="single" w:sz="4" w:space="0" w:color="auto"/>
              <w:left w:val="nil"/>
              <w:bottom w:val="nil"/>
              <w:right w:val="nil"/>
            </w:tcBorders>
          </w:tcPr>
          <w:p w14:paraId="1837B97D" w14:textId="77777777" w:rsidR="002E5EA0" w:rsidRPr="00263889" w:rsidRDefault="002E5EA0" w:rsidP="002E5EA0">
            <w:pPr>
              <w:pStyle w:val="Pagrindinistekstas10"/>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tcPr>
          <w:p w14:paraId="2CD39F9E" w14:textId="77777777" w:rsidR="002E5EA0" w:rsidRPr="00263889" w:rsidRDefault="002E5EA0" w:rsidP="002E5EA0">
            <w:pPr>
              <w:spacing w:after="0" w:line="240" w:lineRule="auto"/>
              <w:ind w:right="-1"/>
            </w:pPr>
          </w:p>
        </w:tc>
        <w:tc>
          <w:tcPr>
            <w:tcW w:w="1980" w:type="dxa"/>
            <w:tcBorders>
              <w:top w:val="single" w:sz="4" w:space="0" w:color="auto"/>
              <w:left w:val="nil"/>
              <w:bottom w:val="nil"/>
              <w:right w:val="nil"/>
            </w:tcBorders>
          </w:tcPr>
          <w:p w14:paraId="4D9F4002" w14:textId="77777777" w:rsidR="002E5EA0" w:rsidRPr="00263889" w:rsidRDefault="002E5EA0" w:rsidP="002E5EA0">
            <w:pPr>
              <w:spacing w:after="0" w:line="240" w:lineRule="auto"/>
              <w:ind w:right="-1"/>
            </w:pPr>
            <w:r w:rsidRPr="00263889">
              <w:rPr>
                <w:position w:val="6"/>
              </w:rPr>
              <w:t>(Parašas)</w:t>
            </w:r>
          </w:p>
        </w:tc>
        <w:tc>
          <w:tcPr>
            <w:tcW w:w="701" w:type="dxa"/>
          </w:tcPr>
          <w:p w14:paraId="7167797B" w14:textId="77777777" w:rsidR="002E5EA0" w:rsidRPr="00263889" w:rsidRDefault="002E5EA0" w:rsidP="002E5EA0">
            <w:pPr>
              <w:spacing w:after="0" w:line="240" w:lineRule="auto"/>
              <w:ind w:right="-1"/>
            </w:pPr>
          </w:p>
        </w:tc>
        <w:tc>
          <w:tcPr>
            <w:tcW w:w="2611" w:type="dxa"/>
            <w:tcBorders>
              <w:top w:val="single" w:sz="4" w:space="0" w:color="auto"/>
              <w:left w:val="nil"/>
              <w:bottom w:val="nil"/>
              <w:right w:val="nil"/>
            </w:tcBorders>
          </w:tcPr>
          <w:p w14:paraId="29AC69A8" w14:textId="77777777" w:rsidR="002E5EA0" w:rsidRPr="00263889" w:rsidRDefault="002E5EA0" w:rsidP="002E5EA0">
            <w:pPr>
              <w:spacing w:after="0" w:line="240" w:lineRule="auto"/>
              <w:ind w:right="-1"/>
            </w:pPr>
            <w:r w:rsidRPr="00263889">
              <w:rPr>
                <w:position w:val="6"/>
              </w:rPr>
              <w:t>(Vardas ir pavardė)</w:t>
            </w:r>
          </w:p>
        </w:tc>
        <w:tc>
          <w:tcPr>
            <w:tcW w:w="648" w:type="dxa"/>
          </w:tcPr>
          <w:p w14:paraId="565E232D" w14:textId="77777777" w:rsidR="002E5EA0" w:rsidRPr="00263889" w:rsidRDefault="002E5EA0" w:rsidP="002E5EA0">
            <w:pPr>
              <w:spacing w:after="0" w:line="240" w:lineRule="auto"/>
              <w:ind w:right="-1"/>
            </w:pPr>
          </w:p>
        </w:tc>
      </w:tr>
    </w:tbl>
    <w:p w14:paraId="4AA1A6A5" w14:textId="77777777" w:rsidR="002E5EA0" w:rsidRDefault="002E5EA0" w:rsidP="002E5EA0">
      <w:pPr>
        <w:spacing w:after="0" w:line="240" w:lineRule="auto"/>
      </w:pPr>
    </w:p>
    <w:p w14:paraId="3682F783" w14:textId="77777777" w:rsidR="004532EC" w:rsidRPr="00993C72" w:rsidRDefault="004532EC" w:rsidP="002E5EA0">
      <w:pPr>
        <w:pStyle w:val="Body2"/>
        <w:tabs>
          <w:tab w:val="left" w:pos="1134"/>
          <w:tab w:val="left" w:pos="1418"/>
        </w:tabs>
        <w:spacing w:after="0"/>
        <w:rPr>
          <w:rFonts w:cs="Times New Roman"/>
          <w:color w:val="auto"/>
          <w:sz w:val="8"/>
          <w:szCs w:val="8"/>
          <w:lang w:val="lt-LT"/>
        </w:rPr>
      </w:pPr>
    </w:p>
    <w:p w14:paraId="595E21D3" w14:textId="77777777" w:rsidR="004532EC" w:rsidRPr="00993C72" w:rsidRDefault="004532EC" w:rsidP="002E5EA0">
      <w:pPr>
        <w:pStyle w:val="Body2"/>
        <w:tabs>
          <w:tab w:val="left" w:pos="1134"/>
          <w:tab w:val="left" w:pos="1418"/>
        </w:tabs>
        <w:spacing w:after="0"/>
        <w:rPr>
          <w:rFonts w:cs="Times New Roman"/>
          <w:color w:val="auto"/>
          <w:sz w:val="8"/>
          <w:szCs w:val="8"/>
          <w:lang w:val="lt-LT"/>
        </w:rPr>
      </w:pPr>
    </w:p>
    <w:p w14:paraId="0B446F33" w14:textId="77777777" w:rsidR="00B553CD" w:rsidRPr="00993C72" w:rsidRDefault="00B553CD" w:rsidP="002E5EA0">
      <w:pPr>
        <w:spacing w:after="0" w:line="240" w:lineRule="auto"/>
        <w:rPr>
          <w:sz w:val="8"/>
          <w:szCs w:val="8"/>
        </w:rPr>
      </w:pPr>
    </w:p>
    <w:sectPr w:rsidR="00B553CD" w:rsidRPr="00993C72" w:rsidSect="00885A67">
      <w:headerReference w:type="even" r:id="rId8"/>
      <w:headerReference w:type="default" r:id="rId9"/>
      <w:footerReference w:type="even" r:id="rId10"/>
      <w:footerReference w:type="default" r:id="rId11"/>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E96D" w14:textId="77777777" w:rsidR="0047322D" w:rsidRDefault="0047322D">
      <w:r>
        <w:separator/>
      </w:r>
    </w:p>
  </w:endnote>
  <w:endnote w:type="continuationSeparator" w:id="0">
    <w:p w14:paraId="3C25DFA7" w14:textId="77777777" w:rsidR="0047322D" w:rsidRDefault="0047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D00B" w14:textId="77777777" w:rsidR="00F26A9F" w:rsidRDefault="00683AD0"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14:paraId="52250306" w14:textId="77777777" w:rsidR="00F26A9F" w:rsidRDefault="00F26A9F" w:rsidP="00F26A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3E99" w14:textId="77777777" w:rsidR="00F26A9F" w:rsidRDefault="00F26A9F" w:rsidP="00F26A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AFEEE" w14:textId="77777777" w:rsidR="0047322D" w:rsidRDefault="0047322D">
      <w:r>
        <w:separator/>
      </w:r>
    </w:p>
  </w:footnote>
  <w:footnote w:type="continuationSeparator" w:id="0">
    <w:p w14:paraId="41C3DA9D" w14:textId="77777777" w:rsidR="0047322D" w:rsidRDefault="00473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6385" w14:textId="77777777" w:rsidR="00F26A9F" w:rsidRDefault="00683AD0"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14:paraId="720DC020" w14:textId="77777777" w:rsidR="00F26A9F" w:rsidRDefault="00F26A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8BF0" w14:textId="77777777" w:rsidR="00F26A9F" w:rsidRDefault="00F26A9F" w:rsidP="00F26A9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440034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874283">
    <w:abstractNumId w:val="0"/>
  </w:num>
  <w:num w:numId="3" w16cid:durableId="2084914266">
    <w:abstractNumId w:val="3"/>
  </w:num>
  <w:num w:numId="4" w16cid:durableId="1847161135">
    <w:abstractNumId w:val="1"/>
  </w:num>
  <w:num w:numId="5" w16cid:durableId="994143442">
    <w:abstractNumId w:val="2"/>
  </w:num>
  <w:num w:numId="6" w16cid:durableId="491414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6A9F"/>
    <w:rsid w:val="0001627A"/>
    <w:rsid w:val="00030FA3"/>
    <w:rsid w:val="0004123F"/>
    <w:rsid w:val="00042067"/>
    <w:rsid w:val="00061546"/>
    <w:rsid w:val="000A5CF4"/>
    <w:rsid w:val="000C0C95"/>
    <w:rsid w:val="000F71BC"/>
    <w:rsid w:val="0013717D"/>
    <w:rsid w:val="001428E2"/>
    <w:rsid w:val="0016703F"/>
    <w:rsid w:val="00183CEB"/>
    <w:rsid w:val="001B357F"/>
    <w:rsid w:val="001B35A8"/>
    <w:rsid w:val="002009A7"/>
    <w:rsid w:val="00203098"/>
    <w:rsid w:val="002045AB"/>
    <w:rsid w:val="00210983"/>
    <w:rsid w:val="00265B4D"/>
    <w:rsid w:val="002755D1"/>
    <w:rsid w:val="002A6203"/>
    <w:rsid w:val="002D7EA6"/>
    <w:rsid w:val="002E5EA0"/>
    <w:rsid w:val="003569B9"/>
    <w:rsid w:val="003653A8"/>
    <w:rsid w:val="00384830"/>
    <w:rsid w:val="0039167E"/>
    <w:rsid w:val="003B590F"/>
    <w:rsid w:val="003C199C"/>
    <w:rsid w:val="003D6548"/>
    <w:rsid w:val="003F77C3"/>
    <w:rsid w:val="00432E13"/>
    <w:rsid w:val="004532EC"/>
    <w:rsid w:val="00463F84"/>
    <w:rsid w:val="0047322D"/>
    <w:rsid w:val="004928CA"/>
    <w:rsid w:val="004E49FC"/>
    <w:rsid w:val="00517A70"/>
    <w:rsid w:val="005C15C6"/>
    <w:rsid w:val="00616E06"/>
    <w:rsid w:val="00640F3D"/>
    <w:rsid w:val="0066351C"/>
    <w:rsid w:val="00683AD0"/>
    <w:rsid w:val="006B25A7"/>
    <w:rsid w:val="006B6BF2"/>
    <w:rsid w:val="006C2531"/>
    <w:rsid w:val="006C2A5F"/>
    <w:rsid w:val="006E6E29"/>
    <w:rsid w:val="006E762B"/>
    <w:rsid w:val="006F003F"/>
    <w:rsid w:val="006F4A11"/>
    <w:rsid w:val="00772FA9"/>
    <w:rsid w:val="007A2B25"/>
    <w:rsid w:val="007C1873"/>
    <w:rsid w:val="00803D88"/>
    <w:rsid w:val="00807D20"/>
    <w:rsid w:val="00820579"/>
    <w:rsid w:val="00856EE3"/>
    <w:rsid w:val="00864799"/>
    <w:rsid w:val="00867B43"/>
    <w:rsid w:val="00885A67"/>
    <w:rsid w:val="00893269"/>
    <w:rsid w:val="008B3755"/>
    <w:rsid w:val="008E4333"/>
    <w:rsid w:val="008F0661"/>
    <w:rsid w:val="00911DE9"/>
    <w:rsid w:val="0092360F"/>
    <w:rsid w:val="00993C72"/>
    <w:rsid w:val="009C1A49"/>
    <w:rsid w:val="009C336E"/>
    <w:rsid w:val="009D0450"/>
    <w:rsid w:val="00A00198"/>
    <w:rsid w:val="00A25FE6"/>
    <w:rsid w:val="00AE2279"/>
    <w:rsid w:val="00B44DC8"/>
    <w:rsid w:val="00B51909"/>
    <w:rsid w:val="00B553C5"/>
    <w:rsid w:val="00B553CD"/>
    <w:rsid w:val="00B555DD"/>
    <w:rsid w:val="00B631BD"/>
    <w:rsid w:val="00B76372"/>
    <w:rsid w:val="00BA182D"/>
    <w:rsid w:val="00BC7DB2"/>
    <w:rsid w:val="00BF1BD7"/>
    <w:rsid w:val="00C30FF4"/>
    <w:rsid w:val="00C42456"/>
    <w:rsid w:val="00C7394E"/>
    <w:rsid w:val="00CB03F8"/>
    <w:rsid w:val="00CC67A0"/>
    <w:rsid w:val="00D2781A"/>
    <w:rsid w:val="00DA241F"/>
    <w:rsid w:val="00DA68C1"/>
    <w:rsid w:val="00DA6D44"/>
    <w:rsid w:val="00DC784D"/>
    <w:rsid w:val="00DF21D5"/>
    <w:rsid w:val="00E43795"/>
    <w:rsid w:val="00E91D8A"/>
    <w:rsid w:val="00E9647E"/>
    <w:rsid w:val="00EC1091"/>
    <w:rsid w:val="00EC5288"/>
    <w:rsid w:val="00EF09EF"/>
    <w:rsid w:val="00EF70D0"/>
    <w:rsid w:val="00F1400B"/>
    <w:rsid w:val="00F16FEB"/>
    <w:rsid w:val="00F26A9F"/>
    <w:rsid w:val="00FE207E"/>
    <w:rsid w:val="00FE286B"/>
    <w:rsid w:val="00FE6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039BA23"/>
  <w15:docId w15:val="{A7F244B2-47A2-49A3-B734-6CFA1BFF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6A9F"/>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F26A9F"/>
    <w:rPr>
      <w:sz w:val="24"/>
      <w:lang w:val="lt-LT" w:eastAsia="lt-LT" w:bidi="ar-SA"/>
    </w:rPr>
  </w:style>
  <w:style w:type="paragraph" w:styleId="Porat">
    <w:name w:val="footer"/>
    <w:basedOn w:val="prastasis"/>
    <w:link w:val="PoratDiagrama"/>
    <w:semiHidden/>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semiHidden/>
    <w:rsid w:val="00F26A9F"/>
    <w:rPr>
      <w:sz w:val="24"/>
      <w:lang w:val="lt-LT" w:eastAsia="lt-LT" w:bidi="ar-SA"/>
    </w:rPr>
  </w:style>
  <w:style w:type="paragraph" w:customStyle="1" w:styleId="Pagrindinistekstas1">
    <w:name w:val="Pagrindinis tekstas1"/>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Pagrindinistekstas1"/>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basedOn w:val="prastasis"/>
    <w:link w:val="PagrindinistekstasDiagrama"/>
    <w:unhideWhenUsed/>
    <w:rsid w:val="00D2781A"/>
    <w:pPr>
      <w:spacing w:after="120"/>
    </w:pPr>
  </w:style>
  <w:style w:type="character" w:customStyle="1" w:styleId="PagrindinistekstasDiagrama">
    <w:name w:val="Pagrindinis tekstas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0">
    <w:name w:val="Pagrindinis tekstas1"/>
    <w:link w:val="Bodytext"/>
    <w:rsid w:val="004532EC"/>
    <w:pPr>
      <w:snapToGrid w:val="0"/>
      <w:ind w:firstLine="312"/>
      <w:jc w:val="both"/>
    </w:pPr>
    <w:rPr>
      <w:rFonts w:ascii="TimesLT" w:hAnsi="TimesLT"/>
      <w:sz w:val="22"/>
      <w:szCs w:val="22"/>
      <w:lang w:val="en-US" w:eastAsia="en-US"/>
    </w:rPr>
  </w:style>
  <w:style w:type="character" w:customStyle="1" w:styleId="Bodytext">
    <w:name w:val="Body text_"/>
    <w:link w:val="Pagrindinistekstas10"/>
    <w:locked/>
    <w:rsid w:val="004532EC"/>
    <w:rPr>
      <w:rFonts w:ascii="TimesLT" w:hAnsi="TimesLT"/>
      <w:sz w:val="22"/>
      <w:szCs w:val="22"/>
      <w:lang w:val="en-US" w:eastAsia="en-US"/>
    </w:rPr>
  </w:style>
  <w:style w:type="character" w:styleId="Hipersaitas">
    <w:name w:val="Hyperlink"/>
    <w:qFormat/>
    <w:rsid w:val="00856EE3"/>
    <w:rPr>
      <w:rFonts w:cs="Times New Roman"/>
      <w:color w:val="0000FF"/>
      <w:u w:val="single"/>
    </w:rPr>
  </w:style>
  <w:style w:type="paragraph" w:styleId="HTMLiankstoformatuotas">
    <w:name w:val="HTML Preformatted"/>
    <w:basedOn w:val="prastasis"/>
    <w:link w:val="HTMLiankstoformatuotasDiagrama"/>
    <w:uiPriority w:val="99"/>
    <w:unhideWhenUsed/>
    <w:rsid w:val="00167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16703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4</Pages>
  <Words>5487</Words>
  <Characters>3128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 Saldukaitienė</cp:lastModifiedBy>
  <cp:revision>31</cp:revision>
  <cp:lastPrinted>2026-06-30T11:34:00Z</cp:lastPrinted>
  <dcterms:created xsi:type="dcterms:W3CDTF">2021-03-01T12:40:00Z</dcterms:created>
  <dcterms:modified xsi:type="dcterms:W3CDTF">2026-07-02T12:25:00Z</dcterms:modified>
</cp:coreProperties>
</file>