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4017" w14:textId="71AE9720" w:rsidR="00BC4412" w:rsidRDefault="00BC4412" w:rsidP="00210B62">
      <w:pPr>
        <w:spacing w:after="0" w:line="240" w:lineRule="auto"/>
        <w:jc w:val="both"/>
        <w:rPr>
          <w:rFonts w:ascii="Times New Roman" w:eastAsia="Times New Roman" w:hAnsi="Times New Roman" w:cs="Times New Roman"/>
          <w:b/>
          <w:bCs/>
          <w:sz w:val="24"/>
          <w:szCs w:val="24"/>
          <w:lang w:eastAsia="lt-LT"/>
        </w:rPr>
      </w:pPr>
      <w:r w:rsidRPr="00BC4412">
        <w:rPr>
          <w:rFonts w:ascii="Times New Roman" w:eastAsia="Times New Roman" w:hAnsi="Times New Roman" w:cs="Times New Roman"/>
          <w:b/>
          <w:bCs/>
          <w:sz w:val="24"/>
          <w:szCs w:val="24"/>
          <w:lang w:eastAsia="lt-LT"/>
        </w:rPr>
        <w:t>(PU-1</w:t>
      </w:r>
      <w:r w:rsidR="00346BB7">
        <w:rPr>
          <w:rFonts w:ascii="Times New Roman" w:eastAsia="Times New Roman" w:hAnsi="Times New Roman" w:cs="Times New Roman"/>
          <w:b/>
          <w:bCs/>
          <w:sz w:val="24"/>
          <w:szCs w:val="24"/>
          <w:lang w:eastAsia="lt-LT"/>
        </w:rPr>
        <w:t>3</w:t>
      </w:r>
      <w:r w:rsidR="002A76AB">
        <w:rPr>
          <w:rFonts w:ascii="Times New Roman" w:eastAsia="Times New Roman" w:hAnsi="Times New Roman" w:cs="Times New Roman"/>
          <w:b/>
          <w:bCs/>
          <w:sz w:val="24"/>
          <w:szCs w:val="24"/>
          <w:lang w:eastAsia="lt-LT"/>
        </w:rPr>
        <w:t>2</w:t>
      </w:r>
      <w:r w:rsidR="00210B62">
        <w:rPr>
          <w:rFonts w:ascii="Times New Roman" w:eastAsia="Times New Roman" w:hAnsi="Times New Roman" w:cs="Times New Roman"/>
          <w:b/>
          <w:bCs/>
          <w:sz w:val="24"/>
          <w:szCs w:val="24"/>
          <w:lang w:eastAsia="lt-LT"/>
        </w:rPr>
        <w:t>33</w:t>
      </w:r>
      <w:r w:rsidRPr="00BC4412">
        <w:rPr>
          <w:rFonts w:ascii="Times New Roman" w:eastAsia="Times New Roman" w:hAnsi="Times New Roman" w:cs="Times New Roman"/>
          <w:b/>
          <w:bCs/>
          <w:sz w:val="24"/>
          <w:szCs w:val="24"/>
          <w:lang w:eastAsia="lt-LT"/>
        </w:rPr>
        <w:t>/2</w:t>
      </w:r>
      <w:r w:rsidR="002A76AB">
        <w:rPr>
          <w:rFonts w:ascii="Times New Roman" w:eastAsia="Times New Roman" w:hAnsi="Times New Roman" w:cs="Times New Roman"/>
          <w:b/>
          <w:bCs/>
          <w:sz w:val="24"/>
          <w:szCs w:val="24"/>
          <w:lang w:eastAsia="lt-LT"/>
        </w:rPr>
        <w:t>5</w:t>
      </w:r>
      <w:r w:rsidRPr="00BC4412">
        <w:rPr>
          <w:rFonts w:ascii="Times New Roman" w:eastAsia="Times New Roman" w:hAnsi="Times New Roman" w:cs="Times New Roman"/>
          <w:b/>
          <w:bCs/>
          <w:sz w:val="24"/>
          <w:szCs w:val="24"/>
          <w:lang w:eastAsia="lt-LT"/>
        </w:rPr>
        <w:t>) [ITP2</w:t>
      </w:r>
      <w:r w:rsidR="005F4AC7">
        <w:rPr>
          <w:rFonts w:ascii="Times New Roman" w:eastAsia="Times New Roman" w:hAnsi="Times New Roman" w:cs="Times New Roman"/>
          <w:b/>
          <w:bCs/>
          <w:sz w:val="24"/>
          <w:szCs w:val="24"/>
          <w:lang w:eastAsia="lt-LT"/>
        </w:rPr>
        <w:t>5</w:t>
      </w:r>
      <w:r w:rsidRPr="00BC4412">
        <w:rPr>
          <w:rFonts w:ascii="Times New Roman" w:eastAsia="Times New Roman" w:hAnsi="Times New Roman" w:cs="Times New Roman"/>
          <w:b/>
          <w:bCs/>
          <w:sz w:val="24"/>
          <w:szCs w:val="24"/>
          <w:lang w:eastAsia="lt-LT"/>
        </w:rPr>
        <w:t xml:space="preserve">] </w:t>
      </w:r>
      <w:r w:rsidR="00210B62">
        <w:rPr>
          <w:rFonts w:ascii="Times New Roman" w:eastAsia="Times New Roman" w:hAnsi="Times New Roman" w:cs="Times New Roman"/>
          <w:b/>
          <w:bCs/>
          <w:sz w:val="24"/>
          <w:szCs w:val="24"/>
          <w:lang w:eastAsia="lt-LT"/>
        </w:rPr>
        <w:t>ASFALTO PLYŠIŲ REMONTO ĮRANGA PRIEKABOS BAZĖJE</w:t>
      </w:r>
    </w:p>
    <w:p w14:paraId="619C8545" w14:textId="2E423EC5" w:rsidR="00823324" w:rsidRPr="00027179" w:rsidRDefault="00BC4412" w:rsidP="00A11304">
      <w:pPr>
        <w:spacing w:after="0" w:line="240" w:lineRule="auto"/>
        <w:ind w:firstLine="567"/>
        <w:jc w:val="both"/>
        <w:rPr>
          <w:rFonts w:ascii="Times New Roman" w:hAnsi="Times New Roman" w:cs="Times New Roman"/>
        </w:rPr>
      </w:pPr>
      <w:r>
        <w:rPr>
          <w:rFonts w:ascii="Times New Roman" w:hAnsi="Times New Roman" w:cs="Times New Roman"/>
        </w:rPr>
        <w:t xml:space="preserve">           </w:t>
      </w:r>
      <w:r w:rsidR="00383E0E" w:rsidRPr="00027179">
        <w:rPr>
          <w:rFonts w:ascii="Times New Roman" w:hAnsi="Times New Roman" w:cs="Times New Roman"/>
        </w:rPr>
        <w:t>A</w:t>
      </w:r>
      <w:r w:rsidR="00C5609A" w:rsidRPr="00027179">
        <w:rPr>
          <w:rFonts w:ascii="Times New Roman" w:hAnsi="Times New Roman" w:cs="Times New Roman"/>
        </w:rPr>
        <w:t>tsakym</w:t>
      </w:r>
      <w:r w:rsidR="00383E0E" w:rsidRPr="00027179">
        <w:rPr>
          <w:rFonts w:ascii="Times New Roman" w:hAnsi="Times New Roman" w:cs="Times New Roman"/>
        </w:rPr>
        <w:t>a</w:t>
      </w:r>
      <w:r w:rsidR="007C52F7" w:rsidRPr="00027179">
        <w:rPr>
          <w:rFonts w:ascii="Times New Roman" w:hAnsi="Times New Roman" w:cs="Times New Roman"/>
        </w:rPr>
        <w:t>i</w:t>
      </w:r>
      <w:r w:rsidR="00C5609A" w:rsidRPr="00027179">
        <w:rPr>
          <w:rFonts w:ascii="Times New Roman" w:hAnsi="Times New Roman" w:cs="Times New Roman"/>
        </w:rPr>
        <w:t xml:space="preserve"> į tiekėj</w:t>
      </w:r>
      <w:r w:rsidR="005A0377" w:rsidRPr="00027179">
        <w:rPr>
          <w:rFonts w:ascii="Times New Roman" w:hAnsi="Times New Roman" w:cs="Times New Roman"/>
        </w:rPr>
        <w:t>o</w:t>
      </w:r>
      <w:r w:rsidR="00C5609A" w:rsidRPr="00027179">
        <w:rPr>
          <w:rFonts w:ascii="Times New Roman" w:hAnsi="Times New Roman" w:cs="Times New Roman"/>
        </w:rPr>
        <w:t xml:space="preserve"> </w:t>
      </w:r>
      <w:r w:rsidR="005A0377" w:rsidRPr="00027179">
        <w:rPr>
          <w:rFonts w:ascii="Times New Roman" w:hAnsi="Times New Roman" w:cs="Times New Roman"/>
        </w:rPr>
        <w:t>prašym</w:t>
      </w:r>
      <w:r w:rsidR="007C52F7" w:rsidRPr="00027179">
        <w:rPr>
          <w:rFonts w:ascii="Times New Roman" w:hAnsi="Times New Roman" w:cs="Times New Roman"/>
        </w:rPr>
        <w:t>us (pastebėjimus)</w:t>
      </w:r>
      <w:r w:rsidR="00C5609A" w:rsidRPr="00027179">
        <w:rPr>
          <w:rFonts w:ascii="Times New Roman" w:hAnsi="Times New Roman" w:cs="Times New Roman"/>
        </w:rPr>
        <w:t xml:space="preserve"> dėl</w:t>
      </w:r>
      <w:r w:rsidR="00953CA3" w:rsidRPr="00027179">
        <w:rPr>
          <w:rFonts w:ascii="Times New Roman" w:hAnsi="Times New Roman" w:cs="Times New Roman"/>
        </w:rPr>
        <w:t xml:space="preserve"> </w:t>
      </w:r>
      <w:r w:rsidR="005A0377" w:rsidRPr="00027179">
        <w:rPr>
          <w:rFonts w:ascii="Times New Roman" w:hAnsi="Times New Roman" w:cs="Times New Roman"/>
        </w:rPr>
        <w:t xml:space="preserve">paskelbto </w:t>
      </w:r>
      <w:r>
        <w:rPr>
          <w:rFonts w:ascii="Times New Roman" w:hAnsi="Times New Roman" w:cs="Times New Roman"/>
        </w:rPr>
        <w:t>pirkimo</w:t>
      </w:r>
    </w:p>
    <w:p w14:paraId="149B90D5" w14:textId="77777777" w:rsidR="00381F11" w:rsidRPr="00027179" w:rsidRDefault="00381F11" w:rsidP="0087504E">
      <w:pPr>
        <w:spacing w:after="0" w:line="240" w:lineRule="auto"/>
        <w:ind w:firstLine="567"/>
        <w:jc w:val="both"/>
        <w:rPr>
          <w:rFonts w:ascii="Times New Roman" w:hAnsi="Times New Roman" w:cs="Times New Roman"/>
        </w:rPr>
      </w:pPr>
    </w:p>
    <w:tbl>
      <w:tblPr>
        <w:tblStyle w:val="Lentelstinklelis"/>
        <w:tblW w:w="10348" w:type="dxa"/>
        <w:tblInd w:w="-714" w:type="dxa"/>
        <w:tblLook w:val="04A0" w:firstRow="1" w:lastRow="0" w:firstColumn="1" w:lastColumn="0" w:noHBand="0" w:noVBand="1"/>
      </w:tblPr>
      <w:tblGrid>
        <w:gridCol w:w="4395"/>
        <w:gridCol w:w="5953"/>
      </w:tblGrid>
      <w:tr w:rsidR="003F7FB7" w:rsidRPr="00027179" w14:paraId="6819C911" w14:textId="77777777" w:rsidTr="00B53D45">
        <w:tc>
          <w:tcPr>
            <w:tcW w:w="4395" w:type="dxa"/>
          </w:tcPr>
          <w:p w14:paraId="59A0DD9F" w14:textId="77777777" w:rsidR="00C5609A" w:rsidRPr="00027179" w:rsidRDefault="00C5609A" w:rsidP="0087504E">
            <w:pPr>
              <w:rPr>
                <w:rFonts w:ascii="Times New Roman" w:eastAsia="Calibri" w:hAnsi="Times New Roman" w:cs="Times New Roman"/>
                <w:b/>
                <w:bCs/>
                <w:lang w:eastAsia="zh-CN"/>
              </w:rPr>
            </w:pPr>
            <w:r w:rsidRPr="00027179">
              <w:rPr>
                <w:rFonts w:ascii="Times New Roman" w:eastAsia="Calibri" w:hAnsi="Times New Roman" w:cs="Times New Roman"/>
                <w:b/>
                <w:bCs/>
                <w:lang w:eastAsia="zh-CN"/>
              </w:rPr>
              <w:t>Tiekėjo pateiktas klausimas/pastaba/siūlymas:</w:t>
            </w:r>
          </w:p>
          <w:p w14:paraId="63850742" w14:textId="2A42788D" w:rsidR="00C5609A" w:rsidRPr="00027179" w:rsidRDefault="00C5609A" w:rsidP="0087504E">
            <w:pPr>
              <w:rPr>
                <w:rFonts w:ascii="Times New Roman" w:eastAsia="Calibri" w:hAnsi="Times New Roman" w:cs="Times New Roman"/>
                <w:b/>
                <w:bCs/>
                <w:lang w:eastAsia="zh-CN"/>
              </w:rPr>
            </w:pPr>
            <w:r w:rsidRPr="00027179">
              <w:rPr>
                <w:rFonts w:ascii="Times New Roman" w:eastAsia="Calibri" w:hAnsi="Times New Roman" w:cs="Times New Roman"/>
                <w:b/>
                <w:bCs/>
                <w:lang w:eastAsia="zh-CN"/>
              </w:rPr>
              <w:t>(</w:t>
            </w:r>
            <w:r w:rsidR="00D60C21">
              <w:rPr>
                <w:rFonts w:ascii="Times New Roman" w:eastAsia="Calibri" w:hAnsi="Times New Roman" w:cs="Times New Roman"/>
                <w:b/>
                <w:bCs/>
                <w:lang w:eastAsia="zh-CN"/>
              </w:rPr>
              <w:t>stiliaus klaidos</w:t>
            </w:r>
            <w:r w:rsidRPr="00027179">
              <w:rPr>
                <w:rFonts w:ascii="Times New Roman" w:eastAsia="Calibri" w:hAnsi="Times New Roman" w:cs="Times New Roman"/>
                <w:b/>
                <w:bCs/>
                <w:lang w:eastAsia="zh-CN"/>
              </w:rPr>
              <w:t xml:space="preserve"> netaisyt</w:t>
            </w:r>
            <w:r w:rsidR="00D60C21">
              <w:rPr>
                <w:rFonts w:ascii="Times New Roman" w:eastAsia="Calibri" w:hAnsi="Times New Roman" w:cs="Times New Roman"/>
                <w:b/>
                <w:bCs/>
                <w:lang w:eastAsia="zh-CN"/>
              </w:rPr>
              <w:t>os</w:t>
            </w:r>
            <w:r w:rsidRPr="00027179">
              <w:rPr>
                <w:rFonts w:ascii="Times New Roman" w:eastAsia="Calibri" w:hAnsi="Times New Roman" w:cs="Times New Roman"/>
                <w:b/>
                <w:bCs/>
                <w:lang w:eastAsia="zh-CN"/>
              </w:rPr>
              <w:t>)</w:t>
            </w:r>
          </w:p>
        </w:tc>
        <w:tc>
          <w:tcPr>
            <w:tcW w:w="5953" w:type="dxa"/>
          </w:tcPr>
          <w:p w14:paraId="01745CD3" w14:textId="75B9A8C6" w:rsidR="00C5609A" w:rsidRPr="00027179" w:rsidRDefault="00C5609A" w:rsidP="0087504E">
            <w:pPr>
              <w:rPr>
                <w:rFonts w:ascii="Times New Roman" w:eastAsia="Calibri" w:hAnsi="Times New Roman" w:cs="Times New Roman"/>
                <w:b/>
                <w:bCs/>
                <w:lang w:eastAsia="zh-CN"/>
              </w:rPr>
            </w:pPr>
            <w:r w:rsidRPr="00027179">
              <w:rPr>
                <w:rFonts w:ascii="Times New Roman" w:eastAsia="Calibri" w:hAnsi="Times New Roman" w:cs="Times New Roman"/>
                <w:b/>
                <w:bCs/>
                <w:lang w:eastAsia="zh-CN"/>
              </w:rPr>
              <w:t xml:space="preserve">Perkančiosios organizacijos </w:t>
            </w:r>
            <w:r w:rsidR="009C5A15">
              <w:rPr>
                <w:rFonts w:ascii="Times New Roman" w:eastAsia="Calibri" w:hAnsi="Times New Roman" w:cs="Times New Roman"/>
                <w:b/>
                <w:bCs/>
                <w:lang w:eastAsia="zh-CN"/>
              </w:rPr>
              <w:t xml:space="preserve">(toliau PO) </w:t>
            </w:r>
            <w:r w:rsidR="00104B50">
              <w:rPr>
                <w:rFonts w:ascii="Times New Roman" w:eastAsia="Calibri" w:hAnsi="Times New Roman" w:cs="Times New Roman"/>
                <w:b/>
                <w:bCs/>
                <w:lang w:eastAsia="zh-CN"/>
              </w:rPr>
              <w:t xml:space="preserve">atsakymas, komentaras, informacija apie </w:t>
            </w:r>
            <w:r w:rsidR="00A420B6" w:rsidRPr="00027179">
              <w:rPr>
                <w:rFonts w:ascii="Times New Roman" w:eastAsia="Calibri" w:hAnsi="Times New Roman" w:cs="Times New Roman"/>
                <w:b/>
                <w:bCs/>
                <w:lang w:eastAsia="zh-CN"/>
              </w:rPr>
              <w:t>priimt</w:t>
            </w:r>
            <w:r w:rsidR="00104B50">
              <w:rPr>
                <w:rFonts w:ascii="Times New Roman" w:eastAsia="Calibri" w:hAnsi="Times New Roman" w:cs="Times New Roman"/>
                <w:b/>
                <w:bCs/>
                <w:lang w:eastAsia="zh-CN"/>
              </w:rPr>
              <w:t>u</w:t>
            </w:r>
            <w:r w:rsidR="00A420B6" w:rsidRPr="00027179">
              <w:rPr>
                <w:rFonts w:ascii="Times New Roman" w:eastAsia="Calibri" w:hAnsi="Times New Roman" w:cs="Times New Roman"/>
                <w:b/>
                <w:bCs/>
                <w:lang w:eastAsia="zh-CN"/>
              </w:rPr>
              <w:t xml:space="preserve">s </w:t>
            </w:r>
            <w:r w:rsidRPr="00027179">
              <w:rPr>
                <w:rFonts w:ascii="Times New Roman" w:eastAsia="Calibri" w:hAnsi="Times New Roman" w:cs="Times New Roman"/>
                <w:b/>
                <w:bCs/>
                <w:lang w:eastAsia="zh-CN"/>
              </w:rPr>
              <w:t>sprendim</w:t>
            </w:r>
            <w:r w:rsidR="00104B50">
              <w:rPr>
                <w:rFonts w:ascii="Times New Roman" w:eastAsia="Calibri" w:hAnsi="Times New Roman" w:cs="Times New Roman"/>
                <w:b/>
                <w:bCs/>
                <w:lang w:eastAsia="zh-CN"/>
              </w:rPr>
              <w:t>u</w:t>
            </w:r>
            <w:r w:rsidRPr="00027179">
              <w:rPr>
                <w:rFonts w:ascii="Times New Roman" w:eastAsia="Calibri" w:hAnsi="Times New Roman" w:cs="Times New Roman"/>
                <w:b/>
                <w:bCs/>
                <w:lang w:eastAsia="zh-CN"/>
              </w:rPr>
              <w:t>s:</w:t>
            </w:r>
          </w:p>
        </w:tc>
      </w:tr>
      <w:tr w:rsidR="00210B62" w:rsidRPr="00392A42" w14:paraId="4DE6149D" w14:textId="77777777" w:rsidTr="00B53D45">
        <w:tc>
          <w:tcPr>
            <w:tcW w:w="4395" w:type="dxa"/>
          </w:tcPr>
          <w:p w14:paraId="49D8EA6E" w14:textId="14D0DB9C" w:rsidR="00210B62" w:rsidRDefault="00210B62" w:rsidP="00210B62">
            <w:pPr>
              <w:pStyle w:val="Sraopastraipa"/>
              <w:numPr>
                <w:ilvl w:val="0"/>
                <w:numId w:val="66"/>
              </w:numPr>
            </w:pPr>
            <w:r w:rsidRPr="00210B62">
              <w:rPr>
                <w:rFonts w:ascii="Times New Roman" w:hAnsi="Times New Roman"/>
                <w14:textOutline w14:w="0" w14:cap="flat" w14:cmpd="sng" w14:algn="ctr">
                  <w14:noFill/>
                  <w14:prstDash w14:val="solid"/>
                  <w14:bevel/>
                </w14:textOutline>
              </w:rPr>
              <w:t>Norėtume, kad būtų atsižvelgta į šias mūsų pastabas:</w:t>
            </w:r>
          </w:p>
          <w:p w14:paraId="21A661C5" w14:textId="41B9632E" w:rsidR="00210B62" w:rsidRDefault="00210B62" w:rsidP="00210B62">
            <w:pPr>
              <w:pStyle w:val="Sraopastraipa"/>
              <w:numPr>
                <w:ilvl w:val="1"/>
                <w:numId w:val="65"/>
              </w:numPr>
            </w:pPr>
            <w:r w:rsidRPr="00210B62">
              <w:rPr>
                <w:rFonts w:ascii="Times New Roman" w:hAnsi="Times New Roman"/>
                <w14:textOutline w14:w="0" w14:cap="flat" w14:cmpd="sng" w14:algn="ctr">
                  <w14:noFill/>
                  <w14:prstDash w14:val="solid"/>
                  <w14:bevel/>
                </w14:textOutline>
              </w:rPr>
              <w:t>Punktas 2.8. turėtų būti galimas alternatyvus pavaros ir jos valdymo variantas.</w:t>
            </w:r>
          </w:p>
          <w:p w14:paraId="198E6808" w14:textId="22D74B50" w:rsidR="00210B62" w:rsidRPr="00210B62" w:rsidRDefault="00210B62" w:rsidP="00210B62">
            <w:pPr>
              <w:pStyle w:val="Sraopastraipa"/>
              <w:numPr>
                <w:ilvl w:val="1"/>
                <w:numId w:val="65"/>
              </w:numPr>
              <w:spacing w:line="300" w:lineRule="atLeast"/>
              <w:jc w:val="both"/>
              <w:rPr>
                <w:rFonts w:ascii="Times New Roman" w:hAnsi="Times New Roman" w:cs="Times New Roman"/>
              </w:rPr>
            </w:pPr>
            <w:r w:rsidRPr="00210B62">
              <w:rPr>
                <w:rFonts w:ascii="Times New Roman" w:hAnsi="Times New Roman"/>
                <w14:textOutline w14:w="0" w14:cap="flat" w14:cmpd="sng" w14:algn="ctr">
                  <w14:noFill/>
                  <w14:prstDash w14:val="solid"/>
                  <w14:bevel/>
                </w14:textOutline>
              </w:rPr>
              <w:t>Punktas 5.1. dėl efektyvesnio plyšio pakaitinimo turi būti leidžiama naudoti atvirą liepsną.</w:t>
            </w:r>
          </w:p>
        </w:tc>
        <w:tc>
          <w:tcPr>
            <w:tcW w:w="5953" w:type="dxa"/>
          </w:tcPr>
          <w:p w14:paraId="703A4A30" w14:textId="3ACF35B4" w:rsidR="00210B62" w:rsidRPr="00900E52" w:rsidRDefault="000C2979" w:rsidP="00900E52">
            <w:pPr>
              <w:pStyle w:val="Sraopastraipa"/>
              <w:numPr>
                <w:ilvl w:val="1"/>
                <w:numId w:val="66"/>
              </w:numPr>
              <w:jc w:val="both"/>
              <w:rPr>
                <w:rFonts w:ascii="Times New Roman" w:eastAsia="Calibri" w:hAnsi="Times New Roman" w:cs="Times New Roman"/>
                <w:lang w:eastAsia="zh-CN"/>
              </w:rPr>
            </w:pPr>
            <w:r w:rsidRPr="00900E52">
              <w:rPr>
                <w:rFonts w:ascii="Times New Roman" w:eastAsia="Calibri" w:hAnsi="Times New Roman" w:cs="Times New Roman"/>
                <w:lang w:eastAsia="zh-CN"/>
              </w:rPr>
              <w:t>Perkančioji organizacija atkreipia suinteresuotų subjektų dėmesį į TS priedo Nr.1 punkto 2.8 formuluotę ir ENV kriterijų T</w:t>
            </w:r>
            <w:r w:rsidRPr="00900E52">
              <w:rPr>
                <w:rFonts w:ascii="Times New Roman" w:eastAsia="Calibri" w:hAnsi="Times New Roman" w:cs="Times New Roman"/>
                <w:vertAlign w:val="subscript"/>
                <w:lang w:eastAsia="zh-CN"/>
              </w:rPr>
              <w:t>4</w:t>
            </w:r>
            <w:r w:rsidRPr="00900E52">
              <w:rPr>
                <w:rFonts w:ascii="Times New Roman" w:eastAsia="Calibri" w:hAnsi="Times New Roman" w:cs="Times New Roman"/>
                <w:lang w:eastAsia="zh-CN"/>
              </w:rPr>
              <w:t>:</w:t>
            </w:r>
          </w:p>
          <w:p w14:paraId="1FAE18E3" w14:textId="77777777" w:rsidR="000C2979" w:rsidRDefault="000C2979" w:rsidP="000C2979">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„2.8. </w:t>
            </w:r>
            <w:proofErr w:type="spellStart"/>
            <w:r w:rsidRPr="000C2979">
              <w:rPr>
                <w:rFonts w:ascii="Times New Roman" w:eastAsia="Calibri" w:hAnsi="Times New Roman" w:cs="Times New Roman"/>
                <w:lang w:eastAsia="zh-CN"/>
              </w:rPr>
              <w:t>Hidrofikuota</w:t>
            </w:r>
            <w:proofErr w:type="spellEnd"/>
            <w:r w:rsidRPr="000C2979">
              <w:rPr>
                <w:rFonts w:ascii="Times New Roman" w:eastAsia="Calibri" w:hAnsi="Times New Roman" w:cs="Times New Roman"/>
                <w:lang w:eastAsia="zh-CN"/>
              </w:rPr>
              <w:t xml:space="preserve"> pavara</w:t>
            </w:r>
            <w:r>
              <w:rPr>
                <w:rFonts w:ascii="Times New Roman" w:eastAsia="Calibri" w:hAnsi="Times New Roman" w:cs="Times New Roman"/>
                <w:lang w:eastAsia="zh-CN"/>
              </w:rPr>
              <w:t>.</w:t>
            </w:r>
          </w:p>
          <w:p w14:paraId="17B8581F" w14:textId="74FD7841" w:rsidR="000C2979" w:rsidRPr="000C2979" w:rsidRDefault="000C2979" w:rsidP="000C2979">
            <w:pPr>
              <w:jc w:val="both"/>
              <w:rPr>
                <w:rFonts w:ascii="Times New Roman" w:eastAsia="Calibri" w:hAnsi="Times New Roman" w:cs="Times New Roman"/>
                <w:lang w:eastAsia="zh-CN"/>
              </w:rPr>
            </w:pPr>
            <w:r w:rsidRPr="000C2979">
              <w:rPr>
                <w:rFonts w:ascii="Times New Roman" w:eastAsia="Calibri" w:hAnsi="Times New Roman" w:cs="Times New Roman"/>
                <w:lang w:eastAsia="zh-CN"/>
              </w:rPr>
              <w:t>Priekabos priekinėje dalyje įrengiamas valdomas pavaros mechanizmas.</w:t>
            </w:r>
          </w:p>
          <w:p w14:paraId="16196A24" w14:textId="77777777" w:rsidR="000C2979" w:rsidRPr="000C2979" w:rsidRDefault="000C2979" w:rsidP="000C2979">
            <w:pPr>
              <w:jc w:val="both"/>
              <w:rPr>
                <w:rFonts w:ascii="Times New Roman" w:eastAsia="Calibri" w:hAnsi="Times New Roman" w:cs="Times New Roman"/>
                <w:lang w:eastAsia="zh-CN"/>
              </w:rPr>
            </w:pPr>
            <w:r w:rsidRPr="000C2979">
              <w:rPr>
                <w:rFonts w:ascii="Times New Roman" w:eastAsia="Calibri" w:hAnsi="Times New Roman" w:cs="Times New Roman"/>
                <w:lang w:eastAsia="zh-CN"/>
              </w:rPr>
              <w:t>Mechanizmą sudaro ne mažiau kaip tokie mazgai:</w:t>
            </w:r>
          </w:p>
          <w:p w14:paraId="6809A87D" w14:textId="3AFB53DE" w:rsidR="000C2979" w:rsidRPr="000C2979" w:rsidRDefault="000C2979" w:rsidP="000C2979">
            <w:pPr>
              <w:jc w:val="both"/>
              <w:rPr>
                <w:rFonts w:ascii="Times New Roman" w:eastAsia="Calibri" w:hAnsi="Times New Roman" w:cs="Times New Roman"/>
                <w:lang w:eastAsia="zh-CN"/>
              </w:rPr>
            </w:pPr>
            <w:r w:rsidRPr="000C2979">
              <w:rPr>
                <w:rFonts w:ascii="Times New Roman" w:eastAsia="Calibri" w:hAnsi="Times New Roman" w:cs="Times New Roman"/>
                <w:lang w:eastAsia="zh-CN"/>
              </w:rPr>
              <w:t xml:space="preserve">-atraminis traukos ratas su </w:t>
            </w:r>
            <w:proofErr w:type="spellStart"/>
            <w:r w:rsidRPr="000C2979">
              <w:rPr>
                <w:rFonts w:ascii="Times New Roman" w:eastAsia="Calibri" w:hAnsi="Times New Roman" w:cs="Times New Roman"/>
                <w:lang w:eastAsia="zh-CN"/>
              </w:rPr>
              <w:t>hidrovarikliu</w:t>
            </w:r>
            <w:proofErr w:type="spellEnd"/>
            <w:r w:rsidRPr="000C2979">
              <w:rPr>
                <w:rFonts w:ascii="Times New Roman" w:eastAsia="Calibri" w:hAnsi="Times New Roman" w:cs="Times New Roman"/>
                <w:lang w:eastAsia="zh-CN"/>
              </w:rPr>
              <w:t xml:space="preserve"> ir reduktoriumi;</w:t>
            </w:r>
          </w:p>
          <w:p w14:paraId="5591B334" w14:textId="56CD4809" w:rsidR="000C2979" w:rsidRPr="000C2979" w:rsidRDefault="000C2979" w:rsidP="000C2979">
            <w:pPr>
              <w:jc w:val="both"/>
              <w:rPr>
                <w:rFonts w:ascii="Times New Roman" w:eastAsia="Calibri" w:hAnsi="Times New Roman" w:cs="Times New Roman"/>
                <w:lang w:eastAsia="zh-CN"/>
              </w:rPr>
            </w:pPr>
            <w:r w:rsidRPr="000C2979">
              <w:rPr>
                <w:rFonts w:ascii="Times New Roman" w:eastAsia="Calibri" w:hAnsi="Times New Roman" w:cs="Times New Roman"/>
                <w:lang w:eastAsia="zh-CN"/>
              </w:rPr>
              <w:t>-valdymo mechanizmas krypties keitimui;</w:t>
            </w:r>
          </w:p>
          <w:p w14:paraId="5194AC07" w14:textId="1C5159B0" w:rsidR="000C2979" w:rsidRPr="000C2979" w:rsidRDefault="000C2979" w:rsidP="000C2979">
            <w:pPr>
              <w:jc w:val="both"/>
              <w:rPr>
                <w:rFonts w:ascii="Times New Roman" w:eastAsia="Calibri" w:hAnsi="Times New Roman" w:cs="Times New Roman"/>
                <w:lang w:eastAsia="zh-CN"/>
              </w:rPr>
            </w:pPr>
            <w:r w:rsidRPr="000C2979">
              <w:rPr>
                <w:rFonts w:ascii="Times New Roman" w:eastAsia="Calibri" w:hAnsi="Times New Roman" w:cs="Times New Roman"/>
                <w:lang w:eastAsia="zh-CN"/>
              </w:rPr>
              <w:t>-valdymo įtaisas.</w:t>
            </w:r>
          </w:p>
          <w:p w14:paraId="59969A5B" w14:textId="77777777" w:rsidR="000C2979" w:rsidRDefault="000C2979" w:rsidP="000C2979">
            <w:pPr>
              <w:jc w:val="both"/>
              <w:rPr>
                <w:rFonts w:ascii="Times New Roman" w:eastAsia="Calibri" w:hAnsi="Times New Roman" w:cs="Times New Roman"/>
                <w:lang w:eastAsia="zh-CN"/>
              </w:rPr>
            </w:pPr>
            <w:r w:rsidRPr="000C2979">
              <w:rPr>
                <w:rFonts w:ascii="Times New Roman" w:eastAsia="Calibri" w:hAnsi="Times New Roman" w:cs="Times New Roman"/>
                <w:lang w:eastAsia="zh-CN"/>
              </w:rPr>
              <w:t xml:space="preserve">Prioritetas teikiamas </w:t>
            </w:r>
            <w:proofErr w:type="spellStart"/>
            <w:r w:rsidRPr="000C2979">
              <w:rPr>
                <w:rFonts w:ascii="Times New Roman" w:eastAsia="Calibri" w:hAnsi="Times New Roman" w:cs="Times New Roman"/>
                <w:lang w:eastAsia="zh-CN"/>
              </w:rPr>
              <w:t>hidrofikuotos</w:t>
            </w:r>
            <w:proofErr w:type="spellEnd"/>
            <w:r w:rsidRPr="000C2979">
              <w:rPr>
                <w:rFonts w:ascii="Times New Roman" w:eastAsia="Calibri" w:hAnsi="Times New Roman" w:cs="Times New Roman"/>
                <w:lang w:eastAsia="zh-CN"/>
              </w:rPr>
              <w:t xml:space="preserve"> pavaros valdymui nuotoliniu (belaidžiu)  valdymo pultu.</w:t>
            </w:r>
            <w:r>
              <w:rPr>
                <w:rFonts w:ascii="Times New Roman" w:eastAsia="Calibri" w:hAnsi="Times New Roman" w:cs="Times New Roman"/>
                <w:lang w:eastAsia="zh-CN"/>
              </w:rPr>
              <w:t>“</w:t>
            </w:r>
          </w:p>
          <w:p w14:paraId="39AEE89A" w14:textId="77777777" w:rsidR="000C2979" w:rsidRDefault="000C2979" w:rsidP="000C2979">
            <w:pPr>
              <w:jc w:val="both"/>
              <w:rPr>
                <w:rFonts w:ascii="Times New Roman" w:eastAsia="Calibri" w:hAnsi="Times New Roman" w:cs="Times New Roman"/>
                <w:lang w:eastAsia="zh-CN"/>
              </w:rPr>
            </w:pPr>
            <w:r>
              <w:rPr>
                <w:rFonts w:ascii="Times New Roman" w:eastAsia="Calibri" w:hAnsi="Times New Roman" w:cs="Times New Roman"/>
                <w:lang w:eastAsia="zh-CN"/>
              </w:rPr>
              <w:t>„T</w:t>
            </w:r>
            <w:r>
              <w:rPr>
                <w:rFonts w:ascii="Times New Roman" w:eastAsia="Calibri" w:hAnsi="Times New Roman" w:cs="Times New Roman"/>
                <w:vertAlign w:val="subscript"/>
                <w:lang w:eastAsia="zh-CN"/>
              </w:rPr>
              <w:t xml:space="preserve">4 </w:t>
            </w:r>
            <w:r w:rsidRPr="000C2979">
              <w:rPr>
                <w:rFonts w:ascii="Times New Roman" w:eastAsia="Calibri" w:hAnsi="Times New Roman" w:cs="Times New Roman"/>
                <w:lang w:eastAsia="zh-CN"/>
              </w:rPr>
              <w:t xml:space="preserve">Papildoma </w:t>
            </w:r>
            <w:proofErr w:type="spellStart"/>
            <w:r w:rsidRPr="000C2979">
              <w:rPr>
                <w:rFonts w:ascii="Times New Roman" w:eastAsia="Calibri" w:hAnsi="Times New Roman" w:cs="Times New Roman"/>
                <w:lang w:eastAsia="zh-CN"/>
              </w:rPr>
              <w:t>hidrofikuota</w:t>
            </w:r>
            <w:proofErr w:type="spellEnd"/>
            <w:r w:rsidRPr="000C2979">
              <w:rPr>
                <w:rFonts w:ascii="Times New Roman" w:eastAsia="Calibri" w:hAnsi="Times New Roman" w:cs="Times New Roman"/>
                <w:lang w:eastAsia="zh-CN"/>
              </w:rPr>
              <w:t xml:space="preserve"> priekabos pavara</w:t>
            </w:r>
            <w:r>
              <w:rPr>
                <w:rFonts w:ascii="Times New Roman" w:eastAsia="Calibri" w:hAnsi="Times New Roman" w:cs="Times New Roman"/>
                <w:lang w:eastAsia="zh-CN"/>
              </w:rPr>
              <w:t>.</w:t>
            </w:r>
          </w:p>
          <w:p w14:paraId="1CAA6862" w14:textId="77777777" w:rsidR="000C2979" w:rsidRDefault="000C2979" w:rsidP="000C2979">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Privaloma parametro vertė - </w:t>
            </w:r>
            <w:r w:rsidRPr="000C2979">
              <w:rPr>
                <w:rFonts w:ascii="Times New Roman" w:eastAsia="Calibri" w:hAnsi="Times New Roman" w:cs="Times New Roman"/>
                <w:lang w:eastAsia="zh-CN"/>
              </w:rPr>
              <w:t>Valdoma betarpiškai nuo valdymo spintos arba laidiniu valdikliu</w:t>
            </w:r>
            <w:r>
              <w:rPr>
                <w:rFonts w:ascii="Times New Roman" w:eastAsia="Calibri" w:hAnsi="Times New Roman" w:cs="Times New Roman"/>
                <w:lang w:eastAsia="zh-CN"/>
              </w:rPr>
              <w:t>.</w:t>
            </w:r>
          </w:p>
          <w:p w14:paraId="0780E3F8" w14:textId="51110CBA" w:rsidR="000C2979" w:rsidRDefault="000C2979" w:rsidP="000C2979">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Geriausia kriterijaus reikšmė - </w:t>
            </w:r>
            <w:r w:rsidRPr="000C2979">
              <w:rPr>
                <w:rFonts w:ascii="Times New Roman" w:eastAsia="Calibri" w:hAnsi="Times New Roman" w:cs="Times New Roman"/>
                <w:lang w:eastAsia="zh-CN"/>
              </w:rPr>
              <w:t>Valdoma nuotoliniu (belaidžiu) valdymo pultu</w:t>
            </w:r>
            <w:r>
              <w:rPr>
                <w:rFonts w:ascii="Times New Roman" w:eastAsia="Calibri" w:hAnsi="Times New Roman" w:cs="Times New Roman"/>
                <w:lang w:eastAsia="zh-CN"/>
              </w:rPr>
              <w:t>.“</w:t>
            </w:r>
          </w:p>
          <w:p w14:paraId="5C607E20" w14:textId="77777777" w:rsidR="000C2979" w:rsidRDefault="000C2979" w:rsidP="000C2979">
            <w:pPr>
              <w:jc w:val="both"/>
              <w:rPr>
                <w:rFonts w:ascii="Times New Roman" w:eastAsia="Calibri" w:hAnsi="Times New Roman" w:cs="Times New Roman"/>
                <w:lang w:eastAsia="zh-CN"/>
              </w:rPr>
            </w:pPr>
          </w:p>
          <w:p w14:paraId="7A78A164" w14:textId="77777777" w:rsidR="00900E52" w:rsidRDefault="00900E52" w:rsidP="000C2979">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Gali būti siūlomas </w:t>
            </w:r>
            <w:proofErr w:type="spellStart"/>
            <w:r>
              <w:rPr>
                <w:rFonts w:ascii="Times New Roman" w:eastAsia="Calibri" w:hAnsi="Times New Roman" w:cs="Times New Roman"/>
                <w:lang w:eastAsia="zh-CN"/>
              </w:rPr>
              <w:t>hidrofikuotos</w:t>
            </w:r>
            <w:proofErr w:type="spellEnd"/>
            <w:r>
              <w:rPr>
                <w:rFonts w:ascii="Times New Roman" w:eastAsia="Calibri" w:hAnsi="Times New Roman" w:cs="Times New Roman"/>
                <w:lang w:eastAsia="zh-CN"/>
              </w:rPr>
              <w:t xml:space="preserve"> priekabos pavaros valdymas tiesiogiai nuo valdymo spintos arba laidiniu valdikliu, bet pasiūlymui, kai pavara valdoma nuotoliniu (belaidžiu) valdymo pultu, bus skiriamas maksimalus vertinimo balas Y</w:t>
            </w:r>
            <w:r>
              <w:rPr>
                <w:rFonts w:ascii="Times New Roman" w:eastAsia="Calibri" w:hAnsi="Times New Roman" w:cs="Times New Roman"/>
                <w:vertAlign w:val="subscript"/>
                <w:lang w:eastAsia="zh-CN"/>
              </w:rPr>
              <w:t>4</w:t>
            </w:r>
            <w:r w:rsidRPr="00900E52">
              <w:rPr>
                <w:rFonts w:ascii="Times New Roman" w:eastAsia="Calibri" w:hAnsi="Times New Roman" w:cs="Times New Roman"/>
                <w:lang w:eastAsia="zh-CN"/>
              </w:rPr>
              <w:t>=</w:t>
            </w:r>
            <w:r>
              <w:rPr>
                <w:rFonts w:ascii="Times New Roman" w:eastAsia="Calibri" w:hAnsi="Times New Roman" w:cs="Times New Roman"/>
                <w:lang w:eastAsia="zh-CN"/>
              </w:rPr>
              <w:t>2.</w:t>
            </w:r>
          </w:p>
          <w:p w14:paraId="706FBD5C" w14:textId="77777777" w:rsidR="00900E52" w:rsidRDefault="00900E52" w:rsidP="000C2979">
            <w:pPr>
              <w:jc w:val="both"/>
              <w:rPr>
                <w:rFonts w:ascii="Times New Roman" w:eastAsia="Calibri" w:hAnsi="Times New Roman" w:cs="Times New Roman"/>
                <w:lang w:eastAsia="zh-CN"/>
              </w:rPr>
            </w:pPr>
          </w:p>
          <w:p w14:paraId="6218A814" w14:textId="77777777" w:rsidR="00E75AB9" w:rsidRDefault="00900E52" w:rsidP="00900E52">
            <w:pPr>
              <w:pStyle w:val="Sraopastraipa"/>
              <w:numPr>
                <w:ilvl w:val="1"/>
                <w:numId w:val="66"/>
              </w:numPr>
              <w:jc w:val="both"/>
              <w:rPr>
                <w:rFonts w:ascii="Times New Roman" w:eastAsia="Calibri" w:hAnsi="Times New Roman" w:cs="Times New Roman"/>
                <w:lang w:eastAsia="zh-CN"/>
              </w:rPr>
            </w:pPr>
            <w:r>
              <w:rPr>
                <w:rFonts w:ascii="Times New Roman" w:eastAsia="Calibri" w:hAnsi="Times New Roman" w:cs="Times New Roman"/>
                <w:lang w:eastAsia="zh-CN"/>
              </w:rPr>
              <w:t>Perkančioji organizacija atkreipia suinteresuotų</w:t>
            </w:r>
          </w:p>
          <w:p w14:paraId="12112C7A" w14:textId="77777777" w:rsidR="00900E52" w:rsidRDefault="00900E52" w:rsidP="00900E52">
            <w:pPr>
              <w:jc w:val="both"/>
              <w:rPr>
                <w:rFonts w:ascii="Times New Roman" w:eastAsia="Calibri" w:hAnsi="Times New Roman" w:cs="Times New Roman"/>
                <w:lang w:eastAsia="zh-CN"/>
              </w:rPr>
            </w:pPr>
            <w:r w:rsidRPr="00E75AB9">
              <w:rPr>
                <w:rFonts w:ascii="Times New Roman" w:eastAsia="Calibri" w:hAnsi="Times New Roman" w:cs="Times New Roman"/>
                <w:lang w:eastAsia="zh-CN"/>
              </w:rPr>
              <w:t xml:space="preserve">subjektų dėmesį, kad </w:t>
            </w:r>
            <w:r w:rsidR="00E75AB9" w:rsidRPr="00E75AB9">
              <w:rPr>
                <w:rFonts w:ascii="Times New Roman" w:eastAsia="Calibri" w:hAnsi="Times New Roman" w:cs="Times New Roman"/>
                <w:lang w:eastAsia="zh-CN"/>
              </w:rPr>
              <w:t>asfalto dangų remont</w:t>
            </w:r>
            <w:r w:rsidR="00E75AB9">
              <w:rPr>
                <w:rFonts w:ascii="Times New Roman" w:eastAsia="Calibri" w:hAnsi="Times New Roman" w:cs="Times New Roman"/>
                <w:lang w:eastAsia="zh-CN"/>
              </w:rPr>
              <w:t xml:space="preserve">o procesuose, </w:t>
            </w:r>
            <w:proofErr w:type="spellStart"/>
            <w:r w:rsidR="00E75AB9">
              <w:rPr>
                <w:rFonts w:ascii="Times New Roman" w:eastAsia="Calibri" w:hAnsi="Times New Roman" w:cs="Times New Roman"/>
                <w:lang w:eastAsia="zh-CN"/>
              </w:rPr>
              <w:t>t.y</w:t>
            </w:r>
            <w:proofErr w:type="spellEnd"/>
            <w:r w:rsidR="00E75AB9">
              <w:rPr>
                <w:rFonts w:ascii="Times New Roman" w:eastAsia="Calibri" w:hAnsi="Times New Roman" w:cs="Times New Roman"/>
                <w:lang w:eastAsia="zh-CN"/>
              </w:rPr>
              <w:t>. paviršių džiovinimui,</w:t>
            </w:r>
            <w:r w:rsidR="00E75AB9" w:rsidRPr="00E75AB9">
              <w:rPr>
                <w:rFonts w:ascii="Times New Roman" w:eastAsia="Calibri" w:hAnsi="Times New Roman" w:cs="Times New Roman"/>
                <w:lang w:eastAsia="zh-CN"/>
              </w:rPr>
              <w:t xml:space="preserve">  technologi</w:t>
            </w:r>
            <w:r w:rsidR="00E75AB9">
              <w:rPr>
                <w:rFonts w:ascii="Times New Roman" w:eastAsia="Calibri" w:hAnsi="Times New Roman" w:cs="Times New Roman"/>
                <w:lang w:eastAsia="zh-CN"/>
              </w:rPr>
              <w:t xml:space="preserve">škai nerekomenduojama naudoti atvirą liepsną. </w:t>
            </w:r>
            <w:r w:rsidRPr="00E75AB9">
              <w:rPr>
                <w:rFonts w:ascii="Times New Roman" w:eastAsia="Calibri" w:hAnsi="Times New Roman" w:cs="Times New Roman"/>
                <w:lang w:eastAsia="zh-CN"/>
              </w:rPr>
              <w:t>Karšto oro pūstuvą sudaro  propano dujų degiklis su</w:t>
            </w:r>
            <w:r w:rsidR="00E75AB9">
              <w:rPr>
                <w:rFonts w:ascii="Times New Roman" w:eastAsia="Calibri" w:hAnsi="Times New Roman" w:cs="Times New Roman"/>
                <w:lang w:eastAsia="zh-CN"/>
              </w:rPr>
              <w:t xml:space="preserve"> </w:t>
            </w:r>
            <w:r w:rsidRPr="00900E52">
              <w:rPr>
                <w:rFonts w:ascii="Times New Roman" w:eastAsia="Calibri" w:hAnsi="Times New Roman" w:cs="Times New Roman"/>
                <w:lang w:eastAsia="zh-CN"/>
              </w:rPr>
              <w:t xml:space="preserve">sumontuotu šilumokaičiu ir karšto oro vamzdžiu </w:t>
            </w:r>
            <w:r w:rsidR="00E75AB9">
              <w:rPr>
                <w:rFonts w:ascii="Times New Roman" w:eastAsia="Calibri" w:hAnsi="Times New Roman" w:cs="Times New Roman"/>
                <w:lang w:eastAsia="zh-CN"/>
              </w:rPr>
              <w:t>bei</w:t>
            </w:r>
            <w:r w:rsidRPr="00900E52">
              <w:rPr>
                <w:rFonts w:ascii="Times New Roman" w:eastAsia="Calibri" w:hAnsi="Times New Roman" w:cs="Times New Roman"/>
                <w:lang w:eastAsia="zh-CN"/>
              </w:rPr>
              <w:t xml:space="preserve"> antgaliu.  Propano dujų degiklis turi būti  sumontuotas aukščiau,</w:t>
            </w:r>
            <w:r>
              <w:rPr>
                <w:rFonts w:ascii="Times New Roman" w:eastAsia="Calibri" w:hAnsi="Times New Roman" w:cs="Times New Roman"/>
                <w:lang w:eastAsia="zh-CN"/>
              </w:rPr>
              <w:t xml:space="preserve"> </w:t>
            </w:r>
            <w:r w:rsidRPr="00900E52">
              <w:rPr>
                <w:rFonts w:ascii="Times New Roman" w:eastAsia="Calibri" w:hAnsi="Times New Roman" w:cs="Times New Roman"/>
                <w:lang w:eastAsia="zh-CN"/>
              </w:rPr>
              <w:t>kad nebūtų šildoma atvira liepsna ir į darbo zoną tiekiamas tik karštas oras.</w:t>
            </w:r>
          </w:p>
          <w:p w14:paraId="0739C277" w14:textId="6C6350DB" w:rsidR="00E75AB9" w:rsidRPr="00900E52" w:rsidRDefault="00E75AB9" w:rsidP="00900E52">
            <w:pPr>
              <w:jc w:val="both"/>
              <w:rPr>
                <w:rFonts w:ascii="Times New Roman" w:eastAsia="Calibri" w:hAnsi="Times New Roman" w:cs="Times New Roman"/>
                <w:lang w:eastAsia="zh-CN"/>
              </w:rPr>
            </w:pPr>
            <w:r>
              <w:rPr>
                <w:rFonts w:ascii="Times New Roman" w:eastAsia="Calibri" w:hAnsi="Times New Roman" w:cs="Times New Roman"/>
                <w:lang w:eastAsia="zh-CN"/>
              </w:rPr>
              <w:t>TS priedo Nr. 1 punktas 5.1 nebus koreguojamas.</w:t>
            </w:r>
          </w:p>
        </w:tc>
      </w:tr>
      <w:tr w:rsidR="00210B62" w:rsidRPr="00392A42" w14:paraId="16BBBC5C" w14:textId="77777777" w:rsidTr="00B53D45">
        <w:tc>
          <w:tcPr>
            <w:tcW w:w="4395" w:type="dxa"/>
          </w:tcPr>
          <w:p w14:paraId="647DA5F0" w14:textId="30694FBF" w:rsidR="000A15C5" w:rsidRPr="000A15C5" w:rsidRDefault="00210B62" w:rsidP="000A15C5">
            <w:pPr>
              <w:pStyle w:val="Sraopastraipa"/>
              <w:numPr>
                <w:ilvl w:val="0"/>
                <w:numId w:val="66"/>
              </w:numPr>
              <w:rPr>
                <w:rFonts w:ascii="Times New Roman" w:hAnsi="Times New Roman"/>
                <w14:textOutline w14:w="0" w14:cap="flat" w14:cmpd="sng" w14:algn="ctr">
                  <w14:noFill/>
                  <w14:prstDash w14:val="solid"/>
                  <w14:bevel/>
                </w14:textOutline>
              </w:rPr>
            </w:pPr>
            <w:r w:rsidRPr="00210B62">
              <w:rPr>
                <w:rFonts w:ascii="Times New Roman" w:eastAsia="Helvetica Neue" w:hAnsi="Times New Roman" w:cs="Times New Roman"/>
                <w14:textOutline w14:w="0" w14:cap="flat" w14:cmpd="sng" w14:algn="ctr">
                  <w14:noFill/>
                  <w14:prstDash w14:val="solid"/>
                  <w14:bevel/>
                </w14:textOutline>
              </w:rPr>
              <w:t>Tiekimo terminas galėtų būti iki 180 dienų. Tai galėtų turėti įtakos pasiūlymo kainai.</w:t>
            </w:r>
          </w:p>
          <w:p w14:paraId="437BBDBB" w14:textId="5CFA33DF" w:rsidR="00FD11A0" w:rsidRPr="00CA7487" w:rsidRDefault="000A15C5" w:rsidP="00CA7487">
            <w:pPr>
              <w:pStyle w:val="Sraopastraipa"/>
              <w:numPr>
                <w:ilvl w:val="1"/>
                <w:numId w:val="66"/>
              </w:numPr>
              <w:rPr>
                <w:rFonts w:ascii="Times New Roman" w:hAnsi="Times New Roman"/>
                <w14:textOutline w14:w="0" w14:cap="flat" w14:cmpd="sng" w14:algn="ctr">
                  <w14:noFill/>
                  <w14:prstDash w14:val="solid"/>
                  <w14:bevel/>
                </w14:textOutline>
              </w:rPr>
            </w:pPr>
            <w:r w:rsidRPr="00CA7487">
              <w:rPr>
                <w:rFonts w:ascii="Times New Roman" w:hAnsi="Times New Roman"/>
                <w14:textOutline w14:w="0" w14:cap="flat" w14:cmpd="sng" w14:algn="ctr">
                  <w14:noFill/>
                  <w14:prstDash w14:val="solid"/>
                  <w14:bevel/>
                </w14:textOutline>
              </w:rPr>
              <w:t xml:space="preserve">Ilgesnis prekių pristatymo </w:t>
            </w:r>
          </w:p>
          <w:p w14:paraId="055979D3" w14:textId="7456DD7B" w:rsidR="000A15C5" w:rsidRPr="00FD11A0" w:rsidRDefault="000A15C5" w:rsidP="00FD11A0">
            <w:pPr>
              <w:ind w:left="720"/>
              <w:rPr>
                <w:rFonts w:ascii="Times New Roman" w:hAnsi="Times New Roman"/>
                <w14:textOutline w14:w="0" w14:cap="flat" w14:cmpd="sng" w14:algn="ctr">
                  <w14:noFill/>
                  <w14:prstDash w14:val="solid"/>
                  <w14:bevel/>
                </w14:textOutline>
              </w:rPr>
            </w:pPr>
            <w:r w:rsidRPr="00FD11A0">
              <w:rPr>
                <w:rFonts w:ascii="Times New Roman" w:hAnsi="Times New Roman"/>
                <w14:textOutline w14:w="0" w14:cap="flat" w14:cmpd="sng" w14:algn="ctr">
                  <w14:noFill/>
                  <w14:prstDash w14:val="solid"/>
                  <w14:bevel/>
                </w14:textOutline>
              </w:rPr>
              <w:t>terminas sudarytų palankesnes sąlygas.</w:t>
            </w:r>
          </w:p>
        </w:tc>
        <w:tc>
          <w:tcPr>
            <w:tcW w:w="5953" w:type="dxa"/>
          </w:tcPr>
          <w:p w14:paraId="76FF4093" w14:textId="77777777" w:rsidR="00CA7487" w:rsidRDefault="00FD11A0" w:rsidP="00FD11A0">
            <w:pPr>
              <w:jc w:val="both"/>
              <w:rPr>
                <w:rFonts w:ascii="Times New Roman" w:eastAsia="Calibri" w:hAnsi="Times New Roman" w:cs="Times New Roman"/>
                <w:lang w:eastAsia="zh-CN"/>
              </w:rPr>
            </w:pPr>
            <w:r w:rsidRPr="00F0533C">
              <w:rPr>
                <w:rFonts w:ascii="Times New Roman" w:eastAsia="Calibri" w:hAnsi="Times New Roman" w:cs="Times New Roman"/>
                <w:lang w:eastAsia="zh-CN"/>
              </w:rPr>
              <w:t>Perkančioji organizacija</w:t>
            </w:r>
            <w:r>
              <w:rPr>
                <w:rFonts w:ascii="Times New Roman" w:eastAsia="Calibri" w:hAnsi="Times New Roman" w:cs="Times New Roman"/>
                <w:lang w:eastAsia="zh-CN"/>
              </w:rPr>
              <w:t xml:space="preserve"> </w:t>
            </w:r>
            <w:r w:rsidRPr="00F0533C">
              <w:rPr>
                <w:rFonts w:ascii="Times New Roman" w:eastAsia="Calibri" w:hAnsi="Times New Roman" w:cs="Times New Roman"/>
                <w:lang w:eastAsia="zh-CN"/>
              </w:rPr>
              <w:t>atsižvelgia į suinteresuotų subjektų pastebėjimus ir</w:t>
            </w:r>
            <w:r w:rsidR="00CA7487">
              <w:rPr>
                <w:rFonts w:ascii="Times New Roman" w:eastAsia="Calibri" w:hAnsi="Times New Roman" w:cs="Times New Roman"/>
                <w:lang w:eastAsia="zh-CN"/>
              </w:rPr>
              <w:t>:</w:t>
            </w:r>
          </w:p>
          <w:p w14:paraId="2A3AAD89" w14:textId="77777777" w:rsidR="00CA7487" w:rsidRDefault="00CA7487" w:rsidP="00CA7487">
            <w:pPr>
              <w:pStyle w:val="Sraopastraipa"/>
              <w:numPr>
                <w:ilvl w:val="0"/>
                <w:numId w:val="67"/>
              </w:numPr>
              <w:jc w:val="both"/>
              <w:rPr>
                <w:rFonts w:ascii="Times New Roman" w:eastAsia="Calibri" w:hAnsi="Times New Roman" w:cs="Times New Roman"/>
                <w:lang w:eastAsia="zh-CN"/>
              </w:rPr>
            </w:pPr>
            <w:r>
              <w:rPr>
                <w:rFonts w:ascii="Times New Roman" w:eastAsia="Calibri" w:hAnsi="Times New Roman" w:cs="Times New Roman"/>
                <w:lang w:eastAsia="zh-CN"/>
              </w:rPr>
              <w:t>Koreguoja TS punktą 3.1, išdėstant:</w:t>
            </w:r>
          </w:p>
          <w:p w14:paraId="095EAF97" w14:textId="77777777" w:rsidR="00CA7487" w:rsidRDefault="00CA7487" w:rsidP="00CA7487">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3.1. </w:t>
            </w:r>
            <w:r w:rsidRPr="00CA7487">
              <w:rPr>
                <w:rFonts w:ascii="Times New Roman" w:eastAsia="Times New Roman" w:hAnsi="Times New Roman" w:cs="Times New Roman"/>
                <w:lang w:eastAsia="lt-LT"/>
              </w:rPr>
              <w:t xml:space="preserve">Prekės turi būti perduotos ne vėliau kaip per </w:t>
            </w:r>
            <w:sdt>
              <w:sdtPr>
                <w:rPr>
                  <w:lang w:eastAsia="lt-LT"/>
                </w:rPr>
                <w:alias w:val="prekių pristatymo terminas"/>
                <w:tag w:val="prekių pristatymo terminas"/>
                <w:id w:val="24221009"/>
                <w:placeholder>
                  <w:docPart w:val="AF696C3BB41D4358928171CDA85DA61C"/>
                </w:placeholder>
              </w:sdtPr>
              <w:sdtContent>
                <w:r w:rsidRPr="00CA7487">
                  <w:rPr>
                    <w:rFonts w:ascii="Times New Roman" w:eastAsia="Times New Roman" w:hAnsi="Times New Roman" w:cs="Calibri"/>
                    <w:b/>
                    <w:bCs/>
                    <w:lang w:eastAsia="lt-LT"/>
                  </w:rPr>
                  <w:t xml:space="preserve"> </w:t>
                </w:r>
                <w:sdt>
                  <w:sdtPr>
                    <w:rPr>
                      <w:lang w:eastAsia="lt-LT"/>
                    </w:rPr>
                    <w:alias w:val="nurodyti terminą"/>
                    <w:tag w:val="nurodyti terminą"/>
                    <w:id w:val="1856998716"/>
                    <w:placeholder>
                      <w:docPart w:val="81D9AB84045E4583925CD5E7E505DE8D"/>
                    </w:placeholder>
                  </w:sdtPr>
                  <w:sdtContent>
                    <w:r w:rsidRPr="00E75AB9">
                      <w:rPr>
                        <w:rFonts w:ascii="Times New Roman" w:eastAsia="Times New Roman" w:hAnsi="Times New Roman" w:cs="Times New Roman"/>
                        <w:lang w:eastAsia="lt-LT"/>
                      </w:rPr>
                      <w:t>180</w:t>
                    </w:r>
                  </w:sdtContent>
                </w:sdt>
                <w:r w:rsidRPr="00CA7487">
                  <w:rPr>
                    <w:rFonts w:ascii="Times New Roman" w:eastAsia="Times New Roman" w:hAnsi="Times New Roman" w:cs="Times New Roman"/>
                    <w:lang w:eastAsia="lt-LT"/>
                  </w:rPr>
                  <w:t xml:space="preserve">  kalendorinių dienų</w:t>
                </w:r>
                <w:r w:rsidRPr="00CA7487">
                  <w:rPr>
                    <w:rFonts w:ascii="Times New Roman" w:eastAsia="Times New Roman" w:hAnsi="Times New Roman" w:cs="Calibri"/>
                    <w:lang w:eastAsia="lt-LT"/>
                  </w:rPr>
                  <w:t xml:space="preserve"> </w:t>
                </w:r>
              </w:sdtContent>
            </w:sdt>
            <w:r w:rsidRPr="00CA7487">
              <w:rPr>
                <w:rFonts w:ascii="Times New Roman" w:eastAsia="Times New Roman" w:hAnsi="Times New Roman" w:cs="Times New Roman"/>
                <w:lang w:eastAsia="lt-LT"/>
              </w:rPr>
              <w:t xml:space="preserve"> nuo Sutarties įsigaliojimo dienos.</w:t>
            </w:r>
            <w:r w:rsidRPr="00CA7487">
              <w:rPr>
                <w:rFonts w:ascii="Times New Roman" w:eastAsia="Times New Roman" w:hAnsi="Times New Roman" w:cs="Times New Roman"/>
                <w:sz w:val="24"/>
                <w:szCs w:val="24"/>
                <w:lang w:eastAsia="lt-LT"/>
              </w:rPr>
              <w:t xml:space="preserve"> </w:t>
            </w:r>
            <w:r w:rsidR="00FD11A0" w:rsidRPr="00CA7487">
              <w:rPr>
                <w:rFonts w:ascii="Times New Roman" w:eastAsia="Calibri" w:hAnsi="Times New Roman" w:cs="Times New Roman"/>
                <w:lang w:eastAsia="zh-CN"/>
              </w:rPr>
              <w:t xml:space="preserve"> </w:t>
            </w:r>
          </w:p>
          <w:p w14:paraId="0550A802" w14:textId="4BD2391C" w:rsidR="00FD11A0" w:rsidRPr="00CA7487" w:rsidRDefault="00CA7487" w:rsidP="00CA7487">
            <w:pPr>
              <w:pStyle w:val="Sraopastraipa"/>
              <w:numPr>
                <w:ilvl w:val="0"/>
                <w:numId w:val="67"/>
              </w:numPr>
              <w:jc w:val="both"/>
              <w:rPr>
                <w:rFonts w:ascii="Times New Roman" w:eastAsia="Calibri" w:hAnsi="Times New Roman" w:cs="Times New Roman"/>
                <w:lang w:eastAsia="zh-CN"/>
              </w:rPr>
            </w:pPr>
            <w:r>
              <w:rPr>
                <w:rFonts w:ascii="Times New Roman" w:eastAsia="Calibri" w:hAnsi="Times New Roman" w:cs="Times New Roman"/>
                <w:lang w:eastAsia="zh-CN"/>
              </w:rPr>
              <w:t>P</w:t>
            </w:r>
            <w:r w:rsidR="00FD11A0" w:rsidRPr="00CA7487">
              <w:rPr>
                <w:rFonts w:ascii="Times New Roman" w:eastAsia="Calibri" w:hAnsi="Times New Roman" w:cs="Times New Roman"/>
                <w:lang w:eastAsia="zh-CN"/>
              </w:rPr>
              <w:t>apildo ENV kriterijus parametru T</w:t>
            </w:r>
            <w:r w:rsidR="00FD11A0" w:rsidRPr="00CA7487">
              <w:rPr>
                <w:rFonts w:ascii="Times New Roman" w:eastAsia="Calibri" w:hAnsi="Times New Roman" w:cs="Times New Roman"/>
                <w:vertAlign w:val="subscript"/>
                <w:lang w:eastAsia="zh-CN"/>
              </w:rPr>
              <w:t>10</w:t>
            </w:r>
            <w:r w:rsidR="00FD11A0" w:rsidRPr="00CA7487">
              <w:rPr>
                <w:rFonts w:ascii="Times New Roman" w:eastAsia="Calibri" w:hAnsi="Times New Roman" w:cs="Times New Roman"/>
                <w:lang w:eastAsia="zh-CN"/>
              </w:rPr>
              <w:t>, išdėstant:</w:t>
            </w:r>
          </w:p>
          <w:p w14:paraId="27198076" w14:textId="7641B87D" w:rsidR="00FD11A0" w:rsidRDefault="00FD11A0" w:rsidP="00FD11A0">
            <w:pPr>
              <w:jc w:val="both"/>
              <w:rPr>
                <w:rFonts w:ascii="Times New Roman" w:eastAsia="Calibri" w:hAnsi="Times New Roman" w:cs="Times New Roman"/>
                <w:lang w:eastAsia="zh-CN"/>
              </w:rPr>
            </w:pPr>
            <w:r>
              <w:rPr>
                <w:rFonts w:ascii="Times New Roman" w:eastAsia="Calibri" w:hAnsi="Times New Roman" w:cs="Times New Roman"/>
                <w:lang w:eastAsia="zh-CN"/>
              </w:rPr>
              <w:t>„ T</w:t>
            </w:r>
            <w:r>
              <w:rPr>
                <w:rFonts w:ascii="Times New Roman" w:eastAsia="Calibri" w:hAnsi="Times New Roman" w:cs="Times New Roman"/>
                <w:vertAlign w:val="subscript"/>
                <w:lang w:eastAsia="zh-CN"/>
              </w:rPr>
              <w:t>10</w:t>
            </w:r>
            <w:r>
              <w:rPr>
                <w:rFonts w:ascii="Times New Roman" w:eastAsia="Calibri" w:hAnsi="Times New Roman" w:cs="Times New Roman"/>
                <w:lang w:eastAsia="zh-CN"/>
              </w:rPr>
              <w:t xml:space="preserve"> Prekių pristatymo terminas.</w:t>
            </w:r>
          </w:p>
          <w:p w14:paraId="2E966D5F" w14:textId="0E6158C8" w:rsidR="00FD11A0" w:rsidRPr="00F953C4" w:rsidRDefault="00FD11A0" w:rsidP="00FD11A0">
            <w:pPr>
              <w:jc w:val="both"/>
              <w:rPr>
                <w:rFonts w:ascii="Times New Roman" w:eastAsia="Calibri" w:hAnsi="Times New Roman" w:cs="Times New Roman"/>
                <w:lang w:eastAsia="zh-CN"/>
              </w:rPr>
            </w:pPr>
            <w:r w:rsidRPr="00F953C4">
              <w:rPr>
                <w:rFonts w:ascii="Times New Roman" w:eastAsia="Calibri" w:hAnsi="Times New Roman" w:cs="Times New Roman"/>
                <w:lang w:eastAsia="zh-CN"/>
              </w:rPr>
              <w:t xml:space="preserve">Privaloma parametro vertė – </w:t>
            </w:r>
            <w:r w:rsidR="00CA7487">
              <w:rPr>
                <w:rFonts w:ascii="Times New Roman" w:eastAsia="Calibri" w:hAnsi="Times New Roman" w:cs="Times New Roman"/>
                <w:lang w:eastAsia="zh-CN"/>
              </w:rPr>
              <w:t>Ne daugiau kaip 180 kalendorinių dienų.</w:t>
            </w:r>
          </w:p>
          <w:p w14:paraId="5BEE931A" w14:textId="6DDEC1AA" w:rsidR="00FD11A0" w:rsidRPr="00F953C4" w:rsidRDefault="00FD11A0" w:rsidP="00FD11A0">
            <w:pPr>
              <w:jc w:val="both"/>
              <w:rPr>
                <w:rFonts w:ascii="Times New Roman" w:eastAsia="Calibri" w:hAnsi="Times New Roman" w:cs="Times New Roman"/>
                <w:lang w:eastAsia="zh-CN"/>
              </w:rPr>
            </w:pPr>
            <w:r w:rsidRPr="00F953C4">
              <w:rPr>
                <w:rFonts w:ascii="Times New Roman" w:eastAsia="Calibri" w:hAnsi="Times New Roman" w:cs="Times New Roman"/>
                <w:lang w:eastAsia="zh-CN"/>
              </w:rPr>
              <w:t>Geriausia kriterijaus reikšmė –</w:t>
            </w:r>
            <w:r w:rsidR="00CA7487">
              <w:rPr>
                <w:rFonts w:ascii="Times New Roman" w:eastAsia="Calibri" w:hAnsi="Times New Roman" w:cs="Times New Roman"/>
                <w:lang w:eastAsia="zh-CN"/>
              </w:rPr>
              <w:t xml:space="preserve"> Yra trumpiausias terminas</w:t>
            </w:r>
            <w:r w:rsidRPr="00F953C4">
              <w:rPr>
                <w:rFonts w:ascii="Times New Roman" w:eastAsia="Calibri" w:hAnsi="Times New Roman" w:cs="Times New Roman"/>
                <w:lang w:eastAsia="zh-CN"/>
              </w:rPr>
              <w:t>.</w:t>
            </w:r>
          </w:p>
          <w:p w14:paraId="54A345DB" w14:textId="200D5AE6" w:rsidR="00210B62" w:rsidRPr="00F0533C" w:rsidRDefault="00FD11A0" w:rsidP="00AE7B7F">
            <w:pPr>
              <w:jc w:val="both"/>
              <w:rPr>
                <w:rFonts w:ascii="Times New Roman" w:eastAsia="Calibri" w:hAnsi="Times New Roman" w:cs="Times New Roman"/>
                <w:lang w:eastAsia="zh-CN"/>
              </w:rPr>
            </w:pPr>
            <w:r w:rsidRPr="00F953C4">
              <w:rPr>
                <w:rFonts w:ascii="Times New Roman" w:eastAsia="Calibri" w:hAnsi="Times New Roman" w:cs="Times New Roman"/>
                <w:lang w:eastAsia="zh-CN"/>
              </w:rPr>
              <w:t xml:space="preserve">Už </w:t>
            </w:r>
            <w:r w:rsidR="00CA7487">
              <w:rPr>
                <w:rFonts w:ascii="Times New Roman" w:eastAsia="Calibri" w:hAnsi="Times New Roman" w:cs="Times New Roman"/>
                <w:lang w:eastAsia="zh-CN"/>
              </w:rPr>
              <w:t>geriausią</w:t>
            </w:r>
            <w:r w:rsidRPr="00F953C4">
              <w:rPr>
                <w:rFonts w:ascii="Times New Roman" w:eastAsia="Calibri" w:hAnsi="Times New Roman" w:cs="Times New Roman"/>
                <w:lang w:eastAsia="zh-CN"/>
              </w:rPr>
              <w:t xml:space="preserve"> reikšmę skiriamas maksimalus vertinimo balas Y</w:t>
            </w:r>
            <w:r w:rsidR="00CA7487">
              <w:rPr>
                <w:rFonts w:ascii="Times New Roman" w:eastAsia="Calibri" w:hAnsi="Times New Roman" w:cs="Times New Roman"/>
                <w:vertAlign w:val="subscript"/>
                <w:lang w:eastAsia="zh-CN"/>
              </w:rPr>
              <w:t>10</w:t>
            </w:r>
            <w:r w:rsidRPr="00F953C4">
              <w:rPr>
                <w:rFonts w:ascii="Times New Roman" w:eastAsia="Calibri" w:hAnsi="Times New Roman" w:cs="Times New Roman"/>
                <w:lang w:eastAsia="zh-CN"/>
              </w:rPr>
              <w:t>=2.“</w:t>
            </w:r>
          </w:p>
        </w:tc>
      </w:tr>
      <w:tr w:rsidR="00210B62" w:rsidRPr="00392A42" w14:paraId="1D8E2B82" w14:textId="77777777" w:rsidTr="00B53D45">
        <w:tc>
          <w:tcPr>
            <w:tcW w:w="4395" w:type="dxa"/>
          </w:tcPr>
          <w:p w14:paraId="2626D50B" w14:textId="2FE974B3" w:rsidR="00210B62" w:rsidRPr="00210B62" w:rsidRDefault="00210B62" w:rsidP="00CA7487">
            <w:pPr>
              <w:pStyle w:val="Sraopastraipa"/>
              <w:numPr>
                <w:ilvl w:val="0"/>
                <w:numId w:val="68"/>
              </w:numPr>
              <w:rPr>
                <w:rFonts w:ascii="Times New Roman" w:eastAsia="Helvetica Neue" w:hAnsi="Times New Roman" w:cs="Times New Roman"/>
                <w14:textOutline w14:w="0" w14:cap="flat" w14:cmpd="sng" w14:algn="ctr">
                  <w14:noFill/>
                  <w14:prstDash w14:val="solid"/>
                  <w14:bevel/>
                </w14:textOutline>
              </w:rPr>
            </w:pPr>
            <w:r w:rsidRPr="00210B62">
              <w:rPr>
                <w:rFonts w:ascii="Times New Roman" w:eastAsia="Helvetica Neue" w:hAnsi="Times New Roman" w:cs="Times New Roman"/>
                <w14:textOutline w14:w="0" w14:cap="flat" w14:cmpd="sng" w14:algn="ctr">
                  <w14:noFill/>
                  <w14:prstDash w14:val="solid"/>
                  <w14:bevel/>
                </w14:textOutline>
              </w:rPr>
              <w:t>Mokėjimo sąlygos sutartyje turėtų būti daug lankstesnės. Turėtų būti numatytas avansinis mokėjimas.</w:t>
            </w:r>
          </w:p>
        </w:tc>
        <w:tc>
          <w:tcPr>
            <w:tcW w:w="5953" w:type="dxa"/>
          </w:tcPr>
          <w:p w14:paraId="2984B579" w14:textId="23293F0F" w:rsidR="000C2979" w:rsidRDefault="00CA7487" w:rsidP="00AE7B7F">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Perkančioji organizacija įprastai </w:t>
            </w:r>
            <w:r w:rsidR="000C2979">
              <w:rPr>
                <w:rFonts w:ascii="Times New Roman" w:eastAsia="Calibri" w:hAnsi="Times New Roman" w:cs="Times New Roman"/>
                <w:lang w:eastAsia="zh-CN"/>
              </w:rPr>
              <w:t>ne</w:t>
            </w:r>
            <w:r>
              <w:rPr>
                <w:rFonts w:ascii="Times New Roman" w:eastAsia="Calibri" w:hAnsi="Times New Roman" w:cs="Times New Roman"/>
                <w:lang w:eastAsia="zh-CN"/>
              </w:rPr>
              <w:t>taiko avansinio mokėjimo paslaugų ir ar prekių tiekėjams.</w:t>
            </w:r>
            <w:r w:rsidR="000C2979">
              <w:rPr>
                <w:rFonts w:ascii="Times New Roman" w:eastAsia="Calibri" w:hAnsi="Times New Roman" w:cs="Times New Roman"/>
                <w:lang w:eastAsia="zh-CN"/>
              </w:rPr>
              <w:t xml:space="preserve"> Atsiskaitymai bus vykdomi, vadovaujantis sutarties projekto 3.3 p. nuostatomis:</w:t>
            </w:r>
          </w:p>
          <w:p w14:paraId="3AC7C99C" w14:textId="1B114ECC" w:rsidR="000C2979" w:rsidRPr="00F0533C" w:rsidRDefault="0032477F" w:rsidP="00AE7B7F">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„3.3. </w:t>
            </w:r>
            <w:r w:rsidR="000C2979" w:rsidRPr="000C2979">
              <w:rPr>
                <w:rFonts w:ascii="Times New Roman" w:eastAsia="Calibri" w:hAnsi="Times New Roman" w:cs="Times New Roman"/>
                <w:lang w:eastAsia="zh-CN"/>
              </w:rPr>
              <w:t>Pirkėjas atsiskaito už pristatytas kokybiškas Prekes ir suteiktas Paslaugas ne vėliau kaip per 30  (trisdešimt) kalendorinių dienų nuo Pardavėjo Sutartyje numatyta tvarka, sistemoje „SABIS“ gautos ir patvirtintos PVM sąskaitos-faktūros dienos.</w:t>
            </w:r>
            <w:r>
              <w:rPr>
                <w:rFonts w:ascii="Times New Roman" w:eastAsia="Calibri" w:hAnsi="Times New Roman" w:cs="Times New Roman"/>
                <w:lang w:eastAsia="zh-CN"/>
              </w:rPr>
              <w:t>“</w:t>
            </w:r>
          </w:p>
        </w:tc>
      </w:tr>
      <w:tr w:rsidR="000A15C5" w:rsidRPr="00392A42" w14:paraId="33C13F2C" w14:textId="77777777" w:rsidTr="00B53D45">
        <w:tc>
          <w:tcPr>
            <w:tcW w:w="4395" w:type="dxa"/>
          </w:tcPr>
          <w:p w14:paraId="22C672D1" w14:textId="77777777" w:rsidR="0032477F" w:rsidRDefault="00E269A6" w:rsidP="00CA7487">
            <w:pPr>
              <w:pStyle w:val="Sraopastraipa"/>
              <w:numPr>
                <w:ilvl w:val="0"/>
                <w:numId w:val="68"/>
              </w:numPr>
              <w:rPr>
                <w:rFonts w:ascii="Times New Roman" w:eastAsia="Helvetica Neue" w:hAnsi="Times New Roman" w:cs="Times New Roman"/>
                <w14:textOutline w14:w="0" w14:cap="flat" w14:cmpd="sng" w14:algn="ctr">
                  <w14:noFill/>
                  <w14:prstDash w14:val="solid"/>
                  <w14:bevel/>
                </w14:textOutline>
              </w:rPr>
            </w:pPr>
            <w:r>
              <w:rPr>
                <w:rFonts w:ascii="Times New Roman" w:eastAsia="Helvetica Neue" w:hAnsi="Times New Roman" w:cs="Times New Roman"/>
                <w14:textOutline w14:w="0" w14:cap="flat" w14:cmpd="sng" w14:algn="ctr">
                  <w14:noFill/>
                  <w14:prstDash w14:val="solid"/>
                  <w14:bevel/>
                </w14:textOutline>
              </w:rPr>
              <w:lastRenderedPageBreak/>
              <w:t>Punktas 2.3 – ar priekabos su sumontuota</w:t>
            </w:r>
          </w:p>
          <w:p w14:paraId="56E774FE" w14:textId="3DBB7AF6" w:rsidR="000A15C5" w:rsidRPr="0032477F" w:rsidRDefault="00E269A6" w:rsidP="0032477F">
            <w:pPr>
              <w:rPr>
                <w:rFonts w:ascii="Times New Roman" w:eastAsia="Helvetica Neue" w:hAnsi="Times New Roman" w:cs="Times New Roman"/>
                <w14:textOutline w14:w="0" w14:cap="flat" w14:cmpd="sng" w14:algn="ctr">
                  <w14:noFill/>
                  <w14:prstDash w14:val="solid"/>
                  <w14:bevel/>
                </w14:textOutline>
              </w:rPr>
            </w:pPr>
            <w:r w:rsidRPr="0032477F">
              <w:rPr>
                <w:rFonts w:ascii="Times New Roman" w:eastAsia="Helvetica Neue" w:hAnsi="Times New Roman" w:cs="Times New Roman"/>
                <w14:textOutline w14:w="0" w14:cap="flat" w14:cmpd="sng" w14:algn="ctr">
                  <w14:noFill/>
                  <w14:prstDash w14:val="solid"/>
                  <w14:bevel/>
                </w14:textOutline>
              </w:rPr>
              <w:t xml:space="preserve"> įranga bendras aukštis gali siekti 3 000 mm </w:t>
            </w:r>
          </w:p>
        </w:tc>
        <w:tc>
          <w:tcPr>
            <w:tcW w:w="5953" w:type="dxa"/>
          </w:tcPr>
          <w:p w14:paraId="1CF12A79" w14:textId="77777777" w:rsidR="000A15C5" w:rsidRDefault="00E75AB9" w:rsidP="00E75AB9">
            <w:pPr>
              <w:jc w:val="both"/>
              <w:rPr>
                <w:rFonts w:ascii="Times New Roman" w:eastAsia="Calibri" w:hAnsi="Times New Roman" w:cs="Times New Roman"/>
                <w:lang w:eastAsia="zh-CN"/>
              </w:rPr>
            </w:pPr>
            <w:r w:rsidRPr="00E75AB9">
              <w:rPr>
                <w:rFonts w:ascii="Times New Roman" w:eastAsia="Calibri" w:hAnsi="Times New Roman" w:cs="Times New Roman"/>
                <w:lang w:eastAsia="zh-CN"/>
              </w:rPr>
              <w:t>Perkančioji organizacija atsižvelgia į suinteresuotų subjektų pastebėjimus ir</w:t>
            </w:r>
            <w:r>
              <w:rPr>
                <w:rFonts w:ascii="Times New Roman" w:eastAsia="Calibri" w:hAnsi="Times New Roman" w:cs="Times New Roman"/>
                <w:lang w:eastAsia="zh-CN"/>
              </w:rPr>
              <w:t xml:space="preserve"> k</w:t>
            </w:r>
            <w:r w:rsidRPr="00E75AB9">
              <w:rPr>
                <w:rFonts w:ascii="Times New Roman" w:eastAsia="Calibri" w:hAnsi="Times New Roman" w:cs="Times New Roman"/>
                <w:lang w:eastAsia="zh-CN"/>
              </w:rPr>
              <w:t xml:space="preserve">oreguoja TS  priedo Nr.1  punkto </w:t>
            </w:r>
            <w:r>
              <w:rPr>
                <w:rFonts w:ascii="Times New Roman" w:eastAsia="Calibri" w:hAnsi="Times New Roman" w:cs="Times New Roman"/>
                <w:lang w:eastAsia="zh-CN"/>
              </w:rPr>
              <w:t>2</w:t>
            </w:r>
            <w:r w:rsidRPr="00E75AB9">
              <w:rPr>
                <w:rFonts w:ascii="Times New Roman" w:eastAsia="Calibri" w:hAnsi="Times New Roman" w:cs="Times New Roman"/>
                <w:lang w:eastAsia="zh-CN"/>
              </w:rPr>
              <w:t>.3  formuluotę, išdėstant:</w:t>
            </w:r>
          </w:p>
          <w:p w14:paraId="108B14E5" w14:textId="77777777" w:rsidR="00D15FCB" w:rsidRDefault="00D15FCB" w:rsidP="00D15FCB">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2.3. </w:t>
            </w:r>
            <w:proofErr w:type="spellStart"/>
            <w:r w:rsidRPr="00D15FCB">
              <w:rPr>
                <w:rFonts w:ascii="Times New Roman" w:eastAsia="Calibri" w:hAnsi="Times New Roman" w:cs="Times New Roman"/>
                <w:lang w:eastAsia="zh-CN"/>
              </w:rPr>
              <w:t>Gabaritiniai</w:t>
            </w:r>
            <w:proofErr w:type="spellEnd"/>
            <w:r w:rsidRPr="00D15FCB">
              <w:rPr>
                <w:rFonts w:ascii="Times New Roman" w:eastAsia="Calibri" w:hAnsi="Times New Roman" w:cs="Times New Roman"/>
                <w:lang w:eastAsia="zh-CN"/>
              </w:rPr>
              <w:t xml:space="preserve"> matmenys</w:t>
            </w:r>
          </w:p>
          <w:p w14:paraId="28749E9C" w14:textId="42AD3F60" w:rsidR="00D15FCB" w:rsidRPr="00D15FCB" w:rsidRDefault="00D15FCB" w:rsidP="00D15FCB">
            <w:pPr>
              <w:jc w:val="both"/>
              <w:rPr>
                <w:rFonts w:ascii="Times New Roman" w:eastAsia="Calibri" w:hAnsi="Times New Roman" w:cs="Times New Roman"/>
                <w:lang w:eastAsia="zh-CN"/>
              </w:rPr>
            </w:pPr>
            <w:r w:rsidRPr="00D15FCB">
              <w:rPr>
                <w:rFonts w:ascii="Times New Roman" w:eastAsia="Calibri" w:hAnsi="Times New Roman" w:cs="Times New Roman"/>
                <w:lang w:eastAsia="zh-CN"/>
              </w:rPr>
              <w:t xml:space="preserve"> Bendras priekabos ilgis ne daugiau  6 500 mm. </w:t>
            </w:r>
          </w:p>
          <w:p w14:paraId="1CF58EFB" w14:textId="77777777" w:rsidR="00D15FCB" w:rsidRPr="00D15FCB" w:rsidRDefault="00D15FCB" w:rsidP="00D15FCB">
            <w:pPr>
              <w:jc w:val="both"/>
              <w:rPr>
                <w:rFonts w:ascii="Times New Roman" w:eastAsia="Calibri" w:hAnsi="Times New Roman" w:cs="Times New Roman"/>
                <w:lang w:eastAsia="zh-CN"/>
              </w:rPr>
            </w:pPr>
            <w:r w:rsidRPr="00D15FCB">
              <w:rPr>
                <w:rFonts w:ascii="Times New Roman" w:eastAsia="Calibri" w:hAnsi="Times New Roman" w:cs="Times New Roman"/>
                <w:lang w:eastAsia="zh-CN"/>
              </w:rPr>
              <w:t>Plotis (išorinių matmenų) ne daugiau  2 500 mm.</w:t>
            </w:r>
          </w:p>
          <w:p w14:paraId="08800EB7" w14:textId="05011D8D" w:rsidR="00E75AB9" w:rsidRPr="00F0533C" w:rsidRDefault="00D15FCB" w:rsidP="00E75AB9">
            <w:pPr>
              <w:jc w:val="both"/>
              <w:rPr>
                <w:rFonts w:ascii="Times New Roman" w:eastAsia="Calibri" w:hAnsi="Times New Roman" w:cs="Times New Roman"/>
                <w:lang w:eastAsia="zh-CN"/>
              </w:rPr>
            </w:pPr>
            <w:r w:rsidRPr="00D15FCB">
              <w:rPr>
                <w:rFonts w:ascii="Times New Roman" w:eastAsia="Calibri" w:hAnsi="Times New Roman" w:cs="Times New Roman"/>
                <w:lang w:eastAsia="zh-CN"/>
              </w:rPr>
              <w:t>Aukštis, įskaitant stacionariai sumontuotą įrangą, ne daugiau 3 000 mm.</w:t>
            </w:r>
            <w:r>
              <w:rPr>
                <w:rFonts w:ascii="Times New Roman" w:eastAsia="Calibri" w:hAnsi="Times New Roman" w:cs="Times New Roman"/>
                <w:lang w:eastAsia="zh-CN"/>
              </w:rPr>
              <w:t>“</w:t>
            </w:r>
          </w:p>
        </w:tc>
      </w:tr>
      <w:tr w:rsidR="00614302" w:rsidRPr="00392A42" w14:paraId="70783F58" w14:textId="77777777" w:rsidTr="00B53D45">
        <w:tc>
          <w:tcPr>
            <w:tcW w:w="4395" w:type="dxa"/>
          </w:tcPr>
          <w:p w14:paraId="1EB03C1D" w14:textId="77777777" w:rsidR="00614302" w:rsidRDefault="00614302" w:rsidP="00CA7487">
            <w:pPr>
              <w:pStyle w:val="Sraopastraipa"/>
              <w:numPr>
                <w:ilvl w:val="0"/>
                <w:numId w:val="68"/>
              </w:numPr>
              <w:rPr>
                <w:rFonts w:ascii="Times New Roman" w:eastAsia="Helvetica Neue" w:hAnsi="Times New Roman" w:cs="Times New Roman"/>
                <w14:textOutline w14:w="0" w14:cap="flat" w14:cmpd="sng" w14:algn="ctr">
                  <w14:noFill/>
                  <w14:prstDash w14:val="solid"/>
                  <w14:bevel/>
                </w14:textOutline>
              </w:rPr>
            </w:pPr>
          </w:p>
        </w:tc>
        <w:tc>
          <w:tcPr>
            <w:tcW w:w="5953" w:type="dxa"/>
          </w:tcPr>
          <w:p w14:paraId="580118A3" w14:textId="75D6B747" w:rsidR="00614302" w:rsidRDefault="00983BE6" w:rsidP="00983BE6">
            <w:pPr>
              <w:jc w:val="both"/>
              <w:rPr>
                <w:rFonts w:ascii="Times New Roman" w:eastAsia="Calibri" w:hAnsi="Times New Roman" w:cs="Times New Roman"/>
                <w:lang w:eastAsia="zh-CN"/>
              </w:rPr>
            </w:pPr>
            <w:r w:rsidRPr="00983BE6">
              <w:rPr>
                <w:rFonts w:ascii="Times New Roman" w:eastAsia="Calibri" w:hAnsi="Times New Roman" w:cs="Times New Roman"/>
                <w:lang w:eastAsia="zh-CN"/>
              </w:rPr>
              <w:t>Perkančioji organizacija atkreipia suinteresuotų</w:t>
            </w:r>
            <w:r>
              <w:rPr>
                <w:rFonts w:ascii="Times New Roman" w:eastAsia="Calibri" w:hAnsi="Times New Roman" w:cs="Times New Roman"/>
                <w:lang w:eastAsia="zh-CN"/>
              </w:rPr>
              <w:t xml:space="preserve"> </w:t>
            </w:r>
            <w:r w:rsidRPr="00983BE6">
              <w:rPr>
                <w:rFonts w:ascii="Times New Roman" w:eastAsia="Calibri" w:hAnsi="Times New Roman" w:cs="Times New Roman"/>
                <w:lang w:eastAsia="zh-CN"/>
              </w:rPr>
              <w:t>subjektų dėmesį</w:t>
            </w:r>
            <w:r>
              <w:rPr>
                <w:rFonts w:ascii="Times New Roman" w:eastAsia="Calibri" w:hAnsi="Times New Roman" w:cs="Times New Roman"/>
                <w:lang w:eastAsia="zh-CN"/>
              </w:rPr>
              <w:t xml:space="preserve"> ir koreguoja TS priedo Nr.1  2.2.1 punktą, išdėstant:</w:t>
            </w:r>
          </w:p>
          <w:p w14:paraId="69FED683" w14:textId="48FEE1EC" w:rsidR="00983BE6" w:rsidRPr="00E75AB9" w:rsidRDefault="00983BE6" w:rsidP="00983BE6">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„2.2.1 </w:t>
            </w:r>
            <w:r w:rsidRPr="00983BE6">
              <w:rPr>
                <w:rFonts w:ascii="Times New Roman" w:eastAsia="Calibri" w:hAnsi="Times New Roman" w:cs="Times New Roman"/>
                <w:lang w:eastAsia="zh-CN"/>
              </w:rPr>
              <w:t>Priekabos nuosavas svori</w:t>
            </w:r>
            <w:r>
              <w:rPr>
                <w:rFonts w:ascii="Times New Roman" w:eastAsia="Calibri" w:hAnsi="Times New Roman" w:cs="Times New Roman"/>
                <w:lang w:eastAsia="zh-CN"/>
              </w:rPr>
              <w:t xml:space="preserve">s </w:t>
            </w:r>
            <w:r w:rsidRPr="00983BE6">
              <w:rPr>
                <w:rFonts w:ascii="Times New Roman" w:eastAsia="Calibri" w:hAnsi="Times New Roman" w:cs="Times New Roman"/>
                <w:lang w:eastAsia="zh-CN"/>
              </w:rPr>
              <w:t xml:space="preserve"> 300 – 650 kg</w:t>
            </w:r>
            <w:r>
              <w:rPr>
                <w:rFonts w:ascii="Times New Roman" w:eastAsia="Calibri" w:hAnsi="Times New Roman" w:cs="Times New Roman"/>
                <w:lang w:eastAsia="zh-CN"/>
              </w:rPr>
              <w:t>“</w:t>
            </w:r>
          </w:p>
        </w:tc>
      </w:tr>
      <w:tr w:rsidR="00182ACF" w:rsidRPr="00392A42" w14:paraId="7C54A7BA" w14:textId="77777777" w:rsidTr="00B53D45">
        <w:tc>
          <w:tcPr>
            <w:tcW w:w="4395" w:type="dxa"/>
          </w:tcPr>
          <w:p w14:paraId="20CE9473" w14:textId="77777777" w:rsidR="00182ACF" w:rsidRDefault="00182ACF" w:rsidP="00CA7487">
            <w:pPr>
              <w:pStyle w:val="Sraopastraipa"/>
              <w:numPr>
                <w:ilvl w:val="0"/>
                <w:numId w:val="68"/>
              </w:numPr>
              <w:rPr>
                <w:rFonts w:ascii="Times New Roman" w:eastAsia="Helvetica Neue" w:hAnsi="Times New Roman" w:cs="Times New Roman"/>
                <w14:textOutline w14:w="0" w14:cap="flat" w14:cmpd="sng" w14:algn="ctr">
                  <w14:noFill/>
                  <w14:prstDash w14:val="solid"/>
                  <w14:bevel/>
                </w14:textOutline>
              </w:rPr>
            </w:pPr>
            <w:r>
              <w:rPr>
                <w:rFonts w:ascii="Times New Roman" w:eastAsia="Helvetica Neue" w:hAnsi="Times New Roman" w:cs="Times New Roman"/>
                <w14:textOutline w14:w="0" w14:cap="flat" w14:cmpd="sng" w14:algn="ctr">
                  <w14:noFill/>
                  <w14:prstDash w14:val="solid"/>
                  <w14:bevel/>
                </w14:textOutline>
              </w:rPr>
              <w:t>Punktas 3.3.1 – įprastai mastikos</w:t>
            </w:r>
          </w:p>
          <w:p w14:paraId="3545E13D" w14:textId="11F32E46" w:rsidR="00182ACF" w:rsidRPr="00182ACF" w:rsidRDefault="00182ACF" w:rsidP="00182ACF">
            <w:pPr>
              <w:rPr>
                <w:rFonts w:ascii="Times New Roman" w:eastAsia="Helvetica Neue" w:hAnsi="Times New Roman" w:cs="Times New Roman"/>
                <w14:textOutline w14:w="0" w14:cap="flat" w14:cmpd="sng" w14:algn="ctr">
                  <w14:noFill/>
                  <w14:prstDash w14:val="solid"/>
                  <w14:bevel/>
                </w14:textOutline>
              </w:rPr>
            </w:pPr>
            <w:r w:rsidRPr="00182ACF">
              <w:rPr>
                <w:rFonts w:ascii="Times New Roman" w:eastAsia="Helvetica Neue" w:hAnsi="Times New Roman" w:cs="Times New Roman"/>
                <w14:textOutline w14:w="0" w14:cap="flat" w14:cmpd="sng" w14:algn="ctr">
                  <w14:noFill/>
                  <w14:prstDash w14:val="solid"/>
                  <w14:bevel/>
                </w14:textOutline>
              </w:rPr>
              <w:t xml:space="preserve">talpos kaitinimui gamintojų naudotina dyzelinių degiklių šildymo / kaitinimo sistema. Rekomenduojame prioriteto neskirti katilo dujinių degiklių sistemai, dėl kelių priežasčių: didesni suskystintų dujų sąnaudų kaštai,  ribotos  galimybės efektyviai išnaudoti suskystintų dujų balionus esant žemesnėms aplinkos temperatūroms. </w:t>
            </w:r>
          </w:p>
        </w:tc>
        <w:tc>
          <w:tcPr>
            <w:tcW w:w="5953" w:type="dxa"/>
          </w:tcPr>
          <w:p w14:paraId="28B1FD8B" w14:textId="171D7F40" w:rsidR="00182ACF" w:rsidRDefault="00182ACF" w:rsidP="00182ACF">
            <w:pPr>
              <w:jc w:val="both"/>
              <w:rPr>
                <w:rFonts w:ascii="Times New Roman" w:eastAsia="Calibri" w:hAnsi="Times New Roman" w:cs="Times New Roman"/>
                <w:lang w:eastAsia="zh-CN"/>
              </w:rPr>
            </w:pPr>
            <w:r w:rsidRPr="00F0533C">
              <w:rPr>
                <w:rFonts w:ascii="Times New Roman" w:eastAsia="Calibri" w:hAnsi="Times New Roman" w:cs="Times New Roman"/>
                <w:lang w:eastAsia="zh-CN"/>
              </w:rPr>
              <w:t>Perkančioji organizacija</w:t>
            </w:r>
            <w:r>
              <w:rPr>
                <w:rFonts w:ascii="Times New Roman" w:eastAsia="Calibri" w:hAnsi="Times New Roman" w:cs="Times New Roman"/>
                <w:lang w:eastAsia="zh-CN"/>
              </w:rPr>
              <w:t xml:space="preserve"> </w:t>
            </w:r>
            <w:r w:rsidRPr="00F0533C">
              <w:rPr>
                <w:rFonts w:ascii="Times New Roman" w:eastAsia="Calibri" w:hAnsi="Times New Roman" w:cs="Times New Roman"/>
                <w:lang w:eastAsia="zh-CN"/>
              </w:rPr>
              <w:t>atsižvelgia į suinteresuotų subjektų pastebėjimus ir</w:t>
            </w:r>
            <w:r>
              <w:rPr>
                <w:rFonts w:ascii="Times New Roman" w:eastAsia="Calibri" w:hAnsi="Times New Roman" w:cs="Times New Roman"/>
                <w:lang w:eastAsia="zh-CN"/>
              </w:rPr>
              <w:t>:</w:t>
            </w:r>
          </w:p>
          <w:p w14:paraId="4F587B29" w14:textId="1A092544" w:rsidR="00182ACF" w:rsidRDefault="00182ACF" w:rsidP="00182ACF">
            <w:pPr>
              <w:jc w:val="both"/>
              <w:rPr>
                <w:rFonts w:ascii="Times New Roman" w:eastAsia="Calibri" w:hAnsi="Times New Roman" w:cs="Times New Roman"/>
                <w:lang w:eastAsia="zh-CN"/>
              </w:rPr>
            </w:pPr>
            <w:r>
              <w:rPr>
                <w:rFonts w:ascii="Times New Roman" w:eastAsia="Calibri" w:hAnsi="Times New Roman" w:cs="Times New Roman"/>
                <w:lang w:eastAsia="zh-CN"/>
              </w:rPr>
              <w:t>1.</w:t>
            </w:r>
            <w:r w:rsidRPr="00F0533C">
              <w:rPr>
                <w:rFonts w:ascii="Times New Roman" w:eastAsia="Calibri" w:hAnsi="Times New Roman" w:cs="Times New Roman"/>
                <w:lang w:eastAsia="zh-CN"/>
              </w:rPr>
              <w:t xml:space="preserve"> </w:t>
            </w:r>
            <w:r>
              <w:rPr>
                <w:rFonts w:ascii="Times New Roman" w:eastAsia="Calibri" w:hAnsi="Times New Roman" w:cs="Times New Roman"/>
                <w:lang w:eastAsia="zh-CN"/>
              </w:rPr>
              <w:t>Koreguoja</w:t>
            </w:r>
            <w:r w:rsidRPr="00F0533C">
              <w:rPr>
                <w:rFonts w:ascii="Times New Roman" w:eastAsia="Calibri" w:hAnsi="Times New Roman" w:cs="Times New Roman"/>
                <w:lang w:eastAsia="zh-CN"/>
              </w:rPr>
              <w:t xml:space="preserve"> TS  priedo</w:t>
            </w:r>
            <w:r>
              <w:rPr>
                <w:rFonts w:ascii="Times New Roman" w:eastAsia="Calibri" w:hAnsi="Times New Roman" w:cs="Times New Roman"/>
                <w:lang w:eastAsia="zh-CN"/>
              </w:rPr>
              <w:t xml:space="preserve"> Nr.1 </w:t>
            </w:r>
            <w:r w:rsidRPr="00F0533C">
              <w:rPr>
                <w:rFonts w:ascii="Times New Roman" w:eastAsia="Calibri" w:hAnsi="Times New Roman" w:cs="Times New Roman"/>
                <w:lang w:eastAsia="zh-CN"/>
              </w:rPr>
              <w:t xml:space="preserve"> punkt</w:t>
            </w:r>
            <w:r>
              <w:rPr>
                <w:rFonts w:ascii="Times New Roman" w:eastAsia="Calibri" w:hAnsi="Times New Roman" w:cs="Times New Roman"/>
                <w:lang w:eastAsia="zh-CN"/>
              </w:rPr>
              <w:t>o</w:t>
            </w:r>
            <w:r w:rsidRPr="00F0533C">
              <w:rPr>
                <w:rFonts w:ascii="Times New Roman" w:eastAsia="Calibri" w:hAnsi="Times New Roman" w:cs="Times New Roman"/>
                <w:lang w:eastAsia="zh-CN"/>
              </w:rPr>
              <w:t xml:space="preserve"> </w:t>
            </w:r>
            <w:r w:rsidR="00427179">
              <w:rPr>
                <w:rFonts w:ascii="Times New Roman" w:eastAsia="Calibri" w:hAnsi="Times New Roman" w:cs="Times New Roman"/>
                <w:lang w:eastAsia="zh-CN"/>
              </w:rPr>
              <w:t>3.3.1</w:t>
            </w:r>
            <w:r w:rsidR="00427179" w:rsidRPr="00F0533C">
              <w:rPr>
                <w:rFonts w:ascii="Times New Roman" w:eastAsia="Calibri" w:hAnsi="Times New Roman" w:cs="Times New Roman"/>
                <w:lang w:eastAsia="zh-CN"/>
              </w:rPr>
              <w:t xml:space="preserve">  </w:t>
            </w:r>
            <w:r w:rsidRPr="00F0533C">
              <w:rPr>
                <w:rFonts w:ascii="Times New Roman" w:eastAsia="Calibri" w:hAnsi="Times New Roman" w:cs="Times New Roman"/>
                <w:lang w:eastAsia="zh-CN"/>
              </w:rPr>
              <w:t>formuluot</w:t>
            </w:r>
            <w:r>
              <w:rPr>
                <w:rFonts w:ascii="Times New Roman" w:eastAsia="Calibri" w:hAnsi="Times New Roman" w:cs="Times New Roman"/>
                <w:lang w:eastAsia="zh-CN"/>
              </w:rPr>
              <w:t>ę, išdėstant:</w:t>
            </w:r>
          </w:p>
          <w:p w14:paraId="453D611C" w14:textId="77777777" w:rsidR="00182ACF" w:rsidRDefault="00182ACF" w:rsidP="00182ACF">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„3.3.1 </w:t>
            </w:r>
            <w:r w:rsidRPr="00182ACF">
              <w:rPr>
                <w:rFonts w:ascii="Times New Roman" w:eastAsia="Calibri" w:hAnsi="Times New Roman" w:cs="Times New Roman"/>
                <w:lang w:eastAsia="zh-CN"/>
              </w:rPr>
              <w:t>Šildymo/kaitinimo sistemos energijos šaltinis</w:t>
            </w:r>
            <w:r>
              <w:rPr>
                <w:rFonts w:ascii="Times New Roman" w:eastAsia="Calibri" w:hAnsi="Times New Roman" w:cs="Times New Roman"/>
                <w:lang w:eastAsia="zh-CN"/>
              </w:rPr>
              <w:t>.</w:t>
            </w:r>
          </w:p>
          <w:p w14:paraId="3025769D" w14:textId="058421E0" w:rsidR="00182ACF" w:rsidRPr="00182ACF" w:rsidRDefault="00182ACF" w:rsidP="00182ACF">
            <w:pPr>
              <w:jc w:val="both"/>
              <w:rPr>
                <w:rFonts w:ascii="Times New Roman" w:eastAsia="Calibri" w:hAnsi="Times New Roman" w:cs="Times New Roman"/>
                <w:lang w:eastAsia="zh-CN"/>
              </w:rPr>
            </w:pPr>
            <w:r w:rsidRPr="00182ACF">
              <w:rPr>
                <w:rFonts w:ascii="Times New Roman" w:eastAsia="Calibri" w:hAnsi="Times New Roman" w:cs="Times New Roman"/>
                <w:lang w:eastAsia="zh-CN"/>
              </w:rPr>
              <w:t>Dyzelinas arba suskystintos propano-butano dujos balionuose.</w:t>
            </w:r>
          </w:p>
          <w:p w14:paraId="29DC5682" w14:textId="3914528F" w:rsidR="00182ACF" w:rsidRDefault="00182ACF" w:rsidP="00182ACF">
            <w:pPr>
              <w:jc w:val="both"/>
              <w:rPr>
                <w:rFonts w:ascii="Times New Roman" w:eastAsia="Calibri" w:hAnsi="Times New Roman" w:cs="Times New Roman"/>
                <w:lang w:eastAsia="zh-CN"/>
              </w:rPr>
            </w:pPr>
            <w:r w:rsidRPr="00182ACF">
              <w:rPr>
                <w:rFonts w:ascii="Times New Roman" w:eastAsia="Calibri" w:hAnsi="Times New Roman" w:cs="Times New Roman"/>
                <w:lang w:eastAsia="zh-CN"/>
              </w:rPr>
              <w:t>Prioritetas teikiamas dyzelinių degiklių sistemai.</w:t>
            </w:r>
            <w:r>
              <w:rPr>
                <w:rFonts w:ascii="Times New Roman" w:eastAsia="Calibri" w:hAnsi="Times New Roman" w:cs="Times New Roman"/>
                <w:lang w:eastAsia="zh-CN"/>
              </w:rPr>
              <w:t>“</w:t>
            </w:r>
          </w:p>
          <w:p w14:paraId="069DE717" w14:textId="6EEC8D18" w:rsidR="00182ACF" w:rsidRPr="00182ACF" w:rsidRDefault="00182ACF" w:rsidP="00182ACF">
            <w:pPr>
              <w:pStyle w:val="Sraopastraipa"/>
              <w:numPr>
                <w:ilvl w:val="0"/>
                <w:numId w:val="65"/>
              </w:numPr>
              <w:jc w:val="both"/>
              <w:rPr>
                <w:rFonts w:ascii="Times New Roman" w:eastAsia="Calibri" w:hAnsi="Times New Roman" w:cs="Times New Roman"/>
                <w:lang w:eastAsia="zh-CN"/>
              </w:rPr>
            </w:pPr>
            <w:r>
              <w:rPr>
                <w:rFonts w:ascii="Times New Roman" w:eastAsia="Calibri" w:hAnsi="Times New Roman" w:cs="Times New Roman"/>
                <w:lang w:eastAsia="zh-CN"/>
              </w:rPr>
              <w:t>Koreguoja</w:t>
            </w:r>
            <w:r w:rsidRPr="00182ACF">
              <w:rPr>
                <w:rFonts w:ascii="Times New Roman" w:eastAsia="Calibri" w:hAnsi="Times New Roman" w:cs="Times New Roman"/>
                <w:lang w:eastAsia="zh-CN"/>
              </w:rPr>
              <w:t xml:space="preserve"> vertinimo parametr</w:t>
            </w:r>
            <w:r>
              <w:rPr>
                <w:rFonts w:ascii="Times New Roman" w:eastAsia="Calibri" w:hAnsi="Times New Roman" w:cs="Times New Roman"/>
                <w:lang w:eastAsia="zh-CN"/>
              </w:rPr>
              <w:t>ų</w:t>
            </w:r>
            <w:r w:rsidRPr="00182ACF">
              <w:rPr>
                <w:rFonts w:ascii="Times New Roman" w:eastAsia="Calibri" w:hAnsi="Times New Roman" w:cs="Times New Roman"/>
                <w:lang w:eastAsia="zh-CN"/>
              </w:rPr>
              <w:t xml:space="preserve"> kriterij</w:t>
            </w:r>
            <w:r>
              <w:rPr>
                <w:rFonts w:ascii="Times New Roman" w:eastAsia="Calibri" w:hAnsi="Times New Roman" w:cs="Times New Roman"/>
                <w:lang w:eastAsia="zh-CN"/>
              </w:rPr>
              <w:t>aus</w:t>
            </w:r>
            <w:r w:rsidRPr="00182ACF">
              <w:rPr>
                <w:rFonts w:ascii="Times New Roman" w:eastAsia="Calibri" w:hAnsi="Times New Roman" w:cs="Times New Roman"/>
                <w:lang w:eastAsia="zh-CN"/>
              </w:rPr>
              <w:t xml:space="preserve"> T</w:t>
            </w:r>
            <w:r w:rsidR="00427179">
              <w:rPr>
                <w:rFonts w:ascii="Times New Roman" w:eastAsia="Calibri" w:hAnsi="Times New Roman" w:cs="Times New Roman"/>
                <w:vertAlign w:val="subscript"/>
                <w:lang w:eastAsia="zh-CN"/>
              </w:rPr>
              <w:t>7</w:t>
            </w:r>
            <w:r>
              <w:rPr>
                <w:rFonts w:ascii="Times New Roman" w:eastAsia="Calibri" w:hAnsi="Times New Roman" w:cs="Times New Roman"/>
                <w:vertAlign w:val="subscript"/>
                <w:lang w:eastAsia="zh-CN"/>
              </w:rPr>
              <w:t xml:space="preserve"> </w:t>
            </w:r>
            <w:r w:rsidRPr="00182ACF">
              <w:rPr>
                <w:rFonts w:ascii="Times New Roman" w:eastAsia="Calibri" w:hAnsi="Times New Roman" w:cs="Times New Roman"/>
                <w:lang w:eastAsia="zh-CN"/>
              </w:rPr>
              <w:t>formuluotę</w:t>
            </w:r>
            <w:r w:rsidRPr="00182ACF">
              <w:rPr>
                <w:rFonts w:ascii="Times New Roman" w:eastAsia="Calibri" w:hAnsi="Times New Roman" w:cs="Times New Roman"/>
                <w:vertAlign w:val="subscript"/>
                <w:lang w:eastAsia="zh-CN"/>
              </w:rPr>
              <w:t>,</w:t>
            </w:r>
          </w:p>
          <w:p w14:paraId="04EF940B" w14:textId="42C47A8A" w:rsidR="00182ACF" w:rsidRPr="00182ACF" w:rsidRDefault="00182ACF" w:rsidP="00182ACF">
            <w:pPr>
              <w:ind w:left="60"/>
              <w:jc w:val="both"/>
              <w:rPr>
                <w:rFonts w:ascii="Times New Roman" w:eastAsia="Calibri" w:hAnsi="Times New Roman" w:cs="Times New Roman"/>
                <w:lang w:eastAsia="zh-CN"/>
              </w:rPr>
            </w:pPr>
            <w:r w:rsidRPr="00182ACF">
              <w:rPr>
                <w:rFonts w:ascii="Times New Roman" w:eastAsia="Calibri" w:hAnsi="Times New Roman" w:cs="Times New Roman"/>
                <w:lang w:eastAsia="zh-CN"/>
              </w:rPr>
              <w:t>išdėstant:</w:t>
            </w:r>
          </w:p>
          <w:p w14:paraId="760F232A" w14:textId="6BE7503B" w:rsidR="00182ACF" w:rsidRDefault="00182ACF" w:rsidP="00182ACF">
            <w:pPr>
              <w:ind w:left="60"/>
              <w:jc w:val="both"/>
              <w:rPr>
                <w:rFonts w:ascii="Times New Roman" w:eastAsia="Calibri" w:hAnsi="Times New Roman" w:cs="Times New Roman"/>
                <w:lang w:eastAsia="zh-CN"/>
              </w:rPr>
            </w:pPr>
            <w:r>
              <w:rPr>
                <w:rFonts w:ascii="Times New Roman" w:eastAsia="Calibri" w:hAnsi="Times New Roman" w:cs="Times New Roman"/>
                <w:lang w:eastAsia="zh-CN"/>
              </w:rPr>
              <w:t>„</w:t>
            </w:r>
            <w:r w:rsidR="00427179" w:rsidRPr="00427179">
              <w:rPr>
                <w:rFonts w:ascii="Times New Roman" w:eastAsia="Calibri" w:hAnsi="Times New Roman" w:cs="Times New Roman"/>
                <w:lang w:eastAsia="zh-CN"/>
              </w:rPr>
              <w:t>T</w:t>
            </w:r>
            <w:r w:rsidR="00427179">
              <w:rPr>
                <w:rFonts w:ascii="Times New Roman" w:eastAsia="Calibri" w:hAnsi="Times New Roman" w:cs="Times New Roman"/>
                <w:vertAlign w:val="subscript"/>
                <w:lang w:eastAsia="zh-CN"/>
              </w:rPr>
              <w:t xml:space="preserve">7 </w:t>
            </w:r>
            <w:r w:rsidR="00427179" w:rsidRPr="00427179">
              <w:rPr>
                <w:rFonts w:ascii="Times New Roman" w:eastAsia="Calibri" w:hAnsi="Times New Roman" w:cs="Times New Roman"/>
                <w:lang w:eastAsia="zh-CN"/>
              </w:rPr>
              <w:t>Mastikos šildymo/kaitinimo sistemos energijos šaltinis</w:t>
            </w:r>
            <w:r w:rsidR="00427179">
              <w:rPr>
                <w:rFonts w:ascii="Times New Roman" w:eastAsia="Calibri" w:hAnsi="Times New Roman" w:cs="Times New Roman"/>
                <w:lang w:eastAsia="zh-CN"/>
              </w:rPr>
              <w:t>.</w:t>
            </w:r>
            <w:r w:rsidR="00427179" w:rsidRPr="00427179">
              <w:rPr>
                <w:rFonts w:ascii="Times New Roman" w:eastAsia="Calibri" w:hAnsi="Times New Roman" w:cs="Times New Roman"/>
                <w:lang w:eastAsia="zh-CN"/>
              </w:rPr>
              <w:t xml:space="preserve"> </w:t>
            </w:r>
            <w:r>
              <w:rPr>
                <w:rFonts w:ascii="Times New Roman" w:eastAsia="Calibri" w:hAnsi="Times New Roman" w:cs="Times New Roman"/>
                <w:lang w:eastAsia="zh-CN"/>
              </w:rPr>
              <w:t>Privaloma parametro vertė –</w:t>
            </w:r>
            <w:r w:rsidR="00427179">
              <w:rPr>
                <w:rFonts w:ascii="Times New Roman" w:eastAsia="Calibri" w:hAnsi="Times New Roman" w:cs="Times New Roman"/>
                <w:lang w:eastAsia="zh-CN"/>
              </w:rPr>
              <w:t>Suskystintos propano-butano dujos</w:t>
            </w:r>
            <w:r>
              <w:rPr>
                <w:rFonts w:ascii="Times New Roman" w:eastAsia="Calibri" w:hAnsi="Times New Roman" w:cs="Times New Roman"/>
                <w:lang w:eastAsia="zh-CN"/>
              </w:rPr>
              <w:t>.</w:t>
            </w:r>
          </w:p>
          <w:p w14:paraId="3DC4F2CD" w14:textId="79EAA21C" w:rsidR="00182ACF" w:rsidRDefault="00182ACF" w:rsidP="00182ACF">
            <w:pPr>
              <w:ind w:left="60"/>
              <w:jc w:val="both"/>
              <w:rPr>
                <w:rFonts w:ascii="Times New Roman" w:eastAsia="Calibri" w:hAnsi="Times New Roman" w:cs="Times New Roman"/>
                <w:lang w:eastAsia="zh-CN"/>
              </w:rPr>
            </w:pPr>
            <w:r>
              <w:rPr>
                <w:rFonts w:ascii="Times New Roman" w:eastAsia="Calibri" w:hAnsi="Times New Roman" w:cs="Times New Roman"/>
                <w:lang w:eastAsia="zh-CN"/>
              </w:rPr>
              <w:t>Geriausia kriterijaus reikšmė –</w:t>
            </w:r>
            <w:r w:rsidR="00427179">
              <w:rPr>
                <w:rFonts w:ascii="Times New Roman" w:eastAsia="Calibri" w:hAnsi="Times New Roman" w:cs="Times New Roman"/>
                <w:lang w:eastAsia="zh-CN"/>
              </w:rPr>
              <w:t xml:space="preserve"> Dyzelinas</w:t>
            </w:r>
            <w:r>
              <w:rPr>
                <w:rFonts w:ascii="Times New Roman" w:eastAsia="Calibri" w:hAnsi="Times New Roman" w:cs="Times New Roman"/>
                <w:lang w:eastAsia="zh-CN"/>
              </w:rPr>
              <w:t>.</w:t>
            </w:r>
          </w:p>
          <w:p w14:paraId="54DEA45F" w14:textId="3C38A64D" w:rsidR="00182ACF" w:rsidRPr="00F0533C" w:rsidRDefault="00182ACF" w:rsidP="00427179">
            <w:pPr>
              <w:ind w:left="60"/>
              <w:jc w:val="both"/>
              <w:rPr>
                <w:rFonts w:ascii="Times New Roman" w:eastAsia="Calibri" w:hAnsi="Times New Roman" w:cs="Times New Roman"/>
                <w:lang w:eastAsia="zh-CN"/>
              </w:rPr>
            </w:pPr>
            <w:r>
              <w:rPr>
                <w:rFonts w:ascii="Times New Roman" w:eastAsia="Calibri" w:hAnsi="Times New Roman" w:cs="Times New Roman"/>
                <w:lang w:eastAsia="zh-CN"/>
              </w:rPr>
              <w:t>Už didžiausią reikšmę skiriamas maksimalus vertinimo balas Y</w:t>
            </w:r>
            <w:r w:rsidR="00427179">
              <w:rPr>
                <w:rFonts w:ascii="Times New Roman" w:eastAsia="Calibri" w:hAnsi="Times New Roman" w:cs="Times New Roman"/>
                <w:vertAlign w:val="subscript"/>
                <w:lang w:eastAsia="zh-CN"/>
              </w:rPr>
              <w:t>7</w:t>
            </w:r>
            <w:r w:rsidRPr="00210B62">
              <w:rPr>
                <w:rFonts w:ascii="Times New Roman" w:eastAsia="Calibri" w:hAnsi="Times New Roman" w:cs="Times New Roman"/>
                <w:lang w:eastAsia="zh-CN"/>
              </w:rPr>
              <w:t>=</w:t>
            </w:r>
            <w:r>
              <w:rPr>
                <w:rFonts w:ascii="Times New Roman" w:eastAsia="Calibri" w:hAnsi="Times New Roman" w:cs="Times New Roman"/>
                <w:lang w:eastAsia="zh-CN"/>
              </w:rPr>
              <w:t>2.“</w:t>
            </w:r>
          </w:p>
        </w:tc>
      </w:tr>
      <w:tr w:rsidR="00182ACF" w:rsidRPr="00392A42" w14:paraId="02ED4060" w14:textId="77777777" w:rsidTr="00B53D45">
        <w:tc>
          <w:tcPr>
            <w:tcW w:w="4395" w:type="dxa"/>
          </w:tcPr>
          <w:p w14:paraId="7BE6223D" w14:textId="77777777" w:rsidR="00182ACF" w:rsidRDefault="00182ACF" w:rsidP="00CA7487">
            <w:pPr>
              <w:pStyle w:val="Sraopastraipa"/>
              <w:numPr>
                <w:ilvl w:val="0"/>
                <w:numId w:val="68"/>
              </w:numPr>
              <w:rPr>
                <w:rFonts w:ascii="Times New Roman" w:eastAsia="Helvetica Neue" w:hAnsi="Times New Roman" w:cs="Times New Roman"/>
                <w14:textOutline w14:w="0" w14:cap="flat" w14:cmpd="sng" w14:algn="ctr">
                  <w14:noFill/>
                  <w14:prstDash w14:val="solid"/>
                  <w14:bevel/>
                </w14:textOutline>
              </w:rPr>
            </w:pPr>
            <w:r>
              <w:rPr>
                <w:rFonts w:ascii="Times New Roman" w:eastAsia="Helvetica Neue" w:hAnsi="Times New Roman" w:cs="Times New Roman"/>
                <w14:textOutline w14:w="0" w14:cap="flat" w14:cmpd="sng" w14:algn="ctr">
                  <w14:noFill/>
                  <w14:prstDash w14:val="solid"/>
                  <w14:bevel/>
                </w14:textOutline>
              </w:rPr>
              <w:t>Punktas 3.4 – rekomenduojame</w:t>
            </w:r>
          </w:p>
          <w:p w14:paraId="428B4DA2" w14:textId="1CF94AF7" w:rsidR="00182ACF" w:rsidRPr="00182ACF" w:rsidRDefault="00182ACF" w:rsidP="00182ACF">
            <w:pPr>
              <w:rPr>
                <w:rFonts w:ascii="Times New Roman" w:eastAsia="Helvetica Neue" w:hAnsi="Times New Roman" w:cs="Times New Roman"/>
                <w14:textOutline w14:w="0" w14:cap="flat" w14:cmpd="sng" w14:algn="ctr">
                  <w14:noFill/>
                  <w14:prstDash w14:val="solid"/>
                  <w14:bevel/>
                </w14:textOutline>
              </w:rPr>
            </w:pPr>
            <w:r w:rsidRPr="00182ACF">
              <w:rPr>
                <w:rFonts w:ascii="Times New Roman" w:eastAsia="Helvetica Neue" w:hAnsi="Times New Roman" w:cs="Times New Roman"/>
                <w14:textOutline w14:w="0" w14:cap="flat" w14:cmpd="sng" w14:algn="ctr">
                  <w14:noFill/>
                  <w14:prstDash w14:val="solid"/>
                  <w14:bevel/>
                </w14:textOutline>
              </w:rPr>
              <w:t>patikslinti/sukonkretinti kokias įrangos funkcijas būtina valdyti iš valdymo spintos, o kokias iš nuotolinio valdymo pulto ?</w:t>
            </w:r>
          </w:p>
        </w:tc>
        <w:tc>
          <w:tcPr>
            <w:tcW w:w="5953" w:type="dxa"/>
          </w:tcPr>
          <w:p w14:paraId="30D5F743" w14:textId="72B37B15" w:rsidR="003805EC" w:rsidRDefault="00D15FCB" w:rsidP="00D15FCB">
            <w:pPr>
              <w:jc w:val="both"/>
              <w:rPr>
                <w:rFonts w:ascii="Times New Roman" w:eastAsia="Calibri" w:hAnsi="Times New Roman" w:cs="Times New Roman"/>
                <w:lang w:eastAsia="zh-CN"/>
              </w:rPr>
            </w:pPr>
            <w:r w:rsidRPr="00AE7B7F">
              <w:rPr>
                <w:rFonts w:ascii="Times New Roman" w:eastAsia="Calibri" w:hAnsi="Times New Roman" w:cs="Times New Roman"/>
                <w:lang w:eastAsia="zh-CN"/>
              </w:rPr>
              <w:t>Perkančioji organizacija atsižvelgia į suinteresuotų subjektų pastebėjimus ir</w:t>
            </w:r>
            <w:r w:rsidR="003805EC">
              <w:rPr>
                <w:rFonts w:ascii="Times New Roman" w:eastAsia="Calibri" w:hAnsi="Times New Roman" w:cs="Times New Roman"/>
                <w:lang w:eastAsia="zh-CN"/>
              </w:rPr>
              <w:t>:</w:t>
            </w:r>
            <w:r w:rsidRPr="00AE7B7F">
              <w:rPr>
                <w:rFonts w:ascii="Times New Roman" w:eastAsia="Calibri" w:hAnsi="Times New Roman" w:cs="Times New Roman"/>
                <w:lang w:eastAsia="zh-CN"/>
              </w:rPr>
              <w:t xml:space="preserve"> </w:t>
            </w:r>
          </w:p>
          <w:p w14:paraId="4E0E8CE2" w14:textId="77777777" w:rsidR="003805EC" w:rsidRDefault="00D15FCB" w:rsidP="003805EC">
            <w:pPr>
              <w:pStyle w:val="Sraopastraipa"/>
              <w:numPr>
                <w:ilvl w:val="0"/>
                <w:numId w:val="70"/>
              </w:numPr>
              <w:jc w:val="both"/>
              <w:rPr>
                <w:rFonts w:ascii="Times New Roman" w:eastAsia="Calibri" w:hAnsi="Times New Roman" w:cs="Times New Roman"/>
                <w:lang w:eastAsia="zh-CN"/>
              </w:rPr>
            </w:pPr>
            <w:r w:rsidRPr="003805EC">
              <w:rPr>
                <w:rFonts w:ascii="Times New Roman" w:eastAsia="Calibri" w:hAnsi="Times New Roman" w:cs="Times New Roman"/>
                <w:lang w:eastAsia="zh-CN"/>
              </w:rPr>
              <w:t xml:space="preserve"> </w:t>
            </w:r>
            <w:r w:rsidR="003805EC">
              <w:rPr>
                <w:rFonts w:ascii="Times New Roman" w:eastAsia="Calibri" w:hAnsi="Times New Roman" w:cs="Times New Roman"/>
                <w:lang w:eastAsia="zh-CN"/>
              </w:rPr>
              <w:t>K</w:t>
            </w:r>
            <w:r w:rsidR="003805EC" w:rsidRPr="00AE7B7F">
              <w:rPr>
                <w:rFonts w:ascii="Times New Roman" w:eastAsia="Calibri" w:hAnsi="Times New Roman" w:cs="Times New Roman"/>
                <w:lang w:eastAsia="zh-CN"/>
              </w:rPr>
              <w:t>oreguoja</w:t>
            </w:r>
            <w:r w:rsidR="003805EC">
              <w:rPr>
                <w:rFonts w:ascii="Times New Roman" w:eastAsia="Calibri" w:hAnsi="Times New Roman" w:cs="Times New Roman"/>
                <w:lang w:eastAsia="zh-CN"/>
              </w:rPr>
              <w:t xml:space="preserve"> </w:t>
            </w:r>
            <w:r w:rsidRPr="003805EC">
              <w:rPr>
                <w:rFonts w:ascii="Times New Roman" w:eastAsia="Calibri" w:hAnsi="Times New Roman" w:cs="Times New Roman"/>
                <w:lang w:eastAsia="zh-CN"/>
              </w:rPr>
              <w:t>TS</w:t>
            </w:r>
            <w:r w:rsidR="003805EC">
              <w:rPr>
                <w:rFonts w:ascii="Times New Roman" w:eastAsia="Calibri" w:hAnsi="Times New Roman" w:cs="Times New Roman"/>
                <w:lang w:eastAsia="zh-CN"/>
              </w:rPr>
              <w:t xml:space="preserve"> priedo Nr.1 </w:t>
            </w:r>
            <w:r w:rsidRPr="003805EC">
              <w:rPr>
                <w:rFonts w:ascii="Times New Roman" w:eastAsia="Calibri" w:hAnsi="Times New Roman" w:cs="Times New Roman"/>
                <w:lang w:eastAsia="zh-CN"/>
              </w:rPr>
              <w:t xml:space="preserve"> 3.4  punkto formuluotę</w:t>
            </w:r>
            <w:r w:rsidR="003805EC">
              <w:rPr>
                <w:rFonts w:ascii="Times New Roman" w:eastAsia="Calibri" w:hAnsi="Times New Roman" w:cs="Times New Roman"/>
                <w:lang w:eastAsia="zh-CN"/>
              </w:rPr>
              <w:t>,</w:t>
            </w:r>
          </w:p>
          <w:p w14:paraId="33AE83F8" w14:textId="1F3F985D" w:rsidR="00D15FCB" w:rsidRPr="003805EC" w:rsidRDefault="00D15FCB" w:rsidP="003805EC">
            <w:pPr>
              <w:jc w:val="both"/>
              <w:rPr>
                <w:rFonts w:ascii="Times New Roman" w:eastAsia="Calibri" w:hAnsi="Times New Roman" w:cs="Times New Roman"/>
                <w:lang w:eastAsia="zh-CN"/>
              </w:rPr>
            </w:pPr>
            <w:r w:rsidRPr="003805EC">
              <w:rPr>
                <w:rFonts w:ascii="Times New Roman" w:eastAsia="Calibri" w:hAnsi="Times New Roman" w:cs="Times New Roman"/>
                <w:lang w:eastAsia="zh-CN"/>
              </w:rPr>
              <w:t>išdėstant:</w:t>
            </w:r>
          </w:p>
          <w:p w14:paraId="4753A3A4" w14:textId="08594DED" w:rsidR="003805EC" w:rsidRDefault="00D15FCB" w:rsidP="003805EC">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„3.4. </w:t>
            </w:r>
            <w:r w:rsidR="003805EC">
              <w:rPr>
                <w:rFonts w:ascii="Times New Roman" w:eastAsia="Calibri" w:hAnsi="Times New Roman" w:cs="Times New Roman"/>
                <w:lang w:eastAsia="zh-CN"/>
              </w:rPr>
              <w:t>Įrangos darbo p</w:t>
            </w:r>
            <w:r w:rsidR="003805EC" w:rsidRPr="003805EC">
              <w:rPr>
                <w:rFonts w:ascii="Times New Roman" w:eastAsia="Calibri" w:hAnsi="Times New Roman" w:cs="Times New Roman"/>
                <w:lang w:eastAsia="zh-CN"/>
              </w:rPr>
              <w:t>roceso valdymas</w:t>
            </w:r>
            <w:r w:rsidR="003805EC" w:rsidRPr="003805EC">
              <w:rPr>
                <w:rFonts w:ascii="Times New Roman" w:eastAsia="Calibri" w:hAnsi="Times New Roman" w:cs="Times New Roman"/>
                <w:lang w:eastAsia="zh-CN"/>
              </w:rPr>
              <w:tab/>
            </w:r>
          </w:p>
          <w:p w14:paraId="47290F9B" w14:textId="52C0BE5C" w:rsidR="003805EC" w:rsidRPr="003805EC" w:rsidRDefault="003805EC" w:rsidP="003805EC">
            <w:pPr>
              <w:jc w:val="both"/>
              <w:rPr>
                <w:rFonts w:ascii="Times New Roman" w:eastAsia="Calibri" w:hAnsi="Times New Roman" w:cs="Times New Roman"/>
                <w:lang w:eastAsia="zh-CN"/>
              </w:rPr>
            </w:pPr>
            <w:r w:rsidRPr="003805EC">
              <w:rPr>
                <w:rFonts w:ascii="Times New Roman" w:eastAsia="Calibri" w:hAnsi="Times New Roman" w:cs="Times New Roman"/>
                <w:lang w:eastAsia="zh-CN"/>
              </w:rPr>
              <w:t>Įrangos funkcijos :</w:t>
            </w:r>
          </w:p>
          <w:p w14:paraId="0D488ECB" w14:textId="77777777" w:rsidR="003805EC" w:rsidRPr="003805EC" w:rsidRDefault="003805EC" w:rsidP="003805EC">
            <w:pPr>
              <w:jc w:val="both"/>
              <w:rPr>
                <w:rFonts w:ascii="Times New Roman" w:eastAsia="Calibri" w:hAnsi="Times New Roman" w:cs="Times New Roman"/>
                <w:lang w:eastAsia="zh-CN"/>
              </w:rPr>
            </w:pPr>
            <w:r w:rsidRPr="003805EC">
              <w:rPr>
                <w:rFonts w:ascii="Times New Roman" w:eastAsia="Calibri" w:hAnsi="Times New Roman" w:cs="Times New Roman"/>
                <w:lang w:eastAsia="zh-CN"/>
              </w:rPr>
              <w:t>- vidaus degimo variklio užvedimas/gesinimas;</w:t>
            </w:r>
          </w:p>
          <w:p w14:paraId="339AC149" w14:textId="77777777" w:rsidR="003805EC" w:rsidRPr="003805EC" w:rsidRDefault="003805EC" w:rsidP="003805EC">
            <w:pPr>
              <w:jc w:val="both"/>
              <w:rPr>
                <w:rFonts w:ascii="Times New Roman" w:eastAsia="Calibri" w:hAnsi="Times New Roman" w:cs="Times New Roman"/>
                <w:lang w:eastAsia="zh-CN"/>
              </w:rPr>
            </w:pPr>
            <w:r w:rsidRPr="003805EC">
              <w:rPr>
                <w:rFonts w:ascii="Times New Roman" w:eastAsia="Calibri" w:hAnsi="Times New Roman" w:cs="Times New Roman"/>
                <w:lang w:eastAsia="zh-CN"/>
              </w:rPr>
              <w:t>- šildymo/kaitinimo sistemos įjungimas/išjungimas;</w:t>
            </w:r>
          </w:p>
          <w:p w14:paraId="52F5E88E" w14:textId="77777777" w:rsidR="003805EC" w:rsidRPr="003805EC" w:rsidRDefault="003805EC" w:rsidP="003805EC">
            <w:pPr>
              <w:jc w:val="both"/>
              <w:rPr>
                <w:rFonts w:ascii="Times New Roman" w:eastAsia="Calibri" w:hAnsi="Times New Roman" w:cs="Times New Roman"/>
                <w:lang w:eastAsia="zh-CN"/>
              </w:rPr>
            </w:pPr>
            <w:r w:rsidRPr="003805EC">
              <w:rPr>
                <w:rFonts w:ascii="Times New Roman" w:eastAsia="Calibri" w:hAnsi="Times New Roman" w:cs="Times New Roman"/>
                <w:lang w:eastAsia="zh-CN"/>
              </w:rPr>
              <w:t>- maišymo sistemos įjungimas/išjungimas;</w:t>
            </w:r>
          </w:p>
          <w:p w14:paraId="0B3E15D5" w14:textId="5A3B569F" w:rsidR="00182ACF" w:rsidRDefault="003805EC" w:rsidP="003805EC">
            <w:pPr>
              <w:jc w:val="both"/>
              <w:rPr>
                <w:rFonts w:ascii="Times New Roman" w:eastAsia="Calibri" w:hAnsi="Times New Roman" w:cs="Times New Roman"/>
                <w:lang w:eastAsia="zh-CN"/>
              </w:rPr>
            </w:pPr>
            <w:r w:rsidRPr="003805EC">
              <w:rPr>
                <w:rFonts w:ascii="Times New Roman" w:eastAsia="Calibri" w:hAnsi="Times New Roman" w:cs="Times New Roman"/>
                <w:lang w:eastAsia="zh-CN"/>
              </w:rPr>
              <w:t xml:space="preserve">valdomos iš valdymo spintos pulto, kuri įrengta operatoriui nuo važiuojamosios dangos pasiekiamoje vietoje (nelipant ar kitaip </w:t>
            </w:r>
            <w:r w:rsidR="007B4F16">
              <w:rPr>
                <w:rFonts w:ascii="Times New Roman" w:eastAsia="Calibri" w:hAnsi="Times New Roman" w:cs="Times New Roman"/>
                <w:lang w:eastAsia="zh-CN"/>
              </w:rPr>
              <w:t>ne</w:t>
            </w:r>
            <w:r w:rsidRPr="003805EC">
              <w:rPr>
                <w:rFonts w:ascii="Times New Roman" w:eastAsia="Calibri" w:hAnsi="Times New Roman" w:cs="Times New Roman"/>
                <w:lang w:eastAsia="zh-CN"/>
              </w:rPr>
              <w:t>pasikeliant ant įrenginio konstrukcijų).</w:t>
            </w:r>
            <w:r>
              <w:rPr>
                <w:rFonts w:ascii="Times New Roman" w:eastAsia="Calibri" w:hAnsi="Times New Roman" w:cs="Times New Roman"/>
                <w:lang w:eastAsia="zh-CN"/>
              </w:rPr>
              <w:t>“</w:t>
            </w:r>
          </w:p>
          <w:p w14:paraId="0CB8DD5D" w14:textId="77777777" w:rsidR="003805EC" w:rsidRDefault="003805EC" w:rsidP="003805EC">
            <w:pPr>
              <w:pStyle w:val="Sraopastraipa"/>
              <w:numPr>
                <w:ilvl w:val="0"/>
                <w:numId w:val="70"/>
              </w:numPr>
              <w:jc w:val="both"/>
              <w:rPr>
                <w:rFonts w:ascii="Times New Roman" w:eastAsia="Calibri" w:hAnsi="Times New Roman" w:cs="Times New Roman"/>
                <w:lang w:eastAsia="zh-CN"/>
              </w:rPr>
            </w:pPr>
            <w:r>
              <w:rPr>
                <w:rFonts w:ascii="Times New Roman" w:eastAsia="Calibri" w:hAnsi="Times New Roman" w:cs="Times New Roman"/>
                <w:lang w:eastAsia="zh-CN"/>
              </w:rPr>
              <w:t>Papildo TS priedą Nr. 1 3.4.1 punktu, išdėstant:</w:t>
            </w:r>
          </w:p>
          <w:p w14:paraId="57E28FED" w14:textId="0F319109" w:rsidR="003805EC" w:rsidRPr="003805EC" w:rsidRDefault="003805EC" w:rsidP="003805EC">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„3.4.1 </w:t>
            </w:r>
            <w:r w:rsidRPr="003805EC">
              <w:rPr>
                <w:rFonts w:ascii="Times New Roman" w:eastAsia="Calibri" w:hAnsi="Times New Roman" w:cs="Times New Roman"/>
                <w:lang w:eastAsia="zh-CN"/>
              </w:rPr>
              <w:t>Visos kitos įrangos funkcijos</w:t>
            </w:r>
            <w:r w:rsidR="007B4F16">
              <w:rPr>
                <w:rFonts w:ascii="Times New Roman" w:eastAsia="Calibri" w:hAnsi="Times New Roman" w:cs="Times New Roman"/>
                <w:lang w:eastAsia="zh-CN"/>
              </w:rPr>
              <w:t>: vidaus degimo variklio išjungimas (įskaitant avarinį stabdymą), maišymo greičio reguliavimas,</w:t>
            </w:r>
            <w:r w:rsidRPr="003805EC">
              <w:rPr>
                <w:rFonts w:ascii="Times New Roman" w:eastAsia="Calibri" w:hAnsi="Times New Roman" w:cs="Times New Roman"/>
                <w:lang w:eastAsia="zh-CN"/>
              </w:rPr>
              <w:t xml:space="preserve"> </w:t>
            </w:r>
            <w:r w:rsidR="007B4F16">
              <w:rPr>
                <w:rFonts w:ascii="Times New Roman" w:eastAsia="Calibri" w:hAnsi="Times New Roman" w:cs="Times New Roman"/>
                <w:lang w:eastAsia="zh-CN"/>
              </w:rPr>
              <w:t xml:space="preserve">priekinės priekabos ašies pakėlimas/nuleidimas, </w:t>
            </w:r>
            <w:r w:rsidR="00F2106A">
              <w:rPr>
                <w:rFonts w:ascii="Times New Roman" w:eastAsia="Calibri" w:hAnsi="Times New Roman" w:cs="Times New Roman"/>
                <w:lang w:eastAsia="zh-CN"/>
              </w:rPr>
              <w:t xml:space="preserve">mastikos </w:t>
            </w:r>
            <w:r w:rsidR="007B4F16">
              <w:rPr>
                <w:rFonts w:ascii="Times New Roman" w:eastAsia="Calibri" w:hAnsi="Times New Roman" w:cs="Times New Roman"/>
                <w:lang w:eastAsia="zh-CN"/>
              </w:rPr>
              <w:t xml:space="preserve">liejimo siurblio parametrų reguliavimas, garsinis įspėjamasis  signalas, </w:t>
            </w:r>
            <w:r w:rsidRPr="003805EC">
              <w:rPr>
                <w:rFonts w:ascii="Times New Roman" w:eastAsia="Calibri" w:hAnsi="Times New Roman" w:cs="Times New Roman"/>
                <w:lang w:eastAsia="zh-CN"/>
              </w:rPr>
              <w:t>valdomos ir nustatyti parametrai kontroliuojami nuotoliniu (belaidžiu) valdymo pultu.</w:t>
            </w:r>
          </w:p>
          <w:p w14:paraId="6BF82BF8" w14:textId="275ECC10" w:rsidR="003805EC" w:rsidRDefault="003805EC" w:rsidP="003805EC">
            <w:pPr>
              <w:jc w:val="both"/>
              <w:rPr>
                <w:rFonts w:ascii="Times New Roman" w:eastAsia="Calibri" w:hAnsi="Times New Roman" w:cs="Times New Roman"/>
                <w:lang w:eastAsia="zh-CN"/>
              </w:rPr>
            </w:pPr>
            <w:r w:rsidRPr="003805EC">
              <w:rPr>
                <w:rFonts w:ascii="Times New Roman" w:eastAsia="Calibri" w:hAnsi="Times New Roman" w:cs="Times New Roman"/>
                <w:lang w:eastAsia="zh-CN"/>
              </w:rPr>
              <w:t xml:space="preserve">Prioritetas teikiamas kai tuo pačiu nuotoliniu (belaidžiu) valdymo pultu kontroliuojamas ir priekabos </w:t>
            </w:r>
            <w:proofErr w:type="spellStart"/>
            <w:r w:rsidRPr="003805EC">
              <w:rPr>
                <w:rFonts w:ascii="Times New Roman" w:eastAsia="Calibri" w:hAnsi="Times New Roman" w:cs="Times New Roman"/>
                <w:lang w:eastAsia="zh-CN"/>
              </w:rPr>
              <w:t>hidrofikuotos</w:t>
            </w:r>
            <w:proofErr w:type="spellEnd"/>
            <w:r w:rsidRPr="003805EC">
              <w:rPr>
                <w:rFonts w:ascii="Times New Roman" w:eastAsia="Calibri" w:hAnsi="Times New Roman" w:cs="Times New Roman"/>
                <w:lang w:eastAsia="zh-CN"/>
              </w:rPr>
              <w:t xml:space="preserve"> pavaros valdymo mechanizmas</w:t>
            </w:r>
            <w:r w:rsidR="007B4F16">
              <w:rPr>
                <w:rFonts w:ascii="Times New Roman" w:eastAsia="Calibri" w:hAnsi="Times New Roman" w:cs="Times New Roman"/>
                <w:lang w:eastAsia="zh-CN"/>
              </w:rPr>
              <w:t>: važiavimas (pirmyn/atgal/manevravimas/ greičio keitimas).</w:t>
            </w:r>
            <w:r>
              <w:rPr>
                <w:rFonts w:ascii="Times New Roman" w:eastAsia="Calibri" w:hAnsi="Times New Roman" w:cs="Times New Roman"/>
                <w:lang w:eastAsia="zh-CN"/>
              </w:rPr>
              <w:t>“</w:t>
            </w:r>
          </w:p>
          <w:p w14:paraId="70AA3ADA" w14:textId="05715DA4" w:rsidR="003805EC" w:rsidRPr="00CA7487" w:rsidRDefault="003805EC" w:rsidP="003805EC">
            <w:pPr>
              <w:pStyle w:val="Sraopastraipa"/>
              <w:numPr>
                <w:ilvl w:val="0"/>
                <w:numId w:val="70"/>
              </w:numPr>
              <w:jc w:val="both"/>
              <w:rPr>
                <w:rFonts w:ascii="Times New Roman" w:eastAsia="Calibri" w:hAnsi="Times New Roman" w:cs="Times New Roman"/>
                <w:lang w:eastAsia="zh-CN"/>
              </w:rPr>
            </w:pPr>
            <w:r>
              <w:rPr>
                <w:rFonts w:ascii="Times New Roman" w:eastAsia="Calibri" w:hAnsi="Times New Roman" w:cs="Times New Roman"/>
                <w:lang w:eastAsia="zh-CN"/>
              </w:rPr>
              <w:t>P</w:t>
            </w:r>
            <w:r w:rsidRPr="00CA7487">
              <w:rPr>
                <w:rFonts w:ascii="Times New Roman" w:eastAsia="Calibri" w:hAnsi="Times New Roman" w:cs="Times New Roman"/>
                <w:lang w:eastAsia="zh-CN"/>
              </w:rPr>
              <w:t>apildo ENV kriterijus parametru T</w:t>
            </w:r>
            <w:r w:rsidRPr="00CA7487">
              <w:rPr>
                <w:rFonts w:ascii="Times New Roman" w:eastAsia="Calibri" w:hAnsi="Times New Roman" w:cs="Times New Roman"/>
                <w:vertAlign w:val="subscript"/>
                <w:lang w:eastAsia="zh-CN"/>
              </w:rPr>
              <w:t>1</w:t>
            </w:r>
            <w:r>
              <w:rPr>
                <w:rFonts w:ascii="Times New Roman" w:eastAsia="Calibri" w:hAnsi="Times New Roman" w:cs="Times New Roman"/>
                <w:vertAlign w:val="subscript"/>
                <w:lang w:eastAsia="zh-CN"/>
              </w:rPr>
              <w:t>1</w:t>
            </w:r>
            <w:r w:rsidRPr="00CA7487">
              <w:rPr>
                <w:rFonts w:ascii="Times New Roman" w:eastAsia="Calibri" w:hAnsi="Times New Roman" w:cs="Times New Roman"/>
                <w:lang w:eastAsia="zh-CN"/>
              </w:rPr>
              <w:t>, išdėstant:</w:t>
            </w:r>
          </w:p>
          <w:p w14:paraId="4DA0AE56" w14:textId="49A8DF5A" w:rsidR="003805EC" w:rsidRDefault="003805EC" w:rsidP="003805EC">
            <w:pPr>
              <w:jc w:val="both"/>
              <w:rPr>
                <w:rFonts w:ascii="Times New Roman" w:eastAsia="Calibri" w:hAnsi="Times New Roman" w:cs="Times New Roman"/>
                <w:lang w:eastAsia="zh-CN"/>
              </w:rPr>
            </w:pPr>
            <w:r>
              <w:rPr>
                <w:rFonts w:ascii="Times New Roman" w:eastAsia="Calibri" w:hAnsi="Times New Roman" w:cs="Times New Roman"/>
                <w:lang w:eastAsia="zh-CN"/>
              </w:rPr>
              <w:t>„ T</w:t>
            </w:r>
            <w:r>
              <w:rPr>
                <w:rFonts w:ascii="Times New Roman" w:eastAsia="Calibri" w:hAnsi="Times New Roman" w:cs="Times New Roman"/>
                <w:vertAlign w:val="subscript"/>
                <w:lang w:eastAsia="zh-CN"/>
              </w:rPr>
              <w:t>11</w:t>
            </w:r>
            <w:r>
              <w:rPr>
                <w:rFonts w:ascii="Times New Roman" w:eastAsia="Calibri" w:hAnsi="Times New Roman" w:cs="Times New Roman"/>
                <w:lang w:eastAsia="zh-CN"/>
              </w:rPr>
              <w:t xml:space="preserve"> Įrangos darbo proceso valdymas.</w:t>
            </w:r>
          </w:p>
          <w:p w14:paraId="2D720750" w14:textId="77777777" w:rsidR="0032477F" w:rsidRPr="0032477F" w:rsidRDefault="003805EC" w:rsidP="0032477F">
            <w:pPr>
              <w:jc w:val="both"/>
              <w:rPr>
                <w:rFonts w:ascii="Times New Roman" w:eastAsia="Calibri" w:hAnsi="Times New Roman" w:cs="Times New Roman"/>
                <w:lang w:eastAsia="zh-CN"/>
              </w:rPr>
            </w:pPr>
            <w:r w:rsidRPr="00F953C4">
              <w:rPr>
                <w:rFonts w:ascii="Times New Roman" w:eastAsia="Calibri" w:hAnsi="Times New Roman" w:cs="Times New Roman"/>
                <w:lang w:eastAsia="zh-CN"/>
              </w:rPr>
              <w:t xml:space="preserve">Privaloma parametro vertė – </w:t>
            </w:r>
            <w:r w:rsidR="0032477F" w:rsidRPr="0032477F">
              <w:rPr>
                <w:rFonts w:ascii="Times New Roman" w:eastAsia="Calibri" w:hAnsi="Times New Roman" w:cs="Times New Roman"/>
                <w:lang w:eastAsia="zh-CN"/>
              </w:rPr>
              <w:t>Įrangos funkcijos, išskyrus :</w:t>
            </w:r>
          </w:p>
          <w:p w14:paraId="0A8F4DC0" w14:textId="1B2525E8" w:rsidR="0032477F" w:rsidRPr="0032477F" w:rsidRDefault="0032477F" w:rsidP="0032477F">
            <w:pPr>
              <w:jc w:val="both"/>
              <w:rPr>
                <w:rFonts w:ascii="Times New Roman" w:eastAsia="Calibri" w:hAnsi="Times New Roman" w:cs="Times New Roman"/>
                <w:lang w:eastAsia="zh-CN"/>
              </w:rPr>
            </w:pPr>
            <w:r w:rsidRPr="0032477F">
              <w:rPr>
                <w:rFonts w:ascii="Times New Roman" w:eastAsia="Calibri" w:hAnsi="Times New Roman" w:cs="Times New Roman"/>
                <w:lang w:eastAsia="zh-CN"/>
              </w:rPr>
              <w:t>- vidaus degimo variklio užvedimas;</w:t>
            </w:r>
          </w:p>
          <w:p w14:paraId="36A66F61" w14:textId="5E67CDD4" w:rsidR="0032477F" w:rsidRPr="0032477F" w:rsidRDefault="0032477F" w:rsidP="0032477F">
            <w:pPr>
              <w:jc w:val="both"/>
              <w:rPr>
                <w:rFonts w:ascii="Times New Roman" w:eastAsia="Calibri" w:hAnsi="Times New Roman" w:cs="Times New Roman"/>
                <w:lang w:eastAsia="zh-CN"/>
              </w:rPr>
            </w:pPr>
            <w:r w:rsidRPr="0032477F">
              <w:rPr>
                <w:rFonts w:ascii="Times New Roman" w:eastAsia="Calibri" w:hAnsi="Times New Roman" w:cs="Times New Roman"/>
                <w:lang w:eastAsia="zh-CN"/>
              </w:rPr>
              <w:t>- šildymo/kaitinimo sistemos įjungimas/išjungima</w:t>
            </w:r>
            <w:r w:rsidR="00F2106A">
              <w:rPr>
                <w:rFonts w:ascii="Times New Roman" w:eastAsia="Calibri" w:hAnsi="Times New Roman" w:cs="Times New Roman"/>
                <w:lang w:eastAsia="zh-CN"/>
              </w:rPr>
              <w:t>s</w:t>
            </w:r>
            <w:r w:rsidRPr="0032477F">
              <w:rPr>
                <w:rFonts w:ascii="Times New Roman" w:eastAsia="Calibri" w:hAnsi="Times New Roman" w:cs="Times New Roman"/>
                <w:lang w:eastAsia="zh-CN"/>
              </w:rPr>
              <w:t>;</w:t>
            </w:r>
          </w:p>
          <w:p w14:paraId="2A0BB1A8" w14:textId="77777777" w:rsidR="0032477F" w:rsidRPr="0032477F" w:rsidRDefault="0032477F" w:rsidP="0032477F">
            <w:pPr>
              <w:jc w:val="both"/>
              <w:rPr>
                <w:rFonts w:ascii="Times New Roman" w:eastAsia="Calibri" w:hAnsi="Times New Roman" w:cs="Times New Roman"/>
                <w:lang w:eastAsia="zh-CN"/>
              </w:rPr>
            </w:pPr>
            <w:r w:rsidRPr="0032477F">
              <w:rPr>
                <w:rFonts w:ascii="Times New Roman" w:eastAsia="Calibri" w:hAnsi="Times New Roman" w:cs="Times New Roman"/>
                <w:lang w:eastAsia="zh-CN"/>
              </w:rPr>
              <w:t>- maišymo sistemos įjungimas/išjungimas;</w:t>
            </w:r>
          </w:p>
          <w:p w14:paraId="284CFDDF" w14:textId="1DAB5692" w:rsidR="003805EC" w:rsidRPr="00F953C4" w:rsidRDefault="0032477F" w:rsidP="0032477F">
            <w:pPr>
              <w:jc w:val="both"/>
              <w:rPr>
                <w:rFonts w:ascii="Times New Roman" w:eastAsia="Calibri" w:hAnsi="Times New Roman" w:cs="Times New Roman"/>
                <w:lang w:eastAsia="zh-CN"/>
              </w:rPr>
            </w:pPr>
            <w:r w:rsidRPr="0032477F">
              <w:rPr>
                <w:rFonts w:ascii="Times New Roman" w:eastAsia="Calibri" w:hAnsi="Times New Roman" w:cs="Times New Roman"/>
                <w:lang w:eastAsia="zh-CN"/>
              </w:rPr>
              <w:t>valdomos ir nustatyti parametrai kontroliuojami nuotoliniu (belaidžiu) valdymo pultu.</w:t>
            </w:r>
          </w:p>
          <w:p w14:paraId="2CB42BAE" w14:textId="23ADDDE4" w:rsidR="003805EC" w:rsidRPr="00F953C4" w:rsidRDefault="003805EC" w:rsidP="003805EC">
            <w:pPr>
              <w:jc w:val="both"/>
              <w:rPr>
                <w:rFonts w:ascii="Times New Roman" w:eastAsia="Calibri" w:hAnsi="Times New Roman" w:cs="Times New Roman"/>
                <w:lang w:eastAsia="zh-CN"/>
              </w:rPr>
            </w:pPr>
            <w:r w:rsidRPr="00F953C4">
              <w:rPr>
                <w:rFonts w:ascii="Times New Roman" w:eastAsia="Calibri" w:hAnsi="Times New Roman" w:cs="Times New Roman"/>
                <w:lang w:eastAsia="zh-CN"/>
              </w:rPr>
              <w:lastRenderedPageBreak/>
              <w:t>Geriausia kriterijaus reikšmė –</w:t>
            </w:r>
            <w:r w:rsidR="0032477F">
              <w:rPr>
                <w:rFonts w:ascii="Times New Roman" w:eastAsia="Calibri" w:hAnsi="Times New Roman" w:cs="Times New Roman"/>
                <w:lang w:eastAsia="zh-CN"/>
              </w:rPr>
              <w:t xml:space="preserve"> </w:t>
            </w:r>
            <w:r w:rsidR="0032477F" w:rsidRPr="0032477F">
              <w:rPr>
                <w:rFonts w:ascii="Times New Roman" w:eastAsia="Calibri" w:hAnsi="Times New Roman" w:cs="Times New Roman"/>
                <w:lang w:eastAsia="zh-CN"/>
              </w:rPr>
              <w:t>Tuo pačiu nuotoliniu (belaidžiu) valdymo pultu kontroliuojamas ir</w:t>
            </w:r>
            <w:r w:rsidR="0032477F">
              <w:rPr>
                <w:rFonts w:ascii="Times New Roman" w:eastAsia="Calibri" w:hAnsi="Times New Roman" w:cs="Times New Roman"/>
                <w:lang w:eastAsia="zh-CN"/>
              </w:rPr>
              <w:t xml:space="preserve"> įrangos darbo procesas, ir</w:t>
            </w:r>
            <w:r w:rsidR="0032477F" w:rsidRPr="0032477F">
              <w:rPr>
                <w:rFonts w:ascii="Times New Roman" w:eastAsia="Calibri" w:hAnsi="Times New Roman" w:cs="Times New Roman"/>
                <w:lang w:eastAsia="zh-CN"/>
              </w:rPr>
              <w:t xml:space="preserve"> priekabos </w:t>
            </w:r>
            <w:proofErr w:type="spellStart"/>
            <w:r w:rsidR="0032477F" w:rsidRPr="0032477F">
              <w:rPr>
                <w:rFonts w:ascii="Times New Roman" w:eastAsia="Calibri" w:hAnsi="Times New Roman" w:cs="Times New Roman"/>
                <w:lang w:eastAsia="zh-CN"/>
              </w:rPr>
              <w:t>hidrofikuotos</w:t>
            </w:r>
            <w:proofErr w:type="spellEnd"/>
            <w:r w:rsidR="0032477F" w:rsidRPr="0032477F">
              <w:rPr>
                <w:rFonts w:ascii="Times New Roman" w:eastAsia="Calibri" w:hAnsi="Times New Roman" w:cs="Times New Roman"/>
                <w:lang w:eastAsia="zh-CN"/>
              </w:rPr>
              <w:t xml:space="preserve"> pavaros valdymo mechanizmas</w:t>
            </w:r>
            <w:r w:rsidRPr="00F953C4">
              <w:rPr>
                <w:rFonts w:ascii="Times New Roman" w:eastAsia="Calibri" w:hAnsi="Times New Roman" w:cs="Times New Roman"/>
                <w:lang w:eastAsia="zh-CN"/>
              </w:rPr>
              <w:t>.</w:t>
            </w:r>
            <w:r w:rsidR="0032477F">
              <w:rPr>
                <w:rFonts w:ascii="Times New Roman" w:eastAsia="Calibri" w:hAnsi="Times New Roman" w:cs="Times New Roman"/>
                <w:lang w:eastAsia="zh-CN"/>
              </w:rPr>
              <w:t xml:space="preserve"> </w:t>
            </w:r>
          </w:p>
          <w:p w14:paraId="752E0E73" w14:textId="54B7BAED" w:rsidR="003805EC" w:rsidRPr="0032477F" w:rsidRDefault="003805EC" w:rsidP="0032477F">
            <w:pPr>
              <w:jc w:val="both"/>
              <w:rPr>
                <w:rFonts w:ascii="Times New Roman" w:eastAsia="Calibri" w:hAnsi="Times New Roman" w:cs="Times New Roman"/>
                <w:lang w:eastAsia="zh-CN"/>
              </w:rPr>
            </w:pPr>
            <w:r w:rsidRPr="00B97B6F">
              <w:rPr>
                <w:rFonts w:ascii="Times New Roman" w:eastAsia="Calibri" w:hAnsi="Times New Roman" w:cs="Times New Roman"/>
                <w:lang w:eastAsia="zh-CN"/>
              </w:rPr>
              <w:t>Už geriausią reikšmę skiriamas maksimalus vertinimo balas Y</w:t>
            </w:r>
            <w:r w:rsidRPr="00B97B6F">
              <w:rPr>
                <w:rFonts w:ascii="Times New Roman" w:eastAsia="Calibri" w:hAnsi="Times New Roman" w:cs="Times New Roman"/>
                <w:vertAlign w:val="subscript"/>
                <w:lang w:eastAsia="zh-CN"/>
              </w:rPr>
              <w:t>1</w:t>
            </w:r>
            <w:r w:rsidR="0032477F" w:rsidRPr="00B97B6F">
              <w:rPr>
                <w:rFonts w:ascii="Times New Roman" w:eastAsia="Calibri" w:hAnsi="Times New Roman" w:cs="Times New Roman"/>
                <w:vertAlign w:val="subscript"/>
                <w:lang w:eastAsia="zh-CN"/>
              </w:rPr>
              <w:t>1</w:t>
            </w:r>
            <w:r w:rsidRPr="00B97B6F">
              <w:rPr>
                <w:rFonts w:ascii="Times New Roman" w:eastAsia="Calibri" w:hAnsi="Times New Roman" w:cs="Times New Roman"/>
                <w:lang w:eastAsia="zh-CN"/>
              </w:rPr>
              <w:t>=2.“</w:t>
            </w:r>
          </w:p>
        </w:tc>
      </w:tr>
      <w:tr w:rsidR="00182ACF" w:rsidRPr="00392A42" w14:paraId="50612AF0" w14:textId="77777777" w:rsidTr="00B53D45">
        <w:tc>
          <w:tcPr>
            <w:tcW w:w="4395" w:type="dxa"/>
          </w:tcPr>
          <w:p w14:paraId="7777CEB7" w14:textId="77777777" w:rsidR="00182ACF" w:rsidRDefault="00182ACF" w:rsidP="00CA7487">
            <w:pPr>
              <w:pStyle w:val="Sraopastraipa"/>
              <w:numPr>
                <w:ilvl w:val="0"/>
                <w:numId w:val="68"/>
              </w:numPr>
              <w:rPr>
                <w:rFonts w:ascii="Times New Roman" w:eastAsia="Helvetica Neue" w:hAnsi="Times New Roman" w:cs="Times New Roman"/>
                <w14:textOutline w14:w="0" w14:cap="flat" w14:cmpd="sng" w14:algn="ctr">
                  <w14:noFill/>
                  <w14:prstDash w14:val="solid"/>
                  <w14:bevel/>
                </w14:textOutline>
              </w:rPr>
            </w:pPr>
            <w:r>
              <w:rPr>
                <w:rFonts w:ascii="Times New Roman" w:eastAsia="Helvetica Neue" w:hAnsi="Times New Roman" w:cs="Times New Roman"/>
                <w14:textOutline w14:w="0" w14:cap="flat" w14:cmpd="sng" w14:algn="ctr">
                  <w14:noFill/>
                  <w14:prstDash w14:val="solid"/>
                  <w14:bevel/>
                </w14:textOutline>
              </w:rPr>
              <w:lastRenderedPageBreak/>
              <w:t xml:space="preserve">Punktas 4.2 -  </w:t>
            </w:r>
            <w:r w:rsidRPr="00182ACF">
              <w:rPr>
                <w:rFonts w:ascii="Times New Roman" w:eastAsia="Helvetica Neue" w:hAnsi="Times New Roman" w:cs="Times New Roman"/>
                <w14:textOutline w14:w="0" w14:cap="flat" w14:cmpd="sng" w14:algn="ctr">
                  <w14:noFill/>
                  <w14:prstDash w14:val="solid"/>
                  <w14:bevel/>
                </w14:textOutline>
              </w:rPr>
              <w:t>Padavimo žarna</w:t>
            </w:r>
            <w:r>
              <w:rPr>
                <w:rFonts w:ascii="Times New Roman" w:eastAsia="Helvetica Neue" w:hAnsi="Times New Roman" w:cs="Times New Roman"/>
                <w14:textOutline w14:w="0" w14:cap="flat" w14:cmpd="sng" w14:algn="ctr">
                  <w14:noFill/>
                  <w14:prstDash w14:val="solid"/>
                  <w14:bevel/>
                </w14:textOutline>
              </w:rPr>
              <w:t>, n</w:t>
            </w:r>
            <w:r w:rsidRPr="00182ACF">
              <w:rPr>
                <w:rFonts w:ascii="Times New Roman" w:eastAsia="Helvetica Neue" w:hAnsi="Times New Roman" w:cs="Times New Roman"/>
                <w14:textOutline w14:w="0" w14:cap="flat" w14:cmpd="sng" w14:algn="ctr">
                  <w14:noFill/>
                  <w14:prstDash w14:val="solid"/>
                  <w14:bevel/>
                </w14:textOutline>
              </w:rPr>
              <w:t xml:space="preserve">e </w:t>
            </w:r>
          </w:p>
          <w:p w14:paraId="0444DE49" w14:textId="4E74F214" w:rsidR="00182ACF" w:rsidRPr="00182ACF" w:rsidRDefault="00182ACF" w:rsidP="00182ACF">
            <w:pPr>
              <w:rPr>
                <w:rFonts w:ascii="Times New Roman" w:eastAsia="Helvetica Neue" w:hAnsi="Times New Roman" w:cs="Times New Roman"/>
                <w14:textOutline w14:w="0" w14:cap="flat" w14:cmpd="sng" w14:algn="ctr">
                  <w14:noFill/>
                  <w14:prstDash w14:val="solid"/>
                  <w14:bevel/>
                </w14:textOutline>
              </w:rPr>
            </w:pPr>
            <w:r w:rsidRPr="00182ACF">
              <w:rPr>
                <w:rFonts w:ascii="Times New Roman" w:eastAsia="Helvetica Neue" w:hAnsi="Times New Roman" w:cs="Times New Roman"/>
                <w14:textOutline w14:w="0" w14:cap="flat" w14:cmpd="sng" w14:algn="ctr">
                  <w14:noFill/>
                  <w14:prstDash w14:val="solid"/>
                  <w14:bevel/>
                </w14:textOutline>
              </w:rPr>
              <w:t>trumpesnė kaip 7 000 mm ilgio, turinti apsauginį šilumos  izoliacinį sluoksnį/šarvą ir integruotą elektrinį šildymo elementą.</w:t>
            </w:r>
          </w:p>
          <w:p w14:paraId="71B22338" w14:textId="77777777" w:rsidR="00182ACF" w:rsidRDefault="00182ACF" w:rsidP="00182ACF">
            <w:pPr>
              <w:rPr>
                <w:rFonts w:ascii="Times New Roman" w:eastAsia="Helvetica Neue" w:hAnsi="Times New Roman" w:cs="Times New Roman"/>
                <w14:textOutline w14:w="0" w14:cap="flat" w14:cmpd="sng" w14:algn="ctr">
                  <w14:noFill/>
                  <w14:prstDash w14:val="solid"/>
                  <w14:bevel/>
                </w14:textOutline>
              </w:rPr>
            </w:pPr>
            <w:r w:rsidRPr="00182ACF">
              <w:rPr>
                <w:rFonts w:ascii="Times New Roman" w:eastAsia="Helvetica Neue" w:hAnsi="Times New Roman" w:cs="Times New Roman"/>
                <w14:textOutline w14:w="0" w14:cap="flat" w14:cmpd="sng" w14:algn="ctr">
                  <w14:noFill/>
                  <w14:prstDash w14:val="solid"/>
                  <w14:bevel/>
                </w14:textOutline>
              </w:rPr>
              <w:t>Pagrindinė padavimo žarna su greitomis jungtimis-antgaliais bei šildymo elemento maitinimui reikalingo ilgio elektros kabeliu ir elektros kištuku.</w:t>
            </w:r>
          </w:p>
          <w:p w14:paraId="4B854FC0" w14:textId="70A54360" w:rsidR="00182ACF" w:rsidRPr="00E81CBE" w:rsidRDefault="00182ACF" w:rsidP="00182ACF">
            <w:pPr>
              <w:rPr>
                <w:rFonts w:ascii="Times New Roman" w:eastAsia="Helvetica Neue" w:hAnsi="Times New Roman" w:cs="Times New Roman"/>
                <w14:textOutline w14:w="0" w14:cap="flat" w14:cmpd="sng" w14:algn="ctr">
                  <w14:noFill/>
                  <w14:prstDash w14:val="solid"/>
                  <w14:bevel/>
                </w14:textOutline>
              </w:rPr>
            </w:pPr>
            <w:r>
              <w:rPr>
                <w:rFonts w:ascii="Times New Roman" w:eastAsia="Helvetica Neue" w:hAnsi="Times New Roman" w:cs="Times New Roman"/>
                <w14:textOutline w14:w="0" w14:cap="flat" w14:cmpd="sng" w14:algn="ctr">
                  <w14:noFill/>
                  <w14:prstDash w14:val="solid"/>
                  <w14:bevel/>
                </w14:textOutline>
              </w:rPr>
              <w:t xml:space="preserve">  Rekomenduojame naudoti tipinę gamintojų siūlomą 5 000 mm ilgio padavimo žarną.</w:t>
            </w:r>
          </w:p>
        </w:tc>
        <w:tc>
          <w:tcPr>
            <w:tcW w:w="5953" w:type="dxa"/>
          </w:tcPr>
          <w:p w14:paraId="72278E77" w14:textId="2C6DFDA8" w:rsidR="00182ACF" w:rsidRDefault="00182ACF" w:rsidP="00182ACF">
            <w:pPr>
              <w:jc w:val="both"/>
              <w:rPr>
                <w:rFonts w:ascii="Times New Roman" w:eastAsia="Calibri" w:hAnsi="Times New Roman" w:cs="Times New Roman"/>
                <w:lang w:eastAsia="zh-CN"/>
              </w:rPr>
            </w:pPr>
            <w:r w:rsidRPr="00F0533C">
              <w:rPr>
                <w:rFonts w:ascii="Times New Roman" w:eastAsia="Calibri" w:hAnsi="Times New Roman" w:cs="Times New Roman"/>
                <w:lang w:eastAsia="zh-CN"/>
              </w:rPr>
              <w:t>Perkančioji organizacija</w:t>
            </w:r>
            <w:r>
              <w:rPr>
                <w:rFonts w:ascii="Times New Roman" w:eastAsia="Calibri" w:hAnsi="Times New Roman" w:cs="Times New Roman"/>
                <w:lang w:eastAsia="zh-CN"/>
              </w:rPr>
              <w:t xml:space="preserve"> </w:t>
            </w:r>
            <w:r w:rsidRPr="00F0533C">
              <w:rPr>
                <w:rFonts w:ascii="Times New Roman" w:eastAsia="Calibri" w:hAnsi="Times New Roman" w:cs="Times New Roman"/>
                <w:lang w:eastAsia="zh-CN"/>
              </w:rPr>
              <w:t xml:space="preserve">atsižvelgia į suinteresuotų subjektų pastebėjimus </w:t>
            </w:r>
            <w:r>
              <w:rPr>
                <w:rFonts w:ascii="Times New Roman" w:eastAsia="Calibri" w:hAnsi="Times New Roman" w:cs="Times New Roman"/>
                <w:lang w:eastAsia="zh-CN"/>
              </w:rPr>
              <w:t>ir koreguoja</w:t>
            </w:r>
            <w:r w:rsidRPr="00F0533C">
              <w:rPr>
                <w:rFonts w:ascii="Times New Roman" w:eastAsia="Calibri" w:hAnsi="Times New Roman" w:cs="Times New Roman"/>
                <w:lang w:eastAsia="zh-CN"/>
              </w:rPr>
              <w:t xml:space="preserve"> TS  priedo</w:t>
            </w:r>
            <w:r>
              <w:rPr>
                <w:rFonts w:ascii="Times New Roman" w:eastAsia="Calibri" w:hAnsi="Times New Roman" w:cs="Times New Roman"/>
                <w:lang w:eastAsia="zh-CN"/>
              </w:rPr>
              <w:t xml:space="preserve"> Nr.1 </w:t>
            </w:r>
            <w:r w:rsidRPr="00F0533C">
              <w:rPr>
                <w:rFonts w:ascii="Times New Roman" w:eastAsia="Calibri" w:hAnsi="Times New Roman" w:cs="Times New Roman"/>
                <w:lang w:eastAsia="zh-CN"/>
              </w:rPr>
              <w:t xml:space="preserve"> </w:t>
            </w:r>
            <w:r>
              <w:rPr>
                <w:rFonts w:ascii="Times New Roman" w:eastAsia="Calibri" w:hAnsi="Times New Roman" w:cs="Times New Roman"/>
                <w:lang w:eastAsia="zh-CN"/>
              </w:rPr>
              <w:t>4.2</w:t>
            </w:r>
            <w:r w:rsidRPr="00F0533C">
              <w:rPr>
                <w:rFonts w:ascii="Times New Roman" w:eastAsia="Calibri" w:hAnsi="Times New Roman" w:cs="Times New Roman"/>
                <w:lang w:eastAsia="zh-CN"/>
              </w:rPr>
              <w:t xml:space="preserve">  punkt</w:t>
            </w:r>
            <w:r>
              <w:rPr>
                <w:rFonts w:ascii="Times New Roman" w:eastAsia="Calibri" w:hAnsi="Times New Roman" w:cs="Times New Roman"/>
                <w:lang w:eastAsia="zh-CN"/>
              </w:rPr>
              <w:t>o</w:t>
            </w:r>
            <w:r w:rsidRPr="00F0533C">
              <w:rPr>
                <w:rFonts w:ascii="Times New Roman" w:eastAsia="Calibri" w:hAnsi="Times New Roman" w:cs="Times New Roman"/>
                <w:lang w:eastAsia="zh-CN"/>
              </w:rPr>
              <w:t xml:space="preserve"> formuluot</w:t>
            </w:r>
            <w:r>
              <w:rPr>
                <w:rFonts w:ascii="Times New Roman" w:eastAsia="Calibri" w:hAnsi="Times New Roman" w:cs="Times New Roman"/>
                <w:lang w:eastAsia="zh-CN"/>
              </w:rPr>
              <w:t>ę, išdėstant:</w:t>
            </w:r>
          </w:p>
          <w:p w14:paraId="31E9C855" w14:textId="77777777" w:rsidR="00182ACF" w:rsidRDefault="00182ACF" w:rsidP="00182ACF">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4.2. </w:t>
            </w:r>
            <w:r w:rsidRPr="00182ACF">
              <w:rPr>
                <w:rFonts w:ascii="Times New Roman" w:eastAsia="Calibri" w:hAnsi="Times New Roman" w:cs="Times New Roman"/>
                <w:lang w:eastAsia="zh-CN"/>
              </w:rPr>
              <w:t>Padavimo žarna</w:t>
            </w:r>
          </w:p>
          <w:p w14:paraId="2E17B951" w14:textId="3F5B7023" w:rsidR="00182ACF" w:rsidRPr="00182ACF" w:rsidRDefault="00182ACF" w:rsidP="00182ACF">
            <w:pPr>
              <w:jc w:val="both"/>
              <w:rPr>
                <w:rFonts w:ascii="Times New Roman" w:eastAsia="Calibri" w:hAnsi="Times New Roman" w:cs="Times New Roman"/>
                <w:lang w:eastAsia="zh-CN"/>
              </w:rPr>
            </w:pPr>
            <w:r w:rsidRPr="00182ACF">
              <w:rPr>
                <w:rFonts w:ascii="Times New Roman" w:eastAsia="Calibri" w:hAnsi="Times New Roman" w:cs="Times New Roman"/>
                <w:lang w:eastAsia="zh-CN"/>
              </w:rPr>
              <w:t>Ne trumpesnė kaip 5 000 mm ilgio, turinti apsauginį šilumos  izoliacinį sluoksnį/šarvą ir integruotą elektrinį šildymo elementą.</w:t>
            </w:r>
          </w:p>
          <w:p w14:paraId="54515CC7" w14:textId="51191F3F" w:rsidR="00182ACF" w:rsidRPr="00F0533C" w:rsidRDefault="00182ACF" w:rsidP="00182ACF">
            <w:pPr>
              <w:jc w:val="both"/>
              <w:rPr>
                <w:rFonts w:ascii="Times New Roman" w:eastAsia="Calibri" w:hAnsi="Times New Roman" w:cs="Times New Roman"/>
                <w:lang w:eastAsia="zh-CN"/>
              </w:rPr>
            </w:pPr>
            <w:r w:rsidRPr="00182ACF">
              <w:rPr>
                <w:rFonts w:ascii="Times New Roman" w:eastAsia="Calibri" w:hAnsi="Times New Roman" w:cs="Times New Roman"/>
                <w:lang w:eastAsia="zh-CN"/>
              </w:rPr>
              <w:t>Pagrindinė padavimo žarna su greitomis jungtimis-antgaliais bei šildymo elemento maitinimui reikalingo ilgio elektros kabeliu ir elektros kištuku.</w:t>
            </w:r>
            <w:r>
              <w:rPr>
                <w:rFonts w:ascii="Times New Roman" w:eastAsia="Calibri" w:hAnsi="Times New Roman" w:cs="Times New Roman"/>
                <w:lang w:eastAsia="zh-CN"/>
              </w:rPr>
              <w:t>“</w:t>
            </w:r>
          </w:p>
        </w:tc>
      </w:tr>
      <w:tr w:rsidR="00B97B6F" w:rsidRPr="00392A42" w14:paraId="16E3516A" w14:textId="77777777" w:rsidTr="00B53D45">
        <w:tc>
          <w:tcPr>
            <w:tcW w:w="4395" w:type="dxa"/>
          </w:tcPr>
          <w:p w14:paraId="21F680A1" w14:textId="77777777" w:rsidR="00B97B6F" w:rsidRDefault="00B97B6F" w:rsidP="00CA7487">
            <w:pPr>
              <w:pStyle w:val="Sraopastraipa"/>
              <w:numPr>
                <w:ilvl w:val="0"/>
                <w:numId w:val="68"/>
              </w:numPr>
              <w:rPr>
                <w:rFonts w:ascii="Times New Roman" w:eastAsia="Helvetica Neue" w:hAnsi="Times New Roman" w:cs="Times New Roman"/>
                <w14:textOutline w14:w="0" w14:cap="flat" w14:cmpd="sng" w14:algn="ctr">
                  <w14:noFill/>
                  <w14:prstDash w14:val="solid"/>
                  <w14:bevel/>
                </w14:textOutline>
              </w:rPr>
            </w:pPr>
          </w:p>
        </w:tc>
        <w:tc>
          <w:tcPr>
            <w:tcW w:w="5953" w:type="dxa"/>
          </w:tcPr>
          <w:p w14:paraId="4C21C0B3" w14:textId="78642050" w:rsidR="00B97B6F" w:rsidRDefault="00B97B6F" w:rsidP="00182ACF">
            <w:pPr>
              <w:jc w:val="both"/>
              <w:rPr>
                <w:rFonts w:ascii="Times New Roman" w:eastAsia="Calibri" w:hAnsi="Times New Roman" w:cs="Times New Roman"/>
                <w:lang w:eastAsia="zh-CN"/>
              </w:rPr>
            </w:pPr>
            <w:r w:rsidRPr="00B97B6F">
              <w:rPr>
                <w:rFonts w:ascii="Times New Roman" w:eastAsia="Calibri" w:hAnsi="Times New Roman" w:cs="Times New Roman"/>
                <w:lang w:eastAsia="zh-CN"/>
              </w:rPr>
              <w:t xml:space="preserve">Perkančioji organizacija atkreipia suinteresuotų subjektų dėmesį ir </w:t>
            </w:r>
            <w:r>
              <w:rPr>
                <w:rFonts w:ascii="Times New Roman" w:eastAsia="Calibri" w:hAnsi="Times New Roman" w:cs="Times New Roman"/>
                <w:lang w:eastAsia="zh-CN"/>
              </w:rPr>
              <w:t>papildo</w:t>
            </w:r>
            <w:r w:rsidRPr="00B97B6F">
              <w:rPr>
                <w:rFonts w:ascii="Times New Roman" w:eastAsia="Calibri" w:hAnsi="Times New Roman" w:cs="Times New Roman"/>
                <w:lang w:eastAsia="zh-CN"/>
              </w:rPr>
              <w:t xml:space="preserve"> TS pried</w:t>
            </w:r>
            <w:r>
              <w:rPr>
                <w:rFonts w:ascii="Times New Roman" w:eastAsia="Calibri" w:hAnsi="Times New Roman" w:cs="Times New Roman"/>
                <w:lang w:eastAsia="zh-CN"/>
              </w:rPr>
              <w:t>ą</w:t>
            </w:r>
            <w:r w:rsidRPr="00B97B6F">
              <w:rPr>
                <w:rFonts w:ascii="Times New Roman" w:eastAsia="Calibri" w:hAnsi="Times New Roman" w:cs="Times New Roman"/>
                <w:lang w:eastAsia="zh-CN"/>
              </w:rPr>
              <w:t xml:space="preserve"> Nr.1  </w:t>
            </w:r>
            <w:r>
              <w:rPr>
                <w:rFonts w:ascii="Times New Roman" w:eastAsia="Calibri" w:hAnsi="Times New Roman" w:cs="Times New Roman"/>
                <w:lang w:eastAsia="zh-CN"/>
              </w:rPr>
              <w:t xml:space="preserve">1.10 </w:t>
            </w:r>
            <w:r w:rsidR="007369CC">
              <w:rPr>
                <w:rFonts w:ascii="Times New Roman" w:eastAsia="Calibri" w:hAnsi="Times New Roman" w:cs="Times New Roman"/>
                <w:lang w:eastAsia="zh-CN"/>
              </w:rPr>
              <w:t>ir 1.10.1</w:t>
            </w:r>
            <w:r w:rsidRPr="00B97B6F">
              <w:rPr>
                <w:rFonts w:ascii="Times New Roman" w:eastAsia="Calibri" w:hAnsi="Times New Roman" w:cs="Times New Roman"/>
                <w:lang w:eastAsia="zh-CN"/>
              </w:rPr>
              <w:t xml:space="preserve"> punkt</w:t>
            </w:r>
            <w:r w:rsidR="007369CC">
              <w:rPr>
                <w:rFonts w:ascii="Times New Roman" w:eastAsia="Calibri" w:hAnsi="Times New Roman" w:cs="Times New Roman"/>
                <w:lang w:eastAsia="zh-CN"/>
              </w:rPr>
              <w:t>ais</w:t>
            </w:r>
            <w:r w:rsidRPr="00B97B6F">
              <w:rPr>
                <w:rFonts w:ascii="Times New Roman" w:eastAsia="Calibri" w:hAnsi="Times New Roman" w:cs="Times New Roman"/>
                <w:lang w:eastAsia="zh-CN"/>
              </w:rPr>
              <w:t>, išdėstant:</w:t>
            </w:r>
          </w:p>
          <w:p w14:paraId="2C0BB309" w14:textId="77777777" w:rsidR="007369CC" w:rsidRDefault="00B97B6F" w:rsidP="007369CC">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„1.10. </w:t>
            </w:r>
            <w:r w:rsidR="007369CC" w:rsidRPr="007369CC">
              <w:rPr>
                <w:rFonts w:ascii="Times New Roman" w:eastAsia="Calibri" w:hAnsi="Times New Roman" w:cs="Times New Roman"/>
                <w:lang w:eastAsia="zh-CN"/>
              </w:rPr>
              <w:t>Įrengta transporto kontrolės sistema.</w:t>
            </w:r>
            <w:r w:rsidR="007369CC" w:rsidRPr="007369CC">
              <w:rPr>
                <w:rFonts w:ascii="Times New Roman" w:eastAsia="Calibri" w:hAnsi="Times New Roman" w:cs="Times New Roman"/>
                <w:lang w:eastAsia="zh-CN"/>
              </w:rPr>
              <w:tab/>
            </w:r>
          </w:p>
          <w:p w14:paraId="5461B8C8" w14:textId="381F83AF" w:rsidR="007369CC" w:rsidRPr="007369CC" w:rsidRDefault="007369CC" w:rsidP="007369CC">
            <w:pPr>
              <w:jc w:val="both"/>
              <w:rPr>
                <w:rFonts w:ascii="Times New Roman" w:eastAsia="Calibri" w:hAnsi="Times New Roman" w:cs="Times New Roman"/>
                <w:lang w:eastAsia="zh-CN"/>
              </w:rPr>
            </w:pPr>
            <w:r w:rsidRPr="007369CC">
              <w:rPr>
                <w:rFonts w:ascii="Times New Roman" w:eastAsia="Calibri" w:hAnsi="Times New Roman" w:cs="Times New Roman"/>
                <w:lang w:eastAsia="zh-CN"/>
              </w:rPr>
              <w:t xml:space="preserve">Ne vėliau kaip prekės perdavimo dieną Pardavėjo kaštais turi būti įrengta degalų apskaita (degalų apskaitos zondas/ai), priekabos padėties ir parametrų kontrolės įranga (kontrolės modulis) ir operatoriaus identifikavimo (ID) skaitytuvas, veikiantys GSM/GPS principu ir perduodantys duomenis į Pirkėjo naudojamus serverius, ne vėliau nei prekės perdavimo dieną. </w:t>
            </w:r>
          </w:p>
          <w:p w14:paraId="43FAAE8B" w14:textId="77777777" w:rsidR="007369CC" w:rsidRPr="007369CC" w:rsidRDefault="007369CC" w:rsidP="007369CC">
            <w:pPr>
              <w:jc w:val="both"/>
              <w:rPr>
                <w:rFonts w:ascii="Times New Roman" w:eastAsia="Calibri" w:hAnsi="Times New Roman" w:cs="Times New Roman"/>
                <w:lang w:eastAsia="zh-CN"/>
              </w:rPr>
            </w:pPr>
            <w:r w:rsidRPr="007369CC">
              <w:rPr>
                <w:rFonts w:ascii="Times New Roman" w:eastAsia="Calibri" w:hAnsi="Times New Roman" w:cs="Times New Roman"/>
                <w:lang w:eastAsia="zh-CN"/>
              </w:rPr>
              <w:t>Įranga turi kaupti ir perduoti į serverius priekabos su įranga buvimo vietą konkrečiu laiku, judėjimo parametrus (greitį, kryptį), vidaus degimo variklio veikimą bei suvartotą degalų kiekį, įskaitant ir mastikos šildymui sunaudotus degalus.</w:t>
            </w:r>
          </w:p>
          <w:p w14:paraId="78442A7C" w14:textId="77777777" w:rsidR="00B97B6F" w:rsidRDefault="007369CC" w:rsidP="007369CC">
            <w:pPr>
              <w:jc w:val="both"/>
              <w:rPr>
                <w:rFonts w:ascii="Times New Roman" w:eastAsia="Calibri" w:hAnsi="Times New Roman" w:cs="Times New Roman"/>
                <w:lang w:eastAsia="zh-CN"/>
              </w:rPr>
            </w:pPr>
            <w:r w:rsidRPr="007369CC">
              <w:rPr>
                <w:rFonts w:ascii="Times New Roman" w:eastAsia="Calibri" w:hAnsi="Times New Roman" w:cs="Times New Roman"/>
                <w:lang w:eastAsia="zh-CN"/>
              </w:rPr>
              <w:t xml:space="preserve">Pirkėjui transporto </w:t>
            </w:r>
            <w:proofErr w:type="spellStart"/>
            <w:r w:rsidRPr="007369CC">
              <w:rPr>
                <w:rFonts w:ascii="Times New Roman" w:eastAsia="Calibri" w:hAnsi="Times New Roman" w:cs="Times New Roman"/>
                <w:lang w:eastAsia="zh-CN"/>
              </w:rPr>
              <w:t>telemetrinės</w:t>
            </w:r>
            <w:proofErr w:type="spellEnd"/>
            <w:r w:rsidRPr="007369CC">
              <w:rPr>
                <w:rFonts w:ascii="Times New Roman" w:eastAsia="Calibri" w:hAnsi="Times New Roman" w:cs="Times New Roman"/>
                <w:lang w:eastAsia="zh-CN"/>
              </w:rPr>
              <w:t xml:space="preserve"> kontrolės paslaugas teikia UAB „Xirgo Global“.</w:t>
            </w:r>
            <w:r>
              <w:rPr>
                <w:rFonts w:ascii="Times New Roman" w:eastAsia="Calibri" w:hAnsi="Times New Roman" w:cs="Times New Roman"/>
                <w:lang w:eastAsia="zh-CN"/>
              </w:rPr>
              <w:t>“</w:t>
            </w:r>
          </w:p>
          <w:p w14:paraId="7494C35C" w14:textId="77777777" w:rsidR="007369CC" w:rsidRPr="007369CC" w:rsidRDefault="007369CC" w:rsidP="007369CC">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„1.10.1 </w:t>
            </w:r>
            <w:r w:rsidRPr="007369CC">
              <w:rPr>
                <w:rFonts w:ascii="Times New Roman" w:eastAsia="Calibri" w:hAnsi="Times New Roman" w:cs="Times New Roman"/>
                <w:lang w:eastAsia="zh-CN"/>
              </w:rPr>
              <w:t>Transporto kontrolės sistema.</w:t>
            </w:r>
            <w:r w:rsidRPr="007369CC">
              <w:rPr>
                <w:rFonts w:ascii="Times New Roman" w:eastAsia="Calibri" w:hAnsi="Times New Roman" w:cs="Times New Roman"/>
                <w:lang w:eastAsia="zh-CN"/>
              </w:rPr>
              <w:tab/>
            </w:r>
            <w:r w:rsidRPr="007369CC">
              <w:rPr>
                <w:rFonts w:ascii="Times New Roman" w:eastAsia="Calibri" w:hAnsi="Times New Roman" w:cs="Times New Roman"/>
                <w:lang w:eastAsia="zh-CN"/>
              </w:rPr>
              <w:tab/>
              <w:t xml:space="preserve"> </w:t>
            </w:r>
          </w:p>
          <w:p w14:paraId="0A178521" w14:textId="75341BF3" w:rsidR="007369CC" w:rsidRPr="007369CC" w:rsidRDefault="007369CC" w:rsidP="007369CC">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7369CC">
              <w:rPr>
                <w:rFonts w:ascii="Times New Roman" w:eastAsia="Calibri" w:hAnsi="Times New Roman" w:cs="Times New Roman"/>
                <w:lang w:eastAsia="zh-CN"/>
              </w:rPr>
              <w:t>Transporto kontrolės sistemos įrenginiai turi būti jungiami išimtinai tik pagal gamintojo rekomendacijas, tik tam numatytose vietose.</w:t>
            </w:r>
          </w:p>
          <w:p w14:paraId="08B15A56" w14:textId="1951DB23" w:rsidR="007369CC" w:rsidRPr="00F0533C" w:rsidRDefault="007369CC" w:rsidP="007369CC">
            <w:pPr>
              <w:jc w:val="both"/>
              <w:rPr>
                <w:rFonts w:ascii="Times New Roman" w:eastAsia="Calibri" w:hAnsi="Times New Roman" w:cs="Times New Roman"/>
                <w:lang w:eastAsia="zh-CN"/>
              </w:rPr>
            </w:pPr>
            <w:r w:rsidRPr="007369CC">
              <w:rPr>
                <w:rFonts w:ascii="Times New Roman" w:eastAsia="Calibri" w:hAnsi="Times New Roman" w:cs="Times New Roman"/>
                <w:lang w:eastAsia="zh-CN"/>
              </w:rPr>
              <w:t>Prekės perdavimo metu Pardavėjas pateikia rašytinį patvirtinimą dėl tinkamos transporto kontrolės įrenginio jungimo į elektros sistemą vietos.</w:t>
            </w:r>
            <w:r>
              <w:rPr>
                <w:rFonts w:ascii="Times New Roman" w:eastAsia="Calibri" w:hAnsi="Times New Roman" w:cs="Times New Roman"/>
                <w:lang w:eastAsia="zh-CN"/>
              </w:rPr>
              <w:t>“</w:t>
            </w:r>
          </w:p>
        </w:tc>
      </w:tr>
      <w:tr w:rsidR="00B92C94" w:rsidRPr="00392A42" w14:paraId="000F8596" w14:textId="77777777" w:rsidTr="00B53D45">
        <w:tc>
          <w:tcPr>
            <w:tcW w:w="4395" w:type="dxa"/>
          </w:tcPr>
          <w:p w14:paraId="26877332" w14:textId="77777777" w:rsidR="00B92C94" w:rsidRDefault="00B92C94" w:rsidP="00CA7487">
            <w:pPr>
              <w:pStyle w:val="Sraopastraipa"/>
              <w:numPr>
                <w:ilvl w:val="0"/>
                <w:numId w:val="68"/>
              </w:numPr>
              <w:rPr>
                <w:rFonts w:ascii="Times New Roman" w:eastAsia="Helvetica Neue" w:hAnsi="Times New Roman" w:cs="Times New Roman"/>
                <w14:textOutline w14:w="0" w14:cap="flat" w14:cmpd="sng" w14:algn="ctr">
                  <w14:noFill/>
                  <w14:prstDash w14:val="solid"/>
                  <w14:bevel/>
                </w14:textOutline>
              </w:rPr>
            </w:pPr>
          </w:p>
        </w:tc>
        <w:tc>
          <w:tcPr>
            <w:tcW w:w="5953" w:type="dxa"/>
          </w:tcPr>
          <w:p w14:paraId="48451C2B" w14:textId="77777777" w:rsidR="00B92C94" w:rsidRDefault="00B92C94" w:rsidP="00B92C94">
            <w:pPr>
              <w:jc w:val="both"/>
              <w:rPr>
                <w:rFonts w:ascii="Times New Roman" w:eastAsia="Calibri" w:hAnsi="Times New Roman" w:cs="Times New Roman"/>
                <w:lang w:eastAsia="zh-CN"/>
              </w:rPr>
            </w:pPr>
            <w:r w:rsidRPr="00B92C94">
              <w:rPr>
                <w:rFonts w:ascii="Times New Roman" w:eastAsia="Calibri" w:hAnsi="Times New Roman" w:cs="Times New Roman"/>
                <w:lang w:eastAsia="zh-CN"/>
              </w:rPr>
              <w:t xml:space="preserve">Perkančioji organizacija atkreipia suinteresuotų subjektų dėmesį ir papildo TS priedą Nr.1  </w:t>
            </w:r>
            <w:r>
              <w:rPr>
                <w:rFonts w:ascii="Times New Roman" w:eastAsia="Calibri" w:hAnsi="Times New Roman" w:cs="Times New Roman"/>
                <w:lang w:eastAsia="zh-CN"/>
              </w:rPr>
              <w:t>2</w:t>
            </w:r>
            <w:r w:rsidRPr="00B92C94">
              <w:rPr>
                <w:rFonts w:ascii="Times New Roman" w:eastAsia="Calibri" w:hAnsi="Times New Roman" w:cs="Times New Roman"/>
                <w:lang w:eastAsia="zh-CN"/>
              </w:rPr>
              <w:t>.1</w:t>
            </w:r>
            <w:r>
              <w:rPr>
                <w:rFonts w:ascii="Times New Roman" w:eastAsia="Calibri" w:hAnsi="Times New Roman" w:cs="Times New Roman"/>
                <w:lang w:eastAsia="zh-CN"/>
              </w:rPr>
              <w:t>.1</w:t>
            </w:r>
            <w:r w:rsidRPr="00B92C94">
              <w:rPr>
                <w:rFonts w:ascii="Times New Roman" w:eastAsia="Calibri" w:hAnsi="Times New Roman" w:cs="Times New Roman"/>
                <w:lang w:eastAsia="zh-CN"/>
              </w:rPr>
              <w:t xml:space="preserve">  </w:t>
            </w:r>
            <w:r>
              <w:rPr>
                <w:rFonts w:ascii="Times New Roman" w:eastAsia="Calibri" w:hAnsi="Times New Roman" w:cs="Times New Roman"/>
                <w:lang w:eastAsia="zh-CN"/>
              </w:rPr>
              <w:t>pa</w:t>
            </w:r>
            <w:r w:rsidRPr="00B92C94">
              <w:rPr>
                <w:rFonts w:ascii="Times New Roman" w:eastAsia="Calibri" w:hAnsi="Times New Roman" w:cs="Times New Roman"/>
                <w:lang w:eastAsia="zh-CN"/>
              </w:rPr>
              <w:t>punk</w:t>
            </w:r>
            <w:r>
              <w:rPr>
                <w:rFonts w:ascii="Times New Roman" w:eastAsia="Calibri" w:hAnsi="Times New Roman" w:cs="Times New Roman"/>
                <w:lang w:eastAsia="zh-CN"/>
              </w:rPr>
              <w:t>čiu</w:t>
            </w:r>
            <w:r w:rsidRPr="00B92C94">
              <w:rPr>
                <w:rFonts w:ascii="Times New Roman" w:eastAsia="Calibri" w:hAnsi="Times New Roman" w:cs="Times New Roman"/>
                <w:lang w:eastAsia="zh-CN"/>
              </w:rPr>
              <w:t>, išdėstant:</w:t>
            </w:r>
          </w:p>
          <w:p w14:paraId="71FA4A63" w14:textId="77777777" w:rsidR="00B92C94" w:rsidRDefault="00B92C94" w:rsidP="00B92C9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2.1.1 </w:t>
            </w:r>
            <w:r w:rsidRPr="00B92C94">
              <w:rPr>
                <w:rFonts w:ascii="Times New Roman" w:eastAsia="Calibri" w:hAnsi="Times New Roman" w:cs="Times New Roman"/>
                <w:lang w:eastAsia="zh-CN"/>
              </w:rPr>
              <w:t>Konstrukcija</w:t>
            </w:r>
            <w:r w:rsidRPr="00B92C94">
              <w:rPr>
                <w:rFonts w:ascii="Times New Roman" w:eastAsia="Calibri" w:hAnsi="Times New Roman" w:cs="Times New Roman"/>
                <w:lang w:eastAsia="zh-CN"/>
              </w:rPr>
              <w:tab/>
            </w:r>
          </w:p>
          <w:p w14:paraId="3F4F572F" w14:textId="2F97EA0A" w:rsidR="00B92C94" w:rsidRPr="00B92C94" w:rsidRDefault="00B92C94" w:rsidP="00B92C94">
            <w:pPr>
              <w:jc w:val="both"/>
              <w:rPr>
                <w:rFonts w:ascii="Times New Roman" w:eastAsia="Calibri" w:hAnsi="Times New Roman" w:cs="Times New Roman"/>
                <w:lang w:eastAsia="zh-CN"/>
              </w:rPr>
            </w:pPr>
            <w:r w:rsidRPr="00B92C94">
              <w:rPr>
                <w:rFonts w:ascii="Times New Roman" w:eastAsia="Calibri" w:hAnsi="Times New Roman" w:cs="Times New Roman"/>
                <w:lang w:eastAsia="zh-CN"/>
              </w:rPr>
              <w:t>Priekabos konstrukciją sudaro specialiai įrangos komponentams sumontuoti skirtas suvirintas rėmas. Vientisas rėmas atstoja nešančiąją konstrukciją, prie kurios tvirtinamos ašys ir montuojami įrangos komponentai.</w:t>
            </w:r>
          </w:p>
          <w:p w14:paraId="355B065A" w14:textId="112A39EE" w:rsidR="00B92C94" w:rsidRPr="00B97B6F" w:rsidRDefault="00B92C94" w:rsidP="00B92C94">
            <w:pPr>
              <w:jc w:val="both"/>
              <w:rPr>
                <w:rFonts w:ascii="Times New Roman" w:eastAsia="Calibri" w:hAnsi="Times New Roman" w:cs="Times New Roman"/>
                <w:lang w:eastAsia="zh-CN"/>
              </w:rPr>
            </w:pPr>
            <w:r w:rsidRPr="00B92C94">
              <w:rPr>
                <w:rFonts w:ascii="Times New Roman" w:eastAsia="Calibri" w:hAnsi="Times New Roman" w:cs="Times New Roman"/>
                <w:lang w:eastAsia="zh-CN"/>
              </w:rPr>
              <w:t xml:space="preserve">Visos priekabos </w:t>
            </w:r>
            <w:r>
              <w:rPr>
                <w:rFonts w:ascii="Times New Roman" w:eastAsia="Calibri" w:hAnsi="Times New Roman" w:cs="Times New Roman"/>
                <w:lang w:eastAsia="zh-CN"/>
              </w:rPr>
              <w:t xml:space="preserve">rėmo </w:t>
            </w:r>
            <w:r w:rsidRPr="00B92C94">
              <w:rPr>
                <w:rFonts w:ascii="Times New Roman" w:eastAsia="Calibri" w:hAnsi="Times New Roman" w:cs="Times New Roman"/>
                <w:lang w:eastAsia="zh-CN"/>
              </w:rPr>
              <w:t>konstrukcijos cinkuotos karšto cinkavimo būdu.</w:t>
            </w:r>
            <w:r>
              <w:rPr>
                <w:rFonts w:ascii="Times New Roman" w:eastAsia="Calibri" w:hAnsi="Times New Roman" w:cs="Times New Roman"/>
                <w:lang w:eastAsia="zh-CN"/>
              </w:rPr>
              <w:t>“</w:t>
            </w:r>
          </w:p>
        </w:tc>
      </w:tr>
      <w:tr w:rsidR="00182ACF" w:rsidRPr="00274A3B" w14:paraId="5E2EC709" w14:textId="77777777" w:rsidTr="00146FB2">
        <w:tc>
          <w:tcPr>
            <w:tcW w:w="10348" w:type="dxa"/>
            <w:gridSpan w:val="2"/>
          </w:tcPr>
          <w:p w14:paraId="23ED359E" w14:textId="3410AA7F" w:rsidR="00182ACF" w:rsidRPr="00274A3B" w:rsidRDefault="00182ACF" w:rsidP="00182ACF">
            <w:pPr>
              <w:jc w:val="both"/>
              <w:rPr>
                <w:rFonts w:ascii="Times New Roman" w:eastAsia="Calibri" w:hAnsi="Times New Roman" w:cs="Times New Roman"/>
                <w:lang w:eastAsia="zh-CN"/>
              </w:rPr>
            </w:pPr>
            <w:r w:rsidRPr="00274A3B">
              <w:rPr>
                <w:rFonts w:ascii="Times New Roman" w:hAnsi="Times New Roman" w:cs="Times New Roman"/>
                <w:color w:val="4472C4" w:themeColor="accent1"/>
                <w:lang w:eastAsia="lt-LT"/>
              </w:rPr>
              <w:t xml:space="preserve">Atkreiptinas tiekėjų dėmesys ir į tai, jog teismų praktikoje ne kartą konstatuota, jog tiek Direktyvos 2014/24 nuostatos, susijusios su reikalavimų pirkimo objektui nustatymu, tiek jas aiškinanti Europos Sąjungos Teisingumo Teismo praktika nurodo, jog perkančiosioms organizacijoms pripažįstama didelė </w:t>
            </w:r>
            <w:proofErr w:type="spellStart"/>
            <w:r w:rsidRPr="00274A3B">
              <w:rPr>
                <w:rFonts w:ascii="Times New Roman" w:hAnsi="Times New Roman" w:cs="Times New Roman"/>
                <w:color w:val="4472C4" w:themeColor="accent1"/>
                <w:lang w:eastAsia="lt-LT"/>
              </w:rPr>
              <w:t>diskrecija</w:t>
            </w:r>
            <w:proofErr w:type="spellEnd"/>
            <w:r w:rsidRPr="00274A3B">
              <w:rPr>
                <w:rFonts w:ascii="Times New Roman" w:hAnsi="Times New Roman" w:cs="Times New Roman"/>
                <w:color w:val="4472C4" w:themeColor="accent1"/>
                <w:lang w:eastAsia="lt-LT"/>
              </w:rPr>
              <w:t xml:space="preserve"> formuluojant technines pirkimo specifikacijas, nes būtent jos geriausiai žino prekes, kurių joms reikia, ir gali geriausiai nustatyti reikalavimus, kurie turi būti tenkinami tam, kad būtų gauti pageidaujami rezultatai (</w:t>
            </w:r>
            <w:r w:rsidRPr="00274A3B">
              <w:rPr>
                <w:rFonts w:ascii="Times New Roman" w:hAnsi="Times New Roman" w:cs="Times New Roman"/>
                <w:i/>
                <w:iCs/>
                <w:color w:val="4472C4" w:themeColor="accent1"/>
                <w:lang w:eastAsia="lt-LT"/>
              </w:rPr>
              <w:t>Lietuvos Aukščiausiojo Teismo 2019 m. sausio 2 d. nutartis, priimta civilinėje byloje  Nr. e3K-3-32-378/2019</w:t>
            </w:r>
            <w:r w:rsidRPr="00274A3B">
              <w:rPr>
                <w:rFonts w:ascii="Times New Roman" w:hAnsi="Times New Roman" w:cs="Times New Roman"/>
                <w:color w:val="4472C4" w:themeColor="accent1"/>
                <w:lang w:eastAsia="lt-LT"/>
              </w:rPr>
              <w:t xml:space="preserve">). Vadinasi, perkančioji organizacija nustatydama techninės specifikacijos reikalavimus šiuos aprašo taip, kad galėtų nusipirkti jai reikiamų prekių. Tai, jog ne visos rinkoje esančios prekės atitinka techninės specifikacijos reikalavimus dar nereiškia, jog šis reikalavimas pernelyg suvaržo konkurenciją. </w:t>
            </w:r>
          </w:p>
        </w:tc>
      </w:tr>
    </w:tbl>
    <w:p w14:paraId="52B818E5" w14:textId="77777777" w:rsidR="0087504E" w:rsidRPr="00027179" w:rsidRDefault="0087504E">
      <w:pPr>
        <w:spacing w:after="0" w:line="240" w:lineRule="auto"/>
        <w:rPr>
          <w:rFonts w:ascii="Times New Roman" w:hAnsi="Times New Roman" w:cs="Times New Roman"/>
        </w:rPr>
      </w:pPr>
    </w:p>
    <w:sectPr w:rsidR="0087504E" w:rsidRPr="00027179" w:rsidSect="003062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w:altName w:val="Arial"/>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0BF"/>
    <w:multiLevelType w:val="hybridMultilevel"/>
    <w:tmpl w:val="BEC89A40"/>
    <w:lvl w:ilvl="0" w:tplc="FC9212CC">
      <w:start w:val="2"/>
      <w:numFmt w:val="decimal"/>
      <w:lvlText w:val="%1"/>
      <w:lvlJc w:val="left"/>
      <w:pPr>
        <w:ind w:left="709" w:hanging="360"/>
      </w:pPr>
      <w:rPr>
        <w:rFonts w:hint="default"/>
        <w:b/>
        <w:bCs/>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1" w15:restartNumberingAfterBreak="0">
    <w:nsid w:val="018C7A76"/>
    <w:multiLevelType w:val="multilevel"/>
    <w:tmpl w:val="90B29022"/>
    <w:lvl w:ilvl="0">
      <w:start w:val="1"/>
      <w:numFmt w:val="decimal"/>
      <w:lvlText w:val="%1."/>
      <w:lvlJc w:val="left"/>
      <w:pPr>
        <w:ind w:left="720" w:hanging="360"/>
      </w:pPr>
      <w:rPr>
        <w:rFonts w:hint="default"/>
      </w:rPr>
    </w:lvl>
    <w:lvl w:ilvl="1">
      <w:start w:val="6"/>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D26EC8"/>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15:restartNumberingAfterBreak="0">
    <w:nsid w:val="035B5AD2"/>
    <w:multiLevelType w:val="hybridMultilevel"/>
    <w:tmpl w:val="A0BA9E60"/>
    <w:lvl w:ilvl="0" w:tplc="7B98092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5E54C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216322"/>
    <w:multiLevelType w:val="hybridMultilevel"/>
    <w:tmpl w:val="7B3AC8F6"/>
    <w:lvl w:ilvl="0" w:tplc="BFB889B6">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2F7BF4"/>
    <w:multiLevelType w:val="hybridMultilevel"/>
    <w:tmpl w:val="B29EE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925E1A"/>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9" w15:restartNumberingAfterBreak="0">
    <w:nsid w:val="0D785F23"/>
    <w:multiLevelType w:val="hybridMultilevel"/>
    <w:tmpl w:val="AD36949E"/>
    <w:lvl w:ilvl="0" w:tplc="AD8C6AC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E7C4C4F"/>
    <w:multiLevelType w:val="hybridMultilevel"/>
    <w:tmpl w:val="8C504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F4A4597"/>
    <w:multiLevelType w:val="multilevel"/>
    <w:tmpl w:val="EDF6BE26"/>
    <w:lvl w:ilvl="0">
      <w:start w:val="1"/>
      <w:numFmt w:val="decimal"/>
      <w:lvlText w:val="%1."/>
      <w:lvlJc w:val="left"/>
      <w:pPr>
        <w:ind w:left="930" w:hanging="930"/>
      </w:pPr>
      <w:rPr>
        <w:rFonts w:hint="default"/>
      </w:rPr>
    </w:lvl>
    <w:lvl w:ilvl="1">
      <w:start w:val="1"/>
      <w:numFmt w:val="decimal"/>
      <w:lvlText w:val="%1.%2."/>
      <w:lvlJc w:val="left"/>
      <w:pPr>
        <w:ind w:left="1290" w:hanging="930"/>
      </w:pPr>
      <w:rPr>
        <w:rFonts w:hint="default"/>
      </w:rPr>
    </w:lvl>
    <w:lvl w:ilvl="2">
      <w:start w:val="1"/>
      <w:numFmt w:val="decimal"/>
      <w:lvlText w:val="%1.%2.%3."/>
      <w:lvlJc w:val="left"/>
      <w:pPr>
        <w:ind w:left="1650" w:hanging="930"/>
      </w:pPr>
      <w:rPr>
        <w:rFonts w:hint="default"/>
      </w:rPr>
    </w:lvl>
    <w:lvl w:ilvl="3">
      <w:start w:val="1"/>
      <w:numFmt w:val="decimal"/>
      <w:lvlText w:val="%1.%2.%3.%4."/>
      <w:lvlJc w:val="left"/>
      <w:pPr>
        <w:ind w:left="2010" w:hanging="93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662689B"/>
    <w:multiLevelType w:val="hybridMultilevel"/>
    <w:tmpl w:val="4072B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7820CAA"/>
    <w:multiLevelType w:val="hybridMultilevel"/>
    <w:tmpl w:val="367A68C2"/>
    <w:lvl w:ilvl="0" w:tplc="94D665D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9FA4A19"/>
    <w:multiLevelType w:val="hybridMultilevel"/>
    <w:tmpl w:val="81CCC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6057CE"/>
    <w:multiLevelType w:val="hybridMultilevel"/>
    <w:tmpl w:val="E7B48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F035F45"/>
    <w:multiLevelType w:val="hybridMultilevel"/>
    <w:tmpl w:val="F418F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F967E40"/>
    <w:multiLevelType w:val="hybridMultilevel"/>
    <w:tmpl w:val="C708F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265E99"/>
    <w:multiLevelType w:val="hybridMultilevel"/>
    <w:tmpl w:val="34F02EE4"/>
    <w:lvl w:ilvl="0" w:tplc="714A961E">
      <w:start w:val="4"/>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22623C08"/>
    <w:multiLevelType w:val="hybridMultilevel"/>
    <w:tmpl w:val="70DE5B5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0" w15:restartNumberingAfterBreak="0">
    <w:nsid w:val="28186CB6"/>
    <w:multiLevelType w:val="hybridMultilevel"/>
    <w:tmpl w:val="F31AC828"/>
    <w:lvl w:ilvl="0" w:tplc="911C7C96">
      <w:start w:val="1"/>
      <w:numFmt w:val="decimal"/>
      <w:lvlText w:val="%1."/>
      <w:lvlJc w:val="left"/>
      <w:pPr>
        <w:ind w:left="585" w:hanging="360"/>
      </w:pPr>
      <w:rPr>
        <w:rFonts w:hint="default"/>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21" w15:restartNumberingAfterBreak="0">
    <w:nsid w:val="28D06663"/>
    <w:multiLevelType w:val="hybridMultilevel"/>
    <w:tmpl w:val="3E1C483C"/>
    <w:lvl w:ilvl="0" w:tplc="7EB8C1FA">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2"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24" w15:restartNumberingAfterBreak="0">
    <w:nsid w:val="35B46ED7"/>
    <w:multiLevelType w:val="hybridMultilevel"/>
    <w:tmpl w:val="EA80B7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421C2A"/>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CC4860"/>
    <w:multiLevelType w:val="hybridMultilevel"/>
    <w:tmpl w:val="EF926896"/>
    <w:lvl w:ilvl="0" w:tplc="00B80BB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7" w15:restartNumberingAfterBreak="0">
    <w:nsid w:val="3821152D"/>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8"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abstractNum w:abstractNumId="29" w15:restartNumberingAfterBreak="0">
    <w:nsid w:val="3B2A7D61"/>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C402C73"/>
    <w:multiLevelType w:val="multilevel"/>
    <w:tmpl w:val="C0F613E8"/>
    <w:lvl w:ilvl="0">
      <w:start w:val="14"/>
      <w:numFmt w:val="decimal"/>
      <w:lvlText w:val="%1."/>
      <w:lvlJc w:val="left"/>
      <w:pPr>
        <w:ind w:left="444" w:hanging="444"/>
      </w:pPr>
      <w:rPr>
        <w:rFonts w:hint="default"/>
      </w:rPr>
    </w:lvl>
    <w:lvl w:ilvl="1">
      <w:start w:val="1"/>
      <w:numFmt w:val="decimal"/>
      <w:lvlText w:val="%1.%2."/>
      <w:lvlJc w:val="left"/>
      <w:pPr>
        <w:ind w:left="504" w:hanging="44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1" w15:restartNumberingAfterBreak="0">
    <w:nsid w:val="3C4307CB"/>
    <w:multiLevelType w:val="hybridMultilevel"/>
    <w:tmpl w:val="E062A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D117371"/>
    <w:multiLevelType w:val="multilevel"/>
    <w:tmpl w:val="EA4ACD0E"/>
    <w:lvl w:ilvl="0">
      <w:start w:val="14"/>
      <w:numFmt w:val="decimal"/>
      <w:lvlText w:val="%1."/>
      <w:lvlJc w:val="left"/>
      <w:pPr>
        <w:ind w:left="835" w:hanging="552"/>
      </w:pPr>
      <w:rPr>
        <w:rFonts w:hint="default"/>
      </w:rPr>
    </w:lvl>
    <w:lvl w:ilvl="1">
      <w:start w:val="17"/>
      <w:numFmt w:val="decimal"/>
      <w:lvlText w:val="%1.%2."/>
      <w:lvlJc w:val="left"/>
      <w:pPr>
        <w:ind w:left="612" w:hanging="552"/>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3" w15:restartNumberingAfterBreak="0">
    <w:nsid w:val="3D996701"/>
    <w:multiLevelType w:val="hybridMultilevel"/>
    <w:tmpl w:val="F162B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E32494C"/>
    <w:multiLevelType w:val="hybridMultilevel"/>
    <w:tmpl w:val="136463F0"/>
    <w:lvl w:ilvl="0" w:tplc="7896AA56">
      <w:start w:val="7"/>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3F705AA2"/>
    <w:multiLevelType w:val="hybridMultilevel"/>
    <w:tmpl w:val="17BE2076"/>
    <w:lvl w:ilvl="0" w:tplc="F8EC2C9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06A6B7B"/>
    <w:multiLevelType w:val="hybridMultilevel"/>
    <w:tmpl w:val="1D8E4B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1A46618"/>
    <w:multiLevelType w:val="hybridMultilevel"/>
    <w:tmpl w:val="E97E385E"/>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46651E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9" w15:restartNumberingAfterBreak="0">
    <w:nsid w:val="447D3766"/>
    <w:multiLevelType w:val="hybridMultilevel"/>
    <w:tmpl w:val="C708F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6420219"/>
    <w:multiLevelType w:val="multilevel"/>
    <w:tmpl w:val="2C0AFF26"/>
    <w:lvl w:ilvl="0">
      <w:start w:val="2"/>
      <w:numFmt w:val="decimal"/>
      <w:lvlText w:val="%1."/>
      <w:lvlJc w:val="left"/>
      <w:pPr>
        <w:ind w:left="743"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47857777"/>
    <w:multiLevelType w:val="hybridMultilevel"/>
    <w:tmpl w:val="449C9AAE"/>
    <w:lvl w:ilvl="0" w:tplc="3C90E11A">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7A82F4B"/>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3" w15:restartNumberingAfterBreak="0">
    <w:nsid w:val="47BD6D27"/>
    <w:multiLevelType w:val="multilevel"/>
    <w:tmpl w:val="980EC118"/>
    <w:lvl w:ilvl="0">
      <w:start w:val="1"/>
      <w:numFmt w:val="decimal"/>
      <w:lvlText w:val="%1"/>
      <w:lvlJc w:val="left"/>
      <w:pPr>
        <w:ind w:left="384" w:hanging="384"/>
      </w:pPr>
      <w:rPr>
        <w:rFonts w:hint="default"/>
      </w:rPr>
    </w:lvl>
    <w:lvl w:ilvl="1">
      <w:start w:val="11"/>
      <w:numFmt w:val="decimal"/>
      <w:lvlText w:val="%1.%2"/>
      <w:lvlJc w:val="left"/>
      <w:pPr>
        <w:ind w:left="444" w:hanging="38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4" w15:restartNumberingAfterBreak="0">
    <w:nsid w:val="4A17192B"/>
    <w:multiLevelType w:val="hybridMultilevel"/>
    <w:tmpl w:val="C61814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E857E86"/>
    <w:multiLevelType w:val="multilevel"/>
    <w:tmpl w:val="5A780660"/>
    <w:lvl w:ilvl="0">
      <w:start w:val="14"/>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ED17C55"/>
    <w:multiLevelType w:val="hybridMultilevel"/>
    <w:tmpl w:val="953EE77A"/>
    <w:lvl w:ilvl="0" w:tplc="4AD68A1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7" w15:restartNumberingAfterBreak="0">
    <w:nsid w:val="51282AD9"/>
    <w:multiLevelType w:val="hybridMultilevel"/>
    <w:tmpl w:val="574098F2"/>
    <w:lvl w:ilvl="0" w:tplc="19A40BC8">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2CF0EBA"/>
    <w:multiLevelType w:val="hybridMultilevel"/>
    <w:tmpl w:val="95929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31A4841"/>
    <w:multiLevelType w:val="multilevel"/>
    <w:tmpl w:val="8C8C42EE"/>
    <w:lvl w:ilvl="0">
      <w:start w:val="2"/>
      <w:numFmt w:val="decimal"/>
      <w:lvlText w:val="%1."/>
      <w:lvlJc w:val="left"/>
      <w:pPr>
        <w:ind w:left="720" w:hanging="360"/>
      </w:pPr>
      <w:rPr>
        <w:rFonts w:hint="default"/>
        <w:b/>
        <w:bCs/>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37B513B"/>
    <w:multiLevelType w:val="multilevel"/>
    <w:tmpl w:val="8214AC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4AB777F"/>
    <w:multiLevelType w:val="hybridMultilevel"/>
    <w:tmpl w:val="E27890AA"/>
    <w:lvl w:ilvl="0" w:tplc="4154991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4C83AA3"/>
    <w:multiLevelType w:val="hybridMultilevel"/>
    <w:tmpl w:val="C510A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C0736FC"/>
    <w:multiLevelType w:val="multilevel"/>
    <w:tmpl w:val="441651BE"/>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4" w15:restartNumberingAfterBreak="0">
    <w:nsid w:val="5DF53906"/>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5" w15:restartNumberingAfterBreak="0">
    <w:nsid w:val="5EB52146"/>
    <w:multiLevelType w:val="hybridMultilevel"/>
    <w:tmpl w:val="1F7AD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F30472"/>
    <w:multiLevelType w:val="hybridMultilevel"/>
    <w:tmpl w:val="FADEAB5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31D22FD"/>
    <w:multiLevelType w:val="hybridMultilevel"/>
    <w:tmpl w:val="446E934A"/>
    <w:lvl w:ilvl="0" w:tplc="2ACE8908">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45B34C6"/>
    <w:multiLevelType w:val="hybridMultilevel"/>
    <w:tmpl w:val="2532785C"/>
    <w:lvl w:ilvl="0" w:tplc="7AF0B33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5BE6A06"/>
    <w:multiLevelType w:val="hybridMultilevel"/>
    <w:tmpl w:val="C59A17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92E6A4D"/>
    <w:multiLevelType w:val="multilevel"/>
    <w:tmpl w:val="988E1D48"/>
    <w:lvl w:ilvl="0">
      <w:start w:val="1"/>
      <w:numFmt w:val="decimal"/>
      <w:lvlText w:val="%1."/>
      <w:lvlJc w:val="left"/>
      <w:pPr>
        <w:ind w:left="525" w:hanging="360"/>
      </w:pPr>
      <w:rPr>
        <w:rFonts w:hint="default"/>
      </w:rPr>
    </w:lvl>
    <w:lvl w:ilvl="1">
      <w:start w:val="2"/>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61" w15:restartNumberingAfterBreak="0">
    <w:nsid w:val="6D5E7E86"/>
    <w:multiLevelType w:val="multilevel"/>
    <w:tmpl w:val="8376EE0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2" w15:restartNumberingAfterBreak="0">
    <w:nsid w:val="6D9F3C9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3" w15:restartNumberingAfterBreak="0">
    <w:nsid w:val="710C3292"/>
    <w:multiLevelType w:val="hybridMultilevel"/>
    <w:tmpl w:val="D6DC7198"/>
    <w:lvl w:ilvl="0" w:tplc="4B626C4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AE612E8"/>
    <w:multiLevelType w:val="hybridMultilevel"/>
    <w:tmpl w:val="7300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936964"/>
    <w:multiLevelType w:val="hybridMultilevel"/>
    <w:tmpl w:val="75FE1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D696AA1"/>
    <w:multiLevelType w:val="multilevel"/>
    <w:tmpl w:val="3D70570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80" w:hanging="720"/>
      </w:pPr>
      <w:rPr>
        <w:rFonts w:hint="default"/>
        <w:b/>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E611322"/>
    <w:multiLevelType w:val="hybridMultilevel"/>
    <w:tmpl w:val="D8A28096"/>
    <w:lvl w:ilvl="0" w:tplc="EB5E0374">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68" w15:restartNumberingAfterBreak="0">
    <w:nsid w:val="7F12221D"/>
    <w:multiLevelType w:val="hybridMultilevel"/>
    <w:tmpl w:val="BC5C841E"/>
    <w:lvl w:ilvl="0" w:tplc="2160B4AC">
      <w:start w:val="1"/>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69" w15:restartNumberingAfterBreak="0">
    <w:nsid w:val="7F8A18C2"/>
    <w:multiLevelType w:val="hybridMultilevel"/>
    <w:tmpl w:val="8AF44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1485864">
    <w:abstractNumId w:val="64"/>
  </w:num>
  <w:num w:numId="2" w16cid:durableId="25065387">
    <w:abstractNumId w:val="16"/>
  </w:num>
  <w:num w:numId="3" w16cid:durableId="314260479">
    <w:abstractNumId w:val="50"/>
  </w:num>
  <w:num w:numId="4" w16cid:durableId="794953173">
    <w:abstractNumId w:val="49"/>
  </w:num>
  <w:num w:numId="5" w16cid:durableId="328868604">
    <w:abstractNumId w:val="13"/>
  </w:num>
  <w:num w:numId="6" w16cid:durableId="1671981796">
    <w:abstractNumId w:val="18"/>
  </w:num>
  <w:num w:numId="7" w16cid:durableId="1151215975">
    <w:abstractNumId w:val="25"/>
  </w:num>
  <w:num w:numId="8" w16cid:durableId="2054378401">
    <w:abstractNumId w:val="29"/>
  </w:num>
  <w:num w:numId="9" w16cid:durableId="1910341340">
    <w:abstractNumId w:val="34"/>
  </w:num>
  <w:num w:numId="10" w16cid:durableId="2047365360">
    <w:abstractNumId w:val="63"/>
  </w:num>
  <w:num w:numId="11" w16cid:durableId="1593006880">
    <w:abstractNumId w:val="0"/>
  </w:num>
  <w:num w:numId="12" w16cid:durableId="200634217">
    <w:abstractNumId w:val="40"/>
  </w:num>
  <w:num w:numId="13" w16cid:durableId="1046640796">
    <w:abstractNumId w:val="51"/>
  </w:num>
  <w:num w:numId="14" w16cid:durableId="1544125509">
    <w:abstractNumId w:val="53"/>
  </w:num>
  <w:num w:numId="15" w16cid:durableId="737049669">
    <w:abstractNumId w:val="57"/>
  </w:num>
  <w:num w:numId="16" w16cid:durableId="19880524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976292">
    <w:abstractNumId w:val="69"/>
  </w:num>
  <w:num w:numId="18" w16cid:durableId="976109012">
    <w:abstractNumId w:val="58"/>
  </w:num>
  <w:num w:numId="19" w16cid:durableId="1207795572">
    <w:abstractNumId w:val="6"/>
  </w:num>
  <w:num w:numId="20" w16cid:durableId="1848783057">
    <w:abstractNumId w:val="68"/>
  </w:num>
  <w:num w:numId="21" w16cid:durableId="1729107972">
    <w:abstractNumId w:val="67"/>
  </w:num>
  <w:num w:numId="22" w16cid:durableId="940652081">
    <w:abstractNumId w:val="21"/>
  </w:num>
  <w:num w:numId="23" w16cid:durableId="1713922367">
    <w:abstractNumId w:val="31"/>
  </w:num>
  <w:num w:numId="24" w16cid:durableId="1286734266">
    <w:abstractNumId w:val="52"/>
  </w:num>
  <w:num w:numId="25" w16cid:durableId="1370034911">
    <w:abstractNumId w:val="46"/>
  </w:num>
  <w:num w:numId="26" w16cid:durableId="334891680">
    <w:abstractNumId w:val="20"/>
  </w:num>
  <w:num w:numId="27" w16cid:durableId="1367756222">
    <w:abstractNumId w:val="65"/>
  </w:num>
  <w:num w:numId="28" w16cid:durableId="895051085">
    <w:abstractNumId w:val="55"/>
  </w:num>
  <w:num w:numId="29" w16cid:durableId="933438047">
    <w:abstractNumId w:val="60"/>
  </w:num>
  <w:num w:numId="30" w16cid:durableId="1704397664">
    <w:abstractNumId w:val="41"/>
  </w:num>
  <w:num w:numId="31" w16cid:durableId="340593627">
    <w:abstractNumId w:val="11"/>
  </w:num>
  <w:num w:numId="32" w16cid:durableId="684986533">
    <w:abstractNumId w:val="48"/>
  </w:num>
  <w:num w:numId="33" w16cid:durableId="543950173">
    <w:abstractNumId w:val="26"/>
  </w:num>
  <w:num w:numId="34" w16cid:durableId="1517957366">
    <w:abstractNumId w:val="4"/>
  </w:num>
  <w:num w:numId="35" w16cid:durableId="1014840923">
    <w:abstractNumId w:val="19"/>
  </w:num>
  <w:num w:numId="36" w16cid:durableId="369692970">
    <w:abstractNumId w:val="27"/>
  </w:num>
  <w:num w:numId="37" w16cid:durableId="455491627">
    <w:abstractNumId w:val="42"/>
  </w:num>
  <w:num w:numId="38" w16cid:durableId="213002584">
    <w:abstractNumId w:val="38"/>
  </w:num>
  <w:num w:numId="39" w16cid:durableId="1359965726">
    <w:abstractNumId w:val="62"/>
  </w:num>
  <w:num w:numId="40" w16cid:durableId="1865710246">
    <w:abstractNumId w:val="56"/>
  </w:num>
  <w:num w:numId="41" w16cid:durableId="721563723">
    <w:abstractNumId w:val="37"/>
  </w:num>
  <w:num w:numId="42" w16cid:durableId="668757858">
    <w:abstractNumId w:val="43"/>
  </w:num>
  <w:num w:numId="43" w16cid:durableId="524637359">
    <w:abstractNumId w:val="15"/>
  </w:num>
  <w:num w:numId="44" w16cid:durableId="2009407509">
    <w:abstractNumId w:val="30"/>
  </w:num>
  <w:num w:numId="45" w16cid:durableId="1394040859">
    <w:abstractNumId w:val="8"/>
  </w:num>
  <w:num w:numId="46" w16cid:durableId="267810079">
    <w:abstractNumId w:val="32"/>
  </w:num>
  <w:num w:numId="47" w16cid:durableId="1775664458">
    <w:abstractNumId w:val="45"/>
  </w:num>
  <w:num w:numId="48" w16cid:durableId="1033112074">
    <w:abstractNumId w:val="10"/>
  </w:num>
  <w:num w:numId="49" w16cid:durableId="1217930141">
    <w:abstractNumId w:val="24"/>
  </w:num>
  <w:num w:numId="50" w16cid:durableId="26683219">
    <w:abstractNumId w:val="39"/>
  </w:num>
  <w:num w:numId="51" w16cid:durableId="1020618107">
    <w:abstractNumId w:val="17"/>
  </w:num>
  <w:num w:numId="52" w16cid:durableId="979766894">
    <w:abstractNumId w:val="3"/>
  </w:num>
  <w:num w:numId="53" w16cid:durableId="1018968576">
    <w:abstractNumId w:val="9"/>
  </w:num>
  <w:num w:numId="54" w16cid:durableId="1874489808">
    <w:abstractNumId w:val="35"/>
  </w:num>
  <w:num w:numId="55" w16cid:durableId="765493243">
    <w:abstractNumId w:val="12"/>
  </w:num>
  <w:num w:numId="56" w16cid:durableId="1103453889">
    <w:abstractNumId w:val="7"/>
  </w:num>
  <w:num w:numId="57" w16cid:durableId="2111924491">
    <w:abstractNumId w:val="2"/>
  </w:num>
  <w:num w:numId="58" w16cid:durableId="832529917">
    <w:abstractNumId w:val="44"/>
  </w:num>
  <w:num w:numId="59" w16cid:durableId="1018846671">
    <w:abstractNumId w:val="22"/>
  </w:num>
  <w:num w:numId="60" w16cid:durableId="2136673866">
    <w:abstractNumId w:val="1"/>
  </w:num>
  <w:num w:numId="61" w16cid:durableId="1830713413">
    <w:abstractNumId w:val="54"/>
  </w:num>
  <w:num w:numId="62" w16cid:durableId="684481245">
    <w:abstractNumId w:val="59"/>
  </w:num>
  <w:num w:numId="63" w16cid:durableId="182204546">
    <w:abstractNumId w:val="47"/>
  </w:num>
  <w:num w:numId="64" w16cid:durableId="390615847">
    <w:abstractNumId w:val="14"/>
  </w:num>
  <w:num w:numId="65" w16cid:durableId="485975442">
    <w:abstractNumId w:val="23"/>
  </w:num>
  <w:num w:numId="66" w16cid:durableId="1459296692">
    <w:abstractNumId w:val="28"/>
  </w:num>
  <w:num w:numId="67" w16cid:durableId="2019774162">
    <w:abstractNumId w:val="36"/>
  </w:num>
  <w:num w:numId="68" w16cid:durableId="314989233">
    <w:abstractNumId w:val="61"/>
  </w:num>
  <w:num w:numId="69" w16cid:durableId="529412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0744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B"/>
    <w:rsid w:val="000141BF"/>
    <w:rsid w:val="00022C92"/>
    <w:rsid w:val="00027179"/>
    <w:rsid w:val="00032BD3"/>
    <w:rsid w:val="00033AB8"/>
    <w:rsid w:val="00037E73"/>
    <w:rsid w:val="00044D39"/>
    <w:rsid w:val="00050997"/>
    <w:rsid w:val="00060723"/>
    <w:rsid w:val="00074796"/>
    <w:rsid w:val="00075A16"/>
    <w:rsid w:val="00080B77"/>
    <w:rsid w:val="0008244E"/>
    <w:rsid w:val="0008323E"/>
    <w:rsid w:val="00090D85"/>
    <w:rsid w:val="00095DAE"/>
    <w:rsid w:val="0009791A"/>
    <w:rsid w:val="000A15C5"/>
    <w:rsid w:val="000A34A0"/>
    <w:rsid w:val="000A3E3B"/>
    <w:rsid w:val="000A41B9"/>
    <w:rsid w:val="000A5514"/>
    <w:rsid w:val="000C2979"/>
    <w:rsid w:val="000C743B"/>
    <w:rsid w:val="000D2958"/>
    <w:rsid w:val="000E0CC7"/>
    <w:rsid w:val="001018E2"/>
    <w:rsid w:val="001043A0"/>
    <w:rsid w:val="00104B50"/>
    <w:rsid w:val="001074E7"/>
    <w:rsid w:val="001077CF"/>
    <w:rsid w:val="00122399"/>
    <w:rsid w:val="00124B94"/>
    <w:rsid w:val="00124C9D"/>
    <w:rsid w:val="00146EE2"/>
    <w:rsid w:val="00146FB2"/>
    <w:rsid w:val="00147632"/>
    <w:rsid w:val="00153045"/>
    <w:rsid w:val="001606B8"/>
    <w:rsid w:val="00165C55"/>
    <w:rsid w:val="00170D48"/>
    <w:rsid w:val="00173028"/>
    <w:rsid w:val="00173D04"/>
    <w:rsid w:val="00176695"/>
    <w:rsid w:val="00181CE0"/>
    <w:rsid w:val="00182224"/>
    <w:rsid w:val="00182ACF"/>
    <w:rsid w:val="00183BE0"/>
    <w:rsid w:val="00196291"/>
    <w:rsid w:val="001966EC"/>
    <w:rsid w:val="001A625B"/>
    <w:rsid w:val="001A6685"/>
    <w:rsid w:val="001A67C8"/>
    <w:rsid w:val="001B0371"/>
    <w:rsid w:val="001B3F3E"/>
    <w:rsid w:val="001B5FA3"/>
    <w:rsid w:val="001F11BD"/>
    <w:rsid w:val="001F4D0C"/>
    <w:rsid w:val="001F68E6"/>
    <w:rsid w:val="00201A65"/>
    <w:rsid w:val="00202681"/>
    <w:rsid w:val="0020327D"/>
    <w:rsid w:val="00210B62"/>
    <w:rsid w:val="00221237"/>
    <w:rsid w:val="00246960"/>
    <w:rsid w:val="00247AFA"/>
    <w:rsid w:val="002503D7"/>
    <w:rsid w:val="002538D2"/>
    <w:rsid w:val="00274A3B"/>
    <w:rsid w:val="00277F46"/>
    <w:rsid w:val="002875AB"/>
    <w:rsid w:val="00287D76"/>
    <w:rsid w:val="0029575E"/>
    <w:rsid w:val="002A09E1"/>
    <w:rsid w:val="002A1641"/>
    <w:rsid w:val="002A76AB"/>
    <w:rsid w:val="002B0D29"/>
    <w:rsid w:val="002B102C"/>
    <w:rsid w:val="002B20C9"/>
    <w:rsid w:val="002B6636"/>
    <w:rsid w:val="002C0D74"/>
    <w:rsid w:val="002C1049"/>
    <w:rsid w:val="002C4BD6"/>
    <w:rsid w:val="002C6969"/>
    <w:rsid w:val="002D73E0"/>
    <w:rsid w:val="002F3743"/>
    <w:rsid w:val="002F502F"/>
    <w:rsid w:val="00301E67"/>
    <w:rsid w:val="00304E3E"/>
    <w:rsid w:val="00306250"/>
    <w:rsid w:val="00312600"/>
    <w:rsid w:val="00313A95"/>
    <w:rsid w:val="003219ED"/>
    <w:rsid w:val="00321B1A"/>
    <w:rsid w:val="003228DF"/>
    <w:rsid w:val="00323A4B"/>
    <w:rsid w:val="00324226"/>
    <w:rsid w:val="0032477F"/>
    <w:rsid w:val="003262F0"/>
    <w:rsid w:val="00334F67"/>
    <w:rsid w:val="00336EA0"/>
    <w:rsid w:val="00341494"/>
    <w:rsid w:val="00346BB7"/>
    <w:rsid w:val="00350F4D"/>
    <w:rsid w:val="00362DBE"/>
    <w:rsid w:val="003761BF"/>
    <w:rsid w:val="003805EC"/>
    <w:rsid w:val="00381F11"/>
    <w:rsid w:val="00383E0E"/>
    <w:rsid w:val="003859C0"/>
    <w:rsid w:val="00387EF9"/>
    <w:rsid w:val="00392A42"/>
    <w:rsid w:val="003B324E"/>
    <w:rsid w:val="003C2933"/>
    <w:rsid w:val="003C4554"/>
    <w:rsid w:val="003D0691"/>
    <w:rsid w:val="003E183B"/>
    <w:rsid w:val="003E6EC9"/>
    <w:rsid w:val="003F04F4"/>
    <w:rsid w:val="003F7FB7"/>
    <w:rsid w:val="004032DB"/>
    <w:rsid w:val="00405351"/>
    <w:rsid w:val="00411E89"/>
    <w:rsid w:val="00412557"/>
    <w:rsid w:val="00416832"/>
    <w:rsid w:val="00423B38"/>
    <w:rsid w:val="00423C10"/>
    <w:rsid w:val="00426F7C"/>
    <w:rsid w:val="00427179"/>
    <w:rsid w:val="00433332"/>
    <w:rsid w:val="0043626D"/>
    <w:rsid w:val="004640A1"/>
    <w:rsid w:val="004671A6"/>
    <w:rsid w:val="0047147A"/>
    <w:rsid w:val="004722F6"/>
    <w:rsid w:val="0047679B"/>
    <w:rsid w:val="00477426"/>
    <w:rsid w:val="00480625"/>
    <w:rsid w:val="00481AAB"/>
    <w:rsid w:val="00490AC0"/>
    <w:rsid w:val="004A7630"/>
    <w:rsid w:val="004B205A"/>
    <w:rsid w:val="004B6155"/>
    <w:rsid w:val="004B76C1"/>
    <w:rsid w:val="004C075B"/>
    <w:rsid w:val="004D5A4D"/>
    <w:rsid w:val="004D5FEC"/>
    <w:rsid w:val="004D6814"/>
    <w:rsid w:val="004D76B0"/>
    <w:rsid w:val="004E64E0"/>
    <w:rsid w:val="004E6C87"/>
    <w:rsid w:val="004F0790"/>
    <w:rsid w:val="004F3FF5"/>
    <w:rsid w:val="00503CC6"/>
    <w:rsid w:val="005178AF"/>
    <w:rsid w:val="00531048"/>
    <w:rsid w:val="00541BF3"/>
    <w:rsid w:val="00554DAE"/>
    <w:rsid w:val="0056002E"/>
    <w:rsid w:val="00563C61"/>
    <w:rsid w:val="00572582"/>
    <w:rsid w:val="005A0377"/>
    <w:rsid w:val="005A0D55"/>
    <w:rsid w:val="005A1592"/>
    <w:rsid w:val="005A29A6"/>
    <w:rsid w:val="005C097B"/>
    <w:rsid w:val="005C29E1"/>
    <w:rsid w:val="005C4311"/>
    <w:rsid w:val="005D2720"/>
    <w:rsid w:val="005F0D56"/>
    <w:rsid w:val="005F4AC7"/>
    <w:rsid w:val="0060079E"/>
    <w:rsid w:val="006018FE"/>
    <w:rsid w:val="00611CF4"/>
    <w:rsid w:val="006125AF"/>
    <w:rsid w:val="00614302"/>
    <w:rsid w:val="0062214D"/>
    <w:rsid w:val="00627429"/>
    <w:rsid w:val="00630649"/>
    <w:rsid w:val="00631B7F"/>
    <w:rsid w:val="00633254"/>
    <w:rsid w:val="0064541B"/>
    <w:rsid w:val="00654C12"/>
    <w:rsid w:val="006556BA"/>
    <w:rsid w:val="0065787B"/>
    <w:rsid w:val="00661BFE"/>
    <w:rsid w:val="006641EA"/>
    <w:rsid w:val="006679A1"/>
    <w:rsid w:val="006714DD"/>
    <w:rsid w:val="00691DA5"/>
    <w:rsid w:val="0069475F"/>
    <w:rsid w:val="006A436C"/>
    <w:rsid w:val="006A56B6"/>
    <w:rsid w:val="006B54CC"/>
    <w:rsid w:val="006C7F40"/>
    <w:rsid w:val="006D3AE0"/>
    <w:rsid w:val="006F3055"/>
    <w:rsid w:val="006F53A5"/>
    <w:rsid w:val="006F7ED4"/>
    <w:rsid w:val="00700296"/>
    <w:rsid w:val="00733122"/>
    <w:rsid w:val="007369CC"/>
    <w:rsid w:val="00742769"/>
    <w:rsid w:val="00750EDF"/>
    <w:rsid w:val="00765287"/>
    <w:rsid w:val="0077134A"/>
    <w:rsid w:val="007746DB"/>
    <w:rsid w:val="00775008"/>
    <w:rsid w:val="0077735C"/>
    <w:rsid w:val="00787897"/>
    <w:rsid w:val="00787F7C"/>
    <w:rsid w:val="007A03A8"/>
    <w:rsid w:val="007A14A2"/>
    <w:rsid w:val="007A3B0D"/>
    <w:rsid w:val="007A3D2B"/>
    <w:rsid w:val="007A622E"/>
    <w:rsid w:val="007B4F16"/>
    <w:rsid w:val="007B5E26"/>
    <w:rsid w:val="007C52F7"/>
    <w:rsid w:val="007D535F"/>
    <w:rsid w:val="007E1CDC"/>
    <w:rsid w:val="007E7674"/>
    <w:rsid w:val="007E7C2D"/>
    <w:rsid w:val="007E7C5B"/>
    <w:rsid w:val="007F1DE9"/>
    <w:rsid w:val="00803802"/>
    <w:rsid w:val="00806165"/>
    <w:rsid w:val="00816B9F"/>
    <w:rsid w:val="00823324"/>
    <w:rsid w:val="008451E7"/>
    <w:rsid w:val="00845FE3"/>
    <w:rsid w:val="0084671E"/>
    <w:rsid w:val="00851379"/>
    <w:rsid w:val="008635B2"/>
    <w:rsid w:val="008637FA"/>
    <w:rsid w:val="00867B48"/>
    <w:rsid w:val="00871CD3"/>
    <w:rsid w:val="0087504E"/>
    <w:rsid w:val="00881B8E"/>
    <w:rsid w:val="00886959"/>
    <w:rsid w:val="0089290B"/>
    <w:rsid w:val="008929C8"/>
    <w:rsid w:val="0089751E"/>
    <w:rsid w:val="008A010F"/>
    <w:rsid w:val="008B5E4A"/>
    <w:rsid w:val="008B7DA7"/>
    <w:rsid w:val="008C0295"/>
    <w:rsid w:val="008C223F"/>
    <w:rsid w:val="008E0AD2"/>
    <w:rsid w:val="008F354E"/>
    <w:rsid w:val="00900E52"/>
    <w:rsid w:val="009078A9"/>
    <w:rsid w:val="009107AA"/>
    <w:rsid w:val="00910EED"/>
    <w:rsid w:val="0091169E"/>
    <w:rsid w:val="00914F22"/>
    <w:rsid w:val="009208A8"/>
    <w:rsid w:val="0092771C"/>
    <w:rsid w:val="00934D74"/>
    <w:rsid w:val="00944480"/>
    <w:rsid w:val="00944D9C"/>
    <w:rsid w:val="00947156"/>
    <w:rsid w:val="009522A0"/>
    <w:rsid w:val="00953CA3"/>
    <w:rsid w:val="0095591F"/>
    <w:rsid w:val="00956EF3"/>
    <w:rsid w:val="0097284B"/>
    <w:rsid w:val="00977F2F"/>
    <w:rsid w:val="00983BE6"/>
    <w:rsid w:val="00987C55"/>
    <w:rsid w:val="0099650E"/>
    <w:rsid w:val="00997298"/>
    <w:rsid w:val="009B02EA"/>
    <w:rsid w:val="009B4227"/>
    <w:rsid w:val="009C5A15"/>
    <w:rsid w:val="009D52F1"/>
    <w:rsid w:val="009E3CC7"/>
    <w:rsid w:val="009E6536"/>
    <w:rsid w:val="009F473E"/>
    <w:rsid w:val="009F7FBF"/>
    <w:rsid w:val="00A0234D"/>
    <w:rsid w:val="00A11304"/>
    <w:rsid w:val="00A23C79"/>
    <w:rsid w:val="00A4012B"/>
    <w:rsid w:val="00A41724"/>
    <w:rsid w:val="00A420B6"/>
    <w:rsid w:val="00A42A67"/>
    <w:rsid w:val="00A47E36"/>
    <w:rsid w:val="00A613F7"/>
    <w:rsid w:val="00A677EC"/>
    <w:rsid w:val="00A81024"/>
    <w:rsid w:val="00A83594"/>
    <w:rsid w:val="00A90AC5"/>
    <w:rsid w:val="00AB64FA"/>
    <w:rsid w:val="00AC558B"/>
    <w:rsid w:val="00AD31C7"/>
    <w:rsid w:val="00AE074C"/>
    <w:rsid w:val="00AE2ED0"/>
    <w:rsid w:val="00AE7B7F"/>
    <w:rsid w:val="00AF27AF"/>
    <w:rsid w:val="00AF4D9C"/>
    <w:rsid w:val="00B03C8F"/>
    <w:rsid w:val="00B05C39"/>
    <w:rsid w:val="00B0631D"/>
    <w:rsid w:val="00B2079D"/>
    <w:rsid w:val="00B21526"/>
    <w:rsid w:val="00B2200F"/>
    <w:rsid w:val="00B317BC"/>
    <w:rsid w:val="00B31D9A"/>
    <w:rsid w:val="00B40D0E"/>
    <w:rsid w:val="00B47628"/>
    <w:rsid w:val="00B4795C"/>
    <w:rsid w:val="00B53D45"/>
    <w:rsid w:val="00B60892"/>
    <w:rsid w:val="00B62BAE"/>
    <w:rsid w:val="00B62E7E"/>
    <w:rsid w:val="00B63291"/>
    <w:rsid w:val="00B735AD"/>
    <w:rsid w:val="00B8671D"/>
    <w:rsid w:val="00B92C94"/>
    <w:rsid w:val="00B97B6F"/>
    <w:rsid w:val="00BA746D"/>
    <w:rsid w:val="00BB0B18"/>
    <w:rsid w:val="00BB1813"/>
    <w:rsid w:val="00BB5FB2"/>
    <w:rsid w:val="00BC015D"/>
    <w:rsid w:val="00BC4412"/>
    <w:rsid w:val="00BD402D"/>
    <w:rsid w:val="00BE0B80"/>
    <w:rsid w:val="00BE1DBF"/>
    <w:rsid w:val="00C10657"/>
    <w:rsid w:val="00C22EF4"/>
    <w:rsid w:val="00C25C16"/>
    <w:rsid w:val="00C32E69"/>
    <w:rsid w:val="00C346F7"/>
    <w:rsid w:val="00C453D6"/>
    <w:rsid w:val="00C46449"/>
    <w:rsid w:val="00C520C2"/>
    <w:rsid w:val="00C5609A"/>
    <w:rsid w:val="00C650DF"/>
    <w:rsid w:val="00C70ACB"/>
    <w:rsid w:val="00C71F24"/>
    <w:rsid w:val="00CA33FD"/>
    <w:rsid w:val="00CA3AEA"/>
    <w:rsid w:val="00CA7487"/>
    <w:rsid w:val="00CA7D89"/>
    <w:rsid w:val="00CC6FC5"/>
    <w:rsid w:val="00CD4F30"/>
    <w:rsid w:val="00CD5D98"/>
    <w:rsid w:val="00D03A40"/>
    <w:rsid w:val="00D06E64"/>
    <w:rsid w:val="00D15FCB"/>
    <w:rsid w:val="00D426D3"/>
    <w:rsid w:val="00D57D0D"/>
    <w:rsid w:val="00D60C21"/>
    <w:rsid w:val="00D6644E"/>
    <w:rsid w:val="00D7223E"/>
    <w:rsid w:val="00D9114A"/>
    <w:rsid w:val="00D9620D"/>
    <w:rsid w:val="00DA04AA"/>
    <w:rsid w:val="00DA2322"/>
    <w:rsid w:val="00DA61D0"/>
    <w:rsid w:val="00DA7703"/>
    <w:rsid w:val="00DB6088"/>
    <w:rsid w:val="00DC36EC"/>
    <w:rsid w:val="00DC48F0"/>
    <w:rsid w:val="00DD3F19"/>
    <w:rsid w:val="00DE3649"/>
    <w:rsid w:val="00DE7A20"/>
    <w:rsid w:val="00DF0929"/>
    <w:rsid w:val="00DF3373"/>
    <w:rsid w:val="00DF54B2"/>
    <w:rsid w:val="00E03D5C"/>
    <w:rsid w:val="00E04642"/>
    <w:rsid w:val="00E15156"/>
    <w:rsid w:val="00E269A6"/>
    <w:rsid w:val="00E369A5"/>
    <w:rsid w:val="00E46095"/>
    <w:rsid w:val="00E55554"/>
    <w:rsid w:val="00E66305"/>
    <w:rsid w:val="00E711CB"/>
    <w:rsid w:val="00E72187"/>
    <w:rsid w:val="00E74EB6"/>
    <w:rsid w:val="00E75AB9"/>
    <w:rsid w:val="00E81CBE"/>
    <w:rsid w:val="00E93ADF"/>
    <w:rsid w:val="00EA288A"/>
    <w:rsid w:val="00EA6CD9"/>
    <w:rsid w:val="00EA7B4C"/>
    <w:rsid w:val="00EB193C"/>
    <w:rsid w:val="00EB7EE4"/>
    <w:rsid w:val="00EC3132"/>
    <w:rsid w:val="00EE0FA5"/>
    <w:rsid w:val="00EE7134"/>
    <w:rsid w:val="00EF6C46"/>
    <w:rsid w:val="00F01B6B"/>
    <w:rsid w:val="00F025BF"/>
    <w:rsid w:val="00F02668"/>
    <w:rsid w:val="00F02FE3"/>
    <w:rsid w:val="00F0533C"/>
    <w:rsid w:val="00F1563B"/>
    <w:rsid w:val="00F157C0"/>
    <w:rsid w:val="00F2106A"/>
    <w:rsid w:val="00F51D85"/>
    <w:rsid w:val="00F523E1"/>
    <w:rsid w:val="00F52DC2"/>
    <w:rsid w:val="00F60733"/>
    <w:rsid w:val="00F65DA5"/>
    <w:rsid w:val="00F706D7"/>
    <w:rsid w:val="00F71253"/>
    <w:rsid w:val="00F925C5"/>
    <w:rsid w:val="00F9294C"/>
    <w:rsid w:val="00F941C8"/>
    <w:rsid w:val="00F953C4"/>
    <w:rsid w:val="00F972A7"/>
    <w:rsid w:val="00F97647"/>
    <w:rsid w:val="00FA2A58"/>
    <w:rsid w:val="00FA4DCB"/>
    <w:rsid w:val="00FA5592"/>
    <w:rsid w:val="00FD11A0"/>
    <w:rsid w:val="00FF2B7B"/>
    <w:rsid w:val="00FF6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9B5"/>
  <w15:chartTrackingRefBased/>
  <w15:docId w15:val="{5BF44D90-6C92-4281-8625-7531114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41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70ACB"/>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C70ACB"/>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unhideWhenUsed/>
    <w:rsid w:val="009F473E"/>
    <w:pPr>
      <w:spacing w:after="120" w:line="480" w:lineRule="auto"/>
    </w:pPr>
  </w:style>
  <w:style w:type="character" w:customStyle="1" w:styleId="Pagrindinistekstas2Diagrama">
    <w:name w:val="Pagrindinis tekstas 2 Diagrama"/>
    <w:basedOn w:val="Numatytasispastraiposriftas"/>
    <w:link w:val="Pagrindinistekstas2"/>
    <w:uiPriority w:val="99"/>
    <w:rsid w:val="009F473E"/>
  </w:style>
  <w:style w:type="paragraph" w:styleId="prastasiniatinklio">
    <w:name w:val="Normal (Web)"/>
    <w:basedOn w:val="prastasis"/>
    <w:uiPriority w:val="99"/>
    <w:unhideWhenUsed/>
    <w:rsid w:val="00892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9290B"/>
    <w:rPr>
      <w:b/>
      <w:bCs/>
    </w:rPr>
  </w:style>
  <w:style w:type="character" w:styleId="Emfaz">
    <w:name w:val="Emphasis"/>
    <w:basedOn w:val="Numatytasispastraiposriftas"/>
    <w:uiPriority w:val="20"/>
    <w:qFormat/>
    <w:rsid w:val="0089290B"/>
    <w:rPr>
      <w:i/>
      <w:iCs/>
    </w:rPr>
  </w:style>
  <w:style w:type="table" w:styleId="Lentelstinklelis">
    <w:name w:val="Table Grid"/>
    <w:basedOn w:val="prastojilentel"/>
    <w:uiPriority w:val="39"/>
    <w:rsid w:val="00C5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A33FD"/>
    <w:rPr>
      <w:sz w:val="16"/>
      <w:szCs w:val="16"/>
    </w:rPr>
  </w:style>
  <w:style w:type="character" w:styleId="Hipersaitas">
    <w:name w:val="Hyperlink"/>
    <w:uiPriority w:val="99"/>
    <w:unhideWhenUsed/>
    <w:rsid w:val="00765287"/>
    <w:rPr>
      <w:color w:val="0563C1"/>
      <w:u w:val="single"/>
    </w:rPr>
  </w:style>
  <w:style w:type="paragraph" w:styleId="Sraopastraipa">
    <w:name w:val="List Paragraph"/>
    <w:basedOn w:val="prastasis"/>
    <w:uiPriority w:val="34"/>
    <w:qFormat/>
    <w:rsid w:val="00B2079D"/>
    <w:pPr>
      <w:ind w:left="720"/>
      <w:contextualSpacing/>
    </w:pPr>
  </w:style>
  <w:style w:type="paragraph" w:customStyle="1" w:styleId="Default">
    <w:name w:val="Default"/>
    <w:rsid w:val="00F60733"/>
    <w:pPr>
      <w:autoSpaceDE w:val="0"/>
      <w:autoSpaceDN w:val="0"/>
      <w:adjustRightInd w:val="0"/>
      <w:spacing w:after="0" w:line="240" w:lineRule="auto"/>
    </w:pPr>
    <w:rPr>
      <w:rFonts w:ascii="Trebuchet MS" w:hAnsi="Trebuchet MS" w:cs="Trebuchet MS"/>
      <w:color w:val="000000"/>
      <w:sz w:val="24"/>
      <w:szCs w:val="24"/>
    </w:rPr>
  </w:style>
  <w:style w:type="paragraph" w:styleId="Komentarotema">
    <w:name w:val="annotation subject"/>
    <w:basedOn w:val="Komentarotekstas"/>
    <w:next w:val="Komentarotekstas"/>
    <w:link w:val="KomentarotemaDiagrama"/>
    <w:uiPriority w:val="99"/>
    <w:semiHidden/>
    <w:unhideWhenUsed/>
    <w:rsid w:val="0047147A"/>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47147A"/>
    <w:rPr>
      <w:rFonts w:ascii="Times New Roman" w:eastAsia="Times New Roman" w:hAnsi="Times New Roman" w:cs="Times New Roman"/>
      <w:b/>
      <w:bCs/>
      <w:sz w:val="20"/>
      <w:szCs w:val="20"/>
      <w:lang w:val="en-GB" w:eastAsia="x-none"/>
    </w:rPr>
  </w:style>
  <w:style w:type="paragraph" w:customStyle="1" w:styleId="Lygis">
    <w:name w:val="Lygis"/>
    <w:basedOn w:val="prastasis"/>
    <w:autoRedefine/>
    <w:rsid w:val="000C2979"/>
    <w:pPr>
      <w:numPr>
        <w:numId w:val="69"/>
      </w:numPr>
      <w:spacing w:after="0" w:line="276" w:lineRule="auto"/>
      <w:ind w:left="567" w:hanging="567"/>
      <w:jc w:val="center"/>
    </w:pPr>
    <w:rPr>
      <w:rFonts w:ascii="Times New Roman" w:eastAsia="Times New Roman" w:hAnsi="Times New Roman" w:cs="Times New Roman"/>
      <w:b/>
      <w:bCs/>
      <w:cap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837">
      <w:bodyDiv w:val="1"/>
      <w:marLeft w:val="0"/>
      <w:marRight w:val="0"/>
      <w:marTop w:val="0"/>
      <w:marBottom w:val="0"/>
      <w:divBdr>
        <w:top w:val="none" w:sz="0" w:space="0" w:color="auto"/>
        <w:left w:val="none" w:sz="0" w:space="0" w:color="auto"/>
        <w:bottom w:val="none" w:sz="0" w:space="0" w:color="auto"/>
        <w:right w:val="none" w:sz="0" w:space="0" w:color="auto"/>
      </w:divBdr>
    </w:div>
    <w:div w:id="104813108">
      <w:bodyDiv w:val="1"/>
      <w:marLeft w:val="0"/>
      <w:marRight w:val="0"/>
      <w:marTop w:val="0"/>
      <w:marBottom w:val="0"/>
      <w:divBdr>
        <w:top w:val="none" w:sz="0" w:space="0" w:color="auto"/>
        <w:left w:val="none" w:sz="0" w:space="0" w:color="auto"/>
        <w:bottom w:val="none" w:sz="0" w:space="0" w:color="auto"/>
        <w:right w:val="none" w:sz="0" w:space="0" w:color="auto"/>
      </w:divBdr>
    </w:div>
    <w:div w:id="283315903">
      <w:bodyDiv w:val="1"/>
      <w:marLeft w:val="0"/>
      <w:marRight w:val="0"/>
      <w:marTop w:val="0"/>
      <w:marBottom w:val="0"/>
      <w:divBdr>
        <w:top w:val="none" w:sz="0" w:space="0" w:color="auto"/>
        <w:left w:val="none" w:sz="0" w:space="0" w:color="auto"/>
        <w:bottom w:val="none" w:sz="0" w:space="0" w:color="auto"/>
        <w:right w:val="none" w:sz="0" w:space="0" w:color="auto"/>
      </w:divBdr>
    </w:div>
    <w:div w:id="522597800">
      <w:bodyDiv w:val="1"/>
      <w:marLeft w:val="0"/>
      <w:marRight w:val="0"/>
      <w:marTop w:val="0"/>
      <w:marBottom w:val="0"/>
      <w:divBdr>
        <w:top w:val="none" w:sz="0" w:space="0" w:color="auto"/>
        <w:left w:val="none" w:sz="0" w:space="0" w:color="auto"/>
        <w:bottom w:val="none" w:sz="0" w:space="0" w:color="auto"/>
        <w:right w:val="none" w:sz="0" w:space="0" w:color="auto"/>
      </w:divBdr>
    </w:div>
    <w:div w:id="630791131">
      <w:bodyDiv w:val="1"/>
      <w:marLeft w:val="0"/>
      <w:marRight w:val="0"/>
      <w:marTop w:val="0"/>
      <w:marBottom w:val="0"/>
      <w:divBdr>
        <w:top w:val="none" w:sz="0" w:space="0" w:color="auto"/>
        <w:left w:val="none" w:sz="0" w:space="0" w:color="auto"/>
        <w:bottom w:val="none" w:sz="0" w:space="0" w:color="auto"/>
        <w:right w:val="none" w:sz="0" w:space="0" w:color="auto"/>
      </w:divBdr>
    </w:div>
    <w:div w:id="689256608">
      <w:bodyDiv w:val="1"/>
      <w:marLeft w:val="0"/>
      <w:marRight w:val="0"/>
      <w:marTop w:val="0"/>
      <w:marBottom w:val="0"/>
      <w:divBdr>
        <w:top w:val="none" w:sz="0" w:space="0" w:color="auto"/>
        <w:left w:val="none" w:sz="0" w:space="0" w:color="auto"/>
        <w:bottom w:val="none" w:sz="0" w:space="0" w:color="auto"/>
        <w:right w:val="none" w:sz="0" w:space="0" w:color="auto"/>
      </w:divBdr>
    </w:div>
    <w:div w:id="813982452">
      <w:bodyDiv w:val="1"/>
      <w:marLeft w:val="0"/>
      <w:marRight w:val="0"/>
      <w:marTop w:val="0"/>
      <w:marBottom w:val="0"/>
      <w:divBdr>
        <w:top w:val="none" w:sz="0" w:space="0" w:color="auto"/>
        <w:left w:val="none" w:sz="0" w:space="0" w:color="auto"/>
        <w:bottom w:val="none" w:sz="0" w:space="0" w:color="auto"/>
        <w:right w:val="none" w:sz="0" w:space="0" w:color="auto"/>
      </w:divBdr>
    </w:div>
    <w:div w:id="834564413">
      <w:bodyDiv w:val="1"/>
      <w:marLeft w:val="0"/>
      <w:marRight w:val="0"/>
      <w:marTop w:val="0"/>
      <w:marBottom w:val="0"/>
      <w:divBdr>
        <w:top w:val="none" w:sz="0" w:space="0" w:color="auto"/>
        <w:left w:val="none" w:sz="0" w:space="0" w:color="auto"/>
        <w:bottom w:val="none" w:sz="0" w:space="0" w:color="auto"/>
        <w:right w:val="none" w:sz="0" w:space="0" w:color="auto"/>
      </w:divBdr>
    </w:div>
    <w:div w:id="1218013431">
      <w:bodyDiv w:val="1"/>
      <w:marLeft w:val="0"/>
      <w:marRight w:val="0"/>
      <w:marTop w:val="0"/>
      <w:marBottom w:val="0"/>
      <w:divBdr>
        <w:top w:val="none" w:sz="0" w:space="0" w:color="auto"/>
        <w:left w:val="none" w:sz="0" w:space="0" w:color="auto"/>
        <w:bottom w:val="none" w:sz="0" w:space="0" w:color="auto"/>
        <w:right w:val="none" w:sz="0" w:space="0" w:color="auto"/>
      </w:divBdr>
    </w:div>
    <w:div w:id="1230768798">
      <w:bodyDiv w:val="1"/>
      <w:marLeft w:val="0"/>
      <w:marRight w:val="0"/>
      <w:marTop w:val="0"/>
      <w:marBottom w:val="0"/>
      <w:divBdr>
        <w:top w:val="none" w:sz="0" w:space="0" w:color="auto"/>
        <w:left w:val="none" w:sz="0" w:space="0" w:color="auto"/>
        <w:bottom w:val="none" w:sz="0" w:space="0" w:color="auto"/>
        <w:right w:val="none" w:sz="0" w:space="0" w:color="auto"/>
      </w:divBdr>
    </w:div>
    <w:div w:id="1241791866">
      <w:bodyDiv w:val="1"/>
      <w:marLeft w:val="0"/>
      <w:marRight w:val="0"/>
      <w:marTop w:val="0"/>
      <w:marBottom w:val="0"/>
      <w:divBdr>
        <w:top w:val="none" w:sz="0" w:space="0" w:color="auto"/>
        <w:left w:val="none" w:sz="0" w:space="0" w:color="auto"/>
        <w:bottom w:val="none" w:sz="0" w:space="0" w:color="auto"/>
        <w:right w:val="none" w:sz="0" w:space="0" w:color="auto"/>
      </w:divBdr>
    </w:div>
    <w:div w:id="1295410179">
      <w:bodyDiv w:val="1"/>
      <w:marLeft w:val="0"/>
      <w:marRight w:val="0"/>
      <w:marTop w:val="0"/>
      <w:marBottom w:val="0"/>
      <w:divBdr>
        <w:top w:val="none" w:sz="0" w:space="0" w:color="auto"/>
        <w:left w:val="none" w:sz="0" w:space="0" w:color="auto"/>
        <w:bottom w:val="none" w:sz="0" w:space="0" w:color="auto"/>
        <w:right w:val="none" w:sz="0" w:space="0" w:color="auto"/>
      </w:divBdr>
    </w:div>
    <w:div w:id="1396658733">
      <w:bodyDiv w:val="1"/>
      <w:marLeft w:val="0"/>
      <w:marRight w:val="0"/>
      <w:marTop w:val="0"/>
      <w:marBottom w:val="0"/>
      <w:divBdr>
        <w:top w:val="none" w:sz="0" w:space="0" w:color="auto"/>
        <w:left w:val="none" w:sz="0" w:space="0" w:color="auto"/>
        <w:bottom w:val="none" w:sz="0" w:space="0" w:color="auto"/>
        <w:right w:val="none" w:sz="0" w:space="0" w:color="auto"/>
      </w:divBdr>
    </w:div>
    <w:div w:id="1480417336">
      <w:bodyDiv w:val="1"/>
      <w:marLeft w:val="0"/>
      <w:marRight w:val="0"/>
      <w:marTop w:val="0"/>
      <w:marBottom w:val="0"/>
      <w:divBdr>
        <w:top w:val="none" w:sz="0" w:space="0" w:color="auto"/>
        <w:left w:val="none" w:sz="0" w:space="0" w:color="auto"/>
        <w:bottom w:val="none" w:sz="0" w:space="0" w:color="auto"/>
        <w:right w:val="none" w:sz="0" w:space="0" w:color="auto"/>
      </w:divBdr>
    </w:div>
    <w:div w:id="1782263516">
      <w:bodyDiv w:val="1"/>
      <w:marLeft w:val="0"/>
      <w:marRight w:val="0"/>
      <w:marTop w:val="0"/>
      <w:marBottom w:val="0"/>
      <w:divBdr>
        <w:top w:val="none" w:sz="0" w:space="0" w:color="auto"/>
        <w:left w:val="none" w:sz="0" w:space="0" w:color="auto"/>
        <w:bottom w:val="none" w:sz="0" w:space="0" w:color="auto"/>
        <w:right w:val="none" w:sz="0" w:space="0" w:color="auto"/>
      </w:divBdr>
    </w:div>
    <w:div w:id="1918400653">
      <w:bodyDiv w:val="1"/>
      <w:marLeft w:val="0"/>
      <w:marRight w:val="0"/>
      <w:marTop w:val="0"/>
      <w:marBottom w:val="0"/>
      <w:divBdr>
        <w:top w:val="none" w:sz="0" w:space="0" w:color="auto"/>
        <w:left w:val="none" w:sz="0" w:space="0" w:color="auto"/>
        <w:bottom w:val="none" w:sz="0" w:space="0" w:color="auto"/>
        <w:right w:val="none" w:sz="0" w:space="0" w:color="auto"/>
      </w:divBdr>
    </w:div>
    <w:div w:id="1958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696C3BB41D4358928171CDA85DA61C"/>
        <w:category>
          <w:name w:val="Bendrosios nuostatos"/>
          <w:gallery w:val="placeholder"/>
        </w:category>
        <w:types>
          <w:type w:val="bbPlcHdr"/>
        </w:types>
        <w:behaviors>
          <w:behavior w:val="content"/>
        </w:behaviors>
        <w:guid w:val="{2DE9E88F-D5E4-4341-9C9C-A0525B575563}"/>
      </w:docPartPr>
      <w:docPartBody>
        <w:p w:rsidR="00D847FB" w:rsidRDefault="00436894" w:rsidP="00436894">
          <w:pPr>
            <w:pStyle w:val="AF696C3BB41D4358928171CDA85DA61C"/>
          </w:pPr>
          <w:r w:rsidRPr="00C21ACC">
            <w:rPr>
              <w:rStyle w:val="Vietosrezervavimoenklotekstas"/>
            </w:rPr>
            <w:t>Click or tap here to enter text.</w:t>
          </w:r>
        </w:p>
      </w:docPartBody>
    </w:docPart>
    <w:docPart>
      <w:docPartPr>
        <w:name w:val="81D9AB84045E4583925CD5E7E505DE8D"/>
        <w:category>
          <w:name w:val="Bendrosios nuostatos"/>
          <w:gallery w:val="placeholder"/>
        </w:category>
        <w:types>
          <w:type w:val="bbPlcHdr"/>
        </w:types>
        <w:behaviors>
          <w:behavior w:val="content"/>
        </w:behaviors>
        <w:guid w:val="{3C189B6B-58BB-41F3-A1FE-54827EAC8E9F}"/>
      </w:docPartPr>
      <w:docPartBody>
        <w:p w:rsidR="00D847FB" w:rsidRDefault="00436894" w:rsidP="00436894">
          <w:pPr>
            <w:pStyle w:val="81D9AB84045E4583925CD5E7E505DE8D"/>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w:altName w:val="Arial"/>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7E"/>
    <w:rsid w:val="00090D85"/>
    <w:rsid w:val="000E0CC7"/>
    <w:rsid w:val="000F49C1"/>
    <w:rsid w:val="00416832"/>
    <w:rsid w:val="00436894"/>
    <w:rsid w:val="005A0D55"/>
    <w:rsid w:val="005C6B7E"/>
    <w:rsid w:val="00801619"/>
    <w:rsid w:val="00BB482C"/>
    <w:rsid w:val="00CF120A"/>
    <w:rsid w:val="00D046FC"/>
    <w:rsid w:val="00D847FB"/>
    <w:rsid w:val="00DE26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36894"/>
  </w:style>
  <w:style w:type="paragraph" w:customStyle="1" w:styleId="AF696C3BB41D4358928171CDA85DA61C">
    <w:name w:val="AF696C3BB41D4358928171CDA85DA61C"/>
    <w:rsid w:val="00436894"/>
  </w:style>
  <w:style w:type="paragraph" w:customStyle="1" w:styleId="81D9AB84045E4583925CD5E7E505DE8D">
    <w:name w:val="81D9AB84045E4583925CD5E7E505DE8D"/>
    <w:rsid w:val="00436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FA3E-CAA7-4E89-9B6B-976100DB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6359</Words>
  <Characters>3625</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Vilma Marcinkevičienė</cp:lastModifiedBy>
  <cp:revision>2</cp:revision>
  <dcterms:created xsi:type="dcterms:W3CDTF">2025-01-21T12:32:00Z</dcterms:created>
  <dcterms:modified xsi:type="dcterms:W3CDTF">2025-01-21T12:32:00Z</dcterms:modified>
</cp:coreProperties>
</file>