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4DC" w14:textId="77777777" w:rsidR="009E6BE8" w:rsidRPr="00F0592D" w:rsidRDefault="009E6BE8" w:rsidP="0079163F">
      <w:pPr>
        <w:rPr>
          <w:rFonts w:ascii="Arial" w:hAnsi="Arial" w:cs="Arial"/>
          <w:sz w:val="22"/>
          <w:szCs w:val="22"/>
          <w:lang w:val="lt-LT"/>
        </w:rPr>
      </w:pPr>
    </w:p>
    <w:p w14:paraId="4A5DC3D8" w14:textId="2E4551C4" w:rsidR="009E6BE8" w:rsidRPr="00F0592D" w:rsidRDefault="00D07E8F" w:rsidP="007A62D8">
      <w:pPr>
        <w:jc w:val="center"/>
        <w:rPr>
          <w:rFonts w:ascii="Arial" w:hAnsi="Arial" w:cs="Arial"/>
          <w:sz w:val="22"/>
          <w:szCs w:val="22"/>
          <w:lang w:val="lt-LT"/>
        </w:rPr>
      </w:pPr>
      <w:r w:rsidRPr="00F0592D">
        <w:rPr>
          <w:rFonts w:ascii="Arial" w:hAnsi="Arial" w:cs="Arial"/>
          <w:noProof/>
          <w:sz w:val="22"/>
          <w:szCs w:val="22"/>
          <w:lang w:val="lt-LT" w:eastAsia="lt-LT"/>
        </w:rPr>
        <w:drawing>
          <wp:inline distT="0" distB="0" distL="0" distR="0" wp14:anchorId="345E9496" wp14:editId="2B7703CD">
            <wp:extent cx="800213" cy="90000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p w14:paraId="2B47FAB2" w14:textId="77777777" w:rsidR="00442E2B" w:rsidRPr="00F0592D" w:rsidRDefault="00442E2B" w:rsidP="00442E2B">
      <w:pPr>
        <w:rPr>
          <w:rFonts w:ascii="Arial" w:hAnsi="Arial" w:cs="Arial"/>
          <w:sz w:val="22"/>
          <w:szCs w:val="22"/>
          <w:lang w:val="lt-LT"/>
        </w:rPr>
      </w:pPr>
    </w:p>
    <w:p w14:paraId="500B8786" w14:textId="77777777" w:rsidR="00844466" w:rsidRPr="00F0592D" w:rsidRDefault="00844466" w:rsidP="00844466">
      <w:pPr>
        <w:jc w:val="center"/>
        <w:rPr>
          <w:rFonts w:ascii="Arial" w:hAnsi="Arial" w:cs="Arial"/>
          <w:b/>
          <w:spacing w:val="24"/>
          <w:sz w:val="22"/>
          <w:szCs w:val="22"/>
          <w:lang w:val="lt-LT"/>
        </w:rPr>
      </w:pPr>
      <w:r w:rsidRPr="00F0592D">
        <w:rPr>
          <w:rFonts w:ascii="Arial" w:hAnsi="Arial" w:cs="Arial"/>
          <w:b/>
          <w:spacing w:val="24"/>
          <w:sz w:val="22"/>
          <w:szCs w:val="22"/>
          <w:lang w:val="lt-LT"/>
        </w:rPr>
        <w:t>VILNIAUS UNIVERSITETAS</w:t>
      </w:r>
    </w:p>
    <w:p w14:paraId="078E944B" w14:textId="77777777" w:rsidR="0079163F" w:rsidRPr="00F0592D" w:rsidRDefault="0079163F" w:rsidP="007A62D8">
      <w:pPr>
        <w:jc w:val="center"/>
        <w:rPr>
          <w:rFonts w:ascii="Arial" w:hAnsi="Arial" w:cs="Arial"/>
          <w:sz w:val="22"/>
          <w:szCs w:val="22"/>
          <w:lang w:val="lt-LT"/>
        </w:rPr>
      </w:pPr>
    </w:p>
    <w:p w14:paraId="1C1EC37E" w14:textId="77777777" w:rsidR="0079163F" w:rsidRPr="00F0592D" w:rsidRDefault="0079163F" w:rsidP="00442E2B">
      <w:pPr>
        <w:rPr>
          <w:rFonts w:ascii="Arial" w:hAnsi="Arial" w:cs="Arial"/>
          <w:sz w:val="22"/>
          <w:szCs w:val="22"/>
          <w:lang w:val="lt-LT"/>
        </w:rPr>
      </w:pPr>
    </w:p>
    <w:p w14:paraId="660F8FC6" w14:textId="77777777" w:rsidR="00520494" w:rsidRPr="00F0592D" w:rsidRDefault="00520494" w:rsidP="00520494">
      <w:pPr>
        <w:pStyle w:val="paragraph"/>
        <w:spacing w:before="0" w:beforeAutospacing="0" w:after="0" w:afterAutospacing="0"/>
        <w:textAlignment w:val="baseline"/>
        <w:rPr>
          <w:rFonts w:ascii="Arial" w:hAnsi="Arial" w:cs="Arial"/>
          <w:sz w:val="22"/>
          <w:szCs w:val="22"/>
          <w:lang w:val="lt-LT"/>
        </w:rPr>
      </w:pPr>
      <w:r w:rsidRPr="00F0592D">
        <w:rPr>
          <w:rStyle w:val="normaltextrun"/>
          <w:rFonts w:ascii="Arial" w:hAnsi="Arial" w:cs="Arial"/>
          <w:sz w:val="22"/>
          <w:szCs w:val="22"/>
          <w:lang w:val="lt-LT"/>
        </w:rPr>
        <w:t>  </w:t>
      </w:r>
      <w:r w:rsidRPr="00F0592D">
        <w:rPr>
          <w:rStyle w:val="eop"/>
          <w:rFonts w:ascii="Arial" w:hAnsi="Arial" w:cs="Arial"/>
          <w:sz w:val="22"/>
          <w:szCs w:val="22"/>
          <w:lang w:val="lt-LT"/>
        </w:rPr>
        <w:t> </w:t>
      </w:r>
    </w:p>
    <w:p w14:paraId="1C582A62" w14:textId="4A38E17C" w:rsidR="00520494" w:rsidRPr="00F0592D" w:rsidRDefault="001A2C45" w:rsidP="007159C6">
      <w:pPr>
        <w:pStyle w:val="paragraph"/>
        <w:spacing w:before="0" w:beforeAutospacing="0" w:after="0" w:afterAutospacing="0"/>
        <w:textAlignment w:val="baseline"/>
        <w:rPr>
          <w:rFonts w:ascii="Arial" w:hAnsi="Arial" w:cs="Arial"/>
          <w:sz w:val="22"/>
          <w:szCs w:val="22"/>
          <w:lang w:val="lt-LT"/>
        </w:rPr>
      </w:pPr>
      <w:r w:rsidRPr="00F0592D">
        <w:rPr>
          <w:rStyle w:val="normaltextrun"/>
          <w:rFonts w:ascii="Arial" w:hAnsi="Arial" w:cs="Arial"/>
          <w:sz w:val="22"/>
          <w:szCs w:val="22"/>
          <w:lang w:val="lt-LT"/>
        </w:rPr>
        <w:t>Suinteresuotiems t</w:t>
      </w:r>
      <w:r w:rsidR="007159C6" w:rsidRPr="00F0592D">
        <w:rPr>
          <w:rStyle w:val="normaltextrun"/>
          <w:rFonts w:ascii="Arial" w:hAnsi="Arial" w:cs="Arial"/>
          <w:sz w:val="22"/>
          <w:szCs w:val="22"/>
          <w:lang w:val="lt-LT"/>
        </w:rPr>
        <w:t>iekėjams</w:t>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824550" w:rsidRPr="00F0592D">
        <w:rPr>
          <w:rStyle w:val="normaltextrun"/>
          <w:rFonts w:ascii="Arial" w:hAnsi="Arial" w:cs="Arial"/>
          <w:sz w:val="22"/>
          <w:szCs w:val="22"/>
          <w:lang w:val="lt-LT"/>
        </w:rPr>
        <w:tab/>
      </w:r>
      <w:r w:rsidR="007159C6" w:rsidRPr="00F0592D">
        <w:rPr>
          <w:rStyle w:val="normaltextrun"/>
          <w:rFonts w:ascii="Arial" w:hAnsi="Arial" w:cs="Arial"/>
          <w:sz w:val="22"/>
          <w:szCs w:val="22"/>
          <w:lang w:val="lt-LT"/>
        </w:rPr>
        <w:t xml:space="preserve">    </w:t>
      </w:r>
      <w:r w:rsidR="002C150D" w:rsidRPr="00F0592D">
        <w:rPr>
          <w:rStyle w:val="normaltextrun"/>
          <w:rFonts w:ascii="Arial" w:hAnsi="Arial" w:cs="Arial"/>
          <w:sz w:val="22"/>
          <w:szCs w:val="22"/>
          <w:lang w:val="lt-LT"/>
        </w:rPr>
        <w:tab/>
      </w:r>
      <w:r w:rsidR="002C150D" w:rsidRPr="00F0592D">
        <w:rPr>
          <w:rStyle w:val="normaltextrun"/>
          <w:rFonts w:ascii="Arial" w:hAnsi="Arial" w:cs="Arial"/>
          <w:sz w:val="22"/>
          <w:szCs w:val="22"/>
          <w:lang w:val="lt-LT"/>
        </w:rPr>
        <w:tab/>
      </w:r>
      <w:r w:rsidR="002C150D" w:rsidRPr="00F0592D">
        <w:rPr>
          <w:rStyle w:val="normaltextrun"/>
          <w:rFonts w:ascii="Arial" w:hAnsi="Arial" w:cs="Arial"/>
          <w:sz w:val="22"/>
          <w:szCs w:val="22"/>
          <w:lang w:val="lt-LT"/>
        </w:rPr>
        <w:tab/>
      </w:r>
      <w:r w:rsidR="002C150D" w:rsidRPr="00F0592D">
        <w:rPr>
          <w:rStyle w:val="normaltextrun"/>
          <w:rFonts w:ascii="Arial" w:hAnsi="Arial" w:cs="Arial"/>
          <w:sz w:val="22"/>
          <w:szCs w:val="22"/>
          <w:lang w:val="lt-LT"/>
        </w:rPr>
        <w:tab/>
      </w:r>
      <w:r w:rsidR="002C150D" w:rsidRPr="00F0592D">
        <w:rPr>
          <w:rStyle w:val="normaltextrun"/>
          <w:rFonts w:ascii="Arial" w:hAnsi="Arial" w:cs="Arial"/>
          <w:sz w:val="22"/>
          <w:szCs w:val="22"/>
          <w:lang w:val="lt-LT"/>
        </w:rPr>
        <w:tab/>
      </w:r>
      <w:r w:rsidR="002C150D" w:rsidRPr="00F0592D">
        <w:rPr>
          <w:rStyle w:val="normaltextrun"/>
          <w:rFonts w:ascii="Arial" w:hAnsi="Arial" w:cs="Arial"/>
          <w:sz w:val="22"/>
          <w:szCs w:val="22"/>
          <w:lang w:val="lt-LT"/>
        </w:rPr>
        <w:tab/>
      </w:r>
      <w:r w:rsidR="002C150D" w:rsidRPr="00F0592D">
        <w:rPr>
          <w:rStyle w:val="normaltextrun"/>
          <w:rFonts w:ascii="Arial" w:hAnsi="Arial" w:cs="Arial"/>
          <w:sz w:val="22"/>
          <w:szCs w:val="22"/>
          <w:lang w:val="lt-LT"/>
        </w:rPr>
        <w:tab/>
      </w:r>
      <w:r w:rsidR="007159C6" w:rsidRPr="00F0592D">
        <w:rPr>
          <w:rStyle w:val="normaltextrun"/>
          <w:rFonts w:ascii="Arial" w:hAnsi="Arial" w:cs="Arial"/>
          <w:sz w:val="22"/>
          <w:szCs w:val="22"/>
          <w:lang w:val="lt-LT"/>
        </w:rPr>
        <w:t xml:space="preserve"> </w:t>
      </w:r>
      <w:r w:rsidR="00824550" w:rsidRPr="00F0592D">
        <w:rPr>
          <w:rStyle w:val="normaltextrun"/>
          <w:rFonts w:ascii="Arial" w:hAnsi="Arial" w:cs="Arial"/>
          <w:sz w:val="22"/>
          <w:szCs w:val="22"/>
          <w:lang w:val="lt-LT"/>
        </w:rPr>
        <w:t>202</w:t>
      </w:r>
      <w:r w:rsidR="0056072F" w:rsidRPr="00F0592D">
        <w:rPr>
          <w:rStyle w:val="normaltextrun"/>
          <w:rFonts w:ascii="Arial" w:hAnsi="Arial" w:cs="Arial"/>
          <w:sz w:val="22"/>
          <w:szCs w:val="22"/>
          <w:lang w:val="lt-LT"/>
        </w:rPr>
        <w:t>6</w:t>
      </w:r>
      <w:r w:rsidR="00824550" w:rsidRPr="00F0592D">
        <w:rPr>
          <w:rStyle w:val="normaltextrun"/>
          <w:rFonts w:ascii="Arial" w:hAnsi="Arial" w:cs="Arial"/>
          <w:sz w:val="22"/>
          <w:szCs w:val="22"/>
          <w:lang w:val="lt-LT"/>
        </w:rPr>
        <w:t>-</w:t>
      </w:r>
      <w:r w:rsidR="0056072F" w:rsidRPr="00F0592D">
        <w:rPr>
          <w:rStyle w:val="normaltextrun"/>
          <w:rFonts w:ascii="Arial" w:hAnsi="Arial" w:cs="Arial"/>
          <w:sz w:val="22"/>
          <w:szCs w:val="22"/>
          <w:lang w:val="lt-LT"/>
        </w:rPr>
        <w:t>0</w:t>
      </w:r>
      <w:r w:rsidR="00A26D1C" w:rsidRPr="00F0592D">
        <w:rPr>
          <w:rStyle w:val="normaltextrun"/>
          <w:rFonts w:ascii="Arial" w:hAnsi="Arial" w:cs="Arial"/>
          <w:sz w:val="22"/>
          <w:szCs w:val="22"/>
          <w:lang w:val="lt-LT"/>
        </w:rPr>
        <w:t>7</w:t>
      </w:r>
      <w:r w:rsidR="007159C6" w:rsidRPr="00F0592D">
        <w:rPr>
          <w:rStyle w:val="normaltextrun"/>
          <w:rFonts w:ascii="Arial" w:hAnsi="Arial" w:cs="Arial"/>
          <w:sz w:val="22"/>
          <w:szCs w:val="22"/>
          <w:lang w:val="lt-LT"/>
        </w:rPr>
        <w:t>-</w:t>
      </w:r>
      <w:r w:rsidR="00A26D1C" w:rsidRPr="00F0592D">
        <w:rPr>
          <w:rStyle w:val="normaltextrun"/>
          <w:rFonts w:ascii="Arial" w:hAnsi="Arial" w:cs="Arial"/>
          <w:sz w:val="22"/>
          <w:szCs w:val="22"/>
          <w:lang w:val="lt-LT"/>
        </w:rPr>
        <w:t>1</w:t>
      </w:r>
      <w:r w:rsidR="00B86404" w:rsidRPr="00F0592D">
        <w:rPr>
          <w:rStyle w:val="normaltextrun"/>
          <w:rFonts w:ascii="Arial" w:hAnsi="Arial" w:cs="Arial"/>
          <w:sz w:val="22"/>
          <w:szCs w:val="22"/>
          <w:lang w:val="lt-LT"/>
        </w:rPr>
        <w:t>4</w:t>
      </w:r>
    </w:p>
    <w:p w14:paraId="7D5EB376" w14:textId="77777777" w:rsidR="00520494" w:rsidRPr="00F0592D" w:rsidRDefault="00520494" w:rsidP="00645AFC">
      <w:pPr>
        <w:pStyle w:val="paragraph"/>
        <w:spacing w:before="0" w:beforeAutospacing="0" w:after="0" w:afterAutospacing="0"/>
        <w:ind w:firstLine="555"/>
        <w:textAlignment w:val="baseline"/>
        <w:rPr>
          <w:rStyle w:val="eop"/>
          <w:rFonts w:ascii="Arial" w:hAnsi="Arial" w:cs="Arial"/>
          <w:sz w:val="22"/>
          <w:szCs w:val="22"/>
          <w:lang w:val="lt-LT"/>
        </w:rPr>
      </w:pPr>
      <w:r w:rsidRPr="00F0592D">
        <w:rPr>
          <w:rStyle w:val="normaltextrun"/>
          <w:rFonts w:ascii="Arial" w:hAnsi="Arial" w:cs="Arial"/>
          <w:sz w:val="22"/>
          <w:szCs w:val="22"/>
          <w:lang w:val="lt-LT"/>
        </w:rPr>
        <w:t> </w:t>
      </w:r>
      <w:r w:rsidRPr="00F0592D">
        <w:rPr>
          <w:rStyle w:val="eop"/>
          <w:rFonts w:ascii="Arial" w:hAnsi="Arial" w:cs="Arial"/>
          <w:sz w:val="22"/>
          <w:szCs w:val="22"/>
          <w:lang w:val="lt-LT"/>
        </w:rPr>
        <w:t> </w:t>
      </w:r>
    </w:p>
    <w:p w14:paraId="3B188231" w14:textId="77777777" w:rsidR="001A2C45" w:rsidRPr="00F0592D" w:rsidRDefault="001A2C45" w:rsidP="00645AFC">
      <w:pPr>
        <w:pStyle w:val="paragraph"/>
        <w:spacing w:before="0" w:beforeAutospacing="0" w:after="0" w:afterAutospacing="0"/>
        <w:ind w:firstLine="555"/>
        <w:textAlignment w:val="baseline"/>
        <w:rPr>
          <w:rFonts w:ascii="Arial" w:hAnsi="Arial" w:cs="Arial"/>
          <w:sz w:val="22"/>
          <w:szCs w:val="22"/>
          <w:lang w:val="lt-LT"/>
        </w:rPr>
      </w:pPr>
    </w:p>
    <w:p w14:paraId="4C5BD3CD" w14:textId="4699D856" w:rsidR="00442E2B" w:rsidRPr="00F0592D" w:rsidRDefault="00520494" w:rsidP="00645AFC">
      <w:pPr>
        <w:pStyle w:val="paragraph"/>
        <w:spacing w:before="0" w:beforeAutospacing="0" w:after="0" w:afterAutospacing="0"/>
        <w:ind w:firstLine="555"/>
        <w:jc w:val="both"/>
        <w:textAlignment w:val="baseline"/>
        <w:rPr>
          <w:rFonts w:ascii="Arial" w:hAnsi="Arial" w:cs="Arial"/>
          <w:sz w:val="22"/>
          <w:szCs w:val="22"/>
          <w:lang w:val="lt-LT"/>
        </w:rPr>
      </w:pPr>
      <w:r w:rsidRPr="00F0592D">
        <w:rPr>
          <w:rStyle w:val="normaltextrun"/>
          <w:rFonts w:ascii="Arial" w:hAnsi="Arial" w:cs="Arial"/>
          <w:sz w:val="22"/>
          <w:szCs w:val="22"/>
          <w:lang w:val="lt-LT"/>
        </w:rPr>
        <w:t xml:space="preserve">Vilniaus universitetas (toliau – </w:t>
      </w:r>
      <w:r w:rsidR="00661F0A" w:rsidRPr="00F0592D">
        <w:rPr>
          <w:rStyle w:val="normaltextrun"/>
          <w:rFonts w:ascii="Arial" w:hAnsi="Arial" w:cs="Arial"/>
          <w:sz w:val="22"/>
          <w:szCs w:val="22"/>
          <w:lang w:val="lt-LT"/>
        </w:rPr>
        <w:t>PO</w:t>
      </w:r>
      <w:r w:rsidRPr="00F0592D">
        <w:rPr>
          <w:rStyle w:val="normaltextrun"/>
          <w:rFonts w:ascii="Arial" w:hAnsi="Arial" w:cs="Arial"/>
          <w:sz w:val="22"/>
          <w:szCs w:val="22"/>
          <w:lang w:val="lt-LT"/>
        </w:rPr>
        <w:t>) Centrinės viešųjų pirkimų informacinės sistemos priemonėmis</w:t>
      </w:r>
      <w:r w:rsidR="00800AAB" w:rsidRPr="00F0592D">
        <w:rPr>
          <w:rStyle w:val="normaltextrun"/>
          <w:rFonts w:ascii="Arial" w:hAnsi="Arial" w:cs="Arial"/>
          <w:sz w:val="22"/>
          <w:szCs w:val="22"/>
          <w:lang w:val="lt-LT"/>
        </w:rPr>
        <w:t xml:space="preserve"> (toliau – CVP IS)</w:t>
      </w:r>
      <w:r w:rsidRPr="00F0592D">
        <w:rPr>
          <w:rStyle w:val="normaltextrun"/>
          <w:rFonts w:ascii="Arial" w:hAnsi="Arial" w:cs="Arial"/>
          <w:sz w:val="22"/>
          <w:szCs w:val="22"/>
          <w:lang w:val="lt-LT"/>
        </w:rPr>
        <w:t xml:space="preserve"> </w:t>
      </w:r>
      <w:r w:rsidR="00F4746F" w:rsidRPr="00F0592D">
        <w:rPr>
          <w:rStyle w:val="normaltextrun"/>
          <w:rFonts w:ascii="Arial" w:hAnsi="Arial" w:cs="Arial"/>
          <w:sz w:val="22"/>
          <w:szCs w:val="22"/>
          <w:lang w:val="lt-LT"/>
        </w:rPr>
        <w:t xml:space="preserve">vykdo </w:t>
      </w:r>
      <w:r w:rsidR="008A6D53" w:rsidRPr="00F0592D">
        <w:rPr>
          <w:rStyle w:val="normaltextrun"/>
          <w:rFonts w:ascii="Arial" w:hAnsi="Arial" w:cs="Arial"/>
          <w:sz w:val="22"/>
          <w:szCs w:val="22"/>
          <w:lang w:val="lt-LT"/>
        </w:rPr>
        <w:t>mažos vertės</w:t>
      </w:r>
      <w:r w:rsidR="00A12547" w:rsidRPr="00F0592D">
        <w:rPr>
          <w:rStyle w:val="normaltextrun"/>
          <w:rFonts w:ascii="Arial" w:hAnsi="Arial" w:cs="Arial"/>
          <w:sz w:val="22"/>
          <w:szCs w:val="22"/>
          <w:lang w:val="lt-LT"/>
        </w:rPr>
        <w:t xml:space="preserve"> </w:t>
      </w:r>
      <w:r w:rsidR="00C06D60" w:rsidRPr="00F0592D">
        <w:rPr>
          <w:rStyle w:val="normaltextrun"/>
          <w:rFonts w:ascii="Arial" w:hAnsi="Arial" w:cs="Arial"/>
          <w:sz w:val="22"/>
          <w:szCs w:val="22"/>
          <w:lang w:val="lt-LT"/>
        </w:rPr>
        <w:t>skelbiamą apklausą</w:t>
      </w:r>
      <w:r w:rsidR="00337AB5" w:rsidRPr="00F0592D">
        <w:rPr>
          <w:rStyle w:val="normaltextrun"/>
          <w:rFonts w:ascii="Arial" w:hAnsi="Arial" w:cs="Arial"/>
          <w:sz w:val="22"/>
          <w:szCs w:val="22"/>
          <w:lang w:val="lt-LT"/>
        </w:rPr>
        <w:t xml:space="preserve"> ir siekia įsigyti</w:t>
      </w:r>
      <w:r w:rsidRPr="00F0592D">
        <w:rPr>
          <w:rStyle w:val="normaltextrun"/>
          <w:rFonts w:ascii="Arial" w:hAnsi="Arial" w:cs="Arial"/>
          <w:sz w:val="22"/>
          <w:szCs w:val="22"/>
          <w:lang w:val="lt-LT"/>
        </w:rPr>
        <w:t xml:space="preserve"> </w:t>
      </w:r>
      <w:r w:rsidR="00720AE8" w:rsidRPr="00F0592D">
        <w:rPr>
          <w:rFonts w:ascii="Arial" w:hAnsi="Arial" w:cs="Arial"/>
          <w:bCs/>
          <w:sz w:val="22"/>
          <w:szCs w:val="22"/>
          <w:lang w:val="lt-LT"/>
        </w:rPr>
        <w:t xml:space="preserve">mokslo paskirties (visuomeninių paskirties grupės) pastato Universiteto g. 9, Vilniuje (Filosofijos fakultetas), durų, vartų bei susijusių elementų remonto, gamybos, dažymo, </w:t>
      </w:r>
      <w:r w:rsidR="00720AE8" w:rsidRPr="00F0592D">
        <w:rPr>
          <w:rFonts w:ascii="Arial" w:hAnsi="Arial" w:cs="Arial"/>
          <w:sz w:val="22"/>
          <w:szCs w:val="22"/>
          <w:lang w:val="lt-LT" w:eastAsia="ja-JP"/>
        </w:rPr>
        <w:t xml:space="preserve">demontavimo </w:t>
      </w:r>
      <w:r w:rsidR="00720AE8" w:rsidRPr="00F0592D">
        <w:rPr>
          <w:rFonts w:ascii="Arial" w:hAnsi="Arial" w:cs="Arial"/>
          <w:sz w:val="22"/>
          <w:szCs w:val="22"/>
          <w:lang w:val="lt-LT"/>
        </w:rPr>
        <w:t xml:space="preserve">ir montavimo darbus bei kitus susijusius </w:t>
      </w:r>
      <w:r w:rsidR="00720AE8" w:rsidRPr="00F0592D">
        <w:rPr>
          <w:rFonts w:ascii="Arial" w:hAnsi="Arial" w:cs="Arial"/>
          <w:bCs/>
          <w:sz w:val="22"/>
          <w:szCs w:val="22"/>
          <w:lang w:val="lt-LT"/>
        </w:rPr>
        <w:t>darbus</w:t>
      </w:r>
      <w:r w:rsidR="004312DD" w:rsidRPr="00F0592D">
        <w:rPr>
          <w:rStyle w:val="normaltextrun"/>
          <w:rFonts w:ascii="Arial" w:hAnsi="Arial" w:cs="Arial"/>
          <w:sz w:val="22"/>
          <w:szCs w:val="22"/>
          <w:lang w:val="lt-LT"/>
        </w:rPr>
        <w:t xml:space="preserve"> </w:t>
      </w:r>
      <w:r w:rsidRPr="00F0592D">
        <w:rPr>
          <w:rStyle w:val="normaltextrun"/>
          <w:rFonts w:ascii="Arial" w:hAnsi="Arial" w:cs="Arial"/>
          <w:sz w:val="22"/>
          <w:szCs w:val="22"/>
          <w:lang w:val="lt-LT"/>
        </w:rPr>
        <w:t>(toliau – Pirkimas).</w:t>
      </w:r>
      <w:r w:rsidRPr="00F0592D">
        <w:rPr>
          <w:rStyle w:val="eop"/>
          <w:rFonts w:ascii="Arial" w:hAnsi="Arial" w:cs="Arial"/>
          <w:sz w:val="22"/>
          <w:szCs w:val="22"/>
          <w:lang w:val="lt-LT"/>
        </w:rPr>
        <w:t> </w:t>
      </w:r>
    </w:p>
    <w:p w14:paraId="0BDEFA31" w14:textId="77777777" w:rsidR="00442E2B" w:rsidRPr="00F0592D" w:rsidRDefault="00442E2B" w:rsidP="00442E2B">
      <w:pPr>
        <w:tabs>
          <w:tab w:val="left" w:pos="1500"/>
        </w:tabs>
        <w:rPr>
          <w:rFonts w:ascii="Arial" w:hAnsi="Arial" w:cs="Arial"/>
          <w:sz w:val="22"/>
          <w:szCs w:val="22"/>
          <w:lang w:val="lt-LT"/>
        </w:rPr>
      </w:pPr>
    </w:p>
    <w:p w14:paraId="2625DE39" w14:textId="423C6282" w:rsidR="00661F0A" w:rsidRPr="00F0592D" w:rsidRDefault="0055549A" w:rsidP="00661F0A">
      <w:pPr>
        <w:tabs>
          <w:tab w:val="left" w:pos="4005"/>
        </w:tabs>
        <w:spacing w:after="60"/>
        <w:ind w:firstLine="567"/>
        <w:jc w:val="both"/>
        <w:rPr>
          <w:rFonts w:ascii="Arial" w:hAnsi="Arial" w:cs="Arial"/>
          <w:sz w:val="22"/>
          <w:szCs w:val="22"/>
          <w:lang w:val="lt-LT"/>
        </w:rPr>
      </w:pPr>
      <w:r w:rsidRPr="00F0592D">
        <w:rPr>
          <w:rFonts w:ascii="Arial" w:hAnsi="Arial" w:cs="Arial"/>
          <w:sz w:val="22"/>
          <w:szCs w:val="22"/>
          <w:lang w:val="lt-LT"/>
        </w:rPr>
        <w:t>202</w:t>
      </w:r>
      <w:r w:rsidR="00E2641F" w:rsidRPr="00F0592D">
        <w:rPr>
          <w:rFonts w:ascii="Arial" w:hAnsi="Arial" w:cs="Arial"/>
          <w:sz w:val="22"/>
          <w:szCs w:val="22"/>
          <w:lang w:val="lt-LT"/>
        </w:rPr>
        <w:t>6</w:t>
      </w:r>
      <w:r w:rsidRPr="00F0592D">
        <w:rPr>
          <w:rFonts w:ascii="Arial" w:hAnsi="Arial" w:cs="Arial"/>
          <w:sz w:val="22"/>
          <w:szCs w:val="22"/>
          <w:lang w:val="lt-LT"/>
        </w:rPr>
        <w:t>-</w:t>
      </w:r>
      <w:r w:rsidR="00E2641F" w:rsidRPr="00F0592D">
        <w:rPr>
          <w:rFonts w:ascii="Arial" w:hAnsi="Arial" w:cs="Arial"/>
          <w:sz w:val="22"/>
          <w:szCs w:val="22"/>
          <w:lang w:val="lt-LT"/>
        </w:rPr>
        <w:t>0</w:t>
      </w:r>
      <w:r w:rsidR="00981410" w:rsidRPr="00F0592D">
        <w:rPr>
          <w:rFonts w:ascii="Arial" w:hAnsi="Arial" w:cs="Arial"/>
          <w:sz w:val="22"/>
          <w:szCs w:val="22"/>
          <w:lang w:val="lt-LT"/>
        </w:rPr>
        <w:t>7</w:t>
      </w:r>
      <w:r w:rsidR="000B2B48" w:rsidRPr="00F0592D">
        <w:rPr>
          <w:rFonts w:ascii="Arial" w:hAnsi="Arial" w:cs="Arial"/>
          <w:sz w:val="22"/>
          <w:szCs w:val="22"/>
          <w:lang w:val="lt-LT"/>
        </w:rPr>
        <w:t>-</w:t>
      </w:r>
      <w:r w:rsidR="00CE509D" w:rsidRPr="00F0592D">
        <w:rPr>
          <w:rFonts w:ascii="Arial" w:hAnsi="Arial" w:cs="Arial"/>
          <w:sz w:val="22"/>
          <w:szCs w:val="22"/>
          <w:lang w:val="lt-LT"/>
        </w:rPr>
        <w:t>13</w:t>
      </w:r>
      <w:r w:rsidRPr="00F0592D">
        <w:rPr>
          <w:rFonts w:ascii="Arial" w:hAnsi="Arial" w:cs="Arial"/>
          <w:sz w:val="22"/>
          <w:szCs w:val="22"/>
          <w:lang w:val="lt-LT"/>
        </w:rPr>
        <w:t xml:space="preserve"> </w:t>
      </w:r>
      <w:r w:rsidR="00661F0A" w:rsidRPr="00F0592D">
        <w:rPr>
          <w:rFonts w:ascii="Arial" w:hAnsi="Arial" w:cs="Arial"/>
          <w:sz w:val="22"/>
          <w:szCs w:val="22"/>
          <w:lang w:val="lt-LT"/>
        </w:rPr>
        <w:t>PO</w:t>
      </w:r>
      <w:r w:rsidRPr="00F0592D">
        <w:rPr>
          <w:rFonts w:ascii="Arial" w:hAnsi="Arial" w:cs="Arial"/>
          <w:sz w:val="22"/>
          <w:szCs w:val="22"/>
          <w:lang w:val="lt-LT"/>
        </w:rPr>
        <w:t xml:space="preserve"> gav</w:t>
      </w:r>
      <w:r w:rsidR="003728E9" w:rsidRPr="00F0592D">
        <w:rPr>
          <w:rFonts w:ascii="Arial" w:hAnsi="Arial" w:cs="Arial"/>
          <w:sz w:val="22"/>
          <w:szCs w:val="22"/>
          <w:lang w:val="lt-LT"/>
        </w:rPr>
        <w:t>o</w:t>
      </w:r>
      <w:r w:rsidRPr="00F0592D">
        <w:rPr>
          <w:rFonts w:ascii="Arial" w:hAnsi="Arial" w:cs="Arial"/>
          <w:sz w:val="22"/>
          <w:szCs w:val="22"/>
          <w:lang w:val="lt-LT"/>
        </w:rPr>
        <w:t xml:space="preserve"> suinteresuot</w:t>
      </w:r>
      <w:r w:rsidR="00981410" w:rsidRPr="00F0592D">
        <w:rPr>
          <w:rFonts w:ascii="Arial" w:hAnsi="Arial" w:cs="Arial"/>
          <w:sz w:val="22"/>
          <w:szCs w:val="22"/>
          <w:lang w:val="lt-LT"/>
        </w:rPr>
        <w:t>o</w:t>
      </w:r>
      <w:r w:rsidRPr="00F0592D">
        <w:rPr>
          <w:rFonts w:ascii="Arial" w:hAnsi="Arial" w:cs="Arial"/>
          <w:sz w:val="22"/>
          <w:szCs w:val="22"/>
          <w:lang w:val="lt-LT"/>
        </w:rPr>
        <w:t xml:space="preserve"> tiekėj</w:t>
      </w:r>
      <w:r w:rsidR="00981410" w:rsidRPr="00F0592D">
        <w:rPr>
          <w:rFonts w:ascii="Arial" w:hAnsi="Arial" w:cs="Arial"/>
          <w:sz w:val="22"/>
          <w:szCs w:val="22"/>
          <w:lang w:val="lt-LT"/>
        </w:rPr>
        <w:t>o</w:t>
      </w:r>
      <w:r w:rsidRPr="00F0592D">
        <w:rPr>
          <w:rFonts w:ascii="Arial" w:hAnsi="Arial" w:cs="Arial"/>
          <w:sz w:val="22"/>
          <w:szCs w:val="22"/>
          <w:lang w:val="lt-LT"/>
        </w:rPr>
        <w:t xml:space="preserve"> klausim</w:t>
      </w:r>
      <w:r w:rsidR="002012FF" w:rsidRPr="00F0592D">
        <w:rPr>
          <w:rFonts w:ascii="Arial" w:hAnsi="Arial" w:cs="Arial"/>
          <w:sz w:val="22"/>
          <w:szCs w:val="22"/>
          <w:lang w:val="lt-LT"/>
        </w:rPr>
        <w:t>us</w:t>
      </w:r>
      <w:r w:rsidRPr="00F0592D">
        <w:rPr>
          <w:rFonts w:ascii="Arial" w:hAnsi="Arial" w:cs="Arial"/>
          <w:sz w:val="22"/>
          <w:szCs w:val="22"/>
          <w:lang w:val="lt-LT"/>
        </w:rPr>
        <w:t>, kuri</w:t>
      </w:r>
      <w:r w:rsidR="002012FF" w:rsidRPr="00F0592D">
        <w:rPr>
          <w:rFonts w:ascii="Arial" w:hAnsi="Arial" w:cs="Arial"/>
          <w:sz w:val="22"/>
          <w:szCs w:val="22"/>
          <w:lang w:val="lt-LT"/>
        </w:rPr>
        <w:t>e</w:t>
      </w:r>
      <w:r w:rsidRPr="00F0592D">
        <w:rPr>
          <w:rFonts w:ascii="Arial" w:hAnsi="Arial" w:cs="Arial"/>
          <w:sz w:val="22"/>
          <w:szCs w:val="22"/>
          <w:lang w:val="lt-LT"/>
        </w:rPr>
        <w:t xml:space="preserve"> pateikt</w:t>
      </w:r>
      <w:r w:rsidR="002012FF" w:rsidRPr="00F0592D">
        <w:rPr>
          <w:rFonts w:ascii="Arial" w:hAnsi="Arial" w:cs="Arial"/>
          <w:sz w:val="22"/>
          <w:szCs w:val="22"/>
          <w:lang w:val="lt-LT"/>
        </w:rPr>
        <w:t>i</w:t>
      </w:r>
      <w:r w:rsidRPr="00F0592D">
        <w:rPr>
          <w:rFonts w:ascii="Arial" w:hAnsi="Arial" w:cs="Arial"/>
          <w:sz w:val="22"/>
          <w:szCs w:val="22"/>
          <w:lang w:val="lt-LT"/>
        </w:rPr>
        <w:t xml:space="preserve"> </w:t>
      </w:r>
      <w:r w:rsidR="008672FD" w:rsidRPr="00F0592D">
        <w:rPr>
          <w:rFonts w:ascii="Arial" w:hAnsi="Arial" w:cs="Arial"/>
          <w:sz w:val="22"/>
          <w:szCs w:val="22"/>
          <w:lang w:val="lt-LT"/>
        </w:rPr>
        <w:t>vadovaujantis</w:t>
      </w:r>
      <w:r w:rsidR="003728E9" w:rsidRPr="00F0592D">
        <w:rPr>
          <w:rFonts w:ascii="Arial" w:hAnsi="Arial" w:cs="Arial"/>
          <w:sz w:val="22"/>
          <w:szCs w:val="22"/>
          <w:lang w:val="lt-LT"/>
        </w:rPr>
        <w:t xml:space="preserve"> </w:t>
      </w:r>
      <w:r w:rsidR="001E1EDA" w:rsidRPr="00F0592D">
        <w:rPr>
          <w:rFonts w:ascii="Arial" w:hAnsi="Arial" w:cs="Arial"/>
          <w:sz w:val="22"/>
          <w:szCs w:val="22"/>
          <w:lang w:val="lt-LT"/>
        </w:rPr>
        <w:t>Pirkimo b</w:t>
      </w:r>
      <w:r w:rsidRPr="00F0592D">
        <w:rPr>
          <w:rFonts w:ascii="Arial" w:hAnsi="Arial" w:cs="Arial"/>
          <w:sz w:val="22"/>
          <w:szCs w:val="22"/>
          <w:lang w:val="lt-LT"/>
        </w:rPr>
        <w:t xml:space="preserve">endrųjų sąlygų </w:t>
      </w:r>
      <w:r w:rsidR="004D3C22" w:rsidRPr="00F0592D">
        <w:rPr>
          <w:rFonts w:ascii="Arial" w:hAnsi="Arial" w:cs="Arial"/>
          <w:sz w:val="22"/>
          <w:szCs w:val="22"/>
          <w:lang w:val="lt-LT"/>
        </w:rPr>
        <w:t>3.1.3 punkte nustatytu terminu.</w:t>
      </w:r>
      <w:r w:rsidR="00661F0A" w:rsidRPr="00F0592D">
        <w:rPr>
          <w:rFonts w:ascii="Arial" w:hAnsi="Arial" w:cs="Arial"/>
          <w:sz w:val="22"/>
          <w:szCs w:val="22"/>
          <w:lang w:val="lt-LT"/>
        </w:rPr>
        <w:t xml:space="preserve"> </w:t>
      </w:r>
      <w:r w:rsidR="004D3C22" w:rsidRPr="00F0592D">
        <w:rPr>
          <w:rFonts w:ascii="Arial" w:hAnsi="Arial" w:cs="Arial"/>
          <w:sz w:val="22"/>
          <w:szCs w:val="22"/>
          <w:lang w:val="lt-LT"/>
        </w:rPr>
        <w:t>PO išnagrinėjo gaut</w:t>
      </w:r>
      <w:r w:rsidR="003B42D5" w:rsidRPr="00F0592D">
        <w:rPr>
          <w:rFonts w:ascii="Arial" w:hAnsi="Arial" w:cs="Arial"/>
          <w:sz w:val="22"/>
          <w:szCs w:val="22"/>
          <w:lang w:val="lt-LT"/>
        </w:rPr>
        <w:t>ą</w:t>
      </w:r>
      <w:r w:rsidR="004D3C22" w:rsidRPr="00F0592D">
        <w:rPr>
          <w:rFonts w:ascii="Arial" w:hAnsi="Arial" w:cs="Arial"/>
          <w:sz w:val="22"/>
          <w:szCs w:val="22"/>
          <w:lang w:val="lt-LT"/>
        </w:rPr>
        <w:t xml:space="preserve"> klausim</w:t>
      </w:r>
      <w:r w:rsidR="003B42D5" w:rsidRPr="00F0592D">
        <w:rPr>
          <w:rFonts w:ascii="Arial" w:hAnsi="Arial" w:cs="Arial"/>
          <w:sz w:val="22"/>
          <w:szCs w:val="22"/>
          <w:lang w:val="lt-LT"/>
        </w:rPr>
        <w:t>ą</w:t>
      </w:r>
      <w:r w:rsidR="004D3C22" w:rsidRPr="00F0592D">
        <w:rPr>
          <w:rFonts w:ascii="Arial" w:hAnsi="Arial" w:cs="Arial"/>
          <w:sz w:val="22"/>
          <w:szCs w:val="22"/>
          <w:lang w:val="lt-LT"/>
        </w:rPr>
        <w:t xml:space="preserve"> ir </w:t>
      </w:r>
      <w:r w:rsidR="00661F0A" w:rsidRPr="00F0592D">
        <w:rPr>
          <w:rStyle w:val="normaltextrun"/>
          <w:rFonts w:ascii="Arial" w:hAnsi="Arial" w:cs="Arial"/>
          <w:sz w:val="22"/>
          <w:szCs w:val="22"/>
          <w:lang w:val="lt-LT"/>
        </w:rPr>
        <w:t xml:space="preserve">vadovaudamasi </w:t>
      </w:r>
      <w:r w:rsidR="001E1EDA" w:rsidRPr="00F0592D">
        <w:rPr>
          <w:rStyle w:val="normaltextrun"/>
          <w:rFonts w:ascii="Arial" w:hAnsi="Arial" w:cs="Arial"/>
          <w:sz w:val="22"/>
          <w:szCs w:val="22"/>
          <w:lang w:val="lt-LT"/>
        </w:rPr>
        <w:t>Pirkimo b</w:t>
      </w:r>
      <w:r w:rsidR="00C65F10" w:rsidRPr="00F0592D">
        <w:rPr>
          <w:rStyle w:val="normaltextrun"/>
          <w:rFonts w:ascii="Arial" w:hAnsi="Arial" w:cs="Arial"/>
          <w:sz w:val="22"/>
          <w:szCs w:val="22"/>
          <w:lang w:val="lt-LT"/>
        </w:rPr>
        <w:t xml:space="preserve">endrųjų sąlygų 3.1.4 punktu </w:t>
      </w:r>
      <w:r w:rsidR="00A620C7" w:rsidRPr="00F0592D">
        <w:rPr>
          <w:rFonts w:ascii="Arial" w:hAnsi="Arial" w:cs="Arial"/>
          <w:sz w:val="22"/>
          <w:szCs w:val="22"/>
          <w:lang w:val="lt-LT"/>
        </w:rPr>
        <w:t>atsak</w:t>
      </w:r>
      <w:r w:rsidR="008672FD" w:rsidRPr="00F0592D">
        <w:rPr>
          <w:rFonts w:ascii="Arial" w:hAnsi="Arial" w:cs="Arial"/>
          <w:sz w:val="22"/>
          <w:szCs w:val="22"/>
          <w:lang w:val="lt-LT"/>
        </w:rPr>
        <w:t>o</w:t>
      </w:r>
      <w:r w:rsidR="00A620C7" w:rsidRPr="00F0592D">
        <w:rPr>
          <w:rFonts w:ascii="Arial" w:hAnsi="Arial" w:cs="Arial"/>
          <w:sz w:val="22"/>
          <w:szCs w:val="22"/>
          <w:lang w:val="lt-LT"/>
        </w:rPr>
        <w:t xml:space="preserve"> į suinteresuot</w:t>
      </w:r>
      <w:r w:rsidR="00981410" w:rsidRPr="00F0592D">
        <w:rPr>
          <w:rFonts w:ascii="Arial" w:hAnsi="Arial" w:cs="Arial"/>
          <w:sz w:val="22"/>
          <w:szCs w:val="22"/>
          <w:lang w:val="lt-LT"/>
        </w:rPr>
        <w:t>o</w:t>
      </w:r>
      <w:r w:rsidR="00A620C7" w:rsidRPr="00F0592D">
        <w:rPr>
          <w:rFonts w:ascii="Arial" w:hAnsi="Arial" w:cs="Arial"/>
          <w:sz w:val="22"/>
          <w:szCs w:val="22"/>
          <w:lang w:val="lt-LT"/>
        </w:rPr>
        <w:t xml:space="preserve"> tiekėj</w:t>
      </w:r>
      <w:r w:rsidR="00981410" w:rsidRPr="00F0592D">
        <w:rPr>
          <w:rFonts w:ascii="Arial" w:hAnsi="Arial" w:cs="Arial"/>
          <w:sz w:val="22"/>
          <w:szCs w:val="22"/>
          <w:lang w:val="lt-LT"/>
        </w:rPr>
        <w:t>o</w:t>
      </w:r>
      <w:r w:rsidR="00A620C7" w:rsidRPr="00F0592D">
        <w:rPr>
          <w:rFonts w:ascii="Arial" w:hAnsi="Arial" w:cs="Arial"/>
          <w:sz w:val="22"/>
          <w:szCs w:val="22"/>
          <w:lang w:val="lt-LT"/>
        </w:rPr>
        <w:t xml:space="preserve"> klausim</w:t>
      </w:r>
      <w:r w:rsidR="002012FF" w:rsidRPr="00F0592D">
        <w:rPr>
          <w:rFonts w:ascii="Arial" w:hAnsi="Arial" w:cs="Arial"/>
          <w:sz w:val="22"/>
          <w:szCs w:val="22"/>
          <w:lang w:val="lt-LT"/>
        </w:rPr>
        <w:t>us</w:t>
      </w:r>
      <w:r w:rsidR="00661F0A" w:rsidRPr="00F0592D">
        <w:rPr>
          <w:rFonts w:ascii="Arial" w:hAnsi="Arial" w:cs="Arial"/>
          <w:sz w:val="22"/>
          <w:szCs w:val="22"/>
          <w:lang w:val="lt-LT"/>
        </w:rPr>
        <w:t>:</w:t>
      </w:r>
    </w:p>
    <w:p w14:paraId="633CEE12" w14:textId="7DF2EDE5" w:rsidR="001E1EDA" w:rsidRPr="00F0592D" w:rsidRDefault="001E1EDA" w:rsidP="00661F0A">
      <w:pPr>
        <w:tabs>
          <w:tab w:val="left" w:pos="4005"/>
        </w:tabs>
        <w:spacing w:after="60"/>
        <w:ind w:firstLine="567"/>
        <w:jc w:val="both"/>
        <w:rPr>
          <w:rFonts w:ascii="Arial" w:eastAsia="Times New Roman" w:hAnsi="Arial" w:cs="Arial"/>
          <w:sz w:val="22"/>
          <w:szCs w:val="22"/>
          <w:lang w:val="lt-LT"/>
        </w:rPr>
      </w:pPr>
      <w:r w:rsidRPr="00F0592D">
        <w:rPr>
          <w:rFonts w:ascii="Arial" w:eastAsia="Times New Roman" w:hAnsi="Arial" w:cs="Arial"/>
          <w:sz w:val="22"/>
          <w:szCs w:val="22"/>
          <w:lang w:val="lt-LT"/>
        </w:rPr>
        <w:t>Klausimų – atsakymų suvestinė:</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343"/>
        <w:gridCol w:w="6507"/>
        <w:gridCol w:w="6235"/>
      </w:tblGrid>
      <w:tr w:rsidR="00D40776" w:rsidRPr="00F0592D" w14:paraId="5900B5C9" w14:textId="77777777" w:rsidTr="00AD6645">
        <w:trPr>
          <w:trHeight w:val="300"/>
          <w:tblHeader/>
          <w:jc w:val="center"/>
        </w:trPr>
        <w:tc>
          <w:tcPr>
            <w:tcW w:w="936" w:type="dxa"/>
            <w:shd w:val="clear" w:color="auto" w:fill="D5DCE4" w:themeFill="text2" w:themeFillTint="33"/>
            <w:vAlign w:val="center"/>
          </w:tcPr>
          <w:p w14:paraId="15CAEA4B" w14:textId="77777777" w:rsidR="00D40776" w:rsidRPr="00F0592D" w:rsidRDefault="00D40776" w:rsidP="00480A75">
            <w:pPr>
              <w:ind w:left="-57" w:right="-57"/>
              <w:outlineLvl w:val="0"/>
              <w:rPr>
                <w:rFonts w:ascii="Arial" w:hAnsi="Arial" w:cs="Arial"/>
                <w:sz w:val="22"/>
                <w:szCs w:val="22"/>
                <w:lang w:val="lt-LT"/>
              </w:rPr>
            </w:pPr>
            <w:r w:rsidRPr="00F0592D">
              <w:rPr>
                <w:rFonts w:ascii="Arial" w:eastAsia="Times New Roman" w:hAnsi="Arial" w:cs="Arial"/>
                <w:b/>
                <w:sz w:val="22"/>
                <w:szCs w:val="22"/>
                <w:lang w:val="lt-LT"/>
              </w:rPr>
              <w:t>Eil. Nr.</w:t>
            </w:r>
          </w:p>
        </w:tc>
        <w:tc>
          <w:tcPr>
            <w:tcW w:w="1343" w:type="dxa"/>
            <w:shd w:val="clear" w:color="auto" w:fill="D5DCE4" w:themeFill="text2" w:themeFillTint="33"/>
            <w:vAlign w:val="center"/>
          </w:tcPr>
          <w:p w14:paraId="248AF635" w14:textId="77777777" w:rsidR="00D40776" w:rsidRPr="00F0592D" w:rsidRDefault="00D40776" w:rsidP="002C150D">
            <w:pPr>
              <w:jc w:val="center"/>
              <w:rPr>
                <w:rFonts w:ascii="Arial" w:eastAsia="Times New Roman" w:hAnsi="Arial" w:cs="Arial"/>
                <w:b/>
                <w:sz w:val="22"/>
                <w:szCs w:val="22"/>
                <w:lang w:val="lt-LT"/>
              </w:rPr>
            </w:pPr>
            <w:r w:rsidRPr="00F0592D">
              <w:rPr>
                <w:rFonts w:ascii="Arial" w:eastAsia="Times New Roman" w:hAnsi="Arial" w:cs="Arial"/>
                <w:b/>
                <w:sz w:val="22"/>
                <w:szCs w:val="22"/>
                <w:lang w:val="lt-LT"/>
              </w:rPr>
              <w:t>PO atsakymo data</w:t>
            </w:r>
          </w:p>
        </w:tc>
        <w:tc>
          <w:tcPr>
            <w:tcW w:w="6507" w:type="dxa"/>
            <w:shd w:val="clear" w:color="auto" w:fill="D5DCE4" w:themeFill="text2" w:themeFillTint="33"/>
            <w:vAlign w:val="center"/>
          </w:tcPr>
          <w:p w14:paraId="2E5C12A5" w14:textId="77777777" w:rsidR="00D40776" w:rsidRPr="00F0592D" w:rsidRDefault="00D40776" w:rsidP="00480A75">
            <w:pPr>
              <w:jc w:val="center"/>
              <w:rPr>
                <w:rFonts w:ascii="Arial" w:eastAsia="Times New Roman" w:hAnsi="Arial" w:cs="Arial"/>
                <w:b/>
                <w:bCs/>
                <w:sz w:val="22"/>
                <w:szCs w:val="22"/>
                <w:lang w:val="lt-LT"/>
              </w:rPr>
            </w:pPr>
            <w:r w:rsidRPr="00F0592D">
              <w:rPr>
                <w:rFonts w:ascii="Arial" w:eastAsia="Times New Roman" w:hAnsi="Arial" w:cs="Arial"/>
                <w:b/>
                <w:bCs/>
                <w:sz w:val="22"/>
                <w:szCs w:val="22"/>
                <w:lang w:val="lt-LT"/>
              </w:rPr>
              <w:t>Klausimas / prašymas</w:t>
            </w:r>
            <w:r w:rsidRPr="00F0592D">
              <w:rPr>
                <w:rStyle w:val="FootnoteReference"/>
                <w:rFonts w:ascii="Arial" w:eastAsia="Times New Roman" w:hAnsi="Arial" w:cs="Arial"/>
                <w:b/>
                <w:bCs/>
                <w:sz w:val="22"/>
                <w:szCs w:val="22"/>
                <w:lang w:val="lt-LT"/>
              </w:rPr>
              <w:footnoteReference w:id="2"/>
            </w:r>
          </w:p>
        </w:tc>
        <w:tc>
          <w:tcPr>
            <w:tcW w:w="6235" w:type="dxa"/>
            <w:shd w:val="clear" w:color="auto" w:fill="D5DCE4" w:themeFill="text2" w:themeFillTint="33"/>
            <w:vAlign w:val="center"/>
          </w:tcPr>
          <w:p w14:paraId="1D441C5C" w14:textId="77777777" w:rsidR="00D40776" w:rsidRPr="00F0592D" w:rsidRDefault="00D40776" w:rsidP="00480A75">
            <w:pPr>
              <w:tabs>
                <w:tab w:val="left" w:pos="4005"/>
              </w:tabs>
              <w:jc w:val="center"/>
              <w:rPr>
                <w:rFonts w:ascii="Arial" w:eastAsia="Times New Roman" w:hAnsi="Arial" w:cs="Arial"/>
                <w:sz w:val="22"/>
                <w:szCs w:val="22"/>
                <w:lang w:val="lt-LT"/>
              </w:rPr>
            </w:pPr>
            <w:r w:rsidRPr="00F0592D">
              <w:rPr>
                <w:rFonts w:ascii="Arial" w:eastAsia="Times New Roman" w:hAnsi="Arial" w:cs="Arial"/>
                <w:b/>
                <w:sz w:val="22"/>
                <w:szCs w:val="22"/>
                <w:lang w:val="lt-LT"/>
              </w:rPr>
              <w:t>Atsakymas / paaiškinimas / patikslinimas</w:t>
            </w:r>
            <w:r w:rsidRPr="00F0592D">
              <w:rPr>
                <w:rStyle w:val="FootnoteReference"/>
                <w:rFonts w:ascii="Arial" w:eastAsia="Times New Roman" w:hAnsi="Arial" w:cs="Arial"/>
                <w:b/>
                <w:sz w:val="22"/>
                <w:szCs w:val="22"/>
                <w:lang w:val="lt-LT"/>
              </w:rPr>
              <w:footnoteReference w:id="3"/>
            </w:r>
          </w:p>
        </w:tc>
      </w:tr>
      <w:tr w:rsidR="00F047AB" w:rsidRPr="00F0592D" w14:paraId="43C8BEC0" w14:textId="77777777" w:rsidTr="00AD6645">
        <w:trPr>
          <w:trHeight w:val="283"/>
          <w:jc w:val="center"/>
        </w:trPr>
        <w:tc>
          <w:tcPr>
            <w:tcW w:w="936" w:type="dxa"/>
            <w:shd w:val="clear" w:color="auto" w:fill="auto"/>
            <w:vAlign w:val="center"/>
          </w:tcPr>
          <w:p w14:paraId="0B4ABAFC" w14:textId="77777777" w:rsidR="00F047AB" w:rsidRPr="00F0592D" w:rsidRDefault="00F047AB" w:rsidP="00F047AB">
            <w:pPr>
              <w:pStyle w:val="ListParagraph"/>
              <w:numPr>
                <w:ilvl w:val="0"/>
                <w:numId w:val="17"/>
              </w:numPr>
              <w:spacing w:after="0" w:line="240" w:lineRule="auto"/>
              <w:ind w:right="-57"/>
              <w:contextualSpacing w:val="0"/>
              <w:outlineLvl w:val="0"/>
              <w:rPr>
                <w:rFonts w:ascii="Arial" w:hAnsi="Arial" w:cs="Arial"/>
              </w:rPr>
            </w:pPr>
          </w:p>
        </w:tc>
        <w:tc>
          <w:tcPr>
            <w:tcW w:w="1343" w:type="dxa"/>
            <w:vAlign w:val="center"/>
          </w:tcPr>
          <w:p w14:paraId="4CF41CA7" w14:textId="2C69CF58" w:rsidR="00F047AB" w:rsidRPr="00F0592D" w:rsidRDefault="00F047AB" w:rsidP="00F047AB">
            <w:pPr>
              <w:jc w:val="center"/>
              <w:rPr>
                <w:rFonts w:ascii="Arial" w:hAnsi="Arial" w:cs="Arial"/>
                <w:sz w:val="22"/>
                <w:szCs w:val="22"/>
                <w:lang w:val="lt-LT"/>
              </w:rPr>
            </w:pPr>
            <w:r w:rsidRPr="00F0592D">
              <w:rPr>
                <w:rFonts w:ascii="Arial" w:hAnsi="Arial" w:cs="Arial"/>
                <w:sz w:val="22"/>
                <w:szCs w:val="22"/>
                <w:lang w:val="lt-LT"/>
              </w:rPr>
              <w:t>2026-0</w:t>
            </w:r>
            <w:r w:rsidR="00981410" w:rsidRPr="00F0592D">
              <w:rPr>
                <w:rFonts w:ascii="Arial" w:hAnsi="Arial" w:cs="Arial"/>
                <w:sz w:val="22"/>
                <w:szCs w:val="22"/>
                <w:lang w:val="lt-LT"/>
              </w:rPr>
              <w:t>7</w:t>
            </w:r>
            <w:r w:rsidRPr="00F0592D">
              <w:rPr>
                <w:rFonts w:ascii="Arial" w:hAnsi="Arial" w:cs="Arial"/>
                <w:sz w:val="22"/>
                <w:szCs w:val="22"/>
                <w:lang w:val="lt-LT"/>
              </w:rPr>
              <w:t>-</w:t>
            </w:r>
            <w:r w:rsidR="00981410" w:rsidRPr="00F0592D">
              <w:rPr>
                <w:rFonts w:ascii="Arial" w:hAnsi="Arial" w:cs="Arial"/>
                <w:sz w:val="22"/>
                <w:szCs w:val="22"/>
                <w:lang w:val="lt-LT"/>
              </w:rPr>
              <w:t>10</w:t>
            </w:r>
          </w:p>
        </w:tc>
        <w:tc>
          <w:tcPr>
            <w:tcW w:w="6507" w:type="dxa"/>
            <w:shd w:val="clear" w:color="auto" w:fill="auto"/>
          </w:tcPr>
          <w:p w14:paraId="027ECDA0" w14:textId="77777777" w:rsidR="00C018CE" w:rsidRPr="00F0592D" w:rsidRDefault="00C018CE"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techninėje specifikacijoje punkte 3.3 PIRKIMO OBJEKTUI KELIAMI TEISĖS AKTŲ, STANDARTŲ IR</w:t>
            </w:r>
          </w:p>
          <w:p w14:paraId="55A31A63" w14:textId="77777777" w:rsidR="00C018CE" w:rsidRPr="00F0592D" w:rsidRDefault="00C018CE"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UŽSAKOVO VIDAUS TEISĖS AKTUOSE KELIAMI REIKALAVIMAI:</w:t>
            </w:r>
          </w:p>
          <w:p w14:paraId="6D3828B2" w14:textId="77777777" w:rsidR="00C018CE" w:rsidRPr="00F0592D" w:rsidRDefault="00C018CE"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3.3.1. STR 2.01.01(1):2005 „Esminis statinio reikalavimas „Mechaninis atsparumas ir pastovumas“</w:t>
            </w:r>
          </w:p>
          <w:p w14:paraId="1E7E389D" w14:textId="77777777" w:rsidR="00C018CE" w:rsidRPr="00F0592D" w:rsidRDefault="00C018CE"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lastRenderedPageBreak/>
              <w:t xml:space="preserve">Kadangi durys yra remontuojamos šis reikalavimas durims negali būti taikomas ir taip pat </w:t>
            </w:r>
            <w:proofErr w:type="spellStart"/>
            <w:r w:rsidRPr="00F0592D">
              <w:rPr>
                <w:rFonts w:ascii="Arial" w:eastAsia="Times New Roman" w:hAnsi="Arial" w:cs="Arial"/>
                <w:sz w:val="22"/>
                <w:szCs w:val="22"/>
                <w:lang w:val="lt-LT"/>
              </w:rPr>
              <w:t>negaliės</w:t>
            </w:r>
            <w:proofErr w:type="spellEnd"/>
            <w:r w:rsidRPr="00F0592D">
              <w:rPr>
                <w:rFonts w:ascii="Arial" w:eastAsia="Times New Roman" w:hAnsi="Arial" w:cs="Arial"/>
                <w:sz w:val="22"/>
                <w:szCs w:val="22"/>
                <w:lang w:val="lt-LT"/>
              </w:rPr>
              <w:t xml:space="preserve"> būti</w:t>
            </w:r>
          </w:p>
          <w:p w14:paraId="12A5310D" w14:textId="6B4EB3ED" w:rsidR="00F047AB" w:rsidRPr="00F0592D" w:rsidRDefault="00C018CE"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pateikti įrodantys dokumentai durų mechaniniam atsparumui ir pastovumui.</w:t>
            </w:r>
          </w:p>
        </w:tc>
        <w:tc>
          <w:tcPr>
            <w:tcW w:w="6235" w:type="dxa"/>
          </w:tcPr>
          <w:p w14:paraId="0714CB55" w14:textId="77777777" w:rsidR="00F22A49" w:rsidRPr="00F0592D" w:rsidRDefault="00F22A49" w:rsidP="00F22A49">
            <w:pPr>
              <w:pStyle w:val="NormalWeb"/>
              <w:spacing w:line="300" w:lineRule="atLeast"/>
              <w:jc w:val="both"/>
              <w:rPr>
                <w:rFonts w:ascii="Arial" w:hAnsi="Arial" w:cs="Arial"/>
                <w:sz w:val="22"/>
                <w:szCs w:val="22"/>
              </w:rPr>
            </w:pPr>
            <w:r w:rsidRPr="00F0592D">
              <w:rPr>
                <w:rFonts w:ascii="Arial" w:hAnsi="Arial" w:cs="Arial"/>
                <w:sz w:val="22"/>
                <w:szCs w:val="22"/>
              </w:rPr>
              <w:lastRenderedPageBreak/>
              <w:t>Pažymime, kad techninės specifikacijos 3.3 punkte nurodyti teisės aktai, standartai ir kiti norminiai dokumentai taikomi tiek, kiek jie yra susiję su konkrečia pirkimo objekto dalimi ir atliekamais darbais.</w:t>
            </w:r>
          </w:p>
          <w:p w14:paraId="43C925D7" w14:textId="77777777" w:rsidR="00F22A49" w:rsidRPr="00F0592D" w:rsidRDefault="00F22A49" w:rsidP="00F22A49">
            <w:pPr>
              <w:pStyle w:val="NormalWeb"/>
              <w:spacing w:line="300" w:lineRule="atLeast"/>
              <w:jc w:val="both"/>
              <w:rPr>
                <w:rFonts w:ascii="Arial" w:hAnsi="Arial" w:cs="Arial"/>
                <w:sz w:val="22"/>
                <w:szCs w:val="22"/>
              </w:rPr>
            </w:pPr>
            <w:r w:rsidRPr="00F0592D">
              <w:rPr>
                <w:rFonts w:ascii="Arial" w:hAnsi="Arial" w:cs="Arial"/>
                <w:sz w:val="22"/>
                <w:szCs w:val="22"/>
              </w:rPr>
              <w:lastRenderedPageBreak/>
              <w:t>Pirkimo objektą sudaro trijų medinių filinginių durų remontas, metalinių vartų remontas (įskaitant jų dažymą, netekčių atkūrimą bei vyrių remontą) ir vienų naujų metalinių durų pagaminimas bei įrengimas.</w:t>
            </w:r>
          </w:p>
          <w:p w14:paraId="7DB76235" w14:textId="47492B42" w:rsidR="00F22A49" w:rsidRPr="00F0592D" w:rsidRDefault="00F22A49" w:rsidP="00F22A49">
            <w:pPr>
              <w:pStyle w:val="NormalWeb"/>
              <w:spacing w:line="300" w:lineRule="atLeast"/>
              <w:jc w:val="both"/>
              <w:rPr>
                <w:rFonts w:ascii="Arial" w:hAnsi="Arial" w:cs="Arial"/>
                <w:sz w:val="22"/>
                <w:szCs w:val="22"/>
              </w:rPr>
            </w:pPr>
            <w:r w:rsidRPr="00F0592D">
              <w:rPr>
                <w:rFonts w:ascii="Arial" w:hAnsi="Arial" w:cs="Arial"/>
                <w:sz w:val="22"/>
                <w:szCs w:val="22"/>
              </w:rPr>
              <w:t>Atsižvelgdama į tai, Perkančioji organizacija nereikalauja pateikti dokumentų, įrodančių remontuojamų medinių durų, remontuojamų metalinių vartų bei jų vyrių mechaninį atsparumą ir pastovumą pagal STR 2.01.01(1):2005 „Esminis statinio reikalavimas. Mechaninis atsparumas ir pastovumas“</w:t>
            </w:r>
            <w:r w:rsidR="00B7068F" w:rsidRPr="00F0592D">
              <w:rPr>
                <w:rFonts w:ascii="Arial" w:hAnsi="Arial" w:cs="Arial"/>
                <w:sz w:val="22"/>
                <w:szCs w:val="22"/>
              </w:rPr>
              <w:t>, t</w:t>
            </w:r>
            <w:r w:rsidRPr="00F0592D">
              <w:rPr>
                <w:rFonts w:ascii="Arial" w:hAnsi="Arial" w:cs="Arial"/>
                <w:sz w:val="22"/>
                <w:szCs w:val="22"/>
              </w:rPr>
              <w:t>ačiau naujai gaminamoms ir montuojamoms metalinėms durims turi būti užtikrinta atitiktis galiojantiems teisės aktų ir norminių dokumentų reikalavimams, taikomiems šio pobūdžio gaminiams.</w:t>
            </w:r>
          </w:p>
          <w:p w14:paraId="6657724C" w14:textId="7F3F769F" w:rsidR="00F047AB" w:rsidRPr="00F0592D" w:rsidRDefault="00F22A49" w:rsidP="00F22A49">
            <w:pPr>
              <w:tabs>
                <w:tab w:val="left" w:pos="851"/>
              </w:tabs>
              <w:spacing w:line="20" w:lineRule="atLeast"/>
              <w:jc w:val="both"/>
              <w:rPr>
                <w:rFonts w:ascii="Arial" w:hAnsi="Arial" w:cs="Arial"/>
                <w:sz w:val="22"/>
                <w:szCs w:val="22"/>
                <w:lang w:val="lt-LT"/>
              </w:rPr>
            </w:pPr>
            <w:r w:rsidRPr="00F0592D">
              <w:rPr>
                <w:rFonts w:ascii="Arial" w:hAnsi="Arial" w:cs="Arial"/>
                <w:sz w:val="22"/>
                <w:szCs w:val="22"/>
                <w:lang w:val="lt-LT"/>
              </w:rPr>
              <w:t>Papildomų dokumentų, patvirtinančių remontuojamų durų ir vartų mechaninį atsparumą bei pastovumą, kartu su pasiūlymu teikti nereikia.</w:t>
            </w:r>
          </w:p>
        </w:tc>
      </w:tr>
      <w:tr w:rsidR="005F6A73" w:rsidRPr="00F0592D" w14:paraId="7B8D3436" w14:textId="77777777" w:rsidTr="00AD6645">
        <w:trPr>
          <w:trHeight w:val="283"/>
          <w:jc w:val="center"/>
        </w:trPr>
        <w:tc>
          <w:tcPr>
            <w:tcW w:w="936" w:type="dxa"/>
            <w:shd w:val="clear" w:color="auto" w:fill="auto"/>
            <w:vAlign w:val="center"/>
          </w:tcPr>
          <w:p w14:paraId="5A23183A" w14:textId="77777777" w:rsidR="005F6A73" w:rsidRPr="00F0592D" w:rsidRDefault="005F6A73" w:rsidP="00F047AB">
            <w:pPr>
              <w:pStyle w:val="ListParagraph"/>
              <w:numPr>
                <w:ilvl w:val="0"/>
                <w:numId w:val="17"/>
              </w:numPr>
              <w:spacing w:after="0" w:line="240" w:lineRule="auto"/>
              <w:ind w:right="-57"/>
              <w:contextualSpacing w:val="0"/>
              <w:outlineLvl w:val="0"/>
              <w:rPr>
                <w:rFonts w:ascii="Arial" w:hAnsi="Arial" w:cs="Arial"/>
              </w:rPr>
            </w:pPr>
          </w:p>
        </w:tc>
        <w:tc>
          <w:tcPr>
            <w:tcW w:w="1343" w:type="dxa"/>
            <w:vAlign w:val="center"/>
          </w:tcPr>
          <w:p w14:paraId="0F654F80" w14:textId="52AC27EF" w:rsidR="005F6A73" w:rsidRPr="00F0592D" w:rsidRDefault="005F6A73" w:rsidP="00F047AB">
            <w:pPr>
              <w:jc w:val="center"/>
              <w:rPr>
                <w:rFonts w:ascii="Arial" w:hAnsi="Arial" w:cs="Arial"/>
                <w:sz w:val="22"/>
                <w:szCs w:val="22"/>
                <w:lang w:val="lt-LT"/>
              </w:rPr>
            </w:pPr>
            <w:r w:rsidRPr="00F0592D">
              <w:rPr>
                <w:rFonts w:ascii="Arial" w:hAnsi="Arial" w:cs="Arial"/>
                <w:sz w:val="22"/>
                <w:szCs w:val="22"/>
                <w:lang w:val="lt-LT"/>
              </w:rPr>
              <w:t>2026-0</w:t>
            </w:r>
            <w:r w:rsidR="00E3670A" w:rsidRPr="00F0592D">
              <w:rPr>
                <w:rFonts w:ascii="Arial" w:hAnsi="Arial" w:cs="Arial"/>
                <w:sz w:val="22"/>
                <w:szCs w:val="22"/>
                <w:lang w:val="lt-LT"/>
              </w:rPr>
              <w:t>7</w:t>
            </w:r>
            <w:r w:rsidRPr="00F0592D">
              <w:rPr>
                <w:rFonts w:ascii="Arial" w:hAnsi="Arial" w:cs="Arial"/>
                <w:sz w:val="22"/>
                <w:szCs w:val="22"/>
                <w:lang w:val="lt-LT"/>
              </w:rPr>
              <w:t>-</w:t>
            </w:r>
            <w:r w:rsidR="00E3670A" w:rsidRPr="00F0592D">
              <w:rPr>
                <w:rFonts w:ascii="Arial" w:hAnsi="Arial" w:cs="Arial"/>
                <w:sz w:val="22"/>
                <w:szCs w:val="22"/>
                <w:lang w:val="lt-LT"/>
              </w:rPr>
              <w:t>10</w:t>
            </w:r>
          </w:p>
        </w:tc>
        <w:tc>
          <w:tcPr>
            <w:tcW w:w="6507" w:type="dxa"/>
            <w:shd w:val="clear" w:color="auto" w:fill="auto"/>
          </w:tcPr>
          <w:p w14:paraId="1F989DA2" w14:textId="77777777" w:rsidR="005379E2" w:rsidRPr="00F0592D" w:rsidRDefault="005379E2"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techninėje specifikacijoje punkte 3.3 PIRKIMO OBJEKTUI KELIAMI TEISĖS AKTŲ, STANDARTŲ IR</w:t>
            </w:r>
          </w:p>
          <w:p w14:paraId="3CE407F9" w14:textId="77777777" w:rsidR="005379E2" w:rsidRPr="00F0592D" w:rsidRDefault="005379E2"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UŽSAKOVO VIDAUS TEISĖS AKTUOSE KELIAMI REIKALAVIMAI:</w:t>
            </w:r>
          </w:p>
          <w:p w14:paraId="1312B72C" w14:textId="77777777" w:rsidR="005379E2" w:rsidRPr="00F0592D" w:rsidRDefault="005379E2"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3.3.1. STR 2.01.01(1):2005 „Esminis statinio reikalavimas „Mechaninis atsparumas ir pastovumas“</w:t>
            </w:r>
          </w:p>
          <w:p w14:paraId="5009D30C" w14:textId="77777777" w:rsidR="005379E2" w:rsidRPr="00F0592D" w:rsidRDefault="005379E2"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 xml:space="preserve">Ar </w:t>
            </w:r>
            <w:proofErr w:type="spellStart"/>
            <w:r w:rsidRPr="00F0592D">
              <w:rPr>
                <w:rFonts w:ascii="Arial" w:eastAsia="Times New Roman" w:hAnsi="Arial" w:cs="Arial"/>
                <w:sz w:val="22"/>
                <w:szCs w:val="22"/>
                <w:lang w:val="lt-LT"/>
              </w:rPr>
              <w:t>pagamintom</w:t>
            </w:r>
            <w:proofErr w:type="spellEnd"/>
            <w:r w:rsidRPr="00F0592D">
              <w:rPr>
                <w:rFonts w:ascii="Arial" w:eastAsia="Times New Roman" w:hAnsi="Arial" w:cs="Arial"/>
                <w:sz w:val="22"/>
                <w:szCs w:val="22"/>
                <w:lang w:val="lt-LT"/>
              </w:rPr>
              <w:t xml:space="preserve"> </w:t>
            </w:r>
            <w:proofErr w:type="spellStart"/>
            <w:r w:rsidRPr="00F0592D">
              <w:rPr>
                <w:rFonts w:ascii="Arial" w:eastAsia="Times New Roman" w:hAnsi="Arial" w:cs="Arial"/>
                <w:sz w:val="22"/>
                <w:szCs w:val="22"/>
                <w:lang w:val="lt-LT"/>
              </w:rPr>
              <w:t>naujom</w:t>
            </w:r>
            <w:proofErr w:type="spellEnd"/>
            <w:r w:rsidRPr="00F0592D">
              <w:rPr>
                <w:rFonts w:ascii="Arial" w:eastAsia="Times New Roman" w:hAnsi="Arial" w:cs="Arial"/>
                <w:sz w:val="22"/>
                <w:szCs w:val="22"/>
                <w:lang w:val="lt-LT"/>
              </w:rPr>
              <w:t xml:space="preserve"> durim bus reikalingi įrodantys dokumentai dėl durų mechaninio atsparumo ir</w:t>
            </w:r>
          </w:p>
          <w:p w14:paraId="3CA7A097" w14:textId="23F258D0" w:rsidR="005F6A73" w:rsidRPr="00F0592D" w:rsidRDefault="005379E2" w:rsidP="00F22A49">
            <w:pPr>
              <w:jc w:val="both"/>
              <w:rPr>
                <w:rFonts w:ascii="Arial" w:eastAsia="Times New Roman" w:hAnsi="Arial" w:cs="Arial"/>
                <w:sz w:val="22"/>
                <w:szCs w:val="22"/>
                <w:lang w:val="lt-LT"/>
              </w:rPr>
            </w:pPr>
            <w:r w:rsidRPr="00F0592D">
              <w:rPr>
                <w:rFonts w:ascii="Arial" w:eastAsia="Times New Roman" w:hAnsi="Arial" w:cs="Arial"/>
                <w:sz w:val="22"/>
                <w:szCs w:val="22"/>
                <w:lang w:val="lt-LT"/>
              </w:rPr>
              <w:t>pastovumo ?</w:t>
            </w:r>
          </w:p>
        </w:tc>
        <w:tc>
          <w:tcPr>
            <w:tcW w:w="6235" w:type="dxa"/>
          </w:tcPr>
          <w:p w14:paraId="05C89873" w14:textId="41AF9A08" w:rsidR="00EA3D33" w:rsidRPr="00F0592D" w:rsidRDefault="00622F4B" w:rsidP="00964D78">
            <w:pPr>
              <w:jc w:val="both"/>
              <w:rPr>
                <w:rFonts w:ascii="Arial" w:eastAsia="Times New Roman" w:hAnsi="Arial" w:cs="Arial"/>
                <w:sz w:val="22"/>
                <w:szCs w:val="22"/>
                <w:lang w:val="lt-LT"/>
              </w:rPr>
            </w:pPr>
            <w:r w:rsidRPr="00F0592D">
              <w:rPr>
                <w:rFonts w:ascii="Arial" w:hAnsi="Arial" w:cs="Arial"/>
                <w:sz w:val="22"/>
                <w:szCs w:val="22"/>
                <w:lang w:val="lt-LT"/>
              </w:rPr>
              <w:t xml:space="preserve">Pažymime, kad techninės specifikacijos 3.3 punkte nurodyti teisės aktai, standartai ir kiti norminiai dokumentai taikomi tiek, kiek jie yra susiję su konkrečia pirkimo objekto dalimi ir atliekamais darbais. Perkančioji organizacija </w:t>
            </w:r>
            <w:r w:rsidR="00007C9B" w:rsidRPr="00F0592D">
              <w:rPr>
                <w:rFonts w:ascii="Arial" w:hAnsi="Arial" w:cs="Arial"/>
                <w:sz w:val="22"/>
                <w:szCs w:val="22"/>
                <w:lang w:val="lt-LT"/>
              </w:rPr>
              <w:t xml:space="preserve">techninėje specifikacijoje </w:t>
            </w:r>
            <w:r w:rsidRPr="00F0592D">
              <w:rPr>
                <w:rFonts w:ascii="Arial" w:hAnsi="Arial" w:cs="Arial"/>
                <w:sz w:val="22"/>
                <w:szCs w:val="22"/>
                <w:lang w:val="lt-LT"/>
              </w:rPr>
              <w:t>nėra</w:t>
            </w:r>
            <w:r w:rsidR="00FD471E" w:rsidRPr="00F0592D">
              <w:rPr>
                <w:rFonts w:ascii="Arial" w:hAnsi="Arial" w:cs="Arial"/>
                <w:sz w:val="22"/>
                <w:szCs w:val="22"/>
                <w:lang w:val="lt-LT"/>
              </w:rPr>
              <w:t xml:space="preserve"> </w:t>
            </w:r>
            <w:r w:rsidRPr="00F0592D">
              <w:rPr>
                <w:rFonts w:ascii="Arial" w:hAnsi="Arial" w:cs="Arial"/>
                <w:sz w:val="22"/>
                <w:szCs w:val="22"/>
                <w:lang w:val="lt-LT"/>
              </w:rPr>
              <w:t xml:space="preserve">nurodžiusi, kad </w:t>
            </w:r>
            <w:r w:rsidR="00007C9B" w:rsidRPr="00F0592D">
              <w:rPr>
                <w:rFonts w:ascii="Arial" w:hAnsi="Arial" w:cs="Arial"/>
                <w:sz w:val="22"/>
                <w:szCs w:val="22"/>
                <w:lang w:val="lt-LT"/>
              </w:rPr>
              <w:t>reikalauja</w:t>
            </w:r>
            <w:r w:rsidRPr="00F0592D">
              <w:rPr>
                <w:rFonts w:ascii="Arial" w:hAnsi="Arial" w:cs="Arial"/>
                <w:sz w:val="22"/>
                <w:szCs w:val="22"/>
                <w:lang w:val="lt-LT"/>
              </w:rPr>
              <w:t xml:space="preserve"> pateikti</w:t>
            </w:r>
            <w:r w:rsidR="00964D78" w:rsidRPr="00F0592D">
              <w:rPr>
                <w:rFonts w:ascii="Arial" w:hAnsi="Arial" w:cs="Arial"/>
                <w:sz w:val="22"/>
                <w:szCs w:val="22"/>
                <w:lang w:val="lt-LT"/>
              </w:rPr>
              <w:t xml:space="preserve"> </w:t>
            </w:r>
            <w:r w:rsidR="003A09AF" w:rsidRPr="00F0592D">
              <w:rPr>
                <w:rFonts w:ascii="Arial" w:eastAsia="Times New Roman" w:hAnsi="Arial" w:cs="Arial"/>
                <w:sz w:val="22"/>
                <w:szCs w:val="22"/>
                <w:lang w:val="lt-LT"/>
              </w:rPr>
              <w:t>įrodančius dokumentus</w:t>
            </w:r>
            <w:r w:rsidR="00D82F8E" w:rsidRPr="00F0592D">
              <w:rPr>
                <w:rFonts w:ascii="Arial" w:eastAsia="Times New Roman" w:hAnsi="Arial" w:cs="Arial"/>
                <w:sz w:val="22"/>
                <w:szCs w:val="22"/>
                <w:lang w:val="lt-LT"/>
              </w:rPr>
              <w:t>,</w:t>
            </w:r>
            <w:r w:rsidR="00964D78" w:rsidRPr="00F0592D">
              <w:rPr>
                <w:rFonts w:ascii="Arial" w:eastAsia="Times New Roman" w:hAnsi="Arial" w:cs="Arial"/>
                <w:sz w:val="22"/>
                <w:szCs w:val="22"/>
                <w:lang w:val="lt-LT"/>
              </w:rPr>
              <w:t xml:space="preserve"> dėl </w:t>
            </w:r>
            <w:r w:rsidR="00B12D8C" w:rsidRPr="00F0592D">
              <w:rPr>
                <w:rFonts w:ascii="Arial" w:eastAsia="Times New Roman" w:hAnsi="Arial" w:cs="Arial"/>
                <w:sz w:val="22"/>
                <w:szCs w:val="22"/>
                <w:lang w:val="lt-LT"/>
              </w:rPr>
              <w:t xml:space="preserve">naujai gaminamų </w:t>
            </w:r>
            <w:r w:rsidR="00964D78" w:rsidRPr="00F0592D">
              <w:rPr>
                <w:rFonts w:ascii="Arial" w:eastAsia="Times New Roman" w:hAnsi="Arial" w:cs="Arial"/>
                <w:sz w:val="22"/>
                <w:szCs w:val="22"/>
                <w:lang w:val="lt-LT"/>
              </w:rPr>
              <w:t>durų mechaninio atsparumo ir pastovumo</w:t>
            </w:r>
            <w:r w:rsidR="00203DFD" w:rsidRPr="00F0592D">
              <w:rPr>
                <w:rFonts w:ascii="Arial" w:eastAsia="Times New Roman" w:hAnsi="Arial" w:cs="Arial"/>
                <w:sz w:val="22"/>
                <w:szCs w:val="22"/>
                <w:lang w:val="lt-LT"/>
              </w:rPr>
              <w:t>,</w:t>
            </w:r>
            <w:r w:rsidR="00964D78" w:rsidRPr="00F0592D">
              <w:rPr>
                <w:rFonts w:ascii="Arial" w:eastAsia="Times New Roman" w:hAnsi="Arial" w:cs="Arial"/>
                <w:sz w:val="22"/>
                <w:szCs w:val="22"/>
                <w:lang w:val="lt-LT"/>
              </w:rPr>
              <w:t xml:space="preserve"> </w:t>
            </w:r>
            <w:r w:rsidR="00203DFD" w:rsidRPr="00F0592D">
              <w:rPr>
                <w:rFonts w:ascii="Arial" w:eastAsia="Times New Roman" w:hAnsi="Arial" w:cs="Arial"/>
                <w:sz w:val="22"/>
                <w:szCs w:val="22"/>
                <w:lang w:val="lt-LT"/>
              </w:rPr>
              <w:t>t</w:t>
            </w:r>
            <w:r w:rsidR="00964D78" w:rsidRPr="00F0592D">
              <w:rPr>
                <w:rFonts w:ascii="Arial" w:eastAsia="Times New Roman" w:hAnsi="Arial" w:cs="Arial"/>
                <w:sz w:val="22"/>
                <w:szCs w:val="22"/>
                <w:lang w:val="lt-LT"/>
              </w:rPr>
              <w:t>ačiau pažymėtina, jei minėtas STR ir (ar) kiti teisės aktų reikalavimai kelia tam tikrus durų</w:t>
            </w:r>
            <w:r w:rsidR="00D949F0" w:rsidRPr="00F0592D">
              <w:rPr>
                <w:rFonts w:ascii="Arial" w:eastAsia="Times New Roman" w:hAnsi="Arial" w:cs="Arial"/>
                <w:sz w:val="22"/>
                <w:szCs w:val="22"/>
                <w:lang w:val="lt-LT"/>
              </w:rPr>
              <w:t xml:space="preserve"> mechaninio atsparumo ir pastovumo reikalavimus </w:t>
            </w:r>
            <w:r w:rsidR="00203DFD" w:rsidRPr="00F0592D">
              <w:rPr>
                <w:rFonts w:ascii="Arial" w:eastAsia="Times New Roman" w:hAnsi="Arial" w:cs="Arial"/>
                <w:sz w:val="22"/>
                <w:szCs w:val="22"/>
                <w:lang w:val="lt-LT"/>
              </w:rPr>
              <w:t>kaip pačiam pirkimo objekt</w:t>
            </w:r>
            <w:r w:rsidR="0007250C" w:rsidRPr="00F0592D">
              <w:rPr>
                <w:rFonts w:ascii="Arial" w:eastAsia="Times New Roman" w:hAnsi="Arial" w:cs="Arial"/>
                <w:sz w:val="22"/>
                <w:szCs w:val="22"/>
                <w:lang w:val="lt-LT"/>
              </w:rPr>
              <w:t xml:space="preserve">ui, </w:t>
            </w:r>
            <w:r w:rsidR="00D949F0" w:rsidRPr="00F0592D">
              <w:rPr>
                <w:rFonts w:ascii="Arial" w:eastAsia="Times New Roman" w:hAnsi="Arial" w:cs="Arial"/>
                <w:sz w:val="22"/>
                <w:szCs w:val="22"/>
                <w:lang w:val="lt-LT"/>
              </w:rPr>
              <w:t>šiuo atveju, Rangovo pareiga yra užtikrinti šių reikalavimų įgyvendinimą</w:t>
            </w:r>
            <w:r w:rsidR="005D5633" w:rsidRPr="00F0592D">
              <w:rPr>
                <w:rFonts w:ascii="Arial" w:eastAsia="Times New Roman" w:hAnsi="Arial" w:cs="Arial"/>
                <w:sz w:val="22"/>
                <w:szCs w:val="22"/>
                <w:lang w:val="lt-LT"/>
              </w:rPr>
              <w:t xml:space="preserve"> ir pirkimo objekto atitikimą jiems</w:t>
            </w:r>
            <w:r w:rsidR="00D949F0" w:rsidRPr="00F0592D">
              <w:rPr>
                <w:rFonts w:ascii="Arial" w:eastAsia="Times New Roman" w:hAnsi="Arial" w:cs="Arial"/>
                <w:sz w:val="22"/>
                <w:szCs w:val="22"/>
                <w:lang w:val="lt-LT"/>
              </w:rPr>
              <w:t>.</w:t>
            </w:r>
          </w:p>
        </w:tc>
      </w:tr>
      <w:tr w:rsidR="004851F9" w:rsidRPr="00F0592D" w14:paraId="49B15BCD" w14:textId="77777777" w:rsidTr="00AD6645">
        <w:trPr>
          <w:trHeight w:val="283"/>
          <w:jc w:val="center"/>
        </w:trPr>
        <w:tc>
          <w:tcPr>
            <w:tcW w:w="936" w:type="dxa"/>
            <w:shd w:val="clear" w:color="auto" w:fill="auto"/>
            <w:vAlign w:val="center"/>
          </w:tcPr>
          <w:p w14:paraId="589F8127" w14:textId="77777777" w:rsidR="004851F9" w:rsidRPr="00F0592D" w:rsidRDefault="004851F9" w:rsidP="00F047AB">
            <w:pPr>
              <w:pStyle w:val="ListParagraph"/>
              <w:numPr>
                <w:ilvl w:val="0"/>
                <w:numId w:val="17"/>
              </w:numPr>
              <w:spacing w:after="0" w:line="240" w:lineRule="auto"/>
              <w:ind w:right="-57"/>
              <w:contextualSpacing w:val="0"/>
              <w:outlineLvl w:val="0"/>
              <w:rPr>
                <w:rFonts w:ascii="Arial" w:hAnsi="Arial" w:cs="Arial"/>
              </w:rPr>
            </w:pPr>
          </w:p>
        </w:tc>
        <w:tc>
          <w:tcPr>
            <w:tcW w:w="1343" w:type="dxa"/>
            <w:vAlign w:val="center"/>
          </w:tcPr>
          <w:p w14:paraId="7A2A96DF" w14:textId="702676AA" w:rsidR="004851F9" w:rsidRPr="00F0592D" w:rsidRDefault="004851F9" w:rsidP="00F047AB">
            <w:pPr>
              <w:jc w:val="center"/>
              <w:rPr>
                <w:rFonts w:ascii="Arial" w:hAnsi="Arial" w:cs="Arial"/>
                <w:sz w:val="22"/>
                <w:szCs w:val="22"/>
                <w:lang w:val="lt-LT"/>
              </w:rPr>
            </w:pPr>
            <w:r w:rsidRPr="00F0592D">
              <w:rPr>
                <w:rFonts w:ascii="Arial" w:hAnsi="Arial" w:cs="Arial"/>
                <w:sz w:val="22"/>
                <w:szCs w:val="22"/>
                <w:lang w:val="lt-LT"/>
              </w:rPr>
              <w:t>2026-07-14</w:t>
            </w:r>
          </w:p>
        </w:tc>
        <w:tc>
          <w:tcPr>
            <w:tcW w:w="6507" w:type="dxa"/>
            <w:shd w:val="clear" w:color="auto" w:fill="auto"/>
          </w:tcPr>
          <w:p w14:paraId="4EEAE3D2" w14:textId="09939A42" w:rsidR="004851F9" w:rsidRPr="00F0592D" w:rsidRDefault="00C00560" w:rsidP="00C00560">
            <w:pPr>
              <w:jc w:val="both"/>
              <w:rPr>
                <w:rFonts w:ascii="Arial" w:eastAsia="Times New Roman" w:hAnsi="Arial" w:cs="Arial"/>
                <w:sz w:val="22"/>
                <w:szCs w:val="22"/>
                <w:lang w:val="lt-LT"/>
              </w:rPr>
            </w:pPr>
            <w:r w:rsidRPr="00F0592D">
              <w:rPr>
                <w:rFonts w:ascii="Arial" w:eastAsia="Times New Roman" w:hAnsi="Arial" w:cs="Arial"/>
                <w:sz w:val="22"/>
                <w:szCs w:val="22"/>
                <w:lang w:val="lt-LT"/>
              </w:rPr>
              <w:t>Ar senų durų staktos paliekamos vietoje ir remontuojamos jų neišmontavus ? Vežamos restauravimui į gamyklą tik varčios ?</w:t>
            </w:r>
          </w:p>
        </w:tc>
        <w:tc>
          <w:tcPr>
            <w:tcW w:w="6235" w:type="dxa"/>
          </w:tcPr>
          <w:p w14:paraId="32AB5390" w14:textId="6E06CB02" w:rsidR="000711E9" w:rsidRPr="00F0592D" w:rsidRDefault="00320B9E" w:rsidP="004D6B4E">
            <w:pPr>
              <w:jc w:val="both"/>
              <w:rPr>
                <w:rFonts w:ascii="Arial" w:hAnsi="Arial" w:cs="Arial"/>
                <w:sz w:val="22"/>
                <w:szCs w:val="22"/>
                <w:lang w:val="lt-LT"/>
              </w:rPr>
            </w:pPr>
            <w:r w:rsidRPr="00F0592D">
              <w:rPr>
                <w:rFonts w:ascii="Arial" w:hAnsi="Arial" w:cs="Arial"/>
                <w:sz w:val="22"/>
                <w:szCs w:val="22"/>
                <w:lang w:val="lt-LT"/>
              </w:rPr>
              <w:t>Prašome žiūrėti</w:t>
            </w:r>
            <w:r w:rsidR="000711E9" w:rsidRPr="00F0592D">
              <w:rPr>
                <w:rFonts w:ascii="Arial" w:hAnsi="Arial" w:cs="Arial"/>
                <w:sz w:val="22"/>
                <w:szCs w:val="22"/>
                <w:lang w:val="lt-LT"/>
              </w:rPr>
              <w:t xml:space="preserve"> projekto Sąnaudų kiekių žiniaraštyje</w:t>
            </w:r>
            <w:r w:rsidR="00BB2196" w:rsidRPr="00F0592D">
              <w:rPr>
                <w:rFonts w:ascii="Arial" w:hAnsi="Arial" w:cs="Arial"/>
                <w:sz w:val="22"/>
                <w:szCs w:val="22"/>
                <w:lang w:val="lt-LT"/>
              </w:rPr>
              <w:t xml:space="preserve"> esančią informaciją.</w:t>
            </w:r>
            <w:r w:rsidR="000711E9" w:rsidRPr="00F0592D">
              <w:rPr>
                <w:rFonts w:ascii="Arial" w:hAnsi="Arial" w:cs="Arial"/>
                <w:sz w:val="22"/>
                <w:szCs w:val="22"/>
                <w:lang w:val="lt-LT"/>
              </w:rPr>
              <w:t xml:space="preserve"> P</w:t>
            </w:r>
            <w:r w:rsidR="00BB2196" w:rsidRPr="00F0592D">
              <w:rPr>
                <w:rFonts w:ascii="Arial" w:hAnsi="Arial" w:cs="Arial"/>
                <w:sz w:val="22"/>
                <w:szCs w:val="22"/>
                <w:lang w:val="lt-LT"/>
              </w:rPr>
              <w:t>avyzdžiui durys</w:t>
            </w:r>
            <w:r w:rsidR="000711E9" w:rsidRPr="00F0592D">
              <w:rPr>
                <w:rFonts w:ascii="Arial" w:hAnsi="Arial" w:cs="Arial"/>
                <w:sz w:val="22"/>
                <w:szCs w:val="22"/>
                <w:lang w:val="lt-LT"/>
              </w:rPr>
              <w:t xml:space="preserve"> D83: </w:t>
            </w:r>
            <w:r w:rsidR="000711E9" w:rsidRPr="00F0592D">
              <w:rPr>
                <w:rFonts w:ascii="Arial" w:hAnsi="Arial" w:cs="Arial"/>
                <w:i/>
                <w:iCs/>
                <w:sz w:val="22"/>
                <w:szCs w:val="22"/>
                <w:lang w:val="lt-LT"/>
              </w:rPr>
              <w:t>„</w:t>
            </w:r>
            <w:r w:rsidR="000711E9" w:rsidRPr="00F0592D">
              <w:rPr>
                <w:rFonts w:ascii="Arial" w:hAnsi="Arial" w:cs="Arial"/>
                <w:b/>
                <w:bCs/>
                <w:i/>
                <w:iCs/>
                <w:sz w:val="22"/>
                <w:szCs w:val="22"/>
                <w:lang w:val="lt-LT"/>
              </w:rPr>
              <w:t xml:space="preserve">Staktų remontas: </w:t>
            </w:r>
            <w:r w:rsidR="000711E9" w:rsidRPr="00F0592D">
              <w:rPr>
                <w:rFonts w:ascii="Arial" w:hAnsi="Arial" w:cs="Arial"/>
                <w:i/>
                <w:iCs/>
                <w:sz w:val="22"/>
                <w:szCs w:val="22"/>
                <w:lang w:val="lt-LT"/>
              </w:rPr>
              <w:t xml:space="preserve">Darbai tikslinami išmontavus durų varčias. Paviršiaus valymas – 1,3 </w:t>
            </w:r>
            <w:r w:rsidR="000711E9" w:rsidRPr="00F0592D">
              <w:rPr>
                <w:rFonts w:ascii="Arial" w:hAnsi="Arial" w:cs="Arial"/>
                <w:i/>
                <w:iCs/>
                <w:sz w:val="22"/>
                <w:szCs w:val="22"/>
                <w:lang w:val="lt-LT"/>
              </w:rPr>
              <w:lastRenderedPageBreak/>
              <w:t>m</w:t>
            </w:r>
            <w:r w:rsidR="000711E9" w:rsidRPr="00F0592D">
              <w:rPr>
                <w:rFonts w:ascii="Arial" w:hAnsi="Arial" w:cs="Arial"/>
                <w:i/>
                <w:iCs/>
                <w:sz w:val="22"/>
                <w:szCs w:val="22"/>
                <w:vertAlign w:val="superscript"/>
                <w:lang w:val="lt-LT"/>
              </w:rPr>
              <w:t>2</w:t>
            </w:r>
            <w:r w:rsidR="000711E9" w:rsidRPr="00F0592D">
              <w:rPr>
                <w:rFonts w:ascii="Arial" w:hAnsi="Arial" w:cs="Arial"/>
                <w:i/>
                <w:iCs/>
                <w:sz w:val="22"/>
                <w:szCs w:val="22"/>
                <w:lang w:val="lt-LT"/>
              </w:rPr>
              <w:t>. Paviršių apdorojimas antiseptikais – 1,3 m</w:t>
            </w:r>
            <w:r w:rsidR="000711E9" w:rsidRPr="00F0592D">
              <w:rPr>
                <w:rFonts w:ascii="Arial" w:hAnsi="Arial" w:cs="Arial"/>
                <w:i/>
                <w:iCs/>
                <w:sz w:val="22"/>
                <w:szCs w:val="22"/>
                <w:vertAlign w:val="superscript"/>
                <w:lang w:val="lt-LT"/>
              </w:rPr>
              <w:t>2</w:t>
            </w:r>
            <w:r w:rsidR="000711E9" w:rsidRPr="00F0592D">
              <w:rPr>
                <w:rFonts w:ascii="Arial" w:hAnsi="Arial" w:cs="Arial"/>
                <w:i/>
                <w:iCs/>
                <w:sz w:val="22"/>
                <w:szCs w:val="22"/>
                <w:lang w:val="lt-LT"/>
              </w:rPr>
              <w:t>. Atskirų medinių dalių keitimas, protezavimas (medienos rūšis tikslinama darbų metu) – 0,01 m</w:t>
            </w:r>
            <w:r w:rsidR="000711E9" w:rsidRPr="00F0592D">
              <w:rPr>
                <w:rFonts w:ascii="Arial" w:hAnsi="Arial" w:cs="Arial"/>
                <w:i/>
                <w:iCs/>
                <w:sz w:val="22"/>
                <w:szCs w:val="22"/>
                <w:vertAlign w:val="superscript"/>
                <w:lang w:val="lt-LT"/>
              </w:rPr>
              <w:t>3</w:t>
            </w:r>
            <w:r w:rsidR="000711E9" w:rsidRPr="00F0592D">
              <w:rPr>
                <w:rFonts w:ascii="Arial" w:hAnsi="Arial" w:cs="Arial"/>
                <w:i/>
                <w:iCs/>
                <w:sz w:val="22"/>
                <w:szCs w:val="22"/>
                <w:lang w:val="lt-LT"/>
              </w:rPr>
              <w:t>. Gruntavimas ir dažymas (ne mažiau 2 k.) lauko medienai skirtais dažais (spalva analogiška esamų pastato durų spalvai, artima RAL 8014, tamsiai ruda) – 1,3 m</w:t>
            </w:r>
            <w:r w:rsidR="000711E9" w:rsidRPr="00F0592D">
              <w:rPr>
                <w:rFonts w:ascii="Arial" w:hAnsi="Arial" w:cs="Arial"/>
                <w:i/>
                <w:iCs/>
                <w:sz w:val="22"/>
                <w:szCs w:val="22"/>
                <w:vertAlign w:val="superscript"/>
                <w:lang w:val="lt-LT"/>
              </w:rPr>
              <w:t>2</w:t>
            </w:r>
            <w:r w:rsidR="000711E9" w:rsidRPr="00F0592D">
              <w:rPr>
                <w:rFonts w:ascii="Arial" w:hAnsi="Arial" w:cs="Arial"/>
                <w:i/>
                <w:iCs/>
                <w:sz w:val="22"/>
                <w:szCs w:val="22"/>
                <w:lang w:val="lt-LT"/>
              </w:rPr>
              <w:t>.“</w:t>
            </w:r>
            <w:r w:rsidR="000711E9" w:rsidRPr="00F0592D">
              <w:rPr>
                <w:rFonts w:ascii="Arial" w:hAnsi="Arial" w:cs="Arial"/>
                <w:sz w:val="22"/>
                <w:szCs w:val="22"/>
                <w:lang w:val="lt-LT"/>
              </w:rPr>
              <w:t xml:space="preserve"> Tai reiškia, kad Rangovas sprendžia pats - gali tvarkyti vietoje arba išsivežti į gamyklą. Perkančioji organizacija atkreipia dėmesį, kad tvarkant staktas būtina saugoti tinką. Ardymo metu atsiradusias tinko netektis būtina atstatyti, </w:t>
            </w:r>
            <w:r w:rsidR="004D6B4E" w:rsidRPr="00F0592D">
              <w:rPr>
                <w:rFonts w:ascii="Arial" w:hAnsi="Arial" w:cs="Arial"/>
                <w:sz w:val="22"/>
                <w:szCs w:val="22"/>
                <w:lang w:val="lt-LT"/>
              </w:rPr>
              <w:t>kaip tai nuro</w:t>
            </w:r>
            <w:r w:rsidR="00A37035" w:rsidRPr="00F0592D">
              <w:rPr>
                <w:rFonts w:ascii="Arial" w:hAnsi="Arial" w:cs="Arial"/>
                <w:sz w:val="22"/>
                <w:szCs w:val="22"/>
                <w:lang w:val="lt-LT"/>
              </w:rPr>
              <w:t>d</w:t>
            </w:r>
            <w:r w:rsidR="004D6B4E" w:rsidRPr="00F0592D">
              <w:rPr>
                <w:rFonts w:ascii="Arial" w:hAnsi="Arial" w:cs="Arial"/>
                <w:sz w:val="22"/>
                <w:szCs w:val="22"/>
                <w:lang w:val="lt-LT"/>
              </w:rPr>
              <w:t>yta Techninės specifikacijos punkt</w:t>
            </w:r>
            <w:r w:rsidR="00A37035" w:rsidRPr="00F0592D">
              <w:rPr>
                <w:rFonts w:ascii="Arial" w:hAnsi="Arial" w:cs="Arial"/>
                <w:sz w:val="22"/>
                <w:szCs w:val="22"/>
                <w:lang w:val="lt-LT"/>
              </w:rPr>
              <w:t>e</w:t>
            </w:r>
            <w:r w:rsidR="004D6B4E" w:rsidRPr="00F0592D">
              <w:rPr>
                <w:rFonts w:ascii="Arial" w:hAnsi="Arial" w:cs="Arial"/>
                <w:sz w:val="22"/>
                <w:szCs w:val="22"/>
                <w:lang w:val="lt-LT"/>
              </w:rPr>
              <w:t xml:space="preserve"> Nr. </w:t>
            </w:r>
            <w:r w:rsidR="00AE4113" w:rsidRPr="00F0592D">
              <w:rPr>
                <w:rFonts w:ascii="Arial" w:hAnsi="Arial" w:cs="Arial"/>
                <w:sz w:val="22"/>
                <w:szCs w:val="22"/>
                <w:lang w:val="lt-LT"/>
              </w:rPr>
              <w:t>3</w:t>
            </w:r>
            <w:r w:rsidR="000711E9" w:rsidRPr="00F0592D">
              <w:rPr>
                <w:rFonts w:ascii="Arial" w:hAnsi="Arial" w:cs="Arial"/>
                <w:sz w:val="22"/>
                <w:szCs w:val="22"/>
                <w:lang w:val="lt-LT"/>
              </w:rPr>
              <w:t xml:space="preserve">.1.7.: </w:t>
            </w:r>
            <w:r w:rsidR="000711E9" w:rsidRPr="00F0592D">
              <w:rPr>
                <w:rFonts w:ascii="Arial" w:hAnsi="Arial" w:cs="Arial"/>
                <w:i/>
                <w:iCs/>
                <w:sz w:val="22"/>
                <w:szCs w:val="22"/>
                <w:lang w:val="lt-LT"/>
              </w:rPr>
              <w:t>“Atliekant Darbus, Rangovas privalo saugoti greta sumontuotus įrenginius ir juos supančią aplinką, o juos užteršus ir (ar) sugadinus, sutvarkyti arba padengti su tuo susijusius Užsakovo nuostolius.“</w:t>
            </w:r>
          </w:p>
          <w:p w14:paraId="2432BE0A" w14:textId="77777777" w:rsidR="004851F9" w:rsidRPr="00F0592D" w:rsidRDefault="004851F9" w:rsidP="004D6B4E">
            <w:pPr>
              <w:jc w:val="both"/>
              <w:rPr>
                <w:rFonts w:ascii="Arial" w:hAnsi="Arial" w:cs="Arial"/>
                <w:sz w:val="22"/>
                <w:szCs w:val="22"/>
                <w:lang w:val="lt-LT"/>
              </w:rPr>
            </w:pPr>
          </w:p>
        </w:tc>
      </w:tr>
      <w:tr w:rsidR="004851F9" w:rsidRPr="00F0592D" w14:paraId="6A9FDCE6" w14:textId="77777777" w:rsidTr="00AD6645">
        <w:trPr>
          <w:trHeight w:val="283"/>
          <w:jc w:val="center"/>
        </w:trPr>
        <w:tc>
          <w:tcPr>
            <w:tcW w:w="936" w:type="dxa"/>
            <w:shd w:val="clear" w:color="auto" w:fill="auto"/>
            <w:vAlign w:val="center"/>
          </w:tcPr>
          <w:p w14:paraId="600C7B10" w14:textId="77777777" w:rsidR="004851F9" w:rsidRPr="00F0592D" w:rsidRDefault="004851F9" w:rsidP="004851F9">
            <w:pPr>
              <w:pStyle w:val="ListParagraph"/>
              <w:numPr>
                <w:ilvl w:val="0"/>
                <w:numId w:val="17"/>
              </w:numPr>
              <w:spacing w:after="0" w:line="240" w:lineRule="auto"/>
              <w:ind w:right="-57"/>
              <w:contextualSpacing w:val="0"/>
              <w:outlineLvl w:val="0"/>
              <w:rPr>
                <w:rFonts w:ascii="Arial" w:hAnsi="Arial" w:cs="Arial"/>
              </w:rPr>
            </w:pPr>
          </w:p>
        </w:tc>
        <w:tc>
          <w:tcPr>
            <w:tcW w:w="1343" w:type="dxa"/>
            <w:vAlign w:val="center"/>
          </w:tcPr>
          <w:p w14:paraId="59D9FA7D" w14:textId="573D7F55" w:rsidR="004851F9" w:rsidRPr="00F0592D" w:rsidRDefault="004851F9" w:rsidP="004851F9">
            <w:pPr>
              <w:jc w:val="center"/>
              <w:rPr>
                <w:rFonts w:ascii="Arial" w:hAnsi="Arial" w:cs="Arial"/>
                <w:sz w:val="22"/>
                <w:szCs w:val="22"/>
                <w:lang w:val="lt-LT"/>
              </w:rPr>
            </w:pPr>
            <w:r w:rsidRPr="00F0592D">
              <w:rPr>
                <w:rFonts w:ascii="Arial" w:hAnsi="Arial" w:cs="Arial"/>
                <w:sz w:val="22"/>
                <w:szCs w:val="22"/>
                <w:lang w:val="lt-LT"/>
              </w:rPr>
              <w:t>2026-07-14</w:t>
            </w:r>
          </w:p>
        </w:tc>
        <w:tc>
          <w:tcPr>
            <w:tcW w:w="6507" w:type="dxa"/>
            <w:shd w:val="clear" w:color="auto" w:fill="auto"/>
          </w:tcPr>
          <w:p w14:paraId="26FB5948" w14:textId="77777777" w:rsidR="00864D7C" w:rsidRPr="00F0592D" w:rsidRDefault="00864D7C" w:rsidP="00864D7C">
            <w:pPr>
              <w:jc w:val="both"/>
              <w:rPr>
                <w:rFonts w:ascii="Arial" w:eastAsia="Times New Roman" w:hAnsi="Arial" w:cs="Arial"/>
                <w:sz w:val="22"/>
                <w:szCs w:val="22"/>
                <w:lang w:val="lt-LT"/>
              </w:rPr>
            </w:pPr>
            <w:r w:rsidRPr="00F0592D">
              <w:rPr>
                <w:rFonts w:ascii="Arial" w:eastAsia="Times New Roman" w:hAnsi="Arial" w:cs="Arial"/>
                <w:sz w:val="22"/>
                <w:szCs w:val="22"/>
                <w:lang w:val="lt-LT"/>
              </w:rPr>
              <w:t xml:space="preserve">Laikinos varčios gaminamos atkartojant senų durų dizainą ? , ar gali būti </w:t>
            </w:r>
            <w:proofErr w:type="spellStart"/>
            <w:r w:rsidRPr="00F0592D">
              <w:rPr>
                <w:rFonts w:ascii="Arial" w:eastAsia="Times New Roman" w:hAnsi="Arial" w:cs="Arial"/>
                <w:sz w:val="22"/>
                <w:szCs w:val="22"/>
                <w:lang w:val="lt-LT"/>
              </w:rPr>
              <w:t>gaminbamos</w:t>
            </w:r>
            <w:proofErr w:type="spellEnd"/>
            <w:r w:rsidRPr="00F0592D">
              <w:rPr>
                <w:rFonts w:ascii="Arial" w:eastAsia="Times New Roman" w:hAnsi="Arial" w:cs="Arial"/>
                <w:sz w:val="22"/>
                <w:szCs w:val="22"/>
                <w:lang w:val="lt-LT"/>
              </w:rPr>
              <w:t xml:space="preserve"> lygios bet</w:t>
            </w:r>
          </w:p>
          <w:p w14:paraId="1A6B79E9" w14:textId="139CE837" w:rsidR="004851F9" w:rsidRPr="00F0592D" w:rsidRDefault="00864D7C" w:rsidP="00864D7C">
            <w:pPr>
              <w:jc w:val="both"/>
              <w:rPr>
                <w:rFonts w:ascii="Arial" w:eastAsia="Times New Roman" w:hAnsi="Arial" w:cs="Arial"/>
                <w:sz w:val="22"/>
                <w:szCs w:val="22"/>
                <w:lang w:val="lt-LT"/>
              </w:rPr>
            </w:pPr>
            <w:r w:rsidRPr="00F0592D">
              <w:rPr>
                <w:rFonts w:ascii="Arial" w:eastAsia="Times New Roman" w:hAnsi="Arial" w:cs="Arial"/>
                <w:sz w:val="22"/>
                <w:szCs w:val="22"/>
                <w:lang w:val="lt-LT"/>
              </w:rPr>
              <w:t xml:space="preserve">atliekančios rakinimo funkciją, tai yra kad turi būti </w:t>
            </w:r>
            <w:proofErr w:type="spellStart"/>
            <w:r w:rsidRPr="00F0592D">
              <w:rPr>
                <w:rFonts w:ascii="Arial" w:eastAsia="Times New Roman" w:hAnsi="Arial" w:cs="Arial"/>
                <w:sz w:val="22"/>
                <w:szCs w:val="22"/>
                <w:lang w:val="lt-LT"/>
              </w:rPr>
              <w:t>sumonatuotos</w:t>
            </w:r>
            <w:proofErr w:type="spellEnd"/>
            <w:r w:rsidRPr="00F0592D">
              <w:rPr>
                <w:rFonts w:ascii="Arial" w:eastAsia="Times New Roman" w:hAnsi="Arial" w:cs="Arial"/>
                <w:sz w:val="22"/>
                <w:szCs w:val="22"/>
                <w:lang w:val="lt-LT"/>
              </w:rPr>
              <w:t xml:space="preserve"> elektrinės spynos ?</w:t>
            </w:r>
          </w:p>
        </w:tc>
        <w:tc>
          <w:tcPr>
            <w:tcW w:w="6235" w:type="dxa"/>
          </w:tcPr>
          <w:p w14:paraId="283093B9" w14:textId="4A696633" w:rsidR="004851F9" w:rsidRPr="00F0592D" w:rsidRDefault="00D43E60" w:rsidP="004851F9">
            <w:pPr>
              <w:jc w:val="both"/>
              <w:rPr>
                <w:rFonts w:ascii="Arial" w:hAnsi="Arial" w:cs="Arial"/>
                <w:sz w:val="22"/>
                <w:szCs w:val="22"/>
                <w:lang w:val="lt-LT"/>
              </w:rPr>
            </w:pPr>
            <w:r w:rsidRPr="00F0592D">
              <w:rPr>
                <w:rFonts w:ascii="Arial" w:hAnsi="Arial" w:cs="Arial"/>
                <w:sz w:val="22"/>
                <w:szCs w:val="22"/>
                <w:lang w:val="lt-LT"/>
              </w:rPr>
              <w:t>Prašome žiūrėti techninės specifikacijos punktą Nr.</w:t>
            </w:r>
            <w:r w:rsidR="00815A88" w:rsidRPr="00F0592D">
              <w:rPr>
                <w:rFonts w:ascii="Arial" w:hAnsi="Arial" w:cs="Arial"/>
                <w:sz w:val="22"/>
                <w:szCs w:val="22"/>
                <w:lang w:val="lt-LT"/>
              </w:rPr>
              <w:t xml:space="preserve"> </w:t>
            </w:r>
            <w:r w:rsidRPr="00F0592D">
              <w:rPr>
                <w:rFonts w:ascii="Arial" w:hAnsi="Arial" w:cs="Arial"/>
                <w:sz w:val="22"/>
                <w:szCs w:val="22"/>
                <w:lang w:val="lt-LT"/>
              </w:rPr>
              <w:t>3</w:t>
            </w:r>
            <w:r w:rsidR="00815A88" w:rsidRPr="00F0592D">
              <w:rPr>
                <w:rFonts w:ascii="Arial" w:hAnsi="Arial" w:cs="Arial"/>
                <w:sz w:val="22"/>
                <w:szCs w:val="22"/>
                <w:lang w:val="lt-LT"/>
              </w:rPr>
              <w:t xml:space="preserve">.1.1.2.  </w:t>
            </w:r>
            <w:r w:rsidR="00393586" w:rsidRPr="00F0592D">
              <w:rPr>
                <w:rFonts w:ascii="Arial" w:hAnsi="Arial" w:cs="Arial"/>
                <w:i/>
                <w:iCs/>
                <w:sz w:val="22"/>
                <w:szCs w:val="22"/>
                <w:lang w:val="lt-LT"/>
              </w:rPr>
              <w:t>„</w:t>
            </w:r>
            <w:r w:rsidR="00815A88" w:rsidRPr="00F0592D">
              <w:rPr>
                <w:rFonts w:ascii="Arial" w:hAnsi="Arial" w:cs="Arial"/>
                <w:i/>
                <w:iCs/>
                <w:sz w:val="22"/>
                <w:szCs w:val="22"/>
                <w:lang w:val="lt-LT"/>
              </w:rPr>
              <w:t xml:space="preserve">Demontavus ir išvežus remontuojamas lauko medines duris, metalinius vartus – jų vietoje įstatyti laikinas duris/vartus, atliekančias visas durų ir vartų funkcijas (varstomas, rakinimas). Ant laikinų durų ir vartų iš abiejų varčios pusių, privalo būti uždėta demontuotų durų/vartų imitacija iš </w:t>
            </w:r>
            <w:r w:rsidR="00815A88" w:rsidRPr="00F0592D">
              <w:rPr>
                <w:rFonts w:ascii="Arial" w:eastAsia="Times New Roman" w:hAnsi="Arial" w:cs="Arial"/>
                <w:i/>
                <w:iCs/>
                <w:sz w:val="22"/>
                <w:szCs w:val="22"/>
                <w:lang w:val="lt-LT"/>
              </w:rPr>
              <w:t xml:space="preserve">aliuminio kompozito </w:t>
            </w:r>
            <w:r w:rsidR="00815A88" w:rsidRPr="00F0592D">
              <w:rPr>
                <w:rFonts w:ascii="Arial" w:hAnsi="Arial" w:cs="Arial"/>
                <w:i/>
                <w:iCs/>
                <w:sz w:val="22"/>
                <w:szCs w:val="22"/>
                <w:lang w:val="lt-LT"/>
              </w:rPr>
              <w:t>su spauda</w:t>
            </w:r>
            <w:r w:rsidR="00815A88" w:rsidRPr="00F0592D">
              <w:rPr>
                <w:rFonts w:ascii="Arial" w:eastAsia="Times New Roman" w:hAnsi="Arial" w:cs="Arial"/>
                <w:i/>
                <w:iCs/>
                <w:sz w:val="22"/>
                <w:szCs w:val="22"/>
                <w:lang w:val="lt-LT"/>
              </w:rPr>
              <w:t xml:space="preserve"> (tam, kad saulėtoje pusėje neišsikraipytų), kuri turi būti tvirtinama </w:t>
            </w:r>
            <w:proofErr w:type="spellStart"/>
            <w:r w:rsidR="00815A88" w:rsidRPr="00F0592D">
              <w:rPr>
                <w:rFonts w:ascii="Arial" w:eastAsia="Times New Roman" w:hAnsi="Arial" w:cs="Arial"/>
                <w:i/>
                <w:iCs/>
                <w:sz w:val="22"/>
                <w:szCs w:val="22"/>
                <w:lang w:val="lt-LT"/>
              </w:rPr>
              <w:t>medvaržčiais</w:t>
            </w:r>
            <w:proofErr w:type="spellEnd"/>
            <w:r w:rsidR="00815A88" w:rsidRPr="00F0592D">
              <w:rPr>
                <w:rFonts w:ascii="Arial" w:eastAsia="Times New Roman" w:hAnsi="Arial" w:cs="Arial"/>
                <w:i/>
                <w:iCs/>
                <w:sz w:val="22"/>
                <w:szCs w:val="22"/>
                <w:lang w:val="lt-LT"/>
              </w:rPr>
              <w:t xml:space="preserve"> arba skystomis vinimis (klijais)</w:t>
            </w:r>
            <w:r w:rsidR="00815A88" w:rsidRPr="00F0592D">
              <w:rPr>
                <w:rFonts w:ascii="Arial" w:hAnsi="Arial" w:cs="Arial"/>
                <w:i/>
                <w:iCs/>
                <w:sz w:val="22"/>
                <w:szCs w:val="22"/>
                <w:lang w:val="lt-LT"/>
              </w:rPr>
              <w:t>, atkartojančia išimtų durų/vartų piešinį/</w:t>
            </w:r>
            <w:proofErr w:type="spellStart"/>
            <w:r w:rsidR="00815A88" w:rsidRPr="00F0592D">
              <w:rPr>
                <w:rFonts w:ascii="Arial" w:hAnsi="Arial" w:cs="Arial"/>
                <w:i/>
                <w:iCs/>
                <w:sz w:val="22"/>
                <w:szCs w:val="22"/>
                <w:lang w:val="lt-LT"/>
              </w:rPr>
              <w:t>filingų</w:t>
            </w:r>
            <w:proofErr w:type="spellEnd"/>
            <w:r w:rsidR="00815A88" w:rsidRPr="00F0592D">
              <w:rPr>
                <w:rFonts w:ascii="Arial" w:hAnsi="Arial" w:cs="Arial"/>
                <w:i/>
                <w:iCs/>
                <w:sz w:val="22"/>
                <w:szCs w:val="22"/>
                <w:lang w:val="lt-LT"/>
              </w:rPr>
              <w:t xml:space="preserve"> motyvą</w:t>
            </w:r>
            <w:r w:rsidR="00393586" w:rsidRPr="00F0592D">
              <w:rPr>
                <w:rFonts w:ascii="Arial" w:hAnsi="Arial" w:cs="Arial"/>
                <w:i/>
                <w:iCs/>
                <w:sz w:val="22"/>
                <w:szCs w:val="22"/>
                <w:lang w:val="lt-LT"/>
              </w:rPr>
              <w:t>.“</w:t>
            </w:r>
            <w:r w:rsidR="00815A88" w:rsidRPr="00F0592D">
              <w:rPr>
                <w:rFonts w:ascii="Arial" w:hAnsi="Arial" w:cs="Arial"/>
                <w:sz w:val="22"/>
                <w:szCs w:val="22"/>
                <w:lang w:val="lt-LT"/>
              </w:rPr>
              <w:t xml:space="preserve"> Varčios gali būti „gaminamos“ lygios, tačiau ant aliuminio kompozito turi būti tiksliai atkartotas esamų durų motyvas (</w:t>
            </w:r>
            <w:proofErr w:type="spellStart"/>
            <w:r w:rsidR="00815A88" w:rsidRPr="00F0592D">
              <w:rPr>
                <w:rFonts w:ascii="Arial" w:hAnsi="Arial" w:cs="Arial"/>
                <w:sz w:val="22"/>
                <w:szCs w:val="22"/>
                <w:lang w:val="lt-LT"/>
              </w:rPr>
              <w:t>filingas</w:t>
            </w:r>
            <w:proofErr w:type="spellEnd"/>
            <w:r w:rsidR="00815A88" w:rsidRPr="00F0592D">
              <w:rPr>
                <w:rFonts w:ascii="Arial" w:hAnsi="Arial" w:cs="Arial"/>
                <w:sz w:val="22"/>
                <w:szCs w:val="22"/>
                <w:lang w:val="lt-LT"/>
              </w:rPr>
              <w:t>).</w:t>
            </w:r>
            <w:r w:rsidR="00FB73AC" w:rsidRPr="00F0592D">
              <w:rPr>
                <w:rFonts w:ascii="Arial" w:hAnsi="Arial" w:cs="Arial"/>
                <w:sz w:val="22"/>
                <w:szCs w:val="22"/>
                <w:lang w:val="lt-LT"/>
              </w:rPr>
              <w:t xml:space="preserve"> </w:t>
            </w:r>
            <w:r w:rsidR="00815A88" w:rsidRPr="00F0592D">
              <w:rPr>
                <w:rFonts w:ascii="Arial" w:hAnsi="Arial" w:cs="Arial"/>
                <w:sz w:val="22"/>
                <w:szCs w:val="22"/>
                <w:lang w:val="lt-LT"/>
              </w:rPr>
              <w:t xml:space="preserve">Laikinoms durims gali būti „sumontuotos“ paprastos laikinos spynos. </w:t>
            </w:r>
            <w:r w:rsidR="00A3506A" w:rsidRPr="00F0592D">
              <w:rPr>
                <w:rFonts w:ascii="Arial" w:hAnsi="Arial" w:cs="Arial"/>
                <w:sz w:val="22"/>
                <w:szCs w:val="22"/>
                <w:lang w:val="lt-LT"/>
              </w:rPr>
              <w:t>Techninės specifikacijos punktas Nr. 3.3.4. „</w:t>
            </w:r>
            <w:r w:rsidR="00A3506A" w:rsidRPr="00F0592D">
              <w:rPr>
                <w:rFonts w:ascii="Arial" w:hAnsi="Arial" w:cs="Arial"/>
                <w:i/>
                <w:iCs/>
                <w:sz w:val="22"/>
                <w:szCs w:val="22"/>
                <w:lang w:val="lt-LT"/>
              </w:rPr>
              <w:t xml:space="preserve">Medinėse duryse, kuriose jau sumontuota el. spyna, po durų remonto darbų - rankenos ir spyna turi likti tos pačios, todėl būtina spynų ertmes duryse palikti identiškas esamoms. Durims, turinčioms el. spynas montavimo metu apdailų nedėti. El. spynos demontavimą ir sumontavimą derinti su Užsakovu Sutarties vykdymo metu. </w:t>
            </w:r>
            <w:r w:rsidR="00A3506A" w:rsidRPr="00F0592D">
              <w:rPr>
                <w:rFonts w:ascii="Arial" w:hAnsi="Arial" w:cs="Arial"/>
                <w:b/>
                <w:bCs/>
                <w:i/>
                <w:iCs/>
                <w:sz w:val="22"/>
                <w:szCs w:val="22"/>
                <w:lang w:val="lt-LT"/>
              </w:rPr>
              <w:lastRenderedPageBreak/>
              <w:t>Užsakovas el. spynas demontuoja ir sumontuoja pats</w:t>
            </w:r>
            <w:r w:rsidR="00815A88" w:rsidRPr="00F0592D">
              <w:rPr>
                <w:rFonts w:ascii="Arial" w:hAnsi="Arial" w:cs="Arial"/>
                <w:i/>
                <w:iCs/>
                <w:sz w:val="22"/>
                <w:szCs w:val="22"/>
                <w:lang w:val="lt-LT"/>
              </w:rPr>
              <w:t xml:space="preserve"> sakoma, kad </w:t>
            </w:r>
            <w:r w:rsidR="00815A88" w:rsidRPr="00F0592D">
              <w:rPr>
                <w:rFonts w:ascii="Arial" w:hAnsi="Arial" w:cs="Arial"/>
                <w:b/>
                <w:bCs/>
                <w:i/>
                <w:iCs/>
                <w:sz w:val="22"/>
                <w:szCs w:val="22"/>
                <w:lang w:val="lt-LT"/>
              </w:rPr>
              <w:t>Užsakovas el. spynas demontuoja ir sumontuoja pats</w:t>
            </w:r>
            <w:r w:rsidR="00A3506A" w:rsidRPr="00F0592D">
              <w:rPr>
                <w:rFonts w:ascii="Arial" w:hAnsi="Arial" w:cs="Arial"/>
                <w:b/>
                <w:bCs/>
                <w:i/>
                <w:iCs/>
                <w:sz w:val="22"/>
                <w:szCs w:val="22"/>
                <w:lang w:val="lt-LT"/>
              </w:rPr>
              <w:t>“</w:t>
            </w:r>
            <w:r w:rsidR="00815A88" w:rsidRPr="00F0592D">
              <w:rPr>
                <w:rFonts w:ascii="Arial" w:hAnsi="Arial" w:cs="Arial"/>
                <w:b/>
                <w:bCs/>
                <w:i/>
                <w:iCs/>
                <w:sz w:val="22"/>
                <w:szCs w:val="22"/>
                <w:lang w:val="lt-LT"/>
              </w:rPr>
              <w:t>,</w:t>
            </w:r>
            <w:r w:rsidR="00815A88" w:rsidRPr="00F0592D">
              <w:rPr>
                <w:rFonts w:ascii="Arial" w:hAnsi="Arial" w:cs="Arial"/>
                <w:b/>
                <w:bCs/>
                <w:sz w:val="22"/>
                <w:szCs w:val="22"/>
                <w:lang w:val="lt-LT"/>
              </w:rPr>
              <w:t xml:space="preserve"> </w:t>
            </w:r>
            <w:r w:rsidR="00815A88" w:rsidRPr="00F0592D">
              <w:rPr>
                <w:rFonts w:ascii="Arial" w:hAnsi="Arial" w:cs="Arial"/>
                <w:sz w:val="22"/>
                <w:szCs w:val="22"/>
                <w:lang w:val="lt-LT"/>
              </w:rPr>
              <w:t xml:space="preserve">todėl </w:t>
            </w:r>
            <w:r w:rsidR="000942E6" w:rsidRPr="00F0592D">
              <w:rPr>
                <w:rFonts w:ascii="Arial" w:hAnsi="Arial" w:cs="Arial"/>
                <w:sz w:val="22"/>
                <w:szCs w:val="22"/>
                <w:lang w:val="lt-LT"/>
              </w:rPr>
              <w:t>P</w:t>
            </w:r>
            <w:r w:rsidR="00815A88" w:rsidRPr="00F0592D">
              <w:rPr>
                <w:rFonts w:ascii="Arial" w:hAnsi="Arial" w:cs="Arial"/>
                <w:sz w:val="22"/>
                <w:szCs w:val="22"/>
                <w:lang w:val="lt-LT"/>
              </w:rPr>
              <w:t>erkančioji organizacija atkreipia dėmesį, kad prieš pradedant bet kokius darbus būtina iš anksto suderinti su Užsakovu.</w:t>
            </w:r>
          </w:p>
        </w:tc>
      </w:tr>
      <w:tr w:rsidR="004851F9" w:rsidRPr="00F0592D" w14:paraId="434D8755" w14:textId="77777777" w:rsidTr="00AD6645">
        <w:trPr>
          <w:trHeight w:val="283"/>
          <w:jc w:val="center"/>
        </w:trPr>
        <w:tc>
          <w:tcPr>
            <w:tcW w:w="936" w:type="dxa"/>
            <w:shd w:val="clear" w:color="auto" w:fill="auto"/>
            <w:vAlign w:val="center"/>
          </w:tcPr>
          <w:p w14:paraId="1A59659C" w14:textId="77777777" w:rsidR="004851F9" w:rsidRPr="00F0592D" w:rsidRDefault="004851F9" w:rsidP="004851F9">
            <w:pPr>
              <w:pStyle w:val="ListParagraph"/>
              <w:numPr>
                <w:ilvl w:val="0"/>
                <w:numId w:val="17"/>
              </w:numPr>
              <w:spacing w:after="0" w:line="240" w:lineRule="auto"/>
              <w:ind w:right="-57"/>
              <w:contextualSpacing w:val="0"/>
              <w:outlineLvl w:val="0"/>
              <w:rPr>
                <w:rFonts w:ascii="Arial" w:hAnsi="Arial" w:cs="Arial"/>
              </w:rPr>
            </w:pPr>
          </w:p>
        </w:tc>
        <w:tc>
          <w:tcPr>
            <w:tcW w:w="1343" w:type="dxa"/>
            <w:vAlign w:val="center"/>
          </w:tcPr>
          <w:p w14:paraId="729BE37E" w14:textId="4B1DAF54" w:rsidR="004851F9" w:rsidRPr="00F0592D" w:rsidRDefault="004851F9" w:rsidP="004851F9">
            <w:pPr>
              <w:jc w:val="center"/>
              <w:rPr>
                <w:rFonts w:ascii="Arial" w:hAnsi="Arial" w:cs="Arial"/>
                <w:sz w:val="22"/>
                <w:szCs w:val="22"/>
                <w:lang w:val="lt-LT"/>
              </w:rPr>
            </w:pPr>
            <w:r w:rsidRPr="00F0592D">
              <w:rPr>
                <w:rFonts w:ascii="Arial" w:hAnsi="Arial" w:cs="Arial"/>
                <w:sz w:val="22"/>
                <w:szCs w:val="22"/>
                <w:lang w:val="lt-LT"/>
              </w:rPr>
              <w:t>2026-07-14</w:t>
            </w:r>
          </w:p>
        </w:tc>
        <w:tc>
          <w:tcPr>
            <w:tcW w:w="6507" w:type="dxa"/>
            <w:shd w:val="clear" w:color="auto" w:fill="auto"/>
          </w:tcPr>
          <w:p w14:paraId="61734019" w14:textId="6F613209" w:rsidR="004851F9" w:rsidRPr="00F0592D" w:rsidRDefault="00864D7C" w:rsidP="004851F9">
            <w:pPr>
              <w:jc w:val="both"/>
              <w:rPr>
                <w:rFonts w:ascii="Arial" w:eastAsia="Times New Roman" w:hAnsi="Arial" w:cs="Arial"/>
                <w:sz w:val="22"/>
                <w:szCs w:val="22"/>
                <w:lang w:val="lt-LT"/>
              </w:rPr>
            </w:pPr>
            <w:r w:rsidRPr="00F0592D">
              <w:rPr>
                <w:rFonts w:ascii="Arial" w:eastAsia="Times New Roman" w:hAnsi="Arial" w:cs="Arial"/>
                <w:sz w:val="22"/>
                <w:szCs w:val="22"/>
                <w:lang w:val="lt-LT"/>
              </w:rPr>
              <w:t>Ar lauko kiemo laikini vartai turi būti sumontuoti su dabar jau esančia automatika ? kur turi funkcionuoti ?</w:t>
            </w:r>
          </w:p>
        </w:tc>
        <w:tc>
          <w:tcPr>
            <w:tcW w:w="6235" w:type="dxa"/>
          </w:tcPr>
          <w:p w14:paraId="1D6EEB81" w14:textId="1BFAC76C" w:rsidR="004851F9" w:rsidRPr="00F0592D" w:rsidRDefault="003E4920" w:rsidP="004851F9">
            <w:pPr>
              <w:jc w:val="both"/>
              <w:rPr>
                <w:rFonts w:ascii="Arial" w:hAnsi="Arial" w:cs="Arial"/>
                <w:sz w:val="22"/>
                <w:szCs w:val="22"/>
                <w:lang w:val="lt-LT"/>
              </w:rPr>
            </w:pPr>
            <w:r w:rsidRPr="00F0592D">
              <w:rPr>
                <w:rFonts w:ascii="Arial" w:hAnsi="Arial" w:cs="Arial"/>
                <w:sz w:val="22"/>
                <w:szCs w:val="22"/>
                <w:lang w:val="lt-LT"/>
              </w:rPr>
              <w:t xml:space="preserve">Laikini vartai įrengiami laikinai su laikina (ne automatine) spyna. </w:t>
            </w:r>
            <w:proofErr w:type="spellStart"/>
            <w:r w:rsidR="00B86404" w:rsidRPr="00F0592D">
              <w:rPr>
                <w:rFonts w:ascii="Arial" w:hAnsi="Arial" w:cs="Arial"/>
                <w:sz w:val="22"/>
                <w:szCs w:val="22"/>
              </w:rPr>
              <w:t>Prieš</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įrengiant</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laikinus</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kiemo</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vartus</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Užsakovas</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atjungia</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automatiką</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Suremontavus</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vartus</w:t>
            </w:r>
            <w:proofErr w:type="spellEnd"/>
            <w:r w:rsidR="00B86404" w:rsidRPr="00F0592D">
              <w:rPr>
                <w:rFonts w:ascii="Arial" w:hAnsi="Arial" w:cs="Arial"/>
                <w:sz w:val="22"/>
                <w:szCs w:val="22"/>
              </w:rPr>
              <w:t xml:space="preserve"> – </w:t>
            </w:r>
            <w:proofErr w:type="spellStart"/>
            <w:r w:rsidR="00B86404" w:rsidRPr="00F0592D">
              <w:rPr>
                <w:rFonts w:ascii="Arial" w:hAnsi="Arial" w:cs="Arial"/>
                <w:sz w:val="22"/>
                <w:szCs w:val="22"/>
              </w:rPr>
              <w:t>Užsakovas</w:t>
            </w:r>
            <w:proofErr w:type="spellEnd"/>
            <w:r w:rsidR="00B86404" w:rsidRPr="00F0592D">
              <w:rPr>
                <w:rFonts w:ascii="Arial" w:hAnsi="Arial" w:cs="Arial"/>
                <w:sz w:val="22"/>
                <w:szCs w:val="22"/>
              </w:rPr>
              <w:t xml:space="preserve"> pats </w:t>
            </w:r>
            <w:proofErr w:type="spellStart"/>
            <w:r w:rsidR="00B86404" w:rsidRPr="00F0592D">
              <w:rPr>
                <w:rFonts w:ascii="Arial" w:hAnsi="Arial" w:cs="Arial"/>
                <w:sz w:val="22"/>
                <w:szCs w:val="22"/>
              </w:rPr>
              <w:t>pajungia</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vartų</w:t>
            </w:r>
            <w:proofErr w:type="spellEnd"/>
            <w:r w:rsidR="00B86404" w:rsidRPr="00F0592D">
              <w:rPr>
                <w:rFonts w:ascii="Arial" w:hAnsi="Arial" w:cs="Arial"/>
                <w:sz w:val="22"/>
                <w:szCs w:val="22"/>
              </w:rPr>
              <w:t xml:space="preserve"> </w:t>
            </w:r>
            <w:proofErr w:type="spellStart"/>
            <w:r w:rsidR="00B86404" w:rsidRPr="00F0592D">
              <w:rPr>
                <w:rFonts w:ascii="Arial" w:hAnsi="Arial" w:cs="Arial"/>
                <w:sz w:val="22"/>
                <w:szCs w:val="22"/>
              </w:rPr>
              <w:t>automatiką</w:t>
            </w:r>
            <w:proofErr w:type="spellEnd"/>
            <w:r w:rsidR="00B86404" w:rsidRPr="00F0592D">
              <w:rPr>
                <w:rFonts w:ascii="Arial" w:hAnsi="Arial" w:cs="Arial"/>
                <w:sz w:val="22"/>
                <w:szCs w:val="22"/>
              </w:rPr>
              <w:t xml:space="preserve">. Tas pats </w:t>
            </w:r>
            <w:proofErr w:type="spellStart"/>
            <w:r w:rsidR="00B86404" w:rsidRPr="00F0592D">
              <w:rPr>
                <w:rFonts w:ascii="Arial" w:hAnsi="Arial" w:cs="Arial"/>
                <w:sz w:val="22"/>
                <w:szCs w:val="22"/>
              </w:rPr>
              <w:t>galioja</w:t>
            </w:r>
            <w:proofErr w:type="spellEnd"/>
            <w:r w:rsidR="00B86404" w:rsidRPr="00F0592D">
              <w:rPr>
                <w:rFonts w:ascii="Arial" w:hAnsi="Arial" w:cs="Arial"/>
                <w:sz w:val="22"/>
                <w:szCs w:val="22"/>
              </w:rPr>
              <w:t xml:space="preserve"> ir </w:t>
            </w:r>
            <w:proofErr w:type="spellStart"/>
            <w:r w:rsidR="00B86404" w:rsidRPr="00F0592D">
              <w:rPr>
                <w:rFonts w:ascii="Arial" w:hAnsi="Arial" w:cs="Arial"/>
                <w:sz w:val="22"/>
                <w:szCs w:val="22"/>
              </w:rPr>
              <w:t>durų</w:t>
            </w:r>
            <w:proofErr w:type="spellEnd"/>
            <w:r w:rsidR="00B86404" w:rsidRPr="00F0592D">
              <w:rPr>
                <w:rFonts w:ascii="Arial" w:hAnsi="Arial" w:cs="Arial"/>
                <w:sz w:val="22"/>
                <w:szCs w:val="22"/>
              </w:rPr>
              <w:t xml:space="preserve"> el. </w:t>
            </w:r>
            <w:proofErr w:type="spellStart"/>
            <w:r w:rsidR="00B86404" w:rsidRPr="00F0592D">
              <w:rPr>
                <w:rFonts w:ascii="Arial" w:hAnsi="Arial" w:cs="Arial"/>
                <w:sz w:val="22"/>
                <w:szCs w:val="22"/>
              </w:rPr>
              <w:t>spynoms</w:t>
            </w:r>
            <w:proofErr w:type="spellEnd"/>
            <w:r w:rsidRPr="00F0592D">
              <w:rPr>
                <w:rFonts w:ascii="Arial" w:hAnsi="Arial" w:cs="Arial"/>
                <w:sz w:val="22"/>
                <w:szCs w:val="22"/>
                <w:lang w:val="lt-LT"/>
              </w:rPr>
              <w:t>.</w:t>
            </w:r>
          </w:p>
        </w:tc>
      </w:tr>
      <w:tr w:rsidR="004851F9" w:rsidRPr="00F0592D" w14:paraId="20E36108" w14:textId="77777777" w:rsidTr="00AD6645">
        <w:trPr>
          <w:trHeight w:val="283"/>
          <w:jc w:val="center"/>
        </w:trPr>
        <w:tc>
          <w:tcPr>
            <w:tcW w:w="936" w:type="dxa"/>
            <w:shd w:val="clear" w:color="auto" w:fill="auto"/>
            <w:vAlign w:val="center"/>
          </w:tcPr>
          <w:p w14:paraId="1A9C1D9A" w14:textId="77777777" w:rsidR="004851F9" w:rsidRPr="00F0592D" w:rsidRDefault="004851F9" w:rsidP="004851F9">
            <w:pPr>
              <w:pStyle w:val="ListParagraph"/>
              <w:numPr>
                <w:ilvl w:val="0"/>
                <w:numId w:val="17"/>
              </w:numPr>
              <w:spacing w:after="0" w:line="240" w:lineRule="auto"/>
              <w:ind w:right="-57"/>
              <w:contextualSpacing w:val="0"/>
              <w:outlineLvl w:val="0"/>
              <w:rPr>
                <w:rFonts w:ascii="Arial" w:hAnsi="Arial" w:cs="Arial"/>
              </w:rPr>
            </w:pPr>
          </w:p>
        </w:tc>
        <w:tc>
          <w:tcPr>
            <w:tcW w:w="1343" w:type="dxa"/>
            <w:vAlign w:val="center"/>
          </w:tcPr>
          <w:p w14:paraId="722851B1" w14:textId="4CDBFF75" w:rsidR="004851F9" w:rsidRPr="00F0592D" w:rsidRDefault="004851F9" w:rsidP="004851F9">
            <w:pPr>
              <w:jc w:val="center"/>
              <w:rPr>
                <w:rFonts w:ascii="Arial" w:hAnsi="Arial" w:cs="Arial"/>
                <w:sz w:val="22"/>
                <w:szCs w:val="22"/>
                <w:lang w:val="lt-LT"/>
              </w:rPr>
            </w:pPr>
            <w:r w:rsidRPr="00F0592D">
              <w:rPr>
                <w:rFonts w:ascii="Arial" w:hAnsi="Arial" w:cs="Arial"/>
                <w:sz w:val="22"/>
                <w:szCs w:val="22"/>
                <w:lang w:val="lt-LT"/>
              </w:rPr>
              <w:t>2026-07-14</w:t>
            </w:r>
          </w:p>
        </w:tc>
        <w:tc>
          <w:tcPr>
            <w:tcW w:w="6507" w:type="dxa"/>
            <w:shd w:val="clear" w:color="auto" w:fill="auto"/>
          </w:tcPr>
          <w:p w14:paraId="0FD2EEB6" w14:textId="563B5207" w:rsidR="004851F9" w:rsidRPr="00F0592D" w:rsidRDefault="00864D7C" w:rsidP="004851F9">
            <w:pPr>
              <w:jc w:val="both"/>
              <w:rPr>
                <w:rFonts w:ascii="Arial" w:eastAsia="Times New Roman" w:hAnsi="Arial" w:cs="Arial"/>
                <w:sz w:val="22"/>
                <w:szCs w:val="22"/>
                <w:lang w:val="lt-LT"/>
              </w:rPr>
            </w:pPr>
            <w:r w:rsidRPr="00F0592D">
              <w:rPr>
                <w:rFonts w:ascii="Arial" w:eastAsia="Times New Roman" w:hAnsi="Arial" w:cs="Arial"/>
                <w:sz w:val="22"/>
                <w:szCs w:val="22"/>
                <w:lang w:val="lt-LT"/>
              </w:rPr>
              <w:t xml:space="preserve">Prašome paaiškinti laikinų durų aprašymą , tai yra : </w:t>
            </w:r>
            <w:proofErr w:type="spellStart"/>
            <w:r w:rsidRPr="00F0592D">
              <w:rPr>
                <w:rFonts w:ascii="Arial" w:eastAsia="Times New Roman" w:hAnsi="Arial" w:cs="Arial"/>
                <w:sz w:val="22"/>
                <w:szCs w:val="22"/>
                <w:lang w:val="lt-LT"/>
              </w:rPr>
              <w:t>pvz.spaudos</w:t>
            </w:r>
            <w:proofErr w:type="spellEnd"/>
            <w:r w:rsidRPr="00F0592D">
              <w:rPr>
                <w:rFonts w:ascii="Arial" w:eastAsia="Times New Roman" w:hAnsi="Arial" w:cs="Arial"/>
                <w:sz w:val="22"/>
                <w:szCs w:val="22"/>
                <w:lang w:val="lt-LT"/>
              </w:rPr>
              <w:t xml:space="preserve"> iš abiejų durų pusių</w:t>
            </w:r>
          </w:p>
        </w:tc>
        <w:tc>
          <w:tcPr>
            <w:tcW w:w="6235" w:type="dxa"/>
          </w:tcPr>
          <w:p w14:paraId="578287E5" w14:textId="2EF027DB" w:rsidR="007B18C9" w:rsidRPr="00F0592D" w:rsidRDefault="007B18C9" w:rsidP="007B18C9">
            <w:pPr>
              <w:pStyle w:val="ListParagraph"/>
              <w:tabs>
                <w:tab w:val="left" w:pos="426"/>
              </w:tabs>
              <w:spacing w:after="0"/>
              <w:ind w:left="0" w:right="227"/>
              <w:jc w:val="both"/>
              <w:rPr>
                <w:rFonts w:ascii="Arial" w:hAnsi="Arial" w:cs="Arial"/>
              </w:rPr>
            </w:pPr>
            <w:r w:rsidRPr="00F0592D">
              <w:rPr>
                <w:rFonts w:ascii="Arial" w:hAnsi="Arial" w:cs="Arial"/>
              </w:rPr>
              <w:t>Laikinos durys iš abiejų pusių turi vizualiai atrodyti taip, kaip atrodo dabar esančios durys. Šiuo metu Centrinių rūmų ansamblyje Šv. Jono g. 12, Vilnius, yra įstatytos laikinos durys</w:t>
            </w:r>
            <w:r w:rsidR="00B86404" w:rsidRPr="00F0592D">
              <w:rPr>
                <w:rFonts w:ascii="Arial" w:hAnsi="Arial" w:cs="Arial"/>
              </w:rPr>
              <w:t xml:space="preserve"> </w:t>
            </w:r>
            <w:r w:rsidRPr="00F0592D">
              <w:rPr>
                <w:rFonts w:ascii="Arial" w:hAnsi="Arial" w:cs="Arial"/>
              </w:rPr>
              <w:t>– iš abiejų varčios pusių  uždėta demontuotų durų imitacija su spauda</w:t>
            </w:r>
            <w:r w:rsidRPr="00F0592D">
              <w:rPr>
                <w:rFonts w:ascii="Arial" w:eastAsia="Times New Roman" w:hAnsi="Arial" w:cs="Arial"/>
              </w:rPr>
              <w:t xml:space="preserve"> (tam, kad saulėtoje pusėje neišsikraipytų), </w:t>
            </w:r>
            <w:r w:rsidR="007D41F3" w:rsidRPr="00F0592D">
              <w:rPr>
                <w:rFonts w:ascii="Arial" w:hAnsi="Arial" w:cs="Arial"/>
              </w:rPr>
              <w:t>atkartojanti</w:t>
            </w:r>
            <w:r w:rsidRPr="00F0592D">
              <w:rPr>
                <w:rFonts w:ascii="Arial" w:hAnsi="Arial" w:cs="Arial"/>
              </w:rPr>
              <w:t xml:space="preserve"> išimtų durų piešinį/</w:t>
            </w:r>
            <w:proofErr w:type="spellStart"/>
            <w:r w:rsidRPr="00F0592D">
              <w:rPr>
                <w:rFonts w:ascii="Arial" w:hAnsi="Arial" w:cs="Arial"/>
              </w:rPr>
              <w:t>filingų</w:t>
            </w:r>
            <w:proofErr w:type="spellEnd"/>
            <w:r w:rsidRPr="00F0592D">
              <w:rPr>
                <w:rFonts w:ascii="Arial" w:hAnsi="Arial" w:cs="Arial"/>
              </w:rPr>
              <w:t xml:space="preserve"> motyvą,</w:t>
            </w:r>
            <w:r w:rsidRPr="00F0592D">
              <w:rPr>
                <w:rFonts w:ascii="Arial" w:eastAsia="Times New Roman" w:hAnsi="Arial" w:cs="Arial"/>
              </w:rPr>
              <w:t xml:space="preserve"> kuri pritvirtinta prie </w:t>
            </w:r>
            <w:r w:rsidRPr="00F0592D">
              <w:rPr>
                <w:rFonts w:ascii="Arial" w:hAnsi="Arial" w:cs="Arial"/>
              </w:rPr>
              <w:t>medžio drožlių plokštės. Vietoj medžio dr</w:t>
            </w:r>
            <w:r w:rsidR="00767420" w:rsidRPr="00F0592D">
              <w:rPr>
                <w:rFonts w:ascii="Arial" w:hAnsi="Arial" w:cs="Arial"/>
              </w:rPr>
              <w:t>o</w:t>
            </w:r>
            <w:r w:rsidRPr="00F0592D">
              <w:rPr>
                <w:rFonts w:ascii="Arial" w:hAnsi="Arial" w:cs="Arial"/>
              </w:rPr>
              <w:t xml:space="preserve">žlių plokštės rangovas gali naudoti bet kurią kitą lygiavertę medžiagą. Spauda – nuotrauka ant aliuminio kompozito, kurią gali pagaminti bet kuri reklamos paslaugas teikianti spaustuvė. </w:t>
            </w:r>
          </w:p>
          <w:p w14:paraId="2A1C75E3" w14:textId="2D274B5A" w:rsidR="004851F9" w:rsidRPr="00F0592D" w:rsidRDefault="004851F9" w:rsidP="004851F9">
            <w:pPr>
              <w:jc w:val="both"/>
              <w:rPr>
                <w:rFonts w:ascii="Arial" w:hAnsi="Arial" w:cs="Arial"/>
                <w:sz w:val="22"/>
                <w:szCs w:val="22"/>
                <w:lang w:val="lt-LT"/>
              </w:rPr>
            </w:pPr>
          </w:p>
        </w:tc>
      </w:tr>
    </w:tbl>
    <w:p w14:paraId="592F4F98" w14:textId="77777777" w:rsidR="004B08CD" w:rsidRPr="00F0592D" w:rsidRDefault="004B08CD" w:rsidP="00442E2B">
      <w:pPr>
        <w:tabs>
          <w:tab w:val="left" w:pos="1500"/>
        </w:tabs>
        <w:rPr>
          <w:rFonts w:ascii="Arial" w:hAnsi="Arial" w:cs="Arial"/>
          <w:sz w:val="22"/>
          <w:szCs w:val="22"/>
          <w:lang w:val="lt-LT"/>
        </w:rPr>
      </w:pPr>
    </w:p>
    <w:p w14:paraId="6C87357D" w14:textId="77777777" w:rsidR="0066489B" w:rsidRPr="00F0592D" w:rsidRDefault="0066489B" w:rsidP="00442E2B">
      <w:pPr>
        <w:tabs>
          <w:tab w:val="left" w:pos="1500"/>
        </w:tabs>
        <w:rPr>
          <w:rFonts w:ascii="Arial" w:hAnsi="Arial" w:cs="Arial"/>
          <w:sz w:val="22"/>
          <w:szCs w:val="22"/>
          <w:lang w:val="lt-LT"/>
        </w:rPr>
      </w:pPr>
    </w:p>
    <w:p w14:paraId="2381C371" w14:textId="3D3A9A9C" w:rsidR="00A76580" w:rsidRPr="00F0592D" w:rsidRDefault="0066489B" w:rsidP="00442E2B">
      <w:pPr>
        <w:tabs>
          <w:tab w:val="left" w:pos="1500"/>
        </w:tabs>
        <w:rPr>
          <w:rFonts w:ascii="Arial" w:hAnsi="Arial" w:cs="Arial"/>
          <w:sz w:val="22"/>
          <w:szCs w:val="22"/>
          <w:lang w:val="lt-LT"/>
        </w:rPr>
      </w:pPr>
      <w:r w:rsidRPr="00F0592D">
        <w:rPr>
          <w:rFonts w:ascii="Arial" w:hAnsi="Arial" w:cs="Arial"/>
          <w:sz w:val="22"/>
          <w:szCs w:val="22"/>
          <w:lang w:val="lt-LT"/>
        </w:rPr>
        <w:t>Projektų vadovė Skaistė Guigaitė</w:t>
      </w:r>
      <w:r w:rsidR="00A76580" w:rsidRPr="00F0592D">
        <w:rPr>
          <w:rFonts w:ascii="Arial" w:hAnsi="Arial" w:cs="Arial"/>
          <w:sz w:val="22"/>
          <w:szCs w:val="22"/>
          <w:lang w:val="lt-LT"/>
        </w:rPr>
        <w:t>, tel. +370</w:t>
      </w:r>
      <w:r w:rsidR="00B119F1" w:rsidRPr="00F0592D">
        <w:rPr>
          <w:rFonts w:ascii="Arial" w:hAnsi="Arial" w:cs="Arial"/>
          <w:sz w:val="22"/>
          <w:szCs w:val="22"/>
          <w:lang w:val="lt-LT"/>
        </w:rPr>
        <w:t> </w:t>
      </w:r>
      <w:r w:rsidR="00A76580" w:rsidRPr="00F0592D">
        <w:rPr>
          <w:rFonts w:ascii="Arial" w:hAnsi="Arial" w:cs="Arial"/>
          <w:sz w:val="22"/>
          <w:szCs w:val="22"/>
          <w:lang w:val="lt-LT"/>
        </w:rPr>
        <w:t>6</w:t>
      </w:r>
      <w:r w:rsidRPr="00F0592D">
        <w:rPr>
          <w:rFonts w:ascii="Arial" w:hAnsi="Arial" w:cs="Arial"/>
          <w:sz w:val="22"/>
          <w:szCs w:val="22"/>
          <w:lang w:val="lt-LT"/>
        </w:rPr>
        <w:t>23 061 66</w:t>
      </w:r>
      <w:r w:rsidR="00A76580" w:rsidRPr="00F0592D">
        <w:rPr>
          <w:rFonts w:ascii="Arial" w:hAnsi="Arial" w:cs="Arial"/>
          <w:sz w:val="22"/>
          <w:szCs w:val="22"/>
          <w:lang w:val="lt-LT"/>
        </w:rPr>
        <w:t xml:space="preserve">, el. p. </w:t>
      </w:r>
      <w:r w:rsidRPr="00F0592D">
        <w:rPr>
          <w:rFonts w:ascii="Arial" w:hAnsi="Arial" w:cs="Arial"/>
          <w:sz w:val="22"/>
          <w:szCs w:val="22"/>
          <w:lang w:val="lt-LT"/>
        </w:rPr>
        <w:t>skaiste.guigaite</w:t>
      </w:r>
      <w:r w:rsidR="00615B76" w:rsidRPr="00F0592D">
        <w:rPr>
          <w:rFonts w:ascii="Arial" w:hAnsi="Arial" w:cs="Arial"/>
          <w:sz w:val="22"/>
          <w:szCs w:val="22"/>
          <w:lang w:val="lt-LT"/>
        </w:rPr>
        <w:t>@cr.vu.lt</w:t>
      </w:r>
    </w:p>
    <w:sectPr w:rsidR="00A76580" w:rsidRPr="00F0592D" w:rsidSect="002C150D">
      <w:headerReference w:type="default" r:id="rId12"/>
      <w:footerReference w:type="even" r:id="rId13"/>
      <w:footerReference w:type="default" r:id="rId14"/>
      <w:headerReference w:type="first" r:id="rId15"/>
      <w:footerReference w:type="first" r:id="rId16"/>
      <w:type w:val="continuous"/>
      <w:pgSz w:w="16840" w:h="11900" w:orient="landscape"/>
      <w:pgMar w:top="1418" w:right="567" w:bottom="680" w:left="1276" w:header="850"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5A96" w14:textId="77777777" w:rsidR="007928CD" w:rsidRDefault="007928CD" w:rsidP="000C042A">
      <w:r>
        <w:separator/>
      </w:r>
    </w:p>
  </w:endnote>
  <w:endnote w:type="continuationSeparator" w:id="0">
    <w:p w14:paraId="77BEC60C" w14:textId="77777777" w:rsidR="007928CD" w:rsidRDefault="007928CD" w:rsidP="000C042A">
      <w:r>
        <w:continuationSeparator/>
      </w:r>
    </w:p>
  </w:endnote>
  <w:endnote w:type="continuationNotice" w:id="1">
    <w:p w14:paraId="37D642AA" w14:textId="77777777" w:rsidR="007928CD" w:rsidRDefault="00792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5824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5C32B"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56229131"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F1B5" w14:textId="317FFB1E" w:rsidR="00B40D31" w:rsidRDefault="00B40D31" w:rsidP="00673996">
    <w:pPr>
      <w:tabs>
        <w:tab w:val="left" w:pos="851"/>
        <w:tab w:val="left" w:pos="3119"/>
        <w:tab w:val="left" w:pos="5954"/>
      </w:tabs>
      <w:spacing w:line="240" w:lineRule="exact"/>
      <w:ind w:left="567"/>
      <w:rPr>
        <w:rFonts w:ascii="Times New Roman" w:hAnsi="Times New Roman" w:cs="Times New Roman"/>
        <w:sz w:val="16"/>
        <w:szCs w:val="16"/>
        <w:lang w:val="lt-LT"/>
      </w:rPr>
    </w:pPr>
    <w:r w:rsidRPr="00673996">
      <w:rPr>
        <w:rFonts w:ascii="Times New Roman" w:hAnsi="Times New Roman" w:cs="Times New Roman"/>
        <w:noProof/>
        <w:sz w:val="16"/>
        <w:szCs w:val="16"/>
        <w:lang w:val="lt-LT" w:eastAsia="lt-LT"/>
      </w:rPr>
      <mc:AlternateContent>
        <mc:Choice Requires="wps">
          <w:drawing>
            <wp:anchor distT="0" distB="0" distL="114300" distR="114300" simplePos="0" relativeHeight="251660290" behindDoc="1" locked="0" layoutInCell="1" allowOverlap="1" wp14:anchorId="0B6A19DE" wp14:editId="15D172C3">
              <wp:simplePos x="0" y="0"/>
              <wp:positionH relativeFrom="page">
                <wp:align>center</wp:align>
              </wp:positionH>
              <wp:positionV relativeFrom="page">
                <wp:posOffset>9797581</wp:posOffset>
              </wp:positionV>
              <wp:extent cx="6840000" cy="0"/>
              <wp:effectExtent l="0" t="0" r="0" b="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31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C7474" id="Tiesioji jungtis 1" o:spid="_x0000_s1026" style="position:absolute;z-index:-25165619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71.45pt" to="538.6pt,7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" strokecolor="windowText" strokeweight=".25pt">
              <w10:wrap anchorx="page" anchory="page"/>
            </v:line>
          </w:pict>
        </mc:Fallback>
      </mc:AlternateContent>
    </w:r>
  </w:p>
  <w:p w14:paraId="1224D58D" w14:textId="274C3452" w:rsidR="00673996" w:rsidRPr="00673996" w:rsidRDefault="00673996" w:rsidP="00673996">
    <w:pPr>
      <w:tabs>
        <w:tab w:val="left" w:pos="851"/>
        <w:tab w:val="left" w:pos="3119"/>
        <w:tab w:val="left" w:pos="5954"/>
      </w:tabs>
      <w:spacing w:line="240" w:lineRule="exact"/>
      <w:ind w:left="567"/>
      <w:rPr>
        <w:rFonts w:ascii="Times New Roman" w:hAnsi="Times New Roman" w:cs="Times New Roman"/>
        <w:sz w:val="16"/>
        <w:szCs w:val="16"/>
        <w:lang w:val="lt-LT"/>
      </w:rPr>
    </w:pPr>
    <w:r w:rsidRPr="00673996">
      <w:rPr>
        <w:rFonts w:ascii="Times New Roman" w:hAnsi="Times New Roman" w:cs="Times New Roman"/>
        <w:sz w:val="16"/>
        <w:szCs w:val="16"/>
        <w:lang w:val="lt-LT"/>
      </w:rPr>
      <w:t>Viešoji įstaiga</w:t>
    </w:r>
    <w:r w:rsidRPr="00673996">
      <w:rPr>
        <w:rFonts w:ascii="Times New Roman" w:hAnsi="Times New Roman" w:cs="Times New Roman"/>
        <w:sz w:val="16"/>
        <w:szCs w:val="16"/>
        <w:lang w:val="lt-LT"/>
      </w:rPr>
      <w:tab/>
      <w:t>Tel. +370 5 268 7000</w:t>
    </w:r>
    <w:r w:rsidRPr="00673996">
      <w:rPr>
        <w:rFonts w:ascii="Times New Roman" w:hAnsi="Times New Roman" w:cs="Times New Roman"/>
        <w:sz w:val="16"/>
        <w:szCs w:val="16"/>
        <w:lang w:val="lt-LT"/>
      </w:rPr>
      <w:tab/>
      <w:t>Duomenys kaupiami ir saugomi</w:t>
    </w:r>
  </w:p>
  <w:p w14:paraId="2A214895" w14:textId="77777777" w:rsidR="00673996" w:rsidRPr="00673996" w:rsidRDefault="00673996" w:rsidP="00673996">
    <w:pPr>
      <w:tabs>
        <w:tab w:val="left" w:pos="3119"/>
        <w:tab w:val="left" w:pos="5954"/>
      </w:tabs>
      <w:spacing w:line="240" w:lineRule="exact"/>
      <w:ind w:left="993" w:hanging="426"/>
      <w:rPr>
        <w:rFonts w:ascii="Times New Roman" w:hAnsi="Times New Roman" w:cs="Times New Roman"/>
        <w:sz w:val="16"/>
        <w:szCs w:val="16"/>
        <w:lang w:val="lt-LT"/>
      </w:rPr>
    </w:pPr>
    <w:r w:rsidRPr="00673996">
      <w:rPr>
        <w:rFonts w:ascii="Times New Roman" w:hAnsi="Times New Roman" w:cs="Times New Roman"/>
        <w:sz w:val="16"/>
        <w:szCs w:val="16"/>
        <w:lang w:val="lt-LT"/>
      </w:rPr>
      <w:t>Universiteto g. 3</w:t>
    </w:r>
    <w:r w:rsidRPr="00673996">
      <w:rPr>
        <w:rFonts w:ascii="Times New Roman" w:hAnsi="Times New Roman" w:cs="Times New Roman"/>
        <w:sz w:val="16"/>
        <w:szCs w:val="16"/>
        <w:lang w:val="lt-LT"/>
      </w:rPr>
      <w:tab/>
      <w:t xml:space="preserve">El. p. </w:t>
    </w:r>
    <w:proofErr w:type="spellStart"/>
    <w:r w:rsidRPr="00673996">
      <w:rPr>
        <w:rFonts w:ascii="Times New Roman" w:hAnsi="Times New Roman" w:cs="Times New Roman"/>
        <w:sz w:val="16"/>
        <w:szCs w:val="16"/>
        <w:lang w:val="lt-LT"/>
      </w:rPr>
      <w:t>infor@cr.vu.lt</w:t>
    </w:r>
    <w:proofErr w:type="spellEnd"/>
    <w:r w:rsidRPr="00673996">
      <w:rPr>
        <w:rFonts w:ascii="Times New Roman" w:hAnsi="Times New Roman" w:cs="Times New Roman"/>
        <w:sz w:val="16"/>
        <w:szCs w:val="16"/>
        <w:lang w:val="lt-LT"/>
      </w:rPr>
      <w:tab/>
      <w:t>Juridinių asmenų registre</w:t>
    </w:r>
  </w:p>
  <w:p w14:paraId="59EA451C" w14:textId="77777777" w:rsidR="00673996" w:rsidRPr="00673996" w:rsidRDefault="00673996" w:rsidP="00673996">
    <w:pPr>
      <w:tabs>
        <w:tab w:val="left" w:pos="567"/>
        <w:tab w:val="left" w:pos="3119"/>
        <w:tab w:val="left" w:pos="5954"/>
      </w:tabs>
      <w:spacing w:line="240" w:lineRule="exact"/>
      <w:rPr>
        <w:rFonts w:ascii="Times New Roman" w:hAnsi="Times New Roman" w:cs="Times New Roman"/>
        <w:sz w:val="16"/>
        <w:szCs w:val="16"/>
        <w:lang w:val="lt-LT"/>
      </w:rPr>
    </w:pPr>
    <w:r w:rsidRPr="00673996">
      <w:rPr>
        <w:rFonts w:ascii="Times New Roman" w:hAnsi="Times New Roman" w:cs="Times New Roman"/>
        <w:sz w:val="16"/>
        <w:szCs w:val="16"/>
        <w:lang w:val="lt-LT"/>
      </w:rPr>
      <w:tab/>
      <w:t>01513 Vilnius</w:t>
    </w:r>
    <w:r w:rsidRPr="00673996">
      <w:rPr>
        <w:rFonts w:ascii="Times New Roman" w:hAnsi="Times New Roman" w:cs="Times New Roman"/>
        <w:sz w:val="16"/>
        <w:szCs w:val="16"/>
        <w:lang w:val="lt-LT"/>
      </w:rPr>
      <w:tab/>
      <w:t>www.vu.lt</w:t>
    </w:r>
    <w:r w:rsidRPr="00673996">
      <w:rPr>
        <w:rFonts w:ascii="Times New Roman" w:hAnsi="Times New Roman" w:cs="Times New Roman"/>
        <w:sz w:val="16"/>
        <w:szCs w:val="16"/>
        <w:lang w:val="lt-LT"/>
      </w:rPr>
      <w:tab/>
      <w:t>Kodas 211950810</w:t>
    </w:r>
  </w:p>
  <w:p w14:paraId="564B9773" w14:textId="722DA9B1" w:rsidR="00791BE6" w:rsidRPr="00397CA1" w:rsidRDefault="00791BE6" w:rsidP="004F04F0">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876F" w14:textId="77777777" w:rsidR="007928CD" w:rsidRDefault="007928CD" w:rsidP="000C042A">
      <w:r>
        <w:separator/>
      </w:r>
    </w:p>
  </w:footnote>
  <w:footnote w:type="continuationSeparator" w:id="0">
    <w:p w14:paraId="3B3F8835" w14:textId="77777777" w:rsidR="007928CD" w:rsidRDefault="007928CD" w:rsidP="000C042A">
      <w:r>
        <w:continuationSeparator/>
      </w:r>
    </w:p>
  </w:footnote>
  <w:footnote w:type="continuationNotice" w:id="1">
    <w:p w14:paraId="6877DA84" w14:textId="77777777" w:rsidR="007928CD" w:rsidRDefault="007928CD"/>
  </w:footnote>
  <w:footnote w:id="2">
    <w:p w14:paraId="5DBDA78D" w14:textId="43DE8C71" w:rsidR="00D40776" w:rsidRPr="00D51FC0" w:rsidRDefault="00D40776" w:rsidP="00661F0A">
      <w:pPr>
        <w:tabs>
          <w:tab w:val="left" w:pos="284"/>
        </w:tabs>
        <w:jc w:val="both"/>
        <w:rPr>
          <w:rFonts w:ascii="Arial" w:hAnsi="Arial" w:cs="Arial"/>
          <w:color w:val="0070C0"/>
          <w:sz w:val="20"/>
          <w:szCs w:val="20"/>
          <w:lang w:val="lt-LT"/>
        </w:rPr>
      </w:pPr>
      <w:r w:rsidRPr="00D51FC0">
        <w:rPr>
          <w:rStyle w:val="FootnoteReference"/>
          <w:rFonts w:ascii="Arial" w:hAnsi="Arial" w:cs="Arial"/>
          <w:sz w:val="20"/>
          <w:szCs w:val="20"/>
        </w:rPr>
        <w:footnoteRef/>
      </w:r>
      <w:r w:rsidRPr="00D51FC0">
        <w:rPr>
          <w:rFonts w:ascii="Arial" w:hAnsi="Arial" w:cs="Arial"/>
          <w:sz w:val="20"/>
          <w:szCs w:val="20"/>
        </w:rPr>
        <w:t xml:space="preserve"> </w:t>
      </w:r>
      <w:r w:rsidRPr="005379E2">
        <w:rPr>
          <w:rFonts w:ascii="Arial" w:hAnsi="Arial" w:cs="Arial"/>
          <w:b/>
          <w:bCs/>
          <w:sz w:val="20"/>
          <w:szCs w:val="20"/>
          <w:lang w:val="lt-LT"/>
        </w:rPr>
        <w:t>Suinteresuoto (-ų) tiekėjo (-ų) klausimo / prašymo (-ų) paaiškinti / patikslinti Pirkimo dokumentus tekstas neredaguotas</w:t>
      </w:r>
      <w:r w:rsidRPr="00D51FC0">
        <w:rPr>
          <w:rFonts w:ascii="Arial" w:hAnsi="Arial" w:cs="Arial"/>
          <w:sz w:val="20"/>
          <w:szCs w:val="20"/>
          <w:lang w:val="lt-LT"/>
        </w:rPr>
        <w:t>.</w:t>
      </w:r>
    </w:p>
  </w:footnote>
  <w:footnote w:id="3">
    <w:p w14:paraId="4FD1ACCE" w14:textId="77777777" w:rsidR="00D40776" w:rsidRPr="00D51FC0" w:rsidRDefault="00D40776" w:rsidP="00661F0A">
      <w:pPr>
        <w:tabs>
          <w:tab w:val="left" w:pos="284"/>
        </w:tabs>
        <w:rPr>
          <w:rFonts w:ascii="Arial" w:hAnsi="Arial" w:cs="Arial"/>
          <w:sz w:val="20"/>
          <w:szCs w:val="20"/>
          <w:lang w:val="lt-LT"/>
        </w:rPr>
      </w:pPr>
      <w:r w:rsidRPr="00D51FC0">
        <w:rPr>
          <w:rStyle w:val="FootnoteReference"/>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lang w:val="lt-LT"/>
        </w:rPr>
        <w:t>Paaiškinimas / patikslinimas ir jo nuostatos turi viršenybę prieš ankstesnes Pirkimo dokumentuose išdėstytas nuostatas.</w:t>
      </w:r>
    </w:p>
    <w:p w14:paraId="39DF39D9" w14:textId="77777777" w:rsidR="00D40776" w:rsidRPr="00397CA1" w:rsidRDefault="00D40776" w:rsidP="00661F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9234" w14:textId="31CE4B55" w:rsidR="00A00AFD" w:rsidRPr="004F04F0" w:rsidRDefault="00A00AFD" w:rsidP="00442E2B">
    <w:pPr>
      <w:pStyle w:val="Header"/>
      <w:tabs>
        <w:tab w:val="clear" w:pos="4680"/>
        <w:tab w:val="center" w:pos="4253"/>
      </w:tabs>
      <w:ind w:left="-99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854"/>
    <w:multiLevelType w:val="hybridMultilevel"/>
    <w:tmpl w:val="B9381718"/>
    <w:lvl w:ilvl="0" w:tplc="B45CA8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6D542D"/>
    <w:multiLevelType w:val="hybridMultilevel"/>
    <w:tmpl w:val="EAAA0FE4"/>
    <w:lvl w:ilvl="0" w:tplc="AE461DE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FD73D3"/>
    <w:multiLevelType w:val="hybridMultilevel"/>
    <w:tmpl w:val="2BF829E6"/>
    <w:lvl w:ilvl="0" w:tplc="1CC072B6">
      <w:start w:val="2"/>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 w15:restartNumberingAfterBreak="0">
    <w:nsid w:val="03B01B19"/>
    <w:multiLevelType w:val="hybridMultilevel"/>
    <w:tmpl w:val="152C8880"/>
    <w:lvl w:ilvl="0" w:tplc="9064F24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895F7A"/>
    <w:multiLevelType w:val="hybridMultilevel"/>
    <w:tmpl w:val="5662685E"/>
    <w:lvl w:ilvl="0" w:tplc="6764FB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F3115A"/>
    <w:multiLevelType w:val="multilevel"/>
    <w:tmpl w:val="D93C5A9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68B0966"/>
    <w:multiLevelType w:val="hybridMultilevel"/>
    <w:tmpl w:val="A1002258"/>
    <w:lvl w:ilvl="0" w:tplc="88A4634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D5DB2"/>
    <w:multiLevelType w:val="hybridMultilevel"/>
    <w:tmpl w:val="A9A6E86E"/>
    <w:lvl w:ilvl="0" w:tplc="B39052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F5802"/>
    <w:multiLevelType w:val="hybridMultilevel"/>
    <w:tmpl w:val="F5708BBE"/>
    <w:lvl w:ilvl="0" w:tplc="822649A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D41BB8"/>
    <w:multiLevelType w:val="hybridMultilevel"/>
    <w:tmpl w:val="0452F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0206D7"/>
    <w:multiLevelType w:val="hybridMultilevel"/>
    <w:tmpl w:val="0A3CE522"/>
    <w:lvl w:ilvl="0" w:tplc="F16ECD98">
      <w:start w:val="1"/>
      <w:numFmt w:val="decimal"/>
      <w:lvlText w:val="%1."/>
      <w:lvlJc w:val="left"/>
      <w:pPr>
        <w:ind w:left="720" w:hanging="360"/>
      </w:pPr>
    </w:lvl>
    <w:lvl w:ilvl="1" w:tplc="C1FEA4C2">
      <w:start w:val="1"/>
      <w:numFmt w:val="lowerLetter"/>
      <w:lvlText w:val="%2."/>
      <w:lvlJc w:val="left"/>
      <w:pPr>
        <w:ind w:left="1440" w:hanging="360"/>
      </w:pPr>
    </w:lvl>
    <w:lvl w:ilvl="2" w:tplc="0E8C812E">
      <w:start w:val="1"/>
      <w:numFmt w:val="lowerRoman"/>
      <w:lvlText w:val="%3."/>
      <w:lvlJc w:val="right"/>
      <w:pPr>
        <w:ind w:left="2160" w:hanging="180"/>
      </w:pPr>
    </w:lvl>
    <w:lvl w:ilvl="3" w:tplc="4B36B2AA">
      <w:start w:val="1"/>
      <w:numFmt w:val="decimal"/>
      <w:lvlText w:val="%4."/>
      <w:lvlJc w:val="left"/>
      <w:pPr>
        <w:ind w:left="2880" w:hanging="360"/>
      </w:pPr>
    </w:lvl>
    <w:lvl w:ilvl="4" w:tplc="941A1A7E">
      <w:start w:val="1"/>
      <w:numFmt w:val="lowerLetter"/>
      <w:lvlText w:val="%5."/>
      <w:lvlJc w:val="left"/>
      <w:pPr>
        <w:ind w:left="3600" w:hanging="360"/>
      </w:pPr>
    </w:lvl>
    <w:lvl w:ilvl="5" w:tplc="C2C6AE5C">
      <w:start w:val="1"/>
      <w:numFmt w:val="lowerRoman"/>
      <w:lvlText w:val="%6."/>
      <w:lvlJc w:val="right"/>
      <w:pPr>
        <w:ind w:left="4320" w:hanging="180"/>
      </w:pPr>
    </w:lvl>
    <w:lvl w:ilvl="6" w:tplc="75BAD094">
      <w:start w:val="1"/>
      <w:numFmt w:val="decimal"/>
      <w:lvlText w:val="%7."/>
      <w:lvlJc w:val="left"/>
      <w:pPr>
        <w:ind w:left="5040" w:hanging="360"/>
      </w:pPr>
    </w:lvl>
    <w:lvl w:ilvl="7" w:tplc="59F2247E">
      <w:start w:val="1"/>
      <w:numFmt w:val="lowerLetter"/>
      <w:lvlText w:val="%8."/>
      <w:lvlJc w:val="left"/>
      <w:pPr>
        <w:ind w:left="5760" w:hanging="360"/>
      </w:pPr>
    </w:lvl>
    <w:lvl w:ilvl="8" w:tplc="6BF28D50">
      <w:start w:val="1"/>
      <w:numFmt w:val="lowerRoman"/>
      <w:lvlText w:val="%9."/>
      <w:lvlJc w:val="right"/>
      <w:pPr>
        <w:ind w:left="6480" w:hanging="180"/>
      </w:pPr>
    </w:lvl>
  </w:abstractNum>
  <w:abstractNum w:abstractNumId="11"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448F6332"/>
    <w:multiLevelType w:val="multilevel"/>
    <w:tmpl w:val="74D2FE96"/>
    <w:lvl w:ilvl="0">
      <w:start w:val="1"/>
      <w:numFmt w:val="decimal"/>
      <w:lvlText w:val="%1."/>
      <w:lvlJc w:val="left"/>
      <w:pPr>
        <w:ind w:left="1211"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C83778D"/>
    <w:multiLevelType w:val="hybridMultilevel"/>
    <w:tmpl w:val="582CED42"/>
    <w:lvl w:ilvl="0" w:tplc="2A3229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030FEA"/>
    <w:multiLevelType w:val="hybridMultilevel"/>
    <w:tmpl w:val="34F89F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F5F78"/>
    <w:multiLevelType w:val="hybridMultilevel"/>
    <w:tmpl w:val="3FD8AB10"/>
    <w:lvl w:ilvl="0" w:tplc="BE9E577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60684803"/>
    <w:multiLevelType w:val="hybridMultilevel"/>
    <w:tmpl w:val="D9CE5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602BD8"/>
    <w:multiLevelType w:val="multilevel"/>
    <w:tmpl w:val="4FD2C2C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A296A29"/>
    <w:multiLevelType w:val="hybridMultilevel"/>
    <w:tmpl w:val="0BB0A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4"/>
  </w:num>
  <w:num w:numId="5">
    <w:abstractNumId w:val="6"/>
  </w:num>
  <w:num w:numId="6">
    <w:abstractNumId w:val="5"/>
  </w:num>
  <w:num w:numId="7">
    <w:abstractNumId w:val="18"/>
  </w:num>
  <w:num w:numId="8">
    <w:abstractNumId w:val="16"/>
  </w:num>
  <w:num w:numId="9">
    <w:abstractNumId w:val="12"/>
  </w:num>
  <w:num w:numId="10">
    <w:abstractNumId w:val="9"/>
  </w:num>
  <w:num w:numId="11">
    <w:abstractNumId w:val="2"/>
  </w:num>
  <w:num w:numId="12">
    <w:abstractNumId w:val="14"/>
  </w:num>
  <w:num w:numId="13">
    <w:abstractNumId w:val="7"/>
  </w:num>
  <w:num w:numId="14">
    <w:abstractNumId w:val="3"/>
  </w:num>
  <w:num w:numId="15">
    <w:abstractNumId w:val="1"/>
  </w:num>
  <w:num w:numId="16">
    <w:abstractNumId w:val="8"/>
  </w:num>
  <w:num w:numId="17">
    <w:abstractNumId w:val="19"/>
  </w:num>
  <w:num w:numId="18">
    <w:abstractNumId w:val="11"/>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6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197D"/>
    <w:rsid w:val="00003012"/>
    <w:rsid w:val="00003175"/>
    <w:rsid w:val="0000605E"/>
    <w:rsid w:val="000064D4"/>
    <w:rsid w:val="0000661E"/>
    <w:rsid w:val="00007C9B"/>
    <w:rsid w:val="0001508B"/>
    <w:rsid w:val="00023E21"/>
    <w:rsid w:val="00025BE5"/>
    <w:rsid w:val="00030941"/>
    <w:rsid w:val="00032725"/>
    <w:rsid w:val="00034DEA"/>
    <w:rsid w:val="00043D0B"/>
    <w:rsid w:val="000512E1"/>
    <w:rsid w:val="00060440"/>
    <w:rsid w:val="00060E84"/>
    <w:rsid w:val="0006683B"/>
    <w:rsid w:val="000711E9"/>
    <w:rsid w:val="0007250C"/>
    <w:rsid w:val="00077D85"/>
    <w:rsid w:val="000805E0"/>
    <w:rsid w:val="00080E3A"/>
    <w:rsid w:val="000879BC"/>
    <w:rsid w:val="000942E6"/>
    <w:rsid w:val="00095965"/>
    <w:rsid w:val="000A0A77"/>
    <w:rsid w:val="000A6830"/>
    <w:rsid w:val="000A7B07"/>
    <w:rsid w:val="000B2B48"/>
    <w:rsid w:val="000B3951"/>
    <w:rsid w:val="000B3A11"/>
    <w:rsid w:val="000B5B87"/>
    <w:rsid w:val="000C042A"/>
    <w:rsid w:val="000D2B23"/>
    <w:rsid w:val="000E39CC"/>
    <w:rsid w:val="000E4AD5"/>
    <w:rsid w:val="000E6842"/>
    <w:rsid w:val="000F2231"/>
    <w:rsid w:val="000F4D9D"/>
    <w:rsid w:val="000F772E"/>
    <w:rsid w:val="001154ED"/>
    <w:rsid w:val="00116EC4"/>
    <w:rsid w:val="0011702C"/>
    <w:rsid w:val="001236FD"/>
    <w:rsid w:val="00124B29"/>
    <w:rsid w:val="001266D6"/>
    <w:rsid w:val="0014471E"/>
    <w:rsid w:val="0014602F"/>
    <w:rsid w:val="001503BB"/>
    <w:rsid w:val="00154A02"/>
    <w:rsid w:val="00155DDB"/>
    <w:rsid w:val="00164A55"/>
    <w:rsid w:val="00167D4B"/>
    <w:rsid w:val="00170048"/>
    <w:rsid w:val="00171A97"/>
    <w:rsid w:val="00171D2F"/>
    <w:rsid w:val="00175C5E"/>
    <w:rsid w:val="001762C7"/>
    <w:rsid w:val="00177577"/>
    <w:rsid w:val="001818FC"/>
    <w:rsid w:val="00183F66"/>
    <w:rsid w:val="00190671"/>
    <w:rsid w:val="00190BAA"/>
    <w:rsid w:val="001A1109"/>
    <w:rsid w:val="001A2C45"/>
    <w:rsid w:val="001A3C9A"/>
    <w:rsid w:val="001C1D60"/>
    <w:rsid w:val="001C519F"/>
    <w:rsid w:val="001C6378"/>
    <w:rsid w:val="001D527F"/>
    <w:rsid w:val="001D5302"/>
    <w:rsid w:val="001E0158"/>
    <w:rsid w:val="001E1EDA"/>
    <w:rsid w:val="001E2156"/>
    <w:rsid w:val="001E3591"/>
    <w:rsid w:val="001E3B47"/>
    <w:rsid w:val="001E77FC"/>
    <w:rsid w:val="001F041F"/>
    <w:rsid w:val="001F22A4"/>
    <w:rsid w:val="001F3507"/>
    <w:rsid w:val="001F4861"/>
    <w:rsid w:val="001F6E2A"/>
    <w:rsid w:val="002012FF"/>
    <w:rsid w:val="00202805"/>
    <w:rsid w:val="00203DFD"/>
    <w:rsid w:val="00204FD0"/>
    <w:rsid w:val="00213A82"/>
    <w:rsid w:val="00223E90"/>
    <w:rsid w:val="00233FA7"/>
    <w:rsid w:val="00237338"/>
    <w:rsid w:val="00242D41"/>
    <w:rsid w:val="002433F0"/>
    <w:rsid w:val="002447CA"/>
    <w:rsid w:val="00245461"/>
    <w:rsid w:val="00245F4B"/>
    <w:rsid w:val="00251438"/>
    <w:rsid w:val="00252037"/>
    <w:rsid w:val="0025233F"/>
    <w:rsid w:val="0025254A"/>
    <w:rsid w:val="00261485"/>
    <w:rsid w:val="0026183D"/>
    <w:rsid w:val="00263B46"/>
    <w:rsid w:val="00263D0D"/>
    <w:rsid w:val="00263D64"/>
    <w:rsid w:val="00266F6C"/>
    <w:rsid w:val="00271FA1"/>
    <w:rsid w:val="0028280C"/>
    <w:rsid w:val="00287D36"/>
    <w:rsid w:val="00290480"/>
    <w:rsid w:val="002907A1"/>
    <w:rsid w:val="00291974"/>
    <w:rsid w:val="00292252"/>
    <w:rsid w:val="002937DC"/>
    <w:rsid w:val="00293D24"/>
    <w:rsid w:val="0029608C"/>
    <w:rsid w:val="002A41E2"/>
    <w:rsid w:val="002A53A4"/>
    <w:rsid w:val="002A5F46"/>
    <w:rsid w:val="002B1A90"/>
    <w:rsid w:val="002B1FD6"/>
    <w:rsid w:val="002B518F"/>
    <w:rsid w:val="002B5AD6"/>
    <w:rsid w:val="002B61DC"/>
    <w:rsid w:val="002B7A74"/>
    <w:rsid w:val="002C150D"/>
    <w:rsid w:val="002C32BE"/>
    <w:rsid w:val="002C3426"/>
    <w:rsid w:val="002C5AFF"/>
    <w:rsid w:val="002C71AE"/>
    <w:rsid w:val="002D2945"/>
    <w:rsid w:val="002D6216"/>
    <w:rsid w:val="002E01BC"/>
    <w:rsid w:val="00304FDD"/>
    <w:rsid w:val="003102AE"/>
    <w:rsid w:val="00320B9E"/>
    <w:rsid w:val="003214D0"/>
    <w:rsid w:val="00326A64"/>
    <w:rsid w:val="00333D8A"/>
    <w:rsid w:val="00337AB5"/>
    <w:rsid w:val="003413D4"/>
    <w:rsid w:val="003423A9"/>
    <w:rsid w:val="00347091"/>
    <w:rsid w:val="00353D3A"/>
    <w:rsid w:val="003713AE"/>
    <w:rsid w:val="003728E9"/>
    <w:rsid w:val="003805CB"/>
    <w:rsid w:val="00392F41"/>
    <w:rsid w:val="00393586"/>
    <w:rsid w:val="00394550"/>
    <w:rsid w:val="00397CA1"/>
    <w:rsid w:val="003A09AF"/>
    <w:rsid w:val="003B0CD0"/>
    <w:rsid w:val="003B1836"/>
    <w:rsid w:val="003B19BC"/>
    <w:rsid w:val="003B42D5"/>
    <w:rsid w:val="003B7799"/>
    <w:rsid w:val="003C61EC"/>
    <w:rsid w:val="003D0059"/>
    <w:rsid w:val="003D1761"/>
    <w:rsid w:val="003E00CF"/>
    <w:rsid w:val="003E0468"/>
    <w:rsid w:val="003E30A9"/>
    <w:rsid w:val="003E4920"/>
    <w:rsid w:val="003E51AA"/>
    <w:rsid w:val="003E5CB0"/>
    <w:rsid w:val="003E7FD6"/>
    <w:rsid w:val="00401FCA"/>
    <w:rsid w:val="004037C4"/>
    <w:rsid w:val="00404851"/>
    <w:rsid w:val="00405412"/>
    <w:rsid w:val="004107E5"/>
    <w:rsid w:val="00410A19"/>
    <w:rsid w:val="00411456"/>
    <w:rsid w:val="00412A22"/>
    <w:rsid w:val="004251EF"/>
    <w:rsid w:val="00425304"/>
    <w:rsid w:val="00430DDE"/>
    <w:rsid w:val="004312DD"/>
    <w:rsid w:val="00434304"/>
    <w:rsid w:val="00435179"/>
    <w:rsid w:val="00435806"/>
    <w:rsid w:val="00442E2B"/>
    <w:rsid w:val="00444083"/>
    <w:rsid w:val="00451C44"/>
    <w:rsid w:val="004546E7"/>
    <w:rsid w:val="004570D3"/>
    <w:rsid w:val="00457BF1"/>
    <w:rsid w:val="00461EB3"/>
    <w:rsid w:val="00465430"/>
    <w:rsid w:val="0048108B"/>
    <w:rsid w:val="00482791"/>
    <w:rsid w:val="00483B6F"/>
    <w:rsid w:val="00484529"/>
    <w:rsid w:val="004851F9"/>
    <w:rsid w:val="004863B3"/>
    <w:rsid w:val="00490819"/>
    <w:rsid w:val="00493628"/>
    <w:rsid w:val="004A13FF"/>
    <w:rsid w:val="004A192B"/>
    <w:rsid w:val="004B08CD"/>
    <w:rsid w:val="004B15B3"/>
    <w:rsid w:val="004C40F4"/>
    <w:rsid w:val="004C58AB"/>
    <w:rsid w:val="004C692B"/>
    <w:rsid w:val="004C7082"/>
    <w:rsid w:val="004D1CCA"/>
    <w:rsid w:val="004D3C22"/>
    <w:rsid w:val="004D5F81"/>
    <w:rsid w:val="004D6B4E"/>
    <w:rsid w:val="004E24B6"/>
    <w:rsid w:val="004E2797"/>
    <w:rsid w:val="004F04F0"/>
    <w:rsid w:val="004F1F91"/>
    <w:rsid w:val="004F418C"/>
    <w:rsid w:val="004F4D5F"/>
    <w:rsid w:val="004F556D"/>
    <w:rsid w:val="005004F1"/>
    <w:rsid w:val="00511DDA"/>
    <w:rsid w:val="005125F8"/>
    <w:rsid w:val="00516C35"/>
    <w:rsid w:val="00520494"/>
    <w:rsid w:val="005204AC"/>
    <w:rsid w:val="005235BB"/>
    <w:rsid w:val="005379E2"/>
    <w:rsid w:val="00540916"/>
    <w:rsid w:val="0054273F"/>
    <w:rsid w:val="00542AD3"/>
    <w:rsid w:val="005434D9"/>
    <w:rsid w:val="00551475"/>
    <w:rsid w:val="005532E8"/>
    <w:rsid w:val="00553941"/>
    <w:rsid w:val="00554D0E"/>
    <w:rsid w:val="0055549A"/>
    <w:rsid w:val="005577A4"/>
    <w:rsid w:val="00557AF8"/>
    <w:rsid w:val="0056072F"/>
    <w:rsid w:val="00561F79"/>
    <w:rsid w:val="0057184B"/>
    <w:rsid w:val="005857EF"/>
    <w:rsid w:val="005864AB"/>
    <w:rsid w:val="00590319"/>
    <w:rsid w:val="005A4CDF"/>
    <w:rsid w:val="005A79D1"/>
    <w:rsid w:val="005A7EAB"/>
    <w:rsid w:val="005B18C2"/>
    <w:rsid w:val="005B259D"/>
    <w:rsid w:val="005B580D"/>
    <w:rsid w:val="005C5CAF"/>
    <w:rsid w:val="005C6136"/>
    <w:rsid w:val="005D4602"/>
    <w:rsid w:val="005D5633"/>
    <w:rsid w:val="005E4648"/>
    <w:rsid w:val="005E5E42"/>
    <w:rsid w:val="005F6A73"/>
    <w:rsid w:val="00601732"/>
    <w:rsid w:val="006028AA"/>
    <w:rsid w:val="00602EE7"/>
    <w:rsid w:val="00603296"/>
    <w:rsid w:val="00615B76"/>
    <w:rsid w:val="00621664"/>
    <w:rsid w:val="006216B0"/>
    <w:rsid w:val="00622F4B"/>
    <w:rsid w:val="00623222"/>
    <w:rsid w:val="00623E22"/>
    <w:rsid w:val="0062594B"/>
    <w:rsid w:val="00631051"/>
    <w:rsid w:val="0063327C"/>
    <w:rsid w:val="006377A5"/>
    <w:rsid w:val="00645AFC"/>
    <w:rsid w:val="00653613"/>
    <w:rsid w:val="00654D08"/>
    <w:rsid w:val="00661F0A"/>
    <w:rsid w:val="0066489B"/>
    <w:rsid w:val="00673996"/>
    <w:rsid w:val="006860C6"/>
    <w:rsid w:val="00692059"/>
    <w:rsid w:val="00694A56"/>
    <w:rsid w:val="00694EB1"/>
    <w:rsid w:val="006A1539"/>
    <w:rsid w:val="006A7691"/>
    <w:rsid w:val="006B1DDA"/>
    <w:rsid w:val="006B2FDC"/>
    <w:rsid w:val="006B3C2C"/>
    <w:rsid w:val="006B5380"/>
    <w:rsid w:val="006B6CCF"/>
    <w:rsid w:val="006B7754"/>
    <w:rsid w:val="006E1519"/>
    <w:rsid w:val="006E1D83"/>
    <w:rsid w:val="006E4C74"/>
    <w:rsid w:val="006F5458"/>
    <w:rsid w:val="006F7FC8"/>
    <w:rsid w:val="007159C6"/>
    <w:rsid w:val="00716492"/>
    <w:rsid w:val="00717101"/>
    <w:rsid w:val="00720AE8"/>
    <w:rsid w:val="00733264"/>
    <w:rsid w:val="00737067"/>
    <w:rsid w:val="00741BFA"/>
    <w:rsid w:val="0074485C"/>
    <w:rsid w:val="00747120"/>
    <w:rsid w:val="0074755B"/>
    <w:rsid w:val="00760B25"/>
    <w:rsid w:val="00764534"/>
    <w:rsid w:val="00765512"/>
    <w:rsid w:val="00767420"/>
    <w:rsid w:val="00776255"/>
    <w:rsid w:val="0079163F"/>
    <w:rsid w:val="007917C3"/>
    <w:rsid w:val="00791BE6"/>
    <w:rsid w:val="007928CD"/>
    <w:rsid w:val="00796E43"/>
    <w:rsid w:val="007A1B37"/>
    <w:rsid w:val="007A21BB"/>
    <w:rsid w:val="007A2C47"/>
    <w:rsid w:val="007A61A0"/>
    <w:rsid w:val="007A62D8"/>
    <w:rsid w:val="007A6B5A"/>
    <w:rsid w:val="007B18C9"/>
    <w:rsid w:val="007B2E58"/>
    <w:rsid w:val="007B5E9C"/>
    <w:rsid w:val="007C23F8"/>
    <w:rsid w:val="007D2255"/>
    <w:rsid w:val="007D41F3"/>
    <w:rsid w:val="007D72E2"/>
    <w:rsid w:val="007E1C52"/>
    <w:rsid w:val="007E4139"/>
    <w:rsid w:val="007E5096"/>
    <w:rsid w:val="007F1058"/>
    <w:rsid w:val="007F4251"/>
    <w:rsid w:val="007F536E"/>
    <w:rsid w:val="007F775A"/>
    <w:rsid w:val="00800633"/>
    <w:rsid w:val="00800AAB"/>
    <w:rsid w:val="008010C6"/>
    <w:rsid w:val="008038EE"/>
    <w:rsid w:val="00803B7F"/>
    <w:rsid w:val="00806690"/>
    <w:rsid w:val="00806A69"/>
    <w:rsid w:val="0081121E"/>
    <w:rsid w:val="0081137C"/>
    <w:rsid w:val="0081520D"/>
    <w:rsid w:val="00815A88"/>
    <w:rsid w:val="00815CF7"/>
    <w:rsid w:val="008160B0"/>
    <w:rsid w:val="00817B52"/>
    <w:rsid w:val="00821BFD"/>
    <w:rsid w:val="00822071"/>
    <w:rsid w:val="00824550"/>
    <w:rsid w:val="00830587"/>
    <w:rsid w:val="00836672"/>
    <w:rsid w:val="0083774E"/>
    <w:rsid w:val="00837942"/>
    <w:rsid w:val="00844466"/>
    <w:rsid w:val="00850DA7"/>
    <w:rsid w:val="00850F89"/>
    <w:rsid w:val="00850FC6"/>
    <w:rsid w:val="00852F8D"/>
    <w:rsid w:val="008555F3"/>
    <w:rsid w:val="008625D0"/>
    <w:rsid w:val="00864692"/>
    <w:rsid w:val="00864833"/>
    <w:rsid w:val="00864D7C"/>
    <w:rsid w:val="008672FD"/>
    <w:rsid w:val="00871633"/>
    <w:rsid w:val="008815AF"/>
    <w:rsid w:val="00887E54"/>
    <w:rsid w:val="00890D5B"/>
    <w:rsid w:val="00891B3E"/>
    <w:rsid w:val="00895E5F"/>
    <w:rsid w:val="0089776D"/>
    <w:rsid w:val="008A1C70"/>
    <w:rsid w:val="008A348E"/>
    <w:rsid w:val="008A3F9D"/>
    <w:rsid w:val="008A54D7"/>
    <w:rsid w:val="008A67EC"/>
    <w:rsid w:val="008A68E0"/>
    <w:rsid w:val="008A6D53"/>
    <w:rsid w:val="008B09F9"/>
    <w:rsid w:val="008B4F76"/>
    <w:rsid w:val="008C12DE"/>
    <w:rsid w:val="008C4B21"/>
    <w:rsid w:val="008D1E7D"/>
    <w:rsid w:val="008D4A02"/>
    <w:rsid w:val="008D68CA"/>
    <w:rsid w:val="008F1AAF"/>
    <w:rsid w:val="008F2B6D"/>
    <w:rsid w:val="008F5ED2"/>
    <w:rsid w:val="00910E90"/>
    <w:rsid w:val="00911CD8"/>
    <w:rsid w:val="00925872"/>
    <w:rsid w:val="0092588A"/>
    <w:rsid w:val="00925CB5"/>
    <w:rsid w:val="00933950"/>
    <w:rsid w:val="0093763A"/>
    <w:rsid w:val="009456AC"/>
    <w:rsid w:val="0095548A"/>
    <w:rsid w:val="00961CBE"/>
    <w:rsid w:val="00962AFF"/>
    <w:rsid w:val="009646BF"/>
    <w:rsid w:val="00964D78"/>
    <w:rsid w:val="00981410"/>
    <w:rsid w:val="009818C3"/>
    <w:rsid w:val="00983305"/>
    <w:rsid w:val="009865F7"/>
    <w:rsid w:val="00993E67"/>
    <w:rsid w:val="00996E59"/>
    <w:rsid w:val="00997460"/>
    <w:rsid w:val="009A3DBD"/>
    <w:rsid w:val="009A588C"/>
    <w:rsid w:val="009B331E"/>
    <w:rsid w:val="009C010E"/>
    <w:rsid w:val="009C1101"/>
    <w:rsid w:val="009C35E5"/>
    <w:rsid w:val="009C49D4"/>
    <w:rsid w:val="009C691F"/>
    <w:rsid w:val="009C7503"/>
    <w:rsid w:val="009D5CCA"/>
    <w:rsid w:val="009E3503"/>
    <w:rsid w:val="009E635E"/>
    <w:rsid w:val="009E6BE8"/>
    <w:rsid w:val="009F24D6"/>
    <w:rsid w:val="009F3785"/>
    <w:rsid w:val="009F5CC3"/>
    <w:rsid w:val="009F697A"/>
    <w:rsid w:val="00A00AFD"/>
    <w:rsid w:val="00A12547"/>
    <w:rsid w:val="00A26D1C"/>
    <w:rsid w:val="00A3506A"/>
    <w:rsid w:val="00A355A8"/>
    <w:rsid w:val="00A37035"/>
    <w:rsid w:val="00A543D5"/>
    <w:rsid w:val="00A549D3"/>
    <w:rsid w:val="00A55B8F"/>
    <w:rsid w:val="00A57EAC"/>
    <w:rsid w:val="00A620C7"/>
    <w:rsid w:val="00A6510F"/>
    <w:rsid w:val="00A67BD5"/>
    <w:rsid w:val="00A76580"/>
    <w:rsid w:val="00A768CF"/>
    <w:rsid w:val="00A80A7F"/>
    <w:rsid w:val="00A82853"/>
    <w:rsid w:val="00A84996"/>
    <w:rsid w:val="00A84F1F"/>
    <w:rsid w:val="00A8733F"/>
    <w:rsid w:val="00A87DA2"/>
    <w:rsid w:val="00A9155B"/>
    <w:rsid w:val="00A9491C"/>
    <w:rsid w:val="00A96BCB"/>
    <w:rsid w:val="00A973AD"/>
    <w:rsid w:val="00A97764"/>
    <w:rsid w:val="00AA085A"/>
    <w:rsid w:val="00AA42EF"/>
    <w:rsid w:val="00AA4390"/>
    <w:rsid w:val="00AA50D0"/>
    <w:rsid w:val="00AA5251"/>
    <w:rsid w:val="00AA6204"/>
    <w:rsid w:val="00AB10DA"/>
    <w:rsid w:val="00AC33F8"/>
    <w:rsid w:val="00AD6645"/>
    <w:rsid w:val="00AD7221"/>
    <w:rsid w:val="00AE0C44"/>
    <w:rsid w:val="00AE1859"/>
    <w:rsid w:val="00AE4113"/>
    <w:rsid w:val="00AE770F"/>
    <w:rsid w:val="00AF13C0"/>
    <w:rsid w:val="00AF2A36"/>
    <w:rsid w:val="00AF3DE1"/>
    <w:rsid w:val="00AF4300"/>
    <w:rsid w:val="00AF7D0B"/>
    <w:rsid w:val="00B0156E"/>
    <w:rsid w:val="00B043B2"/>
    <w:rsid w:val="00B119F1"/>
    <w:rsid w:val="00B12D8C"/>
    <w:rsid w:val="00B202C0"/>
    <w:rsid w:val="00B20E0B"/>
    <w:rsid w:val="00B22086"/>
    <w:rsid w:val="00B22108"/>
    <w:rsid w:val="00B22E44"/>
    <w:rsid w:val="00B250C1"/>
    <w:rsid w:val="00B34902"/>
    <w:rsid w:val="00B40D31"/>
    <w:rsid w:val="00B7068F"/>
    <w:rsid w:val="00B70D88"/>
    <w:rsid w:val="00B71B6A"/>
    <w:rsid w:val="00B72634"/>
    <w:rsid w:val="00B746AC"/>
    <w:rsid w:val="00B74A1C"/>
    <w:rsid w:val="00B76ED5"/>
    <w:rsid w:val="00B77A0C"/>
    <w:rsid w:val="00B80BBA"/>
    <w:rsid w:val="00B861FC"/>
    <w:rsid w:val="00B8638E"/>
    <w:rsid w:val="00B86404"/>
    <w:rsid w:val="00B95451"/>
    <w:rsid w:val="00B9630B"/>
    <w:rsid w:val="00B96C1C"/>
    <w:rsid w:val="00BA2D93"/>
    <w:rsid w:val="00BA6BD8"/>
    <w:rsid w:val="00BB0F51"/>
    <w:rsid w:val="00BB2196"/>
    <w:rsid w:val="00BB3FAD"/>
    <w:rsid w:val="00BB7F10"/>
    <w:rsid w:val="00BC096E"/>
    <w:rsid w:val="00BC45FE"/>
    <w:rsid w:val="00BC7F30"/>
    <w:rsid w:val="00BD09B0"/>
    <w:rsid w:val="00BD3A50"/>
    <w:rsid w:val="00BD57CF"/>
    <w:rsid w:val="00BE19A3"/>
    <w:rsid w:val="00BE463E"/>
    <w:rsid w:val="00BE5125"/>
    <w:rsid w:val="00C00560"/>
    <w:rsid w:val="00C00772"/>
    <w:rsid w:val="00C010D0"/>
    <w:rsid w:val="00C018CE"/>
    <w:rsid w:val="00C052CE"/>
    <w:rsid w:val="00C05DD5"/>
    <w:rsid w:val="00C06D60"/>
    <w:rsid w:val="00C13C0B"/>
    <w:rsid w:val="00C165DF"/>
    <w:rsid w:val="00C23BD9"/>
    <w:rsid w:val="00C24932"/>
    <w:rsid w:val="00C30C08"/>
    <w:rsid w:val="00C34D2D"/>
    <w:rsid w:val="00C3579E"/>
    <w:rsid w:val="00C40703"/>
    <w:rsid w:val="00C411F5"/>
    <w:rsid w:val="00C4185F"/>
    <w:rsid w:val="00C436C6"/>
    <w:rsid w:val="00C5699F"/>
    <w:rsid w:val="00C621E7"/>
    <w:rsid w:val="00C65F10"/>
    <w:rsid w:val="00C660FA"/>
    <w:rsid w:val="00C665CF"/>
    <w:rsid w:val="00C708A0"/>
    <w:rsid w:val="00C73F2D"/>
    <w:rsid w:val="00C82172"/>
    <w:rsid w:val="00C84C31"/>
    <w:rsid w:val="00C86D58"/>
    <w:rsid w:val="00C86FDA"/>
    <w:rsid w:val="00C8769F"/>
    <w:rsid w:val="00C93D8F"/>
    <w:rsid w:val="00C94148"/>
    <w:rsid w:val="00CA5A51"/>
    <w:rsid w:val="00CB0EBE"/>
    <w:rsid w:val="00CB585E"/>
    <w:rsid w:val="00CB7B9C"/>
    <w:rsid w:val="00CB7BB8"/>
    <w:rsid w:val="00CC0BF7"/>
    <w:rsid w:val="00CC32C8"/>
    <w:rsid w:val="00CC3E96"/>
    <w:rsid w:val="00CD481F"/>
    <w:rsid w:val="00CD59BF"/>
    <w:rsid w:val="00CE421C"/>
    <w:rsid w:val="00CE4893"/>
    <w:rsid w:val="00CE509D"/>
    <w:rsid w:val="00CE63E0"/>
    <w:rsid w:val="00CF09A6"/>
    <w:rsid w:val="00CF135F"/>
    <w:rsid w:val="00CF409D"/>
    <w:rsid w:val="00CF5A8C"/>
    <w:rsid w:val="00D06330"/>
    <w:rsid w:val="00D07E8F"/>
    <w:rsid w:val="00D146F2"/>
    <w:rsid w:val="00D22F55"/>
    <w:rsid w:val="00D2369E"/>
    <w:rsid w:val="00D266D1"/>
    <w:rsid w:val="00D30736"/>
    <w:rsid w:val="00D36B6A"/>
    <w:rsid w:val="00D40776"/>
    <w:rsid w:val="00D43E60"/>
    <w:rsid w:val="00D46CCB"/>
    <w:rsid w:val="00D53557"/>
    <w:rsid w:val="00D63072"/>
    <w:rsid w:val="00D76C17"/>
    <w:rsid w:val="00D82F8E"/>
    <w:rsid w:val="00D837C0"/>
    <w:rsid w:val="00D84981"/>
    <w:rsid w:val="00D86DEB"/>
    <w:rsid w:val="00D86DF6"/>
    <w:rsid w:val="00D87F29"/>
    <w:rsid w:val="00D949F0"/>
    <w:rsid w:val="00D950F2"/>
    <w:rsid w:val="00D97C5E"/>
    <w:rsid w:val="00DA0BE0"/>
    <w:rsid w:val="00DA339A"/>
    <w:rsid w:val="00DB7261"/>
    <w:rsid w:val="00DC19B0"/>
    <w:rsid w:val="00DC2859"/>
    <w:rsid w:val="00DC627F"/>
    <w:rsid w:val="00DD1EB1"/>
    <w:rsid w:val="00DD4135"/>
    <w:rsid w:val="00DE52E6"/>
    <w:rsid w:val="00DE5CD0"/>
    <w:rsid w:val="00DF21C9"/>
    <w:rsid w:val="00DF2F3D"/>
    <w:rsid w:val="00DF3732"/>
    <w:rsid w:val="00DF6039"/>
    <w:rsid w:val="00DF76D1"/>
    <w:rsid w:val="00E019B3"/>
    <w:rsid w:val="00E02136"/>
    <w:rsid w:val="00E0732F"/>
    <w:rsid w:val="00E1404D"/>
    <w:rsid w:val="00E16A64"/>
    <w:rsid w:val="00E17A12"/>
    <w:rsid w:val="00E20EE2"/>
    <w:rsid w:val="00E217E9"/>
    <w:rsid w:val="00E2641F"/>
    <w:rsid w:val="00E3670A"/>
    <w:rsid w:val="00E37420"/>
    <w:rsid w:val="00E37D4E"/>
    <w:rsid w:val="00E42414"/>
    <w:rsid w:val="00E442C9"/>
    <w:rsid w:val="00E52940"/>
    <w:rsid w:val="00E52E00"/>
    <w:rsid w:val="00E544B0"/>
    <w:rsid w:val="00E71A1F"/>
    <w:rsid w:val="00E74744"/>
    <w:rsid w:val="00E752F6"/>
    <w:rsid w:val="00E8306A"/>
    <w:rsid w:val="00E93805"/>
    <w:rsid w:val="00E9630D"/>
    <w:rsid w:val="00EA2AF1"/>
    <w:rsid w:val="00EA3D33"/>
    <w:rsid w:val="00EA583B"/>
    <w:rsid w:val="00EA6440"/>
    <w:rsid w:val="00EB17CF"/>
    <w:rsid w:val="00EB380D"/>
    <w:rsid w:val="00EB4037"/>
    <w:rsid w:val="00EB4427"/>
    <w:rsid w:val="00EB4D21"/>
    <w:rsid w:val="00EB69B5"/>
    <w:rsid w:val="00EB746D"/>
    <w:rsid w:val="00EC746D"/>
    <w:rsid w:val="00EC7AF0"/>
    <w:rsid w:val="00ED7554"/>
    <w:rsid w:val="00EE1FE3"/>
    <w:rsid w:val="00EE4745"/>
    <w:rsid w:val="00EE58F6"/>
    <w:rsid w:val="00EE6243"/>
    <w:rsid w:val="00EF4AC8"/>
    <w:rsid w:val="00F00F76"/>
    <w:rsid w:val="00F0293F"/>
    <w:rsid w:val="00F047AB"/>
    <w:rsid w:val="00F05791"/>
    <w:rsid w:val="00F0592D"/>
    <w:rsid w:val="00F1477B"/>
    <w:rsid w:val="00F214D7"/>
    <w:rsid w:val="00F22A49"/>
    <w:rsid w:val="00F23455"/>
    <w:rsid w:val="00F30BF8"/>
    <w:rsid w:val="00F327CC"/>
    <w:rsid w:val="00F36D34"/>
    <w:rsid w:val="00F45F86"/>
    <w:rsid w:val="00F4746F"/>
    <w:rsid w:val="00F55C06"/>
    <w:rsid w:val="00F6499A"/>
    <w:rsid w:val="00F65773"/>
    <w:rsid w:val="00F66083"/>
    <w:rsid w:val="00F700A3"/>
    <w:rsid w:val="00F81BCC"/>
    <w:rsid w:val="00F87177"/>
    <w:rsid w:val="00F9410A"/>
    <w:rsid w:val="00F95227"/>
    <w:rsid w:val="00F963A5"/>
    <w:rsid w:val="00FA122A"/>
    <w:rsid w:val="00FA17B7"/>
    <w:rsid w:val="00FB5ACE"/>
    <w:rsid w:val="00FB7268"/>
    <w:rsid w:val="00FB73AC"/>
    <w:rsid w:val="00FC23BA"/>
    <w:rsid w:val="00FC6D4C"/>
    <w:rsid w:val="00FD130E"/>
    <w:rsid w:val="00FD1580"/>
    <w:rsid w:val="00FD471E"/>
    <w:rsid w:val="00FD7476"/>
    <w:rsid w:val="00FE2227"/>
    <w:rsid w:val="00FE5964"/>
    <w:rsid w:val="00FE70DA"/>
    <w:rsid w:val="00FF2D41"/>
    <w:rsid w:val="00FF6E07"/>
    <w:rsid w:val="51756862"/>
    <w:rsid w:val="676BC0D9"/>
    <w:rsid w:val="6798CC33"/>
    <w:rsid w:val="700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C30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12,Bull"/>
    <w:basedOn w:val="Normal"/>
    <w:link w:val="ListParagraphChar"/>
    <w:uiPriority w:val="34"/>
    <w:qFormat/>
    <w:rsid w:val="00BB3FAD"/>
    <w:pPr>
      <w:spacing w:after="160" w:line="259" w:lineRule="auto"/>
      <w:ind w:left="720"/>
      <w:contextualSpacing/>
    </w:pPr>
    <w:rPr>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B3FAD"/>
    <w:rPr>
      <w:sz w:val="22"/>
      <w:szCs w:val="22"/>
      <w:lang w:val="lt-LT"/>
    </w:rPr>
  </w:style>
  <w:style w:type="paragraph" w:styleId="FootnoteText">
    <w:name w:val="footnote text"/>
    <w:basedOn w:val="Normal"/>
    <w:link w:val="FootnoteTextChar"/>
    <w:uiPriority w:val="99"/>
    <w:semiHidden/>
    <w:unhideWhenUsed/>
    <w:rsid w:val="00BB3FAD"/>
    <w:rPr>
      <w:sz w:val="20"/>
      <w:szCs w:val="20"/>
      <w:lang w:val="lt-LT"/>
    </w:rPr>
  </w:style>
  <w:style w:type="character" w:customStyle="1" w:styleId="FootnoteTextChar">
    <w:name w:val="Footnote Text Char"/>
    <w:basedOn w:val="DefaultParagraphFont"/>
    <w:link w:val="FootnoteText"/>
    <w:uiPriority w:val="99"/>
    <w:semiHidden/>
    <w:rsid w:val="00BB3FAD"/>
    <w:rPr>
      <w:sz w:val="20"/>
      <w:szCs w:val="20"/>
      <w:lang w:val="lt-LT"/>
    </w:rPr>
  </w:style>
  <w:style w:type="character" w:styleId="FootnoteReference">
    <w:name w:val="footnote reference"/>
    <w:basedOn w:val="DefaultParagraphFont"/>
    <w:uiPriority w:val="99"/>
    <w:semiHidden/>
    <w:unhideWhenUsed/>
    <w:rsid w:val="00BB3FAD"/>
    <w:rPr>
      <w:vertAlign w:val="superscript"/>
    </w:rPr>
  </w:style>
  <w:style w:type="character" w:styleId="PlaceholderText">
    <w:name w:val="Placeholder Text"/>
    <w:basedOn w:val="DefaultParagraphFont"/>
    <w:uiPriority w:val="99"/>
    <w:semiHidden/>
    <w:rsid w:val="005B259D"/>
    <w:rPr>
      <w:color w:val="808080"/>
    </w:rPr>
  </w:style>
  <w:style w:type="table" w:customStyle="1" w:styleId="TableGrid2">
    <w:name w:val="Table Grid2"/>
    <w:basedOn w:val="TableNormal"/>
    <w:next w:val="TableGrid"/>
    <w:uiPriority w:val="39"/>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1836"/>
    <w:rPr>
      <w:sz w:val="16"/>
      <w:szCs w:val="16"/>
    </w:rPr>
  </w:style>
  <w:style w:type="paragraph" w:styleId="CommentText">
    <w:name w:val="annotation text"/>
    <w:basedOn w:val="Normal"/>
    <w:link w:val="CommentTextChar"/>
    <w:uiPriority w:val="99"/>
    <w:unhideWhenUsed/>
    <w:rsid w:val="003B1836"/>
    <w:rPr>
      <w:sz w:val="20"/>
      <w:szCs w:val="20"/>
    </w:rPr>
  </w:style>
  <w:style w:type="character" w:customStyle="1" w:styleId="CommentTextChar">
    <w:name w:val="Comment Text Char"/>
    <w:basedOn w:val="DefaultParagraphFont"/>
    <w:link w:val="CommentText"/>
    <w:uiPriority w:val="99"/>
    <w:rsid w:val="003B1836"/>
    <w:rPr>
      <w:sz w:val="20"/>
      <w:szCs w:val="20"/>
    </w:rPr>
  </w:style>
  <w:style w:type="paragraph" w:styleId="CommentSubject">
    <w:name w:val="annotation subject"/>
    <w:basedOn w:val="CommentText"/>
    <w:next w:val="CommentText"/>
    <w:link w:val="CommentSubjectChar"/>
    <w:uiPriority w:val="99"/>
    <w:semiHidden/>
    <w:unhideWhenUsed/>
    <w:rsid w:val="003B1836"/>
    <w:rPr>
      <w:b/>
      <w:bCs/>
    </w:rPr>
  </w:style>
  <w:style w:type="character" w:customStyle="1" w:styleId="CommentSubjectChar">
    <w:name w:val="Comment Subject Char"/>
    <w:basedOn w:val="CommentTextChar"/>
    <w:link w:val="CommentSubject"/>
    <w:uiPriority w:val="99"/>
    <w:semiHidden/>
    <w:rsid w:val="003B1836"/>
    <w:rPr>
      <w:b/>
      <w:bCs/>
      <w:sz w:val="20"/>
      <w:szCs w:val="20"/>
    </w:rPr>
  </w:style>
  <w:style w:type="paragraph" w:customStyle="1" w:styleId="paragraph">
    <w:name w:val="paragraph"/>
    <w:basedOn w:val="Normal"/>
    <w:rsid w:val="0039455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94550"/>
  </w:style>
  <w:style w:type="table" w:customStyle="1" w:styleId="TableGrid1">
    <w:name w:val="Table Grid1"/>
    <w:basedOn w:val="TableNormal"/>
    <w:next w:val="TableGrid"/>
    <w:uiPriority w:val="39"/>
    <w:rsid w:val="00AC33F8"/>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4F556D"/>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F4AC8"/>
  </w:style>
  <w:style w:type="character" w:styleId="UnresolvedMention">
    <w:name w:val="Unresolved Mention"/>
    <w:basedOn w:val="DefaultParagraphFont"/>
    <w:uiPriority w:val="99"/>
    <w:semiHidden/>
    <w:unhideWhenUsed/>
    <w:rsid w:val="00A76580"/>
    <w:rPr>
      <w:color w:val="605E5C"/>
      <w:shd w:val="clear" w:color="auto" w:fill="E1DFDD"/>
    </w:rPr>
  </w:style>
  <w:style w:type="character" w:customStyle="1" w:styleId="eop">
    <w:name w:val="eop"/>
    <w:basedOn w:val="DefaultParagraphFont"/>
    <w:rsid w:val="00520494"/>
  </w:style>
  <w:style w:type="character" w:customStyle="1" w:styleId="cf01">
    <w:name w:val="cf01"/>
    <w:basedOn w:val="DefaultParagraphFont"/>
    <w:rsid w:val="00661F0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9895">
      <w:bodyDiv w:val="1"/>
      <w:marLeft w:val="0"/>
      <w:marRight w:val="0"/>
      <w:marTop w:val="0"/>
      <w:marBottom w:val="0"/>
      <w:divBdr>
        <w:top w:val="none" w:sz="0" w:space="0" w:color="auto"/>
        <w:left w:val="none" w:sz="0" w:space="0" w:color="auto"/>
        <w:bottom w:val="none" w:sz="0" w:space="0" w:color="auto"/>
        <w:right w:val="none" w:sz="0" w:space="0" w:color="auto"/>
      </w:divBdr>
    </w:div>
    <w:div w:id="95449605">
      <w:bodyDiv w:val="1"/>
      <w:marLeft w:val="0"/>
      <w:marRight w:val="0"/>
      <w:marTop w:val="0"/>
      <w:marBottom w:val="0"/>
      <w:divBdr>
        <w:top w:val="none" w:sz="0" w:space="0" w:color="auto"/>
        <w:left w:val="none" w:sz="0" w:space="0" w:color="auto"/>
        <w:bottom w:val="none" w:sz="0" w:space="0" w:color="auto"/>
        <w:right w:val="none" w:sz="0" w:space="0" w:color="auto"/>
      </w:divBdr>
    </w:div>
    <w:div w:id="101923658">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6411551">
      <w:bodyDiv w:val="1"/>
      <w:marLeft w:val="0"/>
      <w:marRight w:val="0"/>
      <w:marTop w:val="0"/>
      <w:marBottom w:val="0"/>
      <w:divBdr>
        <w:top w:val="none" w:sz="0" w:space="0" w:color="auto"/>
        <w:left w:val="none" w:sz="0" w:space="0" w:color="auto"/>
        <w:bottom w:val="none" w:sz="0" w:space="0" w:color="auto"/>
        <w:right w:val="none" w:sz="0" w:space="0" w:color="auto"/>
      </w:divBdr>
    </w:div>
    <w:div w:id="921178070">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573150740">
      <w:bodyDiv w:val="1"/>
      <w:marLeft w:val="0"/>
      <w:marRight w:val="0"/>
      <w:marTop w:val="0"/>
      <w:marBottom w:val="0"/>
      <w:divBdr>
        <w:top w:val="none" w:sz="0" w:space="0" w:color="auto"/>
        <w:left w:val="none" w:sz="0" w:space="0" w:color="auto"/>
        <w:bottom w:val="none" w:sz="0" w:space="0" w:color="auto"/>
        <w:right w:val="none" w:sz="0" w:space="0" w:color="auto"/>
      </w:divBdr>
      <w:divsChild>
        <w:div w:id="1929457008">
          <w:marLeft w:val="0"/>
          <w:marRight w:val="0"/>
          <w:marTop w:val="0"/>
          <w:marBottom w:val="0"/>
          <w:divBdr>
            <w:top w:val="none" w:sz="0" w:space="0" w:color="auto"/>
            <w:left w:val="none" w:sz="0" w:space="0" w:color="auto"/>
            <w:bottom w:val="none" w:sz="0" w:space="0" w:color="auto"/>
            <w:right w:val="none" w:sz="0" w:space="0" w:color="auto"/>
          </w:divBdr>
        </w:div>
        <w:div w:id="781727142">
          <w:marLeft w:val="0"/>
          <w:marRight w:val="0"/>
          <w:marTop w:val="0"/>
          <w:marBottom w:val="0"/>
          <w:divBdr>
            <w:top w:val="none" w:sz="0" w:space="0" w:color="auto"/>
            <w:left w:val="none" w:sz="0" w:space="0" w:color="auto"/>
            <w:bottom w:val="none" w:sz="0" w:space="0" w:color="auto"/>
            <w:right w:val="none" w:sz="0" w:space="0" w:color="auto"/>
          </w:divBdr>
        </w:div>
        <w:div w:id="1089886174">
          <w:marLeft w:val="0"/>
          <w:marRight w:val="0"/>
          <w:marTop w:val="0"/>
          <w:marBottom w:val="0"/>
          <w:divBdr>
            <w:top w:val="none" w:sz="0" w:space="0" w:color="auto"/>
            <w:left w:val="none" w:sz="0" w:space="0" w:color="auto"/>
            <w:bottom w:val="none" w:sz="0" w:space="0" w:color="auto"/>
            <w:right w:val="none" w:sz="0" w:space="0" w:color="auto"/>
          </w:divBdr>
        </w:div>
        <w:div w:id="2058158152">
          <w:marLeft w:val="0"/>
          <w:marRight w:val="0"/>
          <w:marTop w:val="0"/>
          <w:marBottom w:val="0"/>
          <w:divBdr>
            <w:top w:val="none" w:sz="0" w:space="0" w:color="auto"/>
            <w:left w:val="none" w:sz="0" w:space="0" w:color="auto"/>
            <w:bottom w:val="none" w:sz="0" w:space="0" w:color="auto"/>
            <w:right w:val="none" w:sz="0" w:space="0" w:color="auto"/>
          </w:divBdr>
        </w:div>
        <w:div w:id="1531844095">
          <w:marLeft w:val="0"/>
          <w:marRight w:val="0"/>
          <w:marTop w:val="0"/>
          <w:marBottom w:val="0"/>
          <w:divBdr>
            <w:top w:val="none" w:sz="0" w:space="0" w:color="auto"/>
            <w:left w:val="none" w:sz="0" w:space="0" w:color="auto"/>
            <w:bottom w:val="none" w:sz="0" w:space="0" w:color="auto"/>
            <w:right w:val="none" w:sz="0" w:space="0" w:color="auto"/>
          </w:divBdr>
        </w:div>
        <w:div w:id="1492402425">
          <w:marLeft w:val="0"/>
          <w:marRight w:val="0"/>
          <w:marTop w:val="0"/>
          <w:marBottom w:val="0"/>
          <w:divBdr>
            <w:top w:val="none" w:sz="0" w:space="0" w:color="auto"/>
            <w:left w:val="none" w:sz="0" w:space="0" w:color="auto"/>
            <w:bottom w:val="none" w:sz="0" w:space="0" w:color="auto"/>
            <w:right w:val="none" w:sz="0" w:space="0" w:color="auto"/>
          </w:divBdr>
        </w:div>
        <w:div w:id="667252128">
          <w:marLeft w:val="0"/>
          <w:marRight w:val="0"/>
          <w:marTop w:val="0"/>
          <w:marBottom w:val="0"/>
          <w:divBdr>
            <w:top w:val="none" w:sz="0" w:space="0" w:color="auto"/>
            <w:left w:val="none" w:sz="0" w:space="0" w:color="auto"/>
            <w:bottom w:val="none" w:sz="0" w:space="0" w:color="auto"/>
            <w:right w:val="none" w:sz="0" w:space="0" w:color="auto"/>
          </w:divBdr>
        </w:div>
        <w:div w:id="372342672">
          <w:marLeft w:val="0"/>
          <w:marRight w:val="0"/>
          <w:marTop w:val="0"/>
          <w:marBottom w:val="0"/>
          <w:divBdr>
            <w:top w:val="none" w:sz="0" w:space="0" w:color="auto"/>
            <w:left w:val="none" w:sz="0" w:space="0" w:color="auto"/>
            <w:bottom w:val="none" w:sz="0" w:space="0" w:color="auto"/>
            <w:right w:val="none" w:sz="0" w:space="0" w:color="auto"/>
          </w:divBdr>
        </w:div>
      </w:divsChild>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39549988">
      <w:bodyDiv w:val="1"/>
      <w:marLeft w:val="0"/>
      <w:marRight w:val="0"/>
      <w:marTop w:val="0"/>
      <w:marBottom w:val="0"/>
      <w:divBdr>
        <w:top w:val="none" w:sz="0" w:space="0" w:color="auto"/>
        <w:left w:val="none" w:sz="0" w:space="0" w:color="auto"/>
        <w:bottom w:val="none" w:sz="0" w:space="0" w:color="auto"/>
        <w:right w:val="none" w:sz="0" w:space="0" w:color="auto"/>
      </w:divBdr>
      <w:divsChild>
        <w:div w:id="1545366798">
          <w:marLeft w:val="547"/>
          <w:marRight w:val="0"/>
          <w:marTop w:val="0"/>
          <w:marBottom w:val="0"/>
          <w:divBdr>
            <w:top w:val="none" w:sz="0" w:space="0" w:color="auto"/>
            <w:left w:val="none" w:sz="0" w:space="0" w:color="auto"/>
            <w:bottom w:val="none" w:sz="0" w:space="0" w:color="auto"/>
            <w:right w:val="none" w:sz="0" w:space="0" w:color="auto"/>
          </w:divBdr>
        </w:div>
      </w:divsChild>
    </w:div>
    <w:div w:id="1750468287">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0F564-2469-4AB8-996A-78BC8C6C2F0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5192D639-1389-43FD-90FA-C81B0AB9292E}">
  <ds:schemaRefs>
    <ds:schemaRef ds:uri="http://schemas.microsoft.com/sharepoint/v3/contenttype/forms"/>
  </ds:schemaRefs>
</ds:datastoreItem>
</file>

<file path=customXml/itemProps3.xml><?xml version="1.0" encoding="utf-8"?>
<ds:datastoreItem xmlns:ds="http://schemas.openxmlformats.org/officeDocument/2006/customXml" ds:itemID="{CD1B1289-3BAB-4FBD-AAC7-B1F2BE0D6CFE}">
  <ds:schemaRefs>
    <ds:schemaRef ds:uri="http://schemas.openxmlformats.org/officeDocument/2006/bibliography"/>
  </ds:schemaRefs>
</ds:datastoreItem>
</file>

<file path=customXml/itemProps4.xml><?xml version="1.0" encoding="utf-8"?>
<ds:datastoreItem xmlns:ds="http://schemas.openxmlformats.org/officeDocument/2006/customXml" ds:itemID="{F1643E9E-803D-422C-B3AF-2D5EE3B21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6286</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2026-07-14T05:27:00Z</dcterms:created>
  <dcterms:modified xsi:type="dcterms:W3CDTF">2026-07-14T07:29:00Z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