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A3267A" w14:textId="557B8896" w:rsidR="00864460" w:rsidRPr="001F5BE2" w:rsidRDefault="009C2996" w:rsidP="00795055">
      <w:pPr>
        <w:widowControl w:val="0"/>
        <w:pBdr>
          <w:bottom w:val="single" w:sz="6" w:space="31" w:color="000000"/>
        </w:pBdr>
        <w:tabs>
          <w:tab w:val="left" w:pos="3612"/>
        </w:tabs>
        <w:spacing w:after="0" w:line="300" w:lineRule="atLeast"/>
        <w:ind w:left="57"/>
        <w:jc w:val="both"/>
        <w:rPr>
          <w:rFonts w:ascii="Times New Roman" w:hAnsi="Times New Roman" w:cs="Times New Roman"/>
          <w:sz w:val="24"/>
          <w:szCs w:val="24"/>
        </w:rPr>
      </w:pPr>
      <w:r w:rsidRPr="001F5BE2">
        <w:rPr>
          <w:rFonts w:ascii="Times New Roman" w:hAnsi="Times New Roman" w:cs="Times New Roman"/>
          <w:noProof/>
          <w:sz w:val="24"/>
          <w:szCs w:val="24"/>
        </w:rPr>
        <w:drawing>
          <wp:anchor distT="0" distB="0" distL="114300" distR="114300" simplePos="0" relativeHeight="251658752" behindDoc="0" locked="0" layoutInCell="1" allowOverlap="1" wp14:anchorId="497F58C8" wp14:editId="5C5AF526">
            <wp:simplePos x="0" y="0"/>
            <wp:positionH relativeFrom="margin">
              <wp:posOffset>3166110</wp:posOffset>
            </wp:positionH>
            <wp:positionV relativeFrom="paragraph">
              <wp:posOffset>-304800</wp:posOffset>
            </wp:positionV>
            <wp:extent cx="2526360" cy="1242060"/>
            <wp:effectExtent l="0" t="0" r="7620" b="0"/>
            <wp:wrapNone/>
            <wp:docPr id="107819153" name="Picture 107819153">
              <a:extLst xmlns:a="http://schemas.openxmlformats.org/drawingml/2006/main">
                <a:ext uri="{FF2B5EF4-FFF2-40B4-BE49-F238E27FC236}">
                  <a16:creationId xmlns:a16="http://schemas.microsoft.com/office/drawing/2014/main" id="{4AA9567F-AABD-4E91-A7EA-F0D6449B82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26360" cy="1242060"/>
                    </a:xfrm>
                    <a:prstGeom prst="rect">
                      <a:avLst/>
                    </a:prstGeom>
                  </pic:spPr>
                </pic:pic>
              </a:graphicData>
            </a:graphic>
            <wp14:sizeRelH relativeFrom="margin">
              <wp14:pctWidth>0</wp14:pctWidth>
            </wp14:sizeRelH>
            <wp14:sizeRelV relativeFrom="margin">
              <wp14:pctHeight>0</wp14:pctHeight>
            </wp14:sizeRelV>
          </wp:anchor>
        </w:drawing>
      </w:r>
      <w:r w:rsidRPr="001F5BE2">
        <w:rPr>
          <w:rFonts w:ascii="Times New Roman" w:hAnsi="Times New Roman" w:cs="Times New Roman"/>
          <w:noProof/>
          <w:sz w:val="24"/>
          <w:szCs w:val="24"/>
        </w:rPr>
        <w:drawing>
          <wp:inline distT="0" distB="0" distL="0" distR="0" wp14:anchorId="4B8E5B44" wp14:editId="7F33C23F">
            <wp:extent cx="2873054" cy="624840"/>
            <wp:effectExtent l="0" t="0" r="0" b="3810"/>
            <wp:docPr id="1804415138" name="Picture 1">
              <a:extLst xmlns:a="http://schemas.openxmlformats.org/drawingml/2006/main">
                <a:ext uri="{FF2B5EF4-FFF2-40B4-BE49-F238E27FC236}">
                  <a16:creationId xmlns:a16="http://schemas.microsoft.com/office/drawing/2014/main" id="{E79D9103-1BF2-4FD5-A0FF-5A483CEC13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82649" cy="626927"/>
                    </a:xfrm>
                    <a:prstGeom prst="rect">
                      <a:avLst/>
                    </a:prstGeom>
                    <a:noFill/>
                    <a:ln>
                      <a:noFill/>
                    </a:ln>
                  </pic:spPr>
                </pic:pic>
              </a:graphicData>
            </a:graphic>
          </wp:inline>
        </w:drawing>
      </w:r>
      <w:r w:rsidR="00864460" w:rsidRPr="001F5BE2">
        <w:rPr>
          <w:rFonts w:ascii="Times New Roman" w:hAnsi="Times New Roman" w:cs="Times New Roman"/>
          <w:sz w:val="24"/>
          <w:szCs w:val="24"/>
        </w:rPr>
        <w:tab/>
      </w:r>
    </w:p>
    <w:p w14:paraId="3A8ACFE3" w14:textId="09792EE9" w:rsidR="00887E81" w:rsidRPr="001F5BE2" w:rsidRDefault="00887E81" w:rsidP="00795055">
      <w:pPr>
        <w:widowControl w:val="0"/>
        <w:pBdr>
          <w:bottom w:val="single" w:sz="6" w:space="31" w:color="000000"/>
        </w:pBdr>
        <w:spacing w:after="0" w:line="300" w:lineRule="atLeast"/>
        <w:ind w:left="57"/>
        <w:jc w:val="both"/>
        <w:rPr>
          <w:rFonts w:ascii="Times New Roman" w:hAnsi="Times New Roman" w:cs="Times New Roman"/>
          <w:sz w:val="24"/>
          <w:szCs w:val="24"/>
          <w:lang w:val="en-GB"/>
        </w:rPr>
      </w:pPr>
    </w:p>
    <w:p w14:paraId="142B6C9B" w14:textId="36AFA7DF" w:rsidR="00864460" w:rsidRPr="001F5BE2" w:rsidRDefault="00864460" w:rsidP="00795055">
      <w:pPr>
        <w:widowControl w:val="0"/>
        <w:pBdr>
          <w:bottom w:val="single" w:sz="6" w:space="31" w:color="000000"/>
        </w:pBdr>
        <w:spacing w:after="0" w:line="300" w:lineRule="atLeast"/>
        <w:ind w:left="57"/>
        <w:jc w:val="both"/>
        <w:rPr>
          <w:rFonts w:ascii="Times New Roman" w:hAnsi="Times New Roman" w:cs="Times New Roman"/>
          <w:sz w:val="24"/>
          <w:szCs w:val="24"/>
        </w:rPr>
      </w:pPr>
    </w:p>
    <w:p w14:paraId="2DB89EB9" w14:textId="02C670A6" w:rsidR="00000BAA" w:rsidRPr="001F5BE2" w:rsidRDefault="00864460" w:rsidP="00795055">
      <w:pPr>
        <w:widowControl w:val="0"/>
        <w:pBdr>
          <w:bottom w:val="single" w:sz="6" w:space="31" w:color="000000"/>
        </w:pBdr>
        <w:spacing w:after="0" w:line="300" w:lineRule="atLeast"/>
        <w:ind w:left="57"/>
        <w:jc w:val="both"/>
        <w:rPr>
          <w:rFonts w:ascii="Times New Roman" w:hAnsi="Times New Roman" w:cs="Times New Roman"/>
          <w:sz w:val="24"/>
          <w:szCs w:val="24"/>
        </w:rPr>
      </w:pPr>
      <w:r w:rsidRPr="001F5BE2">
        <w:rPr>
          <w:rFonts w:ascii="Times New Roman" w:hAnsi="Times New Roman" w:cs="Times New Roman"/>
          <w:sz w:val="24"/>
          <w:szCs w:val="24"/>
        </w:rPr>
        <w:t xml:space="preserve">                                                                                                     </w:t>
      </w:r>
      <w:r w:rsidR="00000BAA" w:rsidRPr="001F5BE2">
        <w:rPr>
          <w:rFonts w:ascii="Times New Roman" w:hAnsi="Times New Roman" w:cs="Times New Roman"/>
          <w:sz w:val="24"/>
          <w:szCs w:val="24"/>
        </w:rPr>
        <w:t xml:space="preserve">Pirkimo </w:t>
      </w:r>
      <w:r w:rsidR="00985185" w:rsidRPr="001F5BE2">
        <w:rPr>
          <w:rFonts w:ascii="Times New Roman" w:hAnsi="Times New Roman" w:cs="Times New Roman"/>
          <w:sz w:val="24"/>
          <w:szCs w:val="24"/>
        </w:rPr>
        <w:t>spec. sąlygų</w:t>
      </w:r>
      <w:r w:rsidR="007E084B" w:rsidRPr="001F5BE2">
        <w:rPr>
          <w:rFonts w:ascii="Times New Roman" w:hAnsi="Times New Roman" w:cs="Times New Roman"/>
          <w:sz w:val="24"/>
          <w:szCs w:val="24"/>
        </w:rPr>
        <w:t xml:space="preserve"> 2 priedas</w:t>
      </w:r>
    </w:p>
    <w:p w14:paraId="7BB93BBF" w14:textId="79EBD388" w:rsidR="00614FC6" w:rsidRPr="001F5BE2" w:rsidRDefault="00864460" w:rsidP="001F5BE2">
      <w:pPr>
        <w:widowControl w:val="0"/>
        <w:pBdr>
          <w:bottom w:val="single" w:sz="6" w:space="31" w:color="000000"/>
        </w:pBdr>
        <w:spacing w:after="0" w:line="300" w:lineRule="atLeast"/>
        <w:ind w:left="57"/>
        <w:rPr>
          <w:rFonts w:ascii="Times New Roman" w:hAnsi="Times New Roman" w:cs="Times New Roman"/>
          <w:sz w:val="24"/>
          <w:szCs w:val="24"/>
        </w:rPr>
      </w:pPr>
      <w:r w:rsidRPr="001F5BE2">
        <w:rPr>
          <w:rFonts w:ascii="Times New Roman" w:hAnsi="Times New Roman" w:cs="Times New Roman"/>
          <w:sz w:val="24"/>
          <w:szCs w:val="24"/>
        </w:rPr>
        <w:t xml:space="preserve">                                   </w:t>
      </w:r>
    </w:p>
    <w:p w14:paraId="29B19BD7" w14:textId="77777777" w:rsidR="001F5BE2" w:rsidRPr="001F5BE2" w:rsidRDefault="001F5BE2" w:rsidP="001F5BE2">
      <w:pPr>
        <w:widowControl w:val="0"/>
        <w:pBdr>
          <w:bottom w:val="single" w:sz="6" w:space="31" w:color="000000"/>
        </w:pBdr>
        <w:spacing w:after="0" w:line="300" w:lineRule="atLeast"/>
        <w:ind w:left="57"/>
        <w:rPr>
          <w:rFonts w:ascii="Times New Roman" w:hAnsi="Times New Roman" w:cs="Times New Roman"/>
          <w:sz w:val="24"/>
          <w:szCs w:val="24"/>
        </w:rPr>
      </w:pPr>
    </w:p>
    <w:p w14:paraId="19E7357D" w14:textId="77777777" w:rsidR="001F5BE2" w:rsidRPr="001F5BE2" w:rsidRDefault="001F5BE2" w:rsidP="001F5BE2">
      <w:pPr>
        <w:pStyle w:val="ListParagraph"/>
        <w:spacing w:before="40" w:after="40"/>
        <w:jc w:val="center"/>
        <w:rPr>
          <w:rFonts w:ascii="Times New Roman" w:hAnsi="Times New Roman" w:cs="Times New Roman"/>
          <w:b/>
          <w:bCs/>
          <w:sz w:val="24"/>
          <w:szCs w:val="24"/>
        </w:rPr>
      </w:pPr>
      <w:r w:rsidRPr="001F5BE2">
        <w:rPr>
          <w:rFonts w:ascii="Times New Roman" w:hAnsi="Times New Roman" w:cs="Times New Roman"/>
          <w:b/>
          <w:bCs/>
          <w:sz w:val="24"/>
          <w:szCs w:val="24"/>
        </w:rPr>
        <w:t>RENGINIO (HAKATONO) ORGANIZAVIMO PASLAUGŲ PIRKIMO TECHNINĖ SPECIFIKACIJA</w:t>
      </w:r>
    </w:p>
    <w:p w14:paraId="55FBCCA8" w14:textId="77777777" w:rsidR="001F5BE2" w:rsidRPr="001F5BE2" w:rsidRDefault="001F5BE2" w:rsidP="001F5BE2">
      <w:pPr>
        <w:pStyle w:val="ListParagraph"/>
        <w:spacing w:before="40" w:after="40"/>
        <w:rPr>
          <w:rFonts w:ascii="Times New Roman" w:hAnsi="Times New Roman" w:cs="Times New Roman"/>
          <w:sz w:val="24"/>
          <w:szCs w:val="24"/>
        </w:rPr>
      </w:pPr>
    </w:p>
    <w:p w14:paraId="37E7377A" w14:textId="77777777" w:rsidR="001F5BE2" w:rsidRPr="001F5BE2" w:rsidRDefault="001F5BE2" w:rsidP="001F5BE2">
      <w:pPr>
        <w:pStyle w:val="ListParagraph"/>
        <w:spacing w:before="40" w:after="40"/>
        <w:rPr>
          <w:rFonts w:ascii="Times New Roman" w:hAnsi="Times New Roman" w:cs="Times New Roman"/>
          <w:b/>
          <w:bCs/>
          <w:sz w:val="24"/>
          <w:szCs w:val="24"/>
        </w:rPr>
      </w:pPr>
    </w:p>
    <w:p w14:paraId="3C48131F" w14:textId="77777777" w:rsidR="001F5BE2" w:rsidRPr="001F5BE2" w:rsidRDefault="001F5BE2" w:rsidP="001F5BE2">
      <w:pPr>
        <w:pStyle w:val="ListParagraph"/>
        <w:spacing w:before="40" w:after="40"/>
        <w:rPr>
          <w:rFonts w:ascii="Times New Roman" w:hAnsi="Times New Roman" w:cs="Times New Roman"/>
          <w:b/>
          <w:bCs/>
          <w:sz w:val="24"/>
          <w:szCs w:val="24"/>
        </w:rPr>
      </w:pPr>
      <w:r w:rsidRPr="001F5BE2">
        <w:rPr>
          <w:rFonts w:ascii="Times New Roman" w:hAnsi="Times New Roman" w:cs="Times New Roman"/>
          <w:b/>
          <w:bCs/>
          <w:sz w:val="24"/>
          <w:szCs w:val="24"/>
        </w:rPr>
        <w:t>ĮVADINĖ INFORMACIJA</w:t>
      </w:r>
    </w:p>
    <w:p w14:paraId="341250E6" w14:textId="77777777" w:rsidR="001F5BE2" w:rsidRPr="001F5BE2" w:rsidRDefault="001F5BE2" w:rsidP="001F5BE2">
      <w:pPr>
        <w:pStyle w:val="ListParagraph"/>
        <w:spacing w:before="40" w:after="40"/>
        <w:rPr>
          <w:rFonts w:ascii="Times New Roman" w:hAnsi="Times New Roman" w:cs="Times New Roman"/>
          <w:sz w:val="24"/>
          <w:szCs w:val="24"/>
        </w:rPr>
      </w:pPr>
    </w:p>
    <w:p w14:paraId="3DB649B8"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1.</w:t>
      </w:r>
      <w:r w:rsidRPr="001F5BE2">
        <w:rPr>
          <w:rFonts w:ascii="Times New Roman" w:hAnsi="Times New Roman" w:cs="Times New Roman"/>
          <w:sz w:val="24"/>
          <w:szCs w:val="24"/>
        </w:rPr>
        <w:tab/>
        <w:t xml:space="preserve">Europos socialinio fondo agentūra įgyvendina Projektą „Krypties kompasas – Suaugusiųjų profesinis orientavimas (SPO)“, kurio tikslas - sukurti profesinio orientavimo suaugusiems nuotoliniu būdu modelį ir integravus į individualių mokymosi paslaugų sistemą suteikti karjeros orientavimo paslaugas suaugusiems nuotoliniu būdu. Šis projektas bendrai finansuojamas Europos Sąjungos fondų investicijų programos lėšomis. </w:t>
      </w:r>
    </w:p>
    <w:p w14:paraId="1536DA3C"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2.</w:t>
      </w:r>
      <w:r w:rsidRPr="001F5BE2">
        <w:rPr>
          <w:rFonts w:ascii="Times New Roman" w:hAnsi="Times New Roman" w:cs="Times New Roman"/>
          <w:sz w:val="24"/>
          <w:szCs w:val="24"/>
        </w:rPr>
        <w:tab/>
        <w:t xml:space="preserve">Sąvokos:  </w:t>
      </w:r>
    </w:p>
    <w:p w14:paraId="745EE0B9"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 xml:space="preserve">2.1. </w:t>
      </w:r>
      <w:r w:rsidRPr="001F5BE2">
        <w:rPr>
          <w:rFonts w:ascii="Times New Roman" w:hAnsi="Times New Roman" w:cs="Times New Roman"/>
          <w:b/>
          <w:bCs/>
          <w:sz w:val="24"/>
          <w:szCs w:val="24"/>
        </w:rPr>
        <w:t>Perkančioji organizacija</w:t>
      </w:r>
      <w:r w:rsidRPr="001F5BE2">
        <w:rPr>
          <w:rFonts w:ascii="Times New Roman" w:hAnsi="Times New Roman" w:cs="Times New Roman"/>
          <w:sz w:val="24"/>
          <w:szCs w:val="24"/>
        </w:rPr>
        <w:t xml:space="preserve"> – VšĮ Europos socialinio fondo agentūra (toliau – Perkančioji organizacija).</w:t>
      </w:r>
    </w:p>
    <w:p w14:paraId="76E00A7F"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 xml:space="preserve">2.2. </w:t>
      </w:r>
      <w:r w:rsidRPr="001F5BE2">
        <w:rPr>
          <w:rFonts w:ascii="Times New Roman" w:hAnsi="Times New Roman" w:cs="Times New Roman"/>
          <w:b/>
          <w:bCs/>
          <w:sz w:val="24"/>
          <w:szCs w:val="24"/>
        </w:rPr>
        <w:t>Tiekėjas</w:t>
      </w:r>
      <w:r w:rsidRPr="001F5BE2">
        <w:rPr>
          <w:rFonts w:ascii="Times New Roman" w:hAnsi="Times New Roman" w:cs="Times New Roman"/>
          <w:sz w:val="24"/>
          <w:szCs w:val="24"/>
        </w:rPr>
        <w:t xml:space="preserve"> – ūkio subjektas – fizinis asmuo, privatusis ar viešasis juridinis asmuo, kita organizacija ir jų padalinys arba tokių asmenų grupė, įskaitant laikinas ūkio subjektų asociacijas, kurie teiks Perkančiajai organizacijai renginio (</w:t>
      </w:r>
      <w:proofErr w:type="spellStart"/>
      <w:r w:rsidRPr="001F5BE2">
        <w:rPr>
          <w:rFonts w:ascii="Times New Roman" w:hAnsi="Times New Roman" w:cs="Times New Roman"/>
          <w:sz w:val="24"/>
          <w:szCs w:val="24"/>
        </w:rPr>
        <w:t>hakatono</w:t>
      </w:r>
      <w:proofErr w:type="spellEnd"/>
      <w:r w:rsidRPr="001F5BE2">
        <w:rPr>
          <w:rFonts w:ascii="Times New Roman" w:hAnsi="Times New Roman" w:cs="Times New Roman"/>
          <w:sz w:val="24"/>
          <w:szCs w:val="24"/>
        </w:rPr>
        <w:t>) organizavimo paslaugas (toliau – Paslaugos), ir kuris viešojo pirkimo būdu bus atrinktas teikti šioje techninėje specifikacijoje nurodytas Paslaugas.</w:t>
      </w:r>
    </w:p>
    <w:p w14:paraId="0BFF9C8E"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3.</w:t>
      </w:r>
      <w:r w:rsidRPr="001F5BE2">
        <w:rPr>
          <w:rFonts w:ascii="Times New Roman" w:hAnsi="Times New Roman" w:cs="Times New Roman"/>
          <w:sz w:val="24"/>
          <w:szCs w:val="24"/>
        </w:rPr>
        <w:tab/>
        <w:t>Šis pirkimas skaidomas į 2 atskiras pirkimo dalis. Tiekėjas gali pateikti pasiūlymą vienai, arba abiem pirkimo objekto dalims.</w:t>
      </w:r>
    </w:p>
    <w:p w14:paraId="6825B525"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4.</w:t>
      </w:r>
      <w:r w:rsidRPr="001F5BE2">
        <w:rPr>
          <w:rFonts w:ascii="Times New Roman" w:hAnsi="Times New Roman" w:cs="Times New Roman"/>
          <w:sz w:val="24"/>
          <w:szCs w:val="24"/>
        </w:rPr>
        <w:tab/>
        <w:t xml:space="preserve">Pirmai pirkimo daliai numatyta lėšų suma – ne daugiau kaip </w:t>
      </w:r>
      <w:r w:rsidRPr="001F5BE2">
        <w:rPr>
          <w:rFonts w:ascii="Times New Roman" w:hAnsi="Times New Roman" w:cs="Times New Roman"/>
          <w:b/>
          <w:bCs/>
          <w:sz w:val="24"/>
          <w:szCs w:val="24"/>
        </w:rPr>
        <w:t>15 500,00 EUR be PVM</w:t>
      </w:r>
      <w:r w:rsidRPr="001F5BE2">
        <w:rPr>
          <w:rFonts w:ascii="Times New Roman" w:hAnsi="Times New Roman" w:cs="Times New Roman"/>
          <w:sz w:val="24"/>
          <w:szCs w:val="24"/>
        </w:rPr>
        <w:t>/įskaitant visus kitus Tiekėjui mokėtinus mokesčius.</w:t>
      </w:r>
    </w:p>
    <w:p w14:paraId="09A34A2D"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5.</w:t>
      </w:r>
      <w:r w:rsidRPr="001F5BE2">
        <w:rPr>
          <w:rFonts w:ascii="Times New Roman" w:hAnsi="Times New Roman" w:cs="Times New Roman"/>
          <w:sz w:val="24"/>
          <w:szCs w:val="24"/>
        </w:rPr>
        <w:tab/>
        <w:t xml:space="preserve">Antrai pirkimo daliai numatyta lėšų suma – ne daugiau kaip  </w:t>
      </w:r>
      <w:r w:rsidRPr="001F5BE2">
        <w:rPr>
          <w:rFonts w:ascii="Times New Roman" w:hAnsi="Times New Roman" w:cs="Times New Roman"/>
          <w:b/>
          <w:bCs/>
          <w:sz w:val="24"/>
          <w:szCs w:val="24"/>
        </w:rPr>
        <w:t>16 550,00 EUR be PVM</w:t>
      </w:r>
      <w:r w:rsidRPr="001F5BE2">
        <w:rPr>
          <w:rFonts w:ascii="Times New Roman" w:hAnsi="Times New Roman" w:cs="Times New Roman"/>
          <w:sz w:val="24"/>
          <w:szCs w:val="24"/>
        </w:rPr>
        <w:t>/ įskaitant visus kitus Tiekėjui mokėtinus mokesčius.</w:t>
      </w:r>
    </w:p>
    <w:p w14:paraId="58614BE1"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6.</w:t>
      </w:r>
      <w:r w:rsidRPr="001F5BE2">
        <w:rPr>
          <w:rFonts w:ascii="Times New Roman" w:hAnsi="Times New Roman" w:cs="Times New Roman"/>
          <w:sz w:val="24"/>
          <w:szCs w:val="24"/>
        </w:rPr>
        <w:tab/>
        <w:t xml:space="preserve">Tiekėjui laimėjus viešojo pirkimo konkursą dėl abiejų pirkimo dalių, Perkančioji organizacija su Tiekėju gali sudaryti vieną viešojo pirkimo sutartį. </w:t>
      </w:r>
    </w:p>
    <w:p w14:paraId="27A8E509" w14:textId="77777777" w:rsidR="001F5BE2" w:rsidRPr="001F5BE2" w:rsidRDefault="001F5BE2" w:rsidP="001F5BE2">
      <w:pPr>
        <w:pStyle w:val="ListParagraph"/>
        <w:spacing w:before="40" w:after="40"/>
        <w:rPr>
          <w:rFonts w:ascii="Times New Roman" w:hAnsi="Times New Roman" w:cs="Times New Roman"/>
          <w:sz w:val="24"/>
          <w:szCs w:val="24"/>
        </w:rPr>
      </w:pPr>
    </w:p>
    <w:p w14:paraId="15674C22" w14:textId="77777777" w:rsidR="001F5BE2" w:rsidRPr="001F5BE2" w:rsidRDefault="001F5BE2" w:rsidP="001F5BE2">
      <w:pPr>
        <w:pStyle w:val="ListParagraph"/>
        <w:spacing w:before="40" w:after="40"/>
        <w:rPr>
          <w:rFonts w:ascii="Times New Roman" w:hAnsi="Times New Roman" w:cs="Times New Roman"/>
          <w:sz w:val="24"/>
          <w:szCs w:val="24"/>
        </w:rPr>
      </w:pPr>
    </w:p>
    <w:p w14:paraId="36E0813B" w14:textId="77777777" w:rsidR="001F5BE2" w:rsidRPr="001F5BE2" w:rsidRDefault="001F5BE2" w:rsidP="001F5BE2">
      <w:pPr>
        <w:pStyle w:val="ListParagraph"/>
        <w:spacing w:before="40" w:after="40"/>
        <w:jc w:val="center"/>
        <w:rPr>
          <w:rFonts w:ascii="Times New Roman" w:hAnsi="Times New Roman" w:cs="Times New Roman"/>
          <w:b/>
          <w:bCs/>
          <w:sz w:val="24"/>
          <w:szCs w:val="24"/>
          <w:u w:val="single"/>
        </w:rPr>
      </w:pPr>
      <w:r w:rsidRPr="001F5BE2">
        <w:rPr>
          <w:rFonts w:ascii="Times New Roman" w:hAnsi="Times New Roman" w:cs="Times New Roman"/>
          <w:b/>
          <w:bCs/>
          <w:sz w:val="24"/>
          <w:szCs w:val="24"/>
          <w:u w:val="single"/>
        </w:rPr>
        <w:t>I PIRKIMO OBJEKTO DALIS</w:t>
      </w:r>
    </w:p>
    <w:p w14:paraId="5DCA75D8" w14:textId="77777777" w:rsidR="001F5BE2" w:rsidRPr="001F5BE2" w:rsidRDefault="001F5BE2" w:rsidP="001F5BE2">
      <w:pPr>
        <w:pStyle w:val="ListParagraph"/>
        <w:spacing w:before="40" w:after="40"/>
        <w:jc w:val="center"/>
        <w:rPr>
          <w:rFonts w:ascii="Times New Roman" w:hAnsi="Times New Roman" w:cs="Times New Roman"/>
          <w:b/>
          <w:bCs/>
          <w:sz w:val="24"/>
          <w:szCs w:val="24"/>
        </w:rPr>
      </w:pPr>
      <w:r w:rsidRPr="001F5BE2">
        <w:rPr>
          <w:rFonts w:ascii="Times New Roman" w:hAnsi="Times New Roman" w:cs="Times New Roman"/>
          <w:b/>
          <w:bCs/>
          <w:sz w:val="24"/>
          <w:szCs w:val="24"/>
        </w:rPr>
        <w:t>RENGINIO (HAKATONO) TURINIO ORGANIZAVIMO PASLAUGŲ TECHNINĖ SPECIFIKACIJA</w:t>
      </w:r>
    </w:p>
    <w:p w14:paraId="3B17CF43" w14:textId="77777777" w:rsidR="001F5BE2" w:rsidRPr="001F5BE2" w:rsidRDefault="001F5BE2" w:rsidP="001F5BE2">
      <w:pPr>
        <w:pStyle w:val="ListParagraph"/>
        <w:spacing w:before="40" w:after="40"/>
        <w:rPr>
          <w:rFonts w:ascii="Times New Roman" w:hAnsi="Times New Roman" w:cs="Times New Roman"/>
          <w:sz w:val="24"/>
          <w:szCs w:val="24"/>
        </w:rPr>
      </w:pPr>
    </w:p>
    <w:p w14:paraId="1B77177B" w14:textId="77777777" w:rsidR="001F5BE2" w:rsidRPr="001F5BE2" w:rsidRDefault="001F5BE2" w:rsidP="001F5BE2">
      <w:pPr>
        <w:pStyle w:val="ListParagraph"/>
        <w:spacing w:before="40" w:after="40"/>
        <w:rPr>
          <w:rFonts w:ascii="Times New Roman" w:hAnsi="Times New Roman" w:cs="Times New Roman"/>
          <w:b/>
          <w:bCs/>
          <w:sz w:val="24"/>
          <w:szCs w:val="24"/>
        </w:rPr>
      </w:pPr>
    </w:p>
    <w:p w14:paraId="42CC90DE" w14:textId="77777777" w:rsidR="001F5BE2" w:rsidRPr="001F5BE2" w:rsidRDefault="001F5BE2" w:rsidP="001F5BE2">
      <w:pPr>
        <w:pStyle w:val="ListParagraph"/>
        <w:spacing w:before="40" w:after="40"/>
        <w:jc w:val="both"/>
        <w:rPr>
          <w:rFonts w:ascii="Times New Roman" w:hAnsi="Times New Roman" w:cs="Times New Roman"/>
          <w:b/>
          <w:bCs/>
          <w:sz w:val="24"/>
          <w:szCs w:val="24"/>
        </w:rPr>
      </w:pPr>
      <w:r w:rsidRPr="001F5BE2">
        <w:rPr>
          <w:rFonts w:ascii="Times New Roman" w:hAnsi="Times New Roman" w:cs="Times New Roman"/>
          <w:b/>
          <w:bCs/>
          <w:sz w:val="24"/>
          <w:szCs w:val="24"/>
        </w:rPr>
        <w:t>7.</w:t>
      </w:r>
      <w:r w:rsidRPr="001F5BE2">
        <w:rPr>
          <w:rFonts w:ascii="Times New Roman" w:hAnsi="Times New Roman" w:cs="Times New Roman"/>
          <w:b/>
          <w:bCs/>
          <w:sz w:val="24"/>
          <w:szCs w:val="24"/>
        </w:rPr>
        <w:tab/>
        <w:t xml:space="preserve">PIRKIMO OBJEKTAS IR PERKAMŲ PASLAUGŲ TIKSLAS </w:t>
      </w:r>
    </w:p>
    <w:p w14:paraId="3CDE5D8E"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lastRenderedPageBreak/>
        <w:t>7.1.</w:t>
      </w:r>
      <w:r w:rsidRPr="001F5BE2">
        <w:rPr>
          <w:rFonts w:ascii="Times New Roman" w:hAnsi="Times New Roman" w:cs="Times New Roman"/>
          <w:b/>
          <w:bCs/>
          <w:sz w:val="24"/>
          <w:szCs w:val="24"/>
        </w:rPr>
        <w:t>Pirkimo objektas</w:t>
      </w:r>
      <w:r w:rsidRPr="001F5BE2">
        <w:rPr>
          <w:rFonts w:ascii="Times New Roman" w:hAnsi="Times New Roman" w:cs="Times New Roman"/>
          <w:sz w:val="24"/>
          <w:szCs w:val="24"/>
        </w:rPr>
        <w:t xml:space="preserve"> – renginio (</w:t>
      </w:r>
      <w:proofErr w:type="spellStart"/>
      <w:r w:rsidRPr="001F5BE2">
        <w:rPr>
          <w:rFonts w:ascii="Times New Roman" w:hAnsi="Times New Roman" w:cs="Times New Roman"/>
          <w:sz w:val="24"/>
          <w:szCs w:val="24"/>
        </w:rPr>
        <w:t>hakatono</w:t>
      </w:r>
      <w:proofErr w:type="spellEnd"/>
      <w:r w:rsidRPr="001F5BE2">
        <w:rPr>
          <w:rFonts w:ascii="Times New Roman" w:hAnsi="Times New Roman" w:cs="Times New Roman"/>
          <w:sz w:val="24"/>
          <w:szCs w:val="24"/>
        </w:rPr>
        <w:t xml:space="preserve">) turinio organizavimo paslaugos (toliau – paslaugos). Perkamas Paslaugas sudaro: </w:t>
      </w:r>
    </w:p>
    <w:p w14:paraId="39B7E04F"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7.1.1.</w:t>
      </w:r>
      <w:r w:rsidRPr="001F5BE2">
        <w:rPr>
          <w:rFonts w:ascii="Times New Roman" w:hAnsi="Times New Roman" w:cs="Times New Roman"/>
          <w:sz w:val="24"/>
          <w:szCs w:val="24"/>
        </w:rPr>
        <w:tab/>
        <w:t>renginio (</w:t>
      </w:r>
      <w:proofErr w:type="spellStart"/>
      <w:r w:rsidRPr="001F5BE2">
        <w:rPr>
          <w:rFonts w:ascii="Times New Roman" w:hAnsi="Times New Roman" w:cs="Times New Roman"/>
          <w:sz w:val="24"/>
          <w:szCs w:val="24"/>
        </w:rPr>
        <w:t>hakatono</w:t>
      </w:r>
      <w:proofErr w:type="spellEnd"/>
      <w:r w:rsidRPr="001F5BE2">
        <w:rPr>
          <w:rFonts w:ascii="Times New Roman" w:hAnsi="Times New Roman" w:cs="Times New Roman"/>
          <w:sz w:val="24"/>
          <w:szCs w:val="24"/>
        </w:rPr>
        <w:t>) ciklo programos sukūrimas ir įgyvendinimas;</w:t>
      </w:r>
    </w:p>
    <w:p w14:paraId="5E251ABA"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7.1.2.</w:t>
      </w:r>
      <w:r w:rsidRPr="001F5BE2">
        <w:rPr>
          <w:rFonts w:ascii="Times New Roman" w:hAnsi="Times New Roman" w:cs="Times New Roman"/>
          <w:sz w:val="24"/>
          <w:szCs w:val="24"/>
        </w:rPr>
        <w:tab/>
        <w:t>komandų formavimo metodikos parengimas ir įgyvendinimas;</w:t>
      </w:r>
    </w:p>
    <w:p w14:paraId="507F3E37"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7.1.3.</w:t>
      </w:r>
      <w:r w:rsidRPr="001F5BE2">
        <w:rPr>
          <w:rFonts w:ascii="Times New Roman" w:hAnsi="Times New Roman" w:cs="Times New Roman"/>
          <w:sz w:val="24"/>
          <w:szCs w:val="24"/>
        </w:rPr>
        <w:tab/>
        <w:t>vertinimo kriterijų sukūrimas ir komisijos darbo organizavimas ir moderavimas;</w:t>
      </w:r>
    </w:p>
    <w:p w14:paraId="3C82AC5B"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7.1.4.</w:t>
      </w:r>
      <w:r w:rsidRPr="001F5BE2">
        <w:rPr>
          <w:rFonts w:ascii="Times New Roman" w:hAnsi="Times New Roman" w:cs="Times New Roman"/>
          <w:sz w:val="24"/>
          <w:szCs w:val="24"/>
        </w:rPr>
        <w:tab/>
        <w:t>mentorių atranka, paruošimas prieš renginį, mentorių veiklos koordinavimas renginio metu, honoraras (iki 17-os mentorių);</w:t>
      </w:r>
    </w:p>
    <w:p w14:paraId="7C1AF9DE"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7.1.5.</w:t>
      </w:r>
      <w:r w:rsidRPr="001F5BE2">
        <w:rPr>
          <w:rFonts w:ascii="Times New Roman" w:hAnsi="Times New Roman" w:cs="Times New Roman"/>
          <w:sz w:val="24"/>
          <w:szCs w:val="24"/>
        </w:rPr>
        <w:tab/>
        <w:t>įvadiniai mokymai dalyviams (iki 3-jų sesijų);</w:t>
      </w:r>
    </w:p>
    <w:p w14:paraId="31F0BF8C"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7.1.6.</w:t>
      </w:r>
      <w:r w:rsidRPr="001F5BE2">
        <w:rPr>
          <w:rFonts w:ascii="Times New Roman" w:hAnsi="Times New Roman" w:cs="Times New Roman"/>
          <w:sz w:val="24"/>
          <w:szCs w:val="24"/>
        </w:rPr>
        <w:tab/>
        <w:t xml:space="preserve">komandų darbo aplinkos </w:t>
      </w:r>
      <w:proofErr w:type="spellStart"/>
      <w:r w:rsidRPr="001F5BE2">
        <w:rPr>
          <w:rFonts w:ascii="Times New Roman" w:hAnsi="Times New Roman" w:cs="Times New Roman"/>
          <w:sz w:val="24"/>
          <w:szCs w:val="24"/>
        </w:rPr>
        <w:t>online</w:t>
      </w:r>
      <w:proofErr w:type="spellEnd"/>
      <w:r w:rsidRPr="001F5BE2">
        <w:rPr>
          <w:rFonts w:ascii="Times New Roman" w:hAnsi="Times New Roman" w:cs="Times New Roman"/>
          <w:sz w:val="24"/>
          <w:szCs w:val="24"/>
        </w:rPr>
        <w:t xml:space="preserve"> sukūrimas;</w:t>
      </w:r>
    </w:p>
    <w:p w14:paraId="7BF1281C"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7.1.7.</w:t>
      </w:r>
      <w:r w:rsidRPr="001F5BE2">
        <w:rPr>
          <w:rFonts w:ascii="Times New Roman" w:hAnsi="Times New Roman" w:cs="Times New Roman"/>
          <w:sz w:val="24"/>
          <w:szCs w:val="24"/>
        </w:rPr>
        <w:tab/>
        <w:t xml:space="preserve"> renginio (</w:t>
      </w:r>
      <w:proofErr w:type="spellStart"/>
      <w:r w:rsidRPr="001F5BE2">
        <w:rPr>
          <w:rFonts w:ascii="Times New Roman" w:hAnsi="Times New Roman" w:cs="Times New Roman"/>
          <w:sz w:val="24"/>
          <w:szCs w:val="24"/>
        </w:rPr>
        <w:t>hakatono</w:t>
      </w:r>
      <w:proofErr w:type="spellEnd"/>
      <w:r w:rsidRPr="001F5BE2">
        <w:rPr>
          <w:rFonts w:ascii="Times New Roman" w:hAnsi="Times New Roman" w:cs="Times New Roman"/>
          <w:sz w:val="24"/>
          <w:szCs w:val="24"/>
        </w:rPr>
        <w:t>) vedėjo organizavimas;</w:t>
      </w:r>
    </w:p>
    <w:p w14:paraId="6D9CBA99"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 xml:space="preserve">7.1.8. 1 užsienio pranešėjas (honoraras, kelionės išlaidos); </w:t>
      </w:r>
    </w:p>
    <w:p w14:paraId="30AF664F"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7.1.9. 1 mentorystės sesija su I-III vietos nugalėtojais.</w:t>
      </w:r>
    </w:p>
    <w:p w14:paraId="53F4BFBC" w14:textId="77777777" w:rsidR="001F5BE2" w:rsidRPr="001F5BE2" w:rsidRDefault="001F5BE2" w:rsidP="001F5BE2">
      <w:pPr>
        <w:pStyle w:val="ListParagraph"/>
        <w:spacing w:before="40" w:after="40"/>
        <w:jc w:val="both"/>
        <w:rPr>
          <w:rFonts w:ascii="Times New Roman" w:hAnsi="Times New Roman" w:cs="Times New Roman"/>
          <w:sz w:val="24"/>
          <w:szCs w:val="24"/>
        </w:rPr>
      </w:pPr>
    </w:p>
    <w:p w14:paraId="6F6C83BC"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 xml:space="preserve">7.2. </w:t>
      </w:r>
      <w:r w:rsidRPr="001F5BE2">
        <w:rPr>
          <w:rFonts w:ascii="Times New Roman" w:hAnsi="Times New Roman" w:cs="Times New Roman"/>
          <w:b/>
          <w:bCs/>
          <w:sz w:val="24"/>
          <w:szCs w:val="24"/>
        </w:rPr>
        <w:t>Paslaugų tikslas</w:t>
      </w:r>
      <w:r w:rsidRPr="001F5BE2">
        <w:rPr>
          <w:rFonts w:ascii="Times New Roman" w:hAnsi="Times New Roman" w:cs="Times New Roman"/>
          <w:sz w:val="24"/>
          <w:szCs w:val="24"/>
        </w:rPr>
        <w:t xml:space="preserve"> – suburti skirtingų sričių specialistus bendram inovatyvių sprendimų kūrimui karjeros konsultavimo ir mokymosi visą gyvenimą srityje, identifikuojant aktualiausius iššūkius bei kuriant praktinius, ateities poreikius atliepiančius sprendimus.</w:t>
      </w:r>
    </w:p>
    <w:p w14:paraId="3106A77A" w14:textId="77777777" w:rsidR="001F5BE2" w:rsidRPr="001F5BE2" w:rsidRDefault="001F5BE2" w:rsidP="001F5BE2">
      <w:pPr>
        <w:pStyle w:val="ListParagraph"/>
        <w:spacing w:before="40" w:after="40"/>
        <w:rPr>
          <w:rFonts w:ascii="Times New Roman" w:hAnsi="Times New Roman" w:cs="Times New Roman"/>
          <w:sz w:val="24"/>
          <w:szCs w:val="24"/>
        </w:rPr>
      </w:pPr>
    </w:p>
    <w:p w14:paraId="6753C79D" w14:textId="77777777" w:rsidR="001F5BE2" w:rsidRPr="001F5BE2" w:rsidRDefault="001F5BE2" w:rsidP="001F5BE2">
      <w:pPr>
        <w:pStyle w:val="ListParagraph"/>
        <w:spacing w:before="40" w:after="40"/>
        <w:rPr>
          <w:rFonts w:ascii="Times New Roman" w:hAnsi="Times New Roman" w:cs="Times New Roman"/>
          <w:sz w:val="24"/>
          <w:szCs w:val="24"/>
        </w:rPr>
      </w:pPr>
    </w:p>
    <w:p w14:paraId="141DB924" w14:textId="77777777" w:rsidR="001F5BE2" w:rsidRPr="001F5BE2" w:rsidRDefault="001F5BE2" w:rsidP="001F5BE2">
      <w:pPr>
        <w:pStyle w:val="ListParagraph"/>
        <w:spacing w:before="40" w:after="40"/>
        <w:rPr>
          <w:rFonts w:ascii="Times New Roman" w:hAnsi="Times New Roman" w:cs="Times New Roman"/>
          <w:b/>
          <w:bCs/>
          <w:sz w:val="24"/>
          <w:szCs w:val="24"/>
        </w:rPr>
      </w:pPr>
      <w:r w:rsidRPr="001F5BE2">
        <w:rPr>
          <w:rFonts w:ascii="Times New Roman" w:hAnsi="Times New Roman" w:cs="Times New Roman"/>
          <w:b/>
          <w:bCs/>
          <w:sz w:val="24"/>
          <w:szCs w:val="24"/>
        </w:rPr>
        <w:t>8.</w:t>
      </w:r>
      <w:r w:rsidRPr="001F5BE2">
        <w:rPr>
          <w:rFonts w:ascii="Times New Roman" w:hAnsi="Times New Roman" w:cs="Times New Roman"/>
          <w:b/>
          <w:bCs/>
          <w:sz w:val="24"/>
          <w:szCs w:val="24"/>
        </w:rPr>
        <w:tab/>
        <w:t>BENDRIEJI REIKALAVIMAI PASLAUGOMS</w:t>
      </w:r>
    </w:p>
    <w:p w14:paraId="53544B28" w14:textId="77777777" w:rsidR="001F5BE2" w:rsidRPr="001F5BE2" w:rsidRDefault="001F5BE2" w:rsidP="001F5BE2">
      <w:pPr>
        <w:pStyle w:val="ListParagraph"/>
        <w:spacing w:before="40" w:after="40"/>
        <w:rPr>
          <w:rFonts w:ascii="Times New Roman" w:hAnsi="Times New Roman" w:cs="Times New Roman"/>
          <w:sz w:val="24"/>
          <w:szCs w:val="24"/>
        </w:rPr>
      </w:pPr>
    </w:p>
    <w:p w14:paraId="63D41665"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 xml:space="preserve">       8.1. Paslaugos, nurodytos 7.1.1 – 7.1.8 punktuose turi būti įvykdytos iki 2026 m. lapkričio 11 dienos. 1 mentorystės sesija su I-III vietos nugalėtojais, nurodyta 7.1.9 punkte, turi būti įvykdyta per 10 darbo dienų skaičiuojant nuo kontaktinio renginio (</w:t>
      </w:r>
      <w:proofErr w:type="spellStart"/>
      <w:r w:rsidRPr="001F5BE2">
        <w:rPr>
          <w:rFonts w:ascii="Times New Roman" w:hAnsi="Times New Roman" w:cs="Times New Roman"/>
          <w:sz w:val="24"/>
          <w:szCs w:val="24"/>
        </w:rPr>
        <w:t>hakatono</w:t>
      </w:r>
      <w:proofErr w:type="spellEnd"/>
      <w:r w:rsidRPr="001F5BE2">
        <w:rPr>
          <w:rFonts w:ascii="Times New Roman" w:hAnsi="Times New Roman" w:cs="Times New Roman"/>
          <w:sz w:val="24"/>
          <w:szCs w:val="24"/>
        </w:rPr>
        <w:t>) pabaigos. Renginys (</w:t>
      </w:r>
      <w:proofErr w:type="spellStart"/>
      <w:r w:rsidRPr="001F5BE2">
        <w:rPr>
          <w:rFonts w:ascii="Times New Roman" w:hAnsi="Times New Roman" w:cs="Times New Roman"/>
          <w:sz w:val="24"/>
          <w:szCs w:val="24"/>
        </w:rPr>
        <w:t>hakatonas</w:t>
      </w:r>
      <w:proofErr w:type="spellEnd"/>
      <w:r w:rsidRPr="001F5BE2">
        <w:rPr>
          <w:rFonts w:ascii="Times New Roman" w:hAnsi="Times New Roman" w:cs="Times New Roman"/>
          <w:sz w:val="24"/>
          <w:szCs w:val="24"/>
        </w:rPr>
        <w:t>) – kontaktinis renginys turi įvykti 2026 m. lapkričio 11 d.</w:t>
      </w:r>
    </w:p>
    <w:p w14:paraId="5A6C0ADD"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8.2. Kontaktinio renginio (</w:t>
      </w:r>
      <w:proofErr w:type="spellStart"/>
      <w:r w:rsidRPr="001F5BE2">
        <w:rPr>
          <w:rFonts w:ascii="Times New Roman" w:hAnsi="Times New Roman" w:cs="Times New Roman"/>
          <w:sz w:val="24"/>
          <w:szCs w:val="24"/>
        </w:rPr>
        <w:t>hakatono</w:t>
      </w:r>
      <w:proofErr w:type="spellEnd"/>
      <w:r w:rsidRPr="001F5BE2">
        <w:rPr>
          <w:rFonts w:ascii="Times New Roman" w:hAnsi="Times New Roman" w:cs="Times New Roman"/>
          <w:sz w:val="24"/>
          <w:szCs w:val="24"/>
        </w:rPr>
        <w:t xml:space="preserve">) trukmė 2026 m. lapkričio 11 d. – 8 val. </w:t>
      </w:r>
    </w:p>
    <w:p w14:paraId="7DE9A8E2"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 xml:space="preserve">8.3. </w:t>
      </w:r>
      <w:r w:rsidRPr="001F5BE2">
        <w:rPr>
          <w:rFonts w:ascii="Times New Roman" w:hAnsi="Times New Roman" w:cs="Times New Roman"/>
          <w:b/>
          <w:bCs/>
          <w:sz w:val="24"/>
          <w:szCs w:val="24"/>
        </w:rPr>
        <w:t>Dalyvių skaičius iki 120 asmenų</w:t>
      </w:r>
      <w:r w:rsidRPr="001F5BE2">
        <w:rPr>
          <w:rFonts w:ascii="Times New Roman" w:hAnsi="Times New Roman" w:cs="Times New Roman"/>
          <w:sz w:val="24"/>
          <w:szCs w:val="24"/>
        </w:rPr>
        <w:t xml:space="preserve">  - Lietuvos ir Europos Sąjungos šalių  ekspertai, dirbantys su suaugusiųjų mokymu, profesiniu/karjeros orientavimu ir  suaugusieji, siekiantys gauti profesinio orientavimo paslaugas, mokymosi visą gyvenimą sistemos institucijų darbuotojai, karjeros specialistai, švietimo ir ekonominės politikos formuotojai, darbdavių atstovai ir kitos suinteresuotos šalys  Perkančioji organizacija pasilieka teisę tikslinti dalyvių skaičių (renginio dalyvių skaičius turi būti ne mažesnis nei 100 dalyvių). Galutinis dalyvių skaičius pateikiamas Tiekėjui iki renginio likus ne mažiau kaip 10 darbo dienų.</w:t>
      </w:r>
    </w:p>
    <w:p w14:paraId="0800D5D3"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8.4. Tiekėjas turi užtikrinti renginio (</w:t>
      </w:r>
      <w:proofErr w:type="spellStart"/>
      <w:r w:rsidRPr="001F5BE2">
        <w:rPr>
          <w:rFonts w:ascii="Times New Roman" w:hAnsi="Times New Roman" w:cs="Times New Roman"/>
          <w:sz w:val="24"/>
          <w:szCs w:val="24"/>
        </w:rPr>
        <w:t>hakatono</w:t>
      </w:r>
      <w:proofErr w:type="spellEnd"/>
      <w:r w:rsidRPr="001F5BE2">
        <w:rPr>
          <w:rFonts w:ascii="Times New Roman" w:hAnsi="Times New Roman" w:cs="Times New Roman"/>
          <w:sz w:val="24"/>
          <w:szCs w:val="24"/>
        </w:rPr>
        <w:t>) ciklo (su įvadiniais mokymais) programos sukūrimą ir įgyvendinimą. Renginio (</w:t>
      </w:r>
      <w:proofErr w:type="spellStart"/>
      <w:r w:rsidRPr="001F5BE2">
        <w:rPr>
          <w:rFonts w:ascii="Times New Roman" w:hAnsi="Times New Roman" w:cs="Times New Roman"/>
          <w:sz w:val="24"/>
          <w:szCs w:val="24"/>
        </w:rPr>
        <w:t>hakatono</w:t>
      </w:r>
      <w:proofErr w:type="spellEnd"/>
      <w:r w:rsidRPr="001F5BE2">
        <w:rPr>
          <w:rFonts w:ascii="Times New Roman" w:hAnsi="Times New Roman" w:cs="Times New Roman"/>
          <w:sz w:val="24"/>
          <w:szCs w:val="24"/>
        </w:rPr>
        <w:t>) ciklo programa (koncepcija) turi būti pateikta perkančiajai organizacijai per 14 dienų nuo sutarties pasirašymo. Tiekėjas renginio (</w:t>
      </w:r>
      <w:proofErr w:type="spellStart"/>
      <w:r w:rsidRPr="001F5BE2">
        <w:rPr>
          <w:rFonts w:ascii="Times New Roman" w:hAnsi="Times New Roman" w:cs="Times New Roman"/>
          <w:sz w:val="24"/>
          <w:szCs w:val="24"/>
        </w:rPr>
        <w:t>hakatono</w:t>
      </w:r>
      <w:proofErr w:type="spellEnd"/>
      <w:r w:rsidRPr="001F5BE2">
        <w:rPr>
          <w:rFonts w:ascii="Times New Roman" w:hAnsi="Times New Roman" w:cs="Times New Roman"/>
          <w:sz w:val="24"/>
          <w:szCs w:val="24"/>
        </w:rPr>
        <w:t>) programą (</w:t>
      </w:r>
      <w:proofErr w:type="spellStart"/>
      <w:r w:rsidRPr="001F5BE2">
        <w:rPr>
          <w:rFonts w:ascii="Times New Roman" w:hAnsi="Times New Roman" w:cs="Times New Roman"/>
          <w:sz w:val="24"/>
          <w:szCs w:val="24"/>
        </w:rPr>
        <w:t>hakatono</w:t>
      </w:r>
      <w:proofErr w:type="spellEnd"/>
      <w:r w:rsidRPr="001F5BE2">
        <w:rPr>
          <w:rFonts w:ascii="Times New Roman" w:hAnsi="Times New Roman" w:cs="Times New Roman"/>
          <w:sz w:val="24"/>
          <w:szCs w:val="24"/>
        </w:rPr>
        <w:t xml:space="preserve">) turi suderinti su Perkančiąja organizacija ne vėliau kaip iki 2026 m. spalio 28 d. </w:t>
      </w:r>
    </w:p>
    <w:p w14:paraId="2317AC89"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8.5. Tiekėjas turi užtikrinti renginio (</w:t>
      </w:r>
      <w:proofErr w:type="spellStart"/>
      <w:r w:rsidRPr="001F5BE2">
        <w:rPr>
          <w:rFonts w:ascii="Times New Roman" w:hAnsi="Times New Roman" w:cs="Times New Roman"/>
          <w:sz w:val="24"/>
          <w:szCs w:val="24"/>
        </w:rPr>
        <w:t>hakatono</w:t>
      </w:r>
      <w:proofErr w:type="spellEnd"/>
      <w:r w:rsidRPr="001F5BE2">
        <w:rPr>
          <w:rFonts w:ascii="Times New Roman" w:hAnsi="Times New Roman" w:cs="Times New Roman"/>
          <w:sz w:val="24"/>
          <w:szCs w:val="24"/>
        </w:rPr>
        <w:t>) komandų formavimo metodikos parengimą ir įgyvendinimą. Metodika turi būti suderinta su Perkančiąja organizacija el. paštu per 10 dienų nuo sutarties pasirašymo.</w:t>
      </w:r>
    </w:p>
    <w:p w14:paraId="5E42D60A"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8.6. Tiekėjas turi užtikrinti renginio (</w:t>
      </w:r>
      <w:proofErr w:type="spellStart"/>
      <w:r w:rsidRPr="001F5BE2">
        <w:rPr>
          <w:rFonts w:ascii="Times New Roman" w:hAnsi="Times New Roman" w:cs="Times New Roman"/>
          <w:sz w:val="24"/>
          <w:szCs w:val="24"/>
        </w:rPr>
        <w:t>hakatono</w:t>
      </w:r>
      <w:proofErr w:type="spellEnd"/>
      <w:r w:rsidRPr="001F5BE2">
        <w:rPr>
          <w:rFonts w:ascii="Times New Roman" w:hAnsi="Times New Roman" w:cs="Times New Roman"/>
          <w:sz w:val="24"/>
          <w:szCs w:val="24"/>
        </w:rPr>
        <w:t>) vertinimo kriterijų sukūrimą ir komisijos darbo organizavimą (įskaitant komisijos honorarą) ir moderavimą. Vertinimo kriterijai ir komisijos sudėtis turi būti suderinta su Perkančiąja organizacija</w:t>
      </w:r>
    </w:p>
    <w:p w14:paraId="451A2868"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lastRenderedPageBreak/>
        <w:t>8.7. Tiekėjas turi atlikti renginio (</w:t>
      </w:r>
      <w:proofErr w:type="spellStart"/>
      <w:r w:rsidRPr="001F5BE2">
        <w:rPr>
          <w:rFonts w:ascii="Times New Roman" w:hAnsi="Times New Roman" w:cs="Times New Roman"/>
          <w:sz w:val="24"/>
          <w:szCs w:val="24"/>
        </w:rPr>
        <w:t>hakatono</w:t>
      </w:r>
      <w:proofErr w:type="spellEnd"/>
      <w:r w:rsidRPr="001F5BE2">
        <w:rPr>
          <w:rFonts w:ascii="Times New Roman" w:hAnsi="Times New Roman" w:cs="Times New Roman"/>
          <w:sz w:val="24"/>
          <w:szCs w:val="24"/>
        </w:rPr>
        <w:t>) mentorių atranką, paruošimą prieš renginį, jų veiklos koordinavimą renginio metu. Tiekėjas turi apmokėti honorarą mentoriams (iki 17 mentorių). Mentoriai turi kalbėti taisyklinga lietuvių kalba, lengvai bendrauti su renginio dalyviais.</w:t>
      </w:r>
    </w:p>
    <w:p w14:paraId="178CF167"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8.8. Tiekėjas turi užtikrinti renginio (</w:t>
      </w:r>
      <w:proofErr w:type="spellStart"/>
      <w:r w:rsidRPr="001F5BE2">
        <w:rPr>
          <w:rFonts w:ascii="Times New Roman" w:hAnsi="Times New Roman" w:cs="Times New Roman"/>
          <w:sz w:val="24"/>
          <w:szCs w:val="24"/>
        </w:rPr>
        <w:t>hakatono</w:t>
      </w:r>
      <w:proofErr w:type="spellEnd"/>
      <w:r w:rsidRPr="001F5BE2">
        <w:rPr>
          <w:rFonts w:ascii="Times New Roman" w:hAnsi="Times New Roman" w:cs="Times New Roman"/>
          <w:sz w:val="24"/>
          <w:szCs w:val="24"/>
        </w:rPr>
        <w:t>) vedėjo organizavimą (įskaitant honorarą). Vedėjo kandidatūra turi būti suderinta su Perkančiąja organizacija.</w:t>
      </w:r>
    </w:p>
    <w:p w14:paraId="1515CB2C"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8.9. Tiekėjas turi užtikrinti renginio (</w:t>
      </w:r>
      <w:proofErr w:type="spellStart"/>
      <w:r w:rsidRPr="001F5BE2">
        <w:rPr>
          <w:rFonts w:ascii="Times New Roman" w:hAnsi="Times New Roman" w:cs="Times New Roman"/>
          <w:sz w:val="24"/>
          <w:szCs w:val="24"/>
        </w:rPr>
        <w:t>hakatono</w:t>
      </w:r>
      <w:proofErr w:type="spellEnd"/>
      <w:r w:rsidRPr="001F5BE2">
        <w:rPr>
          <w:rFonts w:ascii="Times New Roman" w:hAnsi="Times New Roman" w:cs="Times New Roman"/>
          <w:sz w:val="24"/>
          <w:szCs w:val="24"/>
        </w:rPr>
        <w:t xml:space="preserve">) nuotolinius įvadinius mokymus dalyviams (iki 3-jų sesijų). Nuotolinių mokymų metu dalyviai turi būti supažindinti su </w:t>
      </w:r>
      <w:proofErr w:type="spellStart"/>
      <w:r w:rsidRPr="001F5BE2">
        <w:rPr>
          <w:rFonts w:ascii="Times New Roman" w:hAnsi="Times New Roman" w:cs="Times New Roman"/>
          <w:sz w:val="24"/>
          <w:szCs w:val="24"/>
        </w:rPr>
        <w:t>hakatono</w:t>
      </w:r>
      <w:proofErr w:type="spellEnd"/>
      <w:r w:rsidRPr="001F5BE2">
        <w:rPr>
          <w:rFonts w:ascii="Times New Roman" w:hAnsi="Times New Roman" w:cs="Times New Roman"/>
          <w:sz w:val="24"/>
          <w:szCs w:val="24"/>
        </w:rPr>
        <w:t xml:space="preserve"> formatu, temomis bei pradėti formuoti komandas. Komandos turi būti formuojamos strategiškai, siekiant užtikrinti tarpdisciplininį bendradarbiavimą, skirtingų patirčių ir kompetencijų balansą bei įvairių sektorių atstovų įsitraukimą, taip sudarant sąlygas kurti inovatyvesnius ir platesnį poveikį turinčius sprendimus.</w:t>
      </w:r>
    </w:p>
    <w:p w14:paraId="002006CB"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8.10. Tiekėjas turi užtikrinti renginio (</w:t>
      </w:r>
      <w:proofErr w:type="spellStart"/>
      <w:r w:rsidRPr="001F5BE2">
        <w:rPr>
          <w:rFonts w:ascii="Times New Roman" w:hAnsi="Times New Roman" w:cs="Times New Roman"/>
          <w:sz w:val="24"/>
          <w:szCs w:val="24"/>
        </w:rPr>
        <w:t>hakatono</w:t>
      </w:r>
      <w:proofErr w:type="spellEnd"/>
      <w:r w:rsidRPr="001F5BE2">
        <w:rPr>
          <w:rFonts w:ascii="Times New Roman" w:hAnsi="Times New Roman" w:cs="Times New Roman"/>
          <w:sz w:val="24"/>
          <w:szCs w:val="24"/>
        </w:rPr>
        <w:t>) komandų nuotolinės darbo aplinkos sukūrimu ir prieiga ir palaikymu. Online aplinka ir prieiga turi veikti be trikdžių.</w:t>
      </w:r>
    </w:p>
    <w:p w14:paraId="67B148E0"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8.11. Tiekėjas turi užtikrinti renginio (</w:t>
      </w:r>
      <w:proofErr w:type="spellStart"/>
      <w:r w:rsidRPr="001F5BE2">
        <w:rPr>
          <w:rFonts w:ascii="Times New Roman" w:hAnsi="Times New Roman" w:cs="Times New Roman"/>
          <w:sz w:val="24"/>
          <w:szCs w:val="24"/>
        </w:rPr>
        <w:t>hakatono</w:t>
      </w:r>
      <w:proofErr w:type="spellEnd"/>
      <w:r w:rsidRPr="001F5BE2">
        <w:rPr>
          <w:rFonts w:ascii="Times New Roman" w:hAnsi="Times New Roman" w:cs="Times New Roman"/>
          <w:sz w:val="24"/>
          <w:szCs w:val="24"/>
        </w:rPr>
        <w:t>) lektoriaus iš Europos Sąjungos šalies skaitančio pranešimą aktualia renginio (</w:t>
      </w:r>
      <w:proofErr w:type="spellStart"/>
      <w:r w:rsidRPr="001F5BE2">
        <w:rPr>
          <w:rFonts w:ascii="Times New Roman" w:hAnsi="Times New Roman" w:cs="Times New Roman"/>
          <w:sz w:val="24"/>
          <w:szCs w:val="24"/>
        </w:rPr>
        <w:t>hakatono</w:t>
      </w:r>
      <w:proofErr w:type="spellEnd"/>
      <w:r w:rsidRPr="001F5BE2">
        <w:rPr>
          <w:rFonts w:ascii="Times New Roman" w:hAnsi="Times New Roman" w:cs="Times New Roman"/>
          <w:sz w:val="24"/>
          <w:szCs w:val="24"/>
        </w:rPr>
        <w:t>) dalyviams tema, kelionės ir apgyvendinimo planavimą, suderinimą ir organizavimą, bei koordinavimą. Lektoriaus pranešimas turi trukti ne mažiau kaip 40 min. Tiekėjas turi apmokėti už Europos Sąjungos šalių lektoriaus, skaitančio pranešimą apgyvendinimą ir kelionę į Lietuvą ir atgal. Lektoriaus kandidatūra turi būti suderinta su Perkančiąja organizacija.</w:t>
      </w:r>
    </w:p>
    <w:p w14:paraId="17459CE2"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8.12. Esant poreikiui, Tiekėjas turi suorganizuoti renginio (</w:t>
      </w:r>
      <w:proofErr w:type="spellStart"/>
      <w:r w:rsidRPr="001F5BE2">
        <w:rPr>
          <w:rFonts w:ascii="Times New Roman" w:hAnsi="Times New Roman" w:cs="Times New Roman"/>
          <w:sz w:val="24"/>
          <w:szCs w:val="24"/>
        </w:rPr>
        <w:t>hakatono</w:t>
      </w:r>
      <w:proofErr w:type="spellEnd"/>
      <w:r w:rsidRPr="001F5BE2">
        <w:rPr>
          <w:rFonts w:ascii="Times New Roman" w:hAnsi="Times New Roman" w:cs="Times New Roman"/>
          <w:sz w:val="24"/>
          <w:szCs w:val="24"/>
        </w:rPr>
        <w:t>) 1 mentorystės nuotolinę sesiją su I-III vietos nugalėtojais.</w:t>
      </w:r>
    </w:p>
    <w:p w14:paraId="64A0545B"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8.13. Tiekėjas turi užtikrinti komunikaciją su renginio (</w:t>
      </w:r>
      <w:proofErr w:type="spellStart"/>
      <w:r w:rsidRPr="001F5BE2">
        <w:rPr>
          <w:rFonts w:ascii="Times New Roman" w:hAnsi="Times New Roman" w:cs="Times New Roman"/>
          <w:sz w:val="24"/>
          <w:szCs w:val="24"/>
        </w:rPr>
        <w:t>hakatono</w:t>
      </w:r>
      <w:proofErr w:type="spellEnd"/>
      <w:r w:rsidRPr="001F5BE2">
        <w:rPr>
          <w:rFonts w:ascii="Times New Roman" w:hAnsi="Times New Roman" w:cs="Times New Roman"/>
          <w:sz w:val="24"/>
          <w:szCs w:val="24"/>
        </w:rPr>
        <w:t xml:space="preserve">) dalyviais jiems iškylančiais klausimais iki renginio, jo metu ir po jo. </w:t>
      </w:r>
    </w:p>
    <w:p w14:paraId="75D1011F"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8.14. Tiekėjas, pasitelkdamas trečiuosius asmenis, turi įsitikinti, kad jie turi teisę verstis atitinkama veikla (turi būtinus galiojančius leidimus, licencijas, kitus administracinius dokumentus).</w:t>
      </w:r>
    </w:p>
    <w:p w14:paraId="6E24E8D6"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8.15. Tiekėjas turi užtikrinti sėkmingą, sklandžią renginio (</w:t>
      </w:r>
      <w:proofErr w:type="spellStart"/>
      <w:r w:rsidRPr="001F5BE2">
        <w:rPr>
          <w:rFonts w:ascii="Times New Roman" w:hAnsi="Times New Roman" w:cs="Times New Roman"/>
          <w:sz w:val="24"/>
          <w:szCs w:val="24"/>
        </w:rPr>
        <w:t>hakatono</w:t>
      </w:r>
      <w:proofErr w:type="spellEnd"/>
      <w:r w:rsidRPr="001F5BE2">
        <w:rPr>
          <w:rFonts w:ascii="Times New Roman" w:hAnsi="Times New Roman" w:cs="Times New Roman"/>
          <w:sz w:val="24"/>
          <w:szCs w:val="24"/>
        </w:rPr>
        <w:t>) Paslaugų, nurodytų 7.1.1 – 7.1.9 punktuose eigą, nepriklausomai nuo to, ar paslaugas suteikia Tiekėjas ar jo pasamdyti subtiekėjai.</w:t>
      </w:r>
    </w:p>
    <w:p w14:paraId="19054D36"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8.16.Tiekėjas turi paskirti kontaktinį asmenį/</w:t>
      </w:r>
      <w:proofErr w:type="spellStart"/>
      <w:r w:rsidRPr="001F5BE2">
        <w:rPr>
          <w:rFonts w:ascii="Times New Roman" w:hAnsi="Times New Roman" w:cs="Times New Roman"/>
          <w:sz w:val="24"/>
          <w:szCs w:val="24"/>
        </w:rPr>
        <w:t>is</w:t>
      </w:r>
      <w:proofErr w:type="spellEnd"/>
      <w:r w:rsidRPr="001F5BE2">
        <w:rPr>
          <w:rFonts w:ascii="Times New Roman" w:hAnsi="Times New Roman" w:cs="Times New Roman"/>
          <w:sz w:val="24"/>
          <w:szCs w:val="24"/>
        </w:rPr>
        <w:t>, atsakingą/</w:t>
      </w:r>
      <w:proofErr w:type="spellStart"/>
      <w:r w:rsidRPr="001F5BE2">
        <w:rPr>
          <w:rFonts w:ascii="Times New Roman" w:hAnsi="Times New Roman" w:cs="Times New Roman"/>
          <w:sz w:val="24"/>
          <w:szCs w:val="24"/>
        </w:rPr>
        <w:t>us</w:t>
      </w:r>
      <w:proofErr w:type="spellEnd"/>
      <w:r w:rsidRPr="001F5BE2">
        <w:rPr>
          <w:rFonts w:ascii="Times New Roman" w:hAnsi="Times New Roman" w:cs="Times New Roman"/>
          <w:sz w:val="24"/>
          <w:szCs w:val="24"/>
        </w:rPr>
        <w:t xml:space="preserve"> už paslaugų, nurodytų 7.1.1-7.1.9 punktuose teikimo organizavimą ir glaudžiai bendradarbiauti su Perkančiosios organizacijos atstovu, atsakingu už sutarties vykdymą, operatyviai reaguoti į pateiktas pastabas, pasiūlymus, iškilusias problemas bei pageidavimus.</w:t>
      </w:r>
    </w:p>
    <w:p w14:paraId="7B6FC0A5"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8.17. Tiekėjas nedelsiant privalo reaguoti į Paslaugų, nurodytų 7.1.1 – 7.1.9 punktuose teikimo metu iškilusias problemas bei užtikrinti jų savalaikį išsprendimą.</w:t>
      </w:r>
    </w:p>
    <w:p w14:paraId="093E6458"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 xml:space="preserve">8.18. </w:t>
      </w:r>
      <w:r w:rsidRPr="001F5BE2">
        <w:rPr>
          <w:rFonts w:ascii="Times New Roman" w:hAnsi="Times New Roman" w:cs="Times New Roman"/>
          <w:b/>
          <w:bCs/>
          <w:sz w:val="24"/>
          <w:szCs w:val="24"/>
        </w:rPr>
        <w:t>Visoms šioje Techninėje specifikacijoje nurodytoms paslaugoms teikti turės būti gautas raštiškas Perkančiosios organizacijos pritarimas</w:t>
      </w:r>
      <w:r w:rsidRPr="001F5BE2">
        <w:rPr>
          <w:rFonts w:ascii="Times New Roman" w:hAnsi="Times New Roman" w:cs="Times New Roman"/>
          <w:sz w:val="24"/>
          <w:szCs w:val="24"/>
        </w:rPr>
        <w:t>. Paslaugų teikėjas ir jo darbuotojai neturi teisės siūlyti ir teikti dalyviams papildomų paslaugų, negavęs Perkančiosios organizacijos atstovų rašytinio leidimo (elektroniniu paštu). Suteikus tokias papildomas paslaugas be Perkančiosios organizacijos leidimo, už jas nebus apmokama.</w:t>
      </w:r>
    </w:p>
    <w:p w14:paraId="399C34BF" w14:textId="77777777" w:rsidR="001F5BE2" w:rsidRPr="001F5BE2" w:rsidRDefault="001F5BE2" w:rsidP="001F5BE2">
      <w:pPr>
        <w:pStyle w:val="ListParagraph"/>
        <w:spacing w:before="40" w:after="40"/>
        <w:rPr>
          <w:rFonts w:ascii="Times New Roman" w:hAnsi="Times New Roman" w:cs="Times New Roman"/>
          <w:sz w:val="24"/>
          <w:szCs w:val="24"/>
        </w:rPr>
      </w:pPr>
      <w:r w:rsidRPr="001F5BE2">
        <w:rPr>
          <w:rFonts w:ascii="Times New Roman" w:hAnsi="Times New Roman" w:cs="Times New Roman"/>
          <w:sz w:val="24"/>
          <w:szCs w:val="24"/>
        </w:rPr>
        <w:t xml:space="preserve"> </w:t>
      </w:r>
    </w:p>
    <w:p w14:paraId="38A066BE" w14:textId="77777777" w:rsidR="001F5BE2" w:rsidRPr="001F5BE2" w:rsidRDefault="001F5BE2" w:rsidP="001F5BE2">
      <w:pPr>
        <w:pStyle w:val="ListParagraph"/>
        <w:spacing w:before="40" w:after="40"/>
        <w:rPr>
          <w:rFonts w:ascii="Times New Roman" w:hAnsi="Times New Roman" w:cs="Times New Roman"/>
          <w:sz w:val="24"/>
          <w:szCs w:val="24"/>
        </w:rPr>
      </w:pPr>
    </w:p>
    <w:p w14:paraId="7C925B50" w14:textId="77777777" w:rsidR="001F5BE2" w:rsidRPr="001F5BE2" w:rsidRDefault="001F5BE2" w:rsidP="001F5BE2">
      <w:pPr>
        <w:pStyle w:val="ListParagraph"/>
        <w:spacing w:before="40" w:after="40"/>
        <w:rPr>
          <w:rFonts w:ascii="Times New Roman" w:hAnsi="Times New Roman" w:cs="Times New Roman"/>
          <w:sz w:val="24"/>
          <w:szCs w:val="24"/>
        </w:rPr>
      </w:pPr>
      <w:r w:rsidRPr="001F5BE2">
        <w:rPr>
          <w:rFonts w:ascii="Times New Roman" w:hAnsi="Times New Roman" w:cs="Times New Roman"/>
          <w:sz w:val="24"/>
          <w:szCs w:val="24"/>
        </w:rPr>
        <w:t xml:space="preserve"> </w:t>
      </w:r>
    </w:p>
    <w:p w14:paraId="15C61988" w14:textId="77777777" w:rsidR="001F5BE2" w:rsidRPr="001F5BE2" w:rsidRDefault="001F5BE2" w:rsidP="001F5BE2">
      <w:pPr>
        <w:pStyle w:val="ListParagraph"/>
        <w:spacing w:before="40" w:after="40"/>
        <w:rPr>
          <w:rFonts w:ascii="Times New Roman" w:hAnsi="Times New Roman" w:cs="Times New Roman"/>
          <w:sz w:val="24"/>
          <w:szCs w:val="24"/>
        </w:rPr>
      </w:pPr>
      <w:r w:rsidRPr="001F5BE2">
        <w:rPr>
          <w:rFonts w:ascii="Times New Roman" w:hAnsi="Times New Roman" w:cs="Times New Roman"/>
          <w:b/>
          <w:bCs/>
          <w:sz w:val="24"/>
          <w:szCs w:val="24"/>
        </w:rPr>
        <w:lastRenderedPageBreak/>
        <w:t>9.</w:t>
      </w:r>
      <w:r w:rsidRPr="001F5BE2">
        <w:rPr>
          <w:rFonts w:ascii="Times New Roman" w:hAnsi="Times New Roman" w:cs="Times New Roman"/>
          <w:sz w:val="24"/>
          <w:szCs w:val="24"/>
        </w:rPr>
        <w:tab/>
      </w:r>
      <w:r w:rsidRPr="001F5BE2">
        <w:rPr>
          <w:rFonts w:ascii="Times New Roman" w:hAnsi="Times New Roman" w:cs="Times New Roman"/>
          <w:b/>
          <w:bCs/>
          <w:sz w:val="24"/>
          <w:szCs w:val="24"/>
        </w:rPr>
        <w:t>REIKALAVIMAI PASLAUGŲ TEIKIMUI, SUTARTIES ĮGYVENDINIMO VALDYMUI, INFORMACIJOS IR DUOMENŲ TVARKYMUI</w:t>
      </w:r>
      <w:r w:rsidRPr="001F5BE2">
        <w:rPr>
          <w:rFonts w:ascii="Times New Roman" w:hAnsi="Times New Roman" w:cs="Times New Roman"/>
          <w:sz w:val="24"/>
          <w:szCs w:val="24"/>
        </w:rPr>
        <w:t xml:space="preserve">  </w:t>
      </w:r>
    </w:p>
    <w:p w14:paraId="6BCE277B" w14:textId="77777777" w:rsidR="001F5BE2" w:rsidRPr="001F5BE2" w:rsidRDefault="001F5BE2" w:rsidP="001F5BE2">
      <w:pPr>
        <w:pStyle w:val="ListParagraph"/>
        <w:spacing w:before="40" w:after="40"/>
        <w:rPr>
          <w:rFonts w:ascii="Times New Roman" w:hAnsi="Times New Roman" w:cs="Times New Roman"/>
          <w:sz w:val="24"/>
          <w:szCs w:val="24"/>
        </w:rPr>
      </w:pPr>
      <w:r w:rsidRPr="001F5BE2">
        <w:rPr>
          <w:rFonts w:ascii="Times New Roman" w:hAnsi="Times New Roman" w:cs="Times New Roman"/>
          <w:sz w:val="24"/>
          <w:szCs w:val="24"/>
        </w:rPr>
        <w:t xml:space="preserve"> </w:t>
      </w:r>
    </w:p>
    <w:p w14:paraId="5ECD98E9"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 xml:space="preserve">9.1.Paslaugų tiekėjas privalo raštu nedelsiant informuoti Užsakovą apie objektyvias sąlygas, trukdančias suteikti Paslaugas. </w:t>
      </w:r>
    </w:p>
    <w:p w14:paraId="10700CF9"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 xml:space="preserve">9.2.Vykdomas žaliasis pirkimas vadovaujantis Aplinkos apsaugos kriterijų taikymo, vykdant žaliuosius pirkimus, tvarkos aprašo, patvirtinto Lietuvos Respublikos aplinkos ministro 2011 m. birželio 28 d. įsakymu Nr. D1-508, 4.4.3 papunkčiu, paslaugų teikimo metu nėra numatomas reikšmingas neigiamas poveikis aplinkai, nesukuriamas taršos šaltinis ir negeneruojamos atliekos. </w:t>
      </w:r>
    </w:p>
    <w:p w14:paraId="35AE5645" w14:textId="77777777" w:rsidR="001F5BE2" w:rsidRPr="001F5BE2" w:rsidRDefault="001F5BE2" w:rsidP="001F5BE2">
      <w:pPr>
        <w:pStyle w:val="ListParagraph"/>
        <w:spacing w:before="40" w:after="40"/>
        <w:rPr>
          <w:rFonts w:ascii="Times New Roman" w:hAnsi="Times New Roman" w:cs="Times New Roman"/>
          <w:sz w:val="24"/>
          <w:szCs w:val="24"/>
        </w:rPr>
      </w:pPr>
      <w:r w:rsidRPr="001F5BE2">
        <w:rPr>
          <w:rFonts w:ascii="Times New Roman" w:hAnsi="Times New Roman" w:cs="Times New Roman"/>
          <w:sz w:val="24"/>
          <w:szCs w:val="24"/>
        </w:rPr>
        <w:t xml:space="preserve">                                                    _____________________________                          </w:t>
      </w:r>
    </w:p>
    <w:p w14:paraId="7C30562D" w14:textId="77777777" w:rsidR="001F5BE2" w:rsidRPr="001F5BE2" w:rsidRDefault="001F5BE2" w:rsidP="001F5BE2">
      <w:pPr>
        <w:pStyle w:val="ListParagraph"/>
        <w:spacing w:before="40" w:after="40"/>
        <w:rPr>
          <w:rFonts w:ascii="Times New Roman" w:hAnsi="Times New Roman" w:cs="Times New Roman"/>
          <w:sz w:val="24"/>
          <w:szCs w:val="24"/>
        </w:rPr>
      </w:pPr>
      <w:r w:rsidRPr="001F5BE2">
        <w:rPr>
          <w:rFonts w:ascii="Times New Roman" w:hAnsi="Times New Roman" w:cs="Times New Roman"/>
          <w:sz w:val="24"/>
          <w:szCs w:val="24"/>
        </w:rPr>
        <w:t xml:space="preserve"> </w:t>
      </w:r>
    </w:p>
    <w:p w14:paraId="6566F6A1" w14:textId="77777777" w:rsidR="001F5BE2" w:rsidRPr="001F5BE2" w:rsidRDefault="001F5BE2" w:rsidP="001F5BE2">
      <w:pPr>
        <w:pStyle w:val="ListParagraph"/>
        <w:spacing w:before="40" w:after="40"/>
        <w:rPr>
          <w:rFonts w:ascii="Times New Roman" w:hAnsi="Times New Roman" w:cs="Times New Roman"/>
          <w:sz w:val="24"/>
          <w:szCs w:val="24"/>
        </w:rPr>
      </w:pPr>
    </w:p>
    <w:p w14:paraId="3A10691D" w14:textId="77777777" w:rsidR="001F5BE2" w:rsidRPr="001F5BE2" w:rsidRDefault="001F5BE2" w:rsidP="001F5BE2">
      <w:pPr>
        <w:pStyle w:val="ListParagraph"/>
        <w:spacing w:before="40" w:after="40"/>
        <w:rPr>
          <w:rFonts w:ascii="Times New Roman" w:hAnsi="Times New Roman" w:cs="Times New Roman"/>
          <w:sz w:val="24"/>
          <w:szCs w:val="24"/>
        </w:rPr>
      </w:pPr>
    </w:p>
    <w:p w14:paraId="229D4338" w14:textId="77777777" w:rsidR="001F5BE2" w:rsidRPr="001F5BE2" w:rsidRDefault="001F5BE2" w:rsidP="001F5BE2">
      <w:pPr>
        <w:pStyle w:val="ListParagraph"/>
        <w:spacing w:before="40" w:after="40"/>
        <w:jc w:val="center"/>
        <w:rPr>
          <w:rFonts w:ascii="Times New Roman" w:hAnsi="Times New Roman" w:cs="Times New Roman"/>
          <w:b/>
          <w:bCs/>
          <w:sz w:val="24"/>
          <w:szCs w:val="24"/>
        </w:rPr>
      </w:pPr>
    </w:p>
    <w:p w14:paraId="06289257" w14:textId="77777777" w:rsidR="001F5BE2" w:rsidRPr="001F5BE2" w:rsidRDefault="001F5BE2" w:rsidP="001F5BE2">
      <w:pPr>
        <w:pStyle w:val="ListParagraph"/>
        <w:spacing w:before="40" w:after="40"/>
        <w:jc w:val="center"/>
        <w:rPr>
          <w:rFonts w:ascii="Times New Roman" w:hAnsi="Times New Roman" w:cs="Times New Roman"/>
          <w:b/>
          <w:bCs/>
          <w:sz w:val="24"/>
          <w:szCs w:val="24"/>
          <w:u w:val="single"/>
        </w:rPr>
      </w:pPr>
      <w:r w:rsidRPr="001F5BE2">
        <w:rPr>
          <w:rFonts w:ascii="Times New Roman" w:hAnsi="Times New Roman" w:cs="Times New Roman"/>
          <w:b/>
          <w:bCs/>
          <w:sz w:val="24"/>
          <w:szCs w:val="24"/>
          <w:u w:val="single"/>
        </w:rPr>
        <w:t>II PIRKIMO OBJEKTO DALIS</w:t>
      </w:r>
    </w:p>
    <w:p w14:paraId="5D82C2A9" w14:textId="77777777" w:rsidR="001F5BE2" w:rsidRPr="001F5BE2" w:rsidRDefault="001F5BE2" w:rsidP="001F5BE2">
      <w:pPr>
        <w:pStyle w:val="ListParagraph"/>
        <w:spacing w:before="40" w:after="40"/>
        <w:jc w:val="center"/>
        <w:rPr>
          <w:rFonts w:ascii="Times New Roman" w:hAnsi="Times New Roman" w:cs="Times New Roman"/>
          <w:b/>
          <w:bCs/>
          <w:sz w:val="24"/>
          <w:szCs w:val="24"/>
        </w:rPr>
      </w:pPr>
      <w:r w:rsidRPr="001F5BE2">
        <w:rPr>
          <w:rFonts w:ascii="Times New Roman" w:hAnsi="Times New Roman" w:cs="Times New Roman"/>
          <w:b/>
          <w:bCs/>
          <w:sz w:val="24"/>
          <w:szCs w:val="24"/>
        </w:rPr>
        <w:t>RENGINIO (HAKATONO) ORGANIZAVIMO PASLAUGŲ TECHNINĖ SPECIFIKACIJA</w:t>
      </w:r>
    </w:p>
    <w:p w14:paraId="7C72A9ED" w14:textId="77777777" w:rsidR="001F5BE2" w:rsidRPr="001F5BE2" w:rsidRDefault="001F5BE2" w:rsidP="001F5BE2">
      <w:pPr>
        <w:pStyle w:val="ListParagraph"/>
        <w:spacing w:before="40" w:after="40"/>
        <w:rPr>
          <w:rFonts w:ascii="Times New Roman" w:hAnsi="Times New Roman" w:cs="Times New Roman"/>
          <w:sz w:val="24"/>
          <w:szCs w:val="24"/>
        </w:rPr>
      </w:pPr>
    </w:p>
    <w:p w14:paraId="55EDF5D0" w14:textId="77777777" w:rsidR="001F5BE2" w:rsidRPr="001F5BE2" w:rsidRDefault="001F5BE2" w:rsidP="001F5BE2">
      <w:pPr>
        <w:pStyle w:val="ListParagraph"/>
        <w:spacing w:before="40" w:after="40"/>
        <w:rPr>
          <w:rFonts w:ascii="Times New Roman" w:hAnsi="Times New Roman" w:cs="Times New Roman"/>
          <w:sz w:val="24"/>
          <w:szCs w:val="24"/>
        </w:rPr>
      </w:pPr>
    </w:p>
    <w:p w14:paraId="24FC0B33" w14:textId="77777777" w:rsidR="001F5BE2" w:rsidRPr="001F5BE2" w:rsidRDefault="001F5BE2" w:rsidP="001F5BE2">
      <w:pPr>
        <w:pStyle w:val="ListParagraph"/>
        <w:spacing w:before="40" w:after="40"/>
        <w:rPr>
          <w:rFonts w:ascii="Times New Roman" w:hAnsi="Times New Roman" w:cs="Times New Roman"/>
          <w:b/>
          <w:bCs/>
          <w:sz w:val="24"/>
          <w:szCs w:val="24"/>
        </w:rPr>
      </w:pPr>
      <w:r w:rsidRPr="001F5BE2">
        <w:rPr>
          <w:rFonts w:ascii="Times New Roman" w:hAnsi="Times New Roman" w:cs="Times New Roman"/>
          <w:b/>
          <w:bCs/>
          <w:sz w:val="24"/>
          <w:szCs w:val="24"/>
        </w:rPr>
        <w:t>10.</w:t>
      </w:r>
      <w:r w:rsidRPr="001F5BE2">
        <w:rPr>
          <w:rFonts w:ascii="Times New Roman" w:hAnsi="Times New Roman" w:cs="Times New Roman"/>
          <w:b/>
          <w:bCs/>
          <w:sz w:val="24"/>
          <w:szCs w:val="24"/>
        </w:rPr>
        <w:tab/>
        <w:t xml:space="preserve">PIRKIMO OBJEKTAS IR PERKAMŲ PASLAUGŲ TIKSLAS </w:t>
      </w:r>
    </w:p>
    <w:p w14:paraId="744666CF"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10.1.</w:t>
      </w:r>
      <w:r w:rsidRPr="001F5BE2">
        <w:rPr>
          <w:rFonts w:ascii="Times New Roman" w:hAnsi="Times New Roman" w:cs="Times New Roman"/>
          <w:b/>
          <w:bCs/>
          <w:sz w:val="24"/>
          <w:szCs w:val="24"/>
        </w:rPr>
        <w:t>Pirkimo objektas</w:t>
      </w:r>
      <w:r w:rsidRPr="001F5BE2">
        <w:rPr>
          <w:rFonts w:ascii="Times New Roman" w:hAnsi="Times New Roman" w:cs="Times New Roman"/>
          <w:sz w:val="24"/>
          <w:szCs w:val="24"/>
        </w:rPr>
        <w:t xml:space="preserve"> – renginio (</w:t>
      </w:r>
      <w:proofErr w:type="spellStart"/>
      <w:r w:rsidRPr="001F5BE2">
        <w:rPr>
          <w:rFonts w:ascii="Times New Roman" w:hAnsi="Times New Roman" w:cs="Times New Roman"/>
          <w:sz w:val="24"/>
          <w:szCs w:val="24"/>
        </w:rPr>
        <w:t>hakatono</w:t>
      </w:r>
      <w:proofErr w:type="spellEnd"/>
      <w:r w:rsidRPr="001F5BE2">
        <w:rPr>
          <w:rFonts w:ascii="Times New Roman" w:hAnsi="Times New Roman" w:cs="Times New Roman"/>
          <w:sz w:val="24"/>
          <w:szCs w:val="24"/>
        </w:rPr>
        <w:t xml:space="preserve">) organizavimo paslaugos (toliau – paslaugos). Perkamas Paslaugas sudaro: </w:t>
      </w:r>
    </w:p>
    <w:p w14:paraId="4BE317BF"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10.1.1. vietos užsakymas, koordinavimas, paruošimas renginiui;</w:t>
      </w:r>
    </w:p>
    <w:p w14:paraId="6212E0A9"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10.1.2. techninis išpildymas, įgarsinimas ir apšvietimas;</w:t>
      </w:r>
    </w:p>
    <w:p w14:paraId="0941B147"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10.1.3. fotografavimo ir videografijos paslaugos;</w:t>
      </w:r>
    </w:p>
    <w:p w14:paraId="383AAA44"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10.1.4.</w:t>
      </w:r>
      <w:r w:rsidRPr="001F5BE2">
        <w:rPr>
          <w:rFonts w:ascii="Times New Roman" w:hAnsi="Times New Roman" w:cs="Times New Roman"/>
          <w:sz w:val="24"/>
          <w:szCs w:val="24"/>
        </w:rPr>
        <w:tab/>
        <w:t xml:space="preserve">renginio dalyvių maitinimo ir aptarnavimo organizavimas; </w:t>
      </w:r>
    </w:p>
    <w:p w14:paraId="3DA2B265"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10.1.5.</w:t>
      </w:r>
      <w:r w:rsidRPr="001F5BE2">
        <w:rPr>
          <w:rFonts w:ascii="Times New Roman" w:hAnsi="Times New Roman" w:cs="Times New Roman"/>
          <w:sz w:val="24"/>
          <w:szCs w:val="24"/>
        </w:rPr>
        <w:tab/>
        <w:t xml:space="preserve"> dovanų ir suvenyrų prekių dalyviams organizavimas;</w:t>
      </w:r>
    </w:p>
    <w:p w14:paraId="25A28F4E"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10.1.6. spaudos ir grafinės medžiagos organizavimas;</w:t>
      </w:r>
    </w:p>
    <w:p w14:paraId="6860692B"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10.1.7 sinchroninio vertimo paslaugos;</w:t>
      </w:r>
    </w:p>
    <w:p w14:paraId="55AF7B8C"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10.1.8. gyvas muzikinis sveikinimas iki 45 min. trukmės.</w:t>
      </w:r>
    </w:p>
    <w:p w14:paraId="48239D66" w14:textId="77777777" w:rsidR="001F5BE2" w:rsidRPr="001F5BE2" w:rsidRDefault="001F5BE2" w:rsidP="001F5BE2">
      <w:pPr>
        <w:pStyle w:val="ListParagraph"/>
        <w:spacing w:before="40" w:after="40"/>
        <w:rPr>
          <w:rFonts w:ascii="Times New Roman" w:hAnsi="Times New Roman" w:cs="Times New Roman"/>
          <w:sz w:val="24"/>
          <w:szCs w:val="24"/>
        </w:rPr>
      </w:pPr>
    </w:p>
    <w:p w14:paraId="195A2F58" w14:textId="77777777" w:rsidR="001F5BE2" w:rsidRPr="001F5BE2" w:rsidRDefault="001F5BE2" w:rsidP="001F5BE2">
      <w:pPr>
        <w:pStyle w:val="ListParagraph"/>
        <w:spacing w:before="40" w:after="40"/>
        <w:rPr>
          <w:rFonts w:ascii="Times New Roman" w:hAnsi="Times New Roman" w:cs="Times New Roman"/>
          <w:b/>
          <w:bCs/>
          <w:sz w:val="24"/>
          <w:szCs w:val="24"/>
        </w:rPr>
      </w:pPr>
      <w:r w:rsidRPr="001F5BE2">
        <w:rPr>
          <w:rFonts w:ascii="Times New Roman" w:hAnsi="Times New Roman" w:cs="Times New Roman"/>
          <w:b/>
          <w:bCs/>
          <w:sz w:val="24"/>
          <w:szCs w:val="24"/>
        </w:rPr>
        <w:t>11.</w:t>
      </w:r>
      <w:r w:rsidRPr="001F5BE2">
        <w:rPr>
          <w:rFonts w:ascii="Times New Roman" w:hAnsi="Times New Roman" w:cs="Times New Roman"/>
          <w:b/>
          <w:bCs/>
          <w:sz w:val="24"/>
          <w:szCs w:val="24"/>
        </w:rPr>
        <w:tab/>
        <w:t>BENDRIEJI REIKALAVIMAI PASLAUGOMS</w:t>
      </w:r>
    </w:p>
    <w:p w14:paraId="33D6FBEA" w14:textId="77777777" w:rsidR="001F5BE2" w:rsidRPr="001F5BE2" w:rsidRDefault="001F5BE2" w:rsidP="001F5BE2">
      <w:pPr>
        <w:pStyle w:val="ListParagraph"/>
        <w:spacing w:before="40" w:after="40"/>
        <w:rPr>
          <w:rFonts w:ascii="Times New Roman" w:hAnsi="Times New Roman" w:cs="Times New Roman"/>
          <w:sz w:val="24"/>
          <w:szCs w:val="24"/>
        </w:rPr>
      </w:pPr>
    </w:p>
    <w:p w14:paraId="598B1BA5"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 xml:space="preserve">       11.1. Renginys (</w:t>
      </w:r>
      <w:proofErr w:type="spellStart"/>
      <w:r w:rsidRPr="001F5BE2">
        <w:rPr>
          <w:rFonts w:ascii="Times New Roman" w:hAnsi="Times New Roman" w:cs="Times New Roman"/>
          <w:sz w:val="24"/>
          <w:szCs w:val="24"/>
        </w:rPr>
        <w:t>hakatonas</w:t>
      </w:r>
      <w:proofErr w:type="spellEnd"/>
      <w:r w:rsidRPr="001F5BE2">
        <w:rPr>
          <w:rFonts w:ascii="Times New Roman" w:hAnsi="Times New Roman" w:cs="Times New Roman"/>
          <w:sz w:val="24"/>
          <w:szCs w:val="24"/>
        </w:rPr>
        <w:t xml:space="preserve">) turi būti suorganizuotas </w:t>
      </w:r>
      <w:r w:rsidRPr="001F5BE2">
        <w:rPr>
          <w:rFonts w:ascii="Times New Roman" w:hAnsi="Times New Roman" w:cs="Times New Roman"/>
          <w:b/>
          <w:bCs/>
          <w:sz w:val="24"/>
          <w:szCs w:val="24"/>
        </w:rPr>
        <w:t>2026 m. lapkričio 11 d.</w:t>
      </w:r>
    </w:p>
    <w:p w14:paraId="48B06866"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 xml:space="preserve">11.2. Paslaugų teikimo trukmė – 8 val. </w:t>
      </w:r>
    </w:p>
    <w:p w14:paraId="32A1FAA1"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 xml:space="preserve">11.3. </w:t>
      </w:r>
      <w:r w:rsidRPr="001F5BE2">
        <w:rPr>
          <w:rFonts w:ascii="Times New Roman" w:hAnsi="Times New Roman" w:cs="Times New Roman"/>
          <w:b/>
          <w:bCs/>
          <w:sz w:val="24"/>
          <w:szCs w:val="24"/>
        </w:rPr>
        <w:t>Dalyvių skaičius iki 120</w:t>
      </w:r>
      <w:r w:rsidRPr="001F5BE2">
        <w:rPr>
          <w:rFonts w:ascii="Times New Roman" w:hAnsi="Times New Roman" w:cs="Times New Roman"/>
          <w:sz w:val="24"/>
          <w:szCs w:val="24"/>
        </w:rPr>
        <w:t>. Galutinis dalyvių skaičius pateikiamas el. paštu Tiekėjui iki renginio likus ne mažiau kaip 5 darbo dienos.</w:t>
      </w:r>
    </w:p>
    <w:p w14:paraId="0B18C9B5"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11.4. Tiekėjas turi užtikrinti kokybišką renginio (</w:t>
      </w:r>
      <w:proofErr w:type="spellStart"/>
      <w:r w:rsidRPr="001F5BE2">
        <w:rPr>
          <w:rFonts w:ascii="Times New Roman" w:hAnsi="Times New Roman" w:cs="Times New Roman"/>
          <w:sz w:val="24"/>
          <w:szCs w:val="24"/>
        </w:rPr>
        <w:t>hakatono</w:t>
      </w:r>
      <w:proofErr w:type="spellEnd"/>
      <w:r w:rsidRPr="001F5BE2">
        <w:rPr>
          <w:rFonts w:ascii="Times New Roman" w:hAnsi="Times New Roman" w:cs="Times New Roman"/>
          <w:sz w:val="24"/>
          <w:szCs w:val="24"/>
        </w:rPr>
        <w:t xml:space="preserve">) paslaugų teikimą renginio dieną sudarant reikalingą asistentų komandą (dalyvius aptarnaujantį personalą, rūbininkus ir patalpų prižiūrėtojus) taip pat užtikrinti visą reikalingą techninę įrangą atgabenančio, sumontuojančio ir demontuojančio, taip pat - aptarnaujančio personalo komandą. </w:t>
      </w:r>
    </w:p>
    <w:p w14:paraId="50FEE8B7"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lastRenderedPageBreak/>
        <w:t>11.5. Tiekėjas, pasitelkdamas trečiuosius asmenis, turi įsitikinti, kad jie turi teisę verstis atitinkama veikla (turi būtinus galiojančius leidimus, licencijas, kitus administracinius dokumentus).</w:t>
      </w:r>
    </w:p>
    <w:p w14:paraId="5E3284A7"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11.6. Tiekėjas turi užtikrinti sėkmingą, sklandžią renginio eigą, nepriklausomai nuo to, ar paslaugas suteikia Tiekėjas ar jo pasamdyti subtiekėjai.</w:t>
      </w:r>
    </w:p>
    <w:p w14:paraId="5317E225"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11.7. Tiekėjas turi paskirti kontaktinį asmenį/</w:t>
      </w:r>
      <w:proofErr w:type="spellStart"/>
      <w:r w:rsidRPr="001F5BE2">
        <w:rPr>
          <w:rFonts w:ascii="Times New Roman" w:hAnsi="Times New Roman" w:cs="Times New Roman"/>
          <w:sz w:val="24"/>
          <w:szCs w:val="24"/>
        </w:rPr>
        <w:t>is</w:t>
      </w:r>
      <w:proofErr w:type="spellEnd"/>
      <w:r w:rsidRPr="001F5BE2">
        <w:rPr>
          <w:rFonts w:ascii="Times New Roman" w:hAnsi="Times New Roman" w:cs="Times New Roman"/>
          <w:sz w:val="24"/>
          <w:szCs w:val="24"/>
        </w:rPr>
        <w:t>, atsakingą/</w:t>
      </w:r>
      <w:proofErr w:type="spellStart"/>
      <w:r w:rsidRPr="001F5BE2">
        <w:rPr>
          <w:rFonts w:ascii="Times New Roman" w:hAnsi="Times New Roman" w:cs="Times New Roman"/>
          <w:sz w:val="24"/>
          <w:szCs w:val="24"/>
        </w:rPr>
        <w:t>us</w:t>
      </w:r>
      <w:proofErr w:type="spellEnd"/>
      <w:r w:rsidRPr="001F5BE2">
        <w:rPr>
          <w:rFonts w:ascii="Times New Roman" w:hAnsi="Times New Roman" w:cs="Times New Roman"/>
          <w:sz w:val="24"/>
          <w:szCs w:val="24"/>
        </w:rPr>
        <w:t xml:space="preserve"> už paslaugų, nurodytų 10.1.1-10.1.8 punktuose teikimo organizavimą ir glaudžiai bendradarbiauti su Perkančiosios organizacijos atstovu, atsakingu už sutarties vykdymą, operatyviai reaguoti į pateiktas pastabas, pasiūlymus, iškilusias problemas bei pageidavimus. </w:t>
      </w:r>
    </w:p>
    <w:p w14:paraId="564B795C"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11.8. Tiekėjas turi paskirti atsakingą asmenį, į kurį būtų galima kreiptis renginio (</w:t>
      </w:r>
      <w:proofErr w:type="spellStart"/>
      <w:r w:rsidRPr="001F5BE2">
        <w:rPr>
          <w:rFonts w:ascii="Times New Roman" w:hAnsi="Times New Roman" w:cs="Times New Roman"/>
          <w:sz w:val="24"/>
          <w:szCs w:val="24"/>
        </w:rPr>
        <w:t>hakatono</w:t>
      </w:r>
      <w:proofErr w:type="spellEnd"/>
      <w:r w:rsidRPr="001F5BE2">
        <w:rPr>
          <w:rFonts w:ascii="Times New Roman" w:hAnsi="Times New Roman" w:cs="Times New Roman"/>
          <w:sz w:val="24"/>
          <w:szCs w:val="24"/>
        </w:rPr>
        <w:t xml:space="preserve">) metu iškilus problemoms dėl naudojamų patalpų, įrangos ar kitų teikiamų paslaugų, nurodytų 10.1.1-10.1.8 punktuose. </w:t>
      </w:r>
    </w:p>
    <w:p w14:paraId="287BA90C"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11.9. Tiekėjas nedelsiant privalo reaguoti į paslaugų, nurodytų 10.1.1.-10.1.8. punktuose, teikimo metu iškilusias problemas bei užtikrinti jų savalaikį išsprendimą: technikos gedimai turi būti šalinami nedelsiant, su dalyvių maitinimo organizavimu susiję nesklandumai turi būti šalinami nedelsiant.</w:t>
      </w:r>
    </w:p>
    <w:p w14:paraId="2B10F70B"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11.10. Muzikinio sveikinimo programa ir jos atlikėjas/ai turi būti suderinti su Perkančiąja organizacija ne vėliau kaip 14 darbo dienų iki renginio (</w:t>
      </w:r>
      <w:proofErr w:type="spellStart"/>
      <w:r w:rsidRPr="001F5BE2">
        <w:rPr>
          <w:rFonts w:ascii="Times New Roman" w:hAnsi="Times New Roman" w:cs="Times New Roman"/>
          <w:sz w:val="24"/>
          <w:szCs w:val="24"/>
        </w:rPr>
        <w:t>hakatono</w:t>
      </w:r>
      <w:proofErr w:type="spellEnd"/>
      <w:r w:rsidRPr="001F5BE2">
        <w:rPr>
          <w:rFonts w:ascii="Times New Roman" w:hAnsi="Times New Roman" w:cs="Times New Roman"/>
          <w:sz w:val="24"/>
          <w:szCs w:val="24"/>
        </w:rPr>
        <w:t>) datos.</w:t>
      </w:r>
    </w:p>
    <w:p w14:paraId="44E237FD"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11.11. Muzikinio sveikinimo atlikėjai/</w:t>
      </w:r>
      <w:proofErr w:type="spellStart"/>
      <w:r w:rsidRPr="001F5BE2">
        <w:rPr>
          <w:rFonts w:ascii="Times New Roman" w:hAnsi="Times New Roman" w:cs="Times New Roman"/>
          <w:sz w:val="24"/>
          <w:szCs w:val="24"/>
        </w:rPr>
        <w:t>as</w:t>
      </w:r>
      <w:proofErr w:type="spellEnd"/>
      <w:r w:rsidRPr="001F5BE2">
        <w:rPr>
          <w:rFonts w:ascii="Times New Roman" w:hAnsi="Times New Roman" w:cs="Times New Roman"/>
          <w:sz w:val="24"/>
          <w:szCs w:val="24"/>
        </w:rPr>
        <w:t xml:space="preserve"> privalo laikytis renginio etikos, elgtis pagarbiai su dalyviais. Renginio dieną apranga </w:t>
      </w:r>
      <w:proofErr w:type="spellStart"/>
      <w:r w:rsidRPr="001F5BE2">
        <w:rPr>
          <w:rFonts w:ascii="Times New Roman" w:hAnsi="Times New Roman" w:cs="Times New Roman"/>
          <w:sz w:val="24"/>
          <w:szCs w:val="24"/>
        </w:rPr>
        <w:t>bussiness</w:t>
      </w:r>
      <w:proofErr w:type="spellEnd"/>
      <w:r w:rsidRPr="001F5BE2">
        <w:rPr>
          <w:rFonts w:ascii="Times New Roman" w:hAnsi="Times New Roman" w:cs="Times New Roman"/>
          <w:sz w:val="24"/>
          <w:szCs w:val="24"/>
        </w:rPr>
        <w:t xml:space="preserve"> </w:t>
      </w:r>
      <w:proofErr w:type="spellStart"/>
      <w:r w:rsidRPr="001F5BE2">
        <w:rPr>
          <w:rFonts w:ascii="Times New Roman" w:hAnsi="Times New Roman" w:cs="Times New Roman"/>
          <w:sz w:val="24"/>
          <w:szCs w:val="24"/>
        </w:rPr>
        <w:t>casual</w:t>
      </w:r>
      <w:proofErr w:type="spellEnd"/>
      <w:r w:rsidRPr="001F5BE2">
        <w:rPr>
          <w:rFonts w:ascii="Times New Roman" w:hAnsi="Times New Roman" w:cs="Times New Roman"/>
          <w:sz w:val="24"/>
          <w:szCs w:val="24"/>
        </w:rPr>
        <w:t xml:space="preserve"> arba </w:t>
      </w:r>
      <w:proofErr w:type="spellStart"/>
      <w:r w:rsidRPr="001F5BE2">
        <w:rPr>
          <w:rFonts w:ascii="Times New Roman" w:hAnsi="Times New Roman" w:cs="Times New Roman"/>
          <w:sz w:val="24"/>
          <w:szCs w:val="24"/>
        </w:rPr>
        <w:t>formal</w:t>
      </w:r>
      <w:proofErr w:type="spellEnd"/>
      <w:r w:rsidRPr="001F5BE2">
        <w:rPr>
          <w:rFonts w:ascii="Times New Roman" w:hAnsi="Times New Roman" w:cs="Times New Roman"/>
          <w:sz w:val="24"/>
          <w:szCs w:val="24"/>
        </w:rPr>
        <w:t xml:space="preserve"> stiliaus.  </w:t>
      </w:r>
    </w:p>
    <w:p w14:paraId="358ABA54" w14:textId="77777777" w:rsidR="001F5BE2" w:rsidRPr="001F5BE2" w:rsidRDefault="001F5BE2" w:rsidP="001F5BE2">
      <w:pPr>
        <w:pStyle w:val="ListParagraph"/>
        <w:spacing w:before="40" w:after="40"/>
        <w:jc w:val="both"/>
        <w:rPr>
          <w:rFonts w:ascii="Times New Roman" w:hAnsi="Times New Roman" w:cs="Times New Roman"/>
          <w:sz w:val="24"/>
          <w:szCs w:val="24"/>
        </w:rPr>
      </w:pPr>
    </w:p>
    <w:p w14:paraId="261B050E" w14:textId="77777777" w:rsidR="001F5BE2" w:rsidRPr="001F5BE2" w:rsidRDefault="001F5BE2" w:rsidP="001F5BE2">
      <w:pPr>
        <w:pStyle w:val="ListParagraph"/>
        <w:spacing w:before="40" w:after="40"/>
        <w:jc w:val="both"/>
        <w:rPr>
          <w:rFonts w:ascii="Times New Roman" w:hAnsi="Times New Roman" w:cs="Times New Roman"/>
          <w:sz w:val="24"/>
          <w:szCs w:val="24"/>
        </w:rPr>
      </w:pPr>
    </w:p>
    <w:p w14:paraId="759DAA12" w14:textId="77777777" w:rsidR="001F5BE2" w:rsidRPr="001F5BE2" w:rsidRDefault="001F5BE2" w:rsidP="001F5BE2">
      <w:pPr>
        <w:pStyle w:val="ListParagraph"/>
        <w:spacing w:before="40" w:after="40"/>
        <w:jc w:val="both"/>
        <w:rPr>
          <w:rFonts w:ascii="Times New Roman" w:hAnsi="Times New Roman" w:cs="Times New Roman"/>
          <w:b/>
          <w:bCs/>
          <w:sz w:val="24"/>
          <w:szCs w:val="24"/>
        </w:rPr>
      </w:pPr>
      <w:r w:rsidRPr="001F5BE2">
        <w:rPr>
          <w:rFonts w:ascii="Times New Roman" w:hAnsi="Times New Roman" w:cs="Times New Roman"/>
          <w:b/>
          <w:bCs/>
          <w:sz w:val="24"/>
          <w:szCs w:val="24"/>
        </w:rPr>
        <w:t>12.</w:t>
      </w:r>
      <w:r w:rsidRPr="001F5BE2">
        <w:rPr>
          <w:rFonts w:ascii="Times New Roman" w:hAnsi="Times New Roman" w:cs="Times New Roman"/>
          <w:b/>
          <w:bCs/>
          <w:sz w:val="24"/>
          <w:szCs w:val="24"/>
        </w:rPr>
        <w:tab/>
        <w:t>REIKALAVIMAI RENGINIO (HAKATONO) VIETOS UŽSAKYMO IR PARUOŠIMO PASLAUGOMS</w:t>
      </w:r>
    </w:p>
    <w:p w14:paraId="3C927963" w14:textId="77777777" w:rsidR="001F5BE2" w:rsidRPr="001F5BE2" w:rsidRDefault="001F5BE2" w:rsidP="001F5BE2">
      <w:pPr>
        <w:pStyle w:val="ListParagraph"/>
        <w:spacing w:before="40" w:after="40"/>
        <w:jc w:val="both"/>
        <w:rPr>
          <w:rFonts w:ascii="Times New Roman" w:hAnsi="Times New Roman" w:cs="Times New Roman"/>
          <w:sz w:val="24"/>
          <w:szCs w:val="24"/>
        </w:rPr>
      </w:pPr>
    </w:p>
    <w:p w14:paraId="5A47A6C0"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12.1.Tiekėjas turi pasiūlyti ir užsakyti (išnuomoti) renginio (</w:t>
      </w:r>
      <w:proofErr w:type="spellStart"/>
      <w:r w:rsidRPr="001F5BE2">
        <w:rPr>
          <w:rFonts w:ascii="Times New Roman" w:hAnsi="Times New Roman" w:cs="Times New Roman"/>
          <w:sz w:val="24"/>
          <w:szCs w:val="24"/>
        </w:rPr>
        <w:t>hakatono</w:t>
      </w:r>
      <w:proofErr w:type="spellEnd"/>
      <w:r w:rsidRPr="001F5BE2">
        <w:rPr>
          <w:rFonts w:ascii="Times New Roman" w:hAnsi="Times New Roman" w:cs="Times New Roman"/>
          <w:sz w:val="24"/>
          <w:szCs w:val="24"/>
        </w:rPr>
        <w:t xml:space="preserve">) vietą, kuri turi būti Vilniaus mieste, lengvai pasiekiama viešuoju transportu ar automobiliu. </w:t>
      </w:r>
    </w:p>
    <w:p w14:paraId="09D50126"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12.2. Renginio vieta turi būti reprezentatyvi, parinkta ir pritaikyta atsižvelgiant į dalyvių skaičių bei renginio darbotvarkę. Patalpos turi būti švarios, tvarkingos, tinkamai apšviestos, jose turi būti užtikrinamas ne mažesnės nei 20 °C temperatūros palaikymas naudojant vėdinimo arba šildymo sistemas.</w:t>
      </w:r>
    </w:p>
    <w:p w14:paraId="4B99C9C6"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12.3. Dalyvių registracijos vietose turi būti ne mažiau kaip vienas stalas suvenyrams susidėti.</w:t>
      </w:r>
    </w:p>
    <w:p w14:paraId="65DE88E5"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12.4. Renginio (</w:t>
      </w:r>
      <w:proofErr w:type="spellStart"/>
      <w:r w:rsidRPr="001F5BE2">
        <w:rPr>
          <w:rFonts w:ascii="Times New Roman" w:hAnsi="Times New Roman" w:cs="Times New Roman"/>
          <w:sz w:val="24"/>
          <w:szCs w:val="24"/>
        </w:rPr>
        <w:t>hakatono</w:t>
      </w:r>
      <w:proofErr w:type="spellEnd"/>
      <w:r w:rsidRPr="001F5BE2">
        <w:rPr>
          <w:rFonts w:ascii="Times New Roman" w:hAnsi="Times New Roman" w:cs="Times New Roman"/>
          <w:sz w:val="24"/>
          <w:szCs w:val="24"/>
        </w:rPr>
        <w:t>) vietoje privalo būti viena didelė erdvė/patalpa talpinanti iki 120 žmonių. Erdvėje turi tilpti apie 17 darbo stalų su kėdėmis. Prie kiekvieno darbo stalo turi būti prailgintuvas elektros energijai. Erdvės turi būti pritaikytos programoje numatytoms dalims išpildyti, dalyvių maitinimui, tinkamos maitinimo ir aptarnavimo plano išpildymui, pakankamos renginio dalyvių skaičiui.</w:t>
      </w:r>
    </w:p>
    <w:p w14:paraId="25369C79"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12.5. Renginio (</w:t>
      </w:r>
      <w:proofErr w:type="spellStart"/>
      <w:r w:rsidRPr="001F5BE2">
        <w:rPr>
          <w:rFonts w:ascii="Times New Roman" w:hAnsi="Times New Roman" w:cs="Times New Roman"/>
          <w:sz w:val="24"/>
          <w:szCs w:val="24"/>
        </w:rPr>
        <w:t>hakatono</w:t>
      </w:r>
      <w:proofErr w:type="spellEnd"/>
      <w:r w:rsidRPr="001F5BE2">
        <w:rPr>
          <w:rFonts w:ascii="Times New Roman" w:hAnsi="Times New Roman" w:cs="Times New Roman"/>
          <w:sz w:val="24"/>
          <w:szCs w:val="24"/>
        </w:rPr>
        <w:t>) vietoje turi būti dalyvių kiekiui adekvatus sanitarinių mazgų kiekis, užtikrintas pakankamas higieninių reikmenų kiekis ir švara sanitariniuose mazguose viso renginio metu.</w:t>
      </w:r>
    </w:p>
    <w:p w14:paraId="3B1D9B49"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12.6. Renginio (</w:t>
      </w:r>
      <w:proofErr w:type="spellStart"/>
      <w:r w:rsidRPr="001F5BE2">
        <w:rPr>
          <w:rFonts w:ascii="Times New Roman" w:hAnsi="Times New Roman" w:cs="Times New Roman"/>
          <w:sz w:val="24"/>
          <w:szCs w:val="24"/>
        </w:rPr>
        <w:t>hakatono</w:t>
      </w:r>
      <w:proofErr w:type="spellEnd"/>
      <w:r w:rsidRPr="001F5BE2">
        <w:rPr>
          <w:rFonts w:ascii="Times New Roman" w:hAnsi="Times New Roman" w:cs="Times New Roman"/>
          <w:sz w:val="24"/>
          <w:szCs w:val="24"/>
        </w:rPr>
        <w:t>)  vietoje turi būti teikiamos rūbinės paslaugos ir užtikrintas atitinkamas renginio dalyvių skaičiui rūbinės paslaugas teikiančio personalo kiekis.</w:t>
      </w:r>
    </w:p>
    <w:p w14:paraId="79DB0460"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12.7. Renginio (</w:t>
      </w:r>
      <w:proofErr w:type="spellStart"/>
      <w:r w:rsidRPr="001F5BE2">
        <w:rPr>
          <w:rFonts w:ascii="Times New Roman" w:hAnsi="Times New Roman" w:cs="Times New Roman"/>
          <w:sz w:val="24"/>
          <w:szCs w:val="24"/>
        </w:rPr>
        <w:t>hakatono</w:t>
      </w:r>
      <w:proofErr w:type="spellEnd"/>
      <w:r w:rsidRPr="001F5BE2">
        <w:rPr>
          <w:rFonts w:ascii="Times New Roman" w:hAnsi="Times New Roman" w:cs="Times New Roman"/>
          <w:sz w:val="24"/>
          <w:szCs w:val="24"/>
        </w:rPr>
        <w:t xml:space="preserve">) vietoje turi būti numatyta ir paruošta vieta fotografavimuisi. </w:t>
      </w:r>
    </w:p>
    <w:p w14:paraId="6243D44E"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12.8. Renginio (</w:t>
      </w:r>
      <w:proofErr w:type="spellStart"/>
      <w:r w:rsidRPr="001F5BE2">
        <w:rPr>
          <w:rFonts w:ascii="Times New Roman" w:hAnsi="Times New Roman" w:cs="Times New Roman"/>
          <w:sz w:val="24"/>
          <w:szCs w:val="24"/>
        </w:rPr>
        <w:t>hakatono</w:t>
      </w:r>
      <w:proofErr w:type="spellEnd"/>
      <w:r w:rsidRPr="001F5BE2">
        <w:rPr>
          <w:rFonts w:ascii="Times New Roman" w:hAnsi="Times New Roman" w:cs="Times New Roman"/>
          <w:sz w:val="24"/>
          <w:szCs w:val="24"/>
        </w:rPr>
        <w:t>)  vietoje turi būti paruošta scena renginio pranešėjams.</w:t>
      </w:r>
    </w:p>
    <w:p w14:paraId="5F3490DF"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lastRenderedPageBreak/>
        <w:t>12.9. Renginio (</w:t>
      </w:r>
      <w:proofErr w:type="spellStart"/>
      <w:r w:rsidRPr="001F5BE2">
        <w:rPr>
          <w:rFonts w:ascii="Times New Roman" w:hAnsi="Times New Roman" w:cs="Times New Roman"/>
          <w:sz w:val="24"/>
          <w:szCs w:val="24"/>
        </w:rPr>
        <w:t>hakatono</w:t>
      </w:r>
      <w:proofErr w:type="spellEnd"/>
      <w:r w:rsidRPr="001F5BE2">
        <w:rPr>
          <w:rFonts w:ascii="Times New Roman" w:hAnsi="Times New Roman" w:cs="Times New Roman"/>
          <w:sz w:val="24"/>
          <w:szCs w:val="24"/>
        </w:rPr>
        <w:t>)  vieta turi būti paruošta likus ne mažiau kaip 1,5 (pusantros) valandos iki renginio pradžios.</w:t>
      </w:r>
    </w:p>
    <w:p w14:paraId="7EA6A15C"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12.10. Renginio (</w:t>
      </w:r>
      <w:proofErr w:type="spellStart"/>
      <w:r w:rsidRPr="001F5BE2">
        <w:rPr>
          <w:rFonts w:ascii="Times New Roman" w:hAnsi="Times New Roman" w:cs="Times New Roman"/>
          <w:sz w:val="24"/>
          <w:szCs w:val="24"/>
        </w:rPr>
        <w:t>hakatono</w:t>
      </w:r>
      <w:proofErr w:type="spellEnd"/>
      <w:r w:rsidRPr="001F5BE2">
        <w:rPr>
          <w:rFonts w:ascii="Times New Roman" w:hAnsi="Times New Roman" w:cs="Times New Roman"/>
          <w:sz w:val="24"/>
          <w:szCs w:val="24"/>
        </w:rPr>
        <w:t>) vieta turi būti pritaikyta neįgaliesiems.</w:t>
      </w:r>
    </w:p>
    <w:p w14:paraId="59894B45"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12.11. Renginio (</w:t>
      </w:r>
      <w:proofErr w:type="spellStart"/>
      <w:r w:rsidRPr="001F5BE2">
        <w:rPr>
          <w:rFonts w:ascii="Times New Roman" w:hAnsi="Times New Roman" w:cs="Times New Roman"/>
          <w:sz w:val="24"/>
          <w:szCs w:val="24"/>
        </w:rPr>
        <w:t>hakatono</w:t>
      </w:r>
      <w:proofErr w:type="spellEnd"/>
      <w:r w:rsidRPr="001F5BE2">
        <w:rPr>
          <w:rFonts w:ascii="Times New Roman" w:hAnsi="Times New Roman" w:cs="Times New Roman"/>
          <w:sz w:val="24"/>
          <w:szCs w:val="24"/>
        </w:rPr>
        <w:t>) vieta turi būti sutvarkyta renginiui pasibaigus.</w:t>
      </w:r>
    </w:p>
    <w:p w14:paraId="031971DC" w14:textId="77777777" w:rsidR="001F5BE2" w:rsidRPr="001F5BE2" w:rsidRDefault="001F5BE2" w:rsidP="001F5BE2">
      <w:pPr>
        <w:pStyle w:val="ListParagraph"/>
        <w:spacing w:before="40" w:after="40"/>
        <w:jc w:val="both"/>
        <w:rPr>
          <w:rFonts w:ascii="Times New Roman" w:hAnsi="Times New Roman" w:cs="Times New Roman"/>
          <w:sz w:val="24"/>
          <w:szCs w:val="24"/>
        </w:rPr>
      </w:pPr>
    </w:p>
    <w:p w14:paraId="0231A598" w14:textId="77777777" w:rsidR="001F5BE2" w:rsidRPr="001F5BE2" w:rsidRDefault="001F5BE2" w:rsidP="001F5BE2">
      <w:pPr>
        <w:pStyle w:val="ListParagraph"/>
        <w:spacing w:before="40" w:after="40"/>
        <w:jc w:val="both"/>
        <w:rPr>
          <w:rFonts w:ascii="Times New Roman" w:hAnsi="Times New Roman" w:cs="Times New Roman"/>
          <w:b/>
          <w:bCs/>
          <w:sz w:val="24"/>
          <w:szCs w:val="24"/>
        </w:rPr>
      </w:pPr>
    </w:p>
    <w:p w14:paraId="45AA7331" w14:textId="77777777" w:rsidR="001F5BE2" w:rsidRPr="001F5BE2" w:rsidRDefault="001F5BE2" w:rsidP="001F5BE2">
      <w:pPr>
        <w:pStyle w:val="ListParagraph"/>
        <w:spacing w:before="40" w:after="40"/>
        <w:jc w:val="both"/>
        <w:rPr>
          <w:rFonts w:ascii="Times New Roman" w:hAnsi="Times New Roman" w:cs="Times New Roman"/>
          <w:b/>
          <w:bCs/>
          <w:sz w:val="24"/>
          <w:szCs w:val="24"/>
        </w:rPr>
      </w:pPr>
      <w:r w:rsidRPr="001F5BE2">
        <w:rPr>
          <w:rFonts w:ascii="Times New Roman" w:hAnsi="Times New Roman" w:cs="Times New Roman"/>
          <w:b/>
          <w:bCs/>
          <w:sz w:val="24"/>
          <w:szCs w:val="24"/>
        </w:rPr>
        <w:t>13.</w:t>
      </w:r>
      <w:r w:rsidRPr="001F5BE2">
        <w:rPr>
          <w:rFonts w:ascii="Times New Roman" w:hAnsi="Times New Roman" w:cs="Times New Roman"/>
          <w:b/>
          <w:bCs/>
          <w:sz w:val="24"/>
          <w:szCs w:val="24"/>
        </w:rPr>
        <w:tab/>
        <w:t>REIKALAVIMAI RENGINIO (HAKATONO) MAITINIMO IR APTARNAVIMO PASLAUGOMS</w:t>
      </w:r>
    </w:p>
    <w:p w14:paraId="3711E767" w14:textId="77777777" w:rsidR="001F5BE2" w:rsidRPr="001F5BE2" w:rsidRDefault="001F5BE2" w:rsidP="001F5BE2">
      <w:pPr>
        <w:pStyle w:val="ListParagraph"/>
        <w:spacing w:before="40" w:after="40"/>
        <w:jc w:val="both"/>
        <w:rPr>
          <w:rFonts w:ascii="Times New Roman" w:hAnsi="Times New Roman" w:cs="Times New Roman"/>
          <w:sz w:val="24"/>
          <w:szCs w:val="24"/>
        </w:rPr>
      </w:pPr>
    </w:p>
    <w:p w14:paraId="44E72CFD"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13.1.</w:t>
      </w:r>
      <w:r w:rsidRPr="001F5BE2">
        <w:rPr>
          <w:rFonts w:ascii="Times New Roman" w:hAnsi="Times New Roman" w:cs="Times New Roman"/>
          <w:sz w:val="24"/>
          <w:szCs w:val="24"/>
        </w:rPr>
        <w:tab/>
        <w:t>Maitinimo organizavimo paslaugos, kurias turi užtikrinti Tiekėjas, apima maitinimo erdvės/-</w:t>
      </w:r>
      <w:proofErr w:type="spellStart"/>
      <w:r w:rsidRPr="001F5BE2">
        <w:rPr>
          <w:rFonts w:ascii="Times New Roman" w:hAnsi="Times New Roman" w:cs="Times New Roman"/>
          <w:sz w:val="24"/>
          <w:szCs w:val="24"/>
        </w:rPr>
        <w:t>ių</w:t>
      </w:r>
      <w:proofErr w:type="spellEnd"/>
      <w:r w:rsidRPr="001F5BE2">
        <w:rPr>
          <w:rFonts w:ascii="Times New Roman" w:hAnsi="Times New Roman" w:cs="Times New Roman"/>
          <w:sz w:val="24"/>
          <w:szCs w:val="24"/>
        </w:rPr>
        <w:t xml:space="preserve">/patalpų parengimą, maisto paruošimą, maisto ir gėrimų pateikimą, reikiamo personalo kokybiškam ir greitam (atsižvelgiant į dalyvių skaičių) maitinimo organizavimo paslaugų teikimui ir renginio dalyvių aptarnavimui užtikrinimą. </w:t>
      </w:r>
    </w:p>
    <w:p w14:paraId="73B5C631"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13.2.</w:t>
      </w:r>
      <w:r w:rsidRPr="001F5BE2">
        <w:rPr>
          <w:rFonts w:ascii="Times New Roman" w:hAnsi="Times New Roman" w:cs="Times New Roman"/>
          <w:sz w:val="24"/>
          <w:szCs w:val="24"/>
        </w:rPr>
        <w:tab/>
        <w:t>Maitinimo paslaugos turi būti teikiamos vadovaujantis ES teisės aktais, Lietuvos Respublikos maisto įstatymu, Lietuvos higienos norma HN 15:2021 „Maisto higiena“, kitais maisto higieną bei maisto saugą ir tvarkymą reglamentuojančiais teisės aktais. Maitinimo paslaugų teikėjo siūlomi patiekalai ir gėrimai turi atitikti teisės aktų nustatytus kokybės ir tinkamumo vartoti reikalavimus, sanitarijos ir higienos normas ir kitus nustatytus standartus.</w:t>
      </w:r>
    </w:p>
    <w:p w14:paraId="1F812F4D"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 xml:space="preserve">13.3. Renginio meniu turi sudaryti pasitikimo kava, pietų meniu ir kavos pertraukos meniu. Turi būti užtikrintas nenutrūkstamas kavos ir vandens tiekimas. </w:t>
      </w:r>
    </w:p>
    <w:p w14:paraId="3A006D39"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 xml:space="preserve">13.4. Kavos pertraukos meniu turi apimti: kavą (ne mažiau kaip 150 ml asmeniui) ir ne mažiau kaip 2 rūšių arbatą (ne mažiau kaip 150 ml asmeniui), 100 % natūralias sultis (ne mažiau kaip 200 ml asmeniui), vandenį su citrina (ne mažiau kaip 200 ml asmeniui), grietinėlę, pieną, cukrų. Užkandžių asortimentą turi sudaryti ne mažiau kaip 2 rūšių nesaldūs užkandžiai (ne mažiau kaip 50 g asmeniui) ir ne mažiau kaip 2 rūšių desertai (ne mažiau kaip 120 g, ne mažiau kaip po 1 vnt. asmeniui). Užkandžiams gali būti siūlomi pyragaičiai, bandelės, vaisiai, sumuštiniai ar vieno kąsnio užkandžiai. Antrosios kavos pertraukos metu (renginio pabaigoje) turi būti patiekiamas tortas. </w:t>
      </w:r>
    </w:p>
    <w:p w14:paraId="3D6AEBCA"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 xml:space="preserve">13.5. Pietų meniu turi apimti ne mažiau kaip vieną mėsos ir vieną vegetarišką pagrindinį patiekalą, turi būti garnyras ir salotos šalia, ne mažiau nei 1 pasirinkimas. Taip pat ne mažiau nei 1 pasirinkimas saldaus užkandžio, ne mažiau 1 sulčių pasirinkimas. </w:t>
      </w:r>
    </w:p>
    <w:p w14:paraId="49E4742E"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 xml:space="preserve">13.6. Turi būti užtikrinamas vegetariškų, </w:t>
      </w:r>
      <w:proofErr w:type="spellStart"/>
      <w:r w:rsidRPr="001F5BE2">
        <w:rPr>
          <w:rFonts w:ascii="Times New Roman" w:hAnsi="Times New Roman" w:cs="Times New Roman"/>
          <w:sz w:val="24"/>
          <w:szCs w:val="24"/>
        </w:rPr>
        <w:t>veganiškų</w:t>
      </w:r>
      <w:proofErr w:type="spellEnd"/>
      <w:r w:rsidRPr="001F5BE2">
        <w:rPr>
          <w:rFonts w:ascii="Times New Roman" w:hAnsi="Times New Roman" w:cs="Times New Roman"/>
          <w:sz w:val="24"/>
          <w:szCs w:val="24"/>
        </w:rPr>
        <w:t xml:space="preserve"> ir ne vegetariškų užkandžių pasirinkimas;</w:t>
      </w:r>
    </w:p>
    <w:p w14:paraId="5C49F3B5"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13.7. Renginio dieną maitinimo vietoje dalyviams gerai matomoje vietoje turi būti pateikta visa informacija apie alergenus, esančius maiste.</w:t>
      </w:r>
    </w:p>
    <w:p w14:paraId="1C174F48"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13.8. Turi būti užtikrinamas nuolatinis patogus nemokamas geriamojo vandens tiekimas viso renginio metu renginio (</w:t>
      </w:r>
      <w:proofErr w:type="spellStart"/>
      <w:r w:rsidRPr="001F5BE2">
        <w:rPr>
          <w:rFonts w:ascii="Times New Roman" w:hAnsi="Times New Roman" w:cs="Times New Roman"/>
          <w:sz w:val="24"/>
          <w:szCs w:val="24"/>
        </w:rPr>
        <w:t>hakatono</w:t>
      </w:r>
      <w:proofErr w:type="spellEnd"/>
      <w:r w:rsidRPr="001F5BE2">
        <w:rPr>
          <w:rFonts w:ascii="Times New Roman" w:hAnsi="Times New Roman" w:cs="Times New Roman"/>
          <w:sz w:val="24"/>
          <w:szCs w:val="24"/>
        </w:rPr>
        <w:t>) dalyviams.</w:t>
      </w:r>
    </w:p>
    <w:p w14:paraId="45493F8B"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13.9.Tiekėjas pasirūpina maitinimo erdvės/-</w:t>
      </w:r>
      <w:proofErr w:type="spellStart"/>
      <w:r w:rsidRPr="001F5BE2">
        <w:rPr>
          <w:rFonts w:ascii="Times New Roman" w:hAnsi="Times New Roman" w:cs="Times New Roman"/>
          <w:sz w:val="24"/>
          <w:szCs w:val="24"/>
        </w:rPr>
        <w:t>ių</w:t>
      </w:r>
      <w:proofErr w:type="spellEnd"/>
      <w:r w:rsidRPr="001F5BE2">
        <w:rPr>
          <w:rFonts w:ascii="Times New Roman" w:hAnsi="Times New Roman" w:cs="Times New Roman"/>
          <w:sz w:val="24"/>
          <w:szCs w:val="24"/>
        </w:rPr>
        <w:t xml:space="preserve"> patalpų paruošimu, reikalingos įrangos, inventoriaus paruošimu kokybiškam maitinimui užtikrinti, taip pat maitinimo organizavimui ir dalyvių kiekiui aptarnauti reikalinga personalo komanda.</w:t>
      </w:r>
    </w:p>
    <w:p w14:paraId="26178ECA"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13.10. Turi būti užtikrinamas saugus maisto produktų ar gaminių transportavimas ir laikymas (pvz., šaldytuvų tipo automobiliai, jei to reikalauja maisto laikymo standartai);</w:t>
      </w:r>
    </w:p>
    <w:p w14:paraId="70CDA64F"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 xml:space="preserve">13.11. Dalyvių maitinimui reikalingų indų ir įrankių kiekis (serviravimo indai, lėkštės, valgymo įrankiai, dubenys, puodeliai, stiklinės, servetėlės ir pan.). Maistas ir gėrimai </w:t>
      </w:r>
      <w:r w:rsidRPr="001F5BE2">
        <w:rPr>
          <w:rFonts w:ascii="Times New Roman" w:hAnsi="Times New Roman" w:cs="Times New Roman"/>
          <w:sz w:val="24"/>
          <w:szCs w:val="24"/>
        </w:rPr>
        <w:lastRenderedPageBreak/>
        <w:t>turi būti pateikiami naudojant daugkartinio naudojimo stalo įrankius, stiklinius, keramikinius ir kitokius daugkartinio naudojimo indus.</w:t>
      </w:r>
    </w:p>
    <w:p w14:paraId="1C72171E"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 xml:space="preserve">13.12. Suteikęs paslaugas, paslaugų teikėjas turi užtikrinti patalpų, stalų, indų, taip pat susidariusių atliekų sutvarkymą ir išvežimą, pasirūpinti, kad Paslaugų teikimo vietoje būtų pakankamai šiukšliadėžių. </w:t>
      </w:r>
    </w:p>
    <w:p w14:paraId="5FED9B76"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 xml:space="preserve">13.13. Maisto kiekis galutinai suderinamas su sutartyje nurodytu Perkančiosios organizacijos atstovu ne vėliau kaip likus 3 (trims) darbo dienoms iki Renginio dienos. </w:t>
      </w:r>
    </w:p>
    <w:p w14:paraId="3971D53C"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13.14. Paslaugų teikėjas ir jo darbuotojai neturi teisės siūlyti ir teikti renginio dalyviams papildomų paslaugų/produktų, negavęs Perkančiosios organizacijos atstovų leidimo. Suteikus tokias papildomas paslaugas be Perkančiosios organizacijos leidimo, už jas nebus apmokama.</w:t>
      </w:r>
    </w:p>
    <w:p w14:paraId="5F0E30B1"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13.15. Tretiesiems asmenims paslaugų Tiekėjas negali teikti jokios informacijos apie vykstančio renginio valgiaraštį, dalyvius ir kt. Tokia informacija gali būti pateikta tik gavus Perkančiosios organizacijos atsakingo asmens raštišką leidimą.</w:t>
      </w:r>
    </w:p>
    <w:p w14:paraId="3E6EE498" w14:textId="77777777" w:rsidR="001F5BE2" w:rsidRPr="001F5BE2" w:rsidRDefault="001F5BE2" w:rsidP="001F5BE2">
      <w:pPr>
        <w:pStyle w:val="ListParagraph"/>
        <w:spacing w:before="40" w:after="40"/>
        <w:jc w:val="both"/>
        <w:rPr>
          <w:rFonts w:ascii="Times New Roman" w:hAnsi="Times New Roman" w:cs="Times New Roman"/>
          <w:sz w:val="24"/>
          <w:szCs w:val="24"/>
        </w:rPr>
      </w:pPr>
    </w:p>
    <w:p w14:paraId="3F448372" w14:textId="77777777" w:rsidR="001F5BE2" w:rsidRPr="001F5BE2" w:rsidRDefault="001F5BE2" w:rsidP="001F5BE2">
      <w:pPr>
        <w:pStyle w:val="ListParagraph"/>
        <w:spacing w:before="40" w:after="40"/>
        <w:jc w:val="both"/>
        <w:rPr>
          <w:rFonts w:ascii="Times New Roman" w:hAnsi="Times New Roman" w:cs="Times New Roman"/>
          <w:sz w:val="24"/>
          <w:szCs w:val="24"/>
        </w:rPr>
      </w:pPr>
    </w:p>
    <w:p w14:paraId="4273794A" w14:textId="77777777" w:rsidR="001F5BE2" w:rsidRPr="001F5BE2" w:rsidRDefault="001F5BE2" w:rsidP="001F5BE2">
      <w:pPr>
        <w:pStyle w:val="ListParagraph"/>
        <w:spacing w:before="40" w:after="40"/>
        <w:jc w:val="both"/>
        <w:rPr>
          <w:rFonts w:ascii="Times New Roman" w:hAnsi="Times New Roman" w:cs="Times New Roman"/>
          <w:b/>
          <w:bCs/>
          <w:sz w:val="24"/>
          <w:szCs w:val="24"/>
        </w:rPr>
      </w:pPr>
      <w:r w:rsidRPr="001F5BE2">
        <w:rPr>
          <w:rFonts w:ascii="Times New Roman" w:hAnsi="Times New Roman" w:cs="Times New Roman"/>
          <w:b/>
          <w:bCs/>
          <w:sz w:val="24"/>
          <w:szCs w:val="24"/>
        </w:rPr>
        <w:t>14.</w:t>
      </w:r>
      <w:r w:rsidRPr="001F5BE2">
        <w:rPr>
          <w:rFonts w:ascii="Times New Roman" w:hAnsi="Times New Roman" w:cs="Times New Roman"/>
          <w:b/>
          <w:bCs/>
          <w:sz w:val="24"/>
          <w:szCs w:val="24"/>
        </w:rPr>
        <w:tab/>
        <w:t>REIKALAVIMAI RENGINIO (HAKATONO) TECHNINIO IŠPILDYMO PASLAUGOMS</w:t>
      </w:r>
    </w:p>
    <w:p w14:paraId="6300F3A8" w14:textId="77777777" w:rsidR="001F5BE2" w:rsidRPr="001F5BE2" w:rsidRDefault="001F5BE2" w:rsidP="001F5BE2">
      <w:pPr>
        <w:pStyle w:val="ListParagraph"/>
        <w:spacing w:before="40" w:after="40"/>
        <w:jc w:val="both"/>
        <w:rPr>
          <w:rFonts w:ascii="Times New Roman" w:hAnsi="Times New Roman" w:cs="Times New Roman"/>
          <w:sz w:val="24"/>
          <w:szCs w:val="24"/>
        </w:rPr>
      </w:pPr>
    </w:p>
    <w:p w14:paraId="369063D3"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14.1.</w:t>
      </w:r>
      <w:r w:rsidRPr="001F5BE2">
        <w:rPr>
          <w:rFonts w:ascii="Times New Roman" w:hAnsi="Times New Roman" w:cs="Times New Roman"/>
          <w:sz w:val="24"/>
          <w:szCs w:val="24"/>
        </w:rPr>
        <w:tab/>
        <w:t>Tiekėjas turi pasirūpinti visa kokybiškam renginiui suorganizuoti reikalinga vaizdo, įgarsinimo, apšvietimo technika ir inventoriumi.</w:t>
      </w:r>
    </w:p>
    <w:p w14:paraId="5C526FCA"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14.2.</w:t>
      </w:r>
      <w:r w:rsidRPr="001F5BE2">
        <w:rPr>
          <w:rFonts w:ascii="Times New Roman" w:hAnsi="Times New Roman" w:cs="Times New Roman"/>
          <w:sz w:val="24"/>
          <w:szCs w:val="24"/>
        </w:rPr>
        <w:tab/>
        <w:t>Tiekėjas turi užtikrinti įrangos transportavimo prieš ir po renginio paslaugas, įrangos montavimo bei įrengimo (iki renginio), ir išmontavimo bei išgabenimo (po renginio) paslaugas. Tiekėjas įsipareigoja kokybiškai atlikti visus montavimo ir demontavimo darbus, užtikrinti visos techninės įrangos, įrenginių, mechanizmų, interneto ryšio ir pan. sklandų veikimą renginio metu.</w:t>
      </w:r>
    </w:p>
    <w:p w14:paraId="619785ED"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14.3. Tiekėjas turi įrengti ir išbandyti visą įrangą likus ne mažiau kaip 1,5 val. iki renginio pradžios.</w:t>
      </w:r>
    </w:p>
    <w:p w14:paraId="0CF9C45F"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 xml:space="preserve">14.4. Turi būti užtikrinta kokybiška įgarsinimo įranga (ne mažiau kaip 4 mikrofonai) bei ją aptarnaujantis personalas, taip pat </w:t>
      </w:r>
      <w:proofErr w:type="spellStart"/>
      <w:r w:rsidRPr="001F5BE2">
        <w:rPr>
          <w:rFonts w:ascii="Times New Roman" w:hAnsi="Times New Roman" w:cs="Times New Roman"/>
          <w:sz w:val="24"/>
          <w:szCs w:val="24"/>
        </w:rPr>
        <w:t>video</w:t>
      </w:r>
      <w:proofErr w:type="spellEnd"/>
      <w:r w:rsidRPr="001F5BE2">
        <w:rPr>
          <w:rFonts w:ascii="Times New Roman" w:hAnsi="Times New Roman" w:cs="Times New Roman"/>
          <w:sz w:val="24"/>
          <w:szCs w:val="24"/>
        </w:rPr>
        <w:t xml:space="preserve"> medžiagai renginyje transliuoti/skaidrėms rodyti renginio vietoje reikalinga visa būtina įranga ir ją aptarnaujantis personalas. Tiekėjas privalo skirti aptarnaujantį techniką ar, jei reikalinga, technikų komandą. Taip pat turi būti užtikrinta elektros distribucija, jungiamieji signalų kabeliai, kabelių uždengimo takeliai, nepertraukiamos elektros linijos ir kt. </w:t>
      </w:r>
    </w:p>
    <w:p w14:paraId="64EF19DF"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14.5. Turi būti užtikrintas demonstruojamos vizualinės medžiagos matomumas bei pranešėjų girdimumas renginio erdvėje.</w:t>
      </w:r>
    </w:p>
    <w:p w14:paraId="43C0640B"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14.6. Tiekėjas turės pasirūpinti ir suteikti sinchroninio  anglų – lietuvių kalbos  vertimo paslaugas lietuviškai kalbantiems renginio dalyviams (iki 100 dalyvių). Reikalinga vertino trukmė iki 1 valandos laiko. Tiekėjas turės pasirūpinti vertimo paslaugai suteikti reikalingais žmogiškaisiais resursais ir visa reikalinga technika bei inventoriumi, kurie užtikrintų kokybiškas vertimo paslaugas.</w:t>
      </w:r>
    </w:p>
    <w:p w14:paraId="46CAC047"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 xml:space="preserve">14.7. Esant poreikiui, Tiekėjas turės pasirūpinti ir užtikrinti iš anksto įrašyto arba </w:t>
      </w:r>
      <w:proofErr w:type="spellStart"/>
      <w:r w:rsidRPr="001F5BE2">
        <w:rPr>
          <w:rFonts w:ascii="Times New Roman" w:hAnsi="Times New Roman" w:cs="Times New Roman"/>
          <w:sz w:val="24"/>
          <w:szCs w:val="24"/>
        </w:rPr>
        <w:t>online</w:t>
      </w:r>
      <w:proofErr w:type="spellEnd"/>
      <w:r w:rsidRPr="001F5BE2">
        <w:rPr>
          <w:rFonts w:ascii="Times New Roman" w:hAnsi="Times New Roman" w:cs="Times New Roman"/>
          <w:sz w:val="24"/>
          <w:szCs w:val="24"/>
        </w:rPr>
        <w:t xml:space="preserve"> vaizdo įrašo – Europos Sąjungos šalies svečio pranešimo/kalbos - kurį pateiks Perkančioji organizacija, kokybišką transliaciją renginio metu.</w:t>
      </w:r>
    </w:p>
    <w:p w14:paraId="6B3F4C2A"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lastRenderedPageBreak/>
        <w:t xml:space="preserve">14.8.Tiekėjas turi užtikrinti  profesionalaus fotografavimo videografijos paslaugų teikimą jos metu. Turi būti pateiktas ne mažiau nei 100 profesionaliai atlikto aukštos rezoliucijos nuotraukų reportažas iš renginio. Turi būti pateiktas 1 </w:t>
      </w:r>
      <w:proofErr w:type="spellStart"/>
      <w:r w:rsidRPr="001F5BE2">
        <w:rPr>
          <w:rFonts w:ascii="Times New Roman" w:hAnsi="Times New Roman" w:cs="Times New Roman"/>
          <w:sz w:val="24"/>
          <w:szCs w:val="24"/>
        </w:rPr>
        <w:t>reels</w:t>
      </w:r>
      <w:proofErr w:type="spellEnd"/>
      <w:r w:rsidRPr="001F5BE2">
        <w:rPr>
          <w:rFonts w:ascii="Times New Roman" w:hAnsi="Times New Roman" w:cs="Times New Roman"/>
          <w:sz w:val="24"/>
          <w:szCs w:val="24"/>
        </w:rPr>
        <w:t xml:space="preserve"> iki 60 sek., 1 </w:t>
      </w:r>
      <w:proofErr w:type="spellStart"/>
      <w:r w:rsidRPr="001F5BE2">
        <w:rPr>
          <w:rFonts w:ascii="Times New Roman" w:hAnsi="Times New Roman" w:cs="Times New Roman"/>
          <w:sz w:val="24"/>
          <w:szCs w:val="24"/>
        </w:rPr>
        <w:t>video</w:t>
      </w:r>
      <w:proofErr w:type="spellEnd"/>
      <w:r w:rsidRPr="001F5BE2">
        <w:rPr>
          <w:rFonts w:ascii="Times New Roman" w:hAnsi="Times New Roman" w:cs="Times New Roman"/>
          <w:sz w:val="24"/>
          <w:szCs w:val="24"/>
        </w:rPr>
        <w:t xml:space="preserve"> horizontalus iki 2 min trukmės. Nuotraukos ir </w:t>
      </w:r>
      <w:proofErr w:type="spellStart"/>
      <w:r w:rsidRPr="001F5BE2">
        <w:rPr>
          <w:rFonts w:ascii="Times New Roman" w:hAnsi="Times New Roman" w:cs="Times New Roman"/>
          <w:sz w:val="24"/>
          <w:szCs w:val="24"/>
        </w:rPr>
        <w:t>video</w:t>
      </w:r>
      <w:proofErr w:type="spellEnd"/>
      <w:r w:rsidRPr="001F5BE2">
        <w:rPr>
          <w:rFonts w:ascii="Times New Roman" w:hAnsi="Times New Roman" w:cs="Times New Roman"/>
          <w:sz w:val="24"/>
          <w:szCs w:val="24"/>
        </w:rPr>
        <w:t xml:space="preserve"> medžiaga turės būti pateikiamos Perkančiosios organizacijos nurodytu el. paštu  praėjus ne daugiau nei 3 darbo dienoms po renginio. </w:t>
      </w:r>
    </w:p>
    <w:p w14:paraId="7659E86E"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14.9. Tiekėjas turi pasirūpinti simboliniais suvenyrais dalyviams ir dovanomis renginio (</w:t>
      </w:r>
      <w:proofErr w:type="spellStart"/>
      <w:r w:rsidRPr="001F5BE2">
        <w:rPr>
          <w:rFonts w:ascii="Times New Roman" w:hAnsi="Times New Roman" w:cs="Times New Roman"/>
          <w:sz w:val="24"/>
          <w:szCs w:val="24"/>
        </w:rPr>
        <w:t>hakatono</w:t>
      </w:r>
      <w:proofErr w:type="spellEnd"/>
      <w:r w:rsidRPr="001F5BE2">
        <w:rPr>
          <w:rFonts w:ascii="Times New Roman" w:hAnsi="Times New Roman" w:cs="Times New Roman"/>
          <w:sz w:val="24"/>
          <w:szCs w:val="24"/>
        </w:rPr>
        <w:t>) nugalėtojams. Suvenyrai (kiekvienam dalyviui po 1 vnt.) ir dovanos iki 20 vnt.)  turi būti galutinai suderintos su Perkančiąja organizacija ne vėliau kaip 14 kalendorinių dienų iki patvirtintos renginio datos. Suvenyrai ir dovanos turi būti reprezentatyviai supakuotos ir  ženklinamos: 1.  vadovaujantis ES investicijų viešinimo taisyklėmis ir stiliaus knyga  ir 2. integruojant Projekto „Krypties kompasas - Suaugusiųjų profesinis orientavimas (SPO)“ projekto logotipą, kurį el. paštu atsiųs Perkančiosios organizacijos paskirtas asmuo.</w:t>
      </w:r>
    </w:p>
    <w:p w14:paraId="7236C9DB"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 xml:space="preserve">14.10. Tiekėjas turi užtikrinti visų reikalingų grafinės medžiagos (užsklandų ir pan.) sukūrimo, maketavimo ir gamybos, spaudos paslaugų ir darbų (programos, dalyvių kortelių, nuorodų, foto sienelės ir kt.) organizavimą, maketavimą, užsakymą, atspausdinimą, atgabenimą ir pan. Maketai turi būti suderinti su Perkančiąja organizacija. Visi renginio metu naudojami dokumentai, dalinamoji medžiaga, nuorodos, stendai bei kita vizualinė atributika turi būti ženklinama: 1. vadovaujantis ES investicijų viešinimo taisyklėmis ir stiliaus knyga ir 2. integruojant Projekto „Krypties kompasas - Suaugusiųjų profesinis orientavimas (SPO)“ projekto logotipą, kurį el. paštu atsiųs Perkančiosios organizacijos paskirtas asmuo. </w:t>
      </w:r>
    </w:p>
    <w:p w14:paraId="3AEAC72D"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 xml:space="preserve">14.11. Tiekėjas turi užtikrinti visų būtinų paslaugų, įskaitant, bet neapsiribojant šioje Techninėje specifikacijoje išvardintomis, kokybišką ir savalaikį teikimą, jei be jų nebus galimybės tinkamai suteikti Paslaugų ir suorganizuoti renginį.  </w:t>
      </w:r>
    </w:p>
    <w:p w14:paraId="5BE7E37C"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 xml:space="preserve">14.12. Tiekėjas yra tiesiogiai atsakingas, kad visos teikiamos paslaugos bei jų kokybė atitiktų Lietuvos Respublikos teisės aktų reikalavimus. </w:t>
      </w:r>
    </w:p>
    <w:p w14:paraId="6A0EF997"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 xml:space="preserve">14.13. </w:t>
      </w:r>
      <w:r w:rsidRPr="001F5BE2">
        <w:rPr>
          <w:rFonts w:ascii="Times New Roman" w:hAnsi="Times New Roman" w:cs="Times New Roman"/>
          <w:b/>
          <w:bCs/>
          <w:sz w:val="24"/>
          <w:szCs w:val="24"/>
        </w:rPr>
        <w:t>Visoms šioje Techninėje specifikacijoje nurodytoms paslaugoms teikti turės būti gautas raštiškas Perkančiosios organizacijos pritarimas</w:t>
      </w:r>
      <w:r w:rsidRPr="001F5BE2">
        <w:rPr>
          <w:rFonts w:ascii="Times New Roman" w:hAnsi="Times New Roman" w:cs="Times New Roman"/>
          <w:sz w:val="24"/>
          <w:szCs w:val="24"/>
        </w:rPr>
        <w:t xml:space="preserve">. Paslaugų teikėjas ir jo darbuotojai neturi teisės siūlyti ir teikti dalyviams papildomų paslaugų, negavęs Perkančiosios organizacijos atstovų rašytinio leidimo (elektroniniu paštu). Suteikus tokias papildomas paslaugas be Perkančiosios organizacijos leidimo, už jas nebus apmokama. </w:t>
      </w:r>
    </w:p>
    <w:p w14:paraId="5B8A051F" w14:textId="77777777" w:rsidR="001F5BE2" w:rsidRPr="001F5BE2" w:rsidRDefault="001F5BE2" w:rsidP="001F5BE2">
      <w:pPr>
        <w:pStyle w:val="ListParagraph"/>
        <w:spacing w:before="40" w:after="40"/>
        <w:jc w:val="both"/>
        <w:rPr>
          <w:rFonts w:ascii="Times New Roman" w:hAnsi="Times New Roman" w:cs="Times New Roman"/>
          <w:b/>
          <w:bCs/>
          <w:sz w:val="24"/>
          <w:szCs w:val="24"/>
        </w:rPr>
      </w:pPr>
    </w:p>
    <w:p w14:paraId="58F36C59" w14:textId="77777777" w:rsidR="001F5BE2" w:rsidRPr="001F5BE2" w:rsidRDefault="001F5BE2" w:rsidP="001F5BE2">
      <w:pPr>
        <w:pStyle w:val="ListParagraph"/>
        <w:spacing w:before="40" w:after="40"/>
        <w:jc w:val="both"/>
        <w:rPr>
          <w:rFonts w:ascii="Times New Roman" w:hAnsi="Times New Roman" w:cs="Times New Roman"/>
          <w:b/>
          <w:bCs/>
          <w:sz w:val="24"/>
          <w:szCs w:val="24"/>
        </w:rPr>
      </w:pPr>
      <w:r w:rsidRPr="001F5BE2">
        <w:rPr>
          <w:rFonts w:ascii="Times New Roman" w:hAnsi="Times New Roman" w:cs="Times New Roman"/>
          <w:b/>
          <w:bCs/>
          <w:sz w:val="24"/>
          <w:szCs w:val="24"/>
        </w:rPr>
        <w:t>15.</w:t>
      </w:r>
      <w:r w:rsidRPr="001F5BE2">
        <w:rPr>
          <w:rFonts w:ascii="Times New Roman" w:hAnsi="Times New Roman" w:cs="Times New Roman"/>
          <w:b/>
          <w:bCs/>
          <w:sz w:val="24"/>
          <w:szCs w:val="24"/>
        </w:rPr>
        <w:tab/>
        <w:t xml:space="preserve">REIKALAVIMAI PASLAUGŲ TEIKIMUI, SUTARTIES ĮGYVENDINIMO VALDYMUI, INFORMACIJOS IR DUOMENŲ TVARKYMUI </w:t>
      </w:r>
    </w:p>
    <w:p w14:paraId="0D90765D"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 xml:space="preserve"> </w:t>
      </w:r>
    </w:p>
    <w:p w14:paraId="7A199411" w14:textId="77777777" w:rsidR="001F5BE2" w:rsidRPr="001F5BE2" w:rsidRDefault="001F5BE2" w:rsidP="001F5BE2">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 xml:space="preserve">15.1. Paslaugų tiekėjas privalo raštu nedelsiant informuoti Užsakovą apie objektyvias sąlygas, trukdančias suteikti Paslaugas. </w:t>
      </w:r>
    </w:p>
    <w:p w14:paraId="2AE12222" w14:textId="6A233851" w:rsidR="001F5BE2" w:rsidRPr="001F5BE2" w:rsidRDefault="001F5BE2" w:rsidP="00753C8C">
      <w:pPr>
        <w:pStyle w:val="ListParagraph"/>
        <w:spacing w:before="40" w:after="40"/>
        <w:jc w:val="both"/>
        <w:rPr>
          <w:rFonts w:ascii="Times New Roman" w:hAnsi="Times New Roman" w:cs="Times New Roman"/>
          <w:sz w:val="24"/>
          <w:szCs w:val="24"/>
        </w:rPr>
      </w:pPr>
      <w:r w:rsidRPr="001F5BE2">
        <w:rPr>
          <w:rFonts w:ascii="Times New Roman" w:hAnsi="Times New Roman" w:cs="Times New Roman"/>
          <w:sz w:val="24"/>
          <w:szCs w:val="24"/>
        </w:rPr>
        <w:t xml:space="preserve">15.2.Vykdomas žaliasis pirkimas vadovaujantis Aplinkos apsaugos kriterijų taikymo, vykdant žaliuosius pirkimus, tvarkos aprašo, patvirtinto Lietuvos Respublikos aplinkos ministro 2011 m. birželio 28 d. įsakymu Nr. D1-508, 4.4.3 papunkčiu, paslaugų teikimo metu nėra numatomas reikšmingas neigiamas poveikis aplinkai, nesukuriamas taršos šaltinis ir negeneruojamos atliekos. </w:t>
      </w:r>
    </w:p>
    <w:sectPr w:rsidR="001F5BE2" w:rsidRPr="001F5BE2" w:rsidSect="00795055">
      <w:headerReference w:type="default" r:id="rId12"/>
      <w:pgSz w:w="11906" w:h="16838"/>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88D069" w14:textId="77777777" w:rsidR="00F63136" w:rsidRDefault="00F63136" w:rsidP="00926D5B">
      <w:pPr>
        <w:spacing w:after="0" w:line="240" w:lineRule="auto"/>
      </w:pPr>
      <w:r>
        <w:separator/>
      </w:r>
    </w:p>
  </w:endnote>
  <w:endnote w:type="continuationSeparator" w:id="0">
    <w:p w14:paraId="002717D0" w14:textId="77777777" w:rsidR="00F63136" w:rsidRDefault="00F63136" w:rsidP="00926D5B">
      <w:pPr>
        <w:spacing w:after="0" w:line="240" w:lineRule="auto"/>
      </w:pPr>
      <w:r>
        <w:continuationSeparator/>
      </w:r>
    </w:p>
  </w:endnote>
  <w:endnote w:type="continuationNotice" w:id="1">
    <w:p w14:paraId="1E79FDB1" w14:textId="77777777" w:rsidR="00F63136" w:rsidRDefault="00F631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1FC2EF" w14:textId="77777777" w:rsidR="00F63136" w:rsidRDefault="00F63136" w:rsidP="00926D5B">
      <w:pPr>
        <w:spacing w:after="0" w:line="240" w:lineRule="auto"/>
      </w:pPr>
      <w:r>
        <w:separator/>
      </w:r>
    </w:p>
  </w:footnote>
  <w:footnote w:type="continuationSeparator" w:id="0">
    <w:p w14:paraId="08D23B1C" w14:textId="77777777" w:rsidR="00F63136" w:rsidRDefault="00F63136" w:rsidP="00926D5B">
      <w:pPr>
        <w:spacing w:after="0" w:line="240" w:lineRule="auto"/>
      </w:pPr>
      <w:r>
        <w:continuationSeparator/>
      </w:r>
    </w:p>
  </w:footnote>
  <w:footnote w:type="continuationNotice" w:id="1">
    <w:p w14:paraId="19C3B788" w14:textId="77777777" w:rsidR="00F63136" w:rsidRDefault="00F631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C2F12" w14:textId="77777777" w:rsidR="00BD2713" w:rsidRDefault="00BD27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1396E"/>
    <w:multiLevelType w:val="hybridMultilevel"/>
    <w:tmpl w:val="E304B0A8"/>
    <w:lvl w:ilvl="0" w:tplc="04270001">
      <w:start w:val="1"/>
      <w:numFmt w:val="bullet"/>
      <w:lvlText w:val=""/>
      <w:lvlJc w:val="left"/>
      <w:pPr>
        <w:ind w:left="1749" w:hanging="360"/>
      </w:pPr>
      <w:rPr>
        <w:rFonts w:ascii="Symbol" w:hAnsi="Symbol" w:hint="default"/>
      </w:rPr>
    </w:lvl>
    <w:lvl w:ilvl="1" w:tplc="04270003" w:tentative="1">
      <w:start w:val="1"/>
      <w:numFmt w:val="bullet"/>
      <w:lvlText w:val="o"/>
      <w:lvlJc w:val="left"/>
      <w:pPr>
        <w:ind w:left="2469" w:hanging="360"/>
      </w:pPr>
      <w:rPr>
        <w:rFonts w:ascii="Courier New" w:hAnsi="Courier New" w:cs="Courier New" w:hint="default"/>
      </w:rPr>
    </w:lvl>
    <w:lvl w:ilvl="2" w:tplc="04270005" w:tentative="1">
      <w:start w:val="1"/>
      <w:numFmt w:val="bullet"/>
      <w:lvlText w:val=""/>
      <w:lvlJc w:val="left"/>
      <w:pPr>
        <w:ind w:left="3189" w:hanging="360"/>
      </w:pPr>
      <w:rPr>
        <w:rFonts w:ascii="Wingdings" w:hAnsi="Wingdings" w:hint="default"/>
      </w:rPr>
    </w:lvl>
    <w:lvl w:ilvl="3" w:tplc="04270001" w:tentative="1">
      <w:start w:val="1"/>
      <w:numFmt w:val="bullet"/>
      <w:lvlText w:val=""/>
      <w:lvlJc w:val="left"/>
      <w:pPr>
        <w:ind w:left="3909" w:hanging="360"/>
      </w:pPr>
      <w:rPr>
        <w:rFonts w:ascii="Symbol" w:hAnsi="Symbol" w:hint="default"/>
      </w:rPr>
    </w:lvl>
    <w:lvl w:ilvl="4" w:tplc="04270003" w:tentative="1">
      <w:start w:val="1"/>
      <w:numFmt w:val="bullet"/>
      <w:lvlText w:val="o"/>
      <w:lvlJc w:val="left"/>
      <w:pPr>
        <w:ind w:left="4629" w:hanging="360"/>
      </w:pPr>
      <w:rPr>
        <w:rFonts w:ascii="Courier New" w:hAnsi="Courier New" w:cs="Courier New" w:hint="default"/>
      </w:rPr>
    </w:lvl>
    <w:lvl w:ilvl="5" w:tplc="04270005" w:tentative="1">
      <w:start w:val="1"/>
      <w:numFmt w:val="bullet"/>
      <w:lvlText w:val=""/>
      <w:lvlJc w:val="left"/>
      <w:pPr>
        <w:ind w:left="5349" w:hanging="360"/>
      </w:pPr>
      <w:rPr>
        <w:rFonts w:ascii="Wingdings" w:hAnsi="Wingdings" w:hint="default"/>
      </w:rPr>
    </w:lvl>
    <w:lvl w:ilvl="6" w:tplc="04270001" w:tentative="1">
      <w:start w:val="1"/>
      <w:numFmt w:val="bullet"/>
      <w:lvlText w:val=""/>
      <w:lvlJc w:val="left"/>
      <w:pPr>
        <w:ind w:left="6069" w:hanging="360"/>
      </w:pPr>
      <w:rPr>
        <w:rFonts w:ascii="Symbol" w:hAnsi="Symbol" w:hint="default"/>
      </w:rPr>
    </w:lvl>
    <w:lvl w:ilvl="7" w:tplc="04270003" w:tentative="1">
      <w:start w:val="1"/>
      <w:numFmt w:val="bullet"/>
      <w:lvlText w:val="o"/>
      <w:lvlJc w:val="left"/>
      <w:pPr>
        <w:ind w:left="6789" w:hanging="360"/>
      </w:pPr>
      <w:rPr>
        <w:rFonts w:ascii="Courier New" w:hAnsi="Courier New" w:cs="Courier New" w:hint="default"/>
      </w:rPr>
    </w:lvl>
    <w:lvl w:ilvl="8" w:tplc="04270005" w:tentative="1">
      <w:start w:val="1"/>
      <w:numFmt w:val="bullet"/>
      <w:lvlText w:val=""/>
      <w:lvlJc w:val="left"/>
      <w:pPr>
        <w:ind w:left="7509" w:hanging="360"/>
      </w:pPr>
      <w:rPr>
        <w:rFonts w:ascii="Wingdings" w:hAnsi="Wingdings" w:hint="default"/>
      </w:rPr>
    </w:lvl>
  </w:abstractNum>
  <w:abstractNum w:abstractNumId="1" w15:restartNumberingAfterBreak="0">
    <w:nsid w:val="04F73830"/>
    <w:multiLevelType w:val="multilevel"/>
    <w:tmpl w:val="6F8CB310"/>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C42CFD"/>
    <w:multiLevelType w:val="hybridMultilevel"/>
    <w:tmpl w:val="5D6EACC4"/>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3" w15:restartNumberingAfterBreak="0">
    <w:nsid w:val="0E9350B4"/>
    <w:multiLevelType w:val="multilevel"/>
    <w:tmpl w:val="43F47240"/>
    <w:lvl w:ilvl="0">
      <w:start w:val="1"/>
      <w:numFmt w:val="decimal"/>
      <w:lvlText w:val="%1."/>
      <w:lvlJc w:val="left"/>
      <w:pPr>
        <w:ind w:left="644" w:hanging="360"/>
      </w:pPr>
      <w:rPr>
        <w:color w:val="auto"/>
      </w:rPr>
    </w:lvl>
    <w:lvl w:ilvl="1">
      <w:start w:val="1"/>
      <w:numFmt w:val="decimal"/>
      <w:lvlText w:val="%1.%2."/>
      <w:lvlJc w:val="left"/>
      <w:pPr>
        <w:ind w:left="432" w:hanging="432"/>
      </w:pPr>
      <w:rPr>
        <w:b w:val="0"/>
        <w:bCs/>
      </w:rPr>
    </w:lvl>
    <w:lvl w:ilvl="2">
      <w:start w:val="1"/>
      <w:numFmt w:val="decimal"/>
      <w:lvlText w:val="%1.%2.%3."/>
      <w:lvlJc w:val="left"/>
      <w:pPr>
        <w:ind w:left="50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B92F36"/>
    <w:multiLevelType w:val="multilevel"/>
    <w:tmpl w:val="EED0627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5D675A"/>
    <w:multiLevelType w:val="multilevel"/>
    <w:tmpl w:val="49F496A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E16D7F"/>
    <w:multiLevelType w:val="multilevel"/>
    <w:tmpl w:val="E68642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6"/>
      <w:numFmt w:val="decimal"/>
      <w:lvlText w:val="%3"/>
      <w:lvlJc w:val="left"/>
      <w:pPr>
        <w:ind w:left="2160" w:hanging="360"/>
      </w:pPr>
      <w:rPr>
        <w:rFonts w:hint="default"/>
        <w:b/>
        <w:color w:val="00000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1E6E60"/>
    <w:multiLevelType w:val="multilevel"/>
    <w:tmpl w:val="5FFCA98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7E2F55"/>
    <w:multiLevelType w:val="multilevel"/>
    <w:tmpl w:val="4B208C6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ED922DE"/>
    <w:multiLevelType w:val="multilevel"/>
    <w:tmpl w:val="90C43728"/>
    <w:lvl w:ilvl="0">
      <w:start w:val="2"/>
      <w:numFmt w:val="decimal"/>
      <w:lvlText w:val="%1."/>
      <w:lvlJc w:val="left"/>
      <w:pPr>
        <w:ind w:left="360" w:hanging="360"/>
      </w:pPr>
      <w:rPr>
        <w:rFonts w:hint="default"/>
        <w:b/>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10" w15:restartNumberingAfterBreak="0">
    <w:nsid w:val="1F250746"/>
    <w:multiLevelType w:val="multilevel"/>
    <w:tmpl w:val="35C40466"/>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30E14C8"/>
    <w:multiLevelType w:val="multilevel"/>
    <w:tmpl w:val="A7AAB9FC"/>
    <w:lvl w:ilvl="0">
      <w:start w:val="1"/>
      <w:numFmt w:val="decimal"/>
      <w:lvlText w:val="%1."/>
      <w:lvlJc w:val="left"/>
      <w:pPr>
        <w:ind w:left="360" w:hanging="360"/>
      </w:pPr>
      <w:rPr>
        <w:rFonts w:hint="default"/>
        <w:b/>
        <w:bCs/>
      </w:rPr>
    </w:lvl>
    <w:lvl w:ilvl="1">
      <w:start w:val="1"/>
      <w:numFmt w:val="decimal"/>
      <w:lvlText w:val="%2."/>
      <w:lvlJc w:val="left"/>
      <w:pPr>
        <w:ind w:left="1141" w:hanging="432"/>
      </w:pPr>
      <w:rPr>
        <w:rFonts w:ascii="Times New Roman" w:eastAsiaTheme="minorHAnsi" w:hAnsi="Times New Roman" w:cs="Times New Roman"/>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85049B3"/>
    <w:multiLevelType w:val="multilevel"/>
    <w:tmpl w:val="FDA2BD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382CD6"/>
    <w:multiLevelType w:val="hybridMultilevel"/>
    <w:tmpl w:val="7F041F86"/>
    <w:lvl w:ilvl="0" w:tplc="04270001">
      <w:start w:val="1"/>
      <w:numFmt w:val="bullet"/>
      <w:lvlText w:val=""/>
      <w:lvlJc w:val="left"/>
      <w:pPr>
        <w:ind w:left="1749" w:hanging="360"/>
      </w:pPr>
      <w:rPr>
        <w:rFonts w:ascii="Symbol" w:hAnsi="Symbol" w:hint="default"/>
      </w:rPr>
    </w:lvl>
    <w:lvl w:ilvl="1" w:tplc="04270003">
      <w:start w:val="1"/>
      <w:numFmt w:val="bullet"/>
      <w:lvlText w:val="o"/>
      <w:lvlJc w:val="left"/>
      <w:pPr>
        <w:ind w:left="2469" w:hanging="360"/>
      </w:pPr>
      <w:rPr>
        <w:rFonts w:ascii="Courier New" w:hAnsi="Courier New" w:cs="Courier New" w:hint="default"/>
      </w:rPr>
    </w:lvl>
    <w:lvl w:ilvl="2" w:tplc="04270005">
      <w:start w:val="1"/>
      <w:numFmt w:val="bullet"/>
      <w:lvlText w:val=""/>
      <w:lvlJc w:val="left"/>
      <w:pPr>
        <w:ind w:left="3189" w:hanging="360"/>
      </w:pPr>
      <w:rPr>
        <w:rFonts w:ascii="Wingdings" w:hAnsi="Wingdings" w:hint="default"/>
      </w:rPr>
    </w:lvl>
    <w:lvl w:ilvl="3" w:tplc="04270001" w:tentative="1">
      <w:start w:val="1"/>
      <w:numFmt w:val="bullet"/>
      <w:lvlText w:val=""/>
      <w:lvlJc w:val="left"/>
      <w:pPr>
        <w:ind w:left="3909" w:hanging="360"/>
      </w:pPr>
      <w:rPr>
        <w:rFonts w:ascii="Symbol" w:hAnsi="Symbol" w:hint="default"/>
      </w:rPr>
    </w:lvl>
    <w:lvl w:ilvl="4" w:tplc="04270003" w:tentative="1">
      <w:start w:val="1"/>
      <w:numFmt w:val="bullet"/>
      <w:lvlText w:val="o"/>
      <w:lvlJc w:val="left"/>
      <w:pPr>
        <w:ind w:left="4629" w:hanging="360"/>
      </w:pPr>
      <w:rPr>
        <w:rFonts w:ascii="Courier New" w:hAnsi="Courier New" w:cs="Courier New" w:hint="default"/>
      </w:rPr>
    </w:lvl>
    <w:lvl w:ilvl="5" w:tplc="04270005" w:tentative="1">
      <w:start w:val="1"/>
      <w:numFmt w:val="bullet"/>
      <w:lvlText w:val=""/>
      <w:lvlJc w:val="left"/>
      <w:pPr>
        <w:ind w:left="5349" w:hanging="360"/>
      </w:pPr>
      <w:rPr>
        <w:rFonts w:ascii="Wingdings" w:hAnsi="Wingdings" w:hint="default"/>
      </w:rPr>
    </w:lvl>
    <w:lvl w:ilvl="6" w:tplc="04270001" w:tentative="1">
      <w:start w:val="1"/>
      <w:numFmt w:val="bullet"/>
      <w:lvlText w:val=""/>
      <w:lvlJc w:val="left"/>
      <w:pPr>
        <w:ind w:left="6069" w:hanging="360"/>
      </w:pPr>
      <w:rPr>
        <w:rFonts w:ascii="Symbol" w:hAnsi="Symbol" w:hint="default"/>
      </w:rPr>
    </w:lvl>
    <w:lvl w:ilvl="7" w:tplc="04270003" w:tentative="1">
      <w:start w:val="1"/>
      <w:numFmt w:val="bullet"/>
      <w:lvlText w:val="o"/>
      <w:lvlJc w:val="left"/>
      <w:pPr>
        <w:ind w:left="6789" w:hanging="360"/>
      </w:pPr>
      <w:rPr>
        <w:rFonts w:ascii="Courier New" w:hAnsi="Courier New" w:cs="Courier New" w:hint="default"/>
      </w:rPr>
    </w:lvl>
    <w:lvl w:ilvl="8" w:tplc="04270005" w:tentative="1">
      <w:start w:val="1"/>
      <w:numFmt w:val="bullet"/>
      <w:lvlText w:val=""/>
      <w:lvlJc w:val="left"/>
      <w:pPr>
        <w:ind w:left="7509" w:hanging="360"/>
      </w:pPr>
      <w:rPr>
        <w:rFonts w:ascii="Wingdings" w:hAnsi="Wingdings" w:hint="default"/>
      </w:rPr>
    </w:lvl>
  </w:abstractNum>
  <w:abstractNum w:abstractNumId="14" w15:restartNumberingAfterBreak="0">
    <w:nsid w:val="32465326"/>
    <w:multiLevelType w:val="multilevel"/>
    <w:tmpl w:val="4890215E"/>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15:restartNumberingAfterBreak="0">
    <w:nsid w:val="34060D79"/>
    <w:multiLevelType w:val="multilevel"/>
    <w:tmpl w:val="FDA2BD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3A4932"/>
    <w:multiLevelType w:val="multilevel"/>
    <w:tmpl w:val="43F47240"/>
    <w:lvl w:ilvl="0">
      <w:start w:val="1"/>
      <w:numFmt w:val="decimal"/>
      <w:lvlText w:val="%1."/>
      <w:lvlJc w:val="left"/>
      <w:pPr>
        <w:ind w:left="644" w:hanging="360"/>
      </w:pPr>
      <w:rPr>
        <w:color w:val="auto"/>
      </w:rPr>
    </w:lvl>
    <w:lvl w:ilvl="1">
      <w:start w:val="1"/>
      <w:numFmt w:val="decimal"/>
      <w:lvlText w:val="%1.%2."/>
      <w:lvlJc w:val="left"/>
      <w:pPr>
        <w:ind w:left="432" w:hanging="432"/>
      </w:pPr>
      <w:rPr>
        <w:b w:val="0"/>
        <w:bCs/>
      </w:rPr>
    </w:lvl>
    <w:lvl w:ilvl="2">
      <w:start w:val="1"/>
      <w:numFmt w:val="decimal"/>
      <w:lvlText w:val="%1.%2.%3."/>
      <w:lvlJc w:val="left"/>
      <w:pPr>
        <w:ind w:left="50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641234B"/>
    <w:multiLevelType w:val="multilevel"/>
    <w:tmpl w:val="602E226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795832"/>
    <w:multiLevelType w:val="multilevel"/>
    <w:tmpl w:val="6DD6467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F7A488A"/>
    <w:multiLevelType w:val="multilevel"/>
    <w:tmpl w:val="105E257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CA5B66"/>
    <w:multiLevelType w:val="hybridMultilevel"/>
    <w:tmpl w:val="356CB7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333679B"/>
    <w:multiLevelType w:val="multilevel"/>
    <w:tmpl w:val="FDA2BD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7C02FC"/>
    <w:multiLevelType w:val="multilevel"/>
    <w:tmpl w:val="7DF6A93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8071B9B"/>
    <w:multiLevelType w:val="hybridMultilevel"/>
    <w:tmpl w:val="E3E67BA0"/>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AE77B27"/>
    <w:multiLevelType w:val="multilevel"/>
    <w:tmpl w:val="A82C092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6D9A7AA4"/>
    <w:multiLevelType w:val="multilevel"/>
    <w:tmpl w:val="43F47240"/>
    <w:lvl w:ilvl="0">
      <w:start w:val="1"/>
      <w:numFmt w:val="decimal"/>
      <w:lvlText w:val="%1."/>
      <w:lvlJc w:val="left"/>
      <w:pPr>
        <w:ind w:left="644" w:hanging="360"/>
      </w:pPr>
      <w:rPr>
        <w:color w:val="auto"/>
      </w:rPr>
    </w:lvl>
    <w:lvl w:ilvl="1">
      <w:start w:val="1"/>
      <w:numFmt w:val="decimal"/>
      <w:lvlText w:val="%1.%2."/>
      <w:lvlJc w:val="left"/>
      <w:pPr>
        <w:ind w:left="432" w:hanging="432"/>
      </w:pPr>
      <w:rPr>
        <w:b w:val="0"/>
        <w:bCs/>
      </w:rPr>
    </w:lvl>
    <w:lvl w:ilvl="2">
      <w:start w:val="1"/>
      <w:numFmt w:val="decimal"/>
      <w:lvlText w:val="%1.%2.%3."/>
      <w:lvlJc w:val="left"/>
      <w:pPr>
        <w:ind w:left="50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E767A61"/>
    <w:multiLevelType w:val="multilevel"/>
    <w:tmpl w:val="DCE2761C"/>
    <w:lvl w:ilvl="0">
      <w:start w:val="3"/>
      <w:numFmt w:val="decimal"/>
      <w:lvlText w:val="%1."/>
      <w:lvlJc w:val="left"/>
      <w:pPr>
        <w:ind w:left="360" w:hanging="360"/>
      </w:pPr>
      <w:rPr>
        <w:rFonts w:hint="default"/>
        <w:b/>
      </w:rPr>
    </w:lvl>
    <w:lvl w:ilvl="1">
      <w:start w:val="1"/>
      <w:numFmt w:val="decimal"/>
      <w:lvlText w:val="%1.%2."/>
      <w:lvlJc w:val="left"/>
      <w:pPr>
        <w:ind w:left="1211" w:hanging="360"/>
      </w:pPr>
      <w:rPr>
        <w:rFonts w:hint="default"/>
        <w:b w:val="0"/>
        <w:bCs/>
      </w:rPr>
    </w:lvl>
    <w:lvl w:ilvl="2">
      <w:start w:val="1"/>
      <w:numFmt w:val="decimal"/>
      <w:lvlText w:val="%1.%2.%3."/>
      <w:lvlJc w:val="left"/>
      <w:pPr>
        <w:ind w:left="3888" w:hanging="720"/>
      </w:pPr>
      <w:rPr>
        <w:rFonts w:hint="default"/>
        <w:b/>
      </w:rPr>
    </w:lvl>
    <w:lvl w:ilvl="3">
      <w:start w:val="1"/>
      <w:numFmt w:val="decimal"/>
      <w:lvlText w:val="%1.%2.%3.%4."/>
      <w:lvlJc w:val="left"/>
      <w:pPr>
        <w:ind w:left="5472" w:hanging="720"/>
      </w:pPr>
      <w:rPr>
        <w:rFonts w:hint="default"/>
        <w:b/>
      </w:rPr>
    </w:lvl>
    <w:lvl w:ilvl="4">
      <w:start w:val="1"/>
      <w:numFmt w:val="decimal"/>
      <w:lvlText w:val="%1.%2.%3.%4.%5."/>
      <w:lvlJc w:val="left"/>
      <w:pPr>
        <w:ind w:left="7416" w:hanging="1080"/>
      </w:pPr>
      <w:rPr>
        <w:rFonts w:hint="default"/>
        <w:b/>
      </w:rPr>
    </w:lvl>
    <w:lvl w:ilvl="5">
      <w:start w:val="1"/>
      <w:numFmt w:val="decimal"/>
      <w:lvlText w:val="%1.%2.%3.%4.%5.%6."/>
      <w:lvlJc w:val="left"/>
      <w:pPr>
        <w:ind w:left="9000" w:hanging="1080"/>
      </w:pPr>
      <w:rPr>
        <w:rFonts w:hint="default"/>
        <w:b/>
      </w:rPr>
    </w:lvl>
    <w:lvl w:ilvl="6">
      <w:start w:val="1"/>
      <w:numFmt w:val="decimal"/>
      <w:lvlText w:val="%1.%2.%3.%4.%5.%6.%7."/>
      <w:lvlJc w:val="left"/>
      <w:pPr>
        <w:ind w:left="10944" w:hanging="1440"/>
      </w:pPr>
      <w:rPr>
        <w:rFonts w:hint="default"/>
        <w:b/>
      </w:rPr>
    </w:lvl>
    <w:lvl w:ilvl="7">
      <w:start w:val="1"/>
      <w:numFmt w:val="decimal"/>
      <w:lvlText w:val="%1.%2.%3.%4.%5.%6.%7.%8."/>
      <w:lvlJc w:val="left"/>
      <w:pPr>
        <w:ind w:left="12528" w:hanging="1440"/>
      </w:pPr>
      <w:rPr>
        <w:rFonts w:hint="default"/>
        <w:b/>
      </w:rPr>
    </w:lvl>
    <w:lvl w:ilvl="8">
      <w:start w:val="1"/>
      <w:numFmt w:val="decimal"/>
      <w:lvlText w:val="%1.%2.%3.%4.%5.%6.%7.%8.%9."/>
      <w:lvlJc w:val="left"/>
      <w:pPr>
        <w:ind w:left="14472" w:hanging="1800"/>
      </w:pPr>
      <w:rPr>
        <w:rFonts w:hint="default"/>
        <w:b/>
      </w:rPr>
    </w:lvl>
  </w:abstractNum>
  <w:abstractNum w:abstractNumId="27" w15:restartNumberingAfterBreak="0">
    <w:nsid w:val="7A67198E"/>
    <w:multiLevelType w:val="multilevel"/>
    <w:tmpl w:val="1F902D0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537C2D"/>
    <w:multiLevelType w:val="multilevel"/>
    <w:tmpl w:val="43F47240"/>
    <w:lvl w:ilvl="0">
      <w:start w:val="1"/>
      <w:numFmt w:val="decimal"/>
      <w:lvlText w:val="%1."/>
      <w:lvlJc w:val="left"/>
      <w:pPr>
        <w:ind w:left="644" w:hanging="360"/>
      </w:pPr>
      <w:rPr>
        <w:color w:val="auto"/>
      </w:rPr>
    </w:lvl>
    <w:lvl w:ilvl="1">
      <w:start w:val="1"/>
      <w:numFmt w:val="decimal"/>
      <w:lvlText w:val="%1.%2."/>
      <w:lvlJc w:val="left"/>
      <w:pPr>
        <w:ind w:left="432" w:hanging="432"/>
      </w:pPr>
      <w:rPr>
        <w:b w:val="0"/>
        <w:bCs/>
      </w:rPr>
    </w:lvl>
    <w:lvl w:ilvl="2">
      <w:start w:val="1"/>
      <w:numFmt w:val="decimal"/>
      <w:lvlText w:val="%1.%2.%3."/>
      <w:lvlJc w:val="left"/>
      <w:pPr>
        <w:ind w:left="50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DEF00FA"/>
    <w:multiLevelType w:val="multilevel"/>
    <w:tmpl w:val="4EF0B422"/>
    <w:lvl w:ilvl="0">
      <w:start w:val="3"/>
      <w:numFmt w:val="decimal"/>
      <w:lvlText w:val="%1."/>
      <w:lvlJc w:val="left"/>
      <w:pPr>
        <w:ind w:left="540" w:hanging="540"/>
      </w:pPr>
      <w:rPr>
        <w:rFonts w:hint="default"/>
        <w:b/>
      </w:rPr>
    </w:lvl>
    <w:lvl w:ilvl="1">
      <w:start w:val="9"/>
      <w:numFmt w:val="decimal"/>
      <w:lvlText w:val="%1.%2."/>
      <w:lvlJc w:val="left"/>
      <w:pPr>
        <w:ind w:left="540" w:hanging="540"/>
      </w:pPr>
      <w:rPr>
        <w:rFonts w:hint="default"/>
        <w:b/>
      </w:rPr>
    </w:lvl>
    <w:lvl w:ilvl="2">
      <w:start w:val="6"/>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1126116343">
    <w:abstractNumId w:val="16"/>
  </w:num>
  <w:num w:numId="2" w16cid:durableId="1216501928">
    <w:abstractNumId w:val="7"/>
  </w:num>
  <w:num w:numId="3" w16cid:durableId="1219586823">
    <w:abstractNumId w:val="3"/>
  </w:num>
  <w:num w:numId="4" w16cid:durableId="1269316562">
    <w:abstractNumId w:val="14"/>
  </w:num>
  <w:num w:numId="5" w16cid:durableId="1384869407">
    <w:abstractNumId w:val="23"/>
  </w:num>
  <w:num w:numId="6" w16cid:durableId="1412241002">
    <w:abstractNumId w:val="25"/>
  </w:num>
  <w:num w:numId="7" w16cid:durableId="1489665449">
    <w:abstractNumId w:val="2"/>
  </w:num>
  <w:num w:numId="8" w16cid:durableId="1518422387">
    <w:abstractNumId w:val="0"/>
  </w:num>
  <w:num w:numId="9" w16cid:durableId="1580208649">
    <w:abstractNumId w:val="8"/>
  </w:num>
  <w:num w:numId="10" w16cid:durableId="1613853631">
    <w:abstractNumId w:val="13"/>
  </w:num>
  <w:num w:numId="11" w16cid:durableId="1643197104">
    <w:abstractNumId w:val="27"/>
  </w:num>
  <w:num w:numId="12" w16cid:durableId="1647776640">
    <w:abstractNumId w:val="10"/>
  </w:num>
  <w:num w:numId="13" w16cid:durableId="1749687137">
    <w:abstractNumId w:val="22"/>
  </w:num>
  <w:num w:numId="14" w16cid:durableId="1816220504">
    <w:abstractNumId w:val="17"/>
  </w:num>
  <w:num w:numId="15" w16cid:durableId="1924608574">
    <w:abstractNumId w:val="19"/>
  </w:num>
  <w:num w:numId="16" w16cid:durableId="1925070527">
    <w:abstractNumId w:val="11"/>
  </w:num>
  <w:num w:numId="17" w16cid:durableId="1926382686">
    <w:abstractNumId w:val="24"/>
  </w:num>
  <w:num w:numId="18" w16cid:durableId="1971090156">
    <w:abstractNumId w:val="1"/>
  </w:num>
  <w:num w:numId="19" w16cid:durableId="2015380956">
    <w:abstractNumId w:val="29"/>
  </w:num>
  <w:num w:numId="20" w16cid:durableId="2043020763">
    <w:abstractNumId w:val="6"/>
  </w:num>
  <w:num w:numId="21" w16cid:durableId="2044745344">
    <w:abstractNumId w:val="5"/>
  </w:num>
  <w:num w:numId="22" w16cid:durableId="207493518">
    <w:abstractNumId w:val="15"/>
  </w:num>
  <w:num w:numId="23" w16cid:durableId="237835286">
    <w:abstractNumId w:val="20"/>
  </w:num>
  <w:num w:numId="24" w16cid:durableId="311644875">
    <w:abstractNumId w:val="12"/>
  </w:num>
  <w:num w:numId="25" w16cid:durableId="32001398">
    <w:abstractNumId w:val="21"/>
  </w:num>
  <w:num w:numId="26" w16cid:durableId="644236163">
    <w:abstractNumId w:val="9"/>
  </w:num>
  <w:num w:numId="27" w16cid:durableId="652876198">
    <w:abstractNumId w:val="18"/>
  </w:num>
  <w:num w:numId="28" w16cid:durableId="766733928">
    <w:abstractNumId w:val="28"/>
  </w:num>
  <w:num w:numId="29" w16cid:durableId="814299513">
    <w:abstractNumId w:val="26"/>
  </w:num>
  <w:num w:numId="30" w16cid:durableId="83480669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21B"/>
    <w:rsid w:val="00000BAA"/>
    <w:rsid w:val="000054B6"/>
    <w:rsid w:val="000101A3"/>
    <w:rsid w:val="00010CEC"/>
    <w:rsid w:val="00013881"/>
    <w:rsid w:val="000169FE"/>
    <w:rsid w:val="000205BF"/>
    <w:rsid w:val="000213F0"/>
    <w:rsid w:val="00023CAF"/>
    <w:rsid w:val="00024F33"/>
    <w:rsid w:val="00026D47"/>
    <w:rsid w:val="000309AC"/>
    <w:rsid w:val="00032176"/>
    <w:rsid w:val="000360CD"/>
    <w:rsid w:val="00037560"/>
    <w:rsid w:val="00040C79"/>
    <w:rsid w:val="00043CF8"/>
    <w:rsid w:val="00045830"/>
    <w:rsid w:val="00046368"/>
    <w:rsid w:val="0004675B"/>
    <w:rsid w:val="0004737F"/>
    <w:rsid w:val="00061982"/>
    <w:rsid w:val="00065C2B"/>
    <w:rsid w:val="000662B7"/>
    <w:rsid w:val="0006718B"/>
    <w:rsid w:val="000705A1"/>
    <w:rsid w:val="00070683"/>
    <w:rsid w:val="00070B11"/>
    <w:rsid w:val="000813CA"/>
    <w:rsid w:val="000836DB"/>
    <w:rsid w:val="00084380"/>
    <w:rsid w:val="0008724F"/>
    <w:rsid w:val="0009009E"/>
    <w:rsid w:val="00092D30"/>
    <w:rsid w:val="00096278"/>
    <w:rsid w:val="00096769"/>
    <w:rsid w:val="00097019"/>
    <w:rsid w:val="000A2B25"/>
    <w:rsid w:val="000A3408"/>
    <w:rsid w:val="000B15B9"/>
    <w:rsid w:val="000B204D"/>
    <w:rsid w:val="000B3CB8"/>
    <w:rsid w:val="000B4150"/>
    <w:rsid w:val="000B4755"/>
    <w:rsid w:val="000B4DDB"/>
    <w:rsid w:val="000B5CFF"/>
    <w:rsid w:val="000B7255"/>
    <w:rsid w:val="000C23C0"/>
    <w:rsid w:val="000C4525"/>
    <w:rsid w:val="000C6A82"/>
    <w:rsid w:val="000D0648"/>
    <w:rsid w:val="000D37E7"/>
    <w:rsid w:val="000D5095"/>
    <w:rsid w:val="000E136E"/>
    <w:rsid w:val="000E3D5D"/>
    <w:rsid w:val="000E415A"/>
    <w:rsid w:val="000E769F"/>
    <w:rsid w:val="000E7AED"/>
    <w:rsid w:val="000F42E7"/>
    <w:rsid w:val="000F51EF"/>
    <w:rsid w:val="0010207E"/>
    <w:rsid w:val="001044A5"/>
    <w:rsid w:val="0010670F"/>
    <w:rsid w:val="00106F2C"/>
    <w:rsid w:val="001105CB"/>
    <w:rsid w:val="00111C60"/>
    <w:rsid w:val="00113A92"/>
    <w:rsid w:val="0011504E"/>
    <w:rsid w:val="00115F73"/>
    <w:rsid w:val="00116264"/>
    <w:rsid w:val="00116F33"/>
    <w:rsid w:val="00117521"/>
    <w:rsid w:val="0012584F"/>
    <w:rsid w:val="001302B5"/>
    <w:rsid w:val="00130510"/>
    <w:rsid w:val="00133023"/>
    <w:rsid w:val="0013634D"/>
    <w:rsid w:val="00137279"/>
    <w:rsid w:val="00137698"/>
    <w:rsid w:val="00140547"/>
    <w:rsid w:val="00142334"/>
    <w:rsid w:val="00143333"/>
    <w:rsid w:val="001455E0"/>
    <w:rsid w:val="00146DDA"/>
    <w:rsid w:val="00152244"/>
    <w:rsid w:val="0015317E"/>
    <w:rsid w:val="001534B8"/>
    <w:rsid w:val="0015646C"/>
    <w:rsid w:val="001569EC"/>
    <w:rsid w:val="0016501D"/>
    <w:rsid w:val="001661FA"/>
    <w:rsid w:val="001666EB"/>
    <w:rsid w:val="001672B6"/>
    <w:rsid w:val="00167587"/>
    <w:rsid w:val="00170E75"/>
    <w:rsid w:val="00171C1F"/>
    <w:rsid w:val="001736F9"/>
    <w:rsid w:val="00176C60"/>
    <w:rsid w:val="00182140"/>
    <w:rsid w:val="00185EBF"/>
    <w:rsid w:val="00187B6B"/>
    <w:rsid w:val="00187C32"/>
    <w:rsid w:val="00190BB5"/>
    <w:rsid w:val="0019785E"/>
    <w:rsid w:val="001A3DBB"/>
    <w:rsid w:val="001B08DA"/>
    <w:rsid w:val="001B09E1"/>
    <w:rsid w:val="001B0A23"/>
    <w:rsid w:val="001B2201"/>
    <w:rsid w:val="001B750C"/>
    <w:rsid w:val="001C0F10"/>
    <w:rsid w:val="001C2DF9"/>
    <w:rsid w:val="001C36E1"/>
    <w:rsid w:val="001C3DFE"/>
    <w:rsid w:val="001C65F6"/>
    <w:rsid w:val="001C7562"/>
    <w:rsid w:val="001D00F2"/>
    <w:rsid w:val="001D6150"/>
    <w:rsid w:val="001E56E9"/>
    <w:rsid w:val="001E6E42"/>
    <w:rsid w:val="001F2387"/>
    <w:rsid w:val="001F3F6E"/>
    <w:rsid w:val="001F5BE2"/>
    <w:rsid w:val="001F7E41"/>
    <w:rsid w:val="0020015F"/>
    <w:rsid w:val="00202660"/>
    <w:rsid w:val="002038CB"/>
    <w:rsid w:val="002136CD"/>
    <w:rsid w:val="002178E6"/>
    <w:rsid w:val="0022290B"/>
    <w:rsid w:val="002233B3"/>
    <w:rsid w:val="00235C3A"/>
    <w:rsid w:val="002362D8"/>
    <w:rsid w:val="002402C0"/>
    <w:rsid w:val="002423C4"/>
    <w:rsid w:val="00246BD8"/>
    <w:rsid w:val="002505A6"/>
    <w:rsid w:val="0025447E"/>
    <w:rsid w:val="00254F27"/>
    <w:rsid w:val="002556F5"/>
    <w:rsid w:val="00255EE7"/>
    <w:rsid w:val="00260AAF"/>
    <w:rsid w:val="00261F1C"/>
    <w:rsid w:val="00262E5F"/>
    <w:rsid w:val="00264523"/>
    <w:rsid w:val="002652C2"/>
    <w:rsid w:val="00267F91"/>
    <w:rsid w:val="002700CE"/>
    <w:rsid w:val="00270130"/>
    <w:rsid w:val="00275157"/>
    <w:rsid w:val="00275276"/>
    <w:rsid w:val="00275871"/>
    <w:rsid w:val="00285703"/>
    <w:rsid w:val="00286048"/>
    <w:rsid w:val="0028758B"/>
    <w:rsid w:val="0029363D"/>
    <w:rsid w:val="00294E40"/>
    <w:rsid w:val="002950CC"/>
    <w:rsid w:val="002961D0"/>
    <w:rsid w:val="00296252"/>
    <w:rsid w:val="002A0498"/>
    <w:rsid w:val="002A36D4"/>
    <w:rsid w:val="002A49C6"/>
    <w:rsid w:val="002A4AA2"/>
    <w:rsid w:val="002B2742"/>
    <w:rsid w:val="002B48A0"/>
    <w:rsid w:val="002B4ACA"/>
    <w:rsid w:val="002B4D5A"/>
    <w:rsid w:val="002B5BE9"/>
    <w:rsid w:val="002C22F5"/>
    <w:rsid w:val="002C2611"/>
    <w:rsid w:val="002C454D"/>
    <w:rsid w:val="002C60A4"/>
    <w:rsid w:val="002C6FF7"/>
    <w:rsid w:val="002C77F4"/>
    <w:rsid w:val="002D2FE2"/>
    <w:rsid w:val="002D39E9"/>
    <w:rsid w:val="002D3AC4"/>
    <w:rsid w:val="002D3AD8"/>
    <w:rsid w:val="002D6156"/>
    <w:rsid w:val="002D6E40"/>
    <w:rsid w:val="002D7F41"/>
    <w:rsid w:val="002E4D15"/>
    <w:rsid w:val="002F12F3"/>
    <w:rsid w:val="002F3C0D"/>
    <w:rsid w:val="002F4313"/>
    <w:rsid w:val="002F5E5A"/>
    <w:rsid w:val="00301C82"/>
    <w:rsid w:val="00302133"/>
    <w:rsid w:val="00302E5F"/>
    <w:rsid w:val="0030496D"/>
    <w:rsid w:val="00310777"/>
    <w:rsid w:val="00310B75"/>
    <w:rsid w:val="00312934"/>
    <w:rsid w:val="00312997"/>
    <w:rsid w:val="003137C8"/>
    <w:rsid w:val="00313971"/>
    <w:rsid w:val="00316F0C"/>
    <w:rsid w:val="00317107"/>
    <w:rsid w:val="00321F32"/>
    <w:rsid w:val="00323A1B"/>
    <w:rsid w:val="0032416F"/>
    <w:rsid w:val="00327DC0"/>
    <w:rsid w:val="00330D20"/>
    <w:rsid w:val="00331E57"/>
    <w:rsid w:val="003425AC"/>
    <w:rsid w:val="003460ED"/>
    <w:rsid w:val="00347312"/>
    <w:rsid w:val="00352B07"/>
    <w:rsid w:val="0035383E"/>
    <w:rsid w:val="00356569"/>
    <w:rsid w:val="003568B3"/>
    <w:rsid w:val="00356B74"/>
    <w:rsid w:val="00356C64"/>
    <w:rsid w:val="00357807"/>
    <w:rsid w:val="0036395D"/>
    <w:rsid w:val="00363C87"/>
    <w:rsid w:val="00363EA5"/>
    <w:rsid w:val="00364B1F"/>
    <w:rsid w:val="00365733"/>
    <w:rsid w:val="00365831"/>
    <w:rsid w:val="003709BF"/>
    <w:rsid w:val="00375906"/>
    <w:rsid w:val="00375973"/>
    <w:rsid w:val="00377575"/>
    <w:rsid w:val="00380FEC"/>
    <w:rsid w:val="00381C5A"/>
    <w:rsid w:val="00381F54"/>
    <w:rsid w:val="0038422A"/>
    <w:rsid w:val="0038555D"/>
    <w:rsid w:val="00394433"/>
    <w:rsid w:val="0039475E"/>
    <w:rsid w:val="003A1386"/>
    <w:rsid w:val="003A3C19"/>
    <w:rsid w:val="003A5DB5"/>
    <w:rsid w:val="003A659E"/>
    <w:rsid w:val="003B1F6E"/>
    <w:rsid w:val="003B3602"/>
    <w:rsid w:val="003B41E0"/>
    <w:rsid w:val="003B7E05"/>
    <w:rsid w:val="003C06DF"/>
    <w:rsid w:val="003C0ADE"/>
    <w:rsid w:val="003C29F7"/>
    <w:rsid w:val="003C35CB"/>
    <w:rsid w:val="003C399A"/>
    <w:rsid w:val="003C3FA9"/>
    <w:rsid w:val="003C4F4A"/>
    <w:rsid w:val="003D4088"/>
    <w:rsid w:val="003D93AA"/>
    <w:rsid w:val="003E36D7"/>
    <w:rsid w:val="003E592B"/>
    <w:rsid w:val="003E5D5A"/>
    <w:rsid w:val="003E70F8"/>
    <w:rsid w:val="003F1D8A"/>
    <w:rsid w:val="003F4822"/>
    <w:rsid w:val="003F4BD5"/>
    <w:rsid w:val="0040055F"/>
    <w:rsid w:val="004013ED"/>
    <w:rsid w:val="0040268F"/>
    <w:rsid w:val="00402CF5"/>
    <w:rsid w:val="0040694B"/>
    <w:rsid w:val="004117D8"/>
    <w:rsid w:val="00416C5C"/>
    <w:rsid w:val="0042184F"/>
    <w:rsid w:val="00425C42"/>
    <w:rsid w:val="00427649"/>
    <w:rsid w:val="00431606"/>
    <w:rsid w:val="00436F7F"/>
    <w:rsid w:val="00436FCC"/>
    <w:rsid w:val="004401B1"/>
    <w:rsid w:val="00441588"/>
    <w:rsid w:val="00442150"/>
    <w:rsid w:val="00443442"/>
    <w:rsid w:val="00443805"/>
    <w:rsid w:val="004451AD"/>
    <w:rsid w:val="0045035A"/>
    <w:rsid w:val="004508EC"/>
    <w:rsid w:val="00452103"/>
    <w:rsid w:val="004524B1"/>
    <w:rsid w:val="0045348D"/>
    <w:rsid w:val="0046495F"/>
    <w:rsid w:val="00464D07"/>
    <w:rsid w:val="0047082A"/>
    <w:rsid w:val="004737DD"/>
    <w:rsid w:val="00474750"/>
    <w:rsid w:val="00476587"/>
    <w:rsid w:val="00480BA8"/>
    <w:rsid w:val="0048154D"/>
    <w:rsid w:val="0048267D"/>
    <w:rsid w:val="00482DCD"/>
    <w:rsid w:val="00485E64"/>
    <w:rsid w:val="00491D91"/>
    <w:rsid w:val="00494BF9"/>
    <w:rsid w:val="004957B7"/>
    <w:rsid w:val="004958C0"/>
    <w:rsid w:val="004969F6"/>
    <w:rsid w:val="00496A31"/>
    <w:rsid w:val="00496C27"/>
    <w:rsid w:val="004A0EB3"/>
    <w:rsid w:val="004A3208"/>
    <w:rsid w:val="004A4A15"/>
    <w:rsid w:val="004B0EF9"/>
    <w:rsid w:val="004B1610"/>
    <w:rsid w:val="004B25DC"/>
    <w:rsid w:val="004B3526"/>
    <w:rsid w:val="004C1153"/>
    <w:rsid w:val="004C472B"/>
    <w:rsid w:val="004C5BCC"/>
    <w:rsid w:val="004C7A80"/>
    <w:rsid w:val="004D0E2B"/>
    <w:rsid w:val="004D252B"/>
    <w:rsid w:val="004D7A36"/>
    <w:rsid w:val="004D7D7D"/>
    <w:rsid w:val="004E0449"/>
    <w:rsid w:val="004E04AD"/>
    <w:rsid w:val="004E3F54"/>
    <w:rsid w:val="004E4683"/>
    <w:rsid w:val="004E62A9"/>
    <w:rsid w:val="004E6497"/>
    <w:rsid w:val="004E64D0"/>
    <w:rsid w:val="004F0E8B"/>
    <w:rsid w:val="004F58D8"/>
    <w:rsid w:val="004F68D8"/>
    <w:rsid w:val="00500183"/>
    <w:rsid w:val="0050061A"/>
    <w:rsid w:val="0050232F"/>
    <w:rsid w:val="005042F1"/>
    <w:rsid w:val="005079E0"/>
    <w:rsid w:val="00510C94"/>
    <w:rsid w:val="0051399D"/>
    <w:rsid w:val="005213A4"/>
    <w:rsid w:val="005222B6"/>
    <w:rsid w:val="00522D99"/>
    <w:rsid w:val="00523A5B"/>
    <w:rsid w:val="00526197"/>
    <w:rsid w:val="005270EF"/>
    <w:rsid w:val="00534778"/>
    <w:rsid w:val="0053557F"/>
    <w:rsid w:val="00535856"/>
    <w:rsid w:val="0053750A"/>
    <w:rsid w:val="00547C67"/>
    <w:rsid w:val="00552D39"/>
    <w:rsid w:val="005545FA"/>
    <w:rsid w:val="005547B4"/>
    <w:rsid w:val="00557191"/>
    <w:rsid w:val="00557D43"/>
    <w:rsid w:val="00561C19"/>
    <w:rsid w:val="00563843"/>
    <w:rsid w:val="00571499"/>
    <w:rsid w:val="00573C22"/>
    <w:rsid w:val="005753DE"/>
    <w:rsid w:val="005765B1"/>
    <w:rsid w:val="00580DED"/>
    <w:rsid w:val="00581D12"/>
    <w:rsid w:val="005857A4"/>
    <w:rsid w:val="00585F9B"/>
    <w:rsid w:val="005878E4"/>
    <w:rsid w:val="00587B6D"/>
    <w:rsid w:val="005938FD"/>
    <w:rsid w:val="0059547C"/>
    <w:rsid w:val="005A0398"/>
    <w:rsid w:val="005A2096"/>
    <w:rsid w:val="005A2142"/>
    <w:rsid w:val="005A28DC"/>
    <w:rsid w:val="005A32B5"/>
    <w:rsid w:val="005A42E4"/>
    <w:rsid w:val="005A567B"/>
    <w:rsid w:val="005A6168"/>
    <w:rsid w:val="005B0A2E"/>
    <w:rsid w:val="005B1518"/>
    <w:rsid w:val="005C12EA"/>
    <w:rsid w:val="005C2115"/>
    <w:rsid w:val="005C408D"/>
    <w:rsid w:val="005C4AAB"/>
    <w:rsid w:val="005D229E"/>
    <w:rsid w:val="005D26A8"/>
    <w:rsid w:val="005D3EDA"/>
    <w:rsid w:val="005D49D5"/>
    <w:rsid w:val="005E35DB"/>
    <w:rsid w:val="005E3922"/>
    <w:rsid w:val="005E4820"/>
    <w:rsid w:val="005E4C33"/>
    <w:rsid w:val="005E524A"/>
    <w:rsid w:val="005E708D"/>
    <w:rsid w:val="005F0992"/>
    <w:rsid w:val="005F1D1F"/>
    <w:rsid w:val="005F42D7"/>
    <w:rsid w:val="005F596E"/>
    <w:rsid w:val="005F7F03"/>
    <w:rsid w:val="00600A05"/>
    <w:rsid w:val="00601B88"/>
    <w:rsid w:val="006067D2"/>
    <w:rsid w:val="00607FCA"/>
    <w:rsid w:val="00610136"/>
    <w:rsid w:val="00610FC7"/>
    <w:rsid w:val="006125D3"/>
    <w:rsid w:val="00614FC6"/>
    <w:rsid w:val="006158B9"/>
    <w:rsid w:val="0061762C"/>
    <w:rsid w:val="006216B8"/>
    <w:rsid w:val="00621E7D"/>
    <w:rsid w:val="00623F59"/>
    <w:rsid w:val="00624A02"/>
    <w:rsid w:val="006266EC"/>
    <w:rsid w:val="006302C8"/>
    <w:rsid w:val="00631442"/>
    <w:rsid w:val="00632D1F"/>
    <w:rsid w:val="006337CF"/>
    <w:rsid w:val="00633EF3"/>
    <w:rsid w:val="00636585"/>
    <w:rsid w:val="00636834"/>
    <w:rsid w:val="00636DB4"/>
    <w:rsid w:val="00640675"/>
    <w:rsid w:val="00640E97"/>
    <w:rsid w:val="00640FC8"/>
    <w:rsid w:val="00645DF9"/>
    <w:rsid w:val="006544CF"/>
    <w:rsid w:val="0065588B"/>
    <w:rsid w:val="0065716B"/>
    <w:rsid w:val="00657279"/>
    <w:rsid w:val="00657ED0"/>
    <w:rsid w:val="00663A6E"/>
    <w:rsid w:val="006645C0"/>
    <w:rsid w:val="00664F53"/>
    <w:rsid w:val="00666A17"/>
    <w:rsid w:val="00670EB1"/>
    <w:rsid w:val="00673454"/>
    <w:rsid w:val="0067490C"/>
    <w:rsid w:val="0067756D"/>
    <w:rsid w:val="006839F6"/>
    <w:rsid w:val="006909CC"/>
    <w:rsid w:val="00691384"/>
    <w:rsid w:val="006977F7"/>
    <w:rsid w:val="006A3B55"/>
    <w:rsid w:val="006A3DED"/>
    <w:rsid w:val="006A5C48"/>
    <w:rsid w:val="006B018E"/>
    <w:rsid w:val="006B116C"/>
    <w:rsid w:val="006B4641"/>
    <w:rsid w:val="006B6173"/>
    <w:rsid w:val="006C03F9"/>
    <w:rsid w:val="006D2688"/>
    <w:rsid w:val="006D56BE"/>
    <w:rsid w:val="006D6376"/>
    <w:rsid w:val="006D64CA"/>
    <w:rsid w:val="006D64E6"/>
    <w:rsid w:val="006E1024"/>
    <w:rsid w:val="006E6050"/>
    <w:rsid w:val="006E6969"/>
    <w:rsid w:val="006E7136"/>
    <w:rsid w:val="006E742F"/>
    <w:rsid w:val="006F62AE"/>
    <w:rsid w:val="00702BBA"/>
    <w:rsid w:val="007115A6"/>
    <w:rsid w:val="007136A4"/>
    <w:rsid w:val="007158AF"/>
    <w:rsid w:val="00715B9B"/>
    <w:rsid w:val="007206D5"/>
    <w:rsid w:val="00722D71"/>
    <w:rsid w:val="00723200"/>
    <w:rsid w:val="007240EB"/>
    <w:rsid w:val="00725437"/>
    <w:rsid w:val="007313CD"/>
    <w:rsid w:val="00744EF1"/>
    <w:rsid w:val="007450BE"/>
    <w:rsid w:val="00745197"/>
    <w:rsid w:val="00753C8C"/>
    <w:rsid w:val="00753E7B"/>
    <w:rsid w:val="00754093"/>
    <w:rsid w:val="00755585"/>
    <w:rsid w:val="00764CD7"/>
    <w:rsid w:val="007653C7"/>
    <w:rsid w:val="007671A5"/>
    <w:rsid w:val="007758F4"/>
    <w:rsid w:val="0077606F"/>
    <w:rsid w:val="00776374"/>
    <w:rsid w:val="00776ABB"/>
    <w:rsid w:val="00782A78"/>
    <w:rsid w:val="00783764"/>
    <w:rsid w:val="00785229"/>
    <w:rsid w:val="007903E1"/>
    <w:rsid w:val="0079042B"/>
    <w:rsid w:val="0079055C"/>
    <w:rsid w:val="00793407"/>
    <w:rsid w:val="007938B7"/>
    <w:rsid w:val="007947DE"/>
    <w:rsid w:val="00795055"/>
    <w:rsid w:val="007A1FCF"/>
    <w:rsid w:val="007A2D58"/>
    <w:rsid w:val="007A6911"/>
    <w:rsid w:val="007B3D39"/>
    <w:rsid w:val="007B41F8"/>
    <w:rsid w:val="007C0471"/>
    <w:rsid w:val="007C1AD6"/>
    <w:rsid w:val="007C4B5C"/>
    <w:rsid w:val="007C4D12"/>
    <w:rsid w:val="007D3E25"/>
    <w:rsid w:val="007D4052"/>
    <w:rsid w:val="007D6831"/>
    <w:rsid w:val="007E0433"/>
    <w:rsid w:val="007E0597"/>
    <w:rsid w:val="007E084B"/>
    <w:rsid w:val="007E2BB6"/>
    <w:rsid w:val="007E35A8"/>
    <w:rsid w:val="007E3767"/>
    <w:rsid w:val="007E3830"/>
    <w:rsid w:val="007E5F27"/>
    <w:rsid w:val="007E66F9"/>
    <w:rsid w:val="007F0AB6"/>
    <w:rsid w:val="007F2C8C"/>
    <w:rsid w:val="007F3FDB"/>
    <w:rsid w:val="007F403C"/>
    <w:rsid w:val="007F6D3A"/>
    <w:rsid w:val="00800240"/>
    <w:rsid w:val="00801DF5"/>
    <w:rsid w:val="00801F16"/>
    <w:rsid w:val="008026B5"/>
    <w:rsid w:val="00803782"/>
    <w:rsid w:val="00803846"/>
    <w:rsid w:val="008075C8"/>
    <w:rsid w:val="00810428"/>
    <w:rsid w:val="00810A43"/>
    <w:rsid w:val="00811007"/>
    <w:rsid w:val="008125AD"/>
    <w:rsid w:val="008138FF"/>
    <w:rsid w:val="00815821"/>
    <w:rsid w:val="00816881"/>
    <w:rsid w:val="00816E5E"/>
    <w:rsid w:val="00820707"/>
    <w:rsid w:val="008220C1"/>
    <w:rsid w:val="00822B33"/>
    <w:rsid w:val="00823996"/>
    <w:rsid w:val="00824846"/>
    <w:rsid w:val="00824993"/>
    <w:rsid w:val="00825F63"/>
    <w:rsid w:val="00826699"/>
    <w:rsid w:val="008270F7"/>
    <w:rsid w:val="0083277F"/>
    <w:rsid w:val="008345FC"/>
    <w:rsid w:val="00834BB6"/>
    <w:rsid w:val="00834FB8"/>
    <w:rsid w:val="0083570D"/>
    <w:rsid w:val="00836FE4"/>
    <w:rsid w:val="0084053B"/>
    <w:rsid w:val="00841998"/>
    <w:rsid w:val="00845E6B"/>
    <w:rsid w:val="00855B88"/>
    <w:rsid w:val="00861BC5"/>
    <w:rsid w:val="00864460"/>
    <w:rsid w:val="0087035D"/>
    <w:rsid w:val="00871DF8"/>
    <w:rsid w:val="00873141"/>
    <w:rsid w:val="00875597"/>
    <w:rsid w:val="00877B2D"/>
    <w:rsid w:val="00881B34"/>
    <w:rsid w:val="00882BDE"/>
    <w:rsid w:val="00884D4B"/>
    <w:rsid w:val="0088651C"/>
    <w:rsid w:val="00887E81"/>
    <w:rsid w:val="0089106D"/>
    <w:rsid w:val="00892870"/>
    <w:rsid w:val="00893A7F"/>
    <w:rsid w:val="008963BA"/>
    <w:rsid w:val="00896E79"/>
    <w:rsid w:val="0089741B"/>
    <w:rsid w:val="008A3D66"/>
    <w:rsid w:val="008A5DE9"/>
    <w:rsid w:val="008B06D4"/>
    <w:rsid w:val="008B0F30"/>
    <w:rsid w:val="008B42FD"/>
    <w:rsid w:val="008B4DA2"/>
    <w:rsid w:val="008B511D"/>
    <w:rsid w:val="008C3669"/>
    <w:rsid w:val="008C6CA5"/>
    <w:rsid w:val="008D4F8B"/>
    <w:rsid w:val="008F095E"/>
    <w:rsid w:val="008F1A15"/>
    <w:rsid w:val="008F1FB0"/>
    <w:rsid w:val="008F335D"/>
    <w:rsid w:val="008F50EA"/>
    <w:rsid w:val="008F5330"/>
    <w:rsid w:val="008F62D2"/>
    <w:rsid w:val="0090536B"/>
    <w:rsid w:val="00906FD0"/>
    <w:rsid w:val="00907A44"/>
    <w:rsid w:val="00907B2A"/>
    <w:rsid w:val="00912F09"/>
    <w:rsid w:val="00926B4B"/>
    <w:rsid w:val="00926D5B"/>
    <w:rsid w:val="00927DE0"/>
    <w:rsid w:val="00930A73"/>
    <w:rsid w:val="00930F68"/>
    <w:rsid w:val="00931287"/>
    <w:rsid w:val="009323C8"/>
    <w:rsid w:val="0093748A"/>
    <w:rsid w:val="009429D9"/>
    <w:rsid w:val="00943942"/>
    <w:rsid w:val="00943C6C"/>
    <w:rsid w:val="00943C90"/>
    <w:rsid w:val="00944A98"/>
    <w:rsid w:val="00946185"/>
    <w:rsid w:val="0094619E"/>
    <w:rsid w:val="009469C2"/>
    <w:rsid w:val="009553A5"/>
    <w:rsid w:val="009578C9"/>
    <w:rsid w:val="009578E2"/>
    <w:rsid w:val="00961D1C"/>
    <w:rsid w:val="009657C5"/>
    <w:rsid w:val="00965D3E"/>
    <w:rsid w:val="009665CB"/>
    <w:rsid w:val="00973324"/>
    <w:rsid w:val="00975750"/>
    <w:rsid w:val="009820CB"/>
    <w:rsid w:val="00985185"/>
    <w:rsid w:val="009851A5"/>
    <w:rsid w:val="00986B50"/>
    <w:rsid w:val="009923B7"/>
    <w:rsid w:val="00993246"/>
    <w:rsid w:val="0099754E"/>
    <w:rsid w:val="009A0DEC"/>
    <w:rsid w:val="009A5FE1"/>
    <w:rsid w:val="009A63B9"/>
    <w:rsid w:val="009B4878"/>
    <w:rsid w:val="009B6B97"/>
    <w:rsid w:val="009B7587"/>
    <w:rsid w:val="009C2996"/>
    <w:rsid w:val="009D0134"/>
    <w:rsid w:val="009D0C00"/>
    <w:rsid w:val="009D121B"/>
    <w:rsid w:val="009D4C8D"/>
    <w:rsid w:val="009E461F"/>
    <w:rsid w:val="009E5567"/>
    <w:rsid w:val="009F5F95"/>
    <w:rsid w:val="009F6A40"/>
    <w:rsid w:val="009F7339"/>
    <w:rsid w:val="009F78E0"/>
    <w:rsid w:val="00A010C9"/>
    <w:rsid w:val="00A01C53"/>
    <w:rsid w:val="00A0278F"/>
    <w:rsid w:val="00A0291F"/>
    <w:rsid w:val="00A02D17"/>
    <w:rsid w:val="00A0372F"/>
    <w:rsid w:val="00A05BD6"/>
    <w:rsid w:val="00A07ABC"/>
    <w:rsid w:val="00A10A67"/>
    <w:rsid w:val="00A11A08"/>
    <w:rsid w:val="00A129E0"/>
    <w:rsid w:val="00A14659"/>
    <w:rsid w:val="00A15911"/>
    <w:rsid w:val="00A34058"/>
    <w:rsid w:val="00A36F8E"/>
    <w:rsid w:val="00A3776E"/>
    <w:rsid w:val="00A37A74"/>
    <w:rsid w:val="00A40336"/>
    <w:rsid w:val="00A40E83"/>
    <w:rsid w:val="00A418F8"/>
    <w:rsid w:val="00A43056"/>
    <w:rsid w:val="00A44E56"/>
    <w:rsid w:val="00A5119D"/>
    <w:rsid w:val="00A53900"/>
    <w:rsid w:val="00A54402"/>
    <w:rsid w:val="00A570DF"/>
    <w:rsid w:val="00A60A9F"/>
    <w:rsid w:val="00A61ADD"/>
    <w:rsid w:val="00A62151"/>
    <w:rsid w:val="00A641A4"/>
    <w:rsid w:val="00A707DC"/>
    <w:rsid w:val="00A74EAB"/>
    <w:rsid w:val="00A828C6"/>
    <w:rsid w:val="00A84CEA"/>
    <w:rsid w:val="00A9190D"/>
    <w:rsid w:val="00A9436D"/>
    <w:rsid w:val="00A94C4C"/>
    <w:rsid w:val="00AA0FC4"/>
    <w:rsid w:val="00AA1E91"/>
    <w:rsid w:val="00AA253C"/>
    <w:rsid w:val="00AA2691"/>
    <w:rsid w:val="00AA5258"/>
    <w:rsid w:val="00AA71F6"/>
    <w:rsid w:val="00AA7A45"/>
    <w:rsid w:val="00AB09EC"/>
    <w:rsid w:val="00AB246A"/>
    <w:rsid w:val="00AB3AE1"/>
    <w:rsid w:val="00AB582B"/>
    <w:rsid w:val="00AB6200"/>
    <w:rsid w:val="00AB687B"/>
    <w:rsid w:val="00AB6FA3"/>
    <w:rsid w:val="00AC3725"/>
    <w:rsid w:val="00AC43BC"/>
    <w:rsid w:val="00AC75A4"/>
    <w:rsid w:val="00AC788C"/>
    <w:rsid w:val="00AD0B4C"/>
    <w:rsid w:val="00AD2716"/>
    <w:rsid w:val="00AD3B17"/>
    <w:rsid w:val="00AD425A"/>
    <w:rsid w:val="00AD6938"/>
    <w:rsid w:val="00AD6B46"/>
    <w:rsid w:val="00AD6D59"/>
    <w:rsid w:val="00AE2817"/>
    <w:rsid w:val="00AE3531"/>
    <w:rsid w:val="00AE36FF"/>
    <w:rsid w:val="00AE6966"/>
    <w:rsid w:val="00AE715F"/>
    <w:rsid w:val="00AF0F04"/>
    <w:rsid w:val="00AF575A"/>
    <w:rsid w:val="00B019FF"/>
    <w:rsid w:val="00B06067"/>
    <w:rsid w:val="00B06B3D"/>
    <w:rsid w:val="00B06F33"/>
    <w:rsid w:val="00B1264A"/>
    <w:rsid w:val="00B12BCA"/>
    <w:rsid w:val="00B1373F"/>
    <w:rsid w:val="00B13B71"/>
    <w:rsid w:val="00B13B9B"/>
    <w:rsid w:val="00B15A7A"/>
    <w:rsid w:val="00B15E70"/>
    <w:rsid w:val="00B16D12"/>
    <w:rsid w:val="00B172FC"/>
    <w:rsid w:val="00B2449C"/>
    <w:rsid w:val="00B24AE1"/>
    <w:rsid w:val="00B307A7"/>
    <w:rsid w:val="00B32541"/>
    <w:rsid w:val="00B34E88"/>
    <w:rsid w:val="00B35CE3"/>
    <w:rsid w:val="00B36F13"/>
    <w:rsid w:val="00B4344C"/>
    <w:rsid w:val="00B44A21"/>
    <w:rsid w:val="00B50399"/>
    <w:rsid w:val="00B52020"/>
    <w:rsid w:val="00B53297"/>
    <w:rsid w:val="00B55152"/>
    <w:rsid w:val="00B629D7"/>
    <w:rsid w:val="00B649F2"/>
    <w:rsid w:val="00B72C50"/>
    <w:rsid w:val="00B73871"/>
    <w:rsid w:val="00B73DDB"/>
    <w:rsid w:val="00B76751"/>
    <w:rsid w:val="00B76A1C"/>
    <w:rsid w:val="00B76C0A"/>
    <w:rsid w:val="00B76DCC"/>
    <w:rsid w:val="00B774FB"/>
    <w:rsid w:val="00B84DC7"/>
    <w:rsid w:val="00B86FE6"/>
    <w:rsid w:val="00B91813"/>
    <w:rsid w:val="00B925C6"/>
    <w:rsid w:val="00B92DE4"/>
    <w:rsid w:val="00BA5804"/>
    <w:rsid w:val="00BA767F"/>
    <w:rsid w:val="00BA775C"/>
    <w:rsid w:val="00BA7789"/>
    <w:rsid w:val="00BB0DB1"/>
    <w:rsid w:val="00BB3D7F"/>
    <w:rsid w:val="00BB4A0A"/>
    <w:rsid w:val="00BC1E97"/>
    <w:rsid w:val="00BC3A17"/>
    <w:rsid w:val="00BC6695"/>
    <w:rsid w:val="00BD0834"/>
    <w:rsid w:val="00BD090A"/>
    <w:rsid w:val="00BD1333"/>
    <w:rsid w:val="00BD2713"/>
    <w:rsid w:val="00BD458E"/>
    <w:rsid w:val="00BD45F7"/>
    <w:rsid w:val="00BD6DCB"/>
    <w:rsid w:val="00BD7629"/>
    <w:rsid w:val="00BE28BF"/>
    <w:rsid w:val="00BE368E"/>
    <w:rsid w:val="00BF254E"/>
    <w:rsid w:val="00BF3131"/>
    <w:rsid w:val="00BF3EE4"/>
    <w:rsid w:val="00C02474"/>
    <w:rsid w:val="00C0394A"/>
    <w:rsid w:val="00C04D09"/>
    <w:rsid w:val="00C05F89"/>
    <w:rsid w:val="00C071A4"/>
    <w:rsid w:val="00C07802"/>
    <w:rsid w:val="00C10298"/>
    <w:rsid w:val="00C11B61"/>
    <w:rsid w:val="00C11CE7"/>
    <w:rsid w:val="00C15645"/>
    <w:rsid w:val="00C157D7"/>
    <w:rsid w:val="00C23597"/>
    <w:rsid w:val="00C250B2"/>
    <w:rsid w:val="00C25127"/>
    <w:rsid w:val="00C25D59"/>
    <w:rsid w:val="00C26739"/>
    <w:rsid w:val="00C26AEE"/>
    <w:rsid w:val="00C32778"/>
    <w:rsid w:val="00C32B1C"/>
    <w:rsid w:val="00C33166"/>
    <w:rsid w:val="00C338D8"/>
    <w:rsid w:val="00C3663D"/>
    <w:rsid w:val="00C36D2A"/>
    <w:rsid w:val="00C37590"/>
    <w:rsid w:val="00C43A3A"/>
    <w:rsid w:val="00C4731B"/>
    <w:rsid w:val="00C541FE"/>
    <w:rsid w:val="00C621FA"/>
    <w:rsid w:val="00C629AB"/>
    <w:rsid w:val="00C648F9"/>
    <w:rsid w:val="00C669E4"/>
    <w:rsid w:val="00C69A25"/>
    <w:rsid w:val="00C712A7"/>
    <w:rsid w:val="00C71A2B"/>
    <w:rsid w:val="00C74511"/>
    <w:rsid w:val="00C74B24"/>
    <w:rsid w:val="00C75116"/>
    <w:rsid w:val="00C755D2"/>
    <w:rsid w:val="00C8246E"/>
    <w:rsid w:val="00C83656"/>
    <w:rsid w:val="00C87678"/>
    <w:rsid w:val="00C87D48"/>
    <w:rsid w:val="00C94C02"/>
    <w:rsid w:val="00C9649A"/>
    <w:rsid w:val="00CA3D17"/>
    <w:rsid w:val="00CA4EAB"/>
    <w:rsid w:val="00CB2511"/>
    <w:rsid w:val="00CB4699"/>
    <w:rsid w:val="00CB4766"/>
    <w:rsid w:val="00CB503E"/>
    <w:rsid w:val="00CB5CE7"/>
    <w:rsid w:val="00CB7887"/>
    <w:rsid w:val="00CB7FEF"/>
    <w:rsid w:val="00CC1C7F"/>
    <w:rsid w:val="00CC30B7"/>
    <w:rsid w:val="00CC44B6"/>
    <w:rsid w:val="00CC6C2E"/>
    <w:rsid w:val="00CD2BA0"/>
    <w:rsid w:val="00CD7931"/>
    <w:rsid w:val="00CE1F90"/>
    <w:rsid w:val="00CE3D5B"/>
    <w:rsid w:val="00CE3FED"/>
    <w:rsid w:val="00CE5301"/>
    <w:rsid w:val="00CE6CD9"/>
    <w:rsid w:val="00CE6EAD"/>
    <w:rsid w:val="00CF00E9"/>
    <w:rsid w:val="00CF2B61"/>
    <w:rsid w:val="00CF7EEF"/>
    <w:rsid w:val="00D04B88"/>
    <w:rsid w:val="00D10C81"/>
    <w:rsid w:val="00D1112A"/>
    <w:rsid w:val="00D12956"/>
    <w:rsid w:val="00D14E57"/>
    <w:rsid w:val="00D14FDF"/>
    <w:rsid w:val="00D16F5E"/>
    <w:rsid w:val="00D21C96"/>
    <w:rsid w:val="00D230BD"/>
    <w:rsid w:val="00D242EC"/>
    <w:rsid w:val="00D2498F"/>
    <w:rsid w:val="00D256B8"/>
    <w:rsid w:val="00D277D7"/>
    <w:rsid w:val="00D31DC7"/>
    <w:rsid w:val="00D3218B"/>
    <w:rsid w:val="00D33088"/>
    <w:rsid w:val="00D364ED"/>
    <w:rsid w:val="00D36DD9"/>
    <w:rsid w:val="00D37747"/>
    <w:rsid w:val="00D4002B"/>
    <w:rsid w:val="00D47A26"/>
    <w:rsid w:val="00D6233C"/>
    <w:rsid w:val="00D62C89"/>
    <w:rsid w:val="00D72DD8"/>
    <w:rsid w:val="00D738FB"/>
    <w:rsid w:val="00D74208"/>
    <w:rsid w:val="00D766AD"/>
    <w:rsid w:val="00D81D06"/>
    <w:rsid w:val="00D90EC4"/>
    <w:rsid w:val="00D934AB"/>
    <w:rsid w:val="00D934D1"/>
    <w:rsid w:val="00D93D1A"/>
    <w:rsid w:val="00D94576"/>
    <w:rsid w:val="00D946A5"/>
    <w:rsid w:val="00D94BB7"/>
    <w:rsid w:val="00D9542B"/>
    <w:rsid w:val="00D959E3"/>
    <w:rsid w:val="00D95A00"/>
    <w:rsid w:val="00DA2DE8"/>
    <w:rsid w:val="00DA4617"/>
    <w:rsid w:val="00DA5C45"/>
    <w:rsid w:val="00DA7CA5"/>
    <w:rsid w:val="00DB078B"/>
    <w:rsid w:val="00DB2E89"/>
    <w:rsid w:val="00DB4FB6"/>
    <w:rsid w:val="00DB5AB0"/>
    <w:rsid w:val="00DB5F5D"/>
    <w:rsid w:val="00DB7CC9"/>
    <w:rsid w:val="00DC0B22"/>
    <w:rsid w:val="00DC37B1"/>
    <w:rsid w:val="00DC4665"/>
    <w:rsid w:val="00DC594D"/>
    <w:rsid w:val="00DD08EC"/>
    <w:rsid w:val="00DD4A7B"/>
    <w:rsid w:val="00DD5298"/>
    <w:rsid w:val="00DD7A4D"/>
    <w:rsid w:val="00DE1685"/>
    <w:rsid w:val="00DE5834"/>
    <w:rsid w:val="00DE68B4"/>
    <w:rsid w:val="00DE7FF3"/>
    <w:rsid w:val="00DF09CA"/>
    <w:rsid w:val="00DF1866"/>
    <w:rsid w:val="00DF303A"/>
    <w:rsid w:val="00DF3C83"/>
    <w:rsid w:val="00DF40CA"/>
    <w:rsid w:val="00E05970"/>
    <w:rsid w:val="00E06836"/>
    <w:rsid w:val="00E07731"/>
    <w:rsid w:val="00E178CE"/>
    <w:rsid w:val="00E2142A"/>
    <w:rsid w:val="00E2155D"/>
    <w:rsid w:val="00E2383C"/>
    <w:rsid w:val="00E25697"/>
    <w:rsid w:val="00E30AEB"/>
    <w:rsid w:val="00E37DA7"/>
    <w:rsid w:val="00E40379"/>
    <w:rsid w:val="00E408E4"/>
    <w:rsid w:val="00E41B4C"/>
    <w:rsid w:val="00E4382A"/>
    <w:rsid w:val="00E45F9E"/>
    <w:rsid w:val="00E57175"/>
    <w:rsid w:val="00E57ADF"/>
    <w:rsid w:val="00E63C10"/>
    <w:rsid w:val="00E65272"/>
    <w:rsid w:val="00E653D4"/>
    <w:rsid w:val="00E71CF9"/>
    <w:rsid w:val="00E72348"/>
    <w:rsid w:val="00E72663"/>
    <w:rsid w:val="00E73D48"/>
    <w:rsid w:val="00E7477A"/>
    <w:rsid w:val="00E777B5"/>
    <w:rsid w:val="00E81D62"/>
    <w:rsid w:val="00E85F6B"/>
    <w:rsid w:val="00E91261"/>
    <w:rsid w:val="00E92C45"/>
    <w:rsid w:val="00E9386B"/>
    <w:rsid w:val="00E96127"/>
    <w:rsid w:val="00EA0E44"/>
    <w:rsid w:val="00EA2006"/>
    <w:rsid w:val="00EA2969"/>
    <w:rsid w:val="00EA3E07"/>
    <w:rsid w:val="00EA4EBF"/>
    <w:rsid w:val="00EA5A7E"/>
    <w:rsid w:val="00EA665D"/>
    <w:rsid w:val="00EB0EE9"/>
    <w:rsid w:val="00EB7830"/>
    <w:rsid w:val="00EC2694"/>
    <w:rsid w:val="00EC2DE8"/>
    <w:rsid w:val="00EC4BCF"/>
    <w:rsid w:val="00EC7672"/>
    <w:rsid w:val="00ED0356"/>
    <w:rsid w:val="00ED1216"/>
    <w:rsid w:val="00EE2167"/>
    <w:rsid w:val="00EE53C6"/>
    <w:rsid w:val="00EE73DD"/>
    <w:rsid w:val="00EF2A29"/>
    <w:rsid w:val="00EF3843"/>
    <w:rsid w:val="00EF4323"/>
    <w:rsid w:val="00F01887"/>
    <w:rsid w:val="00F022D5"/>
    <w:rsid w:val="00F05C02"/>
    <w:rsid w:val="00F07833"/>
    <w:rsid w:val="00F12878"/>
    <w:rsid w:val="00F13CD5"/>
    <w:rsid w:val="00F14C95"/>
    <w:rsid w:val="00F14CF2"/>
    <w:rsid w:val="00F15032"/>
    <w:rsid w:val="00F30866"/>
    <w:rsid w:val="00F3168C"/>
    <w:rsid w:val="00F36065"/>
    <w:rsid w:val="00F377A7"/>
    <w:rsid w:val="00F37832"/>
    <w:rsid w:val="00F37EBE"/>
    <w:rsid w:val="00F418DB"/>
    <w:rsid w:val="00F42F03"/>
    <w:rsid w:val="00F45324"/>
    <w:rsid w:val="00F45E1D"/>
    <w:rsid w:val="00F46E56"/>
    <w:rsid w:val="00F470B2"/>
    <w:rsid w:val="00F47956"/>
    <w:rsid w:val="00F506E9"/>
    <w:rsid w:val="00F55605"/>
    <w:rsid w:val="00F55B54"/>
    <w:rsid w:val="00F6182D"/>
    <w:rsid w:val="00F62AF7"/>
    <w:rsid w:val="00F63136"/>
    <w:rsid w:val="00F6559E"/>
    <w:rsid w:val="00F66014"/>
    <w:rsid w:val="00F70E5F"/>
    <w:rsid w:val="00F71415"/>
    <w:rsid w:val="00F71C44"/>
    <w:rsid w:val="00F77744"/>
    <w:rsid w:val="00F81603"/>
    <w:rsid w:val="00F84A56"/>
    <w:rsid w:val="00F85546"/>
    <w:rsid w:val="00F87FDB"/>
    <w:rsid w:val="00F91F98"/>
    <w:rsid w:val="00F94E72"/>
    <w:rsid w:val="00FA17C2"/>
    <w:rsid w:val="00FB289E"/>
    <w:rsid w:val="00FB3D09"/>
    <w:rsid w:val="00FB61D3"/>
    <w:rsid w:val="00FC044A"/>
    <w:rsid w:val="00FC1B71"/>
    <w:rsid w:val="00FC3A97"/>
    <w:rsid w:val="00FD33B4"/>
    <w:rsid w:val="00FD6C83"/>
    <w:rsid w:val="00FD74FB"/>
    <w:rsid w:val="00FE108F"/>
    <w:rsid w:val="00FE15B9"/>
    <w:rsid w:val="00FE2123"/>
    <w:rsid w:val="00FE2AB4"/>
    <w:rsid w:val="00FE387D"/>
    <w:rsid w:val="00FE5A66"/>
    <w:rsid w:val="00FF0987"/>
    <w:rsid w:val="00FF1893"/>
    <w:rsid w:val="00FF1C1F"/>
    <w:rsid w:val="00FF2EB4"/>
    <w:rsid w:val="00FF64DB"/>
    <w:rsid w:val="014809C5"/>
    <w:rsid w:val="02F39D32"/>
    <w:rsid w:val="03100B17"/>
    <w:rsid w:val="0383A0CF"/>
    <w:rsid w:val="04E4BF2E"/>
    <w:rsid w:val="05103806"/>
    <w:rsid w:val="0521FA90"/>
    <w:rsid w:val="055E9E6F"/>
    <w:rsid w:val="059785B4"/>
    <w:rsid w:val="05C77311"/>
    <w:rsid w:val="0646C32B"/>
    <w:rsid w:val="06D6F8EF"/>
    <w:rsid w:val="07529F40"/>
    <w:rsid w:val="083A37B3"/>
    <w:rsid w:val="089D2F35"/>
    <w:rsid w:val="08B281D8"/>
    <w:rsid w:val="0920009D"/>
    <w:rsid w:val="0959CF4C"/>
    <w:rsid w:val="0A3E0499"/>
    <w:rsid w:val="0A69F497"/>
    <w:rsid w:val="0B11306E"/>
    <w:rsid w:val="0B41B75D"/>
    <w:rsid w:val="0BA059A6"/>
    <w:rsid w:val="0D415810"/>
    <w:rsid w:val="0E70132F"/>
    <w:rsid w:val="0F5B4083"/>
    <w:rsid w:val="0F6D0B94"/>
    <w:rsid w:val="10354412"/>
    <w:rsid w:val="1199331A"/>
    <w:rsid w:val="11C37242"/>
    <w:rsid w:val="128722AB"/>
    <w:rsid w:val="12C9DD0C"/>
    <w:rsid w:val="130113BC"/>
    <w:rsid w:val="13BC3AC8"/>
    <w:rsid w:val="1408AAE4"/>
    <w:rsid w:val="1409DE89"/>
    <w:rsid w:val="15097CB0"/>
    <w:rsid w:val="156F925E"/>
    <w:rsid w:val="15D81F99"/>
    <w:rsid w:val="172A7F10"/>
    <w:rsid w:val="17332037"/>
    <w:rsid w:val="176F82C2"/>
    <w:rsid w:val="179937FC"/>
    <w:rsid w:val="18244DF7"/>
    <w:rsid w:val="18704F1F"/>
    <w:rsid w:val="195DB521"/>
    <w:rsid w:val="1A22BCAE"/>
    <w:rsid w:val="1AB1AE0D"/>
    <w:rsid w:val="1AB82E32"/>
    <w:rsid w:val="1ABD4D81"/>
    <w:rsid w:val="1ACB85D7"/>
    <w:rsid w:val="1B6BB633"/>
    <w:rsid w:val="1C843AAB"/>
    <w:rsid w:val="1CC8B7F6"/>
    <w:rsid w:val="1D576897"/>
    <w:rsid w:val="1D919EFF"/>
    <w:rsid w:val="1EE615F8"/>
    <w:rsid w:val="1F28723F"/>
    <w:rsid w:val="1F3F4AC4"/>
    <w:rsid w:val="1F40C4D2"/>
    <w:rsid w:val="1F463AF9"/>
    <w:rsid w:val="1FCCF9F4"/>
    <w:rsid w:val="20709284"/>
    <w:rsid w:val="21820947"/>
    <w:rsid w:val="22489FCD"/>
    <w:rsid w:val="22CF3155"/>
    <w:rsid w:val="22E6A678"/>
    <w:rsid w:val="23F6EE60"/>
    <w:rsid w:val="24184D82"/>
    <w:rsid w:val="2566E4CB"/>
    <w:rsid w:val="26B380EF"/>
    <w:rsid w:val="2705A73F"/>
    <w:rsid w:val="27EA8059"/>
    <w:rsid w:val="28474141"/>
    <w:rsid w:val="2882E8D4"/>
    <w:rsid w:val="28889945"/>
    <w:rsid w:val="28908C14"/>
    <w:rsid w:val="28E7111E"/>
    <w:rsid w:val="28E8CC79"/>
    <w:rsid w:val="2945AFA3"/>
    <w:rsid w:val="29476C97"/>
    <w:rsid w:val="29E8656C"/>
    <w:rsid w:val="2A514F2D"/>
    <w:rsid w:val="2AA9FC5B"/>
    <w:rsid w:val="2CF43D56"/>
    <w:rsid w:val="2D1E52E7"/>
    <w:rsid w:val="2D2D5838"/>
    <w:rsid w:val="2FFBBB68"/>
    <w:rsid w:val="30774177"/>
    <w:rsid w:val="30C7B049"/>
    <w:rsid w:val="31534B89"/>
    <w:rsid w:val="317F6DF6"/>
    <w:rsid w:val="31F7737E"/>
    <w:rsid w:val="322BE8A5"/>
    <w:rsid w:val="33C290A0"/>
    <w:rsid w:val="348712E4"/>
    <w:rsid w:val="34CD8F9C"/>
    <w:rsid w:val="34D6DD26"/>
    <w:rsid w:val="34FA4CD5"/>
    <w:rsid w:val="35C1D91B"/>
    <w:rsid w:val="35F23925"/>
    <w:rsid w:val="36169770"/>
    <w:rsid w:val="363B0FB7"/>
    <w:rsid w:val="367D7CED"/>
    <w:rsid w:val="36F5611B"/>
    <w:rsid w:val="375B06E9"/>
    <w:rsid w:val="3845109F"/>
    <w:rsid w:val="394B69FC"/>
    <w:rsid w:val="39DD6A06"/>
    <w:rsid w:val="3A404A37"/>
    <w:rsid w:val="3A934E1F"/>
    <w:rsid w:val="3B0F4D70"/>
    <w:rsid w:val="3B276C64"/>
    <w:rsid w:val="3BF789EB"/>
    <w:rsid w:val="3C5F9B88"/>
    <w:rsid w:val="3CA0898A"/>
    <w:rsid w:val="3CD60B9D"/>
    <w:rsid w:val="3CE0BBE1"/>
    <w:rsid w:val="3D3710B2"/>
    <w:rsid w:val="3D8C79CB"/>
    <w:rsid w:val="3E08F831"/>
    <w:rsid w:val="3E0F1A89"/>
    <w:rsid w:val="3F82E6F7"/>
    <w:rsid w:val="3FA73E9B"/>
    <w:rsid w:val="3FCCED53"/>
    <w:rsid w:val="408A24CA"/>
    <w:rsid w:val="40F09540"/>
    <w:rsid w:val="41339DCC"/>
    <w:rsid w:val="4197A404"/>
    <w:rsid w:val="4232E4BF"/>
    <w:rsid w:val="424709DB"/>
    <w:rsid w:val="42690743"/>
    <w:rsid w:val="426BF006"/>
    <w:rsid w:val="44129865"/>
    <w:rsid w:val="446F3A45"/>
    <w:rsid w:val="4562C3D4"/>
    <w:rsid w:val="457E9907"/>
    <w:rsid w:val="462BDB71"/>
    <w:rsid w:val="4658F72E"/>
    <w:rsid w:val="46F25F92"/>
    <w:rsid w:val="4741B5E1"/>
    <w:rsid w:val="4779687B"/>
    <w:rsid w:val="47B83B01"/>
    <w:rsid w:val="485221A6"/>
    <w:rsid w:val="489B66E6"/>
    <w:rsid w:val="48F820A5"/>
    <w:rsid w:val="49041243"/>
    <w:rsid w:val="495024C4"/>
    <w:rsid w:val="4A960D4F"/>
    <w:rsid w:val="4AFA33D9"/>
    <w:rsid w:val="4B08157F"/>
    <w:rsid w:val="4F0B52E4"/>
    <w:rsid w:val="4F2D3C59"/>
    <w:rsid w:val="4F4044D6"/>
    <w:rsid w:val="4FD39214"/>
    <w:rsid w:val="50632FBB"/>
    <w:rsid w:val="50C00016"/>
    <w:rsid w:val="51EBAB20"/>
    <w:rsid w:val="51EE0DC3"/>
    <w:rsid w:val="523E5A0A"/>
    <w:rsid w:val="525C6B61"/>
    <w:rsid w:val="525D4037"/>
    <w:rsid w:val="5277D6DE"/>
    <w:rsid w:val="52B3C5D9"/>
    <w:rsid w:val="5371B62B"/>
    <w:rsid w:val="538D7F11"/>
    <w:rsid w:val="542340CC"/>
    <w:rsid w:val="54F4D602"/>
    <w:rsid w:val="55641909"/>
    <w:rsid w:val="5615F945"/>
    <w:rsid w:val="57B74442"/>
    <w:rsid w:val="5810F61C"/>
    <w:rsid w:val="58910DE2"/>
    <w:rsid w:val="58B5052F"/>
    <w:rsid w:val="58DCB2B5"/>
    <w:rsid w:val="59AC4C25"/>
    <w:rsid w:val="59E743E6"/>
    <w:rsid w:val="5B063319"/>
    <w:rsid w:val="5B0D3A2B"/>
    <w:rsid w:val="5B11219E"/>
    <w:rsid w:val="5B2BE306"/>
    <w:rsid w:val="5CD4BDB1"/>
    <w:rsid w:val="5CDA4833"/>
    <w:rsid w:val="5D88D44D"/>
    <w:rsid w:val="5DD76EEA"/>
    <w:rsid w:val="5EE80469"/>
    <w:rsid w:val="5EF373EF"/>
    <w:rsid w:val="606143C1"/>
    <w:rsid w:val="609F61C7"/>
    <w:rsid w:val="63682F72"/>
    <w:rsid w:val="638C8A72"/>
    <w:rsid w:val="63A9F990"/>
    <w:rsid w:val="64B98EF2"/>
    <w:rsid w:val="64D98402"/>
    <w:rsid w:val="6624D1F8"/>
    <w:rsid w:val="663159DD"/>
    <w:rsid w:val="66C9857F"/>
    <w:rsid w:val="68C05A48"/>
    <w:rsid w:val="696C7290"/>
    <w:rsid w:val="6A67D5F7"/>
    <w:rsid w:val="6B6327F8"/>
    <w:rsid w:val="6B9C012C"/>
    <w:rsid w:val="6BCA87C6"/>
    <w:rsid w:val="6CDF8873"/>
    <w:rsid w:val="6D007A91"/>
    <w:rsid w:val="6DDA9FE2"/>
    <w:rsid w:val="6E6B138E"/>
    <w:rsid w:val="6E734EE6"/>
    <w:rsid w:val="6E8A68D7"/>
    <w:rsid w:val="6EE8F2CC"/>
    <w:rsid w:val="6EF4B525"/>
    <w:rsid w:val="6F111F6D"/>
    <w:rsid w:val="6F683F22"/>
    <w:rsid w:val="6F6B2C30"/>
    <w:rsid w:val="6FB8AF45"/>
    <w:rsid w:val="6FCAAE4B"/>
    <w:rsid w:val="710EA771"/>
    <w:rsid w:val="71950156"/>
    <w:rsid w:val="71FE535E"/>
    <w:rsid w:val="71FE5555"/>
    <w:rsid w:val="725DADC2"/>
    <w:rsid w:val="72846F99"/>
    <w:rsid w:val="72A94404"/>
    <w:rsid w:val="731727D2"/>
    <w:rsid w:val="73C3481A"/>
    <w:rsid w:val="73D9D22A"/>
    <w:rsid w:val="7404CED5"/>
    <w:rsid w:val="74277E79"/>
    <w:rsid w:val="74D1C25A"/>
    <w:rsid w:val="74E9E3D4"/>
    <w:rsid w:val="754AA683"/>
    <w:rsid w:val="7584B88C"/>
    <w:rsid w:val="76348CC1"/>
    <w:rsid w:val="77DEBD12"/>
    <w:rsid w:val="795A4FB6"/>
    <w:rsid w:val="795D5359"/>
    <w:rsid w:val="7967147D"/>
    <w:rsid w:val="7A8A2726"/>
    <w:rsid w:val="7AD1A5BC"/>
    <w:rsid w:val="7B16E2D4"/>
    <w:rsid w:val="7B629A95"/>
    <w:rsid w:val="7B96F190"/>
    <w:rsid w:val="7BCEA658"/>
    <w:rsid w:val="7BDC4275"/>
    <w:rsid w:val="7CCA22AB"/>
    <w:rsid w:val="7D31658C"/>
    <w:rsid w:val="7D3799CE"/>
    <w:rsid w:val="7E2394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18360"/>
  <w15:chartTrackingRefBased/>
  <w15:docId w15:val="{4A8A6CDC-A5A0-4DA5-BEE9-880793780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460"/>
    <w:pPr>
      <w:spacing w:line="259" w:lineRule="auto"/>
    </w:pPr>
    <w:rPr>
      <w:sz w:val="22"/>
      <w:szCs w:val="22"/>
      <w:lang w:val="lt-LT"/>
    </w:rPr>
  </w:style>
  <w:style w:type="paragraph" w:styleId="Heading1">
    <w:name w:val="heading 1"/>
    <w:basedOn w:val="Normal"/>
    <w:next w:val="Normal"/>
    <w:link w:val="Heading1Char"/>
    <w:uiPriority w:val="9"/>
    <w:qFormat/>
    <w:rsid w:val="009D12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12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12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12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12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12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12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12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12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2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12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12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12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12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12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12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12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121B"/>
    <w:rPr>
      <w:rFonts w:eastAsiaTheme="majorEastAsia" w:cstheme="majorBidi"/>
      <w:color w:val="272727" w:themeColor="text1" w:themeTint="D8"/>
    </w:rPr>
  </w:style>
  <w:style w:type="paragraph" w:styleId="Title">
    <w:name w:val="Title"/>
    <w:basedOn w:val="Normal"/>
    <w:next w:val="Normal"/>
    <w:link w:val="TitleChar"/>
    <w:uiPriority w:val="10"/>
    <w:qFormat/>
    <w:rsid w:val="009D12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12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12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12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121B"/>
    <w:pPr>
      <w:spacing w:before="160"/>
      <w:jc w:val="center"/>
    </w:pPr>
    <w:rPr>
      <w:i/>
      <w:iCs/>
      <w:color w:val="404040" w:themeColor="text1" w:themeTint="BF"/>
    </w:rPr>
  </w:style>
  <w:style w:type="character" w:customStyle="1" w:styleId="QuoteChar">
    <w:name w:val="Quote Char"/>
    <w:basedOn w:val="DefaultParagraphFont"/>
    <w:link w:val="Quote"/>
    <w:uiPriority w:val="29"/>
    <w:rsid w:val="009D121B"/>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9D121B"/>
    <w:pPr>
      <w:ind w:left="720"/>
      <w:contextualSpacing/>
    </w:pPr>
  </w:style>
  <w:style w:type="character" w:styleId="IntenseEmphasis">
    <w:name w:val="Intense Emphasis"/>
    <w:basedOn w:val="DefaultParagraphFont"/>
    <w:uiPriority w:val="21"/>
    <w:qFormat/>
    <w:rsid w:val="009D121B"/>
    <w:rPr>
      <w:i/>
      <w:iCs/>
      <w:color w:val="0F4761" w:themeColor="accent1" w:themeShade="BF"/>
    </w:rPr>
  </w:style>
  <w:style w:type="paragraph" w:styleId="IntenseQuote">
    <w:name w:val="Intense Quote"/>
    <w:basedOn w:val="Normal"/>
    <w:next w:val="Normal"/>
    <w:link w:val="IntenseQuoteChar"/>
    <w:uiPriority w:val="30"/>
    <w:qFormat/>
    <w:rsid w:val="009D12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121B"/>
    <w:rPr>
      <w:i/>
      <w:iCs/>
      <w:color w:val="0F4761" w:themeColor="accent1" w:themeShade="BF"/>
    </w:rPr>
  </w:style>
  <w:style w:type="character" w:styleId="IntenseReference">
    <w:name w:val="Intense Reference"/>
    <w:basedOn w:val="DefaultParagraphFont"/>
    <w:uiPriority w:val="32"/>
    <w:qFormat/>
    <w:rsid w:val="009D121B"/>
    <w:rPr>
      <w:b/>
      <w:bCs/>
      <w:smallCaps/>
      <w:color w:val="0F4761" w:themeColor="accent1" w:themeShade="BF"/>
      <w:spacing w:val="5"/>
    </w:rPr>
  </w:style>
  <w:style w:type="character" w:styleId="Hyperlink">
    <w:name w:val="Hyperlink"/>
    <w:basedOn w:val="DefaultParagraphFont"/>
    <w:uiPriority w:val="99"/>
    <w:unhideWhenUsed/>
    <w:rsid w:val="00B34E88"/>
    <w:rPr>
      <w:color w:val="467886" w:themeColor="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B34E88"/>
    <w:rPr>
      <w:sz w:val="22"/>
      <w:szCs w:val="22"/>
      <w:lang w:val="lt-LT"/>
    </w:rPr>
  </w:style>
  <w:style w:type="character" w:styleId="UnresolvedMention">
    <w:name w:val="Unresolved Mention"/>
    <w:basedOn w:val="DefaultParagraphFont"/>
    <w:uiPriority w:val="99"/>
    <w:semiHidden/>
    <w:unhideWhenUsed/>
    <w:rsid w:val="00A129E0"/>
    <w:rPr>
      <w:color w:val="605E5C"/>
      <w:shd w:val="clear" w:color="auto" w:fill="E1DFDD"/>
    </w:rPr>
  </w:style>
  <w:style w:type="character" w:styleId="FollowedHyperlink">
    <w:name w:val="FollowedHyperlink"/>
    <w:basedOn w:val="DefaultParagraphFont"/>
    <w:uiPriority w:val="99"/>
    <w:semiHidden/>
    <w:unhideWhenUsed/>
    <w:rsid w:val="000E3D5D"/>
    <w:rPr>
      <w:color w:val="96607D" w:themeColor="followedHyperlink"/>
      <w:u w:val="single"/>
    </w:rPr>
  </w:style>
  <w:style w:type="paragraph" w:styleId="Header">
    <w:name w:val="header"/>
    <w:basedOn w:val="Normal"/>
    <w:link w:val="HeaderChar"/>
    <w:uiPriority w:val="99"/>
    <w:unhideWhenUsed/>
    <w:rsid w:val="00926D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6D5B"/>
    <w:rPr>
      <w:sz w:val="22"/>
      <w:szCs w:val="22"/>
      <w:lang w:val="lt-LT"/>
    </w:rPr>
  </w:style>
  <w:style w:type="paragraph" w:styleId="Footer">
    <w:name w:val="footer"/>
    <w:basedOn w:val="Normal"/>
    <w:link w:val="FooterChar"/>
    <w:uiPriority w:val="99"/>
    <w:unhideWhenUsed/>
    <w:rsid w:val="00926D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6D5B"/>
    <w:rPr>
      <w:sz w:val="22"/>
      <w:szCs w:val="22"/>
      <w:lang w:val="lt-LT"/>
    </w:rPr>
  </w:style>
  <w:style w:type="character" w:styleId="CommentReference">
    <w:name w:val="annotation reference"/>
    <w:basedOn w:val="DefaultParagraphFont"/>
    <w:uiPriority w:val="99"/>
    <w:semiHidden/>
    <w:unhideWhenUsed/>
    <w:rsid w:val="000C6A82"/>
    <w:rPr>
      <w:sz w:val="16"/>
      <w:szCs w:val="16"/>
    </w:rPr>
  </w:style>
  <w:style w:type="paragraph" w:styleId="CommentText">
    <w:name w:val="annotation text"/>
    <w:basedOn w:val="Normal"/>
    <w:link w:val="CommentTextChar"/>
    <w:uiPriority w:val="99"/>
    <w:unhideWhenUsed/>
    <w:rsid w:val="000C6A82"/>
    <w:pPr>
      <w:spacing w:line="240" w:lineRule="auto"/>
    </w:pPr>
    <w:rPr>
      <w:sz w:val="20"/>
      <w:szCs w:val="20"/>
    </w:rPr>
  </w:style>
  <w:style w:type="character" w:customStyle="1" w:styleId="CommentTextChar">
    <w:name w:val="Comment Text Char"/>
    <w:basedOn w:val="DefaultParagraphFont"/>
    <w:link w:val="CommentText"/>
    <w:uiPriority w:val="99"/>
    <w:rsid w:val="000C6A82"/>
    <w:rPr>
      <w:sz w:val="20"/>
      <w:szCs w:val="20"/>
      <w:lang w:val="lt-LT"/>
    </w:rPr>
  </w:style>
  <w:style w:type="paragraph" w:styleId="CommentSubject">
    <w:name w:val="annotation subject"/>
    <w:basedOn w:val="CommentText"/>
    <w:next w:val="CommentText"/>
    <w:link w:val="CommentSubjectChar"/>
    <w:uiPriority w:val="99"/>
    <w:semiHidden/>
    <w:unhideWhenUsed/>
    <w:rsid w:val="000C6A82"/>
    <w:rPr>
      <w:b/>
      <w:bCs/>
    </w:rPr>
  </w:style>
  <w:style w:type="character" w:customStyle="1" w:styleId="CommentSubjectChar">
    <w:name w:val="Comment Subject Char"/>
    <w:basedOn w:val="CommentTextChar"/>
    <w:link w:val="CommentSubject"/>
    <w:uiPriority w:val="99"/>
    <w:semiHidden/>
    <w:rsid w:val="000C6A82"/>
    <w:rPr>
      <w:b/>
      <w:bCs/>
      <w:sz w:val="20"/>
      <w:szCs w:val="20"/>
      <w:lang w:val="lt-LT"/>
    </w:rPr>
  </w:style>
  <w:style w:type="paragraph" w:styleId="Revision">
    <w:name w:val="Revision"/>
    <w:hidden/>
    <w:uiPriority w:val="99"/>
    <w:semiHidden/>
    <w:rsid w:val="00926B4B"/>
    <w:pPr>
      <w:spacing w:after="0" w:line="240" w:lineRule="auto"/>
    </w:pPr>
    <w:rPr>
      <w:sz w:val="22"/>
      <w:szCs w:val="22"/>
      <w:lang w:val="lt-LT"/>
    </w:rPr>
  </w:style>
  <w:style w:type="character" w:customStyle="1" w:styleId="normaltextrun">
    <w:name w:val="normaltextrun"/>
    <w:basedOn w:val="DefaultParagraphFont"/>
    <w:rsid w:val="00AE715F"/>
  </w:style>
  <w:style w:type="character" w:customStyle="1" w:styleId="eop">
    <w:name w:val="eop"/>
    <w:basedOn w:val="DefaultParagraphFont"/>
    <w:rsid w:val="00AE715F"/>
  </w:style>
  <w:style w:type="paragraph" w:customStyle="1" w:styleId="paragraph">
    <w:name w:val="paragraph"/>
    <w:basedOn w:val="Normal"/>
    <w:rsid w:val="00801DF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0c61637-b6e3-4f75-a730-5dd6c2f214f7" xsi:nil="true"/>
    <lcf76f155ced4ddcb4097134ff3c332f xmlns="847bc7dc-a7c9-4407-9d58-8699858aa1c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6947AC02D3E0C7458FFEB91EBF1D80F9" ma:contentTypeVersion="13" ma:contentTypeDescription="Kurkite naują dokumentą." ma:contentTypeScope="" ma:versionID="4ba0c2d51b7c6cf4aff60fb743ebec6f">
  <xsd:schema xmlns:xsd="http://www.w3.org/2001/XMLSchema" xmlns:xs="http://www.w3.org/2001/XMLSchema" xmlns:p="http://schemas.microsoft.com/office/2006/metadata/properties" xmlns:ns2="847bc7dc-a7c9-4407-9d58-8699858aa1c6" xmlns:ns3="90c61637-b6e3-4f75-a730-5dd6c2f214f7" targetNamespace="http://schemas.microsoft.com/office/2006/metadata/properties" ma:root="true" ma:fieldsID="3a2f58f39841dfb30dc321e1c9edc514" ns2:_="" ns3:_="">
    <xsd:import namespace="847bc7dc-a7c9-4407-9d58-8699858aa1c6"/>
    <xsd:import namespace="90c61637-b6e3-4f75-a730-5dd6c2f214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bc7dc-a7c9-4407-9d58-8699858aa1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76d7b672-c80b-44fd-8102-93f7a184f64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c61637-b6e3-4f75-a730-5dd6c2f214f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47ef35e-e105-4380-95b7-88699edba71d}" ma:internalName="TaxCatchAll" ma:showField="CatchAllData" ma:web="90c61637-b6e3-4f75-a730-5dd6c2f214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617E07-3921-418C-B568-322E744A27E6}">
  <ds:schemaRefs>
    <ds:schemaRef ds:uri="http://schemas.microsoft.com/sharepoint/v3/contenttype/forms"/>
  </ds:schemaRefs>
</ds:datastoreItem>
</file>

<file path=customXml/itemProps2.xml><?xml version="1.0" encoding="utf-8"?>
<ds:datastoreItem xmlns:ds="http://schemas.openxmlformats.org/officeDocument/2006/customXml" ds:itemID="{A323104D-417E-4E9E-B2FA-E8C1E700920A}">
  <ds:schemaRefs>
    <ds:schemaRef ds:uri="http://schemas.microsoft.com/office/2006/metadata/properties"/>
    <ds:schemaRef ds:uri="http://schemas.microsoft.com/office/infopath/2007/PartnerControls"/>
    <ds:schemaRef ds:uri="90c61637-b6e3-4f75-a730-5dd6c2f214f7"/>
    <ds:schemaRef ds:uri="847bc7dc-a7c9-4407-9d58-8699858aa1c6"/>
  </ds:schemaRefs>
</ds:datastoreItem>
</file>

<file path=customXml/itemProps3.xml><?xml version="1.0" encoding="utf-8"?>
<ds:datastoreItem xmlns:ds="http://schemas.openxmlformats.org/officeDocument/2006/customXml" ds:itemID="{068E5432-3017-4B35-887E-72AFDDC8CE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bc7dc-a7c9-4407-9d58-8699858aa1c6"/>
    <ds:schemaRef ds:uri="90c61637-b6e3-4f75-a730-5dd6c2f214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3380</Words>
  <Characters>19270</Characters>
  <Application>Microsoft Office Word</Application>
  <DocSecurity>0</DocSecurity>
  <Lines>160</Lines>
  <Paragraphs>45</Paragraphs>
  <ScaleCrop>false</ScaleCrop>
  <Company/>
  <LinksUpToDate>false</LinksUpToDate>
  <CharactersWithSpaces>22605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Vnarauskienė</dc:creator>
  <cp:keywords/>
  <dc:description/>
  <cp:lastModifiedBy>Gabrielė Semeškienė</cp:lastModifiedBy>
  <cp:revision>11</cp:revision>
  <dcterms:created xsi:type="dcterms:W3CDTF">2026-07-01T06:26:00Z</dcterms:created>
  <dcterms:modified xsi:type="dcterms:W3CDTF">2026-07-10T06:27:00Z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0a78bde-f4d3-4f63-aa29-98e64b4f061b_Enabled">
    <vt:lpwstr>true</vt:lpwstr>
  </property>
  <property fmtid="{D5CDD505-2E9C-101B-9397-08002B2CF9AE}" pid="3" name="MSIP_Label_c0a78bde-f4d3-4f63-aa29-98e64b4f061b_SetDate">
    <vt:lpwstr>2026-03-20T07:48:51Z</vt:lpwstr>
  </property>
  <property fmtid="{D5CDD505-2E9C-101B-9397-08002B2CF9AE}" pid="4" name="MSIP_Label_c0a78bde-f4d3-4f63-aa29-98e64b4f061b_Method">
    <vt:lpwstr>Standard</vt:lpwstr>
  </property>
  <property fmtid="{D5CDD505-2E9C-101B-9397-08002B2CF9AE}" pid="5" name="MSIP_Label_c0a78bde-f4d3-4f63-aa29-98e64b4f061b_Name">
    <vt:lpwstr>Vieša informacija</vt:lpwstr>
  </property>
  <property fmtid="{D5CDD505-2E9C-101B-9397-08002B2CF9AE}" pid="6" name="MSIP_Label_c0a78bde-f4d3-4f63-aa29-98e64b4f061b_SiteId">
    <vt:lpwstr>f39ec040-58cd-4d1c-8741-11d8232163b4</vt:lpwstr>
  </property>
  <property fmtid="{D5CDD505-2E9C-101B-9397-08002B2CF9AE}" pid="7" name="MSIP_Label_c0a78bde-f4d3-4f63-aa29-98e64b4f061b_ActionId">
    <vt:lpwstr>92dcf1ba-86fa-4c62-aacb-66c2eaa8706f</vt:lpwstr>
  </property>
  <property fmtid="{D5CDD505-2E9C-101B-9397-08002B2CF9AE}" pid="8" name="MSIP_Label_c0a78bde-f4d3-4f63-aa29-98e64b4f061b_ContentBits">
    <vt:lpwstr>0</vt:lpwstr>
  </property>
  <property fmtid="{D5CDD505-2E9C-101B-9397-08002B2CF9AE}" pid="9" name="MSIP_Label_c0a78bde-f4d3-4f63-aa29-98e64b4f061b_Tag">
    <vt:lpwstr>10, 3, 0, 1</vt:lpwstr>
  </property>
  <property fmtid="{D5CDD505-2E9C-101B-9397-08002B2CF9AE}" pid="10" name="ContentTypeId">
    <vt:lpwstr>0x0101006947AC02D3E0C7458FFEB91EBF1D80F9</vt:lpwstr>
  </property>
  <property fmtid="{D5CDD505-2E9C-101B-9397-08002B2CF9AE}" pid="11" name="MediaServiceImageTags">
    <vt:lpwstr/>
  </property>
</Properties>
</file>