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45532209"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0344D35C"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AD29CC" w:rsidRPr="00AD29CC">
            <w:rPr>
              <w:rFonts w:ascii="Times New Roman" w:eastAsia="Times New Roman" w:hAnsi="Times New Roman" w:cs="Times New Roman"/>
              <w:b/>
              <w:bCs/>
              <w:sz w:val="24"/>
              <w:szCs w:val="22"/>
              <w:lang w:eastAsia="en-US"/>
            </w:rPr>
            <w:t>„MOBIS“ IR „PIKAS“ PROGRAMINĖS ĮRANGOS NUOMOS IR PRIEŽIŪROS PASLAUGOS</w:t>
          </w:r>
          <w:r w:rsidR="00AD29CC" w:rsidRPr="00AD29CC">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62C80CD8"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69E2316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13EB59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71B573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21677DA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661AEA5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619865A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CF76B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5F40B9C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78C2EBC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426ED6F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6CB533E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12</w:t>
                </w:r>
                <w:r w:rsidRPr="00A97C6A">
                  <w:rPr>
                    <w:rFonts w:ascii="Times New Roman" w:hAnsi="Times New Roman" w:cs="Times New Roman"/>
                    <w:noProof/>
                    <w:webHidden/>
                    <w:sz w:val="22"/>
                    <w:szCs w:val="22"/>
                  </w:rPr>
                  <w:fldChar w:fldCharType="end"/>
                </w:r>
              </w:hyperlink>
            </w:p>
            <w:p w14:paraId="59731940" w14:textId="2EA613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14</w:t>
                </w:r>
                <w:r w:rsidRPr="00A97C6A">
                  <w:rPr>
                    <w:rFonts w:ascii="Times New Roman" w:hAnsi="Times New Roman" w:cs="Times New Roman"/>
                    <w:noProof/>
                    <w:webHidden/>
                    <w:sz w:val="22"/>
                    <w:szCs w:val="22"/>
                  </w:rPr>
                  <w:fldChar w:fldCharType="end"/>
                </w:r>
              </w:hyperlink>
            </w:p>
            <w:p w14:paraId="23694B2D" w14:textId="5D2676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4EBD9F08" w14:textId="291A9B69"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17</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E367AC"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17F678B1"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11EEE">
        <w:rPr>
          <w:rFonts w:ascii="Times New Roman" w:hAnsi="Times New Roman" w:cs="Times New Roman"/>
          <w:sz w:val="22"/>
          <w:szCs w:val="22"/>
          <w:lang w:eastAsia="en-US"/>
        </w:rPr>
        <w:t>paslaugų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19CB789F"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Pr="0058080D">
        <w:rPr>
          <w:rFonts w:ascii="Times New Roman" w:hAnsi="Times New Roman" w:cs="Times New Roman"/>
          <w:sz w:val="22"/>
          <w:szCs w:val="22"/>
        </w:rPr>
        <w:t xml:space="preserve">Atliekamas žaliasis pirkimas. Pirkimas vykdomas vadovaujantis </w:t>
      </w:r>
      <w:hyperlink r:id="rId14" w:history="1">
        <w:r w:rsidRPr="0058080D">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58080D">
          <w:rPr>
            <w:rStyle w:val="Hipersaitas"/>
            <w:rFonts w:ascii="Times New Roman" w:hAnsi="Times New Roman" w:cs="Times New Roman"/>
            <w:sz w:val="22"/>
            <w:szCs w:val="22"/>
          </w:rPr>
          <w:t xml:space="preserve"> </w:t>
        </w:r>
        <w:r w:rsidRPr="0058080D">
          <w:rPr>
            <w:rStyle w:val="Hipersaitas"/>
            <w:rFonts w:ascii="Times New Roman" w:hAnsi="Times New Roman" w:cs="Times New Roman"/>
            <w:sz w:val="22"/>
            <w:szCs w:val="22"/>
          </w:rPr>
          <w:t>aprašo patvirtinimo“</w:t>
        </w:r>
      </w:hyperlink>
      <w:r w:rsidRPr="0058080D">
        <w:rPr>
          <w:rFonts w:ascii="Times New Roman" w:hAnsi="Times New Roman" w:cs="Times New Roman"/>
          <w:color w:val="00B050"/>
          <w:sz w:val="22"/>
          <w:szCs w:val="22"/>
        </w:rPr>
        <w:t xml:space="preserve"> </w:t>
      </w:r>
      <w:r w:rsidRPr="0058080D">
        <w:rPr>
          <w:rFonts w:ascii="Times New Roman" w:hAnsi="Times New Roman" w:cs="Times New Roman"/>
          <w:sz w:val="22"/>
          <w:szCs w:val="22"/>
        </w:rPr>
        <w:t>4</w:t>
      </w:r>
      <w:r w:rsidR="0058080D" w:rsidRPr="0058080D">
        <w:rPr>
          <w:rFonts w:ascii="Times New Roman" w:hAnsi="Times New Roman" w:cs="Times New Roman"/>
          <w:sz w:val="22"/>
          <w:szCs w:val="22"/>
        </w:rPr>
        <w:t xml:space="preserve">.4.3 p. </w:t>
      </w:r>
      <w:r w:rsidRPr="0058080D">
        <w:rPr>
          <w:rFonts w:ascii="Times New Roman" w:hAnsi="Times New Roman" w:cs="Times New Roman"/>
          <w:sz w:val="22"/>
          <w:szCs w:val="22"/>
        </w:rPr>
        <w:t xml:space="preserve">Aplinkos apaugos kriterijai nustatyti </w:t>
      </w:r>
      <w:r w:rsidR="00734DF3" w:rsidRPr="0058080D">
        <w:rPr>
          <w:rFonts w:ascii="Times New Roman" w:hAnsi="Times New Roman" w:cs="Times New Roman"/>
          <w:sz w:val="22"/>
          <w:szCs w:val="22"/>
        </w:rPr>
        <w:t>s</w:t>
      </w:r>
      <w:r w:rsidR="00A67A8E" w:rsidRPr="0058080D">
        <w:rPr>
          <w:rFonts w:ascii="Times New Roman" w:hAnsi="Times New Roman" w:cs="Times New Roman"/>
          <w:sz w:val="22"/>
          <w:szCs w:val="22"/>
        </w:rPr>
        <w:t xml:space="preserve">pecialiųjų </w:t>
      </w:r>
      <w:r w:rsidR="000F70AA" w:rsidRPr="0058080D">
        <w:rPr>
          <w:rFonts w:ascii="Times New Roman" w:hAnsi="Times New Roman" w:cs="Times New Roman"/>
          <w:sz w:val="22"/>
          <w:szCs w:val="22"/>
        </w:rPr>
        <w:t>skelbiamos apklausos</w:t>
      </w:r>
      <w:r w:rsidR="00A67A8E" w:rsidRPr="0058080D">
        <w:rPr>
          <w:rFonts w:ascii="Times New Roman" w:hAnsi="Times New Roman" w:cs="Times New Roman"/>
          <w:sz w:val="22"/>
          <w:szCs w:val="22"/>
        </w:rPr>
        <w:t xml:space="preserve"> sąlygų </w:t>
      </w:r>
      <w:r w:rsidR="0016398C" w:rsidRPr="0058080D">
        <w:rPr>
          <w:rFonts w:ascii="Times New Roman" w:hAnsi="Times New Roman" w:cs="Times New Roman"/>
          <w:sz w:val="22"/>
          <w:szCs w:val="22"/>
        </w:rPr>
        <w:t>3</w:t>
      </w:r>
      <w:r w:rsidR="007B6A6B" w:rsidRPr="0058080D">
        <w:rPr>
          <w:rFonts w:ascii="Times New Roman" w:hAnsi="Times New Roman" w:cs="Times New Roman"/>
          <w:sz w:val="22"/>
          <w:szCs w:val="22"/>
        </w:rPr>
        <w:t xml:space="preserve"> priede</w:t>
      </w:r>
      <w:r w:rsidR="000F70AA" w:rsidRPr="0058080D">
        <w:rPr>
          <w:rFonts w:ascii="Times New Roman" w:hAnsi="Times New Roman" w:cs="Times New Roman"/>
          <w:sz w:val="22"/>
          <w:szCs w:val="22"/>
        </w:rPr>
        <w:t xml:space="preserve"> „T</w:t>
      </w:r>
      <w:r w:rsidR="0016398C" w:rsidRPr="0058080D">
        <w:rPr>
          <w:rFonts w:ascii="Times New Roman" w:hAnsi="Times New Roman" w:cs="Times New Roman"/>
          <w:sz w:val="22"/>
          <w:szCs w:val="22"/>
        </w:rPr>
        <w:t>echninė specifikacija“.</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03090C44"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w:t>
      </w:r>
      <w:r w:rsidR="00127C3F" w:rsidRPr="00127C3F">
        <w:rPr>
          <w:rFonts w:ascii="Times New Roman" w:hAnsi="Times New Roman" w:cs="Times New Roman"/>
          <w:sz w:val="22"/>
          <w:szCs w:val="22"/>
        </w:rPr>
        <w:t>„Mobis“ ir „Pikas“ programinės įrangos nuomos ir priežiūros paslaug</w:t>
      </w:r>
      <w:r w:rsidR="00127C3F">
        <w:rPr>
          <w:rFonts w:ascii="Times New Roman" w:hAnsi="Times New Roman" w:cs="Times New Roman"/>
          <w:sz w:val="22"/>
          <w:szCs w:val="22"/>
        </w:rPr>
        <w:t>a</w:t>
      </w:r>
      <w:r w:rsidR="00127C3F" w:rsidRPr="00127C3F">
        <w:rPr>
          <w:rFonts w:ascii="Times New Roman" w:hAnsi="Times New Roman" w:cs="Times New Roman"/>
          <w:sz w:val="22"/>
          <w:szCs w:val="22"/>
        </w:rPr>
        <w:t xml:space="preserve">s </w:t>
      </w:r>
      <w:r w:rsidR="00365B76">
        <w:rPr>
          <w:rFonts w:ascii="Times New Roman" w:hAnsi="Times New Roman" w:cs="Times New Roman"/>
          <w:sz w:val="22"/>
          <w:szCs w:val="22"/>
        </w:rPr>
        <w:t xml:space="preserve">(toliau – </w:t>
      </w:r>
      <w:r w:rsidR="001C0607">
        <w:rPr>
          <w:rFonts w:ascii="Times New Roman" w:hAnsi="Times New Roman" w:cs="Times New Roman"/>
          <w:sz w:val="22"/>
          <w:szCs w:val="22"/>
        </w:rPr>
        <w:t>Paslaugos</w:t>
      </w:r>
      <w:r w:rsidR="00365B76">
        <w:rPr>
          <w:rFonts w:ascii="Times New Roman" w:hAnsi="Times New Roman" w:cs="Times New Roman"/>
          <w:sz w:val="22"/>
          <w:szCs w:val="22"/>
        </w:rPr>
        <w:t>).</w:t>
      </w:r>
      <w:r w:rsidR="00D0145B">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6592251E" w14:textId="74728B62"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046287F4"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w:t>
      </w:r>
      <w:r w:rsidR="004C502C" w:rsidRPr="004C502C">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3841124A" w14:textId="77777777" w:rsidR="008A65C2" w:rsidRDefault="008A65C2" w:rsidP="004B74A7">
      <w:pPr>
        <w:spacing w:line="240" w:lineRule="auto"/>
        <w:ind w:firstLine="0"/>
        <w:rPr>
          <w:rFonts w:ascii="Times New Roman" w:hAnsi="Times New Roman" w:cs="Times New Roman"/>
          <w:sz w:val="20"/>
          <w:szCs w:val="20"/>
        </w:rPr>
      </w:pPr>
    </w:p>
    <w:p w14:paraId="76D108A6" w14:textId="77777777" w:rsidR="008A65C2" w:rsidRDefault="008A65C2" w:rsidP="004B74A7">
      <w:pPr>
        <w:spacing w:line="240" w:lineRule="auto"/>
        <w:ind w:firstLine="0"/>
        <w:rPr>
          <w:rFonts w:ascii="Times New Roman" w:hAnsi="Times New Roman" w:cs="Times New Roman"/>
          <w:sz w:val="20"/>
          <w:szCs w:val="20"/>
        </w:rPr>
      </w:pPr>
    </w:p>
    <w:p w14:paraId="2B2180DF" w14:textId="77777777" w:rsidR="008A65C2" w:rsidRDefault="008A65C2" w:rsidP="004B74A7">
      <w:pPr>
        <w:spacing w:line="240" w:lineRule="auto"/>
        <w:ind w:firstLine="0"/>
        <w:rPr>
          <w:rFonts w:ascii="Times New Roman" w:hAnsi="Times New Roman" w:cs="Times New Roman"/>
          <w:sz w:val="20"/>
          <w:szCs w:val="20"/>
        </w:rPr>
      </w:pPr>
    </w:p>
    <w:p w14:paraId="722F4D5F" w14:textId="77777777" w:rsidR="008A65C2" w:rsidRDefault="008A65C2" w:rsidP="004B74A7">
      <w:pPr>
        <w:spacing w:line="240" w:lineRule="auto"/>
        <w:ind w:firstLine="0"/>
        <w:rPr>
          <w:rFonts w:ascii="Times New Roman" w:hAnsi="Times New Roman" w:cs="Times New Roman"/>
          <w:sz w:val="20"/>
          <w:szCs w:val="20"/>
        </w:rPr>
      </w:pPr>
    </w:p>
    <w:p w14:paraId="0572D956" w14:textId="77777777" w:rsidR="008A65C2" w:rsidRDefault="008A65C2" w:rsidP="004B74A7">
      <w:pPr>
        <w:spacing w:line="240" w:lineRule="auto"/>
        <w:ind w:firstLine="0"/>
        <w:rPr>
          <w:rFonts w:ascii="Times New Roman" w:hAnsi="Times New Roman" w:cs="Times New Roman"/>
          <w:sz w:val="20"/>
          <w:szCs w:val="20"/>
        </w:rPr>
      </w:pPr>
    </w:p>
    <w:p w14:paraId="38FC594D" w14:textId="77777777" w:rsidR="008A65C2" w:rsidRDefault="008A65C2"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196306776"/>
      <w:r w:rsidRPr="000448D4">
        <w:rPr>
          <w:rFonts w:ascii="Times New Roman" w:hAnsi="Times New Roman" w:cs="Times New Roman"/>
          <w:sz w:val="20"/>
          <w:szCs w:val="20"/>
        </w:rPr>
        <w:lastRenderedPageBreak/>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r w:rsidRPr="000448D4">
        <w:rPr>
          <w:rFonts w:ascii="Times New Roman" w:hAnsi="Times New Roman" w:cs="Times New Roman"/>
          <w:sz w:val="20"/>
          <w:szCs w:val="20"/>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4" w:name="_Toc196306778"/>
      <w:r w:rsidRPr="00762EDE">
        <w:rPr>
          <w:rFonts w:ascii="Times New Roman" w:hAnsi="Times New Roman" w:cs="Times New Roman"/>
          <w:sz w:val="20"/>
          <w:szCs w:val="20"/>
        </w:rPr>
        <w:lastRenderedPageBreak/>
        <w:t>Pirkimo sąlygų 2 priedas</w:t>
      </w:r>
      <w:bookmarkEnd w:id="24"/>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5" w:name="_Toc196306779"/>
      <w:bookmarkStart w:id="26" w:name="_Toc19276518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5"/>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7" w:name="_Toc196306780"/>
      <w:r w:rsidRPr="00762EDE">
        <w:rPr>
          <w:rFonts w:ascii="Times New Roman" w:hAnsi="Times New Roman" w:cs="Times New Roman"/>
          <w:sz w:val="20"/>
          <w:szCs w:val="20"/>
        </w:rPr>
        <w:t>kokybės vadybos sistemos ir (arba) aplinkos apsaugos vadybos</w:t>
      </w:r>
      <w:bookmarkEnd w:id="27"/>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8" w:name="_Toc196306781"/>
      <w:r w:rsidRPr="00762EDE">
        <w:rPr>
          <w:rFonts w:ascii="Times New Roman" w:hAnsi="Times New Roman" w:cs="Times New Roman"/>
          <w:sz w:val="20"/>
          <w:szCs w:val="20"/>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64683D6" w14:textId="54DAED78" w:rsidR="004B003E" w:rsidRPr="00762EDE" w:rsidRDefault="000C593F" w:rsidP="00F045E1">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F045E1" w:rsidRPr="00F045E1">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173A9C9B" w14:textId="77777777" w:rsidR="00F921C5" w:rsidRDefault="00F921C5" w:rsidP="00EE06EF">
      <w:pPr>
        <w:ind w:firstLine="0"/>
      </w:pPr>
    </w:p>
    <w:p w14:paraId="1D2505FD" w14:textId="77777777" w:rsidR="00F045E1" w:rsidRDefault="00F045E1" w:rsidP="00EE06EF">
      <w:pPr>
        <w:ind w:firstLine="0"/>
      </w:pPr>
    </w:p>
    <w:p w14:paraId="4C444A78" w14:textId="77777777" w:rsidR="00F045E1" w:rsidRDefault="00F045E1" w:rsidP="00EE06EF">
      <w:pPr>
        <w:ind w:firstLine="0"/>
      </w:pPr>
    </w:p>
    <w:p w14:paraId="6FE986EF" w14:textId="77777777" w:rsidR="00F045E1" w:rsidRDefault="00F045E1" w:rsidP="00EE06EF">
      <w:pPr>
        <w:ind w:firstLine="0"/>
      </w:pPr>
    </w:p>
    <w:p w14:paraId="1CAD47B5" w14:textId="77777777" w:rsidR="00F045E1" w:rsidRDefault="00F045E1" w:rsidP="00EE06EF">
      <w:pPr>
        <w:ind w:firstLine="0"/>
      </w:pPr>
    </w:p>
    <w:p w14:paraId="1DEC58E3" w14:textId="77777777" w:rsidR="00F045E1" w:rsidRDefault="00F045E1" w:rsidP="00EE06EF">
      <w:pPr>
        <w:ind w:firstLine="0"/>
      </w:pPr>
    </w:p>
    <w:p w14:paraId="0B226BAB" w14:textId="77777777" w:rsidR="00F045E1" w:rsidRDefault="00F045E1" w:rsidP="00EE06EF">
      <w:pPr>
        <w:ind w:firstLine="0"/>
      </w:pPr>
    </w:p>
    <w:p w14:paraId="4F2709F5" w14:textId="77777777" w:rsidR="00F045E1" w:rsidRDefault="00F045E1" w:rsidP="00EE06EF">
      <w:pPr>
        <w:ind w:firstLine="0"/>
      </w:pPr>
    </w:p>
    <w:p w14:paraId="50A17B4B" w14:textId="77777777" w:rsidR="00F045E1" w:rsidRDefault="00F045E1" w:rsidP="00EE06EF">
      <w:pPr>
        <w:ind w:firstLine="0"/>
      </w:pPr>
    </w:p>
    <w:p w14:paraId="6C43AE42" w14:textId="77777777" w:rsidR="00F045E1" w:rsidRDefault="00F045E1" w:rsidP="00EE06EF">
      <w:pPr>
        <w:ind w:firstLine="0"/>
      </w:pPr>
    </w:p>
    <w:p w14:paraId="671848A7" w14:textId="77777777" w:rsidR="00F045E1" w:rsidRDefault="00F045E1" w:rsidP="00EE06EF">
      <w:pPr>
        <w:ind w:firstLine="0"/>
      </w:pPr>
    </w:p>
    <w:p w14:paraId="546F94B0" w14:textId="77777777" w:rsidR="00F045E1" w:rsidRDefault="00F045E1" w:rsidP="00EE06EF">
      <w:pPr>
        <w:ind w:firstLine="0"/>
      </w:pPr>
    </w:p>
    <w:p w14:paraId="434D8F91" w14:textId="77777777" w:rsidR="00F045E1" w:rsidRDefault="00F045E1" w:rsidP="00EE06EF">
      <w:pPr>
        <w:ind w:firstLine="0"/>
      </w:pPr>
    </w:p>
    <w:p w14:paraId="6EE03CE7" w14:textId="77777777" w:rsidR="00F045E1" w:rsidRDefault="00F045E1" w:rsidP="00EE06EF">
      <w:pPr>
        <w:ind w:firstLine="0"/>
      </w:pPr>
    </w:p>
    <w:p w14:paraId="646A5EEC" w14:textId="77777777" w:rsidR="00F045E1" w:rsidRDefault="00F045E1" w:rsidP="00EE06EF">
      <w:pPr>
        <w:ind w:firstLine="0"/>
      </w:pPr>
    </w:p>
    <w:p w14:paraId="3FC98859" w14:textId="77777777" w:rsidR="00F045E1" w:rsidRDefault="00F045E1" w:rsidP="00EE06EF">
      <w:pPr>
        <w:ind w:firstLine="0"/>
      </w:pPr>
    </w:p>
    <w:p w14:paraId="15800715" w14:textId="77777777" w:rsidR="00F045E1" w:rsidRDefault="00F045E1" w:rsidP="00EE06EF">
      <w:pPr>
        <w:ind w:firstLine="0"/>
      </w:pPr>
    </w:p>
    <w:p w14:paraId="60EF7728" w14:textId="77777777" w:rsidR="00F045E1" w:rsidRDefault="00F045E1" w:rsidP="00EE06EF">
      <w:pPr>
        <w:ind w:firstLine="0"/>
      </w:pPr>
    </w:p>
    <w:p w14:paraId="30D1DEB3" w14:textId="77777777" w:rsidR="00F045E1" w:rsidRDefault="00F045E1" w:rsidP="00EE06EF">
      <w:pPr>
        <w:ind w:firstLine="0"/>
      </w:pPr>
    </w:p>
    <w:p w14:paraId="23E7A6A1" w14:textId="77777777" w:rsidR="00F045E1" w:rsidRDefault="00F045E1" w:rsidP="00EE06EF">
      <w:pPr>
        <w:ind w:firstLine="0"/>
      </w:pPr>
    </w:p>
    <w:p w14:paraId="7485AFBF" w14:textId="77777777" w:rsidR="00F045E1" w:rsidRDefault="00F045E1" w:rsidP="00EE06EF">
      <w:pPr>
        <w:ind w:firstLine="0"/>
      </w:pPr>
    </w:p>
    <w:p w14:paraId="7C38F279" w14:textId="77777777" w:rsidR="00F045E1" w:rsidRDefault="00F045E1"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2"/>
      <w:bookmarkEnd w:id="33"/>
      <w:bookmarkEnd w:id="34"/>
      <w:bookmarkEnd w:id="35"/>
      <w:bookmarkEnd w:id="36"/>
      <w:bookmarkEnd w:id="37"/>
      <w:bookmarkEnd w:id="38"/>
      <w:bookmarkEnd w:id="39"/>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0" w:name="_Toc192765183"/>
      <w:bookmarkStart w:id="41" w:name="_Toc196306783"/>
      <w:r w:rsidRPr="00762EDE">
        <w:rPr>
          <w:rFonts w:ascii="Times New Roman" w:hAnsi="Times New Roman" w:cs="Times New Roman"/>
          <w:sz w:val="20"/>
          <w:szCs w:val="20"/>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762EDE" w:rsidRDefault="00672C83" w:rsidP="00762EDE">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3B73FDF6"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Uždaroji akcinė bendrovė „BUSTURAS“ (juridinio asmens kodas 144127993), Šarūno g. 2, LT-76161 Šiauliai, numato įsigyti programų „Pikas“, „MOBIS“ nuomos paslaugas. Pirkimo objektas į atskiras pirkimo dalis neskaidomas.</w:t>
      </w:r>
    </w:p>
    <w:p w14:paraId="6BE29F61"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70094459" w14:textId="77777777" w:rsidR="00354F0F" w:rsidRPr="00354F0F" w:rsidRDefault="00354F0F" w:rsidP="00354F0F">
      <w:pPr>
        <w:spacing w:line="276" w:lineRule="auto"/>
        <w:ind w:left="567" w:firstLine="0"/>
        <w:rPr>
          <w:rFonts w:ascii="Times New Roman" w:hAnsi="Times New Roman" w:cs="Times New Roman"/>
          <w:b/>
          <w:bCs/>
          <w:sz w:val="22"/>
          <w:szCs w:val="22"/>
        </w:rPr>
      </w:pPr>
      <w:r w:rsidRPr="00354F0F">
        <w:rPr>
          <w:rFonts w:ascii="Times New Roman" w:hAnsi="Times New Roman" w:cs="Times New Roman"/>
          <w:b/>
          <w:bCs/>
          <w:sz w:val="22"/>
          <w:szCs w:val="22"/>
        </w:rPr>
        <w:t>1. UAB „BUSTURAS“ naudojamos programos:</w:t>
      </w:r>
    </w:p>
    <w:p w14:paraId="2E8FEAC4"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 Programa „Pikas“ – Šiaulių miesto viešojo transporto maršrutų eismo tvarkaraščių sudarymo, koordinavimo ir pateikimo internete programinė įranga „Pikas“, gamintojas UAB „Merakas“ (toliau – „Pikas“). Pagrindinės „Pikas“ funkcijos:</w:t>
      </w:r>
    </w:p>
    <w:p w14:paraId="622E3259"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1.1.1. visų rūšių Šiaulių miesto viešojo maršrutinio transporto eismo tvarkaraščių sudarymas, koordinavimas, tvarkaraščių pateikimas internete;</w:t>
      </w:r>
    </w:p>
    <w:p w14:paraId="214E75AC"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1.1.2. duomenų apie Šiaulių miesto maršrutinio transporto tinklą įvedimas ir koregavimas;</w:t>
      </w:r>
    </w:p>
    <w:p w14:paraId="5A050C31"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1.1.3. automatinis eismo tvarkaraščių sudarymas pagal reikalaujamą intervalą tarp transporto priemonių arba pagal reikalaujamą transporto priemonių skaičių paros bėgyje;</w:t>
      </w:r>
    </w:p>
    <w:p w14:paraId="0EB1A34C"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1.1.4. sudarytų eismo tvarkaraščių koregavimas ir koordinavimas su specialiai tam sukurtu kompiuterinės grafikos redaktoriumi;</w:t>
      </w:r>
    </w:p>
    <w:p w14:paraId="4FD258E0"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1.1.5. maršrutų sąraše pažymėtų maršrutų trasų išvedimas žemėlapyje bei šių maršrutų eismo simuliacija;</w:t>
      </w:r>
    </w:p>
    <w:p w14:paraId="53A8610A"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1.1.6. galimybė įvesti bet kurios gatvės atkarpos pravažiavimo trukmę pasirinktam maršrutui ir pasirinktam paros periodui;</w:t>
      </w:r>
    </w:p>
    <w:p w14:paraId="7D9FAA66"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1.1.7. galimybė, neperskaičiuojant jau sudaryto eismo tvarkaraščio, atskiras gatvių atkarpas pakeisti į kitas (su naujais atstumo ir greičių parametrais) gatvių atkarpas;</w:t>
      </w:r>
    </w:p>
    <w:p w14:paraId="71590F3A"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1.1.8. galimybė eksportuoti eismo tvarkaraščių duomenis į vairuotojų darbo-poilsio planavimo programą „Mobis“;</w:t>
      </w:r>
    </w:p>
    <w:p w14:paraId="00AA0DCC"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1.1.9. sudarytų eismo tvarkaraščių spausdinimas;</w:t>
      </w:r>
    </w:p>
    <w:p w14:paraId="16E009FA" w14:textId="57A07B80" w:rsid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1.1.10. eismo tvarkaraščių išvedimas internete adresu www.stops.lt/siauliai su galimybe nustatyti greičiausią susisiekimą tarp pasirinktų stotelių ar pasirinktų vietų žemėlapyje</w:t>
      </w:r>
      <w:r w:rsidR="003C5AAB">
        <w:rPr>
          <w:rFonts w:ascii="Times New Roman" w:hAnsi="Times New Roman" w:cs="Times New Roman"/>
          <w:sz w:val="22"/>
          <w:szCs w:val="22"/>
        </w:rPr>
        <w:t>;</w:t>
      </w:r>
    </w:p>
    <w:p w14:paraId="4F0BDD28" w14:textId="7A76C0A4" w:rsidR="00D15975" w:rsidRPr="00354F0F" w:rsidRDefault="00D15975" w:rsidP="00354F0F">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1.1.11.</w:t>
      </w:r>
      <w:r w:rsidR="0067529A">
        <w:rPr>
          <w:rFonts w:ascii="Times New Roman" w:hAnsi="Times New Roman" w:cs="Times New Roman"/>
          <w:sz w:val="22"/>
          <w:szCs w:val="22"/>
        </w:rPr>
        <w:t xml:space="preserve"> </w:t>
      </w:r>
      <w:r w:rsidR="0067529A" w:rsidRPr="0067529A">
        <w:rPr>
          <w:rFonts w:ascii="Times New Roman" w:hAnsi="Times New Roman" w:cs="Times New Roman"/>
          <w:sz w:val="22"/>
          <w:szCs w:val="22"/>
        </w:rPr>
        <w:t xml:space="preserve">GTFS failo išvedimas internete adresu </w:t>
      </w:r>
      <w:hyperlink r:id="rId15" w:history="1">
        <w:r w:rsidR="0067529A" w:rsidRPr="009E5A0F">
          <w:rPr>
            <w:rStyle w:val="Hipersaitas"/>
            <w:rFonts w:ascii="Times New Roman" w:hAnsi="Times New Roman" w:cs="Times New Roman"/>
            <w:sz w:val="22"/>
            <w:szCs w:val="22"/>
          </w:rPr>
          <w:t>https://stops.lt/siauliai/ridango/gtfs.zip</w:t>
        </w:r>
      </w:hyperlink>
      <w:r w:rsidR="0067529A">
        <w:rPr>
          <w:rFonts w:ascii="Times New Roman" w:hAnsi="Times New Roman" w:cs="Times New Roman"/>
          <w:sz w:val="22"/>
          <w:szCs w:val="22"/>
        </w:rPr>
        <w:t xml:space="preserve"> </w:t>
      </w:r>
      <w:r w:rsidR="0067529A" w:rsidRPr="0067529A">
        <w:rPr>
          <w:rFonts w:ascii="Times New Roman" w:hAnsi="Times New Roman" w:cs="Times New Roman"/>
          <w:sz w:val="22"/>
          <w:szCs w:val="22"/>
        </w:rPr>
        <w:t>ir https://stops.lt/siauliai/siauliai/gtfs.zip;</w:t>
      </w:r>
    </w:p>
    <w:p w14:paraId="2BEB7E82"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 Programa „Mobis“ – Šiaulių miesto viešojo maršrutinio transporto vairuotojų darbo ir poilsio planavimo programinė įranga „Mobis“, gamintojas UAB „Merakas“ (toliau – „Mobis“). Pagrindinės „Mobis“ funkcijos:</w:t>
      </w:r>
    </w:p>
    <w:p w14:paraId="04611989"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1.2.1. Šiaulių miesto viešojo maršrutinio transporto vairuotojų darbo ir poilsio laiko planavimas ir optimizavimas;</w:t>
      </w:r>
    </w:p>
    <w:p w14:paraId="1C1D3F80"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1.2.2. normatyvinių duomenų įvedimas (darbo režimų įvedimas, viešojo maršrutinio transporto eismo tvarkaraščių duomenų bazės importas);</w:t>
      </w:r>
    </w:p>
    <w:p w14:paraId="2919DF77"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1.2.3. automatinis mėnesinio vairuotojų darbo ir poilsio plano (paskyros) sudarymas optimizuojant darbo ir poilsio laiką pagal numatytus kiekvienos transporto priemonės maršruto eismo tvarkaraščius;</w:t>
      </w:r>
    </w:p>
    <w:p w14:paraId="609E9EC6"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1.2.4. mėnesinės paskyros bei atskirų mėnesio dienų koregavimas (rezervinių vairuotojų ar transporto priemonės priskyrimas, sergančių, atostogaujančių ir kitokių grupių vairuotojų sąrašų tvarkymas, vairuotojų ir tvarkaraščių keitimas ir t.t.);</w:t>
      </w:r>
    </w:p>
    <w:p w14:paraId="403DFF83"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1.2.5. faktinių duomenų apie atliktą darbą įvedimas (dėl įvairių priežasčių: prastovų, eismo įvykių ir t.t.);</w:t>
      </w:r>
    </w:p>
    <w:p w14:paraId="25802433"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1.2.6. ataskaitų apie vairuotojų atliktą darbą formavimas, rodiklių skaičiavimas;</w:t>
      </w:r>
    </w:p>
    <w:p w14:paraId="3FF989AD"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lastRenderedPageBreak/>
        <w:t>1.2.7. duomenų apie faktinį vairuotojų darbą išvedimas (eksportavimas) į UAB „BUSTURAS“ naudojamą darbo užmokesčio skaičiavimo sistemą.</w:t>
      </w:r>
    </w:p>
    <w:p w14:paraId="632380D2"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1.3. Detalūs UAB „BUSTURAS“ naudojamų programų („Pikas“, „Mobis“) aprašymai ir techninė specifikacija bus pateikti tik pareikalavus konkursą laimėjusiam Teikėjui, pasirašius konfidencialumo sutartį.</w:t>
      </w:r>
    </w:p>
    <w:p w14:paraId="6411E35C"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 Reikalavimai paslaugoms:</w:t>
      </w:r>
    </w:p>
    <w:p w14:paraId="1D4C2FEB"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 UAB „BUSTURAS“ naudojamų programų „Pikas“, „Mobis“ ir jų naudojamų duomenų bazių stebėsena, priežiūra bei aptarnavimas;</w:t>
      </w:r>
    </w:p>
    <w:p w14:paraId="0ED708A4"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 Reakcijos laikas – laikas, per kurį Teikėjas išnagrinėja pranešimą apie aptarnaujamų programų gedimą, problemą, sutrikimą ar klaidą. Numato problemos sprendimo ar sutrikimo/klaidos pašalinimo būdus, terminą, bei apie tai informuoja UAB „BUSTURAS“ sutartu būdu:</w:t>
      </w:r>
    </w:p>
    <w:p w14:paraId="6A732CE1"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 Kritinė klaida – tai nustatytas sutrikimas, dėl kurio aptarnaujamų programų naudotojai negali vykdyti numatytų funkcijų ir nežinomas joks kitas alternatyvus šių funkcijų vykdymo būdas:</w:t>
      </w:r>
    </w:p>
    <w:p w14:paraId="5F8DA182"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2.2.1.1. iki 5 val., kai pranešimas apie kritinę klaidą pateikiamas darbo metu (darbo dienomis nuo 8:00 iki 17:00);</w:t>
      </w:r>
    </w:p>
    <w:p w14:paraId="5779D609"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2.2.1.2. iki 24 val., kai pranešimas apie kritinę klaidą pateikiamas ne darbo metu.</w:t>
      </w:r>
    </w:p>
    <w:p w14:paraId="781500FE"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2.2.2. Klaida – tai nustatytas sutrikimas, kuris sukelia sunkumus naudojantis aptarnaujamomis programomis, bet neturi įtakos pagrindinių funkcijų vykdymui ir nedaro jokio kito poveikio kitoms programoms:</w:t>
      </w:r>
    </w:p>
    <w:p w14:paraId="58D3F56D"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2.2.2.1. Ne ilgiau nei 10 kalendorinių dienų nuo pranešimo apie klaidą pateikimo momento.</w:t>
      </w:r>
    </w:p>
    <w:p w14:paraId="567B38D4"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 xml:space="preserve">2.3. Paslaugos turi būti teikiamos nuotoliniu būdu (Teikėjo paskirti darbuotojai minėtas paslaugas teikia per duomenų perdavimo tinklą, naudojant saugias duomenų perdavimo technologijas), o esant reikalui, t. y. kai problemos negalima išspręsti neatvykus į Perkančiosios organizacijos būstinę ar skyrių, atvykti ir spręsti iškilusias problemas vietoje. Taip pat teikti žodinę pagalbą telefonu UAB „BUSTURAS“ atsakingam darbuotojui, kuris paskirtas komunikavimui su paslaugų Teikėju; </w:t>
      </w:r>
    </w:p>
    <w:p w14:paraId="503FFBE0"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2.4. UAB „BUSTURAS“ darbuotojai, dirbantys su programomis „Pikas“, „Mobis“, dėl pastebėtų klaidų ar pageidaujamų konsultacijų kreipiasi į UAB „BUSTURAS“ atsakingą darbuotoją, kuris informuoja paslaugų Teikėją dėl reikalingos pagalbos (telefonu ir/ar elektroniniu paštu);</w:t>
      </w:r>
    </w:p>
    <w:p w14:paraId="41AE9891"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2.5. UAB „BUSTURAS“ atsakingo darbuotojo informavimas el. paštu apie pastebėtus programų darbo sutrikimus ir/ar kritinius sistemos veiklos taškus;</w:t>
      </w:r>
    </w:p>
    <w:p w14:paraId="621FC47F"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2.6. Informacijos apie programų veikimo sutrikimus ar pastebėtą netinkamą programų veikimą priėmimas (telefonu ar elektroniniu paštu) iš UAB „BUSTURAS“ darbuotojo, paskirto komunikavimui su Teikėju.</w:t>
      </w:r>
    </w:p>
    <w:p w14:paraId="77C22376"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2.7. aptarnaujamų programų „Pikas“, „Mobis“ paruošimas darbui ir diegimas;</w:t>
      </w:r>
    </w:p>
    <w:p w14:paraId="6DD75236"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2.8. pasiūlymų dėl reikalingų aptarnaujamų programų tobulinimo ir vystymo ir/ar pasikeitus teisės aktams, pritaikymo prie šių teisės aktų, darbų atlikimo teikimas;</w:t>
      </w:r>
    </w:p>
    <w:p w14:paraId="7879D4A1"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2.9. įdiegus aptarnaujamos programinės įrangos patobulinimą, UAB „BUSTURAS“ pateikiami patobulinimų aprašymai (instrukcijos);</w:t>
      </w:r>
    </w:p>
    <w:p w14:paraId="74DF1DCB" w14:textId="77777777" w:rsidR="00354F0F"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2.10. Teikėjo sukurtiems aptarnaujamų programų naujinimo paslaugų rezultatams suteikiamas 6 (šešių) mėnesių garantinės priežiūros terminas. Garantinės priežiūros laikotarpiu UAB „BUSTURAS“ turi teisę teikti pastabas, dėl suteiktų paslaugų trūkumų, raštu (elektroniniu paštu). Teikėjas koreguoja sukurtus aptarnaujamų programų naujinimo rezultatus atsižvelgdamas į UAB „BUSTURAS“ pateiktas pastabas arba motyvuotai raštu informuoja UAB „BUSTURAS“ apie atsisakymą tikslinti sukurtus rezultatus. Tokiu atveju UAB „BUSTURAS“ pateiktos pastabos yra nagrinėjamos atskiru abipusiu Šalių susitarimu;</w:t>
      </w:r>
    </w:p>
    <w:p w14:paraId="545C91B8" w14:textId="20B70109" w:rsidR="00F97D0D" w:rsidRPr="00354F0F" w:rsidRDefault="00354F0F" w:rsidP="00354F0F">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2.11. Teikėjas turi būti pasirengęs vykdyti visų programų („Pikas“, „Mobis“) aptarnavimą nuo sutarties įsigaliojimo dienos.</w:t>
      </w: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3A40F85F" w14:textId="77777777" w:rsidR="00987361" w:rsidRDefault="00987361" w:rsidP="0006268D">
      <w:pPr>
        <w:ind w:firstLine="0"/>
      </w:pPr>
    </w:p>
    <w:p w14:paraId="61378B9B" w14:textId="77777777" w:rsidR="001D087D" w:rsidRDefault="001D087D" w:rsidP="0006268D">
      <w:pPr>
        <w:ind w:firstLine="0"/>
      </w:pPr>
    </w:p>
    <w:p w14:paraId="624911F6" w14:textId="77777777" w:rsidR="001D087D" w:rsidRPr="00445E83" w:rsidRDefault="001D087D"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43" w:name="_Toc196306784"/>
      <w:r w:rsidRPr="00642EC6">
        <w:rPr>
          <w:rFonts w:ascii="Times New Roman" w:hAnsi="Times New Roman" w:cs="Times New Roman"/>
          <w:sz w:val="20"/>
          <w:szCs w:val="20"/>
        </w:rPr>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43"/>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4" w:name="_Toc192765185"/>
      <w:bookmarkStart w:id="45" w:name="_Toc196306785"/>
      <w:r w:rsidRPr="00642EC6">
        <w:rPr>
          <w:rFonts w:ascii="Times New Roman" w:hAnsi="Times New Roman" w:cs="Times New Roman"/>
          <w:sz w:val="20"/>
          <w:szCs w:val="20"/>
        </w:rPr>
        <w:t>„Pasiūlymo forma“</w:t>
      </w:r>
      <w:bookmarkEnd w:id="44"/>
      <w:bookmarkEnd w:id="45"/>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6499B5BA" w14:textId="77777777" w:rsidR="00DA58A8" w:rsidRPr="00DA58A8" w:rsidRDefault="00DA58A8" w:rsidP="00DA58A8">
      <w:pPr>
        <w:widowControl w:val="0"/>
        <w:spacing w:line="264" w:lineRule="auto"/>
        <w:ind w:left="397" w:firstLine="567"/>
        <w:jc w:val="center"/>
        <w:rPr>
          <w:rFonts w:ascii="Times New Roman" w:eastAsia="Times New Roman" w:hAnsi="Times New Roman" w:cs="Times New Roman"/>
          <w:b/>
          <w:sz w:val="22"/>
          <w:szCs w:val="22"/>
        </w:rPr>
      </w:pPr>
      <w:bookmarkStart w:id="46" w:name="_Toc196306786"/>
      <w:r w:rsidRPr="00DA58A8">
        <w:rPr>
          <w:rFonts w:ascii="Times New Roman" w:eastAsia="Times New Roman" w:hAnsi="Times New Roman" w:cs="Times New Roman"/>
          <w:b/>
          <w:sz w:val="22"/>
          <w:szCs w:val="22"/>
        </w:rPr>
        <w:t xml:space="preserve">DĖL UAB “BUSTURAS” NAUDOJAMŲ PROGRAMŲ “PIKAS”, “MOBIS” NUOMOS PASLAUGŲ </w:t>
      </w:r>
    </w:p>
    <w:p w14:paraId="0976BFBF" w14:textId="2C5DFB46" w:rsidR="00DA58A8" w:rsidRPr="00DA58A8" w:rsidRDefault="00DA58A8" w:rsidP="00DA58A8">
      <w:pPr>
        <w:widowControl w:val="0"/>
        <w:spacing w:line="264" w:lineRule="auto"/>
        <w:ind w:left="397" w:firstLine="567"/>
        <w:jc w:val="center"/>
        <w:rPr>
          <w:rFonts w:ascii="Times New Roman" w:eastAsia="Times New Roman" w:hAnsi="Times New Roman" w:cs="Times New Roman"/>
          <w:b/>
          <w:sz w:val="22"/>
          <w:szCs w:val="22"/>
        </w:rPr>
      </w:pPr>
      <w:r w:rsidRPr="00DA58A8">
        <w:rPr>
          <w:rFonts w:ascii="Times New Roman" w:eastAsia="Times New Roman" w:hAnsi="Times New Roman" w:cs="Times New Roman"/>
          <w:b/>
          <w:sz w:val="22"/>
          <w:szCs w:val="22"/>
        </w:rPr>
        <w:t>MAŽOS VERTĖS PIRKIMO SKELBIAMOS</w:t>
      </w:r>
      <w:r>
        <w:rPr>
          <w:rFonts w:ascii="Times New Roman" w:eastAsia="Times New Roman" w:hAnsi="Times New Roman" w:cs="Times New Roman"/>
          <w:b/>
          <w:sz w:val="22"/>
          <w:szCs w:val="22"/>
        </w:rPr>
        <w:t xml:space="preserve"> </w:t>
      </w:r>
      <w:r w:rsidRPr="00DA58A8">
        <w:rPr>
          <w:rFonts w:ascii="Times New Roman" w:eastAsia="Times New Roman" w:hAnsi="Times New Roman" w:cs="Times New Roman"/>
          <w:b/>
          <w:sz w:val="22"/>
          <w:szCs w:val="22"/>
        </w:rPr>
        <w:t>APKLAUSOS BŪDU</w:t>
      </w:r>
    </w:p>
    <w:p w14:paraId="2BA6C35A" w14:textId="77777777" w:rsidR="00DA58A8" w:rsidRPr="00DA58A8" w:rsidRDefault="00DA58A8" w:rsidP="00DA58A8">
      <w:pPr>
        <w:widowControl w:val="0"/>
        <w:spacing w:line="264" w:lineRule="auto"/>
        <w:ind w:left="397" w:firstLine="567"/>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PASIŪLYMAS</w:t>
      </w:r>
    </w:p>
    <w:p w14:paraId="37A119AE" w14:textId="5F64A3AA" w:rsidR="00DA58A8" w:rsidRPr="00DA58A8" w:rsidRDefault="00DA58A8" w:rsidP="00DA58A8">
      <w:pPr>
        <w:widowControl w:val="0"/>
        <w:spacing w:after="120" w:line="480" w:lineRule="auto"/>
        <w:ind w:left="397"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DA58A8">
        <w:rPr>
          <w:rFonts w:ascii="Times New Roman" w:eastAsia="Times New Roman" w:hAnsi="Times New Roman" w:cs="Times New Roman"/>
          <w:sz w:val="22"/>
          <w:szCs w:val="22"/>
        </w:rPr>
        <w:t xml:space="preserve"> -__-__</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DA58A8" w:rsidRPr="00DA58A8" w14:paraId="61D2218B" w14:textId="77777777" w:rsidTr="00DA58A8">
        <w:trPr>
          <w:jc w:val="center"/>
        </w:trPr>
        <w:tc>
          <w:tcPr>
            <w:tcW w:w="4957" w:type="dxa"/>
            <w:tcBorders>
              <w:top w:val="single" w:sz="4" w:space="0" w:color="auto"/>
              <w:left w:val="single" w:sz="4" w:space="0" w:color="auto"/>
              <w:bottom w:val="single" w:sz="4" w:space="0" w:color="auto"/>
              <w:right w:val="single" w:sz="4" w:space="0" w:color="auto"/>
            </w:tcBorders>
            <w:hideMark/>
          </w:tcPr>
          <w:p w14:paraId="3A62F4B7" w14:textId="77777777" w:rsidR="00DA58A8" w:rsidRPr="00DA58A8" w:rsidRDefault="00DA58A8" w:rsidP="00DA58A8">
            <w:pPr>
              <w:widowControl w:val="0"/>
              <w:suppressLineNumbers/>
              <w:suppressAutoHyphens/>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 xml:space="preserve">Tiekėjo pavadinimas ir kodas </w:t>
            </w:r>
            <w:r w:rsidRPr="00DA58A8">
              <w:rPr>
                <w:rFonts w:ascii="Times New Roman" w:eastAsia="Times New Roman" w:hAnsi="Times New Roman" w:cs="Times New Roman"/>
                <w:i/>
                <w:iCs/>
                <w:sz w:val="20"/>
                <w:szCs w:val="20"/>
              </w:rPr>
              <w:t>(jei pasiūlymą pateikia tiekėjų grupė, nurodyti visų grupės partnerių pavadinimus)</w:t>
            </w:r>
          </w:p>
        </w:tc>
        <w:tc>
          <w:tcPr>
            <w:tcW w:w="4677" w:type="dxa"/>
            <w:tcBorders>
              <w:top w:val="single" w:sz="4" w:space="0" w:color="auto"/>
              <w:left w:val="single" w:sz="4" w:space="0" w:color="auto"/>
              <w:bottom w:val="single" w:sz="4" w:space="0" w:color="auto"/>
              <w:right w:val="single" w:sz="4" w:space="0" w:color="auto"/>
            </w:tcBorders>
          </w:tcPr>
          <w:p w14:paraId="0152D56B" w14:textId="77777777" w:rsidR="00DA58A8" w:rsidRPr="00DA58A8" w:rsidRDefault="00DA58A8" w:rsidP="00DA58A8">
            <w:pPr>
              <w:widowControl w:val="0"/>
              <w:suppressLineNumbers/>
              <w:suppressAutoHyphens/>
              <w:spacing w:line="240" w:lineRule="auto"/>
              <w:ind w:left="-103" w:firstLine="567"/>
              <w:rPr>
                <w:rFonts w:ascii="Times New Roman" w:eastAsia="Times New Roman" w:hAnsi="Times New Roman" w:cs="Times New Roman"/>
                <w:sz w:val="22"/>
                <w:szCs w:val="22"/>
              </w:rPr>
            </w:pPr>
          </w:p>
        </w:tc>
      </w:tr>
      <w:tr w:rsidR="00DA58A8" w:rsidRPr="00DA58A8" w14:paraId="7CF9ADE7" w14:textId="77777777" w:rsidTr="00DA58A8">
        <w:trPr>
          <w:jc w:val="center"/>
        </w:trPr>
        <w:tc>
          <w:tcPr>
            <w:tcW w:w="4957" w:type="dxa"/>
            <w:tcBorders>
              <w:top w:val="single" w:sz="4" w:space="0" w:color="auto"/>
              <w:left w:val="single" w:sz="4" w:space="0" w:color="auto"/>
              <w:bottom w:val="single" w:sz="4" w:space="0" w:color="auto"/>
              <w:right w:val="single" w:sz="4" w:space="0" w:color="auto"/>
            </w:tcBorders>
            <w:hideMark/>
          </w:tcPr>
          <w:p w14:paraId="555DA9C3" w14:textId="77777777" w:rsidR="00DA58A8" w:rsidRPr="00DA58A8" w:rsidRDefault="00DA58A8" w:rsidP="00DA58A8">
            <w:pPr>
              <w:widowControl w:val="0"/>
              <w:suppressLineNumbers/>
              <w:suppressAutoHyphens/>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 xml:space="preserve">Tiekėjo adresas </w:t>
            </w:r>
            <w:r w:rsidRPr="00DA58A8">
              <w:rPr>
                <w:rFonts w:ascii="Times New Roman" w:eastAsia="Times New Roman" w:hAnsi="Times New Roman" w:cs="Times New Roman"/>
                <w:i/>
                <w:iCs/>
                <w:sz w:val="20"/>
                <w:szCs w:val="20"/>
              </w:rPr>
              <w:t>(jei pasiūlymą pateikia tiekėjų grupė, nurodyti visų grupės partnerių adresus)</w:t>
            </w:r>
          </w:p>
        </w:tc>
        <w:tc>
          <w:tcPr>
            <w:tcW w:w="4677" w:type="dxa"/>
            <w:tcBorders>
              <w:top w:val="single" w:sz="4" w:space="0" w:color="auto"/>
              <w:left w:val="single" w:sz="4" w:space="0" w:color="auto"/>
              <w:bottom w:val="single" w:sz="4" w:space="0" w:color="auto"/>
              <w:right w:val="single" w:sz="4" w:space="0" w:color="auto"/>
            </w:tcBorders>
          </w:tcPr>
          <w:p w14:paraId="05468219" w14:textId="77777777" w:rsidR="00DA58A8" w:rsidRPr="00DA58A8" w:rsidRDefault="00DA58A8" w:rsidP="00DA58A8">
            <w:pPr>
              <w:widowControl w:val="0"/>
              <w:suppressLineNumbers/>
              <w:suppressAutoHyphens/>
              <w:spacing w:line="240" w:lineRule="auto"/>
              <w:ind w:left="-103" w:firstLine="567"/>
              <w:rPr>
                <w:rFonts w:ascii="Times New Roman" w:eastAsia="Times New Roman" w:hAnsi="Times New Roman" w:cs="Times New Roman"/>
                <w:sz w:val="22"/>
                <w:szCs w:val="22"/>
              </w:rPr>
            </w:pPr>
          </w:p>
        </w:tc>
      </w:tr>
      <w:tr w:rsidR="00DA58A8" w:rsidRPr="00DA58A8" w14:paraId="7F17F60A" w14:textId="77777777" w:rsidTr="00DA58A8">
        <w:trPr>
          <w:jc w:val="center"/>
        </w:trPr>
        <w:tc>
          <w:tcPr>
            <w:tcW w:w="4957" w:type="dxa"/>
            <w:tcBorders>
              <w:top w:val="single" w:sz="4" w:space="0" w:color="auto"/>
              <w:left w:val="single" w:sz="4" w:space="0" w:color="auto"/>
              <w:bottom w:val="single" w:sz="4" w:space="0" w:color="auto"/>
              <w:right w:val="single" w:sz="4" w:space="0" w:color="auto"/>
            </w:tcBorders>
            <w:hideMark/>
          </w:tcPr>
          <w:p w14:paraId="1191794C" w14:textId="77777777" w:rsidR="00DA58A8" w:rsidRPr="00DA58A8" w:rsidRDefault="00DA58A8" w:rsidP="00DA58A8">
            <w:pPr>
              <w:widowControl w:val="0"/>
              <w:suppressLineNumbers/>
              <w:suppressAutoHyphens/>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Kontaktinio asmens vardas ir pavardė</w:t>
            </w:r>
          </w:p>
        </w:tc>
        <w:tc>
          <w:tcPr>
            <w:tcW w:w="4677" w:type="dxa"/>
            <w:tcBorders>
              <w:top w:val="single" w:sz="4" w:space="0" w:color="auto"/>
              <w:left w:val="single" w:sz="4" w:space="0" w:color="auto"/>
              <w:bottom w:val="single" w:sz="4" w:space="0" w:color="auto"/>
              <w:right w:val="single" w:sz="4" w:space="0" w:color="auto"/>
            </w:tcBorders>
          </w:tcPr>
          <w:p w14:paraId="14E70E30" w14:textId="77777777" w:rsidR="00DA58A8" w:rsidRPr="00DA58A8" w:rsidRDefault="00DA58A8" w:rsidP="00DA58A8">
            <w:pPr>
              <w:widowControl w:val="0"/>
              <w:suppressLineNumbers/>
              <w:suppressAutoHyphens/>
              <w:spacing w:line="240" w:lineRule="auto"/>
              <w:ind w:left="-103" w:firstLine="0"/>
              <w:rPr>
                <w:rFonts w:ascii="Times New Roman" w:eastAsia="Times New Roman" w:hAnsi="Times New Roman" w:cs="Times New Roman"/>
                <w:sz w:val="22"/>
                <w:szCs w:val="22"/>
              </w:rPr>
            </w:pPr>
          </w:p>
        </w:tc>
      </w:tr>
      <w:tr w:rsidR="00DA58A8" w:rsidRPr="00DA58A8" w14:paraId="7E2C74DC" w14:textId="77777777" w:rsidTr="00DA58A8">
        <w:trPr>
          <w:jc w:val="center"/>
        </w:trPr>
        <w:tc>
          <w:tcPr>
            <w:tcW w:w="4957" w:type="dxa"/>
            <w:tcBorders>
              <w:top w:val="single" w:sz="4" w:space="0" w:color="auto"/>
              <w:left w:val="single" w:sz="4" w:space="0" w:color="auto"/>
              <w:bottom w:val="single" w:sz="4" w:space="0" w:color="auto"/>
              <w:right w:val="single" w:sz="4" w:space="0" w:color="auto"/>
            </w:tcBorders>
            <w:hideMark/>
          </w:tcPr>
          <w:p w14:paraId="5546DD16" w14:textId="77777777" w:rsidR="00DA58A8" w:rsidRPr="00DA58A8" w:rsidRDefault="00DA58A8" w:rsidP="00DA58A8">
            <w:pPr>
              <w:widowControl w:val="0"/>
              <w:suppressLineNumbers/>
              <w:suppressAutoHyphens/>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Telefono numeris</w:t>
            </w:r>
          </w:p>
        </w:tc>
        <w:tc>
          <w:tcPr>
            <w:tcW w:w="4677" w:type="dxa"/>
            <w:tcBorders>
              <w:top w:val="single" w:sz="4" w:space="0" w:color="auto"/>
              <w:left w:val="single" w:sz="4" w:space="0" w:color="auto"/>
              <w:bottom w:val="single" w:sz="4" w:space="0" w:color="auto"/>
              <w:right w:val="single" w:sz="4" w:space="0" w:color="auto"/>
            </w:tcBorders>
          </w:tcPr>
          <w:p w14:paraId="1A9C6DC9" w14:textId="77777777" w:rsidR="00DA58A8" w:rsidRPr="00DA58A8" w:rsidRDefault="00DA58A8" w:rsidP="00DA58A8">
            <w:pPr>
              <w:widowControl w:val="0"/>
              <w:suppressLineNumbers/>
              <w:suppressAutoHyphens/>
              <w:spacing w:line="240" w:lineRule="auto"/>
              <w:ind w:left="-103" w:firstLine="0"/>
              <w:rPr>
                <w:rFonts w:ascii="Times New Roman" w:eastAsia="Times New Roman" w:hAnsi="Times New Roman" w:cs="Times New Roman"/>
                <w:sz w:val="22"/>
                <w:szCs w:val="22"/>
              </w:rPr>
            </w:pPr>
          </w:p>
        </w:tc>
      </w:tr>
      <w:tr w:rsidR="00DA58A8" w:rsidRPr="00DA58A8" w14:paraId="2AF9964C" w14:textId="77777777" w:rsidTr="00DA58A8">
        <w:trPr>
          <w:jc w:val="center"/>
        </w:trPr>
        <w:tc>
          <w:tcPr>
            <w:tcW w:w="4957" w:type="dxa"/>
            <w:tcBorders>
              <w:top w:val="single" w:sz="4" w:space="0" w:color="auto"/>
              <w:left w:val="single" w:sz="4" w:space="0" w:color="auto"/>
              <w:bottom w:val="single" w:sz="4" w:space="0" w:color="auto"/>
              <w:right w:val="single" w:sz="4" w:space="0" w:color="auto"/>
            </w:tcBorders>
            <w:hideMark/>
          </w:tcPr>
          <w:p w14:paraId="0A8C08A5" w14:textId="77777777" w:rsidR="00DA58A8" w:rsidRPr="00DA58A8" w:rsidRDefault="00DA58A8" w:rsidP="00DA58A8">
            <w:pPr>
              <w:widowControl w:val="0"/>
              <w:suppressLineNumbers/>
              <w:suppressAutoHyphens/>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El. pašto adresas</w:t>
            </w:r>
          </w:p>
        </w:tc>
        <w:tc>
          <w:tcPr>
            <w:tcW w:w="4677" w:type="dxa"/>
            <w:tcBorders>
              <w:top w:val="single" w:sz="4" w:space="0" w:color="auto"/>
              <w:left w:val="single" w:sz="4" w:space="0" w:color="auto"/>
              <w:bottom w:val="single" w:sz="4" w:space="0" w:color="auto"/>
              <w:right w:val="single" w:sz="4" w:space="0" w:color="auto"/>
            </w:tcBorders>
          </w:tcPr>
          <w:p w14:paraId="39346AFF" w14:textId="77777777" w:rsidR="00DA58A8" w:rsidRPr="00DA58A8" w:rsidRDefault="00DA58A8" w:rsidP="00DA58A8">
            <w:pPr>
              <w:widowControl w:val="0"/>
              <w:suppressLineNumbers/>
              <w:suppressAutoHyphens/>
              <w:spacing w:line="240" w:lineRule="auto"/>
              <w:ind w:left="-103" w:firstLine="0"/>
              <w:rPr>
                <w:rFonts w:ascii="Times New Roman" w:eastAsia="Times New Roman" w:hAnsi="Times New Roman" w:cs="Times New Roman"/>
                <w:sz w:val="22"/>
                <w:szCs w:val="22"/>
              </w:rPr>
            </w:pPr>
          </w:p>
        </w:tc>
      </w:tr>
    </w:tbl>
    <w:p w14:paraId="4407BD66" w14:textId="77777777" w:rsidR="00DA58A8" w:rsidRPr="00DA58A8" w:rsidRDefault="00DA58A8" w:rsidP="00DA58A8">
      <w:pPr>
        <w:widowControl w:val="0"/>
        <w:spacing w:line="240" w:lineRule="auto"/>
        <w:ind w:firstLine="720"/>
        <w:rPr>
          <w:rFonts w:ascii="Times New Roman" w:eastAsia="Times New Roman" w:hAnsi="Times New Roman" w:cs="Times New Roman"/>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DA58A8" w:rsidRPr="00DA58A8" w14:paraId="6E4EE231" w14:textId="77777777" w:rsidTr="00A30E90">
        <w:trPr>
          <w:jc w:val="center"/>
        </w:trPr>
        <w:tc>
          <w:tcPr>
            <w:tcW w:w="4957" w:type="dxa"/>
            <w:tcBorders>
              <w:top w:val="single" w:sz="4" w:space="0" w:color="auto"/>
              <w:left w:val="single" w:sz="4" w:space="0" w:color="auto"/>
              <w:bottom w:val="single" w:sz="4" w:space="0" w:color="auto"/>
              <w:right w:val="single" w:sz="4" w:space="0" w:color="auto"/>
            </w:tcBorders>
            <w:hideMark/>
          </w:tcPr>
          <w:p w14:paraId="77F9B915" w14:textId="77777777" w:rsidR="00DA58A8" w:rsidRPr="00DA58A8" w:rsidRDefault="00DA58A8" w:rsidP="00DA58A8">
            <w:pPr>
              <w:widowControl w:val="0"/>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Subtiekėjo pavadinimas ir adresas</w:t>
            </w:r>
          </w:p>
        </w:tc>
        <w:tc>
          <w:tcPr>
            <w:tcW w:w="4677" w:type="dxa"/>
            <w:tcBorders>
              <w:top w:val="single" w:sz="4" w:space="0" w:color="auto"/>
              <w:left w:val="single" w:sz="4" w:space="0" w:color="auto"/>
              <w:bottom w:val="single" w:sz="4" w:space="0" w:color="auto"/>
              <w:right w:val="single" w:sz="4" w:space="0" w:color="auto"/>
            </w:tcBorders>
          </w:tcPr>
          <w:p w14:paraId="423E6253" w14:textId="77777777" w:rsidR="00DA58A8" w:rsidRPr="00DA58A8" w:rsidRDefault="00DA58A8" w:rsidP="00DA58A8">
            <w:pPr>
              <w:widowControl w:val="0"/>
              <w:spacing w:line="240" w:lineRule="auto"/>
              <w:ind w:firstLine="0"/>
              <w:rPr>
                <w:rFonts w:ascii="Times New Roman" w:eastAsia="Times New Roman" w:hAnsi="Times New Roman" w:cs="Times New Roman"/>
                <w:sz w:val="22"/>
                <w:szCs w:val="22"/>
              </w:rPr>
            </w:pPr>
          </w:p>
        </w:tc>
      </w:tr>
      <w:tr w:rsidR="00DA58A8" w:rsidRPr="00DA58A8" w14:paraId="230E5A70" w14:textId="77777777" w:rsidTr="00A30E90">
        <w:trPr>
          <w:jc w:val="center"/>
        </w:trPr>
        <w:tc>
          <w:tcPr>
            <w:tcW w:w="4957" w:type="dxa"/>
            <w:tcBorders>
              <w:top w:val="single" w:sz="4" w:space="0" w:color="auto"/>
              <w:left w:val="single" w:sz="4" w:space="0" w:color="auto"/>
              <w:bottom w:val="single" w:sz="4" w:space="0" w:color="auto"/>
              <w:right w:val="single" w:sz="4" w:space="0" w:color="auto"/>
            </w:tcBorders>
            <w:hideMark/>
          </w:tcPr>
          <w:p w14:paraId="63485C0C" w14:textId="77777777" w:rsidR="00DA58A8" w:rsidRPr="00DA58A8" w:rsidRDefault="00DA58A8" w:rsidP="00DA58A8">
            <w:pPr>
              <w:widowControl w:val="0"/>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 xml:space="preserve">Subtiekėjo teikiamos paslaugos </w:t>
            </w:r>
            <w:r w:rsidRPr="00DA58A8">
              <w:rPr>
                <w:rFonts w:ascii="Times New Roman" w:eastAsia="Times New Roman" w:hAnsi="Times New Roman" w:cs="Times New Roman"/>
                <w:sz w:val="20"/>
                <w:szCs w:val="20"/>
              </w:rPr>
              <w:t>(</w:t>
            </w:r>
            <w:r w:rsidRPr="00DA58A8">
              <w:rPr>
                <w:rFonts w:ascii="Times New Roman" w:eastAsia="Times New Roman" w:hAnsi="Times New Roman" w:cs="Times New Roman"/>
                <w:i/>
                <w:sz w:val="20"/>
                <w:szCs w:val="20"/>
              </w:rPr>
              <w:t>pildoma, jei subtiekėjas vykdys sutartį</w:t>
            </w:r>
            <w:r w:rsidRPr="00DA58A8">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tcPr>
          <w:p w14:paraId="6A002813" w14:textId="77777777" w:rsidR="00DA58A8" w:rsidRPr="00DA58A8" w:rsidRDefault="00DA58A8" w:rsidP="00DA58A8">
            <w:pPr>
              <w:widowControl w:val="0"/>
              <w:spacing w:line="240" w:lineRule="auto"/>
              <w:ind w:firstLine="0"/>
              <w:rPr>
                <w:rFonts w:ascii="Times New Roman" w:eastAsia="Times New Roman" w:hAnsi="Times New Roman" w:cs="Times New Roman"/>
                <w:sz w:val="22"/>
                <w:szCs w:val="22"/>
              </w:rPr>
            </w:pPr>
          </w:p>
        </w:tc>
      </w:tr>
      <w:tr w:rsidR="00DA58A8" w:rsidRPr="00DA58A8" w14:paraId="690B5714" w14:textId="77777777" w:rsidTr="00A30E90">
        <w:trPr>
          <w:jc w:val="center"/>
        </w:trPr>
        <w:tc>
          <w:tcPr>
            <w:tcW w:w="4957" w:type="dxa"/>
            <w:tcBorders>
              <w:top w:val="single" w:sz="4" w:space="0" w:color="auto"/>
              <w:left w:val="single" w:sz="4" w:space="0" w:color="auto"/>
              <w:bottom w:val="single" w:sz="4" w:space="0" w:color="auto"/>
              <w:right w:val="single" w:sz="4" w:space="0" w:color="auto"/>
            </w:tcBorders>
            <w:hideMark/>
          </w:tcPr>
          <w:p w14:paraId="78B045FD" w14:textId="77777777" w:rsidR="00DA58A8" w:rsidRPr="00DA58A8" w:rsidRDefault="00DA58A8" w:rsidP="00DA58A8">
            <w:pPr>
              <w:widowControl w:val="0"/>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 xml:space="preserve">Sutarties dalis (apimtis pinigine išraiška, dalis procentais), kuriai ketinama pasitelkti subtiekėjus </w:t>
            </w:r>
            <w:r w:rsidRPr="00DA58A8">
              <w:rPr>
                <w:rFonts w:ascii="Times New Roman" w:eastAsia="Times New Roman" w:hAnsi="Times New Roman" w:cs="Times New Roman"/>
                <w:sz w:val="20"/>
                <w:szCs w:val="20"/>
              </w:rPr>
              <w:t>(</w:t>
            </w:r>
            <w:r w:rsidRPr="00DA58A8">
              <w:rPr>
                <w:rFonts w:ascii="Times New Roman" w:eastAsia="Times New Roman" w:hAnsi="Times New Roman" w:cs="Times New Roman"/>
                <w:i/>
                <w:sz w:val="20"/>
                <w:szCs w:val="20"/>
              </w:rPr>
              <w:t>pildoma, jei subtiekėjas vykdys sutartį</w:t>
            </w:r>
            <w:r w:rsidRPr="00DA58A8">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tcPr>
          <w:p w14:paraId="1D79E9CE" w14:textId="77777777" w:rsidR="00DA58A8" w:rsidRPr="00DA58A8" w:rsidRDefault="00DA58A8" w:rsidP="00DA58A8">
            <w:pPr>
              <w:widowControl w:val="0"/>
              <w:spacing w:line="240" w:lineRule="auto"/>
              <w:ind w:firstLine="0"/>
              <w:rPr>
                <w:rFonts w:ascii="Times New Roman" w:eastAsia="Times New Roman" w:hAnsi="Times New Roman" w:cs="Times New Roman"/>
                <w:sz w:val="22"/>
                <w:szCs w:val="22"/>
              </w:rPr>
            </w:pPr>
          </w:p>
        </w:tc>
      </w:tr>
    </w:tbl>
    <w:p w14:paraId="731892E6" w14:textId="77777777" w:rsidR="00DA58A8" w:rsidRPr="00DA58A8" w:rsidRDefault="00DA58A8" w:rsidP="00DA58A8">
      <w:pPr>
        <w:widowControl w:val="0"/>
        <w:spacing w:before="60" w:line="240" w:lineRule="auto"/>
        <w:ind w:left="539" w:firstLine="0"/>
        <w:rPr>
          <w:rFonts w:ascii="Times New Roman" w:eastAsia="Times New Roman" w:hAnsi="Times New Roman" w:cs="Times New Roman"/>
          <w:color w:val="FF0000"/>
          <w:sz w:val="20"/>
          <w:szCs w:val="20"/>
        </w:rPr>
      </w:pPr>
      <w:r w:rsidRPr="00DA58A8">
        <w:rPr>
          <w:rFonts w:ascii="Times New Roman" w:eastAsia="Times New Roman" w:hAnsi="Times New Roman" w:cs="Times New Roman"/>
          <w:color w:val="FF0000"/>
          <w:sz w:val="20"/>
          <w:szCs w:val="20"/>
        </w:rPr>
        <w:t>Pastaba. Pildyti tuomet, jei sutarties vykdymui bus pasitelkti subtiekėjai. Pasitelkiant subtiekėjus pateikiamas (-i) užpildytas (-i) pirkimo sąlygų 3 priedas.</w:t>
      </w:r>
    </w:p>
    <w:p w14:paraId="10C86C55" w14:textId="77777777" w:rsidR="00DA58A8" w:rsidRPr="00DA58A8" w:rsidRDefault="00DA58A8" w:rsidP="00DA58A8">
      <w:pPr>
        <w:widowControl w:val="0"/>
        <w:suppressLineNumbers/>
        <w:suppressAutoHyphens/>
        <w:spacing w:line="264" w:lineRule="auto"/>
        <w:ind w:left="539" w:firstLine="142"/>
        <w:rPr>
          <w:rFonts w:ascii="Times New Roman" w:eastAsia="Times New Roman" w:hAnsi="Times New Roman" w:cs="Times New Roman"/>
          <w:sz w:val="22"/>
          <w:szCs w:val="22"/>
        </w:rPr>
      </w:pPr>
    </w:p>
    <w:p w14:paraId="73F0A635" w14:textId="77777777" w:rsidR="00DA58A8" w:rsidRPr="00DA58A8" w:rsidRDefault="00DA58A8" w:rsidP="00DA58A8">
      <w:pPr>
        <w:widowControl w:val="0"/>
        <w:suppressLineNumbers/>
        <w:suppressAutoHyphens/>
        <w:spacing w:line="264" w:lineRule="auto"/>
        <w:ind w:left="539" w:firstLine="0"/>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Šiuo pasiūlymu pažymime, kad sutinkame su visomis pirkimo sąlygomis, nustatytomis:</w:t>
      </w:r>
    </w:p>
    <w:p w14:paraId="72253B55" w14:textId="77777777" w:rsidR="00DA58A8" w:rsidRPr="00DA58A8" w:rsidRDefault="00DA58A8" w:rsidP="00DA58A8">
      <w:pPr>
        <w:widowControl w:val="0"/>
        <w:suppressLineNumbers/>
        <w:suppressAutoHyphens/>
        <w:spacing w:line="264" w:lineRule="auto"/>
        <w:ind w:left="539" w:firstLine="142"/>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1962244B" w14:textId="77777777" w:rsidR="00DA58A8" w:rsidRPr="00DA58A8" w:rsidRDefault="00DA58A8" w:rsidP="00DA58A8">
      <w:pPr>
        <w:widowControl w:val="0"/>
        <w:suppressLineNumbers/>
        <w:suppressAutoHyphens/>
        <w:spacing w:line="264" w:lineRule="auto"/>
        <w:ind w:left="539" w:firstLine="142"/>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2) kituose pirkimo dokumentuose (jų paaiškinimuose, papildymuose).</w:t>
      </w:r>
    </w:p>
    <w:p w14:paraId="651700D3" w14:textId="77777777" w:rsidR="00DA58A8" w:rsidRPr="00DA58A8" w:rsidRDefault="00DA58A8" w:rsidP="00DA58A8">
      <w:pPr>
        <w:spacing w:line="264" w:lineRule="auto"/>
        <w:ind w:firstLine="0"/>
        <w:rPr>
          <w:rFonts w:ascii="Times New Roman" w:eastAsia="Times New Roman" w:hAnsi="Times New Roman" w:cs="Times New Roman"/>
          <w:sz w:val="22"/>
          <w:szCs w:val="22"/>
        </w:rPr>
      </w:pPr>
    </w:p>
    <w:p w14:paraId="3E87859B" w14:textId="77777777" w:rsidR="00DA58A8" w:rsidRPr="00DA58A8" w:rsidRDefault="00DA58A8" w:rsidP="00DA58A8">
      <w:pPr>
        <w:spacing w:line="264" w:lineRule="auto"/>
        <w:ind w:firstLine="567"/>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Mes siūlome: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1926"/>
        <w:gridCol w:w="1051"/>
        <w:gridCol w:w="1677"/>
        <w:gridCol w:w="1583"/>
        <w:gridCol w:w="1281"/>
      </w:tblGrid>
      <w:tr w:rsidR="00DA58A8" w:rsidRPr="00DA58A8" w14:paraId="70C3927B" w14:textId="77777777" w:rsidTr="00A30E9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1D54D0" w14:textId="77777777" w:rsidR="00DA58A8" w:rsidRPr="00DA58A8" w:rsidRDefault="00DA58A8" w:rsidP="00DA58A8">
            <w:pPr>
              <w:spacing w:line="256"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Eil. Nr.</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14:paraId="304B90AC"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Paslauga</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DF9D98B"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Mato vnt.</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51B9923"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Kiekis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ECEC648"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Vieneto</w:t>
            </w:r>
          </w:p>
          <w:p w14:paraId="7D998794"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paslaugos įkainis,</w:t>
            </w:r>
          </w:p>
          <w:p w14:paraId="05F3274A"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Eur be PVM</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C36F25C"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24 mėn. paslaugos kaina,</w:t>
            </w:r>
          </w:p>
          <w:p w14:paraId="42FCA144" w14:textId="77777777" w:rsidR="00DA58A8" w:rsidRPr="00DA58A8" w:rsidRDefault="00DA58A8" w:rsidP="00DA58A8">
            <w:pPr>
              <w:spacing w:line="240" w:lineRule="auto"/>
              <w:ind w:firstLine="0"/>
              <w:jc w:val="center"/>
              <w:rPr>
                <w:rFonts w:ascii="Times New Roman" w:eastAsia="Times New Roman" w:hAnsi="Times New Roman" w:cs="Times New Roman"/>
                <w:b/>
                <w:bCs/>
                <w:sz w:val="22"/>
                <w:szCs w:val="22"/>
              </w:rPr>
            </w:pPr>
            <w:r w:rsidRPr="00DA58A8">
              <w:rPr>
                <w:rFonts w:ascii="Times New Roman" w:eastAsia="Times New Roman" w:hAnsi="Times New Roman" w:cs="Times New Roman"/>
                <w:b/>
                <w:bCs/>
                <w:sz w:val="22"/>
                <w:szCs w:val="22"/>
              </w:rPr>
              <w:t>Eur be PVM)</w:t>
            </w:r>
          </w:p>
        </w:tc>
      </w:tr>
      <w:tr w:rsidR="00DA58A8" w:rsidRPr="00DA58A8" w14:paraId="4ED76FFC" w14:textId="77777777" w:rsidTr="00A30E9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9D75E4A" w14:textId="77777777" w:rsidR="00DA58A8" w:rsidRPr="00DA58A8" w:rsidRDefault="00DA58A8" w:rsidP="00DA58A8">
            <w:pPr>
              <w:spacing w:line="256"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1</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14:paraId="7648FC0B" w14:textId="77777777" w:rsidR="00DA58A8" w:rsidRPr="00DA58A8" w:rsidRDefault="00DA58A8" w:rsidP="00DA58A8">
            <w:pPr>
              <w:spacing w:line="240"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2</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8FA36EB" w14:textId="77777777" w:rsidR="00DA58A8" w:rsidRPr="00DA58A8" w:rsidRDefault="00DA58A8" w:rsidP="00DA58A8">
            <w:pPr>
              <w:spacing w:line="240"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3</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219B833" w14:textId="77777777" w:rsidR="00DA58A8" w:rsidRPr="00DA58A8" w:rsidRDefault="00DA58A8" w:rsidP="00DA58A8">
            <w:pPr>
              <w:spacing w:line="240"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4</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FBC6CC6" w14:textId="77777777" w:rsidR="00DA58A8" w:rsidRPr="00DA58A8" w:rsidRDefault="00DA58A8" w:rsidP="00DA58A8">
            <w:pPr>
              <w:spacing w:line="240"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5</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AA59F27" w14:textId="77777777" w:rsidR="00DA58A8" w:rsidRPr="00DA58A8" w:rsidRDefault="00DA58A8" w:rsidP="00DA58A8">
            <w:pPr>
              <w:spacing w:line="240" w:lineRule="auto"/>
              <w:ind w:firstLine="0"/>
              <w:jc w:val="center"/>
              <w:rPr>
                <w:rFonts w:ascii="Times New Roman" w:eastAsia="Times New Roman" w:hAnsi="Times New Roman" w:cs="Times New Roman"/>
                <w:i/>
                <w:iCs/>
                <w:sz w:val="22"/>
                <w:szCs w:val="22"/>
              </w:rPr>
            </w:pPr>
            <w:r w:rsidRPr="00DA58A8">
              <w:rPr>
                <w:rFonts w:ascii="Times New Roman" w:eastAsia="Times New Roman" w:hAnsi="Times New Roman" w:cs="Times New Roman"/>
                <w:i/>
                <w:iCs/>
                <w:sz w:val="22"/>
                <w:szCs w:val="22"/>
              </w:rPr>
              <w:t>6</w:t>
            </w:r>
          </w:p>
        </w:tc>
      </w:tr>
      <w:tr w:rsidR="00DA58A8" w:rsidRPr="00DA58A8" w14:paraId="7C9E22B8" w14:textId="77777777" w:rsidTr="00A30E9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F00810" w14:textId="77777777" w:rsidR="00DA58A8" w:rsidRPr="00DA58A8" w:rsidRDefault="00DA58A8" w:rsidP="00DA58A8">
            <w:pPr>
              <w:spacing w:line="256"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(A)</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14:paraId="48722EC5" w14:textId="77777777" w:rsidR="00DA58A8" w:rsidRPr="00DA58A8" w:rsidRDefault="00DA58A8" w:rsidP="00DA58A8">
            <w:pPr>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Programos „Pikas“, nuomos paslaugos</w:t>
            </w:r>
          </w:p>
        </w:tc>
        <w:tc>
          <w:tcPr>
            <w:tcW w:w="1051" w:type="dxa"/>
            <w:tcBorders>
              <w:top w:val="single" w:sz="4" w:space="0" w:color="auto"/>
              <w:left w:val="single" w:sz="4" w:space="0" w:color="auto"/>
              <w:bottom w:val="single" w:sz="4" w:space="0" w:color="auto"/>
              <w:right w:val="single" w:sz="4" w:space="0" w:color="auto"/>
            </w:tcBorders>
            <w:vAlign w:val="center"/>
          </w:tcPr>
          <w:p w14:paraId="5F79170D"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Mėn.</w:t>
            </w:r>
          </w:p>
        </w:tc>
        <w:tc>
          <w:tcPr>
            <w:tcW w:w="1677" w:type="dxa"/>
            <w:tcBorders>
              <w:top w:val="single" w:sz="4" w:space="0" w:color="auto"/>
              <w:left w:val="single" w:sz="4" w:space="0" w:color="auto"/>
              <w:bottom w:val="single" w:sz="4" w:space="0" w:color="auto"/>
              <w:right w:val="single" w:sz="4" w:space="0" w:color="auto"/>
            </w:tcBorders>
            <w:vAlign w:val="center"/>
          </w:tcPr>
          <w:p w14:paraId="4376459C"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24</w:t>
            </w:r>
          </w:p>
        </w:tc>
        <w:tc>
          <w:tcPr>
            <w:tcW w:w="1583" w:type="dxa"/>
            <w:tcBorders>
              <w:top w:val="single" w:sz="4" w:space="0" w:color="auto"/>
              <w:left w:val="single" w:sz="4" w:space="0" w:color="auto"/>
              <w:bottom w:val="single" w:sz="4" w:space="0" w:color="auto"/>
              <w:right w:val="single" w:sz="4" w:space="0" w:color="auto"/>
            </w:tcBorders>
            <w:vAlign w:val="center"/>
          </w:tcPr>
          <w:p w14:paraId="2B593D20"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198ACB18"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r>
      <w:tr w:rsidR="00DA58A8" w:rsidRPr="00DA58A8" w14:paraId="0B2E40C5" w14:textId="77777777" w:rsidTr="00A30E9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A6E63A" w14:textId="77777777" w:rsidR="00DA58A8" w:rsidRPr="00DA58A8" w:rsidRDefault="00DA58A8" w:rsidP="00DA58A8">
            <w:pPr>
              <w:spacing w:line="256"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(B)</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14:paraId="72DB22CC" w14:textId="77777777" w:rsidR="00DA58A8" w:rsidRPr="00DA58A8" w:rsidRDefault="00DA58A8" w:rsidP="00DA58A8">
            <w:pPr>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Programos „MOBIS“ nuomos paslaugos</w:t>
            </w:r>
          </w:p>
        </w:tc>
        <w:tc>
          <w:tcPr>
            <w:tcW w:w="1051" w:type="dxa"/>
            <w:tcBorders>
              <w:top w:val="single" w:sz="4" w:space="0" w:color="auto"/>
              <w:left w:val="single" w:sz="4" w:space="0" w:color="auto"/>
              <w:bottom w:val="single" w:sz="4" w:space="0" w:color="auto"/>
              <w:right w:val="single" w:sz="4" w:space="0" w:color="auto"/>
            </w:tcBorders>
            <w:vAlign w:val="center"/>
          </w:tcPr>
          <w:p w14:paraId="5BD2E33E"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Mėn.</w:t>
            </w:r>
          </w:p>
        </w:tc>
        <w:tc>
          <w:tcPr>
            <w:tcW w:w="1677" w:type="dxa"/>
            <w:tcBorders>
              <w:top w:val="single" w:sz="4" w:space="0" w:color="auto"/>
              <w:left w:val="single" w:sz="4" w:space="0" w:color="auto"/>
              <w:bottom w:val="single" w:sz="4" w:space="0" w:color="auto"/>
              <w:right w:val="single" w:sz="4" w:space="0" w:color="auto"/>
            </w:tcBorders>
            <w:vAlign w:val="center"/>
          </w:tcPr>
          <w:p w14:paraId="4464BA88"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24</w:t>
            </w:r>
          </w:p>
        </w:tc>
        <w:tc>
          <w:tcPr>
            <w:tcW w:w="1583" w:type="dxa"/>
            <w:tcBorders>
              <w:top w:val="single" w:sz="4" w:space="0" w:color="auto"/>
              <w:left w:val="single" w:sz="4" w:space="0" w:color="auto"/>
              <w:bottom w:val="single" w:sz="4" w:space="0" w:color="auto"/>
              <w:right w:val="single" w:sz="4" w:space="0" w:color="auto"/>
            </w:tcBorders>
            <w:vAlign w:val="center"/>
          </w:tcPr>
          <w:p w14:paraId="6754DAA8"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3D554469"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r>
      <w:tr w:rsidR="00DA58A8" w:rsidRPr="00DA58A8" w14:paraId="489BA7A1" w14:textId="77777777" w:rsidTr="00A30E9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8778A21" w14:textId="77777777" w:rsidR="00DA58A8" w:rsidRPr="00DA58A8" w:rsidRDefault="00DA58A8" w:rsidP="00DA58A8">
            <w:pPr>
              <w:spacing w:line="256"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(C)</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14:paraId="6CFACF2E" w14:textId="77777777" w:rsidR="00DA58A8" w:rsidRPr="00DA58A8" w:rsidRDefault="00DA58A8" w:rsidP="00DA58A8">
            <w:pPr>
              <w:spacing w:line="240" w:lineRule="auto"/>
              <w:ind w:firstLine="0"/>
              <w:jc w:val="left"/>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Papildomos programavimo paslaugos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CEB0494"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Val.</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F1B9F20" w14:textId="77777777" w:rsidR="00DA58A8" w:rsidRPr="00DA58A8" w:rsidRDefault="00DA58A8" w:rsidP="00DA58A8">
            <w:pPr>
              <w:spacing w:line="240"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0*</w:t>
            </w:r>
          </w:p>
        </w:tc>
        <w:tc>
          <w:tcPr>
            <w:tcW w:w="1583" w:type="dxa"/>
            <w:tcBorders>
              <w:top w:val="single" w:sz="4" w:space="0" w:color="auto"/>
              <w:left w:val="single" w:sz="4" w:space="0" w:color="auto"/>
              <w:bottom w:val="single" w:sz="4" w:space="0" w:color="auto"/>
              <w:right w:val="single" w:sz="4" w:space="0" w:color="auto"/>
            </w:tcBorders>
            <w:vAlign w:val="center"/>
          </w:tcPr>
          <w:p w14:paraId="31B43DC2"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14:paraId="6AB1F89E" w14:textId="77777777" w:rsidR="00DA58A8" w:rsidRPr="00DA58A8" w:rsidRDefault="00DA58A8" w:rsidP="00DA58A8">
            <w:pPr>
              <w:spacing w:line="240" w:lineRule="auto"/>
              <w:ind w:firstLine="567"/>
              <w:jc w:val="center"/>
              <w:rPr>
                <w:rFonts w:ascii="Times New Roman" w:eastAsia="Times New Roman" w:hAnsi="Times New Roman" w:cs="Times New Roman"/>
                <w:sz w:val="22"/>
                <w:szCs w:val="22"/>
              </w:rPr>
            </w:pPr>
          </w:p>
        </w:tc>
      </w:tr>
      <w:tr w:rsidR="00DA58A8" w:rsidRPr="00DA58A8" w14:paraId="28F113D4" w14:textId="77777777" w:rsidTr="00A30E90">
        <w:trPr>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67AAA5A" w14:textId="77777777" w:rsidR="00DA58A8" w:rsidRPr="00DA58A8" w:rsidRDefault="00DA58A8" w:rsidP="00DA58A8">
            <w:pPr>
              <w:spacing w:line="256" w:lineRule="auto"/>
              <w:ind w:firstLine="0"/>
              <w:jc w:val="center"/>
              <w:rPr>
                <w:rFonts w:ascii="Times New Roman" w:eastAsia="Times New Roman" w:hAnsi="Times New Roman" w:cs="Times New Roman"/>
                <w:sz w:val="22"/>
                <w:szCs w:val="22"/>
              </w:rPr>
            </w:pPr>
            <w:r w:rsidRPr="00DA58A8">
              <w:rPr>
                <w:rFonts w:ascii="Times New Roman" w:eastAsia="Times New Roman" w:hAnsi="Times New Roman" w:cs="Times New Roman"/>
                <w:b/>
                <w:i/>
                <w:sz w:val="22"/>
                <w:szCs w:val="22"/>
              </w:rPr>
              <w:t>( D )=(A)+(B)+(C)</w:t>
            </w:r>
          </w:p>
        </w:tc>
        <w:tc>
          <w:tcPr>
            <w:tcW w:w="6237" w:type="dxa"/>
            <w:gridSpan w:val="4"/>
            <w:tcBorders>
              <w:top w:val="single" w:sz="4" w:space="0" w:color="auto"/>
              <w:left w:val="single" w:sz="4" w:space="0" w:color="auto"/>
              <w:bottom w:val="single" w:sz="4" w:space="0" w:color="auto"/>
              <w:right w:val="single" w:sz="4" w:space="0" w:color="auto"/>
            </w:tcBorders>
            <w:hideMark/>
          </w:tcPr>
          <w:p w14:paraId="7AE5F085" w14:textId="77777777" w:rsidR="00DA58A8" w:rsidRPr="00DA58A8" w:rsidRDefault="00DA58A8" w:rsidP="00DA58A8">
            <w:pPr>
              <w:spacing w:line="240" w:lineRule="auto"/>
              <w:ind w:firstLine="0"/>
              <w:jc w:val="right"/>
              <w:rPr>
                <w:rFonts w:ascii="Times New Roman" w:eastAsia="Times New Roman" w:hAnsi="Times New Roman" w:cs="Times New Roman"/>
                <w:sz w:val="22"/>
                <w:szCs w:val="22"/>
              </w:rPr>
            </w:pPr>
            <w:r w:rsidRPr="00DA58A8">
              <w:rPr>
                <w:rFonts w:ascii="Times New Roman" w:eastAsia="Times New Roman" w:hAnsi="Times New Roman" w:cs="Times New Roman"/>
                <w:color w:val="000000"/>
                <w:sz w:val="22"/>
                <w:szCs w:val="22"/>
              </w:rPr>
              <w:t>Programų „Pikas“, „MOBIS“ nuomos paslaugos</w:t>
            </w:r>
            <w:r w:rsidRPr="00DA58A8">
              <w:rPr>
                <w:rFonts w:ascii="Times New Roman" w:eastAsia="Times New Roman" w:hAnsi="Times New Roman" w:cs="Times New Roman"/>
                <w:sz w:val="22"/>
                <w:szCs w:val="22"/>
              </w:rPr>
              <w:t xml:space="preserve"> </w:t>
            </w:r>
            <w:r w:rsidRPr="00DA58A8">
              <w:rPr>
                <w:rFonts w:ascii="Times New Roman" w:eastAsia="Times New Roman" w:hAnsi="Times New Roman" w:cs="Times New Roman"/>
                <w:b/>
                <w:sz w:val="22"/>
                <w:szCs w:val="22"/>
              </w:rPr>
              <w:t>24 mėn. pasiūlymo kaina be PVM</w:t>
            </w:r>
          </w:p>
        </w:tc>
        <w:tc>
          <w:tcPr>
            <w:tcW w:w="1281" w:type="dxa"/>
            <w:tcBorders>
              <w:top w:val="single" w:sz="4" w:space="0" w:color="auto"/>
              <w:left w:val="single" w:sz="4" w:space="0" w:color="auto"/>
              <w:bottom w:val="single" w:sz="4" w:space="0" w:color="auto"/>
              <w:right w:val="single" w:sz="4" w:space="0" w:color="auto"/>
            </w:tcBorders>
          </w:tcPr>
          <w:p w14:paraId="62491680" w14:textId="77777777" w:rsidR="00DA58A8" w:rsidRPr="00DA58A8" w:rsidRDefault="00DA58A8" w:rsidP="00DA58A8">
            <w:pPr>
              <w:spacing w:line="240" w:lineRule="auto"/>
              <w:ind w:firstLine="567"/>
              <w:rPr>
                <w:rFonts w:ascii="Times New Roman" w:eastAsia="Times New Roman" w:hAnsi="Times New Roman" w:cs="Times New Roman"/>
                <w:sz w:val="22"/>
                <w:szCs w:val="22"/>
              </w:rPr>
            </w:pPr>
          </w:p>
        </w:tc>
      </w:tr>
      <w:tr w:rsidR="00DA58A8" w:rsidRPr="00DA58A8" w14:paraId="4E1EEB25" w14:textId="77777777" w:rsidTr="00A30E90">
        <w:trPr>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3927200" w14:textId="77777777" w:rsidR="00DA58A8" w:rsidRPr="00DA58A8" w:rsidRDefault="00DA58A8" w:rsidP="00DA58A8">
            <w:pPr>
              <w:spacing w:line="256" w:lineRule="auto"/>
              <w:ind w:firstLine="0"/>
              <w:jc w:val="center"/>
              <w:rPr>
                <w:rFonts w:ascii="Times New Roman" w:eastAsia="Times New Roman" w:hAnsi="Times New Roman" w:cs="Times New Roman"/>
                <w:b/>
                <w:i/>
                <w:sz w:val="22"/>
                <w:szCs w:val="22"/>
              </w:rPr>
            </w:pPr>
            <w:r w:rsidRPr="00DA58A8">
              <w:rPr>
                <w:rFonts w:ascii="Times New Roman" w:eastAsia="Times New Roman" w:hAnsi="Times New Roman" w:cs="Times New Roman"/>
                <w:b/>
                <w:i/>
                <w:sz w:val="22"/>
                <w:szCs w:val="22"/>
              </w:rPr>
              <w:t>(E)=(D)×0,21</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642C3680" w14:textId="77777777" w:rsidR="00DA58A8" w:rsidRPr="00DA58A8" w:rsidRDefault="00DA58A8" w:rsidP="00DA58A8">
            <w:pPr>
              <w:widowControl w:val="0"/>
              <w:spacing w:line="240" w:lineRule="auto"/>
              <w:ind w:firstLine="567"/>
              <w:jc w:val="right"/>
              <w:rPr>
                <w:rFonts w:ascii="Times New Roman" w:eastAsia="Times New Roman" w:hAnsi="Times New Roman" w:cs="Times New Roman"/>
                <w:b/>
                <w:sz w:val="22"/>
                <w:szCs w:val="22"/>
              </w:rPr>
            </w:pPr>
            <w:r w:rsidRPr="00DA58A8">
              <w:rPr>
                <w:rFonts w:ascii="Times New Roman" w:eastAsia="Times New Roman" w:hAnsi="Times New Roman" w:cs="Times New Roman"/>
                <w:b/>
                <w:sz w:val="22"/>
                <w:szCs w:val="22"/>
              </w:rPr>
              <w:t>21 proc. PVM</w:t>
            </w:r>
          </w:p>
        </w:tc>
        <w:tc>
          <w:tcPr>
            <w:tcW w:w="1281" w:type="dxa"/>
            <w:tcBorders>
              <w:top w:val="single" w:sz="4" w:space="0" w:color="auto"/>
              <w:left w:val="single" w:sz="4" w:space="0" w:color="auto"/>
              <w:bottom w:val="single" w:sz="4" w:space="0" w:color="auto"/>
              <w:right w:val="single" w:sz="4" w:space="0" w:color="auto"/>
            </w:tcBorders>
            <w:vAlign w:val="center"/>
          </w:tcPr>
          <w:p w14:paraId="0F33B7CD" w14:textId="77777777" w:rsidR="00DA58A8" w:rsidRPr="00DA58A8" w:rsidRDefault="00DA58A8" w:rsidP="00DA58A8">
            <w:pPr>
              <w:widowControl w:val="0"/>
              <w:spacing w:line="240" w:lineRule="auto"/>
              <w:ind w:firstLine="567"/>
              <w:jc w:val="right"/>
              <w:rPr>
                <w:rFonts w:ascii="Times New Roman" w:eastAsia="Times New Roman" w:hAnsi="Times New Roman" w:cs="Times New Roman"/>
                <w:b/>
                <w:sz w:val="22"/>
                <w:szCs w:val="22"/>
              </w:rPr>
            </w:pPr>
          </w:p>
        </w:tc>
      </w:tr>
      <w:tr w:rsidR="00DA58A8" w:rsidRPr="00DA58A8" w14:paraId="6989BCBF" w14:textId="77777777" w:rsidTr="00A30E90">
        <w:trPr>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32FC2B6" w14:textId="77777777" w:rsidR="00DA58A8" w:rsidRPr="00DA58A8" w:rsidRDefault="00DA58A8" w:rsidP="00DA58A8">
            <w:pPr>
              <w:spacing w:line="256" w:lineRule="auto"/>
              <w:ind w:firstLine="0"/>
              <w:jc w:val="center"/>
              <w:rPr>
                <w:rFonts w:ascii="Times New Roman" w:eastAsia="Times New Roman" w:hAnsi="Times New Roman" w:cs="Times New Roman"/>
                <w:b/>
                <w:i/>
                <w:sz w:val="22"/>
                <w:szCs w:val="22"/>
              </w:rPr>
            </w:pPr>
            <w:r w:rsidRPr="00DA58A8">
              <w:rPr>
                <w:rFonts w:ascii="Times New Roman" w:eastAsia="Times New Roman" w:hAnsi="Times New Roman" w:cs="Times New Roman"/>
                <w:b/>
                <w:i/>
                <w:sz w:val="22"/>
                <w:szCs w:val="22"/>
              </w:rPr>
              <w:t>(F)=(D)+(E)</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2A4D728C" w14:textId="77777777" w:rsidR="00DA58A8" w:rsidRPr="00DA58A8" w:rsidRDefault="00DA58A8" w:rsidP="00DA58A8">
            <w:pPr>
              <w:widowControl w:val="0"/>
              <w:spacing w:line="240" w:lineRule="auto"/>
              <w:ind w:firstLine="567"/>
              <w:jc w:val="right"/>
              <w:rPr>
                <w:rFonts w:ascii="Times New Roman" w:eastAsia="Times New Roman" w:hAnsi="Times New Roman" w:cs="Times New Roman"/>
                <w:b/>
                <w:sz w:val="22"/>
                <w:szCs w:val="22"/>
              </w:rPr>
            </w:pPr>
            <w:r w:rsidRPr="00DA58A8">
              <w:rPr>
                <w:rFonts w:ascii="Times New Roman" w:eastAsia="Times New Roman" w:hAnsi="Times New Roman" w:cs="Times New Roman"/>
                <w:color w:val="000000"/>
                <w:sz w:val="22"/>
                <w:szCs w:val="22"/>
              </w:rPr>
              <w:t>Programų „Pikas“, „MOBIS“ nuomos paslaugos</w:t>
            </w:r>
            <w:r w:rsidRPr="00DA58A8">
              <w:rPr>
                <w:rFonts w:ascii="Times New Roman" w:eastAsia="Times New Roman" w:hAnsi="Times New Roman" w:cs="Times New Roman"/>
                <w:bCs/>
                <w:sz w:val="22"/>
                <w:szCs w:val="22"/>
              </w:rPr>
              <w:t xml:space="preserve"> bendra suma EUR su PVM</w:t>
            </w:r>
          </w:p>
        </w:tc>
        <w:tc>
          <w:tcPr>
            <w:tcW w:w="1281" w:type="dxa"/>
            <w:tcBorders>
              <w:top w:val="single" w:sz="4" w:space="0" w:color="auto"/>
              <w:left w:val="single" w:sz="4" w:space="0" w:color="auto"/>
              <w:bottom w:val="single" w:sz="4" w:space="0" w:color="auto"/>
              <w:right w:val="single" w:sz="4" w:space="0" w:color="auto"/>
            </w:tcBorders>
            <w:vAlign w:val="center"/>
          </w:tcPr>
          <w:p w14:paraId="783021B3" w14:textId="77777777" w:rsidR="00DA58A8" w:rsidRPr="00DA58A8" w:rsidRDefault="00DA58A8" w:rsidP="00DA58A8">
            <w:pPr>
              <w:widowControl w:val="0"/>
              <w:spacing w:line="240" w:lineRule="auto"/>
              <w:ind w:firstLine="567"/>
              <w:jc w:val="right"/>
              <w:rPr>
                <w:rFonts w:ascii="Times New Roman" w:eastAsia="Times New Roman" w:hAnsi="Times New Roman" w:cs="Times New Roman"/>
                <w:b/>
                <w:sz w:val="22"/>
                <w:szCs w:val="22"/>
              </w:rPr>
            </w:pPr>
          </w:p>
        </w:tc>
      </w:tr>
    </w:tbl>
    <w:p w14:paraId="641ADACE" w14:textId="77777777" w:rsidR="00DA58A8" w:rsidRPr="00DA58A8" w:rsidRDefault="00DA58A8" w:rsidP="00465D7D">
      <w:pPr>
        <w:widowControl w:val="0"/>
        <w:spacing w:before="120" w:after="120" w:line="240" w:lineRule="auto"/>
        <w:ind w:left="397" w:firstLine="142"/>
        <w:rPr>
          <w:rFonts w:ascii="Times New Roman" w:eastAsia="Times New Roman" w:hAnsi="Times New Roman" w:cs="Times New Roman"/>
          <w:sz w:val="22"/>
          <w:szCs w:val="24"/>
        </w:rPr>
      </w:pPr>
      <w:r w:rsidRPr="00DA58A8">
        <w:rPr>
          <w:rFonts w:ascii="Times New Roman" w:eastAsia="Times New Roman" w:hAnsi="Times New Roman" w:cs="Times New Roman"/>
          <w:sz w:val="22"/>
          <w:szCs w:val="24"/>
        </w:rPr>
        <w:lastRenderedPageBreak/>
        <w:t>Pasiūlyme kainos nurodytos eurais.</w:t>
      </w:r>
    </w:p>
    <w:p w14:paraId="7548EE7E" w14:textId="77777777" w:rsidR="00DA58A8" w:rsidRPr="00DA58A8" w:rsidRDefault="00DA58A8" w:rsidP="00465D7D">
      <w:pPr>
        <w:widowControl w:val="0"/>
        <w:spacing w:before="120" w:after="120" w:line="240" w:lineRule="auto"/>
        <w:ind w:left="397" w:firstLine="142"/>
        <w:rPr>
          <w:rFonts w:ascii="Times New Roman" w:eastAsia="Times New Roman" w:hAnsi="Times New Roman" w:cs="Times New Roman"/>
          <w:sz w:val="22"/>
          <w:szCs w:val="24"/>
        </w:rPr>
      </w:pPr>
      <w:r w:rsidRPr="00DA58A8">
        <w:rPr>
          <w:rFonts w:ascii="Times New Roman" w:eastAsia="Times New Roman" w:hAnsi="Times New Roman" w:cs="Times New Roman"/>
          <w:sz w:val="22"/>
          <w:szCs w:val="24"/>
        </w:rPr>
        <w:t>*- Užsakovas turi turėti galimybę užsakyti papildomas programavimo paslaugas pagal fiksuotą valandinį įkainį, bet neprivalo pirkti papildomų programavimo paslaugų.</w:t>
      </w:r>
    </w:p>
    <w:p w14:paraId="09F259ED" w14:textId="77777777" w:rsidR="00DA58A8" w:rsidRPr="00DA58A8" w:rsidRDefault="00DA58A8" w:rsidP="00465D7D">
      <w:pPr>
        <w:widowControl w:val="0"/>
        <w:spacing w:before="120" w:after="120" w:line="240" w:lineRule="auto"/>
        <w:ind w:left="397" w:firstLine="142"/>
        <w:rPr>
          <w:rFonts w:ascii="Times New Roman" w:eastAsia="Times New Roman" w:hAnsi="Times New Roman" w:cs="Times New Roman"/>
          <w:sz w:val="22"/>
          <w:szCs w:val="24"/>
        </w:rPr>
      </w:pPr>
    </w:p>
    <w:p w14:paraId="3170A035" w14:textId="77777777" w:rsidR="00DA58A8" w:rsidRPr="00DA58A8" w:rsidRDefault="00DA58A8" w:rsidP="00465D7D">
      <w:pPr>
        <w:spacing w:before="120" w:after="120" w:line="264" w:lineRule="auto"/>
        <w:ind w:left="397" w:firstLine="142"/>
        <w:rPr>
          <w:rFonts w:ascii="Times New Roman" w:eastAsia="Times New Roman" w:hAnsi="Times New Roman" w:cs="Times New Roman"/>
          <w:b/>
          <w:sz w:val="22"/>
          <w:szCs w:val="22"/>
          <w:lang w:val="en-US" w:eastAsia="zh-CN"/>
        </w:rPr>
      </w:pPr>
      <w:r w:rsidRPr="00DA58A8">
        <w:rPr>
          <w:rFonts w:ascii="Times New Roman" w:eastAsia="Times New Roman" w:hAnsi="Times New Roman" w:cs="Times New Roman"/>
          <w:b/>
          <w:sz w:val="22"/>
          <w:szCs w:val="22"/>
          <w:lang w:val="en-US" w:eastAsia="zh-CN"/>
        </w:rPr>
        <w:t>Programų „Pikas“, „MOBIS“ nuomos paslaugos bendra suma EUR su PVM......... eurai (žodžiais............)</w:t>
      </w:r>
    </w:p>
    <w:p w14:paraId="48BED331" w14:textId="77777777" w:rsidR="00DA58A8" w:rsidRPr="00DA58A8" w:rsidRDefault="00DA58A8" w:rsidP="00465D7D">
      <w:pPr>
        <w:spacing w:before="120" w:after="60" w:line="264" w:lineRule="auto"/>
        <w:ind w:left="397" w:firstLine="142"/>
        <w:rPr>
          <w:rFonts w:ascii="Times New Roman" w:eastAsia="Times New Roman" w:hAnsi="Times New Roman" w:cs="Times New Roman"/>
          <w:sz w:val="22"/>
          <w:szCs w:val="22"/>
        </w:rPr>
      </w:pPr>
      <w:r w:rsidRPr="00DA58A8">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5BB8D2A5" w14:textId="77777777" w:rsidR="00DA58A8" w:rsidRPr="00DA58A8" w:rsidRDefault="00DA58A8" w:rsidP="00465D7D">
      <w:pPr>
        <w:widowControl w:val="0"/>
        <w:spacing w:before="240" w:line="264" w:lineRule="auto"/>
        <w:ind w:left="397" w:firstLine="142"/>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Apskaičiuojant galutinę pasiūlymo kainą ir įkainius atsižvelgta į perkamą paslaugų apimtį, į pasiūlymo kainos ir įkainių sudėtines dalis, į specifikacijos reikalavimus, į sutarties projekte numatytą atsiskaitymo už suteiktas paslaugas terminą bei į visus kitus šio viešojo pirkimo dokumentų reikalavimus. Į galutinę pasiūlymo kainą įskaičiuotos visos išlaidos, kiti sutartyje nurodyti kaštai ir visa galima rizika, susijusi su rinkos kainų svyravimais, ir visos kitos teikėjo išlaidos, apimančios ir išlaidas E. sąskaitoms teikti, ir viską, ko reikia visiškam ir tinkamam sutarties įvykdymui, bei visi mokesčiai, įskaitant PVM.</w:t>
      </w:r>
    </w:p>
    <w:p w14:paraId="228BCAE6" w14:textId="277683DB" w:rsidR="00465D7D" w:rsidRPr="00DA58A8" w:rsidRDefault="00DA58A8" w:rsidP="00465D7D">
      <w:pPr>
        <w:widowControl w:val="0"/>
        <w:spacing w:before="240" w:line="264" w:lineRule="auto"/>
        <w:ind w:left="397" w:firstLine="142"/>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Patvirtiname, kad sutarties galiojimo laikotarpiu nebus taikomi jokie papildomi, su paslaugų teikimu susiję, mokesčiai</w:t>
      </w:r>
    </w:p>
    <w:p w14:paraId="415C8695" w14:textId="77777777" w:rsidR="00DA58A8" w:rsidRPr="00DA58A8" w:rsidRDefault="00DA58A8" w:rsidP="00DA58A8">
      <w:pPr>
        <w:widowControl w:val="0"/>
        <w:spacing w:line="264" w:lineRule="auto"/>
        <w:ind w:firstLine="567"/>
        <w:rPr>
          <w:rFonts w:ascii="Times New Roman" w:eastAsia="Times New Roman" w:hAnsi="Times New Roman" w:cs="Times New Roman"/>
          <w:sz w:val="18"/>
          <w:szCs w:val="18"/>
        </w:rPr>
      </w:pPr>
    </w:p>
    <w:p w14:paraId="15A3DB12" w14:textId="77777777" w:rsidR="00DA58A8" w:rsidRPr="00DA58A8" w:rsidRDefault="00DA58A8" w:rsidP="00465D7D">
      <w:pPr>
        <w:widowControl w:val="0"/>
        <w:spacing w:line="264" w:lineRule="auto"/>
        <w:ind w:left="397" w:firstLine="142"/>
        <w:rPr>
          <w:rFonts w:ascii="Times New Roman" w:eastAsia="Times New Roman" w:hAnsi="Times New Roman" w:cs="Times New Roman"/>
          <w:sz w:val="22"/>
          <w:szCs w:val="24"/>
        </w:rPr>
      </w:pPr>
      <w:r w:rsidRPr="00DA58A8">
        <w:rPr>
          <w:rFonts w:ascii="Times New Roman" w:eastAsia="Times New Roman" w:hAnsi="Times New Roman" w:cs="Times New Roman"/>
          <w:sz w:val="22"/>
          <w:szCs w:val="24"/>
        </w:rPr>
        <w:t>Kartu su pasiūlymu pateikiami šie dokumentai (patvirtinu, kad dokumentų skaitmeninės kopijos yra tikros):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1772"/>
        <w:gridCol w:w="3830"/>
        <w:gridCol w:w="3904"/>
      </w:tblGrid>
      <w:tr w:rsidR="00DA58A8" w:rsidRPr="00DA58A8" w14:paraId="0E6C019D" w14:textId="77777777" w:rsidTr="00A30E90">
        <w:trPr>
          <w:jc w:val="center"/>
        </w:trPr>
        <w:tc>
          <w:tcPr>
            <w:tcW w:w="634" w:type="dxa"/>
            <w:tcBorders>
              <w:top w:val="single" w:sz="4" w:space="0" w:color="auto"/>
              <w:left w:val="single" w:sz="4" w:space="0" w:color="auto"/>
              <w:bottom w:val="single" w:sz="4" w:space="0" w:color="auto"/>
              <w:right w:val="single" w:sz="4" w:space="0" w:color="auto"/>
            </w:tcBorders>
            <w:vAlign w:val="center"/>
            <w:hideMark/>
          </w:tcPr>
          <w:p w14:paraId="4A180C51" w14:textId="77777777" w:rsidR="00DA58A8" w:rsidRPr="00DA58A8" w:rsidRDefault="00DA58A8" w:rsidP="00DA58A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DA58A8">
              <w:rPr>
                <w:rFonts w:ascii="Times New Roman" w:eastAsia="Times New Roman" w:hAnsi="Times New Roman" w:cs="Times New Roman"/>
                <w:bCs/>
                <w:sz w:val="22"/>
                <w:szCs w:val="22"/>
              </w:rPr>
              <w:t>Eil. Nr.</w:t>
            </w:r>
          </w:p>
          <w:p w14:paraId="179D63E8" w14:textId="77777777" w:rsidR="00DA58A8" w:rsidRPr="00DA58A8" w:rsidRDefault="00DA58A8" w:rsidP="00DA58A8">
            <w:pPr>
              <w:widowControl w:val="0"/>
              <w:suppressLineNumbers/>
              <w:suppressAutoHyphens/>
              <w:spacing w:line="264" w:lineRule="auto"/>
              <w:ind w:firstLine="567"/>
              <w:jc w:val="center"/>
              <w:rPr>
                <w:rFonts w:ascii="Times New Roman" w:eastAsia="Times New Roman" w:hAnsi="Times New Roman" w:cs="Times New Roman"/>
                <w:bCs/>
                <w:sz w:val="22"/>
                <w:szCs w:val="22"/>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0C0E8504" w14:textId="77777777" w:rsidR="00DA58A8" w:rsidRPr="00DA58A8" w:rsidRDefault="00DA58A8" w:rsidP="00DA58A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DA58A8">
              <w:rPr>
                <w:rFonts w:ascii="Times New Roman" w:eastAsia="Times New Roman" w:hAnsi="Times New Roman" w:cs="Times New Roman"/>
                <w:bCs/>
                <w:sz w:val="22"/>
                <w:szCs w:val="22"/>
              </w:rPr>
              <w:t>Pateikto dokumento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1193BE" w14:textId="77777777" w:rsidR="00DA58A8" w:rsidRPr="00DA58A8" w:rsidRDefault="00DA58A8" w:rsidP="00DA58A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DA58A8">
              <w:rPr>
                <w:rFonts w:ascii="Times New Roman" w:eastAsia="Times New Roman" w:hAnsi="Times New Roman" w:cs="Times New Roman"/>
                <w:bCs/>
                <w:sz w:val="22"/>
                <w:szCs w:val="22"/>
              </w:rPr>
              <w:t>Dokumente esanti konfidenciali informacija (nurodoma dokumento dalis / puslapis, kuriame yra konfidenciali informacija)</w:t>
            </w:r>
            <w:r w:rsidRPr="00DA58A8">
              <w:rPr>
                <w:rFonts w:ascii="Times New Roman" w:eastAsia="Times New Roman" w:hAnsi="Times New Roman" w:cs="Times New Roman"/>
                <w:sz w:val="22"/>
                <w:szCs w:val="22"/>
              </w:rPr>
              <w:t>*</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15D96B8" w14:textId="77777777" w:rsidR="00DA58A8" w:rsidRPr="00DA58A8" w:rsidRDefault="00DA58A8" w:rsidP="00DA58A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DA58A8">
              <w:rPr>
                <w:rFonts w:ascii="Times New Roman" w:eastAsia="Times New Roman" w:hAnsi="Times New Roman" w:cs="Times New Roman"/>
                <w:bCs/>
                <w:sz w:val="22"/>
                <w:szCs w:val="22"/>
              </w:rPr>
              <w:t>Konfidencialios informacijos pagrindimas (paaiškinama, kuo remiantis nurodytas dokumentas ar jo dalis yra konfidencialūs)</w:t>
            </w:r>
            <w:r w:rsidRPr="00DA58A8">
              <w:rPr>
                <w:rFonts w:ascii="Times New Roman" w:eastAsia="Times New Roman" w:hAnsi="Times New Roman" w:cs="Times New Roman"/>
                <w:sz w:val="22"/>
                <w:szCs w:val="22"/>
              </w:rPr>
              <w:t>*</w:t>
            </w:r>
          </w:p>
        </w:tc>
      </w:tr>
      <w:tr w:rsidR="00DA58A8" w:rsidRPr="00DA58A8" w14:paraId="73CAB663" w14:textId="77777777" w:rsidTr="00A30E90">
        <w:trPr>
          <w:jc w:val="center"/>
        </w:trPr>
        <w:tc>
          <w:tcPr>
            <w:tcW w:w="634" w:type="dxa"/>
            <w:tcBorders>
              <w:top w:val="single" w:sz="4" w:space="0" w:color="auto"/>
              <w:left w:val="single" w:sz="4" w:space="0" w:color="auto"/>
              <w:bottom w:val="single" w:sz="4" w:space="0" w:color="auto"/>
              <w:right w:val="single" w:sz="4" w:space="0" w:color="auto"/>
            </w:tcBorders>
          </w:tcPr>
          <w:p w14:paraId="6086A5AC" w14:textId="77777777" w:rsidR="00DA58A8" w:rsidRPr="00DA58A8" w:rsidRDefault="00DA58A8" w:rsidP="00DA58A8">
            <w:pPr>
              <w:widowControl w:val="0"/>
              <w:suppressLineNumbers/>
              <w:suppressAutoHyphens/>
              <w:spacing w:line="264" w:lineRule="auto"/>
              <w:ind w:firstLine="567"/>
              <w:rPr>
                <w:rFonts w:ascii="Times New Roman" w:eastAsia="Times New Roman" w:hAnsi="Times New Roman" w:cs="Times New Roman"/>
                <w:sz w:val="22"/>
                <w:szCs w:val="24"/>
              </w:rPr>
            </w:pPr>
          </w:p>
        </w:tc>
        <w:tc>
          <w:tcPr>
            <w:tcW w:w="1771" w:type="dxa"/>
            <w:tcBorders>
              <w:top w:val="single" w:sz="4" w:space="0" w:color="auto"/>
              <w:left w:val="single" w:sz="4" w:space="0" w:color="auto"/>
              <w:bottom w:val="single" w:sz="4" w:space="0" w:color="auto"/>
              <w:right w:val="single" w:sz="4" w:space="0" w:color="auto"/>
            </w:tcBorders>
            <w:hideMark/>
          </w:tcPr>
          <w:p w14:paraId="288E95D2" w14:textId="77777777" w:rsidR="00DA58A8" w:rsidRPr="00DA58A8" w:rsidRDefault="00DA58A8" w:rsidP="00DA58A8">
            <w:pPr>
              <w:widowControl w:val="0"/>
              <w:suppressLineNumbers/>
              <w:suppressAutoHyphens/>
              <w:spacing w:line="264" w:lineRule="auto"/>
              <w:ind w:firstLine="567"/>
              <w:rPr>
                <w:rFonts w:ascii="Times New Roman" w:eastAsia="Times New Roman" w:hAnsi="Times New Roman" w:cs="Times New Roman"/>
                <w:sz w:val="22"/>
                <w:szCs w:val="24"/>
              </w:rPr>
            </w:pPr>
            <w:r w:rsidRPr="00DA58A8">
              <w:rPr>
                <w:rFonts w:ascii="Times New Roman" w:eastAsia="Times New Roman" w:hAnsi="Times New Roman" w:cs="Times New Roman"/>
                <w:sz w:val="22"/>
                <w:szCs w:val="24"/>
              </w:rPr>
              <w:t>...</w:t>
            </w:r>
          </w:p>
        </w:tc>
        <w:tc>
          <w:tcPr>
            <w:tcW w:w="3827" w:type="dxa"/>
            <w:tcBorders>
              <w:top w:val="single" w:sz="4" w:space="0" w:color="auto"/>
              <w:left w:val="single" w:sz="4" w:space="0" w:color="auto"/>
              <w:bottom w:val="single" w:sz="4" w:space="0" w:color="auto"/>
              <w:right w:val="single" w:sz="4" w:space="0" w:color="auto"/>
            </w:tcBorders>
          </w:tcPr>
          <w:p w14:paraId="01166712" w14:textId="77777777" w:rsidR="00DA58A8" w:rsidRPr="00DA58A8" w:rsidRDefault="00DA58A8" w:rsidP="00DA58A8">
            <w:pPr>
              <w:widowControl w:val="0"/>
              <w:suppressLineNumbers/>
              <w:suppressAutoHyphens/>
              <w:spacing w:line="264" w:lineRule="auto"/>
              <w:ind w:firstLine="567"/>
              <w:rPr>
                <w:rFonts w:ascii="Times New Roman" w:eastAsia="Times New Roman" w:hAnsi="Times New Roman" w:cs="Times New Roman"/>
                <w:sz w:val="22"/>
                <w:szCs w:val="24"/>
              </w:rPr>
            </w:pPr>
          </w:p>
        </w:tc>
        <w:tc>
          <w:tcPr>
            <w:tcW w:w="3901" w:type="dxa"/>
            <w:tcBorders>
              <w:top w:val="single" w:sz="4" w:space="0" w:color="auto"/>
              <w:left w:val="single" w:sz="4" w:space="0" w:color="auto"/>
              <w:bottom w:val="single" w:sz="4" w:space="0" w:color="auto"/>
              <w:right w:val="single" w:sz="4" w:space="0" w:color="auto"/>
            </w:tcBorders>
          </w:tcPr>
          <w:p w14:paraId="537CBF7B" w14:textId="77777777" w:rsidR="00DA58A8" w:rsidRPr="00DA58A8" w:rsidRDefault="00DA58A8" w:rsidP="00DA58A8">
            <w:pPr>
              <w:widowControl w:val="0"/>
              <w:suppressLineNumbers/>
              <w:suppressAutoHyphens/>
              <w:spacing w:line="264" w:lineRule="auto"/>
              <w:ind w:firstLine="567"/>
              <w:rPr>
                <w:rFonts w:ascii="Times New Roman" w:eastAsia="Times New Roman" w:hAnsi="Times New Roman" w:cs="Times New Roman"/>
                <w:sz w:val="22"/>
                <w:szCs w:val="24"/>
              </w:rPr>
            </w:pPr>
          </w:p>
        </w:tc>
      </w:tr>
    </w:tbl>
    <w:p w14:paraId="42C3DE10" w14:textId="77777777" w:rsidR="00DA58A8" w:rsidRPr="00DA58A8" w:rsidRDefault="00DA58A8" w:rsidP="00465D7D">
      <w:pPr>
        <w:widowControl w:val="0"/>
        <w:spacing w:line="264" w:lineRule="auto"/>
        <w:ind w:left="397" w:firstLine="0"/>
        <w:rPr>
          <w:rFonts w:ascii="Times New Roman" w:eastAsia="Times New Roman" w:hAnsi="Times New Roman" w:cs="Times New Roman"/>
          <w:sz w:val="12"/>
          <w:szCs w:val="12"/>
        </w:rPr>
      </w:pPr>
      <w:r w:rsidRPr="00DA58A8">
        <w:rPr>
          <w:rFonts w:ascii="Times New Roman" w:eastAsia="Times New Roman" w:hAnsi="Times New Roman" w:cs="Times New Roman"/>
          <w:color w:val="FF0000"/>
          <w:sz w:val="20"/>
          <w:szCs w:val="20"/>
        </w:rPr>
        <w:t>*Pildyti tuomet, jei bus pateikta konfidenciali informacija, kaip ji apibrėžta Pirkimų įstatymo 32 straipsnio 2 dalyje. Tiekėjas negali nurodyti, visas pasiūlymas yra konfidencialus.</w:t>
      </w:r>
    </w:p>
    <w:p w14:paraId="6F2AED71" w14:textId="77777777" w:rsidR="00DA58A8" w:rsidRPr="00DA58A8" w:rsidRDefault="00DA58A8" w:rsidP="00DA58A8">
      <w:pPr>
        <w:widowControl w:val="0"/>
        <w:spacing w:line="264" w:lineRule="auto"/>
        <w:ind w:firstLine="567"/>
        <w:jc w:val="center"/>
        <w:rPr>
          <w:rFonts w:ascii="Times New Roman" w:eastAsia="Times New Roman" w:hAnsi="Times New Roman" w:cs="Times New Roman"/>
          <w:sz w:val="22"/>
          <w:szCs w:val="24"/>
        </w:rPr>
      </w:pPr>
    </w:p>
    <w:p w14:paraId="5CE3FBE3" w14:textId="77777777" w:rsidR="00DA58A8" w:rsidRPr="00DA58A8" w:rsidRDefault="00DA58A8" w:rsidP="00465D7D">
      <w:pPr>
        <w:widowControl w:val="0"/>
        <w:spacing w:line="264" w:lineRule="auto"/>
        <w:ind w:left="397" w:firstLine="0"/>
        <w:jc w:val="center"/>
        <w:rPr>
          <w:rFonts w:ascii="Times New Roman" w:eastAsia="Times New Roman" w:hAnsi="Times New Roman" w:cs="Times New Roman"/>
          <w:sz w:val="22"/>
          <w:szCs w:val="24"/>
        </w:rPr>
      </w:pPr>
      <w:r w:rsidRPr="00DA58A8">
        <w:rPr>
          <w:rFonts w:ascii="Times New Roman" w:eastAsia="Times New Roman" w:hAnsi="Times New Roman" w:cs="Times New Roman"/>
          <w:sz w:val="22"/>
          <w:szCs w:val="24"/>
        </w:rPr>
        <w:t>Pasiūlymas galioja iki pirkimo sąlygose nurodyto termino.</w:t>
      </w:r>
    </w:p>
    <w:p w14:paraId="31432CC6" w14:textId="77777777" w:rsidR="00DA58A8" w:rsidRPr="00DA58A8" w:rsidRDefault="00DA58A8" w:rsidP="00DA58A8">
      <w:pPr>
        <w:widowControl w:val="0"/>
        <w:spacing w:line="264" w:lineRule="auto"/>
        <w:ind w:firstLine="567"/>
        <w:jc w:val="center"/>
        <w:rPr>
          <w:rFonts w:ascii="Times New Roman" w:eastAsia="Times New Roman" w:hAnsi="Times New Roman" w:cs="Times New Roman"/>
          <w:sz w:val="22"/>
          <w:szCs w:val="24"/>
        </w:rPr>
      </w:pPr>
    </w:p>
    <w:p w14:paraId="791984B0" w14:textId="77777777" w:rsidR="00DA58A8" w:rsidRPr="00DA58A8" w:rsidRDefault="00DA58A8" w:rsidP="00465D7D">
      <w:pPr>
        <w:widowControl w:val="0"/>
        <w:spacing w:line="264" w:lineRule="auto"/>
        <w:ind w:left="397" w:firstLine="567"/>
        <w:jc w:val="center"/>
        <w:rPr>
          <w:rFonts w:ascii="Times New Roman" w:eastAsia="Times New Roman" w:hAnsi="Times New Roman" w:cs="Times New Roman"/>
          <w:sz w:val="22"/>
          <w:szCs w:val="24"/>
        </w:rPr>
      </w:pPr>
    </w:p>
    <w:tbl>
      <w:tblPr>
        <w:tblW w:w="0" w:type="auto"/>
        <w:tblInd w:w="397" w:type="dxa"/>
        <w:tblCellMar>
          <w:left w:w="0" w:type="dxa"/>
          <w:right w:w="0" w:type="dxa"/>
        </w:tblCellMar>
        <w:tblLook w:val="04A0" w:firstRow="1" w:lastRow="0" w:firstColumn="1" w:lastColumn="0" w:noHBand="0" w:noVBand="1"/>
      </w:tblPr>
      <w:tblGrid>
        <w:gridCol w:w="3686"/>
        <w:gridCol w:w="2804"/>
        <w:gridCol w:w="3149"/>
      </w:tblGrid>
      <w:tr w:rsidR="00DA58A8" w:rsidRPr="00DA58A8" w14:paraId="4544BCD0" w14:textId="77777777" w:rsidTr="00465D7D">
        <w:tc>
          <w:tcPr>
            <w:tcW w:w="3686" w:type="dxa"/>
            <w:hideMark/>
          </w:tcPr>
          <w:p w14:paraId="63044F31" w14:textId="77777777" w:rsidR="00DA58A8" w:rsidRPr="00DA58A8" w:rsidRDefault="00DA58A8" w:rsidP="00DA58A8">
            <w:pPr>
              <w:widowControl w:val="0"/>
              <w:spacing w:line="264" w:lineRule="auto"/>
              <w:ind w:right="-2" w:firstLine="0"/>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_________________________________</w:t>
            </w:r>
          </w:p>
        </w:tc>
        <w:tc>
          <w:tcPr>
            <w:tcW w:w="2804" w:type="dxa"/>
            <w:hideMark/>
          </w:tcPr>
          <w:p w14:paraId="375F035C" w14:textId="77777777" w:rsidR="00DA58A8" w:rsidRPr="00DA58A8" w:rsidRDefault="00DA58A8" w:rsidP="00DA58A8">
            <w:pPr>
              <w:widowControl w:val="0"/>
              <w:spacing w:line="264" w:lineRule="auto"/>
              <w:ind w:right="-2" w:firstLine="0"/>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 xml:space="preserve">     ___________________</w:t>
            </w:r>
          </w:p>
        </w:tc>
        <w:tc>
          <w:tcPr>
            <w:tcW w:w="3149" w:type="dxa"/>
            <w:hideMark/>
          </w:tcPr>
          <w:p w14:paraId="5310C43A" w14:textId="77777777" w:rsidR="00DA58A8" w:rsidRPr="00DA58A8" w:rsidRDefault="00DA58A8" w:rsidP="00DA58A8">
            <w:pPr>
              <w:widowControl w:val="0"/>
              <w:spacing w:line="264" w:lineRule="auto"/>
              <w:ind w:right="-2" w:firstLine="567"/>
              <w:rPr>
                <w:rFonts w:ascii="Times New Roman" w:eastAsia="Times New Roman" w:hAnsi="Times New Roman" w:cs="Times New Roman"/>
                <w:sz w:val="22"/>
                <w:szCs w:val="22"/>
              </w:rPr>
            </w:pPr>
            <w:r w:rsidRPr="00DA58A8">
              <w:rPr>
                <w:rFonts w:ascii="Times New Roman" w:eastAsia="Times New Roman" w:hAnsi="Times New Roman" w:cs="Times New Roman"/>
                <w:sz w:val="22"/>
                <w:szCs w:val="22"/>
              </w:rPr>
              <w:t>______________________</w:t>
            </w:r>
          </w:p>
        </w:tc>
      </w:tr>
      <w:tr w:rsidR="00DA58A8" w:rsidRPr="00DA58A8" w14:paraId="464F3B76" w14:textId="77777777" w:rsidTr="00465D7D">
        <w:tc>
          <w:tcPr>
            <w:tcW w:w="3686" w:type="dxa"/>
            <w:hideMark/>
          </w:tcPr>
          <w:p w14:paraId="790C45EF" w14:textId="77777777" w:rsidR="00DA58A8" w:rsidRPr="00DA58A8" w:rsidRDefault="00DA58A8" w:rsidP="00DA58A8">
            <w:pPr>
              <w:widowControl w:val="0"/>
              <w:spacing w:line="264" w:lineRule="auto"/>
              <w:ind w:right="-2" w:firstLine="0"/>
              <w:rPr>
                <w:rFonts w:ascii="Times New Roman" w:eastAsia="Times New Roman" w:hAnsi="Times New Roman" w:cs="Times New Roman"/>
                <w:sz w:val="20"/>
                <w:szCs w:val="22"/>
              </w:rPr>
            </w:pPr>
            <w:r w:rsidRPr="00DA58A8">
              <w:rPr>
                <w:rFonts w:ascii="Times New Roman" w:eastAsia="Times New Roman" w:hAnsi="Times New Roman" w:cs="Times New Roman"/>
                <w:i/>
                <w:sz w:val="20"/>
                <w:szCs w:val="22"/>
              </w:rPr>
              <w:t>Dalyvis arba jo įgaliotasis asmuo (pareigos)</w:t>
            </w:r>
          </w:p>
        </w:tc>
        <w:tc>
          <w:tcPr>
            <w:tcW w:w="2804" w:type="dxa"/>
            <w:hideMark/>
          </w:tcPr>
          <w:p w14:paraId="66E3E1E0" w14:textId="77777777" w:rsidR="00DA58A8" w:rsidRPr="00DA58A8" w:rsidRDefault="00DA58A8" w:rsidP="00DA58A8">
            <w:pPr>
              <w:widowControl w:val="0"/>
              <w:spacing w:line="264" w:lineRule="auto"/>
              <w:ind w:right="-2" w:firstLine="0"/>
              <w:jc w:val="center"/>
              <w:rPr>
                <w:rFonts w:ascii="Times New Roman" w:eastAsia="Times New Roman" w:hAnsi="Times New Roman" w:cs="Times New Roman"/>
                <w:sz w:val="20"/>
                <w:szCs w:val="22"/>
              </w:rPr>
            </w:pPr>
            <w:r w:rsidRPr="00DA58A8">
              <w:rPr>
                <w:rFonts w:ascii="Times New Roman" w:eastAsia="Times New Roman" w:hAnsi="Times New Roman" w:cs="Times New Roman"/>
                <w:i/>
                <w:sz w:val="20"/>
                <w:szCs w:val="22"/>
              </w:rPr>
              <w:t>parašas</w:t>
            </w:r>
          </w:p>
        </w:tc>
        <w:tc>
          <w:tcPr>
            <w:tcW w:w="3149" w:type="dxa"/>
            <w:hideMark/>
          </w:tcPr>
          <w:p w14:paraId="4F5D388C" w14:textId="77777777" w:rsidR="00DA58A8" w:rsidRPr="00DA58A8" w:rsidRDefault="00DA58A8" w:rsidP="00DA58A8">
            <w:pPr>
              <w:widowControl w:val="0"/>
              <w:spacing w:line="264" w:lineRule="auto"/>
              <w:ind w:right="-2" w:firstLine="0"/>
              <w:jc w:val="center"/>
              <w:rPr>
                <w:rFonts w:ascii="Times New Roman" w:eastAsia="Times New Roman" w:hAnsi="Times New Roman" w:cs="Times New Roman"/>
                <w:sz w:val="20"/>
                <w:szCs w:val="22"/>
              </w:rPr>
            </w:pPr>
            <w:r w:rsidRPr="00DA58A8">
              <w:rPr>
                <w:rFonts w:ascii="Times New Roman" w:eastAsia="Times New Roman" w:hAnsi="Times New Roman" w:cs="Times New Roman"/>
                <w:i/>
                <w:sz w:val="20"/>
                <w:szCs w:val="22"/>
              </w:rPr>
              <w:t xml:space="preserve">       vardas ir pavardė</w:t>
            </w:r>
          </w:p>
        </w:tc>
      </w:tr>
    </w:tbl>
    <w:p w14:paraId="25A4CB45" w14:textId="77777777" w:rsidR="006B7CC8" w:rsidRDefault="006B7CC8" w:rsidP="00465D7D">
      <w:pPr>
        <w:pStyle w:val="Antrat1"/>
        <w:pBdr>
          <w:bottom w:val="none" w:sz="0" w:space="0" w:color="auto"/>
        </w:pBdr>
        <w:spacing w:before="0" w:after="0"/>
        <w:ind w:left="397"/>
        <w:jc w:val="center"/>
        <w:rPr>
          <w:rFonts w:ascii="Times New Roman" w:hAnsi="Times New Roman" w:cs="Times New Roman"/>
          <w:sz w:val="20"/>
          <w:szCs w:val="20"/>
        </w:rPr>
      </w:pPr>
    </w:p>
    <w:p w14:paraId="0DF92BBF" w14:textId="77777777" w:rsidR="006B7CC8" w:rsidRDefault="006B7CC8" w:rsidP="00465D7D">
      <w:pPr>
        <w:pStyle w:val="Antrat1"/>
        <w:pBdr>
          <w:bottom w:val="none" w:sz="0" w:space="0" w:color="auto"/>
        </w:pBdr>
        <w:spacing w:before="0" w:after="0"/>
        <w:ind w:left="397"/>
        <w:jc w:val="right"/>
        <w:rPr>
          <w:rFonts w:ascii="Times New Roman" w:hAnsi="Times New Roman" w:cs="Times New Roman"/>
          <w:sz w:val="20"/>
          <w:szCs w:val="20"/>
        </w:rPr>
      </w:pPr>
    </w:p>
    <w:p w14:paraId="1D14E49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50220F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261BF1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4C55D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819858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B37E1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B772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D37F90E"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9BDCB4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48481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080F8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3037E22" w14:textId="77777777" w:rsidR="006B7CC8" w:rsidRDefault="006B7CC8" w:rsidP="0049296C">
      <w:pPr>
        <w:pStyle w:val="Antrat1"/>
        <w:pBdr>
          <w:bottom w:val="none" w:sz="0" w:space="0" w:color="auto"/>
        </w:pBdr>
        <w:spacing w:before="0" w:after="0"/>
        <w:ind w:firstLine="0"/>
        <w:rPr>
          <w:rFonts w:ascii="Times New Roman" w:hAnsi="Times New Roman" w:cs="Times New Roman"/>
          <w:sz w:val="20"/>
          <w:szCs w:val="20"/>
        </w:rPr>
      </w:pPr>
    </w:p>
    <w:p w14:paraId="712E7596" w14:textId="77777777" w:rsidR="0049296C" w:rsidRDefault="0049296C" w:rsidP="0049296C"/>
    <w:p w14:paraId="2C44788E" w14:textId="77777777" w:rsidR="0049296C" w:rsidRDefault="0049296C" w:rsidP="0049296C"/>
    <w:p w14:paraId="323C1564" w14:textId="77777777" w:rsidR="004436CD" w:rsidRDefault="004436CD" w:rsidP="0049296C"/>
    <w:p w14:paraId="0C14D025" w14:textId="77777777" w:rsidR="004436CD" w:rsidRDefault="004436CD" w:rsidP="0049296C"/>
    <w:p w14:paraId="58B8B656" w14:textId="77777777" w:rsidR="0049296C" w:rsidRDefault="0049296C" w:rsidP="0049296C"/>
    <w:p w14:paraId="182157B1" w14:textId="77777777" w:rsidR="0049296C" w:rsidRPr="0049296C" w:rsidRDefault="0049296C" w:rsidP="0049296C"/>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r w:rsidRPr="00642EC6">
        <w:rPr>
          <w:rFonts w:ascii="Times New Roman" w:hAnsi="Times New Roman" w:cs="Times New Roman"/>
          <w:sz w:val="20"/>
          <w:szCs w:val="20"/>
        </w:rPr>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46"/>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7" w:name="_Toc192765187"/>
      <w:bookmarkStart w:id="48" w:name="_Toc196306787"/>
      <w:r w:rsidRPr="00642EC6">
        <w:rPr>
          <w:rFonts w:ascii="Times New Roman" w:hAnsi="Times New Roman" w:cs="Times New Roman"/>
          <w:sz w:val="20"/>
          <w:szCs w:val="20"/>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426B51EC" w14:textId="77777777" w:rsidR="0049296C" w:rsidRDefault="0049296C" w:rsidP="00FE0085">
      <w:pPr>
        <w:spacing w:line="240" w:lineRule="auto"/>
        <w:ind w:firstLine="0"/>
        <w:rPr>
          <w:rFonts w:ascii="Times New Roman" w:hAnsi="Times New Roman" w:cs="Times New Roman"/>
          <w:sz w:val="20"/>
          <w:szCs w:val="20"/>
        </w:rPr>
      </w:pPr>
    </w:p>
    <w:p w14:paraId="7A627BAA" w14:textId="77777777" w:rsidR="00C16332" w:rsidRDefault="00C16332"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49" w:name="_Toc196306788"/>
      <w:r w:rsidRPr="00CD6A25">
        <w:rPr>
          <w:rFonts w:ascii="Times New Roman" w:hAnsi="Times New Roman" w:cs="Times New Roman"/>
          <w:sz w:val="20"/>
          <w:szCs w:val="20"/>
        </w:rPr>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49"/>
    </w:p>
    <w:p w14:paraId="40C046A8" w14:textId="0221A07C" w:rsidR="00902B24" w:rsidRPr="00CD6A25"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50" w:name="_Toc192765189"/>
      <w:bookmarkStart w:id="51" w:name="_Toc196306789"/>
      <w:r w:rsidRPr="00CD6A25">
        <w:rPr>
          <w:rFonts w:ascii="Times New Roman" w:hAnsi="Times New Roman" w:cs="Times New Roman"/>
          <w:sz w:val="20"/>
          <w:szCs w:val="20"/>
        </w:rPr>
        <w:t>„Pirkimo sutarties projektas“</w:t>
      </w:r>
      <w:bookmarkEnd w:id="50"/>
      <w:bookmarkEnd w:id="51"/>
    </w:p>
    <w:p w14:paraId="1DC274FF" w14:textId="225D3977" w:rsidR="00C34FD2" w:rsidRPr="00C34FD2" w:rsidRDefault="00C34FD2" w:rsidP="00C34FD2">
      <w:pPr>
        <w:widowControl w:val="0"/>
        <w:spacing w:line="264" w:lineRule="auto"/>
        <w:ind w:firstLine="0"/>
        <w:rPr>
          <w:rFonts w:ascii="Times New Roman" w:eastAsia="Times New Roman" w:hAnsi="Times New Roman" w:cs="Times New Roman"/>
          <w:b/>
          <w:sz w:val="20"/>
          <w:szCs w:val="20"/>
        </w:rPr>
      </w:pPr>
    </w:p>
    <w:p w14:paraId="480F1F1F" w14:textId="77777777" w:rsidR="00C34FD2" w:rsidRPr="00C34FD2" w:rsidRDefault="00C34FD2" w:rsidP="00C34FD2">
      <w:pPr>
        <w:widowControl w:val="0"/>
        <w:spacing w:line="264" w:lineRule="auto"/>
        <w:ind w:left="-567" w:firstLine="0"/>
        <w:jc w:val="center"/>
        <w:rPr>
          <w:rFonts w:ascii="Times New Roman" w:eastAsia="Times New Roman" w:hAnsi="Times New Roman" w:cs="Times New Roman"/>
          <w:b/>
          <w:sz w:val="20"/>
          <w:szCs w:val="20"/>
        </w:rPr>
      </w:pPr>
    </w:p>
    <w:p w14:paraId="0729C2DB" w14:textId="74E62DE8" w:rsidR="00C34FD2" w:rsidRPr="00C34FD2" w:rsidRDefault="00C34FD2" w:rsidP="00E02570">
      <w:pPr>
        <w:spacing w:line="276" w:lineRule="auto"/>
        <w:ind w:left="397" w:firstLine="0"/>
        <w:jc w:val="center"/>
        <w:outlineLvl w:val="0"/>
        <w:rPr>
          <w:rFonts w:ascii="Times New Roman" w:eastAsia="Times New Roman" w:hAnsi="Times New Roman" w:cs="Times New Roman"/>
          <w:b/>
          <w:sz w:val="24"/>
          <w:szCs w:val="24"/>
        </w:rPr>
      </w:pPr>
      <w:r w:rsidRPr="00C34FD2">
        <w:rPr>
          <w:rFonts w:ascii="Times New Roman" w:eastAsia="Times New Roman" w:hAnsi="Times New Roman" w:cs="Times New Roman"/>
          <w:b/>
          <w:sz w:val="24"/>
          <w:szCs w:val="24"/>
        </w:rPr>
        <w:t xml:space="preserve">UAB “BUSTURAS” NAUDOJAMOS „MOBIS“ IR „PIKAS“  PROGRAMINĖS ĮRANGOS NUOMOS IR PRIEŽIŪROS PASLAUGOS </w:t>
      </w:r>
      <w:r w:rsidRPr="00C34FD2">
        <w:rPr>
          <w:rFonts w:ascii="Times New Roman" w:eastAsia="Times New Roman" w:hAnsi="Times New Roman" w:cs="Times New Roman"/>
          <w:b/>
          <w:sz w:val="24"/>
          <w:szCs w:val="20"/>
          <w:lang w:eastAsia="en-US"/>
        </w:rPr>
        <w:t xml:space="preserve">PIRKIMO – PARDAVIMO </w:t>
      </w:r>
      <w:r w:rsidRPr="00C34FD2">
        <w:rPr>
          <w:rFonts w:ascii="Times New Roman" w:eastAsia="Times New Roman" w:hAnsi="Times New Roman" w:cs="Times New Roman"/>
          <w:b/>
          <w:sz w:val="22"/>
          <w:szCs w:val="22"/>
          <w:lang w:eastAsia="ar-SA"/>
        </w:rPr>
        <w:t>SUTARTIS</w:t>
      </w:r>
      <w:r w:rsidRPr="00C34FD2">
        <w:rPr>
          <w:rFonts w:ascii="Times New Roman" w:eastAsia="Times New Roman" w:hAnsi="Times New Roman" w:cs="Times New Roman"/>
          <w:b/>
          <w:sz w:val="24"/>
          <w:szCs w:val="20"/>
          <w:lang w:eastAsia="en-US"/>
        </w:rPr>
        <w:t xml:space="preserve"> </w:t>
      </w:r>
    </w:p>
    <w:p w14:paraId="6824EFD2" w14:textId="55A6A3C9" w:rsidR="00C34FD2" w:rsidRPr="00C34FD2" w:rsidRDefault="00C34FD2" w:rsidP="00E02570">
      <w:pPr>
        <w:widowControl w:val="0"/>
        <w:spacing w:before="120" w:line="264" w:lineRule="auto"/>
        <w:ind w:left="397" w:firstLine="0"/>
        <w:jc w:val="center"/>
        <w:rPr>
          <w:rFonts w:ascii="Times New Roman" w:eastAsia="Times New Roman" w:hAnsi="Times New Roman" w:cs="Times New Roman"/>
          <w:sz w:val="22"/>
          <w:szCs w:val="22"/>
          <w:lang w:eastAsia="ar-SA"/>
        </w:rPr>
      </w:pPr>
      <w:r w:rsidRPr="00C34FD2">
        <w:rPr>
          <w:rFonts w:ascii="Times New Roman" w:eastAsia="Times New Roman" w:hAnsi="Times New Roman" w:cs="Times New Roman"/>
          <w:sz w:val="22"/>
          <w:szCs w:val="22"/>
          <w:lang w:eastAsia="ar-SA"/>
        </w:rPr>
        <w:t>202</w:t>
      </w:r>
      <w:r>
        <w:rPr>
          <w:rFonts w:ascii="Times New Roman" w:eastAsia="Times New Roman" w:hAnsi="Times New Roman" w:cs="Times New Roman"/>
          <w:sz w:val="22"/>
          <w:szCs w:val="22"/>
          <w:lang w:eastAsia="ar-SA"/>
        </w:rPr>
        <w:t>6</w:t>
      </w:r>
      <w:r w:rsidRPr="00C34FD2">
        <w:rPr>
          <w:rFonts w:ascii="Times New Roman" w:eastAsia="Times New Roman" w:hAnsi="Times New Roman" w:cs="Times New Roman"/>
          <w:sz w:val="22"/>
          <w:szCs w:val="22"/>
          <w:lang w:eastAsia="ar-SA"/>
        </w:rPr>
        <w:t xml:space="preserve"> m. </w:t>
      </w:r>
      <w:r w:rsidRPr="00C34FD2">
        <w:rPr>
          <w:rFonts w:ascii="Times New Roman" w:eastAsia="Times New Roman" w:hAnsi="Times New Roman" w:cs="Times New Roman"/>
          <w:sz w:val="22"/>
          <w:szCs w:val="22"/>
        </w:rPr>
        <w:t>______________ mėn.</w:t>
      </w:r>
      <w:r w:rsidRPr="00C34FD2">
        <w:rPr>
          <w:rFonts w:ascii="Times New Roman" w:eastAsia="Times New Roman" w:hAnsi="Times New Roman" w:cs="Times New Roman"/>
          <w:sz w:val="22"/>
          <w:szCs w:val="22"/>
          <w:lang w:eastAsia="ar-SA"/>
        </w:rPr>
        <w:t xml:space="preserve"> __ d.</w:t>
      </w:r>
      <w:r w:rsidRPr="00C34FD2">
        <w:rPr>
          <w:rFonts w:ascii="Times New Roman" w:eastAsia="Times New Roman" w:hAnsi="Times New Roman" w:cs="Times New Roman"/>
          <w:sz w:val="24"/>
          <w:szCs w:val="24"/>
        </w:rPr>
        <w:t xml:space="preserve"> </w:t>
      </w:r>
    </w:p>
    <w:p w14:paraId="6C114831" w14:textId="77777777" w:rsidR="00C34FD2" w:rsidRPr="00C34FD2" w:rsidRDefault="00C34FD2" w:rsidP="00E02570">
      <w:pPr>
        <w:widowControl w:val="0"/>
        <w:tabs>
          <w:tab w:val="left" w:pos="1843"/>
          <w:tab w:val="left" w:pos="8010"/>
        </w:tabs>
        <w:spacing w:line="264" w:lineRule="auto"/>
        <w:ind w:left="397" w:firstLine="0"/>
        <w:jc w:val="center"/>
        <w:rPr>
          <w:rFonts w:ascii="Times New Roman" w:eastAsia="Times New Roman" w:hAnsi="Times New Roman" w:cs="Times New Roman"/>
          <w:sz w:val="22"/>
          <w:szCs w:val="22"/>
          <w:lang w:eastAsia="ar-SA"/>
        </w:rPr>
      </w:pPr>
      <w:r w:rsidRPr="00C34FD2">
        <w:rPr>
          <w:rFonts w:ascii="Times New Roman" w:eastAsia="Times New Roman" w:hAnsi="Times New Roman" w:cs="Times New Roman"/>
          <w:sz w:val="22"/>
          <w:szCs w:val="22"/>
          <w:lang w:eastAsia="ar-SA"/>
        </w:rPr>
        <w:t>Šiauliai</w:t>
      </w:r>
    </w:p>
    <w:p w14:paraId="6E0B7822" w14:textId="77777777" w:rsidR="00C34FD2" w:rsidRPr="00C34FD2" w:rsidRDefault="00C34FD2" w:rsidP="00E02570">
      <w:pPr>
        <w:widowControl w:val="0"/>
        <w:tabs>
          <w:tab w:val="left" w:pos="1843"/>
          <w:tab w:val="left" w:pos="8010"/>
        </w:tabs>
        <w:spacing w:line="264" w:lineRule="auto"/>
        <w:ind w:firstLine="567"/>
        <w:jc w:val="center"/>
        <w:rPr>
          <w:rFonts w:ascii="Times New Roman" w:eastAsia="Times New Roman" w:hAnsi="Times New Roman" w:cs="Times New Roman"/>
          <w:sz w:val="18"/>
          <w:szCs w:val="18"/>
          <w:lang w:eastAsia="ar-SA"/>
        </w:rPr>
      </w:pPr>
    </w:p>
    <w:p w14:paraId="490CA5C4" w14:textId="77777777" w:rsidR="00C34FD2" w:rsidRPr="00C34FD2" w:rsidRDefault="00C34FD2" w:rsidP="00E02570">
      <w:pPr>
        <w:widowControl w:val="0"/>
        <w:tabs>
          <w:tab w:val="left" w:pos="720"/>
          <w:tab w:val="left" w:pos="8010"/>
        </w:tabs>
        <w:spacing w:line="276" w:lineRule="auto"/>
        <w:ind w:left="397" w:firstLine="720"/>
        <w:rPr>
          <w:rFonts w:ascii="Times New Roman" w:eastAsia="Times New Roman" w:hAnsi="Times New Roman" w:cs="Times New Roman"/>
          <w:sz w:val="22"/>
          <w:szCs w:val="22"/>
          <w:lang w:eastAsia="en-US"/>
        </w:rPr>
      </w:pPr>
      <w:r w:rsidRPr="00C34FD2">
        <w:rPr>
          <w:rFonts w:ascii="Times New Roman" w:eastAsia="Times New Roman" w:hAnsi="Times New Roman" w:cs="Times New Roman"/>
          <w:b/>
          <w:sz w:val="22"/>
          <w:szCs w:val="22"/>
          <w:lang w:eastAsia="zh-CN"/>
        </w:rPr>
        <w:t>Uždaroji akcinė bendrovė „Busturas“</w:t>
      </w:r>
      <w:r w:rsidRPr="00C34FD2">
        <w:rPr>
          <w:rFonts w:ascii="Times New Roman" w:eastAsia="Times New Roman" w:hAnsi="Times New Roman" w:cs="Times New Roman"/>
          <w:sz w:val="22"/>
          <w:szCs w:val="22"/>
          <w:lang w:eastAsia="zh-CN"/>
        </w:rPr>
        <w:t>, pagal Lietuvos Respublikos įstatymus įsteigta ir veikianti įmonė, juridinio asmens kodas 144127993, kurios registruota buveinė yra Šarūno g.2, LT-76161  Šiauliai , duomenys apie įmonę kaupiami ir saugomi Lietuvos Respublikos Juridinių asmenų registre, atstovaujama _____________________, veikiančio pagal bendrovės įstatus (toliau – Užsakovas),</w:t>
      </w:r>
    </w:p>
    <w:p w14:paraId="05401BF6" w14:textId="77777777" w:rsidR="00C34FD2" w:rsidRPr="00C34FD2" w:rsidRDefault="00C34FD2" w:rsidP="00E02570">
      <w:pPr>
        <w:widowControl w:val="0"/>
        <w:tabs>
          <w:tab w:val="left" w:pos="720"/>
          <w:tab w:val="left" w:pos="8010"/>
        </w:tabs>
        <w:spacing w:line="276" w:lineRule="auto"/>
        <w:ind w:left="397" w:firstLine="720"/>
        <w:rPr>
          <w:rFonts w:ascii="Times New Roman" w:eastAsia="Times New Roman" w:hAnsi="Times New Roman" w:cs="Times New Roman"/>
          <w:b/>
          <w:bCs/>
          <w:sz w:val="22"/>
          <w:szCs w:val="22"/>
          <w:lang w:eastAsia="zh-CN"/>
        </w:rPr>
      </w:pPr>
      <w:r w:rsidRPr="00C34FD2">
        <w:rPr>
          <w:rFonts w:ascii="Times New Roman" w:eastAsia="Times New Roman" w:hAnsi="Times New Roman" w:cs="Times New Roman"/>
          <w:sz w:val="22"/>
          <w:szCs w:val="22"/>
          <w:lang w:eastAsia="zh-CN"/>
        </w:rPr>
        <w:t xml:space="preserve"> </w:t>
      </w:r>
      <w:r w:rsidRPr="00C34FD2">
        <w:rPr>
          <w:rFonts w:ascii="Times New Roman" w:eastAsia="Times New Roman" w:hAnsi="Times New Roman" w:cs="Times New Roman"/>
          <w:b/>
          <w:bCs/>
          <w:sz w:val="22"/>
          <w:szCs w:val="22"/>
          <w:lang w:eastAsia="zh-CN"/>
        </w:rPr>
        <w:t>ir</w:t>
      </w:r>
    </w:p>
    <w:p w14:paraId="077D51FC" w14:textId="77777777" w:rsidR="00C34FD2" w:rsidRPr="00C34FD2" w:rsidRDefault="00C34FD2" w:rsidP="00E02570">
      <w:pPr>
        <w:widowControl w:val="0"/>
        <w:tabs>
          <w:tab w:val="left" w:pos="720"/>
          <w:tab w:val="left" w:pos="8010"/>
        </w:tabs>
        <w:spacing w:line="276" w:lineRule="auto"/>
        <w:ind w:left="397" w:firstLine="720"/>
        <w:rPr>
          <w:rFonts w:ascii="Times New Roman" w:eastAsia="Times New Roman" w:hAnsi="Times New Roman" w:cs="Times New Roman"/>
          <w:sz w:val="22"/>
          <w:szCs w:val="22"/>
          <w:lang w:eastAsia="zh-CN"/>
        </w:rPr>
      </w:pPr>
      <w:r w:rsidRPr="00C34FD2">
        <w:rPr>
          <w:rFonts w:ascii="Times New Roman" w:eastAsia="Times New Roman" w:hAnsi="Times New Roman" w:cs="Times New Roman"/>
          <w:b/>
          <w:bCs/>
          <w:sz w:val="22"/>
          <w:szCs w:val="22"/>
          <w:lang w:eastAsia="zh-CN"/>
        </w:rPr>
        <w:t>_____________</w:t>
      </w:r>
      <w:r w:rsidRPr="00C34FD2">
        <w:rPr>
          <w:rFonts w:ascii="Times New Roman" w:eastAsia="Times New Roman" w:hAnsi="Times New Roman" w:cs="Times New Roman"/>
          <w:sz w:val="22"/>
          <w:szCs w:val="22"/>
          <w:lang w:eastAsia="zh-CN"/>
        </w:rPr>
        <w:t>, juridinio asmens kodas 000000000</w:t>
      </w:r>
      <w:r w:rsidRPr="00C34FD2">
        <w:rPr>
          <w:rFonts w:ascii="Times New Roman" w:eastAsia="Times New Roman" w:hAnsi="Times New Roman" w:cs="Times New Roman"/>
          <w:color w:val="000000"/>
          <w:sz w:val="22"/>
          <w:szCs w:val="22"/>
          <w:lang w:eastAsia="zh-CN"/>
        </w:rPr>
        <w:t xml:space="preserve">, kurios registruota buveinė yra </w:t>
      </w:r>
      <w:r w:rsidRPr="00C34FD2">
        <w:rPr>
          <w:rFonts w:ascii="Times New Roman" w:eastAsia="Times New Roman" w:hAnsi="Times New Roman" w:cs="Times New Roman"/>
          <w:sz w:val="22"/>
          <w:szCs w:val="22"/>
          <w:lang w:eastAsia="zh-CN"/>
        </w:rPr>
        <w:t xml:space="preserve">_______ g. ab, LT- ______, atstovaujama direktoriaus ____________, veikiančio pagal bendrovės įstatus (toliau – Teikėjas), toliau vadinamos Šalimis, o kiekviena atskirai – Šalimi, </w:t>
      </w:r>
    </w:p>
    <w:p w14:paraId="4C6B43C6" w14:textId="77777777" w:rsidR="00C34FD2" w:rsidRDefault="00C34FD2" w:rsidP="00E02570">
      <w:pPr>
        <w:widowControl w:val="0"/>
        <w:tabs>
          <w:tab w:val="left" w:pos="720"/>
          <w:tab w:val="left" w:pos="8010"/>
        </w:tabs>
        <w:spacing w:line="276" w:lineRule="auto"/>
        <w:ind w:left="397" w:firstLine="720"/>
        <w:rPr>
          <w:rFonts w:ascii="Times New Roman" w:eastAsia="Times New Roman" w:hAnsi="Times New Roman" w:cs="Times New Roman"/>
          <w:sz w:val="22"/>
          <w:szCs w:val="22"/>
          <w:lang w:eastAsia="zh-CN"/>
        </w:rPr>
      </w:pPr>
      <w:r w:rsidRPr="00C34FD2">
        <w:rPr>
          <w:rFonts w:ascii="Times New Roman" w:eastAsia="Times New Roman" w:hAnsi="Times New Roman" w:cs="Times New Roman"/>
          <w:sz w:val="22"/>
          <w:szCs w:val="22"/>
          <w:lang w:eastAsia="zh-CN"/>
        </w:rPr>
        <w:t xml:space="preserve">vadovaudamosi mažos vertės pirkimo skelbiamos apklausos būdu dėl Užsakovo naudojamų programų „Pikas“, „Mobis“ nuomos  paslaugų pirkimo (toliau – Paslaugos) (BVPŽ kodas: 72200000-7 „Programinės įrangos programavimo ir konsultacinės paslaugos“), (toliau – Pirkimas), _____________________ paskelbto CVP IS pirkimo Nr. ______________, kurio laimėtoja pripažinta _____________________, rezultatais, </w:t>
      </w:r>
    </w:p>
    <w:p w14:paraId="504CBFB2" w14:textId="16475DC2" w:rsidR="00C34FD2" w:rsidRPr="00E02570" w:rsidRDefault="00C34FD2" w:rsidP="00E02570">
      <w:pPr>
        <w:widowControl w:val="0"/>
        <w:tabs>
          <w:tab w:val="left" w:pos="720"/>
          <w:tab w:val="left" w:pos="8010"/>
        </w:tabs>
        <w:spacing w:after="120" w:line="276" w:lineRule="auto"/>
        <w:ind w:left="397" w:firstLine="720"/>
        <w:rPr>
          <w:rFonts w:ascii="Times New Roman" w:eastAsia="Times New Roman" w:hAnsi="Times New Roman" w:cs="Times New Roman"/>
          <w:sz w:val="22"/>
          <w:szCs w:val="22"/>
          <w:lang w:eastAsia="zh-CN"/>
        </w:rPr>
      </w:pPr>
      <w:r w:rsidRPr="00C34FD2">
        <w:rPr>
          <w:rFonts w:ascii="Times New Roman" w:eastAsia="Times New Roman" w:hAnsi="Times New Roman" w:cs="Times New Roman"/>
          <w:sz w:val="22"/>
          <w:szCs w:val="22"/>
          <w:lang w:eastAsia="zh-CN"/>
        </w:rPr>
        <w:t>sudarė šią viešojo pirkimo-pardavimo sutartį (toliau – Sutartis) ir susitarė dėl toliau išvardintų sąlygų:</w:t>
      </w:r>
    </w:p>
    <w:p w14:paraId="2B62E54F" w14:textId="73E1A895" w:rsidR="00C34FD2" w:rsidRPr="00C34FD2" w:rsidRDefault="00E02570" w:rsidP="00E02570">
      <w:pPr>
        <w:widowControl w:val="0"/>
        <w:tabs>
          <w:tab w:val="left" w:pos="8010"/>
        </w:tabs>
        <w:spacing w:line="276" w:lineRule="auto"/>
        <w:ind w:left="39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 </w:t>
      </w:r>
      <w:r w:rsidR="00C34FD2" w:rsidRPr="00C34FD2">
        <w:rPr>
          <w:rFonts w:ascii="Times New Roman" w:eastAsia="Times New Roman" w:hAnsi="Times New Roman" w:cs="Times New Roman"/>
          <w:b/>
          <w:sz w:val="22"/>
          <w:szCs w:val="22"/>
        </w:rPr>
        <w:t>Sutarties dalykas</w:t>
      </w:r>
    </w:p>
    <w:p w14:paraId="0C03D2C8"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 Teikėjas šia Sutartimi įsipareigoja teikti programinės įrangos „PIKAS“ ir „MOBIS“ nuomos paslaugas (toliau – Paslaugos), pagal šios Sutarties sąlygas, Užsakovas įsipareigoja už tinkamai suteiktas Paslaugas atlyginti Teikėjui Sutartyje nustatyta tvarka ir terminais.</w:t>
      </w:r>
    </w:p>
    <w:p w14:paraId="09B9F649"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 Detali Teikėjo pagal šią Sutartį teikiamų Paslaugų apimtis, aprašymas ir teikimo tvarka, taip pat reikalavimai šių Paslaugų teikimui yra nurodyti Sutarties 1 priede „Techninė specifikacija“.</w:t>
      </w:r>
    </w:p>
    <w:p w14:paraId="3E2A07C4"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 Vykdydamos Sutartį, Šalys vadovaujasi Pirkimo sąlygomis ir rezultatais, Lietuvos Respublikos civiliniu kodeksu, kitais teisės aktais ir šios Sutarties nuostatomis.</w:t>
      </w:r>
    </w:p>
    <w:p w14:paraId="7A42D80F" w14:textId="77777777" w:rsidR="00E02570" w:rsidRDefault="00E02570" w:rsidP="00C34FD2">
      <w:pPr>
        <w:widowControl w:val="0"/>
        <w:spacing w:line="264" w:lineRule="auto"/>
        <w:ind w:left="-567" w:firstLine="0"/>
        <w:jc w:val="center"/>
        <w:outlineLvl w:val="0"/>
        <w:rPr>
          <w:rFonts w:ascii="Times New Roman" w:eastAsia="Times New Roman" w:hAnsi="Times New Roman" w:cs="Times New Roman"/>
          <w:sz w:val="22"/>
          <w:szCs w:val="22"/>
          <w:u w:val="single"/>
          <w:lang w:eastAsia="zh-CN"/>
        </w:rPr>
      </w:pPr>
    </w:p>
    <w:p w14:paraId="4BB83AAB" w14:textId="1A05DF06" w:rsidR="00C34FD2" w:rsidRPr="00C34FD2" w:rsidRDefault="00E02570" w:rsidP="00E0257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zh-CN"/>
        </w:rPr>
        <w:t xml:space="preserve">2. </w:t>
      </w:r>
      <w:r w:rsidR="00C34FD2" w:rsidRPr="00C34FD2">
        <w:rPr>
          <w:rFonts w:ascii="Times New Roman" w:eastAsia="Times New Roman" w:hAnsi="Times New Roman" w:cs="Times New Roman"/>
          <w:b/>
          <w:sz w:val="22"/>
          <w:szCs w:val="22"/>
        </w:rPr>
        <w:t>Sutarties kaina ir atsiskaitymo tvarka</w:t>
      </w:r>
    </w:p>
    <w:p w14:paraId="75AF9D57" w14:textId="77777777" w:rsidR="00C34FD2" w:rsidRPr="00C34FD2" w:rsidRDefault="00C34FD2" w:rsidP="00E02570">
      <w:pPr>
        <w:widowControl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2.1. Sutarties vertė:</w:t>
      </w:r>
    </w:p>
    <w:p w14:paraId="6D341008" w14:textId="77777777" w:rsidR="00C34FD2" w:rsidRPr="00C34FD2" w:rsidRDefault="00C34FD2" w:rsidP="00E02570">
      <w:pPr>
        <w:widowControl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2.1.1. Sutarties vertė: eurais be PVM –  ________________ Eur (</w:t>
      </w:r>
      <w:r w:rsidRPr="00C34FD2">
        <w:rPr>
          <w:rFonts w:ascii="Times New Roman" w:eastAsia="Times New Roman" w:hAnsi="Times New Roman" w:cs="Times New Roman"/>
          <w:i/>
          <w:sz w:val="22"/>
          <w:szCs w:val="22"/>
        </w:rPr>
        <w:t>sutarties vertė žodžiais</w:t>
      </w:r>
      <w:r w:rsidRPr="00C34FD2">
        <w:rPr>
          <w:rFonts w:ascii="Times New Roman" w:eastAsia="Times New Roman" w:hAnsi="Times New Roman" w:cs="Times New Roman"/>
          <w:sz w:val="22"/>
          <w:szCs w:val="22"/>
        </w:rPr>
        <w:t>);</w:t>
      </w:r>
    </w:p>
    <w:p w14:paraId="015805CF" w14:textId="77777777" w:rsidR="00C34FD2" w:rsidRPr="00C34FD2" w:rsidRDefault="00C34FD2" w:rsidP="00E02570">
      <w:pPr>
        <w:widowControl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2.1.2. Sutarties vertės 21 proc. PVM –  __________________ Eur (</w:t>
      </w:r>
      <w:r w:rsidRPr="00C34FD2">
        <w:rPr>
          <w:rFonts w:ascii="Times New Roman" w:eastAsia="Times New Roman" w:hAnsi="Times New Roman" w:cs="Times New Roman"/>
          <w:i/>
          <w:sz w:val="22"/>
          <w:szCs w:val="22"/>
        </w:rPr>
        <w:t>PVM vertė žodžiais</w:t>
      </w:r>
      <w:r w:rsidRPr="00C34FD2">
        <w:rPr>
          <w:rFonts w:ascii="Times New Roman" w:eastAsia="Times New Roman" w:hAnsi="Times New Roman" w:cs="Times New Roman"/>
          <w:sz w:val="22"/>
          <w:szCs w:val="22"/>
        </w:rPr>
        <w:t>);</w:t>
      </w:r>
    </w:p>
    <w:p w14:paraId="28E39644" w14:textId="77777777" w:rsidR="00C34FD2" w:rsidRPr="00C34FD2" w:rsidRDefault="00C34FD2" w:rsidP="00E02570">
      <w:pPr>
        <w:widowControl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2.1.3. Sutarties vertė: eurais su 21 proc. PVM –  __________________ Eur (</w:t>
      </w:r>
      <w:r w:rsidRPr="00C34FD2">
        <w:rPr>
          <w:rFonts w:ascii="Times New Roman" w:eastAsia="Times New Roman" w:hAnsi="Times New Roman" w:cs="Times New Roman"/>
          <w:i/>
          <w:sz w:val="22"/>
          <w:szCs w:val="22"/>
        </w:rPr>
        <w:t>Sutarties vertė su PVM žodžiais</w:t>
      </w:r>
      <w:r w:rsidRPr="00C34FD2">
        <w:rPr>
          <w:rFonts w:ascii="Times New Roman" w:eastAsia="Times New Roman" w:hAnsi="Times New Roman" w:cs="Times New Roman"/>
          <w:sz w:val="22"/>
          <w:szCs w:val="22"/>
        </w:rPr>
        <w:t>).</w:t>
      </w:r>
    </w:p>
    <w:p w14:paraId="3E086DCB"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2.2. Sutarties 1 priede Paslaugų įkainiai (kaina) nurodomi su visais valstybės institucijų taikomais mokesčiais, išskyrus pridėtinės vertės mokestį (PVM). Prie kainos PVM sąskaitos faktūros išrašymo dieną pridedamas pridėtinės vertės mokestis, kurio dydis nustatomas pagal PVM sąskaitos faktūros išrašymo dieną galiojančius įstatymus.</w:t>
      </w:r>
    </w:p>
    <w:p w14:paraId="6468E7D6"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2.3. Sutarties galiojimo metu Paslaugų įkainiai, kurie Sutarties 1 priede (Lentelė 1) nurodomi be PVM, negali būti keičiami, išskyrus Sutarties 2.5. punkte nurodytą atvejį.</w:t>
      </w:r>
    </w:p>
    <w:p w14:paraId="2792F23B" w14:textId="644C458E"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2.4. Už kokybiškai atliktas  paslaugas bus atsiskaitoma, Užsakovui ir Teikėjui pasirašius atliktų paslaugų priėmimo - perdavimo aktą, per 60 (šešiasdešimt) kalendorinių dienų nuo PVM sąskaitos faktūros gavimo dienos. PVM sąskaitos faktūros, sąskaitos faktūros, kreditiniai ir debetiniai dokumentai bei avansinės sąskaitos turi būti teikiami naudojantis informacinės sistemos „</w:t>
      </w:r>
      <w:r w:rsidR="000021B0">
        <w:rPr>
          <w:rFonts w:ascii="Times New Roman" w:eastAsia="Times New Roman" w:hAnsi="Times New Roman" w:cs="Times New Roman"/>
          <w:sz w:val="22"/>
          <w:szCs w:val="22"/>
        </w:rPr>
        <w:t>SABIS</w:t>
      </w:r>
      <w:r w:rsidRPr="00C34FD2">
        <w:rPr>
          <w:rFonts w:ascii="Times New Roman" w:eastAsia="Times New Roman" w:hAnsi="Times New Roman" w:cs="Times New Roman"/>
          <w:sz w:val="22"/>
          <w:szCs w:val="22"/>
        </w:rPr>
        <w:t xml:space="preserve">“ priemonėmis, išskyrus Lietuvos Respublikos pirkimų, atliekamų vandentvarkos, </w:t>
      </w:r>
      <w:r w:rsidRPr="00C34FD2">
        <w:rPr>
          <w:rFonts w:ascii="Times New Roman" w:eastAsia="Times New Roman" w:hAnsi="Times New Roman" w:cs="Times New Roman"/>
          <w:sz w:val="22"/>
          <w:szCs w:val="22"/>
        </w:rPr>
        <w:lastRenderedPageBreak/>
        <w:t>energetikos, transporto ir pašto paslaugų srities perkančiųjų subjektų, įstatymo 34 straipsnio 12 dalyje nustatytus atvejus.</w:t>
      </w:r>
    </w:p>
    <w:p w14:paraId="4B639414"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2.5. Paslaugų mato vieneto įkainis be PVM visą Sutarties galiojimo laikotarpį yra nekeičiama. Jei Sutarties galiojimo laikotarpiu Lietuvos Respublikos teisės aktų nustatyta tvarka pasikeistų paslaugoms taikomas PVM dydis, Šalys sutaria, nuo Lietuvos Respublikos teisės aktų dėl PVM pasikeitimo įsigaliojimo dienos, likusiai (neišpirktai) Sutarties kainos be PVM daliai bus taikomas naujasis PVM dydis, t. y. Sutarties kaina su PVM, kaip nurodyta 2.1.3 punkte, būtų apskaičiuojama prie iki PVM pasikeitimo dienos išpirktos Sutarties kainos su PVM dalies pridėjus nuo PVM pasikeitimo dienos neišpirktos Sutarties kainos su PVM dalį.</w:t>
      </w:r>
    </w:p>
    <w:p w14:paraId="4634AA84"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2.6. 2.5. punkte nurodyti Šalių sutarimai papildomai nebus fiksuojami ir Šalys jokių papildomų susitarimų dėl to nepasirašys.</w:t>
      </w:r>
    </w:p>
    <w:p w14:paraId="6D7E6F54" w14:textId="77777777" w:rsidR="00C34FD2" w:rsidRPr="00C34FD2" w:rsidRDefault="00C34FD2" w:rsidP="00E0257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2.7. Sutarties galiojimo laikotarpiu Užsakovas gali užsakyti papildomas programavimo paslaugas, (iki 10 val.) bet neviršijant suplanuoto pradinio biudžeto.</w:t>
      </w:r>
    </w:p>
    <w:p w14:paraId="6BECDFC4" w14:textId="77777777" w:rsidR="000021B0" w:rsidRDefault="000021B0" w:rsidP="00C34FD2">
      <w:pPr>
        <w:spacing w:line="240" w:lineRule="auto"/>
        <w:ind w:left="-567" w:firstLine="0"/>
        <w:jc w:val="center"/>
        <w:rPr>
          <w:rFonts w:ascii="Times New Roman" w:eastAsia="Times New Roman" w:hAnsi="Times New Roman" w:cs="Times New Roman"/>
          <w:b/>
          <w:sz w:val="22"/>
          <w:szCs w:val="22"/>
        </w:rPr>
      </w:pPr>
    </w:p>
    <w:p w14:paraId="5F8E796C" w14:textId="014FFD3E" w:rsidR="00C34FD2" w:rsidRPr="00C34FD2" w:rsidRDefault="000021B0" w:rsidP="000021B0">
      <w:pPr>
        <w:spacing w:line="276" w:lineRule="auto"/>
        <w:ind w:left="39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3. </w:t>
      </w:r>
      <w:r w:rsidR="00C34FD2" w:rsidRPr="00C34FD2">
        <w:rPr>
          <w:rFonts w:ascii="Times New Roman" w:eastAsia="Times New Roman" w:hAnsi="Times New Roman" w:cs="Times New Roman"/>
          <w:b/>
          <w:sz w:val="22"/>
          <w:szCs w:val="22"/>
        </w:rPr>
        <w:t>Sutarties galiojimas ir paslaugų teikimo sąlygos</w:t>
      </w:r>
    </w:p>
    <w:p w14:paraId="77D505CA"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3.1. Paslaugos teikiamos vadovaujantis Sutarties 1 priede „Techninė specifikacija“ nurodytomis Paslaugų apimtimis, jų aprašymu ir teikimo tvarka.</w:t>
      </w:r>
    </w:p>
    <w:p w14:paraId="424C0341"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3.2. Šalių pasirašytos Sutarties sudarymo data yra Sutarties registravimo Užsakovo registre data, nurodyta prie Sutarties pavadinimo ir numerio. Sutartis įsigalioja kitą dieną po Sutarties sudarymo dienos, t. y. pirmoji diena po Sutarties sudarymo dienos yra pirmoji Sutarties galiojimo diena. Paslaugų teikimo terminas – 24 (dvidešimt keturi) mėnesiai nuo sutarties įsigaliojimo dienos. Bendras Sutarties terminas, įvertinant Paslaugų teikimo laikotarpį ir numatytą atsiskaitymo už Paslaugas terminą, negali būti ilgesnis nei 26 (dvidešimt šeši) mėnesių nuo Sutarties įsigaliojimo dienos.</w:t>
      </w:r>
    </w:p>
    <w:p w14:paraId="7925AB9A" w14:textId="77777777" w:rsidR="00C34FD2" w:rsidRPr="00C34FD2" w:rsidRDefault="00C34FD2"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r w:rsidRPr="00C34FD2">
        <w:rPr>
          <w:rFonts w:ascii="Times New Roman" w:eastAsia="Times New Roman" w:hAnsi="Times New Roman" w:cs="Times New Roman"/>
          <w:kern w:val="16"/>
          <w:sz w:val="22"/>
          <w:szCs w:val="22"/>
          <w:lang w:eastAsia="ar-SA"/>
        </w:rPr>
        <w:t>3.3. Sutartis baigiasi, atsiradus bent vienai aplinkybei:</w:t>
      </w:r>
    </w:p>
    <w:p w14:paraId="35352EBA" w14:textId="77777777" w:rsidR="00C34FD2" w:rsidRPr="00C34FD2" w:rsidRDefault="00C34FD2"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r w:rsidRPr="00C34FD2">
        <w:rPr>
          <w:rFonts w:ascii="Times New Roman" w:eastAsia="Times New Roman" w:hAnsi="Times New Roman" w:cs="Times New Roman"/>
          <w:kern w:val="16"/>
          <w:sz w:val="22"/>
          <w:szCs w:val="22"/>
          <w:lang w:eastAsia="ar-SA"/>
        </w:rPr>
        <w:t>3.3.1. pasibaigus Sutarties galiojimo laikotarpiui, kai Šalys tinkamai įvykdo visas iš Sutarties kylančias prievoles;</w:t>
      </w:r>
    </w:p>
    <w:p w14:paraId="544E721B" w14:textId="77777777" w:rsidR="00C34FD2" w:rsidRPr="00C34FD2" w:rsidRDefault="00C34FD2"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r w:rsidRPr="00C34FD2">
        <w:rPr>
          <w:rFonts w:ascii="Times New Roman" w:eastAsia="Times New Roman" w:hAnsi="Times New Roman" w:cs="Times New Roman"/>
          <w:kern w:val="16"/>
          <w:sz w:val="22"/>
          <w:szCs w:val="22"/>
          <w:lang w:eastAsia="ar-SA"/>
        </w:rPr>
        <w:t>3.3.2. kai Šalys sutaria Sutartį nutraukti arba Sutartis nutraukiama įstatymu ar Sutartyje nustatytais atvejais.</w:t>
      </w:r>
    </w:p>
    <w:p w14:paraId="607C5C29" w14:textId="77777777" w:rsidR="00C34FD2" w:rsidRPr="00C34FD2" w:rsidRDefault="00C34FD2"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r w:rsidRPr="00C34FD2">
        <w:rPr>
          <w:rFonts w:ascii="Times New Roman" w:eastAsia="Times New Roman" w:hAnsi="Times New Roman" w:cs="Times New Roman"/>
          <w:kern w:val="16"/>
          <w:sz w:val="22"/>
          <w:szCs w:val="22"/>
          <w:lang w:eastAsia="ar-SA"/>
        </w:rPr>
        <w:t>3.4.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905B7F3" w14:textId="59882D08" w:rsidR="00C34FD2" w:rsidRDefault="00C34FD2"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r w:rsidRPr="00C34FD2">
        <w:rPr>
          <w:rFonts w:ascii="Times New Roman" w:eastAsia="Times New Roman" w:hAnsi="Times New Roman" w:cs="Times New Roman"/>
          <w:sz w:val="22"/>
          <w:szCs w:val="22"/>
        </w:rPr>
        <w:t>3.5. Teikėjas ne vėliau kaip per 5 (penkias) darbo dienas, jeigu Šalys nesutaria kitaip, nuo Užsakovo pranešimo gavimo dienos dėl Paslaugų kokybės trūkumų, privalo trūkumus pašalinti. Pašalinus Paslaugų trūkumus, Paslaugų teikimas vykdomas šioje Sutartyje nustatyta tvarka.</w:t>
      </w:r>
    </w:p>
    <w:p w14:paraId="6C8F294C" w14:textId="77777777" w:rsidR="000021B0" w:rsidRPr="000021B0" w:rsidRDefault="000021B0" w:rsidP="000021B0">
      <w:pPr>
        <w:widowControl w:val="0"/>
        <w:tabs>
          <w:tab w:val="left" w:pos="1134"/>
        </w:tabs>
        <w:autoSpaceDE w:val="0"/>
        <w:autoSpaceDN w:val="0"/>
        <w:adjustRightInd w:val="0"/>
        <w:spacing w:line="276" w:lineRule="auto"/>
        <w:ind w:left="397" w:firstLine="0"/>
        <w:outlineLvl w:val="0"/>
        <w:rPr>
          <w:rFonts w:ascii="Times New Roman" w:eastAsia="Times New Roman" w:hAnsi="Times New Roman" w:cs="Times New Roman"/>
          <w:kern w:val="16"/>
          <w:sz w:val="22"/>
          <w:szCs w:val="22"/>
          <w:lang w:eastAsia="ar-SA"/>
        </w:rPr>
      </w:pPr>
    </w:p>
    <w:p w14:paraId="6B6ECBB4" w14:textId="713890E3" w:rsidR="00C34FD2" w:rsidRPr="00C34FD2" w:rsidRDefault="000021B0" w:rsidP="000021B0">
      <w:pPr>
        <w:widowControl w:val="0"/>
        <w:autoSpaceDE w:val="0"/>
        <w:autoSpaceDN w:val="0"/>
        <w:adjustRightInd w:val="0"/>
        <w:spacing w:line="276" w:lineRule="auto"/>
        <w:ind w:left="39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4. </w:t>
      </w:r>
      <w:r w:rsidR="00C34FD2" w:rsidRPr="00C34FD2">
        <w:rPr>
          <w:rFonts w:ascii="Times New Roman" w:eastAsia="Times New Roman" w:hAnsi="Times New Roman" w:cs="Times New Roman"/>
          <w:b/>
          <w:sz w:val="22"/>
          <w:szCs w:val="22"/>
        </w:rPr>
        <w:t>Šalių teisės ir įsipareigojimai</w:t>
      </w:r>
    </w:p>
    <w:p w14:paraId="14899DE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 Teikėjas įsipareigoja:</w:t>
      </w:r>
    </w:p>
    <w:p w14:paraId="7E7C1F01" w14:textId="77777777" w:rsidR="00C34FD2" w:rsidRPr="00C34FD2" w:rsidRDefault="00C34FD2" w:rsidP="000021B0">
      <w:pPr>
        <w:tabs>
          <w:tab w:val="left" w:pos="567"/>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4.1.1.  Paslaugas teikti (atlikti) rūpestingai ir profesionaliai, laikantis ir nepažeidžiant galiojančių Lietuvos Respublikos norminių aktų, kurie yra susiję su tokios rūšies Paslaugomis bei jų vykdymu;</w:t>
      </w:r>
    </w:p>
    <w:p w14:paraId="7ABE5302"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4.1.2. Visas Šalių sutartas paslaugas atlikti kokybiškai, Sutartyje nustatytais terminais perduoti Užsakovui;</w:t>
      </w:r>
    </w:p>
    <w:p w14:paraId="7283786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4.1.3. Užtikrinti, kad atliktos Paslaugos jų priėmimo-perdavimo metu atitiks šioje Sutartyje nustatytus reikalavimus;</w:t>
      </w:r>
    </w:p>
    <w:p w14:paraId="38AFBB73"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4.1.4. užtikrinti, kad Paslaugas teiks kvalifikuotas Teikėjo personalas;</w:t>
      </w:r>
    </w:p>
    <w:p w14:paraId="48B6FA20"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4.1.5. užtikrinti, kad Teikėjo personalas būtų aprūpintas visa įranga ir priemonėmis, reikalingomis jų pareigų vykdymui;</w:t>
      </w:r>
    </w:p>
    <w:p w14:paraId="2EA6852D"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4.1.6. užtikrinti, kad Teikėjo personalas aktyviai bendradarbiautų su Užsakovo darbuotojais ir/ar atstovais Paslaugų pagal šią Sutartį teikimo tikslais;</w:t>
      </w:r>
    </w:p>
    <w:p w14:paraId="454FEA3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4.1.7. gavus rašytinę Užsakovo pretenziją dėl Paslaugų teikimo kokybės, nedelsiant imtis priemonių trūkumams pašalinti ir ne vėliau kaip kitą darbo dieną pranešti Užsakovui apie vykdomas ar numatomas vykdyti priemones Paslaugų trūkumams šalinti;</w:t>
      </w:r>
    </w:p>
    <w:p w14:paraId="25D9E64D"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4.1.8. savo sąskaita ištaisyti Užsakovo nurodytus Paslaugų trūkumus;</w:t>
      </w:r>
    </w:p>
    <w:p w14:paraId="3364DE08" w14:textId="77777777" w:rsidR="00C34FD2" w:rsidRPr="00C34FD2" w:rsidRDefault="00C34FD2" w:rsidP="000021B0">
      <w:pPr>
        <w:spacing w:line="276" w:lineRule="auto"/>
        <w:ind w:left="397" w:firstLine="0"/>
        <w:rPr>
          <w:rFonts w:ascii="Times New Roman" w:eastAsia="Times New Roman" w:hAnsi="Times New Roman" w:cs="Times New Roman"/>
          <w:bCs/>
          <w:sz w:val="22"/>
          <w:szCs w:val="22"/>
        </w:rPr>
      </w:pPr>
      <w:r w:rsidRPr="00C34FD2">
        <w:rPr>
          <w:rFonts w:ascii="Times New Roman" w:eastAsia="Times New Roman" w:hAnsi="Times New Roman" w:cs="Times New Roman"/>
          <w:sz w:val="22"/>
          <w:szCs w:val="22"/>
        </w:rPr>
        <w:lastRenderedPageBreak/>
        <w:t xml:space="preserve">4.1.9. Teikėjas </w:t>
      </w:r>
      <w:r w:rsidRPr="00C34FD2">
        <w:rPr>
          <w:rFonts w:ascii="Times New Roman" w:eastAsia="Times New Roman" w:hAnsi="Times New Roman" w:cs="Times New Roman"/>
          <w:bCs/>
          <w:sz w:val="22"/>
          <w:szCs w:val="22"/>
        </w:rPr>
        <w:t>įsipareigoja, kad Sutartį vykdys tik tokią teisę turintys asmenys.</w:t>
      </w:r>
    </w:p>
    <w:p w14:paraId="3FA6AC60"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bCs/>
          <w:sz w:val="22"/>
          <w:szCs w:val="22"/>
        </w:rPr>
        <w:t>4.1.10.</w:t>
      </w:r>
      <w:r w:rsidRPr="00C34FD2">
        <w:rPr>
          <w:rFonts w:ascii="Times New Roman" w:eastAsia="Times New Roman" w:hAnsi="Times New Roman" w:cs="Times New Roman"/>
          <w:sz w:val="22"/>
          <w:szCs w:val="22"/>
        </w:rPr>
        <w:t xml:space="preserve"> </w:t>
      </w:r>
      <w:r w:rsidRPr="00C34FD2">
        <w:rPr>
          <w:rFonts w:ascii="Times New Roman" w:eastAsia="Times New Roman" w:hAnsi="Times New Roman" w:cs="Times New Roman"/>
          <w:bCs/>
          <w:sz w:val="22"/>
          <w:szCs w:val="22"/>
        </w:rPr>
        <w:t xml:space="preserve">Teikėjas negali keisti pasiūlyme nurodytų specialistų be Užsakovo išankstinio raštiško sutikimo. Teikėjas privalo pakeisti specialistus esant šioms objektyvioms aplinkybėms: nutrūkus specialisto darbo santykiams su Vykdytoju, esant kitoms objektyvioms aplinkybėms specialistas negali tinkamai teikti paslaugų (pvz. specialisto ligos, mirties atveju ar esant kitoms su nedarbingumu susijusioms svarbioms aplinkybėms). Prireikus keisti pasiūlyme nurodytus specialistus, Teikėjas iš anksto raštu turi informuoti Užsakovą, nurodydamas specialistų pakeitimo priežastis ir naujus specialistus, kartu pateikdamas ne žemesnę nei konkurso sąlygose nurodytą specialisto kvalifikaciją patvirtinančius dokumentus. Šis sutarties sąlygų pakeitimas įforminamas šalių rašytiniais susitarimais, kurie yra neatsiejama sutarties dalis. </w:t>
      </w:r>
    </w:p>
    <w:p w14:paraId="782FC60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4.2. Teikėjas turi teisę:</w:t>
      </w:r>
    </w:p>
    <w:p w14:paraId="5BCDBF22"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4.2.1. Teikėjas tinkamam Paslaugų atlikimui laiku gauti iš Užsakovo visą reikalingą informaciją, susijusią su Paslaugų teikimo tikslais, taip pat gauti iš Užsakovo darbuotojų pagal jų kompetenciją reikiamus paaiškinimus raštu ir/ar žodžiu.</w:t>
      </w:r>
    </w:p>
    <w:p w14:paraId="7F2A5018"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4.3. Užsakovas įsipareigoja:</w:t>
      </w:r>
    </w:p>
    <w:p w14:paraId="154F9345"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4.3.1. tinkamam Sutarties įvykdymui paskirti darbuotoją/us pagal jų kompetenciją, atsakingą/us už informacijos pateikimą;</w:t>
      </w:r>
    </w:p>
    <w:p w14:paraId="28D17CEF"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4.3.2. užtikrinti, kad Užsakovo įgalioti darbuotojai bendradarbiautų su Teikėjo darbuotojais ir/ar atstovais paslaugų pagal šią sutartį teikimo tikslais;</w:t>
      </w:r>
    </w:p>
    <w:p w14:paraId="07B29F84"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4.3.3. jeigu Teikėjo atstovai turės teikti Paslaugas Paslaugos gavėjo buvimo vietoje, sudaryti tinkamas sąlygas Paslaugų teikimui;</w:t>
      </w:r>
    </w:p>
    <w:p w14:paraId="6A9E3164"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4.3.4. priimti tinkamai, kokybiškai ir laiku atliktas paslaugas ir sumokėti Sutartyje nustatytomis sąlygomis bei tvarka.</w:t>
      </w:r>
    </w:p>
    <w:p w14:paraId="51D9AA22"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4.4. Užsakovas turi teisę:</w:t>
      </w:r>
    </w:p>
    <w:p w14:paraId="2660CE44"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4.4.1. laiku gauti kokybiškas Paslaugas ir reikalauti, kad Teikėjas laiku ir tinkamai įvykdytų šia Sutartimi nustatytus Teikėjo įsipareigojimus;</w:t>
      </w:r>
    </w:p>
    <w:p w14:paraId="6AD5E077"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4.4.2. duoti Teikėjui nurodymus dėl Sutarties vykdymo. Tokie nurodymai negali prieštarauti įstatymams, profesinės veiklos etikai ir Sutarties sąlygoms.</w:t>
      </w:r>
    </w:p>
    <w:p w14:paraId="2A11264D" w14:textId="77777777" w:rsidR="00C34FD2" w:rsidRPr="00C34FD2" w:rsidRDefault="00C34FD2" w:rsidP="000021B0">
      <w:pPr>
        <w:spacing w:line="276" w:lineRule="auto"/>
        <w:ind w:left="397" w:firstLine="0"/>
        <w:rPr>
          <w:rFonts w:ascii="Times New Roman" w:eastAsia="Times New Roman" w:hAnsi="Times New Roman" w:cs="Times New Roman"/>
          <w:b/>
          <w:iCs/>
          <w:color w:val="000000"/>
          <w:sz w:val="22"/>
          <w:szCs w:val="22"/>
          <w:u w:val="single"/>
        </w:rPr>
      </w:pPr>
      <w:r w:rsidRPr="00C34FD2">
        <w:rPr>
          <w:rFonts w:ascii="Times New Roman" w:eastAsia="Times New Roman" w:hAnsi="Times New Roman" w:cs="Times New Roman"/>
          <w:sz w:val="22"/>
          <w:szCs w:val="22"/>
        </w:rPr>
        <w:t xml:space="preserve">4.5. </w:t>
      </w:r>
      <w:r w:rsidRPr="00C34FD2">
        <w:rPr>
          <w:rFonts w:ascii="Times New Roman" w:eastAsia="Times New Roman" w:hAnsi="Times New Roman" w:cs="Times New Roman"/>
          <w:bCs/>
          <w:iCs/>
          <w:color w:val="000000"/>
          <w:sz w:val="22"/>
          <w:szCs w:val="22"/>
        </w:rPr>
        <w:t>Šalys įsipareigoja saugoti konfidencialią informaciją ir duomenis, kuriuos tiesiogiai ar netiesiogiai sužino</w:t>
      </w:r>
      <w:r w:rsidRPr="00C34FD2">
        <w:rPr>
          <w:rFonts w:ascii="Times New Roman" w:eastAsia="Times New Roman" w:hAnsi="Times New Roman" w:cs="Times New Roman"/>
          <w:iCs/>
          <w:color w:val="000000"/>
          <w:sz w:val="22"/>
          <w:szCs w:val="22"/>
        </w:rPr>
        <w:t xml:space="preserve"> vykdant Sutarties sąlygas. Bet kokia su Sutarties vykdymu susijusi Šalies ar jo darbuotojų gauta informacija laikoma konfidencialia informacija.</w:t>
      </w:r>
    </w:p>
    <w:p w14:paraId="6EF70F31"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bCs/>
          <w:iCs/>
          <w:color w:val="000000"/>
          <w:sz w:val="22"/>
          <w:szCs w:val="22"/>
        </w:rPr>
        <w:t xml:space="preserve">4.6. </w:t>
      </w:r>
      <w:r w:rsidRPr="00C34FD2">
        <w:rPr>
          <w:rFonts w:ascii="Times New Roman" w:eastAsia="Times New Roman" w:hAnsi="Times New Roman" w:cs="Times New Roman"/>
          <w:bCs/>
          <w:sz w:val="22"/>
          <w:szCs w:val="22"/>
        </w:rPr>
        <w:t>Šalys pasirašydamos šią sutartį įsipareigoja užtikrinti aukštą asmens duomenų</w:t>
      </w:r>
      <w:r w:rsidRPr="00C34FD2">
        <w:rPr>
          <w:rFonts w:ascii="Times New Roman" w:eastAsia="Times New Roman" w:hAnsi="Times New Roman" w:cs="Times New Roman"/>
          <w:sz w:val="22"/>
          <w:szCs w:val="22"/>
        </w:rPr>
        <w:t xml:space="preserve">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170EC5F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4.7. Šalių Sutartimi prisiimtų įsipareigojimų nevykdymas laikomas esminiu šios Sutarties pažeidimu ir yra pagrindas vienašališkai nutraukti Sutartį bei reikalauti atlyginti visą dėl to patirtą žalą.</w:t>
      </w:r>
    </w:p>
    <w:p w14:paraId="7D613838" w14:textId="77777777" w:rsidR="000021B0" w:rsidRDefault="000021B0" w:rsidP="00C34FD2">
      <w:pPr>
        <w:widowControl w:val="0"/>
        <w:spacing w:line="264" w:lineRule="auto"/>
        <w:ind w:left="-567" w:firstLine="0"/>
        <w:jc w:val="center"/>
        <w:outlineLvl w:val="0"/>
        <w:rPr>
          <w:rFonts w:ascii="Times New Roman" w:eastAsia="Times New Roman" w:hAnsi="Times New Roman" w:cs="Times New Roman"/>
          <w:b/>
          <w:bCs/>
          <w:sz w:val="22"/>
          <w:szCs w:val="22"/>
        </w:rPr>
      </w:pPr>
    </w:p>
    <w:p w14:paraId="7AA2F6FB" w14:textId="7D27DD49"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i/>
          <w:iCs/>
          <w:sz w:val="22"/>
          <w:szCs w:val="22"/>
        </w:rPr>
      </w:pPr>
      <w:r>
        <w:rPr>
          <w:rFonts w:ascii="Times New Roman" w:eastAsia="Times New Roman" w:hAnsi="Times New Roman" w:cs="Times New Roman"/>
          <w:b/>
          <w:bCs/>
          <w:sz w:val="22"/>
          <w:szCs w:val="22"/>
        </w:rPr>
        <w:t xml:space="preserve">5. </w:t>
      </w:r>
      <w:r w:rsidR="00C34FD2" w:rsidRPr="00C34FD2">
        <w:rPr>
          <w:rFonts w:ascii="Times New Roman" w:eastAsia="Times New Roman" w:hAnsi="Times New Roman" w:cs="Times New Roman"/>
          <w:b/>
          <w:sz w:val="22"/>
          <w:szCs w:val="22"/>
        </w:rPr>
        <w:t>Šalių atsakomybė</w:t>
      </w:r>
    </w:p>
    <w:p w14:paraId="58E9FD08"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39D13DE"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5.2. Jeigu Sutartyje nustatytais terminais Užsakovas delsia atsiskaityti už atliktas Paslaugas, Teikėjas įgyja teisę reikalauti 0,02 % delspinigių nuo mokėtinos sumos už kiekvieną uždelstą atsiskaityti dieną.</w:t>
      </w:r>
    </w:p>
    <w:p w14:paraId="5C0FFE11"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5.3. jeigu Teikėjas Sutartyje nustatytais terminais ir tvarka neatlieka ar netinkamai teikia Paslaugas, Užsakovas įgyja teisę reikalauti 0,02 % delspinigių nuo neatliktų Paslaugų kainos už kiekvieną uždelstą dieną. </w:t>
      </w:r>
    </w:p>
    <w:p w14:paraId="6C92CAE2"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5.4. </w:t>
      </w:r>
      <w:bookmarkStart w:id="52" w:name="_Hlk106690854"/>
      <w:r w:rsidRPr="00C34FD2">
        <w:rPr>
          <w:rFonts w:ascii="Times New Roman" w:eastAsia="Times New Roman" w:hAnsi="Times New Roman" w:cs="Times New Roman"/>
          <w:sz w:val="22"/>
          <w:szCs w:val="22"/>
        </w:rPr>
        <w:t>Teikėjui</w:t>
      </w:r>
      <w:bookmarkEnd w:id="52"/>
      <w:r w:rsidRPr="00C34FD2">
        <w:rPr>
          <w:rFonts w:ascii="Times New Roman" w:eastAsia="Times New Roman" w:hAnsi="Times New Roman" w:cs="Times New Roman"/>
          <w:sz w:val="22"/>
          <w:szCs w:val="22"/>
        </w:rPr>
        <w:t xml:space="preserve"> nevykdant sutartinių įsipareigojimų arba vienašališkai, ne dėl Užsakovo kaltės, nutraukus Sutartį, Užsakovui pareikalavus, Teikėjas turi papildomai sumokėti 100,0 (šimtą eurų) Eur baudą.</w:t>
      </w:r>
    </w:p>
    <w:p w14:paraId="567E31D7"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lastRenderedPageBreak/>
        <w:t>5.5. Teikėjas neturi teisės vienašališkai keisti Paslaugų kainos, išskyrus Sutarties 2.5 punkte numatytą atvejį. Teikėjui vienašališkai pakeitus Paslaugų kainą, Užsakovas turi teisę nutraukti Sutartį įspėjęs Teikėją per 5 (penkias) darbo dienas nuo sužinojimo apie Paslaugų kainos pakeitimą ir reikalauti iš Teikėjo tiesioginių nuostolių atlyginimo, o</w:t>
      </w:r>
      <w:r w:rsidRPr="00C34FD2">
        <w:rPr>
          <w:rFonts w:ascii="Times New Roman" w:eastAsia="Times New Roman" w:hAnsi="Times New Roman" w:cs="Times New Roman"/>
          <w:sz w:val="24"/>
          <w:szCs w:val="24"/>
        </w:rPr>
        <w:t xml:space="preserve"> </w:t>
      </w:r>
      <w:r w:rsidRPr="00C34FD2">
        <w:rPr>
          <w:rFonts w:ascii="Times New Roman" w:eastAsia="Times New Roman" w:hAnsi="Times New Roman" w:cs="Times New Roman"/>
          <w:sz w:val="22"/>
          <w:szCs w:val="22"/>
        </w:rPr>
        <w:t>Teikėjas privalo sumokėti Užsakovui 5 (penkių) %  dydžio baudą nuo Sutarties vertės.</w:t>
      </w:r>
    </w:p>
    <w:p w14:paraId="424AFB1E"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5.6. Šalys susitaria, kad kilus teisminiam ginčui dėl atsiskaitymo už suteiktas Paslaugas, Teikėjas gali reikalauti priteisti ne didesnes nei 5 (penkių) procentų metines palūkanas nuo nesumokėtos sumos, kaip tai numatyta LR Civilinio kodekso 6.210 straipsnio 1 dalyje.</w:t>
      </w:r>
    </w:p>
    <w:p w14:paraId="51908AF5"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5.7. Delspinigių sumokėjimas neatleidžia Sutarties šalių nuo pareigos vykdyti šioje Sutartyje prisiimtus įsipareigojimus.</w:t>
      </w:r>
    </w:p>
    <w:p w14:paraId="312FC9C6"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5.8. Šalis neatsako už Sutartyje numatytų įsipareigojimų neįvykdymą arba netinkamą įvykdymą, jeigu tai įvyko dėl kitos Sutarties Šalies kaltės.</w:t>
      </w:r>
    </w:p>
    <w:p w14:paraId="115C7292"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5.9.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91457DE" w14:textId="68EA40F7"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6. </w:t>
      </w:r>
      <w:r w:rsidR="00C34FD2" w:rsidRPr="00C34FD2">
        <w:rPr>
          <w:rFonts w:ascii="Times New Roman" w:eastAsia="Times New Roman" w:hAnsi="Times New Roman" w:cs="Times New Roman"/>
          <w:b/>
          <w:sz w:val="22"/>
          <w:szCs w:val="22"/>
        </w:rPr>
        <w:t xml:space="preserve">Nenugalimos jėgos aplinkybės </w:t>
      </w:r>
      <w:r w:rsidR="00C34FD2" w:rsidRPr="00C34FD2">
        <w:rPr>
          <w:rFonts w:ascii="Times New Roman" w:eastAsia="Times New Roman" w:hAnsi="Times New Roman" w:cs="Times New Roman"/>
          <w:b/>
          <w:i/>
          <w:iCs/>
          <w:sz w:val="22"/>
          <w:szCs w:val="22"/>
        </w:rPr>
        <w:t>(force majeure)</w:t>
      </w:r>
    </w:p>
    <w:p w14:paraId="6C7BA7F4"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6.1. Šalis nėra laikoma atsakinga už bet kokių įsipareigojimų pagal Sutartis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4FD2">
        <w:rPr>
          <w:rFonts w:ascii="Times New Roman" w:eastAsia="Times New Roman" w:hAnsi="Times New Roman" w:cs="Times New Roman"/>
          <w:i/>
          <w:iCs/>
          <w:sz w:val="22"/>
          <w:szCs w:val="22"/>
        </w:rPr>
        <w:t>(force majeure)</w:t>
      </w:r>
      <w:r w:rsidRPr="00C34FD2">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34FD2">
        <w:rPr>
          <w:rFonts w:ascii="Times New Roman" w:eastAsia="Times New Roman" w:hAnsi="Times New Roman" w:cs="Times New Roman"/>
          <w:i/>
          <w:iCs/>
          <w:sz w:val="22"/>
          <w:szCs w:val="22"/>
        </w:rPr>
        <w:t>(force majeure)</w:t>
      </w:r>
      <w:r w:rsidRPr="00C34FD2">
        <w:rPr>
          <w:rFonts w:ascii="Times New Roman" w:eastAsia="Times New Roman" w:hAnsi="Times New Roman" w:cs="Times New Roman"/>
          <w:sz w:val="22"/>
          <w:szCs w:val="22"/>
        </w:rPr>
        <w:t xml:space="preserve"> aplinkybes liudijančių pažymų išdavimo tvarkos patvirtinimo“. Esant nenugalimos jėgos aplinkybėms Sutarčių Šalys Lietuvos Respublikos teisės aktuose nustatyta tvarka yra atleidžiamos nuo atsakomybės už Sutartyse numatytų prievolių neįvykdymą, dalinį neįvykdymą arba netinkamą įvykdymą, o įsipareigojimų vykdymo terminas pratęsiamas.</w:t>
      </w:r>
    </w:p>
    <w:p w14:paraId="5EE72058"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6.2.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3D0AE9A"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132C68" w14:textId="6054CA4E"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7. </w:t>
      </w:r>
      <w:r w:rsidR="00C34FD2" w:rsidRPr="00C34FD2">
        <w:rPr>
          <w:rFonts w:ascii="Times New Roman" w:eastAsia="Times New Roman" w:hAnsi="Times New Roman" w:cs="Times New Roman"/>
          <w:b/>
          <w:sz w:val="22"/>
          <w:szCs w:val="22"/>
        </w:rPr>
        <w:t>Sutarties pakeitimai</w:t>
      </w:r>
    </w:p>
    <w:p w14:paraId="4A9B519F" w14:textId="77777777" w:rsidR="00C34FD2" w:rsidRPr="00C34FD2" w:rsidRDefault="00C34FD2" w:rsidP="000021B0">
      <w:pPr>
        <w:keepNext/>
        <w:keepLines/>
        <w:widowControl w:val="0"/>
        <w:suppressLineNumbers/>
        <w:tabs>
          <w:tab w:val="left" w:pos="0"/>
          <w:tab w:val="left" w:pos="851"/>
        </w:tabs>
        <w:suppressAutoHyphen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7.1. Sutarties keitimai galimi tik Lietuvos Respublikos pirkimų, atliekamų vandentvarkos, energetikos, transporto ar pašto paslaugų srities perkančiųjų subjektų, įstatymo 97 straipsnyje numatytais atvejais ir nustatyta tvarka.</w:t>
      </w:r>
    </w:p>
    <w:p w14:paraId="067DD85D" w14:textId="77777777" w:rsidR="000021B0" w:rsidRDefault="000021B0" w:rsidP="00C34FD2">
      <w:pPr>
        <w:widowControl w:val="0"/>
        <w:spacing w:line="22" w:lineRule="atLeast"/>
        <w:ind w:left="-567" w:firstLine="0"/>
        <w:jc w:val="center"/>
        <w:outlineLvl w:val="0"/>
        <w:rPr>
          <w:rFonts w:ascii="Times New Roman" w:eastAsia="Times New Roman" w:hAnsi="Times New Roman" w:cs="Times New Roman"/>
          <w:sz w:val="22"/>
          <w:szCs w:val="22"/>
          <w:u w:val="single"/>
          <w:lang w:eastAsia="zh-CN"/>
        </w:rPr>
      </w:pPr>
    </w:p>
    <w:p w14:paraId="157FE7A8" w14:textId="4DF3367A"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8. </w:t>
      </w:r>
      <w:r w:rsidR="00C34FD2" w:rsidRPr="00C34FD2">
        <w:rPr>
          <w:rFonts w:ascii="Times New Roman" w:eastAsia="Times New Roman" w:hAnsi="Times New Roman" w:cs="Times New Roman"/>
          <w:b/>
          <w:sz w:val="22"/>
          <w:szCs w:val="22"/>
        </w:rPr>
        <w:t>Sutarties pažeidimas</w:t>
      </w:r>
    </w:p>
    <w:p w14:paraId="66E6D758"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8.1. Jei kuri nors Sutarties Šalis nevykdo arba netinkamai vykdo kokius nors savo įsipareigojimus pagal Sutartį, ji pažeidžia Sutartį.</w:t>
      </w:r>
    </w:p>
    <w:p w14:paraId="40E03777"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8.2. Vienai Sutarties Šaliai pažeidus Sutartį, nukentėjusioji Šalis turi teisę:</w:t>
      </w:r>
    </w:p>
    <w:p w14:paraId="74BCAAAB"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8.2.1. reikalauti kitos Šalies vykdyti sutartinius įsipareigojimus;</w:t>
      </w:r>
    </w:p>
    <w:p w14:paraId="04EC452E"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8.2.2. reikalauti atlyginti nuostolius, atsiradusius dėl Sutarties nevykdymo ar netinkamo vykdymo;</w:t>
      </w:r>
    </w:p>
    <w:p w14:paraId="7726AE47"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lastRenderedPageBreak/>
        <w:t>8.2.3. nutraukti Sutartį;</w:t>
      </w:r>
    </w:p>
    <w:p w14:paraId="21F8DF5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8.2.4. taikyti kitus Lietuvos Respublikos teisės aktų nustatytus teisių gynimo būdus.</w:t>
      </w:r>
    </w:p>
    <w:p w14:paraId="639BF446"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noProof/>
          <w:sz w:val="22"/>
          <w:szCs w:val="22"/>
        </w:rPr>
      </w:pPr>
      <w:r w:rsidRPr="00C34FD2">
        <w:rPr>
          <w:rFonts w:ascii="Times New Roman" w:eastAsia="Times New Roman" w:hAnsi="Times New Roman" w:cs="Times New Roman"/>
          <w:sz w:val="22"/>
          <w:szCs w:val="22"/>
        </w:rPr>
        <w:t xml:space="preserve">8.3. </w:t>
      </w:r>
      <w:r w:rsidRPr="00C34FD2">
        <w:rPr>
          <w:rFonts w:ascii="Times New Roman" w:eastAsia="Times New Roman" w:hAnsi="Times New Roman" w:cs="Times New Roman"/>
          <w:noProof/>
          <w:sz w:val="22"/>
          <w:szCs w:val="22"/>
        </w:rPr>
        <w:t>Užsakovui nevykdant įsipareigojimų dėl perkamų Paslaugų apmokėjimo Sutartyje numatytais terminais, Teikėjas turi teisę atidėti naujai užsakomų Paslaugų atlikimą iki tol, kol Užsakovas atsiskaitys už prieš tai atliktas Paslaugas, už kurias Užsakovas jau turėjo būti atsiskaitęs.</w:t>
      </w:r>
    </w:p>
    <w:p w14:paraId="70F71710"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8.4. Esminiai Teikėjui taikomi Sutarties pažeidimai:</w:t>
      </w:r>
    </w:p>
    <w:p w14:paraId="523CC7C2"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8.4.1. Teikėjas daugiau nei 3 (tris) kartus per 12 mėnesių  vėluoja atlikti Paslaugas, kaip nurodyta Sutarties 3 dalyje;</w:t>
      </w:r>
    </w:p>
    <w:p w14:paraId="00C83C9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8.4.2. Užsakovas daugiau nei 5 (penkis) kartus nustatė, jog atliktos Paslaugos yra nekokybiškos, neatitinkančios Paslaugų kokybę nustatančių Sutarties reikalavimų, arba jos yra nenurodytos Techninėje specifikacijoje;</w:t>
      </w:r>
    </w:p>
    <w:p w14:paraId="1CC8270C"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8.4.3.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458EBCD2"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8.5. Esminiai Užsakovui taikomi Sutarties pažeidimai:</w:t>
      </w:r>
    </w:p>
    <w:p w14:paraId="0FEE91E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8.5.1. Užsakovas, pagal Teikėjo pateiktą PVM sąskaitą faktūrą ir šios Sutarties nuostatas, vėluoja atsiskaityti daugiau nei 60 kalendorinių dienų;</w:t>
      </w:r>
    </w:p>
    <w:p w14:paraId="4E5F2EC4"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349200BA"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8.6. Sutarties nuostatų nesilaikymas neatleidžia Šalių nuo tinkamo ir savalaikio Sutarties sąlygų vykdymo.</w:t>
      </w:r>
    </w:p>
    <w:p w14:paraId="51DE5635" w14:textId="77777777" w:rsidR="000021B0" w:rsidRDefault="000021B0" w:rsidP="00C34FD2">
      <w:pPr>
        <w:widowControl w:val="0"/>
        <w:spacing w:line="264" w:lineRule="auto"/>
        <w:ind w:left="-567" w:firstLine="0"/>
        <w:jc w:val="center"/>
        <w:outlineLvl w:val="0"/>
        <w:rPr>
          <w:rFonts w:ascii="Times New Roman" w:eastAsia="Times New Roman" w:hAnsi="Times New Roman" w:cs="Times New Roman"/>
          <w:sz w:val="22"/>
          <w:szCs w:val="22"/>
          <w:u w:val="single"/>
          <w:lang w:eastAsia="zh-CN"/>
        </w:rPr>
      </w:pPr>
    </w:p>
    <w:p w14:paraId="1302F9B6" w14:textId="17311AD0"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9. </w:t>
      </w:r>
      <w:r w:rsidR="00C34FD2" w:rsidRPr="00C34FD2">
        <w:rPr>
          <w:rFonts w:ascii="Times New Roman" w:eastAsia="Times New Roman" w:hAnsi="Times New Roman" w:cs="Times New Roman"/>
          <w:b/>
          <w:sz w:val="22"/>
          <w:szCs w:val="22"/>
        </w:rPr>
        <w:t>Sutarties nutraukimas</w:t>
      </w:r>
    </w:p>
    <w:p w14:paraId="74326EAA"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4DCC6EC3"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 Užsakovas turi teisę vienašališkai nutraukti šią Sutartį prieš terminą šiais atvejais:</w:t>
      </w:r>
    </w:p>
    <w:p w14:paraId="36C2042F"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9.2.1. kai Teikėjas bankrutuoja, yra likviduojamas, sustabdo ūkinę veiklą arba įstatymuose ir kituose teisės aktuose numatyta tvarka susidaro analogiška situacija;</w:t>
      </w:r>
    </w:p>
    <w:p w14:paraId="4C2754A4"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9.2.2. kai keičiasi Teikėjo organizacinė struktūra – juridinis statusas, pobūdis ar valdymo struktūra ir tai gali turėti įtakos tinkamam Sutarties įvykdymui;</w:t>
      </w:r>
    </w:p>
    <w:p w14:paraId="1BE7020E"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9.2.3. kai Teikėjas įsiteisėjusiu kompetentingos institucijos ar teismo sprendimu yra pripažintas kaltu dėl profesinio pažeidimo;</w:t>
      </w:r>
    </w:p>
    <w:p w14:paraId="08468AD6"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9.2.4. kai Teikėjas įsiteisėjusiu teismo sprendimu pripažintas kaltu dėl sukčiavimo, korupcijos, pinigų plovimo, dalyvavimo nusikalstamoje organizacijoje;</w:t>
      </w:r>
    </w:p>
    <w:p w14:paraId="1548EC9E"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9.2.5. kai Teikėjas sudaro subteikimo sutartį be Užsakovo sutikimo;</w:t>
      </w:r>
    </w:p>
    <w:p w14:paraId="29AA17B5"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9.2.6. dėl kitokio pobūdžio neveiksnumo, trukdančio vykdyti Sutartį;</w:t>
      </w:r>
    </w:p>
    <w:p w14:paraId="7D5C37F8"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9.2.7. kai Teikėjas Sutarties nevykdo, vykdo ją netinkamai, darydamas esminius Sutarties pažeidimus, nurodytus 8.4. punkte;</w:t>
      </w:r>
    </w:p>
    <w:p w14:paraId="55DC0E4B"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9.2.8. kai </w:t>
      </w:r>
      <w:bookmarkStart w:id="53" w:name="_Hlk106690297"/>
      <w:r w:rsidRPr="00C34FD2">
        <w:rPr>
          <w:rFonts w:ascii="Times New Roman" w:eastAsia="Times New Roman" w:hAnsi="Times New Roman" w:cs="Times New Roman"/>
          <w:sz w:val="22"/>
          <w:szCs w:val="22"/>
        </w:rPr>
        <w:t>Užsakovas</w:t>
      </w:r>
      <w:bookmarkEnd w:id="53"/>
      <w:r w:rsidRPr="00C34FD2">
        <w:rPr>
          <w:rFonts w:ascii="Times New Roman" w:eastAsia="Times New Roman" w:hAnsi="Times New Roman" w:cs="Times New Roman"/>
          <w:sz w:val="22"/>
          <w:szCs w:val="22"/>
        </w:rPr>
        <w:t>, dėl objektyvių priežasčių, netenka poreikio įsigyti Paslaugas;</w:t>
      </w:r>
    </w:p>
    <w:p w14:paraId="761D2DFB"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9.2.9. kitais, Lietuvos Respublikos pirkimų, atliekamų vandentvarkos, energetikos, transporto ar pašto paslaugų srities perkančiųjų subjektų, įstatymo 98 straipsnio 1 dalyje numatytais, atvejais. </w:t>
      </w:r>
    </w:p>
    <w:p w14:paraId="5879F51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9.3. Teikėjas turi teisę vienašališkai nutraukti šią Sutartį prieš terminą šiais atvejais:</w:t>
      </w:r>
    </w:p>
    <w:p w14:paraId="59BD27FC"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9.3.1. kai Užsakovas nevykdo ar netinkamai vykdo savo sutartinius įsipareigojimus, darydamas esminius Sutarties pažeidimus, nurodytus 8.5. punkte;</w:t>
      </w:r>
    </w:p>
    <w:p w14:paraId="48B3CF34"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9.3.2. kai Užsakovas bankrutuoja arba yra likviduojamas, sustabdo ūkinę veiklą arba įstatymuose ir kituose teisės aktuose numatyta tvarka susidaro analogiška situacija.</w:t>
      </w:r>
    </w:p>
    <w:p w14:paraId="3520E3DE"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lastRenderedPageBreak/>
        <w:t>9.4. Šalis, ketinanti vienašališkai nutraukti Sutartį (esant 9.2. ar 9.3. punktuose numatytoms sąlygoms), prieš 60 (šešiasdešimt) kalendorinių dienų raštu praneša kitai Šaliai apie savo ketinimus ir nustato ne trumpesnį nei 5 (penkių)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49D29DA8"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9.5.Teikėjas turi teisę vienašališkai nutraukti Sutartį nepriklausomai nuo Sutarties nutraukimo priežasties, išskyrus nurodytas 9.4 punkte, praėjus 30 (trisdešimt) kalendorinių dienų nuo rašytinio pranešimo apie pageidavimą (reikalavimą) nutraukti Sutartį Užsakovui pateikimo dienos. Teikėjas, norėdamas pasinaudoti šia teise, privalo sumokėti Užsakovui 5 (penkių) procentų pradinės Sutarties vertės (kaip nurodyta 2.1.1 punkte) be PVM dydžio Sutarties nutraukimo mokestį. Sutarties nutraukimo mokestį Teikėjas privalo sumokėti į Užsakovui nurodytą sąskaitą. Sutartis laikoma nutraukta, kai Teikėjo Sutarties nutraukimo mokestis (Sutarties nutraukimo mokesčio dydžio visa pinigų suma) patenka į Užsakovo nurodytą sąskaitą banke ir praeina 30 (trisdešimt) kalendorinių dienų nuo rašytinio pranešimo apie pageidavimą (reikalavimą) nutraukti Sutartį Užsakovui pateikimo dienos.</w:t>
      </w:r>
    </w:p>
    <w:p w14:paraId="2FF6FFFD"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9.6. Sutartis gali būti nutraukta ir kitais Lietuvos Respublikos civiliniame kodekse numatytais pagrindais. </w:t>
      </w:r>
    </w:p>
    <w:p w14:paraId="17BD3C18" w14:textId="77777777" w:rsidR="000021B0" w:rsidRDefault="000021B0" w:rsidP="00C34FD2">
      <w:pPr>
        <w:widowControl w:val="0"/>
        <w:spacing w:line="264" w:lineRule="auto"/>
        <w:ind w:left="-567" w:firstLine="0"/>
        <w:jc w:val="center"/>
        <w:outlineLvl w:val="0"/>
        <w:rPr>
          <w:rFonts w:ascii="Times New Roman" w:eastAsia="Times New Roman" w:hAnsi="Times New Roman" w:cs="Times New Roman"/>
          <w:sz w:val="22"/>
          <w:szCs w:val="22"/>
          <w:u w:val="single"/>
          <w:lang w:eastAsia="zh-CN"/>
        </w:rPr>
      </w:pPr>
    </w:p>
    <w:p w14:paraId="4598F525" w14:textId="136B558A"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10. </w:t>
      </w:r>
      <w:r w:rsidR="00C34FD2" w:rsidRPr="00C34FD2">
        <w:rPr>
          <w:rFonts w:ascii="Times New Roman" w:eastAsia="Times New Roman" w:hAnsi="Times New Roman" w:cs="Times New Roman"/>
          <w:b/>
          <w:sz w:val="22"/>
          <w:szCs w:val="22"/>
        </w:rPr>
        <w:t>Ginčų nagrinėjimo tvarka</w:t>
      </w:r>
    </w:p>
    <w:p w14:paraId="180157F9"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10.1. Šiai Sutarčiai ir visoms iš šios Sutarties atsirandančioms teisėms ir pareigoms taikomi Lietuvos Respublikos įstatymai bei kiti norminiai teisės aktai. Sutartis sudaryta ir turi būti aiškinama pagal Lietuvos Respublikos teisę.</w:t>
      </w:r>
    </w:p>
    <w:p w14:paraId="0698A288" w14:textId="77777777" w:rsidR="00C34FD2" w:rsidRPr="00C34FD2" w:rsidRDefault="00C34FD2" w:rsidP="000021B0">
      <w:pPr>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1A607C31" w14:textId="77777777" w:rsidR="000021B0" w:rsidRDefault="000021B0" w:rsidP="00C34FD2">
      <w:pPr>
        <w:widowControl w:val="0"/>
        <w:spacing w:line="264" w:lineRule="auto"/>
        <w:ind w:left="-567" w:firstLine="0"/>
        <w:jc w:val="center"/>
        <w:outlineLvl w:val="0"/>
        <w:rPr>
          <w:rFonts w:ascii="Times New Roman" w:eastAsia="Times New Roman" w:hAnsi="Times New Roman" w:cs="Times New Roman"/>
          <w:sz w:val="22"/>
          <w:szCs w:val="22"/>
          <w:u w:val="single"/>
          <w:lang w:eastAsia="zh-CN"/>
        </w:rPr>
      </w:pPr>
    </w:p>
    <w:p w14:paraId="1D84A448" w14:textId="10BC1439" w:rsidR="00C34FD2" w:rsidRPr="00C34FD2" w:rsidRDefault="000021B0" w:rsidP="000021B0">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11. </w:t>
      </w:r>
      <w:r w:rsidR="00C34FD2" w:rsidRPr="00C34FD2">
        <w:rPr>
          <w:rFonts w:ascii="Times New Roman" w:eastAsia="Times New Roman" w:hAnsi="Times New Roman" w:cs="Times New Roman"/>
          <w:b/>
          <w:sz w:val="22"/>
          <w:szCs w:val="22"/>
        </w:rPr>
        <w:t>Asmens duomenų tvarkymas</w:t>
      </w:r>
    </w:p>
    <w:p w14:paraId="049F180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6689A87"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11.2. Šalių atstovų, darbuotojų ar kitų fizinių asmenų, pasitelktų Sutarčiai vykdyti duomenų tvarkymo teisėtumas grindžiamas būtinybe įvykdyti Sutartį arba būtinybe pasinaudoti iš Sutarties kylančiomis teisėmis.</w:t>
      </w:r>
    </w:p>
    <w:p w14:paraId="55FD27C6"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EBC4FF"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EF16452"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DA27708"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CBD2E3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11.7. Šalys įsipareigoja tinkamai informuoti visus fizinius asmenis (darbuotojus, įgaliotinius, valdymo organų narius, </w:t>
      </w:r>
      <w:r w:rsidRPr="00C34FD2">
        <w:rPr>
          <w:rFonts w:ascii="Times New Roman" w:eastAsia="Times New Roman" w:hAnsi="Times New Roman" w:cs="Times New Roman"/>
          <w:sz w:val="22"/>
          <w:szCs w:val="22"/>
        </w:rPr>
        <w:lastRenderedPageBreak/>
        <w:t xml:space="preserve">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00A2082A"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9562C53" w14:textId="77777777" w:rsidR="000021B0" w:rsidRDefault="000021B0" w:rsidP="00C34FD2">
      <w:pPr>
        <w:widowControl w:val="0"/>
        <w:autoSpaceDE w:val="0"/>
        <w:autoSpaceDN w:val="0"/>
        <w:adjustRightInd w:val="0"/>
        <w:spacing w:line="264" w:lineRule="auto"/>
        <w:ind w:left="-567" w:firstLine="426"/>
        <w:jc w:val="center"/>
        <w:rPr>
          <w:rFonts w:ascii="Times New Roman" w:eastAsia="Times New Roman" w:hAnsi="Times New Roman" w:cs="Times New Roman"/>
          <w:sz w:val="22"/>
          <w:szCs w:val="22"/>
          <w:u w:val="single"/>
          <w:lang w:eastAsia="zh-CN"/>
        </w:rPr>
      </w:pPr>
    </w:p>
    <w:p w14:paraId="57B5E50F" w14:textId="0635CF16" w:rsidR="00C34FD2" w:rsidRPr="00C34FD2" w:rsidRDefault="000021B0" w:rsidP="000021B0">
      <w:pPr>
        <w:widowControl w:val="0"/>
        <w:autoSpaceDE w:val="0"/>
        <w:autoSpaceDN w:val="0"/>
        <w:adjustRightInd w:val="0"/>
        <w:spacing w:line="276" w:lineRule="auto"/>
        <w:ind w:left="397" w:firstLine="426"/>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12. </w:t>
      </w:r>
      <w:r w:rsidR="00C34FD2" w:rsidRPr="00C34FD2">
        <w:rPr>
          <w:rFonts w:ascii="Times New Roman" w:eastAsia="Times New Roman" w:hAnsi="Times New Roman" w:cs="Times New Roman"/>
          <w:b/>
          <w:sz w:val="22"/>
          <w:szCs w:val="22"/>
        </w:rPr>
        <w:t>Teikėjo subtiekėjų keitimo pagrindai ir tvarka</w:t>
      </w:r>
    </w:p>
    <w:p w14:paraId="78214F28"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12.1.</w:t>
      </w:r>
      <w:r w:rsidRPr="00C34FD2">
        <w:rPr>
          <w:rFonts w:ascii="Times New Roman" w:eastAsia="Times New Roman" w:hAnsi="Times New Roman" w:cs="Times New Roman"/>
          <w:b/>
          <w:sz w:val="22"/>
          <w:szCs w:val="22"/>
        </w:rPr>
        <w:t xml:space="preserve"> </w:t>
      </w:r>
      <w:r w:rsidRPr="00C34FD2">
        <w:rPr>
          <w:rFonts w:ascii="Times New Roman" w:eastAsia="Times New Roman" w:hAnsi="Times New Roman" w:cs="Times New Roman"/>
          <w:sz w:val="22"/>
          <w:szCs w:val="22"/>
        </w:rPr>
        <w:t xml:space="preserve">Sutarčiai vykdyti pasitelkiami šie subtiekėjai: </w:t>
      </w:r>
      <w:r w:rsidRPr="00C34FD2">
        <w:rPr>
          <w:rFonts w:ascii="Times New Roman" w:eastAsia="Times New Roman" w:hAnsi="Times New Roman" w:cs="Times New Roman"/>
          <w:i/>
          <w:iCs/>
          <w:sz w:val="22"/>
          <w:szCs w:val="22"/>
        </w:rPr>
        <w:t>[surašyti pasiūlyme nurodytus subtiekėjus, jeigu tokių nėra parašyti žodį „nėra“]</w:t>
      </w:r>
      <w:r w:rsidRPr="00C34FD2">
        <w:rPr>
          <w:rFonts w:ascii="Times New Roman" w:eastAsia="Times New Roman" w:hAnsi="Times New Roman" w:cs="Times New Roman"/>
          <w:sz w:val="22"/>
          <w:szCs w:val="22"/>
        </w:rPr>
        <w:t>.</w:t>
      </w:r>
    </w:p>
    <w:p w14:paraId="30E6A226"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12.2. Ne vėliau negu Sutartis pradedama vykdyti ir vėliau Sutarties galiojimo metu, Teikėjas privalo Užsakovui pranešti tuo metu žinomų ar ketinamų ateityje pasitelkti subtiekėjų pavadinimus, kontaktinius duomenis ir jų atstovus. </w:t>
      </w:r>
    </w:p>
    <w:p w14:paraId="1AE765F2"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12.3. Tais atvejais, kai Teikėjas nesiremia subtiekėjo pajėgumais, Užsakovas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Užsakovas reikalauja per nustatytą terminą pakeisti minėtą subtiekėją reikalavimus atitinkančiu subtiekėju.</w:t>
      </w:r>
    </w:p>
    <w:p w14:paraId="3A3EBC19"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12.4. Subtiekėjų keitimas vietomis tarp Sutartyje numatytų subtiekėjų ar didesnės (mažesnės) įsipareigojimų dalies, negu buvo suderinta, perdavimas kitam Sutartyje numatytam subtiekėjui galimas tik tiems įsipareigojimams, kuriems Tekėjas pasiūlyme buvo numatęs perduoti subtiekėjams ir tik gavus Užsakovo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3C2D3FE"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12.5. Sutarties galiojimo metu papildomų subtiekėjų pasitelkimas arba Sutartyje numatytų subtiekėjų atsisakymas galimas tik gavus Užsakovo sutikimą ir esant vienai iš šių priežasčių:</w:t>
      </w:r>
    </w:p>
    <w:p w14:paraId="344B60A3"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12.5.1. Sutartyje numatytas subtiekėjas yra likviduojamas, bankrutavęs arba jam yra iškelta bankroto byla;</w:t>
      </w:r>
    </w:p>
    <w:p w14:paraId="4AC70AE1"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12.5.2. subtiekėjas Teikėjui atsisako atlikti jam Sutartyje numatytą įsipareigojimų dalį.</w:t>
      </w:r>
    </w:p>
    <w:p w14:paraId="50F94662" w14:textId="77777777" w:rsidR="00C34FD2" w:rsidRPr="00C34FD2" w:rsidRDefault="00C34FD2" w:rsidP="000021B0">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12.6. Sutarties 12.4 ir 12.5 punktuose nurodytais atvejais Užsakovui pateikiamas pagrįstas prašymas, pridedant jį pagrindžiančius dokumentus. Subtiekėjas gali pradėti vykdyti savo įsipareigojimus, tik Teikėjui gavus Užsakovo sutikimą.</w:t>
      </w:r>
    </w:p>
    <w:p w14:paraId="060E05FB"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12.7. Sutarties 12.4 ir 12.5 punktuose nurodytais atvejais naujas subtiekėjas privalo Užsakovui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30822A2"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12.8. Atsižvelgiant į sutarties pobūdį, galimas Užsakovo tiesioginis atsiskaitymas su subtiekėjais, šiomis sąlygomis:</w:t>
      </w:r>
    </w:p>
    <w:p w14:paraId="4A258063"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12.8.1. Užsakovas ne vėliau nei per 3 darbo dienas nuo informacijos apie tuo metu Teikėjui žinomų subtiekėjų pavadinimus, kontaktinius duomenis ir jų atstovus gavimo, raštu informuoja subtiekėjus apie tiesioginio atsiskaitymo galimybę;</w:t>
      </w:r>
    </w:p>
    <w:p w14:paraId="1BBB2025"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12.8.2. subtiekėjas, norėdamas pasinaudoti tiesioginio atsiskaitymo galimybe, turi pateikti raštišką prašymą Pirkėjui;</w:t>
      </w:r>
    </w:p>
    <w:p w14:paraId="74CCFE89"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12.8.3. tuo atveju, kai subtiekėjas išreiškia norą pasinaudoti tiesioginio atsiskaitymo galimybe, sudaroma trišalė sutartis tarp Užsakovo, Teikėjo ir jo subtiekėjo, kurioje aprašoma tiesioginio atsiskaitymo su subtiekėju tvarka, atsižvelgiant į pirkimo dokumentuose ir subtiekimo sutartyje nustatytus reikalavimus;</w:t>
      </w:r>
    </w:p>
    <w:p w14:paraId="774DB877" w14:textId="77777777" w:rsidR="00C34FD2" w:rsidRPr="00C34FD2" w:rsidRDefault="00C34FD2" w:rsidP="000021B0">
      <w:pPr>
        <w:widowControl w:val="0"/>
        <w:spacing w:line="276" w:lineRule="auto"/>
        <w:ind w:left="397" w:firstLine="0"/>
        <w:outlineLvl w:val="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12.8.4. PVM sąskaitų faktūrų teikimas, atsiskaitymas su subtiekėju bei kiti veiksmai atliekami vadovaujantis šios Sutarties 2 straipsnyje nurodyta tvarka;</w:t>
      </w:r>
    </w:p>
    <w:p w14:paraId="7BAAA03E" w14:textId="77777777" w:rsidR="00C34FD2" w:rsidRPr="00C34FD2" w:rsidRDefault="00C34FD2" w:rsidP="000021B0">
      <w:pPr>
        <w:keepNext/>
        <w:keepLines/>
        <w:widowControl w:val="0"/>
        <w:tabs>
          <w:tab w:val="left" w:pos="0"/>
        </w:tabs>
        <w:spacing w:line="276" w:lineRule="auto"/>
        <w:ind w:left="397" w:firstLine="0"/>
        <w:rPr>
          <w:rFonts w:ascii="Times New Roman" w:eastAsia="Calibri" w:hAnsi="Times New Roman" w:cs="Times New Roman"/>
          <w:sz w:val="22"/>
          <w:szCs w:val="22"/>
          <w:lang w:eastAsia="ar-SA"/>
        </w:rPr>
      </w:pPr>
      <w:r w:rsidRPr="00C34FD2">
        <w:rPr>
          <w:rFonts w:ascii="Times New Roman" w:eastAsia="Calibri" w:hAnsi="Times New Roman" w:cs="Times New Roman"/>
          <w:sz w:val="22"/>
          <w:szCs w:val="22"/>
          <w:lang w:eastAsia="ar-SA"/>
        </w:rPr>
        <w:lastRenderedPageBreak/>
        <w:t>12.8.5. Teikėjas turi teisę prieštarauti nepagrįstiems mokėjimams.</w:t>
      </w:r>
    </w:p>
    <w:p w14:paraId="00459BEF" w14:textId="77777777" w:rsidR="000021B0" w:rsidRDefault="000021B0" w:rsidP="00C34FD2">
      <w:pPr>
        <w:widowControl w:val="0"/>
        <w:tabs>
          <w:tab w:val="left" w:pos="709"/>
        </w:tabs>
        <w:autoSpaceDE w:val="0"/>
        <w:autoSpaceDN w:val="0"/>
        <w:adjustRightInd w:val="0"/>
        <w:spacing w:line="264" w:lineRule="auto"/>
        <w:ind w:left="-567" w:firstLine="0"/>
        <w:jc w:val="center"/>
        <w:rPr>
          <w:rFonts w:ascii="Times New Roman" w:eastAsia="Times New Roman" w:hAnsi="Times New Roman" w:cs="Times New Roman"/>
          <w:sz w:val="22"/>
          <w:szCs w:val="22"/>
          <w:u w:val="single"/>
          <w:lang w:eastAsia="zh-CN"/>
        </w:rPr>
      </w:pPr>
    </w:p>
    <w:p w14:paraId="314CBF37" w14:textId="3B888AE7" w:rsidR="00C34FD2" w:rsidRPr="00C34FD2" w:rsidRDefault="000021B0" w:rsidP="000021B0">
      <w:pPr>
        <w:widowControl w:val="0"/>
        <w:tabs>
          <w:tab w:val="left" w:pos="709"/>
        </w:tabs>
        <w:autoSpaceDE w:val="0"/>
        <w:autoSpaceDN w:val="0"/>
        <w:adjustRightInd w:val="0"/>
        <w:spacing w:line="276" w:lineRule="auto"/>
        <w:ind w:left="39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13. </w:t>
      </w:r>
      <w:r w:rsidR="00C34FD2" w:rsidRPr="00C34FD2">
        <w:rPr>
          <w:rFonts w:ascii="Times New Roman" w:eastAsia="Times New Roman" w:hAnsi="Times New Roman" w:cs="Times New Roman"/>
          <w:b/>
          <w:sz w:val="22"/>
          <w:szCs w:val="22"/>
        </w:rPr>
        <w:t>Baigiamosios nuostatos</w:t>
      </w:r>
    </w:p>
    <w:p w14:paraId="68507CD7"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 Pareiškimai ir garantijos:</w:t>
      </w:r>
    </w:p>
    <w:p w14:paraId="72D23877"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13.1.1. Pasirašydamos Sutartį, abi šalys pareiškia ir garantuoja ir įsipareigoja, kad:</w:t>
      </w:r>
    </w:p>
    <w:p w14:paraId="05CD30CF"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13.1.1.1. Sutartį sudarė turėdamos tikslą realizuoti jos nuostatas bei galėdamos realiai įvykdyti Sutartyje nurodytus įsipareigojimus nurodyta apimtimi ir terminais;</w:t>
      </w:r>
    </w:p>
    <w:p w14:paraId="2BD6272E"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13.1.1.2. jos yra mokios ir finansiškai pajėgios įvykdyti Sutartį, jų veikla nėra apribota, joms neiškelta arba nėra numatoma iškelti bylos dėl restruktūrizavimo ar likvidavimo, jos nėra sustabdę ar apriboję savo veiklos, joms nėra iškeltos bankroto bylos.</w:t>
      </w:r>
    </w:p>
    <w:p w14:paraId="51A9C91B"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13.1.2. Tiekėjas, pasirašydamas Sutartį, taip pat pareiškia ir garantuoja, kad:</w:t>
      </w:r>
    </w:p>
    <w:p w14:paraId="7994EFE4"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13.1.2.1. pilnai susipažino su visa informacija ir dokumentacija, susijusia su sutarties dalyku ir objektu, reikalinga Sutarties pagrindu prisiimamiems įsipareigojimams įvykdyti, ir ši dokumentacija bei joje pateikta informacija yra visiškai ir pilnai pakankama tam, kad Tiekėjas galėtų užtikrinti tinkamą ir visišką visų Sutartimi prisiimamų įsipareigojimų vykdymą ir jų kokybę. Tiekėjas patvirtina, kad jis, išnagrinėjo Sutartyje nurodytus ir jam iš anksto pateiktus dokumentus, juos suprato bei patikrino, taip pat įsitikino, kad Tiekėjo geriausiomis žiniomis, juose nėra klaidų ar kitų trūkumų, kurie trukdytų tinkamai ir laiku įvykdyti Tiekėjo įsipareigojimus;</w:t>
      </w:r>
    </w:p>
    <w:p w14:paraId="61C3EAEC"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13.1.2.2. jis turi visas technines, intelektualines, fizines, organizacines, finansines bei bet kokias kitas galimybes ir savybes, reikalingas ir leidžiančias jam deramai vykdyti Sutarties sąlygas;</w:t>
      </w:r>
    </w:p>
    <w:p w14:paraId="34184B8F"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13.1.2.3. siekdamas užtikrinti tinkamą Sutarties nuostatų įgyvendinimą, Tiekėjas įsipareigoja sudaryti būtinas sutartis su savo paskirtais darbuotojais, subtiekėjais ir bet kuriomis trečiosiomis šalimis. Apsaugoti Pirkėją nuo bet kokių trečiųjų šalių pretenzijų dėl intelektinės nuosavybės objektų naudojimo, kai Pirkėjas šiais objektais naudojasi nepažeisdamas Sutarties sąlygų.</w:t>
      </w:r>
    </w:p>
    <w:p w14:paraId="23176F0A"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13.2. Visos šios Sutarties sąlygos turi būti aiškinamos atsižvelgiant į jų tarpusavio ryšį bei šios Sutarties esmę ir tikslą.</w:t>
      </w:r>
    </w:p>
    <w:p w14:paraId="550B8E0D"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13.3.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7556423"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1EF5D44"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13.5.</w:t>
      </w:r>
      <w:r w:rsidRPr="00C34FD2">
        <w:rPr>
          <w:rFonts w:ascii="Times New Roman" w:eastAsia="Times New Roman" w:hAnsi="Times New Roman" w:cs="Times New Roman"/>
          <w:sz w:val="24"/>
          <w:szCs w:val="24"/>
        </w:rPr>
        <w:t xml:space="preserve"> </w:t>
      </w:r>
      <w:r w:rsidRPr="00C34FD2">
        <w:rPr>
          <w:rFonts w:ascii="Times New Roman" w:eastAsia="Times New Roman" w:hAnsi="Times New Roman" w:cs="Times New Roman"/>
          <w:sz w:val="22"/>
          <w:szCs w:val="22"/>
        </w:rPr>
        <w:t>Šalių nesinaudojimas Sutartyje nurodytomis teisėmis nereiškia šių teisių atsisakymo, išskyrus atvejus, kai Šalis šių teisių atsisako apie tai nurodydamas raštu.</w:t>
      </w:r>
    </w:p>
    <w:p w14:paraId="36D9EFA4"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13.6. Sutartis su priedais yra sudaryta ir pasirašyta dviem vienodą juridinę galią turinčiais egzemplioriais  – po vieną kiekvienai Šaliai.</w:t>
      </w:r>
    </w:p>
    <w:p w14:paraId="61CB3CAB" w14:textId="77777777" w:rsidR="00C34FD2" w:rsidRPr="00C34FD2" w:rsidRDefault="00C34FD2" w:rsidP="000021B0">
      <w:pPr>
        <w:tabs>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13.7. Sutarties Šalims yra žinoma, kad ši Sutartis yra vieša, išskyrus joje esančią konfidencialią informaciją. Konfidencialia informacija laikoma tik tokia informacija, kurios atskleidimas prieštarautų teisės aktams.</w:t>
      </w:r>
    </w:p>
    <w:p w14:paraId="4CE36102" w14:textId="77777777" w:rsidR="00C34FD2" w:rsidRPr="00C34FD2" w:rsidRDefault="00C34FD2" w:rsidP="000021B0">
      <w:pPr>
        <w:widowControl w:val="0"/>
        <w:tabs>
          <w:tab w:val="left" w:pos="709"/>
          <w:tab w:val="left" w:pos="900"/>
          <w:tab w:val="left" w:pos="8010"/>
        </w:tabs>
        <w:spacing w:line="276" w:lineRule="auto"/>
        <w:ind w:left="397" w:firstLine="0"/>
        <w:rPr>
          <w:rFonts w:ascii="Times New Roman" w:eastAsia="Calibri" w:hAnsi="Times New Roman" w:cs="Times New Roman"/>
          <w:sz w:val="22"/>
          <w:szCs w:val="22"/>
          <w:lang w:eastAsia="zh-CN"/>
        </w:rPr>
      </w:pPr>
      <w:r w:rsidRPr="00C34FD2">
        <w:rPr>
          <w:rFonts w:ascii="Times New Roman" w:eastAsia="Times New Roman" w:hAnsi="Times New Roman" w:cs="Times New Roman"/>
          <w:sz w:val="22"/>
          <w:szCs w:val="22"/>
          <w:lang w:eastAsia="zh-CN"/>
        </w:rPr>
        <w:t xml:space="preserve">13.8. </w:t>
      </w:r>
      <w:r w:rsidRPr="00C34FD2">
        <w:rPr>
          <w:rFonts w:ascii="Times New Roman" w:eastAsia="Calibri" w:hAnsi="Times New Roman" w:cs="Times New Roman"/>
          <w:sz w:val="22"/>
          <w:szCs w:val="22"/>
          <w:lang w:eastAsia="zh-CN"/>
        </w:rPr>
        <w:t>Šalių paskiriami asmenys, atsakingi už Sutarties vykdymą:</w:t>
      </w:r>
    </w:p>
    <w:tbl>
      <w:tblPr>
        <w:tblW w:w="10376" w:type="dxa"/>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93"/>
        <w:gridCol w:w="3870"/>
        <w:gridCol w:w="3713"/>
      </w:tblGrid>
      <w:tr w:rsidR="00C34FD2" w:rsidRPr="00C34FD2" w14:paraId="79961ABD" w14:textId="77777777" w:rsidTr="00F72B46">
        <w:trPr>
          <w:trHeight w:val="282"/>
        </w:trPr>
        <w:tc>
          <w:tcPr>
            <w:tcW w:w="2793" w:type="dxa"/>
            <w:tcBorders>
              <w:top w:val="single" w:sz="6" w:space="0" w:color="auto"/>
              <w:left w:val="single" w:sz="6" w:space="0" w:color="auto"/>
              <w:bottom w:val="single" w:sz="6" w:space="0" w:color="auto"/>
              <w:right w:val="single" w:sz="6" w:space="0" w:color="auto"/>
            </w:tcBorders>
          </w:tcPr>
          <w:p w14:paraId="4A0D715A" w14:textId="77777777" w:rsidR="00C34FD2" w:rsidRPr="00C34FD2" w:rsidRDefault="00C34FD2" w:rsidP="000021B0">
            <w:pPr>
              <w:keepLines/>
              <w:tabs>
                <w:tab w:val="left" w:pos="709"/>
              </w:tabs>
              <w:spacing w:line="276" w:lineRule="auto"/>
              <w:ind w:left="-567" w:firstLine="720"/>
              <w:rPr>
                <w:rFonts w:ascii="Times New Roman" w:eastAsia="Times New Roman" w:hAnsi="Times New Roman" w:cs="Times New Roman"/>
                <w:noProof/>
                <w:sz w:val="22"/>
                <w:szCs w:val="22"/>
              </w:rPr>
            </w:pPr>
          </w:p>
        </w:tc>
        <w:tc>
          <w:tcPr>
            <w:tcW w:w="3870" w:type="dxa"/>
            <w:tcBorders>
              <w:top w:val="single" w:sz="6" w:space="0" w:color="auto"/>
              <w:left w:val="single" w:sz="6" w:space="0" w:color="auto"/>
              <w:bottom w:val="single" w:sz="6" w:space="0" w:color="auto"/>
              <w:right w:val="single" w:sz="6" w:space="0" w:color="auto"/>
            </w:tcBorders>
            <w:vAlign w:val="center"/>
            <w:hideMark/>
          </w:tcPr>
          <w:p w14:paraId="00C26B8E"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bCs/>
                <w:noProof/>
                <w:sz w:val="22"/>
                <w:szCs w:val="22"/>
              </w:rPr>
            </w:pPr>
            <w:r w:rsidRPr="00C34FD2">
              <w:rPr>
                <w:rFonts w:ascii="Times New Roman" w:eastAsia="Times New Roman" w:hAnsi="Times New Roman" w:cs="Times New Roman"/>
                <w:bCs/>
                <w:noProof/>
                <w:sz w:val="22"/>
                <w:szCs w:val="22"/>
              </w:rPr>
              <w:t>Užsakovo</w:t>
            </w:r>
          </w:p>
        </w:tc>
        <w:tc>
          <w:tcPr>
            <w:tcW w:w="3713" w:type="dxa"/>
            <w:tcBorders>
              <w:top w:val="single" w:sz="6" w:space="0" w:color="auto"/>
              <w:left w:val="single" w:sz="6" w:space="0" w:color="auto"/>
              <w:bottom w:val="single" w:sz="6" w:space="0" w:color="auto"/>
              <w:right w:val="single" w:sz="6" w:space="0" w:color="auto"/>
            </w:tcBorders>
            <w:vAlign w:val="center"/>
            <w:hideMark/>
          </w:tcPr>
          <w:p w14:paraId="3DA4E29B"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bCs/>
                <w:noProof/>
                <w:sz w:val="22"/>
                <w:szCs w:val="22"/>
              </w:rPr>
            </w:pPr>
            <w:r w:rsidRPr="00C34FD2">
              <w:rPr>
                <w:rFonts w:ascii="Times New Roman" w:eastAsia="Times New Roman" w:hAnsi="Times New Roman" w:cs="Times New Roman"/>
                <w:bCs/>
                <w:noProof/>
                <w:sz w:val="22"/>
                <w:szCs w:val="22"/>
              </w:rPr>
              <w:t>Teikėjo</w:t>
            </w:r>
          </w:p>
        </w:tc>
      </w:tr>
      <w:tr w:rsidR="00C34FD2" w:rsidRPr="00C34FD2" w14:paraId="7C23502C" w14:textId="77777777" w:rsidTr="00F72B46">
        <w:trPr>
          <w:trHeight w:val="289"/>
        </w:trPr>
        <w:tc>
          <w:tcPr>
            <w:tcW w:w="2793" w:type="dxa"/>
            <w:tcBorders>
              <w:top w:val="single" w:sz="6" w:space="0" w:color="auto"/>
              <w:left w:val="single" w:sz="6" w:space="0" w:color="auto"/>
              <w:bottom w:val="single" w:sz="6" w:space="0" w:color="auto"/>
              <w:right w:val="single" w:sz="6" w:space="0" w:color="auto"/>
            </w:tcBorders>
            <w:vAlign w:val="center"/>
            <w:hideMark/>
          </w:tcPr>
          <w:p w14:paraId="0E8CC670"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Vardas, pavardė</w:t>
            </w:r>
          </w:p>
        </w:tc>
        <w:tc>
          <w:tcPr>
            <w:tcW w:w="3870" w:type="dxa"/>
            <w:tcBorders>
              <w:top w:val="single" w:sz="6" w:space="0" w:color="auto"/>
              <w:left w:val="single" w:sz="6" w:space="0" w:color="auto"/>
              <w:bottom w:val="single" w:sz="6" w:space="0" w:color="auto"/>
              <w:right w:val="single" w:sz="6" w:space="0" w:color="auto"/>
            </w:tcBorders>
          </w:tcPr>
          <w:p w14:paraId="49A5813E"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 xml:space="preserve"> </w:t>
            </w:r>
          </w:p>
        </w:tc>
        <w:tc>
          <w:tcPr>
            <w:tcW w:w="3713" w:type="dxa"/>
            <w:tcBorders>
              <w:top w:val="single" w:sz="6" w:space="0" w:color="auto"/>
              <w:left w:val="single" w:sz="6" w:space="0" w:color="auto"/>
              <w:bottom w:val="single" w:sz="6" w:space="0" w:color="auto"/>
              <w:right w:val="single" w:sz="6" w:space="0" w:color="auto"/>
            </w:tcBorders>
          </w:tcPr>
          <w:p w14:paraId="6D5BF718"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r>
      <w:tr w:rsidR="00C34FD2" w:rsidRPr="00C34FD2" w14:paraId="699B4FE2" w14:textId="77777777" w:rsidTr="00F72B46">
        <w:trPr>
          <w:trHeight w:val="296"/>
        </w:trPr>
        <w:tc>
          <w:tcPr>
            <w:tcW w:w="2793" w:type="dxa"/>
            <w:tcBorders>
              <w:top w:val="single" w:sz="6" w:space="0" w:color="auto"/>
              <w:left w:val="single" w:sz="6" w:space="0" w:color="auto"/>
              <w:bottom w:val="single" w:sz="6" w:space="0" w:color="auto"/>
              <w:right w:val="single" w:sz="6" w:space="0" w:color="auto"/>
            </w:tcBorders>
            <w:vAlign w:val="center"/>
            <w:hideMark/>
          </w:tcPr>
          <w:p w14:paraId="71C79CF2"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Pareigos</w:t>
            </w:r>
          </w:p>
        </w:tc>
        <w:tc>
          <w:tcPr>
            <w:tcW w:w="3870" w:type="dxa"/>
            <w:tcBorders>
              <w:top w:val="single" w:sz="6" w:space="0" w:color="auto"/>
              <w:left w:val="single" w:sz="6" w:space="0" w:color="auto"/>
              <w:bottom w:val="single" w:sz="6" w:space="0" w:color="auto"/>
              <w:right w:val="single" w:sz="6" w:space="0" w:color="auto"/>
            </w:tcBorders>
          </w:tcPr>
          <w:p w14:paraId="11DCDE96"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c>
          <w:tcPr>
            <w:tcW w:w="3713" w:type="dxa"/>
            <w:tcBorders>
              <w:top w:val="single" w:sz="6" w:space="0" w:color="auto"/>
              <w:left w:val="single" w:sz="6" w:space="0" w:color="auto"/>
              <w:bottom w:val="single" w:sz="6" w:space="0" w:color="auto"/>
              <w:right w:val="single" w:sz="6" w:space="0" w:color="auto"/>
            </w:tcBorders>
          </w:tcPr>
          <w:p w14:paraId="6153DEE8"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r>
      <w:tr w:rsidR="00C34FD2" w:rsidRPr="00C34FD2" w14:paraId="5C837A03" w14:textId="77777777" w:rsidTr="00F72B46">
        <w:trPr>
          <w:trHeight w:val="282"/>
        </w:trPr>
        <w:tc>
          <w:tcPr>
            <w:tcW w:w="2793" w:type="dxa"/>
            <w:tcBorders>
              <w:top w:val="single" w:sz="6" w:space="0" w:color="auto"/>
              <w:left w:val="single" w:sz="6" w:space="0" w:color="auto"/>
              <w:bottom w:val="single" w:sz="6" w:space="0" w:color="auto"/>
              <w:right w:val="single" w:sz="6" w:space="0" w:color="auto"/>
            </w:tcBorders>
            <w:vAlign w:val="center"/>
            <w:hideMark/>
          </w:tcPr>
          <w:p w14:paraId="065476A2"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Adresas</w:t>
            </w:r>
          </w:p>
        </w:tc>
        <w:tc>
          <w:tcPr>
            <w:tcW w:w="3870" w:type="dxa"/>
            <w:tcBorders>
              <w:top w:val="single" w:sz="6" w:space="0" w:color="auto"/>
              <w:left w:val="single" w:sz="6" w:space="0" w:color="auto"/>
              <w:bottom w:val="single" w:sz="6" w:space="0" w:color="auto"/>
              <w:right w:val="single" w:sz="6" w:space="0" w:color="auto"/>
            </w:tcBorders>
            <w:vAlign w:val="center"/>
            <w:hideMark/>
          </w:tcPr>
          <w:p w14:paraId="7157DD0C" w14:textId="77777777" w:rsidR="00C34FD2" w:rsidRPr="00C34FD2" w:rsidRDefault="00C34FD2" w:rsidP="000021B0">
            <w:pPr>
              <w:keepLines/>
              <w:tabs>
                <w:tab w:val="left" w:pos="709"/>
              </w:tabs>
              <w:spacing w:line="276" w:lineRule="auto"/>
              <w:ind w:left="-567" w:firstLine="0"/>
              <w:jc w:val="left"/>
              <w:rPr>
                <w:rFonts w:ascii="Times New Roman" w:eastAsia="Times New Roman" w:hAnsi="Times New Roman" w:cs="Times New Roman"/>
                <w:noProof/>
                <w:sz w:val="22"/>
                <w:szCs w:val="22"/>
              </w:rPr>
            </w:pPr>
          </w:p>
        </w:tc>
        <w:tc>
          <w:tcPr>
            <w:tcW w:w="3713" w:type="dxa"/>
            <w:tcBorders>
              <w:top w:val="single" w:sz="6" w:space="0" w:color="auto"/>
              <w:left w:val="single" w:sz="6" w:space="0" w:color="auto"/>
              <w:bottom w:val="single" w:sz="6" w:space="0" w:color="auto"/>
              <w:right w:val="single" w:sz="6" w:space="0" w:color="auto"/>
            </w:tcBorders>
          </w:tcPr>
          <w:p w14:paraId="52C7F80A"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r>
      <w:tr w:rsidR="00C34FD2" w:rsidRPr="00C34FD2" w14:paraId="418B898C" w14:textId="77777777" w:rsidTr="00F72B46">
        <w:trPr>
          <w:trHeight w:val="282"/>
        </w:trPr>
        <w:tc>
          <w:tcPr>
            <w:tcW w:w="2793" w:type="dxa"/>
            <w:tcBorders>
              <w:top w:val="single" w:sz="6" w:space="0" w:color="auto"/>
              <w:left w:val="single" w:sz="6" w:space="0" w:color="auto"/>
              <w:bottom w:val="single" w:sz="6" w:space="0" w:color="auto"/>
              <w:right w:val="single" w:sz="6" w:space="0" w:color="auto"/>
            </w:tcBorders>
            <w:vAlign w:val="center"/>
            <w:hideMark/>
          </w:tcPr>
          <w:p w14:paraId="3AECB1E3"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Telefono Nr.</w:t>
            </w:r>
          </w:p>
        </w:tc>
        <w:tc>
          <w:tcPr>
            <w:tcW w:w="3870" w:type="dxa"/>
            <w:tcBorders>
              <w:top w:val="single" w:sz="6" w:space="0" w:color="auto"/>
              <w:left w:val="single" w:sz="6" w:space="0" w:color="auto"/>
              <w:bottom w:val="single" w:sz="6" w:space="0" w:color="auto"/>
              <w:right w:val="single" w:sz="6" w:space="0" w:color="auto"/>
            </w:tcBorders>
          </w:tcPr>
          <w:p w14:paraId="2571216A"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c>
          <w:tcPr>
            <w:tcW w:w="3713" w:type="dxa"/>
            <w:tcBorders>
              <w:top w:val="single" w:sz="6" w:space="0" w:color="auto"/>
              <w:left w:val="single" w:sz="6" w:space="0" w:color="auto"/>
              <w:bottom w:val="single" w:sz="6" w:space="0" w:color="auto"/>
              <w:right w:val="single" w:sz="6" w:space="0" w:color="auto"/>
            </w:tcBorders>
          </w:tcPr>
          <w:p w14:paraId="001BB215"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r>
      <w:tr w:rsidR="00C34FD2" w:rsidRPr="00C34FD2" w14:paraId="2CB1F97C" w14:textId="77777777" w:rsidTr="00F72B46">
        <w:trPr>
          <w:trHeight w:val="296"/>
        </w:trPr>
        <w:tc>
          <w:tcPr>
            <w:tcW w:w="2793" w:type="dxa"/>
            <w:tcBorders>
              <w:top w:val="single" w:sz="6" w:space="0" w:color="auto"/>
              <w:left w:val="single" w:sz="6" w:space="0" w:color="auto"/>
              <w:bottom w:val="single" w:sz="6" w:space="0" w:color="auto"/>
              <w:right w:val="single" w:sz="6" w:space="0" w:color="auto"/>
            </w:tcBorders>
            <w:vAlign w:val="center"/>
            <w:hideMark/>
          </w:tcPr>
          <w:p w14:paraId="2128A95D" w14:textId="77777777" w:rsidR="00C34FD2" w:rsidRPr="00C34FD2" w:rsidRDefault="00C34FD2" w:rsidP="000021B0">
            <w:pPr>
              <w:keepLines/>
              <w:tabs>
                <w:tab w:val="left" w:pos="709"/>
              </w:tabs>
              <w:spacing w:line="276" w:lineRule="auto"/>
              <w:ind w:left="-567" w:firstLine="0"/>
              <w:jc w:val="center"/>
              <w:rPr>
                <w:rFonts w:ascii="Times New Roman" w:eastAsia="Times New Roman" w:hAnsi="Times New Roman" w:cs="Times New Roman"/>
                <w:noProof/>
                <w:sz w:val="22"/>
                <w:szCs w:val="22"/>
              </w:rPr>
            </w:pPr>
            <w:r w:rsidRPr="00C34FD2">
              <w:rPr>
                <w:rFonts w:ascii="Times New Roman" w:eastAsia="Times New Roman" w:hAnsi="Times New Roman" w:cs="Times New Roman"/>
                <w:noProof/>
                <w:sz w:val="22"/>
                <w:szCs w:val="22"/>
              </w:rPr>
              <w:t>El. pašto adresas</w:t>
            </w:r>
          </w:p>
        </w:tc>
        <w:tc>
          <w:tcPr>
            <w:tcW w:w="3870" w:type="dxa"/>
            <w:tcBorders>
              <w:top w:val="single" w:sz="6" w:space="0" w:color="auto"/>
              <w:left w:val="single" w:sz="6" w:space="0" w:color="auto"/>
              <w:bottom w:val="single" w:sz="6" w:space="0" w:color="auto"/>
              <w:right w:val="single" w:sz="6" w:space="0" w:color="auto"/>
            </w:tcBorders>
          </w:tcPr>
          <w:p w14:paraId="2FF60D0F"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c>
          <w:tcPr>
            <w:tcW w:w="3713" w:type="dxa"/>
            <w:tcBorders>
              <w:top w:val="single" w:sz="6" w:space="0" w:color="auto"/>
              <w:left w:val="single" w:sz="6" w:space="0" w:color="auto"/>
              <w:bottom w:val="single" w:sz="6" w:space="0" w:color="auto"/>
              <w:right w:val="single" w:sz="6" w:space="0" w:color="auto"/>
            </w:tcBorders>
          </w:tcPr>
          <w:p w14:paraId="0D5FBBBD" w14:textId="77777777" w:rsidR="00C34FD2" w:rsidRPr="00C34FD2" w:rsidRDefault="00C34FD2" w:rsidP="000021B0">
            <w:pPr>
              <w:keepLines/>
              <w:tabs>
                <w:tab w:val="left" w:pos="709"/>
              </w:tabs>
              <w:spacing w:line="276" w:lineRule="auto"/>
              <w:ind w:left="-567" w:firstLine="0"/>
              <w:rPr>
                <w:rFonts w:ascii="Times New Roman" w:eastAsia="Times New Roman" w:hAnsi="Times New Roman" w:cs="Times New Roman"/>
                <w:noProof/>
                <w:sz w:val="22"/>
                <w:szCs w:val="22"/>
              </w:rPr>
            </w:pPr>
          </w:p>
        </w:tc>
      </w:tr>
    </w:tbl>
    <w:p w14:paraId="42BCC9E3" w14:textId="77777777" w:rsidR="00C34FD2" w:rsidRPr="00C34FD2" w:rsidRDefault="00C34FD2" w:rsidP="000021B0">
      <w:pPr>
        <w:tabs>
          <w:tab w:val="left" w:pos="567"/>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lastRenderedPageBreak/>
        <w:t>13.9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5F99DA03" w14:textId="77777777" w:rsidR="00C34FD2" w:rsidRPr="00C34FD2" w:rsidRDefault="00C34FD2" w:rsidP="000021B0">
      <w:pPr>
        <w:tabs>
          <w:tab w:val="left" w:pos="567"/>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13.10.  Sutarties 13.8  punkte nurodyti asmenys atitinkamai Tiekėjo ir Užsakovo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2C4D890C" w14:textId="77777777" w:rsidR="00C34FD2" w:rsidRPr="00C34FD2" w:rsidRDefault="00C34FD2" w:rsidP="000021B0">
      <w:pPr>
        <w:tabs>
          <w:tab w:val="left" w:pos="567"/>
          <w:tab w:val="left" w:pos="709"/>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13.11.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358F50AD" w14:textId="77777777" w:rsidR="00C34FD2" w:rsidRPr="00C34FD2" w:rsidRDefault="00C34FD2" w:rsidP="00C34FD2">
      <w:pPr>
        <w:widowControl w:val="0"/>
        <w:tabs>
          <w:tab w:val="left" w:pos="720"/>
          <w:tab w:val="left" w:pos="900"/>
          <w:tab w:val="left" w:pos="8010"/>
        </w:tabs>
        <w:spacing w:line="240" w:lineRule="auto"/>
        <w:ind w:firstLine="0"/>
        <w:rPr>
          <w:rFonts w:ascii="Times New Roman" w:eastAsia="Times New Roman" w:hAnsi="Times New Roman" w:cs="Times New Roman"/>
          <w:sz w:val="22"/>
          <w:szCs w:val="22"/>
          <w:lang w:eastAsia="zh-CN"/>
        </w:rPr>
      </w:pPr>
    </w:p>
    <w:p w14:paraId="4242F19F" w14:textId="5533F98A" w:rsidR="00C34FD2" w:rsidRPr="00C34FD2" w:rsidRDefault="00F72B46" w:rsidP="00F72B46">
      <w:pPr>
        <w:widowControl w:val="0"/>
        <w:tabs>
          <w:tab w:val="left" w:pos="720"/>
          <w:tab w:val="left" w:pos="900"/>
          <w:tab w:val="left" w:pos="8010"/>
        </w:tabs>
        <w:spacing w:line="276" w:lineRule="auto"/>
        <w:ind w:left="397" w:firstLine="0"/>
        <w:jc w:val="center"/>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14. </w:t>
      </w:r>
      <w:r w:rsidR="00C34FD2" w:rsidRPr="00C34FD2">
        <w:rPr>
          <w:rFonts w:ascii="Times New Roman" w:eastAsia="Times New Roman" w:hAnsi="Times New Roman" w:cs="Times New Roman"/>
          <w:b/>
          <w:sz w:val="22"/>
          <w:szCs w:val="22"/>
          <w:lang w:eastAsia="zh-CN"/>
        </w:rPr>
        <w:t>Sutarties priedai</w:t>
      </w:r>
    </w:p>
    <w:p w14:paraId="1D3C43D2" w14:textId="39FBC184" w:rsidR="00C34FD2" w:rsidRDefault="00C34FD2" w:rsidP="00F72B46">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14.1. Techninė specifikacija (Sutarties 1 priedas)</w:t>
      </w:r>
      <w:r w:rsidR="00F72B46">
        <w:rPr>
          <w:rFonts w:ascii="Times New Roman" w:eastAsia="Times New Roman" w:hAnsi="Times New Roman" w:cs="Times New Roman"/>
          <w:sz w:val="22"/>
          <w:szCs w:val="22"/>
        </w:rPr>
        <w:t>;</w:t>
      </w:r>
    </w:p>
    <w:p w14:paraId="30BA276E" w14:textId="35903944" w:rsidR="00F72B46" w:rsidRPr="00C34FD2" w:rsidRDefault="00F72B46" w:rsidP="00F72B46">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14.2. Paslaugų įkainių lentelė (Sutarties 2 priedas).</w:t>
      </w:r>
    </w:p>
    <w:p w14:paraId="39C84873" w14:textId="77777777" w:rsidR="00F72B46" w:rsidRDefault="00F72B46" w:rsidP="00C34FD2">
      <w:pPr>
        <w:widowControl w:val="0"/>
        <w:tabs>
          <w:tab w:val="left" w:pos="720"/>
          <w:tab w:val="left" w:pos="900"/>
          <w:tab w:val="left" w:pos="8010"/>
        </w:tabs>
        <w:spacing w:after="120" w:line="264" w:lineRule="auto"/>
        <w:ind w:left="-567" w:firstLine="0"/>
        <w:jc w:val="center"/>
        <w:rPr>
          <w:rFonts w:ascii="Times New Roman" w:eastAsia="Times New Roman" w:hAnsi="Times New Roman" w:cs="Times New Roman"/>
          <w:sz w:val="22"/>
          <w:szCs w:val="22"/>
          <w:u w:val="single"/>
          <w:lang w:eastAsia="zh-CN"/>
        </w:rPr>
      </w:pPr>
    </w:p>
    <w:p w14:paraId="10BB398D" w14:textId="6C48A3FE" w:rsidR="00C34FD2" w:rsidRPr="00C34FD2" w:rsidRDefault="00F72B46" w:rsidP="00F72B46">
      <w:pPr>
        <w:widowControl w:val="0"/>
        <w:tabs>
          <w:tab w:val="left" w:pos="720"/>
          <w:tab w:val="left" w:pos="900"/>
          <w:tab w:val="left" w:pos="8010"/>
        </w:tabs>
        <w:spacing w:after="120" w:line="276" w:lineRule="auto"/>
        <w:ind w:left="397" w:firstLine="0"/>
        <w:jc w:val="center"/>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15. </w:t>
      </w:r>
      <w:r w:rsidR="00C34FD2" w:rsidRPr="00C34FD2">
        <w:rPr>
          <w:rFonts w:ascii="Times New Roman" w:eastAsia="Times New Roman" w:hAnsi="Times New Roman" w:cs="Times New Roman"/>
          <w:b/>
          <w:sz w:val="22"/>
          <w:szCs w:val="22"/>
          <w:lang w:eastAsia="zh-CN"/>
        </w:rPr>
        <w:t>Šalių rekvizitai</w:t>
      </w:r>
    </w:p>
    <w:p w14:paraId="799B96E2" w14:textId="77777777" w:rsidR="00C34FD2" w:rsidRPr="00C34FD2" w:rsidRDefault="00C34FD2" w:rsidP="00F72B46">
      <w:pPr>
        <w:widowControl w:val="0"/>
        <w:tabs>
          <w:tab w:val="left" w:pos="720"/>
          <w:tab w:val="left" w:pos="900"/>
          <w:tab w:val="left" w:pos="8010"/>
        </w:tabs>
        <w:spacing w:after="120" w:line="276" w:lineRule="auto"/>
        <w:ind w:left="964" w:firstLine="0"/>
        <w:jc w:val="center"/>
        <w:rPr>
          <w:rFonts w:ascii="Times New Roman" w:eastAsia="Times New Roman" w:hAnsi="Times New Roman" w:cs="Times New Roman"/>
          <w:sz w:val="22"/>
          <w:szCs w:val="22"/>
          <w:lang w:eastAsia="zh-CN"/>
        </w:rPr>
      </w:pPr>
    </w:p>
    <w:tbl>
      <w:tblPr>
        <w:tblW w:w="9498" w:type="dxa"/>
        <w:tblInd w:w="397" w:type="dxa"/>
        <w:tblCellMar>
          <w:left w:w="0" w:type="dxa"/>
          <w:right w:w="0" w:type="dxa"/>
        </w:tblCellMar>
        <w:tblLook w:val="04A0" w:firstRow="1" w:lastRow="0" w:firstColumn="1" w:lastColumn="0" w:noHBand="0" w:noVBand="1"/>
      </w:tblPr>
      <w:tblGrid>
        <w:gridCol w:w="5805"/>
        <w:gridCol w:w="3693"/>
      </w:tblGrid>
      <w:tr w:rsidR="00C34FD2" w:rsidRPr="00C34FD2" w14:paraId="60D0A786" w14:textId="77777777" w:rsidTr="00F72B46">
        <w:trPr>
          <w:trHeight w:hRule="exact" w:val="284"/>
        </w:trPr>
        <w:tc>
          <w:tcPr>
            <w:tcW w:w="5805" w:type="dxa"/>
            <w:vAlign w:val="center"/>
            <w:hideMark/>
          </w:tcPr>
          <w:p w14:paraId="60F852F0"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Užsakovas:</w:t>
            </w:r>
          </w:p>
        </w:tc>
        <w:tc>
          <w:tcPr>
            <w:tcW w:w="3693" w:type="dxa"/>
            <w:vAlign w:val="center"/>
            <w:hideMark/>
          </w:tcPr>
          <w:p w14:paraId="31929E53"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Tiekėjas:</w:t>
            </w:r>
          </w:p>
        </w:tc>
      </w:tr>
      <w:tr w:rsidR="00C34FD2" w:rsidRPr="00C34FD2" w14:paraId="4569B4A6" w14:textId="77777777" w:rsidTr="00F72B46">
        <w:trPr>
          <w:trHeight w:hRule="exact" w:val="162"/>
        </w:trPr>
        <w:tc>
          <w:tcPr>
            <w:tcW w:w="5805" w:type="dxa"/>
            <w:vAlign w:val="center"/>
          </w:tcPr>
          <w:p w14:paraId="3FB7A38F"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Cs/>
                <w:sz w:val="22"/>
                <w:szCs w:val="22"/>
              </w:rPr>
            </w:pPr>
          </w:p>
        </w:tc>
        <w:tc>
          <w:tcPr>
            <w:tcW w:w="3693" w:type="dxa"/>
            <w:vAlign w:val="center"/>
          </w:tcPr>
          <w:p w14:paraId="030A83AA"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Cs/>
                <w:sz w:val="22"/>
                <w:szCs w:val="22"/>
              </w:rPr>
            </w:pPr>
          </w:p>
        </w:tc>
      </w:tr>
      <w:tr w:rsidR="00C34FD2" w:rsidRPr="00C34FD2" w14:paraId="35723EE6" w14:textId="77777777" w:rsidTr="00F72B46">
        <w:trPr>
          <w:trHeight w:hRule="exact" w:val="284"/>
        </w:trPr>
        <w:tc>
          <w:tcPr>
            <w:tcW w:w="5805" w:type="dxa"/>
            <w:hideMark/>
          </w:tcPr>
          <w:p w14:paraId="03441E60"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UAB ,,Busturas”</w:t>
            </w:r>
          </w:p>
        </w:tc>
        <w:tc>
          <w:tcPr>
            <w:tcW w:w="3693" w:type="dxa"/>
            <w:vAlign w:val="center"/>
            <w:hideMark/>
          </w:tcPr>
          <w:p w14:paraId="674DF9BA"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563B14B1" w14:textId="77777777" w:rsidTr="00F72B46">
        <w:trPr>
          <w:trHeight w:hRule="exact" w:val="284"/>
        </w:trPr>
        <w:tc>
          <w:tcPr>
            <w:tcW w:w="5805" w:type="dxa"/>
            <w:hideMark/>
          </w:tcPr>
          <w:p w14:paraId="7AE3BE5D"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Šarūno g. 2, LT-76161 Šiauliai</w:t>
            </w:r>
          </w:p>
        </w:tc>
        <w:tc>
          <w:tcPr>
            <w:tcW w:w="3693" w:type="dxa"/>
            <w:vAlign w:val="center"/>
            <w:hideMark/>
          </w:tcPr>
          <w:p w14:paraId="0E0AFA90"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0AB33EC3" w14:textId="77777777" w:rsidTr="00F72B46">
        <w:trPr>
          <w:trHeight w:hRule="exact" w:val="284"/>
        </w:trPr>
        <w:tc>
          <w:tcPr>
            <w:tcW w:w="5805" w:type="dxa"/>
            <w:hideMark/>
          </w:tcPr>
          <w:p w14:paraId="3395B4DA"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Įstaigos kodas 144127993</w:t>
            </w:r>
          </w:p>
        </w:tc>
        <w:tc>
          <w:tcPr>
            <w:tcW w:w="3693" w:type="dxa"/>
            <w:vAlign w:val="center"/>
            <w:hideMark/>
          </w:tcPr>
          <w:p w14:paraId="1147CDEA"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48FBA278" w14:textId="77777777" w:rsidTr="00F72B46">
        <w:trPr>
          <w:trHeight w:hRule="exact" w:val="284"/>
        </w:trPr>
        <w:tc>
          <w:tcPr>
            <w:tcW w:w="5805" w:type="dxa"/>
            <w:hideMark/>
          </w:tcPr>
          <w:p w14:paraId="197B6D86"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PVM mokėtojo kodas LT-441279917   </w:t>
            </w:r>
          </w:p>
        </w:tc>
        <w:tc>
          <w:tcPr>
            <w:tcW w:w="3693" w:type="dxa"/>
            <w:vAlign w:val="center"/>
            <w:hideMark/>
          </w:tcPr>
          <w:p w14:paraId="2F256760"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47158C0E" w14:textId="77777777" w:rsidTr="00F72B46">
        <w:trPr>
          <w:trHeight w:hRule="exact" w:val="284"/>
        </w:trPr>
        <w:tc>
          <w:tcPr>
            <w:tcW w:w="5805" w:type="dxa"/>
            <w:hideMark/>
          </w:tcPr>
          <w:p w14:paraId="7894B234"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Tel. (0 41) 592 000                       </w:t>
            </w:r>
          </w:p>
        </w:tc>
        <w:tc>
          <w:tcPr>
            <w:tcW w:w="3693" w:type="dxa"/>
            <w:vAlign w:val="center"/>
            <w:hideMark/>
          </w:tcPr>
          <w:p w14:paraId="7B856235"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4710EAF1" w14:textId="77777777" w:rsidTr="00F72B46">
        <w:trPr>
          <w:trHeight w:hRule="exact" w:val="284"/>
        </w:trPr>
        <w:tc>
          <w:tcPr>
            <w:tcW w:w="5805" w:type="dxa"/>
            <w:hideMark/>
          </w:tcPr>
          <w:p w14:paraId="20AAD838"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El. paštas </w:t>
            </w:r>
            <w:hyperlink r:id="rId16" w:history="1">
              <w:r w:rsidRPr="00C34FD2">
                <w:rPr>
                  <w:rFonts w:ascii="Times New Roman" w:eastAsia="Times New Roman" w:hAnsi="Times New Roman" w:cs="Times New Roman"/>
                  <w:color w:val="0000FF"/>
                  <w:sz w:val="22"/>
                  <w:szCs w:val="22"/>
                  <w:u w:val="single"/>
                </w:rPr>
                <w:t>busturas@busturas.lt</w:t>
              </w:r>
            </w:hyperlink>
          </w:p>
        </w:tc>
        <w:tc>
          <w:tcPr>
            <w:tcW w:w="3693" w:type="dxa"/>
            <w:vAlign w:val="center"/>
          </w:tcPr>
          <w:p w14:paraId="55359BBB"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color w:val="0000FF"/>
                <w:sz w:val="22"/>
                <w:szCs w:val="22"/>
                <w:u w:val="single"/>
              </w:rPr>
            </w:pPr>
          </w:p>
          <w:p w14:paraId="04A44867"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color w:val="0000FF"/>
                <w:sz w:val="22"/>
                <w:szCs w:val="22"/>
                <w:u w:val="single"/>
              </w:rPr>
            </w:pPr>
            <w:r w:rsidRPr="00C34FD2">
              <w:rPr>
                <w:rFonts w:ascii="Times New Roman" w:eastAsia="Times New Roman" w:hAnsi="Times New Roman" w:cs="Times New Roman"/>
                <w:color w:val="0000FF"/>
                <w:sz w:val="22"/>
                <w:szCs w:val="22"/>
                <w:u w:val="single"/>
              </w:rPr>
              <w:t>‚</w:t>
            </w:r>
          </w:p>
          <w:p w14:paraId="2D7A4760"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4"/>
                <w:szCs w:val="24"/>
              </w:rPr>
            </w:pPr>
          </w:p>
        </w:tc>
      </w:tr>
      <w:tr w:rsidR="00C34FD2" w:rsidRPr="00C34FD2" w14:paraId="04E60C64" w14:textId="77777777" w:rsidTr="00F72B46">
        <w:trPr>
          <w:trHeight w:hRule="exact" w:val="284"/>
        </w:trPr>
        <w:tc>
          <w:tcPr>
            <w:tcW w:w="5805" w:type="dxa"/>
            <w:hideMark/>
          </w:tcPr>
          <w:p w14:paraId="6F11FAD0"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 s. LT727180 0000 0246 7930</w:t>
            </w:r>
          </w:p>
        </w:tc>
        <w:tc>
          <w:tcPr>
            <w:tcW w:w="3693" w:type="dxa"/>
            <w:vAlign w:val="center"/>
            <w:hideMark/>
          </w:tcPr>
          <w:p w14:paraId="1FCFE08C"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r w:rsidR="00C34FD2" w:rsidRPr="00C34FD2" w14:paraId="0C82CAA2" w14:textId="77777777" w:rsidTr="00F72B46">
        <w:trPr>
          <w:trHeight w:hRule="exact" w:val="284"/>
        </w:trPr>
        <w:tc>
          <w:tcPr>
            <w:tcW w:w="5805" w:type="dxa"/>
            <w:vAlign w:val="center"/>
          </w:tcPr>
          <w:p w14:paraId="08760E48" w14:textId="62846D0B" w:rsidR="00C34FD2" w:rsidRPr="00C34FD2" w:rsidRDefault="00C34FD2" w:rsidP="00F72B46">
            <w:pPr>
              <w:widowControl w:val="0"/>
              <w:spacing w:after="120" w:line="276" w:lineRule="auto"/>
              <w:ind w:left="-4" w:right="-269"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 xml:space="preserve">AB </w:t>
            </w:r>
            <w:r w:rsidR="00F72B46">
              <w:rPr>
                <w:rFonts w:ascii="Times New Roman" w:eastAsia="Times New Roman" w:hAnsi="Times New Roman" w:cs="Times New Roman"/>
                <w:bCs/>
                <w:sz w:val="22"/>
                <w:szCs w:val="22"/>
              </w:rPr>
              <w:t>Artea</w:t>
            </w:r>
          </w:p>
          <w:p w14:paraId="340E8B3E"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Banko kodas 7180</w:t>
            </w:r>
          </w:p>
          <w:p w14:paraId="2D008E02"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sz w:val="22"/>
                <w:szCs w:val="22"/>
              </w:rPr>
            </w:pPr>
          </w:p>
          <w:p w14:paraId="0954BD52"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12EF970F" w14:textId="77777777" w:rsidR="00C34FD2" w:rsidRPr="00C34FD2" w:rsidRDefault="00C34FD2" w:rsidP="00F72B46">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w:t>
            </w:r>
          </w:p>
        </w:tc>
      </w:tr>
      <w:tr w:rsidR="00C34FD2" w:rsidRPr="00C34FD2" w14:paraId="4073C3F3" w14:textId="77777777" w:rsidTr="00F72B46">
        <w:trPr>
          <w:trHeight w:hRule="exact" w:val="284"/>
        </w:trPr>
        <w:tc>
          <w:tcPr>
            <w:tcW w:w="5805" w:type="dxa"/>
            <w:vAlign w:val="center"/>
          </w:tcPr>
          <w:p w14:paraId="10A45477" w14:textId="77777777" w:rsidR="00C34FD2" w:rsidRPr="00C34FD2" w:rsidRDefault="00C34FD2" w:rsidP="00F72B46">
            <w:pPr>
              <w:widowControl w:val="0"/>
              <w:spacing w:after="120" w:line="276" w:lineRule="auto"/>
              <w:ind w:left="-4"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Banko kodas 71800</w:t>
            </w:r>
          </w:p>
          <w:p w14:paraId="0B4901C5" w14:textId="77777777" w:rsidR="00C34FD2" w:rsidRPr="00C34FD2" w:rsidRDefault="00C34FD2" w:rsidP="00F72B46">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0AD5A050" w14:textId="77777777" w:rsidR="00C34FD2" w:rsidRPr="00C34FD2" w:rsidRDefault="00C34FD2" w:rsidP="00F72B46">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22"/>
                <w:szCs w:val="22"/>
              </w:rPr>
              <w:t xml:space="preserve">   </w:t>
            </w:r>
          </w:p>
        </w:tc>
      </w:tr>
      <w:tr w:rsidR="00C34FD2" w:rsidRPr="00C34FD2" w14:paraId="43057C3B" w14:textId="77777777" w:rsidTr="00F72B46">
        <w:trPr>
          <w:trHeight w:hRule="exact" w:val="284"/>
        </w:trPr>
        <w:tc>
          <w:tcPr>
            <w:tcW w:w="5805" w:type="dxa"/>
            <w:vAlign w:val="center"/>
          </w:tcPr>
          <w:p w14:paraId="34312588" w14:textId="77777777" w:rsidR="00C34FD2" w:rsidRPr="00C34FD2" w:rsidRDefault="00C34FD2" w:rsidP="00F72B46">
            <w:pPr>
              <w:widowControl w:val="0"/>
              <w:spacing w:after="120" w:line="276" w:lineRule="auto"/>
              <w:ind w:left="-4" w:firstLine="0"/>
              <w:rPr>
                <w:rFonts w:ascii="Times New Roman" w:eastAsia="Times New Roman" w:hAnsi="Times New Roman" w:cs="Times New Roman"/>
                <w:bCs/>
                <w:sz w:val="22"/>
                <w:szCs w:val="22"/>
              </w:rPr>
            </w:pPr>
          </w:p>
        </w:tc>
        <w:tc>
          <w:tcPr>
            <w:tcW w:w="3693" w:type="dxa"/>
            <w:vAlign w:val="center"/>
          </w:tcPr>
          <w:p w14:paraId="5C79AD98" w14:textId="77777777" w:rsidR="00C34FD2" w:rsidRPr="00C34FD2" w:rsidRDefault="00C34FD2" w:rsidP="00F72B46">
            <w:pPr>
              <w:widowControl w:val="0"/>
              <w:spacing w:after="120" w:line="276" w:lineRule="auto"/>
              <w:ind w:right="-269" w:firstLine="0"/>
              <w:rPr>
                <w:rFonts w:ascii="Times New Roman" w:eastAsia="Times New Roman" w:hAnsi="Times New Roman" w:cs="Times New Roman"/>
                <w:b/>
                <w:sz w:val="22"/>
                <w:szCs w:val="22"/>
              </w:rPr>
            </w:pPr>
          </w:p>
        </w:tc>
      </w:tr>
      <w:tr w:rsidR="00C34FD2" w:rsidRPr="00C34FD2" w14:paraId="1AA66BC7" w14:textId="77777777" w:rsidTr="00F72B46">
        <w:trPr>
          <w:trHeight w:hRule="exact" w:val="284"/>
        </w:trPr>
        <w:tc>
          <w:tcPr>
            <w:tcW w:w="5805" w:type="dxa"/>
            <w:vAlign w:val="center"/>
          </w:tcPr>
          <w:p w14:paraId="447BBF5F"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c>
          <w:tcPr>
            <w:tcW w:w="3693" w:type="dxa"/>
            <w:vAlign w:val="center"/>
          </w:tcPr>
          <w:p w14:paraId="5A69747B"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bl>
    <w:p w14:paraId="7D8163A4" w14:textId="77777777" w:rsidR="00C34FD2" w:rsidRPr="00C34FD2" w:rsidRDefault="00C34FD2" w:rsidP="00F72B46">
      <w:pPr>
        <w:tabs>
          <w:tab w:val="left" w:pos="5460"/>
        </w:tabs>
        <w:spacing w:line="276" w:lineRule="auto"/>
        <w:ind w:left="397"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18"/>
          <w:szCs w:val="18"/>
          <w:lang w:eastAsia="en-US"/>
        </w:rPr>
        <w:t>–––––––––––––––––––––––––––––                                                             ––––––––––––––––––––––––––––––––––</w:t>
      </w:r>
    </w:p>
    <w:tbl>
      <w:tblPr>
        <w:tblW w:w="8931" w:type="dxa"/>
        <w:tblInd w:w="964" w:type="dxa"/>
        <w:tblCellMar>
          <w:left w:w="0" w:type="dxa"/>
          <w:right w:w="0" w:type="dxa"/>
        </w:tblCellMar>
        <w:tblLook w:val="04A0" w:firstRow="1" w:lastRow="0" w:firstColumn="1" w:lastColumn="0" w:noHBand="0" w:noVBand="1"/>
      </w:tblPr>
      <w:tblGrid>
        <w:gridCol w:w="5238"/>
        <w:gridCol w:w="3693"/>
      </w:tblGrid>
      <w:tr w:rsidR="00C34FD2" w:rsidRPr="00C34FD2" w14:paraId="247CA20A" w14:textId="77777777" w:rsidTr="00F72B46">
        <w:trPr>
          <w:trHeight w:hRule="exact" w:val="284"/>
        </w:trPr>
        <w:tc>
          <w:tcPr>
            <w:tcW w:w="5238" w:type="dxa"/>
            <w:vAlign w:val="center"/>
            <w:hideMark/>
          </w:tcPr>
          <w:p w14:paraId="67D88D2D"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A.V.</w:t>
            </w:r>
          </w:p>
        </w:tc>
        <w:tc>
          <w:tcPr>
            <w:tcW w:w="3693" w:type="dxa"/>
            <w:vAlign w:val="center"/>
          </w:tcPr>
          <w:p w14:paraId="79ACE843"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A.V.</w:t>
            </w:r>
          </w:p>
          <w:p w14:paraId="79574846" w14:textId="77777777" w:rsidR="00C34FD2" w:rsidRPr="00C34FD2" w:rsidRDefault="00C34FD2" w:rsidP="00F72B46">
            <w:pPr>
              <w:widowControl w:val="0"/>
              <w:spacing w:after="120" w:line="276" w:lineRule="auto"/>
              <w:ind w:right="-269" w:firstLine="142"/>
              <w:rPr>
                <w:rFonts w:ascii="Times New Roman" w:eastAsia="Times New Roman" w:hAnsi="Times New Roman" w:cs="Times New Roman"/>
                <w:b/>
                <w:sz w:val="22"/>
                <w:szCs w:val="22"/>
              </w:rPr>
            </w:pPr>
          </w:p>
        </w:tc>
      </w:tr>
    </w:tbl>
    <w:p w14:paraId="5C610FCE" w14:textId="77777777" w:rsidR="00C34FD2" w:rsidRPr="00C34FD2" w:rsidRDefault="00C34FD2" w:rsidP="00F72B46">
      <w:pPr>
        <w:spacing w:line="276" w:lineRule="auto"/>
        <w:ind w:left="964" w:firstLine="567"/>
        <w:jc w:val="right"/>
        <w:rPr>
          <w:rFonts w:ascii="Times New Roman" w:eastAsia="Times New Roman" w:hAnsi="Times New Roman" w:cs="Times New Roman"/>
          <w:b/>
          <w:sz w:val="18"/>
          <w:szCs w:val="18"/>
          <w:lang w:eastAsia="en-US"/>
        </w:rPr>
      </w:pPr>
    </w:p>
    <w:p w14:paraId="12A83831" w14:textId="77777777" w:rsidR="00C34FD2" w:rsidRPr="00C34FD2" w:rsidRDefault="00C34FD2" w:rsidP="00F72B46">
      <w:pPr>
        <w:spacing w:line="276" w:lineRule="auto"/>
        <w:ind w:left="964" w:firstLine="567"/>
        <w:jc w:val="right"/>
        <w:rPr>
          <w:rFonts w:ascii="Times New Roman" w:eastAsia="Times New Roman" w:hAnsi="Times New Roman" w:cs="Times New Roman"/>
          <w:b/>
          <w:sz w:val="18"/>
          <w:szCs w:val="18"/>
          <w:lang w:eastAsia="en-US"/>
        </w:rPr>
      </w:pPr>
    </w:p>
    <w:p w14:paraId="5A8067EC"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0B1FA473"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57F48FD7"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5C3F108F"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7A6B158A"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792635EE"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49EFF3C1"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15671C8A"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2FBEA36A"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3F8FE5B6" w14:textId="77777777" w:rsid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0BF0AB0D" w14:textId="77777777" w:rsidR="00F72B46" w:rsidRDefault="00F72B46" w:rsidP="00C34FD2">
      <w:pPr>
        <w:spacing w:line="264" w:lineRule="auto"/>
        <w:ind w:firstLine="567"/>
        <w:jc w:val="right"/>
        <w:rPr>
          <w:rFonts w:ascii="Times New Roman" w:eastAsia="Times New Roman" w:hAnsi="Times New Roman" w:cs="Times New Roman"/>
          <w:b/>
          <w:sz w:val="18"/>
          <w:szCs w:val="18"/>
          <w:lang w:eastAsia="en-US"/>
        </w:rPr>
      </w:pPr>
    </w:p>
    <w:p w14:paraId="3E2C139D" w14:textId="77777777" w:rsidR="00F72B46" w:rsidRDefault="00F72B46" w:rsidP="00C34FD2">
      <w:pPr>
        <w:spacing w:line="264" w:lineRule="auto"/>
        <w:ind w:firstLine="567"/>
        <w:jc w:val="right"/>
        <w:rPr>
          <w:rFonts w:ascii="Times New Roman" w:eastAsia="Times New Roman" w:hAnsi="Times New Roman" w:cs="Times New Roman"/>
          <w:b/>
          <w:sz w:val="18"/>
          <w:szCs w:val="18"/>
          <w:lang w:eastAsia="en-US"/>
        </w:rPr>
      </w:pPr>
    </w:p>
    <w:p w14:paraId="6701DA21" w14:textId="77777777" w:rsidR="00F72B46" w:rsidRPr="00C34FD2" w:rsidRDefault="00F72B46" w:rsidP="00C34FD2">
      <w:pPr>
        <w:spacing w:line="264" w:lineRule="auto"/>
        <w:ind w:firstLine="567"/>
        <w:jc w:val="right"/>
        <w:rPr>
          <w:rFonts w:ascii="Times New Roman" w:eastAsia="Times New Roman" w:hAnsi="Times New Roman" w:cs="Times New Roman"/>
          <w:b/>
          <w:sz w:val="18"/>
          <w:szCs w:val="18"/>
          <w:lang w:eastAsia="en-US"/>
        </w:rPr>
      </w:pPr>
    </w:p>
    <w:p w14:paraId="0E6C468B" w14:textId="77777777" w:rsidR="00C34FD2" w:rsidRPr="00C34FD2" w:rsidRDefault="00C34FD2" w:rsidP="00C34FD2">
      <w:pPr>
        <w:spacing w:line="264" w:lineRule="auto"/>
        <w:ind w:firstLine="567"/>
        <w:jc w:val="right"/>
        <w:rPr>
          <w:rFonts w:ascii="Times New Roman" w:eastAsia="Times New Roman" w:hAnsi="Times New Roman" w:cs="Times New Roman"/>
          <w:b/>
          <w:sz w:val="18"/>
          <w:szCs w:val="18"/>
          <w:lang w:eastAsia="en-US"/>
        </w:rPr>
      </w:pPr>
    </w:p>
    <w:p w14:paraId="7325C93E" w14:textId="6A4D3EC8" w:rsidR="00C34FD2" w:rsidRPr="00F72B46" w:rsidRDefault="00F72B46" w:rsidP="00F72B46">
      <w:pPr>
        <w:spacing w:line="264" w:lineRule="auto"/>
        <w:ind w:firstLine="0"/>
        <w:jc w:val="right"/>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Sutarties 1 priedas</w:t>
      </w:r>
    </w:p>
    <w:p w14:paraId="70ED85FF" w14:textId="27DE4461" w:rsidR="00F72B46" w:rsidRPr="00F72B46" w:rsidRDefault="00F72B46" w:rsidP="00F72B46">
      <w:pPr>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55CC5826" w14:textId="77777777" w:rsidR="00F72B46" w:rsidRDefault="00F72B46" w:rsidP="00F72B46">
      <w:pPr>
        <w:spacing w:line="276" w:lineRule="auto"/>
        <w:ind w:left="567" w:firstLine="0"/>
        <w:rPr>
          <w:rFonts w:ascii="Times New Roman" w:hAnsi="Times New Roman" w:cs="Times New Roman"/>
          <w:sz w:val="22"/>
          <w:szCs w:val="22"/>
        </w:rPr>
      </w:pPr>
    </w:p>
    <w:p w14:paraId="0A40F006" w14:textId="633A7CA3"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Uždaroji akcinė bendrovė „BUSTURAS“ (juridinio asmens kodas 144127993), Šarūno g. 2, LT-76161 Šiauliai, numato įsigyti programų „Pikas“, „MOBIS“ nuomos paslaugas. Pirkimo objektas į atskiras pirkimo dalis neskaidomas.</w:t>
      </w:r>
    </w:p>
    <w:p w14:paraId="7844DE68"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05153FE2" w14:textId="77777777" w:rsidR="00F72B46" w:rsidRPr="00354F0F" w:rsidRDefault="00F72B46" w:rsidP="00F72B46">
      <w:pPr>
        <w:spacing w:line="276" w:lineRule="auto"/>
        <w:ind w:left="567" w:firstLine="0"/>
        <w:rPr>
          <w:rFonts w:ascii="Times New Roman" w:hAnsi="Times New Roman" w:cs="Times New Roman"/>
          <w:b/>
          <w:bCs/>
          <w:sz w:val="22"/>
          <w:szCs w:val="22"/>
        </w:rPr>
      </w:pPr>
      <w:r w:rsidRPr="00354F0F">
        <w:rPr>
          <w:rFonts w:ascii="Times New Roman" w:hAnsi="Times New Roman" w:cs="Times New Roman"/>
          <w:b/>
          <w:bCs/>
          <w:sz w:val="22"/>
          <w:szCs w:val="22"/>
        </w:rPr>
        <w:t>1. UAB „BUSTURAS“ naudojamos programos:</w:t>
      </w:r>
    </w:p>
    <w:p w14:paraId="1B407D92"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 Programa „Pikas“ – Šiaulių miesto viešojo transporto maršrutų eismo tvarkaraščių sudarymo, koordinavimo ir pateikimo internete programinė įranga „Pikas“, gamintojas UAB „Merakas“ (toliau – „Pikas“). Pagrindinės „Pikas“ funkcijos:</w:t>
      </w:r>
    </w:p>
    <w:p w14:paraId="141E13EC"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1.1.1. visų rūšių Šiaulių miesto viešojo maršrutinio transporto eismo tvarkaraščių sudarymas, koordinavimas, tvarkaraščių pateikimas internete;</w:t>
      </w:r>
    </w:p>
    <w:p w14:paraId="60EEFBF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1.1.2. duomenų apie Šiaulių miesto maršrutinio transporto tinklą įvedimas ir koregavimas;</w:t>
      </w:r>
    </w:p>
    <w:p w14:paraId="4B44BAD3"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1.1.3. automatinis eismo tvarkaraščių sudarymas pagal reikalaujamą intervalą tarp transporto priemonių arba pagal reikalaujamą transporto priemonių skaičių paros bėgyje;</w:t>
      </w:r>
    </w:p>
    <w:p w14:paraId="26BFFBCF"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1.1.4. sudarytų eismo tvarkaraščių koregavimas ir koordinavimas su specialiai tam sukurtu kompiuterinės grafikos redaktoriumi;</w:t>
      </w:r>
    </w:p>
    <w:p w14:paraId="2E2BEECB"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1.1.5. maršrutų sąraše pažymėtų maršrutų trasų išvedimas žemėlapyje bei šių maršrutų eismo simuliacija;</w:t>
      </w:r>
    </w:p>
    <w:p w14:paraId="6674BD3B"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1.1.6. galimybė įvesti bet kurios gatvės atkarpos pravažiavimo trukmę pasirinktam maršrutui ir pasirinktam paros periodui;</w:t>
      </w:r>
    </w:p>
    <w:p w14:paraId="278C7852"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1.1.7. galimybė, neperskaičiuojant jau sudaryto eismo tvarkaraščio, atskiras gatvių atkarpas pakeisti į kitas (su naujais atstumo ir greičių parametrais) gatvių atkarpas;</w:t>
      </w:r>
    </w:p>
    <w:p w14:paraId="52F0AD3E"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1.1.8. galimybė eksportuoti eismo tvarkaraščių duomenis į vairuotojų darbo-poilsio planavimo programą „Mobis“;</w:t>
      </w:r>
    </w:p>
    <w:p w14:paraId="7632F9FD"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1.1.9. sudarytų eismo tvarkaraščių spausdinimas;</w:t>
      </w:r>
    </w:p>
    <w:p w14:paraId="1CAD5047" w14:textId="14B2702D" w:rsidR="00F72B46"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1.1.10. eismo tvarkaraščių išvedimas internete adresu www.stops.lt/siauliai su galimybe nustatyti greičiausią susisiekimą tarp pasirinktų stotelių ar pasirinktų vietų žemėlapyje</w:t>
      </w:r>
      <w:r w:rsidR="0067529A">
        <w:rPr>
          <w:rFonts w:ascii="Times New Roman" w:hAnsi="Times New Roman" w:cs="Times New Roman"/>
          <w:sz w:val="22"/>
          <w:szCs w:val="22"/>
        </w:rPr>
        <w:t>;</w:t>
      </w:r>
    </w:p>
    <w:p w14:paraId="623C5CC5" w14:textId="6B093F7F" w:rsidR="0067529A" w:rsidRPr="00354F0F" w:rsidRDefault="0067529A" w:rsidP="00F72B46">
      <w:pPr>
        <w:spacing w:line="276" w:lineRule="auto"/>
        <w:ind w:left="567" w:firstLine="0"/>
        <w:rPr>
          <w:rFonts w:ascii="Times New Roman" w:hAnsi="Times New Roman" w:cs="Times New Roman"/>
          <w:sz w:val="22"/>
          <w:szCs w:val="22"/>
        </w:rPr>
      </w:pPr>
      <w:r w:rsidRPr="0067529A">
        <w:rPr>
          <w:rFonts w:ascii="Times New Roman" w:hAnsi="Times New Roman" w:cs="Times New Roman"/>
          <w:sz w:val="22"/>
          <w:szCs w:val="22"/>
        </w:rPr>
        <w:t>1.1.11. GTFS failo išvedimas internete adresu https://stops.lt/siauliai/ridango/gtfs.zip ir https://stops.lt/siauliai/siauliai/gtfs.zip;</w:t>
      </w:r>
    </w:p>
    <w:p w14:paraId="3FED86E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 Programa „Mobis“ – Šiaulių miesto viešojo maršrutinio transporto vairuotojų darbo ir poilsio planavimo programinė įranga „Mobis“, gamintojas UAB „Merakas“ (toliau – „Mobis“). Pagrindinės „Mobis“ funkcijos:</w:t>
      </w:r>
    </w:p>
    <w:p w14:paraId="165C9D2A"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1.2.1. Šiaulių miesto viešojo maršrutinio transporto vairuotojų darbo ir poilsio laiko planavimas ir optimizavimas;</w:t>
      </w:r>
    </w:p>
    <w:p w14:paraId="7A0620E8"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1.2.2. normatyvinių duomenų įvedimas (darbo režimų įvedimas, viešojo maršrutinio transporto eismo tvarkaraščių duomenų bazės importas);</w:t>
      </w:r>
    </w:p>
    <w:p w14:paraId="58295D8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1.2.3. automatinis mėnesinio vairuotojų darbo ir poilsio plano (paskyros) sudarymas optimizuojant darbo ir poilsio laiką pagal numatytus kiekvienos transporto priemonės maršruto eismo tvarkaraščius;</w:t>
      </w:r>
    </w:p>
    <w:p w14:paraId="45F566E5"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1.2.4. mėnesinės paskyros bei atskirų mėnesio dienų koregavimas (rezervinių vairuotojų ar transporto priemonės priskyrimas, sergančių, atostogaujančių ir kitokių grupių vairuotojų sąrašų tvarkymas, vairuotojų ir tvarkaraščių keitimas ir t.t.);</w:t>
      </w:r>
    </w:p>
    <w:p w14:paraId="7279462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1.2.5. faktinių duomenų apie atliktą darbą įvedimas (dėl įvairių priežasčių: prastovų, eismo įvykių ir t.t.);</w:t>
      </w:r>
    </w:p>
    <w:p w14:paraId="3184C2F3"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1.2.6. ataskaitų apie vairuotojų atliktą darbą formavimas, rodiklių skaičiavimas;</w:t>
      </w:r>
    </w:p>
    <w:p w14:paraId="4D379F18"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1.2.7. duomenų apie faktinį vairuotojų darbą išvedimas (eksportavimas) į UAB „BUSTURAS“ naudojamą darbo užmokesčio skaičiavimo sistemą.</w:t>
      </w:r>
    </w:p>
    <w:p w14:paraId="69DF4C1C"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lastRenderedPageBreak/>
        <w:t>1.3. Detalūs UAB „BUSTURAS“ naudojamų programų („Pikas“, „Mobis“) aprašymai ir techninė specifikacija bus pateikti tik pareikalavus konkursą laimėjusiam Teikėjui, pasirašius konfidencialumo sutartį.</w:t>
      </w:r>
    </w:p>
    <w:p w14:paraId="3677B9B2"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 Reikalavimai paslaugoms:</w:t>
      </w:r>
    </w:p>
    <w:p w14:paraId="2A1BAE3E"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 UAB „BUSTURAS“ naudojamų programų „Pikas“, „Mobis“ ir jų naudojamų duomenų bazių stebėsena, priežiūra bei aptarnavimas;</w:t>
      </w:r>
    </w:p>
    <w:p w14:paraId="02F84C6E"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 Reakcijos laikas – laikas, per kurį Teikėjas išnagrinėja pranešimą apie aptarnaujamų programų gedimą, problemą, sutrikimą ar klaidą. Numato problemos sprendimo ar sutrikimo/klaidos pašalinimo būdus, terminą, bei apie tai informuoja UAB „BUSTURAS“ sutartu būdu:</w:t>
      </w:r>
    </w:p>
    <w:p w14:paraId="0A98CB8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 Kritinė klaida – tai nustatytas sutrikimas, dėl kurio aptarnaujamų programų naudotojai negali vykdyti numatytų funkcijų ir nežinomas joks kitas alternatyvus šių funkcijų vykdymo būdas:</w:t>
      </w:r>
    </w:p>
    <w:p w14:paraId="22C4393C"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2.2.1.1. iki 5 val., kai pranešimas apie kritinę klaidą pateikiamas darbo metu (darbo dienomis nuo 8:00 iki 17:00);</w:t>
      </w:r>
    </w:p>
    <w:p w14:paraId="5CD478B2"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2.2.1.2. iki 24 val., kai pranešimas apie kritinę klaidą pateikiamas ne darbo metu.</w:t>
      </w:r>
    </w:p>
    <w:p w14:paraId="5E272150"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2.2.2. Klaida – tai nustatytas sutrikimas, kuris sukelia sunkumus naudojantis aptarnaujamomis programomis, bet neturi įtakos pagrindinių funkcijų vykdymui ir nedaro jokio kito poveikio kitoms programoms:</w:t>
      </w:r>
    </w:p>
    <w:p w14:paraId="1E35D7BA"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2.2.2.1. Ne ilgiau nei 10 kalendorinių dienų nuo pranešimo apie klaidą pateikimo momento.</w:t>
      </w:r>
    </w:p>
    <w:p w14:paraId="12A1AFFF"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 xml:space="preserve">2.3. Paslaugos turi būti teikiamos nuotoliniu būdu (Teikėjo paskirti darbuotojai minėtas paslaugas teikia per duomenų perdavimo tinklą, naudojant saugias duomenų perdavimo technologijas), o esant reikalui, t. y. kai problemos negalima išspręsti neatvykus į Perkančiosios organizacijos būstinę ar skyrių, atvykti ir spręsti iškilusias problemas vietoje. Taip pat teikti žodinę pagalbą telefonu UAB „BUSTURAS“ atsakingam darbuotojui, kuris paskirtas komunikavimui su paslaugų Teikėju; </w:t>
      </w:r>
    </w:p>
    <w:p w14:paraId="5FE990AB"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2.4. UAB „BUSTURAS“ darbuotojai, dirbantys su programomis „Pikas“, „Mobis“, dėl pastebėtų klaidų ar pageidaujamų konsultacijų kreipiasi į UAB „BUSTURAS“ atsakingą darbuotoją, kuris informuoja paslaugų Teikėją dėl reikalingos pagalbos (telefonu ir/ar elektroniniu paštu);</w:t>
      </w:r>
    </w:p>
    <w:p w14:paraId="1E5FD175"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2.5. UAB „BUSTURAS“ atsakingo darbuotojo informavimas el. paštu apie pastebėtus programų darbo sutrikimus ir/ar kritinius sistemos veiklos taškus;</w:t>
      </w:r>
    </w:p>
    <w:p w14:paraId="5CF3271B"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2.6. Informacijos apie programų veikimo sutrikimus ar pastebėtą netinkamą programų veikimą priėmimas (telefonu ar elektroniniu paštu) iš UAB „BUSTURAS“ darbuotojo, paskirto komunikavimui su Teikėju.</w:t>
      </w:r>
    </w:p>
    <w:p w14:paraId="77301A16"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2.7. aptarnaujamų programų „Pikas“, „Mobis“ paruošimas darbui ir diegimas;</w:t>
      </w:r>
    </w:p>
    <w:p w14:paraId="0B65B1AF"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2.8. pasiūlymų dėl reikalingų aptarnaujamų programų tobulinimo ir vystymo ir/ar pasikeitus teisės aktams, pritaikymo prie šių teisės aktų, darbų atlikimo teikimas;</w:t>
      </w:r>
    </w:p>
    <w:p w14:paraId="575E4B6F"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2.9. įdiegus aptarnaujamos programinės įrangos patobulinimą, UAB „BUSTURAS“ pateikiami patobulinimų aprašymai (instrukcijos);</w:t>
      </w:r>
    </w:p>
    <w:p w14:paraId="5780B864" w14:textId="77777777" w:rsidR="00F72B46" w:rsidRPr="00354F0F"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2.10. Teikėjo sukurtiems aptarnaujamų programų naujinimo paslaugų rezultatams suteikiamas 6 (šešių) mėnesių garantinės priežiūros terminas. Garantinės priežiūros laikotarpiu UAB „BUSTURAS“ turi teisę teikti pastabas, dėl suteiktų paslaugų trūkumų, raštu (elektroniniu paštu). Teikėjas koreguoja sukurtus aptarnaujamų programų naujinimo rezultatus atsižvelgdamas į UAB „BUSTURAS“ pateiktas pastabas arba motyvuotai raštu informuoja UAB „BUSTURAS“ apie atsisakymą tikslinti sukurtus rezultatus. Tokiu atveju UAB „BUSTURAS“ pateiktos pastabos yra nagrinėjamos atskiru abipusiu Šalių susitarimu;</w:t>
      </w:r>
    </w:p>
    <w:p w14:paraId="002EB0B8" w14:textId="77777777" w:rsidR="00F72B46" w:rsidRDefault="00F72B46" w:rsidP="00F72B46">
      <w:pPr>
        <w:spacing w:line="276" w:lineRule="auto"/>
        <w:ind w:left="567" w:firstLine="0"/>
        <w:rPr>
          <w:rFonts w:ascii="Times New Roman" w:hAnsi="Times New Roman" w:cs="Times New Roman"/>
          <w:sz w:val="22"/>
          <w:szCs w:val="22"/>
        </w:rPr>
      </w:pPr>
      <w:r w:rsidRPr="00354F0F">
        <w:rPr>
          <w:rFonts w:ascii="Times New Roman" w:hAnsi="Times New Roman" w:cs="Times New Roman"/>
          <w:sz w:val="22"/>
          <w:szCs w:val="22"/>
        </w:rPr>
        <w:t>2.11. Teikėjas turi būti pasirengęs vykdyti visų programų („Pikas“, „Mobis“) aptarnavimą nuo sutarties įsigaliojimo dienos.</w:t>
      </w:r>
    </w:p>
    <w:p w14:paraId="4DC7C490" w14:textId="77777777" w:rsidR="00F72B46" w:rsidRPr="00354F0F" w:rsidRDefault="00F72B46" w:rsidP="00F72B46">
      <w:pPr>
        <w:spacing w:line="276" w:lineRule="auto"/>
        <w:ind w:left="794" w:firstLine="0"/>
        <w:rPr>
          <w:rFonts w:ascii="Times New Roman" w:hAnsi="Times New Roman" w:cs="Times New Roman"/>
          <w:sz w:val="22"/>
          <w:szCs w:val="22"/>
        </w:rPr>
      </w:pPr>
    </w:p>
    <w:tbl>
      <w:tblPr>
        <w:tblW w:w="9498" w:type="dxa"/>
        <w:tblInd w:w="624" w:type="dxa"/>
        <w:tblCellMar>
          <w:left w:w="0" w:type="dxa"/>
          <w:right w:w="0" w:type="dxa"/>
        </w:tblCellMar>
        <w:tblLook w:val="04A0" w:firstRow="1" w:lastRow="0" w:firstColumn="1" w:lastColumn="0" w:noHBand="0" w:noVBand="1"/>
      </w:tblPr>
      <w:tblGrid>
        <w:gridCol w:w="5805"/>
        <w:gridCol w:w="3693"/>
      </w:tblGrid>
      <w:tr w:rsidR="00F72B46" w:rsidRPr="00C34FD2" w14:paraId="3A4B5DE6" w14:textId="77777777" w:rsidTr="00F72B46">
        <w:trPr>
          <w:trHeight w:hRule="exact" w:val="284"/>
        </w:trPr>
        <w:tc>
          <w:tcPr>
            <w:tcW w:w="5805" w:type="dxa"/>
            <w:vAlign w:val="center"/>
            <w:hideMark/>
          </w:tcPr>
          <w:p w14:paraId="0F75CAF9"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Užsakovas:</w:t>
            </w:r>
          </w:p>
        </w:tc>
        <w:tc>
          <w:tcPr>
            <w:tcW w:w="3693" w:type="dxa"/>
            <w:vAlign w:val="center"/>
            <w:hideMark/>
          </w:tcPr>
          <w:p w14:paraId="34F87272"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Tiekėjas:</w:t>
            </w:r>
          </w:p>
        </w:tc>
      </w:tr>
      <w:tr w:rsidR="00F72B46" w:rsidRPr="00C34FD2" w14:paraId="406F2E84" w14:textId="77777777" w:rsidTr="00F72B46">
        <w:trPr>
          <w:trHeight w:hRule="exact" w:val="162"/>
        </w:trPr>
        <w:tc>
          <w:tcPr>
            <w:tcW w:w="5805" w:type="dxa"/>
            <w:vAlign w:val="center"/>
          </w:tcPr>
          <w:p w14:paraId="785E1C44"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Cs/>
                <w:sz w:val="22"/>
                <w:szCs w:val="22"/>
              </w:rPr>
            </w:pPr>
          </w:p>
        </w:tc>
        <w:tc>
          <w:tcPr>
            <w:tcW w:w="3693" w:type="dxa"/>
            <w:vAlign w:val="center"/>
          </w:tcPr>
          <w:p w14:paraId="4D6F4321"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Cs/>
                <w:sz w:val="22"/>
                <w:szCs w:val="22"/>
              </w:rPr>
            </w:pPr>
          </w:p>
        </w:tc>
      </w:tr>
      <w:tr w:rsidR="00F72B46" w:rsidRPr="00C34FD2" w14:paraId="12CB6960" w14:textId="77777777" w:rsidTr="00F72B46">
        <w:trPr>
          <w:trHeight w:hRule="exact" w:val="284"/>
        </w:trPr>
        <w:tc>
          <w:tcPr>
            <w:tcW w:w="5805" w:type="dxa"/>
            <w:hideMark/>
          </w:tcPr>
          <w:p w14:paraId="04585C84"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UAB ,,Busturas”</w:t>
            </w:r>
          </w:p>
        </w:tc>
        <w:tc>
          <w:tcPr>
            <w:tcW w:w="3693" w:type="dxa"/>
            <w:vAlign w:val="center"/>
            <w:hideMark/>
          </w:tcPr>
          <w:p w14:paraId="4CE1F045"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4BC2C70B" w14:textId="77777777" w:rsidTr="00F72B46">
        <w:trPr>
          <w:trHeight w:hRule="exact" w:val="284"/>
        </w:trPr>
        <w:tc>
          <w:tcPr>
            <w:tcW w:w="5805" w:type="dxa"/>
            <w:hideMark/>
          </w:tcPr>
          <w:p w14:paraId="20964757"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Šarūno g. 2, LT-76161 Šiauliai</w:t>
            </w:r>
          </w:p>
        </w:tc>
        <w:tc>
          <w:tcPr>
            <w:tcW w:w="3693" w:type="dxa"/>
            <w:vAlign w:val="center"/>
            <w:hideMark/>
          </w:tcPr>
          <w:p w14:paraId="403BA8AD"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4D1CD05B" w14:textId="77777777" w:rsidTr="00F72B46">
        <w:trPr>
          <w:trHeight w:hRule="exact" w:val="284"/>
        </w:trPr>
        <w:tc>
          <w:tcPr>
            <w:tcW w:w="5805" w:type="dxa"/>
            <w:hideMark/>
          </w:tcPr>
          <w:p w14:paraId="0A5AD4CE"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Įstaigos kodas 144127993</w:t>
            </w:r>
          </w:p>
        </w:tc>
        <w:tc>
          <w:tcPr>
            <w:tcW w:w="3693" w:type="dxa"/>
            <w:vAlign w:val="center"/>
            <w:hideMark/>
          </w:tcPr>
          <w:p w14:paraId="59A29436"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70F3A7AD" w14:textId="77777777" w:rsidTr="00F72B46">
        <w:trPr>
          <w:trHeight w:hRule="exact" w:val="284"/>
        </w:trPr>
        <w:tc>
          <w:tcPr>
            <w:tcW w:w="5805" w:type="dxa"/>
            <w:hideMark/>
          </w:tcPr>
          <w:p w14:paraId="65720CBF"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lastRenderedPageBreak/>
              <w:t xml:space="preserve">PVM mokėtojo kodas LT-441279917   </w:t>
            </w:r>
          </w:p>
        </w:tc>
        <w:tc>
          <w:tcPr>
            <w:tcW w:w="3693" w:type="dxa"/>
            <w:vAlign w:val="center"/>
            <w:hideMark/>
          </w:tcPr>
          <w:p w14:paraId="635FE57C"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22F807DD" w14:textId="77777777" w:rsidTr="00F72B46">
        <w:trPr>
          <w:trHeight w:hRule="exact" w:val="284"/>
        </w:trPr>
        <w:tc>
          <w:tcPr>
            <w:tcW w:w="5805" w:type="dxa"/>
            <w:hideMark/>
          </w:tcPr>
          <w:p w14:paraId="4E748BB0"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Tel. (0 41) 592 000                       </w:t>
            </w:r>
          </w:p>
        </w:tc>
        <w:tc>
          <w:tcPr>
            <w:tcW w:w="3693" w:type="dxa"/>
            <w:vAlign w:val="center"/>
            <w:hideMark/>
          </w:tcPr>
          <w:p w14:paraId="681FB1E2"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74FBB577" w14:textId="77777777" w:rsidTr="00F72B46">
        <w:trPr>
          <w:trHeight w:hRule="exact" w:val="284"/>
        </w:trPr>
        <w:tc>
          <w:tcPr>
            <w:tcW w:w="5805" w:type="dxa"/>
            <w:hideMark/>
          </w:tcPr>
          <w:p w14:paraId="20527E2E"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El. paštas </w:t>
            </w:r>
            <w:hyperlink r:id="rId17" w:history="1">
              <w:r w:rsidRPr="00C34FD2">
                <w:rPr>
                  <w:rFonts w:ascii="Times New Roman" w:eastAsia="Times New Roman" w:hAnsi="Times New Roman" w:cs="Times New Roman"/>
                  <w:color w:val="0000FF"/>
                  <w:sz w:val="22"/>
                  <w:szCs w:val="22"/>
                  <w:u w:val="single"/>
                </w:rPr>
                <w:t>busturas@busturas.lt</w:t>
              </w:r>
            </w:hyperlink>
          </w:p>
        </w:tc>
        <w:tc>
          <w:tcPr>
            <w:tcW w:w="3693" w:type="dxa"/>
            <w:vAlign w:val="center"/>
          </w:tcPr>
          <w:p w14:paraId="17BF7CD6"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color w:val="0000FF"/>
                <w:sz w:val="22"/>
                <w:szCs w:val="22"/>
                <w:u w:val="single"/>
              </w:rPr>
            </w:pPr>
          </w:p>
          <w:p w14:paraId="2824D438"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color w:val="0000FF"/>
                <w:sz w:val="22"/>
                <w:szCs w:val="22"/>
                <w:u w:val="single"/>
              </w:rPr>
            </w:pPr>
            <w:r w:rsidRPr="00C34FD2">
              <w:rPr>
                <w:rFonts w:ascii="Times New Roman" w:eastAsia="Times New Roman" w:hAnsi="Times New Roman" w:cs="Times New Roman"/>
                <w:color w:val="0000FF"/>
                <w:sz w:val="22"/>
                <w:szCs w:val="22"/>
                <w:u w:val="single"/>
              </w:rPr>
              <w:t>‚</w:t>
            </w:r>
          </w:p>
          <w:p w14:paraId="27EE1DD8"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4"/>
                <w:szCs w:val="24"/>
              </w:rPr>
            </w:pPr>
          </w:p>
        </w:tc>
      </w:tr>
      <w:tr w:rsidR="00F72B46" w:rsidRPr="00C34FD2" w14:paraId="4D213A2E" w14:textId="77777777" w:rsidTr="00F72B46">
        <w:trPr>
          <w:trHeight w:hRule="exact" w:val="284"/>
        </w:trPr>
        <w:tc>
          <w:tcPr>
            <w:tcW w:w="5805" w:type="dxa"/>
            <w:hideMark/>
          </w:tcPr>
          <w:p w14:paraId="776D99CD"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 s. LT727180 0000 0246 7930</w:t>
            </w:r>
          </w:p>
        </w:tc>
        <w:tc>
          <w:tcPr>
            <w:tcW w:w="3693" w:type="dxa"/>
            <w:vAlign w:val="center"/>
            <w:hideMark/>
          </w:tcPr>
          <w:p w14:paraId="42B24C2D"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01E42D4B" w14:textId="77777777" w:rsidTr="00F72B46">
        <w:trPr>
          <w:trHeight w:hRule="exact" w:val="284"/>
        </w:trPr>
        <w:tc>
          <w:tcPr>
            <w:tcW w:w="5805" w:type="dxa"/>
            <w:vAlign w:val="center"/>
          </w:tcPr>
          <w:p w14:paraId="0EC1DCC4"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 xml:space="preserve">AB </w:t>
            </w:r>
            <w:r>
              <w:rPr>
                <w:rFonts w:ascii="Times New Roman" w:eastAsia="Times New Roman" w:hAnsi="Times New Roman" w:cs="Times New Roman"/>
                <w:bCs/>
                <w:sz w:val="22"/>
                <w:szCs w:val="22"/>
              </w:rPr>
              <w:t>Artea</w:t>
            </w:r>
          </w:p>
          <w:p w14:paraId="3E3F0DD1"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Banko kodas 7180</w:t>
            </w:r>
          </w:p>
          <w:p w14:paraId="1401D0C3"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p w14:paraId="24B28768"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70016DF4"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w:t>
            </w:r>
          </w:p>
        </w:tc>
      </w:tr>
      <w:tr w:rsidR="00F72B46" w:rsidRPr="00C34FD2" w14:paraId="1715DB85" w14:textId="77777777" w:rsidTr="00F72B46">
        <w:trPr>
          <w:trHeight w:hRule="exact" w:val="284"/>
        </w:trPr>
        <w:tc>
          <w:tcPr>
            <w:tcW w:w="5805" w:type="dxa"/>
            <w:vAlign w:val="center"/>
          </w:tcPr>
          <w:p w14:paraId="29AA4F45" w14:textId="77777777" w:rsidR="00F72B46" w:rsidRPr="00C34FD2" w:rsidRDefault="00F72B46" w:rsidP="00A30E90">
            <w:pPr>
              <w:widowControl w:val="0"/>
              <w:spacing w:after="120" w:line="276" w:lineRule="auto"/>
              <w:ind w:left="-4"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Banko kodas 71800</w:t>
            </w:r>
          </w:p>
          <w:p w14:paraId="05AFC651"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4357B70A"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22"/>
                <w:szCs w:val="22"/>
              </w:rPr>
              <w:t xml:space="preserve">   </w:t>
            </w:r>
          </w:p>
        </w:tc>
      </w:tr>
      <w:tr w:rsidR="00F72B46" w:rsidRPr="00C34FD2" w14:paraId="59595D06" w14:textId="77777777" w:rsidTr="00F72B46">
        <w:trPr>
          <w:trHeight w:hRule="exact" w:val="284"/>
        </w:trPr>
        <w:tc>
          <w:tcPr>
            <w:tcW w:w="5805" w:type="dxa"/>
            <w:vAlign w:val="center"/>
          </w:tcPr>
          <w:p w14:paraId="3C932B79" w14:textId="77777777" w:rsidR="00F72B46" w:rsidRPr="00C34FD2" w:rsidRDefault="00F72B46" w:rsidP="00A30E90">
            <w:pPr>
              <w:widowControl w:val="0"/>
              <w:spacing w:after="120" w:line="276" w:lineRule="auto"/>
              <w:ind w:left="-4" w:firstLine="0"/>
              <w:rPr>
                <w:rFonts w:ascii="Times New Roman" w:eastAsia="Times New Roman" w:hAnsi="Times New Roman" w:cs="Times New Roman"/>
                <w:bCs/>
                <w:sz w:val="22"/>
                <w:szCs w:val="22"/>
              </w:rPr>
            </w:pPr>
          </w:p>
        </w:tc>
        <w:tc>
          <w:tcPr>
            <w:tcW w:w="3693" w:type="dxa"/>
            <w:vAlign w:val="center"/>
          </w:tcPr>
          <w:p w14:paraId="74F79699"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b/>
                <w:sz w:val="22"/>
                <w:szCs w:val="22"/>
              </w:rPr>
            </w:pPr>
          </w:p>
        </w:tc>
      </w:tr>
      <w:tr w:rsidR="00F72B46" w:rsidRPr="00C34FD2" w14:paraId="069F7A5E" w14:textId="77777777" w:rsidTr="00F72B46">
        <w:trPr>
          <w:trHeight w:hRule="exact" w:val="284"/>
        </w:trPr>
        <w:tc>
          <w:tcPr>
            <w:tcW w:w="5805" w:type="dxa"/>
            <w:vAlign w:val="center"/>
          </w:tcPr>
          <w:p w14:paraId="54528951"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c>
          <w:tcPr>
            <w:tcW w:w="3693" w:type="dxa"/>
            <w:vAlign w:val="center"/>
          </w:tcPr>
          <w:p w14:paraId="7D6AD5F8"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bl>
    <w:p w14:paraId="2F261196" w14:textId="77777777" w:rsidR="00F72B46" w:rsidRPr="00C34FD2" w:rsidRDefault="00F72B46" w:rsidP="00F72B46">
      <w:pPr>
        <w:tabs>
          <w:tab w:val="left" w:pos="5460"/>
        </w:tabs>
        <w:spacing w:line="276" w:lineRule="auto"/>
        <w:ind w:left="624"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18"/>
          <w:szCs w:val="18"/>
          <w:lang w:eastAsia="en-US"/>
        </w:rPr>
        <w:t>–––––––––––––––––––––––––––––                                                             ––––––––––––––––––––––––––––––––––</w:t>
      </w:r>
    </w:p>
    <w:tbl>
      <w:tblPr>
        <w:tblW w:w="8931" w:type="dxa"/>
        <w:tblInd w:w="1191" w:type="dxa"/>
        <w:tblCellMar>
          <w:left w:w="0" w:type="dxa"/>
          <w:right w:w="0" w:type="dxa"/>
        </w:tblCellMar>
        <w:tblLook w:val="04A0" w:firstRow="1" w:lastRow="0" w:firstColumn="1" w:lastColumn="0" w:noHBand="0" w:noVBand="1"/>
      </w:tblPr>
      <w:tblGrid>
        <w:gridCol w:w="5238"/>
        <w:gridCol w:w="3693"/>
      </w:tblGrid>
      <w:tr w:rsidR="00F72B46" w:rsidRPr="00C34FD2" w14:paraId="3F5D80E1" w14:textId="77777777" w:rsidTr="00F72B46">
        <w:trPr>
          <w:trHeight w:hRule="exact" w:val="284"/>
        </w:trPr>
        <w:tc>
          <w:tcPr>
            <w:tcW w:w="5238" w:type="dxa"/>
            <w:vAlign w:val="center"/>
            <w:hideMark/>
          </w:tcPr>
          <w:p w14:paraId="627D6C20"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A.V.</w:t>
            </w:r>
          </w:p>
        </w:tc>
        <w:tc>
          <w:tcPr>
            <w:tcW w:w="3693" w:type="dxa"/>
            <w:vAlign w:val="center"/>
          </w:tcPr>
          <w:p w14:paraId="00A9F027"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A.V.</w:t>
            </w:r>
          </w:p>
          <w:p w14:paraId="126ECA8F"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bl>
    <w:p w14:paraId="01260E2C" w14:textId="77777777" w:rsidR="00F72B46" w:rsidRPr="00C34FD2" w:rsidRDefault="00F72B46" w:rsidP="00F72B46">
      <w:pPr>
        <w:spacing w:line="276" w:lineRule="auto"/>
        <w:ind w:left="964" w:firstLine="567"/>
        <w:jc w:val="right"/>
        <w:rPr>
          <w:rFonts w:ascii="Times New Roman" w:eastAsia="Times New Roman" w:hAnsi="Times New Roman" w:cs="Times New Roman"/>
          <w:b/>
          <w:sz w:val="18"/>
          <w:szCs w:val="18"/>
          <w:lang w:eastAsia="en-US"/>
        </w:rPr>
      </w:pPr>
    </w:p>
    <w:p w14:paraId="2BFA6249" w14:textId="77777777" w:rsidR="00F72B46" w:rsidRPr="00C34FD2" w:rsidRDefault="00F72B46" w:rsidP="00F72B46">
      <w:pPr>
        <w:spacing w:line="276" w:lineRule="auto"/>
        <w:ind w:left="964" w:firstLine="567"/>
        <w:jc w:val="right"/>
        <w:rPr>
          <w:rFonts w:ascii="Times New Roman" w:eastAsia="Times New Roman" w:hAnsi="Times New Roman" w:cs="Times New Roman"/>
          <w:b/>
          <w:sz w:val="18"/>
          <w:szCs w:val="18"/>
          <w:lang w:eastAsia="en-US"/>
        </w:rPr>
      </w:pPr>
    </w:p>
    <w:p w14:paraId="51AA385C" w14:textId="77777777" w:rsidR="00F72B46" w:rsidRDefault="00F72B46" w:rsidP="00F72B46">
      <w:pPr>
        <w:spacing w:after="200" w:line="276" w:lineRule="auto"/>
        <w:ind w:left="-567" w:firstLine="0"/>
        <w:rPr>
          <w:rFonts w:ascii="Times New Roman" w:eastAsia="Times New Roman" w:hAnsi="Times New Roman" w:cs="Times New Roman"/>
          <w:b/>
          <w:sz w:val="22"/>
          <w:szCs w:val="22"/>
          <w:lang w:val="en-US" w:eastAsia="en-US"/>
        </w:rPr>
      </w:pPr>
    </w:p>
    <w:p w14:paraId="0AD1033C" w14:textId="77777777" w:rsidR="00F72B46" w:rsidRPr="00C34FD2" w:rsidRDefault="00F72B46" w:rsidP="00F72B46">
      <w:pPr>
        <w:spacing w:after="200" w:line="276" w:lineRule="auto"/>
        <w:ind w:left="-567" w:firstLine="0"/>
        <w:rPr>
          <w:rFonts w:ascii="Times New Roman" w:eastAsia="Times New Roman" w:hAnsi="Times New Roman" w:cs="Times New Roman"/>
          <w:b/>
          <w:sz w:val="22"/>
          <w:szCs w:val="22"/>
          <w:lang w:val="en-US" w:eastAsia="en-US"/>
        </w:rPr>
      </w:pPr>
    </w:p>
    <w:p w14:paraId="510B1BE0" w14:textId="77777777" w:rsidR="00C34FD2" w:rsidRPr="00C34FD2" w:rsidRDefault="00C34FD2" w:rsidP="00C34FD2">
      <w:pPr>
        <w:widowControl w:val="0"/>
        <w:spacing w:line="264" w:lineRule="auto"/>
        <w:ind w:firstLine="0"/>
        <w:rPr>
          <w:rFonts w:ascii="Times New Roman" w:eastAsia="Times New Roman" w:hAnsi="Times New Roman" w:cs="Times New Roman"/>
          <w:b/>
          <w:sz w:val="18"/>
          <w:szCs w:val="18"/>
        </w:rPr>
      </w:pPr>
    </w:p>
    <w:p w14:paraId="32393EDC" w14:textId="77777777" w:rsidR="00C34FD2" w:rsidRPr="00C34FD2" w:rsidRDefault="00C34FD2" w:rsidP="00C34FD2">
      <w:pPr>
        <w:widowControl w:val="0"/>
        <w:spacing w:line="264" w:lineRule="auto"/>
        <w:ind w:firstLine="0"/>
        <w:rPr>
          <w:rFonts w:ascii="Times New Roman" w:eastAsia="Times New Roman" w:hAnsi="Times New Roman" w:cs="Times New Roman"/>
          <w:b/>
          <w:sz w:val="18"/>
          <w:szCs w:val="18"/>
        </w:rPr>
      </w:pPr>
    </w:p>
    <w:p w14:paraId="592D59A2"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3BD48247"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6296C33E"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4CCD1F7A"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743D721E"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744FF131"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39E4CE3A"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19C8506E"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34C238C5"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1A08A8DF" w14:textId="77777777" w:rsidR="00C34FD2" w:rsidRPr="00C34FD2" w:rsidRDefault="00C34FD2" w:rsidP="00C34FD2">
      <w:pPr>
        <w:widowControl w:val="0"/>
        <w:spacing w:line="264" w:lineRule="auto"/>
        <w:ind w:firstLine="567"/>
        <w:jc w:val="right"/>
        <w:rPr>
          <w:rFonts w:ascii="Times New Roman" w:eastAsia="Times New Roman" w:hAnsi="Times New Roman" w:cs="Times New Roman"/>
          <w:bCs/>
          <w:sz w:val="20"/>
          <w:szCs w:val="20"/>
        </w:rPr>
      </w:pPr>
    </w:p>
    <w:p w14:paraId="60E07609" w14:textId="77777777" w:rsidR="00C34FD2" w:rsidRDefault="00C34FD2" w:rsidP="00F72B46">
      <w:pPr>
        <w:widowControl w:val="0"/>
        <w:spacing w:line="264" w:lineRule="auto"/>
        <w:ind w:firstLine="0"/>
        <w:rPr>
          <w:rFonts w:ascii="Times New Roman" w:eastAsia="Times New Roman" w:hAnsi="Times New Roman" w:cs="Times New Roman"/>
          <w:bCs/>
          <w:sz w:val="20"/>
          <w:szCs w:val="20"/>
        </w:rPr>
      </w:pPr>
    </w:p>
    <w:p w14:paraId="5B0B5422"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227064D1"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240FC8E7"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308C674C"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270F05D2"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06053204"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46179C76"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57B1DA99"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16E02307"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081F3851"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59275654"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70249609"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08DDDBE6"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222D6E2D"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45EC7AF0"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3BA20B55"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655FD010"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39B9D57C"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0F22B422"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629801CC"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4F6FE71C"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4DA1BD6F"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35080A4F"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25CE8B1A" w14:textId="77777777" w:rsidR="00F72B46" w:rsidRDefault="00F72B46" w:rsidP="00F72B46">
      <w:pPr>
        <w:widowControl w:val="0"/>
        <w:spacing w:line="264" w:lineRule="auto"/>
        <w:ind w:firstLine="0"/>
        <w:rPr>
          <w:rFonts w:ascii="Times New Roman" w:eastAsia="Times New Roman" w:hAnsi="Times New Roman" w:cs="Times New Roman"/>
          <w:bCs/>
          <w:sz w:val="20"/>
          <w:szCs w:val="20"/>
        </w:rPr>
      </w:pPr>
    </w:p>
    <w:p w14:paraId="47ED8645" w14:textId="77777777" w:rsidR="00F72B46" w:rsidRPr="00C34FD2" w:rsidRDefault="00F72B46" w:rsidP="00F72B46">
      <w:pPr>
        <w:widowControl w:val="0"/>
        <w:spacing w:line="264" w:lineRule="auto"/>
        <w:ind w:firstLine="0"/>
        <w:rPr>
          <w:rFonts w:ascii="Times New Roman" w:eastAsia="Times New Roman" w:hAnsi="Times New Roman" w:cs="Times New Roman"/>
          <w:bCs/>
          <w:sz w:val="20"/>
          <w:szCs w:val="20"/>
        </w:rPr>
      </w:pPr>
    </w:p>
    <w:p w14:paraId="5BFB12C8" w14:textId="3FA8A3D3" w:rsidR="00C34FD2" w:rsidRPr="00C34FD2" w:rsidRDefault="00F72B46" w:rsidP="00C34FD2">
      <w:pPr>
        <w:widowControl w:val="0"/>
        <w:spacing w:line="264" w:lineRule="auto"/>
        <w:ind w:firstLine="567"/>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Sutarties 2 priedas</w:t>
      </w:r>
    </w:p>
    <w:p w14:paraId="5AB7BE1B" w14:textId="77777777" w:rsidR="00C34FD2" w:rsidRDefault="00C34FD2" w:rsidP="00C34FD2">
      <w:pPr>
        <w:widowControl w:val="0"/>
        <w:spacing w:line="264" w:lineRule="auto"/>
        <w:ind w:firstLine="0"/>
        <w:rPr>
          <w:rFonts w:ascii="Times New Roman" w:eastAsia="Times New Roman" w:hAnsi="Times New Roman" w:cs="Times New Roman"/>
          <w:bCs/>
          <w:sz w:val="20"/>
          <w:szCs w:val="20"/>
        </w:rPr>
      </w:pPr>
    </w:p>
    <w:p w14:paraId="344B433D" w14:textId="77777777" w:rsidR="00F72B46" w:rsidRPr="00C34FD2" w:rsidRDefault="00F72B46" w:rsidP="00C34FD2">
      <w:pPr>
        <w:widowControl w:val="0"/>
        <w:spacing w:line="264" w:lineRule="auto"/>
        <w:ind w:firstLine="0"/>
        <w:rPr>
          <w:rFonts w:ascii="Times New Roman" w:eastAsia="Times New Roman" w:hAnsi="Times New Roman" w:cs="Times New Roman"/>
          <w:b/>
          <w:sz w:val="18"/>
          <w:szCs w:val="18"/>
        </w:rPr>
      </w:pPr>
    </w:p>
    <w:p w14:paraId="5604EC05" w14:textId="77777777" w:rsidR="00C34FD2" w:rsidRPr="00C34FD2" w:rsidRDefault="00C34FD2" w:rsidP="00F72B46">
      <w:pPr>
        <w:spacing w:line="240" w:lineRule="auto"/>
        <w:ind w:left="397" w:firstLine="0"/>
        <w:jc w:val="center"/>
        <w:rPr>
          <w:rFonts w:ascii="Times New Roman" w:eastAsia="Calibri" w:hAnsi="Times New Roman" w:cs="Times New Roman"/>
          <w:b/>
          <w:bCs/>
          <w:sz w:val="22"/>
          <w:szCs w:val="22"/>
          <w:lang w:eastAsia="en-US"/>
        </w:rPr>
      </w:pPr>
      <w:r w:rsidRPr="00C34FD2">
        <w:rPr>
          <w:rFonts w:ascii="Times New Roman" w:eastAsia="Times New Roman" w:hAnsi="Times New Roman" w:cs="Times New Roman"/>
          <w:b/>
          <w:bCs/>
          <w:sz w:val="22"/>
          <w:szCs w:val="22"/>
        </w:rPr>
        <w:t>PASLAUGŲ ĮKAINIŲ LENTELĖ</w:t>
      </w:r>
    </w:p>
    <w:p w14:paraId="15DF7055" w14:textId="77777777" w:rsidR="00C34FD2" w:rsidRPr="00C34FD2" w:rsidRDefault="00C34FD2" w:rsidP="00C34FD2">
      <w:pPr>
        <w:spacing w:line="240" w:lineRule="auto"/>
        <w:ind w:firstLine="0"/>
        <w:jc w:val="center"/>
        <w:rPr>
          <w:rFonts w:ascii="Times New Roman" w:eastAsia="Calibri" w:hAnsi="Times New Roman" w:cs="Times New Roman"/>
          <w:b/>
          <w:sz w:val="22"/>
          <w:szCs w:val="22"/>
          <w:lang w:eastAsia="en-US"/>
        </w:rPr>
      </w:pPr>
    </w:p>
    <w:p w14:paraId="37E531AA" w14:textId="77777777" w:rsidR="00C34FD2" w:rsidRDefault="00C34FD2" w:rsidP="00C34FD2">
      <w:pPr>
        <w:widowControl w:val="0"/>
        <w:spacing w:line="264" w:lineRule="auto"/>
        <w:ind w:firstLine="0"/>
        <w:rPr>
          <w:rFonts w:ascii="Times New Roman" w:eastAsia="Calibri" w:hAnsi="Times New Roman" w:cs="Times New Roman"/>
          <w:b/>
          <w:sz w:val="22"/>
          <w:szCs w:val="22"/>
          <w:lang w:eastAsia="en-US"/>
        </w:rPr>
      </w:pPr>
    </w:p>
    <w:p w14:paraId="46169020" w14:textId="77777777" w:rsidR="00F72B46" w:rsidRPr="00C34FD2" w:rsidRDefault="00F72B46" w:rsidP="00C34FD2">
      <w:pPr>
        <w:widowControl w:val="0"/>
        <w:spacing w:line="264" w:lineRule="auto"/>
        <w:ind w:firstLine="0"/>
        <w:rPr>
          <w:rFonts w:ascii="Times New Roman" w:eastAsia="Calibri" w:hAnsi="Times New Roman" w:cs="Times New Roman"/>
          <w:b/>
          <w:sz w:val="22"/>
          <w:szCs w:val="22"/>
          <w:lang w:eastAsia="en-US"/>
        </w:rPr>
      </w:pPr>
    </w:p>
    <w:p w14:paraId="6EAF16DB" w14:textId="77777777" w:rsidR="00C34FD2" w:rsidRPr="00C34FD2" w:rsidRDefault="00C34FD2" w:rsidP="00C34FD2">
      <w:pPr>
        <w:widowControl w:val="0"/>
        <w:spacing w:line="264" w:lineRule="auto"/>
        <w:ind w:firstLine="0"/>
        <w:rPr>
          <w:rFonts w:ascii="Times New Roman" w:eastAsia="Calibri" w:hAnsi="Times New Roman" w:cs="Times New Roman"/>
          <w:b/>
          <w:sz w:val="22"/>
          <w:szCs w:val="22"/>
          <w:lang w:eastAsia="en-US"/>
        </w:rPr>
      </w:pPr>
    </w:p>
    <w:tbl>
      <w:tblPr>
        <w:tblW w:w="9498" w:type="dxa"/>
        <w:tblInd w:w="794" w:type="dxa"/>
        <w:tblCellMar>
          <w:left w:w="0" w:type="dxa"/>
          <w:right w:w="0" w:type="dxa"/>
        </w:tblCellMar>
        <w:tblLook w:val="04A0" w:firstRow="1" w:lastRow="0" w:firstColumn="1" w:lastColumn="0" w:noHBand="0" w:noVBand="1"/>
      </w:tblPr>
      <w:tblGrid>
        <w:gridCol w:w="5805"/>
        <w:gridCol w:w="3693"/>
      </w:tblGrid>
      <w:tr w:rsidR="00F72B46" w:rsidRPr="00C34FD2" w14:paraId="74ABFD4D" w14:textId="77777777" w:rsidTr="00F72B46">
        <w:trPr>
          <w:trHeight w:hRule="exact" w:val="284"/>
        </w:trPr>
        <w:tc>
          <w:tcPr>
            <w:tcW w:w="5805" w:type="dxa"/>
            <w:vAlign w:val="center"/>
            <w:hideMark/>
          </w:tcPr>
          <w:p w14:paraId="662569C6"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Užsakovas:</w:t>
            </w:r>
          </w:p>
        </w:tc>
        <w:tc>
          <w:tcPr>
            <w:tcW w:w="3693" w:type="dxa"/>
            <w:vAlign w:val="center"/>
            <w:hideMark/>
          </w:tcPr>
          <w:p w14:paraId="4457BAF4"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b/>
                <w:sz w:val="22"/>
                <w:szCs w:val="22"/>
              </w:rPr>
              <w:t>Tiekėjas:</w:t>
            </w:r>
          </w:p>
        </w:tc>
      </w:tr>
      <w:tr w:rsidR="00F72B46" w:rsidRPr="00C34FD2" w14:paraId="7C74941A" w14:textId="77777777" w:rsidTr="00F72B46">
        <w:trPr>
          <w:trHeight w:hRule="exact" w:val="162"/>
        </w:trPr>
        <w:tc>
          <w:tcPr>
            <w:tcW w:w="5805" w:type="dxa"/>
            <w:vAlign w:val="center"/>
          </w:tcPr>
          <w:p w14:paraId="05216AF0"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Cs/>
                <w:sz w:val="22"/>
                <w:szCs w:val="22"/>
              </w:rPr>
            </w:pPr>
          </w:p>
        </w:tc>
        <w:tc>
          <w:tcPr>
            <w:tcW w:w="3693" w:type="dxa"/>
            <w:vAlign w:val="center"/>
          </w:tcPr>
          <w:p w14:paraId="6E102551"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Cs/>
                <w:sz w:val="22"/>
                <w:szCs w:val="22"/>
              </w:rPr>
            </w:pPr>
          </w:p>
        </w:tc>
      </w:tr>
      <w:tr w:rsidR="00F72B46" w:rsidRPr="00C34FD2" w14:paraId="4E319932" w14:textId="77777777" w:rsidTr="00F72B46">
        <w:trPr>
          <w:trHeight w:hRule="exact" w:val="284"/>
        </w:trPr>
        <w:tc>
          <w:tcPr>
            <w:tcW w:w="5805" w:type="dxa"/>
            <w:hideMark/>
          </w:tcPr>
          <w:p w14:paraId="1F629711"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UAB ,,Busturas”</w:t>
            </w:r>
          </w:p>
        </w:tc>
        <w:tc>
          <w:tcPr>
            <w:tcW w:w="3693" w:type="dxa"/>
            <w:vAlign w:val="center"/>
            <w:hideMark/>
          </w:tcPr>
          <w:p w14:paraId="244A3720"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38ACF242" w14:textId="77777777" w:rsidTr="00F72B46">
        <w:trPr>
          <w:trHeight w:hRule="exact" w:val="284"/>
        </w:trPr>
        <w:tc>
          <w:tcPr>
            <w:tcW w:w="5805" w:type="dxa"/>
            <w:hideMark/>
          </w:tcPr>
          <w:p w14:paraId="5FCEF372"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Šarūno g. 2, LT-76161 Šiauliai</w:t>
            </w:r>
          </w:p>
        </w:tc>
        <w:tc>
          <w:tcPr>
            <w:tcW w:w="3693" w:type="dxa"/>
            <w:vAlign w:val="center"/>
            <w:hideMark/>
          </w:tcPr>
          <w:p w14:paraId="215E45EA"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300294E3" w14:textId="77777777" w:rsidTr="00F72B46">
        <w:trPr>
          <w:trHeight w:hRule="exact" w:val="284"/>
        </w:trPr>
        <w:tc>
          <w:tcPr>
            <w:tcW w:w="5805" w:type="dxa"/>
            <w:hideMark/>
          </w:tcPr>
          <w:p w14:paraId="5DD6960E"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Įstaigos kodas 144127993</w:t>
            </w:r>
          </w:p>
        </w:tc>
        <w:tc>
          <w:tcPr>
            <w:tcW w:w="3693" w:type="dxa"/>
            <w:vAlign w:val="center"/>
            <w:hideMark/>
          </w:tcPr>
          <w:p w14:paraId="0C478D40"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7AB4DCD0" w14:textId="77777777" w:rsidTr="00F72B46">
        <w:trPr>
          <w:trHeight w:hRule="exact" w:val="284"/>
        </w:trPr>
        <w:tc>
          <w:tcPr>
            <w:tcW w:w="5805" w:type="dxa"/>
            <w:hideMark/>
          </w:tcPr>
          <w:p w14:paraId="6E168AA0"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PVM mokėtojo kodas LT-441279917   </w:t>
            </w:r>
          </w:p>
        </w:tc>
        <w:tc>
          <w:tcPr>
            <w:tcW w:w="3693" w:type="dxa"/>
            <w:vAlign w:val="center"/>
            <w:hideMark/>
          </w:tcPr>
          <w:p w14:paraId="71D104DF"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1D2CD2F3" w14:textId="77777777" w:rsidTr="00F72B46">
        <w:trPr>
          <w:trHeight w:hRule="exact" w:val="284"/>
        </w:trPr>
        <w:tc>
          <w:tcPr>
            <w:tcW w:w="5805" w:type="dxa"/>
            <w:hideMark/>
          </w:tcPr>
          <w:p w14:paraId="078816DF"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Tel. (0 41) 592 000                       </w:t>
            </w:r>
          </w:p>
        </w:tc>
        <w:tc>
          <w:tcPr>
            <w:tcW w:w="3693" w:type="dxa"/>
            <w:vAlign w:val="center"/>
            <w:hideMark/>
          </w:tcPr>
          <w:p w14:paraId="0AE20D81"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33CB216F" w14:textId="77777777" w:rsidTr="00F72B46">
        <w:trPr>
          <w:trHeight w:hRule="exact" w:val="284"/>
        </w:trPr>
        <w:tc>
          <w:tcPr>
            <w:tcW w:w="5805" w:type="dxa"/>
            <w:hideMark/>
          </w:tcPr>
          <w:p w14:paraId="5BA579E2"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 xml:space="preserve">El. paštas </w:t>
            </w:r>
            <w:hyperlink r:id="rId18" w:history="1">
              <w:r w:rsidRPr="00C34FD2">
                <w:rPr>
                  <w:rFonts w:ascii="Times New Roman" w:eastAsia="Times New Roman" w:hAnsi="Times New Roman" w:cs="Times New Roman"/>
                  <w:color w:val="0000FF"/>
                  <w:sz w:val="22"/>
                  <w:szCs w:val="22"/>
                  <w:u w:val="single"/>
                </w:rPr>
                <w:t>busturas@busturas.lt</w:t>
              </w:r>
            </w:hyperlink>
          </w:p>
        </w:tc>
        <w:tc>
          <w:tcPr>
            <w:tcW w:w="3693" w:type="dxa"/>
            <w:vAlign w:val="center"/>
          </w:tcPr>
          <w:p w14:paraId="7641C97C"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color w:val="0000FF"/>
                <w:sz w:val="22"/>
                <w:szCs w:val="22"/>
                <w:u w:val="single"/>
              </w:rPr>
            </w:pPr>
          </w:p>
          <w:p w14:paraId="54DB99F3"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color w:val="0000FF"/>
                <w:sz w:val="22"/>
                <w:szCs w:val="22"/>
                <w:u w:val="single"/>
              </w:rPr>
            </w:pPr>
            <w:r w:rsidRPr="00C34FD2">
              <w:rPr>
                <w:rFonts w:ascii="Times New Roman" w:eastAsia="Times New Roman" w:hAnsi="Times New Roman" w:cs="Times New Roman"/>
                <w:color w:val="0000FF"/>
                <w:sz w:val="22"/>
                <w:szCs w:val="22"/>
                <w:u w:val="single"/>
              </w:rPr>
              <w:t>‚</w:t>
            </w:r>
          </w:p>
          <w:p w14:paraId="07ADDB85"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4"/>
                <w:szCs w:val="24"/>
              </w:rPr>
            </w:pPr>
          </w:p>
        </w:tc>
      </w:tr>
      <w:tr w:rsidR="00F72B46" w:rsidRPr="00C34FD2" w14:paraId="2E788E00" w14:textId="77777777" w:rsidTr="00F72B46">
        <w:trPr>
          <w:trHeight w:hRule="exact" w:val="284"/>
        </w:trPr>
        <w:tc>
          <w:tcPr>
            <w:tcW w:w="5805" w:type="dxa"/>
            <w:hideMark/>
          </w:tcPr>
          <w:p w14:paraId="12CE67EF"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 s. LT727180 0000 0246 7930</w:t>
            </w:r>
          </w:p>
        </w:tc>
        <w:tc>
          <w:tcPr>
            <w:tcW w:w="3693" w:type="dxa"/>
            <w:vAlign w:val="center"/>
            <w:hideMark/>
          </w:tcPr>
          <w:p w14:paraId="1375EFAD"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r w:rsidR="00F72B46" w:rsidRPr="00C34FD2" w14:paraId="4A43F256" w14:textId="77777777" w:rsidTr="00F72B46">
        <w:trPr>
          <w:trHeight w:hRule="exact" w:val="284"/>
        </w:trPr>
        <w:tc>
          <w:tcPr>
            <w:tcW w:w="5805" w:type="dxa"/>
            <w:vAlign w:val="center"/>
          </w:tcPr>
          <w:p w14:paraId="61EC5AC8"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 xml:space="preserve">AB </w:t>
            </w:r>
            <w:r>
              <w:rPr>
                <w:rFonts w:ascii="Times New Roman" w:eastAsia="Times New Roman" w:hAnsi="Times New Roman" w:cs="Times New Roman"/>
                <w:bCs/>
                <w:sz w:val="22"/>
                <w:szCs w:val="22"/>
              </w:rPr>
              <w:t>Artea</w:t>
            </w:r>
          </w:p>
          <w:p w14:paraId="4363A11E"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Banko kodas 7180</w:t>
            </w:r>
          </w:p>
          <w:p w14:paraId="6028DC68"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p w14:paraId="1A9C59D3"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7B2EB789"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w:t>
            </w:r>
          </w:p>
        </w:tc>
      </w:tr>
      <w:tr w:rsidR="00F72B46" w:rsidRPr="00C34FD2" w14:paraId="167E7746" w14:textId="77777777" w:rsidTr="00F72B46">
        <w:trPr>
          <w:trHeight w:hRule="exact" w:val="284"/>
        </w:trPr>
        <w:tc>
          <w:tcPr>
            <w:tcW w:w="5805" w:type="dxa"/>
            <w:vAlign w:val="center"/>
          </w:tcPr>
          <w:p w14:paraId="2BB4B8EA" w14:textId="77777777" w:rsidR="00F72B46" w:rsidRPr="00C34FD2" w:rsidRDefault="00F72B46" w:rsidP="00A30E90">
            <w:pPr>
              <w:widowControl w:val="0"/>
              <w:spacing w:after="120" w:line="276" w:lineRule="auto"/>
              <w:ind w:left="-4" w:firstLine="0"/>
              <w:rPr>
                <w:rFonts w:ascii="Times New Roman" w:eastAsia="Times New Roman" w:hAnsi="Times New Roman" w:cs="Times New Roman"/>
                <w:bCs/>
                <w:sz w:val="22"/>
                <w:szCs w:val="22"/>
              </w:rPr>
            </w:pPr>
            <w:r w:rsidRPr="00C34FD2">
              <w:rPr>
                <w:rFonts w:ascii="Times New Roman" w:eastAsia="Times New Roman" w:hAnsi="Times New Roman" w:cs="Times New Roman"/>
                <w:bCs/>
                <w:sz w:val="22"/>
                <w:szCs w:val="22"/>
              </w:rPr>
              <w:t>Banko kodas 71800</w:t>
            </w:r>
          </w:p>
          <w:p w14:paraId="4F26C385" w14:textId="77777777" w:rsidR="00F72B46" w:rsidRPr="00C34FD2" w:rsidRDefault="00F72B46" w:rsidP="00A30E90">
            <w:pPr>
              <w:widowControl w:val="0"/>
              <w:spacing w:after="120" w:line="276" w:lineRule="auto"/>
              <w:ind w:left="-4" w:right="-269" w:firstLine="0"/>
              <w:rPr>
                <w:rFonts w:ascii="Times New Roman" w:eastAsia="Times New Roman" w:hAnsi="Times New Roman" w:cs="Times New Roman"/>
                <w:sz w:val="22"/>
                <w:szCs w:val="22"/>
              </w:rPr>
            </w:pPr>
          </w:p>
        </w:tc>
        <w:tc>
          <w:tcPr>
            <w:tcW w:w="3693" w:type="dxa"/>
            <w:vAlign w:val="center"/>
            <w:hideMark/>
          </w:tcPr>
          <w:p w14:paraId="1D27AF58"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22"/>
                <w:szCs w:val="22"/>
              </w:rPr>
              <w:t xml:space="preserve">   </w:t>
            </w:r>
          </w:p>
        </w:tc>
      </w:tr>
      <w:tr w:rsidR="00F72B46" w:rsidRPr="00C34FD2" w14:paraId="2F6C0E0F" w14:textId="77777777" w:rsidTr="00F72B46">
        <w:trPr>
          <w:trHeight w:hRule="exact" w:val="284"/>
        </w:trPr>
        <w:tc>
          <w:tcPr>
            <w:tcW w:w="5805" w:type="dxa"/>
            <w:vAlign w:val="center"/>
          </w:tcPr>
          <w:p w14:paraId="0CB263AB" w14:textId="77777777" w:rsidR="00F72B46" w:rsidRPr="00C34FD2" w:rsidRDefault="00F72B46" w:rsidP="00A30E90">
            <w:pPr>
              <w:widowControl w:val="0"/>
              <w:spacing w:after="120" w:line="276" w:lineRule="auto"/>
              <w:ind w:left="-4" w:firstLine="0"/>
              <w:rPr>
                <w:rFonts w:ascii="Times New Roman" w:eastAsia="Times New Roman" w:hAnsi="Times New Roman" w:cs="Times New Roman"/>
                <w:bCs/>
                <w:sz w:val="22"/>
                <w:szCs w:val="22"/>
              </w:rPr>
            </w:pPr>
          </w:p>
        </w:tc>
        <w:tc>
          <w:tcPr>
            <w:tcW w:w="3693" w:type="dxa"/>
            <w:vAlign w:val="center"/>
          </w:tcPr>
          <w:p w14:paraId="32A6432E" w14:textId="77777777" w:rsidR="00F72B46" w:rsidRPr="00C34FD2" w:rsidRDefault="00F72B46" w:rsidP="00A30E90">
            <w:pPr>
              <w:widowControl w:val="0"/>
              <w:spacing w:after="120" w:line="276" w:lineRule="auto"/>
              <w:ind w:right="-269" w:firstLine="0"/>
              <w:rPr>
                <w:rFonts w:ascii="Times New Roman" w:eastAsia="Times New Roman" w:hAnsi="Times New Roman" w:cs="Times New Roman"/>
                <w:b/>
                <w:sz w:val="22"/>
                <w:szCs w:val="22"/>
              </w:rPr>
            </w:pPr>
          </w:p>
        </w:tc>
      </w:tr>
      <w:tr w:rsidR="00F72B46" w:rsidRPr="00C34FD2" w14:paraId="49877B14" w14:textId="77777777" w:rsidTr="00F72B46">
        <w:trPr>
          <w:trHeight w:hRule="exact" w:val="284"/>
        </w:trPr>
        <w:tc>
          <w:tcPr>
            <w:tcW w:w="5805" w:type="dxa"/>
            <w:vAlign w:val="center"/>
          </w:tcPr>
          <w:p w14:paraId="5F6420D3"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c>
          <w:tcPr>
            <w:tcW w:w="3693" w:type="dxa"/>
            <w:vAlign w:val="center"/>
          </w:tcPr>
          <w:p w14:paraId="1F4C3484"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bl>
    <w:p w14:paraId="6D8980E9" w14:textId="77777777" w:rsidR="00F72B46" w:rsidRPr="00C34FD2" w:rsidRDefault="00F72B46" w:rsidP="00F72B46">
      <w:pPr>
        <w:tabs>
          <w:tab w:val="left" w:pos="5460"/>
        </w:tabs>
        <w:spacing w:line="276" w:lineRule="auto"/>
        <w:ind w:left="794" w:firstLine="0"/>
        <w:rPr>
          <w:rFonts w:ascii="Times New Roman" w:eastAsia="Times New Roman" w:hAnsi="Times New Roman" w:cs="Times New Roman"/>
          <w:sz w:val="22"/>
          <w:szCs w:val="22"/>
        </w:rPr>
      </w:pPr>
      <w:r w:rsidRPr="00C34FD2">
        <w:rPr>
          <w:rFonts w:ascii="Times New Roman" w:eastAsia="Times New Roman" w:hAnsi="Times New Roman" w:cs="Times New Roman"/>
          <w:b/>
          <w:sz w:val="18"/>
          <w:szCs w:val="18"/>
          <w:lang w:eastAsia="en-US"/>
        </w:rPr>
        <w:t>–––––––––––––––––––––––––––––                                                             ––––––––––––––––––––––––––––––––––</w:t>
      </w:r>
    </w:p>
    <w:tbl>
      <w:tblPr>
        <w:tblW w:w="8931" w:type="dxa"/>
        <w:tblInd w:w="1361" w:type="dxa"/>
        <w:tblCellMar>
          <w:left w:w="0" w:type="dxa"/>
          <w:right w:w="0" w:type="dxa"/>
        </w:tblCellMar>
        <w:tblLook w:val="04A0" w:firstRow="1" w:lastRow="0" w:firstColumn="1" w:lastColumn="0" w:noHBand="0" w:noVBand="1"/>
      </w:tblPr>
      <w:tblGrid>
        <w:gridCol w:w="5238"/>
        <w:gridCol w:w="3693"/>
      </w:tblGrid>
      <w:tr w:rsidR="00F72B46" w:rsidRPr="00C34FD2" w14:paraId="5C7B5A19" w14:textId="77777777" w:rsidTr="00F72B46">
        <w:trPr>
          <w:trHeight w:hRule="exact" w:val="284"/>
        </w:trPr>
        <w:tc>
          <w:tcPr>
            <w:tcW w:w="5238" w:type="dxa"/>
            <w:vAlign w:val="center"/>
            <w:hideMark/>
          </w:tcPr>
          <w:p w14:paraId="4F2351E5"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r w:rsidRPr="00C34FD2">
              <w:rPr>
                <w:rFonts w:ascii="Times New Roman" w:eastAsia="Times New Roman" w:hAnsi="Times New Roman" w:cs="Times New Roman"/>
                <w:sz w:val="22"/>
                <w:szCs w:val="22"/>
              </w:rPr>
              <w:t>A.V.</w:t>
            </w:r>
          </w:p>
        </w:tc>
        <w:tc>
          <w:tcPr>
            <w:tcW w:w="3693" w:type="dxa"/>
            <w:vAlign w:val="center"/>
          </w:tcPr>
          <w:p w14:paraId="1909A3B9"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sz w:val="22"/>
                <w:szCs w:val="22"/>
              </w:rPr>
            </w:pPr>
            <w:r w:rsidRPr="00C34FD2">
              <w:rPr>
                <w:rFonts w:ascii="Times New Roman" w:eastAsia="Times New Roman" w:hAnsi="Times New Roman" w:cs="Times New Roman"/>
                <w:sz w:val="22"/>
                <w:szCs w:val="22"/>
              </w:rPr>
              <w:t xml:space="preserve">   A.V.</w:t>
            </w:r>
          </w:p>
          <w:p w14:paraId="21DAA868" w14:textId="77777777" w:rsidR="00F72B46" w:rsidRPr="00C34FD2" w:rsidRDefault="00F72B46" w:rsidP="00A30E90">
            <w:pPr>
              <w:widowControl w:val="0"/>
              <w:spacing w:after="120" w:line="276" w:lineRule="auto"/>
              <w:ind w:right="-269" w:firstLine="142"/>
              <w:rPr>
                <w:rFonts w:ascii="Times New Roman" w:eastAsia="Times New Roman" w:hAnsi="Times New Roman" w:cs="Times New Roman"/>
                <w:b/>
                <w:sz w:val="22"/>
                <w:szCs w:val="22"/>
              </w:rPr>
            </w:pPr>
          </w:p>
        </w:tc>
      </w:tr>
    </w:tbl>
    <w:p w14:paraId="033C5364" w14:textId="77777777" w:rsidR="00F72B46" w:rsidRPr="00C34FD2" w:rsidRDefault="00F72B46" w:rsidP="00F72B46">
      <w:pPr>
        <w:spacing w:line="276" w:lineRule="auto"/>
        <w:ind w:left="964" w:firstLine="567"/>
        <w:jc w:val="right"/>
        <w:rPr>
          <w:rFonts w:ascii="Times New Roman" w:eastAsia="Times New Roman" w:hAnsi="Times New Roman" w:cs="Times New Roman"/>
          <w:b/>
          <w:sz w:val="18"/>
          <w:szCs w:val="18"/>
          <w:lang w:eastAsia="en-US"/>
        </w:rPr>
      </w:pPr>
    </w:p>
    <w:p w14:paraId="3C57E2CB" w14:textId="77777777" w:rsidR="00F72B46" w:rsidRPr="00C34FD2" w:rsidRDefault="00F72B46" w:rsidP="00F72B46">
      <w:pPr>
        <w:spacing w:line="276" w:lineRule="auto"/>
        <w:ind w:left="964" w:firstLine="567"/>
        <w:jc w:val="right"/>
        <w:rPr>
          <w:rFonts w:ascii="Times New Roman" w:eastAsia="Times New Roman" w:hAnsi="Times New Roman" w:cs="Times New Roman"/>
          <w:b/>
          <w:sz w:val="18"/>
          <w:szCs w:val="18"/>
          <w:lang w:eastAsia="en-US"/>
        </w:rPr>
      </w:pPr>
    </w:p>
    <w:p w14:paraId="159E1E5B"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6DFF3B42"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39147A3"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27763160"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C50FEC5"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A4AD609"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401E486"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7A8A692" w14:textId="77777777" w:rsid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B8FA6E4"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1F27B2F2"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54635CA5"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16B05725"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123D80D2"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25BF5D18"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4FA65131"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485C4D09"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19F16602"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177BA7DD"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6787BC1B" w14:textId="77777777" w:rsidR="00F72B46" w:rsidRDefault="00F72B46"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54" w:name="_Toc196306790"/>
      <w:bookmarkStart w:id="55" w:name="_Toc147739116"/>
      <w:r w:rsidRPr="00010CFD">
        <w:rPr>
          <w:rFonts w:ascii="Times New Roman" w:hAnsi="Times New Roman" w:cs="Times New Roman"/>
          <w:sz w:val="20"/>
          <w:szCs w:val="20"/>
        </w:rPr>
        <w:t xml:space="preserve">Pirkimo sąlygų </w:t>
      </w:r>
      <w:r w:rsidR="002A5777" w:rsidRPr="00010CFD">
        <w:rPr>
          <w:rFonts w:ascii="Times New Roman" w:hAnsi="Times New Roman" w:cs="Times New Roman"/>
          <w:sz w:val="20"/>
          <w:szCs w:val="20"/>
        </w:rPr>
        <w:t>7</w:t>
      </w:r>
      <w:r w:rsidRPr="00010CFD">
        <w:rPr>
          <w:rFonts w:ascii="Times New Roman" w:hAnsi="Times New Roman" w:cs="Times New Roman"/>
          <w:sz w:val="20"/>
          <w:szCs w:val="20"/>
        </w:rPr>
        <w:t xml:space="preserve"> priedas</w:t>
      </w:r>
      <w:bookmarkEnd w:id="54"/>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56" w:name="_Toc192765191"/>
      <w:bookmarkStart w:id="57" w:name="_Toc196306791"/>
      <w:r w:rsidRPr="00010CFD">
        <w:rPr>
          <w:rFonts w:ascii="Times New Roman" w:hAnsi="Times New Roman" w:cs="Times New Roman"/>
          <w:sz w:val="20"/>
          <w:szCs w:val="20"/>
        </w:rPr>
        <w:t>„Terminai“</w:t>
      </w:r>
      <w:bookmarkEnd w:id="56"/>
      <w:bookmarkEnd w:id="57"/>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w:t>
            </w:r>
            <w:r w:rsidRPr="00B816FF">
              <w:lastRenderedPageBreak/>
              <w:t xml:space="preserve">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5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5E99" w14:textId="77777777" w:rsidR="00E367AC" w:rsidRDefault="00E367AC" w:rsidP="00D05666">
      <w:r>
        <w:separator/>
      </w:r>
    </w:p>
  </w:endnote>
  <w:endnote w:type="continuationSeparator" w:id="0">
    <w:p w14:paraId="716B87CC" w14:textId="77777777" w:rsidR="00E367AC" w:rsidRDefault="00E367AC" w:rsidP="00D05666">
      <w:r>
        <w:continuationSeparator/>
      </w:r>
    </w:p>
  </w:endnote>
  <w:endnote w:type="continuationNotice" w:id="1">
    <w:p w14:paraId="1A6BDAEA" w14:textId="77777777" w:rsidR="00E367AC" w:rsidRDefault="00E367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98A5" w14:textId="77777777" w:rsidR="00E367AC" w:rsidRDefault="00E367AC" w:rsidP="00D05666">
      <w:r>
        <w:separator/>
      </w:r>
    </w:p>
  </w:footnote>
  <w:footnote w:type="continuationSeparator" w:id="0">
    <w:p w14:paraId="1F64DE9A" w14:textId="77777777" w:rsidR="00E367AC" w:rsidRDefault="00E367AC" w:rsidP="00D05666">
      <w:r>
        <w:continuationSeparator/>
      </w:r>
    </w:p>
  </w:footnote>
  <w:footnote w:type="continuationNotice" w:id="1">
    <w:p w14:paraId="07A1AFB1" w14:textId="77777777" w:rsidR="00E367AC" w:rsidRDefault="00E367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06"/>
    <w:multiLevelType w:val="multilevel"/>
    <w:tmpl w:val="2ED88638"/>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rPr>
        <w:strike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6F12F1"/>
    <w:multiLevelType w:val="multilevel"/>
    <w:tmpl w:val="37366BA8"/>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647253"/>
    <w:multiLevelType w:val="hybridMultilevel"/>
    <w:tmpl w:val="89FC2B7E"/>
    <w:lvl w:ilvl="0" w:tplc="B904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FF1460"/>
    <w:multiLevelType w:val="hybridMultilevel"/>
    <w:tmpl w:val="8B5A6CDE"/>
    <w:lvl w:ilvl="0" w:tplc="0058AD30">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5414E"/>
    <w:multiLevelType w:val="hybridMultilevel"/>
    <w:tmpl w:val="779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45B2"/>
    <w:multiLevelType w:val="hybridMultilevel"/>
    <w:tmpl w:val="A7B085F0"/>
    <w:lvl w:ilvl="0" w:tplc="C73856C8">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B2D1B"/>
    <w:multiLevelType w:val="hybridMultilevel"/>
    <w:tmpl w:val="4268DB7A"/>
    <w:lvl w:ilvl="0" w:tplc="66B83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6D54C6F"/>
    <w:multiLevelType w:val="multilevel"/>
    <w:tmpl w:val="218419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105D69"/>
    <w:multiLevelType w:val="hybridMultilevel"/>
    <w:tmpl w:val="D368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9"/>
  </w:num>
  <w:num w:numId="4" w16cid:durableId="219707255">
    <w:abstractNumId w:val="17"/>
  </w:num>
  <w:num w:numId="5" w16cid:durableId="398675521">
    <w:abstractNumId w:val="11"/>
  </w:num>
  <w:num w:numId="6" w16cid:durableId="167334651">
    <w:abstractNumId w:val="10"/>
  </w:num>
  <w:num w:numId="7" w16cid:durableId="1415660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386633">
    <w:abstractNumId w:val="14"/>
  </w:num>
  <w:num w:numId="11" w16cid:durableId="988939318">
    <w:abstractNumId w:val="12"/>
  </w:num>
  <w:num w:numId="12" w16cid:durableId="1671374210">
    <w:abstractNumId w:val="14"/>
  </w:num>
  <w:num w:numId="13" w16cid:durableId="1066563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026697">
    <w:abstractNumId w:val="2"/>
  </w:num>
  <w:num w:numId="15" w16cid:durableId="1069426071">
    <w:abstractNumId w:val="6"/>
  </w:num>
  <w:num w:numId="16" w16cid:durableId="739794883">
    <w:abstractNumId w:val="5"/>
  </w:num>
  <w:num w:numId="17" w16cid:durableId="1267083400">
    <w:abstractNumId w:val="13"/>
  </w:num>
  <w:num w:numId="18" w16cid:durableId="651369747">
    <w:abstractNumId w:val="7"/>
  </w:num>
  <w:num w:numId="19" w16cid:durableId="20069305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9B"/>
    <w:rsid w:val="0000026A"/>
    <w:rsid w:val="000003B6"/>
    <w:rsid w:val="000003D3"/>
    <w:rsid w:val="000005F6"/>
    <w:rsid w:val="00000F53"/>
    <w:rsid w:val="00001073"/>
    <w:rsid w:val="000010DA"/>
    <w:rsid w:val="00001319"/>
    <w:rsid w:val="00001CCF"/>
    <w:rsid w:val="00001DA5"/>
    <w:rsid w:val="000021B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5DEA"/>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4FC9"/>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5EC0"/>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2723"/>
    <w:rsid w:val="000D412D"/>
    <w:rsid w:val="000D4406"/>
    <w:rsid w:val="000D46D5"/>
    <w:rsid w:val="000D4B9C"/>
    <w:rsid w:val="000D4E2B"/>
    <w:rsid w:val="000D5039"/>
    <w:rsid w:val="000D5ACD"/>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930"/>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823"/>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C3F"/>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4E4"/>
    <w:rsid w:val="00141636"/>
    <w:rsid w:val="00142352"/>
    <w:rsid w:val="001424F3"/>
    <w:rsid w:val="00142ABC"/>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5BCD"/>
    <w:rsid w:val="00156AC9"/>
    <w:rsid w:val="00156CDB"/>
    <w:rsid w:val="001607EC"/>
    <w:rsid w:val="001609D1"/>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171"/>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0607"/>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635E"/>
    <w:rsid w:val="001C6757"/>
    <w:rsid w:val="001C6CAF"/>
    <w:rsid w:val="001C7368"/>
    <w:rsid w:val="001C75E8"/>
    <w:rsid w:val="001C7F48"/>
    <w:rsid w:val="001D087D"/>
    <w:rsid w:val="001D2E8A"/>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59D"/>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9DB"/>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8700D"/>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2DDF"/>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877"/>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49"/>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4F0F"/>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78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3F98"/>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AB"/>
    <w:rsid w:val="003C5AB4"/>
    <w:rsid w:val="003C5CA2"/>
    <w:rsid w:val="003C6328"/>
    <w:rsid w:val="003C639B"/>
    <w:rsid w:val="003C66E4"/>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22A8"/>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70"/>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1E5F"/>
    <w:rsid w:val="004436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A5"/>
    <w:rsid w:val="0046472C"/>
    <w:rsid w:val="00464D07"/>
    <w:rsid w:val="004658BF"/>
    <w:rsid w:val="00465AD3"/>
    <w:rsid w:val="00465D7D"/>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296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03E"/>
    <w:rsid w:val="004B01D9"/>
    <w:rsid w:val="004B0E0C"/>
    <w:rsid w:val="004B0F60"/>
    <w:rsid w:val="004B1A22"/>
    <w:rsid w:val="004B1C98"/>
    <w:rsid w:val="004B219C"/>
    <w:rsid w:val="004B24D5"/>
    <w:rsid w:val="004B2B8B"/>
    <w:rsid w:val="004B2DE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502C"/>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2CB1"/>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080D"/>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474"/>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B7CA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2FC1"/>
    <w:rsid w:val="00603E31"/>
    <w:rsid w:val="006041B7"/>
    <w:rsid w:val="006049D5"/>
    <w:rsid w:val="00605D03"/>
    <w:rsid w:val="00606CBD"/>
    <w:rsid w:val="00607C46"/>
    <w:rsid w:val="00612434"/>
    <w:rsid w:val="00612488"/>
    <w:rsid w:val="00612CE6"/>
    <w:rsid w:val="00612EDD"/>
    <w:rsid w:val="00613BB5"/>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529A"/>
    <w:rsid w:val="0067782D"/>
    <w:rsid w:val="00677B00"/>
    <w:rsid w:val="00677F40"/>
    <w:rsid w:val="00680281"/>
    <w:rsid w:val="00681834"/>
    <w:rsid w:val="00681CDE"/>
    <w:rsid w:val="006824FC"/>
    <w:rsid w:val="00682AD5"/>
    <w:rsid w:val="00682C51"/>
    <w:rsid w:val="0068448B"/>
    <w:rsid w:val="00685C49"/>
    <w:rsid w:val="006864ED"/>
    <w:rsid w:val="00687849"/>
    <w:rsid w:val="00687997"/>
    <w:rsid w:val="00687E47"/>
    <w:rsid w:val="0069058D"/>
    <w:rsid w:val="006912EA"/>
    <w:rsid w:val="00691F19"/>
    <w:rsid w:val="006924F3"/>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940"/>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95A"/>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17E53"/>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3994"/>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3E4C"/>
    <w:rsid w:val="00854EFE"/>
    <w:rsid w:val="00855CB6"/>
    <w:rsid w:val="00855D40"/>
    <w:rsid w:val="008563C3"/>
    <w:rsid w:val="00856DBF"/>
    <w:rsid w:val="008576A8"/>
    <w:rsid w:val="00857DE3"/>
    <w:rsid w:val="00860F5E"/>
    <w:rsid w:val="00860F76"/>
    <w:rsid w:val="00861205"/>
    <w:rsid w:val="00861C17"/>
    <w:rsid w:val="00861F49"/>
    <w:rsid w:val="0086202D"/>
    <w:rsid w:val="008624DD"/>
    <w:rsid w:val="00862ABA"/>
    <w:rsid w:val="00863604"/>
    <w:rsid w:val="00863794"/>
    <w:rsid w:val="008638DF"/>
    <w:rsid w:val="008640B1"/>
    <w:rsid w:val="00864390"/>
    <w:rsid w:val="008643DD"/>
    <w:rsid w:val="008645FA"/>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1435"/>
    <w:rsid w:val="0088228F"/>
    <w:rsid w:val="008829B2"/>
    <w:rsid w:val="0088336F"/>
    <w:rsid w:val="008835A9"/>
    <w:rsid w:val="00884163"/>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684"/>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C0A"/>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EE3"/>
    <w:rsid w:val="00914D3F"/>
    <w:rsid w:val="0091557F"/>
    <w:rsid w:val="00915E4A"/>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5DC"/>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245"/>
    <w:rsid w:val="00946722"/>
    <w:rsid w:val="0094708F"/>
    <w:rsid w:val="009502F5"/>
    <w:rsid w:val="0095251F"/>
    <w:rsid w:val="00952A6D"/>
    <w:rsid w:val="0095391D"/>
    <w:rsid w:val="00953EF5"/>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1E21"/>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2B4"/>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1E25"/>
    <w:rsid w:val="00A02059"/>
    <w:rsid w:val="00A02524"/>
    <w:rsid w:val="00A026D9"/>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2AF1"/>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6F4E"/>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219"/>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29CC"/>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6E4"/>
    <w:rsid w:val="00B55A65"/>
    <w:rsid w:val="00B568EA"/>
    <w:rsid w:val="00B56D81"/>
    <w:rsid w:val="00B573C4"/>
    <w:rsid w:val="00B600AE"/>
    <w:rsid w:val="00B606C9"/>
    <w:rsid w:val="00B6090E"/>
    <w:rsid w:val="00B60CB8"/>
    <w:rsid w:val="00B610A6"/>
    <w:rsid w:val="00B62715"/>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4FD2"/>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CCC"/>
    <w:rsid w:val="00CD580D"/>
    <w:rsid w:val="00CD59E8"/>
    <w:rsid w:val="00CD5F1C"/>
    <w:rsid w:val="00CD684F"/>
    <w:rsid w:val="00CD6974"/>
    <w:rsid w:val="00CD6A25"/>
    <w:rsid w:val="00CD6F81"/>
    <w:rsid w:val="00CD73FF"/>
    <w:rsid w:val="00CE0A3E"/>
    <w:rsid w:val="00CE108B"/>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5C7A"/>
    <w:rsid w:val="00CF5F26"/>
    <w:rsid w:val="00CF63E5"/>
    <w:rsid w:val="00CF66FF"/>
    <w:rsid w:val="00CF6E3F"/>
    <w:rsid w:val="00CF6F7F"/>
    <w:rsid w:val="00CF705D"/>
    <w:rsid w:val="00CF7B33"/>
    <w:rsid w:val="00D004A2"/>
    <w:rsid w:val="00D0145B"/>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581F"/>
    <w:rsid w:val="00D15975"/>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4B6"/>
    <w:rsid w:val="00D61DED"/>
    <w:rsid w:val="00D6200E"/>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8A8"/>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CDD"/>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7B8"/>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153"/>
    <w:rsid w:val="00E0152E"/>
    <w:rsid w:val="00E01599"/>
    <w:rsid w:val="00E02035"/>
    <w:rsid w:val="00E02425"/>
    <w:rsid w:val="00E02570"/>
    <w:rsid w:val="00E0288C"/>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7A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BC6"/>
    <w:rsid w:val="00E54BE2"/>
    <w:rsid w:val="00E559E8"/>
    <w:rsid w:val="00E55E1A"/>
    <w:rsid w:val="00E55E31"/>
    <w:rsid w:val="00E56172"/>
    <w:rsid w:val="00E5679B"/>
    <w:rsid w:val="00E56BA8"/>
    <w:rsid w:val="00E57BC3"/>
    <w:rsid w:val="00E6008D"/>
    <w:rsid w:val="00E6084D"/>
    <w:rsid w:val="00E60B06"/>
    <w:rsid w:val="00E6105A"/>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74"/>
    <w:rsid w:val="00E7520F"/>
    <w:rsid w:val="00E75227"/>
    <w:rsid w:val="00E76292"/>
    <w:rsid w:val="00E76434"/>
    <w:rsid w:val="00E76E1F"/>
    <w:rsid w:val="00E77582"/>
    <w:rsid w:val="00E77D11"/>
    <w:rsid w:val="00E77D75"/>
    <w:rsid w:val="00E80406"/>
    <w:rsid w:val="00E80A3E"/>
    <w:rsid w:val="00E80C46"/>
    <w:rsid w:val="00E81834"/>
    <w:rsid w:val="00E81CD8"/>
    <w:rsid w:val="00E822FF"/>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303B"/>
    <w:rsid w:val="00EA36C4"/>
    <w:rsid w:val="00EA3BD7"/>
    <w:rsid w:val="00EA4970"/>
    <w:rsid w:val="00EA4DE2"/>
    <w:rsid w:val="00EA588C"/>
    <w:rsid w:val="00EA5CAA"/>
    <w:rsid w:val="00EA6573"/>
    <w:rsid w:val="00EA6679"/>
    <w:rsid w:val="00EA6E8F"/>
    <w:rsid w:val="00EB0E73"/>
    <w:rsid w:val="00EB15AF"/>
    <w:rsid w:val="00EB19B9"/>
    <w:rsid w:val="00EB1C0F"/>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5E1"/>
    <w:rsid w:val="00F0480A"/>
    <w:rsid w:val="00F0515F"/>
    <w:rsid w:val="00F05F84"/>
    <w:rsid w:val="00F06966"/>
    <w:rsid w:val="00F10CF1"/>
    <w:rsid w:val="00F10EB1"/>
    <w:rsid w:val="00F1174E"/>
    <w:rsid w:val="00F11796"/>
    <w:rsid w:val="00F11EEE"/>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252"/>
    <w:rsid w:val="00F31B00"/>
    <w:rsid w:val="00F31E47"/>
    <w:rsid w:val="00F33516"/>
    <w:rsid w:val="00F3385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B46"/>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97D0D"/>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87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 w:type="paragraph" w:styleId="Pagrindinistekstas2">
    <w:name w:val="Body Text 2"/>
    <w:basedOn w:val="prastasis"/>
    <w:link w:val="Pagrindinistekstas2Diagrama"/>
    <w:uiPriority w:val="99"/>
    <w:semiHidden/>
    <w:unhideWhenUsed/>
    <w:rsid w:val="000B5EC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B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yperlink" Target="mailto:busturas@bustur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ops.lt/siauliai/ridango/gtfs.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10040</Words>
  <Characters>57233</Characters>
  <Application>Microsoft Office Word</Application>
  <DocSecurity>0</DocSecurity>
  <Lines>476</Lines>
  <Paragraphs>134</Paragraphs>
  <ScaleCrop>false</ScaleCrop>
  <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1014</cp:revision>
  <cp:lastPrinted>2021-11-03T05:49:00Z</cp:lastPrinted>
  <dcterms:created xsi:type="dcterms:W3CDTF">2024-07-02T11:47:00Z</dcterms:created>
  <dcterms:modified xsi:type="dcterms:W3CDTF">2026-07-14T08:03:00Z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