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Pr="00C64BF1" w:rsidRDefault="79A52F8C" w:rsidP="006D0704">
      <w:pPr>
        <w:spacing w:after="120" w:line="20" w:lineRule="atLeast"/>
        <w:contextualSpacing/>
        <w:rPr>
          <w:rFonts w:ascii="Arial" w:hAnsi="Arial"/>
          <w:b/>
          <w:bCs/>
          <w:color w:val="00B050"/>
          <w:sz w:val="24"/>
          <w:szCs w:val="24"/>
        </w:rPr>
      </w:pPr>
    </w:p>
    <w:sdt>
      <w:sdtPr>
        <w:rPr>
          <w:rFonts w:ascii="Arial" w:hAnsi="Arial"/>
          <w:b/>
          <w:bCs/>
          <w:sz w:val="24"/>
          <w:szCs w:val="24"/>
        </w:rPr>
        <w:id w:val="-808551268"/>
        <w:docPartObj>
          <w:docPartGallery w:val="Cover Pages"/>
          <w:docPartUnique/>
        </w:docPartObj>
      </w:sdtPr>
      <w:sdtEndPr>
        <w:rPr>
          <w:b w:val="0"/>
          <w:bCs w:val="0"/>
          <w:sz w:val="21"/>
          <w:szCs w:val="21"/>
        </w:rPr>
      </w:sdtEndPr>
      <w:sdtContent>
        <w:p w14:paraId="39B2BEB0" w14:textId="77777777" w:rsidR="00A80755" w:rsidRPr="00C64BF1" w:rsidRDefault="00A80755" w:rsidP="00A80755">
          <w:pPr>
            <w:spacing w:after="120" w:line="20" w:lineRule="atLeast"/>
            <w:contextualSpacing/>
            <w:jc w:val="center"/>
            <w:rPr>
              <w:rFonts w:ascii="Arial" w:hAnsi="Arial"/>
              <w:b/>
              <w:bCs/>
              <w:color w:val="00B050"/>
              <w:sz w:val="24"/>
              <w:szCs w:val="24"/>
            </w:rPr>
          </w:pPr>
          <w:r w:rsidRPr="00C64BF1">
            <w:rPr>
              <w:rFonts w:ascii="Arial" w:hAnsi="Arial"/>
              <w:b/>
              <w:bCs/>
              <w:noProof/>
              <w:color w:val="00B050"/>
              <w:sz w:val="24"/>
              <w:szCs w:val="24"/>
              <w:lang w:val="en-US" w:eastAsia="en-US"/>
            </w:rPr>
            <w:drawing>
              <wp:inline distT="0" distB="0" distL="0" distR="0" wp14:anchorId="7F3B359E" wp14:editId="1D84EB4E">
                <wp:extent cx="676910" cy="621665"/>
                <wp:effectExtent l="0" t="0" r="8890" b="6985"/>
                <wp:docPr id="13598550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910" cy="621665"/>
                        </a:xfrm>
                        <a:prstGeom prst="rect">
                          <a:avLst/>
                        </a:prstGeom>
                        <a:noFill/>
                      </pic:spPr>
                    </pic:pic>
                  </a:graphicData>
                </a:graphic>
              </wp:inline>
            </w:drawing>
          </w:r>
        </w:p>
        <w:p w14:paraId="194A3238" w14:textId="77777777" w:rsidR="00A80755" w:rsidRPr="00C64BF1" w:rsidRDefault="00A80755" w:rsidP="00A80755">
          <w:pPr>
            <w:spacing w:after="120" w:line="240" w:lineRule="auto"/>
            <w:ind w:left="567"/>
            <w:contextualSpacing/>
            <w:jc w:val="center"/>
            <w:rPr>
              <w:rFonts w:ascii="Arial" w:hAnsi="Arial"/>
              <w:sz w:val="28"/>
              <w:szCs w:val="28"/>
            </w:rPr>
          </w:pPr>
        </w:p>
        <w:p w14:paraId="4E753E5F" w14:textId="77777777" w:rsidR="00A80755" w:rsidRPr="00C64BF1" w:rsidRDefault="00A80755" w:rsidP="00A80755">
          <w:pPr>
            <w:suppressAutoHyphens/>
            <w:spacing w:after="0" w:line="240" w:lineRule="auto"/>
            <w:jc w:val="center"/>
            <w:rPr>
              <w:rFonts w:ascii="Arial" w:hAnsi="Arial"/>
              <w:b/>
              <w:sz w:val="24"/>
              <w:szCs w:val="24"/>
              <w:lang w:eastAsia="ar-SA"/>
            </w:rPr>
          </w:pPr>
          <w:r w:rsidRPr="00C64BF1">
            <w:rPr>
              <w:rFonts w:ascii="Arial" w:hAnsi="Arial"/>
              <w:b/>
              <w:sz w:val="24"/>
              <w:szCs w:val="24"/>
              <w:lang w:eastAsia="ar-SA"/>
            </w:rPr>
            <w:t>VIEŠOJI ĮSTAIGA ALYTAUS POLIKLINIKA</w:t>
          </w:r>
        </w:p>
        <w:p w14:paraId="66843DC9" w14:textId="77777777" w:rsidR="00A80755" w:rsidRPr="00C64BF1" w:rsidRDefault="00A80755" w:rsidP="00A80755">
          <w:pPr>
            <w:suppressAutoHyphens/>
            <w:spacing w:after="0" w:line="240" w:lineRule="auto"/>
            <w:jc w:val="center"/>
            <w:rPr>
              <w:rFonts w:ascii="Arial" w:hAnsi="Arial"/>
              <w:b/>
              <w:sz w:val="28"/>
              <w:szCs w:val="20"/>
              <w:lang w:eastAsia="ar-SA"/>
            </w:rPr>
          </w:pPr>
          <w:r w:rsidRPr="00C64BF1">
            <w:rPr>
              <w:rFonts w:ascii="Arial" w:hAnsi="Arial"/>
              <w:sz w:val="20"/>
              <w:szCs w:val="20"/>
              <w:lang w:eastAsia="ar-SA"/>
            </w:rPr>
            <w:t>Viešoji įstaiga, Naujoji g. 48, 62381 Alytus, tel. (0~315) 39740, el. p. alytus@apoliklinika.lt</w:t>
          </w:r>
        </w:p>
        <w:p w14:paraId="7A432B60" w14:textId="77777777" w:rsidR="00A80755" w:rsidRPr="00C64BF1" w:rsidRDefault="00A80755" w:rsidP="00A80755">
          <w:pPr>
            <w:pBdr>
              <w:bottom w:val="single" w:sz="8" w:space="3" w:color="000000"/>
            </w:pBdr>
            <w:suppressAutoHyphens/>
            <w:spacing w:after="0" w:line="240" w:lineRule="auto"/>
            <w:jc w:val="center"/>
            <w:rPr>
              <w:rFonts w:ascii="Arial" w:hAnsi="Arial"/>
              <w:sz w:val="20"/>
              <w:szCs w:val="20"/>
              <w:lang w:eastAsia="ar-SA"/>
            </w:rPr>
          </w:pPr>
          <w:r w:rsidRPr="00C64BF1">
            <w:rPr>
              <w:rFonts w:ascii="Arial" w:hAnsi="Arial"/>
              <w:sz w:val="20"/>
              <w:szCs w:val="20"/>
              <w:lang w:eastAsia="ar-SA"/>
            </w:rPr>
            <w:t>Duomenys kaupiami ir saugomi Juridinių asmenų registre, kodas 190272218</w:t>
          </w:r>
        </w:p>
        <w:p w14:paraId="7DE3ED2B" w14:textId="77777777" w:rsidR="00A80755" w:rsidRPr="00C64BF1" w:rsidRDefault="00A80755" w:rsidP="00A80755">
          <w:pPr>
            <w:spacing w:after="120" w:line="20" w:lineRule="atLeast"/>
            <w:contextualSpacing/>
            <w:rPr>
              <w:rFonts w:ascii="Arial" w:hAnsi="Arial"/>
              <w:color w:val="00B050"/>
              <w:sz w:val="24"/>
              <w:szCs w:val="24"/>
            </w:rPr>
          </w:pPr>
        </w:p>
        <w:p w14:paraId="2C0E8F05" w14:textId="77777777" w:rsidR="00A80755" w:rsidRPr="00C64BF1" w:rsidRDefault="00A80755" w:rsidP="00A80755">
          <w:pPr>
            <w:spacing w:after="0" w:line="240" w:lineRule="auto"/>
            <w:ind w:left="5670"/>
            <w:contextualSpacing/>
            <w:rPr>
              <w:rFonts w:ascii="Arial" w:eastAsia="Calibri" w:hAnsi="Arial"/>
              <w:sz w:val="20"/>
              <w:szCs w:val="20"/>
              <w:lang w:eastAsia="en-US"/>
            </w:rPr>
          </w:pPr>
          <w:r w:rsidRPr="00C64BF1">
            <w:rPr>
              <w:rFonts w:ascii="Arial" w:eastAsia="Calibri" w:hAnsi="Arial"/>
              <w:sz w:val="20"/>
              <w:szCs w:val="20"/>
              <w:lang w:eastAsia="en-US"/>
            </w:rPr>
            <w:t xml:space="preserve">PATVIRTINTA </w:t>
          </w:r>
        </w:p>
        <w:p w14:paraId="45918B28" w14:textId="16119296" w:rsidR="00A80755" w:rsidRPr="00C64BF1" w:rsidRDefault="00A80755" w:rsidP="00A80755">
          <w:pPr>
            <w:tabs>
              <w:tab w:val="left" w:pos="4820"/>
            </w:tabs>
            <w:spacing w:after="0" w:line="240" w:lineRule="auto"/>
            <w:ind w:left="5670"/>
            <w:rPr>
              <w:rFonts w:ascii="Arial" w:hAnsi="Arial"/>
              <w:sz w:val="20"/>
              <w:szCs w:val="20"/>
              <w:lang w:eastAsia="en-US"/>
            </w:rPr>
          </w:pPr>
          <w:r w:rsidRPr="00C64BF1">
            <w:rPr>
              <w:rFonts w:ascii="Arial" w:hAnsi="Arial"/>
              <w:sz w:val="20"/>
              <w:szCs w:val="20"/>
              <w:lang w:eastAsia="en-US"/>
            </w:rPr>
            <w:t xml:space="preserve">VšĮ Alytaus poliklinikos viešųjų pirkimų komisijos </w:t>
          </w:r>
          <w:r w:rsidR="000F67E3">
            <w:rPr>
              <w:rFonts w:ascii="Arial" w:hAnsi="Arial"/>
              <w:sz w:val="20"/>
              <w:szCs w:val="20"/>
              <w:lang w:eastAsia="en-US"/>
            </w:rPr>
            <w:t>2026-07-</w:t>
          </w:r>
          <w:r w:rsidR="00F379E8">
            <w:rPr>
              <w:rFonts w:ascii="Arial" w:hAnsi="Arial"/>
              <w:sz w:val="20"/>
              <w:szCs w:val="20"/>
              <w:lang w:eastAsia="en-US"/>
            </w:rPr>
            <w:t>14</w:t>
          </w:r>
        </w:p>
        <w:p w14:paraId="7B945D49" w14:textId="061E5D80" w:rsidR="00A80755" w:rsidRPr="00C64BF1" w:rsidRDefault="00B54858" w:rsidP="00A80755">
          <w:pPr>
            <w:tabs>
              <w:tab w:val="left" w:pos="4820"/>
            </w:tabs>
            <w:spacing w:after="0" w:line="240" w:lineRule="auto"/>
            <w:ind w:left="5670"/>
            <w:rPr>
              <w:rFonts w:ascii="Arial" w:hAnsi="Arial"/>
              <w:color w:val="FF0000"/>
              <w:sz w:val="20"/>
              <w:szCs w:val="20"/>
              <w:lang w:eastAsia="en-US"/>
            </w:rPr>
          </w:pPr>
          <w:r w:rsidRPr="00C64BF1">
            <w:rPr>
              <w:rFonts w:ascii="Arial" w:hAnsi="Arial"/>
              <w:sz w:val="20"/>
              <w:szCs w:val="20"/>
              <w:lang w:eastAsia="en-US"/>
            </w:rPr>
            <w:t>P</w:t>
          </w:r>
          <w:r w:rsidR="00A80755" w:rsidRPr="00C64BF1">
            <w:rPr>
              <w:rFonts w:ascii="Arial" w:hAnsi="Arial"/>
              <w:sz w:val="20"/>
              <w:szCs w:val="20"/>
              <w:lang w:eastAsia="en-US"/>
            </w:rPr>
            <w:t xml:space="preserve">osėdžio protokolu Nr. </w:t>
          </w:r>
          <w:r w:rsidR="000F67E3">
            <w:rPr>
              <w:rFonts w:ascii="Arial" w:hAnsi="Arial"/>
              <w:sz w:val="20"/>
              <w:szCs w:val="20"/>
              <w:lang w:eastAsia="en-US"/>
            </w:rPr>
            <w:t>VPK-</w:t>
          </w:r>
          <w:r w:rsidR="00F379E8">
            <w:rPr>
              <w:rFonts w:ascii="Arial" w:hAnsi="Arial"/>
              <w:sz w:val="20"/>
              <w:szCs w:val="20"/>
              <w:lang w:eastAsia="en-US"/>
            </w:rPr>
            <w:t>046</w:t>
          </w:r>
        </w:p>
        <w:p w14:paraId="05CBBEF8" w14:textId="77777777" w:rsidR="00A80755" w:rsidRPr="00C64BF1" w:rsidRDefault="00A80755" w:rsidP="00A80755">
          <w:pPr>
            <w:spacing w:after="120" w:line="20" w:lineRule="atLeast"/>
            <w:contextualSpacing/>
            <w:jc w:val="center"/>
            <w:rPr>
              <w:rFonts w:ascii="Arial" w:hAnsi="Arial"/>
              <w:b/>
              <w:bCs/>
              <w:color w:val="00B050"/>
              <w:sz w:val="20"/>
              <w:szCs w:val="20"/>
            </w:rPr>
          </w:pPr>
        </w:p>
        <w:p w14:paraId="7469F6E6" w14:textId="77777777" w:rsidR="00A80755" w:rsidRPr="00C64BF1" w:rsidRDefault="00A80755" w:rsidP="00A80755">
          <w:pPr>
            <w:spacing w:after="120" w:line="20" w:lineRule="atLeast"/>
            <w:contextualSpacing/>
            <w:jc w:val="center"/>
            <w:rPr>
              <w:rFonts w:ascii="Arial" w:hAnsi="Arial"/>
              <w:color w:val="00B050"/>
              <w:sz w:val="20"/>
              <w:szCs w:val="20"/>
            </w:rPr>
          </w:pPr>
        </w:p>
        <w:p w14:paraId="2031C859" w14:textId="77777777" w:rsidR="00A80755" w:rsidRPr="00C64BF1" w:rsidRDefault="00A80755" w:rsidP="00A80755">
          <w:pPr>
            <w:spacing w:after="120" w:line="20" w:lineRule="atLeast"/>
            <w:contextualSpacing/>
            <w:jc w:val="center"/>
            <w:rPr>
              <w:rFonts w:ascii="Arial" w:hAnsi="Arial"/>
              <w:sz w:val="28"/>
              <w:szCs w:val="28"/>
            </w:rPr>
          </w:pPr>
        </w:p>
        <w:p w14:paraId="30DFBC4D" w14:textId="77777777" w:rsidR="00A80755" w:rsidRPr="00C64BF1" w:rsidRDefault="00A80755" w:rsidP="00A80755">
          <w:pPr>
            <w:spacing w:after="120" w:line="20" w:lineRule="atLeast"/>
            <w:contextualSpacing/>
            <w:jc w:val="center"/>
            <w:rPr>
              <w:rFonts w:ascii="Arial" w:hAnsi="Arial"/>
              <w:sz w:val="28"/>
              <w:szCs w:val="28"/>
            </w:rPr>
          </w:pPr>
        </w:p>
        <w:p w14:paraId="124791C5" w14:textId="77777777" w:rsidR="00A80755" w:rsidRPr="00C64BF1" w:rsidRDefault="00A80755" w:rsidP="00A80755">
          <w:pPr>
            <w:spacing w:after="120" w:line="20" w:lineRule="atLeast"/>
            <w:contextualSpacing/>
            <w:jc w:val="center"/>
            <w:rPr>
              <w:rFonts w:ascii="Arial" w:hAnsi="Arial"/>
              <w:sz w:val="28"/>
              <w:szCs w:val="28"/>
            </w:rPr>
          </w:pPr>
        </w:p>
        <w:p w14:paraId="5EAFE418" w14:textId="770C61DB" w:rsidR="00A80755" w:rsidRPr="00C64BF1" w:rsidRDefault="00DB084E" w:rsidP="00A80755">
          <w:pPr>
            <w:spacing w:after="120" w:line="20" w:lineRule="atLeast"/>
            <w:contextualSpacing/>
            <w:jc w:val="center"/>
            <w:rPr>
              <w:rFonts w:ascii="Arial" w:hAnsi="Arial"/>
              <w:b/>
              <w:bCs/>
              <w:caps/>
              <w:sz w:val="24"/>
              <w:szCs w:val="24"/>
            </w:rPr>
          </w:pPr>
          <w:r w:rsidRPr="00C64BF1">
            <w:rPr>
              <w:rFonts w:ascii="Arial" w:hAnsi="Arial"/>
              <w:b/>
              <w:bCs/>
              <w:caps/>
              <w:sz w:val="24"/>
              <w:szCs w:val="24"/>
            </w:rPr>
            <w:t>TARPTAUTINIO</w:t>
          </w:r>
          <w:r w:rsidR="00A80755" w:rsidRPr="00C64BF1">
            <w:rPr>
              <w:rFonts w:ascii="Arial" w:hAnsi="Arial"/>
              <w:b/>
              <w:bCs/>
              <w:caps/>
              <w:color w:val="00B050"/>
              <w:sz w:val="24"/>
              <w:szCs w:val="24"/>
            </w:rPr>
            <w:t xml:space="preserve"> </w:t>
          </w:r>
          <w:r w:rsidR="00A80755" w:rsidRPr="00C64BF1">
            <w:rPr>
              <w:rFonts w:ascii="Arial" w:hAnsi="Arial"/>
              <w:b/>
              <w:bCs/>
              <w:caps/>
              <w:sz w:val="24"/>
              <w:szCs w:val="24"/>
            </w:rPr>
            <w:t xml:space="preserve">VIEŠOJO PIRKIMO </w:t>
          </w:r>
        </w:p>
        <w:p w14:paraId="1CCE4908" w14:textId="6A08B4F1" w:rsidR="00A80755" w:rsidRPr="00C64BF1" w:rsidRDefault="00D45CF0" w:rsidP="00A80755">
          <w:pPr>
            <w:spacing w:after="120" w:line="20" w:lineRule="atLeast"/>
            <w:contextualSpacing/>
            <w:jc w:val="center"/>
            <w:rPr>
              <w:rFonts w:ascii="Arial" w:hAnsi="Arial"/>
              <w:b/>
              <w:bCs/>
              <w:caps/>
              <w:sz w:val="24"/>
              <w:szCs w:val="24"/>
            </w:rPr>
          </w:pPr>
          <w:r w:rsidRPr="00C64BF1">
            <w:rPr>
              <w:rFonts w:ascii="Arial" w:hAnsi="Arial"/>
              <w:b/>
              <w:bCs/>
              <w:caps/>
              <w:sz w:val="24"/>
              <w:szCs w:val="24"/>
            </w:rPr>
            <w:t>DOKUMENTŲ ARCHYVAVIMO, INVENTORIZAVIMO, SKAITMENINIMO, ELEKTRONINIO ARCHYVO SUKŪRIMO PASLAUGŲ</w:t>
          </w:r>
        </w:p>
        <w:p w14:paraId="30D4895B" w14:textId="165D9304" w:rsidR="00A80755" w:rsidRPr="00C64BF1" w:rsidRDefault="00A80755" w:rsidP="00A80755">
          <w:pPr>
            <w:spacing w:after="120" w:line="20" w:lineRule="atLeast"/>
            <w:contextualSpacing/>
            <w:jc w:val="center"/>
            <w:rPr>
              <w:rFonts w:ascii="Arial" w:hAnsi="Arial"/>
              <w:b/>
              <w:bCs/>
              <w:caps/>
              <w:sz w:val="24"/>
              <w:szCs w:val="24"/>
            </w:rPr>
          </w:pPr>
          <w:r w:rsidRPr="00C64BF1">
            <w:rPr>
              <w:rFonts w:ascii="Arial" w:hAnsi="Arial"/>
              <w:b/>
              <w:bCs/>
              <w:caps/>
              <w:sz w:val="24"/>
              <w:szCs w:val="24"/>
            </w:rPr>
            <w:t xml:space="preserve">SPECIALIOSIOS SĄLYGOS </w:t>
          </w:r>
        </w:p>
        <w:p w14:paraId="64A62C8B" w14:textId="77777777" w:rsidR="00A80755" w:rsidRPr="00C64BF1" w:rsidRDefault="00A80755" w:rsidP="00A80755">
          <w:pPr>
            <w:spacing w:after="120" w:line="20" w:lineRule="atLeast"/>
            <w:contextualSpacing/>
            <w:jc w:val="center"/>
            <w:rPr>
              <w:rFonts w:ascii="Arial" w:hAnsi="Arial"/>
              <w:color w:val="0070C0"/>
              <w:sz w:val="24"/>
              <w:szCs w:val="24"/>
            </w:rPr>
          </w:pPr>
          <w:r w:rsidRPr="00C64BF1">
            <w:rPr>
              <w:rFonts w:ascii="Arial" w:hAnsi="Arial"/>
              <w:sz w:val="24"/>
              <w:szCs w:val="24"/>
            </w:rPr>
            <w:t>Versija Nr. 1</w:t>
          </w:r>
        </w:p>
        <w:p w14:paraId="0FC90D8B" w14:textId="5607AB15" w:rsidR="00D526C8" w:rsidRPr="00C64BF1" w:rsidRDefault="00D526C8" w:rsidP="00A80755">
          <w:pPr>
            <w:spacing w:after="120" w:line="20" w:lineRule="atLeast"/>
            <w:contextualSpacing/>
            <w:jc w:val="center"/>
            <w:rPr>
              <w:rFonts w:ascii="Arial" w:hAnsi="Arial"/>
              <w:sz w:val="20"/>
              <w:szCs w:val="20"/>
            </w:rPr>
          </w:pPr>
        </w:p>
        <w:p w14:paraId="517C01D9" w14:textId="77777777" w:rsidR="001C24BC" w:rsidRPr="00C64BF1" w:rsidRDefault="005F13F0" w:rsidP="004E4612">
          <w:pPr>
            <w:spacing w:after="120" w:line="20" w:lineRule="atLeast"/>
            <w:contextualSpacing/>
            <w:rPr>
              <w:rFonts w:ascii="Arial" w:hAnsi="Arial"/>
              <w:sz w:val="20"/>
              <w:szCs w:val="20"/>
            </w:rPr>
          </w:pPr>
          <w:r w:rsidRPr="00C64BF1">
            <w:rPr>
              <w:rFonts w:ascii="Arial" w:hAnsi="Arial"/>
              <w:sz w:val="20"/>
              <w:szCs w:val="20"/>
            </w:rPr>
            <w:br w:type="page"/>
          </w:r>
        </w:p>
        <w:p w14:paraId="73CCB438" w14:textId="18333F8B" w:rsidR="005F13F0" w:rsidRPr="00C64BF1" w:rsidRDefault="00000000" w:rsidP="004E4612">
          <w:pPr>
            <w:spacing w:after="120" w:line="20" w:lineRule="atLeast"/>
            <w:contextualSpacing/>
            <w:rPr>
              <w:rFonts w:ascii="Arial" w:hAnsi="Arial"/>
            </w:rPr>
          </w:pPr>
        </w:p>
      </w:sdtContent>
    </w:sdt>
    <w:p w14:paraId="16826079" w14:textId="15BB7343" w:rsidR="002D7F06" w:rsidRPr="00C64BF1" w:rsidRDefault="00263B34" w:rsidP="008A688C">
      <w:pPr>
        <w:pStyle w:val="Antrat1"/>
        <w:numPr>
          <w:ilvl w:val="0"/>
          <w:numId w:val="1"/>
        </w:numPr>
        <w:spacing w:line="20" w:lineRule="atLeast"/>
        <w:ind w:left="567" w:hanging="567"/>
        <w:contextualSpacing/>
        <w:rPr>
          <w:rFonts w:ascii="Arial" w:hAnsi="Arial" w:cs="Arial"/>
          <w:sz w:val="28"/>
          <w:szCs w:val="28"/>
        </w:rPr>
      </w:pPr>
      <w:bookmarkStart w:id="0" w:name="_Toc126333928"/>
      <w:bookmarkStart w:id="1" w:name="_Toc335201954"/>
      <w:bookmarkStart w:id="2" w:name="_Toc147739116"/>
      <w:r w:rsidRPr="00C64BF1">
        <w:rPr>
          <w:rFonts w:ascii="Arial" w:hAnsi="Arial" w:cs="Arial"/>
          <w:sz w:val="28"/>
          <w:szCs w:val="28"/>
        </w:rPr>
        <w:t>Bendra informacija</w:t>
      </w:r>
      <w:bookmarkEnd w:id="0"/>
    </w:p>
    <w:p w14:paraId="3698D324" w14:textId="453C733C" w:rsidR="00A80755" w:rsidRPr="00AF4FFE" w:rsidRDefault="00A80755" w:rsidP="00D64EE6">
      <w:pPr>
        <w:pStyle w:val="Sraopastraipa"/>
        <w:tabs>
          <w:tab w:val="left" w:pos="567"/>
          <w:tab w:val="left" w:pos="993"/>
        </w:tabs>
        <w:spacing w:after="0"/>
        <w:ind w:left="0"/>
        <w:jc w:val="both"/>
        <w:rPr>
          <w:rFonts w:ascii="Arial" w:hAnsi="Arial" w:cs="Arial"/>
          <w:sz w:val="20"/>
          <w:szCs w:val="20"/>
        </w:rPr>
      </w:pPr>
      <w:bookmarkStart w:id="3" w:name="_Ref39426332"/>
      <w:bookmarkStart w:id="4" w:name="_Ref39426338"/>
      <w:bookmarkStart w:id="5" w:name="_Toc126333929"/>
      <w:bookmarkEnd w:id="1"/>
      <w:r w:rsidRPr="00AF4FFE">
        <w:rPr>
          <w:rFonts w:ascii="Arial" w:hAnsi="Arial" w:cs="Arial"/>
          <w:sz w:val="20"/>
          <w:szCs w:val="20"/>
        </w:rPr>
        <w:t>1.1.</w:t>
      </w:r>
      <w:r w:rsidRPr="00AF4FFE">
        <w:rPr>
          <w:rFonts w:ascii="Arial" w:hAnsi="Arial" w:cs="Arial"/>
          <w:sz w:val="20"/>
          <w:szCs w:val="20"/>
        </w:rPr>
        <w:tab/>
        <w:t>Perkančioji organizacija – VšĮ Alytaus poliklinika (</w:t>
      </w:r>
      <w:r w:rsidR="00C64BF1" w:rsidRPr="00AF4FFE">
        <w:rPr>
          <w:rFonts w:ascii="Arial" w:hAnsi="Arial" w:cs="Arial"/>
          <w:sz w:val="20"/>
          <w:szCs w:val="20"/>
        </w:rPr>
        <w:t>c</w:t>
      </w:r>
      <w:r w:rsidRPr="00AF4FFE">
        <w:rPr>
          <w:rFonts w:ascii="Arial" w:hAnsi="Arial" w:cs="Arial"/>
          <w:sz w:val="20"/>
          <w:szCs w:val="20"/>
        </w:rPr>
        <w:t xml:space="preserve">entrinė perkančioji organizacija), </w:t>
      </w:r>
      <w:r w:rsidR="001D3AE8" w:rsidRPr="00AF4FFE">
        <w:rPr>
          <w:rFonts w:ascii="Arial" w:hAnsi="Arial" w:cs="Arial"/>
          <w:sz w:val="20"/>
          <w:szCs w:val="20"/>
        </w:rPr>
        <w:t>į. k.</w:t>
      </w:r>
      <w:r w:rsidRPr="00AF4FFE">
        <w:rPr>
          <w:rFonts w:ascii="Arial" w:hAnsi="Arial" w:cs="Arial"/>
          <w:sz w:val="20"/>
          <w:szCs w:val="20"/>
        </w:rPr>
        <w:t xml:space="preserve"> 190272218, adresas Naujoji g. 48, </w:t>
      </w:r>
      <w:r w:rsidR="001D3AE8" w:rsidRPr="00AF4FFE">
        <w:rPr>
          <w:rFonts w:ascii="Arial" w:hAnsi="Arial" w:cs="Arial"/>
          <w:sz w:val="20"/>
          <w:szCs w:val="20"/>
        </w:rPr>
        <w:t xml:space="preserve">62381 </w:t>
      </w:r>
      <w:r w:rsidRPr="00AF4FFE">
        <w:rPr>
          <w:rFonts w:ascii="Arial" w:hAnsi="Arial" w:cs="Arial"/>
          <w:sz w:val="20"/>
          <w:szCs w:val="20"/>
        </w:rPr>
        <w:t>Alytus. Perkančioji organizacija nėra PVM mokėtoja.</w:t>
      </w:r>
    </w:p>
    <w:p w14:paraId="1FE8E146" w14:textId="77777777" w:rsidR="00A80755" w:rsidRPr="00AF4FFE" w:rsidRDefault="00A80755" w:rsidP="00D64EE6">
      <w:pPr>
        <w:tabs>
          <w:tab w:val="left" w:pos="567"/>
          <w:tab w:val="left" w:pos="993"/>
        </w:tabs>
        <w:spacing w:after="0"/>
        <w:jc w:val="both"/>
        <w:rPr>
          <w:rFonts w:ascii="Arial" w:hAnsi="Arial"/>
          <w:sz w:val="20"/>
          <w:szCs w:val="20"/>
        </w:rPr>
      </w:pPr>
      <w:r w:rsidRPr="00AF4FFE">
        <w:rPr>
          <w:rFonts w:ascii="Arial" w:hAnsi="Arial"/>
          <w:sz w:val="20"/>
          <w:szCs w:val="20"/>
        </w:rPr>
        <w:t>1.2.</w:t>
      </w:r>
      <w:r w:rsidRPr="00AF4FFE">
        <w:rPr>
          <w:rFonts w:ascii="Arial" w:hAnsi="Arial"/>
          <w:sz w:val="20"/>
          <w:szCs w:val="20"/>
        </w:rPr>
        <w:tab/>
        <w:t xml:space="preserve">Sutartį pasirašys perkančioji organizacija. </w:t>
      </w:r>
    </w:p>
    <w:p w14:paraId="41B6EC2A" w14:textId="45E56320" w:rsidR="00A80755" w:rsidRPr="00AF4FFE" w:rsidRDefault="00A80755" w:rsidP="00D64EE6">
      <w:pPr>
        <w:tabs>
          <w:tab w:val="left" w:pos="567"/>
          <w:tab w:val="left" w:pos="993"/>
        </w:tabs>
        <w:spacing w:after="0"/>
        <w:jc w:val="both"/>
        <w:rPr>
          <w:rFonts w:ascii="Arial" w:eastAsiaTheme="minorEastAsia" w:hAnsi="Arial"/>
          <w:sz w:val="20"/>
          <w:szCs w:val="20"/>
        </w:rPr>
      </w:pPr>
      <w:r w:rsidRPr="00AF4FFE">
        <w:rPr>
          <w:rFonts w:ascii="Arial" w:hAnsi="Arial"/>
          <w:color w:val="000000" w:themeColor="text1"/>
          <w:sz w:val="20"/>
          <w:szCs w:val="20"/>
        </w:rPr>
        <w:t xml:space="preserve">1.3. </w:t>
      </w:r>
      <w:r w:rsidR="0044062C" w:rsidRPr="00AF4FFE">
        <w:rPr>
          <w:rFonts w:ascii="Arial" w:hAnsi="Arial"/>
          <w:color w:val="000000" w:themeColor="text1"/>
          <w:sz w:val="20"/>
          <w:szCs w:val="20"/>
        </w:rPr>
        <w:tab/>
      </w:r>
      <w:r w:rsidRPr="00AF4FFE">
        <w:rPr>
          <w:rFonts w:ascii="Arial" w:hAnsi="Arial"/>
          <w:color w:val="000000" w:themeColor="text1"/>
          <w:sz w:val="20"/>
          <w:szCs w:val="20"/>
        </w:rPr>
        <w:t>Pirkimas neatliekamas naudojantis centralizuotų pirkimų katalogu, nes CPO LT kataloge nėra</w:t>
      </w:r>
      <w:r w:rsidR="001D3AE8" w:rsidRPr="00AF4FFE">
        <w:rPr>
          <w:rFonts w:ascii="Arial" w:hAnsi="Arial"/>
          <w:color w:val="000000" w:themeColor="text1"/>
          <w:sz w:val="20"/>
          <w:szCs w:val="20"/>
        </w:rPr>
        <w:t xml:space="preserve"> </w:t>
      </w:r>
      <w:r w:rsidRPr="00AF4FFE">
        <w:rPr>
          <w:rFonts w:ascii="Arial" w:hAnsi="Arial"/>
          <w:color w:val="000000" w:themeColor="text1"/>
          <w:sz w:val="20"/>
          <w:szCs w:val="20"/>
        </w:rPr>
        <w:t>perkančiosios</w:t>
      </w:r>
      <w:r w:rsidR="001D3AE8" w:rsidRPr="00AF4FFE">
        <w:rPr>
          <w:rFonts w:ascii="Arial" w:hAnsi="Arial"/>
          <w:color w:val="000000" w:themeColor="text1"/>
          <w:sz w:val="20"/>
          <w:szCs w:val="20"/>
        </w:rPr>
        <w:t xml:space="preserve"> </w:t>
      </w:r>
      <w:r w:rsidRPr="00AF4FFE">
        <w:rPr>
          <w:rFonts w:ascii="Arial" w:hAnsi="Arial"/>
          <w:color w:val="000000" w:themeColor="text1"/>
          <w:sz w:val="20"/>
          <w:szCs w:val="20"/>
        </w:rPr>
        <w:t xml:space="preserve">organizacijos poreikius atitinkančių prekių. </w:t>
      </w:r>
    </w:p>
    <w:p w14:paraId="218EE49F" w14:textId="55F63935" w:rsidR="00A80755" w:rsidRPr="00AF4FFE" w:rsidRDefault="00A80755" w:rsidP="00D64EE6">
      <w:pPr>
        <w:tabs>
          <w:tab w:val="left" w:pos="567"/>
          <w:tab w:val="left" w:pos="1134"/>
        </w:tabs>
        <w:spacing w:after="0"/>
        <w:rPr>
          <w:rFonts w:ascii="Arial" w:hAnsi="Arial"/>
          <w:color w:val="FF0000"/>
          <w:sz w:val="20"/>
          <w:szCs w:val="20"/>
        </w:rPr>
      </w:pPr>
      <w:r w:rsidRPr="00AF4FFE">
        <w:rPr>
          <w:rFonts w:ascii="Arial" w:hAnsi="Arial"/>
          <w:sz w:val="20"/>
          <w:szCs w:val="20"/>
        </w:rPr>
        <w:t xml:space="preserve">1.4.  </w:t>
      </w:r>
      <w:r w:rsidR="0044062C" w:rsidRPr="00AF4FFE">
        <w:rPr>
          <w:rFonts w:ascii="Arial" w:hAnsi="Arial"/>
          <w:sz w:val="20"/>
          <w:szCs w:val="20"/>
        </w:rPr>
        <w:tab/>
      </w:r>
      <w:r w:rsidRPr="00AF4FFE">
        <w:rPr>
          <w:rFonts w:ascii="Arial" w:hAnsi="Arial"/>
          <w:sz w:val="20"/>
          <w:szCs w:val="20"/>
        </w:rPr>
        <w:t>Perkančioji organizacija nerezervuoja teisės dalyvauti pirkime.</w:t>
      </w:r>
    </w:p>
    <w:p w14:paraId="01E567AE" w14:textId="54A67DF3" w:rsidR="00A80755" w:rsidRPr="00AF4FFE" w:rsidRDefault="00A80755" w:rsidP="00D64EE6">
      <w:pPr>
        <w:tabs>
          <w:tab w:val="left" w:pos="567"/>
          <w:tab w:val="left" w:pos="1134"/>
        </w:tabs>
        <w:spacing w:after="0"/>
        <w:jc w:val="both"/>
        <w:rPr>
          <w:rFonts w:ascii="Arial" w:hAnsi="Arial"/>
          <w:sz w:val="20"/>
          <w:szCs w:val="20"/>
        </w:rPr>
      </w:pPr>
      <w:r w:rsidRPr="00AF4FFE">
        <w:rPr>
          <w:rFonts w:ascii="Arial" w:hAnsi="Arial"/>
          <w:sz w:val="20"/>
          <w:szCs w:val="20"/>
        </w:rPr>
        <w:t xml:space="preserve">1.5. </w:t>
      </w:r>
      <w:r w:rsidR="0044062C" w:rsidRPr="00AF4FFE">
        <w:rPr>
          <w:rFonts w:ascii="Arial" w:hAnsi="Arial"/>
          <w:sz w:val="20"/>
          <w:szCs w:val="20"/>
        </w:rPr>
        <w:tab/>
      </w:r>
      <w:r w:rsidRPr="00AF4FFE">
        <w:rPr>
          <w:rFonts w:ascii="Arial" w:hAnsi="Arial"/>
          <w:sz w:val="20"/>
          <w:szCs w:val="20"/>
        </w:rPr>
        <w:t xml:space="preserve">Stebėtojai dalyvauti </w:t>
      </w:r>
      <w:r w:rsidR="00ED7121" w:rsidRPr="00AF4FFE">
        <w:rPr>
          <w:rFonts w:ascii="Arial" w:hAnsi="Arial"/>
          <w:sz w:val="20"/>
          <w:szCs w:val="20"/>
        </w:rPr>
        <w:t>pirkimo k</w:t>
      </w:r>
      <w:r w:rsidRPr="00AF4FFE">
        <w:rPr>
          <w:rFonts w:ascii="Arial" w:hAnsi="Arial"/>
          <w:sz w:val="20"/>
          <w:szCs w:val="20"/>
        </w:rPr>
        <w:t>omisijos posėdžiuose nėra kviečiami.</w:t>
      </w:r>
    </w:p>
    <w:p w14:paraId="58C72F5D" w14:textId="501A8F0A" w:rsidR="00A80755" w:rsidRPr="00AF4FFE" w:rsidRDefault="0044062C" w:rsidP="00D64EE6">
      <w:pPr>
        <w:tabs>
          <w:tab w:val="left" w:pos="567"/>
        </w:tabs>
        <w:spacing w:after="0"/>
        <w:jc w:val="both"/>
        <w:rPr>
          <w:rFonts w:ascii="Arial" w:eastAsia="Arial" w:hAnsi="Arial"/>
          <w:sz w:val="20"/>
          <w:szCs w:val="20"/>
        </w:rPr>
      </w:pPr>
      <w:r w:rsidRPr="00AF4FFE">
        <w:rPr>
          <w:rFonts w:ascii="Arial" w:hAnsi="Arial"/>
          <w:sz w:val="20"/>
          <w:szCs w:val="20"/>
        </w:rPr>
        <w:t xml:space="preserve">1.6. </w:t>
      </w:r>
      <w:r w:rsidRPr="00AF4FFE">
        <w:rPr>
          <w:rFonts w:ascii="Arial" w:hAnsi="Arial"/>
          <w:sz w:val="20"/>
          <w:szCs w:val="20"/>
        </w:rPr>
        <w:tab/>
      </w:r>
      <w:r w:rsidR="008A688C" w:rsidRPr="00AF4FFE">
        <w:rPr>
          <w:rFonts w:ascii="Arial" w:hAnsi="Arial"/>
          <w:color w:val="000000"/>
          <w:kern w:val="2"/>
          <w:sz w:val="20"/>
          <w:szCs w:val="20"/>
          <w:shd w:val="clear" w:color="auto" w:fill="FFFFFF"/>
        </w:rPr>
        <w:t>Pirkimas laikomas žaliuoju pirkimu, nes vadovaujantis Aplinkos apsaugos kriterijų taikymo, vykdant žaliuosius pirkimus, tvarkos aprašo, patvirtinto Lietuvos Respublikos aplinkos ministro 2011 m. birželio 28 d. įsakymu Nr. D1-508, 4.4.3 p., perkamos paslaugos, nesusijusios su materialaus objekto sukūrimu, kurių teikimo metu nėra numatomas reikšmingas neigiamas poveikis aplinkai, nesukuriamas taršos šaltinis ir negeneruojamos atliekos.</w:t>
      </w:r>
    </w:p>
    <w:p w14:paraId="6C70E29E" w14:textId="641D1EB6" w:rsidR="00A80755" w:rsidRPr="00AF4FFE" w:rsidRDefault="008A688C" w:rsidP="00D64EE6">
      <w:pPr>
        <w:tabs>
          <w:tab w:val="left" w:pos="567"/>
          <w:tab w:val="left" w:pos="851"/>
          <w:tab w:val="left" w:pos="993"/>
        </w:tabs>
        <w:spacing w:after="0"/>
        <w:jc w:val="both"/>
        <w:rPr>
          <w:rFonts w:ascii="Arial" w:hAnsi="Arial"/>
          <w:sz w:val="20"/>
          <w:szCs w:val="20"/>
        </w:rPr>
      </w:pPr>
      <w:r w:rsidRPr="00AF4FFE">
        <w:rPr>
          <w:rFonts w:ascii="Arial" w:eastAsia="Arial" w:hAnsi="Arial"/>
          <w:sz w:val="20"/>
          <w:szCs w:val="20"/>
        </w:rPr>
        <w:t xml:space="preserve">1.7. </w:t>
      </w:r>
      <w:r w:rsidR="007D6DE6" w:rsidRPr="00AF4FFE">
        <w:rPr>
          <w:rFonts w:ascii="Arial" w:eastAsia="Arial" w:hAnsi="Arial"/>
          <w:sz w:val="20"/>
          <w:szCs w:val="20"/>
        </w:rPr>
        <w:tab/>
      </w:r>
      <w:r w:rsidR="00A80755" w:rsidRPr="00AF4FFE">
        <w:rPr>
          <w:rFonts w:ascii="Arial" w:eastAsia="Arial" w:hAnsi="Arial"/>
          <w:sz w:val="20"/>
          <w:szCs w:val="20"/>
        </w:rPr>
        <w:t xml:space="preserve">Išankstinis skelbimas apie pirkimą nebuvo paskelbtas. </w:t>
      </w:r>
      <w:r w:rsidR="00A80755" w:rsidRPr="00AF4FFE">
        <w:rPr>
          <w:rFonts w:ascii="Arial" w:hAnsi="Arial"/>
          <w:color w:val="FF0000"/>
          <w:sz w:val="20"/>
          <w:szCs w:val="20"/>
        </w:rPr>
        <w:t xml:space="preserve"> </w:t>
      </w:r>
    </w:p>
    <w:p w14:paraId="41B2C474" w14:textId="4C300C06" w:rsidR="00A80755" w:rsidRPr="00AF4FFE" w:rsidRDefault="008A688C" w:rsidP="00D64EE6">
      <w:pPr>
        <w:tabs>
          <w:tab w:val="left" w:pos="567"/>
          <w:tab w:val="left" w:pos="851"/>
          <w:tab w:val="left" w:pos="993"/>
        </w:tabs>
        <w:spacing w:after="0"/>
        <w:jc w:val="both"/>
        <w:rPr>
          <w:rFonts w:ascii="Arial" w:hAnsi="Arial"/>
          <w:sz w:val="20"/>
          <w:szCs w:val="20"/>
        </w:rPr>
      </w:pPr>
      <w:r w:rsidRPr="00AF4FFE">
        <w:rPr>
          <w:rFonts w:ascii="Arial" w:hAnsi="Arial"/>
          <w:sz w:val="20"/>
          <w:szCs w:val="20"/>
          <w:lang w:eastAsia="en-US"/>
        </w:rPr>
        <w:t xml:space="preserve">1.8. </w:t>
      </w:r>
      <w:r w:rsidR="007D6DE6" w:rsidRPr="00AF4FFE">
        <w:rPr>
          <w:rFonts w:ascii="Arial" w:hAnsi="Arial"/>
          <w:sz w:val="20"/>
          <w:szCs w:val="20"/>
          <w:lang w:eastAsia="en-US"/>
        </w:rPr>
        <w:tab/>
      </w:r>
      <w:r w:rsidR="00A80755" w:rsidRPr="00AF4FFE">
        <w:rPr>
          <w:rFonts w:ascii="Arial" w:hAnsi="Arial"/>
          <w:sz w:val="20"/>
          <w:szCs w:val="20"/>
          <w:lang w:eastAsia="en-US"/>
        </w:rPr>
        <w:t xml:space="preserve">Pirkime </w:t>
      </w:r>
      <w:r w:rsidR="00A80755" w:rsidRPr="00AF4FFE">
        <w:rPr>
          <w:rFonts w:ascii="Arial" w:hAnsi="Arial"/>
          <w:sz w:val="20"/>
          <w:szCs w:val="20"/>
        </w:rPr>
        <w:t xml:space="preserve"> perkančioji organizacija</w:t>
      </w:r>
      <w:r w:rsidR="00A80755" w:rsidRPr="00AF4FFE">
        <w:rPr>
          <w:rFonts w:ascii="Arial" w:hAnsi="Arial"/>
          <w:sz w:val="20"/>
          <w:szCs w:val="20"/>
          <w:lang w:eastAsia="en-US"/>
        </w:rPr>
        <w:t xml:space="preserve"> nenumato skelbti pranešimo dėl savanoriško </w:t>
      </w:r>
      <w:proofErr w:type="spellStart"/>
      <w:r w:rsidR="00A80755" w:rsidRPr="00AF4FFE">
        <w:rPr>
          <w:rFonts w:ascii="Arial" w:hAnsi="Arial"/>
          <w:i/>
          <w:iCs/>
          <w:sz w:val="20"/>
          <w:szCs w:val="20"/>
          <w:lang w:eastAsia="en-US"/>
        </w:rPr>
        <w:t>ex</w:t>
      </w:r>
      <w:proofErr w:type="spellEnd"/>
      <w:r w:rsidR="00A80755" w:rsidRPr="00AF4FFE">
        <w:rPr>
          <w:rFonts w:ascii="Arial" w:hAnsi="Arial"/>
          <w:i/>
          <w:iCs/>
          <w:sz w:val="20"/>
          <w:szCs w:val="20"/>
          <w:lang w:eastAsia="en-US"/>
        </w:rPr>
        <w:t xml:space="preserve"> ante</w:t>
      </w:r>
      <w:r w:rsidR="00A80755" w:rsidRPr="00AF4FFE">
        <w:rPr>
          <w:rFonts w:ascii="Arial" w:hAnsi="Arial"/>
          <w:sz w:val="20"/>
          <w:szCs w:val="20"/>
          <w:lang w:eastAsia="en-US"/>
        </w:rPr>
        <w:t xml:space="preserve"> skaidrumo.</w:t>
      </w:r>
    </w:p>
    <w:p w14:paraId="02277621" w14:textId="6A4A2F33" w:rsidR="00A80755" w:rsidRPr="00AF4FFE" w:rsidRDefault="008A688C" w:rsidP="00D64EE6">
      <w:pPr>
        <w:tabs>
          <w:tab w:val="left" w:pos="567"/>
          <w:tab w:val="left" w:pos="851"/>
          <w:tab w:val="left" w:pos="993"/>
        </w:tabs>
        <w:spacing w:after="0"/>
        <w:jc w:val="both"/>
        <w:rPr>
          <w:rFonts w:ascii="Arial" w:hAnsi="Arial"/>
          <w:color w:val="7030A0"/>
          <w:sz w:val="20"/>
          <w:szCs w:val="20"/>
        </w:rPr>
      </w:pPr>
      <w:r w:rsidRPr="00AF4FFE">
        <w:rPr>
          <w:rFonts w:ascii="Arial" w:hAnsi="Arial"/>
          <w:sz w:val="20"/>
          <w:szCs w:val="20"/>
        </w:rPr>
        <w:t xml:space="preserve">1.9. </w:t>
      </w:r>
      <w:r w:rsidR="007D6DE6" w:rsidRPr="00AF4FFE">
        <w:rPr>
          <w:rFonts w:ascii="Arial" w:hAnsi="Arial"/>
          <w:sz w:val="20"/>
          <w:szCs w:val="20"/>
        </w:rPr>
        <w:tab/>
      </w:r>
      <w:r w:rsidR="00A80755" w:rsidRPr="00AF4FFE">
        <w:rPr>
          <w:rFonts w:ascii="Arial" w:hAnsi="Arial"/>
          <w:sz w:val="20"/>
          <w:szCs w:val="20"/>
        </w:rPr>
        <w:t xml:space="preserve">Pirkime neleidžiama pateikti alternatyvių pasiūlymų. </w:t>
      </w:r>
    </w:p>
    <w:p w14:paraId="3EEB7740" w14:textId="3B019C62" w:rsidR="00A80755" w:rsidRPr="00AF4FFE" w:rsidRDefault="008A688C" w:rsidP="00D64EE6">
      <w:pPr>
        <w:tabs>
          <w:tab w:val="left" w:pos="567"/>
          <w:tab w:val="left" w:pos="851"/>
          <w:tab w:val="left" w:pos="993"/>
        </w:tabs>
        <w:spacing w:after="0"/>
        <w:jc w:val="both"/>
        <w:rPr>
          <w:rFonts w:ascii="Arial" w:eastAsia="Arial" w:hAnsi="Arial"/>
          <w:sz w:val="20"/>
          <w:szCs w:val="20"/>
        </w:rPr>
      </w:pPr>
      <w:r w:rsidRPr="00AF4FFE">
        <w:rPr>
          <w:rFonts w:ascii="Arial" w:hAnsi="Arial"/>
          <w:sz w:val="20"/>
          <w:szCs w:val="20"/>
        </w:rPr>
        <w:t xml:space="preserve">1.10. </w:t>
      </w:r>
      <w:r w:rsidR="007D6DE6" w:rsidRPr="00AF4FFE">
        <w:rPr>
          <w:rFonts w:ascii="Arial" w:hAnsi="Arial"/>
          <w:sz w:val="20"/>
          <w:szCs w:val="20"/>
        </w:rPr>
        <w:tab/>
      </w:r>
      <w:r w:rsidR="00A80755" w:rsidRPr="00AF4FFE">
        <w:rPr>
          <w:rFonts w:ascii="Arial" w:eastAsia="Arial" w:hAnsi="Arial"/>
          <w:sz w:val="20"/>
          <w:szCs w:val="20"/>
        </w:rPr>
        <w:t>Bendrosios pirkimo sąlygos yra neatskiriama šių pirkimo sąlygų dalis.</w:t>
      </w:r>
    </w:p>
    <w:p w14:paraId="5377E801" w14:textId="2F4B5F60" w:rsidR="009D4621" w:rsidRPr="00AF4FFE" w:rsidRDefault="009D4621" w:rsidP="00D64EE6">
      <w:pPr>
        <w:tabs>
          <w:tab w:val="left" w:pos="567"/>
          <w:tab w:val="left" w:pos="851"/>
          <w:tab w:val="left" w:pos="993"/>
        </w:tabs>
        <w:spacing w:after="0"/>
        <w:jc w:val="both"/>
        <w:rPr>
          <w:rFonts w:ascii="Arial" w:eastAsia="Arial" w:hAnsi="Arial"/>
          <w:sz w:val="20"/>
          <w:szCs w:val="20"/>
          <w:u w:val="single"/>
        </w:rPr>
      </w:pPr>
      <w:r w:rsidRPr="00AF4FFE">
        <w:rPr>
          <w:rFonts w:ascii="Arial" w:eastAsia="Arial" w:hAnsi="Arial"/>
          <w:sz w:val="20"/>
          <w:szCs w:val="20"/>
        </w:rPr>
        <w:t xml:space="preserve">1.11. </w:t>
      </w:r>
      <w:r w:rsidR="00D3653A">
        <w:rPr>
          <w:rFonts w:ascii="Arial" w:eastAsia="Arial" w:hAnsi="Arial"/>
          <w:sz w:val="20"/>
          <w:szCs w:val="20"/>
        </w:rPr>
        <w:tab/>
      </w:r>
      <w:r w:rsidRPr="00AF4FFE">
        <w:rPr>
          <w:rFonts w:ascii="Arial" w:eastAsia="Arial" w:hAnsi="Arial"/>
          <w:sz w:val="20"/>
          <w:szCs w:val="20"/>
          <w:u w:val="single"/>
        </w:rPr>
        <w:t>Pirkimo specialiųjų sąlygų priedai (pateikiami atskiruose failuose CVPIS aplinkoje</w:t>
      </w:r>
      <w:r w:rsidR="00ED7121" w:rsidRPr="00AF4FFE">
        <w:rPr>
          <w:rFonts w:ascii="Arial" w:eastAsia="Arial" w:hAnsi="Arial"/>
          <w:sz w:val="20"/>
          <w:szCs w:val="20"/>
          <w:u w:val="single"/>
        </w:rPr>
        <w:t>)</w:t>
      </w:r>
      <w:r w:rsidRPr="00AF4FFE">
        <w:rPr>
          <w:rFonts w:ascii="Arial" w:eastAsia="Arial" w:hAnsi="Arial"/>
          <w:sz w:val="20"/>
          <w:szCs w:val="20"/>
          <w:u w:val="single"/>
        </w:rPr>
        <w:t>:</w:t>
      </w:r>
    </w:p>
    <w:p w14:paraId="33357000" w14:textId="7938AB04" w:rsidR="009D4621" w:rsidRPr="00AF4FFE" w:rsidRDefault="002D6CE4" w:rsidP="00D64EE6">
      <w:pPr>
        <w:tabs>
          <w:tab w:val="left" w:pos="567"/>
          <w:tab w:val="left" w:pos="851"/>
          <w:tab w:val="left" w:pos="993"/>
        </w:tabs>
        <w:spacing w:after="0"/>
        <w:jc w:val="both"/>
        <w:rPr>
          <w:rFonts w:ascii="Arial" w:eastAsia="Arial" w:hAnsi="Arial"/>
          <w:sz w:val="20"/>
          <w:szCs w:val="20"/>
        </w:rPr>
      </w:pPr>
      <w:r w:rsidRPr="00AF4FFE">
        <w:rPr>
          <w:rFonts w:ascii="Arial" w:eastAsia="Arial" w:hAnsi="Arial"/>
          <w:sz w:val="20"/>
          <w:szCs w:val="20"/>
        </w:rPr>
        <w:t xml:space="preserve">1 priedas </w:t>
      </w:r>
      <w:r w:rsidR="00D14219" w:rsidRPr="00AF4FFE">
        <w:rPr>
          <w:rFonts w:ascii="Arial" w:eastAsia="Arial" w:hAnsi="Arial"/>
          <w:sz w:val="20"/>
          <w:szCs w:val="20"/>
        </w:rPr>
        <w:tab/>
      </w:r>
      <w:r w:rsidR="00D14219" w:rsidRPr="00AF4FFE">
        <w:rPr>
          <w:rFonts w:ascii="Arial" w:eastAsia="Arial" w:hAnsi="Arial"/>
          <w:sz w:val="20"/>
          <w:szCs w:val="20"/>
        </w:rPr>
        <w:tab/>
      </w:r>
      <w:r w:rsidRPr="00AF4FFE">
        <w:rPr>
          <w:rFonts w:ascii="Arial" w:eastAsia="Arial" w:hAnsi="Arial"/>
          <w:sz w:val="20"/>
          <w:szCs w:val="20"/>
        </w:rPr>
        <w:t>„Terminai“</w:t>
      </w:r>
    </w:p>
    <w:p w14:paraId="77D1AFF5" w14:textId="5FA0BF2A" w:rsidR="002D6CE4" w:rsidRPr="00AF4FFE" w:rsidRDefault="002D6CE4" w:rsidP="00D64EE6">
      <w:pPr>
        <w:tabs>
          <w:tab w:val="left" w:pos="567"/>
          <w:tab w:val="left" w:pos="851"/>
          <w:tab w:val="left" w:pos="993"/>
        </w:tabs>
        <w:spacing w:after="0"/>
        <w:jc w:val="both"/>
        <w:rPr>
          <w:rFonts w:ascii="Arial" w:eastAsia="Arial" w:hAnsi="Arial"/>
          <w:sz w:val="20"/>
          <w:szCs w:val="20"/>
        </w:rPr>
      </w:pPr>
      <w:r w:rsidRPr="00AF4FFE">
        <w:rPr>
          <w:rFonts w:ascii="Arial" w:eastAsia="Arial" w:hAnsi="Arial"/>
          <w:sz w:val="20"/>
          <w:szCs w:val="20"/>
        </w:rPr>
        <w:t xml:space="preserve">2 priedas </w:t>
      </w:r>
      <w:r w:rsidR="00D14219" w:rsidRPr="00AF4FFE">
        <w:rPr>
          <w:rFonts w:ascii="Arial" w:eastAsia="Arial" w:hAnsi="Arial"/>
          <w:sz w:val="20"/>
          <w:szCs w:val="20"/>
        </w:rPr>
        <w:tab/>
      </w:r>
      <w:r w:rsidR="00D14219" w:rsidRPr="00AF4FFE">
        <w:rPr>
          <w:rFonts w:ascii="Arial" w:eastAsia="Arial" w:hAnsi="Arial"/>
          <w:sz w:val="20"/>
          <w:szCs w:val="20"/>
        </w:rPr>
        <w:tab/>
      </w:r>
      <w:r w:rsidRPr="00AF4FFE">
        <w:rPr>
          <w:rFonts w:ascii="Arial" w:eastAsia="Arial" w:hAnsi="Arial"/>
          <w:sz w:val="20"/>
          <w:szCs w:val="20"/>
        </w:rPr>
        <w:t>„Techninė specifikacija“</w:t>
      </w:r>
    </w:p>
    <w:p w14:paraId="546136C0" w14:textId="2B356047" w:rsidR="008541D9" w:rsidRPr="00AF4FFE" w:rsidRDefault="00612C66" w:rsidP="00D64EE6">
      <w:pPr>
        <w:spacing w:after="0"/>
        <w:rPr>
          <w:rFonts w:ascii="Arial" w:hAnsi="Arial"/>
          <w:sz w:val="20"/>
          <w:szCs w:val="20"/>
        </w:rPr>
      </w:pPr>
      <w:r w:rsidRPr="00AF4FFE">
        <w:rPr>
          <w:rFonts w:ascii="Arial" w:hAnsi="Arial"/>
          <w:sz w:val="20"/>
          <w:szCs w:val="20"/>
        </w:rPr>
        <w:t xml:space="preserve">2.1. priedas </w:t>
      </w:r>
      <w:r w:rsidR="00D14219" w:rsidRPr="00AF4FFE">
        <w:rPr>
          <w:rFonts w:ascii="Arial" w:hAnsi="Arial"/>
          <w:sz w:val="20"/>
          <w:szCs w:val="20"/>
        </w:rPr>
        <w:tab/>
      </w:r>
      <w:r w:rsidRPr="00AF4FFE">
        <w:rPr>
          <w:rFonts w:ascii="Arial" w:hAnsi="Arial"/>
          <w:sz w:val="20"/>
          <w:szCs w:val="20"/>
        </w:rPr>
        <w:t>„Konfidencialumo ir asmens duomenų apsaugos įsipareigojimas“</w:t>
      </w:r>
    </w:p>
    <w:p w14:paraId="04BFA90F" w14:textId="39BB5CE2" w:rsidR="008541D9" w:rsidRPr="00AF4FFE" w:rsidRDefault="008541D9" w:rsidP="00D64EE6">
      <w:pPr>
        <w:spacing w:after="0"/>
        <w:rPr>
          <w:rFonts w:ascii="Arial" w:hAnsi="Arial"/>
          <w:sz w:val="20"/>
          <w:szCs w:val="20"/>
        </w:rPr>
      </w:pPr>
      <w:r w:rsidRPr="00AF4FFE">
        <w:rPr>
          <w:rFonts w:ascii="Arial" w:hAnsi="Arial"/>
          <w:sz w:val="20"/>
          <w:szCs w:val="20"/>
        </w:rPr>
        <w:t xml:space="preserve">2.2. priedas </w:t>
      </w:r>
      <w:r w:rsidR="00D14219" w:rsidRPr="00AF4FFE">
        <w:rPr>
          <w:rFonts w:ascii="Arial" w:hAnsi="Arial"/>
          <w:sz w:val="20"/>
          <w:szCs w:val="20"/>
        </w:rPr>
        <w:tab/>
      </w:r>
      <w:r w:rsidRPr="00AF4FFE">
        <w:rPr>
          <w:rFonts w:ascii="Arial" w:hAnsi="Arial"/>
          <w:sz w:val="20"/>
          <w:szCs w:val="20"/>
        </w:rPr>
        <w:t>„Saugumo reikalavimai“</w:t>
      </w:r>
    </w:p>
    <w:p w14:paraId="74922C98" w14:textId="63E722D1" w:rsidR="008541D9" w:rsidRPr="00AF4FFE" w:rsidRDefault="009C0E64" w:rsidP="00D64EE6">
      <w:pPr>
        <w:spacing w:after="0"/>
        <w:rPr>
          <w:rFonts w:ascii="Arial" w:hAnsi="Arial"/>
          <w:sz w:val="20"/>
          <w:szCs w:val="20"/>
        </w:rPr>
      </w:pPr>
      <w:r w:rsidRPr="00AF4FFE">
        <w:rPr>
          <w:rFonts w:ascii="Arial" w:hAnsi="Arial"/>
          <w:sz w:val="20"/>
          <w:szCs w:val="20"/>
        </w:rPr>
        <w:t xml:space="preserve">3 priedas </w:t>
      </w:r>
      <w:r w:rsidR="00D14219" w:rsidRPr="00AF4FFE">
        <w:rPr>
          <w:rFonts w:ascii="Arial" w:hAnsi="Arial"/>
          <w:sz w:val="20"/>
          <w:szCs w:val="20"/>
        </w:rPr>
        <w:tab/>
      </w:r>
      <w:r w:rsidRPr="00AF4FFE">
        <w:rPr>
          <w:rFonts w:ascii="Arial" w:hAnsi="Arial"/>
          <w:sz w:val="20"/>
          <w:szCs w:val="20"/>
        </w:rPr>
        <w:t>„Pašalinimo pagrindai“</w:t>
      </w:r>
    </w:p>
    <w:p w14:paraId="68B9490F" w14:textId="352F882A" w:rsidR="009C0E64" w:rsidRPr="00AF4FFE" w:rsidRDefault="009C0E64" w:rsidP="00D64EE6">
      <w:pPr>
        <w:spacing w:after="0"/>
        <w:rPr>
          <w:rFonts w:ascii="Arial" w:hAnsi="Arial"/>
          <w:sz w:val="20"/>
          <w:szCs w:val="20"/>
        </w:rPr>
      </w:pPr>
      <w:r w:rsidRPr="00AF4FFE">
        <w:rPr>
          <w:rFonts w:ascii="Arial" w:hAnsi="Arial"/>
          <w:sz w:val="20"/>
          <w:szCs w:val="20"/>
        </w:rPr>
        <w:t xml:space="preserve">4 priedas </w:t>
      </w:r>
      <w:r w:rsidR="00D14219" w:rsidRPr="00AF4FFE">
        <w:rPr>
          <w:rFonts w:ascii="Arial" w:hAnsi="Arial"/>
          <w:sz w:val="20"/>
          <w:szCs w:val="20"/>
        </w:rPr>
        <w:tab/>
      </w:r>
      <w:r w:rsidRPr="00AF4FFE">
        <w:rPr>
          <w:rFonts w:ascii="Arial" w:hAnsi="Arial"/>
          <w:sz w:val="20"/>
          <w:szCs w:val="20"/>
        </w:rPr>
        <w:t>„Tiekėjų kvalifikacijos reikalavimai ir kiti reikalavimai“</w:t>
      </w:r>
    </w:p>
    <w:p w14:paraId="6C9B296D" w14:textId="7B877DBC" w:rsidR="009C0E64" w:rsidRPr="00AF4FFE" w:rsidRDefault="009C0E64" w:rsidP="00D64EE6">
      <w:pPr>
        <w:spacing w:after="0"/>
        <w:rPr>
          <w:rFonts w:ascii="Arial" w:hAnsi="Arial"/>
          <w:sz w:val="20"/>
          <w:szCs w:val="20"/>
        </w:rPr>
      </w:pPr>
      <w:r w:rsidRPr="00AF4FFE">
        <w:rPr>
          <w:rFonts w:ascii="Arial" w:hAnsi="Arial"/>
          <w:sz w:val="20"/>
          <w:szCs w:val="20"/>
        </w:rPr>
        <w:t xml:space="preserve">4.1. priedas </w:t>
      </w:r>
      <w:r w:rsidR="00D14219" w:rsidRPr="00AF4FFE">
        <w:rPr>
          <w:rFonts w:ascii="Arial" w:hAnsi="Arial"/>
          <w:sz w:val="20"/>
          <w:szCs w:val="20"/>
        </w:rPr>
        <w:tab/>
      </w:r>
      <w:r w:rsidRPr="00AF4FFE">
        <w:rPr>
          <w:rFonts w:ascii="Arial" w:hAnsi="Arial"/>
          <w:sz w:val="20"/>
          <w:szCs w:val="20"/>
        </w:rPr>
        <w:t>„Specialistų sąrašas“</w:t>
      </w:r>
    </w:p>
    <w:p w14:paraId="5557837C" w14:textId="17EF8445" w:rsidR="009C0E64" w:rsidRPr="00AF4FFE" w:rsidRDefault="009C0E64" w:rsidP="00D64EE6">
      <w:pPr>
        <w:spacing w:after="0"/>
        <w:rPr>
          <w:rFonts w:ascii="Arial" w:hAnsi="Arial"/>
          <w:sz w:val="20"/>
          <w:szCs w:val="20"/>
        </w:rPr>
      </w:pPr>
      <w:r w:rsidRPr="00AF4FFE">
        <w:rPr>
          <w:rFonts w:ascii="Arial" w:hAnsi="Arial"/>
          <w:sz w:val="20"/>
          <w:szCs w:val="20"/>
        </w:rPr>
        <w:t xml:space="preserve">4.2. priedas </w:t>
      </w:r>
      <w:r w:rsidR="00D14219" w:rsidRPr="00AF4FFE">
        <w:rPr>
          <w:rFonts w:ascii="Arial" w:hAnsi="Arial"/>
          <w:sz w:val="20"/>
          <w:szCs w:val="20"/>
        </w:rPr>
        <w:tab/>
      </w:r>
      <w:r w:rsidRPr="00AF4FFE">
        <w:rPr>
          <w:rFonts w:ascii="Arial" w:hAnsi="Arial"/>
          <w:sz w:val="20"/>
          <w:szCs w:val="20"/>
        </w:rPr>
        <w:t>„Sutarčių sąrašas“</w:t>
      </w:r>
    </w:p>
    <w:p w14:paraId="1C316ACD" w14:textId="5AB1FEFE" w:rsidR="009C0E64" w:rsidRPr="00AF4FFE" w:rsidRDefault="00956A56" w:rsidP="00D64EE6">
      <w:pPr>
        <w:spacing w:after="0"/>
        <w:rPr>
          <w:rFonts w:ascii="Arial" w:hAnsi="Arial"/>
          <w:sz w:val="20"/>
          <w:szCs w:val="20"/>
        </w:rPr>
      </w:pPr>
      <w:r w:rsidRPr="00AF4FFE">
        <w:rPr>
          <w:rFonts w:ascii="Arial" w:hAnsi="Arial"/>
          <w:sz w:val="20"/>
          <w:szCs w:val="20"/>
        </w:rPr>
        <w:t xml:space="preserve">5 priedas </w:t>
      </w:r>
      <w:r w:rsidR="00D14219" w:rsidRPr="00AF4FFE">
        <w:rPr>
          <w:rFonts w:ascii="Arial" w:hAnsi="Arial"/>
          <w:sz w:val="20"/>
          <w:szCs w:val="20"/>
        </w:rPr>
        <w:tab/>
      </w:r>
      <w:r w:rsidRPr="00AF4FFE">
        <w:rPr>
          <w:rFonts w:ascii="Arial" w:hAnsi="Arial"/>
          <w:sz w:val="20"/>
          <w:szCs w:val="20"/>
        </w:rPr>
        <w:t>„EBVPD“</w:t>
      </w:r>
    </w:p>
    <w:p w14:paraId="12FE74C5" w14:textId="79902B64" w:rsidR="00956A56" w:rsidRPr="00AF4FFE" w:rsidRDefault="00956A56" w:rsidP="00D64EE6">
      <w:pPr>
        <w:spacing w:after="0"/>
        <w:rPr>
          <w:rFonts w:ascii="Arial" w:hAnsi="Arial"/>
          <w:sz w:val="20"/>
          <w:szCs w:val="20"/>
        </w:rPr>
      </w:pPr>
      <w:r w:rsidRPr="00AF4FFE">
        <w:rPr>
          <w:rFonts w:ascii="Arial" w:hAnsi="Arial"/>
          <w:sz w:val="20"/>
          <w:szCs w:val="20"/>
        </w:rPr>
        <w:t xml:space="preserve">6 priedas </w:t>
      </w:r>
      <w:r w:rsidR="00D14219" w:rsidRPr="00AF4FFE">
        <w:rPr>
          <w:rFonts w:ascii="Arial" w:hAnsi="Arial"/>
          <w:sz w:val="20"/>
          <w:szCs w:val="20"/>
        </w:rPr>
        <w:tab/>
      </w:r>
      <w:r w:rsidRPr="00AF4FFE">
        <w:rPr>
          <w:rFonts w:ascii="Arial" w:hAnsi="Arial"/>
          <w:sz w:val="20"/>
          <w:szCs w:val="20"/>
        </w:rPr>
        <w:t>„Pasiūlymo forma“</w:t>
      </w:r>
    </w:p>
    <w:p w14:paraId="542D8571" w14:textId="2ADD825B" w:rsidR="00956A56" w:rsidRPr="00AF4FFE" w:rsidRDefault="00956A56" w:rsidP="00D64EE6">
      <w:pPr>
        <w:spacing w:after="0"/>
        <w:rPr>
          <w:rFonts w:ascii="Arial" w:hAnsi="Arial"/>
          <w:sz w:val="20"/>
          <w:szCs w:val="20"/>
        </w:rPr>
      </w:pPr>
      <w:r w:rsidRPr="00AF4FFE">
        <w:rPr>
          <w:rFonts w:ascii="Arial" w:hAnsi="Arial"/>
          <w:sz w:val="20"/>
          <w:szCs w:val="20"/>
        </w:rPr>
        <w:t xml:space="preserve">7 priedas </w:t>
      </w:r>
      <w:r w:rsidR="00D14219" w:rsidRPr="00AF4FFE">
        <w:rPr>
          <w:rFonts w:ascii="Arial" w:hAnsi="Arial"/>
          <w:sz w:val="20"/>
          <w:szCs w:val="20"/>
        </w:rPr>
        <w:tab/>
      </w:r>
      <w:r w:rsidRPr="00AF4FFE">
        <w:rPr>
          <w:rFonts w:ascii="Arial" w:hAnsi="Arial"/>
          <w:sz w:val="20"/>
          <w:szCs w:val="20"/>
        </w:rPr>
        <w:t>„</w:t>
      </w:r>
      <w:r w:rsidR="008E2AF5" w:rsidRPr="00AF4FFE">
        <w:rPr>
          <w:rFonts w:ascii="Arial" w:hAnsi="Arial"/>
          <w:sz w:val="20"/>
          <w:szCs w:val="20"/>
        </w:rPr>
        <w:t>Nacionalinio saugumo reikalavimų atitikties deklaracija“</w:t>
      </w:r>
    </w:p>
    <w:p w14:paraId="576299E4" w14:textId="0EDEAD9C" w:rsidR="008E2AF5" w:rsidRPr="00AF4FFE" w:rsidRDefault="008E2AF5" w:rsidP="00D64EE6">
      <w:pPr>
        <w:spacing w:after="0"/>
        <w:rPr>
          <w:rFonts w:ascii="Arial" w:hAnsi="Arial"/>
          <w:sz w:val="20"/>
          <w:szCs w:val="20"/>
        </w:rPr>
      </w:pPr>
      <w:r w:rsidRPr="00AF4FFE">
        <w:rPr>
          <w:rFonts w:ascii="Arial" w:hAnsi="Arial"/>
          <w:sz w:val="20"/>
          <w:szCs w:val="20"/>
        </w:rPr>
        <w:t xml:space="preserve">8.1. priedas </w:t>
      </w:r>
      <w:r w:rsidR="00D14219" w:rsidRPr="00AF4FFE">
        <w:rPr>
          <w:rFonts w:ascii="Arial" w:hAnsi="Arial"/>
          <w:sz w:val="20"/>
          <w:szCs w:val="20"/>
        </w:rPr>
        <w:tab/>
      </w:r>
      <w:r w:rsidRPr="00AF4FFE">
        <w:rPr>
          <w:rFonts w:ascii="Arial" w:hAnsi="Arial"/>
          <w:sz w:val="20"/>
          <w:szCs w:val="20"/>
        </w:rPr>
        <w:t>„Bendrosios sutarties sąlygos“</w:t>
      </w:r>
    </w:p>
    <w:p w14:paraId="67C0A61D" w14:textId="0FB6F744" w:rsidR="00612C66" w:rsidRPr="00AF4FFE" w:rsidRDefault="008E2AF5" w:rsidP="00D64EE6">
      <w:pPr>
        <w:spacing w:after="0"/>
        <w:rPr>
          <w:rFonts w:ascii="Arial" w:hAnsi="Arial"/>
          <w:sz w:val="20"/>
          <w:szCs w:val="20"/>
        </w:rPr>
      </w:pPr>
      <w:r w:rsidRPr="00AF4FFE">
        <w:rPr>
          <w:rFonts w:ascii="Arial" w:hAnsi="Arial"/>
          <w:sz w:val="20"/>
          <w:szCs w:val="20"/>
        </w:rPr>
        <w:t xml:space="preserve">8.2. priedas </w:t>
      </w:r>
      <w:r w:rsidR="00D14219" w:rsidRPr="00AF4FFE">
        <w:rPr>
          <w:rFonts w:ascii="Arial" w:hAnsi="Arial"/>
          <w:sz w:val="20"/>
          <w:szCs w:val="20"/>
        </w:rPr>
        <w:tab/>
      </w:r>
      <w:r w:rsidRPr="00AF4FFE">
        <w:rPr>
          <w:rFonts w:ascii="Arial" w:hAnsi="Arial"/>
          <w:sz w:val="20"/>
          <w:szCs w:val="20"/>
        </w:rPr>
        <w:t>„Specialiosios sutarties sąlygos“</w:t>
      </w:r>
    </w:p>
    <w:p w14:paraId="5DEDEBC7" w14:textId="217CEF96" w:rsidR="00B41C66" w:rsidRPr="00C64BF1" w:rsidRDefault="00507DC9" w:rsidP="00113B20">
      <w:pPr>
        <w:pStyle w:val="Antrat1"/>
        <w:tabs>
          <w:tab w:val="left" w:pos="567"/>
        </w:tabs>
        <w:spacing w:line="20" w:lineRule="atLeast"/>
        <w:contextualSpacing/>
        <w:rPr>
          <w:rFonts w:ascii="Arial" w:hAnsi="Arial" w:cs="Arial"/>
          <w:sz w:val="28"/>
          <w:szCs w:val="28"/>
        </w:rPr>
      </w:pPr>
      <w:r w:rsidRPr="00C64BF1">
        <w:rPr>
          <w:rFonts w:ascii="Arial" w:hAnsi="Arial" w:cs="Arial"/>
          <w:sz w:val="28"/>
          <w:szCs w:val="28"/>
        </w:rPr>
        <w:t xml:space="preserve">2. </w:t>
      </w:r>
      <w:r w:rsidR="00113B20">
        <w:rPr>
          <w:rFonts w:ascii="Arial" w:hAnsi="Arial" w:cs="Arial"/>
          <w:sz w:val="28"/>
          <w:szCs w:val="28"/>
        </w:rPr>
        <w:tab/>
      </w:r>
      <w:r w:rsidR="00B41C66" w:rsidRPr="00C64BF1">
        <w:rPr>
          <w:rFonts w:ascii="Arial" w:hAnsi="Arial" w:cs="Arial"/>
          <w:sz w:val="28"/>
          <w:szCs w:val="28"/>
        </w:rPr>
        <w:t>Pirkimo objektas</w:t>
      </w:r>
      <w:bookmarkEnd w:id="3"/>
      <w:bookmarkEnd w:id="4"/>
      <w:bookmarkEnd w:id="5"/>
    </w:p>
    <w:p w14:paraId="5ED394E5" w14:textId="43AD7C50" w:rsidR="0092349C" w:rsidRPr="00AF4FFE" w:rsidRDefault="00A80755" w:rsidP="00D64EE6">
      <w:pPr>
        <w:pStyle w:val="Betarp"/>
        <w:tabs>
          <w:tab w:val="left" w:pos="567"/>
        </w:tabs>
        <w:spacing w:line="276" w:lineRule="auto"/>
        <w:contextualSpacing/>
        <w:jc w:val="both"/>
        <w:rPr>
          <w:rFonts w:ascii="Arial" w:eastAsia="Calibri" w:hAnsi="Arial" w:cs="Arial"/>
          <w:sz w:val="20"/>
          <w:szCs w:val="20"/>
        </w:rPr>
      </w:pPr>
      <w:r w:rsidRPr="00AF4FFE">
        <w:rPr>
          <w:rFonts w:ascii="Arial" w:eastAsia="Calibri" w:hAnsi="Arial" w:cs="Arial"/>
          <w:sz w:val="20"/>
          <w:szCs w:val="20"/>
        </w:rPr>
        <w:t xml:space="preserve">2.1. </w:t>
      </w:r>
      <w:r w:rsidR="00EB3018">
        <w:rPr>
          <w:rFonts w:ascii="Arial" w:eastAsia="Calibri" w:hAnsi="Arial" w:cs="Arial"/>
          <w:sz w:val="20"/>
          <w:szCs w:val="20"/>
        </w:rPr>
        <w:tab/>
      </w:r>
      <w:r w:rsidRPr="00AF4FFE">
        <w:rPr>
          <w:rFonts w:ascii="Arial" w:eastAsia="Calibri" w:hAnsi="Arial" w:cs="Arial"/>
          <w:sz w:val="20"/>
          <w:szCs w:val="20"/>
        </w:rPr>
        <w:t xml:space="preserve">Perkančioji organizacija numato įsigyti </w:t>
      </w:r>
      <w:r w:rsidR="0092349C" w:rsidRPr="00AF4FFE">
        <w:rPr>
          <w:rFonts w:ascii="Arial" w:eastAsia="Calibri" w:hAnsi="Arial" w:cs="Arial"/>
          <w:sz w:val="20"/>
          <w:szCs w:val="20"/>
        </w:rPr>
        <w:t>dokumentų archyvavimo, inventorizavimo, skaitmeninimo, elektroninio archyvo sukūrimo paslaugas.</w:t>
      </w:r>
    </w:p>
    <w:p w14:paraId="57F62CD0" w14:textId="68EF9982" w:rsidR="00BF1EBD" w:rsidRPr="00AF4FFE" w:rsidRDefault="00A80755" w:rsidP="00D64EE6">
      <w:pPr>
        <w:pStyle w:val="Betarp"/>
        <w:tabs>
          <w:tab w:val="left" w:pos="567"/>
        </w:tabs>
        <w:spacing w:line="276" w:lineRule="auto"/>
        <w:contextualSpacing/>
        <w:jc w:val="both"/>
        <w:rPr>
          <w:rFonts w:ascii="Arial" w:hAnsi="Arial" w:cs="Arial"/>
          <w:sz w:val="20"/>
          <w:szCs w:val="20"/>
        </w:rPr>
      </w:pPr>
      <w:r w:rsidRPr="00AF4FFE">
        <w:rPr>
          <w:rFonts w:ascii="Arial" w:hAnsi="Arial" w:cs="Arial"/>
          <w:sz w:val="20"/>
          <w:szCs w:val="20"/>
        </w:rPr>
        <w:t xml:space="preserve">2.2. </w:t>
      </w:r>
      <w:r w:rsidR="0042341B" w:rsidRPr="00AF4FFE">
        <w:rPr>
          <w:rFonts w:ascii="Arial" w:hAnsi="Arial" w:cs="Arial"/>
          <w:sz w:val="20"/>
          <w:szCs w:val="20"/>
        </w:rPr>
        <w:tab/>
      </w:r>
      <w:r w:rsidRPr="00AF4FFE">
        <w:rPr>
          <w:rFonts w:ascii="Arial" w:hAnsi="Arial" w:cs="Arial"/>
          <w:sz w:val="20"/>
          <w:szCs w:val="20"/>
        </w:rPr>
        <w:t>Pirkimo objektas į dalis neskaidomas. Pirkimo apimtys, reikalavimai ir techninė specifikacija apibrėžti specialiųjų pirkimo sąlygų 2 priede „Techninė specifikacija“</w:t>
      </w:r>
      <w:r w:rsidR="00BF1EBD" w:rsidRPr="00AF4FFE">
        <w:rPr>
          <w:rFonts w:ascii="Arial" w:hAnsi="Arial" w:cs="Arial"/>
          <w:sz w:val="20"/>
          <w:szCs w:val="20"/>
        </w:rPr>
        <w:t xml:space="preserve">, </w:t>
      </w:r>
      <w:r w:rsidR="00D14219" w:rsidRPr="00AF4FFE">
        <w:rPr>
          <w:rFonts w:ascii="Arial" w:hAnsi="Arial" w:cs="Arial"/>
          <w:sz w:val="20"/>
          <w:szCs w:val="20"/>
        </w:rPr>
        <w:t xml:space="preserve"> </w:t>
      </w:r>
      <w:r w:rsidR="00BF1EBD" w:rsidRPr="00AF4FFE">
        <w:rPr>
          <w:rFonts w:ascii="Arial" w:hAnsi="Arial" w:cs="Arial"/>
          <w:sz w:val="20"/>
          <w:szCs w:val="20"/>
        </w:rPr>
        <w:t>2.1. priede „Konfidencialumo ir asmens duomenų apsaugos įsipareigojimas“, 2.2. priede „Saugumo reikalavimai“.</w:t>
      </w:r>
    </w:p>
    <w:p w14:paraId="64EF5842" w14:textId="304B6C9E" w:rsidR="00A80755" w:rsidRPr="00AF4FFE" w:rsidRDefault="00A80755" w:rsidP="00D64EE6">
      <w:pPr>
        <w:pStyle w:val="Betarp"/>
        <w:tabs>
          <w:tab w:val="left" w:pos="567"/>
        </w:tabs>
        <w:spacing w:line="276" w:lineRule="auto"/>
        <w:contextualSpacing/>
        <w:jc w:val="both"/>
        <w:rPr>
          <w:rFonts w:ascii="Arial" w:hAnsi="Arial" w:cs="Arial"/>
          <w:sz w:val="20"/>
          <w:szCs w:val="20"/>
        </w:rPr>
      </w:pPr>
      <w:r w:rsidRPr="00AF4FFE">
        <w:rPr>
          <w:rFonts w:ascii="Arial" w:hAnsi="Arial" w:cs="Arial"/>
          <w:sz w:val="20"/>
          <w:szCs w:val="20"/>
        </w:rPr>
        <w:t xml:space="preserve">2.3. </w:t>
      </w:r>
      <w:r w:rsidR="0042341B" w:rsidRPr="00AF4FFE">
        <w:rPr>
          <w:rFonts w:ascii="Arial" w:hAnsi="Arial" w:cs="Arial"/>
          <w:sz w:val="20"/>
          <w:szCs w:val="20"/>
        </w:rPr>
        <w:tab/>
      </w:r>
      <w:r w:rsidRPr="00AF4FFE">
        <w:rPr>
          <w:rFonts w:ascii="Arial" w:hAnsi="Arial" w:cs="Arial"/>
          <w:sz w:val="20"/>
          <w:szCs w:val="20"/>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34BACD" w14:textId="5892B7C6" w:rsidR="0083071D" w:rsidRPr="00AF4FFE" w:rsidRDefault="00A80755" w:rsidP="00D64EE6">
      <w:pPr>
        <w:pStyle w:val="Sraopastraipa"/>
        <w:tabs>
          <w:tab w:val="left" w:pos="567"/>
        </w:tabs>
        <w:spacing w:after="0"/>
        <w:ind w:left="0"/>
        <w:jc w:val="both"/>
        <w:rPr>
          <w:rFonts w:ascii="Arial" w:hAnsi="Arial" w:cs="Arial"/>
          <w:sz w:val="20"/>
          <w:szCs w:val="20"/>
        </w:rPr>
      </w:pPr>
      <w:r w:rsidRPr="00AF4FFE">
        <w:rPr>
          <w:rFonts w:ascii="Arial" w:hAnsi="Arial" w:cs="Arial"/>
          <w:sz w:val="20"/>
          <w:szCs w:val="20"/>
        </w:rPr>
        <w:t xml:space="preserve">2.4. </w:t>
      </w:r>
      <w:r w:rsidR="0042341B" w:rsidRPr="00AF4FFE">
        <w:rPr>
          <w:rFonts w:ascii="Arial" w:hAnsi="Arial" w:cs="Arial"/>
          <w:sz w:val="20"/>
          <w:szCs w:val="20"/>
        </w:rPr>
        <w:tab/>
      </w:r>
      <w:r w:rsidRPr="00AF4FFE">
        <w:rPr>
          <w:rFonts w:ascii="Arial" w:hAnsi="Arial" w:cs="Arial"/>
          <w:sz w:val="20"/>
          <w:szCs w:val="20"/>
        </w:rPr>
        <w:t xml:space="preserve">Jeigu apibūdinant pirkimo objektą techninėje specifikacijoje ar kituose pirkimo dokumentuose  nurodytas standartas, </w:t>
      </w:r>
      <w:r w:rsidRPr="00AF4FFE">
        <w:rPr>
          <w:rFonts w:ascii="Arial" w:hAnsi="Arial" w:cs="Arial"/>
          <w:color w:val="000000"/>
          <w:sz w:val="20"/>
          <w:szCs w:val="2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Pr="00AF4FFE">
        <w:rPr>
          <w:rFonts w:ascii="Arial" w:hAnsi="Arial" w:cs="Arial"/>
          <w:color w:val="000000"/>
          <w:sz w:val="20"/>
          <w:szCs w:val="20"/>
        </w:rPr>
        <w:lastRenderedPageBreak/>
        <w:t xml:space="preserve">specifikacijos, susijusios su darbų projektavimu, sąmatų apskaičiavimu ir vykdymu bei prekių naudojimu), </w:t>
      </w:r>
      <w:r w:rsidRPr="00AF4FFE">
        <w:rPr>
          <w:rFonts w:ascii="Arial" w:hAnsi="Arial" w:cs="Arial"/>
          <w:sz w:val="20"/>
          <w:szCs w:val="20"/>
        </w:rPr>
        <w:t xml:space="preserve">turi būti laikoma, kad kiekviena tokia nuoroda yra pateikta su žodžiais „arba lygiavertis“. </w:t>
      </w:r>
    </w:p>
    <w:p w14:paraId="7B478B03" w14:textId="6D81A3FC" w:rsidR="00D22226" w:rsidRPr="00C64BF1" w:rsidRDefault="00202323" w:rsidP="008130CB">
      <w:pPr>
        <w:pStyle w:val="Antrat1"/>
        <w:tabs>
          <w:tab w:val="left" w:pos="567"/>
        </w:tabs>
        <w:spacing w:line="20" w:lineRule="atLeast"/>
        <w:contextualSpacing/>
        <w:rPr>
          <w:rFonts w:ascii="Arial" w:hAnsi="Arial" w:cs="Arial"/>
          <w:sz w:val="28"/>
          <w:szCs w:val="28"/>
        </w:rPr>
      </w:pPr>
      <w:bookmarkStart w:id="6" w:name="_Toc126333930"/>
      <w:r w:rsidRPr="00C64BF1">
        <w:rPr>
          <w:rFonts w:ascii="Arial" w:hAnsi="Arial" w:cs="Arial"/>
          <w:sz w:val="28"/>
          <w:szCs w:val="28"/>
        </w:rPr>
        <w:t>3.</w:t>
      </w:r>
      <w:r w:rsidR="00D24970" w:rsidRPr="00C64BF1">
        <w:rPr>
          <w:rFonts w:ascii="Arial" w:hAnsi="Arial" w:cs="Arial"/>
          <w:sz w:val="28"/>
          <w:szCs w:val="28"/>
        </w:rPr>
        <w:t xml:space="preserve"> </w:t>
      </w:r>
      <w:bookmarkStart w:id="7" w:name="_Ref39427921"/>
      <w:bookmarkStart w:id="8" w:name="_Ref39427927"/>
      <w:bookmarkStart w:id="9" w:name="_Ref39740354"/>
      <w:r w:rsidR="00113B20">
        <w:rPr>
          <w:rFonts w:ascii="Arial" w:hAnsi="Arial" w:cs="Arial"/>
          <w:sz w:val="28"/>
          <w:szCs w:val="28"/>
        </w:rPr>
        <w:tab/>
      </w:r>
      <w:r w:rsidR="00D22226" w:rsidRPr="00C64BF1">
        <w:rPr>
          <w:rFonts w:ascii="Arial" w:hAnsi="Arial" w:cs="Arial"/>
          <w:sz w:val="28"/>
          <w:szCs w:val="28"/>
        </w:rPr>
        <w:t>Susitikimai su tiekėjais</w:t>
      </w:r>
      <w:bookmarkEnd w:id="7"/>
      <w:bookmarkEnd w:id="8"/>
      <w:r w:rsidR="003B6924" w:rsidRPr="00C64BF1">
        <w:rPr>
          <w:rFonts w:ascii="Arial" w:hAnsi="Arial" w:cs="Arial"/>
          <w:sz w:val="28"/>
          <w:szCs w:val="28"/>
        </w:rPr>
        <w:t xml:space="preserve"> ir </w:t>
      </w:r>
      <w:bookmarkEnd w:id="6"/>
      <w:bookmarkEnd w:id="9"/>
      <w:r w:rsidR="0042341B" w:rsidRPr="00C64BF1">
        <w:rPr>
          <w:rFonts w:ascii="Arial" w:hAnsi="Arial" w:cs="Arial"/>
          <w:sz w:val="28"/>
          <w:szCs w:val="28"/>
        </w:rPr>
        <w:t>pavyzdžių pateikimas</w:t>
      </w:r>
    </w:p>
    <w:p w14:paraId="7765BF76" w14:textId="56E31892" w:rsidR="00A80755" w:rsidRPr="00AF4FFE" w:rsidRDefault="00862DB8" w:rsidP="00223F67">
      <w:pPr>
        <w:tabs>
          <w:tab w:val="left" w:pos="567"/>
        </w:tabs>
        <w:spacing w:after="0"/>
        <w:jc w:val="both"/>
        <w:rPr>
          <w:rFonts w:ascii="Arial" w:hAnsi="Arial"/>
          <w:sz w:val="20"/>
          <w:szCs w:val="20"/>
        </w:rPr>
      </w:pPr>
      <w:r w:rsidRPr="00AF4FFE">
        <w:rPr>
          <w:rFonts w:ascii="Arial" w:hAnsi="Arial"/>
          <w:iCs/>
          <w:sz w:val="20"/>
          <w:szCs w:val="20"/>
        </w:rPr>
        <w:t>3.1.</w:t>
      </w:r>
      <w:r w:rsidRPr="00AF4FFE">
        <w:rPr>
          <w:rFonts w:ascii="Arial" w:hAnsi="Arial"/>
          <w:i/>
          <w:color w:val="FF0000"/>
          <w:sz w:val="20"/>
          <w:szCs w:val="20"/>
        </w:rPr>
        <w:t xml:space="preserve"> </w:t>
      </w:r>
      <w:r w:rsidR="00223F67">
        <w:rPr>
          <w:rFonts w:ascii="Arial" w:hAnsi="Arial"/>
          <w:i/>
          <w:color w:val="FF0000"/>
          <w:sz w:val="20"/>
          <w:szCs w:val="20"/>
        </w:rPr>
        <w:tab/>
      </w:r>
      <w:r w:rsidR="00A80755" w:rsidRPr="00AF4FFE">
        <w:rPr>
          <w:rFonts w:ascii="Arial" w:hAnsi="Arial"/>
          <w:sz w:val="20"/>
          <w:szCs w:val="20"/>
        </w:rPr>
        <w:t>Perkančioji organizacija nerengs susitikimo su tiekėjais dėl pirkimo sąlygų paaiškinimo.</w:t>
      </w:r>
    </w:p>
    <w:p w14:paraId="74BB670E" w14:textId="6B30068D" w:rsidR="007D6DE6" w:rsidRPr="00AF4FFE" w:rsidRDefault="009A0A39" w:rsidP="00220571">
      <w:pPr>
        <w:pStyle w:val="Sraopastraipa"/>
        <w:tabs>
          <w:tab w:val="left" w:pos="567"/>
        </w:tabs>
        <w:spacing w:after="0"/>
        <w:ind w:left="0"/>
        <w:jc w:val="both"/>
        <w:rPr>
          <w:rFonts w:ascii="Arial" w:hAnsi="Arial" w:cs="Arial"/>
          <w:sz w:val="20"/>
          <w:szCs w:val="20"/>
        </w:rPr>
      </w:pPr>
      <w:r w:rsidRPr="00AF4FFE">
        <w:rPr>
          <w:rFonts w:ascii="Arial" w:hAnsi="Arial" w:cs="Arial"/>
          <w:sz w:val="20"/>
          <w:szCs w:val="20"/>
        </w:rPr>
        <w:t xml:space="preserve">3.2. </w:t>
      </w:r>
      <w:r w:rsidR="00220571">
        <w:rPr>
          <w:rFonts w:ascii="Arial" w:hAnsi="Arial" w:cs="Arial"/>
          <w:sz w:val="20"/>
          <w:szCs w:val="20"/>
        </w:rPr>
        <w:tab/>
      </w:r>
      <w:r w:rsidR="00A6182B" w:rsidRPr="00AF4FFE">
        <w:rPr>
          <w:rFonts w:ascii="Arial" w:hAnsi="Arial" w:cs="Arial"/>
          <w:sz w:val="20"/>
          <w:szCs w:val="20"/>
        </w:rPr>
        <w:t>Perkančioji organizacija atkreipia dėmesį, kad t</w:t>
      </w:r>
      <w:r w:rsidRPr="00AF4FFE">
        <w:rPr>
          <w:rFonts w:ascii="Arial" w:hAnsi="Arial" w:cs="Arial"/>
          <w:sz w:val="20"/>
          <w:szCs w:val="20"/>
        </w:rPr>
        <w:t xml:space="preserve">echninėje specifikacijoje numatyta, kad </w:t>
      </w:r>
      <w:r w:rsidR="007D6DE6" w:rsidRPr="00AF4FFE">
        <w:rPr>
          <w:rFonts w:ascii="Arial" w:hAnsi="Arial" w:cs="Arial"/>
          <w:sz w:val="20"/>
          <w:szCs w:val="20"/>
        </w:rPr>
        <w:t xml:space="preserve">iki pirkimo dokumentuose nurodyto termino, tiekėjai turi teisę atvykti į perkančiosios organizacijos buveinę ir susipažinti su </w:t>
      </w:r>
      <w:r w:rsidR="00A6182B" w:rsidRPr="00AF4FFE">
        <w:rPr>
          <w:rFonts w:ascii="Arial" w:hAnsi="Arial" w:cs="Arial"/>
          <w:sz w:val="20"/>
          <w:szCs w:val="20"/>
        </w:rPr>
        <w:t xml:space="preserve">asmens sveikatos </w:t>
      </w:r>
      <w:r w:rsidR="007D6DE6" w:rsidRPr="00AF4FFE">
        <w:rPr>
          <w:rFonts w:ascii="Arial" w:hAnsi="Arial" w:cs="Arial"/>
          <w:sz w:val="20"/>
          <w:szCs w:val="20"/>
        </w:rPr>
        <w:t xml:space="preserve">kortelių pavyzdžiais. </w:t>
      </w:r>
      <w:r w:rsidR="00A6182B" w:rsidRPr="00AF4FFE">
        <w:rPr>
          <w:rFonts w:ascii="Arial" w:hAnsi="Arial" w:cs="Arial"/>
          <w:sz w:val="20"/>
          <w:szCs w:val="20"/>
        </w:rPr>
        <w:t xml:space="preserve">Platesnė informacija nurodyta techninėje specifikacijoje. </w:t>
      </w:r>
    </w:p>
    <w:p w14:paraId="6443D2FF" w14:textId="51001CD7" w:rsidR="00C94B9F" w:rsidRPr="00C64BF1" w:rsidRDefault="00AD57B1" w:rsidP="00113B20">
      <w:pPr>
        <w:pStyle w:val="Antrat1"/>
        <w:tabs>
          <w:tab w:val="left" w:pos="567"/>
        </w:tabs>
        <w:spacing w:line="20" w:lineRule="atLeast"/>
        <w:contextualSpacing/>
        <w:rPr>
          <w:rFonts w:ascii="Arial" w:hAnsi="Arial" w:cs="Arial"/>
          <w:sz w:val="28"/>
          <w:szCs w:val="28"/>
        </w:rPr>
      </w:pPr>
      <w:bookmarkStart w:id="10" w:name="_Ref39473754"/>
      <w:bookmarkStart w:id="11" w:name="_Ref39473761"/>
      <w:bookmarkStart w:id="12" w:name="_Ref39474188"/>
      <w:bookmarkStart w:id="13" w:name="_Toc126333931"/>
      <w:r w:rsidRPr="00C64BF1">
        <w:rPr>
          <w:rFonts w:ascii="Arial" w:hAnsi="Arial" w:cs="Arial"/>
          <w:sz w:val="28"/>
          <w:szCs w:val="28"/>
        </w:rPr>
        <w:t xml:space="preserve">4. </w:t>
      </w:r>
      <w:r w:rsidR="00113B20">
        <w:rPr>
          <w:rFonts w:ascii="Arial" w:hAnsi="Arial" w:cs="Arial"/>
          <w:sz w:val="28"/>
          <w:szCs w:val="28"/>
        </w:rPr>
        <w:tab/>
      </w:r>
      <w:r w:rsidR="00173ACB" w:rsidRPr="00C64BF1">
        <w:rPr>
          <w:rFonts w:ascii="Arial" w:hAnsi="Arial" w:cs="Arial"/>
          <w:sz w:val="28"/>
          <w:szCs w:val="28"/>
        </w:rPr>
        <w:t>Tiekėjų pašalinimo pagrindai</w:t>
      </w:r>
      <w:bookmarkEnd w:id="10"/>
      <w:bookmarkEnd w:id="11"/>
      <w:bookmarkEnd w:id="12"/>
      <w:r w:rsidR="00975F1F" w:rsidRPr="00C64BF1">
        <w:rPr>
          <w:rFonts w:ascii="Arial" w:hAnsi="Arial" w:cs="Arial"/>
          <w:sz w:val="28"/>
          <w:szCs w:val="28"/>
        </w:rPr>
        <w:t xml:space="preserve"> ir kvalifikacijos reikalavimai</w:t>
      </w:r>
      <w:bookmarkEnd w:id="13"/>
    </w:p>
    <w:p w14:paraId="65927DF2" w14:textId="4F00A95D" w:rsidR="00A80755" w:rsidRPr="00AF4FFE" w:rsidRDefault="00A80755" w:rsidP="00D64EE6">
      <w:pPr>
        <w:pStyle w:val="Sraopastraipa"/>
        <w:tabs>
          <w:tab w:val="left" w:pos="567"/>
        </w:tabs>
        <w:spacing w:after="120"/>
        <w:ind w:left="0"/>
        <w:jc w:val="both"/>
        <w:rPr>
          <w:rFonts w:ascii="Arial" w:hAnsi="Arial" w:cs="Arial"/>
          <w:sz w:val="20"/>
          <w:szCs w:val="20"/>
        </w:rPr>
      </w:pPr>
      <w:bookmarkStart w:id="14" w:name="_Toc126333932"/>
      <w:r w:rsidRPr="00AF4FFE">
        <w:rPr>
          <w:rFonts w:ascii="Arial" w:hAnsi="Arial" w:cs="Arial"/>
          <w:sz w:val="20"/>
          <w:szCs w:val="20"/>
        </w:rPr>
        <w:t xml:space="preserve">4.1. </w:t>
      </w:r>
      <w:r w:rsidR="0042341B" w:rsidRPr="00AF4FFE">
        <w:rPr>
          <w:rFonts w:ascii="Arial" w:hAnsi="Arial" w:cs="Arial"/>
          <w:sz w:val="20"/>
          <w:szCs w:val="20"/>
        </w:rPr>
        <w:tab/>
      </w:r>
      <w:r w:rsidRPr="00AF4FFE">
        <w:rPr>
          <w:rFonts w:ascii="Arial" w:hAnsi="Arial" w:cs="Arial"/>
          <w:sz w:val="20"/>
          <w:szCs w:val="20"/>
        </w:rPr>
        <w:t>Reikalavimai dėl tiekėjo ir</w:t>
      </w:r>
      <w:bookmarkStart w:id="15" w:name="_Hlk41039660"/>
      <w:r w:rsidRPr="00AF4FFE">
        <w:rPr>
          <w:rFonts w:ascii="Arial" w:hAnsi="Arial" w:cs="Arial"/>
          <w:sz w:val="20"/>
          <w:szCs w:val="20"/>
        </w:rPr>
        <w:t xml:space="preserve"> subtiekėjų (jei taikoma), ūkio subjektų, kurių pajėgumais tiekėjas remiasi, </w:t>
      </w:r>
      <w:bookmarkEnd w:id="15"/>
      <w:r w:rsidRPr="00AF4FFE">
        <w:rPr>
          <w:rFonts w:ascii="Arial" w:hAnsi="Arial" w:cs="Arial"/>
          <w:sz w:val="20"/>
          <w:szCs w:val="20"/>
        </w:rPr>
        <w:t xml:space="preserve">pašalinimo pagrindų nebuvimo bei jų nebuvimą patvirtinantys dokumentai nurodyti specialiųjų </w:t>
      </w:r>
      <w:r w:rsidRPr="00AF4FFE">
        <w:rPr>
          <w:rFonts w:ascii="Arial" w:eastAsia="Calibri" w:hAnsi="Arial" w:cs="Arial"/>
          <w:sz w:val="20"/>
          <w:szCs w:val="20"/>
        </w:rPr>
        <w:t>pirkimo sąlygų 3 priede</w:t>
      </w:r>
      <w:r w:rsidRPr="00AF4FFE">
        <w:rPr>
          <w:rFonts w:ascii="Arial" w:hAnsi="Arial" w:cs="Arial"/>
          <w:sz w:val="20"/>
          <w:szCs w:val="20"/>
        </w:rPr>
        <w:t xml:space="preserve">. </w:t>
      </w:r>
    </w:p>
    <w:p w14:paraId="3FF68CAD" w14:textId="087CF999" w:rsidR="00A80755" w:rsidRPr="00AF4FFE" w:rsidRDefault="00A80755" w:rsidP="00D64EE6">
      <w:pPr>
        <w:pStyle w:val="Sraopastraipa"/>
        <w:tabs>
          <w:tab w:val="left" w:pos="567"/>
          <w:tab w:val="left" w:pos="851"/>
        </w:tabs>
        <w:spacing w:after="0"/>
        <w:ind w:left="0"/>
        <w:jc w:val="both"/>
        <w:rPr>
          <w:rFonts w:ascii="Arial" w:hAnsi="Arial" w:cs="Arial"/>
          <w:sz w:val="20"/>
          <w:szCs w:val="20"/>
        </w:rPr>
      </w:pPr>
      <w:r w:rsidRPr="00AF4FFE">
        <w:rPr>
          <w:rFonts w:ascii="Arial" w:hAnsi="Arial" w:cs="Arial"/>
          <w:sz w:val="20"/>
          <w:szCs w:val="20"/>
        </w:rPr>
        <w:t xml:space="preserve">4.2. </w:t>
      </w:r>
      <w:r w:rsidR="0042341B" w:rsidRPr="00AF4FFE">
        <w:rPr>
          <w:rFonts w:ascii="Arial" w:hAnsi="Arial" w:cs="Arial"/>
          <w:sz w:val="20"/>
          <w:szCs w:val="20"/>
        </w:rPr>
        <w:tab/>
      </w:r>
      <w:r w:rsidRPr="00AF4FFE">
        <w:rPr>
          <w:rFonts w:ascii="Arial" w:hAnsi="Arial" w:cs="Arial"/>
          <w:sz w:val="20"/>
          <w:szCs w:val="20"/>
        </w:rPr>
        <w:t>Tiekėjams nustatomi kvalifikacijos reikalavimai,</w:t>
      </w:r>
      <w:r w:rsidR="00D92AF3" w:rsidRPr="00AF4FFE">
        <w:rPr>
          <w:rFonts w:ascii="Arial" w:hAnsi="Arial" w:cs="Arial"/>
          <w:sz w:val="20"/>
          <w:szCs w:val="20"/>
        </w:rPr>
        <w:t xml:space="preserve"> kokybės vadybos sistemos ir aplinkos apsaugos vadybos sistemos standartų</w:t>
      </w:r>
      <w:r w:rsidR="00045921" w:rsidRPr="00AF4FFE">
        <w:rPr>
          <w:rFonts w:ascii="Arial" w:hAnsi="Arial" w:cs="Arial"/>
          <w:sz w:val="20"/>
          <w:szCs w:val="20"/>
        </w:rPr>
        <w:t>,</w:t>
      </w:r>
      <w:r w:rsidRPr="00AF4FFE">
        <w:rPr>
          <w:rFonts w:ascii="Arial" w:hAnsi="Arial" w:cs="Arial"/>
          <w:sz w:val="20"/>
          <w:szCs w:val="20"/>
        </w:rPr>
        <w:t xml:space="preserve"> jų atitiktį patvirtinantys dokumentai nurodyti specialiųjų pirkimo sąlygų 4 priede.</w:t>
      </w:r>
    </w:p>
    <w:p w14:paraId="69D62E2B" w14:textId="0C5F4BA9" w:rsidR="00A000BE" w:rsidRPr="00C64BF1" w:rsidRDefault="00D24970" w:rsidP="0037632B">
      <w:pPr>
        <w:pStyle w:val="Antrat1"/>
        <w:tabs>
          <w:tab w:val="left" w:pos="567"/>
        </w:tabs>
        <w:spacing w:after="0"/>
        <w:contextualSpacing/>
        <w:jc w:val="both"/>
        <w:rPr>
          <w:rFonts w:ascii="Arial" w:hAnsi="Arial" w:cs="Arial"/>
          <w:sz w:val="28"/>
          <w:szCs w:val="28"/>
        </w:rPr>
      </w:pPr>
      <w:r w:rsidRPr="00C64BF1">
        <w:rPr>
          <w:rFonts w:ascii="Arial" w:hAnsi="Arial" w:cs="Arial"/>
          <w:sz w:val="28"/>
          <w:szCs w:val="28"/>
        </w:rPr>
        <w:t>5</w:t>
      </w:r>
      <w:r w:rsidR="001E3D5A" w:rsidRPr="00C64BF1">
        <w:rPr>
          <w:rFonts w:ascii="Arial" w:hAnsi="Arial" w:cs="Arial"/>
          <w:sz w:val="28"/>
          <w:szCs w:val="28"/>
        </w:rPr>
        <w:t>.</w:t>
      </w:r>
      <w:r w:rsidR="00045921" w:rsidRPr="00C64BF1">
        <w:rPr>
          <w:rFonts w:ascii="Arial" w:hAnsi="Arial" w:cs="Arial"/>
          <w:sz w:val="28"/>
          <w:szCs w:val="28"/>
        </w:rPr>
        <w:t xml:space="preserve"> </w:t>
      </w:r>
      <w:r w:rsidR="00113B20">
        <w:rPr>
          <w:rFonts w:ascii="Arial" w:hAnsi="Arial" w:cs="Arial"/>
          <w:sz w:val="28"/>
          <w:szCs w:val="28"/>
        </w:rPr>
        <w:tab/>
      </w:r>
      <w:r w:rsidR="009743D3" w:rsidRPr="00C64BF1">
        <w:rPr>
          <w:rFonts w:ascii="Arial" w:hAnsi="Arial" w:cs="Arial"/>
          <w:sz w:val="28"/>
          <w:szCs w:val="28"/>
        </w:rPr>
        <w:t>Reikalavimai, susiję su nacionaliniu saugumu</w:t>
      </w:r>
      <w:bookmarkEnd w:id="14"/>
      <w:r w:rsidR="009743D3" w:rsidRPr="00C64BF1">
        <w:rPr>
          <w:rFonts w:ascii="Arial" w:hAnsi="Arial" w:cs="Arial"/>
          <w:sz w:val="28"/>
          <w:szCs w:val="28"/>
        </w:rPr>
        <w:t xml:space="preserve"> </w:t>
      </w:r>
    </w:p>
    <w:p w14:paraId="534A4008" w14:textId="4BB9297C" w:rsidR="008B6EA0" w:rsidRPr="00AF4FFE" w:rsidRDefault="00A80755" w:rsidP="00AF4FFE">
      <w:pPr>
        <w:tabs>
          <w:tab w:val="left" w:pos="567"/>
        </w:tabs>
        <w:spacing w:after="0"/>
        <w:jc w:val="both"/>
        <w:rPr>
          <w:rFonts w:ascii="Arial" w:hAnsi="Arial"/>
          <w:color w:val="000000" w:themeColor="text1"/>
          <w:sz w:val="20"/>
          <w:szCs w:val="20"/>
        </w:rPr>
      </w:pPr>
      <w:r w:rsidRPr="00AF4FFE">
        <w:rPr>
          <w:rFonts w:ascii="Arial" w:hAnsi="Arial"/>
          <w:color w:val="000000" w:themeColor="text1"/>
          <w:sz w:val="20"/>
          <w:szCs w:val="20"/>
        </w:rPr>
        <w:t xml:space="preserve">5.1. </w:t>
      </w:r>
      <w:r w:rsidR="003964C8" w:rsidRPr="00AF4FFE">
        <w:rPr>
          <w:rFonts w:ascii="Arial" w:hAnsi="Arial"/>
          <w:color w:val="000000" w:themeColor="text1"/>
          <w:sz w:val="20"/>
          <w:szCs w:val="20"/>
        </w:rPr>
        <w:tab/>
      </w:r>
      <w:r w:rsidR="007960F7" w:rsidRPr="00AF4FFE">
        <w:rPr>
          <w:rFonts w:ascii="Arial" w:hAnsi="Arial"/>
          <w:color w:val="000000" w:themeColor="text1"/>
          <w:sz w:val="20"/>
          <w:szCs w:val="20"/>
        </w:rPr>
        <w:t xml:space="preserve">Pirkimo objektas apima atskirus sudėtinius elementus, kurių BVPŽ kodai patenka į </w:t>
      </w:r>
      <w:bookmarkStart w:id="16" w:name="neb2bf815dba94ba790ffe84ab2969926"/>
      <w:r w:rsidR="00F678C4" w:rsidRPr="00AF4FFE">
        <w:rPr>
          <w:rFonts w:ascii="Arial" w:hAnsi="Arial"/>
          <w:color w:val="000000" w:themeColor="text1"/>
          <w:sz w:val="20"/>
          <w:szCs w:val="20"/>
        </w:rPr>
        <w:t xml:space="preserve">VPĮ </w:t>
      </w:r>
      <w:hyperlink r:id="rId12" w:tooltip="Pirkimų politikos formavimas ir pirkimų valdyme dalyvaujančios institucijos (str. 92)" w:history="1">
        <w:r w:rsidR="00D91A42" w:rsidRPr="00AF4FFE">
          <w:rPr>
            <w:rStyle w:val="Hipersaitas"/>
            <w:rFonts w:ascii="Arial" w:hAnsi="Arial"/>
            <w:i/>
            <w:iCs/>
            <w:sz w:val="20"/>
            <w:szCs w:val="20"/>
          </w:rPr>
          <w:t>92</w:t>
        </w:r>
      </w:hyperlink>
      <w:bookmarkEnd w:id="16"/>
      <w:r w:rsidR="00D91A42" w:rsidRPr="00AF4FFE">
        <w:rPr>
          <w:rFonts w:ascii="Arial" w:hAnsi="Arial"/>
          <w:color w:val="000000" w:themeColor="text1"/>
          <w:sz w:val="20"/>
          <w:szCs w:val="20"/>
        </w:rPr>
        <w:t> straipsnio 13 dalyje numatytame sąraše nurodytus BVPŽ kodus</w:t>
      </w:r>
      <w:r w:rsidR="00B62D50" w:rsidRPr="00AF4FFE">
        <w:rPr>
          <w:rFonts w:ascii="Arial" w:hAnsi="Arial"/>
          <w:color w:val="000000" w:themeColor="text1"/>
          <w:sz w:val="20"/>
          <w:szCs w:val="20"/>
        </w:rPr>
        <w:t xml:space="preserve">: </w:t>
      </w:r>
      <w:r w:rsidR="00AE4EC1" w:rsidRPr="00AF4FFE">
        <w:rPr>
          <w:rFonts w:ascii="Arial" w:hAnsi="Arial"/>
          <w:color w:val="000000" w:themeColor="text1"/>
          <w:sz w:val="20"/>
          <w:szCs w:val="20"/>
        </w:rPr>
        <w:t>72XXXXXX-X – Įvairios informacinių technologijų paslaugos (konsultavimas, programinės įrangos kūrimas, internetas ir aptarnavimo paslaugos),</w:t>
      </w:r>
      <w:r w:rsidR="007960F7" w:rsidRPr="00AF4FFE">
        <w:rPr>
          <w:rFonts w:ascii="Arial" w:hAnsi="Arial"/>
          <w:color w:val="000000" w:themeColor="text1"/>
          <w:sz w:val="20"/>
          <w:szCs w:val="20"/>
        </w:rPr>
        <w:t xml:space="preserve"> todėl šiems pirkimo objekto sudėtiniams elementams taikomos </w:t>
      </w:r>
      <w:r w:rsidR="00882D48" w:rsidRPr="00AF4FFE">
        <w:rPr>
          <w:rFonts w:ascii="Arial" w:hAnsi="Arial"/>
          <w:color w:val="000000" w:themeColor="text1"/>
          <w:sz w:val="20"/>
          <w:szCs w:val="20"/>
        </w:rPr>
        <w:t>VPĮ 37 str. 9 d. ir 47 str. 9 d. nuostatos.</w:t>
      </w:r>
    </w:p>
    <w:p w14:paraId="4F0E130E" w14:textId="1D3F6345" w:rsidR="0019706D" w:rsidRPr="00AF4FFE" w:rsidRDefault="0019706D" w:rsidP="00AF4FFE">
      <w:pPr>
        <w:tabs>
          <w:tab w:val="left" w:pos="567"/>
        </w:tabs>
        <w:spacing w:after="0"/>
        <w:jc w:val="both"/>
        <w:rPr>
          <w:rFonts w:ascii="Arial" w:hAnsi="Arial"/>
          <w:color w:val="000000" w:themeColor="text1"/>
          <w:sz w:val="20"/>
          <w:szCs w:val="20"/>
        </w:rPr>
      </w:pPr>
      <w:r w:rsidRPr="00AF4FFE">
        <w:rPr>
          <w:rFonts w:ascii="Arial" w:hAnsi="Arial"/>
          <w:color w:val="000000" w:themeColor="text1"/>
          <w:sz w:val="20"/>
          <w:szCs w:val="20"/>
        </w:rPr>
        <w:t xml:space="preserve">5.2. </w:t>
      </w:r>
      <w:r w:rsidR="00D5732D" w:rsidRPr="00AF4FFE">
        <w:rPr>
          <w:rFonts w:ascii="Arial" w:hAnsi="Arial"/>
          <w:color w:val="000000" w:themeColor="text1"/>
          <w:sz w:val="20"/>
          <w:szCs w:val="20"/>
        </w:rPr>
        <w:tab/>
      </w:r>
      <w:r w:rsidRPr="00AF4FFE">
        <w:rPr>
          <w:rFonts w:ascii="Arial" w:hAnsi="Arial"/>
          <w:sz w:val="20"/>
          <w:szCs w:val="20"/>
        </w:rPr>
        <w:t xml:space="preserve">Su pasiūlymu teikiama Nacionalinio saugumo reikalavimų atitikties deklaracija (specialiųjų pirkimo sąlygų </w:t>
      </w:r>
      <w:r w:rsidR="00D5732D" w:rsidRPr="00AF4FFE">
        <w:rPr>
          <w:rFonts w:ascii="Arial" w:hAnsi="Arial"/>
          <w:sz w:val="20"/>
          <w:szCs w:val="20"/>
        </w:rPr>
        <w:t>7</w:t>
      </w:r>
      <w:r w:rsidRPr="00AF4FFE">
        <w:rPr>
          <w:rFonts w:ascii="Arial" w:hAnsi="Arial"/>
          <w:sz w:val="20"/>
          <w:szCs w:val="20"/>
        </w:rPr>
        <w:t xml:space="preserve"> priedas). Kitų dokumentų (vieno ar kelių) bus prašoma pateikti tik iš Tiekėjo, kuris pagal sudarytą pasiūlymų eilę, pateikė ekonomiškai naudingiausią pasiūlymą.</w:t>
      </w:r>
    </w:p>
    <w:p w14:paraId="2E6D76F3" w14:textId="68B30E33" w:rsidR="00E9688B" w:rsidRPr="00AF4FFE" w:rsidRDefault="00E9688B" w:rsidP="00AF4FFE">
      <w:pPr>
        <w:tabs>
          <w:tab w:val="left" w:pos="567"/>
        </w:tabs>
        <w:spacing w:after="0"/>
        <w:jc w:val="both"/>
        <w:rPr>
          <w:rFonts w:ascii="Arial" w:hAnsi="Arial"/>
          <w:color w:val="000000" w:themeColor="text1"/>
          <w:sz w:val="20"/>
          <w:szCs w:val="20"/>
        </w:rPr>
      </w:pPr>
      <w:r w:rsidRPr="00AF4FFE">
        <w:rPr>
          <w:rFonts w:ascii="Arial" w:hAnsi="Arial"/>
          <w:color w:val="000000" w:themeColor="text1"/>
          <w:sz w:val="20"/>
          <w:szCs w:val="20"/>
        </w:rPr>
        <w:t>5.</w:t>
      </w:r>
      <w:r w:rsidR="00D5732D" w:rsidRPr="00AF4FFE">
        <w:rPr>
          <w:rFonts w:ascii="Arial" w:hAnsi="Arial"/>
          <w:color w:val="000000" w:themeColor="text1"/>
          <w:sz w:val="20"/>
          <w:szCs w:val="20"/>
        </w:rPr>
        <w:t>3.</w:t>
      </w:r>
      <w:r w:rsidRPr="00AF4FFE">
        <w:rPr>
          <w:rFonts w:ascii="Arial" w:hAnsi="Arial"/>
          <w:color w:val="000000" w:themeColor="text1"/>
          <w:sz w:val="20"/>
          <w:szCs w:val="20"/>
        </w:rPr>
        <w:t xml:space="preserve"> </w:t>
      </w:r>
      <w:r w:rsidR="003964C8" w:rsidRPr="00AF4FFE">
        <w:rPr>
          <w:rFonts w:ascii="Arial" w:hAnsi="Arial"/>
          <w:color w:val="000000" w:themeColor="text1"/>
          <w:sz w:val="20"/>
          <w:szCs w:val="20"/>
        </w:rPr>
        <w:tab/>
      </w:r>
      <w:r w:rsidR="005048EA" w:rsidRPr="00AF4FFE">
        <w:rPr>
          <w:rFonts w:ascii="Arial" w:hAnsi="Arial"/>
          <w:color w:val="000000" w:themeColor="text1"/>
          <w:sz w:val="20"/>
          <w:szCs w:val="20"/>
        </w:rPr>
        <w:t>Atitiktis reikalavimams patvirtinama, jeigu:</w:t>
      </w:r>
    </w:p>
    <w:p w14:paraId="4091997F" w14:textId="3437FDE0" w:rsidR="00507AEF" w:rsidRPr="00AF4FFE" w:rsidRDefault="005048EA" w:rsidP="00AF4FFE">
      <w:pPr>
        <w:pStyle w:val="Default"/>
        <w:tabs>
          <w:tab w:val="left" w:pos="567"/>
        </w:tabs>
        <w:spacing w:line="276" w:lineRule="auto"/>
        <w:jc w:val="both"/>
        <w:rPr>
          <w:sz w:val="20"/>
          <w:szCs w:val="20"/>
        </w:rPr>
      </w:pPr>
      <w:r w:rsidRPr="00AF4FFE">
        <w:rPr>
          <w:color w:val="000000" w:themeColor="text1"/>
          <w:sz w:val="20"/>
          <w:szCs w:val="20"/>
        </w:rPr>
        <w:t>5.</w:t>
      </w:r>
      <w:r w:rsidR="00D5732D" w:rsidRPr="00AF4FFE">
        <w:rPr>
          <w:color w:val="000000" w:themeColor="text1"/>
          <w:sz w:val="20"/>
          <w:szCs w:val="20"/>
        </w:rPr>
        <w:t>3</w:t>
      </w:r>
      <w:r w:rsidRPr="00AF4FFE">
        <w:rPr>
          <w:color w:val="000000" w:themeColor="text1"/>
          <w:sz w:val="20"/>
          <w:szCs w:val="20"/>
        </w:rPr>
        <w:t xml:space="preserve">.1. </w:t>
      </w:r>
      <w:r w:rsidR="003964C8" w:rsidRPr="00AF4FFE">
        <w:rPr>
          <w:color w:val="000000" w:themeColor="text1"/>
          <w:sz w:val="20"/>
          <w:szCs w:val="20"/>
        </w:rPr>
        <w:tab/>
      </w:r>
      <w:r w:rsidR="00DC7FBC" w:rsidRPr="00AF4FFE">
        <w:rPr>
          <w:sz w:val="20"/>
          <w:szCs w:val="20"/>
        </w:rPr>
        <w:t xml:space="preserve">siūlomų prekių gamintojas ar jį kontroliuojantis asmuo nėra registruoti (jeigu gamintojas ar jį kontroliuojantis asmuo yra fizinis asmuo, nėra nuolat gyvenantis ar turintis pilietybę) VPĮ 92 straipsnio 14 dalyje </w:t>
      </w:r>
      <w:r w:rsidR="005A0D34" w:rsidRPr="00AF4FFE">
        <w:rPr>
          <w:sz w:val="20"/>
          <w:szCs w:val="20"/>
        </w:rPr>
        <w:t>numatytame sąraše nurodytose valstybėse ar teritorijos</w:t>
      </w:r>
      <w:r w:rsidR="005A0D34" w:rsidRPr="00AF4FFE">
        <w:rPr>
          <w:rStyle w:val="Puslapioinaosnuoroda"/>
          <w:sz w:val="20"/>
          <w:szCs w:val="20"/>
        </w:rPr>
        <w:footnoteReference w:id="2"/>
      </w:r>
      <w:r w:rsidR="005A0D34" w:rsidRPr="00AF4FFE">
        <w:rPr>
          <w:sz w:val="20"/>
          <w:szCs w:val="20"/>
        </w:rPr>
        <w:t xml:space="preserve">. </w:t>
      </w:r>
      <w:r w:rsidR="00507AEF" w:rsidRPr="00AF4FFE">
        <w:rPr>
          <w:sz w:val="20"/>
          <w:szCs w:val="20"/>
        </w:rPr>
        <w:t xml:space="preserve">Jeigu prekių gamintojas ar jį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 </w:t>
      </w:r>
    </w:p>
    <w:p w14:paraId="5357F338" w14:textId="2DA87FB5" w:rsidR="0063706D" w:rsidRPr="00AF4FFE" w:rsidRDefault="005A0D34" w:rsidP="00AF4FFE">
      <w:pPr>
        <w:pStyle w:val="Default"/>
        <w:tabs>
          <w:tab w:val="left" w:pos="567"/>
        </w:tabs>
        <w:spacing w:line="276" w:lineRule="auto"/>
        <w:jc w:val="both"/>
        <w:rPr>
          <w:sz w:val="20"/>
          <w:szCs w:val="20"/>
        </w:rPr>
      </w:pPr>
      <w:r w:rsidRPr="00AF4FFE">
        <w:rPr>
          <w:sz w:val="20"/>
          <w:szCs w:val="20"/>
        </w:rPr>
        <w:t>5.</w:t>
      </w:r>
      <w:r w:rsidR="00D5732D" w:rsidRPr="00AF4FFE">
        <w:rPr>
          <w:sz w:val="20"/>
          <w:szCs w:val="20"/>
        </w:rPr>
        <w:t>3</w:t>
      </w:r>
      <w:r w:rsidRPr="00AF4FFE">
        <w:rPr>
          <w:sz w:val="20"/>
          <w:szCs w:val="20"/>
        </w:rPr>
        <w:t xml:space="preserve">.2. </w:t>
      </w:r>
      <w:r w:rsidR="003964C8" w:rsidRPr="00AF4FFE">
        <w:rPr>
          <w:sz w:val="20"/>
          <w:szCs w:val="20"/>
        </w:rPr>
        <w:tab/>
      </w:r>
      <w:r w:rsidR="0063706D" w:rsidRPr="00AF4FFE">
        <w:rPr>
          <w:sz w:val="20"/>
          <w:szCs w:val="20"/>
        </w:rPr>
        <w:t xml:space="preserve">paslaugų teikimas nebus vykdomas iš VPĮ 92 straipsnio 14 dalyje numatytame sąraše nurodytų valstybių ar teritorijų. Jeigu paslaugų teikėjas ar jį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 </w:t>
      </w:r>
    </w:p>
    <w:p w14:paraId="341D8ECB" w14:textId="0593A16C" w:rsidR="0063706D" w:rsidRPr="00AF4FFE" w:rsidRDefault="00CF4A33" w:rsidP="00AF4FFE">
      <w:pPr>
        <w:pStyle w:val="Default"/>
        <w:tabs>
          <w:tab w:val="left" w:pos="567"/>
        </w:tabs>
        <w:spacing w:line="276" w:lineRule="auto"/>
        <w:jc w:val="both"/>
        <w:rPr>
          <w:sz w:val="20"/>
          <w:szCs w:val="20"/>
        </w:rPr>
      </w:pPr>
      <w:r w:rsidRPr="00AF4FFE">
        <w:rPr>
          <w:sz w:val="20"/>
          <w:szCs w:val="20"/>
        </w:rPr>
        <w:t>5.</w:t>
      </w:r>
      <w:r w:rsidR="00172B9B">
        <w:rPr>
          <w:sz w:val="20"/>
          <w:szCs w:val="20"/>
        </w:rPr>
        <w:t>3</w:t>
      </w:r>
      <w:r w:rsidRPr="00AF4FFE">
        <w:rPr>
          <w:sz w:val="20"/>
          <w:szCs w:val="20"/>
        </w:rPr>
        <w:t xml:space="preserve">.3. </w:t>
      </w:r>
      <w:r w:rsidR="009A3643" w:rsidRPr="00AF4FFE">
        <w:rPr>
          <w:sz w:val="20"/>
          <w:szCs w:val="20"/>
        </w:rPr>
        <w:t xml:space="preserve">Tiekėjas, jo </w:t>
      </w:r>
      <w:r w:rsidR="007C1E4D" w:rsidRPr="00AF4FFE">
        <w:rPr>
          <w:sz w:val="20"/>
          <w:szCs w:val="20"/>
        </w:rPr>
        <w:t>s</w:t>
      </w:r>
      <w:r w:rsidR="009A3643" w:rsidRPr="00AF4FFE">
        <w:rPr>
          <w:sz w:val="20"/>
          <w:szCs w:val="20"/>
        </w:rPr>
        <w:t xml:space="preserve">ubtiekėjai, </w:t>
      </w:r>
      <w:r w:rsidR="007C1E4D" w:rsidRPr="00AF4FFE">
        <w:rPr>
          <w:sz w:val="20"/>
          <w:szCs w:val="20"/>
        </w:rPr>
        <w:t>t</w:t>
      </w:r>
      <w:r w:rsidR="009A3643" w:rsidRPr="00AF4FFE">
        <w:rPr>
          <w:sz w:val="20"/>
          <w:szCs w:val="20"/>
        </w:rPr>
        <w:t xml:space="preserve">iekėjų grupės nariai, ar </w:t>
      </w:r>
      <w:r w:rsidR="007C1E4D" w:rsidRPr="00AF4FFE">
        <w:rPr>
          <w:sz w:val="20"/>
          <w:szCs w:val="20"/>
        </w:rPr>
        <w:t>ū</w:t>
      </w:r>
      <w:r w:rsidR="009A3643" w:rsidRPr="00AF4FFE">
        <w:rPr>
          <w:sz w:val="20"/>
          <w:szCs w:val="20"/>
        </w:rPr>
        <w:t xml:space="preserve">kio subjektai, kurių pajėgumais remiamasi, ar juos kontroliuojantys asmenys nėra registruoti (jeigu </w:t>
      </w:r>
      <w:r w:rsidR="007C1E4D" w:rsidRPr="00AF4FFE">
        <w:rPr>
          <w:sz w:val="20"/>
          <w:szCs w:val="20"/>
        </w:rPr>
        <w:t>t</w:t>
      </w:r>
      <w:r w:rsidR="009A3643" w:rsidRPr="00AF4FFE">
        <w:rPr>
          <w:sz w:val="20"/>
          <w:szCs w:val="20"/>
        </w:rPr>
        <w:t xml:space="preserve">iekėjas, jo </w:t>
      </w:r>
      <w:r w:rsidR="007C1E4D" w:rsidRPr="00AF4FFE">
        <w:rPr>
          <w:sz w:val="20"/>
          <w:szCs w:val="20"/>
        </w:rPr>
        <w:t>s</w:t>
      </w:r>
      <w:r w:rsidR="009A3643" w:rsidRPr="00AF4FFE">
        <w:rPr>
          <w:sz w:val="20"/>
          <w:szCs w:val="20"/>
        </w:rPr>
        <w:t xml:space="preserve">ubtiekėjas, </w:t>
      </w:r>
      <w:r w:rsidR="007C1E4D" w:rsidRPr="00AF4FFE">
        <w:rPr>
          <w:sz w:val="20"/>
          <w:szCs w:val="20"/>
        </w:rPr>
        <w:t>t</w:t>
      </w:r>
      <w:r w:rsidR="009A3643" w:rsidRPr="00AF4FFE">
        <w:rPr>
          <w:sz w:val="20"/>
          <w:szCs w:val="20"/>
        </w:rPr>
        <w:t xml:space="preserve">iekėjų grupės narys, </w:t>
      </w:r>
      <w:r w:rsidR="007C1E4D" w:rsidRPr="00AF4FFE">
        <w:rPr>
          <w:sz w:val="20"/>
          <w:szCs w:val="20"/>
        </w:rPr>
        <w:t>ū</w:t>
      </w:r>
      <w:r w:rsidR="009A3643" w:rsidRPr="00AF4FFE">
        <w:rPr>
          <w:sz w:val="20"/>
          <w:szCs w:val="20"/>
        </w:rPr>
        <w:t xml:space="preserve">kio subjektas, kurio pajėgumais remiamasi, ar kontroliuojantis asmuo yra fizinis asmuo – nuolat gyvenantis ar turintis pilietybę) VPĮ 92 straipsnio 14 dalyje numatytame sąraše nurodytose valstybėse ar teritorijose. Jeigu </w:t>
      </w:r>
      <w:r w:rsidR="007C1E4D" w:rsidRPr="00AF4FFE">
        <w:rPr>
          <w:sz w:val="20"/>
          <w:szCs w:val="20"/>
        </w:rPr>
        <w:t>t</w:t>
      </w:r>
      <w:r w:rsidR="009A3643" w:rsidRPr="00AF4FFE">
        <w:rPr>
          <w:sz w:val="20"/>
          <w:szCs w:val="20"/>
        </w:rPr>
        <w:t xml:space="preserve">iekėjas, jo </w:t>
      </w:r>
      <w:r w:rsidR="007C1E4D" w:rsidRPr="00AF4FFE">
        <w:rPr>
          <w:sz w:val="20"/>
          <w:szCs w:val="20"/>
        </w:rPr>
        <w:t>s</w:t>
      </w:r>
      <w:r w:rsidR="009A3643" w:rsidRPr="00AF4FFE">
        <w:rPr>
          <w:sz w:val="20"/>
          <w:szCs w:val="20"/>
        </w:rPr>
        <w:t xml:space="preserve">ubtiekėjai, </w:t>
      </w:r>
      <w:r w:rsidR="007C1E4D" w:rsidRPr="00AF4FFE">
        <w:rPr>
          <w:sz w:val="20"/>
          <w:szCs w:val="20"/>
        </w:rPr>
        <w:t>t</w:t>
      </w:r>
      <w:r w:rsidR="009A3643" w:rsidRPr="00AF4FFE">
        <w:rPr>
          <w:sz w:val="20"/>
          <w:szCs w:val="20"/>
        </w:rPr>
        <w:t xml:space="preserve">iekėjų grupės nariai ar </w:t>
      </w:r>
      <w:r w:rsidR="007C1E4D" w:rsidRPr="00AF4FFE">
        <w:rPr>
          <w:sz w:val="20"/>
          <w:szCs w:val="20"/>
        </w:rPr>
        <w:t>ū</w:t>
      </w:r>
      <w:r w:rsidR="009A3643" w:rsidRPr="00AF4FFE">
        <w:rPr>
          <w:sz w:val="20"/>
          <w:szCs w:val="20"/>
        </w:rPr>
        <w:t xml:space="preserve">kio subjektai, kurių pajėgumais remiamasi, ar juos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 </w:t>
      </w:r>
    </w:p>
    <w:p w14:paraId="4753ED39" w14:textId="3C7F8B62" w:rsidR="0081553B" w:rsidRPr="00AF4FFE" w:rsidRDefault="00CF4A33" w:rsidP="00AF4FFE">
      <w:pPr>
        <w:tabs>
          <w:tab w:val="left" w:pos="567"/>
        </w:tabs>
        <w:spacing w:after="0"/>
        <w:jc w:val="both"/>
        <w:rPr>
          <w:rFonts w:ascii="Arial" w:hAnsi="Arial"/>
          <w:sz w:val="20"/>
          <w:szCs w:val="20"/>
        </w:rPr>
      </w:pPr>
      <w:r w:rsidRPr="00AF4FFE">
        <w:rPr>
          <w:rFonts w:ascii="Arial" w:hAnsi="Arial"/>
          <w:color w:val="000000" w:themeColor="text1"/>
          <w:sz w:val="20"/>
          <w:szCs w:val="20"/>
        </w:rPr>
        <w:lastRenderedPageBreak/>
        <w:t>5.</w:t>
      </w:r>
      <w:r w:rsidR="006B48A5" w:rsidRPr="00AF4FFE">
        <w:rPr>
          <w:rFonts w:ascii="Arial" w:hAnsi="Arial"/>
          <w:color w:val="000000" w:themeColor="text1"/>
          <w:sz w:val="20"/>
          <w:szCs w:val="20"/>
        </w:rPr>
        <w:t>4</w:t>
      </w:r>
      <w:r w:rsidRPr="00AF4FFE">
        <w:rPr>
          <w:rFonts w:ascii="Arial" w:hAnsi="Arial"/>
          <w:color w:val="000000" w:themeColor="text1"/>
          <w:sz w:val="20"/>
          <w:szCs w:val="20"/>
        </w:rPr>
        <w:t xml:space="preserve">. </w:t>
      </w:r>
      <w:r w:rsidR="003964C8" w:rsidRPr="00AF4FFE">
        <w:rPr>
          <w:rFonts w:ascii="Arial" w:hAnsi="Arial"/>
          <w:color w:val="000000" w:themeColor="text1"/>
          <w:sz w:val="20"/>
          <w:szCs w:val="20"/>
        </w:rPr>
        <w:tab/>
      </w:r>
      <w:r w:rsidR="00507AEF" w:rsidRPr="00AF4FFE">
        <w:rPr>
          <w:rFonts w:ascii="Arial" w:hAnsi="Arial"/>
          <w:sz w:val="20"/>
          <w:szCs w:val="20"/>
        </w:rPr>
        <w:t xml:space="preserve">Kitų dokumentų (vieno ar kelių) bus prašoma pateikti tik iš </w:t>
      </w:r>
      <w:r w:rsidR="005D6FB6" w:rsidRPr="00AF4FFE">
        <w:rPr>
          <w:rFonts w:ascii="Arial" w:hAnsi="Arial"/>
          <w:sz w:val="20"/>
          <w:szCs w:val="20"/>
        </w:rPr>
        <w:t>t</w:t>
      </w:r>
      <w:r w:rsidR="00507AEF" w:rsidRPr="00AF4FFE">
        <w:rPr>
          <w:rFonts w:ascii="Arial" w:hAnsi="Arial"/>
          <w:sz w:val="20"/>
          <w:szCs w:val="20"/>
        </w:rPr>
        <w:t>iekėjo, kuris pagal sudarytą pasiūlymų eilę, pateikė ekonomiškai naudingiausią pasiūlymą</w:t>
      </w:r>
      <w:r w:rsidR="0081553B" w:rsidRPr="00AF4FFE">
        <w:rPr>
          <w:rFonts w:ascii="Arial" w:hAnsi="Arial"/>
          <w:sz w:val="20"/>
          <w:szCs w:val="20"/>
        </w:rPr>
        <w:t>.</w:t>
      </w:r>
      <w:r w:rsidR="00507AEF" w:rsidRPr="00AF4FFE">
        <w:rPr>
          <w:rFonts w:ascii="Arial" w:hAnsi="Arial"/>
          <w:sz w:val="20"/>
          <w:szCs w:val="20"/>
        </w:rPr>
        <w:t xml:space="preserve"> </w:t>
      </w:r>
      <w:r w:rsidR="005D6FB6" w:rsidRPr="00AF4FFE">
        <w:rPr>
          <w:rFonts w:ascii="Arial" w:hAnsi="Arial"/>
          <w:sz w:val="20"/>
          <w:szCs w:val="20"/>
        </w:rPr>
        <w:t>Gali būti reikalauja pateikti šiuos dokumentus</w:t>
      </w:r>
      <w:r w:rsidR="004B6BD2" w:rsidRPr="00AF4FFE">
        <w:rPr>
          <w:rFonts w:ascii="Arial" w:hAnsi="Arial"/>
          <w:sz w:val="20"/>
          <w:szCs w:val="20"/>
        </w:rPr>
        <w:t>:</w:t>
      </w:r>
    </w:p>
    <w:p w14:paraId="24B884CA" w14:textId="69180A25" w:rsidR="00507AEF" w:rsidRPr="00AF4FFE" w:rsidRDefault="004B6BD2" w:rsidP="00AF4FFE">
      <w:pPr>
        <w:tabs>
          <w:tab w:val="left" w:pos="567"/>
        </w:tabs>
        <w:spacing w:after="0"/>
        <w:jc w:val="both"/>
        <w:rPr>
          <w:rFonts w:ascii="Arial" w:hAnsi="Arial"/>
          <w:color w:val="000000" w:themeColor="text1"/>
          <w:sz w:val="20"/>
          <w:szCs w:val="20"/>
        </w:rPr>
      </w:pPr>
      <w:r w:rsidRPr="00AF4FFE">
        <w:rPr>
          <w:rFonts w:ascii="Arial" w:hAnsi="Arial"/>
          <w:sz w:val="20"/>
          <w:szCs w:val="20"/>
        </w:rPr>
        <w:t>5.</w:t>
      </w:r>
      <w:r w:rsidR="006B48A5" w:rsidRPr="00AF4FFE">
        <w:rPr>
          <w:rFonts w:ascii="Arial" w:hAnsi="Arial"/>
          <w:sz w:val="20"/>
          <w:szCs w:val="20"/>
        </w:rPr>
        <w:t>4</w:t>
      </w:r>
      <w:r w:rsidRPr="00AF4FFE">
        <w:rPr>
          <w:rFonts w:ascii="Arial" w:hAnsi="Arial"/>
          <w:sz w:val="20"/>
          <w:szCs w:val="20"/>
        </w:rPr>
        <w:t xml:space="preserve">.1. </w:t>
      </w:r>
      <w:r w:rsidR="00507AEF" w:rsidRPr="00AF4FFE">
        <w:rPr>
          <w:rFonts w:ascii="Arial" w:hAnsi="Arial"/>
          <w:sz w:val="20"/>
          <w:szCs w:val="20"/>
        </w:rPr>
        <w:t xml:space="preserve">Jei </w:t>
      </w:r>
      <w:r w:rsidR="00135019" w:rsidRPr="00AF4FFE">
        <w:rPr>
          <w:rFonts w:ascii="Arial" w:hAnsi="Arial"/>
          <w:sz w:val="20"/>
          <w:szCs w:val="20"/>
        </w:rPr>
        <w:t xml:space="preserve">tiekėjas, jo </w:t>
      </w:r>
      <w:r w:rsidR="00135019" w:rsidRPr="00AF4FFE">
        <w:rPr>
          <w:sz w:val="20"/>
          <w:szCs w:val="20"/>
        </w:rPr>
        <w:t>s</w:t>
      </w:r>
      <w:r w:rsidR="00135019" w:rsidRPr="00AF4FFE">
        <w:rPr>
          <w:rFonts w:ascii="Arial" w:hAnsi="Arial"/>
          <w:sz w:val="20"/>
          <w:szCs w:val="20"/>
        </w:rPr>
        <w:t xml:space="preserve">ubtiekėjai, </w:t>
      </w:r>
      <w:r w:rsidR="00135019" w:rsidRPr="00AF4FFE">
        <w:rPr>
          <w:sz w:val="20"/>
          <w:szCs w:val="20"/>
        </w:rPr>
        <w:t>t</w:t>
      </w:r>
      <w:r w:rsidR="00135019" w:rsidRPr="00AF4FFE">
        <w:rPr>
          <w:rFonts w:ascii="Arial" w:hAnsi="Arial"/>
          <w:sz w:val="20"/>
          <w:szCs w:val="20"/>
        </w:rPr>
        <w:t xml:space="preserve">iekėjų grupės nariai, ar </w:t>
      </w:r>
      <w:r w:rsidR="00135019" w:rsidRPr="00AF4FFE">
        <w:rPr>
          <w:sz w:val="20"/>
          <w:szCs w:val="20"/>
        </w:rPr>
        <w:t>ū</w:t>
      </w:r>
      <w:r w:rsidR="00135019" w:rsidRPr="00AF4FFE">
        <w:rPr>
          <w:rFonts w:ascii="Arial" w:hAnsi="Arial"/>
          <w:sz w:val="20"/>
          <w:szCs w:val="20"/>
        </w:rPr>
        <w:t>kio subjektai, kurių pajėgumais remiamasi</w:t>
      </w:r>
      <w:r w:rsidR="00507AEF" w:rsidRPr="00AF4FFE">
        <w:rPr>
          <w:rFonts w:ascii="Arial" w:hAnsi="Arial"/>
          <w:sz w:val="20"/>
          <w:szCs w:val="20"/>
        </w:rPr>
        <w:t xml:space="preserve">, prekių gamintojas ar juos kontroliuojantys asmenys yra juridiniai asmenys: </w:t>
      </w:r>
    </w:p>
    <w:p w14:paraId="55CB0C2D" w14:textId="43A2CEEE" w:rsidR="00507AEF" w:rsidRPr="00AF4FFE" w:rsidRDefault="00507AEF" w:rsidP="00AF4FFE">
      <w:pPr>
        <w:pStyle w:val="Default"/>
        <w:numPr>
          <w:ilvl w:val="3"/>
          <w:numId w:val="37"/>
        </w:numPr>
        <w:tabs>
          <w:tab w:val="left" w:pos="567"/>
        </w:tabs>
        <w:spacing w:line="276" w:lineRule="auto"/>
        <w:jc w:val="both"/>
        <w:rPr>
          <w:sz w:val="20"/>
          <w:szCs w:val="20"/>
        </w:rPr>
      </w:pPr>
      <w:r w:rsidRPr="00AF4FFE">
        <w:rPr>
          <w:sz w:val="20"/>
          <w:szCs w:val="20"/>
        </w:rPr>
        <w:t>juridinio asmens vadovo patvirtintą juridinio asmens steigimo dokumentų kopiją</w:t>
      </w:r>
      <w:r w:rsidR="00135019" w:rsidRPr="00AF4FFE">
        <w:rPr>
          <w:sz w:val="20"/>
          <w:szCs w:val="20"/>
        </w:rPr>
        <w:t>;</w:t>
      </w:r>
    </w:p>
    <w:p w14:paraId="699F0F89" w14:textId="6682A3B1" w:rsidR="00507AEF" w:rsidRPr="00AF4FFE" w:rsidRDefault="006B48A5" w:rsidP="00AF4FFE">
      <w:pPr>
        <w:pStyle w:val="Default"/>
        <w:tabs>
          <w:tab w:val="left" w:pos="567"/>
        </w:tabs>
        <w:spacing w:line="276" w:lineRule="auto"/>
        <w:jc w:val="both"/>
        <w:rPr>
          <w:sz w:val="20"/>
          <w:szCs w:val="20"/>
        </w:rPr>
      </w:pPr>
      <w:r w:rsidRPr="00AF4FFE">
        <w:rPr>
          <w:sz w:val="20"/>
          <w:szCs w:val="20"/>
        </w:rPr>
        <w:t xml:space="preserve">5.4.1.2. </w:t>
      </w:r>
      <w:r w:rsidR="00507AEF" w:rsidRPr="00AF4FFE">
        <w:rPr>
          <w:sz w:val="20"/>
          <w:szCs w:val="20"/>
        </w:rPr>
        <w:t>Juridinių asmenų registro išplėstinį išrašą su istorija</w:t>
      </w:r>
      <w:r w:rsidR="00135019" w:rsidRPr="00AF4FFE">
        <w:rPr>
          <w:sz w:val="20"/>
          <w:szCs w:val="20"/>
        </w:rPr>
        <w:t>;</w:t>
      </w:r>
    </w:p>
    <w:p w14:paraId="1623D7E9" w14:textId="469F8632" w:rsidR="00507AEF" w:rsidRPr="00AF4FFE" w:rsidRDefault="00135019" w:rsidP="00AF4FFE">
      <w:pPr>
        <w:pStyle w:val="Default"/>
        <w:tabs>
          <w:tab w:val="left" w:pos="567"/>
        </w:tabs>
        <w:spacing w:line="276" w:lineRule="auto"/>
        <w:jc w:val="both"/>
        <w:rPr>
          <w:sz w:val="20"/>
          <w:szCs w:val="20"/>
        </w:rPr>
      </w:pPr>
      <w:r w:rsidRPr="00AF4FFE">
        <w:rPr>
          <w:sz w:val="20"/>
          <w:szCs w:val="20"/>
        </w:rPr>
        <w:t>5.</w:t>
      </w:r>
      <w:r w:rsidR="006B48A5" w:rsidRPr="00AF4FFE">
        <w:rPr>
          <w:sz w:val="20"/>
          <w:szCs w:val="20"/>
        </w:rPr>
        <w:t>4</w:t>
      </w:r>
      <w:r w:rsidRPr="00AF4FFE">
        <w:rPr>
          <w:sz w:val="20"/>
          <w:szCs w:val="20"/>
        </w:rPr>
        <w:t xml:space="preserve">.1.3. </w:t>
      </w:r>
      <w:r w:rsidR="00507AEF" w:rsidRPr="00AF4FFE">
        <w:rPr>
          <w:sz w:val="20"/>
          <w:szCs w:val="20"/>
        </w:rPr>
        <w:t xml:space="preserve">Juridinių asmenų dalyvių informacinės sistemos išrašą, </w:t>
      </w:r>
    </w:p>
    <w:p w14:paraId="781EB0A6" w14:textId="2ACE991B" w:rsidR="00507AEF" w:rsidRPr="00AF4FFE" w:rsidRDefault="00135019" w:rsidP="00AF4FFE">
      <w:pPr>
        <w:pStyle w:val="Default"/>
        <w:tabs>
          <w:tab w:val="left" w:pos="567"/>
        </w:tabs>
        <w:spacing w:line="276" w:lineRule="auto"/>
        <w:jc w:val="both"/>
        <w:rPr>
          <w:sz w:val="20"/>
          <w:szCs w:val="20"/>
        </w:rPr>
      </w:pPr>
      <w:r w:rsidRPr="00AF4FFE">
        <w:rPr>
          <w:sz w:val="20"/>
          <w:szCs w:val="20"/>
        </w:rPr>
        <w:t>5.</w:t>
      </w:r>
      <w:r w:rsidR="006B48A5" w:rsidRPr="00AF4FFE">
        <w:rPr>
          <w:sz w:val="20"/>
          <w:szCs w:val="20"/>
        </w:rPr>
        <w:t>4</w:t>
      </w:r>
      <w:r w:rsidRPr="00AF4FFE">
        <w:rPr>
          <w:sz w:val="20"/>
          <w:szCs w:val="20"/>
        </w:rPr>
        <w:t xml:space="preserve">.1.4. </w:t>
      </w:r>
      <w:r w:rsidR="00507AEF" w:rsidRPr="00AF4FFE">
        <w:rPr>
          <w:sz w:val="20"/>
          <w:szCs w:val="20"/>
        </w:rPr>
        <w:t xml:space="preserve">duomenų apie juridinio asmens naudos gavėjus išrašą, </w:t>
      </w:r>
    </w:p>
    <w:p w14:paraId="4C6BDA8C" w14:textId="5CBB2CB5" w:rsidR="00507AEF" w:rsidRPr="00AF4FFE" w:rsidRDefault="006B48A5" w:rsidP="00AF4FFE">
      <w:pPr>
        <w:pStyle w:val="Default"/>
        <w:tabs>
          <w:tab w:val="left" w:pos="567"/>
        </w:tabs>
        <w:spacing w:line="276" w:lineRule="auto"/>
        <w:jc w:val="both"/>
        <w:rPr>
          <w:sz w:val="20"/>
          <w:szCs w:val="20"/>
        </w:rPr>
      </w:pPr>
      <w:r w:rsidRPr="00AF4FFE">
        <w:rPr>
          <w:sz w:val="20"/>
          <w:szCs w:val="20"/>
        </w:rPr>
        <w:t xml:space="preserve">5.4.1.5. </w:t>
      </w:r>
      <w:r w:rsidR="00507AEF" w:rsidRPr="00AF4FFE">
        <w:rPr>
          <w:sz w:val="20"/>
          <w:szCs w:val="20"/>
        </w:rPr>
        <w:t xml:space="preserve">arba atitinkamus valstybės narės ar trečiosios šalies dokumentus, nurodančius tiekėją, jo subtiekėją, ūkio subjektą, kurio pajėgumais remiamasi, tiekėjo siūlomų prekių gamintoją kontroliuojančius asmenis ir (arba) jų bei juos kontroliuojančių asmenų registracijos vietą. </w:t>
      </w:r>
    </w:p>
    <w:p w14:paraId="04C4F3F0" w14:textId="595F953D" w:rsidR="0063706D" w:rsidRPr="00AF4FFE" w:rsidRDefault="00F21C4B" w:rsidP="00AF4FFE">
      <w:pPr>
        <w:pStyle w:val="Default"/>
        <w:tabs>
          <w:tab w:val="left" w:pos="567"/>
        </w:tabs>
        <w:spacing w:line="276" w:lineRule="auto"/>
        <w:jc w:val="both"/>
        <w:rPr>
          <w:sz w:val="20"/>
          <w:szCs w:val="20"/>
        </w:rPr>
      </w:pPr>
      <w:r w:rsidRPr="00AF4FFE">
        <w:rPr>
          <w:sz w:val="20"/>
          <w:szCs w:val="20"/>
        </w:rPr>
        <w:t>5.</w:t>
      </w:r>
      <w:r w:rsidR="006B48A5" w:rsidRPr="00AF4FFE">
        <w:rPr>
          <w:sz w:val="20"/>
          <w:szCs w:val="20"/>
        </w:rPr>
        <w:t>4</w:t>
      </w:r>
      <w:r w:rsidRPr="00AF4FFE">
        <w:rPr>
          <w:sz w:val="20"/>
          <w:szCs w:val="20"/>
        </w:rPr>
        <w:t xml:space="preserve">.2. </w:t>
      </w:r>
      <w:r w:rsidR="0063706D" w:rsidRPr="00AF4FFE">
        <w:rPr>
          <w:sz w:val="20"/>
          <w:szCs w:val="20"/>
        </w:rPr>
        <w:t xml:space="preserve">Jei </w:t>
      </w:r>
      <w:r w:rsidRPr="00AF4FFE">
        <w:rPr>
          <w:sz w:val="20"/>
          <w:szCs w:val="20"/>
        </w:rPr>
        <w:t>t</w:t>
      </w:r>
      <w:r w:rsidR="0063706D" w:rsidRPr="00AF4FFE">
        <w:rPr>
          <w:sz w:val="20"/>
          <w:szCs w:val="20"/>
        </w:rPr>
        <w:t xml:space="preserve">iekėjas, jo </w:t>
      </w:r>
      <w:r w:rsidRPr="00AF4FFE">
        <w:rPr>
          <w:sz w:val="20"/>
          <w:szCs w:val="20"/>
        </w:rPr>
        <w:t>s</w:t>
      </w:r>
      <w:r w:rsidR="0063706D" w:rsidRPr="00AF4FFE">
        <w:rPr>
          <w:sz w:val="20"/>
          <w:szCs w:val="20"/>
        </w:rPr>
        <w:t xml:space="preserve">ubtiekėjai, </w:t>
      </w:r>
      <w:r w:rsidRPr="00AF4FFE">
        <w:rPr>
          <w:sz w:val="20"/>
          <w:szCs w:val="20"/>
        </w:rPr>
        <w:t>t</w:t>
      </w:r>
      <w:r w:rsidR="0063706D" w:rsidRPr="00AF4FFE">
        <w:rPr>
          <w:sz w:val="20"/>
          <w:szCs w:val="20"/>
        </w:rPr>
        <w:t xml:space="preserve">iekėjų grupės nariai, </w:t>
      </w:r>
      <w:r w:rsidRPr="00AF4FFE">
        <w:rPr>
          <w:sz w:val="20"/>
          <w:szCs w:val="20"/>
        </w:rPr>
        <w:t>ū</w:t>
      </w:r>
      <w:r w:rsidR="0063706D" w:rsidRPr="00AF4FFE">
        <w:rPr>
          <w:sz w:val="20"/>
          <w:szCs w:val="20"/>
        </w:rPr>
        <w:t xml:space="preserve">kio subjektai, kurių pajėgumais remiamasi, prekių gamintojas ar juos kontroliuojantys asmenys yra juridiniai asmenys: </w:t>
      </w:r>
    </w:p>
    <w:p w14:paraId="12CEF869" w14:textId="1E0A51D4" w:rsidR="0063706D" w:rsidRPr="00AF4FFE" w:rsidRDefault="00F21C4B" w:rsidP="00AF4FFE">
      <w:pPr>
        <w:pStyle w:val="Default"/>
        <w:tabs>
          <w:tab w:val="left" w:pos="567"/>
        </w:tabs>
        <w:spacing w:line="276" w:lineRule="auto"/>
        <w:jc w:val="both"/>
        <w:rPr>
          <w:sz w:val="20"/>
          <w:szCs w:val="20"/>
        </w:rPr>
      </w:pPr>
      <w:r w:rsidRPr="00AF4FFE">
        <w:rPr>
          <w:sz w:val="20"/>
          <w:szCs w:val="20"/>
        </w:rPr>
        <w:t>5.</w:t>
      </w:r>
      <w:r w:rsidR="006B48A5" w:rsidRPr="00AF4FFE">
        <w:rPr>
          <w:sz w:val="20"/>
          <w:szCs w:val="20"/>
        </w:rPr>
        <w:t>4</w:t>
      </w:r>
      <w:r w:rsidRPr="00AF4FFE">
        <w:rPr>
          <w:sz w:val="20"/>
          <w:szCs w:val="20"/>
        </w:rPr>
        <w:t xml:space="preserve">.2.1. </w:t>
      </w:r>
      <w:r w:rsidR="0063706D" w:rsidRPr="00AF4FFE">
        <w:rPr>
          <w:sz w:val="20"/>
          <w:szCs w:val="20"/>
        </w:rPr>
        <w:t xml:space="preserve">juridinio asmens vadovo patvirtintą juridinio asmens steigimo dokumentų kopiją, </w:t>
      </w:r>
    </w:p>
    <w:p w14:paraId="291C8CCB" w14:textId="3A95BB10" w:rsidR="0063706D" w:rsidRPr="00AF4FFE" w:rsidRDefault="00F21C4B" w:rsidP="00AF4FFE">
      <w:pPr>
        <w:pStyle w:val="Default"/>
        <w:tabs>
          <w:tab w:val="left" w:pos="567"/>
        </w:tabs>
        <w:spacing w:line="276" w:lineRule="auto"/>
        <w:jc w:val="both"/>
        <w:rPr>
          <w:sz w:val="20"/>
          <w:szCs w:val="20"/>
        </w:rPr>
      </w:pPr>
      <w:r w:rsidRPr="00AF4FFE">
        <w:rPr>
          <w:sz w:val="20"/>
          <w:szCs w:val="20"/>
        </w:rPr>
        <w:t>5.</w:t>
      </w:r>
      <w:r w:rsidR="006B48A5" w:rsidRPr="00AF4FFE">
        <w:rPr>
          <w:sz w:val="20"/>
          <w:szCs w:val="20"/>
        </w:rPr>
        <w:t>4</w:t>
      </w:r>
      <w:r w:rsidRPr="00AF4FFE">
        <w:rPr>
          <w:sz w:val="20"/>
          <w:szCs w:val="20"/>
        </w:rPr>
        <w:t xml:space="preserve">.2.2. </w:t>
      </w:r>
      <w:r w:rsidR="0063706D" w:rsidRPr="00AF4FFE">
        <w:rPr>
          <w:sz w:val="20"/>
          <w:szCs w:val="20"/>
        </w:rPr>
        <w:t xml:space="preserve">Juridinių asmenų registro išplėstinį išrašą su istorija, </w:t>
      </w:r>
    </w:p>
    <w:p w14:paraId="47520783" w14:textId="27F567BC" w:rsidR="0063706D" w:rsidRPr="00AF4FFE" w:rsidRDefault="006B48A5" w:rsidP="00AF4FFE">
      <w:pPr>
        <w:pStyle w:val="Default"/>
        <w:tabs>
          <w:tab w:val="left" w:pos="567"/>
        </w:tabs>
        <w:spacing w:line="276" w:lineRule="auto"/>
        <w:jc w:val="both"/>
        <w:rPr>
          <w:sz w:val="20"/>
          <w:szCs w:val="20"/>
        </w:rPr>
      </w:pPr>
      <w:r w:rsidRPr="00AF4FFE">
        <w:rPr>
          <w:sz w:val="20"/>
          <w:szCs w:val="20"/>
        </w:rPr>
        <w:t>5</w:t>
      </w:r>
      <w:r w:rsidR="00D64EE6" w:rsidRPr="00AF4FFE">
        <w:rPr>
          <w:sz w:val="20"/>
          <w:szCs w:val="20"/>
        </w:rPr>
        <w:t xml:space="preserve">.4.2.3. </w:t>
      </w:r>
      <w:r w:rsidR="0063706D" w:rsidRPr="00AF4FFE">
        <w:rPr>
          <w:sz w:val="20"/>
          <w:szCs w:val="20"/>
        </w:rPr>
        <w:t xml:space="preserve">Juridinių asmenų dalyvių informacinės sistemos išrašą, </w:t>
      </w:r>
    </w:p>
    <w:p w14:paraId="30F6F62C" w14:textId="35721A4A" w:rsidR="0063706D" w:rsidRPr="00AF4FFE" w:rsidRDefault="00F21C4B" w:rsidP="00AF4FFE">
      <w:pPr>
        <w:pStyle w:val="Default"/>
        <w:tabs>
          <w:tab w:val="left" w:pos="567"/>
        </w:tabs>
        <w:spacing w:line="276" w:lineRule="auto"/>
        <w:jc w:val="both"/>
        <w:rPr>
          <w:sz w:val="20"/>
          <w:szCs w:val="20"/>
        </w:rPr>
      </w:pPr>
      <w:r w:rsidRPr="00AF4FFE">
        <w:rPr>
          <w:sz w:val="20"/>
          <w:szCs w:val="20"/>
        </w:rPr>
        <w:t>5.</w:t>
      </w:r>
      <w:r w:rsidR="00D64EE6" w:rsidRPr="00AF4FFE">
        <w:rPr>
          <w:sz w:val="20"/>
          <w:szCs w:val="20"/>
        </w:rPr>
        <w:t>4</w:t>
      </w:r>
      <w:r w:rsidRPr="00AF4FFE">
        <w:rPr>
          <w:sz w:val="20"/>
          <w:szCs w:val="20"/>
        </w:rPr>
        <w:t xml:space="preserve">.2.4. </w:t>
      </w:r>
      <w:r w:rsidR="0063706D" w:rsidRPr="00AF4FFE">
        <w:rPr>
          <w:sz w:val="20"/>
          <w:szCs w:val="20"/>
        </w:rPr>
        <w:t xml:space="preserve">duomenų apie juridinio asmens naudos gavėjus išrašą, </w:t>
      </w:r>
    </w:p>
    <w:p w14:paraId="0D4EB7B3" w14:textId="160775A3" w:rsidR="0063706D" w:rsidRPr="00AF4FFE" w:rsidRDefault="00F21C4B" w:rsidP="00AF4FFE">
      <w:pPr>
        <w:pStyle w:val="Default"/>
        <w:tabs>
          <w:tab w:val="left" w:pos="567"/>
        </w:tabs>
        <w:spacing w:line="276" w:lineRule="auto"/>
        <w:jc w:val="both"/>
        <w:rPr>
          <w:sz w:val="20"/>
          <w:szCs w:val="20"/>
        </w:rPr>
      </w:pPr>
      <w:r w:rsidRPr="00AF4FFE">
        <w:rPr>
          <w:sz w:val="20"/>
          <w:szCs w:val="20"/>
        </w:rPr>
        <w:t>5.</w:t>
      </w:r>
      <w:r w:rsidR="00D64EE6" w:rsidRPr="00AF4FFE">
        <w:rPr>
          <w:sz w:val="20"/>
          <w:szCs w:val="20"/>
        </w:rPr>
        <w:t>4</w:t>
      </w:r>
      <w:r w:rsidRPr="00AF4FFE">
        <w:rPr>
          <w:sz w:val="20"/>
          <w:szCs w:val="20"/>
        </w:rPr>
        <w:t xml:space="preserve">.2.5. </w:t>
      </w:r>
      <w:r w:rsidR="0063706D" w:rsidRPr="00AF4FFE">
        <w:rPr>
          <w:sz w:val="20"/>
          <w:szCs w:val="20"/>
        </w:rPr>
        <w:t xml:space="preserve">arba atitinkamus valstybės narės ar trečiosios šalies dokumentus, nurodančius tiekėją, jo subtiekėją, ūkio subjektą, kurio pajėgumais remiamasi, tiekėjo siūlomų prekių gamintoją kontroliuojančius asmenis ir (arba) jų bei juos kontroliuojančių asmenų registracijos vietą. </w:t>
      </w:r>
    </w:p>
    <w:p w14:paraId="0BCA204A" w14:textId="512A471E" w:rsidR="00DC7FBC" w:rsidRPr="00AF4FFE" w:rsidRDefault="00E359D5" w:rsidP="00AF4FFE">
      <w:pPr>
        <w:tabs>
          <w:tab w:val="left" w:pos="567"/>
        </w:tabs>
        <w:spacing w:after="0"/>
        <w:jc w:val="both"/>
        <w:rPr>
          <w:rFonts w:ascii="Arial" w:hAnsi="Arial"/>
          <w:color w:val="000000" w:themeColor="text1"/>
          <w:sz w:val="20"/>
          <w:szCs w:val="20"/>
        </w:rPr>
      </w:pPr>
      <w:r w:rsidRPr="00AF4FFE">
        <w:rPr>
          <w:rFonts w:ascii="Arial" w:hAnsi="Arial"/>
          <w:sz w:val="20"/>
          <w:szCs w:val="20"/>
        </w:rPr>
        <w:t>5.</w:t>
      </w:r>
      <w:r w:rsidR="00D64EE6" w:rsidRPr="00AF4FFE">
        <w:rPr>
          <w:rFonts w:ascii="Arial" w:hAnsi="Arial"/>
          <w:sz w:val="20"/>
          <w:szCs w:val="20"/>
        </w:rPr>
        <w:t>5</w:t>
      </w:r>
      <w:r w:rsidRPr="00AF4FFE">
        <w:rPr>
          <w:rFonts w:ascii="Arial" w:hAnsi="Arial"/>
          <w:sz w:val="20"/>
          <w:szCs w:val="20"/>
        </w:rPr>
        <w:t xml:space="preserve">. </w:t>
      </w:r>
      <w:r w:rsidRPr="00AF4FFE">
        <w:rPr>
          <w:rFonts w:ascii="Arial" w:hAnsi="Arial"/>
          <w:sz w:val="20"/>
          <w:szCs w:val="20"/>
        </w:rPr>
        <w:tab/>
      </w:r>
      <w:r w:rsidR="00172B9B">
        <w:rPr>
          <w:rFonts w:ascii="Arial" w:hAnsi="Arial"/>
          <w:sz w:val="20"/>
          <w:szCs w:val="20"/>
        </w:rPr>
        <w:t>Perkančioji organizacija</w:t>
      </w:r>
      <w:r w:rsidR="0063706D" w:rsidRPr="00AF4FFE">
        <w:rPr>
          <w:rFonts w:ascii="Arial" w:hAnsi="Arial"/>
          <w:sz w:val="20"/>
          <w:szCs w:val="20"/>
        </w:rPr>
        <w:t xml:space="preserve"> turi teisę priimti</w:t>
      </w:r>
      <w:r w:rsidR="00172B9B">
        <w:rPr>
          <w:rFonts w:ascii="Arial" w:hAnsi="Arial"/>
          <w:sz w:val="20"/>
          <w:szCs w:val="20"/>
        </w:rPr>
        <w:t xml:space="preserve"> ir (ar) reikalauti kitų</w:t>
      </w:r>
      <w:r w:rsidR="0063706D" w:rsidRPr="00AF4FFE">
        <w:rPr>
          <w:rFonts w:ascii="Arial" w:hAnsi="Arial"/>
          <w:sz w:val="20"/>
          <w:szCs w:val="20"/>
        </w:rPr>
        <w:t xml:space="preserve">, </w:t>
      </w:r>
      <w:r w:rsidR="00172B9B">
        <w:rPr>
          <w:rFonts w:ascii="Arial" w:hAnsi="Arial"/>
          <w:sz w:val="20"/>
          <w:szCs w:val="20"/>
        </w:rPr>
        <w:t>perkančiajai organizacijai</w:t>
      </w:r>
      <w:r w:rsidR="0063706D" w:rsidRPr="00AF4FFE">
        <w:rPr>
          <w:rFonts w:ascii="Arial" w:hAnsi="Arial"/>
          <w:sz w:val="20"/>
          <w:szCs w:val="20"/>
        </w:rPr>
        <w:t xml:space="preserve"> </w:t>
      </w:r>
      <w:r w:rsidR="00172B9B">
        <w:rPr>
          <w:rFonts w:ascii="Arial" w:hAnsi="Arial"/>
          <w:sz w:val="20"/>
          <w:szCs w:val="20"/>
        </w:rPr>
        <w:t>priimtinų ir (ar) reikalingų dokumentų.</w:t>
      </w:r>
    </w:p>
    <w:p w14:paraId="4BEDE7AF" w14:textId="3EE646EB" w:rsidR="00AF62E6" w:rsidRPr="00C64BF1" w:rsidRDefault="00245E8F" w:rsidP="00113B20">
      <w:pPr>
        <w:pStyle w:val="Antrat1"/>
        <w:tabs>
          <w:tab w:val="left" w:pos="567"/>
        </w:tabs>
        <w:spacing w:line="20" w:lineRule="atLeast"/>
        <w:contextualSpacing/>
        <w:rPr>
          <w:rFonts w:ascii="Arial" w:hAnsi="Arial" w:cs="Arial"/>
          <w:sz w:val="28"/>
          <w:szCs w:val="28"/>
        </w:rPr>
      </w:pPr>
      <w:bookmarkStart w:id="17" w:name="_Ref39666794"/>
      <w:bookmarkStart w:id="18" w:name="_Ref39666796"/>
      <w:bookmarkStart w:id="19" w:name="_Toc126333933"/>
      <w:r w:rsidRPr="00C64BF1">
        <w:rPr>
          <w:rFonts w:ascii="Arial" w:hAnsi="Arial" w:cs="Arial"/>
          <w:sz w:val="28"/>
          <w:szCs w:val="28"/>
        </w:rPr>
        <w:t>6</w:t>
      </w:r>
      <w:r w:rsidR="0005396D" w:rsidRPr="00C64BF1">
        <w:rPr>
          <w:rFonts w:ascii="Arial" w:hAnsi="Arial" w:cs="Arial"/>
          <w:sz w:val="28"/>
          <w:szCs w:val="28"/>
        </w:rPr>
        <w:t xml:space="preserve">. </w:t>
      </w:r>
      <w:r w:rsidR="00113B20">
        <w:rPr>
          <w:rFonts w:ascii="Arial" w:hAnsi="Arial" w:cs="Arial"/>
          <w:sz w:val="28"/>
          <w:szCs w:val="28"/>
        </w:rPr>
        <w:tab/>
      </w:r>
      <w:r w:rsidR="00220588" w:rsidRPr="00C64BF1">
        <w:rPr>
          <w:rFonts w:ascii="Arial" w:hAnsi="Arial" w:cs="Arial"/>
          <w:sz w:val="28"/>
          <w:szCs w:val="28"/>
        </w:rPr>
        <w:t>Specialieji r</w:t>
      </w:r>
      <w:r w:rsidR="00DF58E2" w:rsidRPr="00C64BF1">
        <w:rPr>
          <w:rFonts w:ascii="Arial" w:hAnsi="Arial" w:cs="Arial"/>
          <w:sz w:val="28"/>
          <w:szCs w:val="28"/>
        </w:rPr>
        <w:t>eikalavimai pasiūlymų rengimui ir pateikimui</w:t>
      </w:r>
      <w:bookmarkEnd w:id="17"/>
      <w:bookmarkEnd w:id="18"/>
      <w:bookmarkEnd w:id="19"/>
    </w:p>
    <w:p w14:paraId="3D47F821" w14:textId="7B008938" w:rsidR="00EF5623" w:rsidRPr="00264708" w:rsidRDefault="00192AF9" w:rsidP="00264708">
      <w:pPr>
        <w:tabs>
          <w:tab w:val="left" w:pos="567"/>
        </w:tabs>
        <w:spacing w:after="0"/>
        <w:jc w:val="both"/>
        <w:rPr>
          <w:rFonts w:ascii="Arial" w:hAnsi="Arial"/>
          <w:i/>
          <w:iCs/>
          <w:color w:val="7030A0"/>
          <w:sz w:val="20"/>
          <w:szCs w:val="20"/>
        </w:rPr>
      </w:pPr>
      <w:r w:rsidRPr="00264708">
        <w:rPr>
          <w:rFonts w:ascii="Arial" w:hAnsi="Arial"/>
          <w:sz w:val="20"/>
          <w:szCs w:val="20"/>
        </w:rPr>
        <w:t xml:space="preserve">6.1. </w:t>
      </w:r>
      <w:r w:rsidR="003964C8" w:rsidRPr="00264708">
        <w:rPr>
          <w:rFonts w:ascii="Arial" w:hAnsi="Arial"/>
          <w:sz w:val="20"/>
          <w:szCs w:val="20"/>
        </w:rPr>
        <w:tab/>
      </w:r>
      <w:r w:rsidR="00EF5623" w:rsidRPr="00264708">
        <w:rPr>
          <w:rFonts w:ascii="Arial" w:hAnsi="Arial"/>
          <w:sz w:val="20"/>
          <w:szCs w:val="20"/>
        </w:rPr>
        <w:t xml:space="preserve">Tiekėjo </w:t>
      </w:r>
      <w:r w:rsidR="0058726C" w:rsidRPr="00264708">
        <w:rPr>
          <w:rFonts w:ascii="Arial" w:hAnsi="Arial"/>
          <w:sz w:val="20"/>
          <w:szCs w:val="20"/>
        </w:rPr>
        <w:t>p</w:t>
      </w:r>
      <w:r w:rsidR="00EF5623" w:rsidRPr="00264708">
        <w:rPr>
          <w:rFonts w:ascii="Arial" w:hAnsi="Arial"/>
          <w:sz w:val="20"/>
          <w:szCs w:val="20"/>
        </w:rPr>
        <w:t>asiūlymą sudaro CVP IS pateikiamų ir žemiau nurodytų dokumentų visuma</w:t>
      </w:r>
      <w:r w:rsidR="00FD53CF" w:rsidRPr="00264708">
        <w:rPr>
          <w:rFonts w:ascii="Arial" w:hAnsi="Arial"/>
          <w:sz w:val="20"/>
          <w:szCs w:val="20"/>
        </w:rPr>
        <w:t>:</w:t>
      </w:r>
    </w:p>
    <w:p w14:paraId="0B17BEF7" w14:textId="53A4B65D" w:rsidR="00FF12F1" w:rsidRPr="00264708" w:rsidRDefault="00D8779C" w:rsidP="00264708">
      <w:pPr>
        <w:tabs>
          <w:tab w:val="left" w:pos="567"/>
        </w:tabs>
        <w:spacing w:after="0"/>
        <w:jc w:val="both"/>
        <w:rPr>
          <w:rFonts w:ascii="Arial" w:hAnsi="Arial"/>
          <w:sz w:val="20"/>
          <w:szCs w:val="20"/>
        </w:rPr>
      </w:pPr>
      <w:r w:rsidRPr="00264708">
        <w:rPr>
          <w:rFonts w:ascii="Arial" w:hAnsi="Arial"/>
          <w:sz w:val="20"/>
          <w:szCs w:val="20"/>
        </w:rPr>
        <w:t xml:space="preserve">6.1.1. </w:t>
      </w:r>
      <w:r w:rsidR="003F0DA7" w:rsidRPr="00264708">
        <w:rPr>
          <w:rFonts w:ascii="Arial" w:hAnsi="Arial"/>
          <w:sz w:val="20"/>
          <w:szCs w:val="20"/>
        </w:rPr>
        <w:t xml:space="preserve">tiekėjo pasirašytas </w:t>
      </w:r>
      <w:r w:rsidR="005A195F" w:rsidRPr="00264708">
        <w:rPr>
          <w:rFonts w:ascii="Arial" w:hAnsi="Arial"/>
          <w:sz w:val="20"/>
          <w:szCs w:val="20"/>
        </w:rPr>
        <w:t>p</w:t>
      </w:r>
      <w:r w:rsidR="003F0DA7" w:rsidRPr="00264708">
        <w:rPr>
          <w:rFonts w:ascii="Arial" w:hAnsi="Arial"/>
          <w:sz w:val="20"/>
          <w:szCs w:val="20"/>
        </w:rPr>
        <w:t xml:space="preserve">asiūlymas, parengtas pagal </w:t>
      </w:r>
      <w:r w:rsidR="007C1C57" w:rsidRPr="00264708">
        <w:rPr>
          <w:rFonts w:ascii="Arial" w:hAnsi="Arial"/>
          <w:sz w:val="20"/>
          <w:szCs w:val="20"/>
        </w:rPr>
        <w:t>specialiųjų p</w:t>
      </w:r>
      <w:r w:rsidR="00551FA7" w:rsidRPr="00264708">
        <w:rPr>
          <w:rFonts w:ascii="Arial" w:hAnsi="Arial"/>
          <w:sz w:val="20"/>
          <w:szCs w:val="20"/>
        </w:rPr>
        <w:t xml:space="preserve">irkimo </w:t>
      </w:r>
      <w:r w:rsidR="00476F8C" w:rsidRPr="00264708">
        <w:rPr>
          <w:rFonts w:ascii="Arial" w:hAnsi="Arial"/>
          <w:sz w:val="20"/>
          <w:szCs w:val="20"/>
        </w:rPr>
        <w:t>sąlygų</w:t>
      </w:r>
      <w:r w:rsidR="00DE5F20" w:rsidRPr="00264708">
        <w:rPr>
          <w:rFonts w:ascii="Arial" w:hAnsi="Arial"/>
          <w:sz w:val="20"/>
          <w:szCs w:val="20"/>
        </w:rPr>
        <w:t xml:space="preserve"> </w:t>
      </w:r>
      <w:r w:rsidR="00A80755" w:rsidRPr="00264708">
        <w:rPr>
          <w:rFonts w:ascii="Arial" w:hAnsi="Arial"/>
          <w:sz w:val="20"/>
          <w:szCs w:val="20"/>
          <w:shd w:val="clear" w:color="auto" w:fill="FFFFFF"/>
        </w:rPr>
        <w:t>6</w:t>
      </w:r>
      <w:r w:rsidR="00DE5F20" w:rsidRPr="00264708">
        <w:rPr>
          <w:rFonts w:ascii="Arial" w:hAnsi="Arial"/>
          <w:sz w:val="20"/>
          <w:szCs w:val="20"/>
          <w:shd w:val="clear" w:color="auto" w:fill="FFFFFF"/>
        </w:rPr>
        <w:t xml:space="preserve"> </w:t>
      </w:r>
      <w:r w:rsidR="00476F8C" w:rsidRPr="00264708">
        <w:rPr>
          <w:rFonts w:ascii="Arial" w:hAnsi="Arial"/>
          <w:sz w:val="20"/>
          <w:szCs w:val="20"/>
        </w:rPr>
        <w:t xml:space="preserve">priede </w:t>
      </w:r>
      <w:r w:rsidR="003F0DA7" w:rsidRPr="00264708">
        <w:rPr>
          <w:rFonts w:ascii="Arial" w:hAnsi="Arial"/>
          <w:sz w:val="20"/>
          <w:szCs w:val="20"/>
        </w:rPr>
        <w:t xml:space="preserve">pateiktą </w:t>
      </w:r>
      <w:r w:rsidR="00C35C26" w:rsidRPr="00264708">
        <w:rPr>
          <w:rFonts w:ascii="Arial" w:hAnsi="Arial"/>
          <w:sz w:val="20"/>
          <w:szCs w:val="20"/>
        </w:rPr>
        <w:t>p</w:t>
      </w:r>
      <w:r w:rsidR="003F0DA7" w:rsidRPr="00264708">
        <w:rPr>
          <w:rFonts w:ascii="Arial" w:hAnsi="Arial"/>
          <w:sz w:val="20"/>
          <w:szCs w:val="20"/>
        </w:rPr>
        <w:t>asiūlymo formą</w:t>
      </w:r>
      <w:r w:rsidRPr="00264708">
        <w:rPr>
          <w:rFonts w:ascii="Arial" w:hAnsi="Arial"/>
          <w:sz w:val="20"/>
          <w:szCs w:val="20"/>
        </w:rPr>
        <w:t>;</w:t>
      </w:r>
    </w:p>
    <w:p w14:paraId="0068AC08" w14:textId="014FF2CA" w:rsidR="00E32362" w:rsidRPr="00264708" w:rsidRDefault="00D8779C" w:rsidP="00264708">
      <w:pPr>
        <w:tabs>
          <w:tab w:val="left" w:pos="567"/>
        </w:tabs>
        <w:spacing w:after="0"/>
        <w:jc w:val="both"/>
        <w:rPr>
          <w:rFonts w:ascii="Arial" w:hAnsi="Arial"/>
          <w:sz w:val="20"/>
          <w:szCs w:val="20"/>
        </w:rPr>
      </w:pPr>
      <w:r w:rsidRPr="00264708">
        <w:rPr>
          <w:rFonts w:ascii="Arial" w:hAnsi="Arial"/>
          <w:sz w:val="20"/>
          <w:szCs w:val="20"/>
        </w:rPr>
        <w:t xml:space="preserve">6.1.2. </w:t>
      </w:r>
      <w:r w:rsidR="00E32362" w:rsidRPr="00264708">
        <w:rPr>
          <w:rFonts w:ascii="Arial" w:hAnsi="Arial"/>
          <w:sz w:val="20"/>
          <w:szCs w:val="20"/>
        </w:rPr>
        <w:t xml:space="preserve">tinkamai užpildytą ir pasirašytą </w:t>
      </w:r>
      <w:r w:rsidR="00A4781C" w:rsidRPr="00264708">
        <w:rPr>
          <w:rFonts w:ascii="Arial" w:hAnsi="Arial"/>
          <w:sz w:val="20"/>
          <w:szCs w:val="20"/>
        </w:rPr>
        <w:t>t</w:t>
      </w:r>
      <w:r w:rsidR="00E32362" w:rsidRPr="00264708">
        <w:rPr>
          <w:rFonts w:ascii="Arial" w:hAnsi="Arial"/>
          <w:sz w:val="20"/>
          <w:szCs w:val="20"/>
        </w:rPr>
        <w:t>iekėjo (</w:t>
      </w:r>
      <w:r w:rsidR="00A4781C" w:rsidRPr="00264708">
        <w:rPr>
          <w:rFonts w:ascii="Arial" w:hAnsi="Arial"/>
          <w:sz w:val="20"/>
          <w:szCs w:val="20"/>
        </w:rPr>
        <w:t>t</w:t>
      </w:r>
      <w:r w:rsidR="00E32362" w:rsidRPr="00264708">
        <w:rPr>
          <w:rFonts w:ascii="Arial" w:hAnsi="Arial"/>
          <w:sz w:val="20"/>
          <w:szCs w:val="20"/>
        </w:rPr>
        <w:t xml:space="preserve">iekėjų grupės narių ir/ar </w:t>
      </w:r>
      <w:r w:rsidR="00A4781C" w:rsidRPr="00264708">
        <w:rPr>
          <w:rFonts w:ascii="Arial" w:hAnsi="Arial"/>
          <w:sz w:val="20"/>
          <w:szCs w:val="20"/>
        </w:rPr>
        <w:t>ū</w:t>
      </w:r>
      <w:r w:rsidR="00E32362" w:rsidRPr="00264708">
        <w:rPr>
          <w:rFonts w:ascii="Arial" w:hAnsi="Arial"/>
          <w:sz w:val="20"/>
          <w:szCs w:val="20"/>
        </w:rPr>
        <w:t xml:space="preserve">kio subjekto, kurio pajėgumais remiamasi atitikti </w:t>
      </w:r>
      <w:r w:rsidR="00A4781C" w:rsidRPr="00264708">
        <w:rPr>
          <w:rFonts w:ascii="Arial" w:hAnsi="Arial"/>
          <w:sz w:val="20"/>
          <w:szCs w:val="20"/>
        </w:rPr>
        <w:t>k</w:t>
      </w:r>
      <w:r w:rsidR="00E32362" w:rsidRPr="00264708">
        <w:rPr>
          <w:rFonts w:ascii="Arial" w:hAnsi="Arial"/>
          <w:sz w:val="20"/>
          <w:szCs w:val="20"/>
        </w:rPr>
        <w:t>valifikacijos reikalavimus, įskaitant specialistus, kurių neketinama įdarbinti) EBVPD formą</w:t>
      </w:r>
      <w:r w:rsidR="00E21347" w:rsidRPr="00264708">
        <w:rPr>
          <w:rFonts w:ascii="Arial" w:hAnsi="Arial"/>
          <w:sz w:val="20"/>
          <w:szCs w:val="20"/>
        </w:rPr>
        <w:t xml:space="preserve"> (specialiųjų pirkimo sąlygų 5 priedas)</w:t>
      </w:r>
      <w:r w:rsidR="00E32362" w:rsidRPr="00264708">
        <w:rPr>
          <w:rFonts w:ascii="Arial" w:hAnsi="Arial"/>
          <w:sz w:val="20"/>
          <w:szCs w:val="20"/>
        </w:rPr>
        <w:t xml:space="preserve">. </w:t>
      </w:r>
    </w:p>
    <w:p w14:paraId="021CA68F" w14:textId="5443EC64" w:rsidR="007C1C57" w:rsidRPr="00264708" w:rsidRDefault="00AE4F74" w:rsidP="00264708">
      <w:pPr>
        <w:tabs>
          <w:tab w:val="left" w:pos="567"/>
        </w:tabs>
        <w:spacing w:after="0"/>
        <w:jc w:val="both"/>
        <w:rPr>
          <w:rFonts w:ascii="Arial" w:hAnsi="Arial"/>
          <w:sz w:val="20"/>
          <w:szCs w:val="20"/>
          <w:u w:val="single"/>
        </w:rPr>
      </w:pPr>
      <w:r w:rsidRPr="00264708">
        <w:rPr>
          <w:rFonts w:ascii="Arial" w:hAnsi="Arial"/>
          <w:sz w:val="20"/>
          <w:szCs w:val="20"/>
        </w:rPr>
        <w:t xml:space="preserve">6.1.3. </w:t>
      </w:r>
      <w:r w:rsidR="000C55D6" w:rsidRPr="00264708">
        <w:rPr>
          <w:rFonts w:ascii="Arial" w:hAnsi="Arial"/>
          <w:sz w:val="20"/>
          <w:szCs w:val="20"/>
        </w:rPr>
        <w:t xml:space="preserve">jungtinės veiklos sutarties kopija (jeigu </w:t>
      </w:r>
      <w:r w:rsidR="00C35C26" w:rsidRPr="00264708">
        <w:rPr>
          <w:rFonts w:ascii="Arial" w:hAnsi="Arial"/>
          <w:sz w:val="20"/>
          <w:szCs w:val="20"/>
        </w:rPr>
        <w:t>p</w:t>
      </w:r>
      <w:r w:rsidR="000C55D6" w:rsidRPr="00264708">
        <w:rPr>
          <w:rFonts w:ascii="Arial" w:hAnsi="Arial"/>
          <w:sz w:val="20"/>
          <w:szCs w:val="20"/>
        </w:rPr>
        <w:t>irkime dalyvauja ūkio subjektų grupė jungtinės veiklos sutarties pagrindu)</w:t>
      </w:r>
      <w:r w:rsidR="007C1C57" w:rsidRPr="00264708">
        <w:rPr>
          <w:rFonts w:ascii="Arial" w:hAnsi="Arial"/>
          <w:sz w:val="20"/>
          <w:szCs w:val="20"/>
        </w:rPr>
        <w:t>;</w:t>
      </w:r>
    </w:p>
    <w:p w14:paraId="50A0B33A" w14:textId="4E7D3A57" w:rsidR="006D0EC0" w:rsidRPr="00264708" w:rsidRDefault="00AE4F74" w:rsidP="00264708">
      <w:pPr>
        <w:pStyle w:val="Sraopastraipa"/>
        <w:tabs>
          <w:tab w:val="left" w:pos="567"/>
        </w:tabs>
        <w:spacing w:after="0"/>
        <w:ind w:left="0"/>
        <w:jc w:val="both"/>
        <w:rPr>
          <w:rFonts w:ascii="Arial" w:hAnsi="Arial" w:cs="Arial"/>
          <w:sz w:val="20"/>
          <w:szCs w:val="20"/>
          <w:u w:val="single"/>
        </w:rPr>
      </w:pPr>
      <w:r w:rsidRPr="00264708">
        <w:rPr>
          <w:rFonts w:ascii="Arial" w:hAnsi="Arial" w:cs="Arial"/>
          <w:sz w:val="20"/>
          <w:szCs w:val="20"/>
        </w:rPr>
        <w:t xml:space="preserve">6.1.4. </w:t>
      </w:r>
      <w:r w:rsidR="00DB084E" w:rsidRPr="00264708">
        <w:rPr>
          <w:rFonts w:ascii="Arial" w:hAnsi="Arial" w:cs="Arial"/>
          <w:sz w:val="20"/>
          <w:szCs w:val="20"/>
        </w:rPr>
        <w:t>įgaliojimas</w:t>
      </w:r>
      <w:r w:rsidR="006D0EC0" w:rsidRPr="00264708">
        <w:rPr>
          <w:rFonts w:ascii="Arial" w:hAnsi="Arial" w:cs="Arial"/>
          <w:sz w:val="20"/>
          <w:szCs w:val="20"/>
        </w:rPr>
        <w:t xml:space="preserve">, patvirtinantis, kad asmuo, kuris </w:t>
      </w:r>
      <w:r w:rsidR="0008659E" w:rsidRPr="00264708">
        <w:rPr>
          <w:rFonts w:ascii="Arial" w:hAnsi="Arial" w:cs="Arial"/>
          <w:sz w:val="20"/>
          <w:szCs w:val="20"/>
        </w:rPr>
        <w:t xml:space="preserve">pateikė ir </w:t>
      </w:r>
      <w:r w:rsidR="006D0EC0" w:rsidRPr="00264708">
        <w:rPr>
          <w:rFonts w:ascii="Arial" w:hAnsi="Arial" w:cs="Arial"/>
          <w:sz w:val="20"/>
          <w:szCs w:val="20"/>
        </w:rPr>
        <w:t>pasirašė</w:t>
      </w:r>
      <w:r w:rsidR="0008659E" w:rsidRPr="00264708">
        <w:rPr>
          <w:rFonts w:ascii="Arial" w:hAnsi="Arial" w:cs="Arial"/>
          <w:sz w:val="20"/>
          <w:szCs w:val="20"/>
        </w:rPr>
        <w:t xml:space="preserve"> </w:t>
      </w:r>
      <w:r w:rsidR="00212F68" w:rsidRPr="00264708">
        <w:rPr>
          <w:rFonts w:ascii="Arial" w:hAnsi="Arial" w:cs="Arial"/>
          <w:sz w:val="20"/>
          <w:szCs w:val="20"/>
        </w:rPr>
        <w:t>p</w:t>
      </w:r>
      <w:r w:rsidR="006D0EC0" w:rsidRPr="00264708">
        <w:rPr>
          <w:rFonts w:ascii="Arial" w:hAnsi="Arial" w:cs="Arial"/>
          <w:sz w:val="20"/>
          <w:szCs w:val="20"/>
        </w:rPr>
        <w:t xml:space="preserve">asiūlymą (jei jis ne tiekėjo vadovas), turėjo teisę jį </w:t>
      </w:r>
      <w:r w:rsidR="0008659E" w:rsidRPr="00264708">
        <w:rPr>
          <w:rFonts w:ascii="Arial" w:hAnsi="Arial" w:cs="Arial"/>
          <w:sz w:val="20"/>
          <w:szCs w:val="20"/>
        </w:rPr>
        <w:t xml:space="preserve">pateikti ir </w:t>
      </w:r>
      <w:r w:rsidR="006D0EC0" w:rsidRPr="00264708">
        <w:rPr>
          <w:rFonts w:ascii="Arial" w:hAnsi="Arial" w:cs="Arial"/>
          <w:sz w:val="20"/>
          <w:szCs w:val="20"/>
        </w:rPr>
        <w:t>pasirašyti;</w:t>
      </w:r>
    </w:p>
    <w:p w14:paraId="0997451A" w14:textId="2B683A56" w:rsidR="006D0EC0" w:rsidRPr="00264708" w:rsidRDefault="00E21347" w:rsidP="00264708">
      <w:pPr>
        <w:tabs>
          <w:tab w:val="left" w:pos="567"/>
          <w:tab w:val="left" w:pos="1276"/>
        </w:tabs>
        <w:spacing w:after="0"/>
        <w:jc w:val="both"/>
        <w:rPr>
          <w:rFonts w:ascii="Arial" w:hAnsi="Arial"/>
          <w:sz w:val="20"/>
          <w:szCs w:val="20"/>
          <w:u w:val="single"/>
        </w:rPr>
      </w:pPr>
      <w:r w:rsidRPr="00264708">
        <w:rPr>
          <w:rFonts w:ascii="Arial" w:hAnsi="Arial"/>
          <w:sz w:val="20"/>
          <w:szCs w:val="20"/>
        </w:rPr>
        <w:t xml:space="preserve">6.1.5. </w:t>
      </w:r>
      <w:r w:rsidR="00212F68" w:rsidRPr="00264708">
        <w:rPr>
          <w:rFonts w:ascii="Arial" w:hAnsi="Arial"/>
          <w:sz w:val="20"/>
          <w:szCs w:val="20"/>
        </w:rPr>
        <w:t>p</w:t>
      </w:r>
      <w:r w:rsidR="006D0EC0" w:rsidRPr="00264708">
        <w:rPr>
          <w:rFonts w:ascii="Arial" w:hAnsi="Arial"/>
          <w:sz w:val="20"/>
          <w:szCs w:val="20"/>
        </w:rPr>
        <w:t>asiūlymo galiojimą užtikrinantis dokumentas (jeigu reikalaujama);</w:t>
      </w:r>
    </w:p>
    <w:p w14:paraId="53A8B5A3" w14:textId="1AA9ABDF" w:rsidR="00450415" w:rsidRPr="00264708" w:rsidRDefault="00F20DBC" w:rsidP="00264708">
      <w:pPr>
        <w:tabs>
          <w:tab w:val="left" w:pos="567"/>
        </w:tabs>
        <w:spacing w:after="0"/>
        <w:jc w:val="both"/>
        <w:rPr>
          <w:rFonts w:ascii="Arial" w:hAnsi="Arial"/>
          <w:sz w:val="20"/>
          <w:szCs w:val="20"/>
          <w:u w:val="single"/>
        </w:rPr>
      </w:pPr>
      <w:r w:rsidRPr="00264708">
        <w:rPr>
          <w:rFonts w:ascii="Arial" w:hAnsi="Arial"/>
          <w:sz w:val="20"/>
          <w:szCs w:val="20"/>
        </w:rPr>
        <w:t xml:space="preserve">6.1.6. </w:t>
      </w:r>
      <w:r w:rsidR="00450415" w:rsidRPr="00264708">
        <w:rPr>
          <w:rFonts w:ascii="Arial" w:hAnsi="Arial"/>
          <w:sz w:val="20"/>
          <w:szCs w:val="20"/>
        </w:rPr>
        <w:t>jei tiekėjas pasitelkia ūkio subjektus, kurių pajėgumais remiasi,</w:t>
      </w:r>
      <w:r w:rsidR="00DB084E" w:rsidRPr="00264708">
        <w:rPr>
          <w:rFonts w:ascii="Arial" w:hAnsi="Arial"/>
          <w:sz w:val="20"/>
          <w:szCs w:val="20"/>
        </w:rPr>
        <w:t xml:space="preserve"> taip pat jei tiekėjas pasitelkia </w:t>
      </w:r>
      <w:proofErr w:type="spellStart"/>
      <w:r w:rsidR="00DB084E" w:rsidRPr="00264708">
        <w:rPr>
          <w:rFonts w:ascii="Arial" w:hAnsi="Arial"/>
          <w:sz w:val="20"/>
          <w:szCs w:val="20"/>
        </w:rPr>
        <w:t>kvazisubtiekėjus</w:t>
      </w:r>
      <w:proofErr w:type="spellEnd"/>
      <w:r w:rsidR="00DB084E" w:rsidRPr="00264708">
        <w:rPr>
          <w:rFonts w:ascii="Arial" w:hAnsi="Arial"/>
          <w:sz w:val="20"/>
          <w:szCs w:val="20"/>
        </w:rPr>
        <w:t>, kurių pajėgumais remiasi</w:t>
      </w:r>
      <w:r w:rsidR="00450415" w:rsidRPr="00264708">
        <w:rPr>
          <w:rFonts w:ascii="Arial" w:hAnsi="Arial"/>
          <w:sz w:val="20"/>
          <w:szCs w:val="20"/>
        </w:rPr>
        <w:t xml:space="preserve"> – įrodymai, kad šie ištekliai bus prieinami per visą sutartinių įsipareigojimų vykdymo laikotarpį;</w:t>
      </w:r>
    </w:p>
    <w:p w14:paraId="0A4D1BFD" w14:textId="2B985D1A" w:rsidR="00450415" w:rsidRPr="00264708" w:rsidRDefault="00F20DBC" w:rsidP="00264708">
      <w:pPr>
        <w:tabs>
          <w:tab w:val="left" w:pos="567"/>
        </w:tabs>
        <w:spacing w:after="0"/>
        <w:jc w:val="both"/>
        <w:rPr>
          <w:rFonts w:ascii="Arial" w:hAnsi="Arial"/>
          <w:sz w:val="20"/>
          <w:szCs w:val="20"/>
        </w:rPr>
      </w:pPr>
      <w:r w:rsidRPr="00264708">
        <w:rPr>
          <w:rFonts w:ascii="Arial" w:hAnsi="Arial"/>
          <w:sz w:val="20"/>
          <w:szCs w:val="20"/>
        </w:rPr>
        <w:t xml:space="preserve">6.1.7. </w:t>
      </w:r>
      <w:r w:rsidR="00450415" w:rsidRPr="00264708">
        <w:rPr>
          <w:rFonts w:ascii="Arial" w:hAnsi="Arial"/>
          <w:sz w:val="20"/>
          <w:szCs w:val="20"/>
        </w:rPr>
        <w:t xml:space="preserve">jei tiekėjas pasitelkia subtiekėjus, subtiekėjo deklaracija ar kitas dokumentas, patvirtinantis jo sutikimą būti subtiekėju </w:t>
      </w:r>
      <w:r w:rsidR="00212F68" w:rsidRPr="00264708">
        <w:rPr>
          <w:rFonts w:ascii="Arial" w:hAnsi="Arial"/>
          <w:sz w:val="20"/>
          <w:szCs w:val="20"/>
        </w:rPr>
        <w:t>p</w:t>
      </w:r>
      <w:r w:rsidR="00450415" w:rsidRPr="00264708">
        <w:rPr>
          <w:rFonts w:ascii="Arial" w:hAnsi="Arial"/>
          <w:sz w:val="20"/>
          <w:szCs w:val="20"/>
        </w:rPr>
        <w:t>irkime;</w:t>
      </w:r>
    </w:p>
    <w:p w14:paraId="1CAC2C21" w14:textId="769A0F0B" w:rsidR="00DB084E" w:rsidRPr="00264708" w:rsidRDefault="00CD2761" w:rsidP="00264708">
      <w:pPr>
        <w:tabs>
          <w:tab w:val="left" w:pos="567"/>
        </w:tabs>
        <w:spacing w:after="0"/>
        <w:jc w:val="both"/>
        <w:rPr>
          <w:rFonts w:ascii="Arial" w:hAnsi="Arial"/>
          <w:sz w:val="20"/>
          <w:szCs w:val="20"/>
        </w:rPr>
      </w:pPr>
      <w:r w:rsidRPr="00264708">
        <w:rPr>
          <w:rFonts w:ascii="Arial" w:hAnsi="Arial"/>
          <w:sz w:val="20"/>
          <w:szCs w:val="20"/>
        </w:rPr>
        <w:t xml:space="preserve">6.1.8. </w:t>
      </w:r>
      <w:r w:rsidR="00FB17F4" w:rsidRPr="00264708">
        <w:rPr>
          <w:rFonts w:ascii="Arial" w:hAnsi="Arial"/>
          <w:sz w:val="20"/>
          <w:szCs w:val="20"/>
        </w:rPr>
        <w:t>p</w:t>
      </w:r>
      <w:r w:rsidR="00DB084E" w:rsidRPr="00264708">
        <w:rPr>
          <w:rFonts w:ascii="Arial" w:hAnsi="Arial"/>
          <w:sz w:val="20"/>
          <w:szCs w:val="20"/>
        </w:rPr>
        <w:t xml:space="preserve">irkimo </w:t>
      </w:r>
      <w:r w:rsidRPr="00264708">
        <w:rPr>
          <w:rFonts w:ascii="Arial" w:hAnsi="Arial"/>
          <w:sz w:val="20"/>
          <w:szCs w:val="20"/>
        </w:rPr>
        <w:t xml:space="preserve">specialiųjų </w:t>
      </w:r>
      <w:r w:rsidR="00DB084E" w:rsidRPr="00264708">
        <w:rPr>
          <w:rFonts w:ascii="Arial" w:hAnsi="Arial"/>
          <w:sz w:val="20"/>
          <w:szCs w:val="20"/>
        </w:rPr>
        <w:t xml:space="preserve">sąlygų </w:t>
      </w:r>
      <w:r w:rsidR="00FB17F4" w:rsidRPr="00264708">
        <w:rPr>
          <w:rFonts w:ascii="Arial" w:hAnsi="Arial"/>
          <w:sz w:val="20"/>
          <w:szCs w:val="20"/>
        </w:rPr>
        <w:t>4.1.</w:t>
      </w:r>
      <w:r w:rsidR="00DB084E" w:rsidRPr="00264708">
        <w:rPr>
          <w:rFonts w:ascii="Arial" w:hAnsi="Arial"/>
          <w:sz w:val="20"/>
          <w:szCs w:val="20"/>
        </w:rPr>
        <w:t xml:space="preserve"> priedas – specialistų sąrašas tiekėjų kvalifikacijos reikalavimų 3.1., 3.2., 3.3. p. techniniam ir profesiniam pajėgumui pagrįsti;</w:t>
      </w:r>
    </w:p>
    <w:p w14:paraId="0EF24AA9" w14:textId="25DD963F" w:rsidR="00DB084E" w:rsidRPr="00264708" w:rsidRDefault="00FB17F4" w:rsidP="00264708">
      <w:pPr>
        <w:tabs>
          <w:tab w:val="left" w:pos="567"/>
        </w:tabs>
        <w:spacing w:after="0"/>
        <w:jc w:val="both"/>
        <w:rPr>
          <w:rFonts w:ascii="Arial" w:hAnsi="Arial"/>
          <w:sz w:val="20"/>
          <w:szCs w:val="20"/>
        </w:rPr>
      </w:pPr>
      <w:r w:rsidRPr="00264708">
        <w:rPr>
          <w:rFonts w:ascii="Arial" w:hAnsi="Arial"/>
          <w:sz w:val="20"/>
          <w:szCs w:val="20"/>
        </w:rPr>
        <w:t xml:space="preserve">6.1.9. </w:t>
      </w:r>
      <w:r w:rsidR="00B04BF2" w:rsidRPr="00264708">
        <w:rPr>
          <w:rFonts w:ascii="Arial" w:hAnsi="Arial"/>
          <w:sz w:val="20"/>
          <w:szCs w:val="20"/>
        </w:rPr>
        <w:t>p</w:t>
      </w:r>
      <w:r w:rsidR="00DB084E" w:rsidRPr="00264708">
        <w:rPr>
          <w:rFonts w:ascii="Arial" w:hAnsi="Arial"/>
          <w:sz w:val="20"/>
          <w:szCs w:val="20"/>
        </w:rPr>
        <w:t xml:space="preserve">irkimo sąlygų </w:t>
      </w:r>
      <w:r w:rsidRPr="00264708">
        <w:rPr>
          <w:rFonts w:ascii="Arial" w:hAnsi="Arial"/>
          <w:sz w:val="20"/>
          <w:szCs w:val="20"/>
        </w:rPr>
        <w:t xml:space="preserve">4.2. </w:t>
      </w:r>
      <w:r w:rsidR="00DB084E" w:rsidRPr="00264708">
        <w:rPr>
          <w:rFonts w:ascii="Arial" w:hAnsi="Arial"/>
          <w:sz w:val="20"/>
          <w:szCs w:val="20"/>
        </w:rPr>
        <w:t>priedas – įvykdytų sutarčių sąrašas tiekėjų kvalifikacijos reikalavimų 2.1. p. finansiniam ir ekonominiam pajėgumui pagrįsti;</w:t>
      </w:r>
    </w:p>
    <w:p w14:paraId="57DCB90C" w14:textId="79339013" w:rsidR="00B34871" w:rsidRPr="00264708" w:rsidRDefault="00B04BF2" w:rsidP="00264708">
      <w:pPr>
        <w:tabs>
          <w:tab w:val="left" w:pos="567"/>
        </w:tabs>
        <w:spacing w:after="0"/>
        <w:jc w:val="both"/>
        <w:rPr>
          <w:rFonts w:ascii="Arial" w:hAnsi="Arial"/>
          <w:sz w:val="20"/>
          <w:szCs w:val="20"/>
          <w:u w:val="single"/>
        </w:rPr>
      </w:pPr>
      <w:r w:rsidRPr="00264708">
        <w:rPr>
          <w:rFonts w:ascii="Arial" w:hAnsi="Arial"/>
          <w:sz w:val="20"/>
          <w:szCs w:val="20"/>
        </w:rPr>
        <w:t>6.1.10. p</w:t>
      </w:r>
      <w:r w:rsidR="00DB084E" w:rsidRPr="00264708">
        <w:rPr>
          <w:rFonts w:ascii="Arial" w:hAnsi="Arial"/>
          <w:sz w:val="20"/>
          <w:szCs w:val="20"/>
        </w:rPr>
        <w:t>irkimo</w:t>
      </w:r>
      <w:r w:rsidRPr="00264708">
        <w:rPr>
          <w:rFonts w:ascii="Arial" w:hAnsi="Arial"/>
          <w:sz w:val="20"/>
          <w:szCs w:val="20"/>
        </w:rPr>
        <w:t xml:space="preserve"> specialiųjų</w:t>
      </w:r>
      <w:r w:rsidR="00DB084E" w:rsidRPr="00264708">
        <w:rPr>
          <w:rFonts w:ascii="Arial" w:hAnsi="Arial"/>
          <w:sz w:val="20"/>
          <w:szCs w:val="20"/>
        </w:rPr>
        <w:t xml:space="preserve"> sąlygų </w:t>
      </w:r>
      <w:r w:rsidRPr="00264708">
        <w:rPr>
          <w:rFonts w:ascii="Arial" w:hAnsi="Arial"/>
          <w:sz w:val="20"/>
          <w:szCs w:val="20"/>
        </w:rPr>
        <w:t>7</w:t>
      </w:r>
      <w:r w:rsidR="00DB084E" w:rsidRPr="00264708">
        <w:rPr>
          <w:rFonts w:ascii="Arial" w:hAnsi="Arial"/>
          <w:sz w:val="20"/>
          <w:szCs w:val="20"/>
        </w:rPr>
        <w:t xml:space="preserve"> priedas – </w:t>
      </w:r>
      <w:r w:rsidR="00B34871" w:rsidRPr="00264708">
        <w:rPr>
          <w:rFonts w:ascii="Arial" w:hAnsi="Arial"/>
          <w:sz w:val="20"/>
          <w:szCs w:val="20"/>
        </w:rPr>
        <w:t>nacionalinio saugumo reikalavimų atitikties deklaracija</w:t>
      </w:r>
      <w:r w:rsidR="00DB084E" w:rsidRPr="00264708">
        <w:rPr>
          <w:rFonts w:ascii="Arial" w:hAnsi="Arial"/>
          <w:sz w:val="20"/>
          <w:szCs w:val="20"/>
        </w:rPr>
        <w:t>;</w:t>
      </w:r>
    </w:p>
    <w:p w14:paraId="699631AE" w14:textId="54F35CA9" w:rsidR="00B34871" w:rsidRPr="00264708" w:rsidRDefault="00B34871" w:rsidP="00264708">
      <w:pPr>
        <w:tabs>
          <w:tab w:val="left" w:pos="567"/>
        </w:tabs>
        <w:spacing w:after="0"/>
        <w:jc w:val="both"/>
        <w:rPr>
          <w:rFonts w:ascii="Arial" w:hAnsi="Arial"/>
          <w:sz w:val="20"/>
          <w:szCs w:val="20"/>
        </w:rPr>
      </w:pPr>
      <w:r w:rsidRPr="00264708">
        <w:rPr>
          <w:rFonts w:ascii="Arial" w:hAnsi="Arial"/>
          <w:sz w:val="20"/>
          <w:szCs w:val="20"/>
        </w:rPr>
        <w:t>6.1.11</w:t>
      </w:r>
      <w:r w:rsidR="00B04BF2" w:rsidRPr="00264708">
        <w:rPr>
          <w:rFonts w:ascii="Arial" w:hAnsi="Arial"/>
          <w:sz w:val="20"/>
          <w:szCs w:val="20"/>
        </w:rPr>
        <w:t>.</w:t>
      </w:r>
      <w:r w:rsidR="00450415" w:rsidRPr="00264708">
        <w:rPr>
          <w:rFonts w:ascii="Arial" w:hAnsi="Arial"/>
          <w:sz w:val="20"/>
          <w:szCs w:val="20"/>
        </w:rPr>
        <w:t xml:space="preserve"> </w:t>
      </w:r>
      <w:r w:rsidRPr="00264708">
        <w:rPr>
          <w:rFonts w:ascii="Arial" w:hAnsi="Arial"/>
          <w:sz w:val="20"/>
          <w:szCs w:val="20"/>
        </w:rPr>
        <w:t>kita pagal pirkimo dokumentus prašoma pateikti informacija ir (ar) dokumentai.</w:t>
      </w:r>
    </w:p>
    <w:p w14:paraId="479B3B42" w14:textId="70E39A4B" w:rsidR="00FD03FA" w:rsidRPr="00264708" w:rsidRDefault="00C7179F" w:rsidP="00264708">
      <w:pPr>
        <w:spacing w:after="0"/>
        <w:jc w:val="both"/>
        <w:rPr>
          <w:rFonts w:ascii="Arial" w:hAnsi="Arial"/>
          <w:sz w:val="20"/>
          <w:szCs w:val="20"/>
          <w:u w:val="single"/>
        </w:rPr>
      </w:pPr>
      <w:r w:rsidRPr="00264708">
        <w:rPr>
          <w:rFonts w:ascii="Arial" w:hAnsi="Arial"/>
          <w:sz w:val="20"/>
          <w:szCs w:val="20"/>
        </w:rPr>
        <w:t>6.2</w:t>
      </w:r>
      <w:r w:rsidR="00EE3480" w:rsidRPr="00264708">
        <w:rPr>
          <w:rFonts w:ascii="Arial" w:hAnsi="Arial"/>
          <w:color w:val="7030A0"/>
          <w:sz w:val="20"/>
          <w:szCs w:val="20"/>
        </w:rPr>
        <w:t>.</w:t>
      </w:r>
      <w:r w:rsidR="004771AF" w:rsidRPr="00264708">
        <w:rPr>
          <w:rFonts w:ascii="Arial" w:hAnsi="Arial"/>
          <w:color w:val="7030A0"/>
          <w:sz w:val="20"/>
          <w:szCs w:val="20"/>
        </w:rPr>
        <w:t xml:space="preserve"> </w:t>
      </w:r>
      <w:r w:rsidR="00BD41D7" w:rsidRPr="00264708">
        <w:rPr>
          <w:rFonts w:ascii="Arial" w:eastAsia="Calibri" w:hAnsi="Arial"/>
          <w:sz w:val="20"/>
          <w:szCs w:val="20"/>
        </w:rPr>
        <w:t>P</w:t>
      </w:r>
      <w:r w:rsidR="00FD03FA" w:rsidRPr="00264708">
        <w:rPr>
          <w:rFonts w:ascii="Arial" w:eastAsia="Calibri" w:hAnsi="Arial"/>
          <w:sz w:val="20"/>
          <w:szCs w:val="20"/>
        </w:rPr>
        <w:t xml:space="preserve">asiūlymas </w:t>
      </w:r>
      <w:r w:rsidR="00071366" w:rsidRPr="00264708">
        <w:rPr>
          <w:rFonts w:ascii="Arial" w:eastAsia="Calibri" w:hAnsi="Arial"/>
          <w:sz w:val="20"/>
          <w:szCs w:val="20"/>
        </w:rPr>
        <w:t>turi</w:t>
      </w:r>
      <w:r w:rsidR="00FD03FA" w:rsidRPr="00264708">
        <w:rPr>
          <w:rFonts w:ascii="Arial" w:eastAsia="Calibri" w:hAnsi="Arial"/>
          <w:sz w:val="20"/>
          <w:szCs w:val="20"/>
        </w:rPr>
        <w:t xml:space="preserve"> būti pasirašytas </w:t>
      </w:r>
      <w:r w:rsidR="00DD138F" w:rsidRPr="00264708">
        <w:rPr>
          <w:rFonts w:ascii="Arial" w:eastAsia="Calibri" w:hAnsi="Arial"/>
          <w:sz w:val="20"/>
          <w:szCs w:val="20"/>
        </w:rPr>
        <w:t xml:space="preserve">fiziniu parašu arba </w:t>
      </w:r>
      <w:r w:rsidR="00FD03FA" w:rsidRPr="00264708">
        <w:rPr>
          <w:rFonts w:ascii="Arial" w:eastAsia="Calibri" w:hAnsi="Arial"/>
          <w:sz w:val="20"/>
          <w:szCs w:val="20"/>
        </w:rPr>
        <w:t>kvalifikuotu elektroniniu parašu.</w:t>
      </w:r>
      <w:r w:rsidR="00264708" w:rsidRPr="00264708">
        <w:rPr>
          <w:rFonts w:ascii="Arial" w:eastAsia="Calibri" w:hAnsi="Arial"/>
          <w:sz w:val="20"/>
          <w:szCs w:val="20"/>
        </w:rPr>
        <w:t xml:space="preserve"> Dokumentai teikiami tik per CVPIS.</w:t>
      </w:r>
      <w:r w:rsidR="00FD03FA" w:rsidRPr="00264708">
        <w:rPr>
          <w:rFonts w:ascii="Arial" w:eastAsia="Calibri" w:hAnsi="Arial"/>
          <w:sz w:val="20"/>
          <w:szCs w:val="20"/>
        </w:rPr>
        <w:t xml:space="preserve"> Jeigu tiekėjas dokumentus tvirtina naudodamas elektroninį, o ne fizinį parašą, elektroninis parašas turi atitikti VPĮ 22 straipsnio 11 dalies 2 ir 3 punktuose nustatytus reikalavimus. </w:t>
      </w:r>
      <w:r w:rsidR="00FD03FA" w:rsidRPr="00264708">
        <w:rPr>
          <w:rFonts w:ascii="Arial" w:hAnsi="Arial"/>
          <w:sz w:val="20"/>
          <w:szCs w:val="20"/>
        </w:rPr>
        <w:t>Perkančiajai organizacijai kilus abejonių dėl dokumentų tikrumo, ji turi teisę reikalauti pateikti dokumentų originalus.</w:t>
      </w:r>
      <w:r w:rsidR="00FD03FA" w:rsidRPr="00264708">
        <w:rPr>
          <w:rFonts w:ascii="Arial" w:eastAsia="Calibri" w:hAnsi="Arial"/>
          <w:sz w:val="20"/>
          <w:szCs w:val="20"/>
        </w:rPr>
        <w:t xml:space="preserve"> Gali būti:</w:t>
      </w:r>
    </w:p>
    <w:p w14:paraId="293D3908" w14:textId="1DF5A18C" w:rsidR="00FD03FA" w:rsidRPr="00264708" w:rsidRDefault="00C7179F" w:rsidP="00264708">
      <w:pPr>
        <w:pStyle w:val="Sraopastraipa"/>
        <w:spacing w:after="0"/>
        <w:ind w:left="0"/>
        <w:jc w:val="both"/>
        <w:rPr>
          <w:rFonts w:ascii="Arial" w:hAnsi="Arial" w:cs="Arial"/>
          <w:bCs/>
          <w:iCs/>
          <w:sz w:val="20"/>
          <w:szCs w:val="20"/>
          <w:u w:val="single"/>
        </w:rPr>
      </w:pPr>
      <w:r w:rsidRPr="00264708">
        <w:rPr>
          <w:rFonts w:ascii="Arial" w:eastAsia="Calibri" w:hAnsi="Arial" w:cs="Arial"/>
          <w:bCs/>
          <w:iCs/>
          <w:sz w:val="20"/>
          <w:szCs w:val="20"/>
        </w:rPr>
        <w:lastRenderedPageBreak/>
        <w:t>6</w:t>
      </w:r>
      <w:r w:rsidR="00390B20" w:rsidRPr="00264708">
        <w:rPr>
          <w:rFonts w:ascii="Arial" w:eastAsia="Calibri" w:hAnsi="Arial" w:cs="Arial"/>
          <w:bCs/>
          <w:iCs/>
          <w:sz w:val="20"/>
          <w:szCs w:val="20"/>
        </w:rPr>
        <w:t>.</w:t>
      </w:r>
      <w:r w:rsidRPr="00264708">
        <w:rPr>
          <w:rFonts w:ascii="Arial" w:eastAsia="Calibri" w:hAnsi="Arial" w:cs="Arial"/>
          <w:bCs/>
          <w:iCs/>
          <w:sz w:val="20"/>
          <w:szCs w:val="20"/>
        </w:rPr>
        <w:t>2</w:t>
      </w:r>
      <w:r w:rsidR="00390B20" w:rsidRPr="00264708">
        <w:rPr>
          <w:rFonts w:ascii="Arial" w:eastAsia="Calibri" w:hAnsi="Arial" w:cs="Arial"/>
          <w:bCs/>
          <w:iCs/>
          <w:sz w:val="20"/>
          <w:szCs w:val="20"/>
        </w:rPr>
        <w:t>.</w:t>
      </w:r>
      <w:r w:rsidR="00EE3480" w:rsidRPr="00264708">
        <w:rPr>
          <w:rFonts w:ascii="Arial" w:eastAsia="Calibri" w:hAnsi="Arial" w:cs="Arial"/>
          <w:bCs/>
          <w:iCs/>
          <w:sz w:val="20"/>
          <w:szCs w:val="20"/>
        </w:rPr>
        <w:t>1</w:t>
      </w:r>
      <w:r w:rsidR="00FD03FA" w:rsidRPr="00264708">
        <w:rPr>
          <w:rFonts w:ascii="Arial" w:eastAsia="Calibri" w:hAnsi="Arial" w:cs="Arial"/>
          <w:bCs/>
          <w:iCs/>
          <w:sz w:val="20"/>
          <w:szCs w:val="20"/>
        </w:rPr>
        <w:t xml:space="preserve"> pateikiami kvalifikuotu elektroniniu parašu pasirašyti elektroninėmis priemonėmis suformuoti dokumentai;</w:t>
      </w:r>
    </w:p>
    <w:p w14:paraId="2CC1AA85" w14:textId="5DE4DDFC" w:rsidR="00FD03FA" w:rsidRPr="00264708" w:rsidRDefault="00DB084E" w:rsidP="00264708">
      <w:pPr>
        <w:tabs>
          <w:tab w:val="left" w:pos="1418"/>
        </w:tabs>
        <w:spacing w:after="0"/>
        <w:jc w:val="both"/>
        <w:rPr>
          <w:rFonts w:ascii="Arial" w:hAnsi="Arial"/>
          <w:bCs/>
          <w:iCs/>
          <w:sz w:val="20"/>
          <w:szCs w:val="20"/>
        </w:rPr>
      </w:pPr>
      <w:r w:rsidRPr="00264708">
        <w:rPr>
          <w:rFonts w:ascii="Arial" w:eastAsia="Calibri" w:hAnsi="Arial"/>
          <w:bCs/>
          <w:iCs/>
          <w:sz w:val="20"/>
          <w:szCs w:val="20"/>
        </w:rPr>
        <w:t xml:space="preserve">6.2.2. </w:t>
      </w:r>
      <w:r w:rsidR="00FD03FA" w:rsidRPr="00264708">
        <w:rPr>
          <w:rFonts w:ascii="Arial" w:eastAsia="Calibri" w:hAnsi="Arial"/>
          <w:bCs/>
          <w:iCs/>
          <w:sz w:val="20"/>
          <w:szCs w:val="20"/>
        </w:rPr>
        <w:t>skaitmeninės dokumentų kopijos (</w:t>
      </w:r>
      <w:r w:rsidR="00FD03FA" w:rsidRPr="00264708">
        <w:rPr>
          <w:rFonts w:ascii="Arial" w:eastAsia="Calibri" w:hAnsi="Arial"/>
          <w:iCs/>
          <w:sz w:val="20"/>
          <w:szCs w:val="20"/>
        </w:rPr>
        <w:t>fiziniu parašu tvirtinami dokumentai turi būti pateikiami pasirašyti ir nuskenuoti)</w:t>
      </w:r>
      <w:r w:rsidR="00FD03FA" w:rsidRPr="00264708">
        <w:rPr>
          <w:rFonts w:ascii="Arial" w:eastAsia="Calibri" w:hAnsi="Arial"/>
          <w:bCs/>
          <w:iCs/>
          <w:sz w:val="20"/>
          <w:szCs w:val="20"/>
        </w:rPr>
        <w:t>.</w:t>
      </w:r>
    </w:p>
    <w:p w14:paraId="6602056D" w14:textId="29C8C51E" w:rsidR="0096678C" w:rsidRPr="00264708" w:rsidRDefault="00B34871" w:rsidP="00264708">
      <w:pPr>
        <w:spacing w:after="0"/>
        <w:jc w:val="both"/>
        <w:rPr>
          <w:rFonts w:ascii="Arial" w:hAnsi="Arial"/>
          <w:sz w:val="20"/>
          <w:szCs w:val="20"/>
        </w:rPr>
      </w:pPr>
      <w:r w:rsidRPr="00264708">
        <w:rPr>
          <w:rFonts w:ascii="Arial" w:hAnsi="Arial"/>
          <w:sz w:val="20"/>
          <w:szCs w:val="20"/>
        </w:rPr>
        <w:t xml:space="preserve">6.3. </w:t>
      </w:r>
      <w:r w:rsidR="0099696F" w:rsidRPr="00264708">
        <w:rPr>
          <w:rFonts w:ascii="Arial" w:hAnsi="Arial"/>
          <w:sz w:val="20"/>
          <w:szCs w:val="20"/>
        </w:rPr>
        <w:t>P</w:t>
      </w:r>
      <w:r w:rsidR="0048587E" w:rsidRPr="00264708">
        <w:rPr>
          <w:rFonts w:ascii="Arial" w:hAnsi="Arial"/>
          <w:sz w:val="20"/>
          <w:szCs w:val="20"/>
        </w:rPr>
        <w:t>asiūlymas turi būti parengta</w:t>
      </w:r>
      <w:r w:rsidRPr="00264708">
        <w:rPr>
          <w:rFonts w:ascii="Arial" w:hAnsi="Arial"/>
          <w:sz w:val="20"/>
          <w:szCs w:val="20"/>
        </w:rPr>
        <w:t>s</w:t>
      </w:r>
      <w:r w:rsidR="00EE44B0" w:rsidRPr="00264708">
        <w:rPr>
          <w:rFonts w:ascii="Arial" w:hAnsi="Arial"/>
          <w:sz w:val="20"/>
          <w:szCs w:val="20"/>
        </w:rPr>
        <w:t xml:space="preserve"> </w:t>
      </w:r>
      <w:r w:rsidR="0048587E" w:rsidRPr="00264708">
        <w:rPr>
          <w:rFonts w:ascii="Arial" w:hAnsi="Arial"/>
          <w:sz w:val="20"/>
          <w:szCs w:val="20"/>
        </w:rPr>
        <w:t>lietuvių kalba</w:t>
      </w:r>
      <w:r w:rsidRPr="00264708">
        <w:rPr>
          <w:rFonts w:ascii="Arial" w:hAnsi="Arial"/>
          <w:sz w:val="20"/>
          <w:szCs w:val="20"/>
        </w:rPr>
        <w:t>.</w:t>
      </w:r>
      <w:r w:rsidR="0048587E" w:rsidRPr="00264708">
        <w:rPr>
          <w:rFonts w:ascii="Arial" w:hAnsi="Arial"/>
          <w:sz w:val="20"/>
          <w:szCs w:val="20"/>
        </w:rPr>
        <w:t xml:space="preserve"> </w:t>
      </w:r>
      <w:r w:rsidR="00F17A1F" w:rsidRPr="00264708">
        <w:rPr>
          <w:rFonts w:ascii="Arial" w:eastAsia="Arial" w:hAnsi="Arial"/>
          <w:sz w:val="20"/>
          <w:szCs w:val="20"/>
        </w:rPr>
        <w:t>Jei kurie nors su pasiūlymu teikiami dokumentai parengti ne</w:t>
      </w:r>
      <w:r w:rsidR="001427AB" w:rsidRPr="00264708">
        <w:rPr>
          <w:rFonts w:ascii="Arial" w:eastAsia="Arial" w:hAnsi="Arial"/>
          <w:sz w:val="20"/>
          <w:szCs w:val="20"/>
        </w:rPr>
        <w:t xml:space="preserve"> ta kalba, kuria</w:t>
      </w:r>
      <w:r w:rsidR="00F17A1F" w:rsidRPr="00264708">
        <w:rPr>
          <w:rFonts w:ascii="Arial" w:eastAsia="Arial" w:hAnsi="Arial"/>
          <w:sz w:val="20"/>
          <w:szCs w:val="20"/>
        </w:rPr>
        <w:t xml:space="preserve"> </w:t>
      </w:r>
      <w:r w:rsidR="0BCA4ED4" w:rsidRPr="00264708">
        <w:rPr>
          <w:rFonts w:ascii="Arial" w:eastAsia="Arial" w:hAnsi="Arial"/>
          <w:sz w:val="20"/>
          <w:szCs w:val="20"/>
        </w:rPr>
        <w:t>reikalaujama</w:t>
      </w:r>
      <w:r w:rsidR="001427AB" w:rsidRPr="00264708">
        <w:rPr>
          <w:rFonts w:ascii="Arial" w:eastAsia="Arial" w:hAnsi="Arial"/>
          <w:sz w:val="20"/>
          <w:szCs w:val="20"/>
        </w:rPr>
        <w:t xml:space="preserve">, </w:t>
      </w:r>
      <w:r w:rsidR="003F1D78" w:rsidRPr="00264708">
        <w:rPr>
          <w:rFonts w:ascii="Arial" w:eastAsia="Arial" w:hAnsi="Arial"/>
          <w:sz w:val="20"/>
          <w:szCs w:val="20"/>
        </w:rPr>
        <w:t xml:space="preserve">turi būti pateiktas tikslus vertimas į </w:t>
      </w:r>
      <w:r w:rsidR="40DC6EFC" w:rsidRPr="00264708">
        <w:rPr>
          <w:rFonts w:ascii="Arial" w:eastAsia="Arial" w:hAnsi="Arial"/>
          <w:sz w:val="20"/>
          <w:szCs w:val="20"/>
        </w:rPr>
        <w:t>reikalaujamą</w:t>
      </w:r>
      <w:r w:rsidR="001427AB" w:rsidRPr="00264708">
        <w:rPr>
          <w:rFonts w:ascii="Arial" w:eastAsia="Arial" w:hAnsi="Arial"/>
          <w:sz w:val="20"/>
          <w:szCs w:val="20"/>
        </w:rPr>
        <w:t xml:space="preserve"> </w:t>
      </w:r>
      <w:r w:rsidR="00141BF1" w:rsidRPr="00264708">
        <w:rPr>
          <w:rFonts w:ascii="Arial" w:eastAsia="Arial" w:hAnsi="Arial"/>
          <w:sz w:val="20"/>
          <w:szCs w:val="20"/>
        </w:rPr>
        <w:t>kalbą</w:t>
      </w:r>
      <w:r w:rsidR="00F17A1F" w:rsidRPr="00264708">
        <w:rPr>
          <w:rFonts w:ascii="Arial" w:eastAsia="Arial" w:hAnsi="Arial"/>
          <w:sz w:val="20"/>
          <w:szCs w:val="20"/>
        </w:rPr>
        <w:t xml:space="preserve">. </w:t>
      </w:r>
      <w:r w:rsidR="0085364E" w:rsidRPr="00264708">
        <w:rPr>
          <w:rFonts w:ascii="Arial" w:hAnsi="Arial"/>
          <w:sz w:val="20"/>
          <w:szCs w:val="20"/>
        </w:rPr>
        <w:t>Perkančiajai organizacijai turint įtarimų</w:t>
      </w:r>
      <w:r w:rsidR="0048587E" w:rsidRPr="00264708">
        <w:rPr>
          <w:rFonts w:ascii="Arial" w:hAnsi="Arial"/>
          <w:sz w:val="20"/>
          <w:szCs w:val="20"/>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264708">
        <w:rPr>
          <w:rFonts w:ascii="Arial" w:hAnsi="Arial"/>
          <w:sz w:val="20"/>
          <w:szCs w:val="20"/>
        </w:rPr>
        <w:t>.</w:t>
      </w:r>
    </w:p>
    <w:p w14:paraId="4172BF9D" w14:textId="1974C76B" w:rsidR="00380B99" w:rsidRPr="00264708" w:rsidRDefault="00B34871" w:rsidP="00264708">
      <w:pPr>
        <w:spacing w:after="0"/>
        <w:jc w:val="both"/>
        <w:rPr>
          <w:rFonts w:ascii="Arial" w:eastAsia="Arial" w:hAnsi="Arial"/>
          <w:sz w:val="20"/>
          <w:szCs w:val="20"/>
        </w:rPr>
      </w:pPr>
      <w:r w:rsidRPr="00264708">
        <w:rPr>
          <w:rFonts w:ascii="Arial" w:eastAsia="Arial" w:hAnsi="Arial"/>
          <w:sz w:val="20"/>
          <w:szCs w:val="20"/>
        </w:rPr>
        <w:t xml:space="preserve">6.4. </w:t>
      </w:r>
      <w:r w:rsidR="008D03B2" w:rsidRPr="00264708">
        <w:rPr>
          <w:rFonts w:ascii="Arial" w:eastAsia="Arial" w:hAnsi="Arial"/>
          <w:sz w:val="20"/>
          <w:szCs w:val="20"/>
        </w:rPr>
        <w:t xml:space="preserve">Bendra </w:t>
      </w:r>
      <w:r w:rsidR="00BA6AB3" w:rsidRPr="00264708">
        <w:rPr>
          <w:rFonts w:ascii="Arial" w:eastAsia="Arial" w:hAnsi="Arial"/>
          <w:sz w:val="20"/>
          <w:szCs w:val="20"/>
        </w:rPr>
        <w:t>p</w:t>
      </w:r>
      <w:r w:rsidR="008D03B2" w:rsidRPr="00264708">
        <w:rPr>
          <w:rFonts w:ascii="Arial" w:eastAsia="Arial" w:hAnsi="Arial"/>
          <w:sz w:val="20"/>
          <w:szCs w:val="20"/>
        </w:rPr>
        <w:t>asiūlymo kaina</w:t>
      </w:r>
      <w:r w:rsidR="00D247A7" w:rsidRPr="00264708">
        <w:rPr>
          <w:rFonts w:ascii="Arial" w:eastAsia="Arial" w:hAnsi="Arial"/>
          <w:sz w:val="20"/>
          <w:szCs w:val="20"/>
        </w:rPr>
        <w:t xml:space="preserve"> </w:t>
      </w:r>
      <w:r w:rsidR="008D3752" w:rsidRPr="00264708">
        <w:rPr>
          <w:rFonts w:ascii="Arial" w:eastAsia="Arial" w:hAnsi="Arial"/>
          <w:sz w:val="20"/>
          <w:szCs w:val="20"/>
        </w:rPr>
        <w:t>(</w:t>
      </w:r>
      <w:r w:rsidR="00D247A7" w:rsidRPr="00264708">
        <w:rPr>
          <w:rFonts w:ascii="Arial" w:eastAsia="Arial" w:hAnsi="Arial"/>
          <w:sz w:val="20"/>
          <w:szCs w:val="20"/>
        </w:rPr>
        <w:t>sąnaudos</w:t>
      </w:r>
      <w:r w:rsidR="008D3752" w:rsidRPr="00264708">
        <w:rPr>
          <w:rFonts w:ascii="Arial" w:eastAsia="Arial" w:hAnsi="Arial"/>
          <w:sz w:val="20"/>
          <w:szCs w:val="20"/>
        </w:rPr>
        <w:t>)</w:t>
      </w:r>
      <w:r w:rsidR="00D247A7" w:rsidRPr="00264708">
        <w:rPr>
          <w:rFonts w:ascii="Arial" w:eastAsia="Arial" w:hAnsi="Arial"/>
          <w:sz w:val="20"/>
          <w:szCs w:val="20"/>
        </w:rPr>
        <w:t xml:space="preserve"> </w:t>
      </w:r>
      <w:r w:rsidR="008D3752" w:rsidRPr="00264708">
        <w:rPr>
          <w:rFonts w:ascii="Arial" w:eastAsia="Arial" w:hAnsi="Arial"/>
          <w:sz w:val="20"/>
          <w:szCs w:val="20"/>
        </w:rPr>
        <w:t xml:space="preserve">su PVM </w:t>
      </w:r>
      <w:r w:rsidR="000B049C" w:rsidRPr="00264708">
        <w:rPr>
          <w:rFonts w:ascii="Arial" w:eastAsia="Arial" w:hAnsi="Arial"/>
          <w:sz w:val="20"/>
          <w:szCs w:val="20"/>
        </w:rPr>
        <w:t xml:space="preserve"> turi būti nurodoma </w:t>
      </w:r>
      <w:r w:rsidR="00D247A7" w:rsidRPr="00264708">
        <w:rPr>
          <w:rFonts w:ascii="Arial" w:eastAsia="Arial" w:hAnsi="Arial"/>
          <w:sz w:val="20"/>
          <w:szCs w:val="20"/>
        </w:rPr>
        <w:t xml:space="preserve">dviejų skaičių po kablelio tikslumu. </w:t>
      </w:r>
      <w:r w:rsidR="00B75F6D" w:rsidRPr="00264708">
        <w:rPr>
          <w:rFonts w:ascii="Arial" w:eastAsia="Arial" w:hAnsi="Arial"/>
          <w:sz w:val="20"/>
          <w:szCs w:val="20"/>
        </w:rPr>
        <w:t>Šią</w:t>
      </w:r>
      <w:r w:rsidRPr="00264708">
        <w:rPr>
          <w:rFonts w:ascii="Arial" w:eastAsia="Arial" w:hAnsi="Arial"/>
          <w:sz w:val="20"/>
          <w:szCs w:val="20"/>
        </w:rPr>
        <w:t xml:space="preserve"> </w:t>
      </w:r>
      <w:r w:rsidR="00B75F6D" w:rsidRPr="00264708">
        <w:rPr>
          <w:rFonts w:ascii="Arial" w:eastAsia="Arial" w:hAnsi="Arial"/>
          <w:sz w:val="20"/>
          <w:szCs w:val="20"/>
        </w:rPr>
        <w:t xml:space="preserve">kainą sudarančios </w:t>
      </w:r>
      <w:r w:rsidR="00B75F6D" w:rsidRPr="00264708">
        <w:rPr>
          <w:rFonts w:ascii="Arial" w:eastAsiaTheme="minorEastAsia" w:hAnsi="Arial"/>
          <w:sz w:val="20"/>
          <w:szCs w:val="20"/>
        </w:rPr>
        <w:t>kainos</w:t>
      </w:r>
      <w:r w:rsidR="00B75F6D" w:rsidRPr="00264708">
        <w:rPr>
          <w:rFonts w:ascii="Arial" w:eastAsia="Arial" w:hAnsi="Arial"/>
          <w:sz w:val="20"/>
          <w:szCs w:val="20"/>
        </w:rPr>
        <w:t xml:space="preserve"> sudedamosios dalys ar įkainiai gali būti išreikštos neribojant skaičių po kablelio kiekio. </w:t>
      </w:r>
    </w:p>
    <w:p w14:paraId="22059CDA" w14:textId="008250A6" w:rsidR="003A0EC0" w:rsidRPr="00264708" w:rsidRDefault="00B34871" w:rsidP="00264708">
      <w:pPr>
        <w:spacing w:after="0"/>
        <w:jc w:val="both"/>
        <w:rPr>
          <w:rFonts w:ascii="Arial" w:hAnsi="Arial"/>
          <w:sz w:val="20"/>
          <w:szCs w:val="20"/>
        </w:rPr>
      </w:pPr>
      <w:r w:rsidRPr="00264708">
        <w:rPr>
          <w:rFonts w:ascii="Arial" w:eastAsia="Arial" w:hAnsi="Arial"/>
          <w:sz w:val="20"/>
          <w:szCs w:val="20"/>
        </w:rPr>
        <w:t xml:space="preserve">6.5. </w:t>
      </w:r>
      <w:r w:rsidR="003A0EC0" w:rsidRPr="00264708">
        <w:rPr>
          <w:rFonts w:ascii="Arial" w:eastAsia="Arial" w:hAnsi="Arial"/>
          <w:sz w:val="20"/>
          <w:szCs w:val="20"/>
        </w:rPr>
        <w:t xml:space="preserve">Tiekėjų </w:t>
      </w:r>
      <w:r w:rsidR="00A217B2" w:rsidRPr="00264708">
        <w:rPr>
          <w:rFonts w:ascii="Arial" w:eastAsia="Arial" w:hAnsi="Arial"/>
          <w:sz w:val="20"/>
          <w:szCs w:val="20"/>
        </w:rPr>
        <w:t>p</w:t>
      </w:r>
      <w:r w:rsidR="003A0EC0" w:rsidRPr="00264708">
        <w:rPr>
          <w:rFonts w:ascii="Arial" w:eastAsia="Arial" w:hAnsi="Arial"/>
          <w:sz w:val="20"/>
          <w:szCs w:val="20"/>
        </w:rPr>
        <w:t xml:space="preserve">asiūlymuose nurodytos kainos bus vertinamos </w:t>
      </w:r>
      <w:r w:rsidR="003A0EC0" w:rsidRPr="00264708">
        <w:rPr>
          <w:rFonts w:ascii="Arial" w:hAnsi="Arial"/>
          <w:sz w:val="20"/>
          <w:szCs w:val="20"/>
        </w:rPr>
        <w:t>ir lyginamos su visais mokesčiais, įskaitant PVM</w:t>
      </w:r>
      <w:r w:rsidR="006E3394" w:rsidRPr="00264708">
        <w:rPr>
          <w:rFonts w:ascii="Arial" w:hAnsi="Arial"/>
          <w:sz w:val="20"/>
          <w:szCs w:val="20"/>
        </w:rPr>
        <w:t>.</w:t>
      </w:r>
      <w:r w:rsidR="003A0EC0" w:rsidRPr="00264708">
        <w:rPr>
          <w:rFonts w:ascii="Arial" w:hAnsi="Arial"/>
          <w:sz w:val="20"/>
          <w:szCs w:val="20"/>
        </w:rPr>
        <w:t xml:space="preserve"> </w:t>
      </w:r>
    </w:p>
    <w:p w14:paraId="7A15AE0A" w14:textId="0F4242D4" w:rsidR="00EE1C85" w:rsidRPr="000426E6" w:rsidRDefault="00B34871" w:rsidP="00113B20">
      <w:pPr>
        <w:pStyle w:val="Antrat1"/>
        <w:tabs>
          <w:tab w:val="left" w:pos="567"/>
        </w:tabs>
        <w:rPr>
          <w:rFonts w:ascii="Arial" w:hAnsi="Arial" w:cs="Arial"/>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0426E6">
        <w:rPr>
          <w:rFonts w:ascii="Arial" w:hAnsi="Arial" w:cs="Arial"/>
          <w:sz w:val="28"/>
          <w:szCs w:val="28"/>
        </w:rPr>
        <w:t xml:space="preserve">7. </w:t>
      </w:r>
      <w:r w:rsidR="00113B20">
        <w:rPr>
          <w:rFonts w:ascii="Arial" w:hAnsi="Arial" w:cs="Arial"/>
          <w:sz w:val="28"/>
          <w:szCs w:val="28"/>
        </w:rPr>
        <w:tab/>
      </w:r>
      <w:r w:rsidR="00EE1C85" w:rsidRPr="000426E6">
        <w:rPr>
          <w:rFonts w:ascii="Arial" w:hAnsi="Arial" w:cs="Arial"/>
          <w:sz w:val="28"/>
          <w:szCs w:val="28"/>
        </w:rPr>
        <w:t>Pasiūlymo galiojimo užtikrinimas</w:t>
      </w:r>
      <w:bookmarkEnd w:id="25"/>
      <w:bookmarkEnd w:id="26"/>
      <w:bookmarkEnd w:id="27"/>
    </w:p>
    <w:p w14:paraId="2B38CB47" w14:textId="190FEDA7" w:rsidR="00B3551C" w:rsidRPr="00264708" w:rsidRDefault="00655F17" w:rsidP="00E83452">
      <w:pPr>
        <w:pStyle w:val="Sraopastraipa"/>
        <w:tabs>
          <w:tab w:val="left" w:pos="567"/>
        </w:tabs>
        <w:spacing w:after="0"/>
        <w:ind w:left="0"/>
        <w:jc w:val="both"/>
        <w:rPr>
          <w:rFonts w:ascii="Arial" w:hAnsi="Arial" w:cs="Arial"/>
          <w:sz w:val="20"/>
          <w:szCs w:val="20"/>
        </w:rPr>
      </w:pPr>
      <w:r w:rsidRPr="00264708">
        <w:rPr>
          <w:rFonts w:ascii="Arial" w:hAnsi="Arial" w:cs="Arial"/>
          <w:sz w:val="20"/>
          <w:szCs w:val="20"/>
        </w:rPr>
        <w:t xml:space="preserve">7.1.  </w:t>
      </w:r>
      <w:r w:rsidR="00B3551C" w:rsidRPr="00264708">
        <w:rPr>
          <w:rFonts w:ascii="Arial" w:eastAsia="Calibri" w:hAnsi="Arial" w:cs="Arial"/>
          <w:sz w:val="20"/>
          <w:szCs w:val="20"/>
        </w:rPr>
        <w:t xml:space="preserve">Perkančioji organizacija nereikalauja užtikrinti </w:t>
      </w:r>
      <w:r w:rsidR="00110481" w:rsidRPr="00264708">
        <w:rPr>
          <w:rFonts w:ascii="Arial" w:eastAsia="Calibri" w:hAnsi="Arial" w:cs="Arial"/>
          <w:sz w:val="20"/>
          <w:szCs w:val="20"/>
        </w:rPr>
        <w:t>p</w:t>
      </w:r>
      <w:r w:rsidR="00B3551C" w:rsidRPr="00264708">
        <w:rPr>
          <w:rFonts w:ascii="Arial" w:eastAsia="Calibri" w:hAnsi="Arial" w:cs="Arial"/>
          <w:sz w:val="20"/>
          <w:szCs w:val="20"/>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C0A83DF" w:rsidR="00040C0F" w:rsidRPr="000426E6" w:rsidRDefault="00B34871" w:rsidP="00113B20">
      <w:pPr>
        <w:pStyle w:val="Antrat1"/>
        <w:tabs>
          <w:tab w:val="left" w:pos="567"/>
          <w:tab w:val="left" w:pos="709"/>
        </w:tabs>
        <w:rPr>
          <w:rFonts w:ascii="Arial" w:hAnsi="Arial" w:cs="Arial"/>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0426E6">
        <w:rPr>
          <w:rFonts w:ascii="Arial" w:hAnsi="Arial" w:cs="Arial"/>
          <w:sz w:val="28"/>
          <w:szCs w:val="28"/>
        </w:rPr>
        <w:t xml:space="preserve">8. </w:t>
      </w:r>
      <w:r w:rsidR="00113B20">
        <w:rPr>
          <w:rFonts w:ascii="Arial" w:hAnsi="Arial" w:cs="Arial"/>
          <w:sz w:val="28"/>
          <w:szCs w:val="28"/>
        </w:rPr>
        <w:tab/>
      </w:r>
      <w:r w:rsidR="00040C0F" w:rsidRPr="000426E6">
        <w:rPr>
          <w:rFonts w:ascii="Arial" w:hAnsi="Arial" w:cs="Arial"/>
          <w:sz w:val="28"/>
          <w:szCs w:val="28"/>
        </w:rPr>
        <w:t>Elektroninis aukcionas</w:t>
      </w:r>
      <w:bookmarkEnd w:id="28"/>
      <w:bookmarkEnd w:id="29"/>
      <w:bookmarkEnd w:id="30"/>
      <w:bookmarkEnd w:id="31"/>
      <w:bookmarkEnd w:id="32"/>
    </w:p>
    <w:p w14:paraId="0BFDB7B0" w14:textId="75F345DE" w:rsidR="00040C0F" w:rsidRPr="000426E6" w:rsidRDefault="002827E4" w:rsidP="00E83452">
      <w:pPr>
        <w:tabs>
          <w:tab w:val="left" w:pos="567"/>
        </w:tabs>
        <w:spacing w:after="0" w:line="240" w:lineRule="auto"/>
        <w:rPr>
          <w:rFonts w:ascii="Arial" w:hAnsi="Arial"/>
          <w:sz w:val="20"/>
          <w:szCs w:val="20"/>
        </w:rPr>
      </w:pPr>
      <w:r w:rsidRPr="000426E6">
        <w:rPr>
          <w:rFonts w:ascii="Arial" w:hAnsi="Arial"/>
          <w:sz w:val="20"/>
          <w:szCs w:val="20"/>
        </w:rPr>
        <w:t xml:space="preserve">8.1. </w:t>
      </w:r>
      <w:r w:rsidR="00040C0F" w:rsidRPr="000426E6">
        <w:rPr>
          <w:rFonts w:ascii="Arial" w:hAnsi="Arial"/>
          <w:sz w:val="20"/>
          <w:szCs w:val="20"/>
        </w:rPr>
        <w:t>Perkančioji organizacija pirkime netaikys elektroninio aukciono.</w:t>
      </w:r>
    </w:p>
    <w:p w14:paraId="5908100C" w14:textId="04EC0BBC" w:rsidR="00DB084E" w:rsidRPr="000426E6" w:rsidRDefault="00B34871" w:rsidP="00113B20">
      <w:pPr>
        <w:pStyle w:val="Antrat1"/>
        <w:tabs>
          <w:tab w:val="left" w:pos="567"/>
          <w:tab w:val="left" w:pos="709"/>
        </w:tabs>
        <w:rPr>
          <w:rFonts w:ascii="Arial" w:hAnsi="Arial" w:cs="Arial"/>
          <w:sz w:val="28"/>
          <w:szCs w:val="28"/>
        </w:rPr>
      </w:pPr>
      <w:bookmarkStart w:id="35" w:name="_Ref39667303"/>
      <w:bookmarkStart w:id="36" w:name="_Ref39667308"/>
      <w:bookmarkStart w:id="37" w:name="_Toc126333936"/>
      <w:r w:rsidRPr="000426E6">
        <w:rPr>
          <w:rFonts w:ascii="Arial" w:hAnsi="Arial" w:cs="Arial"/>
          <w:sz w:val="28"/>
          <w:szCs w:val="28"/>
        </w:rPr>
        <w:t xml:space="preserve">9. </w:t>
      </w:r>
      <w:r w:rsidR="002E6244">
        <w:rPr>
          <w:rFonts w:ascii="Arial" w:hAnsi="Arial" w:cs="Arial"/>
          <w:sz w:val="28"/>
          <w:szCs w:val="28"/>
        </w:rPr>
        <w:tab/>
      </w:r>
      <w:r w:rsidR="00EA001C" w:rsidRPr="000426E6">
        <w:rPr>
          <w:rFonts w:ascii="Arial" w:hAnsi="Arial" w:cs="Arial"/>
          <w:sz w:val="28"/>
          <w:szCs w:val="28"/>
        </w:rPr>
        <w:t>P</w:t>
      </w:r>
      <w:r w:rsidR="00014A61" w:rsidRPr="000426E6">
        <w:rPr>
          <w:rFonts w:ascii="Arial" w:hAnsi="Arial" w:cs="Arial"/>
          <w:sz w:val="28"/>
          <w:szCs w:val="28"/>
        </w:rPr>
        <w:t>asiūlymų vertinimas</w:t>
      </w:r>
      <w:bookmarkEnd w:id="33"/>
      <w:bookmarkEnd w:id="34"/>
      <w:bookmarkEnd w:id="35"/>
      <w:bookmarkEnd w:id="36"/>
      <w:bookmarkEnd w:id="37"/>
    </w:p>
    <w:p w14:paraId="2F7C2674" w14:textId="77777777" w:rsidR="00DB084E" w:rsidRPr="000426E6" w:rsidRDefault="00DB084E" w:rsidP="00166DDF">
      <w:pPr>
        <w:tabs>
          <w:tab w:val="left" w:pos="567"/>
        </w:tabs>
        <w:spacing w:after="0"/>
        <w:jc w:val="both"/>
        <w:rPr>
          <w:rFonts w:ascii="Arial" w:hAnsi="Arial"/>
          <w:sz w:val="20"/>
          <w:szCs w:val="20"/>
        </w:rPr>
      </w:pPr>
      <w:r w:rsidRPr="000426E6">
        <w:rPr>
          <w:rFonts w:ascii="Arial" w:hAnsi="Arial"/>
          <w:sz w:val="20"/>
          <w:szCs w:val="20"/>
        </w:rPr>
        <w:t xml:space="preserve">9.1. Perkančioji organizacija ekonomiškai naudingiausią pasiūlymą išrenka pagal tiekėjo pasiūlyme nurodytą kainą, kuri turi būti apskaičiuota ir nurodyta taip, kaip reikalaujama specialiųjų pirkimo sąlygų 6 priede. </w:t>
      </w:r>
    </w:p>
    <w:p w14:paraId="48DC0808" w14:textId="77777777" w:rsidR="00DB084E" w:rsidRPr="000426E6" w:rsidRDefault="00DB084E" w:rsidP="00166DDF">
      <w:pPr>
        <w:tabs>
          <w:tab w:val="left" w:pos="567"/>
        </w:tabs>
        <w:spacing w:after="0"/>
        <w:jc w:val="both"/>
        <w:rPr>
          <w:rFonts w:ascii="Arial" w:hAnsi="Arial"/>
          <w:sz w:val="20"/>
          <w:szCs w:val="20"/>
        </w:rPr>
      </w:pPr>
      <w:r w:rsidRPr="000426E6">
        <w:rPr>
          <w:rFonts w:ascii="Arial" w:hAnsi="Arial"/>
          <w:sz w:val="20"/>
          <w:szCs w:val="20"/>
        </w:rPr>
        <w:t xml:space="preserve">9.2. Laimėjusiu pasiūlymu galės būti pripažintas tik 1 (vienas) ekonomiškai naudingiausias pasiūlymas, esantis pasiūlymų eilės pirmojoje vietoje. </w:t>
      </w:r>
    </w:p>
    <w:p w14:paraId="60FEBC05" w14:textId="48FD585D" w:rsidR="001A25FD" w:rsidRPr="000426E6" w:rsidRDefault="00DB084E" w:rsidP="000426E6">
      <w:pPr>
        <w:spacing w:after="0"/>
        <w:jc w:val="both"/>
        <w:rPr>
          <w:rFonts w:ascii="Arial" w:hAnsi="Arial"/>
          <w:sz w:val="20"/>
          <w:szCs w:val="20"/>
        </w:rPr>
      </w:pPr>
      <w:r w:rsidRPr="000426E6">
        <w:rPr>
          <w:rFonts w:ascii="Arial" w:hAnsi="Arial"/>
          <w:sz w:val="20"/>
          <w:szCs w:val="20"/>
        </w:rPr>
        <w:t>9.3. Perkančioji organizacija atmes tiekėjo pasiūlymą, jeigu kartu su pasiūlymu nebus pateikt</w:t>
      </w:r>
      <w:r w:rsidR="00AD154F" w:rsidRPr="000426E6">
        <w:rPr>
          <w:rFonts w:ascii="Arial" w:hAnsi="Arial"/>
          <w:sz w:val="20"/>
          <w:szCs w:val="20"/>
        </w:rPr>
        <w:t>as specialiųjų pirkimo sąlygų 6 priedas</w:t>
      </w:r>
      <w:r w:rsidR="0023711E" w:rsidRPr="000426E6">
        <w:rPr>
          <w:rFonts w:ascii="Arial" w:hAnsi="Arial"/>
          <w:sz w:val="20"/>
          <w:szCs w:val="20"/>
        </w:rPr>
        <w:t>.</w:t>
      </w:r>
      <w:r w:rsidR="00632F7B" w:rsidRPr="000426E6">
        <w:rPr>
          <w:rFonts w:ascii="Arial" w:hAnsi="Arial"/>
          <w:sz w:val="20"/>
          <w:szCs w:val="20"/>
        </w:rPr>
        <w:t xml:space="preserve"> </w:t>
      </w:r>
    </w:p>
    <w:p w14:paraId="678C44CA" w14:textId="6E8AD135" w:rsidR="00FE7908" w:rsidRPr="000426E6" w:rsidRDefault="00B34871" w:rsidP="002E6244">
      <w:pPr>
        <w:pStyle w:val="Antrat1"/>
        <w:tabs>
          <w:tab w:val="left" w:pos="567"/>
          <w:tab w:val="left" w:pos="709"/>
        </w:tabs>
        <w:rPr>
          <w:rFonts w:ascii="Arial" w:hAnsi="Arial" w:cs="Arial"/>
          <w:sz w:val="28"/>
          <w:szCs w:val="28"/>
        </w:rPr>
      </w:pPr>
      <w:bookmarkStart w:id="38" w:name="_Ref39425999"/>
      <w:bookmarkStart w:id="39" w:name="_Ref39426005"/>
      <w:bookmarkStart w:id="40" w:name="_Toc126333937"/>
      <w:r w:rsidRPr="000426E6">
        <w:rPr>
          <w:rFonts w:ascii="Arial" w:hAnsi="Arial" w:cs="Arial"/>
          <w:sz w:val="28"/>
          <w:szCs w:val="28"/>
        </w:rPr>
        <w:t xml:space="preserve">10. </w:t>
      </w:r>
      <w:r w:rsidR="002E6244">
        <w:rPr>
          <w:rFonts w:ascii="Arial" w:hAnsi="Arial" w:cs="Arial"/>
          <w:sz w:val="28"/>
          <w:szCs w:val="28"/>
        </w:rPr>
        <w:tab/>
      </w:r>
      <w:r w:rsidR="00FE7908" w:rsidRPr="000426E6">
        <w:rPr>
          <w:rFonts w:ascii="Arial" w:hAnsi="Arial" w:cs="Arial"/>
          <w:sz w:val="28"/>
          <w:szCs w:val="28"/>
        </w:rPr>
        <w:t>S</w:t>
      </w:r>
      <w:r w:rsidR="00281735" w:rsidRPr="000426E6">
        <w:rPr>
          <w:rFonts w:ascii="Arial" w:hAnsi="Arial" w:cs="Arial"/>
          <w:sz w:val="28"/>
          <w:szCs w:val="28"/>
        </w:rPr>
        <w:t>utarties sudarymas</w:t>
      </w:r>
      <w:bookmarkEnd w:id="38"/>
      <w:bookmarkEnd w:id="39"/>
      <w:bookmarkEnd w:id="40"/>
    </w:p>
    <w:p w14:paraId="27CAEFF7" w14:textId="0B4F2077" w:rsidR="00F57665" w:rsidRPr="00AF4FFE" w:rsidRDefault="0023711E" w:rsidP="00AF4FFE">
      <w:pPr>
        <w:spacing w:after="0"/>
        <w:jc w:val="both"/>
        <w:rPr>
          <w:rFonts w:ascii="Arial" w:hAnsi="Arial"/>
          <w:sz w:val="20"/>
          <w:szCs w:val="20"/>
        </w:rPr>
      </w:pPr>
      <w:r w:rsidRPr="00AF4FFE">
        <w:rPr>
          <w:rFonts w:ascii="Arial" w:hAnsi="Arial"/>
          <w:sz w:val="20"/>
          <w:szCs w:val="20"/>
        </w:rPr>
        <w:t xml:space="preserve">10.1. </w:t>
      </w:r>
      <w:r w:rsidR="00F57665" w:rsidRPr="00AF4FFE">
        <w:rPr>
          <w:rFonts w:ascii="Arial" w:hAnsi="Arial"/>
          <w:sz w:val="20"/>
          <w:szCs w:val="20"/>
        </w:rPr>
        <w:t>Ši pirkimo procedūra atliekama siekiant sudaryti sutartį</w:t>
      </w:r>
      <w:r w:rsidR="009A7D11" w:rsidRPr="00AF4FFE">
        <w:rPr>
          <w:rFonts w:ascii="Arial" w:hAnsi="Arial"/>
          <w:sz w:val="20"/>
          <w:szCs w:val="20"/>
        </w:rPr>
        <w:t xml:space="preserve"> su tiekėju, kurio pasiūlymas</w:t>
      </w:r>
      <w:r w:rsidR="007B12FF" w:rsidRPr="00AF4FFE">
        <w:rPr>
          <w:rFonts w:ascii="Arial" w:hAnsi="Arial"/>
          <w:sz w:val="20"/>
          <w:szCs w:val="20"/>
        </w:rPr>
        <w:t xml:space="preserve">, vadovaujantis </w:t>
      </w:r>
      <w:r w:rsidR="008F4194" w:rsidRPr="00AF4FFE">
        <w:rPr>
          <w:rFonts w:ascii="Arial" w:hAnsi="Arial"/>
          <w:sz w:val="20"/>
          <w:szCs w:val="20"/>
        </w:rPr>
        <w:t>p</w:t>
      </w:r>
      <w:r w:rsidR="007B12FF" w:rsidRPr="00AF4FFE">
        <w:rPr>
          <w:rFonts w:ascii="Arial" w:hAnsi="Arial"/>
          <w:sz w:val="20"/>
          <w:szCs w:val="20"/>
        </w:rPr>
        <w:t xml:space="preserve">irkimo </w:t>
      </w:r>
      <w:r w:rsidR="00207E40" w:rsidRPr="00AF4FFE">
        <w:rPr>
          <w:rFonts w:ascii="Arial" w:hAnsi="Arial"/>
          <w:sz w:val="20"/>
          <w:szCs w:val="20"/>
        </w:rPr>
        <w:t>sąlygose</w:t>
      </w:r>
      <w:r w:rsidR="007B12FF" w:rsidRPr="00AF4FFE">
        <w:rPr>
          <w:rFonts w:ascii="Arial" w:hAnsi="Arial"/>
          <w:sz w:val="20"/>
          <w:szCs w:val="20"/>
        </w:rPr>
        <w:t xml:space="preserve"> nustatyta tvarka</w:t>
      </w:r>
      <w:r w:rsidR="0023505D" w:rsidRPr="00AF4FFE">
        <w:rPr>
          <w:rFonts w:ascii="Arial" w:hAnsi="Arial"/>
          <w:sz w:val="20"/>
          <w:szCs w:val="20"/>
        </w:rPr>
        <w:t>,</w:t>
      </w:r>
      <w:r w:rsidR="009A7D11" w:rsidRPr="00AF4FFE">
        <w:rPr>
          <w:rFonts w:ascii="Arial" w:hAnsi="Arial"/>
          <w:sz w:val="20"/>
          <w:szCs w:val="20"/>
        </w:rPr>
        <w:t xml:space="preserve"> bus pripažintas laimėjęs</w:t>
      </w:r>
      <w:r w:rsidR="008933BC" w:rsidRPr="00AF4FFE">
        <w:rPr>
          <w:rFonts w:ascii="Arial" w:hAnsi="Arial"/>
          <w:sz w:val="20"/>
          <w:szCs w:val="20"/>
        </w:rPr>
        <w:t>, o jei pirkimas skaidomas į dalis – su tiekėjais, kurių pasiūlymai bus pripažinti laimėję</w:t>
      </w:r>
      <w:r w:rsidR="00F065D6" w:rsidRPr="00AF4FFE">
        <w:rPr>
          <w:rFonts w:ascii="Arial" w:hAnsi="Arial"/>
          <w:sz w:val="20"/>
          <w:szCs w:val="20"/>
        </w:rPr>
        <w:t xml:space="preserve">. </w:t>
      </w:r>
      <w:r w:rsidR="004B2DE4" w:rsidRPr="00AF4FFE">
        <w:rPr>
          <w:rFonts w:ascii="Arial" w:hAnsi="Arial"/>
          <w:sz w:val="20"/>
          <w:szCs w:val="20"/>
        </w:rPr>
        <w:t xml:space="preserve">Sutarties sąlygos pateikiamos </w:t>
      </w:r>
      <w:r w:rsidR="007A5D9C" w:rsidRPr="00AF4FFE">
        <w:rPr>
          <w:rFonts w:ascii="Arial" w:hAnsi="Arial"/>
          <w:sz w:val="20"/>
          <w:szCs w:val="20"/>
        </w:rPr>
        <w:t>P</w:t>
      </w:r>
      <w:r w:rsidR="00551FA7" w:rsidRPr="00AF4FFE">
        <w:rPr>
          <w:rFonts w:ascii="Arial" w:hAnsi="Arial"/>
          <w:sz w:val="20"/>
          <w:szCs w:val="20"/>
        </w:rPr>
        <w:t xml:space="preserve">irkimo </w:t>
      </w:r>
      <w:r w:rsidR="00D86901" w:rsidRPr="00AF4FFE">
        <w:rPr>
          <w:rFonts w:ascii="Arial" w:hAnsi="Arial"/>
          <w:sz w:val="20"/>
          <w:szCs w:val="20"/>
        </w:rPr>
        <w:t xml:space="preserve">sąlygų </w:t>
      </w:r>
      <w:r w:rsidR="000D1BC4" w:rsidRPr="00AF4FFE">
        <w:rPr>
          <w:rFonts w:ascii="Arial" w:hAnsi="Arial"/>
          <w:sz w:val="20"/>
          <w:szCs w:val="20"/>
        </w:rPr>
        <w:t xml:space="preserve">8.1. ir </w:t>
      </w:r>
      <w:r w:rsidR="00AF4FFE" w:rsidRPr="00AF4FFE">
        <w:rPr>
          <w:rFonts w:ascii="Arial" w:hAnsi="Arial"/>
          <w:sz w:val="20"/>
          <w:szCs w:val="20"/>
        </w:rPr>
        <w:t>8.2.</w:t>
      </w:r>
      <w:r w:rsidRPr="00AF4FFE">
        <w:rPr>
          <w:rFonts w:ascii="Arial" w:hAnsi="Arial"/>
          <w:sz w:val="20"/>
          <w:szCs w:val="20"/>
        </w:rPr>
        <w:t xml:space="preserve"> </w:t>
      </w:r>
      <w:r w:rsidR="00D86901" w:rsidRPr="00AF4FFE">
        <w:rPr>
          <w:rFonts w:ascii="Arial" w:hAnsi="Arial"/>
          <w:sz w:val="20"/>
          <w:szCs w:val="20"/>
        </w:rPr>
        <w:t>pried</w:t>
      </w:r>
      <w:r w:rsidR="00AF4FFE" w:rsidRPr="00AF4FFE">
        <w:rPr>
          <w:rFonts w:ascii="Arial" w:hAnsi="Arial"/>
          <w:sz w:val="20"/>
          <w:szCs w:val="20"/>
        </w:rPr>
        <w:t>uose</w:t>
      </w:r>
      <w:r w:rsidR="00447CE3" w:rsidRPr="00AF4FFE">
        <w:rPr>
          <w:rFonts w:ascii="Arial" w:hAnsi="Arial"/>
          <w:sz w:val="20"/>
          <w:szCs w:val="20"/>
        </w:rPr>
        <w:t>.</w:t>
      </w:r>
    </w:p>
    <w:p w14:paraId="70D641C4" w14:textId="710346EC" w:rsidR="002955C5" w:rsidRPr="00C64BF1" w:rsidRDefault="002955C5" w:rsidP="00894EF3">
      <w:pPr>
        <w:pStyle w:val="Sraopastraipa"/>
        <w:spacing w:after="0" w:line="240" w:lineRule="auto"/>
        <w:ind w:left="0" w:firstLine="567"/>
        <w:jc w:val="both"/>
        <w:rPr>
          <w:rFonts w:ascii="Arial" w:eastAsiaTheme="minorHAnsi" w:hAnsi="Arial" w:cs="Arial"/>
          <w:bCs/>
          <w:iCs/>
        </w:rPr>
      </w:pPr>
    </w:p>
    <w:bookmarkEnd w:id="2"/>
    <w:p w14:paraId="2826B120" w14:textId="6C18788B" w:rsidR="008D704D" w:rsidRPr="00C64BF1" w:rsidRDefault="008D704D" w:rsidP="008D704D">
      <w:pPr>
        <w:tabs>
          <w:tab w:val="left" w:pos="2977"/>
        </w:tabs>
        <w:spacing w:after="120" w:line="20" w:lineRule="atLeast"/>
        <w:rPr>
          <w:rFonts w:ascii="Arial" w:eastAsia="Calibri" w:hAnsi="Arial"/>
          <w:color w:val="0070C0"/>
        </w:rPr>
      </w:pPr>
    </w:p>
    <w:sectPr w:rsidR="008D704D" w:rsidRPr="00C64BF1" w:rsidSect="00153FC8">
      <w:footerReference w:type="first" r:id="rId1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7B0B44" w14:textId="77777777" w:rsidR="0056367C" w:rsidRDefault="0056367C" w:rsidP="00D05666">
      <w:r>
        <w:separator/>
      </w:r>
    </w:p>
  </w:endnote>
  <w:endnote w:type="continuationSeparator" w:id="0">
    <w:p w14:paraId="737CBFC9" w14:textId="77777777" w:rsidR="0056367C" w:rsidRDefault="0056367C" w:rsidP="00D05666">
      <w:r>
        <w:continuationSeparator/>
      </w:r>
    </w:p>
  </w:endnote>
  <w:endnote w:type="continuationNotice" w:id="1">
    <w:p w14:paraId="27C19148" w14:textId="77777777" w:rsidR="0056367C" w:rsidRDefault="005636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40016" w14:textId="1EBC3A12" w:rsidR="00BE180E" w:rsidRPr="00C64BF1" w:rsidRDefault="00BE180E" w:rsidP="00C64BF1">
    <w:pPr>
      <w:pStyle w:val="Porat"/>
      <w:ind w:right="474"/>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ED329F" w14:textId="77777777" w:rsidR="0056367C" w:rsidRDefault="0056367C" w:rsidP="00D05666">
      <w:r>
        <w:separator/>
      </w:r>
    </w:p>
  </w:footnote>
  <w:footnote w:type="continuationSeparator" w:id="0">
    <w:p w14:paraId="15EB4B6A" w14:textId="77777777" w:rsidR="0056367C" w:rsidRDefault="0056367C" w:rsidP="00D05666">
      <w:r>
        <w:continuationSeparator/>
      </w:r>
    </w:p>
  </w:footnote>
  <w:footnote w:type="continuationNotice" w:id="1">
    <w:p w14:paraId="134E3F0B" w14:textId="77777777" w:rsidR="0056367C" w:rsidRDefault="0056367C">
      <w:pPr>
        <w:spacing w:after="0" w:line="240" w:lineRule="auto"/>
      </w:pPr>
    </w:p>
  </w:footnote>
  <w:footnote w:id="2">
    <w:p w14:paraId="55E012E9" w14:textId="02E11A6E" w:rsidR="005A0D34" w:rsidRPr="00B6184D" w:rsidRDefault="005A0D34" w:rsidP="00B6184D">
      <w:pPr>
        <w:pStyle w:val="Default"/>
        <w:jc w:val="both"/>
        <w:rPr>
          <w:color w:val="auto"/>
          <w:sz w:val="16"/>
          <w:szCs w:val="16"/>
        </w:rPr>
      </w:pPr>
      <w:r w:rsidRPr="00B6184D">
        <w:rPr>
          <w:rStyle w:val="Puslapioinaosnuoroda"/>
          <w:sz w:val="16"/>
          <w:szCs w:val="16"/>
        </w:rPr>
        <w:footnoteRef/>
      </w:r>
      <w:r w:rsidRPr="00B6184D">
        <w:rPr>
          <w:sz w:val="16"/>
          <w:szCs w:val="16"/>
        </w:rPr>
        <w:t xml:space="preserve"> Rusijos Federacija; Baltarusijos Respublika; Kinijos Liaudies Respublika, netaikoma Atskirajai Taivano, </w:t>
      </w:r>
      <w:proofErr w:type="spellStart"/>
      <w:r w:rsidRPr="00B6184D">
        <w:rPr>
          <w:sz w:val="16"/>
          <w:szCs w:val="16"/>
        </w:rPr>
        <w:t>Penghu</w:t>
      </w:r>
      <w:proofErr w:type="spellEnd"/>
      <w:r w:rsidRPr="00B6184D">
        <w:rPr>
          <w:sz w:val="16"/>
          <w:szCs w:val="16"/>
        </w:rPr>
        <w:t xml:space="preserve">, </w:t>
      </w:r>
      <w:proofErr w:type="spellStart"/>
      <w:r w:rsidRPr="00B6184D">
        <w:rPr>
          <w:sz w:val="16"/>
          <w:szCs w:val="16"/>
        </w:rPr>
        <w:t>Kinmeno</w:t>
      </w:r>
      <w:proofErr w:type="spellEnd"/>
      <w:r w:rsidRPr="00B6184D">
        <w:rPr>
          <w:sz w:val="16"/>
          <w:szCs w:val="16"/>
        </w:rPr>
        <w:t xml:space="preserve"> ir </w:t>
      </w:r>
      <w:proofErr w:type="spellStart"/>
      <w:r w:rsidRPr="00B6184D">
        <w:rPr>
          <w:sz w:val="16"/>
          <w:szCs w:val="16"/>
        </w:rPr>
        <w:t>Madzu</w:t>
      </w:r>
      <w:proofErr w:type="spellEnd"/>
      <w:r w:rsidRPr="00B6184D">
        <w:rPr>
          <w:sz w:val="16"/>
          <w:szCs w:val="16"/>
        </w:rPr>
        <w:t xml:space="preserve"> muitų teritorijai; Rusijos Federacijos aneksuotas Krymas; Moldovos Respublikos Vyriausybės nekontroliuojama </w:t>
      </w:r>
      <w:proofErr w:type="spellStart"/>
      <w:r w:rsidRPr="00B6184D">
        <w:rPr>
          <w:sz w:val="16"/>
          <w:szCs w:val="16"/>
        </w:rPr>
        <w:t>Padniestrės</w:t>
      </w:r>
      <w:proofErr w:type="spellEnd"/>
      <w:r w:rsidRPr="00B6184D">
        <w:rPr>
          <w:sz w:val="16"/>
          <w:szCs w:val="16"/>
        </w:rPr>
        <w:t xml:space="preserve"> teritorija; </w:t>
      </w:r>
      <w:proofErr w:type="spellStart"/>
      <w:r w:rsidRPr="00B6184D">
        <w:rPr>
          <w:sz w:val="16"/>
          <w:szCs w:val="16"/>
        </w:rPr>
        <w:t>Sakartvelo</w:t>
      </w:r>
      <w:proofErr w:type="spellEnd"/>
      <w:r w:rsidRPr="00B6184D">
        <w:rPr>
          <w:sz w:val="16"/>
          <w:szCs w:val="16"/>
        </w:rPr>
        <w:t xml:space="preserve"> Vyriausybės nekontroliuojamos Abchazijos ir Pietų Osetijos teritorijos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CD3E59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3151B7"/>
    <w:multiLevelType w:val="multilevel"/>
    <w:tmpl w:val="1AB2A536"/>
    <w:lvl w:ilvl="0">
      <w:start w:val="5"/>
      <w:numFmt w:val="decimal"/>
      <w:lvlText w:val="%1."/>
      <w:lvlJc w:val="left"/>
      <w:pPr>
        <w:ind w:left="672" w:hanging="672"/>
      </w:pPr>
      <w:rPr>
        <w:rFonts w:hint="default"/>
      </w:rPr>
    </w:lvl>
    <w:lvl w:ilvl="1">
      <w:start w:val="4"/>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2D54CB"/>
    <w:multiLevelType w:val="multilevel"/>
    <w:tmpl w:val="7C600FBE"/>
    <w:lvl w:ilvl="0">
      <w:start w:val="5"/>
      <w:numFmt w:val="decimal"/>
      <w:lvlText w:val="%1."/>
      <w:lvlJc w:val="left"/>
      <w:pPr>
        <w:ind w:left="672" w:hanging="672"/>
      </w:pPr>
      <w:rPr>
        <w:rFonts w:hint="default"/>
      </w:rPr>
    </w:lvl>
    <w:lvl w:ilvl="1">
      <w:start w:val="3"/>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FB4C99"/>
    <w:multiLevelType w:val="multilevel"/>
    <w:tmpl w:val="AAD4FEE4"/>
    <w:lvl w:ilvl="0">
      <w:start w:val="6"/>
      <w:numFmt w:val="decimal"/>
      <w:lvlText w:val="%1."/>
      <w:lvlJc w:val="left"/>
      <w:pPr>
        <w:ind w:left="540" w:hanging="540"/>
      </w:pPr>
      <w:rPr>
        <w:rFonts w:hint="default"/>
        <w:u w:val="none"/>
      </w:rPr>
    </w:lvl>
    <w:lvl w:ilvl="1">
      <w:start w:val="1"/>
      <w:numFmt w:val="decimal"/>
      <w:lvlText w:val="%1.%2."/>
      <w:lvlJc w:val="left"/>
      <w:pPr>
        <w:ind w:left="540" w:hanging="540"/>
      </w:pPr>
      <w:rPr>
        <w:rFonts w:hint="default"/>
        <w:u w:val="none"/>
      </w:rPr>
    </w:lvl>
    <w:lvl w:ilvl="2">
      <w:start w:val="5"/>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4E096231"/>
    <w:multiLevelType w:val="multilevel"/>
    <w:tmpl w:val="15D0189E"/>
    <w:lvl w:ilvl="0">
      <w:start w:val="1"/>
      <w:numFmt w:val="decimal"/>
      <w:lvlText w:val="%1."/>
      <w:lvlJc w:val="left"/>
      <w:pPr>
        <w:ind w:left="1920" w:hanging="360"/>
      </w:pPr>
      <w:rPr>
        <w:b/>
        <w:bCs/>
      </w:rPr>
    </w:lvl>
    <w:lvl w:ilvl="1">
      <w:start w:val="1"/>
      <w:numFmt w:val="decimal"/>
      <w:lvlText w:val="%1.%2."/>
      <w:lvlJc w:val="left"/>
      <w:pPr>
        <w:ind w:left="432" w:hanging="432"/>
      </w:pPr>
      <w:rPr>
        <w:b w:val="0"/>
        <w:bCs/>
        <w:i w:val="0"/>
        <w:i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1EE6140"/>
    <w:multiLevelType w:val="multilevel"/>
    <w:tmpl w:val="21483CD8"/>
    <w:lvl w:ilvl="0">
      <w:start w:val="5"/>
      <w:numFmt w:val="decimal"/>
      <w:lvlText w:val="%1."/>
      <w:lvlJc w:val="left"/>
      <w:pPr>
        <w:ind w:left="672" w:hanging="672"/>
      </w:pPr>
      <w:rPr>
        <w:rFonts w:hint="default"/>
      </w:rPr>
    </w:lvl>
    <w:lvl w:ilvl="1">
      <w:start w:val="3"/>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2577122"/>
    <w:multiLevelType w:val="multilevel"/>
    <w:tmpl w:val="EC18EBB0"/>
    <w:lvl w:ilvl="0">
      <w:start w:val="5"/>
      <w:numFmt w:val="decimal"/>
      <w:lvlText w:val="%1."/>
      <w:lvlJc w:val="left"/>
      <w:pPr>
        <w:ind w:left="672" w:hanging="672"/>
      </w:pPr>
      <w:rPr>
        <w:rFonts w:hint="default"/>
      </w:rPr>
    </w:lvl>
    <w:lvl w:ilvl="1">
      <w:start w:val="3"/>
      <w:numFmt w:val="decimal"/>
      <w:lvlText w:val="%1.%2."/>
      <w:lvlJc w:val="left"/>
      <w:pPr>
        <w:ind w:left="672" w:hanging="672"/>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A183221"/>
    <w:multiLevelType w:val="multilevel"/>
    <w:tmpl w:val="24A41314"/>
    <w:lvl w:ilvl="0">
      <w:start w:val="1"/>
      <w:numFmt w:val="decimal"/>
      <w:lvlText w:val="%1."/>
      <w:lvlJc w:val="left"/>
      <w:pPr>
        <w:ind w:left="1080" w:hanging="720"/>
      </w:pPr>
      <w:rPr>
        <w:rFonts w:ascii="Trebuchet MS" w:hAnsi="Trebuchet MS" w:hint="default"/>
        <w:b/>
        <w:i w:val="0"/>
        <w:sz w:val="22"/>
        <w:szCs w:val="22"/>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num w:numId="1" w16cid:durableId="1927765243">
    <w:abstractNumId w:val="10"/>
  </w:num>
  <w:num w:numId="2" w16cid:durableId="207184103">
    <w:abstractNumId w:val="5"/>
  </w:num>
  <w:num w:numId="3" w16cid:durableId="1528367431">
    <w:abstractNumId w:val="20"/>
  </w:num>
  <w:num w:numId="4" w16cid:durableId="1484615006">
    <w:abstractNumId w:val="26"/>
  </w:num>
  <w:num w:numId="5" w16cid:durableId="607934237">
    <w:abstractNumId w:val="18"/>
  </w:num>
  <w:num w:numId="6" w16cid:durableId="408162091">
    <w:abstractNumId w:val="34"/>
  </w:num>
  <w:num w:numId="7" w16cid:durableId="12269543">
    <w:abstractNumId w:val="31"/>
  </w:num>
  <w:num w:numId="8" w16cid:durableId="749809940">
    <w:abstractNumId w:val="3"/>
  </w:num>
  <w:num w:numId="9" w16cid:durableId="412043720">
    <w:abstractNumId w:val="32"/>
  </w:num>
  <w:num w:numId="10" w16cid:durableId="1996449446">
    <w:abstractNumId w:val="30"/>
  </w:num>
  <w:num w:numId="11" w16cid:durableId="1482305889">
    <w:abstractNumId w:val="25"/>
  </w:num>
  <w:num w:numId="12" w16cid:durableId="32313854">
    <w:abstractNumId w:val="12"/>
  </w:num>
  <w:num w:numId="13" w16cid:durableId="1318921492">
    <w:abstractNumId w:val="16"/>
  </w:num>
  <w:num w:numId="14" w16cid:durableId="1864435576">
    <w:abstractNumId w:val="28"/>
  </w:num>
  <w:num w:numId="15" w16cid:durableId="1941065713">
    <w:abstractNumId w:val="6"/>
  </w:num>
  <w:num w:numId="16" w16cid:durableId="19859238">
    <w:abstractNumId w:val="8"/>
  </w:num>
  <w:num w:numId="17" w16cid:durableId="1297491117">
    <w:abstractNumId w:val="13"/>
  </w:num>
  <w:num w:numId="18" w16cid:durableId="19453338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661290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898183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7266626">
    <w:abstractNumId w:val="33"/>
  </w:num>
  <w:num w:numId="22" w16cid:durableId="1408185329">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348843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07502477">
    <w:abstractNumId w:val="19"/>
  </w:num>
  <w:num w:numId="25" w16cid:durableId="177304199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24264934">
    <w:abstractNumId w:val="24"/>
  </w:num>
  <w:num w:numId="27" w16cid:durableId="1256401759">
    <w:abstractNumId w:val="11"/>
  </w:num>
  <w:num w:numId="28" w16cid:durableId="12539744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780431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038988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93094117">
    <w:abstractNumId w:val="1"/>
  </w:num>
  <w:num w:numId="32" w16cid:durableId="1197540894">
    <w:abstractNumId w:val="15"/>
  </w:num>
  <w:num w:numId="33" w16cid:durableId="405878857">
    <w:abstractNumId w:val="0"/>
  </w:num>
  <w:num w:numId="34" w16cid:durableId="779647785">
    <w:abstractNumId w:val="7"/>
  </w:num>
  <w:num w:numId="35" w16cid:durableId="1252399319">
    <w:abstractNumId w:val="17"/>
  </w:num>
  <w:num w:numId="36" w16cid:durableId="1092356538">
    <w:abstractNumId w:val="23"/>
  </w:num>
  <w:num w:numId="37" w16cid:durableId="1365864646">
    <w:abstractNumId w:val="4"/>
  </w:num>
  <w:num w:numId="38" w16cid:durableId="477919924">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B35"/>
    <w:rsid w:val="00013DF0"/>
    <w:rsid w:val="00013EF1"/>
    <w:rsid w:val="00013FF6"/>
    <w:rsid w:val="00014A61"/>
    <w:rsid w:val="00015C75"/>
    <w:rsid w:val="00015FC9"/>
    <w:rsid w:val="0001618D"/>
    <w:rsid w:val="0001658B"/>
    <w:rsid w:val="0001670E"/>
    <w:rsid w:val="00016FDD"/>
    <w:rsid w:val="00017009"/>
    <w:rsid w:val="00020284"/>
    <w:rsid w:val="000206C9"/>
    <w:rsid w:val="00020F8B"/>
    <w:rsid w:val="00020FD4"/>
    <w:rsid w:val="000213C2"/>
    <w:rsid w:val="00021574"/>
    <w:rsid w:val="00021ECC"/>
    <w:rsid w:val="00021EFA"/>
    <w:rsid w:val="000221F4"/>
    <w:rsid w:val="00022C1B"/>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6E6"/>
    <w:rsid w:val="00042720"/>
    <w:rsid w:val="00042937"/>
    <w:rsid w:val="00042D50"/>
    <w:rsid w:val="000431AC"/>
    <w:rsid w:val="00043C51"/>
    <w:rsid w:val="00043D65"/>
    <w:rsid w:val="00044728"/>
    <w:rsid w:val="00044B63"/>
    <w:rsid w:val="00044D8E"/>
    <w:rsid w:val="00044F08"/>
    <w:rsid w:val="000455B9"/>
    <w:rsid w:val="00045921"/>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0C4"/>
    <w:rsid w:val="0007282F"/>
    <w:rsid w:val="00072F31"/>
    <w:rsid w:val="00072FE6"/>
    <w:rsid w:val="000738C7"/>
    <w:rsid w:val="000749D7"/>
    <w:rsid w:val="00074A01"/>
    <w:rsid w:val="00074DEB"/>
    <w:rsid w:val="00074E9E"/>
    <w:rsid w:val="0007503F"/>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1BC4"/>
    <w:rsid w:val="000D26D8"/>
    <w:rsid w:val="000D412D"/>
    <w:rsid w:val="000D4332"/>
    <w:rsid w:val="000D4406"/>
    <w:rsid w:val="000D4B9C"/>
    <w:rsid w:val="000D4E2B"/>
    <w:rsid w:val="000D5C58"/>
    <w:rsid w:val="000D638A"/>
    <w:rsid w:val="000D71C2"/>
    <w:rsid w:val="000D7494"/>
    <w:rsid w:val="000D7818"/>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7E3"/>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B20"/>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041F"/>
    <w:rsid w:val="0013140B"/>
    <w:rsid w:val="00131BA4"/>
    <w:rsid w:val="001329A7"/>
    <w:rsid w:val="00132BAE"/>
    <w:rsid w:val="00132C73"/>
    <w:rsid w:val="00132FC0"/>
    <w:rsid w:val="0013353A"/>
    <w:rsid w:val="00133A9A"/>
    <w:rsid w:val="00134825"/>
    <w:rsid w:val="0013485F"/>
    <w:rsid w:val="00135019"/>
    <w:rsid w:val="00135122"/>
    <w:rsid w:val="001351A4"/>
    <w:rsid w:val="00135B56"/>
    <w:rsid w:val="00135C2A"/>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5BCC"/>
    <w:rsid w:val="00156148"/>
    <w:rsid w:val="00156AC9"/>
    <w:rsid w:val="00156D99"/>
    <w:rsid w:val="001578F5"/>
    <w:rsid w:val="00157BAA"/>
    <w:rsid w:val="001607EC"/>
    <w:rsid w:val="001609D9"/>
    <w:rsid w:val="00160A4A"/>
    <w:rsid w:val="001640AF"/>
    <w:rsid w:val="00164443"/>
    <w:rsid w:val="001644FE"/>
    <w:rsid w:val="001647BD"/>
    <w:rsid w:val="00166073"/>
    <w:rsid w:val="0016665C"/>
    <w:rsid w:val="00166DDF"/>
    <w:rsid w:val="00166EB7"/>
    <w:rsid w:val="00167192"/>
    <w:rsid w:val="00167555"/>
    <w:rsid w:val="00167E09"/>
    <w:rsid w:val="00170676"/>
    <w:rsid w:val="0017154D"/>
    <w:rsid w:val="0017169D"/>
    <w:rsid w:val="00171C73"/>
    <w:rsid w:val="00171FE7"/>
    <w:rsid w:val="0017277D"/>
    <w:rsid w:val="00172B9B"/>
    <w:rsid w:val="00172D53"/>
    <w:rsid w:val="00173ACB"/>
    <w:rsid w:val="00173D80"/>
    <w:rsid w:val="00173E9D"/>
    <w:rsid w:val="001741F9"/>
    <w:rsid w:val="00174A4C"/>
    <w:rsid w:val="00174EE0"/>
    <w:rsid w:val="0017506F"/>
    <w:rsid w:val="0017533E"/>
    <w:rsid w:val="00176FD3"/>
    <w:rsid w:val="00177EC6"/>
    <w:rsid w:val="001801B7"/>
    <w:rsid w:val="00180340"/>
    <w:rsid w:val="00180466"/>
    <w:rsid w:val="00181168"/>
    <w:rsid w:val="00181511"/>
    <w:rsid w:val="00181D9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48ED"/>
    <w:rsid w:val="001954F1"/>
    <w:rsid w:val="00195572"/>
    <w:rsid w:val="0019597B"/>
    <w:rsid w:val="00195BD8"/>
    <w:rsid w:val="00195C8A"/>
    <w:rsid w:val="00195CF3"/>
    <w:rsid w:val="00196FAF"/>
    <w:rsid w:val="0019706D"/>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4D7"/>
    <w:rsid w:val="001A67B2"/>
    <w:rsid w:val="001A6CC7"/>
    <w:rsid w:val="001A7088"/>
    <w:rsid w:val="001A710C"/>
    <w:rsid w:val="001A7252"/>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AE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057A"/>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71"/>
    <w:rsid w:val="00220588"/>
    <w:rsid w:val="00220B88"/>
    <w:rsid w:val="002211A8"/>
    <w:rsid w:val="00221235"/>
    <w:rsid w:val="00221CC0"/>
    <w:rsid w:val="0022234B"/>
    <w:rsid w:val="00223614"/>
    <w:rsid w:val="00223D79"/>
    <w:rsid w:val="00223F67"/>
    <w:rsid w:val="00224F0F"/>
    <w:rsid w:val="002256CF"/>
    <w:rsid w:val="002257D8"/>
    <w:rsid w:val="00225BEF"/>
    <w:rsid w:val="002267DE"/>
    <w:rsid w:val="00226AD0"/>
    <w:rsid w:val="0022763A"/>
    <w:rsid w:val="002279BC"/>
    <w:rsid w:val="00230049"/>
    <w:rsid w:val="002305D2"/>
    <w:rsid w:val="002306AB"/>
    <w:rsid w:val="00231166"/>
    <w:rsid w:val="0023232F"/>
    <w:rsid w:val="00233169"/>
    <w:rsid w:val="0023335E"/>
    <w:rsid w:val="002338C0"/>
    <w:rsid w:val="002342E3"/>
    <w:rsid w:val="00234717"/>
    <w:rsid w:val="00234920"/>
    <w:rsid w:val="0023505D"/>
    <w:rsid w:val="002358F1"/>
    <w:rsid w:val="00236FBF"/>
    <w:rsid w:val="0023711E"/>
    <w:rsid w:val="002374F8"/>
    <w:rsid w:val="00237EA0"/>
    <w:rsid w:val="002411C2"/>
    <w:rsid w:val="00241200"/>
    <w:rsid w:val="002415C7"/>
    <w:rsid w:val="0024180E"/>
    <w:rsid w:val="00241D43"/>
    <w:rsid w:val="00242459"/>
    <w:rsid w:val="002425E8"/>
    <w:rsid w:val="00242CEB"/>
    <w:rsid w:val="002430AE"/>
    <w:rsid w:val="00244688"/>
    <w:rsid w:val="00244829"/>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708"/>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3F19"/>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5DB"/>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CE4"/>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244"/>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2E1"/>
    <w:rsid w:val="002F7A04"/>
    <w:rsid w:val="002F7B28"/>
    <w:rsid w:val="002F7D23"/>
    <w:rsid w:val="00300569"/>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07ED1"/>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AC"/>
    <w:rsid w:val="00317AC3"/>
    <w:rsid w:val="00320115"/>
    <w:rsid w:val="00321802"/>
    <w:rsid w:val="00321A79"/>
    <w:rsid w:val="00321B1F"/>
    <w:rsid w:val="0032266C"/>
    <w:rsid w:val="00322DEF"/>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74BF"/>
    <w:rsid w:val="003406FD"/>
    <w:rsid w:val="00340F7A"/>
    <w:rsid w:val="00341393"/>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4C8"/>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85"/>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41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D0A"/>
    <w:rsid w:val="004375A5"/>
    <w:rsid w:val="00437883"/>
    <w:rsid w:val="0044062C"/>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CE3"/>
    <w:rsid w:val="00447D54"/>
    <w:rsid w:val="00450415"/>
    <w:rsid w:val="0045073B"/>
    <w:rsid w:val="00450767"/>
    <w:rsid w:val="004512A8"/>
    <w:rsid w:val="0045134B"/>
    <w:rsid w:val="004516A3"/>
    <w:rsid w:val="00451781"/>
    <w:rsid w:val="0045184C"/>
    <w:rsid w:val="00451AF7"/>
    <w:rsid w:val="00451B20"/>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6BC"/>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BD2"/>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266A"/>
    <w:rsid w:val="005032DE"/>
    <w:rsid w:val="005035B0"/>
    <w:rsid w:val="00503E5F"/>
    <w:rsid w:val="005047B8"/>
    <w:rsid w:val="005048EA"/>
    <w:rsid w:val="00504E9D"/>
    <w:rsid w:val="00505506"/>
    <w:rsid w:val="005070CC"/>
    <w:rsid w:val="0050724C"/>
    <w:rsid w:val="00507441"/>
    <w:rsid w:val="00507AEF"/>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1F2E"/>
    <w:rsid w:val="00522200"/>
    <w:rsid w:val="00522C57"/>
    <w:rsid w:val="00522E11"/>
    <w:rsid w:val="00522E78"/>
    <w:rsid w:val="005233E1"/>
    <w:rsid w:val="0052352E"/>
    <w:rsid w:val="00523946"/>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DCC"/>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67C"/>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0D34"/>
    <w:rsid w:val="005A195F"/>
    <w:rsid w:val="005A2704"/>
    <w:rsid w:val="005A2AC1"/>
    <w:rsid w:val="005A2B07"/>
    <w:rsid w:val="005A58E6"/>
    <w:rsid w:val="005A65C8"/>
    <w:rsid w:val="005A74E8"/>
    <w:rsid w:val="005A7B58"/>
    <w:rsid w:val="005B0449"/>
    <w:rsid w:val="005B0749"/>
    <w:rsid w:val="005B0FE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599"/>
    <w:rsid w:val="005D1747"/>
    <w:rsid w:val="005D1EC0"/>
    <w:rsid w:val="005D2308"/>
    <w:rsid w:val="005D24F3"/>
    <w:rsid w:val="005D2BC8"/>
    <w:rsid w:val="005D2CDD"/>
    <w:rsid w:val="005D342B"/>
    <w:rsid w:val="005D393D"/>
    <w:rsid w:val="005D3EF2"/>
    <w:rsid w:val="005D46A9"/>
    <w:rsid w:val="005D4AB8"/>
    <w:rsid w:val="005D511B"/>
    <w:rsid w:val="005D5B36"/>
    <w:rsid w:val="005D5E51"/>
    <w:rsid w:val="005D5FBB"/>
    <w:rsid w:val="005D6204"/>
    <w:rsid w:val="005D65CB"/>
    <w:rsid w:val="005D6A47"/>
    <w:rsid w:val="005D6FB6"/>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26B"/>
    <w:rsid w:val="00607C46"/>
    <w:rsid w:val="006102F3"/>
    <w:rsid w:val="0061093E"/>
    <w:rsid w:val="006119DC"/>
    <w:rsid w:val="00612434"/>
    <w:rsid w:val="00612C66"/>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06D"/>
    <w:rsid w:val="006375BD"/>
    <w:rsid w:val="00637F68"/>
    <w:rsid w:val="00640399"/>
    <w:rsid w:val="00640DBD"/>
    <w:rsid w:val="0064169B"/>
    <w:rsid w:val="0064259A"/>
    <w:rsid w:val="00642683"/>
    <w:rsid w:val="006428CA"/>
    <w:rsid w:val="006429F9"/>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2BF"/>
    <w:rsid w:val="006553A2"/>
    <w:rsid w:val="006553EF"/>
    <w:rsid w:val="00655BAE"/>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849"/>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070C"/>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8A5"/>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704"/>
    <w:rsid w:val="006D0D4C"/>
    <w:rsid w:val="006D0EC0"/>
    <w:rsid w:val="006D1119"/>
    <w:rsid w:val="006D2048"/>
    <w:rsid w:val="006D224F"/>
    <w:rsid w:val="006D2363"/>
    <w:rsid w:val="006D2688"/>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35C7"/>
    <w:rsid w:val="006F3B0F"/>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563F"/>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C8A"/>
    <w:rsid w:val="00726D3A"/>
    <w:rsid w:val="00726E9F"/>
    <w:rsid w:val="007270DC"/>
    <w:rsid w:val="00727CEA"/>
    <w:rsid w:val="007317B5"/>
    <w:rsid w:val="0073210C"/>
    <w:rsid w:val="007321DE"/>
    <w:rsid w:val="0073238A"/>
    <w:rsid w:val="007333BE"/>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C52"/>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9C5"/>
    <w:rsid w:val="007620BE"/>
    <w:rsid w:val="0076216E"/>
    <w:rsid w:val="0076284D"/>
    <w:rsid w:val="00762B52"/>
    <w:rsid w:val="007630E3"/>
    <w:rsid w:val="00764CFF"/>
    <w:rsid w:val="00764FD6"/>
    <w:rsid w:val="00765189"/>
    <w:rsid w:val="007654C6"/>
    <w:rsid w:val="00765B7F"/>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6F35"/>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14"/>
    <w:rsid w:val="0079488E"/>
    <w:rsid w:val="007948D0"/>
    <w:rsid w:val="00794F1E"/>
    <w:rsid w:val="007960F7"/>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1E4D"/>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7E0"/>
    <w:rsid w:val="007D1BAE"/>
    <w:rsid w:val="007D41C0"/>
    <w:rsid w:val="007D5985"/>
    <w:rsid w:val="007D5C61"/>
    <w:rsid w:val="007D60F9"/>
    <w:rsid w:val="007D64BF"/>
    <w:rsid w:val="007D6857"/>
    <w:rsid w:val="007D6D19"/>
    <w:rsid w:val="007D6DE6"/>
    <w:rsid w:val="007D7326"/>
    <w:rsid w:val="007D7364"/>
    <w:rsid w:val="007D7BC5"/>
    <w:rsid w:val="007E05CD"/>
    <w:rsid w:val="007E071C"/>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AAA"/>
    <w:rsid w:val="00804D0F"/>
    <w:rsid w:val="00804F45"/>
    <w:rsid w:val="008055AB"/>
    <w:rsid w:val="008056D0"/>
    <w:rsid w:val="0080573E"/>
    <w:rsid w:val="00805D63"/>
    <w:rsid w:val="00806044"/>
    <w:rsid w:val="00806116"/>
    <w:rsid w:val="00806360"/>
    <w:rsid w:val="00807B75"/>
    <w:rsid w:val="00810237"/>
    <w:rsid w:val="00810AF3"/>
    <w:rsid w:val="008125DB"/>
    <w:rsid w:val="008130CB"/>
    <w:rsid w:val="00813105"/>
    <w:rsid w:val="0081425E"/>
    <w:rsid w:val="008142E7"/>
    <w:rsid w:val="00814604"/>
    <w:rsid w:val="00814C2C"/>
    <w:rsid w:val="00814F72"/>
    <w:rsid w:val="008150F0"/>
    <w:rsid w:val="0081553B"/>
    <w:rsid w:val="0081570A"/>
    <w:rsid w:val="00815D5F"/>
    <w:rsid w:val="00816329"/>
    <w:rsid w:val="008176D9"/>
    <w:rsid w:val="00817D5A"/>
    <w:rsid w:val="008216CF"/>
    <w:rsid w:val="00821BB1"/>
    <w:rsid w:val="00821FE8"/>
    <w:rsid w:val="00822FE2"/>
    <w:rsid w:val="00823BF2"/>
    <w:rsid w:val="00823E98"/>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1D9"/>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B5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D48"/>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88C"/>
    <w:rsid w:val="008A6B05"/>
    <w:rsid w:val="008A7E15"/>
    <w:rsid w:val="008B1FB2"/>
    <w:rsid w:val="008B31B9"/>
    <w:rsid w:val="008B47EE"/>
    <w:rsid w:val="008B4851"/>
    <w:rsid w:val="008B5444"/>
    <w:rsid w:val="008B5670"/>
    <w:rsid w:val="008B6309"/>
    <w:rsid w:val="008B6389"/>
    <w:rsid w:val="008B6A96"/>
    <w:rsid w:val="008B6B87"/>
    <w:rsid w:val="008B6C07"/>
    <w:rsid w:val="008B6EA0"/>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2AF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4F3"/>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49C"/>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5CBF"/>
    <w:rsid w:val="009465A0"/>
    <w:rsid w:val="00946722"/>
    <w:rsid w:val="009501C3"/>
    <w:rsid w:val="009502BE"/>
    <w:rsid w:val="009502F5"/>
    <w:rsid w:val="0095251F"/>
    <w:rsid w:val="0095321C"/>
    <w:rsid w:val="00953D09"/>
    <w:rsid w:val="00953F2B"/>
    <w:rsid w:val="00954A8F"/>
    <w:rsid w:val="00955067"/>
    <w:rsid w:val="00955109"/>
    <w:rsid w:val="00955F2F"/>
    <w:rsid w:val="009566C6"/>
    <w:rsid w:val="00956A4E"/>
    <w:rsid w:val="00956A56"/>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06"/>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D6D"/>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A39"/>
    <w:rsid w:val="009A180D"/>
    <w:rsid w:val="009A201E"/>
    <w:rsid w:val="009A249C"/>
    <w:rsid w:val="009A3252"/>
    <w:rsid w:val="009A3643"/>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E64"/>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621"/>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953"/>
    <w:rsid w:val="009F047D"/>
    <w:rsid w:val="009F0698"/>
    <w:rsid w:val="009F088B"/>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850"/>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1C"/>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182B"/>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36F"/>
    <w:rsid w:val="00A76F66"/>
    <w:rsid w:val="00A77900"/>
    <w:rsid w:val="00A8071F"/>
    <w:rsid w:val="00A80755"/>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54F"/>
    <w:rsid w:val="00AD16FA"/>
    <w:rsid w:val="00AD1B88"/>
    <w:rsid w:val="00AD2428"/>
    <w:rsid w:val="00AD352D"/>
    <w:rsid w:val="00AD3648"/>
    <w:rsid w:val="00AD3951"/>
    <w:rsid w:val="00AD3DCD"/>
    <w:rsid w:val="00AD4055"/>
    <w:rsid w:val="00AD5069"/>
    <w:rsid w:val="00AD51F7"/>
    <w:rsid w:val="00AD56F4"/>
    <w:rsid w:val="00AD57B1"/>
    <w:rsid w:val="00AD5905"/>
    <w:rsid w:val="00AD5BC5"/>
    <w:rsid w:val="00AD5DD1"/>
    <w:rsid w:val="00AD6119"/>
    <w:rsid w:val="00AD61F9"/>
    <w:rsid w:val="00AD6A9B"/>
    <w:rsid w:val="00AD7D83"/>
    <w:rsid w:val="00AE0668"/>
    <w:rsid w:val="00AE1244"/>
    <w:rsid w:val="00AE1C5F"/>
    <w:rsid w:val="00AE2B70"/>
    <w:rsid w:val="00AE3439"/>
    <w:rsid w:val="00AE422D"/>
    <w:rsid w:val="00AE4EC1"/>
    <w:rsid w:val="00AE4F74"/>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4FFE"/>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BF2"/>
    <w:rsid w:val="00B05A03"/>
    <w:rsid w:val="00B062B1"/>
    <w:rsid w:val="00B06A47"/>
    <w:rsid w:val="00B06EA0"/>
    <w:rsid w:val="00B07665"/>
    <w:rsid w:val="00B1096B"/>
    <w:rsid w:val="00B1123C"/>
    <w:rsid w:val="00B11EBA"/>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E62"/>
    <w:rsid w:val="00B27D89"/>
    <w:rsid w:val="00B30554"/>
    <w:rsid w:val="00B3055F"/>
    <w:rsid w:val="00B3068F"/>
    <w:rsid w:val="00B30979"/>
    <w:rsid w:val="00B30AC8"/>
    <w:rsid w:val="00B30CEA"/>
    <w:rsid w:val="00B31908"/>
    <w:rsid w:val="00B31D3E"/>
    <w:rsid w:val="00B31D5E"/>
    <w:rsid w:val="00B3233B"/>
    <w:rsid w:val="00B3287D"/>
    <w:rsid w:val="00B33394"/>
    <w:rsid w:val="00B33C16"/>
    <w:rsid w:val="00B33EAC"/>
    <w:rsid w:val="00B3443B"/>
    <w:rsid w:val="00B34871"/>
    <w:rsid w:val="00B34FE6"/>
    <w:rsid w:val="00B3551C"/>
    <w:rsid w:val="00B359A7"/>
    <w:rsid w:val="00B35FC1"/>
    <w:rsid w:val="00B366F5"/>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858"/>
    <w:rsid w:val="00B54910"/>
    <w:rsid w:val="00B54C37"/>
    <w:rsid w:val="00B54DAB"/>
    <w:rsid w:val="00B5521E"/>
    <w:rsid w:val="00B55A65"/>
    <w:rsid w:val="00B55FAF"/>
    <w:rsid w:val="00B56D81"/>
    <w:rsid w:val="00B57190"/>
    <w:rsid w:val="00B600AE"/>
    <w:rsid w:val="00B606C9"/>
    <w:rsid w:val="00B60CB8"/>
    <w:rsid w:val="00B6184D"/>
    <w:rsid w:val="00B61E41"/>
    <w:rsid w:val="00B61F68"/>
    <w:rsid w:val="00B62973"/>
    <w:rsid w:val="00B62AF3"/>
    <w:rsid w:val="00B62C56"/>
    <w:rsid w:val="00B62D48"/>
    <w:rsid w:val="00B62D50"/>
    <w:rsid w:val="00B64F95"/>
    <w:rsid w:val="00B6522C"/>
    <w:rsid w:val="00B65F97"/>
    <w:rsid w:val="00B669F2"/>
    <w:rsid w:val="00B66E67"/>
    <w:rsid w:val="00B67D76"/>
    <w:rsid w:val="00B70104"/>
    <w:rsid w:val="00B712C7"/>
    <w:rsid w:val="00B71986"/>
    <w:rsid w:val="00B71B06"/>
    <w:rsid w:val="00B72B13"/>
    <w:rsid w:val="00B72B29"/>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F63"/>
    <w:rsid w:val="00BC7052"/>
    <w:rsid w:val="00BC759E"/>
    <w:rsid w:val="00BC7F89"/>
    <w:rsid w:val="00BD00CF"/>
    <w:rsid w:val="00BD0C86"/>
    <w:rsid w:val="00BD22D9"/>
    <w:rsid w:val="00BD3C64"/>
    <w:rsid w:val="00BD41D7"/>
    <w:rsid w:val="00BD4544"/>
    <w:rsid w:val="00BD498D"/>
    <w:rsid w:val="00BD584D"/>
    <w:rsid w:val="00BD65B2"/>
    <w:rsid w:val="00BD6EC0"/>
    <w:rsid w:val="00BD7C43"/>
    <w:rsid w:val="00BE0587"/>
    <w:rsid w:val="00BE122E"/>
    <w:rsid w:val="00BE180E"/>
    <w:rsid w:val="00BE1858"/>
    <w:rsid w:val="00BE190E"/>
    <w:rsid w:val="00BE1FDB"/>
    <w:rsid w:val="00BE2540"/>
    <w:rsid w:val="00BE2699"/>
    <w:rsid w:val="00BE26FA"/>
    <w:rsid w:val="00BE2D5F"/>
    <w:rsid w:val="00BE3B73"/>
    <w:rsid w:val="00BE3C0E"/>
    <w:rsid w:val="00BE598F"/>
    <w:rsid w:val="00BE5B94"/>
    <w:rsid w:val="00BE6552"/>
    <w:rsid w:val="00BE7C72"/>
    <w:rsid w:val="00BF073D"/>
    <w:rsid w:val="00BF129F"/>
    <w:rsid w:val="00BF1959"/>
    <w:rsid w:val="00BF1D3B"/>
    <w:rsid w:val="00BF1EBD"/>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207"/>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8FA"/>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F1"/>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2E1"/>
    <w:rsid w:val="00C714A2"/>
    <w:rsid w:val="00C7179F"/>
    <w:rsid w:val="00C725E4"/>
    <w:rsid w:val="00C727CF"/>
    <w:rsid w:val="00C72B4D"/>
    <w:rsid w:val="00C72D44"/>
    <w:rsid w:val="00C740E8"/>
    <w:rsid w:val="00C75E83"/>
    <w:rsid w:val="00C7706C"/>
    <w:rsid w:val="00C77938"/>
    <w:rsid w:val="00C77AC5"/>
    <w:rsid w:val="00C77CAE"/>
    <w:rsid w:val="00C8045B"/>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8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130"/>
    <w:rsid w:val="00CC1BF5"/>
    <w:rsid w:val="00CC1E27"/>
    <w:rsid w:val="00CC3078"/>
    <w:rsid w:val="00CC3925"/>
    <w:rsid w:val="00CC45EE"/>
    <w:rsid w:val="00CC4E78"/>
    <w:rsid w:val="00CC4EEC"/>
    <w:rsid w:val="00CC4F9F"/>
    <w:rsid w:val="00CC565E"/>
    <w:rsid w:val="00CC620F"/>
    <w:rsid w:val="00CC70B1"/>
    <w:rsid w:val="00CC718A"/>
    <w:rsid w:val="00CC7433"/>
    <w:rsid w:val="00CC769A"/>
    <w:rsid w:val="00CC7915"/>
    <w:rsid w:val="00CC7BF3"/>
    <w:rsid w:val="00CC7C6B"/>
    <w:rsid w:val="00CD03A8"/>
    <w:rsid w:val="00CD03AD"/>
    <w:rsid w:val="00CD0A3B"/>
    <w:rsid w:val="00CD1769"/>
    <w:rsid w:val="00CD2536"/>
    <w:rsid w:val="00CD2761"/>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4A33"/>
    <w:rsid w:val="00CF63E5"/>
    <w:rsid w:val="00CF66FF"/>
    <w:rsid w:val="00CF705D"/>
    <w:rsid w:val="00CF7B33"/>
    <w:rsid w:val="00D00392"/>
    <w:rsid w:val="00D00B14"/>
    <w:rsid w:val="00D01D6B"/>
    <w:rsid w:val="00D021AA"/>
    <w:rsid w:val="00D02570"/>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219"/>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587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53A"/>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CF0"/>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32D"/>
    <w:rsid w:val="00D5753E"/>
    <w:rsid w:val="00D5779B"/>
    <w:rsid w:val="00D60217"/>
    <w:rsid w:val="00D60271"/>
    <w:rsid w:val="00D60623"/>
    <w:rsid w:val="00D60E01"/>
    <w:rsid w:val="00D611AB"/>
    <w:rsid w:val="00D61620"/>
    <w:rsid w:val="00D61638"/>
    <w:rsid w:val="00D62793"/>
    <w:rsid w:val="00D62B64"/>
    <w:rsid w:val="00D64EE6"/>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5DC3"/>
    <w:rsid w:val="00D76CA3"/>
    <w:rsid w:val="00D77078"/>
    <w:rsid w:val="00D7735E"/>
    <w:rsid w:val="00D77743"/>
    <w:rsid w:val="00D77C78"/>
    <w:rsid w:val="00D8046D"/>
    <w:rsid w:val="00D80840"/>
    <w:rsid w:val="00D80CDF"/>
    <w:rsid w:val="00D8178E"/>
    <w:rsid w:val="00D820FC"/>
    <w:rsid w:val="00D83945"/>
    <w:rsid w:val="00D840DA"/>
    <w:rsid w:val="00D84542"/>
    <w:rsid w:val="00D8625D"/>
    <w:rsid w:val="00D86901"/>
    <w:rsid w:val="00D86A7B"/>
    <w:rsid w:val="00D8779C"/>
    <w:rsid w:val="00D8792F"/>
    <w:rsid w:val="00D8795A"/>
    <w:rsid w:val="00D90B3E"/>
    <w:rsid w:val="00D90C01"/>
    <w:rsid w:val="00D91242"/>
    <w:rsid w:val="00D91789"/>
    <w:rsid w:val="00D91A42"/>
    <w:rsid w:val="00D9206D"/>
    <w:rsid w:val="00D92083"/>
    <w:rsid w:val="00D92AF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AE8"/>
    <w:rsid w:val="00DA62B5"/>
    <w:rsid w:val="00DA649F"/>
    <w:rsid w:val="00DA6C21"/>
    <w:rsid w:val="00DA72F8"/>
    <w:rsid w:val="00DA758B"/>
    <w:rsid w:val="00DA7A8A"/>
    <w:rsid w:val="00DA7EE1"/>
    <w:rsid w:val="00DB0683"/>
    <w:rsid w:val="00DB084E"/>
    <w:rsid w:val="00DB27C4"/>
    <w:rsid w:val="00DB2857"/>
    <w:rsid w:val="00DB374C"/>
    <w:rsid w:val="00DB3DC2"/>
    <w:rsid w:val="00DB48B9"/>
    <w:rsid w:val="00DB4B5C"/>
    <w:rsid w:val="00DB4CE3"/>
    <w:rsid w:val="00DB58DD"/>
    <w:rsid w:val="00DB693A"/>
    <w:rsid w:val="00DB6BB0"/>
    <w:rsid w:val="00DB6C0C"/>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C7FBC"/>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D0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7FD"/>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066"/>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47"/>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15B5"/>
    <w:rsid w:val="00E32362"/>
    <w:rsid w:val="00E32664"/>
    <w:rsid w:val="00E3277D"/>
    <w:rsid w:val="00E32C8E"/>
    <w:rsid w:val="00E33261"/>
    <w:rsid w:val="00E345D2"/>
    <w:rsid w:val="00E347D3"/>
    <w:rsid w:val="00E355F1"/>
    <w:rsid w:val="00E3566E"/>
    <w:rsid w:val="00E3567D"/>
    <w:rsid w:val="00E357B2"/>
    <w:rsid w:val="00E359D5"/>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2E6E"/>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5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3452"/>
    <w:rsid w:val="00E8432A"/>
    <w:rsid w:val="00E85013"/>
    <w:rsid w:val="00E85736"/>
    <w:rsid w:val="00E85E8B"/>
    <w:rsid w:val="00E865C4"/>
    <w:rsid w:val="00E865CE"/>
    <w:rsid w:val="00E86BCE"/>
    <w:rsid w:val="00E871A9"/>
    <w:rsid w:val="00E9025B"/>
    <w:rsid w:val="00E909CE"/>
    <w:rsid w:val="00E90D60"/>
    <w:rsid w:val="00E91223"/>
    <w:rsid w:val="00E915FB"/>
    <w:rsid w:val="00E92CBE"/>
    <w:rsid w:val="00E93148"/>
    <w:rsid w:val="00E934C8"/>
    <w:rsid w:val="00E93534"/>
    <w:rsid w:val="00E93DBF"/>
    <w:rsid w:val="00E93F89"/>
    <w:rsid w:val="00E941C9"/>
    <w:rsid w:val="00E94274"/>
    <w:rsid w:val="00E9431B"/>
    <w:rsid w:val="00E9470E"/>
    <w:rsid w:val="00E957CD"/>
    <w:rsid w:val="00E95964"/>
    <w:rsid w:val="00E959F1"/>
    <w:rsid w:val="00E95F7F"/>
    <w:rsid w:val="00E960E5"/>
    <w:rsid w:val="00E96378"/>
    <w:rsid w:val="00E9667A"/>
    <w:rsid w:val="00E9688B"/>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018"/>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2EA"/>
    <w:rsid w:val="00EC1554"/>
    <w:rsid w:val="00EC1B6F"/>
    <w:rsid w:val="00EC3339"/>
    <w:rsid w:val="00EC3E8D"/>
    <w:rsid w:val="00EC42F8"/>
    <w:rsid w:val="00EC4989"/>
    <w:rsid w:val="00EC4A1B"/>
    <w:rsid w:val="00EC4CB7"/>
    <w:rsid w:val="00EC4EBE"/>
    <w:rsid w:val="00EC5275"/>
    <w:rsid w:val="00EC6EB4"/>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121"/>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02C"/>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55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0DBC"/>
    <w:rsid w:val="00F2108C"/>
    <w:rsid w:val="00F211FE"/>
    <w:rsid w:val="00F217F8"/>
    <w:rsid w:val="00F21BAE"/>
    <w:rsid w:val="00F21C4B"/>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9E8"/>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D6"/>
    <w:rsid w:val="00F500F9"/>
    <w:rsid w:val="00F50491"/>
    <w:rsid w:val="00F504C4"/>
    <w:rsid w:val="00F50C57"/>
    <w:rsid w:val="00F510FD"/>
    <w:rsid w:val="00F511B0"/>
    <w:rsid w:val="00F51433"/>
    <w:rsid w:val="00F5171B"/>
    <w:rsid w:val="00F51A87"/>
    <w:rsid w:val="00F522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678C4"/>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1FA4"/>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358"/>
    <w:rsid w:val="00FB17F4"/>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651"/>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679"/>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FE9807-2847-4BE0-9111-B1BFA9E9C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5C2A"/>
    <w:rPr>
      <w:rFonts w:ascii="Calibri" w:eastAsia="Times New Roman" w:hAnsi="Calibri" w:cs="Arial"/>
    </w:rPr>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rFonts w:asciiTheme="minorHAnsi" w:eastAsiaTheme="minorEastAsia" w:hAnsiTheme="minorHAnsi" w:cstheme="minorBidi"/>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rFonts w:asciiTheme="minorHAnsi" w:eastAsiaTheme="minorEastAsia"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rFonts w:asciiTheme="minorHAnsi" w:eastAsiaTheme="minorEastAsia" w:hAnsiTheme="minorHAnsi" w:cstheme="minorBidi"/>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rPr>
      <w:rFonts w:asciiTheme="minorHAnsi" w:eastAsiaTheme="minorEastAsia" w:hAnsiTheme="minorHAnsi" w:cstheme="minorBidi"/>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eastAsiaTheme="minorEastAsia"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rPr>
      <w:rFonts w:asciiTheme="minorHAnsi" w:eastAsiaTheme="minorEastAsia" w:hAnsiTheme="minorHAnsi" w:cstheme="minorBidi"/>
    </w:r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rFonts w:asciiTheme="minorHAnsi" w:eastAsiaTheme="minorEastAsia" w:hAnsiTheme="minorHAnsi" w:cstheme="minorBidi"/>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rPr>
      <w:rFonts w:asciiTheme="minorHAnsi" w:eastAsiaTheme="minorEastAsia" w:hAnsiTheme="minorHAnsi" w:cstheme="minorBidi"/>
    </w:r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rPr>
      <w:rFonts w:asciiTheme="minorHAnsi" w:eastAsiaTheme="minorEastAsia" w:hAnsiTheme="minorHAnsi" w:cstheme="minorBidi"/>
    </w:r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2 Diagrama"/>
    <w:basedOn w:val="Numatytasispastraiposriftas"/>
    <w:link w:val="Antrat2"/>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rFonts w:asciiTheme="minorHAnsi" w:eastAsiaTheme="minorEastAsia" w:hAnsiTheme="minorHAnsi" w:cstheme="minorBidi"/>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rPr>
      <w:rFonts w:asciiTheme="minorHAnsi" w:eastAsiaTheme="minorEastAsia" w:hAnsiTheme="minorHAnsi" w:cstheme="minorBidi"/>
    </w:rPr>
  </w:style>
  <w:style w:type="paragraph" w:customStyle="1" w:styleId="tajtip">
    <w:name w:val="tajtip"/>
    <w:basedOn w:val="prastasis"/>
    <w:rsid w:val="003536CF"/>
    <w:pPr>
      <w:spacing w:before="100" w:beforeAutospacing="1" w:after="100" w:afterAutospacing="1" w:line="240" w:lineRule="auto"/>
    </w:pPr>
    <w:rPr>
      <w:rFonts w:ascii="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rPr>
      <w:rFonts w:asciiTheme="minorHAnsi" w:eastAsiaTheme="minorEastAsia" w:hAnsiTheme="minorHAnsi" w:cstheme="minorBidi"/>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rFonts w:asciiTheme="minorHAnsi" w:eastAsiaTheme="minorEastAsia" w:hAnsiTheme="minorHAnsi" w:cstheme="minorBidi"/>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rPr>
      <w:rFonts w:asciiTheme="minorHAnsi" w:eastAsiaTheme="minorEastAsia" w:hAnsiTheme="minorHAnsi" w:cstheme="minorBidi"/>
    </w:rPr>
  </w:style>
  <w:style w:type="paragraph" w:customStyle="1" w:styleId="pf0">
    <w:name w:val="pf0"/>
    <w:basedOn w:val="prastasis"/>
    <w:rsid w:val="009743D3"/>
    <w:pPr>
      <w:spacing w:before="100" w:beforeAutospacing="1" w:after="100" w:afterAutospacing="1" w:line="240" w:lineRule="auto"/>
    </w:pPr>
    <w:rPr>
      <w:rFonts w:ascii="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rPr>
      <w:rFonts w:asciiTheme="minorHAnsi" w:eastAsiaTheme="minorEastAsia" w:hAnsiTheme="minorHAnsi" w:cstheme="minorBidi"/>
    </w:r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C7FB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javascript:OL('40606','9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9085</Words>
  <Characters>5179</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Gydytojas1</dc:creator>
  <cp:keywords/>
  <dc:description/>
  <cp:lastModifiedBy>Gydytojas1</cp:lastModifiedBy>
  <cp:revision>3</cp:revision>
  <dcterms:created xsi:type="dcterms:W3CDTF">2026-07-14T07:37:00Z</dcterms:created>
  <dcterms:modified xsi:type="dcterms:W3CDTF">2026-07-14T10:37:00Z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