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Spec="right" w:tblpY="-202"/>
        <w:tblW w:w="1843" w:type="dxa"/>
        <w:tblLook w:val="01E0" w:firstRow="1" w:lastRow="1" w:firstColumn="1" w:lastColumn="1" w:noHBand="0" w:noVBand="0"/>
      </w:tblPr>
      <w:tblGrid>
        <w:gridCol w:w="1843"/>
      </w:tblGrid>
      <w:tr w:rsidR="00D336E5" w:rsidRPr="00D336E5" w14:paraId="6378CEAA" w14:textId="77777777">
        <w:tc>
          <w:tcPr>
            <w:tcW w:w="1843" w:type="dxa"/>
            <w:hideMark/>
          </w:tcPr>
          <w:p w14:paraId="6DD019C0" w14:textId="77777777" w:rsidR="00D336E5" w:rsidRPr="00D336E5" w:rsidRDefault="00D336E5" w:rsidP="00D336E5">
            <w:pPr>
              <w:widowControl w:val="0"/>
              <w:spacing w:after="0" w:line="240" w:lineRule="auto"/>
              <w:rPr>
                <w:rFonts w:ascii="Times New Roman" w:eastAsia="Times New Roman" w:hAnsi="Times New Roman" w:cs="Times New Roman"/>
                <w:kern w:val="2"/>
                <w:sz w:val="24"/>
                <w:szCs w:val="24"/>
                <w14:ligatures w14:val="standardContextual"/>
              </w:rPr>
            </w:pPr>
            <w:bookmarkStart w:id="0" w:name="_Hlk517354552"/>
            <w:r w:rsidRPr="00D336E5">
              <w:rPr>
                <w:rFonts w:ascii="Times New Roman" w:eastAsia="Times New Roman" w:hAnsi="Times New Roman" w:cs="Times New Roman"/>
                <w:sz w:val="24"/>
                <w:szCs w:val="24"/>
              </w:rPr>
              <w:br w:type="page"/>
            </w:r>
            <w:r w:rsidRPr="00D336E5">
              <w:rPr>
                <w:rFonts w:ascii="Times New Roman" w:eastAsia="Times New Roman" w:hAnsi="Times New Roman" w:cs="Times New Roman"/>
                <w:sz w:val="24"/>
                <w:szCs w:val="24"/>
              </w:rPr>
              <w:br w:type="page"/>
            </w:r>
            <w:r w:rsidRPr="00D336E5">
              <w:rPr>
                <w:rFonts w:ascii="Times New Roman" w:eastAsia="Times New Roman" w:hAnsi="Times New Roman" w:cs="Times New Roman"/>
                <w:sz w:val="24"/>
                <w:szCs w:val="24"/>
              </w:rPr>
              <w:br w:type="page"/>
            </w:r>
            <w:r w:rsidRPr="00D336E5">
              <w:rPr>
                <w:rFonts w:ascii="Times New Roman" w:eastAsia="Times New Roman" w:hAnsi="Times New Roman" w:cs="Times New Roman"/>
                <w:sz w:val="24"/>
                <w:szCs w:val="24"/>
              </w:rPr>
              <w:br w:type="page"/>
            </w:r>
            <w:r w:rsidRPr="00D336E5">
              <w:rPr>
                <w:rFonts w:ascii="Times New Roman" w:eastAsia="Times New Roman" w:hAnsi="Times New Roman" w:cs="Times New Roman"/>
                <w:sz w:val="24"/>
                <w:szCs w:val="24"/>
              </w:rPr>
              <w:br w:type="page"/>
            </w:r>
            <w:r w:rsidRPr="00D336E5">
              <w:rPr>
                <w:rFonts w:ascii="Times New Roman" w:eastAsia="Times New Roman" w:hAnsi="Times New Roman" w:cs="Times New Roman"/>
                <w:kern w:val="2"/>
                <w:sz w:val="24"/>
                <w:szCs w:val="24"/>
                <w14:ligatures w14:val="standardContextual"/>
              </w:rPr>
              <w:t>Sąlygų aprašo</w:t>
            </w:r>
          </w:p>
        </w:tc>
      </w:tr>
      <w:tr w:rsidR="00D336E5" w:rsidRPr="00D336E5" w14:paraId="2451A442" w14:textId="77777777">
        <w:tc>
          <w:tcPr>
            <w:tcW w:w="1843" w:type="dxa"/>
            <w:hideMark/>
          </w:tcPr>
          <w:p w14:paraId="2C9D2999" w14:textId="1C7D777E" w:rsidR="00D336E5" w:rsidRPr="00D336E5" w:rsidRDefault="00D336E5" w:rsidP="00D336E5">
            <w:pPr>
              <w:widowControl w:val="0"/>
              <w:spacing w:after="0" w:line="240" w:lineRule="auto"/>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w:t>
            </w:r>
            <w:r w:rsidRPr="00D336E5">
              <w:rPr>
                <w:rFonts w:ascii="Times New Roman" w:eastAsia="Times New Roman" w:hAnsi="Times New Roman" w:cs="Times New Roman"/>
                <w:kern w:val="2"/>
                <w:sz w:val="24"/>
                <w:szCs w:val="24"/>
                <w14:ligatures w14:val="standardContextual"/>
              </w:rPr>
              <w:t xml:space="preserve"> priedas</w:t>
            </w:r>
          </w:p>
        </w:tc>
      </w:tr>
    </w:tbl>
    <w:p w14:paraId="7315B87F" w14:textId="77777777" w:rsidR="00CC7DA5" w:rsidRDefault="00CC7DA5" w:rsidP="00CC7DA5">
      <w:pPr>
        <w:spacing w:after="0" w:line="240" w:lineRule="auto"/>
        <w:jc w:val="right"/>
        <w:rPr>
          <w:rFonts w:ascii="Times New Roman" w:eastAsia="Calibri" w:hAnsi="Times New Roman" w:cs="Times New Roman"/>
          <w:bCs/>
          <w:caps/>
          <w:sz w:val="24"/>
          <w:szCs w:val="24"/>
        </w:rPr>
      </w:pPr>
    </w:p>
    <w:p w14:paraId="21CC48E3" w14:textId="77777777" w:rsidR="00D336E5" w:rsidRPr="00214773" w:rsidRDefault="00D336E5" w:rsidP="00CC7DA5">
      <w:pPr>
        <w:spacing w:after="0" w:line="240" w:lineRule="auto"/>
        <w:jc w:val="right"/>
        <w:rPr>
          <w:rFonts w:ascii="Times New Roman" w:eastAsia="Calibri" w:hAnsi="Times New Roman" w:cs="Times New Roman"/>
          <w:bCs/>
          <w:caps/>
          <w:sz w:val="24"/>
          <w:szCs w:val="24"/>
        </w:rPr>
      </w:pPr>
    </w:p>
    <w:p w14:paraId="067CE16F" w14:textId="11D00248" w:rsidR="00A841EC" w:rsidRPr="00D336E5" w:rsidRDefault="008F51BC" w:rsidP="00001F7F">
      <w:pPr>
        <w:spacing w:after="0" w:line="240" w:lineRule="auto"/>
        <w:jc w:val="center"/>
        <w:rPr>
          <w:rFonts w:ascii="Times New Roman" w:eastAsia="Calibri" w:hAnsi="Times New Roman" w:cs="Times New Roman"/>
          <w:b/>
          <w:caps/>
          <w:sz w:val="24"/>
          <w:szCs w:val="24"/>
        </w:rPr>
      </w:pPr>
      <w:r w:rsidRPr="00D336E5">
        <w:rPr>
          <w:rFonts w:ascii="Times New Roman" w:eastAsia="Calibri" w:hAnsi="Times New Roman" w:cs="Times New Roman"/>
          <w:b/>
          <w:caps/>
          <w:sz w:val="24"/>
          <w:szCs w:val="24"/>
        </w:rPr>
        <w:t xml:space="preserve">sporto salės </w:t>
      </w:r>
      <w:r w:rsidR="00AB2D60" w:rsidRPr="00D336E5">
        <w:rPr>
          <w:rFonts w:ascii="Times New Roman" w:eastAsia="Calibri" w:hAnsi="Times New Roman" w:cs="Times New Roman"/>
          <w:b/>
          <w:caps/>
          <w:sz w:val="24"/>
          <w:szCs w:val="24"/>
        </w:rPr>
        <w:t>VĖDINIMO SISTEMOS</w:t>
      </w:r>
      <w:r w:rsidR="007B53B9" w:rsidRPr="00D336E5">
        <w:rPr>
          <w:rFonts w:ascii="Times New Roman" w:eastAsia="Calibri" w:hAnsi="Times New Roman" w:cs="Times New Roman"/>
          <w:b/>
          <w:caps/>
          <w:sz w:val="24"/>
          <w:szCs w:val="24"/>
        </w:rPr>
        <w:t xml:space="preserve"> atnaujinimo darbų</w:t>
      </w:r>
      <w:r w:rsidR="00BD3079">
        <w:rPr>
          <w:rFonts w:ascii="Times New Roman" w:eastAsia="Calibri" w:hAnsi="Times New Roman" w:cs="Times New Roman"/>
          <w:b/>
          <w:caps/>
          <w:sz w:val="24"/>
          <w:szCs w:val="24"/>
        </w:rPr>
        <w:t xml:space="preserve"> SU APRAŠO PARENGIMU</w:t>
      </w:r>
      <w:r w:rsidR="007B53B9" w:rsidRPr="00D336E5">
        <w:rPr>
          <w:rFonts w:ascii="Times New Roman" w:eastAsia="Calibri" w:hAnsi="Times New Roman" w:cs="Times New Roman"/>
          <w:b/>
          <w:caps/>
          <w:sz w:val="24"/>
          <w:szCs w:val="24"/>
        </w:rPr>
        <w:t xml:space="preserve"> </w:t>
      </w:r>
      <w:r w:rsidR="000B6E81" w:rsidRPr="00D336E5">
        <w:rPr>
          <w:rFonts w:ascii="Times New Roman" w:eastAsia="Calibri" w:hAnsi="Times New Roman" w:cs="Times New Roman"/>
          <w:b/>
          <w:caps/>
          <w:sz w:val="24"/>
          <w:szCs w:val="24"/>
        </w:rPr>
        <w:t xml:space="preserve">kLAIPĖDOS SUAUGUSIŲJŲ GIMNAZIJOS </w:t>
      </w:r>
      <w:r w:rsidR="007B53B9" w:rsidRPr="00D336E5">
        <w:rPr>
          <w:rFonts w:ascii="Times New Roman" w:eastAsia="Calibri" w:hAnsi="Times New Roman" w:cs="Times New Roman"/>
          <w:b/>
          <w:caps/>
          <w:sz w:val="24"/>
          <w:szCs w:val="24"/>
        </w:rPr>
        <w:t>pastate</w:t>
      </w:r>
      <w:r w:rsidR="00AB2D60" w:rsidRPr="00D336E5">
        <w:rPr>
          <w:rFonts w:ascii="Times New Roman" w:eastAsia="Calibri" w:hAnsi="Times New Roman" w:cs="Times New Roman"/>
          <w:b/>
          <w:caps/>
          <w:sz w:val="24"/>
          <w:szCs w:val="24"/>
        </w:rPr>
        <w:t xml:space="preserve">, </w:t>
      </w:r>
    </w:p>
    <w:p w14:paraId="2E8C064D" w14:textId="3E6DCDB9" w:rsidR="00293F17" w:rsidRPr="00D336E5" w:rsidRDefault="00B80E75" w:rsidP="00001F7F">
      <w:pPr>
        <w:spacing w:after="0" w:line="240" w:lineRule="auto"/>
        <w:jc w:val="center"/>
        <w:rPr>
          <w:rFonts w:ascii="Times New Roman" w:eastAsia="Calibri" w:hAnsi="Times New Roman" w:cs="Times New Roman"/>
          <w:b/>
          <w:caps/>
          <w:sz w:val="24"/>
          <w:szCs w:val="24"/>
        </w:rPr>
      </w:pPr>
      <w:r w:rsidRPr="00D336E5">
        <w:rPr>
          <w:rFonts w:ascii="Times New Roman" w:eastAsia="Calibri" w:hAnsi="Times New Roman" w:cs="Times New Roman"/>
          <w:b/>
          <w:caps/>
          <w:sz w:val="24"/>
          <w:szCs w:val="24"/>
        </w:rPr>
        <w:t>I.SIMONAITYTĖS G. 24</w:t>
      </w:r>
      <w:r w:rsidR="00CF0C8B" w:rsidRPr="00D336E5">
        <w:rPr>
          <w:rFonts w:ascii="Times New Roman" w:eastAsia="Calibri" w:hAnsi="Times New Roman" w:cs="Times New Roman"/>
          <w:b/>
          <w:caps/>
          <w:sz w:val="24"/>
          <w:szCs w:val="24"/>
        </w:rPr>
        <w:t xml:space="preserve">, KLAIPĖDA, </w:t>
      </w:r>
      <w:r w:rsidR="00CC7DA5" w:rsidRPr="00D336E5">
        <w:rPr>
          <w:rFonts w:ascii="Times New Roman" w:eastAsia="Calibri" w:hAnsi="Times New Roman" w:cs="Times New Roman"/>
          <w:b/>
          <w:caps/>
          <w:sz w:val="24"/>
          <w:szCs w:val="24"/>
        </w:rPr>
        <w:t xml:space="preserve"> </w:t>
      </w:r>
    </w:p>
    <w:p w14:paraId="331F6A5C" w14:textId="737A72BE" w:rsidR="00CC7DA5" w:rsidRPr="00D336E5" w:rsidRDefault="00001F7F" w:rsidP="00001F7F">
      <w:pPr>
        <w:spacing w:after="0" w:line="240" w:lineRule="auto"/>
        <w:jc w:val="center"/>
        <w:rPr>
          <w:rFonts w:ascii="Times New Roman" w:eastAsia="Calibri" w:hAnsi="Times New Roman" w:cs="Times New Roman"/>
          <w:b/>
          <w:caps/>
          <w:sz w:val="24"/>
          <w:szCs w:val="24"/>
        </w:rPr>
      </w:pPr>
      <w:r w:rsidRPr="00D336E5">
        <w:rPr>
          <w:rFonts w:ascii="Times New Roman" w:eastAsia="Calibri" w:hAnsi="Times New Roman" w:cs="Times New Roman"/>
          <w:b/>
          <w:caps/>
          <w:sz w:val="24"/>
          <w:szCs w:val="24"/>
        </w:rPr>
        <w:t xml:space="preserve"> </w:t>
      </w:r>
      <w:r w:rsidR="00CC7DA5" w:rsidRPr="00D336E5">
        <w:rPr>
          <w:rFonts w:ascii="Times New Roman" w:hAnsi="Times New Roman" w:cs="Times New Roman"/>
          <w:b/>
          <w:sz w:val="24"/>
          <w:szCs w:val="24"/>
        </w:rPr>
        <w:t>TECHNINĖ SPECIFIKACIJA</w:t>
      </w:r>
    </w:p>
    <w:p w14:paraId="574015D3" w14:textId="77777777" w:rsidR="00CC7DA5" w:rsidRPr="00214773" w:rsidRDefault="00CC7DA5" w:rsidP="00CC7DA5">
      <w:pPr>
        <w:spacing w:after="0" w:line="240" w:lineRule="auto"/>
        <w:jc w:val="center"/>
        <w:rPr>
          <w:rFonts w:ascii="Times New Roman" w:hAnsi="Times New Roman" w:cs="Times New Roman"/>
          <w:b/>
          <w:sz w:val="24"/>
          <w:szCs w:val="24"/>
        </w:rPr>
      </w:pPr>
    </w:p>
    <w:p w14:paraId="734A6195" w14:textId="77777777" w:rsidR="00293F17" w:rsidRPr="00214773" w:rsidRDefault="00293F17" w:rsidP="00CC7DA5">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bCs/>
          <w:sz w:val="24"/>
          <w:szCs w:val="24"/>
        </w:rPr>
      </w:pPr>
    </w:p>
    <w:p w14:paraId="03367DF5" w14:textId="77777777" w:rsidR="00293F17" w:rsidRPr="00214773" w:rsidRDefault="00293F17" w:rsidP="0096753F">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bCs/>
          <w:sz w:val="24"/>
          <w:szCs w:val="24"/>
        </w:rPr>
      </w:pPr>
    </w:p>
    <w:p w14:paraId="509227A7" w14:textId="023FE1DE" w:rsidR="00CC7DA5" w:rsidRPr="00214773" w:rsidRDefault="00CC7DA5" w:rsidP="0096753F">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b/>
          <w:sz w:val="24"/>
          <w:szCs w:val="24"/>
        </w:rPr>
      </w:pPr>
      <w:r w:rsidRPr="00214773">
        <w:rPr>
          <w:rFonts w:ascii="Times New Roman" w:eastAsia="SimSun" w:hAnsi="Times New Roman" w:cs="Times New Roman"/>
          <w:b/>
          <w:sz w:val="24"/>
          <w:szCs w:val="24"/>
        </w:rPr>
        <w:t>I. Reikalavimai atliekant darbus</w:t>
      </w:r>
    </w:p>
    <w:p w14:paraId="12081001" w14:textId="77777777" w:rsidR="00CC7DA5" w:rsidRPr="00214773" w:rsidRDefault="00CC7DA5" w:rsidP="00CC7DA5">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sz w:val="24"/>
          <w:szCs w:val="24"/>
          <w:u w:val="single"/>
        </w:rPr>
      </w:pPr>
    </w:p>
    <w:p w14:paraId="5A5AC423" w14:textId="79D2774C" w:rsidR="00CC7DA5" w:rsidRPr="00214773"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B80E75">
        <w:rPr>
          <w:rFonts w:ascii="Times New Roman" w:eastAsia="SimSun" w:hAnsi="Times New Roman" w:cs="Times New Roman"/>
          <w:sz w:val="24"/>
          <w:szCs w:val="24"/>
          <w:lang w:eastAsia="zh-CN"/>
        </w:rPr>
        <w:t xml:space="preserve">Rangovas, vadovaudamasis teisės aktų nustatytais reikalavimais </w:t>
      </w:r>
      <w:r w:rsidR="00B811A2" w:rsidRPr="00B80E75">
        <w:rPr>
          <w:rFonts w:ascii="Times New Roman" w:eastAsia="SimSun" w:hAnsi="Times New Roman" w:cs="Times New Roman"/>
          <w:sz w:val="24"/>
          <w:szCs w:val="24"/>
          <w:lang w:eastAsia="zh-CN"/>
        </w:rPr>
        <w:t>įsipareigoja</w:t>
      </w:r>
      <w:r w:rsidR="00CF0C8B" w:rsidRPr="00B80E75">
        <w:rPr>
          <w:rFonts w:ascii="Times New Roman" w:eastAsia="SimSun" w:hAnsi="Times New Roman" w:cs="Times New Roman"/>
          <w:sz w:val="24"/>
          <w:szCs w:val="24"/>
          <w:lang w:eastAsia="zh-CN"/>
        </w:rPr>
        <w:t xml:space="preserve"> atlikti </w:t>
      </w:r>
      <w:r w:rsidR="00592D22" w:rsidRPr="000B6E81">
        <w:rPr>
          <w:rFonts w:ascii="Times New Roman" w:eastAsia="SimSun" w:hAnsi="Times New Roman" w:cs="Times New Roman"/>
          <w:b/>
          <w:bCs/>
          <w:sz w:val="24"/>
          <w:szCs w:val="24"/>
          <w:lang w:eastAsia="zh-CN"/>
        </w:rPr>
        <w:t>mokslo</w:t>
      </w:r>
      <w:r w:rsidR="00CF0C8B" w:rsidRPr="000B6E81">
        <w:rPr>
          <w:rFonts w:ascii="Times New Roman" w:eastAsia="SimSun" w:hAnsi="Times New Roman" w:cs="Times New Roman"/>
          <w:b/>
          <w:bCs/>
          <w:sz w:val="24"/>
          <w:szCs w:val="24"/>
          <w:lang w:eastAsia="zh-CN"/>
        </w:rPr>
        <w:t xml:space="preserve"> paskirties</w:t>
      </w:r>
      <w:r w:rsidR="00034606" w:rsidRPr="000B6E81">
        <w:rPr>
          <w:rFonts w:ascii="Times New Roman" w:eastAsia="SimSun" w:hAnsi="Times New Roman" w:cs="Times New Roman"/>
          <w:b/>
          <w:bCs/>
          <w:sz w:val="24"/>
          <w:szCs w:val="24"/>
          <w:lang w:eastAsia="zh-CN"/>
        </w:rPr>
        <w:t xml:space="preserve"> pastato</w:t>
      </w:r>
      <w:r w:rsidR="00E0597B" w:rsidRPr="000B6E81">
        <w:rPr>
          <w:rFonts w:ascii="Times New Roman" w:eastAsia="SimSun" w:hAnsi="Times New Roman" w:cs="Times New Roman"/>
          <w:b/>
          <w:bCs/>
          <w:sz w:val="24"/>
          <w:szCs w:val="24"/>
          <w:lang w:eastAsia="zh-CN"/>
        </w:rPr>
        <w:t xml:space="preserve">, adresu </w:t>
      </w:r>
      <w:r w:rsidR="00B80E75" w:rsidRPr="000B6E81">
        <w:rPr>
          <w:rFonts w:ascii="Times New Roman" w:eastAsia="SimSun" w:hAnsi="Times New Roman" w:cs="Times New Roman"/>
          <w:b/>
          <w:bCs/>
          <w:sz w:val="24"/>
          <w:szCs w:val="24"/>
          <w:lang w:eastAsia="zh-CN"/>
        </w:rPr>
        <w:t>I.</w:t>
      </w:r>
      <w:r w:rsidR="00EA5EF7">
        <w:rPr>
          <w:rFonts w:ascii="Times New Roman" w:eastAsia="SimSun" w:hAnsi="Times New Roman" w:cs="Times New Roman"/>
          <w:b/>
          <w:bCs/>
          <w:sz w:val="24"/>
          <w:szCs w:val="24"/>
          <w:lang w:eastAsia="zh-CN"/>
        </w:rPr>
        <w:t xml:space="preserve"> </w:t>
      </w:r>
      <w:r w:rsidR="00B80E75" w:rsidRPr="000B6E81">
        <w:rPr>
          <w:rFonts w:ascii="Times New Roman" w:eastAsia="SimSun" w:hAnsi="Times New Roman" w:cs="Times New Roman"/>
          <w:b/>
          <w:bCs/>
          <w:sz w:val="24"/>
          <w:szCs w:val="24"/>
          <w:lang w:eastAsia="zh-CN"/>
        </w:rPr>
        <w:t>Simonaitytės g. 24</w:t>
      </w:r>
      <w:r w:rsidR="00CF0C8B" w:rsidRPr="000B6E81">
        <w:rPr>
          <w:rFonts w:ascii="Times New Roman" w:eastAsia="SimSun" w:hAnsi="Times New Roman" w:cs="Times New Roman"/>
          <w:b/>
          <w:bCs/>
          <w:sz w:val="24"/>
          <w:szCs w:val="24"/>
          <w:lang w:eastAsia="zh-CN"/>
        </w:rPr>
        <w:t>, Klaipėdoje</w:t>
      </w:r>
      <w:r w:rsidR="00E0597B" w:rsidRPr="000B6E81">
        <w:rPr>
          <w:rFonts w:ascii="Times New Roman" w:eastAsia="SimSun" w:hAnsi="Times New Roman" w:cs="Times New Roman"/>
          <w:b/>
          <w:bCs/>
          <w:sz w:val="24"/>
          <w:szCs w:val="24"/>
          <w:lang w:eastAsia="zh-CN"/>
        </w:rPr>
        <w:t>, sporto salės</w:t>
      </w:r>
      <w:r w:rsidRPr="000B6E81">
        <w:rPr>
          <w:rFonts w:ascii="Times New Roman" w:eastAsia="SimSun" w:hAnsi="Times New Roman" w:cs="Times New Roman"/>
          <w:b/>
          <w:bCs/>
          <w:sz w:val="24"/>
          <w:szCs w:val="24"/>
          <w:lang w:eastAsia="zh-CN"/>
        </w:rPr>
        <w:t xml:space="preserve"> </w:t>
      </w:r>
      <w:r w:rsidR="00592D22" w:rsidRPr="000B6E81">
        <w:rPr>
          <w:rFonts w:ascii="Times New Roman" w:eastAsia="SimSun" w:hAnsi="Times New Roman" w:cs="Times New Roman"/>
          <w:b/>
          <w:bCs/>
          <w:sz w:val="24"/>
          <w:szCs w:val="24"/>
          <w:lang w:eastAsia="zh-CN"/>
        </w:rPr>
        <w:t>v</w:t>
      </w:r>
      <w:r w:rsidR="00034606" w:rsidRPr="000B6E81">
        <w:rPr>
          <w:rFonts w:ascii="Times New Roman" w:eastAsia="SimSun" w:hAnsi="Times New Roman" w:cs="Times New Roman"/>
          <w:b/>
          <w:bCs/>
          <w:sz w:val="24"/>
          <w:szCs w:val="24"/>
          <w:lang w:eastAsia="zh-CN"/>
        </w:rPr>
        <w:t>ėdinimo sistemos</w:t>
      </w:r>
      <w:r w:rsidR="005B1FFC" w:rsidRPr="00B80E75">
        <w:rPr>
          <w:rFonts w:ascii="Times New Roman" w:eastAsia="SimSun" w:hAnsi="Times New Roman" w:cs="Times New Roman"/>
          <w:b/>
          <w:sz w:val="24"/>
          <w:szCs w:val="24"/>
          <w:lang w:eastAsia="zh-CN"/>
        </w:rPr>
        <w:t xml:space="preserve"> </w:t>
      </w:r>
      <w:r w:rsidR="00592D22" w:rsidRPr="00B80E75">
        <w:rPr>
          <w:rFonts w:ascii="Times New Roman" w:eastAsia="SimSun" w:hAnsi="Times New Roman" w:cs="Times New Roman"/>
          <w:b/>
          <w:sz w:val="24"/>
          <w:szCs w:val="24"/>
          <w:lang w:eastAsia="zh-CN"/>
        </w:rPr>
        <w:t>atnaujinimo</w:t>
      </w:r>
      <w:r w:rsidRPr="00B80E75">
        <w:rPr>
          <w:rFonts w:ascii="Times New Roman" w:eastAsia="SimSun" w:hAnsi="Times New Roman" w:cs="Times New Roman"/>
          <w:b/>
          <w:bCs/>
          <w:sz w:val="24"/>
          <w:szCs w:val="24"/>
          <w:lang w:eastAsia="zh-CN"/>
        </w:rPr>
        <w:t xml:space="preserve"> </w:t>
      </w:r>
      <w:r w:rsidR="00592D22" w:rsidRPr="00B80E75">
        <w:rPr>
          <w:rFonts w:ascii="Times New Roman" w:eastAsia="SimSun" w:hAnsi="Times New Roman" w:cs="Times New Roman"/>
          <w:b/>
          <w:bCs/>
          <w:sz w:val="24"/>
          <w:szCs w:val="24"/>
          <w:lang w:eastAsia="zh-CN"/>
        </w:rPr>
        <w:t>su aprašo parengim</w:t>
      </w:r>
      <w:r w:rsidR="005659B8" w:rsidRPr="00B80E75">
        <w:rPr>
          <w:rFonts w:ascii="Times New Roman" w:eastAsia="SimSun" w:hAnsi="Times New Roman" w:cs="Times New Roman"/>
          <w:b/>
          <w:bCs/>
          <w:sz w:val="24"/>
          <w:szCs w:val="24"/>
          <w:lang w:eastAsia="zh-CN"/>
        </w:rPr>
        <w:t>u</w:t>
      </w:r>
      <w:r w:rsidR="00592D22" w:rsidRPr="00B80E75">
        <w:rPr>
          <w:rFonts w:ascii="Times New Roman" w:eastAsia="SimSun" w:hAnsi="Times New Roman" w:cs="Times New Roman"/>
          <w:b/>
          <w:bCs/>
          <w:sz w:val="24"/>
          <w:szCs w:val="24"/>
          <w:lang w:eastAsia="zh-CN"/>
        </w:rPr>
        <w:t xml:space="preserve"> </w:t>
      </w:r>
      <w:r w:rsidRPr="00B80E75">
        <w:rPr>
          <w:rFonts w:ascii="Times New Roman" w:eastAsia="SimSun" w:hAnsi="Times New Roman" w:cs="Times New Roman"/>
          <w:b/>
          <w:bCs/>
          <w:sz w:val="24"/>
          <w:szCs w:val="24"/>
          <w:lang w:eastAsia="zh-CN"/>
        </w:rPr>
        <w:t>darbus (toliau – Darb</w:t>
      </w:r>
      <w:r w:rsidR="00B811A2" w:rsidRPr="00B80E75">
        <w:rPr>
          <w:rFonts w:ascii="Times New Roman" w:eastAsia="SimSun" w:hAnsi="Times New Roman" w:cs="Times New Roman"/>
          <w:b/>
          <w:bCs/>
          <w:sz w:val="24"/>
          <w:szCs w:val="24"/>
          <w:lang w:eastAsia="zh-CN"/>
        </w:rPr>
        <w:t>ai</w:t>
      </w:r>
      <w:r w:rsidRPr="00B80E75">
        <w:rPr>
          <w:rFonts w:ascii="Times New Roman" w:eastAsia="SimSun" w:hAnsi="Times New Roman" w:cs="Times New Roman"/>
          <w:b/>
          <w:bCs/>
          <w:sz w:val="24"/>
          <w:szCs w:val="24"/>
          <w:lang w:eastAsia="zh-CN"/>
        </w:rPr>
        <w:t>)</w:t>
      </w:r>
      <w:r w:rsidR="00751B81">
        <w:rPr>
          <w:rFonts w:ascii="Times New Roman" w:eastAsia="SimSun" w:hAnsi="Times New Roman" w:cs="Times New Roman"/>
          <w:b/>
          <w:bCs/>
          <w:sz w:val="24"/>
          <w:szCs w:val="24"/>
          <w:lang w:eastAsia="zh-CN"/>
        </w:rPr>
        <w:t>.</w:t>
      </w:r>
      <w:r w:rsidR="000355BC" w:rsidRPr="00B80E75">
        <w:rPr>
          <w:rFonts w:ascii="Times New Roman" w:eastAsia="SimSun" w:hAnsi="Times New Roman" w:cs="Times New Roman"/>
          <w:sz w:val="24"/>
          <w:szCs w:val="24"/>
          <w:lang w:eastAsia="zh-CN"/>
        </w:rPr>
        <w:t xml:space="preserve"> </w:t>
      </w:r>
      <w:r w:rsidR="000355BC" w:rsidRPr="00214773">
        <w:rPr>
          <w:rFonts w:ascii="Times New Roman" w:eastAsia="SimSun" w:hAnsi="Times New Roman" w:cs="Times New Roman"/>
          <w:sz w:val="24"/>
          <w:szCs w:val="24"/>
          <w:lang w:eastAsia="zh-CN"/>
        </w:rPr>
        <w:t xml:space="preserve">Vėdinimo įrenginys montuojamas </w:t>
      </w:r>
      <w:r w:rsidR="00B80E75">
        <w:rPr>
          <w:rFonts w:ascii="Times New Roman" w:eastAsia="SimSun" w:hAnsi="Times New Roman" w:cs="Times New Roman"/>
          <w:sz w:val="24"/>
          <w:szCs w:val="24"/>
          <w:lang w:eastAsia="zh-CN"/>
        </w:rPr>
        <w:t>ventkameros patalpoje</w:t>
      </w:r>
      <w:r w:rsidR="006D58A7">
        <w:rPr>
          <w:rFonts w:ascii="Times New Roman" w:eastAsia="SimSun" w:hAnsi="Times New Roman" w:cs="Times New Roman"/>
          <w:sz w:val="24"/>
          <w:szCs w:val="24"/>
          <w:lang w:eastAsia="zh-CN"/>
        </w:rPr>
        <w:t xml:space="preserve"> pastato viduje.</w:t>
      </w:r>
      <w:r w:rsidR="000355BC" w:rsidRPr="00214773">
        <w:rPr>
          <w:rFonts w:ascii="Times New Roman" w:eastAsia="SimSun" w:hAnsi="Times New Roman" w:cs="Times New Roman"/>
          <w:sz w:val="24"/>
          <w:szCs w:val="24"/>
          <w:lang w:eastAsia="zh-CN"/>
        </w:rPr>
        <w:t xml:space="preserve"> </w:t>
      </w:r>
      <w:r w:rsidRPr="00214773">
        <w:rPr>
          <w:rFonts w:ascii="Times New Roman" w:eastAsia="SimSun" w:hAnsi="Times New Roman" w:cs="Times New Roman"/>
          <w:sz w:val="24"/>
          <w:szCs w:val="24"/>
        </w:rPr>
        <w:t>Darbus Rangovas turi atlikti vadovaujantis Lietuvos Respublikoje galiojančiais įstatymais, norminiais teisės aktais, standartais, statybos techniniais reglamentais, higienos normų reikalavimais, STR ir kitais susijusiais dokumentais.</w:t>
      </w:r>
    </w:p>
    <w:p w14:paraId="535BD14E" w14:textId="72843256" w:rsidR="00CC7DA5" w:rsidRPr="00214773"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214773">
        <w:rPr>
          <w:rFonts w:ascii="Times New Roman" w:eastAsia="SimSun" w:hAnsi="Times New Roman" w:cs="Times New Roman"/>
          <w:sz w:val="24"/>
          <w:szCs w:val="24"/>
          <w:lang w:eastAsia="zh-CN"/>
        </w:rPr>
        <w:t xml:space="preserve">Užsakovas priims atliktus darbus vadovaudamasis prie Sutarties pridėta Technine </w:t>
      </w:r>
      <w:r w:rsidR="002E4C82" w:rsidRPr="00214773">
        <w:rPr>
          <w:rFonts w:ascii="Times New Roman" w:eastAsia="SimSun" w:hAnsi="Times New Roman" w:cs="Times New Roman"/>
          <w:sz w:val="24"/>
          <w:szCs w:val="24"/>
          <w:lang w:eastAsia="zh-CN"/>
        </w:rPr>
        <w:t>specifikacija ir pateiktu pasiūlymu</w:t>
      </w:r>
      <w:r w:rsidRPr="00214773">
        <w:rPr>
          <w:rFonts w:ascii="Times New Roman" w:eastAsia="SimSun" w:hAnsi="Times New Roman" w:cs="Times New Roman"/>
          <w:sz w:val="24"/>
          <w:szCs w:val="24"/>
          <w:lang w:eastAsia="zh-CN"/>
        </w:rPr>
        <w:t xml:space="preserve"> bei pasirašydamas atliktų darbų perdavimo - priėmimo a</w:t>
      </w:r>
      <w:r w:rsidR="006A1393" w:rsidRPr="00214773">
        <w:rPr>
          <w:rFonts w:ascii="Times New Roman" w:eastAsia="SimSun" w:hAnsi="Times New Roman" w:cs="Times New Roman"/>
          <w:sz w:val="24"/>
          <w:szCs w:val="24"/>
          <w:lang w:eastAsia="zh-CN"/>
        </w:rPr>
        <w:t>ktą.</w:t>
      </w:r>
    </w:p>
    <w:p w14:paraId="04797BF9" w14:textId="77777777" w:rsidR="00CC7DA5" w:rsidRPr="00214773"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rPr>
      </w:pPr>
      <w:r w:rsidRPr="00214773">
        <w:rPr>
          <w:rFonts w:ascii="Times New Roman" w:eastAsia="SimSun" w:hAnsi="Times New Roman" w:cs="Times New Roman"/>
          <w:sz w:val="24"/>
          <w:szCs w:val="24"/>
        </w:rPr>
        <w:t>Rangovas privalo Darbus atlikti naudojantis savo įrankiais, mechanizmais ir medžiagomis. Visos Darbų metu naudojamos medžiagos, įrengiama įranga bei gaminiai turi būti nauji ir nenaudoti.</w:t>
      </w:r>
    </w:p>
    <w:p w14:paraId="4395C2BE" w14:textId="77777777" w:rsidR="00CC7DA5" w:rsidRPr="00214773"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rPr>
      </w:pPr>
      <w:r w:rsidRPr="00214773">
        <w:rPr>
          <w:rFonts w:ascii="Times New Roman" w:eastAsia="SimSun" w:hAnsi="Times New Roman" w:cs="Times New Roman"/>
          <w:sz w:val="24"/>
          <w:szCs w:val="24"/>
        </w:rPr>
        <w:t>Rangovas privalo Darbų vykdymo metu nepažeisti šalia Darbų zonos esančių komunikacijų. Rangovas, pažeidęs komunikacijas, per terminą, kurį raštu suderina su Užsakovu, turės atstatyti savo lėšomis. Rangovas taip pat įsipareigoja užtikrinti greta Darbų zonos ir joje esančių žmonių apsaugą nuo Darbų keliamų pavojų bei atsakyti už juos.</w:t>
      </w:r>
    </w:p>
    <w:p w14:paraId="635CD135" w14:textId="448496EB" w:rsidR="00CC7DA5" w:rsidRPr="00214773"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rPr>
      </w:pPr>
      <w:r w:rsidRPr="00214773">
        <w:rPr>
          <w:rFonts w:ascii="Times New Roman" w:eastAsia="SimSun" w:hAnsi="Times New Roman" w:cs="Times New Roman"/>
          <w:sz w:val="24"/>
          <w:szCs w:val="24"/>
        </w:rPr>
        <w:t xml:space="preserve">Rangovas privalo laikytis Lietuvos Respublikoje galiojančių įstatymų ir kitų teisės aktų nuostatų bei užtikrinti, kad visi Rangovo samdomi darbuotojai jų laikytųsi. Rangovas garantuoja Užsakovui </w:t>
      </w:r>
      <w:r w:rsidR="002E4C82" w:rsidRPr="00214773">
        <w:rPr>
          <w:rFonts w:ascii="Times New Roman" w:eastAsia="SimSun" w:hAnsi="Times New Roman" w:cs="Times New Roman"/>
          <w:sz w:val="24"/>
          <w:szCs w:val="24"/>
        </w:rPr>
        <w:t>tie</w:t>
      </w:r>
      <w:r w:rsidR="00CF0C8B" w:rsidRPr="00214773">
        <w:rPr>
          <w:rFonts w:ascii="Times New Roman" w:eastAsia="SimSun" w:hAnsi="Times New Roman" w:cs="Times New Roman"/>
          <w:sz w:val="24"/>
          <w:szCs w:val="24"/>
        </w:rPr>
        <w:t xml:space="preserve">sioginių </w:t>
      </w:r>
      <w:r w:rsidRPr="00214773">
        <w:rPr>
          <w:rFonts w:ascii="Times New Roman" w:eastAsia="SimSun" w:hAnsi="Times New Roman" w:cs="Times New Roman"/>
          <w:sz w:val="24"/>
          <w:szCs w:val="24"/>
        </w:rPr>
        <w:t>nuostolių atlyginimą, jei Rangovas ar jo pavaldiniai nesilaikytų įstatymų ir kitų teisės aktų reikalavimų.</w:t>
      </w:r>
    </w:p>
    <w:p w14:paraId="7AD2C474" w14:textId="77777777" w:rsidR="00CC7DA5" w:rsidRPr="00214773"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rPr>
      </w:pPr>
      <w:r w:rsidRPr="00214773">
        <w:rPr>
          <w:rFonts w:ascii="Times New Roman" w:eastAsia="SimSun" w:hAnsi="Times New Roman" w:cs="Times New Roman"/>
          <w:sz w:val="24"/>
          <w:szCs w:val="24"/>
        </w:rPr>
        <w:t xml:space="preserve">Rangovas privalo laikytis priešgaisrinės saugos reikalavimų, saugos darbe, aplinkos saugos taisyklių ir reikalavimų, vykdyti savo darbuotojų nelaimingų atsitikimų darbe tyrimą ir apskaitą. </w:t>
      </w:r>
    </w:p>
    <w:p w14:paraId="02C78D0E" w14:textId="548C0B1F" w:rsidR="00CC7DA5" w:rsidRPr="00214773"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rPr>
      </w:pPr>
      <w:r w:rsidRPr="00214773">
        <w:rPr>
          <w:rFonts w:ascii="Times New Roman" w:eastAsia="SimSun" w:hAnsi="Times New Roman" w:cs="Times New Roman"/>
          <w:sz w:val="24"/>
          <w:szCs w:val="24"/>
        </w:rPr>
        <w:t>Rangovas privalo į kainą įsivertinti demontuojamo statybinio laužo</w:t>
      </w:r>
      <w:r w:rsidR="006A1393" w:rsidRPr="00214773">
        <w:rPr>
          <w:rFonts w:ascii="Times New Roman" w:eastAsia="SimSun" w:hAnsi="Times New Roman" w:cs="Times New Roman"/>
          <w:sz w:val="24"/>
          <w:szCs w:val="24"/>
        </w:rPr>
        <w:t>/įrangos</w:t>
      </w:r>
      <w:r w:rsidRPr="00214773">
        <w:rPr>
          <w:rFonts w:ascii="Times New Roman" w:eastAsia="SimSun" w:hAnsi="Times New Roman" w:cs="Times New Roman"/>
          <w:sz w:val="24"/>
          <w:szCs w:val="24"/>
        </w:rPr>
        <w:t xml:space="preserve"> išnešimą, išvežimą ir utilizavimą, naujų medžiagų ir įrangos išlaidas ir kitas išlaidas susijusias su Darbų atlikimu</w:t>
      </w:r>
      <w:r w:rsidR="00CF0C8B" w:rsidRPr="00214773">
        <w:rPr>
          <w:rFonts w:ascii="Times New Roman" w:eastAsia="SimSun" w:hAnsi="Times New Roman" w:cs="Times New Roman"/>
          <w:sz w:val="24"/>
          <w:szCs w:val="24"/>
        </w:rPr>
        <w:t xml:space="preserve">. </w:t>
      </w:r>
    </w:p>
    <w:p w14:paraId="3C7B0FC1" w14:textId="77777777" w:rsidR="00CC7DA5" w:rsidRPr="00214773"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rPr>
      </w:pPr>
      <w:r w:rsidRPr="00214773">
        <w:rPr>
          <w:rFonts w:ascii="Times New Roman" w:eastAsia="SimSun" w:hAnsi="Times New Roman" w:cs="Times New Roman"/>
          <w:sz w:val="24"/>
          <w:szCs w:val="24"/>
        </w:rPr>
        <w:t xml:space="preserve">Rangovas, atlikęs Darbus, įsipareigoja iki Darbų perdavimo-priėmimo akto pasirašymo, išgabenti po Darbų likusias statybines atliekas. </w:t>
      </w:r>
    </w:p>
    <w:p w14:paraId="226A0066" w14:textId="71A5CA46" w:rsidR="00BE1568" w:rsidRPr="00214773" w:rsidRDefault="00BE1568"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rPr>
      </w:pPr>
      <w:r w:rsidRPr="00214773">
        <w:rPr>
          <w:rFonts w:ascii="Times New Roman" w:eastAsia="SimSun" w:hAnsi="Times New Roman" w:cs="Times New Roman"/>
          <w:sz w:val="24"/>
          <w:szCs w:val="24"/>
        </w:rPr>
        <w:t xml:space="preserve">Rangovas privalo užbaigęs darbus atlikti </w:t>
      </w:r>
      <w:r w:rsidR="00C667B8" w:rsidRPr="00214773">
        <w:rPr>
          <w:rFonts w:ascii="Times New Roman" w:eastAsia="SimSun" w:hAnsi="Times New Roman" w:cs="Times New Roman"/>
          <w:sz w:val="24"/>
          <w:szCs w:val="24"/>
        </w:rPr>
        <w:t xml:space="preserve">oro kiekių </w:t>
      </w:r>
      <w:r w:rsidRPr="00214773">
        <w:rPr>
          <w:rFonts w:ascii="Times New Roman" w:eastAsia="SimSun" w:hAnsi="Times New Roman" w:cs="Times New Roman"/>
          <w:sz w:val="24"/>
          <w:szCs w:val="24"/>
        </w:rPr>
        <w:t>matavimus ir pateikti vėdinimo pasą.</w:t>
      </w:r>
    </w:p>
    <w:p w14:paraId="0213EE9A" w14:textId="50740791" w:rsidR="00CC7DA5" w:rsidRPr="00214773" w:rsidRDefault="00F26654" w:rsidP="00F26654">
      <w:pPr>
        <w:rPr>
          <w:rFonts w:ascii="Times New Roman" w:hAnsi="Times New Roman" w:cs="Times New Roman"/>
          <w:sz w:val="24"/>
          <w:szCs w:val="24"/>
          <w:highlight w:val="yellow"/>
        </w:rPr>
      </w:pPr>
      <w:r w:rsidRPr="00214773">
        <w:rPr>
          <w:rFonts w:ascii="Times New Roman" w:hAnsi="Times New Roman" w:cs="Times New Roman"/>
          <w:sz w:val="24"/>
          <w:szCs w:val="24"/>
        </w:rPr>
        <w:t xml:space="preserve">     </w:t>
      </w:r>
      <w:r w:rsidR="00F10E2D">
        <w:rPr>
          <w:rFonts w:ascii="Times New Roman" w:hAnsi="Times New Roman" w:cs="Times New Roman"/>
          <w:sz w:val="24"/>
          <w:szCs w:val="24"/>
        </w:rPr>
        <w:t xml:space="preserve"> </w:t>
      </w:r>
      <w:r w:rsidRPr="00214773">
        <w:rPr>
          <w:rFonts w:ascii="Times New Roman" w:hAnsi="Times New Roman" w:cs="Times New Roman"/>
          <w:sz w:val="24"/>
          <w:szCs w:val="24"/>
        </w:rPr>
        <w:t xml:space="preserve">   10. </w:t>
      </w:r>
      <w:r w:rsidR="00325915" w:rsidRPr="00214773">
        <w:rPr>
          <w:rFonts w:ascii="Times New Roman" w:hAnsi="Times New Roman" w:cs="Times New Roman"/>
          <w:sz w:val="24"/>
          <w:szCs w:val="24"/>
        </w:rPr>
        <w:t xml:space="preserve">Į Darbų kainą turi būti įskaičiuoti visi mokesčiai, medžiagos, darbo sąnaudos ir transportavimo išlaidos. </w:t>
      </w:r>
      <w:r w:rsidR="00CC7DA5" w:rsidRPr="00214773">
        <w:rPr>
          <w:rFonts w:ascii="Times New Roman" w:hAnsi="Times New Roman" w:cs="Times New Roman"/>
          <w:sz w:val="24"/>
          <w:szCs w:val="24"/>
        </w:rPr>
        <w:t xml:space="preserve"> </w:t>
      </w:r>
    </w:p>
    <w:p w14:paraId="0F7C9A90" w14:textId="77777777" w:rsidR="00325915" w:rsidRPr="00214773" w:rsidRDefault="00325915" w:rsidP="00325915">
      <w:pPr>
        <w:tabs>
          <w:tab w:val="left" w:pos="993"/>
        </w:tabs>
        <w:autoSpaceDE w:val="0"/>
        <w:adjustRightInd w:val="0"/>
        <w:spacing w:after="0" w:line="240" w:lineRule="auto"/>
        <w:jc w:val="both"/>
        <w:rPr>
          <w:rFonts w:ascii="Times New Roman" w:eastAsia="SimSun" w:hAnsi="Times New Roman" w:cs="Times New Roman"/>
          <w:b/>
          <w:bCs/>
          <w:sz w:val="24"/>
          <w:szCs w:val="24"/>
          <w:highlight w:val="yellow"/>
          <w:lang w:eastAsia="zh-CN"/>
        </w:rPr>
      </w:pPr>
    </w:p>
    <w:p w14:paraId="51B52C09" w14:textId="693BA107" w:rsidR="00CC7DA5" w:rsidRPr="00F65DEA" w:rsidRDefault="00CC7DA5" w:rsidP="0096753F">
      <w:pPr>
        <w:spacing w:after="0" w:line="240" w:lineRule="auto"/>
        <w:ind w:firstLine="142"/>
        <w:jc w:val="center"/>
        <w:rPr>
          <w:rFonts w:ascii="Times New Roman" w:eastAsia="SimSun" w:hAnsi="Times New Roman" w:cs="Times New Roman"/>
          <w:b/>
          <w:bCs/>
          <w:sz w:val="24"/>
          <w:szCs w:val="24"/>
          <w:lang w:eastAsia="zh-CN"/>
        </w:rPr>
      </w:pPr>
      <w:r w:rsidRPr="00F65DEA">
        <w:rPr>
          <w:rFonts w:ascii="Times New Roman" w:eastAsia="SimSun" w:hAnsi="Times New Roman" w:cs="Times New Roman"/>
          <w:sz w:val="24"/>
          <w:szCs w:val="24"/>
          <w:lang w:eastAsia="zh-CN"/>
        </w:rPr>
        <w:t xml:space="preserve"> </w:t>
      </w:r>
      <w:r w:rsidRPr="00F65DEA">
        <w:rPr>
          <w:rFonts w:ascii="Times New Roman" w:eastAsia="SimSun" w:hAnsi="Times New Roman" w:cs="Times New Roman"/>
          <w:b/>
          <w:bCs/>
          <w:sz w:val="24"/>
          <w:szCs w:val="24"/>
          <w:lang w:eastAsia="zh-CN"/>
        </w:rPr>
        <w:t xml:space="preserve">Darbų </w:t>
      </w:r>
      <w:r w:rsidR="001A3ABB" w:rsidRPr="00F65DEA">
        <w:rPr>
          <w:rFonts w:ascii="Times New Roman" w:eastAsia="SimSun" w:hAnsi="Times New Roman" w:cs="Times New Roman"/>
          <w:b/>
          <w:bCs/>
          <w:sz w:val="24"/>
          <w:szCs w:val="24"/>
          <w:lang w:eastAsia="zh-CN"/>
        </w:rPr>
        <w:t xml:space="preserve">ir kiekių </w:t>
      </w:r>
      <w:r w:rsidRPr="00F65DEA">
        <w:rPr>
          <w:rFonts w:ascii="Times New Roman" w:eastAsia="SimSun" w:hAnsi="Times New Roman" w:cs="Times New Roman"/>
          <w:b/>
          <w:bCs/>
          <w:sz w:val="24"/>
          <w:szCs w:val="24"/>
          <w:lang w:eastAsia="zh-CN"/>
        </w:rPr>
        <w:t>sąrašas</w:t>
      </w:r>
    </w:p>
    <w:p w14:paraId="26D44FC7" w14:textId="77777777" w:rsidR="0096753F" w:rsidRPr="00214773" w:rsidRDefault="0096753F" w:rsidP="0096753F">
      <w:pPr>
        <w:spacing w:after="0" w:line="240" w:lineRule="auto"/>
        <w:ind w:firstLine="142"/>
        <w:jc w:val="center"/>
        <w:rPr>
          <w:rFonts w:ascii="Times New Roman" w:eastAsia="SimSun" w:hAnsi="Times New Roman" w:cs="Times New Roman"/>
          <w:b/>
          <w:bCs/>
          <w:sz w:val="24"/>
          <w:szCs w:val="24"/>
          <w:lang w:eastAsia="zh-CN"/>
        </w:rPr>
      </w:pPr>
    </w:p>
    <w:bookmarkEnd w:id="0"/>
    <w:p w14:paraId="2E6747EA" w14:textId="6878EB2B" w:rsidR="00CC7DA5" w:rsidRPr="00214773" w:rsidRDefault="00CC7DA5" w:rsidP="00214773">
      <w:pPr>
        <w:spacing w:line="240" w:lineRule="auto"/>
        <w:rPr>
          <w:rFonts w:ascii="Times New Roman" w:hAnsi="Times New Roman" w:cs="Times New Roman"/>
          <w:sz w:val="24"/>
          <w:szCs w:val="24"/>
        </w:rPr>
      </w:pPr>
      <w:r w:rsidRPr="00214773">
        <w:rPr>
          <w:rFonts w:ascii="Times New Roman" w:hAnsi="Times New Roman" w:cs="Times New Roman"/>
          <w:sz w:val="24"/>
          <w:szCs w:val="24"/>
        </w:rPr>
        <w:t>1 lentelė</w:t>
      </w:r>
    </w:p>
    <w:tbl>
      <w:tblPr>
        <w:tblStyle w:val="Lentelstinklelis2"/>
        <w:tblW w:w="9918" w:type="dxa"/>
        <w:tblLook w:val="04A0" w:firstRow="1" w:lastRow="0" w:firstColumn="1" w:lastColumn="0" w:noHBand="0" w:noVBand="1"/>
      </w:tblPr>
      <w:tblGrid>
        <w:gridCol w:w="559"/>
        <w:gridCol w:w="4518"/>
        <w:gridCol w:w="890"/>
        <w:gridCol w:w="2117"/>
        <w:gridCol w:w="1834"/>
      </w:tblGrid>
      <w:tr w:rsidR="00214773" w:rsidRPr="00214773" w14:paraId="4C3102BE" w14:textId="77777777" w:rsidTr="00006899">
        <w:trPr>
          <w:trHeight w:val="644"/>
        </w:trPr>
        <w:tc>
          <w:tcPr>
            <w:tcW w:w="9918" w:type="dxa"/>
            <w:gridSpan w:val="5"/>
            <w:vAlign w:val="center"/>
          </w:tcPr>
          <w:p w14:paraId="6550148B" w14:textId="77777777" w:rsidR="00214773" w:rsidRPr="00214773" w:rsidRDefault="00214773" w:rsidP="00214773">
            <w:pPr>
              <w:jc w:val="cente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Vėdinimo sistemos įrengimas sporto salėje</w:t>
            </w:r>
          </w:p>
        </w:tc>
      </w:tr>
      <w:tr w:rsidR="00214773" w:rsidRPr="00214773" w14:paraId="1AEEF479" w14:textId="77777777" w:rsidTr="001D12CC">
        <w:tc>
          <w:tcPr>
            <w:tcW w:w="560" w:type="dxa"/>
            <w:vAlign w:val="center"/>
          </w:tcPr>
          <w:p w14:paraId="0F432298" w14:textId="77777777" w:rsidR="00214773" w:rsidRPr="00214773" w:rsidRDefault="00214773" w:rsidP="00214773">
            <w:pPr>
              <w:jc w:val="cente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Eil. Nr.</w:t>
            </w:r>
          </w:p>
        </w:tc>
        <w:tc>
          <w:tcPr>
            <w:tcW w:w="4538" w:type="dxa"/>
            <w:vAlign w:val="center"/>
          </w:tcPr>
          <w:p w14:paraId="1D92E674" w14:textId="77777777" w:rsidR="00214773" w:rsidRPr="00214773" w:rsidRDefault="00214773" w:rsidP="00214773">
            <w:pPr>
              <w:jc w:val="cente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Darbai</w:t>
            </w:r>
          </w:p>
        </w:tc>
        <w:tc>
          <w:tcPr>
            <w:tcW w:w="851" w:type="dxa"/>
            <w:vAlign w:val="center"/>
          </w:tcPr>
          <w:p w14:paraId="279FC3B0" w14:textId="77777777" w:rsidR="00214773" w:rsidRPr="00214773" w:rsidRDefault="00214773" w:rsidP="00214773">
            <w:pPr>
              <w:jc w:val="cente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Mato vnt.</w:t>
            </w:r>
          </w:p>
        </w:tc>
        <w:tc>
          <w:tcPr>
            <w:tcW w:w="2126" w:type="dxa"/>
            <w:vAlign w:val="center"/>
          </w:tcPr>
          <w:p w14:paraId="3722FEB8" w14:textId="77777777" w:rsidR="00214773" w:rsidRPr="00214773" w:rsidRDefault="00214773" w:rsidP="00214773">
            <w:pPr>
              <w:jc w:val="cente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Kiekis</w:t>
            </w:r>
          </w:p>
        </w:tc>
        <w:tc>
          <w:tcPr>
            <w:tcW w:w="1843" w:type="dxa"/>
            <w:vAlign w:val="center"/>
          </w:tcPr>
          <w:p w14:paraId="5492B322" w14:textId="77777777" w:rsidR="00214773" w:rsidRPr="00214773" w:rsidRDefault="00214773" w:rsidP="00214773">
            <w:pPr>
              <w:jc w:val="cente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w:t>
            </w:r>
          </w:p>
        </w:tc>
      </w:tr>
      <w:tr w:rsidR="00214773" w:rsidRPr="00214773" w14:paraId="2FFAE460" w14:textId="77777777" w:rsidTr="00006899">
        <w:trPr>
          <w:trHeight w:val="562"/>
        </w:trPr>
        <w:tc>
          <w:tcPr>
            <w:tcW w:w="560" w:type="dxa"/>
          </w:tcPr>
          <w:p w14:paraId="5C25869E"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w:t>
            </w:r>
          </w:p>
        </w:tc>
        <w:tc>
          <w:tcPr>
            <w:tcW w:w="4538" w:type="dxa"/>
          </w:tcPr>
          <w:p w14:paraId="26AA523D" w14:textId="4E53AF39"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Rekuperatoriaus iki 5000m3/h prie 400Pa m</w:t>
            </w:r>
            <w:r w:rsidR="00B22F04">
              <w:rPr>
                <w:rFonts w:ascii="Times New Roman" w:eastAsia="Calibri" w:hAnsi="Times New Roman" w:cs="Times New Roman"/>
                <w:kern w:val="2"/>
                <w:sz w:val="24"/>
                <w:szCs w:val="24"/>
                <w:lang w:val="lt-LT"/>
                <w14:ligatures w14:val="standardContextual"/>
              </w:rPr>
              <w:t>o</w:t>
            </w:r>
            <w:r w:rsidRPr="00214773">
              <w:rPr>
                <w:rFonts w:ascii="Times New Roman" w:eastAsia="Calibri" w:hAnsi="Times New Roman" w:cs="Times New Roman"/>
                <w:kern w:val="2"/>
                <w:sz w:val="24"/>
                <w:szCs w:val="24"/>
                <w:lang w:val="lt-LT"/>
                <w14:ligatures w14:val="standardContextual"/>
              </w:rPr>
              <w:t>ntavimas</w:t>
            </w:r>
          </w:p>
        </w:tc>
        <w:tc>
          <w:tcPr>
            <w:tcW w:w="851" w:type="dxa"/>
          </w:tcPr>
          <w:p w14:paraId="6F21A4C8"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78BB7674"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w:t>
            </w:r>
          </w:p>
        </w:tc>
        <w:tc>
          <w:tcPr>
            <w:tcW w:w="1843" w:type="dxa"/>
          </w:tcPr>
          <w:p w14:paraId="4ABC2C43"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TS-1</w:t>
            </w:r>
          </w:p>
        </w:tc>
      </w:tr>
      <w:tr w:rsidR="00214773" w:rsidRPr="00214773" w14:paraId="3FA5E158" w14:textId="77777777" w:rsidTr="00B22F04">
        <w:trPr>
          <w:trHeight w:val="418"/>
        </w:trPr>
        <w:tc>
          <w:tcPr>
            <w:tcW w:w="560" w:type="dxa"/>
          </w:tcPr>
          <w:p w14:paraId="47180F24"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2</w:t>
            </w:r>
          </w:p>
        </w:tc>
        <w:tc>
          <w:tcPr>
            <w:tcW w:w="4538" w:type="dxa"/>
          </w:tcPr>
          <w:p w14:paraId="0109B0DF"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Triukšmo slopintuvų montavimas</w:t>
            </w:r>
          </w:p>
        </w:tc>
        <w:tc>
          <w:tcPr>
            <w:tcW w:w="851" w:type="dxa"/>
          </w:tcPr>
          <w:p w14:paraId="6BD317DA"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1C46F2EC"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2</w:t>
            </w:r>
          </w:p>
        </w:tc>
        <w:tc>
          <w:tcPr>
            <w:tcW w:w="1843" w:type="dxa"/>
          </w:tcPr>
          <w:p w14:paraId="68E1F5F7"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TS-1</w:t>
            </w:r>
          </w:p>
        </w:tc>
      </w:tr>
      <w:tr w:rsidR="00214773" w:rsidRPr="00214773" w14:paraId="6BB62A37" w14:textId="77777777" w:rsidTr="00B22F04">
        <w:trPr>
          <w:trHeight w:val="543"/>
        </w:trPr>
        <w:tc>
          <w:tcPr>
            <w:tcW w:w="560" w:type="dxa"/>
          </w:tcPr>
          <w:p w14:paraId="59C2B3ED"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3</w:t>
            </w:r>
          </w:p>
        </w:tc>
        <w:tc>
          <w:tcPr>
            <w:tcW w:w="4538" w:type="dxa"/>
          </w:tcPr>
          <w:p w14:paraId="1D7D6577"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Valdymo pultelio montavimas</w:t>
            </w:r>
          </w:p>
        </w:tc>
        <w:tc>
          <w:tcPr>
            <w:tcW w:w="851" w:type="dxa"/>
          </w:tcPr>
          <w:p w14:paraId="6EAA3BF4"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13CAE28D"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w:t>
            </w:r>
          </w:p>
        </w:tc>
        <w:tc>
          <w:tcPr>
            <w:tcW w:w="1843" w:type="dxa"/>
          </w:tcPr>
          <w:p w14:paraId="6961E5B4"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TS-1</w:t>
            </w:r>
          </w:p>
        </w:tc>
      </w:tr>
      <w:tr w:rsidR="00214773" w:rsidRPr="00214773" w14:paraId="136CA78F" w14:textId="77777777" w:rsidTr="00B22F04">
        <w:trPr>
          <w:trHeight w:val="540"/>
        </w:trPr>
        <w:tc>
          <w:tcPr>
            <w:tcW w:w="560" w:type="dxa"/>
          </w:tcPr>
          <w:p w14:paraId="467E7B8A"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lastRenderedPageBreak/>
              <w:t>4</w:t>
            </w:r>
          </w:p>
        </w:tc>
        <w:tc>
          <w:tcPr>
            <w:tcW w:w="4538" w:type="dxa"/>
          </w:tcPr>
          <w:p w14:paraId="7D5624D6"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 xml:space="preserve">Uždarymo sklendžių su pavara montavimas </w:t>
            </w:r>
          </w:p>
        </w:tc>
        <w:tc>
          <w:tcPr>
            <w:tcW w:w="851" w:type="dxa"/>
          </w:tcPr>
          <w:p w14:paraId="6CD01F6C"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075271D7"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2</w:t>
            </w:r>
          </w:p>
        </w:tc>
        <w:tc>
          <w:tcPr>
            <w:tcW w:w="1843" w:type="dxa"/>
          </w:tcPr>
          <w:p w14:paraId="00E60579"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Ts-1</w:t>
            </w:r>
          </w:p>
        </w:tc>
      </w:tr>
      <w:tr w:rsidR="00214773" w:rsidRPr="00214773" w14:paraId="3256B671" w14:textId="77777777" w:rsidTr="00B22F04">
        <w:trPr>
          <w:trHeight w:val="525"/>
        </w:trPr>
        <w:tc>
          <w:tcPr>
            <w:tcW w:w="560" w:type="dxa"/>
          </w:tcPr>
          <w:p w14:paraId="4A64E00F"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5</w:t>
            </w:r>
          </w:p>
        </w:tc>
        <w:tc>
          <w:tcPr>
            <w:tcW w:w="4538" w:type="dxa"/>
          </w:tcPr>
          <w:p w14:paraId="1AF46CE4"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 xml:space="preserve">Reguliavimo sklendžių montavimas  </w:t>
            </w:r>
          </w:p>
        </w:tc>
        <w:tc>
          <w:tcPr>
            <w:tcW w:w="851" w:type="dxa"/>
          </w:tcPr>
          <w:p w14:paraId="2E0222EC"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23028523"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4</w:t>
            </w:r>
          </w:p>
        </w:tc>
        <w:tc>
          <w:tcPr>
            <w:tcW w:w="1843" w:type="dxa"/>
          </w:tcPr>
          <w:p w14:paraId="32BA5B8B"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TS-4</w:t>
            </w:r>
          </w:p>
        </w:tc>
      </w:tr>
      <w:tr w:rsidR="00214773" w:rsidRPr="00214773" w14:paraId="3A5D374E" w14:textId="77777777" w:rsidTr="00B22F04">
        <w:trPr>
          <w:trHeight w:val="650"/>
        </w:trPr>
        <w:tc>
          <w:tcPr>
            <w:tcW w:w="560" w:type="dxa"/>
          </w:tcPr>
          <w:p w14:paraId="43A1E9D0"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6</w:t>
            </w:r>
          </w:p>
        </w:tc>
        <w:tc>
          <w:tcPr>
            <w:tcW w:w="4538" w:type="dxa"/>
          </w:tcPr>
          <w:p w14:paraId="3593A575"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Reguliuojamų grotelių montavimas ortakiuose</w:t>
            </w:r>
          </w:p>
        </w:tc>
        <w:tc>
          <w:tcPr>
            <w:tcW w:w="851" w:type="dxa"/>
          </w:tcPr>
          <w:p w14:paraId="7C3F4B9F"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234515F7"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20</w:t>
            </w:r>
          </w:p>
        </w:tc>
        <w:tc>
          <w:tcPr>
            <w:tcW w:w="1843" w:type="dxa"/>
          </w:tcPr>
          <w:p w14:paraId="2C685A4E"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TS-2</w:t>
            </w:r>
          </w:p>
        </w:tc>
      </w:tr>
      <w:tr w:rsidR="00214773" w:rsidRPr="00214773" w14:paraId="7EEEAEAC" w14:textId="77777777" w:rsidTr="00B22F04">
        <w:trPr>
          <w:trHeight w:val="507"/>
        </w:trPr>
        <w:tc>
          <w:tcPr>
            <w:tcW w:w="560" w:type="dxa"/>
          </w:tcPr>
          <w:p w14:paraId="251F846D"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7</w:t>
            </w:r>
          </w:p>
        </w:tc>
        <w:tc>
          <w:tcPr>
            <w:tcW w:w="4538" w:type="dxa"/>
          </w:tcPr>
          <w:p w14:paraId="45282250"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Difuzorių montavimas</w:t>
            </w:r>
          </w:p>
        </w:tc>
        <w:tc>
          <w:tcPr>
            <w:tcW w:w="851" w:type="dxa"/>
          </w:tcPr>
          <w:p w14:paraId="2FB9334D"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6EF1DB73"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12</w:t>
            </w:r>
          </w:p>
        </w:tc>
        <w:tc>
          <w:tcPr>
            <w:tcW w:w="1843" w:type="dxa"/>
          </w:tcPr>
          <w:p w14:paraId="4F7CB9BF"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TS-7</w:t>
            </w:r>
          </w:p>
        </w:tc>
      </w:tr>
      <w:tr w:rsidR="00214773" w:rsidRPr="00214773" w14:paraId="79DC809D" w14:textId="77777777" w:rsidTr="00006899">
        <w:trPr>
          <w:trHeight w:val="421"/>
        </w:trPr>
        <w:tc>
          <w:tcPr>
            <w:tcW w:w="560" w:type="dxa"/>
          </w:tcPr>
          <w:p w14:paraId="25AFF7F8"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8</w:t>
            </w:r>
          </w:p>
        </w:tc>
        <w:tc>
          <w:tcPr>
            <w:tcW w:w="4538" w:type="dxa"/>
          </w:tcPr>
          <w:p w14:paraId="6AC8A5C1"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Oro išleidėjų (deflektorių ) montavimas</w:t>
            </w:r>
          </w:p>
        </w:tc>
        <w:tc>
          <w:tcPr>
            <w:tcW w:w="851" w:type="dxa"/>
          </w:tcPr>
          <w:p w14:paraId="2E8BD3F3"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454EEE6A"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w:t>
            </w:r>
          </w:p>
        </w:tc>
        <w:tc>
          <w:tcPr>
            <w:tcW w:w="1843" w:type="dxa"/>
          </w:tcPr>
          <w:p w14:paraId="001D29E2"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p>
        </w:tc>
      </w:tr>
      <w:tr w:rsidR="00214773" w:rsidRPr="00214773" w14:paraId="2314F83F" w14:textId="77777777" w:rsidTr="00B22F04">
        <w:trPr>
          <w:trHeight w:val="489"/>
        </w:trPr>
        <w:tc>
          <w:tcPr>
            <w:tcW w:w="560" w:type="dxa"/>
          </w:tcPr>
          <w:p w14:paraId="1B3F0C1D"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9</w:t>
            </w:r>
          </w:p>
        </w:tc>
        <w:tc>
          <w:tcPr>
            <w:tcW w:w="4538" w:type="dxa"/>
          </w:tcPr>
          <w:p w14:paraId="5CC066D0"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Lauko grotelių montavimas</w:t>
            </w:r>
          </w:p>
        </w:tc>
        <w:tc>
          <w:tcPr>
            <w:tcW w:w="851" w:type="dxa"/>
          </w:tcPr>
          <w:p w14:paraId="5C350ED4"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7A86CFFA"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w:t>
            </w:r>
          </w:p>
        </w:tc>
        <w:tc>
          <w:tcPr>
            <w:tcW w:w="1843" w:type="dxa"/>
          </w:tcPr>
          <w:p w14:paraId="20E5986B"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TS-8</w:t>
            </w:r>
          </w:p>
        </w:tc>
      </w:tr>
      <w:tr w:rsidR="00214773" w:rsidRPr="00214773" w14:paraId="01278D2D" w14:textId="77777777" w:rsidTr="00006899">
        <w:trPr>
          <w:trHeight w:val="491"/>
        </w:trPr>
        <w:tc>
          <w:tcPr>
            <w:tcW w:w="560" w:type="dxa"/>
          </w:tcPr>
          <w:p w14:paraId="76844547"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10</w:t>
            </w:r>
          </w:p>
        </w:tc>
        <w:tc>
          <w:tcPr>
            <w:tcW w:w="4538" w:type="dxa"/>
          </w:tcPr>
          <w:p w14:paraId="4B629E11"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Ugnį sulaikančių sklendžių montavimas</w:t>
            </w:r>
          </w:p>
        </w:tc>
        <w:tc>
          <w:tcPr>
            <w:tcW w:w="851" w:type="dxa"/>
          </w:tcPr>
          <w:p w14:paraId="2156D3F6"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1B0E396B"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6</w:t>
            </w:r>
          </w:p>
        </w:tc>
        <w:tc>
          <w:tcPr>
            <w:tcW w:w="1843" w:type="dxa"/>
          </w:tcPr>
          <w:p w14:paraId="0BBD886E"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TS-3</w:t>
            </w:r>
          </w:p>
        </w:tc>
      </w:tr>
      <w:tr w:rsidR="00214773" w:rsidRPr="00214773" w14:paraId="7B6CEC0B" w14:textId="77777777" w:rsidTr="00006899">
        <w:trPr>
          <w:trHeight w:val="541"/>
        </w:trPr>
        <w:tc>
          <w:tcPr>
            <w:tcW w:w="560" w:type="dxa"/>
          </w:tcPr>
          <w:p w14:paraId="655FA713"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11</w:t>
            </w:r>
          </w:p>
        </w:tc>
        <w:tc>
          <w:tcPr>
            <w:tcW w:w="4538" w:type="dxa"/>
          </w:tcPr>
          <w:p w14:paraId="219978CB"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Angų per sieną ortakiams  pravesti iškirtimas</w:t>
            </w:r>
          </w:p>
        </w:tc>
        <w:tc>
          <w:tcPr>
            <w:tcW w:w="851" w:type="dxa"/>
          </w:tcPr>
          <w:p w14:paraId="17BBD07A"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1B398BCC"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12</w:t>
            </w:r>
          </w:p>
        </w:tc>
        <w:tc>
          <w:tcPr>
            <w:tcW w:w="1843" w:type="dxa"/>
          </w:tcPr>
          <w:p w14:paraId="09B4E2C9"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p>
        </w:tc>
      </w:tr>
      <w:tr w:rsidR="00214773" w:rsidRPr="00214773" w14:paraId="6AD50BD4" w14:textId="77777777" w:rsidTr="00006899">
        <w:trPr>
          <w:trHeight w:val="691"/>
        </w:trPr>
        <w:tc>
          <w:tcPr>
            <w:tcW w:w="560" w:type="dxa"/>
          </w:tcPr>
          <w:p w14:paraId="1CA85696"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12</w:t>
            </w:r>
          </w:p>
        </w:tc>
        <w:tc>
          <w:tcPr>
            <w:tcW w:w="4538" w:type="dxa"/>
          </w:tcPr>
          <w:p w14:paraId="010E8440"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Ortakių iš 0,7 mm cinkuotos skardos montavimas, kurių D iki 630</w:t>
            </w:r>
          </w:p>
        </w:tc>
        <w:tc>
          <w:tcPr>
            <w:tcW w:w="851" w:type="dxa"/>
          </w:tcPr>
          <w:p w14:paraId="24F430DE" w14:textId="4A0D924F" w:rsidR="00214773" w:rsidRPr="00214773" w:rsidRDefault="00F65DEA" w:rsidP="00214773">
            <w:pPr>
              <w:rPr>
                <w:rFonts w:ascii="Times New Roman" w:eastAsia="Calibri" w:hAnsi="Times New Roman" w:cs="Times New Roman"/>
                <w:kern w:val="2"/>
                <w:sz w:val="24"/>
                <w:szCs w:val="24"/>
                <w:lang w:val="lt-LT"/>
                <w14:ligatures w14:val="standardContextual"/>
              </w:rPr>
            </w:pPr>
            <w:r>
              <w:rPr>
                <w:rFonts w:ascii="Times New Roman" w:eastAsia="Calibri" w:hAnsi="Times New Roman" w:cs="Times New Roman"/>
                <w:kern w:val="2"/>
                <w:sz w:val="24"/>
                <w:szCs w:val="24"/>
                <w:lang w:val="lt-LT"/>
                <w14:ligatures w14:val="standardContextual"/>
              </w:rPr>
              <w:t>m</w:t>
            </w:r>
            <w:r w:rsidR="00214773" w:rsidRPr="00214773">
              <w:rPr>
                <w:rFonts w:ascii="Times New Roman" w:eastAsia="Calibri" w:hAnsi="Times New Roman" w:cs="Times New Roman"/>
                <w:kern w:val="2"/>
                <w:sz w:val="24"/>
                <w:szCs w:val="24"/>
                <w:lang w:val="lt-LT"/>
                <w14:ligatures w14:val="standardContextual"/>
              </w:rPr>
              <w:t>2</w:t>
            </w:r>
          </w:p>
        </w:tc>
        <w:tc>
          <w:tcPr>
            <w:tcW w:w="2126" w:type="dxa"/>
          </w:tcPr>
          <w:p w14:paraId="47036F2B"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108</w:t>
            </w:r>
          </w:p>
        </w:tc>
        <w:tc>
          <w:tcPr>
            <w:tcW w:w="1843" w:type="dxa"/>
          </w:tcPr>
          <w:p w14:paraId="69CCA4A4"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TS-6</w:t>
            </w:r>
          </w:p>
        </w:tc>
      </w:tr>
      <w:tr w:rsidR="00214773" w:rsidRPr="00214773" w14:paraId="074348B0" w14:textId="77777777" w:rsidTr="00006899">
        <w:trPr>
          <w:trHeight w:val="700"/>
        </w:trPr>
        <w:tc>
          <w:tcPr>
            <w:tcW w:w="560" w:type="dxa"/>
          </w:tcPr>
          <w:p w14:paraId="0A33C592"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13</w:t>
            </w:r>
          </w:p>
        </w:tc>
        <w:tc>
          <w:tcPr>
            <w:tcW w:w="4538" w:type="dxa"/>
          </w:tcPr>
          <w:p w14:paraId="7F2F27C2"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Ortakių iš 0,7 mm cinkuotos skardos  kurių perimetras iki 3600mm montavimas</w:t>
            </w:r>
          </w:p>
        </w:tc>
        <w:tc>
          <w:tcPr>
            <w:tcW w:w="851" w:type="dxa"/>
          </w:tcPr>
          <w:p w14:paraId="4F1546BF" w14:textId="33F03A36" w:rsidR="00214773" w:rsidRPr="00214773" w:rsidRDefault="00F65DEA" w:rsidP="00214773">
            <w:pPr>
              <w:rPr>
                <w:rFonts w:ascii="Times New Roman" w:eastAsia="Calibri" w:hAnsi="Times New Roman" w:cs="Times New Roman"/>
                <w:kern w:val="2"/>
                <w:sz w:val="24"/>
                <w:szCs w:val="24"/>
                <w:lang w:val="lt-LT"/>
                <w14:ligatures w14:val="standardContextual"/>
              </w:rPr>
            </w:pPr>
            <w:r>
              <w:rPr>
                <w:rFonts w:ascii="Times New Roman" w:eastAsia="Calibri" w:hAnsi="Times New Roman" w:cs="Times New Roman"/>
                <w:kern w:val="2"/>
                <w:sz w:val="24"/>
                <w:szCs w:val="24"/>
                <w:lang w:val="lt-LT"/>
                <w14:ligatures w14:val="standardContextual"/>
              </w:rPr>
              <w:t>m</w:t>
            </w:r>
            <w:r w:rsidR="00214773" w:rsidRPr="00214773">
              <w:rPr>
                <w:rFonts w:ascii="Times New Roman" w:eastAsia="Calibri" w:hAnsi="Times New Roman" w:cs="Times New Roman"/>
                <w:kern w:val="2"/>
                <w:sz w:val="24"/>
                <w:szCs w:val="24"/>
                <w:lang w:val="lt-LT"/>
                <w14:ligatures w14:val="standardContextual"/>
              </w:rPr>
              <w:t>2</w:t>
            </w:r>
          </w:p>
        </w:tc>
        <w:tc>
          <w:tcPr>
            <w:tcW w:w="2126" w:type="dxa"/>
          </w:tcPr>
          <w:p w14:paraId="7E47DE3B"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45</w:t>
            </w:r>
          </w:p>
        </w:tc>
        <w:tc>
          <w:tcPr>
            <w:tcW w:w="1843" w:type="dxa"/>
          </w:tcPr>
          <w:p w14:paraId="26257D43"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TS-6</w:t>
            </w:r>
          </w:p>
        </w:tc>
      </w:tr>
      <w:tr w:rsidR="00214773" w:rsidRPr="00214773" w14:paraId="7823E878" w14:textId="77777777" w:rsidTr="00006899">
        <w:trPr>
          <w:trHeight w:val="696"/>
        </w:trPr>
        <w:tc>
          <w:tcPr>
            <w:tcW w:w="560" w:type="dxa"/>
          </w:tcPr>
          <w:p w14:paraId="3B483725"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14</w:t>
            </w:r>
          </w:p>
        </w:tc>
        <w:tc>
          <w:tcPr>
            <w:tcW w:w="4538" w:type="dxa"/>
          </w:tcPr>
          <w:p w14:paraId="5C784A8D"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Ortakių izoliavimas akmens vatos dembliais 100mm</w:t>
            </w:r>
          </w:p>
        </w:tc>
        <w:tc>
          <w:tcPr>
            <w:tcW w:w="851" w:type="dxa"/>
          </w:tcPr>
          <w:p w14:paraId="0DD0E156" w14:textId="75C4531D" w:rsidR="00214773" w:rsidRPr="00214773" w:rsidRDefault="00F65DEA" w:rsidP="00214773">
            <w:pPr>
              <w:rPr>
                <w:rFonts w:ascii="Times New Roman" w:eastAsia="Calibri" w:hAnsi="Times New Roman" w:cs="Times New Roman"/>
                <w:kern w:val="2"/>
                <w:sz w:val="24"/>
                <w:szCs w:val="24"/>
                <w:lang w:val="lt-LT"/>
                <w14:ligatures w14:val="standardContextual"/>
              </w:rPr>
            </w:pPr>
            <w:r>
              <w:rPr>
                <w:rFonts w:ascii="Times New Roman" w:eastAsia="Calibri" w:hAnsi="Times New Roman" w:cs="Times New Roman"/>
                <w:kern w:val="2"/>
                <w:sz w:val="24"/>
                <w:szCs w:val="24"/>
                <w:lang w:val="lt-LT"/>
                <w14:ligatures w14:val="standardContextual"/>
              </w:rPr>
              <w:t>m</w:t>
            </w:r>
            <w:r w:rsidR="00214773" w:rsidRPr="00214773">
              <w:rPr>
                <w:rFonts w:ascii="Times New Roman" w:eastAsia="Calibri" w:hAnsi="Times New Roman" w:cs="Times New Roman"/>
                <w:kern w:val="2"/>
                <w:sz w:val="24"/>
                <w:szCs w:val="24"/>
                <w:lang w:val="lt-LT"/>
                <w14:ligatures w14:val="standardContextual"/>
              </w:rPr>
              <w:t>2</w:t>
            </w:r>
          </w:p>
        </w:tc>
        <w:tc>
          <w:tcPr>
            <w:tcW w:w="2126" w:type="dxa"/>
          </w:tcPr>
          <w:p w14:paraId="2161591D"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28</w:t>
            </w:r>
          </w:p>
        </w:tc>
        <w:tc>
          <w:tcPr>
            <w:tcW w:w="1843" w:type="dxa"/>
          </w:tcPr>
          <w:p w14:paraId="2EA48235"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TS-5</w:t>
            </w:r>
          </w:p>
        </w:tc>
      </w:tr>
      <w:tr w:rsidR="00214773" w:rsidRPr="00214773" w14:paraId="2489205F" w14:textId="77777777" w:rsidTr="00006899">
        <w:trPr>
          <w:trHeight w:val="564"/>
        </w:trPr>
        <w:tc>
          <w:tcPr>
            <w:tcW w:w="560" w:type="dxa"/>
          </w:tcPr>
          <w:p w14:paraId="149A2CCC"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15</w:t>
            </w:r>
          </w:p>
        </w:tc>
        <w:tc>
          <w:tcPr>
            <w:tcW w:w="4538" w:type="dxa"/>
          </w:tcPr>
          <w:p w14:paraId="79B5427B" w14:textId="4296A278"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Esamos vėdinimo įrangos ventkameroje Nr</w:t>
            </w:r>
            <w:r w:rsidR="00006899">
              <w:rPr>
                <w:rFonts w:ascii="Times New Roman" w:eastAsia="Calibri" w:hAnsi="Times New Roman" w:cs="Times New Roman"/>
                <w:kern w:val="2"/>
                <w:sz w:val="24"/>
                <w:szCs w:val="24"/>
                <w:lang w:val="lt-LT"/>
                <w14:ligatures w14:val="standardContextual"/>
              </w:rPr>
              <w:t>.</w:t>
            </w:r>
            <w:r w:rsidRPr="00214773">
              <w:rPr>
                <w:rFonts w:ascii="Times New Roman" w:eastAsia="Calibri" w:hAnsi="Times New Roman" w:cs="Times New Roman"/>
                <w:kern w:val="2"/>
                <w:sz w:val="24"/>
                <w:szCs w:val="24"/>
                <w:lang w:val="lt-LT"/>
                <w14:ligatures w14:val="standardContextual"/>
              </w:rPr>
              <w:t xml:space="preserve"> 11-28 demontavimas</w:t>
            </w:r>
          </w:p>
        </w:tc>
        <w:tc>
          <w:tcPr>
            <w:tcW w:w="851" w:type="dxa"/>
          </w:tcPr>
          <w:p w14:paraId="39C4679D" w14:textId="07B57062"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kompl</w:t>
            </w:r>
            <w:r w:rsidR="00F65DEA">
              <w:rPr>
                <w:rFonts w:ascii="Times New Roman" w:eastAsia="Calibri" w:hAnsi="Times New Roman" w:cs="Times New Roman"/>
                <w:kern w:val="2"/>
                <w:sz w:val="24"/>
                <w:szCs w:val="24"/>
                <w:lang w:val="lt-LT"/>
                <w14:ligatures w14:val="standardContextual"/>
              </w:rPr>
              <w:t>.</w:t>
            </w:r>
          </w:p>
        </w:tc>
        <w:tc>
          <w:tcPr>
            <w:tcW w:w="2126" w:type="dxa"/>
          </w:tcPr>
          <w:p w14:paraId="3EC7C07C"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w:t>
            </w:r>
          </w:p>
        </w:tc>
        <w:tc>
          <w:tcPr>
            <w:tcW w:w="1843" w:type="dxa"/>
          </w:tcPr>
          <w:p w14:paraId="103035B5"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TS-9</w:t>
            </w:r>
          </w:p>
        </w:tc>
      </w:tr>
      <w:tr w:rsidR="00214773" w:rsidRPr="00214773" w14:paraId="076E8B08" w14:textId="77777777" w:rsidTr="00006899">
        <w:trPr>
          <w:trHeight w:val="700"/>
        </w:trPr>
        <w:tc>
          <w:tcPr>
            <w:tcW w:w="560" w:type="dxa"/>
          </w:tcPr>
          <w:p w14:paraId="3BAB9828"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16</w:t>
            </w:r>
          </w:p>
        </w:tc>
        <w:tc>
          <w:tcPr>
            <w:tcW w:w="4538" w:type="dxa"/>
          </w:tcPr>
          <w:p w14:paraId="40F9007C"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Esamų ortakių ventkameroje  Nr11-28 demontavimas</w:t>
            </w:r>
          </w:p>
        </w:tc>
        <w:tc>
          <w:tcPr>
            <w:tcW w:w="851" w:type="dxa"/>
          </w:tcPr>
          <w:p w14:paraId="2B94799A" w14:textId="56A501FE"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kompl</w:t>
            </w:r>
            <w:r w:rsidR="00F65DEA">
              <w:rPr>
                <w:rFonts w:ascii="Times New Roman" w:eastAsia="Calibri" w:hAnsi="Times New Roman" w:cs="Times New Roman"/>
                <w:kern w:val="2"/>
                <w:sz w:val="24"/>
                <w:szCs w:val="24"/>
                <w:lang w:val="lt-LT"/>
                <w14:ligatures w14:val="standardContextual"/>
              </w:rPr>
              <w:t>.</w:t>
            </w:r>
          </w:p>
        </w:tc>
        <w:tc>
          <w:tcPr>
            <w:tcW w:w="2126" w:type="dxa"/>
          </w:tcPr>
          <w:p w14:paraId="7A09D9A4"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w:t>
            </w:r>
          </w:p>
        </w:tc>
        <w:tc>
          <w:tcPr>
            <w:tcW w:w="1843" w:type="dxa"/>
          </w:tcPr>
          <w:p w14:paraId="66EF5A78"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TS-9</w:t>
            </w:r>
          </w:p>
        </w:tc>
      </w:tr>
      <w:tr w:rsidR="00214773" w:rsidRPr="00214773" w14:paraId="183779A7" w14:textId="77777777" w:rsidTr="00006899">
        <w:trPr>
          <w:trHeight w:val="697"/>
        </w:trPr>
        <w:tc>
          <w:tcPr>
            <w:tcW w:w="560" w:type="dxa"/>
          </w:tcPr>
          <w:p w14:paraId="36D878CA"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17</w:t>
            </w:r>
          </w:p>
        </w:tc>
        <w:tc>
          <w:tcPr>
            <w:tcW w:w="4538" w:type="dxa"/>
          </w:tcPr>
          <w:p w14:paraId="299EB0C8" w14:textId="5587CD7D"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Esamų m</w:t>
            </w:r>
            <w:r w:rsidR="00B22F04">
              <w:rPr>
                <w:rFonts w:ascii="Times New Roman" w:eastAsia="Calibri" w:hAnsi="Times New Roman" w:cs="Times New Roman"/>
                <w:kern w:val="2"/>
                <w:sz w:val="24"/>
                <w:szCs w:val="24"/>
                <w:lang w:val="lt-LT"/>
                <w14:ligatures w14:val="standardContextual"/>
              </w:rPr>
              <w:t>ū</w:t>
            </w:r>
            <w:r w:rsidRPr="00214773">
              <w:rPr>
                <w:rFonts w:ascii="Times New Roman" w:eastAsia="Calibri" w:hAnsi="Times New Roman" w:cs="Times New Roman"/>
                <w:kern w:val="2"/>
                <w:sz w:val="24"/>
                <w:szCs w:val="24"/>
                <w:lang w:val="lt-LT"/>
                <w14:ligatures w14:val="standardContextual"/>
              </w:rPr>
              <w:t>ro-betono per</w:t>
            </w:r>
            <w:r w:rsidR="00B22F04">
              <w:rPr>
                <w:rFonts w:ascii="Times New Roman" w:eastAsia="Calibri" w:hAnsi="Times New Roman" w:cs="Times New Roman"/>
                <w:kern w:val="2"/>
                <w:sz w:val="24"/>
                <w:szCs w:val="24"/>
                <w:lang w:val="lt-LT"/>
                <w14:ligatures w14:val="standardContextual"/>
              </w:rPr>
              <w:t>t</w:t>
            </w:r>
            <w:r w:rsidRPr="00214773">
              <w:rPr>
                <w:rFonts w:ascii="Times New Roman" w:eastAsia="Calibri" w:hAnsi="Times New Roman" w:cs="Times New Roman"/>
                <w:kern w:val="2"/>
                <w:sz w:val="24"/>
                <w:szCs w:val="24"/>
                <w:lang w:val="lt-LT"/>
                <w14:ligatures w14:val="standardContextual"/>
              </w:rPr>
              <w:t>varų demontavimas ventkameroje</w:t>
            </w:r>
          </w:p>
        </w:tc>
        <w:tc>
          <w:tcPr>
            <w:tcW w:w="851" w:type="dxa"/>
          </w:tcPr>
          <w:p w14:paraId="47F0A280" w14:textId="25BBFC82" w:rsidR="00214773" w:rsidRPr="00214773" w:rsidRDefault="00F65DEA" w:rsidP="00214773">
            <w:pPr>
              <w:rPr>
                <w:rFonts w:ascii="Times New Roman" w:eastAsia="Calibri" w:hAnsi="Times New Roman" w:cs="Times New Roman"/>
                <w:kern w:val="2"/>
                <w:sz w:val="24"/>
                <w:szCs w:val="24"/>
                <w:lang w:val="lt-LT"/>
                <w14:ligatures w14:val="standardContextual"/>
              </w:rPr>
            </w:pPr>
            <w:r>
              <w:rPr>
                <w:rFonts w:ascii="Times New Roman" w:eastAsia="Calibri" w:hAnsi="Times New Roman" w:cs="Times New Roman"/>
                <w:kern w:val="2"/>
                <w:sz w:val="24"/>
                <w:szCs w:val="24"/>
                <w:lang w:val="lt-LT"/>
                <w14:ligatures w14:val="standardContextual"/>
              </w:rPr>
              <w:t>m</w:t>
            </w:r>
            <w:r w:rsidR="00214773" w:rsidRPr="00214773">
              <w:rPr>
                <w:rFonts w:ascii="Times New Roman" w:eastAsia="Calibri" w:hAnsi="Times New Roman" w:cs="Times New Roman"/>
                <w:kern w:val="2"/>
                <w:sz w:val="24"/>
                <w:szCs w:val="24"/>
                <w:lang w:val="lt-LT"/>
                <w14:ligatures w14:val="standardContextual"/>
              </w:rPr>
              <w:t>2</w:t>
            </w:r>
          </w:p>
        </w:tc>
        <w:tc>
          <w:tcPr>
            <w:tcW w:w="2126" w:type="dxa"/>
          </w:tcPr>
          <w:p w14:paraId="7596EB07"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8</w:t>
            </w:r>
          </w:p>
        </w:tc>
        <w:tc>
          <w:tcPr>
            <w:tcW w:w="1843" w:type="dxa"/>
          </w:tcPr>
          <w:p w14:paraId="39C36647"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TS-9</w:t>
            </w:r>
          </w:p>
        </w:tc>
      </w:tr>
      <w:tr w:rsidR="00214773" w:rsidRPr="00214773" w14:paraId="6A692625" w14:textId="77777777" w:rsidTr="001D12CC">
        <w:trPr>
          <w:trHeight w:val="851"/>
        </w:trPr>
        <w:tc>
          <w:tcPr>
            <w:tcW w:w="560" w:type="dxa"/>
          </w:tcPr>
          <w:p w14:paraId="2342B690"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18</w:t>
            </w:r>
          </w:p>
        </w:tc>
        <w:tc>
          <w:tcPr>
            <w:tcW w:w="4538" w:type="dxa"/>
          </w:tcPr>
          <w:p w14:paraId="5162834F" w14:textId="0A11C196"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 xml:space="preserve">Kabelio apsauginiame vamzdyje iš el. </w:t>
            </w:r>
            <w:r w:rsidR="00B22F04">
              <w:rPr>
                <w:rFonts w:ascii="Times New Roman" w:eastAsia="Calibri" w:hAnsi="Times New Roman" w:cs="Times New Roman"/>
                <w:kern w:val="2"/>
                <w:sz w:val="24"/>
                <w:szCs w:val="24"/>
                <w:lang w:val="lt-LT"/>
                <w14:ligatures w14:val="standardContextual"/>
              </w:rPr>
              <w:t>s</w:t>
            </w:r>
            <w:r w:rsidRPr="00214773">
              <w:rPr>
                <w:rFonts w:ascii="Times New Roman" w:eastAsia="Calibri" w:hAnsi="Times New Roman" w:cs="Times New Roman"/>
                <w:kern w:val="2"/>
                <w:sz w:val="24"/>
                <w:szCs w:val="24"/>
                <w:lang w:val="lt-LT"/>
                <w14:ligatures w14:val="standardContextual"/>
              </w:rPr>
              <w:t>kydinės  Nr</w:t>
            </w:r>
            <w:r w:rsidR="00B22F04">
              <w:rPr>
                <w:rFonts w:ascii="Times New Roman" w:eastAsia="Calibri" w:hAnsi="Times New Roman" w:cs="Times New Roman"/>
                <w:kern w:val="2"/>
                <w:sz w:val="24"/>
                <w:szCs w:val="24"/>
                <w:lang w:val="lt-LT"/>
                <w14:ligatures w14:val="standardContextual"/>
              </w:rPr>
              <w:t>.</w:t>
            </w:r>
            <w:r w:rsidRPr="00214773">
              <w:rPr>
                <w:rFonts w:ascii="Times New Roman" w:eastAsia="Calibri" w:hAnsi="Times New Roman" w:cs="Times New Roman"/>
                <w:kern w:val="2"/>
                <w:sz w:val="24"/>
                <w:szCs w:val="24"/>
                <w:lang w:val="lt-LT"/>
                <w14:ligatures w14:val="standardContextual"/>
              </w:rPr>
              <w:t xml:space="preserve"> 1-53 iki ventkameros Nr</w:t>
            </w:r>
            <w:r w:rsidR="00B22F04">
              <w:rPr>
                <w:rFonts w:ascii="Times New Roman" w:eastAsia="Calibri" w:hAnsi="Times New Roman" w:cs="Times New Roman"/>
                <w:kern w:val="2"/>
                <w:sz w:val="24"/>
                <w:szCs w:val="24"/>
                <w:lang w:val="lt-LT"/>
                <w14:ligatures w14:val="standardContextual"/>
              </w:rPr>
              <w:t>.</w:t>
            </w:r>
            <w:r w:rsidRPr="00214773">
              <w:rPr>
                <w:rFonts w:ascii="Times New Roman" w:eastAsia="Calibri" w:hAnsi="Times New Roman" w:cs="Times New Roman"/>
                <w:kern w:val="2"/>
                <w:sz w:val="24"/>
                <w:szCs w:val="24"/>
                <w:lang w:val="lt-LT"/>
                <w14:ligatures w14:val="standardContextual"/>
              </w:rPr>
              <w:t xml:space="preserve"> 11-8  montavimas</w:t>
            </w:r>
          </w:p>
        </w:tc>
        <w:tc>
          <w:tcPr>
            <w:tcW w:w="851" w:type="dxa"/>
          </w:tcPr>
          <w:p w14:paraId="4B54551A"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m</w:t>
            </w:r>
          </w:p>
        </w:tc>
        <w:tc>
          <w:tcPr>
            <w:tcW w:w="2126" w:type="dxa"/>
          </w:tcPr>
          <w:p w14:paraId="7D519365"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82</w:t>
            </w:r>
          </w:p>
        </w:tc>
        <w:tc>
          <w:tcPr>
            <w:tcW w:w="1843" w:type="dxa"/>
          </w:tcPr>
          <w:p w14:paraId="3D907870"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TS-10</w:t>
            </w:r>
          </w:p>
        </w:tc>
      </w:tr>
      <w:tr w:rsidR="00214773" w:rsidRPr="00214773" w14:paraId="45BE456B" w14:textId="77777777" w:rsidTr="001D12CC">
        <w:trPr>
          <w:trHeight w:val="851"/>
        </w:trPr>
        <w:tc>
          <w:tcPr>
            <w:tcW w:w="560" w:type="dxa"/>
          </w:tcPr>
          <w:p w14:paraId="5EE941E4"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19</w:t>
            </w:r>
          </w:p>
        </w:tc>
        <w:tc>
          <w:tcPr>
            <w:tcW w:w="4538" w:type="dxa"/>
          </w:tcPr>
          <w:p w14:paraId="3591A99C" w14:textId="4A836F4F"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 xml:space="preserve">Automatinio 3F jungiklio </w:t>
            </w:r>
            <w:r w:rsidR="00815C9D">
              <w:rPr>
                <w:rFonts w:ascii="Times New Roman" w:eastAsia="Calibri" w:hAnsi="Times New Roman" w:cs="Times New Roman"/>
                <w:kern w:val="2"/>
                <w:sz w:val="24"/>
                <w:szCs w:val="24"/>
                <w:lang w:val="lt-LT"/>
                <w14:ligatures w14:val="standardContextual"/>
              </w:rPr>
              <w:t>e</w:t>
            </w:r>
            <w:r w:rsidRPr="00214773">
              <w:rPr>
                <w:rFonts w:ascii="Times New Roman" w:eastAsia="Calibri" w:hAnsi="Times New Roman" w:cs="Times New Roman"/>
                <w:kern w:val="2"/>
                <w:sz w:val="24"/>
                <w:szCs w:val="24"/>
                <w:lang w:val="lt-LT"/>
                <w14:ligatures w14:val="standardContextual"/>
              </w:rPr>
              <w:t>l</w:t>
            </w:r>
            <w:r w:rsidR="00815C9D">
              <w:rPr>
                <w:rFonts w:ascii="Times New Roman" w:eastAsia="Calibri" w:hAnsi="Times New Roman" w:cs="Times New Roman"/>
                <w:kern w:val="2"/>
                <w:sz w:val="24"/>
                <w:szCs w:val="24"/>
                <w:lang w:val="lt-LT"/>
                <w14:ligatures w14:val="standardContextual"/>
              </w:rPr>
              <w:t>.</w:t>
            </w:r>
            <w:r w:rsidRPr="00214773">
              <w:rPr>
                <w:rFonts w:ascii="Times New Roman" w:eastAsia="Calibri" w:hAnsi="Times New Roman" w:cs="Times New Roman"/>
                <w:kern w:val="2"/>
                <w:sz w:val="24"/>
                <w:szCs w:val="24"/>
                <w:lang w:val="lt-LT"/>
                <w14:ligatures w14:val="standardContextual"/>
              </w:rPr>
              <w:t xml:space="preserve"> skydinėje montavimas, </w:t>
            </w:r>
            <w:r w:rsidR="00815C9D">
              <w:rPr>
                <w:rFonts w:ascii="Times New Roman" w:eastAsia="Calibri" w:hAnsi="Times New Roman" w:cs="Times New Roman"/>
                <w:kern w:val="2"/>
                <w:sz w:val="24"/>
                <w:szCs w:val="24"/>
                <w:lang w:val="lt-LT"/>
                <w14:ligatures w14:val="standardContextual"/>
              </w:rPr>
              <w:t>e</w:t>
            </w:r>
            <w:r w:rsidRPr="00214773">
              <w:rPr>
                <w:rFonts w:ascii="Times New Roman" w:eastAsia="Calibri" w:hAnsi="Times New Roman" w:cs="Times New Roman"/>
                <w:kern w:val="2"/>
                <w:sz w:val="24"/>
                <w:szCs w:val="24"/>
                <w:lang w:val="lt-LT"/>
                <w14:ligatures w14:val="standardContextual"/>
              </w:rPr>
              <w:t>l</w:t>
            </w:r>
            <w:r w:rsidR="00815C9D">
              <w:rPr>
                <w:rFonts w:ascii="Times New Roman" w:eastAsia="Calibri" w:hAnsi="Times New Roman" w:cs="Times New Roman"/>
                <w:kern w:val="2"/>
                <w:sz w:val="24"/>
                <w:szCs w:val="24"/>
                <w:lang w:val="lt-LT"/>
                <w14:ligatures w14:val="standardContextual"/>
              </w:rPr>
              <w:t>.</w:t>
            </w:r>
            <w:r w:rsidRPr="00214773">
              <w:rPr>
                <w:rFonts w:ascii="Times New Roman" w:eastAsia="Calibri" w:hAnsi="Times New Roman" w:cs="Times New Roman"/>
                <w:kern w:val="2"/>
                <w:sz w:val="24"/>
                <w:szCs w:val="24"/>
                <w:lang w:val="lt-LT"/>
                <w14:ligatures w14:val="standardContextual"/>
              </w:rPr>
              <w:t xml:space="preserve"> skydelio ventkameroje montavimas</w:t>
            </w:r>
          </w:p>
        </w:tc>
        <w:tc>
          <w:tcPr>
            <w:tcW w:w="851" w:type="dxa"/>
          </w:tcPr>
          <w:p w14:paraId="3024A116" w14:textId="37D2CCC3"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kompl</w:t>
            </w:r>
            <w:r w:rsidR="00F65DEA">
              <w:rPr>
                <w:rFonts w:ascii="Times New Roman" w:eastAsia="Calibri" w:hAnsi="Times New Roman" w:cs="Times New Roman"/>
                <w:kern w:val="2"/>
                <w:sz w:val="24"/>
                <w:szCs w:val="24"/>
                <w:lang w:val="lt-LT"/>
                <w14:ligatures w14:val="standardContextual"/>
              </w:rPr>
              <w:t>.</w:t>
            </w:r>
          </w:p>
        </w:tc>
        <w:tc>
          <w:tcPr>
            <w:tcW w:w="2126" w:type="dxa"/>
          </w:tcPr>
          <w:p w14:paraId="0844938D"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w:t>
            </w:r>
          </w:p>
        </w:tc>
        <w:tc>
          <w:tcPr>
            <w:tcW w:w="1843" w:type="dxa"/>
          </w:tcPr>
          <w:p w14:paraId="49DD316F"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TS-11</w:t>
            </w:r>
          </w:p>
        </w:tc>
      </w:tr>
      <w:tr w:rsidR="00214773" w:rsidRPr="00214773" w14:paraId="642E7959" w14:textId="77777777" w:rsidTr="00006899">
        <w:trPr>
          <w:trHeight w:val="675"/>
        </w:trPr>
        <w:tc>
          <w:tcPr>
            <w:tcW w:w="560" w:type="dxa"/>
          </w:tcPr>
          <w:p w14:paraId="2F79E866"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20</w:t>
            </w:r>
          </w:p>
        </w:tc>
        <w:tc>
          <w:tcPr>
            <w:tcW w:w="4538" w:type="dxa"/>
          </w:tcPr>
          <w:p w14:paraId="72D55251"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Vėdinimo sistemos automatikos sumontavimas</w:t>
            </w:r>
          </w:p>
        </w:tc>
        <w:tc>
          <w:tcPr>
            <w:tcW w:w="851" w:type="dxa"/>
          </w:tcPr>
          <w:p w14:paraId="7CC3CF47"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7EF3DFAF"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w:t>
            </w:r>
          </w:p>
        </w:tc>
        <w:tc>
          <w:tcPr>
            <w:tcW w:w="1843" w:type="dxa"/>
          </w:tcPr>
          <w:p w14:paraId="6CD93761"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TS-1</w:t>
            </w:r>
          </w:p>
        </w:tc>
      </w:tr>
      <w:tr w:rsidR="00214773" w:rsidRPr="00214773" w14:paraId="3B15F354" w14:textId="77777777" w:rsidTr="00006899">
        <w:trPr>
          <w:trHeight w:val="557"/>
        </w:trPr>
        <w:tc>
          <w:tcPr>
            <w:tcW w:w="560" w:type="dxa"/>
          </w:tcPr>
          <w:p w14:paraId="65F247F0"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21</w:t>
            </w:r>
          </w:p>
        </w:tc>
        <w:tc>
          <w:tcPr>
            <w:tcW w:w="4538" w:type="dxa"/>
          </w:tcPr>
          <w:p w14:paraId="1ABE9EA7"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Sistemos paleidimas -derinimas</w:t>
            </w:r>
          </w:p>
        </w:tc>
        <w:tc>
          <w:tcPr>
            <w:tcW w:w="851" w:type="dxa"/>
          </w:tcPr>
          <w:p w14:paraId="1DD925B1"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vnt</w:t>
            </w:r>
          </w:p>
        </w:tc>
        <w:tc>
          <w:tcPr>
            <w:tcW w:w="2126" w:type="dxa"/>
          </w:tcPr>
          <w:p w14:paraId="2E87B38B"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w:t>
            </w:r>
          </w:p>
        </w:tc>
        <w:tc>
          <w:tcPr>
            <w:tcW w:w="1843" w:type="dxa"/>
          </w:tcPr>
          <w:p w14:paraId="26FFB6D6"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p>
        </w:tc>
      </w:tr>
      <w:tr w:rsidR="00214773" w:rsidRPr="00214773" w14:paraId="441919FF" w14:textId="77777777" w:rsidTr="00006899">
        <w:trPr>
          <w:trHeight w:val="565"/>
        </w:trPr>
        <w:tc>
          <w:tcPr>
            <w:tcW w:w="560" w:type="dxa"/>
          </w:tcPr>
          <w:p w14:paraId="5424B136"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22</w:t>
            </w:r>
          </w:p>
        </w:tc>
        <w:tc>
          <w:tcPr>
            <w:tcW w:w="4538" w:type="dxa"/>
          </w:tcPr>
          <w:p w14:paraId="1EAF3A56"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Statybinių šiukšlių išvežimas</w:t>
            </w:r>
          </w:p>
        </w:tc>
        <w:tc>
          <w:tcPr>
            <w:tcW w:w="851" w:type="dxa"/>
          </w:tcPr>
          <w:p w14:paraId="435DC74A" w14:textId="2526690D"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ko</w:t>
            </w:r>
            <w:r w:rsidR="00F65DEA">
              <w:rPr>
                <w:rFonts w:ascii="Times New Roman" w:eastAsia="Calibri" w:hAnsi="Times New Roman" w:cs="Times New Roman"/>
                <w:kern w:val="2"/>
                <w:sz w:val="24"/>
                <w:szCs w:val="24"/>
                <w:lang w:val="lt-LT"/>
                <w14:ligatures w14:val="standardContextual"/>
              </w:rPr>
              <w:t>mpl.</w:t>
            </w:r>
          </w:p>
        </w:tc>
        <w:tc>
          <w:tcPr>
            <w:tcW w:w="2126" w:type="dxa"/>
          </w:tcPr>
          <w:p w14:paraId="7FB337BF"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1</w:t>
            </w:r>
          </w:p>
        </w:tc>
        <w:tc>
          <w:tcPr>
            <w:tcW w:w="1843" w:type="dxa"/>
          </w:tcPr>
          <w:p w14:paraId="196EA0BC" w14:textId="77777777"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TS-9</w:t>
            </w:r>
          </w:p>
        </w:tc>
      </w:tr>
    </w:tbl>
    <w:p w14:paraId="255071D9" w14:textId="547C6479" w:rsidR="00EE631F" w:rsidRPr="002E705A" w:rsidRDefault="00EE631F" w:rsidP="00EE631F">
      <w:pPr>
        <w:rPr>
          <w:rFonts w:ascii="Times New Roman" w:eastAsia="Calibri" w:hAnsi="Times New Roman" w:cs="Times New Roman"/>
          <w:kern w:val="2"/>
          <w:sz w:val="24"/>
          <w:szCs w:val="24"/>
          <w14:ligatures w14:val="standardContextual"/>
        </w:rPr>
      </w:pPr>
      <w:r w:rsidRPr="002E705A">
        <w:rPr>
          <w:rFonts w:ascii="Times New Roman" w:eastAsia="Calibri" w:hAnsi="Times New Roman" w:cs="Times New Roman"/>
          <w:kern w:val="2"/>
          <w:sz w:val="24"/>
          <w:szCs w:val="24"/>
          <w14:ligatures w14:val="standardContextual"/>
        </w:rPr>
        <w:t>Pastaba: nurodyti kiekiai yra orientaciniai. Rangov</w:t>
      </w:r>
      <w:r>
        <w:rPr>
          <w:rFonts w:ascii="Times New Roman" w:eastAsia="Calibri" w:hAnsi="Times New Roman" w:cs="Times New Roman"/>
          <w:kern w:val="2"/>
          <w:sz w:val="24"/>
          <w:szCs w:val="24"/>
          <w14:ligatures w14:val="standardContextual"/>
        </w:rPr>
        <w:t>as, pateikdamas pasiūlymą, turi įsivertinti</w:t>
      </w:r>
      <w:r w:rsidRPr="002E705A">
        <w:rPr>
          <w:rFonts w:ascii="Times New Roman" w:eastAsia="Calibri" w:hAnsi="Times New Roman" w:cs="Times New Roman"/>
          <w:kern w:val="2"/>
          <w:sz w:val="24"/>
          <w:szCs w:val="24"/>
          <w14:ligatures w14:val="standardContextual"/>
        </w:rPr>
        <w:t xml:space="preserve"> darbų kiekius</w:t>
      </w:r>
      <w:r>
        <w:rPr>
          <w:rFonts w:ascii="Times New Roman" w:eastAsia="Calibri" w:hAnsi="Times New Roman" w:cs="Times New Roman"/>
          <w:kern w:val="2"/>
          <w:sz w:val="24"/>
          <w:szCs w:val="24"/>
          <w14:ligatures w14:val="standardContextual"/>
        </w:rPr>
        <w:t xml:space="preserve"> pagal atliekamų darbų technologijas.</w:t>
      </w:r>
    </w:p>
    <w:p w14:paraId="4D04916F" w14:textId="77777777" w:rsidR="00214773" w:rsidRPr="00214773" w:rsidRDefault="00214773" w:rsidP="00214773">
      <w:pPr>
        <w:rPr>
          <w:rFonts w:ascii="Times New Roman" w:eastAsia="Calibri" w:hAnsi="Times New Roman" w:cs="Times New Roman"/>
          <w:kern w:val="2"/>
          <w:sz w:val="24"/>
          <w:szCs w:val="24"/>
          <w14:ligatures w14:val="standardContextual"/>
        </w:rPr>
      </w:pPr>
      <w:r w:rsidRPr="00214773">
        <w:rPr>
          <w:rFonts w:ascii="Times New Roman" w:eastAsia="Calibri" w:hAnsi="Times New Roman" w:cs="Times New Roman"/>
          <w:kern w:val="2"/>
          <w:sz w:val="24"/>
          <w:szCs w:val="24"/>
          <w14:ligatures w14:val="standardContextual"/>
        </w:rPr>
        <w:t>2 lentelė</w:t>
      </w:r>
    </w:p>
    <w:tbl>
      <w:tblPr>
        <w:tblStyle w:val="Lentelstinklelis2"/>
        <w:tblW w:w="0" w:type="auto"/>
        <w:tblLook w:val="04A0" w:firstRow="1" w:lastRow="0" w:firstColumn="1" w:lastColumn="0" w:noHBand="0" w:noVBand="1"/>
      </w:tblPr>
      <w:tblGrid>
        <w:gridCol w:w="988"/>
        <w:gridCol w:w="8362"/>
      </w:tblGrid>
      <w:tr w:rsidR="00214773" w:rsidRPr="00214773" w14:paraId="125198A5" w14:textId="77777777" w:rsidTr="001D12CC">
        <w:trPr>
          <w:trHeight w:val="841"/>
        </w:trPr>
        <w:tc>
          <w:tcPr>
            <w:tcW w:w="988" w:type="dxa"/>
            <w:vAlign w:val="center"/>
          </w:tcPr>
          <w:p w14:paraId="434C3C7F" w14:textId="77777777" w:rsidR="00214773" w:rsidRPr="00214773" w:rsidRDefault="00214773" w:rsidP="00214773">
            <w:pPr>
              <w:jc w:val="cente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Žymuo</w:t>
            </w:r>
          </w:p>
        </w:tc>
        <w:tc>
          <w:tcPr>
            <w:tcW w:w="8362" w:type="dxa"/>
            <w:vAlign w:val="center"/>
          </w:tcPr>
          <w:p w14:paraId="5EB9A090" w14:textId="77777777" w:rsidR="00214773" w:rsidRPr="00214773" w:rsidRDefault="00214773" w:rsidP="00214773">
            <w:pPr>
              <w:jc w:val="cente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Charakterisktikos, techniniai ir įrengimo reikalavimai</w:t>
            </w:r>
          </w:p>
        </w:tc>
      </w:tr>
      <w:tr w:rsidR="00214773" w:rsidRPr="00214773" w14:paraId="34B456C0" w14:textId="77777777" w:rsidTr="001D12CC">
        <w:trPr>
          <w:trHeight w:val="555"/>
        </w:trPr>
        <w:tc>
          <w:tcPr>
            <w:tcW w:w="988" w:type="dxa"/>
            <w:vAlign w:val="center"/>
          </w:tcPr>
          <w:p w14:paraId="5F59ADBC"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TS-1</w:t>
            </w:r>
          </w:p>
        </w:tc>
        <w:tc>
          <w:tcPr>
            <w:tcW w:w="8362" w:type="dxa"/>
            <w:vAlign w:val="center"/>
          </w:tcPr>
          <w:p w14:paraId="0E6ADD31"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Vėdinimo rekuperatoriaus montavimas</w:t>
            </w:r>
          </w:p>
        </w:tc>
      </w:tr>
      <w:tr w:rsidR="00214773" w:rsidRPr="00214773" w14:paraId="649170D6" w14:textId="77777777" w:rsidTr="001D12CC">
        <w:tc>
          <w:tcPr>
            <w:tcW w:w="9350" w:type="dxa"/>
            <w:gridSpan w:val="2"/>
          </w:tcPr>
          <w:p w14:paraId="0570D533" w14:textId="77777777"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lastRenderedPageBreak/>
              <w:t xml:space="preserve">Antro aukšto patalpose montuojamas rotacinis, Elektra šildomas rekuperatorius, kurio našumas iki 5000 m3/h prie 350 Pa. Filtrų klasė F7/M5, šilumokaičio naudingumas ne mažiau 80%. </w:t>
            </w:r>
          </w:p>
          <w:p w14:paraId="54AFCA03" w14:textId="77777777"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 xml:space="preserve">Vėdinimo įrenginys montuojamas su pilna automatikos komplektacija bei laidiniu valdymo pulteliu, kuris montuojamas sporto salėje. </w:t>
            </w:r>
          </w:p>
          <w:p w14:paraId="76E5AFAD" w14:textId="140CC4DB"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Rekuperatorius kompl</w:t>
            </w:r>
            <w:r w:rsidR="00815C9D">
              <w:rPr>
                <w:rFonts w:ascii="Times New Roman" w:eastAsia="Calibri" w:hAnsi="Times New Roman" w:cs="Times New Roman"/>
                <w:kern w:val="2"/>
                <w:sz w:val="24"/>
                <w:szCs w:val="24"/>
                <w:lang w:val="lt-LT"/>
                <w14:ligatures w14:val="standardContextual"/>
              </w:rPr>
              <w:t>e</w:t>
            </w:r>
            <w:r w:rsidRPr="00214773">
              <w:rPr>
                <w:rFonts w:ascii="Times New Roman" w:eastAsia="Calibri" w:hAnsi="Times New Roman" w:cs="Times New Roman"/>
                <w:kern w:val="2"/>
                <w:sz w:val="24"/>
                <w:szCs w:val="24"/>
                <w:lang w:val="lt-LT"/>
                <w14:ligatures w14:val="standardContextual"/>
              </w:rPr>
              <w:t>ktuojamas su uždarymo sklendėmis bei pavaromis, bei triukšmo slopintuvais.</w:t>
            </w:r>
          </w:p>
        </w:tc>
      </w:tr>
      <w:tr w:rsidR="00214773" w:rsidRPr="00214773" w14:paraId="02424AB2" w14:textId="77777777" w:rsidTr="001D12CC">
        <w:trPr>
          <w:trHeight w:val="605"/>
        </w:trPr>
        <w:tc>
          <w:tcPr>
            <w:tcW w:w="988" w:type="dxa"/>
            <w:vAlign w:val="center"/>
          </w:tcPr>
          <w:p w14:paraId="3AA2BEA6"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TS-2</w:t>
            </w:r>
          </w:p>
        </w:tc>
        <w:tc>
          <w:tcPr>
            <w:tcW w:w="8362" w:type="dxa"/>
            <w:vAlign w:val="center"/>
          </w:tcPr>
          <w:p w14:paraId="1078B848"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Vidaus ortakinės grotelės</w:t>
            </w:r>
          </w:p>
        </w:tc>
      </w:tr>
      <w:tr w:rsidR="00214773" w:rsidRPr="00214773" w14:paraId="3ED7FF09" w14:textId="77777777" w:rsidTr="001D12CC">
        <w:tc>
          <w:tcPr>
            <w:tcW w:w="9350" w:type="dxa"/>
            <w:gridSpan w:val="2"/>
          </w:tcPr>
          <w:p w14:paraId="44384C68" w14:textId="2FD32815" w:rsidR="00214773" w:rsidRPr="00214773" w:rsidRDefault="00214773" w:rsidP="00214773">
            <w:pPr>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 xml:space="preserve">Grotelės skirtos oro ištraukimui, padavimui, gaminamos iš cinkuoto plieno. Grotelės skirtos montuoti ortakyje su reguliavimo sklende, oro </w:t>
            </w:r>
            <w:r w:rsidR="000B2808">
              <w:rPr>
                <w:rFonts w:ascii="Times New Roman" w:eastAsia="Calibri" w:hAnsi="Times New Roman" w:cs="Times New Roman"/>
                <w:kern w:val="2"/>
                <w:sz w:val="24"/>
                <w:szCs w:val="24"/>
                <w:lang w:val="lt-LT"/>
                <w14:ligatures w14:val="standardContextual"/>
              </w:rPr>
              <w:t>kiekis</w:t>
            </w:r>
            <w:r w:rsidRPr="00214773">
              <w:rPr>
                <w:rFonts w:ascii="Times New Roman" w:eastAsia="Calibri" w:hAnsi="Times New Roman" w:cs="Times New Roman"/>
                <w:kern w:val="2"/>
                <w:sz w:val="24"/>
                <w:szCs w:val="24"/>
                <w:lang w:val="lt-LT"/>
                <w14:ligatures w14:val="standardContextual"/>
              </w:rPr>
              <w:t xml:space="preserve"> iki 500 m3/h.</w:t>
            </w:r>
          </w:p>
        </w:tc>
      </w:tr>
      <w:tr w:rsidR="00214773" w:rsidRPr="00214773" w14:paraId="75E30812" w14:textId="77777777" w:rsidTr="001D12CC">
        <w:trPr>
          <w:trHeight w:val="565"/>
        </w:trPr>
        <w:tc>
          <w:tcPr>
            <w:tcW w:w="988" w:type="dxa"/>
            <w:vAlign w:val="center"/>
          </w:tcPr>
          <w:p w14:paraId="7F5FD129"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TS-3</w:t>
            </w:r>
          </w:p>
        </w:tc>
        <w:tc>
          <w:tcPr>
            <w:tcW w:w="8362" w:type="dxa"/>
            <w:vAlign w:val="center"/>
          </w:tcPr>
          <w:p w14:paraId="19E80A62"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Ugnies vožtuvai</w:t>
            </w:r>
          </w:p>
        </w:tc>
      </w:tr>
      <w:tr w:rsidR="00214773" w:rsidRPr="00214773" w14:paraId="68BFD95A" w14:textId="77777777" w:rsidTr="001D12CC">
        <w:tc>
          <w:tcPr>
            <w:tcW w:w="9350" w:type="dxa"/>
            <w:gridSpan w:val="2"/>
          </w:tcPr>
          <w:p w14:paraId="21B99CC4" w14:textId="0D777203"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Priešgaisrinės sklendės montuojamos ortakiams kertant ventkameros bei sporto salės sienas</w:t>
            </w:r>
            <w:r w:rsidR="00C40B9B">
              <w:rPr>
                <w:rFonts w:ascii="Times New Roman" w:eastAsia="Calibri" w:hAnsi="Times New Roman" w:cs="Times New Roman"/>
                <w:kern w:val="2"/>
                <w:sz w:val="24"/>
                <w:szCs w:val="24"/>
                <w:lang w:val="lt-LT"/>
                <w14:ligatures w14:val="standardContextual"/>
              </w:rPr>
              <w:t>.</w:t>
            </w:r>
            <w:r w:rsidRPr="00214773">
              <w:rPr>
                <w:rFonts w:ascii="Times New Roman" w:eastAsia="Calibri" w:hAnsi="Times New Roman" w:cs="Times New Roman"/>
                <w:kern w:val="2"/>
                <w:sz w:val="24"/>
                <w:szCs w:val="24"/>
                <w:lang w:val="lt-LT"/>
                <w14:ligatures w14:val="standardContextual"/>
              </w:rPr>
              <w:t xml:space="preserve"> Sklendės turi būti sertifikuotos, paženklintos CE ženklu, parinktos pagal ortakio skersmenį, oro kiekis iki 5000 m3/h ir atitinkančios montavimo reikalavimus. Sumontavus priešgaisrines sklendes, jas reikia užsandarinti pagal priešgaisrinių sklendžių montavimo instrukciją.</w:t>
            </w:r>
          </w:p>
        </w:tc>
      </w:tr>
      <w:tr w:rsidR="00214773" w:rsidRPr="00214773" w14:paraId="166D6D30" w14:textId="77777777" w:rsidTr="001D12CC">
        <w:trPr>
          <w:trHeight w:val="578"/>
        </w:trPr>
        <w:tc>
          <w:tcPr>
            <w:tcW w:w="988" w:type="dxa"/>
            <w:vAlign w:val="center"/>
          </w:tcPr>
          <w:p w14:paraId="23023CD8"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TS-4</w:t>
            </w:r>
          </w:p>
        </w:tc>
        <w:tc>
          <w:tcPr>
            <w:tcW w:w="8362" w:type="dxa"/>
            <w:vAlign w:val="center"/>
          </w:tcPr>
          <w:p w14:paraId="27E4FA92"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Reguliavimo sklendės</w:t>
            </w:r>
          </w:p>
        </w:tc>
      </w:tr>
      <w:tr w:rsidR="00214773" w:rsidRPr="00214773" w14:paraId="1D604EC9" w14:textId="77777777" w:rsidTr="001D12CC">
        <w:tc>
          <w:tcPr>
            <w:tcW w:w="9350" w:type="dxa"/>
            <w:gridSpan w:val="2"/>
          </w:tcPr>
          <w:p w14:paraId="7F027C1D" w14:textId="77777777"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Apvalios reguliavimo – matavimo sklendės skirtos reguliuoti ir matuoti oro srautą vėdinimo ortakyje į rūbinę ir WC patalpas. Diafragminiais mechanizmais išvengiama sūkurių ir papildomo triukšmo. Ji montuojama ant atšakų į difuzorius.</w:t>
            </w:r>
          </w:p>
        </w:tc>
      </w:tr>
      <w:tr w:rsidR="00214773" w:rsidRPr="00214773" w14:paraId="31BEE3AA" w14:textId="77777777" w:rsidTr="001D12CC">
        <w:trPr>
          <w:trHeight w:val="570"/>
        </w:trPr>
        <w:tc>
          <w:tcPr>
            <w:tcW w:w="988" w:type="dxa"/>
            <w:vAlign w:val="center"/>
          </w:tcPr>
          <w:p w14:paraId="12BB3E61"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TS-5</w:t>
            </w:r>
          </w:p>
        </w:tc>
        <w:tc>
          <w:tcPr>
            <w:tcW w:w="8362" w:type="dxa"/>
            <w:vAlign w:val="center"/>
          </w:tcPr>
          <w:p w14:paraId="3454BC0C"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Izoliaciniai mineralinės vatos dembliai</w:t>
            </w:r>
          </w:p>
        </w:tc>
      </w:tr>
      <w:tr w:rsidR="00214773" w:rsidRPr="00214773" w14:paraId="7F411F20" w14:textId="77777777" w:rsidTr="001D12CC">
        <w:tc>
          <w:tcPr>
            <w:tcW w:w="9350" w:type="dxa"/>
            <w:gridSpan w:val="2"/>
          </w:tcPr>
          <w:p w14:paraId="0330B94B" w14:textId="77777777"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Akmens vatos su aliuminio folija dembliai skirti iš lauko oro paėmimo – šalinimo ortakiams izoliuoti. Izoliacijos storis 100mm.</w:t>
            </w:r>
          </w:p>
        </w:tc>
      </w:tr>
      <w:tr w:rsidR="00214773" w:rsidRPr="00214773" w14:paraId="5CA0468A" w14:textId="77777777" w:rsidTr="001D12CC">
        <w:trPr>
          <w:trHeight w:val="559"/>
        </w:trPr>
        <w:tc>
          <w:tcPr>
            <w:tcW w:w="988" w:type="dxa"/>
            <w:vAlign w:val="center"/>
          </w:tcPr>
          <w:p w14:paraId="00540744"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TS-6</w:t>
            </w:r>
          </w:p>
        </w:tc>
        <w:tc>
          <w:tcPr>
            <w:tcW w:w="8362" w:type="dxa"/>
            <w:vAlign w:val="center"/>
          </w:tcPr>
          <w:p w14:paraId="32A770D4"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Cinkuotos skardos ortakiai</w:t>
            </w:r>
          </w:p>
        </w:tc>
      </w:tr>
      <w:tr w:rsidR="00214773" w:rsidRPr="00214773" w14:paraId="37EF2321" w14:textId="77777777" w:rsidTr="001D12CC">
        <w:tc>
          <w:tcPr>
            <w:tcW w:w="9350" w:type="dxa"/>
            <w:gridSpan w:val="2"/>
          </w:tcPr>
          <w:p w14:paraId="0BBEF5FA" w14:textId="77777777"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Cinkuotos skardos ortakiai gaminami iš cinkuoto juostinio arba šaltai valcuoto lakštinio plieno. Cinkuoto plieno gaminių atsparumas korozijai klasė yra C2. Ortakiai jungiami movomis arba flanšais. Cinkuotos skardos storis 0,5 – 0,7 mm.</w:t>
            </w:r>
          </w:p>
        </w:tc>
      </w:tr>
      <w:tr w:rsidR="00214773" w:rsidRPr="00214773" w14:paraId="1FD24DFC" w14:textId="77777777" w:rsidTr="001D12CC">
        <w:trPr>
          <w:trHeight w:val="578"/>
        </w:trPr>
        <w:tc>
          <w:tcPr>
            <w:tcW w:w="988" w:type="dxa"/>
            <w:vAlign w:val="center"/>
          </w:tcPr>
          <w:p w14:paraId="6C238260"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TS-7</w:t>
            </w:r>
          </w:p>
        </w:tc>
        <w:tc>
          <w:tcPr>
            <w:tcW w:w="8362" w:type="dxa"/>
            <w:vAlign w:val="center"/>
          </w:tcPr>
          <w:p w14:paraId="294D9177"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Difuzorių montavimas, kai jungtis skersmuo iki 160 mm</w:t>
            </w:r>
          </w:p>
        </w:tc>
      </w:tr>
      <w:tr w:rsidR="00214773" w:rsidRPr="00214773" w14:paraId="7C4988F6" w14:textId="77777777" w:rsidTr="001D12CC">
        <w:tc>
          <w:tcPr>
            <w:tcW w:w="9350" w:type="dxa"/>
            <w:gridSpan w:val="2"/>
          </w:tcPr>
          <w:p w14:paraId="62068886" w14:textId="66943771"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 xml:space="preserve">Lubose, oro tiekimo arba ištraukimo vietose rūbinėje, WC patalpose montuojami oro tiekimo, </w:t>
            </w:r>
            <w:r>
              <w:rPr>
                <w:rFonts w:ascii="Times New Roman" w:eastAsia="Calibri" w:hAnsi="Times New Roman" w:cs="Times New Roman"/>
                <w:kern w:val="2"/>
                <w:sz w:val="24"/>
                <w:szCs w:val="24"/>
                <w:lang w:val="lt-LT"/>
                <w14:ligatures w14:val="standardContextual"/>
              </w:rPr>
              <w:t>i</w:t>
            </w:r>
            <w:r w:rsidRPr="00214773">
              <w:rPr>
                <w:rFonts w:ascii="Times New Roman" w:eastAsia="Calibri" w:hAnsi="Times New Roman" w:cs="Times New Roman"/>
                <w:kern w:val="2"/>
                <w:sz w:val="24"/>
                <w:szCs w:val="24"/>
                <w:lang w:val="lt-LT"/>
                <w14:ligatures w14:val="standardContextual"/>
              </w:rPr>
              <w:t>štraukimo difuzoriai. Difuzoriai turi atitikti šiuos reikalavimus:</w:t>
            </w:r>
          </w:p>
          <w:p w14:paraId="2FB05D90" w14:textId="77777777"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Difuzorių spalva – balta;</w:t>
            </w:r>
          </w:p>
          <w:p w14:paraId="1C0231D6" w14:textId="77777777"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Pagaminti iš cinkuotis skardos;</w:t>
            </w:r>
          </w:p>
          <w:p w14:paraId="1B3E8E06" w14:textId="77777777"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Su tvirtinimo elementais pritaikytais pakabinamoms luboms.</w:t>
            </w:r>
          </w:p>
          <w:p w14:paraId="49DB4742" w14:textId="6D79C28E"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Sumontuoti difuzoriai turi būti stabil</w:t>
            </w:r>
            <w:r>
              <w:rPr>
                <w:rFonts w:ascii="Times New Roman" w:eastAsia="Calibri" w:hAnsi="Times New Roman" w:cs="Times New Roman"/>
                <w:kern w:val="2"/>
                <w:sz w:val="24"/>
                <w:szCs w:val="24"/>
                <w:lang w:val="lt-LT"/>
                <w14:ligatures w14:val="standardContextual"/>
              </w:rPr>
              <w:t>ū</w:t>
            </w:r>
            <w:r w:rsidRPr="00214773">
              <w:rPr>
                <w:rFonts w:ascii="Times New Roman" w:eastAsia="Calibri" w:hAnsi="Times New Roman" w:cs="Times New Roman"/>
                <w:kern w:val="2"/>
                <w:sz w:val="24"/>
                <w:szCs w:val="24"/>
                <w:lang w:val="lt-LT"/>
                <w14:ligatures w14:val="standardContextual"/>
              </w:rPr>
              <w:t>s, prigludę prie paviršiaus ir pritvirtinti iš išorės nematomais elementais. Prie paviršių turi būti naudojamos poroloninės tarpinės.</w:t>
            </w:r>
          </w:p>
        </w:tc>
      </w:tr>
      <w:tr w:rsidR="00214773" w:rsidRPr="00214773" w14:paraId="4D5BD016" w14:textId="77777777" w:rsidTr="001D12CC">
        <w:trPr>
          <w:trHeight w:val="565"/>
        </w:trPr>
        <w:tc>
          <w:tcPr>
            <w:tcW w:w="988" w:type="dxa"/>
            <w:vAlign w:val="center"/>
          </w:tcPr>
          <w:p w14:paraId="2C184B57"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TS-8</w:t>
            </w:r>
          </w:p>
        </w:tc>
        <w:tc>
          <w:tcPr>
            <w:tcW w:w="8362" w:type="dxa"/>
            <w:vAlign w:val="center"/>
          </w:tcPr>
          <w:p w14:paraId="3B0F19C1" w14:textId="7329A7B6"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Vėdinimo sistemų ištraukimo arba pritekėjimo štampuotų grotelių montavimas</w:t>
            </w:r>
          </w:p>
        </w:tc>
      </w:tr>
      <w:tr w:rsidR="00214773" w:rsidRPr="00214773" w14:paraId="0DC3A04F" w14:textId="77777777" w:rsidTr="001D12CC">
        <w:tc>
          <w:tcPr>
            <w:tcW w:w="9350" w:type="dxa"/>
            <w:gridSpan w:val="2"/>
          </w:tcPr>
          <w:p w14:paraId="564AC710" w14:textId="668AD7B7"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Pastato išorėje ant įrengtų oro ventiliacijos angų turi būti įrengtos apsauginės štampuotos ventiliacinės grotelės. Ventliacijos grotelių matmenys turi būti tokie, kad anga iš visų pusių butų užd</w:t>
            </w:r>
            <w:r w:rsidR="00006899">
              <w:rPr>
                <w:rFonts w:ascii="Times New Roman" w:eastAsia="Calibri" w:hAnsi="Times New Roman" w:cs="Times New Roman"/>
                <w:kern w:val="2"/>
                <w:sz w:val="24"/>
                <w:szCs w:val="24"/>
                <w:lang w:val="lt-LT"/>
                <w14:ligatures w14:val="standardContextual"/>
              </w:rPr>
              <w:t>e</w:t>
            </w:r>
            <w:r w:rsidRPr="00214773">
              <w:rPr>
                <w:rFonts w:ascii="Times New Roman" w:eastAsia="Calibri" w:hAnsi="Times New Roman" w:cs="Times New Roman"/>
                <w:kern w:val="2"/>
                <w:sz w:val="24"/>
                <w:szCs w:val="24"/>
                <w:lang w:val="lt-LT"/>
                <w14:ligatures w14:val="standardContextual"/>
              </w:rPr>
              <w:t>ngta plačiau nei jos kraštas 50 mm. Grotelės cinkuoto plieno, pagamintos štampavimo būdu. Grotelių vidinėje pusėje turi būti įrengtas tinklelis apsaugantis nuo vabzdžių patekimo iš lauko į ventiliacijos sistemą. Tinklelis turi būti pagamintas iš aliuminio, akutės dydis ne daugiau nei 0,5 mm2. Grotelės turi tūrėti stogelį nuo tiesioginių kritulių. Grotelių matmenys tikslinami vietoje.</w:t>
            </w:r>
          </w:p>
        </w:tc>
      </w:tr>
      <w:tr w:rsidR="00214773" w:rsidRPr="00214773" w14:paraId="341CF376" w14:textId="77777777" w:rsidTr="001D12CC">
        <w:trPr>
          <w:trHeight w:val="600"/>
        </w:trPr>
        <w:tc>
          <w:tcPr>
            <w:tcW w:w="988" w:type="dxa"/>
            <w:vAlign w:val="center"/>
          </w:tcPr>
          <w:p w14:paraId="24E9B4F7"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TS-9</w:t>
            </w:r>
          </w:p>
        </w:tc>
        <w:tc>
          <w:tcPr>
            <w:tcW w:w="8362" w:type="dxa"/>
            <w:vAlign w:val="center"/>
          </w:tcPr>
          <w:p w14:paraId="34D03F66"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Ardymo darbai</w:t>
            </w:r>
          </w:p>
        </w:tc>
      </w:tr>
      <w:tr w:rsidR="00214773" w:rsidRPr="00214773" w14:paraId="1884C410" w14:textId="77777777" w:rsidTr="001D12CC">
        <w:tc>
          <w:tcPr>
            <w:tcW w:w="9350" w:type="dxa"/>
            <w:gridSpan w:val="2"/>
          </w:tcPr>
          <w:p w14:paraId="12E93AE3" w14:textId="69F624B3" w:rsidR="00214773" w:rsidRPr="00214773" w:rsidRDefault="00214773" w:rsidP="00CC2E57">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Vykdant ardymo darbus bei kitus demontavimo darbus, turi būti išsaugomi inžineriniai ti</w:t>
            </w:r>
            <w:r w:rsidR="008A7D1D">
              <w:rPr>
                <w:rFonts w:ascii="Times New Roman" w:eastAsia="Calibri" w:hAnsi="Times New Roman" w:cs="Times New Roman"/>
                <w:kern w:val="2"/>
                <w:sz w:val="24"/>
                <w:szCs w:val="24"/>
                <w:lang w:val="lt-LT"/>
                <w14:ligatures w14:val="standardContextual"/>
              </w:rPr>
              <w:t>n</w:t>
            </w:r>
            <w:r w:rsidRPr="00214773">
              <w:rPr>
                <w:rFonts w:ascii="Times New Roman" w:eastAsia="Calibri" w:hAnsi="Times New Roman" w:cs="Times New Roman"/>
                <w:kern w:val="2"/>
                <w:sz w:val="24"/>
                <w:szCs w:val="24"/>
                <w:lang w:val="lt-LT"/>
                <w14:ligatures w14:val="standardContextual"/>
              </w:rPr>
              <w:t xml:space="preserve">klai, konstrukcijos būtinos objektui funkcionuoti. Visi ardymo darbai atliekami prisilaikant darbų </w:t>
            </w:r>
            <w:r w:rsidRPr="00214773">
              <w:rPr>
                <w:rFonts w:ascii="Times New Roman" w:eastAsia="Calibri" w:hAnsi="Times New Roman" w:cs="Times New Roman"/>
                <w:kern w:val="2"/>
                <w:sz w:val="24"/>
                <w:szCs w:val="24"/>
                <w:lang w:val="lt-LT"/>
                <w14:ligatures w14:val="standardContextual"/>
              </w:rPr>
              <w:lastRenderedPageBreak/>
              <w:t>saugos, priešgaisrinių reikalavimų. Išardžius betonines sienas, susidaręs betono laužas atskiriamas nuo metalo armatūros ar kitų rūšiuotinų atliekų. Medžiagos, kurios nuardomos laikinai, ir turės būti panaudotos atstatant konstrukcijas ar paviršius, turi būti išsaugotos ir nuardomos jų nepažeidžiant. Pabaigus darbus rangovas privalo išvežti iš objekto visa statybinį laužą, šiukšles ir pristatyti statybinio laužo, šiukšlių išvežimo priėmimo – pridavimo deklaraciją užsakovui. Susidariusios atliekos turi būti išrūšiuotos ir laikinai laikomos atskirai iki perdavimo atliekų tvarkytojams</w:t>
            </w:r>
            <w:r w:rsidR="00CC2E57">
              <w:rPr>
                <w:rFonts w:ascii="Times New Roman" w:eastAsia="Calibri" w:hAnsi="Times New Roman" w:cs="Times New Roman"/>
                <w:kern w:val="2"/>
                <w:sz w:val="24"/>
                <w:szCs w:val="24"/>
                <w:lang w:val="lt-LT"/>
                <w14:ligatures w14:val="standardContextual"/>
              </w:rPr>
              <w:t xml:space="preserve">. </w:t>
            </w:r>
            <w:r w:rsidRPr="00214773">
              <w:rPr>
                <w:rFonts w:ascii="Times New Roman" w:eastAsia="Calibri" w:hAnsi="Times New Roman" w:cs="Times New Roman"/>
                <w:kern w:val="2"/>
                <w:sz w:val="24"/>
                <w:szCs w:val="24"/>
                <w:lang w:val="lt-LT"/>
                <w14:ligatures w14:val="standardContextual"/>
              </w:rPr>
              <w:t xml:space="preserve">Išrūšiuotos atliekos turi būti perduodamos įmonėms, turinčiomis teisę tvarkyti tokias atliekas pagal sutartis dėl jų naudojimo ir šalinimo. Baigus darbus užsakovui turi būti perduoti visų griovimo/remonto darbų vykdymo metu susidariusių atliekų, išskyrus komunalines, lydraščiai (kopijos). Susidariusios atliekos išvežamos apie 10 km atstumu. </w:t>
            </w:r>
          </w:p>
        </w:tc>
      </w:tr>
      <w:tr w:rsidR="00214773" w:rsidRPr="00214773" w14:paraId="47B6D9C9" w14:textId="77777777" w:rsidTr="001D12CC">
        <w:trPr>
          <w:trHeight w:val="505"/>
        </w:trPr>
        <w:tc>
          <w:tcPr>
            <w:tcW w:w="988" w:type="dxa"/>
            <w:vAlign w:val="center"/>
          </w:tcPr>
          <w:p w14:paraId="38626561"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lastRenderedPageBreak/>
              <w:t>TS-10</w:t>
            </w:r>
          </w:p>
        </w:tc>
        <w:tc>
          <w:tcPr>
            <w:tcW w:w="8362" w:type="dxa"/>
            <w:vAlign w:val="center"/>
          </w:tcPr>
          <w:p w14:paraId="31D807FA"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Kabelių montavimas</w:t>
            </w:r>
          </w:p>
        </w:tc>
      </w:tr>
      <w:tr w:rsidR="00214773" w:rsidRPr="00214773" w14:paraId="0FC9724D" w14:textId="77777777" w:rsidTr="001D12CC">
        <w:tc>
          <w:tcPr>
            <w:tcW w:w="9350" w:type="dxa"/>
            <w:gridSpan w:val="2"/>
          </w:tcPr>
          <w:p w14:paraId="4EFA9354" w14:textId="734BD246" w:rsidR="00081501" w:rsidRPr="00081501" w:rsidRDefault="00214773" w:rsidP="00081501">
            <w:pPr>
              <w:jc w:val="both"/>
              <w:rPr>
                <w:rFonts w:ascii="Times New Roman" w:eastAsia="Calibri" w:hAnsi="Times New Roman" w:cs="Times New Roman"/>
                <w:kern w:val="2"/>
                <w:sz w:val="24"/>
                <w:szCs w:val="24"/>
                <w14:ligatures w14:val="standardContextual"/>
              </w:rPr>
            </w:pPr>
            <w:r w:rsidRPr="00214773">
              <w:rPr>
                <w:rFonts w:ascii="Times New Roman" w:eastAsia="Calibri" w:hAnsi="Times New Roman" w:cs="Times New Roman"/>
                <w:kern w:val="2"/>
                <w:sz w:val="24"/>
                <w:szCs w:val="24"/>
                <w:lang w:val="lt-LT"/>
                <w14:ligatures w14:val="standardContextual"/>
              </w:rPr>
              <w:t xml:space="preserve">Nuo paskirstymo skydo iki ventkameros vedamas monolitinis kabelis kurio matmenys 5x16 mm2. Laidininkas – monolitinis varis. Vardinė įtampa 0,6/1 kV. Elektros instaliacijai patalpose gali būti naudojami tiktai </w:t>
            </w:r>
            <w:r w:rsidRPr="009065B1">
              <w:rPr>
                <w:rFonts w:ascii="Times New Roman" w:eastAsia="Calibri" w:hAnsi="Times New Roman" w:cs="Times New Roman"/>
                <w:kern w:val="2"/>
                <w:sz w:val="24"/>
                <w:szCs w:val="24"/>
                <w:lang w:val="lt-LT"/>
                <w14:ligatures w14:val="standardContextual"/>
              </w:rPr>
              <w:t>laidininkai su izoliacija ir apsauginiais apvalkalais iš PVC plastiko arba iš kitų sunkiai degių izoliacinių medžiagų. Visi laidininkai privalo atitikti standartų IEC 227, IEC 228, IEC 502, IEC 332 reikalavimus, bei tikti ek</w:t>
            </w:r>
            <w:r w:rsidR="00753A94" w:rsidRPr="009065B1">
              <w:rPr>
                <w:rFonts w:ascii="Times New Roman" w:eastAsia="Calibri" w:hAnsi="Times New Roman" w:cs="Times New Roman"/>
                <w:kern w:val="2"/>
                <w:sz w:val="24"/>
                <w:szCs w:val="24"/>
                <w:lang w:val="lt-LT"/>
                <w14:ligatures w14:val="standardContextual"/>
              </w:rPr>
              <w:t>s</w:t>
            </w:r>
            <w:r w:rsidRPr="009065B1">
              <w:rPr>
                <w:rFonts w:ascii="Times New Roman" w:eastAsia="Calibri" w:hAnsi="Times New Roman" w:cs="Times New Roman"/>
                <w:kern w:val="2"/>
                <w:sz w:val="24"/>
                <w:szCs w:val="24"/>
                <w:lang w:val="lt-LT"/>
                <w14:ligatures w14:val="standardContextual"/>
              </w:rPr>
              <w:t>ploatacijai temperatūros diapazone – 30’C - +70’C. Kabelių tiesimą atlikti laikantis Elektros linijų ir instaliavimo įrengimo taisyklių reikalavimų. Kabeliai montuojami apsauginiuose šarvuose.</w:t>
            </w:r>
            <w:r w:rsidR="00081501" w:rsidRPr="009065B1">
              <w:rPr>
                <w:rFonts w:ascii="Times New Roman" w:hAnsi="Times New Roman" w:cs="Times New Roman"/>
                <w:sz w:val="24"/>
                <w:szCs w:val="24"/>
                <w:lang w:val="lt-LT"/>
              </w:rPr>
              <w:t xml:space="preserve"> </w:t>
            </w:r>
            <w:r w:rsidR="00081501" w:rsidRPr="009065B1">
              <w:rPr>
                <w:rFonts w:ascii="Times New Roman" w:eastAsia="Calibri" w:hAnsi="Times New Roman" w:cs="Times New Roman"/>
                <w:kern w:val="2"/>
                <w:sz w:val="24"/>
                <w:szCs w:val="24"/>
                <w:lang w:val="lt-LT"/>
                <w14:ligatures w14:val="standardContextual"/>
              </w:rPr>
              <w:t>Vėdinimo sistema turi būti prijungta prie gaisrinės centralės – gaisro atveju automatiškai atjungiama.</w:t>
            </w:r>
          </w:p>
          <w:p w14:paraId="4CCDD74D" w14:textId="7DF2D960"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p>
        </w:tc>
      </w:tr>
      <w:tr w:rsidR="00214773" w:rsidRPr="00214773" w14:paraId="2ED6E3CD" w14:textId="77777777" w:rsidTr="001D12CC">
        <w:trPr>
          <w:trHeight w:val="711"/>
        </w:trPr>
        <w:tc>
          <w:tcPr>
            <w:tcW w:w="988" w:type="dxa"/>
            <w:vAlign w:val="center"/>
          </w:tcPr>
          <w:p w14:paraId="3E32B8D5" w14:textId="77777777"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TS-11</w:t>
            </w:r>
          </w:p>
        </w:tc>
        <w:tc>
          <w:tcPr>
            <w:tcW w:w="8362" w:type="dxa"/>
            <w:vAlign w:val="center"/>
          </w:tcPr>
          <w:p w14:paraId="3AE99A72" w14:textId="6372B05F" w:rsidR="00214773" w:rsidRPr="00214773" w:rsidRDefault="00214773" w:rsidP="00214773">
            <w:pPr>
              <w:rPr>
                <w:rFonts w:ascii="Times New Roman" w:eastAsia="Calibri" w:hAnsi="Times New Roman" w:cs="Times New Roman"/>
                <w:b/>
                <w:bCs/>
                <w:kern w:val="2"/>
                <w:sz w:val="24"/>
                <w:szCs w:val="24"/>
                <w:lang w:val="lt-LT"/>
                <w14:ligatures w14:val="standardContextual"/>
              </w:rPr>
            </w:pPr>
            <w:r w:rsidRPr="00214773">
              <w:rPr>
                <w:rFonts w:ascii="Times New Roman" w:eastAsia="Calibri" w:hAnsi="Times New Roman" w:cs="Times New Roman"/>
                <w:b/>
                <w:bCs/>
                <w:kern w:val="2"/>
                <w:sz w:val="24"/>
                <w:szCs w:val="24"/>
                <w:lang w:val="lt-LT"/>
                <w14:ligatures w14:val="standardContextual"/>
              </w:rPr>
              <w:t>3P modulinių automatinių išjungiklių, relių ir kontaktorių montavimas paskir</w:t>
            </w:r>
            <w:r w:rsidR="00753A94">
              <w:rPr>
                <w:rFonts w:ascii="Times New Roman" w:eastAsia="Calibri" w:hAnsi="Times New Roman" w:cs="Times New Roman"/>
                <w:b/>
                <w:bCs/>
                <w:kern w:val="2"/>
                <w:sz w:val="24"/>
                <w:szCs w:val="24"/>
                <w:lang w:val="lt-LT"/>
                <w14:ligatures w14:val="standardContextual"/>
              </w:rPr>
              <w:t>s</w:t>
            </w:r>
            <w:r w:rsidRPr="00214773">
              <w:rPr>
                <w:rFonts w:ascii="Times New Roman" w:eastAsia="Calibri" w:hAnsi="Times New Roman" w:cs="Times New Roman"/>
                <w:b/>
                <w:bCs/>
                <w:kern w:val="2"/>
                <w:sz w:val="24"/>
                <w:szCs w:val="24"/>
                <w:lang w:val="lt-LT"/>
                <w14:ligatures w14:val="standardContextual"/>
              </w:rPr>
              <w:t>tymo skyde</w:t>
            </w:r>
          </w:p>
        </w:tc>
      </w:tr>
      <w:tr w:rsidR="00214773" w:rsidRPr="00214773" w14:paraId="3AB17631" w14:textId="77777777" w:rsidTr="001D12CC">
        <w:tc>
          <w:tcPr>
            <w:tcW w:w="9350" w:type="dxa"/>
            <w:gridSpan w:val="2"/>
          </w:tcPr>
          <w:p w14:paraId="04EE07E4" w14:textId="608FA761" w:rsidR="00214773" w:rsidRPr="00214773" w:rsidRDefault="00214773" w:rsidP="00F65DEA">
            <w:pPr>
              <w:jc w:val="both"/>
              <w:rPr>
                <w:rFonts w:ascii="Times New Roman" w:eastAsia="Calibri" w:hAnsi="Times New Roman" w:cs="Times New Roman"/>
                <w:kern w:val="2"/>
                <w:sz w:val="24"/>
                <w:szCs w:val="24"/>
                <w:lang w:val="lt-LT"/>
                <w14:ligatures w14:val="standardContextual"/>
              </w:rPr>
            </w:pPr>
            <w:r w:rsidRPr="00214773">
              <w:rPr>
                <w:rFonts w:ascii="Times New Roman" w:eastAsia="Calibri" w:hAnsi="Times New Roman" w:cs="Times New Roman"/>
                <w:kern w:val="2"/>
                <w:sz w:val="24"/>
                <w:szCs w:val="24"/>
                <w:lang w:val="lt-LT"/>
                <w14:ligatures w14:val="standardContextual"/>
              </w:rPr>
              <w:t>Pastato įvadinėje spintoje montuojamas automatinis jungiklis tripoliam išvadui, kurio nominali srovė 63 A, paskir</w:t>
            </w:r>
            <w:r w:rsidR="00753A94">
              <w:rPr>
                <w:rFonts w:ascii="Times New Roman" w:eastAsia="Calibri" w:hAnsi="Times New Roman" w:cs="Times New Roman"/>
                <w:kern w:val="2"/>
                <w:sz w:val="24"/>
                <w:szCs w:val="24"/>
                <w:lang w:val="lt-LT"/>
                <w14:ligatures w14:val="standardContextual"/>
              </w:rPr>
              <w:t>s</w:t>
            </w:r>
            <w:r w:rsidRPr="00214773">
              <w:rPr>
                <w:rFonts w:ascii="Times New Roman" w:eastAsia="Calibri" w:hAnsi="Times New Roman" w:cs="Times New Roman"/>
                <w:kern w:val="2"/>
                <w:sz w:val="24"/>
                <w:szCs w:val="24"/>
                <w:lang w:val="lt-LT"/>
                <w14:ligatures w14:val="standardContextual"/>
              </w:rPr>
              <w:t>tymo d</w:t>
            </w:r>
            <w:r w:rsidR="00753A94">
              <w:rPr>
                <w:rFonts w:ascii="Times New Roman" w:eastAsia="Calibri" w:hAnsi="Times New Roman" w:cs="Times New Roman"/>
                <w:kern w:val="2"/>
                <w:sz w:val="24"/>
                <w:szCs w:val="24"/>
                <w:lang w:val="lt-LT"/>
                <w14:ligatures w14:val="standardContextual"/>
              </w:rPr>
              <w:t>ė</w:t>
            </w:r>
            <w:r w:rsidRPr="00214773">
              <w:rPr>
                <w:rFonts w:ascii="Times New Roman" w:eastAsia="Calibri" w:hAnsi="Times New Roman" w:cs="Times New Roman"/>
                <w:kern w:val="2"/>
                <w:sz w:val="24"/>
                <w:szCs w:val="24"/>
                <w:lang w:val="lt-LT"/>
                <w14:ligatures w14:val="standardContextual"/>
              </w:rPr>
              <w:t xml:space="preserve">žutėje antrame aukšte montuojamas automatinis jungiklis tripoliam išvadui, kurio nominali srovė 32 A. </w:t>
            </w:r>
          </w:p>
        </w:tc>
      </w:tr>
    </w:tbl>
    <w:p w14:paraId="43513AAC" w14:textId="295F3DE8" w:rsidR="00F33FDB" w:rsidRPr="00214773" w:rsidRDefault="00352AA2" w:rsidP="00352AA2">
      <w:pPr>
        <w:spacing w:before="100" w:beforeAutospacing="1" w:after="100" w:afterAutospacing="1" w:line="240" w:lineRule="auto"/>
        <w:rPr>
          <w:rFonts w:ascii="Times New Roman" w:hAnsi="Times New Roman" w:cs="Times New Roman"/>
          <w:bCs/>
          <w:color w:val="FF0000"/>
          <w:sz w:val="24"/>
          <w:szCs w:val="24"/>
        </w:rPr>
      </w:pPr>
      <w:r w:rsidRPr="00214773">
        <w:rPr>
          <w:rFonts w:ascii="Times New Roman" w:eastAsia="Times New Roman" w:hAnsi="Times New Roman" w:cs="Times New Roman"/>
          <w:bCs/>
          <w:sz w:val="24"/>
          <w:szCs w:val="24"/>
        </w:rPr>
        <w:t xml:space="preserve">PRIDEDAMA: </w:t>
      </w:r>
      <w:r w:rsidRPr="00CF2C52">
        <w:rPr>
          <w:rFonts w:ascii="Times New Roman" w:eastAsia="Times New Roman" w:hAnsi="Times New Roman" w:cs="Times New Roman"/>
          <w:bCs/>
          <w:sz w:val="24"/>
          <w:szCs w:val="24"/>
        </w:rPr>
        <w:t>pastato plana</w:t>
      </w:r>
      <w:r w:rsidR="00B61E49" w:rsidRPr="00CF2C52">
        <w:rPr>
          <w:rFonts w:ascii="Times New Roman" w:eastAsia="Times New Roman" w:hAnsi="Times New Roman" w:cs="Times New Roman"/>
          <w:bCs/>
          <w:sz w:val="24"/>
          <w:szCs w:val="24"/>
        </w:rPr>
        <w:t>i, 2 lapai.</w:t>
      </w:r>
    </w:p>
    <w:p w14:paraId="0F60919F" w14:textId="5EDD893F" w:rsidR="00A77C10" w:rsidRPr="00214773" w:rsidRDefault="00A77C10" w:rsidP="001B4510">
      <w:pPr>
        <w:rPr>
          <w:rFonts w:ascii="Times New Roman" w:hAnsi="Times New Roman" w:cs="Times New Roman"/>
          <w:bCs/>
          <w:sz w:val="24"/>
          <w:szCs w:val="24"/>
        </w:rPr>
      </w:pPr>
      <w:r w:rsidRPr="00214773">
        <w:rPr>
          <w:rFonts w:ascii="Times New Roman" w:hAnsi="Times New Roman" w:cs="Times New Roman"/>
          <w:bCs/>
          <w:sz w:val="24"/>
          <w:szCs w:val="24"/>
        </w:rPr>
        <w:t>___________________________________________________________________________________</w:t>
      </w:r>
    </w:p>
    <w:sectPr w:rsidR="00A77C10" w:rsidRPr="00214773" w:rsidSect="00001F7F">
      <w:footerReference w:type="default" r:id="rId10"/>
      <w:pgSz w:w="11906" w:h="16838"/>
      <w:pgMar w:top="851" w:right="70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6EDC" w14:textId="77777777" w:rsidR="00F84126" w:rsidRDefault="00F84126">
      <w:pPr>
        <w:spacing w:after="0" w:line="240" w:lineRule="auto"/>
      </w:pPr>
      <w:r>
        <w:separator/>
      </w:r>
    </w:p>
  </w:endnote>
  <w:endnote w:type="continuationSeparator" w:id="0">
    <w:p w14:paraId="54A37CE2" w14:textId="77777777" w:rsidR="00F84126" w:rsidRDefault="00F8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3107A321" w14:textId="290E9C01" w:rsidR="00F33FDB" w:rsidRPr="009C70AA" w:rsidRDefault="00F33FDB" w:rsidP="00F33FDB">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3E030E">
          <w:rPr>
            <w:rFonts w:ascii="Times New Roman" w:hAnsi="Times New Roman" w:cs="Times New Roman"/>
            <w:noProof/>
          </w:rPr>
          <w:t>1</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0F526" w14:textId="77777777" w:rsidR="00F84126" w:rsidRDefault="00F84126">
      <w:pPr>
        <w:spacing w:after="0" w:line="240" w:lineRule="auto"/>
      </w:pPr>
      <w:r>
        <w:separator/>
      </w:r>
    </w:p>
  </w:footnote>
  <w:footnote w:type="continuationSeparator" w:id="0">
    <w:p w14:paraId="5BCC475F" w14:textId="77777777" w:rsidR="00F84126" w:rsidRDefault="00F84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25E3A"/>
    <w:multiLevelType w:val="multilevel"/>
    <w:tmpl w:val="D0561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5500F3"/>
    <w:multiLevelType w:val="hybridMultilevel"/>
    <w:tmpl w:val="52C6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362DD"/>
    <w:multiLevelType w:val="multilevel"/>
    <w:tmpl w:val="EB96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35CC8"/>
    <w:multiLevelType w:val="hybridMultilevel"/>
    <w:tmpl w:val="4074E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4B1138"/>
    <w:multiLevelType w:val="hybridMultilevel"/>
    <w:tmpl w:val="8A5C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41C79"/>
    <w:multiLevelType w:val="hybridMultilevel"/>
    <w:tmpl w:val="1092026A"/>
    <w:lvl w:ilvl="0" w:tplc="065E8D56">
      <w:start w:val="1"/>
      <w:numFmt w:val="decimal"/>
      <w:lvlText w:val="%1."/>
      <w:lvlJc w:val="left"/>
      <w:pPr>
        <w:ind w:left="928"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5A446F"/>
    <w:multiLevelType w:val="multilevel"/>
    <w:tmpl w:val="2DF2E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177D9"/>
    <w:multiLevelType w:val="hybridMultilevel"/>
    <w:tmpl w:val="4C548C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8532C9"/>
    <w:multiLevelType w:val="hybridMultilevel"/>
    <w:tmpl w:val="6B7CF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4B202C"/>
    <w:multiLevelType w:val="hybridMultilevel"/>
    <w:tmpl w:val="F43E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13829"/>
    <w:multiLevelType w:val="multilevel"/>
    <w:tmpl w:val="614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407206">
    <w:abstractNumId w:val="5"/>
  </w:num>
  <w:num w:numId="2" w16cid:durableId="243146115">
    <w:abstractNumId w:val="8"/>
  </w:num>
  <w:num w:numId="3" w16cid:durableId="1918710826">
    <w:abstractNumId w:val="0"/>
  </w:num>
  <w:num w:numId="4" w16cid:durableId="1872955384">
    <w:abstractNumId w:val="2"/>
  </w:num>
  <w:num w:numId="5" w16cid:durableId="852959096">
    <w:abstractNumId w:val="4"/>
  </w:num>
  <w:num w:numId="6" w16cid:durableId="757210108">
    <w:abstractNumId w:val="9"/>
  </w:num>
  <w:num w:numId="7" w16cid:durableId="136342580">
    <w:abstractNumId w:val="6"/>
  </w:num>
  <w:num w:numId="8" w16cid:durableId="706487030">
    <w:abstractNumId w:val="10"/>
  </w:num>
  <w:num w:numId="9" w16cid:durableId="1146169684">
    <w:abstractNumId w:val="7"/>
  </w:num>
  <w:num w:numId="10" w16cid:durableId="388458627">
    <w:abstractNumId w:val="3"/>
  </w:num>
  <w:num w:numId="11" w16cid:durableId="1482846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A5"/>
    <w:rsid w:val="00001F7F"/>
    <w:rsid w:val="00004786"/>
    <w:rsid w:val="00006899"/>
    <w:rsid w:val="00023378"/>
    <w:rsid w:val="00030E86"/>
    <w:rsid w:val="00034606"/>
    <w:rsid w:val="000355BC"/>
    <w:rsid w:val="00041B71"/>
    <w:rsid w:val="000641FE"/>
    <w:rsid w:val="00081501"/>
    <w:rsid w:val="000B2808"/>
    <w:rsid w:val="000B390F"/>
    <w:rsid w:val="000B6E81"/>
    <w:rsid w:val="000C0E91"/>
    <w:rsid w:val="000C7FC2"/>
    <w:rsid w:val="000D5C2E"/>
    <w:rsid w:val="000E4A1F"/>
    <w:rsid w:val="00107279"/>
    <w:rsid w:val="0013003A"/>
    <w:rsid w:val="00133E2E"/>
    <w:rsid w:val="001549EC"/>
    <w:rsid w:val="00162BA2"/>
    <w:rsid w:val="00196583"/>
    <w:rsid w:val="001A3ABB"/>
    <w:rsid w:val="001B31C8"/>
    <w:rsid w:val="001B4510"/>
    <w:rsid w:val="001D7AD3"/>
    <w:rsid w:val="00205F32"/>
    <w:rsid w:val="00214773"/>
    <w:rsid w:val="00221F18"/>
    <w:rsid w:val="002260B7"/>
    <w:rsid w:val="00243427"/>
    <w:rsid w:val="00245B66"/>
    <w:rsid w:val="002556D8"/>
    <w:rsid w:val="0027427C"/>
    <w:rsid w:val="00293F17"/>
    <w:rsid w:val="002E472A"/>
    <w:rsid w:val="002E4C82"/>
    <w:rsid w:val="002F11CD"/>
    <w:rsid w:val="002F73EE"/>
    <w:rsid w:val="00322192"/>
    <w:rsid w:val="00325915"/>
    <w:rsid w:val="00336B07"/>
    <w:rsid w:val="00352AA2"/>
    <w:rsid w:val="003C12A9"/>
    <w:rsid w:val="003E030E"/>
    <w:rsid w:val="003E0490"/>
    <w:rsid w:val="00430DC1"/>
    <w:rsid w:val="004313DB"/>
    <w:rsid w:val="0045347E"/>
    <w:rsid w:val="0045473D"/>
    <w:rsid w:val="004571CD"/>
    <w:rsid w:val="00460635"/>
    <w:rsid w:val="00474368"/>
    <w:rsid w:val="004773A3"/>
    <w:rsid w:val="00487C1C"/>
    <w:rsid w:val="005269CD"/>
    <w:rsid w:val="00526A35"/>
    <w:rsid w:val="005274D1"/>
    <w:rsid w:val="005373F4"/>
    <w:rsid w:val="005514F5"/>
    <w:rsid w:val="005659B8"/>
    <w:rsid w:val="00592D22"/>
    <w:rsid w:val="005B1FFC"/>
    <w:rsid w:val="005B63F3"/>
    <w:rsid w:val="005E6867"/>
    <w:rsid w:val="0067636A"/>
    <w:rsid w:val="00693D4F"/>
    <w:rsid w:val="006947C3"/>
    <w:rsid w:val="006A0479"/>
    <w:rsid w:val="006A1393"/>
    <w:rsid w:val="006D58A7"/>
    <w:rsid w:val="007104C3"/>
    <w:rsid w:val="00711820"/>
    <w:rsid w:val="007336AE"/>
    <w:rsid w:val="00733B34"/>
    <w:rsid w:val="00751B81"/>
    <w:rsid w:val="00753A94"/>
    <w:rsid w:val="0075727B"/>
    <w:rsid w:val="007A4AB4"/>
    <w:rsid w:val="007B53B9"/>
    <w:rsid w:val="007D0028"/>
    <w:rsid w:val="007D64A3"/>
    <w:rsid w:val="007E45FF"/>
    <w:rsid w:val="007F13FC"/>
    <w:rsid w:val="007F450D"/>
    <w:rsid w:val="008050EE"/>
    <w:rsid w:val="00813894"/>
    <w:rsid w:val="00815C9D"/>
    <w:rsid w:val="00842626"/>
    <w:rsid w:val="00853393"/>
    <w:rsid w:val="008940A9"/>
    <w:rsid w:val="008967FE"/>
    <w:rsid w:val="00896BE4"/>
    <w:rsid w:val="008A106F"/>
    <w:rsid w:val="008A1244"/>
    <w:rsid w:val="008A7D1D"/>
    <w:rsid w:val="008B7C2C"/>
    <w:rsid w:val="008F51BC"/>
    <w:rsid w:val="009065B1"/>
    <w:rsid w:val="0096753F"/>
    <w:rsid w:val="00972977"/>
    <w:rsid w:val="009B2441"/>
    <w:rsid w:val="009E11DA"/>
    <w:rsid w:val="00A06012"/>
    <w:rsid w:val="00A065B1"/>
    <w:rsid w:val="00A216D9"/>
    <w:rsid w:val="00A65BF8"/>
    <w:rsid w:val="00A77C10"/>
    <w:rsid w:val="00A820F3"/>
    <w:rsid w:val="00A841EC"/>
    <w:rsid w:val="00AA7908"/>
    <w:rsid w:val="00AB2D60"/>
    <w:rsid w:val="00B1285D"/>
    <w:rsid w:val="00B22F04"/>
    <w:rsid w:val="00B61E49"/>
    <w:rsid w:val="00B71651"/>
    <w:rsid w:val="00B80E75"/>
    <w:rsid w:val="00B811A2"/>
    <w:rsid w:val="00BA42BC"/>
    <w:rsid w:val="00BB68FC"/>
    <w:rsid w:val="00BD3079"/>
    <w:rsid w:val="00BD7647"/>
    <w:rsid w:val="00BE1568"/>
    <w:rsid w:val="00BE5D88"/>
    <w:rsid w:val="00C26E71"/>
    <w:rsid w:val="00C407A2"/>
    <w:rsid w:val="00C40B9B"/>
    <w:rsid w:val="00C667B8"/>
    <w:rsid w:val="00C77561"/>
    <w:rsid w:val="00C924B9"/>
    <w:rsid w:val="00C97771"/>
    <w:rsid w:val="00CA7B42"/>
    <w:rsid w:val="00CC2E57"/>
    <w:rsid w:val="00CC7DA5"/>
    <w:rsid w:val="00CF0C8B"/>
    <w:rsid w:val="00CF2C52"/>
    <w:rsid w:val="00D31988"/>
    <w:rsid w:val="00D336E5"/>
    <w:rsid w:val="00D93CC0"/>
    <w:rsid w:val="00D9637F"/>
    <w:rsid w:val="00DB31F3"/>
    <w:rsid w:val="00DD2BEC"/>
    <w:rsid w:val="00E0597B"/>
    <w:rsid w:val="00E36A77"/>
    <w:rsid w:val="00E430F1"/>
    <w:rsid w:val="00E44D2F"/>
    <w:rsid w:val="00E50DAD"/>
    <w:rsid w:val="00E61439"/>
    <w:rsid w:val="00EA5EF7"/>
    <w:rsid w:val="00ED373D"/>
    <w:rsid w:val="00EE631F"/>
    <w:rsid w:val="00EF500C"/>
    <w:rsid w:val="00EF6C2D"/>
    <w:rsid w:val="00F10E2D"/>
    <w:rsid w:val="00F2432E"/>
    <w:rsid w:val="00F26654"/>
    <w:rsid w:val="00F272C4"/>
    <w:rsid w:val="00F33FDB"/>
    <w:rsid w:val="00F50B3F"/>
    <w:rsid w:val="00F578F0"/>
    <w:rsid w:val="00F61C0B"/>
    <w:rsid w:val="00F65DEA"/>
    <w:rsid w:val="00F84126"/>
    <w:rsid w:val="00FC5701"/>
    <w:rsid w:val="00FD3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8E9C"/>
  <w15:chartTrackingRefBased/>
  <w15:docId w15:val="{AD2C6144-0FAD-47AF-B0F2-44D6B7C2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7DA5"/>
    <w:rPr>
      <w:rFonts w:eastAsiaTheme="minorEastAsia"/>
      <w:kern w:val="0"/>
      <w14:ligatures w14:val="none"/>
    </w:rPr>
  </w:style>
  <w:style w:type="paragraph" w:styleId="Antrat1">
    <w:name w:val="heading 1"/>
    <w:basedOn w:val="prastasis"/>
    <w:next w:val="prastasis"/>
    <w:link w:val="Antrat1Diagrama"/>
    <w:uiPriority w:val="9"/>
    <w:qFormat/>
    <w:rsid w:val="00CC7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7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7DA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7DA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7DA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7D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7D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7D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7D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7D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7D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7DA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7DA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7DA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7D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7D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7D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7D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7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7D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7D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7D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7D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7DA5"/>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CC7DA5"/>
    <w:pPr>
      <w:ind w:left="720"/>
      <w:contextualSpacing/>
    </w:pPr>
  </w:style>
  <w:style w:type="character" w:styleId="Rykuspabraukimas">
    <w:name w:val="Intense Emphasis"/>
    <w:basedOn w:val="Numatytasispastraiposriftas"/>
    <w:uiPriority w:val="21"/>
    <w:qFormat/>
    <w:rsid w:val="00CC7DA5"/>
    <w:rPr>
      <w:i/>
      <w:iCs/>
      <w:color w:val="0F4761" w:themeColor="accent1" w:themeShade="BF"/>
    </w:rPr>
  </w:style>
  <w:style w:type="paragraph" w:styleId="Iskirtacitata">
    <w:name w:val="Intense Quote"/>
    <w:basedOn w:val="prastasis"/>
    <w:next w:val="prastasis"/>
    <w:link w:val="IskirtacitataDiagrama"/>
    <w:uiPriority w:val="30"/>
    <w:qFormat/>
    <w:rsid w:val="00CC7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7DA5"/>
    <w:rPr>
      <w:i/>
      <w:iCs/>
      <w:color w:val="0F4761" w:themeColor="accent1" w:themeShade="BF"/>
    </w:rPr>
  </w:style>
  <w:style w:type="character" w:styleId="Rykinuoroda">
    <w:name w:val="Intense Reference"/>
    <w:basedOn w:val="Numatytasispastraiposriftas"/>
    <w:uiPriority w:val="32"/>
    <w:qFormat/>
    <w:rsid w:val="00CC7DA5"/>
    <w:rPr>
      <w:b/>
      <w:bCs/>
      <w:smallCaps/>
      <w:color w:val="0F4761" w:themeColor="accent1" w:themeShade="BF"/>
      <w:spacing w:val="5"/>
    </w:rPr>
  </w:style>
  <w:style w:type="table" w:styleId="Lentelstinklelis">
    <w:name w:val="Table Grid"/>
    <w:basedOn w:val="prastojilentel"/>
    <w:rsid w:val="00CC7DA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C7D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7DA5"/>
    <w:rPr>
      <w:rFonts w:eastAsiaTheme="minorEastAsia"/>
      <w:kern w:val="0"/>
      <w14:ligatures w14:val="none"/>
    </w:rPr>
  </w:style>
  <w:style w:type="table" w:customStyle="1" w:styleId="Lentelstinklelis1">
    <w:name w:val="Lentelės tinklelis1"/>
    <w:basedOn w:val="prastojilentel"/>
    <w:next w:val="Lentelstinklelis"/>
    <w:uiPriority w:val="39"/>
    <w:rsid w:val="00CC7DA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C7DA5"/>
    <w:rPr>
      <w:color w:val="467886" w:themeColor="hyperlink"/>
      <w:u w:val="single"/>
    </w:rPr>
  </w:style>
  <w:style w:type="character" w:styleId="Komentaronuoroda">
    <w:name w:val="annotation reference"/>
    <w:basedOn w:val="Numatytasispastraiposriftas"/>
    <w:uiPriority w:val="99"/>
    <w:semiHidden/>
    <w:unhideWhenUsed/>
    <w:rsid w:val="00430DC1"/>
    <w:rPr>
      <w:sz w:val="16"/>
      <w:szCs w:val="16"/>
    </w:rPr>
  </w:style>
  <w:style w:type="paragraph" w:styleId="Komentarotekstas">
    <w:name w:val="annotation text"/>
    <w:basedOn w:val="prastasis"/>
    <w:link w:val="KomentarotekstasDiagrama"/>
    <w:uiPriority w:val="99"/>
    <w:unhideWhenUsed/>
    <w:rsid w:val="00430D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0DC1"/>
    <w:rPr>
      <w:rFonts w:eastAsiaTheme="minorEastAsi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30DC1"/>
    <w:rPr>
      <w:b/>
      <w:bCs/>
    </w:rPr>
  </w:style>
  <w:style w:type="character" w:customStyle="1" w:styleId="KomentarotemaDiagrama">
    <w:name w:val="Komentaro tema Diagrama"/>
    <w:basedOn w:val="KomentarotekstasDiagrama"/>
    <w:link w:val="Komentarotema"/>
    <w:uiPriority w:val="99"/>
    <w:semiHidden/>
    <w:rsid w:val="00430DC1"/>
    <w:rPr>
      <w:rFonts w:eastAsiaTheme="minorEastAsia"/>
      <w:b/>
      <w:bCs/>
      <w:kern w:val="0"/>
      <w:sz w:val="20"/>
      <w:szCs w:val="20"/>
      <w14:ligatures w14:val="none"/>
    </w:rPr>
  </w:style>
  <w:style w:type="paragraph" w:customStyle="1" w:styleId="linija">
    <w:name w:val="linija"/>
    <w:basedOn w:val="prastasis"/>
    <w:rsid w:val="00DB31F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DB31F3"/>
    <w:rPr>
      <w:rFonts w:eastAsiaTheme="minorEastAsia"/>
      <w:kern w:val="0"/>
      <w14:ligatures w14:val="none"/>
    </w:rPr>
  </w:style>
  <w:style w:type="table" w:customStyle="1" w:styleId="Lentelstinklelis2">
    <w:name w:val="Lentelės tinklelis2"/>
    <w:basedOn w:val="prastojilentel"/>
    <w:next w:val="Lentelstinklelis"/>
    <w:uiPriority w:val="39"/>
    <w:rsid w:val="002147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BA6A0-99D8-4C02-87F3-00A3F41468E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6B869D80-407E-41B9-8695-6D854D94E0F3}">
  <ds:schemaRefs>
    <ds:schemaRef ds:uri="http://schemas.microsoft.com/sharepoint/v3/contenttype/forms"/>
  </ds:schemaRefs>
</ds:datastoreItem>
</file>

<file path=customXml/itemProps3.xml><?xml version="1.0" encoding="utf-8"?>
<ds:datastoreItem xmlns:ds="http://schemas.openxmlformats.org/officeDocument/2006/customXml" ds:itemID="{AE5B445C-4B81-4964-9D86-901ED3CBB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4</Pages>
  <Words>6035</Words>
  <Characters>3440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MICĖ, Nerijus | Turto bankas</dc:creator>
  <cp:keywords/>
  <dc:description/>
  <cp:lastModifiedBy>Živilė Gocentė</cp:lastModifiedBy>
  <cp:revision>80</cp:revision>
  <dcterms:created xsi:type="dcterms:W3CDTF">2026-03-08T19:09:00Z</dcterms:created>
  <dcterms:modified xsi:type="dcterms:W3CDTF">2026-07-08T13:49:00Z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