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2E500A2B" w:rsidR="00E160D1" w:rsidRPr="00EE5971"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w:t>
          </w:r>
          <w:r w:rsidRPr="00EE5971">
            <w:rPr>
              <w:rFonts w:ascii="Times New Roman" w:hAnsi="Times New Roman" w:cs="Times New Roman"/>
              <w:sz w:val="24"/>
              <w:szCs w:val="24"/>
            </w:rPr>
            <w:t>202</w:t>
          </w:r>
          <w:r w:rsidR="00157DD0">
            <w:rPr>
              <w:rFonts w:ascii="Times New Roman" w:hAnsi="Times New Roman" w:cs="Times New Roman"/>
              <w:sz w:val="24"/>
              <w:szCs w:val="24"/>
            </w:rPr>
            <w:t xml:space="preserve">6 </w:t>
          </w:r>
          <w:r w:rsidRPr="00EE5971">
            <w:rPr>
              <w:rFonts w:ascii="Times New Roman" w:hAnsi="Times New Roman" w:cs="Times New Roman"/>
              <w:sz w:val="24"/>
              <w:szCs w:val="24"/>
            </w:rPr>
            <w:t xml:space="preserve">m. </w:t>
          </w:r>
          <w:r w:rsidR="00157DD0">
            <w:rPr>
              <w:rFonts w:ascii="Times New Roman" w:hAnsi="Times New Roman" w:cs="Times New Roman"/>
              <w:sz w:val="24"/>
              <w:szCs w:val="24"/>
            </w:rPr>
            <w:t>liepos</w:t>
          </w:r>
          <w:r w:rsidR="00103DEC" w:rsidRPr="00EE5971">
            <w:rPr>
              <w:rFonts w:ascii="Times New Roman" w:hAnsi="Times New Roman" w:cs="Times New Roman"/>
              <w:sz w:val="24"/>
              <w:szCs w:val="24"/>
            </w:rPr>
            <w:t xml:space="preserve"> </w:t>
          </w:r>
          <w:r w:rsidR="002D7CEC" w:rsidRPr="002D7CEC">
            <w:rPr>
              <w:rFonts w:ascii="Times New Roman" w:hAnsi="Times New Roman" w:cs="Times New Roman"/>
              <w:sz w:val="24"/>
              <w:szCs w:val="24"/>
            </w:rPr>
            <w:t>15</w:t>
          </w:r>
          <w:r w:rsidRPr="002D7CEC">
            <w:rPr>
              <w:rFonts w:ascii="Times New Roman" w:hAnsi="Times New Roman" w:cs="Times New Roman"/>
              <w:sz w:val="24"/>
              <w:szCs w:val="24"/>
            </w:rPr>
            <w:t xml:space="preserve"> </w:t>
          </w:r>
          <w:r w:rsidRPr="00EE5971">
            <w:rPr>
              <w:rFonts w:ascii="Times New Roman" w:hAnsi="Times New Roman" w:cs="Times New Roman"/>
              <w:sz w:val="24"/>
              <w:szCs w:val="24"/>
            </w:rPr>
            <w:t>d.</w:t>
          </w:r>
        </w:p>
        <w:p w14:paraId="5D31A1DB" w14:textId="6D08A2C6" w:rsidR="00E160D1" w:rsidRDefault="00E160D1" w:rsidP="00257C52">
          <w:pPr>
            <w:spacing w:after="0" w:line="240" w:lineRule="auto"/>
            <w:ind w:left="6546" w:firstLine="654"/>
            <w:rPr>
              <w:rFonts w:ascii="Times New Roman" w:hAnsi="Times New Roman" w:cs="Times New Roman"/>
              <w:sz w:val="24"/>
              <w:szCs w:val="24"/>
            </w:rPr>
          </w:pPr>
          <w:r w:rsidRPr="003D70EF">
            <w:rPr>
              <w:rFonts w:ascii="Times New Roman" w:hAnsi="Times New Roman" w:cs="Times New Roman"/>
              <w:sz w:val="24"/>
              <w:szCs w:val="24"/>
            </w:rPr>
            <w:t xml:space="preserve">    Protokolu Nr. (54.1E)TS9-</w:t>
          </w:r>
          <w:r w:rsidR="002D7CEC" w:rsidRPr="002D7CEC">
            <w:rPr>
              <w:rFonts w:ascii="Times New Roman" w:hAnsi="Times New Roman" w:cs="Times New Roman"/>
              <w:sz w:val="24"/>
              <w:szCs w:val="24"/>
            </w:rPr>
            <w:t>147</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486847B7" w14:textId="4416A9E6" w:rsidR="00046647" w:rsidRPr="00384BA8" w:rsidRDefault="00EC2FF5" w:rsidP="00384BA8">
          <w:pPr>
            <w:jc w:val="both"/>
            <w:rPr>
              <w:rFonts w:ascii="Times New Roman" w:hAnsi="Times New Roman" w:cs="Times New Roman"/>
              <w:b/>
              <w:bCs/>
              <w:sz w:val="24"/>
              <w:szCs w:val="24"/>
            </w:rPr>
          </w:pPr>
          <w:r w:rsidRPr="00A42B1D">
            <w:rPr>
              <w:rFonts w:ascii="Times New Roman" w:hAnsi="Times New Roman"/>
              <w:b/>
              <w:sz w:val="24"/>
              <w:szCs w:val="24"/>
            </w:rPr>
            <w:t xml:space="preserve">SUPAPRASTINTO ATVIRO VIEŠOJO PIRKIMO </w:t>
          </w:r>
          <w:r w:rsidR="00F03693">
            <w:rPr>
              <w:rFonts w:ascii="Times New Roman" w:hAnsi="Times New Roman"/>
              <w:b/>
              <w:sz w:val="24"/>
              <w:szCs w:val="24"/>
            </w:rPr>
            <w:t>„</w:t>
          </w:r>
          <w:r w:rsidR="00384BA8" w:rsidRPr="00384BA8">
            <w:rPr>
              <w:rFonts w:ascii="Times New Roman" w:hAnsi="Times New Roman" w:cs="Times New Roman"/>
              <w:b/>
              <w:bCs/>
              <w:sz w:val="24"/>
              <w:szCs w:val="24"/>
            </w:rPr>
            <w:t>VALSTYBINĖS REIKŠMĖS KRAŠTO KELIO NR. 225 RASENIAI – BAISOGALA RUOŽO NUO 0,137 IKI 0,437 KM REKONSTR</w:t>
          </w:r>
          <w:r w:rsidR="00966072">
            <w:rPr>
              <w:rFonts w:ascii="Times New Roman" w:hAnsi="Times New Roman" w:cs="Times New Roman"/>
              <w:b/>
              <w:bCs/>
              <w:sz w:val="24"/>
              <w:szCs w:val="24"/>
            </w:rPr>
            <w:t>A</w:t>
          </w:r>
          <w:r w:rsidR="00384BA8" w:rsidRPr="00384BA8">
            <w:rPr>
              <w:rFonts w:ascii="Times New Roman" w:hAnsi="Times New Roman" w:cs="Times New Roman"/>
              <w:b/>
              <w:bCs/>
              <w:sz w:val="24"/>
              <w:szCs w:val="24"/>
            </w:rPr>
            <w:t>VIMO, ĮRENGIANT TAKĄ, TECHNINIO DARBO PROJEKTO PARENGIMAS, PROJEKTO VYKDYMO PRIEŽIŪRA IR DARBŲ ATLIKIMAS</w:t>
          </w:r>
          <w:r w:rsidR="00384BA8">
            <w:rPr>
              <w:rFonts w:ascii="Times New Roman" w:hAnsi="Times New Roman" w:cs="Times New Roman"/>
              <w:b/>
              <w:bCs/>
              <w:sz w:val="24"/>
              <w:szCs w:val="24"/>
            </w:rPr>
            <w:t xml:space="preserve"> </w:t>
          </w:r>
          <w:r w:rsidR="00F03693" w:rsidRPr="00384BA8">
            <w:rPr>
              <w:rFonts w:ascii="Times New Roman" w:hAnsi="Times New Roman" w:cs="Times New Roman"/>
              <w:b/>
              <w:bCs/>
              <w:color w:val="000000" w:themeColor="text1"/>
              <w:sz w:val="24"/>
              <w:szCs w:val="24"/>
            </w:rPr>
            <w:t xml:space="preserve">“ </w:t>
          </w:r>
          <w:r w:rsidR="000F1496" w:rsidRPr="00384BA8">
            <w:rPr>
              <w:rFonts w:ascii="Times New Roman" w:hAnsi="Times New Roman" w:cs="Times New Roman"/>
              <w:b/>
              <w:sz w:val="24"/>
              <w:szCs w:val="24"/>
              <w:shd w:val="clear" w:color="auto" w:fill="FFFFFF"/>
            </w:rPr>
            <w:t>BENDROSIOS SĄLYGOS</w:t>
          </w:r>
          <w:r w:rsidR="000F1496" w:rsidRPr="00384BA8">
            <w:rPr>
              <w:rFonts w:ascii="Times New Roman" w:hAnsi="Times New Roman" w:cs="Times New Roman"/>
              <w:sz w:val="24"/>
              <w:szCs w:val="24"/>
            </w:rPr>
            <w:t xml:space="preserve">    </w:t>
          </w:r>
        </w:p>
        <w:p w14:paraId="18BEF572" w14:textId="2CD6D2F8" w:rsidR="00E160D1" w:rsidRPr="009E00A2" w:rsidRDefault="000F1496" w:rsidP="00046647">
          <w:pPr>
            <w:autoSpaceDE w:val="0"/>
            <w:autoSpaceDN w:val="0"/>
            <w:adjustRightInd w:val="0"/>
            <w:spacing w:after="0" w:line="240" w:lineRule="auto"/>
            <w:rPr>
              <w:rFonts w:ascii="Times New Roman" w:hAnsi="Times New Roman" w:cs="Times New Roman"/>
              <w:b/>
              <w:bCs/>
              <w:sz w:val="24"/>
              <w:szCs w:val="24"/>
            </w:rPr>
          </w:pPr>
          <w:r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Pr="00A42B1D">
                  <w:rPr>
                    <w:rFonts w:ascii="Times New Roman" w:eastAsia="Arial" w:hAnsi="Times New Roman" w:cs="Times New Roman"/>
                    <w:noProof/>
                    <w:sz w:val="24"/>
                    <w:szCs w:val="24"/>
                    <w:lang w:eastAsia="en-US"/>
                  </w:rPr>
                  <w:t>1.</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Sąvokos ir sutrumpinimai</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_Toc126263048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2</w:t>
                </w:r>
                <w:r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Pr="00A42B1D">
                  <w:rPr>
                    <w:rFonts w:ascii="Times New Roman" w:eastAsia="Arial" w:hAnsi="Times New Roman" w:cs="Times New Roman"/>
                    <w:noProof/>
                    <w:sz w:val="24"/>
                    <w:szCs w:val="24"/>
                    <w:lang w:eastAsia="en-US"/>
                  </w:rPr>
                  <w:t>2.</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Bendrosios nuostatos</w:t>
                </w:r>
                <w:r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Pr="00A42B1D">
                  <w:rPr>
                    <w:rFonts w:ascii="Times New Roman" w:eastAsia="Arial" w:hAnsi="Times New Roman" w:cs="Times New Roman"/>
                    <w:noProof/>
                    <w:sz w:val="24"/>
                    <w:szCs w:val="24"/>
                    <w:lang w:eastAsia="en-US"/>
                  </w:rPr>
                  <w:t>3.</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Pirkimo objektas</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_Toc126263050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4</w:t>
                </w:r>
                <w:r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Pr="00A42B1D">
                  <w:rPr>
                    <w:rFonts w:ascii="Times New Roman" w:eastAsia="Arial" w:hAnsi="Times New Roman" w:cs="Times New Roman"/>
                    <w:noProof/>
                    <w:sz w:val="24"/>
                    <w:szCs w:val="24"/>
                    <w:lang w:eastAsia="en-US"/>
                  </w:rPr>
                  <w:t>4.</w:t>
                </w:r>
                <w:r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Pr="00A42B1D">
                  <w:rPr>
                    <w:rFonts w:ascii="Times New Roman" w:eastAsia="Arial" w:hAnsi="Times New Roman" w:cs="Times New Roman"/>
                    <w:noProof/>
                    <w:sz w:val="24"/>
                    <w:szCs w:val="24"/>
                    <w:lang w:eastAsia="en-US"/>
                  </w:rPr>
                  <w:t xml:space="preserve"> ir tiekėjų bendravimo ir keitimosi informacija priemonės</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_Toc126263051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4</w:t>
                </w:r>
                <w:r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Pr="00A42B1D">
                  <w:rPr>
                    <w:rFonts w:ascii="Times New Roman" w:eastAsia="Arial" w:hAnsi="Times New Roman" w:cs="Times New Roman"/>
                    <w:noProof/>
                    <w:sz w:val="24"/>
                    <w:szCs w:val="24"/>
                    <w:lang w:eastAsia="en-US"/>
                  </w:rPr>
                  <w:t>5.</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Pirkimo dokumentų paaiškinimai ir patikslinimai</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_Toc126263052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5</w:t>
                </w:r>
                <w:r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Pr="00A42B1D">
                  <w:rPr>
                    <w:rFonts w:ascii="Times New Roman" w:eastAsia="Arial" w:hAnsi="Times New Roman" w:cs="Times New Roman"/>
                    <w:noProof/>
                    <w:sz w:val="24"/>
                    <w:szCs w:val="24"/>
                    <w:lang w:eastAsia="en-US"/>
                  </w:rPr>
                  <w:t>6.</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Tiekėjų pašalinimo pagrindai</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_Toc126263053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5</w:t>
                </w:r>
                <w:r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Pr="00A42B1D">
                  <w:rPr>
                    <w:rFonts w:ascii="Times New Roman" w:eastAsia="Arial" w:hAnsi="Times New Roman" w:cs="Times New Roman"/>
                    <w:noProof/>
                    <w:sz w:val="24"/>
                    <w:szCs w:val="24"/>
                    <w:lang w:eastAsia="en-US"/>
                  </w:rPr>
                  <w:t>7.</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_Toc126263054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6</w:t>
                </w:r>
                <w:r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Pr="00A42B1D">
                  <w:rPr>
                    <w:rFonts w:ascii="Times New Roman" w:eastAsia="Arial"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Subtiekėjų pasitelkimas</w:t>
                </w:r>
                <w:r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Pr="00A42B1D">
                  <w:rPr>
                    <w:rFonts w:ascii="Times New Roman" w:eastAsia="Arial"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Tiekėjų grupės dalyvavimas</w:t>
                </w:r>
                <w:r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Pr="00A42B1D">
                  <w:rPr>
                    <w:rFonts w:ascii="Times New Roman" w:eastAsia="Arial"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Reikalavimai pasiūlymų rengimui ir pateikimui</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_Toc126263060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9</w:t>
                </w:r>
                <w:r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Pr="00A42B1D">
                  <w:rPr>
                    <w:rFonts w:ascii="Times New Roman" w:eastAsia="Arial" w:hAnsi="Times New Roman" w:cs="Times New Roman"/>
                    <w:noProof/>
                    <w:sz w:val="24"/>
                    <w:szCs w:val="24"/>
                    <w:lang w:eastAsia="en-US"/>
                  </w:rPr>
                  <w:t>.       Pasiūlymų šifravimas</w:t>
                </w:r>
                <w:r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Pr="00A42B1D">
                  <w:rPr>
                    <w:rFonts w:ascii="Times New Roman" w:eastAsia="Arial"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Susipažinimas su pasiūlymais</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_Toc126263062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11</w:t>
                </w:r>
                <w:r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Pr="00A42B1D">
                  <w:rPr>
                    <w:rFonts w:ascii="Times New Roman" w:eastAsia="Arial"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Elektroninis aukcionas</w:t>
                </w:r>
                <w:r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Pr="00A42B1D">
                  <w:rPr>
                    <w:rFonts w:ascii="Times New Roman" w:eastAsia="Arial"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Pasiūlymų vertinimas</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_Toc126263064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12</w:t>
                </w:r>
                <w:r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Pr="00A42B1D">
                  <w:rPr>
                    <w:rFonts w:ascii="Times New Roman" w:eastAsiaTheme="minorHAnsi" w:hAnsi="Times New Roman" w:cs="Times New Roman"/>
                    <w:iCs/>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Pasiūlymų atmetimo pagrindai</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_Toc126263065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13</w:t>
                </w:r>
                <w:r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Pr="00A42B1D">
                  <w:rPr>
                    <w:rFonts w:ascii="Times New Roman" w:eastAsia="Times New Roman"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Pasiūlymų eilė ir laimėtojo nustatymas</w:t>
                </w:r>
                <w:r w:rsidRPr="00A42B1D">
                  <w:rPr>
                    <w:rFonts w:ascii="Times New Roman" w:eastAsia="Arial" w:hAnsi="Times New Roman" w:cs="Times New Roman"/>
                    <w:b/>
                    <w:bCs/>
                    <w:noProof/>
                    <w:webHidden/>
                    <w:sz w:val="24"/>
                    <w:szCs w:val="24"/>
                    <w:lang w:eastAsia="en-US"/>
                  </w:rPr>
                  <w:tab/>
                </w:r>
                <w:r w:rsidRPr="00A42B1D">
                  <w:rPr>
                    <w:rFonts w:ascii="Times New Roman" w:eastAsia="Arial" w:hAnsi="Times New Roman" w:cs="Times New Roman"/>
                    <w:b/>
                    <w:bCs/>
                    <w:noProof/>
                    <w:webHidden/>
                    <w:sz w:val="24"/>
                    <w:szCs w:val="24"/>
                    <w:lang w:eastAsia="en-US"/>
                  </w:rPr>
                  <w:fldChar w:fldCharType="begin"/>
                </w:r>
                <w:r w:rsidRPr="00A42B1D">
                  <w:rPr>
                    <w:rFonts w:ascii="Times New Roman" w:eastAsia="Arial" w:hAnsi="Times New Roman" w:cs="Times New Roman"/>
                    <w:b/>
                    <w:bCs/>
                    <w:noProof/>
                    <w:webHidden/>
                    <w:sz w:val="24"/>
                    <w:szCs w:val="24"/>
                    <w:lang w:eastAsia="en-US"/>
                  </w:rPr>
                  <w:instrText xml:space="preserve"> PAGEREF _Toc126263066 \h </w:instrText>
                </w:r>
                <w:r w:rsidRPr="00A42B1D">
                  <w:rPr>
                    <w:rFonts w:ascii="Times New Roman" w:eastAsia="Arial" w:hAnsi="Times New Roman" w:cs="Times New Roman"/>
                    <w:b/>
                    <w:bCs/>
                    <w:noProof/>
                    <w:webHidden/>
                    <w:sz w:val="24"/>
                    <w:szCs w:val="24"/>
                    <w:lang w:eastAsia="en-US"/>
                  </w:rPr>
                </w:r>
                <w:r w:rsidRPr="00A42B1D">
                  <w:rPr>
                    <w:rFonts w:ascii="Times New Roman" w:eastAsia="Arial" w:hAnsi="Times New Roman" w:cs="Times New Roman"/>
                    <w:b/>
                    <w:bCs/>
                    <w:noProof/>
                    <w:webHidden/>
                    <w:sz w:val="24"/>
                    <w:szCs w:val="24"/>
                    <w:lang w:eastAsia="en-US"/>
                  </w:rPr>
                  <w:fldChar w:fldCharType="separate"/>
                </w:r>
                <w:r w:rsidRPr="00A42B1D">
                  <w:rPr>
                    <w:rFonts w:ascii="Times New Roman" w:eastAsia="Arial" w:hAnsi="Times New Roman" w:cs="Times New Roman"/>
                    <w:b/>
                    <w:bCs/>
                    <w:noProof/>
                    <w:webHidden/>
                    <w:sz w:val="24"/>
                    <w:szCs w:val="24"/>
                    <w:lang w:eastAsia="en-US"/>
                  </w:rPr>
                  <w:t>14</w:t>
                </w:r>
                <w:r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15347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Pr="00A42B1D">
                  <w:rPr>
                    <w:rFonts w:ascii="Times New Roman" w:eastAsia="Times New Roman" w:hAnsi="Times New Roman" w:cs="Times New Roman"/>
                    <w:noProof/>
                    <w:sz w:val="24"/>
                    <w:szCs w:val="24"/>
                    <w:lang w:eastAsia="en-US"/>
                  </w:rPr>
                  <w:t>.</w:t>
                </w:r>
                <w:r w:rsidRPr="00A42B1D">
                  <w:rPr>
                    <w:rFonts w:ascii="Times New Roman" w:hAnsi="Times New Roman" w:cs="Times New Roman"/>
                    <w:b/>
                    <w:bCs/>
                    <w:noProof/>
                    <w:sz w:val="24"/>
                    <w:szCs w:val="24"/>
                    <w:lang w:val="en-US" w:eastAsia="en-US"/>
                  </w:rPr>
                  <w:tab/>
                </w:r>
                <w:r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Pr="00A42B1D">
                  <w:rPr>
                    <w:rFonts w:ascii="Times New Roman" w:eastAsia="Arial" w:hAnsi="Times New Roman" w:cs="Times New Roman"/>
                    <w:noProof/>
                    <w:sz w:val="24"/>
                    <w:szCs w:val="24"/>
                    <w:lang w:eastAsia="en-US"/>
                  </w:rPr>
                  <w:t xml:space="preserve"> veiksmus ar priimtus sprendimus</w:t>
                </w:r>
                <w:r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lastRenderedPageBreak/>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42B1D">
        <w:rPr>
          <w:rFonts w:ascii="Times New Roman" w:hAnsi="Times New Roman" w:cs="Times New Roman"/>
          <w:b/>
          <w:bCs/>
          <w:color w:val="000000" w:themeColor="text1"/>
          <w:sz w:val="24"/>
          <w:szCs w:val="24"/>
        </w:rPr>
        <w:t>Sąvokos ir sutrumpinimai</w:t>
      </w:r>
      <w:bookmarkEnd w:id="0"/>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sutartines prievoles tiekėjui, tačiau tiekėjas </w:t>
      </w:r>
      <w:r w:rsidRPr="009715F9">
        <w:rPr>
          <w:rFonts w:ascii="Times New Roman" w:eastAsia="Calibri" w:hAnsi="Times New Roman" w:cs="Times New Roman"/>
          <w:color w:val="000000" w:themeColor="text1"/>
          <w:sz w:val="24"/>
          <w:szCs w:val="24"/>
        </w:rPr>
        <w:lastRenderedPageBreak/>
        <w:t>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A1C4A5B" w14:textId="164521E5" w:rsidR="003F106B" w:rsidRPr="003F106B" w:rsidRDefault="5E91388C" w:rsidP="003F106B">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9FAF3F5" w14:textId="42469CFB" w:rsidR="003F106B" w:rsidRPr="003F106B" w:rsidRDefault="003F106B" w:rsidP="003F106B">
      <w:pPr>
        <w:autoSpaceDE w:val="0"/>
        <w:autoSpaceDN w:val="0"/>
        <w:adjustRightInd w:val="0"/>
        <w:spacing w:after="0" w:line="240" w:lineRule="auto"/>
        <w:jc w:val="both"/>
        <w:rPr>
          <w:rFonts w:ascii="Times New Roman" w:hAnsi="Times New Roman" w:cs="Times New Roman"/>
          <w:color w:val="000000"/>
          <w:sz w:val="24"/>
          <w:szCs w:val="24"/>
        </w:rPr>
      </w:pPr>
      <w:r w:rsidRPr="003F106B">
        <w:rPr>
          <w:rFonts w:ascii="Times New Roman" w:hAnsi="Times New Roman" w:cs="Times New Roman"/>
          <w:bCs/>
          <w:color w:val="000000"/>
          <w:sz w:val="24"/>
          <w:szCs w:val="24"/>
        </w:rPr>
        <w:t xml:space="preserve">      1.24.</w:t>
      </w:r>
      <w:r w:rsidRPr="003F106B">
        <w:rPr>
          <w:rFonts w:ascii="Times New Roman" w:hAnsi="Times New Roman" w:cs="Times New Roman"/>
          <w:b/>
          <w:bCs/>
          <w:color w:val="000000"/>
          <w:sz w:val="24"/>
          <w:szCs w:val="24"/>
        </w:rPr>
        <w:t xml:space="preserve"> Specialiosios pirkimo sąlygos arba SPS </w:t>
      </w:r>
      <w:r w:rsidRPr="003F106B">
        <w:rPr>
          <w:rFonts w:ascii="Times New Roman" w:hAnsi="Times New Roman" w:cs="Times New Roman"/>
          <w:color w:val="000000"/>
          <w:sz w:val="24"/>
          <w:szCs w:val="24"/>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Specialiosios pirkimo sąlygos galioja visų Pirkimo procedūrų metu. </w:t>
      </w:r>
    </w:p>
    <w:p w14:paraId="67228D52" w14:textId="0F1A58C7" w:rsidR="00661860" w:rsidRPr="003F106B" w:rsidRDefault="7D18FA3B">
      <w:pPr>
        <w:pStyle w:val="Sraopastraipa"/>
        <w:numPr>
          <w:ilvl w:val="1"/>
          <w:numId w:val="29"/>
        </w:numPr>
        <w:tabs>
          <w:tab w:val="left" w:pos="810"/>
          <w:tab w:val="left" w:pos="990"/>
        </w:tabs>
        <w:spacing w:after="0" w:line="240" w:lineRule="auto"/>
        <w:jc w:val="both"/>
        <w:rPr>
          <w:rFonts w:ascii="Times New Roman" w:hAnsi="Times New Roman" w:cs="Times New Roman"/>
          <w:sz w:val="24"/>
          <w:szCs w:val="24"/>
        </w:rPr>
      </w:pPr>
      <w:r w:rsidRPr="003F106B">
        <w:rPr>
          <w:rFonts w:ascii="Times New Roman" w:hAnsi="Times New Roman" w:cs="Times New Roman"/>
          <w:sz w:val="24"/>
          <w:szCs w:val="24"/>
        </w:rPr>
        <w:t>Kitos</w:t>
      </w:r>
      <w:r w:rsidR="2495E439" w:rsidRPr="003F106B">
        <w:rPr>
          <w:rFonts w:ascii="Times New Roman" w:hAnsi="Times New Roman" w:cs="Times New Roman"/>
          <w:sz w:val="24"/>
          <w:szCs w:val="24"/>
        </w:rPr>
        <w:t xml:space="preserve"> </w:t>
      </w:r>
      <w:r w:rsidR="00021159" w:rsidRPr="003F106B">
        <w:rPr>
          <w:rFonts w:ascii="Times New Roman" w:hAnsi="Times New Roman" w:cs="Times New Roman"/>
          <w:sz w:val="24"/>
          <w:szCs w:val="24"/>
        </w:rPr>
        <w:t>p</w:t>
      </w:r>
      <w:r w:rsidRPr="003F106B">
        <w:rPr>
          <w:rFonts w:ascii="Times New Roman" w:hAnsi="Times New Roman" w:cs="Times New Roman"/>
          <w:sz w:val="24"/>
          <w:szCs w:val="24"/>
        </w:rPr>
        <w:t xml:space="preserve">irkimo dokumentuose vartojamos sąvokos atitinka </w:t>
      </w:r>
      <w:r w:rsidR="36CB7EF3" w:rsidRPr="003F106B">
        <w:rPr>
          <w:rFonts w:ascii="Times New Roman" w:eastAsia="Calibri" w:hAnsi="Times New Roman" w:cs="Times New Roman"/>
          <w:sz w:val="24"/>
          <w:szCs w:val="24"/>
        </w:rPr>
        <w:t>VPĮ</w:t>
      </w:r>
      <w:r w:rsidR="6154ECF5" w:rsidRPr="003F106B">
        <w:rPr>
          <w:rFonts w:ascii="Times New Roman" w:eastAsia="Calibri" w:hAnsi="Times New Roman" w:cs="Times New Roman"/>
          <w:sz w:val="24"/>
          <w:szCs w:val="24"/>
        </w:rPr>
        <w:t xml:space="preserve"> </w:t>
      </w:r>
      <w:r w:rsidRPr="003F106B">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715F9">
        <w:rPr>
          <w:rFonts w:ascii="Times New Roman" w:hAnsi="Times New Roman" w:cs="Times New Roman"/>
          <w:b/>
          <w:bCs/>
          <w:color w:val="000000" w:themeColor="text1"/>
          <w:sz w:val="24"/>
          <w:szCs w:val="24"/>
        </w:rPr>
        <w:t>Bendrosios nuostatos</w:t>
      </w:r>
      <w:bookmarkEnd w:id="3"/>
    </w:p>
    <w:p w14:paraId="1ACC30CF" w14:textId="452672D1"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017A36" w:rsidRPr="00BB37A6">
        <w:rPr>
          <w:rFonts w:ascii="Times New Roman" w:eastAsia="Calibri" w:hAnsi="Times New Roman" w:cs="Times New Roman"/>
          <w:sz w:val="24"/>
          <w:szCs w:val="24"/>
        </w:rPr>
        <w:t>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w:t>
      </w:r>
      <w:r w:rsidR="004E7B22">
        <w:rPr>
          <w:rFonts w:ascii="Times New Roman" w:hAnsi="Times New Roman" w:cs="Times New Roman"/>
          <w:sz w:val="24"/>
          <w:szCs w:val="24"/>
        </w:rPr>
        <w:t xml:space="preserve">8 priede </w:t>
      </w:r>
      <w:r w:rsidR="004E7B22">
        <w:rPr>
          <w:rFonts w:ascii="Times New Roman" w:hAnsi="Times New Roman" w:cs="Times New Roman"/>
          <w:noProof/>
          <w:sz w:val="24"/>
          <w:szCs w:val="24"/>
        </w:rPr>
        <w:t>„Techninė užduotis projektavimui“.</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w:t>
      </w:r>
      <w:r w:rsidRPr="009715F9">
        <w:rPr>
          <w:rFonts w:ascii="Times New Roman" w:hAnsi="Times New Roman" w:cs="Times New Roman"/>
          <w:i/>
          <w:iCs/>
          <w:sz w:val="24"/>
          <w:szCs w:val="24"/>
        </w:rPr>
        <w:lastRenderedPageBreak/>
        <w:t xml:space="preserve">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B1D">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4023A80F" w14:textId="732E4DED" w:rsidR="00863F24" w:rsidRPr="00863F24" w:rsidRDefault="00257C52" w:rsidP="00863F24">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32F31899" w14:textId="2DA80CFD" w:rsidR="00863F24" w:rsidRPr="00863F24" w:rsidRDefault="00863F24" w:rsidP="00863F24">
      <w:pPr>
        <w:autoSpaceDE w:val="0"/>
        <w:autoSpaceDN w:val="0"/>
        <w:adjustRightInd w:val="0"/>
        <w:spacing w:after="0" w:line="240" w:lineRule="auto"/>
        <w:rPr>
          <w:rFonts w:ascii="Times New Roman" w:hAnsi="Times New Roman" w:cs="Times New Roman"/>
          <w:color w:val="000000"/>
          <w:sz w:val="24"/>
          <w:szCs w:val="24"/>
        </w:rPr>
      </w:pPr>
      <w:r w:rsidRPr="00863F24">
        <w:rPr>
          <w:rFonts w:ascii="Times New Roman" w:hAnsi="Times New Roman" w:cs="Times New Roman"/>
          <w:color w:val="000000"/>
          <w:sz w:val="24"/>
          <w:szCs w:val="24"/>
        </w:rPr>
        <w:t xml:space="preserve">       3.3. Jeigu Tiekėjas pateikia daugiau kaip vieną pasiūlymą arba kaip Tiekėjų grupės narys dalyvauja teikiant kelis pasiūlymus tam pačiam pirkimui, visi tokie pasiūlymai bus atmesti. </w:t>
      </w:r>
    </w:p>
    <w:p w14:paraId="42F297EC" w14:textId="77777777" w:rsidR="00863F24" w:rsidRPr="00A42B1D" w:rsidRDefault="00863F24" w:rsidP="00863F24">
      <w:pPr>
        <w:pStyle w:val="Betarp"/>
        <w:tabs>
          <w:tab w:val="left" w:pos="810"/>
        </w:tabs>
        <w:contextualSpacing/>
        <w:jc w:val="both"/>
        <w:rPr>
          <w:rFonts w:ascii="Times New Roman" w:hAnsi="Times New Roman" w:cs="Times New Roman"/>
          <w:sz w:val="24"/>
          <w:szCs w:val="24"/>
        </w:rPr>
      </w:pP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7"/>
      <w:bookmarkEnd w:id="8"/>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A42B1D">
        <w:rPr>
          <w:rFonts w:ascii="Times New Roman" w:hAnsi="Times New Roman" w:cs="Times New Roman"/>
          <w:b/>
          <w:bCs/>
          <w:color w:val="000000" w:themeColor="text1"/>
          <w:sz w:val="24"/>
          <w:szCs w:val="24"/>
        </w:rPr>
        <w:t>Pirkimo dokumentų paaiškinimai ir patikslinimai</w:t>
      </w:r>
      <w:bookmarkEnd w:id="9"/>
      <w:bookmarkEnd w:id="10"/>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1"/>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5453B1">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6"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6"/>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7" w:name="_Toc48053165"/>
      <w:bookmarkStart w:id="18"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7"/>
      <w:bookmarkEnd w:id="18"/>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4" w:name="_Hlk155875984"/>
      <w:bookmarkEnd w:id="2"/>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8B4C35"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FE21E9">
        <w:rPr>
          <w:rFonts w:ascii="Times New Roman" w:hAnsi="Times New Roman"/>
          <w:bCs/>
          <w:iCs/>
          <w:sz w:val="24"/>
          <w:szCs w:val="24"/>
        </w:rPr>
        <w:t xml:space="preserve"> </w:t>
      </w:r>
      <w:r w:rsidR="00FE21E9" w:rsidRPr="008B4C35">
        <w:rPr>
          <w:rFonts w:ascii="Times New Roman" w:hAnsi="Times New Roman"/>
          <w:bCs/>
          <w:iCs/>
          <w:sz w:val="24"/>
          <w:szCs w:val="24"/>
        </w:rPr>
        <w:t xml:space="preserve">(išskyrus </w:t>
      </w:r>
      <w:proofErr w:type="spellStart"/>
      <w:r w:rsidR="00FE21E9" w:rsidRPr="008B4C35">
        <w:rPr>
          <w:rFonts w:ascii="Times New Roman" w:hAnsi="Times New Roman"/>
          <w:bCs/>
          <w:iCs/>
          <w:sz w:val="24"/>
          <w:szCs w:val="24"/>
        </w:rPr>
        <w:t>kvazisubtiekėjus</w:t>
      </w:r>
      <w:proofErr w:type="spellEnd"/>
      <w:r w:rsidR="00FE21E9" w:rsidRPr="008B4C35">
        <w:rPr>
          <w:rFonts w:ascii="Times New Roman" w:hAnsi="Times New Roman"/>
          <w:bCs/>
          <w:iCs/>
          <w:sz w:val="24"/>
          <w:szCs w:val="24"/>
        </w:rPr>
        <w:t>)</w:t>
      </w:r>
      <w:r w:rsidRPr="008B4C35">
        <w:rPr>
          <w:rFonts w:ascii="Times New Roman" w:hAnsi="Times New Roman"/>
          <w:bCs/>
          <w:iCs/>
          <w:sz w:val="24"/>
          <w:szCs w:val="24"/>
        </w:rPr>
        <w:t>;</w:t>
      </w:r>
      <w:bookmarkStart w:id="25"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6" w:name="_Ref39744312"/>
      <w:bookmarkEnd w:id="25"/>
    </w:p>
    <w:bookmarkEnd w:id="26"/>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w:t>
      </w:r>
      <w:r w:rsidRPr="00785FF8">
        <w:rPr>
          <w:rFonts w:ascii="Times New Roman" w:hAnsi="Times New Roman"/>
          <w:sz w:val="24"/>
          <w:szCs w:val="24"/>
        </w:rPr>
        <w:lastRenderedPageBreak/>
        <w:t xml:space="preserve">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4"/>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5C388E">
        <w:rPr>
          <w:rFonts w:ascii="Times New Roman" w:hAnsi="Times New Roman" w:cs="Times New Roman"/>
          <w:b/>
          <w:bCs/>
          <w:color w:val="000000" w:themeColor="text1"/>
          <w:sz w:val="24"/>
          <w:szCs w:val="24"/>
        </w:rPr>
        <w:t>Rėmimasis ūkio subjektų pajėgumais</w:t>
      </w:r>
      <w:bookmarkEnd w:id="27"/>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lastRenderedPageBreak/>
        <w:t xml:space="preserve">Tiekėjas, pageidaujantis remtis kitų ūkio subjektų pajėgumais, privalo juos nurodyti pasiūlyme ir pateikti </w:t>
      </w:r>
      <w:bookmarkStart w:id="28"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8"/>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5C388E">
        <w:rPr>
          <w:rFonts w:ascii="Times New Roman" w:hAnsi="Times New Roman" w:cs="Times New Roman"/>
          <w:b/>
          <w:bCs/>
          <w:color w:val="000000" w:themeColor="text1"/>
          <w:sz w:val="24"/>
          <w:szCs w:val="24"/>
        </w:rPr>
        <w:t>Subtiekėjų pasitelkimas</w:t>
      </w:r>
      <w:bookmarkEnd w:id="29"/>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5C388E">
        <w:rPr>
          <w:rFonts w:ascii="Times New Roman" w:hAnsi="Times New Roman" w:cs="Times New Roman"/>
          <w:b/>
          <w:bCs/>
          <w:color w:val="000000" w:themeColor="text1"/>
          <w:sz w:val="24"/>
          <w:szCs w:val="24"/>
        </w:rPr>
        <w:t>Tiekėjų grupės dalyvavimas</w:t>
      </w:r>
      <w:bookmarkEnd w:id="30"/>
      <w:bookmarkEnd w:id="31"/>
      <w:bookmarkEnd w:id="32"/>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lastRenderedPageBreak/>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9F7009">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6E97586D" w14:textId="77777777" w:rsidR="00941EE3" w:rsidRPr="00941EE3" w:rsidRDefault="00941EE3" w:rsidP="00941EE3">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
    <w:p w14:paraId="7C7A68E6" w14:textId="72AABAF4" w:rsidR="00AF7349" w:rsidRPr="00941EE3" w:rsidRDefault="00941EE3" w:rsidP="00941EE3">
      <w:pPr>
        <w:tabs>
          <w:tab w:val="left" w:pos="990"/>
          <w:tab w:val="left" w:pos="1350"/>
        </w:tabs>
        <w:spacing w:after="0" w:line="240" w:lineRule="auto"/>
        <w:ind w:firstLine="710"/>
        <w:jc w:val="both"/>
        <w:rPr>
          <w:rFonts w:ascii="Times New Roman" w:hAnsi="Times New Roman" w:cs="Times New Roman"/>
          <w:color w:val="7030A0"/>
          <w:sz w:val="24"/>
          <w:szCs w:val="24"/>
        </w:rPr>
      </w:pPr>
      <w:r>
        <w:rPr>
          <w:rFonts w:ascii="Times New Roman" w:hAnsi="Times New Roman" w:cs="Times New Roman"/>
          <w:sz w:val="24"/>
          <w:szCs w:val="24"/>
        </w:rPr>
        <w:t xml:space="preserve">12.3. </w:t>
      </w:r>
      <w:r w:rsidR="001F6641" w:rsidRPr="00941EE3">
        <w:rPr>
          <w:rFonts w:ascii="Times New Roman" w:hAnsi="Times New Roman" w:cs="Times New Roman"/>
          <w:sz w:val="24"/>
          <w:szCs w:val="24"/>
        </w:rPr>
        <w:t>Tiekėjas p</w:t>
      </w:r>
      <w:r w:rsidR="45C11337" w:rsidRPr="00941EE3">
        <w:rPr>
          <w:rFonts w:ascii="Times New Roman" w:hAnsi="Times New Roman" w:cs="Times New Roman"/>
          <w:sz w:val="24"/>
          <w:szCs w:val="24"/>
        </w:rPr>
        <w:t xml:space="preserve">asiūlyme turi aiškiai nurodyti, kuri </w:t>
      </w:r>
      <w:r w:rsidR="00CF731B" w:rsidRPr="00941EE3">
        <w:rPr>
          <w:rFonts w:ascii="Times New Roman" w:hAnsi="Times New Roman" w:cs="Times New Roman"/>
          <w:sz w:val="24"/>
          <w:szCs w:val="24"/>
        </w:rPr>
        <w:t>p</w:t>
      </w:r>
      <w:r w:rsidR="45C11337" w:rsidRPr="00941EE3">
        <w:rPr>
          <w:rFonts w:ascii="Times New Roman" w:hAnsi="Times New Roman" w:cs="Times New Roman"/>
          <w:sz w:val="24"/>
          <w:szCs w:val="24"/>
        </w:rPr>
        <w:t xml:space="preserve">asiūlymo informacija yra </w:t>
      </w:r>
      <w:r w:rsidR="45C11337" w:rsidRPr="00941EE3">
        <w:rPr>
          <w:rFonts w:ascii="Times New Roman" w:hAnsi="Times New Roman" w:cs="Times New Roman"/>
          <w:b/>
          <w:bCs/>
          <w:sz w:val="24"/>
          <w:szCs w:val="24"/>
        </w:rPr>
        <w:t>konfidenciali</w:t>
      </w:r>
      <w:r w:rsidR="45C11337" w:rsidRPr="00941EE3">
        <w:rPr>
          <w:rFonts w:ascii="Times New Roman" w:hAnsi="Times New Roman" w:cs="Times New Roman"/>
          <w:sz w:val="24"/>
          <w:szCs w:val="24"/>
        </w:rPr>
        <w:t>, vadovaujantis VPĮ 20</w:t>
      </w:r>
      <w:r w:rsidR="14E781B1" w:rsidRPr="00941EE3">
        <w:rPr>
          <w:rFonts w:ascii="Times New Roman" w:hAnsi="Times New Roman" w:cs="Times New Roman"/>
          <w:sz w:val="24"/>
          <w:szCs w:val="24"/>
        </w:rPr>
        <w:t xml:space="preserve"> </w:t>
      </w:r>
      <w:r w:rsidR="45C11337" w:rsidRPr="00941EE3">
        <w:rPr>
          <w:rFonts w:ascii="Times New Roman" w:hAnsi="Times New Roman" w:cs="Times New Roman"/>
          <w:sz w:val="24"/>
          <w:szCs w:val="24"/>
        </w:rPr>
        <w:t xml:space="preserve">straipsniu. </w:t>
      </w:r>
      <w:r w:rsidR="3962C9D5" w:rsidRPr="00941EE3">
        <w:rPr>
          <w:rFonts w:ascii="Times New Roman" w:eastAsia="Times New Roman" w:hAnsi="Times New Roman" w:cs="Times New Roman"/>
          <w:sz w:val="24"/>
          <w:szCs w:val="24"/>
        </w:rPr>
        <w:t xml:space="preserve">Jei tokia informacija </w:t>
      </w:r>
      <w:r w:rsidR="00F6094A" w:rsidRPr="00941EE3">
        <w:rPr>
          <w:rFonts w:ascii="Times New Roman" w:eastAsia="Times New Roman" w:hAnsi="Times New Roman" w:cs="Times New Roman"/>
          <w:sz w:val="24"/>
          <w:szCs w:val="24"/>
        </w:rPr>
        <w:t>p</w:t>
      </w:r>
      <w:r w:rsidR="3962C9D5" w:rsidRPr="00941EE3">
        <w:rPr>
          <w:rFonts w:ascii="Times New Roman" w:eastAsia="Times New Roman" w:hAnsi="Times New Roman" w:cs="Times New Roman"/>
          <w:sz w:val="24"/>
          <w:szCs w:val="24"/>
        </w:rPr>
        <w:t xml:space="preserve">asiūlyme nebus nurodyta, tuomet bus laikoma, kad bet kuri </w:t>
      </w:r>
      <w:r w:rsidR="0079222B" w:rsidRPr="00941EE3">
        <w:rPr>
          <w:rFonts w:ascii="Times New Roman" w:eastAsia="Times New Roman" w:hAnsi="Times New Roman" w:cs="Times New Roman"/>
          <w:sz w:val="24"/>
          <w:szCs w:val="24"/>
        </w:rPr>
        <w:t>pateiktame p</w:t>
      </w:r>
      <w:r w:rsidR="3962C9D5" w:rsidRPr="00941EE3">
        <w:rPr>
          <w:rFonts w:ascii="Times New Roman" w:eastAsia="Times New Roman" w:hAnsi="Times New Roman" w:cs="Times New Roman"/>
          <w:sz w:val="24"/>
          <w:szCs w:val="24"/>
        </w:rPr>
        <w:t>asiūlyme nurodyta informacija nėra konfidenciali.</w:t>
      </w:r>
      <w:r w:rsidR="3962C9D5" w:rsidRPr="00941EE3">
        <w:rPr>
          <w:rFonts w:ascii="Times New Roman" w:hAnsi="Times New Roman" w:cs="Times New Roman"/>
          <w:sz w:val="24"/>
          <w:szCs w:val="24"/>
        </w:rPr>
        <w:t xml:space="preserve"> </w:t>
      </w:r>
      <w:r w:rsidR="00BD408E" w:rsidRPr="00941EE3">
        <w:rPr>
          <w:rFonts w:ascii="Times New Roman" w:hAnsi="Times New Roman" w:cs="Times New Roman"/>
          <w:sz w:val="24"/>
          <w:szCs w:val="24"/>
        </w:rPr>
        <w:t>K</w:t>
      </w:r>
      <w:r w:rsidR="45C11337" w:rsidRPr="00941EE3">
        <w:rPr>
          <w:rFonts w:ascii="Times New Roman" w:hAnsi="Times New Roman" w:cs="Times New Roman"/>
          <w:sz w:val="24"/>
          <w:szCs w:val="24"/>
        </w:rPr>
        <w:t xml:space="preserve">onfidencialia informacija negali būti laikomos </w:t>
      </w:r>
      <w:r w:rsidR="00BD408E" w:rsidRPr="00941EE3">
        <w:rPr>
          <w:rFonts w:ascii="Times New Roman" w:hAnsi="Times New Roman" w:cs="Times New Roman"/>
          <w:sz w:val="24"/>
          <w:szCs w:val="24"/>
        </w:rPr>
        <w:t>p</w:t>
      </w:r>
      <w:r w:rsidR="45C11337" w:rsidRPr="00941EE3">
        <w:rPr>
          <w:rFonts w:ascii="Times New Roman" w:hAnsi="Times New Roman" w:cs="Times New Roman"/>
          <w:sz w:val="24"/>
          <w:szCs w:val="24"/>
        </w:rPr>
        <w:t xml:space="preserve">asiūlymo charakteristikos, į kurias turi būti atsižvelgiama vertinant </w:t>
      </w:r>
      <w:r w:rsidR="00BD408E" w:rsidRPr="00941EE3">
        <w:rPr>
          <w:rFonts w:ascii="Times New Roman" w:hAnsi="Times New Roman" w:cs="Times New Roman"/>
          <w:sz w:val="24"/>
          <w:szCs w:val="24"/>
        </w:rPr>
        <w:t>p</w:t>
      </w:r>
      <w:r w:rsidR="45C11337" w:rsidRPr="00941EE3">
        <w:rPr>
          <w:rFonts w:ascii="Times New Roman" w:hAnsi="Times New Roman" w:cs="Times New Roman"/>
          <w:sz w:val="24"/>
          <w:szCs w:val="24"/>
        </w:rPr>
        <w:t xml:space="preserve">asiūlymus. Be to, </w:t>
      </w:r>
      <w:r w:rsidR="00BE3A3E" w:rsidRPr="00941EE3">
        <w:rPr>
          <w:rFonts w:ascii="Times New Roman" w:hAnsi="Times New Roman" w:cs="Times New Roman"/>
          <w:sz w:val="24"/>
          <w:szCs w:val="24"/>
        </w:rPr>
        <w:t>p</w:t>
      </w:r>
      <w:r w:rsidR="45C11337" w:rsidRPr="00941EE3">
        <w:rPr>
          <w:rFonts w:ascii="Times New Roman" w:hAnsi="Times New Roman" w:cs="Times New Roman"/>
          <w:sz w:val="24"/>
          <w:szCs w:val="24"/>
        </w:rPr>
        <w:t xml:space="preserve">asiūlymo konfidencialia informacija nelaikoma informacija, nurodyta </w:t>
      </w:r>
      <w:r w:rsidR="565C7E2E" w:rsidRPr="00941EE3">
        <w:rPr>
          <w:rFonts w:ascii="Times New Roman" w:hAnsi="Times New Roman" w:cs="Times New Roman"/>
          <w:sz w:val="24"/>
          <w:szCs w:val="24"/>
        </w:rPr>
        <w:t>VPĮ</w:t>
      </w:r>
      <w:r w:rsidR="45C11337" w:rsidRPr="00941EE3">
        <w:rPr>
          <w:rFonts w:ascii="Times New Roman" w:hAnsi="Times New Roman" w:cs="Times New Roman"/>
          <w:sz w:val="24"/>
          <w:szCs w:val="24"/>
        </w:rPr>
        <w:t xml:space="preserve"> 20 straipsnio 2</w:t>
      </w:r>
      <w:r w:rsidR="14E781B1" w:rsidRPr="00941EE3">
        <w:rPr>
          <w:rFonts w:ascii="Times New Roman" w:hAnsi="Times New Roman" w:cs="Times New Roman"/>
          <w:sz w:val="24"/>
          <w:szCs w:val="24"/>
        </w:rPr>
        <w:t xml:space="preserve"> </w:t>
      </w:r>
      <w:r w:rsidR="45C11337" w:rsidRPr="00941EE3">
        <w:rPr>
          <w:rFonts w:ascii="Times New Roman" w:hAnsi="Times New Roman" w:cs="Times New Roman"/>
          <w:sz w:val="24"/>
          <w:szCs w:val="24"/>
        </w:rPr>
        <w:t xml:space="preserve">dalyje. </w:t>
      </w:r>
      <w:r w:rsidR="00AF7349" w:rsidRPr="00941EE3">
        <w:rPr>
          <w:rFonts w:ascii="Times New Roman" w:eastAsia="Arial" w:hAnsi="Times New Roman" w:cs="Times New Roman"/>
          <w:sz w:val="24"/>
          <w:szCs w:val="24"/>
        </w:rPr>
        <w:t>RRSA CPO</w:t>
      </w:r>
      <w:r w:rsidR="00363B80" w:rsidRPr="00941EE3">
        <w:rPr>
          <w:rFonts w:ascii="Times New Roman" w:eastAsia="Arial" w:hAnsi="Times New Roman" w:cs="Times New Roman"/>
          <w:sz w:val="24"/>
          <w:szCs w:val="24"/>
        </w:rPr>
        <w:t xml:space="preserve"> </w:t>
      </w:r>
      <w:r w:rsidR="45C11337" w:rsidRPr="00941EE3">
        <w:rPr>
          <w:rFonts w:ascii="Times New Roman" w:hAnsi="Times New Roman" w:cs="Times New Roman"/>
          <w:sz w:val="24"/>
          <w:szCs w:val="24"/>
        </w:rPr>
        <w:t>kilus abejonių, ar konkreti informacija pagrįstai nurodyta konfidencialia, privalo kreiptis į</w:t>
      </w:r>
      <w:r w:rsidR="00A35512" w:rsidRPr="00941EE3">
        <w:rPr>
          <w:rFonts w:ascii="Times New Roman" w:hAnsi="Times New Roman" w:cs="Times New Roman"/>
          <w:sz w:val="24"/>
          <w:szCs w:val="24"/>
        </w:rPr>
        <w:t xml:space="preserve"> </w:t>
      </w:r>
      <w:r w:rsidR="00C913A1" w:rsidRPr="00941EE3">
        <w:rPr>
          <w:rFonts w:ascii="Times New Roman" w:hAnsi="Times New Roman" w:cs="Times New Roman"/>
          <w:sz w:val="24"/>
          <w:szCs w:val="24"/>
        </w:rPr>
        <w:t>tiekėją</w:t>
      </w:r>
      <w:r w:rsidR="45C11337" w:rsidRPr="00941EE3">
        <w:rPr>
          <w:rFonts w:ascii="Times New Roman" w:hAnsi="Times New Roman" w:cs="Times New Roman"/>
          <w:sz w:val="24"/>
          <w:szCs w:val="24"/>
        </w:rPr>
        <w:t xml:space="preserve">, prašydama pagrįsti informacijos konfidencialumą. Jeigu </w:t>
      </w:r>
      <w:r w:rsidR="009E1AB5" w:rsidRPr="00941EE3">
        <w:rPr>
          <w:rFonts w:ascii="Times New Roman" w:hAnsi="Times New Roman" w:cs="Times New Roman"/>
          <w:sz w:val="24"/>
          <w:szCs w:val="24"/>
        </w:rPr>
        <w:t xml:space="preserve">tiekėjas </w:t>
      </w:r>
      <w:r w:rsidR="45C11337" w:rsidRPr="00941EE3">
        <w:rPr>
          <w:rFonts w:ascii="Times New Roman" w:hAnsi="Times New Roman" w:cs="Times New Roman"/>
          <w:sz w:val="24"/>
          <w:szCs w:val="24"/>
        </w:rPr>
        <w:t xml:space="preserve">per </w:t>
      </w:r>
      <w:r w:rsidR="00AF7349" w:rsidRPr="00941EE3">
        <w:rPr>
          <w:rFonts w:ascii="Times New Roman" w:hAnsi="Times New Roman" w:cs="Times New Roman"/>
          <w:sz w:val="24"/>
          <w:szCs w:val="24"/>
        </w:rPr>
        <w:t>RRSA CPO</w:t>
      </w:r>
      <w:r w:rsidR="009E1AB5" w:rsidRPr="00941EE3">
        <w:rPr>
          <w:rFonts w:ascii="Times New Roman" w:hAnsi="Times New Roman" w:cs="Times New Roman"/>
          <w:sz w:val="24"/>
          <w:szCs w:val="24"/>
        </w:rPr>
        <w:t xml:space="preserve"> </w:t>
      </w:r>
      <w:r w:rsidR="45C11337" w:rsidRPr="00941EE3">
        <w:rPr>
          <w:rFonts w:ascii="Times New Roman" w:hAnsi="Times New Roman" w:cs="Times New Roman"/>
          <w:sz w:val="24"/>
          <w:szCs w:val="24"/>
        </w:rPr>
        <w:t>nurodytą terminą</w:t>
      </w:r>
      <w:r w:rsidR="45C11337" w:rsidRPr="00941EE3">
        <w:rPr>
          <w:rFonts w:ascii="Times New Roman" w:hAnsi="Times New Roman" w:cs="Times New Roman"/>
          <w:color w:val="000000" w:themeColor="text1"/>
          <w:sz w:val="24"/>
          <w:szCs w:val="24"/>
        </w:rPr>
        <w:t xml:space="preserve"> (kuris negali būti trumpesnis kaip </w:t>
      </w:r>
      <w:r w:rsidR="00366CC3" w:rsidRPr="00941EE3">
        <w:rPr>
          <w:rFonts w:ascii="Times New Roman" w:hAnsi="Times New Roman" w:cs="Times New Roman"/>
          <w:color w:val="000000" w:themeColor="text1"/>
          <w:sz w:val="24"/>
          <w:szCs w:val="24"/>
        </w:rPr>
        <w:t>3</w:t>
      </w:r>
      <w:r w:rsidR="45C11337" w:rsidRPr="00941EE3">
        <w:rPr>
          <w:rFonts w:ascii="Times New Roman" w:hAnsi="Times New Roman" w:cs="Times New Roman"/>
          <w:color w:val="000000" w:themeColor="text1"/>
          <w:sz w:val="24"/>
          <w:szCs w:val="24"/>
        </w:rPr>
        <w:t xml:space="preserve"> darbo dienos) </w:t>
      </w:r>
      <w:r w:rsidR="45C11337" w:rsidRPr="00941EE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41EE3">
        <w:rPr>
          <w:rFonts w:ascii="Times New Roman" w:hAnsi="Times New Roman" w:cs="Times New Roman"/>
          <w:sz w:val="24"/>
          <w:szCs w:val="24"/>
        </w:rPr>
        <w:t xml:space="preserve"> </w:t>
      </w:r>
      <w:r w:rsidR="00286497" w:rsidRPr="00941EE3">
        <w:rPr>
          <w:rFonts w:ascii="Times New Roman" w:hAnsi="Times New Roman" w:cs="Times New Roman"/>
          <w:sz w:val="24"/>
          <w:szCs w:val="24"/>
        </w:rPr>
        <w:t>Gav</w:t>
      </w:r>
      <w:r w:rsidR="00C62603" w:rsidRPr="00941EE3">
        <w:rPr>
          <w:rFonts w:ascii="Times New Roman" w:hAnsi="Times New Roman" w:cs="Times New Roman"/>
          <w:sz w:val="24"/>
          <w:szCs w:val="24"/>
        </w:rPr>
        <w:t>usi</w:t>
      </w:r>
      <w:r w:rsidR="00A35512" w:rsidRPr="00941EE3">
        <w:rPr>
          <w:rFonts w:ascii="Times New Roman" w:hAnsi="Times New Roman" w:cs="Times New Roman"/>
          <w:sz w:val="24"/>
          <w:szCs w:val="24"/>
        </w:rPr>
        <w:t xml:space="preserve"> </w:t>
      </w:r>
      <w:r w:rsidR="00286497" w:rsidRPr="00941EE3">
        <w:rPr>
          <w:rFonts w:ascii="Times New Roman" w:hAnsi="Times New Roman" w:cs="Times New Roman"/>
          <w:sz w:val="24"/>
          <w:szCs w:val="24"/>
        </w:rPr>
        <w:t xml:space="preserve">pirkime dalyvaujančio </w:t>
      </w:r>
      <w:r w:rsidR="00C62603" w:rsidRPr="00941EE3">
        <w:rPr>
          <w:rFonts w:ascii="Times New Roman" w:hAnsi="Times New Roman" w:cs="Times New Roman"/>
          <w:sz w:val="24"/>
          <w:szCs w:val="24"/>
        </w:rPr>
        <w:t xml:space="preserve">tiekėjo </w:t>
      </w:r>
      <w:r w:rsidR="00286497" w:rsidRPr="00941EE3">
        <w:rPr>
          <w:rFonts w:ascii="Times New Roman" w:hAnsi="Times New Roman" w:cs="Times New Roman"/>
          <w:sz w:val="24"/>
          <w:szCs w:val="24"/>
        </w:rPr>
        <w:t xml:space="preserve">prašymą susipažinti su tiekėjo pasiūlymu, kuriame nurodyta konfidenciali informacija, </w:t>
      </w:r>
      <w:r w:rsidR="00AF7349" w:rsidRPr="00941EE3">
        <w:rPr>
          <w:rFonts w:ascii="Times New Roman" w:hAnsi="Times New Roman" w:cs="Times New Roman"/>
          <w:sz w:val="24"/>
          <w:szCs w:val="24"/>
        </w:rPr>
        <w:t>RRSA CPO</w:t>
      </w:r>
      <w:r w:rsidR="00456561" w:rsidRPr="00941EE3">
        <w:rPr>
          <w:rFonts w:ascii="Times New Roman" w:hAnsi="Times New Roman" w:cs="Times New Roman"/>
          <w:sz w:val="24"/>
          <w:szCs w:val="24"/>
        </w:rPr>
        <w:t xml:space="preserve"> </w:t>
      </w:r>
      <w:r w:rsidR="00286497" w:rsidRPr="00941EE3">
        <w:rPr>
          <w:rFonts w:ascii="Times New Roman" w:hAnsi="Times New Roman" w:cs="Times New Roman"/>
          <w:sz w:val="24"/>
          <w:szCs w:val="24"/>
        </w:rPr>
        <w:t xml:space="preserve">suteiks tiek informacijos, kiek reikia </w:t>
      </w:r>
      <w:r w:rsidR="00605A68" w:rsidRPr="00941EE3">
        <w:rPr>
          <w:rFonts w:ascii="Times New Roman" w:hAnsi="Times New Roman" w:cs="Times New Roman"/>
          <w:sz w:val="24"/>
          <w:szCs w:val="24"/>
        </w:rPr>
        <w:t xml:space="preserve">tiekėjui </w:t>
      </w:r>
      <w:r w:rsidR="00286497" w:rsidRPr="00941EE3">
        <w:rPr>
          <w:rFonts w:ascii="Times New Roman" w:hAnsi="Times New Roman" w:cs="Times New Roman"/>
          <w:sz w:val="24"/>
          <w:szCs w:val="24"/>
        </w:rPr>
        <w:t>sprendžiant dėl poreikio ginti savo teisėtus interesus (kiekvienu konkrečiu atveju individualiai) (pavyzdžiui, pateikdama</w:t>
      </w:r>
      <w:r w:rsidR="00A35512" w:rsidRPr="00941EE3">
        <w:rPr>
          <w:rFonts w:ascii="Times New Roman" w:hAnsi="Times New Roman" w:cs="Times New Roman"/>
          <w:sz w:val="24"/>
          <w:szCs w:val="24"/>
        </w:rPr>
        <w:t xml:space="preserve"> </w:t>
      </w:r>
      <w:r w:rsidR="00286497" w:rsidRPr="00941EE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41EE3">
        <w:rPr>
          <w:rFonts w:ascii="Times New Roman" w:hAnsi="Times New Roman" w:cs="Times New Roman"/>
          <w:sz w:val="24"/>
          <w:szCs w:val="24"/>
        </w:rPr>
        <w:t xml:space="preserve">. </w:t>
      </w:r>
      <w:r w:rsidR="00A571E3" w:rsidRPr="00941EE3">
        <w:rPr>
          <w:rFonts w:ascii="Times New Roman" w:hAnsi="Times New Roman" w:cs="Times New Roman"/>
          <w:sz w:val="24"/>
          <w:szCs w:val="24"/>
        </w:rPr>
        <w:t xml:space="preserve">Jei </w:t>
      </w:r>
      <w:r w:rsidR="00387D7D" w:rsidRPr="00941EE3">
        <w:rPr>
          <w:rFonts w:ascii="Times New Roman" w:hAnsi="Times New Roman" w:cs="Times New Roman"/>
          <w:sz w:val="24"/>
          <w:szCs w:val="24"/>
        </w:rPr>
        <w:t xml:space="preserve">tiekėjo pasiūlyme nurodyta konfidenciali informacija, </w:t>
      </w:r>
      <w:r w:rsidR="00AF7349" w:rsidRPr="00941EE3">
        <w:rPr>
          <w:rFonts w:ascii="Times New Roman" w:hAnsi="Times New Roman" w:cs="Times New Roman"/>
          <w:sz w:val="24"/>
          <w:szCs w:val="24"/>
        </w:rPr>
        <w:t>RRSA CPO</w:t>
      </w:r>
      <w:r w:rsidR="00387D7D" w:rsidRPr="00941EE3">
        <w:rPr>
          <w:rFonts w:ascii="Times New Roman" w:hAnsi="Times New Roman" w:cs="Times New Roman"/>
          <w:sz w:val="24"/>
          <w:szCs w:val="24"/>
        </w:rPr>
        <w:t xml:space="preserve"> vertinimu</w:t>
      </w:r>
      <w:r w:rsidR="00697EDE" w:rsidRPr="00941EE3">
        <w:rPr>
          <w:rFonts w:ascii="Times New Roman" w:hAnsi="Times New Roman" w:cs="Times New Roman"/>
          <w:sz w:val="24"/>
          <w:szCs w:val="24"/>
        </w:rPr>
        <w:t xml:space="preserve">, nėra konfidenciali, </w:t>
      </w:r>
      <w:r w:rsidR="00C52286" w:rsidRPr="00941EE3">
        <w:rPr>
          <w:rFonts w:ascii="Times New Roman" w:hAnsi="Times New Roman" w:cs="Times New Roman"/>
          <w:sz w:val="24"/>
          <w:szCs w:val="24"/>
        </w:rPr>
        <w:t xml:space="preserve">prieš supažindindama kitą tiekėją su tokiu pasiūlymu, ji </w:t>
      </w:r>
      <w:r w:rsidR="00286497" w:rsidRPr="00941EE3">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lastRenderedPageBreak/>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7" w:name="_Toc48053175"/>
      <w:bookmarkStart w:id="38" w:name="_Toc126263061"/>
      <w:bookmarkStart w:id="39"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7"/>
      <w:bookmarkEnd w:id="38"/>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0" w:name="_Ref39754676"/>
      <w:bookmarkEnd w:id="39"/>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0"/>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1"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1"/>
      <w:r w:rsidRPr="005453B1">
        <w:rPr>
          <w:rFonts w:ascii="Times New Roman" w:eastAsia="Times New Roman" w:hAnsi="Times New Roman" w:cs="Times New Roman"/>
          <w:color w:val="000000"/>
          <w:sz w:val="24"/>
          <w:szCs w:val="24"/>
          <w:lang w:eastAsia="en-US"/>
        </w:rPr>
        <w:t>.</w:t>
      </w:r>
      <w:bookmarkStart w:id="42"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2"/>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 xml:space="preserve">techninių duomenų ir kitos informacijos bei </w:t>
      </w:r>
      <w:r w:rsidRPr="005453B1">
        <w:rPr>
          <w:rFonts w:ascii="Times New Roman" w:hAnsi="Times New Roman" w:cs="Times New Roman"/>
          <w:color w:val="000000" w:themeColor="text1"/>
          <w:sz w:val="24"/>
          <w:szCs w:val="24"/>
          <w:lang w:eastAsia="en-US"/>
        </w:rPr>
        <w:lastRenderedPageBreak/>
        <w:t>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3"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3"/>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4" w:name="_Toc134703660"/>
      <w:r w:rsidRPr="005453B1">
        <w:rPr>
          <w:rFonts w:ascii="Times New Roman" w:hAnsi="Times New Roman" w:cs="Times New Roman"/>
          <w:b/>
          <w:bCs/>
          <w:color w:val="000000" w:themeColor="text1"/>
          <w:sz w:val="24"/>
          <w:szCs w:val="24"/>
        </w:rPr>
        <w:t>Susipažinimas su pasiūlymais</w:t>
      </w:r>
      <w:bookmarkEnd w:id="44"/>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5" w:name="_Hlk156298187"/>
      <w:bookmarkStart w:id="46"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5"/>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7"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7"/>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8" w:name="_Toc48053177"/>
      <w:bookmarkStart w:id="49" w:name="_Toc126263063"/>
      <w:bookmarkEnd w:id="46"/>
      <w:r w:rsidRPr="005453B1">
        <w:rPr>
          <w:rFonts w:ascii="Times New Roman" w:hAnsi="Times New Roman" w:cs="Times New Roman"/>
          <w:b/>
          <w:bCs/>
          <w:color w:val="auto"/>
          <w:sz w:val="24"/>
          <w:szCs w:val="24"/>
        </w:rPr>
        <w:t>Elektroninis aukcionas</w:t>
      </w:r>
      <w:bookmarkEnd w:id="48"/>
      <w:bookmarkEnd w:id="49"/>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0" w:name="_GALUTINIŲ_PASIŪLYMŲ_VERTINIMAS"/>
      <w:bookmarkStart w:id="51" w:name="_Toc15392775"/>
      <w:bookmarkStart w:id="52" w:name="_Toc85698580"/>
      <w:bookmarkStart w:id="53" w:name="_Toc86176531"/>
      <w:bookmarkStart w:id="54" w:name="_Toc134703661"/>
      <w:bookmarkEnd w:id="50"/>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1"/>
      <w:bookmarkEnd w:id="52"/>
      <w:bookmarkEnd w:id="53"/>
      <w:bookmarkEnd w:id="54"/>
    </w:p>
    <w:p w14:paraId="25234D3D" w14:textId="335038EC"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5"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ekonomiškai naudingiausią pasiūlymą išrenka pagal tiekėjo pasiūlyme nurodyt</w:t>
      </w:r>
      <w:r w:rsidR="007D2D79">
        <w:rPr>
          <w:rFonts w:ascii="Times New Roman" w:hAnsi="Times New Roman"/>
          <w:sz w:val="24"/>
          <w:szCs w:val="24"/>
        </w:rPr>
        <w:t>ą</w:t>
      </w:r>
      <w:r w:rsidR="00D147F7" w:rsidRPr="005453B1">
        <w:rPr>
          <w:rFonts w:ascii="Times New Roman" w:hAnsi="Times New Roman"/>
          <w:sz w:val="24"/>
          <w:szCs w:val="24"/>
        </w:rPr>
        <w:t xml:space="preserve"> kain</w:t>
      </w:r>
      <w:r w:rsidR="007D2D79">
        <w:rPr>
          <w:rFonts w:ascii="Times New Roman" w:hAnsi="Times New Roman"/>
          <w:sz w:val="24"/>
          <w:szCs w:val="24"/>
        </w:rPr>
        <w:t>ą</w:t>
      </w:r>
      <w:r w:rsidR="00D147F7" w:rsidRPr="005453B1">
        <w:rPr>
          <w:rFonts w:ascii="Times New Roman" w:hAnsi="Times New Roman"/>
          <w:sz w:val="24"/>
          <w:szCs w:val="24"/>
        </w:rPr>
        <w:t xml:space="preserve"> kaip reikalaujama </w:t>
      </w:r>
      <w:bookmarkStart w:id="56"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6"/>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7" w:name="_Hlk505013401"/>
      <w:r w:rsidR="00241A77" w:rsidRPr="005453B1">
        <w:rPr>
          <w:rFonts w:ascii="Times New Roman" w:hAnsi="Times New Roman"/>
          <w:sz w:val="24"/>
          <w:szCs w:val="24"/>
        </w:rPr>
        <w:t xml:space="preserve">Tiekėjams ir (ar) jų įgaliotiesiems atstovams </w:t>
      </w:r>
      <w:bookmarkEnd w:id="57"/>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lastRenderedPageBreak/>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8" w:name="_Toc85698581"/>
      <w:bookmarkStart w:id="59" w:name="_Toc86176532"/>
      <w:bookmarkStart w:id="60" w:name="_Toc134703662"/>
      <w:r w:rsidRPr="005453B1">
        <w:rPr>
          <w:rFonts w:ascii="Times New Roman" w:hAnsi="Times New Roman" w:cs="Times New Roman"/>
          <w:b/>
          <w:bCs/>
          <w:color w:val="000000" w:themeColor="text1"/>
          <w:sz w:val="24"/>
          <w:szCs w:val="24"/>
        </w:rPr>
        <w:t xml:space="preserve">Pasiūlymų atmetimo </w:t>
      </w:r>
      <w:bookmarkEnd w:id="55"/>
      <w:bookmarkEnd w:id="58"/>
      <w:bookmarkEnd w:id="59"/>
      <w:r w:rsidRPr="005453B1">
        <w:rPr>
          <w:rFonts w:ascii="Times New Roman" w:hAnsi="Times New Roman" w:cs="Times New Roman"/>
          <w:b/>
          <w:bCs/>
          <w:color w:val="000000" w:themeColor="text1"/>
          <w:sz w:val="24"/>
          <w:szCs w:val="24"/>
        </w:rPr>
        <w:t>pagrindai</w:t>
      </w:r>
      <w:bookmarkEnd w:id="60"/>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lastRenderedPageBreak/>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1" w:name="_Ref40443104"/>
      <w:bookmarkStart w:id="62" w:name="_Toc48053180"/>
      <w:bookmarkStart w:id="63" w:name="_Toc85698582"/>
      <w:bookmarkStart w:id="64" w:name="_Toc86176533"/>
      <w:bookmarkStart w:id="65" w:name="_Toc134703663"/>
      <w:r w:rsidRPr="005453B1">
        <w:rPr>
          <w:rFonts w:ascii="Times New Roman" w:hAnsi="Times New Roman" w:cs="Times New Roman"/>
          <w:b/>
          <w:bCs/>
          <w:color w:val="000000" w:themeColor="text1"/>
          <w:sz w:val="24"/>
          <w:szCs w:val="24"/>
        </w:rPr>
        <w:lastRenderedPageBreak/>
        <w:t>Pasiūlymų eilė ir laimėtojo nustatymas</w:t>
      </w:r>
      <w:bookmarkEnd w:id="61"/>
      <w:bookmarkEnd w:id="62"/>
      <w:bookmarkEnd w:id="63"/>
      <w:bookmarkEnd w:id="64"/>
      <w:bookmarkEnd w:id="65"/>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6ECE8FF4"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2D79">
        <w:rPr>
          <w:rFonts w:ascii="Times New Roman" w:hAnsi="Times New Roman"/>
          <w:sz w:val="24"/>
          <w:szCs w:val="24"/>
        </w:rPr>
        <w:t>kainos didėjimo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6" w:name="_Ref40443308"/>
      <w:bookmarkStart w:id="67"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8" w:name="_Toc85698583"/>
      <w:bookmarkStart w:id="69" w:name="_Toc86176534"/>
      <w:bookmarkStart w:id="70" w:name="_Toc134703664"/>
      <w:r w:rsidRPr="005453B1">
        <w:rPr>
          <w:rFonts w:ascii="Times New Roman" w:hAnsi="Times New Roman" w:cs="Times New Roman"/>
          <w:b/>
          <w:bCs/>
          <w:color w:val="000000" w:themeColor="text1"/>
          <w:sz w:val="24"/>
          <w:szCs w:val="24"/>
        </w:rPr>
        <w:t>Informavimas apie pirkimo procedūrų rezultatus</w:t>
      </w:r>
      <w:bookmarkEnd w:id="66"/>
      <w:bookmarkEnd w:id="67"/>
      <w:bookmarkEnd w:id="68"/>
      <w:bookmarkEnd w:id="69"/>
      <w:bookmarkEnd w:id="70"/>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1" w:name="_Ref39425999"/>
      <w:bookmarkStart w:id="72" w:name="_Ref39426005"/>
      <w:bookmarkStart w:id="73"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4" w:name="_Toc85698584"/>
      <w:bookmarkStart w:id="75" w:name="_Toc86176535"/>
      <w:bookmarkStart w:id="76" w:name="_Toc124749448"/>
      <w:bookmarkStart w:id="77" w:name="_Toc134703665"/>
      <w:r w:rsidRPr="005453B1">
        <w:rPr>
          <w:rFonts w:ascii="Times New Roman" w:hAnsi="Times New Roman" w:cs="Times New Roman"/>
          <w:b/>
          <w:bCs/>
          <w:color w:val="000000" w:themeColor="text1"/>
          <w:sz w:val="24"/>
          <w:szCs w:val="24"/>
        </w:rPr>
        <w:t>Sutarties sudarymas</w:t>
      </w:r>
      <w:bookmarkEnd w:id="71"/>
      <w:bookmarkEnd w:id="72"/>
      <w:bookmarkEnd w:id="73"/>
      <w:bookmarkEnd w:id="74"/>
      <w:bookmarkEnd w:id="75"/>
      <w:bookmarkEnd w:id="76"/>
      <w:bookmarkEnd w:id="77"/>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lastRenderedPageBreak/>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90664E"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0321AD83" w14:textId="77CC62A3" w:rsidR="0090664E" w:rsidRPr="0090664E" w:rsidRDefault="0090664E"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90664E">
        <w:rPr>
          <w:rFonts w:ascii="Times New Roman" w:hAnsi="Times New Roman" w:cs="Times New Roman"/>
          <w:sz w:val="24"/>
          <w:szCs w:val="24"/>
        </w:rPr>
        <w:t>Paaiškėjus, kad Projekto įgyvendinimo (statybos) finansavimas yra sustabdytas, Užsakovas turi teisę vienašališkai nutraukti Sutartį apie tai raštu įspėjęs Rangovą ne vėliau kaip prieš 30 (trisdešimt) kalendorinių dienų</w:t>
      </w:r>
      <w:r>
        <w:rPr>
          <w:rFonts w:ascii="Times New Roman" w:hAnsi="Times New Roman" w:cs="Times New Roman"/>
          <w:sz w:val="24"/>
          <w:szCs w:val="24"/>
        </w:rPr>
        <w:t>.</w:t>
      </w:r>
    </w:p>
    <w:p w14:paraId="2D036C39" w14:textId="3168235E"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Sudarant sutartį, joje negali būti keičiama laimėjusio tiekėjo pasiūlymo kaina, sąnaudos</w:t>
      </w:r>
      <w:r w:rsidR="0090664E">
        <w:rPr>
          <w:rFonts w:ascii="Times New Roman" w:hAnsi="Times New Roman" w:cs="Times New Roman"/>
          <w:sz w:val="24"/>
          <w:szCs w:val="24"/>
        </w:rPr>
        <w:t xml:space="preserve">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8" w:name="_Toc85698585"/>
      <w:bookmarkStart w:id="79" w:name="_Toc86176536"/>
      <w:bookmarkStart w:id="80" w:name="_Toc124749449"/>
      <w:bookmarkStart w:id="81"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8"/>
      <w:bookmarkEnd w:id="79"/>
      <w:bookmarkEnd w:id="80"/>
      <w:bookmarkEnd w:id="81"/>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3480A95B" w:rsidR="004C57AC" w:rsidRPr="00B07932" w:rsidRDefault="00FB719B" w:rsidP="00B07932">
          <w:pPr>
            <w:jc w:val="both"/>
            <w:rPr>
              <w:rFonts w:ascii="Times New Roman" w:hAnsi="Times New Roman" w:cs="Times New Roman"/>
              <w:b/>
              <w:bCs/>
              <w:sz w:val="24"/>
              <w:szCs w:val="24"/>
            </w:rPr>
          </w:pPr>
          <w:r w:rsidRPr="00B07932">
            <w:rPr>
              <w:rFonts w:ascii="Times New Roman" w:hAnsi="Times New Roman" w:cs="Times New Roman"/>
              <w:b/>
              <w:sz w:val="24"/>
              <w:szCs w:val="24"/>
            </w:rPr>
            <w:t>SUPAPRASTINTO ATVIRO VIEŠOJO PIRKIMO „</w:t>
          </w:r>
          <w:r w:rsidR="00B07932" w:rsidRPr="00B07932">
            <w:rPr>
              <w:rFonts w:ascii="Times New Roman" w:hAnsi="Times New Roman" w:cs="Times New Roman"/>
              <w:b/>
              <w:bCs/>
              <w:sz w:val="24"/>
              <w:szCs w:val="24"/>
            </w:rPr>
            <w:t>VALSTYBINĖS REIKŠMĖS KRAŠTO KELIO NR. 225 RASENIAI – BAISOGALA RUOŽO NUO 0,137 IKI 0,437 KM REKONSTR</w:t>
          </w:r>
          <w:r w:rsidR="00966072">
            <w:rPr>
              <w:rFonts w:ascii="Times New Roman" w:hAnsi="Times New Roman" w:cs="Times New Roman"/>
              <w:b/>
              <w:bCs/>
              <w:sz w:val="24"/>
              <w:szCs w:val="24"/>
            </w:rPr>
            <w:t>A</w:t>
          </w:r>
          <w:r w:rsidR="00B07932" w:rsidRPr="00B07932">
            <w:rPr>
              <w:rFonts w:ascii="Times New Roman" w:hAnsi="Times New Roman" w:cs="Times New Roman"/>
              <w:b/>
              <w:bCs/>
              <w:sz w:val="24"/>
              <w:szCs w:val="24"/>
            </w:rPr>
            <w:t>VIMO, ĮRENGIANT TAKĄ, TECHNINIO DARBO PROJEKTO PARENGIMAS, PROJEKTO VYKDYMO PRIEŽIŪRA IR DARBŲ ATLIKIMAS</w:t>
          </w:r>
          <w:r w:rsidR="00D736FF" w:rsidRPr="00B07932">
            <w:rPr>
              <w:rFonts w:ascii="Times New Roman" w:hAnsi="Times New Roman" w:cs="Times New Roman"/>
              <w:b/>
              <w:bCs/>
              <w:color w:val="000000" w:themeColor="text1"/>
              <w:sz w:val="24"/>
              <w:szCs w:val="24"/>
            </w:rPr>
            <w:t>“</w:t>
          </w:r>
          <w:r w:rsidRPr="00B07932">
            <w:rPr>
              <w:rFonts w:ascii="Times New Roman" w:hAnsi="Times New Roman" w:cs="Times New Roman"/>
              <w:b/>
              <w:sz w:val="24"/>
              <w:szCs w:val="24"/>
            </w:rPr>
            <w:t xml:space="preserve"> </w:t>
          </w:r>
          <w:r w:rsidR="00FD6D26" w:rsidRPr="00B07932">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Pr="005453B1">
                  <w:rPr>
                    <w:rFonts w:ascii="Times New Roman" w:hAnsi="Times New Roman" w:cs="Times New Roman"/>
                    <w:noProof/>
                    <w:sz w:val="24"/>
                    <w:szCs w:val="24"/>
                  </w:rPr>
                  <w:t>1.</w:t>
                </w:r>
                <w:r w:rsidRPr="005453B1">
                  <w:rPr>
                    <w:rFonts w:ascii="Times New Roman" w:hAnsi="Times New Roman" w:cs="Times New Roman"/>
                    <w:noProof/>
                    <w:sz w:val="24"/>
                    <w:szCs w:val="24"/>
                    <w:lang w:val="en-US" w:eastAsia="en-US"/>
                  </w:rPr>
                  <w:tab/>
                </w:r>
                <w:r w:rsidRPr="005453B1">
                  <w:rPr>
                    <w:rFonts w:ascii="Times New Roman" w:hAnsi="Times New Roman" w:cs="Times New Roman"/>
                    <w:noProof/>
                    <w:sz w:val="24"/>
                    <w:szCs w:val="24"/>
                  </w:rPr>
                  <w:t>Bendra informacija</w:t>
                </w:r>
                <w:r w:rsidRPr="005453B1">
                  <w:rPr>
                    <w:rFonts w:ascii="Times New Roman" w:hAnsi="Times New Roman" w:cs="Times New Roman"/>
                    <w:noProof/>
                    <w:webHidden/>
                    <w:sz w:val="24"/>
                    <w:szCs w:val="24"/>
                  </w:rPr>
                  <w:tab/>
                </w:r>
                <w:r w:rsidRPr="005453B1">
                  <w:rPr>
                    <w:rFonts w:ascii="Times New Roman" w:hAnsi="Times New Roman" w:cs="Times New Roman"/>
                    <w:noProof/>
                    <w:webHidden/>
                    <w:sz w:val="24"/>
                    <w:szCs w:val="24"/>
                  </w:rPr>
                  <w:fldChar w:fldCharType="begin"/>
                </w:r>
                <w:r w:rsidRPr="005453B1">
                  <w:rPr>
                    <w:rFonts w:ascii="Times New Roman" w:hAnsi="Times New Roman" w:cs="Times New Roman"/>
                    <w:noProof/>
                    <w:webHidden/>
                    <w:sz w:val="24"/>
                    <w:szCs w:val="24"/>
                  </w:rPr>
                  <w:instrText xml:space="preserve"> PAGEREF _Toc126333928 \h </w:instrText>
                </w:r>
                <w:r w:rsidRPr="005453B1">
                  <w:rPr>
                    <w:rFonts w:ascii="Times New Roman" w:hAnsi="Times New Roman" w:cs="Times New Roman"/>
                    <w:noProof/>
                    <w:webHidden/>
                    <w:sz w:val="24"/>
                    <w:szCs w:val="24"/>
                  </w:rPr>
                </w:r>
                <w:r w:rsidRPr="005453B1">
                  <w:rPr>
                    <w:rFonts w:ascii="Times New Roman" w:hAnsi="Times New Roman" w:cs="Times New Roman"/>
                    <w:noProof/>
                    <w:webHidden/>
                    <w:sz w:val="24"/>
                    <w:szCs w:val="24"/>
                  </w:rPr>
                  <w:fldChar w:fldCharType="separate"/>
                </w:r>
                <w:r w:rsidRPr="005453B1">
                  <w:rPr>
                    <w:rFonts w:ascii="Times New Roman" w:hAnsi="Times New Roman" w:cs="Times New Roman"/>
                    <w:noProof/>
                    <w:webHidden/>
                    <w:sz w:val="24"/>
                    <w:szCs w:val="24"/>
                  </w:rPr>
                  <w:t>2</w:t>
                </w:r>
                <w:r w:rsidRPr="005453B1">
                  <w:rPr>
                    <w:rFonts w:ascii="Times New Roman" w:hAnsi="Times New Roman" w:cs="Times New Roman"/>
                    <w:noProof/>
                    <w:webHidden/>
                    <w:sz w:val="24"/>
                    <w:szCs w:val="24"/>
                  </w:rPr>
                  <w:fldChar w:fldCharType="end"/>
                </w:r>
              </w:hyperlink>
            </w:p>
            <w:p w14:paraId="79450744" w14:textId="72E59A6F"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Pr="005453B1">
                  <w:rPr>
                    <w:rFonts w:ascii="Times New Roman" w:hAnsi="Times New Roman" w:cs="Times New Roman"/>
                    <w:noProof/>
                    <w:sz w:val="24"/>
                    <w:szCs w:val="24"/>
                  </w:rPr>
                  <w:t>2.  Pirkimo objektas</w:t>
                </w:r>
                <w:r w:rsidRPr="005453B1">
                  <w:rPr>
                    <w:rFonts w:ascii="Times New Roman" w:hAnsi="Times New Roman" w:cs="Times New Roman"/>
                    <w:noProof/>
                    <w:webHidden/>
                    <w:sz w:val="24"/>
                    <w:szCs w:val="24"/>
                  </w:rPr>
                  <w:tab/>
                  <w:t>2</w:t>
                </w:r>
              </w:hyperlink>
            </w:p>
            <w:p w14:paraId="6834AE7E" w14:textId="4DACCF21"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Pr="005453B1">
                  <w:rPr>
                    <w:rFonts w:ascii="Times New Roman" w:hAnsi="Times New Roman" w:cs="Times New Roman"/>
                    <w:noProof/>
                    <w:sz w:val="24"/>
                    <w:szCs w:val="24"/>
                  </w:rPr>
                  <w:t>3.  Susitikimai su tiekėjais ir objekto apžiūra</w:t>
                </w:r>
                <w:r w:rsidRPr="005453B1">
                  <w:rPr>
                    <w:rFonts w:ascii="Times New Roman" w:hAnsi="Times New Roman" w:cs="Times New Roman"/>
                    <w:noProof/>
                    <w:webHidden/>
                    <w:sz w:val="24"/>
                    <w:szCs w:val="24"/>
                  </w:rPr>
                  <w:tab/>
                  <w:t>2</w:t>
                </w:r>
              </w:hyperlink>
            </w:p>
            <w:p w14:paraId="4816FC1A" w14:textId="12F3871A"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Pr="005453B1">
                  <w:rPr>
                    <w:rFonts w:ascii="Times New Roman" w:hAnsi="Times New Roman" w:cs="Times New Roman"/>
                    <w:noProof/>
                    <w:sz w:val="24"/>
                    <w:szCs w:val="24"/>
                  </w:rPr>
                  <w:t>4.  Tiekėjų pašalinimo pagrindai ir kvalifikacijos reikalavimai</w:t>
                </w:r>
                <w:r w:rsidRPr="005453B1">
                  <w:rPr>
                    <w:rFonts w:ascii="Times New Roman" w:hAnsi="Times New Roman" w:cs="Times New Roman"/>
                    <w:noProof/>
                    <w:webHidden/>
                    <w:sz w:val="24"/>
                    <w:szCs w:val="24"/>
                  </w:rPr>
                  <w:tab/>
                  <w:t>3</w:t>
                </w:r>
              </w:hyperlink>
            </w:p>
            <w:p w14:paraId="34D2539A" w14:textId="1560EEAB"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Pr="005453B1">
                  <w:rPr>
                    <w:rFonts w:ascii="Times New Roman" w:hAnsi="Times New Roman" w:cs="Times New Roman"/>
                    <w:noProof/>
                    <w:sz w:val="24"/>
                    <w:szCs w:val="24"/>
                  </w:rPr>
                  <w:t>5.  Reikalavimai, susiję su nacionaliniu saugumu</w:t>
                </w:r>
                <w:r w:rsidRPr="005453B1">
                  <w:rPr>
                    <w:rFonts w:ascii="Times New Roman" w:hAnsi="Times New Roman" w:cs="Times New Roman"/>
                    <w:noProof/>
                    <w:webHidden/>
                    <w:sz w:val="24"/>
                    <w:szCs w:val="24"/>
                  </w:rPr>
                  <w:tab/>
                  <w:t>3</w:t>
                </w:r>
              </w:hyperlink>
            </w:p>
            <w:p w14:paraId="03DE12D7" w14:textId="13BCEEE8"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Pr="005453B1">
                  <w:rPr>
                    <w:rFonts w:ascii="Times New Roman" w:hAnsi="Times New Roman" w:cs="Times New Roman"/>
                    <w:noProof/>
                    <w:sz w:val="24"/>
                    <w:szCs w:val="24"/>
                  </w:rPr>
                  <w:t>6.  Specialieji reikalavimai pasiūlymų rengimui ir pateikimui</w:t>
                </w:r>
                <w:r w:rsidRPr="005453B1">
                  <w:rPr>
                    <w:rFonts w:ascii="Times New Roman" w:hAnsi="Times New Roman" w:cs="Times New Roman"/>
                    <w:noProof/>
                    <w:webHidden/>
                    <w:sz w:val="24"/>
                    <w:szCs w:val="24"/>
                  </w:rPr>
                  <w:tab/>
                  <w:t>3</w:t>
                </w:r>
              </w:hyperlink>
            </w:p>
            <w:p w14:paraId="7985780D" w14:textId="52BF53A0"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Pr="005453B1">
                  <w:rPr>
                    <w:rFonts w:ascii="Times New Roman" w:eastAsia="Calibri" w:hAnsi="Times New Roman" w:cs="Times New Roman"/>
                    <w:noProof/>
                    <w:sz w:val="24"/>
                    <w:szCs w:val="24"/>
                  </w:rPr>
                  <w:t>7.</w:t>
                </w:r>
                <w:r w:rsidRPr="005453B1">
                  <w:rPr>
                    <w:rFonts w:ascii="Times New Roman" w:hAnsi="Times New Roman" w:cs="Times New Roman"/>
                    <w:noProof/>
                    <w:sz w:val="24"/>
                    <w:szCs w:val="24"/>
                    <w:lang w:val="en-US" w:eastAsia="en-US"/>
                  </w:rPr>
                  <w:tab/>
                </w:r>
                <w:r w:rsidRPr="005453B1">
                  <w:rPr>
                    <w:rFonts w:ascii="Times New Roman" w:hAnsi="Times New Roman" w:cs="Times New Roman"/>
                    <w:noProof/>
                    <w:sz w:val="24"/>
                    <w:szCs w:val="24"/>
                  </w:rPr>
                  <w:t>Pasiūlymo galiojimo užtikrinimas</w:t>
                </w:r>
                <w:r w:rsidRPr="005453B1">
                  <w:rPr>
                    <w:rFonts w:ascii="Times New Roman" w:hAnsi="Times New Roman" w:cs="Times New Roman"/>
                    <w:noProof/>
                    <w:webHidden/>
                    <w:sz w:val="24"/>
                    <w:szCs w:val="24"/>
                  </w:rPr>
                  <w:tab/>
                  <w:t>4</w:t>
                </w:r>
              </w:hyperlink>
            </w:p>
            <w:p w14:paraId="105B8289" w14:textId="27698A8D"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Pr="005453B1">
                  <w:rPr>
                    <w:rFonts w:ascii="Times New Roman" w:eastAsia="Calibri" w:hAnsi="Times New Roman" w:cs="Times New Roman"/>
                    <w:noProof/>
                    <w:sz w:val="24"/>
                    <w:szCs w:val="24"/>
                  </w:rPr>
                  <w:t>8.</w:t>
                </w:r>
                <w:r w:rsidRPr="005453B1">
                  <w:rPr>
                    <w:rFonts w:ascii="Times New Roman" w:hAnsi="Times New Roman" w:cs="Times New Roman"/>
                    <w:noProof/>
                    <w:sz w:val="24"/>
                    <w:szCs w:val="24"/>
                    <w:lang w:val="en-US" w:eastAsia="en-US"/>
                  </w:rPr>
                  <w:tab/>
                </w:r>
                <w:r w:rsidRPr="005453B1">
                  <w:rPr>
                    <w:rFonts w:ascii="Times New Roman" w:hAnsi="Times New Roman" w:cs="Times New Roman"/>
                    <w:noProof/>
                    <w:sz w:val="24"/>
                    <w:szCs w:val="24"/>
                  </w:rPr>
                  <w:t>Elektroninis aukcionas</w:t>
                </w:r>
                <w:r w:rsidRPr="005453B1">
                  <w:rPr>
                    <w:rFonts w:ascii="Times New Roman" w:hAnsi="Times New Roman" w:cs="Times New Roman"/>
                    <w:noProof/>
                    <w:webHidden/>
                    <w:sz w:val="24"/>
                    <w:szCs w:val="24"/>
                  </w:rPr>
                  <w:tab/>
                  <w:t>4</w:t>
                </w:r>
              </w:hyperlink>
            </w:p>
            <w:p w14:paraId="21AB8655" w14:textId="52924100"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Pr="005453B1">
                  <w:rPr>
                    <w:rFonts w:ascii="Times New Roman" w:eastAsia="Calibri" w:hAnsi="Times New Roman" w:cs="Times New Roman"/>
                    <w:noProof/>
                    <w:sz w:val="24"/>
                    <w:szCs w:val="24"/>
                  </w:rPr>
                  <w:t>9.</w:t>
                </w:r>
                <w:r w:rsidRPr="005453B1">
                  <w:rPr>
                    <w:rFonts w:ascii="Times New Roman" w:hAnsi="Times New Roman" w:cs="Times New Roman"/>
                    <w:noProof/>
                    <w:sz w:val="24"/>
                    <w:szCs w:val="24"/>
                    <w:lang w:val="en-US" w:eastAsia="en-US"/>
                  </w:rPr>
                  <w:tab/>
                </w:r>
                <w:r w:rsidRPr="005453B1">
                  <w:rPr>
                    <w:rFonts w:ascii="Times New Roman" w:hAnsi="Times New Roman" w:cs="Times New Roman"/>
                    <w:noProof/>
                    <w:sz w:val="24"/>
                    <w:szCs w:val="24"/>
                  </w:rPr>
                  <w:t>Pasiūlymų vertinimas</w:t>
                </w:r>
                <w:r w:rsidRPr="005453B1">
                  <w:rPr>
                    <w:rFonts w:ascii="Times New Roman" w:hAnsi="Times New Roman" w:cs="Times New Roman"/>
                    <w:noProof/>
                    <w:webHidden/>
                    <w:sz w:val="24"/>
                    <w:szCs w:val="24"/>
                  </w:rPr>
                  <w:tab/>
                  <w:t>4</w:t>
                </w:r>
              </w:hyperlink>
            </w:p>
            <w:p w14:paraId="4C4D2612" w14:textId="7E972CBB"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Pr="005453B1">
                  <w:rPr>
                    <w:rFonts w:ascii="Times New Roman" w:hAnsi="Times New Roman" w:cs="Times New Roman"/>
                    <w:noProof/>
                    <w:sz w:val="24"/>
                    <w:szCs w:val="24"/>
                  </w:rPr>
                  <w:t>Sutarties sudarymas</w:t>
                </w:r>
                <w:r w:rsidRPr="005453B1">
                  <w:rPr>
                    <w:rFonts w:ascii="Times New Roman" w:hAnsi="Times New Roman" w:cs="Times New Roman"/>
                    <w:noProof/>
                    <w:webHidden/>
                    <w:sz w:val="24"/>
                    <w:szCs w:val="24"/>
                  </w:rPr>
                  <w:tab/>
                  <w:t>5</w:t>
                </w:r>
              </w:hyperlink>
            </w:p>
            <w:p w14:paraId="46BA6D69" w14:textId="089BF45A" w:rsidR="007D009F" w:rsidRPr="005453B1"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Pr="005453B1">
                  <w:rPr>
                    <w:rFonts w:ascii="Times New Roman" w:hAnsi="Times New Roman" w:cs="Times New Roman"/>
                    <w:noProof/>
                    <w:sz w:val="24"/>
                    <w:szCs w:val="24"/>
                  </w:rPr>
                  <w:t>11.</w:t>
                </w:r>
                <w:r w:rsidRPr="005453B1">
                  <w:rPr>
                    <w:rFonts w:ascii="Times New Roman" w:hAnsi="Times New Roman" w:cs="Times New Roman"/>
                    <w:noProof/>
                    <w:sz w:val="24"/>
                    <w:szCs w:val="24"/>
                    <w:lang w:val="en-US" w:eastAsia="en-US"/>
                  </w:rPr>
                  <w:t xml:space="preserve"> </w:t>
                </w:r>
                <w:r w:rsidRPr="005453B1">
                  <w:rPr>
                    <w:rFonts w:ascii="Times New Roman" w:hAnsi="Times New Roman" w:cs="Times New Roman"/>
                    <w:noProof/>
                    <w:sz w:val="24"/>
                    <w:szCs w:val="24"/>
                  </w:rPr>
                  <w:t>Kitos sąlygos</w:t>
                </w:r>
                <w:r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155AF17A"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5</w:t>
              </w:r>
              <w:r w:rsidR="003C445C" w:rsidRPr="008B4C35">
                <w:rPr>
                  <w:rFonts w:ascii="Times New Roman" w:hAnsi="Times New Roman" w:cs="Times New Roman"/>
                  <w:noProof/>
                  <w:sz w:val="24"/>
                  <w:szCs w:val="24"/>
                </w:rPr>
                <w:t xml:space="preserve"> priedas „Tiekėjų kvalifikaciniai reikalavimai ir reikalavimai laikytis aplinkos </w:t>
              </w: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apsaugos vadybos sistemų standartų“;</w:t>
              </w:r>
            </w:p>
            <w:p w14:paraId="74F9EA18" w14:textId="2628348B"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6</w:t>
              </w:r>
              <w:r w:rsidR="003C445C" w:rsidRPr="008B4C35">
                <w:rPr>
                  <w:rFonts w:ascii="Times New Roman" w:hAnsi="Times New Roman" w:cs="Times New Roman"/>
                  <w:noProof/>
                  <w:sz w:val="24"/>
                  <w:szCs w:val="24"/>
                </w:rPr>
                <w:t xml:space="preserve"> priedas „Tiekėjų pašalinimo pagrindai“;</w:t>
              </w:r>
            </w:p>
            <w:p w14:paraId="224609F8" w14:textId="614E374C" w:rsidR="00977132"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0A6FB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0FC52900" w14:textId="100899A3" w:rsidR="001C5375" w:rsidRDefault="00410B19" w:rsidP="00973EED">
              <w:pPr>
                <w:tabs>
                  <w:tab w:val="left" w:pos="142"/>
                  <w:tab w:val="left" w:pos="426"/>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1C5375" w:rsidRPr="0095104F">
                <w:rPr>
                  <w:rFonts w:ascii="Times New Roman" w:hAnsi="Times New Roman" w:cs="Times New Roman"/>
                  <w:noProof/>
                  <w:sz w:val="24"/>
                  <w:szCs w:val="24"/>
                </w:rPr>
                <w:t xml:space="preserve">Specialiųjų pirkimo sąlygų </w:t>
              </w:r>
              <w:r w:rsidR="001C5375">
                <w:rPr>
                  <w:rFonts w:ascii="Times New Roman" w:hAnsi="Times New Roman" w:cs="Times New Roman"/>
                  <w:noProof/>
                  <w:sz w:val="24"/>
                  <w:szCs w:val="24"/>
                </w:rPr>
                <w:t>8</w:t>
              </w:r>
              <w:r w:rsidR="001C5375" w:rsidRPr="0095104F">
                <w:rPr>
                  <w:rFonts w:ascii="Times New Roman" w:hAnsi="Times New Roman" w:cs="Times New Roman"/>
                  <w:noProof/>
                  <w:sz w:val="24"/>
                  <w:szCs w:val="24"/>
                </w:rPr>
                <w:t xml:space="preserve"> priedas „</w:t>
              </w:r>
              <w:r w:rsidR="001C5375">
                <w:rPr>
                  <w:rFonts w:ascii="Times New Roman" w:hAnsi="Times New Roman" w:cs="Times New Roman"/>
                  <w:noProof/>
                  <w:sz w:val="24"/>
                  <w:szCs w:val="24"/>
                </w:rPr>
                <w:t>Techninė užduotis projektavimui“ (su priedais).</w:t>
              </w:r>
            </w:p>
            <w:p w14:paraId="7B9A1B0F" w14:textId="19C29FD2" w:rsidR="00410B19" w:rsidRPr="00EE0634" w:rsidRDefault="00410B19" w:rsidP="003C445C">
              <w:pPr>
                <w:tabs>
                  <w:tab w:val="right" w:leader="dot" w:pos="9962"/>
                </w:tabs>
                <w:spacing w:after="0"/>
                <w:rPr>
                  <w:rFonts w:ascii="Times New Roman" w:hAnsi="Times New Roman" w:cs="Times New Roman"/>
                  <w:noProof/>
                  <w:color w:val="EE0000"/>
                  <w:sz w:val="24"/>
                  <w:szCs w:val="24"/>
                </w:rPr>
              </w:pPr>
            </w:p>
            <w:p w14:paraId="0B1FCD78" w14:textId="39C9D626" w:rsidR="00977132" w:rsidRPr="00410B19" w:rsidRDefault="003C445C" w:rsidP="00977132">
              <w:pPr>
                <w:tabs>
                  <w:tab w:val="right" w:leader="dot" w:pos="9962"/>
                </w:tabs>
                <w:spacing w:after="0"/>
                <w:rPr>
                  <w:rFonts w:ascii="Times New Roman" w:hAnsi="Times New Roman" w:cs="Times New Roman"/>
                  <w:noProof/>
                  <w:sz w:val="24"/>
                  <w:szCs w:val="24"/>
                  <w:lang w:eastAsia="en-US"/>
                </w:rPr>
              </w:pPr>
              <w:r w:rsidRPr="00410B19">
                <w:rPr>
                  <w:rFonts w:ascii="Times New Roman" w:hAnsi="Times New Roman" w:cs="Times New Roman"/>
                  <w:noProof/>
                  <w:sz w:val="24"/>
                  <w:szCs w:val="24"/>
                  <w:lang w:eastAsia="en-US"/>
                </w:rPr>
                <w:t xml:space="preserve"> </w:t>
              </w:r>
              <w:r w:rsidR="00977132" w:rsidRPr="00410B19">
                <w:rPr>
                  <w:rFonts w:ascii="Times New Roman" w:hAnsi="Times New Roman" w:cs="Times New Roman"/>
                  <w:noProof/>
                  <w:sz w:val="24"/>
                  <w:szCs w:val="24"/>
                  <w:lang w:eastAsia="en-US"/>
                </w:rPr>
                <w:t xml:space="preserve"> </w:t>
              </w:r>
            </w:p>
            <w:p w14:paraId="0F293531" w14:textId="3AEA53EB"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4AA24446" w14:textId="4E220C78"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0B4525AC" w14:textId="76C2F54C"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30495F31" w14:textId="09D5BAF0"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7713E62" w14:textId="7E733474"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24B033D6" w14:textId="16C16F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15E294FA" w14:textId="3079F93D"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525B5866" w14:textId="155B26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000000"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2" w:name="part_472a163f4f844a9297cdf9e29b7fb942" w:displacedByCustomXml="prev"/>
    <w:bookmarkEnd w:id="82" w:displacedByCustomXml="prev"/>
    <w:bookmarkStart w:id="83" w:name="part_b3f278cdbcbe467a8b3f1d6ea4ea85f8" w:displacedByCustomXml="prev"/>
    <w:bookmarkEnd w:id="83" w:displacedByCustomXml="prev"/>
    <w:bookmarkStart w:id="84" w:name="part_2d694ec0bf4747a2ace8bc3a118ff44f" w:displacedByCustomXml="prev"/>
    <w:bookmarkEnd w:id="84" w:displacedByCustomXml="prev"/>
    <w:bookmarkStart w:id="85" w:name="part_da460e3efffa45688cb920cd281c7959" w:displacedByCustomXml="prev"/>
    <w:bookmarkEnd w:id="85" w:displacedByCustomXml="prev"/>
    <w:bookmarkStart w:id="86" w:name="part_c8889be5d523482e81bb176e6fe56cd2" w:displacedByCustomXml="prev"/>
    <w:bookmarkEnd w:id="86"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7" w:name="_Toc137194947"/>
      <w:bookmarkStart w:id="88" w:name="_Ref39666794"/>
      <w:bookmarkStart w:id="89" w:name="_Ref39666796"/>
      <w:r w:rsidRPr="005453B1">
        <w:rPr>
          <w:rFonts w:ascii="Times New Roman" w:hAnsi="Times New Roman" w:cs="Times New Roman"/>
          <w:b/>
          <w:bCs/>
          <w:color w:val="auto"/>
          <w:sz w:val="24"/>
          <w:szCs w:val="24"/>
        </w:rPr>
        <w:lastRenderedPageBreak/>
        <w:t>Bendra informacija</w:t>
      </w:r>
      <w:bookmarkEnd w:id="87"/>
      <w:r w:rsidRPr="005453B1">
        <w:rPr>
          <w:rFonts w:ascii="Times New Roman" w:hAnsi="Times New Roman" w:cs="Times New Roman"/>
          <w:b/>
          <w:bCs/>
          <w:color w:val="auto"/>
          <w:sz w:val="24"/>
          <w:szCs w:val="24"/>
        </w:rPr>
        <w:t xml:space="preserve"> </w:t>
      </w:r>
    </w:p>
    <w:p w14:paraId="1860C1A9" w14:textId="6FEF35A0" w:rsidR="00217A65" w:rsidRPr="008B4C35" w:rsidRDefault="00FD6D26" w:rsidP="008B4C35">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0" w:name="_Hlk133478327"/>
      <w:bookmarkStart w:id="91" w:name="_Hlk146694642"/>
      <w:r w:rsidR="008B4C35" w:rsidRPr="009517F8">
        <w:rPr>
          <w:rFonts w:ascii="Times New Roman" w:hAnsi="Times New Roman" w:cs="Times New Roman"/>
          <w:color w:val="000000" w:themeColor="text1"/>
          <w:sz w:val="24"/>
          <w:szCs w:val="24"/>
        </w:rPr>
        <w:t>Raseinių</w:t>
      </w:r>
      <w:r w:rsidR="008B4C35">
        <w:rPr>
          <w:rFonts w:ascii="Times New Roman" w:hAnsi="Times New Roman" w:cs="Times New Roman"/>
          <w:color w:val="000000" w:themeColor="text1"/>
          <w:sz w:val="24"/>
          <w:szCs w:val="24"/>
        </w:rPr>
        <w:t xml:space="preserve"> rajono savivaldybės administracija, Juridinio asmens kodas </w:t>
      </w:r>
      <w:r w:rsidR="008B4C35" w:rsidRPr="000A2C15">
        <w:rPr>
          <w:rFonts w:ascii="Times New Roman" w:hAnsi="Times New Roman"/>
          <w:sz w:val="24"/>
          <w:szCs w:val="24"/>
        </w:rPr>
        <w:t>288740810</w:t>
      </w:r>
      <w:r w:rsidR="008B4C35">
        <w:rPr>
          <w:rFonts w:ascii="Times New Roman" w:hAnsi="Times New Roman"/>
          <w:sz w:val="24"/>
          <w:szCs w:val="24"/>
        </w:rPr>
        <w:t xml:space="preserve">, </w:t>
      </w:r>
      <w:r w:rsidR="008B4C35" w:rsidRPr="00682356">
        <w:rPr>
          <w:rFonts w:ascii="Times New Roman" w:hAnsi="Times New Roman" w:cs="Times New Roman"/>
          <w:color w:val="000000" w:themeColor="text1"/>
          <w:sz w:val="24"/>
          <w:szCs w:val="24"/>
        </w:rPr>
        <w:t xml:space="preserve">V. Kudirkos g. 5, Raseiniai 60150. </w:t>
      </w:r>
      <w:r w:rsidR="008B4C35" w:rsidRPr="00682356">
        <w:rPr>
          <w:rFonts w:ascii="Times New Roman" w:hAnsi="Times New Roman" w:cs="Times New Roman"/>
          <w:sz w:val="24"/>
          <w:szCs w:val="24"/>
        </w:rPr>
        <w:t>Perkančioji</w:t>
      </w:r>
      <w:r w:rsidR="008B4C35" w:rsidRPr="00217A65">
        <w:rPr>
          <w:rFonts w:ascii="Times New Roman" w:hAnsi="Times New Roman" w:cs="Times New Roman"/>
          <w:sz w:val="24"/>
          <w:szCs w:val="24"/>
        </w:rPr>
        <w:t xml:space="preserve"> organizacija nėra pridėtinės vertės mokesčio (PVM) mokėtoja. </w:t>
      </w:r>
      <w:bookmarkEnd w:id="90"/>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73A33EA5"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2"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BF0B1E">
        <w:rPr>
          <w:rFonts w:ascii="Times New Roman" w:hAnsi="Times New Roman" w:cs="Times New Roman"/>
          <w:sz w:val="24"/>
          <w:szCs w:val="24"/>
        </w:rPr>
        <w:t>6</w:t>
      </w:r>
      <w:r w:rsidRPr="005453B1">
        <w:rPr>
          <w:rFonts w:ascii="Times New Roman" w:hAnsi="Times New Roman" w:cs="Times New Roman"/>
          <w:sz w:val="24"/>
          <w:szCs w:val="24"/>
        </w:rPr>
        <w:t>-</w:t>
      </w:r>
      <w:r w:rsidR="00BF0B1E">
        <w:rPr>
          <w:rFonts w:ascii="Times New Roman" w:hAnsi="Times New Roman" w:cs="Times New Roman"/>
          <w:sz w:val="24"/>
          <w:szCs w:val="24"/>
        </w:rPr>
        <w:t>07</w:t>
      </w:r>
      <w:r w:rsidR="00574769" w:rsidRPr="005453B1">
        <w:rPr>
          <w:rFonts w:ascii="Times New Roman" w:hAnsi="Times New Roman" w:cs="Times New Roman"/>
          <w:sz w:val="24"/>
          <w:szCs w:val="24"/>
        </w:rPr>
        <w:t>-</w:t>
      </w:r>
      <w:r w:rsidR="001874FA" w:rsidRPr="001874FA">
        <w:rPr>
          <w:rFonts w:ascii="Times New Roman" w:hAnsi="Times New Roman" w:cs="Times New Roman"/>
          <w:color w:val="000000" w:themeColor="text1"/>
          <w:sz w:val="24"/>
          <w:szCs w:val="24"/>
        </w:rPr>
        <w:t>14</w:t>
      </w:r>
      <w:r w:rsidRPr="001874FA">
        <w:rPr>
          <w:rFonts w:ascii="Times New Roman" w:hAnsi="Times New Roman" w:cs="Times New Roman"/>
          <w:color w:val="000000" w:themeColor="text1"/>
          <w:sz w:val="24"/>
          <w:szCs w:val="24"/>
        </w:rPr>
        <w:t xml:space="preserve"> </w:t>
      </w:r>
      <w:r w:rsidRPr="005453B1">
        <w:rPr>
          <w:rFonts w:ascii="Times New Roman" w:hAnsi="Times New Roman" w:cs="Times New Roman"/>
          <w:sz w:val="24"/>
          <w:szCs w:val="24"/>
        </w:rPr>
        <w:t xml:space="preserve">duomenimis), </w:t>
      </w:r>
      <w:bookmarkEnd w:id="91"/>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2"/>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3C97930D" w14:textId="6EFFBE52" w:rsidR="001C5375" w:rsidRPr="001874FA" w:rsidRDefault="001C5375" w:rsidP="001874FA">
      <w:pPr>
        <w:tabs>
          <w:tab w:val="left" w:pos="810"/>
          <w:tab w:val="left" w:pos="993"/>
        </w:tabs>
        <w:jc w:val="both"/>
        <w:rPr>
          <w:rFonts w:ascii="Times New Roman" w:hAnsi="Times New Roman" w:cs="Times New Roman"/>
          <w:sz w:val="24"/>
          <w:szCs w:val="24"/>
        </w:rPr>
      </w:pPr>
      <w:r w:rsidRPr="003420D0">
        <w:rPr>
          <w:rFonts w:ascii="Times New Roman" w:hAnsi="Times New Roman" w:cs="Times New Roman"/>
          <w:sz w:val="24"/>
          <w:szCs w:val="24"/>
        </w:rPr>
        <w:t xml:space="preserve">Atliekamas </w:t>
      </w:r>
      <w:bookmarkStart w:id="93" w:name="_Hlk162506552"/>
      <w:r w:rsidRPr="003420D0">
        <w:rPr>
          <w:rFonts w:ascii="Times New Roman" w:hAnsi="Times New Roman" w:cs="Times New Roman"/>
          <w:sz w:val="24"/>
          <w:szCs w:val="24"/>
        </w:rPr>
        <w:t xml:space="preserve">žaliasis pirkimas. </w:t>
      </w:r>
      <w:bookmarkEnd w:id="93"/>
      <w:r w:rsidRPr="003420D0">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"26.1. tiekėjas teikiamoms kelių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r w:rsidR="00900691">
        <w:rPr>
          <w:szCs w:val="24"/>
          <w:shd w:val="clear" w:color="auto" w:fill="FFFFFF"/>
        </w:rPr>
        <w:t xml:space="preserve">, </w:t>
      </w:r>
      <w:r w:rsidR="00900691" w:rsidRPr="00900691">
        <w:rPr>
          <w:rFonts w:ascii="Times New Roman" w:hAnsi="Times New Roman" w:cs="Times New Roman"/>
          <w:sz w:val="24"/>
          <w:szCs w:val="24"/>
          <w:shd w:val="clear" w:color="auto" w:fill="FFFFFF"/>
        </w:rPr>
        <w:t>bei 4.4.3. „perkama tik nematerialaus pobūdžio (intelektinė) ar kitokia paslauga, nesusijusi su materialaus objekto sukūrimu, kurios teikimo metu nėra numatomas reikšmingas neigiamas poveikis aplinkai, nesukuriamas taršos šaltinis ir negeneruojamos atliekos&lt;...&gt;“.</w:t>
      </w:r>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73105495" w:rsidR="003C445C" w:rsidRPr="001C5375" w:rsidRDefault="00085DE6" w:rsidP="001C5375">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396B4C">
        <w:rPr>
          <w:rFonts w:ascii="Times New Roman" w:hAnsi="Times New Roman" w:cs="Times New Roman"/>
          <w:sz w:val="24"/>
          <w:szCs w:val="24"/>
        </w:rPr>
        <w:t>Perkančioji organizacija</w:t>
      </w:r>
      <w:r w:rsidR="003C445C" w:rsidRPr="00396B4C">
        <w:rPr>
          <w:rFonts w:ascii="Times New Roman" w:hAnsi="Times New Roman" w:cs="Times New Roman"/>
          <w:sz w:val="24"/>
          <w:szCs w:val="24"/>
        </w:rPr>
        <w:t xml:space="preserve"> numato įsigyti</w:t>
      </w:r>
      <w:r w:rsidR="00396B4C" w:rsidRPr="00396B4C">
        <w:rPr>
          <w:rFonts w:ascii="Times New Roman" w:hAnsi="Times New Roman" w:cs="Times New Roman"/>
          <w:sz w:val="24"/>
          <w:szCs w:val="24"/>
        </w:rPr>
        <w:t xml:space="preserve"> </w:t>
      </w:r>
      <w:r w:rsidR="001C5375" w:rsidRPr="00DA2780">
        <w:rPr>
          <w:rFonts w:ascii="Times New Roman" w:hAnsi="Times New Roman" w:cs="Times New Roman"/>
          <w:bCs/>
          <w:color w:val="000000" w:themeColor="text1"/>
          <w:sz w:val="24"/>
          <w:szCs w:val="24"/>
        </w:rPr>
        <w:t>Valstybinės reikšmės krašto kelio Nr. 225 Raseiniai–Baisogala ruožo nuo 0,137 iki 0,437 km rekonstravim</w:t>
      </w:r>
      <w:r w:rsidR="001C5375">
        <w:rPr>
          <w:rFonts w:ascii="Times New Roman" w:hAnsi="Times New Roman" w:cs="Times New Roman"/>
          <w:bCs/>
          <w:color w:val="000000" w:themeColor="text1"/>
          <w:sz w:val="24"/>
          <w:szCs w:val="24"/>
        </w:rPr>
        <w:t>ą</w:t>
      </w:r>
      <w:r w:rsidR="001C5375" w:rsidRPr="00DA2780">
        <w:rPr>
          <w:rFonts w:ascii="Times New Roman" w:hAnsi="Times New Roman" w:cs="Times New Roman"/>
          <w:bCs/>
          <w:color w:val="000000" w:themeColor="text1"/>
          <w:sz w:val="24"/>
          <w:szCs w:val="24"/>
        </w:rPr>
        <w:t>, įrengiant taką, techninio darbo projekto parengim</w:t>
      </w:r>
      <w:r w:rsidR="001C5375">
        <w:rPr>
          <w:rFonts w:ascii="Times New Roman" w:hAnsi="Times New Roman" w:cs="Times New Roman"/>
          <w:bCs/>
          <w:color w:val="000000" w:themeColor="text1"/>
          <w:sz w:val="24"/>
          <w:szCs w:val="24"/>
        </w:rPr>
        <w:t>ą</w:t>
      </w:r>
      <w:r w:rsidR="001C5375" w:rsidRPr="00DA2780">
        <w:rPr>
          <w:rFonts w:ascii="Times New Roman" w:hAnsi="Times New Roman" w:cs="Times New Roman"/>
          <w:bCs/>
          <w:color w:val="000000" w:themeColor="text1"/>
          <w:sz w:val="24"/>
          <w:szCs w:val="24"/>
        </w:rPr>
        <w:t>, projekto vykdymo priežiūr</w:t>
      </w:r>
      <w:r w:rsidR="001C5375">
        <w:rPr>
          <w:rFonts w:ascii="Times New Roman" w:hAnsi="Times New Roman" w:cs="Times New Roman"/>
          <w:bCs/>
          <w:color w:val="000000" w:themeColor="text1"/>
          <w:sz w:val="24"/>
          <w:szCs w:val="24"/>
        </w:rPr>
        <w:t>ą</w:t>
      </w:r>
      <w:r w:rsidR="001C5375" w:rsidRPr="00DA2780">
        <w:rPr>
          <w:rFonts w:ascii="Times New Roman" w:hAnsi="Times New Roman" w:cs="Times New Roman"/>
          <w:bCs/>
          <w:color w:val="000000" w:themeColor="text1"/>
          <w:sz w:val="24"/>
          <w:szCs w:val="24"/>
        </w:rPr>
        <w:t xml:space="preserve"> ir rangos darbus</w:t>
      </w:r>
      <w:r w:rsidR="001C5375" w:rsidRPr="00DA2780">
        <w:rPr>
          <w:rFonts w:ascii="Times New Roman" w:hAnsi="Times New Roman" w:cs="Times New Roman"/>
          <w:bCs/>
          <w:sz w:val="24"/>
          <w:szCs w:val="24"/>
        </w:rPr>
        <w:t xml:space="preserve">. </w:t>
      </w:r>
      <w:r w:rsidR="001C5375" w:rsidRPr="00DA2780">
        <w:rPr>
          <w:rFonts w:ascii="Times New Roman" w:eastAsiaTheme="minorHAnsi" w:hAnsi="Times New Roman" w:cs="Times New Roman"/>
          <w:bCs/>
          <w:color w:val="000000" w:themeColor="text1"/>
          <w:sz w:val="24"/>
          <w:szCs w:val="24"/>
        </w:rPr>
        <w:t>Pirkimo apimtys,</w:t>
      </w:r>
      <w:r w:rsidR="001C5375" w:rsidRPr="00DA2780">
        <w:rPr>
          <w:rFonts w:ascii="Times New Roman" w:hAnsi="Times New Roman" w:cs="Times New Roman"/>
          <w:sz w:val="24"/>
          <w:szCs w:val="24"/>
        </w:rPr>
        <w:t xml:space="preserve"> reikalavimai</w:t>
      </w:r>
      <w:r w:rsidR="001C5375" w:rsidRPr="00E30810">
        <w:rPr>
          <w:rFonts w:ascii="Times New Roman" w:hAnsi="Times New Roman" w:cs="Times New Roman"/>
          <w:sz w:val="24"/>
          <w:szCs w:val="24"/>
        </w:rPr>
        <w:t xml:space="preserve"> pirkimo objektui nustatyti specialiųjų pirkimo sąlygų 2 priede „Techninė specifikacija“</w:t>
      </w:r>
      <w:r w:rsidR="001C5375">
        <w:rPr>
          <w:rFonts w:ascii="Times New Roman" w:hAnsi="Times New Roman" w:cs="Times New Roman"/>
          <w:sz w:val="24"/>
          <w:szCs w:val="24"/>
        </w:rPr>
        <w:t xml:space="preserve">, 8 priede </w:t>
      </w:r>
      <w:r w:rsidR="001C5375" w:rsidRPr="0095104F">
        <w:rPr>
          <w:rFonts w:ascii="Times New Roman" w:hAnsi="Times New Roman" w:cs="Times New Roman"/>
          <w:noProof/>
          <w:sz w:val="24"/>
          <w:szCs w:val="24"/>
        </w:rPr>
        <w:t>„</w:t>
      </w:r>
      <w:r w:rsidR="001C5375">
        <w:rPr>
          <w:rFonts w:ascii="Times New Roman" w:hAnsi="Times New Roman" w:cs="Times New Roman"/>
          <w:noProof/>
          <w:sz w:val="24"/>
          <w:szCs w:val="24"/>
        </w:rPr>
        <w:t>Techninė užduotis projektavimui“.</w:t>
      </w:r>
    </w:p>
    <w:p w14:paraId="26E4A227" w14:textId="16EE9D69" w:rsidR="00BF0B1E" w:rsidRPr="00BF0B1E" w:rsidRDefault="006907F0" w:rsidP="00BF0B1E">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4"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4"/>
      <w:r w:rsidR="00BF0B1E">
        <w:rPr>
          <w:rFonts w:ascii="Times New Roman" w:eastAsiaTheme="minorHAnsi" w:hAnsi="Times New Roman" w:cs="Times New Roman"/>
          <w:bCs/>
          <w:color w:val="000000" w:themeColor="text1"/>
          <w:sz w:val="24"/>
          <w:szCs w:val="24"/>
        </w:rPr>
        <w:t xml:space="preserve">. </w:t>
      </w:r>
      <w:r w:rsidR="00BF0B1E" w:rsidRPr="00BF0B1E">
        <w:rPr>
          <w:rFonts w:ascii="Times New Roman" w:hAnsi="Times New Roman" w:cs="Times New Roman"/>
          <w:iCs/>
          <w:sz w:val="24"/>
          <w:szCs w:val="24"/>
        </w:rPr>
        <w:t>Tipinio projekto sprendiniai leidžia aiškiai apibrėžti projektavimo ir rangos darbų apimtis, todėl kartu perkamos paslaugos užtikrina sklandų darbų planavimą ir koordinavimą, mažinant riziką dėl projektavimo ir statybos nesuderinamumo.</w:t>
      </w:r>
      <w:r w:rsidR="00BF0B1E">
        <w:rPr>
          <w:rFonts w:ascii="Times New Roman" w:hAnsi="Times New Roman" w:cs="Times New Roman"/>
          <w:sz w:val="24"/>
          <w:szCs w:val="24"/>
        </w:rPr>
        <w:t xml:space="preserve"> </w:t>
      </w:r>
      <w:r w:rsidR="00BF0B1E" w:rsidRPr="00BF0B1E">
        <w:rPr>
          <w:rFonts w:ascii="Times New Roman" w:hAnsi="Times New Roman" w:cs="Times New Roman"/>
          <w:iCs/>
          <w:sz w:val="24"/>
          <w:szCs w:val="24"/>
        </w:rPr>
        <w:t>Kompleksinis pirkimas sumažina administracinę naštą bei leidžia pasinaudoti bendromis sąnaudomis, pavyzdžiui, mažesnėmis projekto valdymo, derinimo ir priežiūros sąnaudomis.</w:t>
      </w:r>
      <w:r w:rsidR="00BF0B1E">
        <w:rPr>
          <w:rFonts w:ascii="Times New Roman" w:hAnsi="Times New Roman" w:cs="Times New Roman"/>
          <w:iCs/>
          <w:sz w:val="24"/>
          <w:szCs w:val="24"/>
        </w:rPr>
        <w:t xml:space="preserve"> </w:t>
      </w:r>
      <w:r w:rsidR="00BF0B1E" w:rsidRPr="00BF0B1E">
        <w:rPr>
          <w:rFonts w:ascii="Times New Roman" w:hAnsi="Times New Roman" w:cs="Times New Roman"/>
          <w:iCs/>
          <w:sz w:val="24"/>
          <w:szCs w:val="24"/>
        </w:rPr>
        <w:t>Rangovas, kuris atsako ir už projektavimo paslaugas, ir už rangos darbus, prisiima visapusišką atsakomybę už galutinį rezultatą, todėl sumažėja galimų nesusipratimų, klaidų ir neatitikimų rizika.</w:t>
      </w:r>
      <w:r w:rsidR="00BF0B1E">
        <w:rPr>
          <w:rFonts w:ascii="Times New Roman" w:hAnsi="Times New Roman" w:cs="Times New Roman"/>
          <w:iCs/>
          <w:sz w:val="24"/>
          <w:szCs w:val="24"/>
        </w:rPr>
        <w:t xml:space="preserve"> </w:t>
      </w:r>
      <w:r w:rsidR="00BF0B1E" w:rsidRPr="00BF0B1E">
        <w:rPr>
          <w:rFonts w:ascii="Times New Roman" w:hAnsi="Times New Roman" w:cs="Times New Roman"/>
          <w:iCs/>
          <w:sz w:val="24"/>
          <w:szCs w:val="24"/>
        </w:rPr>
        <w:t xml:space="preserve">Rangovo žinios gali sudaryti prielaidas parengti praktiškesnį ir finansiškai labiau apgalvotą projektą: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kokybiniams parametrams, rangovas sieks </w:t>
      </w:r>
      <w:r w:rsidR="00BF0B1E" w:rsidRPr="00BF0B1E">
        <w:rPr>
          <w:rFonts w:ascii="Times New Roman" w:hAnsi="Times New Roman" w:cs="Times New Roman"/>
          <w:iCs/>
          <w:sz w:val="24"/>
          <w:szCs w:val="24"/>
        </w:rPr>
        <w:lastRenderedPageBreak/>
        <w:t>sumažinti statybos defektus, galinčius atsirasti dėl projektavimo ir statybos darbų metu padarytų netikslumų ar klaidų.</w:t>
      </w:r>
    </w:p>
    <w:p w14:paraId="56664A1A" w14:textId="6C78395C" w:rsidR="008217AA" w:rsidRPr="00395485" w:rsidRDefault="00966B77" w:rsidP="00C7361C">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C7361C">
        <w:rPr>
          <w:rFonts w:ascii="Times New Roman" w:hAnsi="Times New Roman" w:cs="Times New Roman"/>
          <w:bCs/>
          <w:sz w:val="24"/>
          <w:szCs w:val="24"/>
        </w:rPr>
        <w:t>D</w:t>
      </w:r>
      <w:r w:rsidR="008217AA" w:rsidRPr="00C7361C">
        <w:rPr>
          <w:rFonts w:ascii="Times New Roman" w:hAnsi="Times New Roman" w:cs="Times New Roman"/>
          <w:bCs/>
          <w:sz w:val="24"/>
          <w:szCs w:val="24"/>
        </w:rPr>
        <w:t>arb</w:t>
      </w:r>
      <w:r w:rsidR="00AF5167" w:rsidRPr="00C7361C">
        <w:rPr>
          <w:rFonts w:ascii="Times New Roman" w:hAnsi="Times New Roman" w:cs="Times New Roman"/>
          <w:bCs/>
          <w:sz w:val="24"/>
          <w:szCs w:val="24"/>
        </w:rPr>
        <w:t>ai</w:t>
      </w:r>
      <w:r w:rsidR="00A67845" w:rsidRPr="00C7361C">
        <w:rPr>
          <w:rFonts w:ascii="Times New Roman" w:hAnsi="Times New Roman" w:cs="Times New Roman"/>
          <w:bCs/>
          <w:sz w:val="24"/>
          <w:szCs w:val="24"/>
        </w:rPr>
        <w:t xml:space="preserve"> (įskaitant </w:t>
      </w:r>
      <w:r w:rsidR="007C64EC">
        <w:rPr>
          <w:rFonts w:ascii="Times New Roman" w:hAnsi="Times New Roman" w:cs="Times New Roman"/>
          <w:bCs/>
          <w:sz w:val="24"/>
          <w:szCs w:val="24"/>
        </w:rPr>
        <w:t>Techninio d</w:t>
      </w:r>
      <w:r w:rsidR="00396B4C" w:rsidRPr="00C7361C">
        <w:rPr>
          <w:rFonts w:ascii="Times New Roman" w:hAnsi="Times New Roman" w:cs="Times New Roman"/>
          <w:bCs/>
          <w:sz w:val="24"/>
          <w:szCs w:val="24"/>
        </w:rPr>
        <w:t xml:space="preserve">arbo projekto </w:t>
      </w:r>
      <w:r w:rsidR="00A67845" w:rsidRPr="00C7361C">
        <w:rPr>
          <w:rFonts w:ascii="Times New Roman" w:hAnsi="Times New Roman" w:cs="Times New Roman"/>
          <w:bCs/>
          <w:sz w:val="24"/>
          <w:szCs w:val="24"/>
        </w:rPr>
        <w:t>parengimą)</w:t>
      </w:r>
      <w:r w:rsidR="008217AA" w:rsidRPr="00C7361C">
        <w:rPr>
          <w:rFonts w:ascii="Times New Roman" w:hAnsi="Times New Roman" w:cs="Times New Roman"/>
          <w:bCs/>
          <w:sz w:val="24"/>
          <w:szCs w:val="24"/>
        </w:rPr>
        <w:t xml:space="preserve"> </w:t>
      </w:r>
      <w:r w:rsidRPr="00C7361C">
        <w:rPr>
          <w:rFonts w:ascii="Times New Roman" w:hAnsi="Times New Roman" w:cs="Times New Roman"/>
          <w:bCs/>
          <w:sz w:val="24"/>
          <w:szCs w:val="24"/>
        </w:rPr>
        <w:t xml:space="preserve">turi būti atlikti per </w:t>
      </w:r>
      <w:r w:rsidR="00F9103A" w:rsidRPr="001C5375">
        <w:rPr>
          <w:rFonts w:ascii="Times New Roman" w:hAnsi="Times New Roman" w:cs="Times New Roman"/>
          <w:bCs/>
          <w:color w:val="000000" w:themeColor="text1"/>
          <w:sz w:val="24"/>
          <w:szCs w:val="24"/>
        </w:rPr>
        <w:t>9</w:t>
      </w:r>
      <w:r w:rsidR="007D2D79" w:rsidRPr="00C7361C">
        <w:rPr>
          <w:rFonts w:ascii="Times New Roman" w:hAnsi="Times New Roman" w:cs="Times New Roman"/>
          <w:bCs/>
          <w:color w:val="EE0000"/>
          <w:sz w:val="24"/>
          <w:szCs w:val="24"/>
        </w:rPr>
        <w:t xml:space="preserve"> </w:t>
      </w:r>
      <w:r w:rsidR="007D2D79" w:rsidRPr="00C7361C">
        <w:rPr>
          <w:rFonts w:ascii="Times New Roman" w:hAnsi="Times New Roman" w:cs="Times New Roman"/>
          <w:bCs/>
          <w:sz w:val="24"/>
          <w:szCs w:val="24"/>
        </w:rPr>
        <w:t>(</w:t>
      </w:r>
      <w:r w:rsidR="00F9103A">
        <w:rPr>
          <w:rFonts w:ascii="Times New Roman" w:hAnsi="Times New Roman" w:cs="Times New Roman"/>
          <w:bCs/>
          <w:sz w:val="24"/>
          <w:szCs w:val="24"/>
        </w:rPr>
        <w:t>devynis</w:t>
      </w:r>
      <w:r w:rsidR="007D2D79" w:rsidRPr="00C7361C">
        <w:rPr>
          <w:rFonts w:ascii="Times New Roman" w:hAnsi="Times New Roman" w:cs="Times New Roman"/>
          <w:bCs/>
          <w:sz w:val="24"/>
          <w:szCs w:val="24"/>
        </w:rPr>
        <w:t>)</w:t>
      </w:r>
      <w:r w:rsidR="00B05B69" w:rsidRPr="00C7361C">
        <w:rPr>
          <w:rFonts w:ascii="Times New Roman" w:hAnsi="Times New Roman" w:cs="Times New Roman"/>
          <w:bCs/>
          <w:sz w:val="24"/>
          <w:szCs w:val="24"/>
        </w:rPr>
        <w:t xml:space="preserve"> </w:t>
      </w:r>
      <w:r w:rsidR="008217AA" w:rsidRPr="00C7361C">
        <w:rPr>
          <w:rFonts w:ascii="Times New Roman" w:hAnsi="Times New Roman" w:cs="Times New Roman"/>
          <w:bCs/>
          <w:sz w:val="24"/>
          <w:szCs w:val="24"/>
        </w:rPr>
        <w:t>mėnesi</w:t>
      </w:r>
      <w:r w:rsidRPr="00C7361C">
        <w:rPr>
          <w:rFonts w:ascii="Times New Roman" w:hAnsi="Times New Roman" w:cs="Times New Roman"/>
          <w:bCs/>
          <w:sz w:val="24"/>
          <w:szCs w:val="24"/>
        </w:rPr>
        <w:t>us</w:t>
      </w:r>
      <w:bookmarkStart w:id="95" w:name="_Hlk80952758"/>
      <w:r w:rsidR="001C5375">
        <w:rPr>
          <w:rFonts w:ascii="Times New Roman" w:hAnsi="Times New Roman" w:cs="Times New Roman"/>
          <w:bCs/>
          <w:sz w:val="24"/>
          <w:szCs w:val="24"/>
        </w:rPr>
        <w:t xml:space="preserve"> </w:t>
      </w:r>
      <w:r w:rsidR="008217AA" w:rsidRPr="00C7361C">
        <w:rPr>
          <w:rFonts w:ascii="Times New Roman" w:hAnsi="Times New Roman" w:cs="Times New Roman"/>
          <w:bCs/>
          <w:sz w:val="24"/>
          <w:szCs w:val="24"/>
        </w:rPr>
        <w:t xml:space="preserve">nuo </w:t>
      </w:r>
      <w:r w:rsidR="00F76193" w:rsidRPr="00C7361C">
        <w:rPr>
          <w:rFonts w:ascii="Times New Roman" w:hAnsi="Times New Roman" w:cs="Times New Roman"/>
          <w:bCs/>
          <w:sz w:val="24"/>
          <w:szCs w:val="24"/>
        </w:rPr>
        <w:t>sutarties įsigaliojimo pradžios.</w:t>
      </w:r>
      <w:r w:rsidR="00FC3763" w:rsidRPr="00C7361C">
        <w:rPr>
          <w:rFonts w:ascii="Times New Roman" w:hAnsi="Times New Roman" w:cs="Times New Roman"/>
          <w:bCs/>
          <w:sz w:val="24"/>
          <w:szCs w:val="24"/>
        </w:rPr>
        <w:t xml:space="preserve"> </w:t>
      </w:r>
      <w:r w:rsidR="00FC3763" w:rsidRPr="00C7361C">
        <w:rPr>
          <w:rFonts w:ascii="Times New Roman" w:hAnsi="Times New Roman" w:cs="Times New Roman"/>
          <w:i/>
          <w:iCs/>
          <w:sz w:val="24"/>
          <w:szCs w:val="24"/>
        </w:rPr>
        <w:t xml:space="preserve">(į darbų atlikimo laikotarpį neįskaitomas </w:t>
      </w:r>
      <w:r w:rsidR="00F9019A" w:rsidRPr="00C7361C">
        <w:rPr>
          <w:rFonts w:ascii="Times New Roman" w:hAnsi="Times New Roman" w:cs="Times New Roman"/>
          <w:b/>
          <w:i/>
          <w:iCs/>
          <w:sz w:val="24"/>
          <w:szCs w:val="24"/>
        </w:rPr>
        <w:t xml:space="preserve">statybos </w:t>
      </w:r>
      <w:r w:rsidR="00FC3763" w:rsidRPr="00C7361C">
        <w:rPr>
          <w:rFonts w:ascii="Times New Roman" w:hAnsi="Times New Roman" w:cs="Times New Roman"/>
          <w:b/>
          <w:i/>
          <w:iCs/>
          <w:sz w:val="24"/>
          <w:szCs w:val="24"/>
        </w:rPr>
        <w:t>darbų</w:t>
      </w:r>
      <w:r w:rsidR="00FC3763" w:rsidRPr="00C7361C">
        <w:rPr>
          <w:rFonts w:ascii="Times New Roman" w:hAnsi="Times New Roman" w:cs="Times New Roman"/>
          <w:i/>
          <w:iCs/>
          <w:sz w:val="24"/>
          <w:szCs w:val="24"/>
        </w:rPr>
        <w:t xml:space="preserve"> atlikimo sustabdymo laikotarpis, kuris prasideda gruodžio 15 d. ir baigiasi kitų metų kovo 15 d. (toliau – technologinė pertrauka). Jei technologinės pertraukos metu tiekėjas vykdo ne rangos (statybos) darbus (t. y.</w:t>
      </w:r>
      <w:r w:rsidR="00A01309" w:rsidRPr="00C7361C">
        <w:rPr>
          <w:rFonts w:ascii="Times New Roman" w:hAnsi="Times New Roman" w:cs="Times New Roman"/>
          <w:i/>
          <w:iCs/>
          <w:sz w:val="24"/>
          <w:szCs w:val="24"/>
        </w:rPr>
        <w:t xml:space="preserve"> </w:t>
      </w:r>
      <w:r w:rsidR="00FC3763" w:rsidRPr="00C7361C">
        <w:rPr>
          <w:rFonts w:ascii="Times New Roman" w:hAnsi="Times New Roman" w:cs="Times New Roman"/>
          <w:i/>
          <w:iCs/>
          <w:sz w:val="24"/>
          <w:szCs w:val="24"/>
        </w:rPr>
        <w:t>galimų darbų pakeitimų rengimas, įvairūs derinimai, leidimų gavimas ar pan.), tokiu atveju šie tiekėjo vykdomi darbai neįskaitomi į darbų atlikimo terminą, t. y. darbų atlikimo terminas netrumpėja.)</w:t>
      </w:r>
      <w:r w:rsidR="00FC3763" w:rsidRPr="00C7361C">
        <w:rPr>
          <w:rFonts w:ascii="Times New Roman" w:hAnsi="Times New Roman" w:cs="Times New Roman"/>
          <w:bCs/>
          <w:sz w:val="24"/>
          <w:szCs w:val="24"/>
        </w:rPr>
        <w:t>.</w:t>
      </w:r>
      <w:r w:rsidR="008217AA" w:rsidRPr="00C7361C">
        <w:rPr>
          <w:rFonts w:ascii="Times New Roman" w:hAnsi="Times New Roman" w:cs="Times New Roman"/>
          <w:bCs/>
          <w:sz w:val="24"/>
          <w:szCs w:val="24"/>
        </w:rPr>
        <w:t xml:space="preserve"> Darbų atlikimo termino pratęs</w:t>
      </w:r>
      <w:r w:rsidR="005113C5" w:rsidRPr="00C7361C">
        <w:rPr>
          <w:rFonts w:ascii="Times New Roman" w:hAnsi="Times New Roman" w:cs="Times New Roman"/>
          <w:bCs/>
          <w:sz w:val="24"/>
          <w:szCs w:val="24"/>
        </w:rPr>
        <w:t>i</w:t>
      </w:r>
      <w:r w:rsidR="008217AA" w:rsidRPr="00C7361C">
        <w:rPr>
          <w:rFonts w:ascii="Times New Roman" w:hAnsi="Times New Roman" w:cs="Times New Roman"/>
          <w:bCs/>
          <w:sz w:val="24"/>
          <w:szCs w:val="24"/>
        </w:rPr>
        <w:t>mas nenumatomas.</w:t>
      </w:r>
      <w:bookmarkEnd w:id="95"/>
      <w:r w:rsidR="005113C5" w:rsidRPr="00C7361C">
        <w:rPr>
          <w:b/>
          <w:bCs/>
          <w:sz w:val="24"/>
          <w:szCs w:val="24"/>
        </w:rPr>
        <w:t xml:space="preserve"> </w:t>
      </w:r>
    </w:p>
    <w:p w14:paraId="35F64298" w14:textId="14C7EB4E"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0A3197">
        <w:rPr>
          <w:rFonts w:ascii="Times New Roman" w:hAnsi="Times New Roman" w:cs="Times New Roman"/>
          <w:sz w:val="24"/>
          <w:szCs w:val="24"/>
        </w:rPr>
        <w:t>4</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w:t>
      </w:r>
      <w:r w:rsidR="001C5375">
        <w:rPr>
          <w:rFonts w:ascii="Times New Roman" w:hAnsi="Times New Roman" w:cs="Times New Roman"/>
          <w:sz w:val="24"/>
          <w:szCs w:val="24"/>
        </w:rPr>
        <w:t>,</w:t>
      </w:r>
      <w:r w:rsidR="001C5375" w:rsidRPr="001C5375">
        <w:rPr>
          <w:rFonts w:ascii="Times New Roman" w:hAnsi="Times New Roman" w:cs="Times New Roman"/>
          <w:noProof/>
          <w:sz w:val="24"/>
          <w:szCs w:val="24"/>
        </w:rPr>
        <w:t xml:space="preserve"> </w:t>
      </w:r>
      <w:r w:rsidR="001C5375">
        <w:rPr>
          <w:rFonts w:ascii="Times New Roman" w:hAnsi="Times New Roman" w:cs="Times New Roman"/>
          <w:noProof/>
          <w:sz w:val="24"/>
          <w:szCs w:val="24"/>
        </w:rPr>
        <w:t>techninėje užduotyje projektavimui</w:t>
      </w:r>
      <w:r w:rsidR="00FD6D26" w:rsidRPr="00E30810">
        <w:rPr>
          <w:rFonts w:ascii="Times New Roman" w:hAnsi="Times New Roman" w:cs="Times New Roman"/>
          <w:sz w:val="24"/>
          <w:szCs w:val="24"/>
        </w:rPr>
        <w:t xml:space="preserv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4F02A4D0"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0A3197">
        <w:rPr>
          <w:rFonts w:ascii="Times New Roman" w:hAnsi="Times New Roman" w:cs="Times New Roman"/>
          <w:sz w:val="24"/>
          <w:szCs w:val="24"/>
        </w:rPr>
        <w:t>5</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Jeigu apibūdinant pirkimo objektą techninėje specifikacijoje</w:t>
      </w:r>
      <w:r w:rsidR="001C5375">
        <w:rPr>
          <w:rFonts w:ascii="Times New Roman" w:hAnsi="Times New Roman" w:cs="Times New Roman"/>
          <w:sz w:val="24"/>
          <w:szCs w:val="24"/>
        </w:rPr>
        <w:t>,</w:t>
      </w:r>
      <w:r w:rsidR="001C5375" w:rsidRPr="001C5375">
        <w:rPr>
          <w:rFonts w:ascii="Times New Roman" w:hAnsi="Times New Roman" w:cs="Times New Roman"/>
          <w:noProof/>
          <w:sz w:val="24"/>
          <w:szCs w:val="24"/>
        </w:rPr>
        <w:t xml:space="preserve"> </w:t>
      </w:r>
      <w:r w:rsidR="001C5375">
        <w:rPr>
          <w:rFonts w:ascii="Times New Roman" w:hAnsi="Times New Roman" w:cs="Times New Roman"/>
          <w:noProof/>
          <w:sz w:val="24"/>
          <w:szCs w:val="24"/>
        </w:rPr>
        <w:t>techninėje užduotyje projektavimui</w:t>
      </w:r>
      <w:r w:rsidR="001C5375">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6" w:name="_Toc126333930"/>
      <w:r w:rsidRPr="00517701">
        <w:rPr>
          <w:rFonts w:ascii="Times New Roman" w:hAnsi="Times New Roman" w:cs="Times New Roman"/>
          <w:b/>
          <w:bCs/>
          <w:sz w:val="24"/>
          <w:szCs w:val="24"/>
        </w:rPr>
        <w:t xml:space="preserve">3. </w:t>
      </w:r>
      <w:bookmarkStart w:id="97" w:name="_Ref39427921"/>
      <w:bookmarkStart w:id="98" w:name="_Ref39427927"/>
      <w:bookmarkStart w:id="99" w:name="_Ref39740354"/>
      <w:r w:rsidRPr="00517701">
        <w:rPr>
          <w:rFonts w:ascii="Times New Roman" w:hAnsi="Times New Roman" w:cs="Times New Roman"/>
          <w:b/>
          <w:bCs/>
          <w:sz w:val="24"/>
          <w:szCs w:val="24"/>
        </w:rPr>
        <w:t xml:space="preserve"> Susitikimai su tiekėjais</w:t>
      </w:r>
      <w:bookmarkEnd w:id="97"/>
      <w:bookmarkEnd w:id="98"/>
      <w:r w:rsidRPr="00517701">
        <w:rPr>
          <w:rFonts w:ascii="Times New Roman" w:hAnsi="Times New Roman" w:cs="Times New Roman"/>
          <w:b/>
          <w:bCs/>
          <w:sz w:val="24"/>
          <w:szCs w:val="24"/>
        </w:rPr>
        <w:t xml:space="preserve"> ir objekto apžiūra</w:t>
      </w:r>
      <w:bookmarkEnd w:id="96"/>
      <w:bookmarkEnd w:id="99"/>
    </w:p>
    <w:p w14:paraId="359EF49B" w14:textId="77777777" w:rsidR="00AC7F03" w:rsidRPr="00517701" w:rsidRDefault="001A587E">
      <w:pPr>
        <w:pStyle w:val="Sraopastraipa"/>
        <w:numPr>
          <w:ilvl w:val="1"/>
          <w:numId w:val="28"/>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16C12AB1"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00EA74E7">
        <w:rPr>
          <w:rFonts w:ascii="Times New Roman" w:hAnsi="Times New Roman"/>
          <w:sz w:val="22"/>
          <w:szCs w:val="22"/>
        </w:rPr>
        <w:t xml:space="preserve"> </w:t>
      </w:r>
      <w:r w:rsidR="00EA74E7" w:rsidRPr="00517701">
        <w:rPr>
          <w:rFonts w:ascii="Times New Roman" w:hAnsi="Times New Roman" w:cs="Times New Roman"/>
          <w:sz w:val="24"/>
          <w:szCs w:val="24"/>
        </w:rPr>
        <w:t xml:space="preserve">RRSA CPO nerengs </w:t>
      </w:r>
      <w:r w:rsidR="00EA74E7">
        <w:rPr>
          <w:rFonts w:ascii="Times New Roman" w:hAnsi="Times New Roman" w:cs="Times New Roman"/>
          <w:sz w:val="24"/>
          <w:szCs w:val="24"/>
        </w:rPr>
        <w:t>objekto apžiūros.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0"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0"/>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1" w:name="_Toc137194950"/>
      <w:r w:rsidRPr="00517701">
        <w:rPr>
          <w:rFonts w:ascii="Times New Roman" w:hAnsi="Times New Roman" w:cs="Times New Roman"/>
          <w:sz w:val="24"/>
          <w:szCs w:val="24"/>
        </w:rPr>
        <w:t xml:space="preserve">    4.1. Reikalavimai dėl </w:t>
      </w:r>
      <w:r w:rsidRPr="00EA74E7">
        <w:rPr>
          <w:rFonts w:ascii="Times New Roman" w:hAnsi="Times New Roman" w:cs="Times New Roman"/>
          <w:sz w:val="24"/>
          <w:szCs w:val="24"/>
        </w:rPr>
        <w:t>tiekėjo</w:t>
      </w:r>
      <w:r w:rsidR="00271A2A" w:rsidRPr="00EA74E7">
        <w:rPr>
          <w:rFonts w:ascii="Times New Roman" w:hAnsi="Times New Roman" w:cs="Times New Roman"/>
          <w:sz w:val="24"/>
          <w:szCs w:val="24"/>
        </w:rPr>
        <w:t>,</w:t>
      </w:r>
      <w:r w:rsidRPr="00EA74E7">
        <w:rPr>
          <w:rFonts w:ascii="Times New Roman" w:hAnsi="Times New Roman" w:cs="Times New Roman"/>
          <w:sz w:val="24"/>
          <w:szCs w:val="24"/>
        </w:rPr>
        <w:t xml:space="preserve"> ūkio subjektų,</w:t>
      </w:r>
      <w:r w:rsidRPr="00517701">
        <w:rPr>
          <w:rFonts w:ascii="Times New Roman" w:hAnsi="Times New Roman" w:cs="Times New Roman"/>
          <w:sz w:val="24"/>
          <w:szCs w:val="24"/>
        </w:rPr>
        <w:t xml:space="preserve">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1"/>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2"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8"/>
      <w:bookmarkEnd w:id="89"/>
      <w:bookmarkEnd w:id="102"/>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46CFCB8A"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1C5375">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D5BA6F" w14:textId="77777777" w:rsidR="001C5375" w:rsidRPr="001C5375" w:rsidRDefault="00FD6D26" w:rsidP="001C5375">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5065ADB2" w14:textId="16C63D58" w:rsidR="00E1326C" w:rsidRPr="001C5375" w:rsidRDefault="004819A1" w:rsidP="001C5375">
      <w:pPr>
        <w:pStyle w:val="Sraopastraipa"/>
        <w:numPr>
          <w:ilvl w:val="1"/>
          <w:numId w:val="26"/>
        </w:numPr>
        <w:tabs>
          <w:tab w:val="left" w:pos="990"/>
        </w:tabs>
        <w:spacing w:after="0" w:line="240" w:lineRule="auto"/>
        <w:ind w:left="0" w:firstLine="426"/>
        <w:jc w:val="both"/>
        <w:rPr>
          <w:rFonts w:ascii="Times New Roman" w:hAnsi="Times New Roman" w:cs="Times New Roman"/>
          <w:sz w:val="24"/>
          <w:szCs w:val="24"/>
        </w:rPr>
      </w:pPr>
      <w:r w:rsidRPr="001C5375">
        <w:rPr>
          <w:rFonts w:ascii="Times New Roman" w:hAnsi="Times New Roman"/>
          <w:sz w:val="24"/>
          <w:szCs w:val="24"/>
        </w:rPr>
        <w:t>Pasiūlymas turi būti parengtas, lietuvių</w:t>
      </w:r>
      <w:r w:rsidR="006954FF" w:rsidRPr="001C5375">
        <w:rPr>
          <w:rFonts w:ascii="Times New Roman" w:hAnsi="Times New Roman"/>
          <w:sz w:val="24"/>
          <w:szCs w:val="24"/>
        </w:rPr>
        <w:t xml:space="preserve"> kalba</w:t>
      </w:r>
      <w:r w:rsidRPr="001C5375">
        <w:rPr>
          <w:rFonts w:ascii="Times New Roman" w:hAnsi="Times New Roman"/>
          <w:sz w:val="24"/>
          <w:szCs w:val="24"/>
        </w:rPr>
        <w:t xml:space="preserve">. </w:t>
      </w:r>
      <w:r w:rsidRPr="001C5375">
        <w:rPr>
          <w:rFonts w:ascii="Times New Roman" w:eastAsia="Arial" w:hAnsi="Times New Roman"/>
          <w:sz w:val="24"/>
          <w:szCs w:val="24"/>
        </w:rPr>
        <w:t xml:space="preserve">Jei kurie nors su pasiūlymu teikiami dokumentai parengti ne ta kalba, kuria reikalaujama, turi būti pateiktas tikslus vertimas į reikalaujamą kalbą. </w:t>
      </w:r>
      <w:r w:rsidRPr="001C5375">
        <w:rPr>
          <w:rFonts w:ascii="Times New Roman" w:hAnsi="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62328262"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1C5375">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D138C57"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w:t>
      </w:r>
      <w:r w:rsidR="001C5375">
        <w:rPr>
          <w:rFonts w:ascii="Times New Roman" w:eastAsia="Arial" w:hAnsi="Times New Roman" w:cs="Times New Roman"/>
          <w:sz w:val="24"/>
          <w:szCs w:val="24"/>
        </w:rPr>
        <w:t>5</w:t>
      </w:r>
      <w:r>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54FFE6B9"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1C5375">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3"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3"/>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4" w:name="_Ref39658218"/>
      <w:bookmarkStart w:id="105" w:name="_Ref39658226"/>
      <w:bookmarkStart w:id="106" w:name="_Ref39658248"/>
      <w:bookmarkStart w:id="107" w:name="_Ref39658251"/>
      <w:bookmarkStart w:id="108" w:name="_Toc126333935"/>
      <w:r w:rsidRPr="00517701">
        <w:rPr>
          <w:rFonts w:ascii="Times New Roman" w:eastAsiaTheme="majorEastAsia" w:hAnsi="Times New Roman" w:cs="Times New Roman"/>
          <w:b/>
          <w:bCs/>
          <w:color w:val="262626" w:themeColor="text1" w:themeTint="D9"/>
          <w:sz w:val="24"/>
          <w:szCs w:val="24"/>
        </w:rPr>
        <w:t>Elektroninis aukcionas</w:t>
      </w:r>
      <w:bookmarkEnd w:id="104"/>
      <w:bookmarkEnd w:id="105"/>
      <w:bookmarkEnd w:id="106"/>
      <w:bookmarkEnd w:id="107"/>
      <w:bookmarkEnd w:id="108"/>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09" w:name="_Toc137194953"/>
      <w:r w:rsidRPr="00517701">
        <w:rPr>
          <w:rFonts w:ascii="Times New Roman" w:hAnsi="Times New Roman" w:cs="Times New Roman"/>
          <w:b/>
          <w:bCs/>
          <w:color w:val="auto"/>
          <w:sz w:val="24"/>
          <w:szCs w:val="24"/>
        </w:rPr>
        <w:t>Pasiūlymų vertinimas</w:t>
      </w:r>
      <w:bookmarkEnd w:id="109"/>
    </w:p>
    <w:p w14:paraId="2C0AB24F" w14:textId="45354966"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0" w:name="_Toc126333937"/>
      <w:bookmarkStart w:id="111"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w:t>
      </w:r>
      <w:r w:rsidR="00B84230">
        <w:rPr>
          <w:rFonts w:ascii="Times New Roman" w:eastAsia="Calibri" w:hAnsi="Times New Roman" w:cs="Times New Roman"/>
          <w:sz w:val="24"/>
          <w:szCs w:val="24"/>
        </w:rPr>
        <w:t>kriterijų</w:t>
      </w:r>
      <w:r w:rsidR="0064190D" w:rsidRPr="00517701">
        <w:rPr>
          <w:rFonts w:ascii="Times New Roman" w:eastAsia="Calibri" w:hAnsi="Times New Roman" w:cs="Times New Roman"/>
          <w:sz w:val="24"/>
          <w:szCs w:val="24"/>
        </w:rPr>
        <w:t>.“.</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lastRenderedPageBreak/>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40999A86"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w:t>
      </w:r>
      <w:r w:rsidR="00C67663">
        <w:rPr>
          <w:rFonts w:ascii="Times New Roman" w:hAnsi="Times New Roman" w:cs="Times New Roman"/>
          <w:sz w:val="24"/>
          <w:szCs w:val="24"/>
        </w:rPr>
        <w:t>si</w:t>
      </w:r>
      <w:r>
        <w:rPr>
          <w:rFonts w:ascii="Times New Roman" w:hAnsi="Times New Roman" w:cs="Times New Roman"/>
          <w:sz w:val="24"/>
          <w:szCs w:val="24"/>
        </w:rPr>
        <w:t>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r w:rsidR="000043A3" w:rsidRPr="00592BD4">
        <w:rPr>
          <w:rFonts w:ascii="Times New Roman" w:hAnsi="Times New Roman" w:cs="Times New Roman"/>
          <w:sz w:val="24"/>
          <w:szCs w:val="24"/>
          <w:u w:val="single"/>
        </w:rPr>
        <w:t>RRSA CPO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2E74782C" w14:textId="31F5C01B"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2" w:name="_Hlk156805323"/>
      <w:r w:rsidR="004052CD" w:rsidRPr="00592BD4">
        <w:rPr>
          <w:rFonts w:ascii="Times New Roman" w:hAnsi="Times New Roman" w:cs="Times New Roman"/>
          <w:sz w:val="24"/>
          <w:szCs w:val="24"/>
        </w:rPr>
        <w:t>;</w:t>
      </w:r>
    </w:p>
    <w:p w14:paraId="2D715468" w14:textId="56E4B891" w:rsidR="004052CD" w:rsidRPr="00491366" w:rsidRDefault="00B84230"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2</w:t>
      </w:r>
      <w:r w:rsidR="00592BD4">
        <w:rPr>
          <w:rFonts w:ascii="Times New Roman" w:hAnsi="Times New Roman" w:cs="Times New Roman"/>
          <w:sz w:val="24"/>
          <w:szCs w:val="24"/>
        </w:rPr>
        <w:t>.</w:t>
      </w:r>
      <w:r w:rsidR="00995716"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491366">
        <w:rPr>
          <w:rFonts w:ascii="Times New Roman" w:hAnsi="Times New Roman" w:cs="Times New Roman"/>
          <w:iCs/>
          <w:sz w:val="24"/>
          <w:szCs w:val="24"/>
        </w:rPr>
        <w:t>;</w:t>
      </w:r>
    </w:p>
    <w:p w14:paraId="1F8964B9" w14:textId="2981A5AF" w:rsidR="00491366" w:rsidRDefault="00491366" w:rsidP="00491366">
      <w:pPr>
        <w:pStyle w:val="Sraopastraipa"/>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9.7.1.3.</w:t>
      </w:r>
      <w:r w:rsidRPr="00491366">
        <w:rPr>
          <w:b/>
          <w:sz w:val="22"/>
          <w:szCs w:val="22"/>
        </w:rPr>
        <w:t xml:space="preserve"> </w:t>
      </w:r>
      <w:r w:rsidRPr="00491366">
        <w:rPr>
          <w:rFonts w:ascii="Times New Roman" w:hAnsi="Times New Roman" w:cs="Times New Roman"/>
          <w:sz w:val="24"/>
          <w:szCs w:val="24"/>
        </w:rPr>
        <w:t>tiekėjas specialiųjų pirkimo sąlygų priede Nr. 3 „Pasiūlymo forma“ nenurodė projektavimo paslaugų  termino</w:t>
      </w:r>
      <w:r w:rsidR="00F30137">
        <w:rPr>
          <w:rFonts w:ascii="Times New Roman" w:hAnsi="Times New Roman" w:cs="Times New Roman"/>
          <w:sz w:val="24"/>
          <w:szCs w:val="24"/>
        </w:rPr>
        <w:t>.</w:t>
      </w:r>
    </w:p>
    <w:p w14:paraId="1CECEDAC" w14:textId="1E5895DC" w:rsidR="00B12BC4" w:rsidRPr="00B12BC4" w:rsidRDefault="00B12BC4" w:rsidP="00B12BC4">
      <w:pPr>
        <w:tabs>
          <w:tab w:val="left" w:pos="810"/>
          <w:tab w:val="left" w:pos="1170"/>
        </w:tabs>
        <w:spacing w:after="0" w:line="20" w:lineRule="atLeast"/>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p>
    <w:p w14:paraId="451DFD1F" w14:textId="4866B234" w:rsidR="00B12BC4" w:rsidRPr="00491366" w:rsidRDefault="00B12BC4" w:rsidP="00491366">
      <w:pPr>
        <w:pStyle w:val="Sraopastraipa"/>
        <w:tabs>
          <w:tab w:val="left" w:pos="900"/>
        </w:tabs>
        <w:spacing w:after="0" w:line="240" w:lineRule="auto"/>
        <w:ind w:left="0"/>
        <w:jc w:val="both"/>
        <w:rPr>
          <w:rFonts w:ascii="Times New Roman" w:hAnsi="Times New Roman" w:cs="Times New Roman"/>
          <w:sz w:val="24"/>
          <w:szCs w:val="24"/>
        </w:rPr>
      </w:pP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2"/>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0"/>
      <w:bookmarkEnd w:id="111"/>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3"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3"/>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58DFBFDC" w:rsidR="00EC6C49" w:rsidRPr="006A4419" w:rsidRDefault="0018530F" w:rsidP="006A44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tcPr>
          <w:p w14:paraId="49AB484A" w14:textId="657B7524" w:rsidR="00EC6C49" w:rsidRPr="00C618AE" w:rsidRDefault="00EC6C49">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tcPr>
          <w:p w14:paraId="063BC8D6" w14:textId="12D3954C" w:rsidR="00EC6C49" w:rsidRPr="00C618AE" w:rsidRDefault="00EC6C49">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hideMark/>
          </w:tcPr>
          <w:p w14:paraId="5DFE1CB9" w14:textId="6CD036C3" w:rsidR="00EC6C49" w:rsidRPr="00C618AE" w:rsidRDefault="006874C7"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tcPr>
          <w:p w14:paraId="33D9D474" w14:textId="77777777" w:rsidR="00EC6C49" w:rsidRPr="00C618AE" w:rsidRDefault="00EC6C49">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tcPr>
          <w:p w14:paraId="28A2C471" w14:textId="77777777" w:rsidR="00EC6C49" w:rsidRPr="00C618AE" w:rsidRDefault="00EC6C49">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tcPr>
          <w:p w14:paraId="1BC63E8C" w14:textId="77777777" w:rsidR="00EC6C49" w:rsidRPr="00C618AE" w:rsidRDefault="00EC6C49">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hideMark/>
          </w:tcPr>
          <w:p w14:paraId="66D24828" w14:textId="59A9370A" w:rsidR="00EC6C49" w:rsidRPr="00C618AE" w:rsidRDefault="001C5375"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NETAIKOMA</w:t>
            </w:r>
          </w:p>
        </w:tc>
        <w:tc>
          <w:tcPr>
            <w:tcW w:w="2250" w:type="dxa"/>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tcPr>
          <w:p w14:paraId="0CA4CD06" w14:textId="77777777" w:rsidR="00C414DD" w:rsidRPr="00C618AE" w:rsidRDefault="00C414DD">
            <w:pPr>
              <w:pStyle w:val="Sraopastraipa"/>
              <w:numPr>
                <w:ilvl w:val="0"/>
                <w:numId w:val="28"/>
              </w:numPr>
              <w:spacing w:after="0" w:line="240" w:lineRule="auto"/>
              <w:rPr>
                <w:rFonts w:ascii="Times New Roman" w:eastAsia="Yu Mincho" w:hAnsi="Times New Roman" w:cs="Arial"/>
                <w:sz w:val="24"/>
                <w:szCs w:val="24"/>
              </w:rPr>
            </w:pPr>
          </w:p>
        </w:tc>
        <w:tc>
          <w:tcPr>
            <w:tcW w:w="3864" w:type="dxa"/>
            <w:gridSpan w:val="2"/>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tcPr>
          <w:p w14:paraId="22265E99" w14:textId="77777777" w:rsidR="00C414DD" w:rsidRPr="00C618AE" w:rsidRDefault="00C414DD">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tcPr>
          <w:p w14:paraId="4782E60E" w14:textId="77777777" w:rsidR="00C414DD" w:rsidRPr="00C618AE" w:rsidRDefault="00C414DD">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tcPr>
          <w:p w14:paraId="0832A2E5" w14:textId="77777777" w:rsidR="00C414DD" w:rsidRPr="00C618AE" w:rsidRDefault="00C414DD">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tcPr>
          <w:p w14:paraId="18AE5E75" w14:textId="77777777" w:rsidR="00C414DD" w:rsidRPr="00C618AE" w:rsidRDefault="00C414DD">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tcPr>
          <w:p w14:paraId="4B69A4C9" w14:textId="77777777" w:rsidR="00C414DD" w:rsidRPr="00C618AE" w:rsidRDefault="00C414DD">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tcPr>
          <w:p w14:paraId="2ECBAD28" w14:textId="77777777" w:rsidR="00C414DD" w:rsidRPr="00C618AE" w:rsidRDefault="00C414DD">
            <w:pPr>
              <w:pStyle w:val="Sraopastraipa"/>
              <w:numPr>
                <w:ilvl w:val="0"/>
                <w:numId w:val="28"/>
              </w:numPr>
              <w:spacing w:after="0" w:line="240" w:lineRule="auto"/>
              <w:rPr>
                <w:rFonts w:ascii="Times New Roman" w:eastAsia="Yu Mincho" w:hAnsi="Times New Roman" w:cs="Arial"/>
                <w:sz w:val="24"/>
                <w:szCs w:val="24"/>
              </w:rPr>
            </w:pPr>
          </w:p>
        </w:tc>
        <w:tc>
          <w:tcPr>
            <w:tcW w:w="3864" w:type="dxa"/>
            <w:gridSpan w:val="2"/>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tcPr>
          <w:p w14:paraId="6DE19F65" w14:textId="77777777" w:rsidR="00C414DD" w:rsidRPr="00C618AE" w:rsidRDefault="00C414DD">
            <w:pPr>
              <w:pStyle w:val="Sraopastraipa"/>
              <w:numPr>
                <w:ilvl w:val="0"/>
                <w:numId w:val="28"/>
              </w:numPr>
              <w:spacing w:after="0" w:line="240" w:lineRule="auto"/>
              <w:rPr>
                <w:rFonts w:ascii="Times New Roman" w:eastAsia="Yu Mincho" w:hAnsi="Times New Roman" w:cs="Arial"/>
                <w:bCs/>
                <w:sz w:val="24"/>
                <w:szCs w:val="24"/>
              </w:rPr>
            </w:pPr>
          </w:p>
        </w:tc>
        <w:tc>
          <w:tcPr>
            <w:tcW w:w="3864" w:type="dxa"/>
            <w:gridSpan w:val="2"/>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tcPr>
          <w:p w14:paraId="13C2B3FB" w14:textId="77777777" w:rsidR="00C414DD" w:rsidRPr="00C618AE" w:rsidRDefault="00C414DD">
            <w:pPr>
              <w:pStyle w:val="Sraopastraipa"/>
              <w:numPr>
                <w:ilvl w:val="0"/>
                <w:numId w:val="28"/>
              </w:numPr>
              <w:spacing w:after="0" w:line="240" w:lineRule="auto"/>
              <w:rPr>
                <w:rFonts w:ascii="Times New Roman" w:eastAsia="Yu Mincho" w:hAnsi="Times New Roman" w:cs="Arial"/>
                <w:sz w:val="24"/>
                <w:szCs w:val="24"/>
              </w:rPr>
            </w:pPr>
          </w:p>
        </w:tc>
        <w:tc>
          <w:tcPr>
            <w:tcW w:w="3864" w:type="dxa"/>
            <w:gridSpan w:val="2"/>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58421B6B" w14:textId="77777777" w:rsidR="00225681" w:rsidRDefault="00225681" w:rsidP="00F2276C">
      <w:pPr>
        <w:tabs>
          <w:tab w:val="left" w:pos="3969"/>
        </w:tabs>
        <w:spacing w:after="0" w:line="240" w:lineRule="auto"/>
        <w:jc w:val="right"/>
        <w:rPr>
          <w:rFonts w:ascii="Times New Roman" w:hAnsi="Times New Roman" w:cs="Times New Roman"/>
          <w:sz w:val="24"/>
          <w:szCs w:val="24"/>
        </w:rPr>
      </w:pPr>
    </w:p>
    <w:p w14:paraId="7B22C38A" w14:textId="6872B7F9" w:rsidR="00225681" w:rsidRPr="00C618AE" w:rsidRDefault="00225681" w:rsidP="00F2276C">
      <w:pPr>
        <w:tabs>
          <w:tab w:val="left" w:pos="396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Pridedama atskiru failu</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Pr="00164874"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3BB2F76"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F18969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56C938"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5724E6D"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D37605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0780B6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85941F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343426B"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657DF7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255F02"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A83B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88FA5A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08C020"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EBF37F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D3866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5D7FEA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A5203F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701C9D"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30677B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A2CA38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D89E39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ECA2D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A31136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7C196A8"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D6EC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64F36D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7F77D4A"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C8E800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D1BDF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670B2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C6C4F7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231ED9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746D6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D96076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FA78F9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A3BF65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966055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9E82BC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AE55D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9D1C0B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46CC591"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E42644" w14:textId="1A9CC956"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344AFAD5" w14:textId="3B857BB8" w:rsidR="001232CE" w:rsidRDefault="001232CE" w:rsidP="00667349">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A956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B2DB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ABD3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DC30D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F4A22A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A1F971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8F418F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76E53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E82A5E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23890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4D94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E434E1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16DEC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6D7B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A190D4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E1F65C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8FC52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78C394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97EEC4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3C422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C1C5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BAF891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2BD78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F8468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B5DBC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2BDCA2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601C22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81B5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2CE6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8B90A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851F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AD7D1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6A3FD8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42ADD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12E9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5F499" w14:textId="27E3BFA9"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lastRenderedPageBreak/>
        <w:t>Specialiųjų pirkimo sąlygų 4 priedas „Sutarties projektas“</w:t>
      </w:r>
    </w:p>
    <w:p w14:paraId="673C8FD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967C01E" w14:textId="4C015BC2"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3C42068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29FED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223E0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DB21D6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1F059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26070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E9B3C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A381C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B6CC5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CA1B0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7B5A7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4B7F2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59937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A7A509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71571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27D33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DEE3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FC8F0B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AC7AE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7639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75B95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53767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EF3F6A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4BA0C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636F8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BA25F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4E8C9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73F78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0EC20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AD975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9485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7D0A13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C567F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13B6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C1AB4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D38A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6B5E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0666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95943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6493B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282DB9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2F3E7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7B68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55CC6A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3E0AE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E34FA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10ED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2579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8648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18E41F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055D1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4" w:name="_Ref38291379"/>
      <w:bookmarkStart w:id="115" w:name="_Ref38291394"/>
      <w:bookmarkStart w:id="116" w:name="_Ref38898251"/>
      <w:bookmarkStart w:id="117"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F1A71A6" w14:textId="77777777" w:rsidR="00947836" w:rsidRDefault="00947836" w:rsidP="00947836">
      <w:pPr>
        <w:spacing w:after="0" w:line="24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Tiekėjo kvalifikacija turi atitikti šiame priede nustatytus reikalavimus kvalifikacijai. </w:t>
      </w:r>
    </w:p>
    <w:p w14:paraId="7486CCC3" w14:textId="77777777" w:rsidR="00947836" w:rsidRDefault="00947836">
      <w:pPr>
        <w:numPr>
          <w:ilvl w:val="0"/>
          <w:numId w:val="33"/>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dokumentus </w:t>
      </w:r>
      <w:r>
        <w:rPr>
          <w:rFonts w:ascii="Times New Roman" w:hAnsi="Times New Roman" w:cs="Times New Roman"/>
          <w:iCs/>
          <w:color w:val="000000" w:themeColor="text1"/>
          <w:sz w:val="24"/>
          <w:szCs w:val="24"/>
        </w:rPr>
        <w:t>kiekvienas ūkio subjektų grupės narys</w:t>
      </w:r>
      <w:r>
        <w:rPr>
          <w:rFonts w:ascii="Times New Roman" w:hAnsi="Times New Roman" w:cs="Times New Roman"/>
          <w:color w:val="000000" w:themeColor="text1"/>
          <w:sz w:val="24"/>
          <w:szCs w:val="24"/>
        </w:rPr>
        <w:t>, pagal jų prisiimamus įsipareigojimus pirkimo sutarčiai vykdyti.</w:t>
      </w:r>
    </w:p>
    <w:p w14:paraId="726A3E69" w14:textId="77777777" w:rsidR="00947836" w:rsidRDefault="00947836">
      <w:pPr>
        <w:pStyle w:val="Sraopastraipa"/>
        <w:numPr>
          <w:ilvl w:val="0"/>
          <w:numId w:val="33"/>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330CFF04" w14:textId="2313629D" w:rsidR="007650BC" w:rsidRPr="00947836" w:rsidRDefault="00947836">
      <w:pPr>
        <w:pStyle w:val="Sraopastraipa"/>
        <w:numPr>
          <w:ilvl w:val="0"/>
          <w:numId w:val="33"/>
        </w:numPr>
        <w:tabs>
          <w:tab w:val="left" w:pos="851"/>
        </w:tabs>
        <w:spacing w:after="0" w:line="240" w:lineRule="auto"/>
        <w:ind w:left="0" w:firstLine="567"/>
        <w:jc w:val="both"/>
        <w:rPr>
          <w:rFonts w:ascii="Times New Roman" w:hAnsi="Times New Roman"/>
          <w:sz w:val="24"/>
          <w:szCs w:val="24"/>
        </w:rPr>
      </w:pPr>
      <w:r w:rsidRPr="00946657">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w:t>
      </w:r>
    </w:p>
    <w:p w14:paraId="7F338704" w14:textId="77777777" w:rsidR="00E948EE" w:rsidRDefault="00E948EE" w:rsidP="000008C6">
      <w:pPr>
        <w:pStyle w:val="Sraopastraipa"/>
        <w:tabs>
          <w:tab w:val="left" w:pos="630"/>
        </w:tabs>
        <w:ind w:left="0" w:firstLine="360"/>
        <w:jc w:val="both"/>
        <w:rPr>
          <w:rFonts w:ascii="Times New Roman" w:hAnsi="Times New Roman"/>
          <w:sz w:val="24"/>
          <w:szCs w:val="24"/>
        </w:rPr>
      </w:pPr>
    </w:p>
    <w:tbl>
      <w:tblPr>
        <w:tblStyle w:val="Lentelstinklelis"/>
        <w:tblW w:w="10915" w:type="dxa"/>
        <w:tblInd w:w="-147" w:type="dxa"/>
        <w:tblLook w:val="04A0" w:firstRow="1" w:lastRow="0" w:firstColumn="1" w:lastColumn="0" w:noHBand="0" w:noVBand="1"/>
      </w:tblPr>
      <w:tblGrid>
        <w:gridCol w:w="547"/>
        <w:gridCol w:w="5132"/>
        <w:gridCol w:w="5236"/>
      </w:tblGrid>
      <w:tr w:rsidR="00E948EE" w14:paraId="5C3F5BB7" w14:textId="77777777" w:rsidTr="00E948EE">
        <w:trPr>
          <w:cantSplit/>
          <w:tblHeader/>
        </w:trPr>
        <w:tc>
          <w:tcPr>
            <w:tcW w:w="547" w:type="dxa"/>
            <w:tcBorders>
              <w:top w:val="single" w:sz="4" w:space="0" w:color="auto"/>
              <w:left w:val="single" w:sz="4" w:space="0" w:color="auto"/>
              <w:bottom w:val="single" w:sz="4" w:space="0" w:color="auto"/>
              <w:right w:val="single" w:sz="4" w:space="0" w:color="auto"/>
            </w:tcBorders>
            <w:vAlign w:val="center"/>
            <w:hideMark/>
          </w:tcPr>
          <w:p w14:paraId="1C7DC045" w14:textId="77777777" w:rsidR="00E948EE" w:rsidRDefault="00E948EE">
            <w:pPr>
              <w:jc w:val="center"/>
              <w:rPr>
                <w:rFonts w:ascii="Arial" w:hAnsi="Arial" w:cs="Arial"/>
                <w:b/>
                <w:sz w:val="22"/>
                <w:szCs w:val="22"/>
                <w:lang w:eastAsia="lt-LT"/>
              </w:rPr>
            </w:pPr>
            <w:r>
              <w:rPr>
                <w:rFonts w:ascii="Arial" w:hAnsi="Arial" w:cs="Arial"/>
                <w:b/>
                <w:sz w:val="22"/>
                <w:szCs w:val="22"/>
                <w:lang w:eastAsia="lt-LT"/>
              </w:rPr>
              <w:t>Eil. Nr.</w:t>
            </w:r>
          </w:p>
        </w:tc>
        <w:tc>
          <w:tcPr>
            <w:tcW w:w="5132" w:type="dxa"/>
            <w:tcBorders>
              <w:top w:val="single" w:sz="4" w:space="0" w:color="auto"/>
              <w:left w:val="single" w:sz="4" w:space="0" w:color="auto"/>
              <w:bottom w:val="single" w:sz="4" w:space="0" w:color="auto"/>
              <w:right w:val="single" w:sz="4" w:space="0" w:color="auto"/>
            </w:tcBorders>
            <w:vAlign w:val="center"/>
            <w:hideMark/>
          </w:tcPr>
          <w:p w14:paraId="1F45D0EA" w14:textId="77777777" w:rsidR="00E948EE" w:rsidRPr="00E948EE" w:rsidRDefault="00E948EE">
            <w:pPr>
              <w:jc w:val="center"/>
              <w:rPr>
                <w:rFonts w:hAnsi="Times New Roman" w:cs="Times New Roman"/>
                <w:b/>
                <w:sz w:val="24"/>
                <w:szCs w:val="24"/>
                <w:lang w:eastAsia="lt-LT"/>
              </w:rPr>
            </w:pPr>
            <w:r w:rsidRPr="00E948EE">
              <w:rPr>
                <w:rFonts w:hAnsi="Times New Roman" w:cs="Times New Roman"/>
                <w:b/>
                <w:sz w:val="24"/>
                <w:szCs w:val="24"/>
                <w:lang w:eastAsia="lt-LT"/>
              </w:rPr>
              <w:t>Kvalifikacijos reikalavimai</w:t>
            </w:r>
          </w:p>
        </w:tc>
        <w:tc>
          <w:tcPr>
            <w:tcW w:w="5236" w:type="dxa"/>
            <w:tcBorders>
              <w:top w:val="single" w:sz="4" w:space="0" w:color="auto"/>
              <w:left w:val="single" w:sz="4" w:space="0" w:color="auto"/>
              <w:bottom w:val="single" w:sz="4" w:space="0" w:color="auto"/>
              <w:right w:val="single" w:sz="4" w:space="0" w:color="auto"/>
            </w:tcBorders>
            <w:vAlign w:val="center"/>
            <w:hideMark/>
          </w:tcPr>
          <w:p w14:paraId="546C5D2D" w14:textId="160EC120" w:rsidR="00E948EE" w:rsidRPr="00E948EE" w:rsidRDefault="00E948EE">
            <w:pPr>
              <w:jc w:val="center"/>
              <w:rPr>
                <w:rFonts w:hAnsi="Times New Roman" w:cs="Times New Roman"/>
                <w:b/>
                <w:sz w:val="24"/>
                <w:szCs w:val="24"/>
                <w:lang w:eastAsia="lt-LT"/>
              </w:rPr>
            </w:pPr>
            <w:r w:rsidRPr="00E948EE">
              <w:rPr>
                <w:rFonts w:eastAsia="Yu Mincho" w:hAnsi="Times New Roman" w:cs="Times New Roman"/>
                <w:b/>
                <w:sz w:val="24"/>
                <w:szCs w:val="24"/>
              </w:rPr>
              <w:t>Atitiktį reikalavimui įrodantys dokumentai</w:t>
            </w:r>
          </w:p>
        </w:tc>
      </w:tr>
      <w:tr w:rsidR="00E948EE" w14:paraId="0F14198C" w14:textId="77777777" w:rsidTr="00E948EE">
        <w:tc>
          <w:tcPr>
            <w:tcW w:w="10915" w:type="dxa"/>
            <w:gridSpan w:val="3"/>
            <w:tcBorders>
              <w:top w:val="single" w:sz="4" w:space="0" w:color="auto"/>
              <w:left w:val="single" w:sz="4" w:space="0" w:color="auto"/>
              <w:bottom w:val="single" w:sz="4" w:space="0" w:color="auto"/>
              <w:right w:val="single" w:sz="4" w:space="0" w:color="auto"/>
            </w:tcBorders>
            <w:hideMark/>
          </w:tcPr>
          <w:p w14:paraId="05AE698E" w14:textId="77777777" w:rsidR="00E948EE" w:rsidRPr="00E948EE" w:rsidRDefault="00E948EE">
            <w:pPr>
              <w:jc w:val="center"/>
              <w:rPr>
                <w:rFonts w:hAnsi="Times New Roman" w:cs="Times New Roman"/>
                <w:b/>
                <w:i/>
                <w:sz w:val="24"/>
                <w:szCs w:val="24"/>
                <w:lang w:eastAsia="lt-LT"/>
              </w:rPr>
            </w:pPr>
            <w:r w:rsidRPr="00E948EE">
              <w:rPr>
                <w:rFonts w:hAnsi="Times New Roman" w:cs="Times New Roman"/>
                <w:b/>
                <w:i/>
                <w:sz w:val="24"/>
                <w:szCs w:val="24"/>
                <w:lang w:eastAsia="lt-LT"/>
              </w:rPr>
              <w:t>Reikalavimai dėl teisės verstis veikla</w:t>
            </w:r>
          </w:p>
        </w:tc>
      </w:tr>
      <w:tr w:rsidR="00E948EE" w14:paraId="6CD73F9E" w14:textId="77777777" w:rsidTr="00E948EE">
        <w:tc>
          <w:tcPr>
            <w:tcW w:w="547" w:type="dxa"/>
            <w:tcBorders>
              <w:top w:val="single" w:sz="4" w:space="0" w:color="auto"/>
              <w:left w:val="single" w:sz="4" w:space="0" w:color="auto"/>
              <w:bottom w:val="single" w:sz="4" w:space="0" w:color="auto"/>
              <w:right w:val="single" w:sz="4" w:space="0" w:color="auto"/>
            </w:tcBorders>
            <w:hideMark/>
          </w:tcPr>
          <w:p w14:paraId="1124C2BD" w14:textId="77777777" w:rsidR="00E948EE" w:rsidRDefault="00E948EE">
            <w:pPr>
              <w:jc w:val="center"/>
              <w:rPr>
                <w:rFonts w:ascii="Arial" w:hAnsi="Arial" w:cs="Arial"/>
                <w:bCs/>
                <w:iCs/>
                <w:sz w:val="22"/>
                <w:szCs w:val="22"/>
                <w:lang w:eastAsia="lt-LT"/>
              </w:rPr>
            </w:pPr>
            <w:r>
              <w:rPr>
                <w:rFonts w:ascii="Arial" w:hAnsi="Arial" w:cs="Arial"/>
                <w:bCs/>
                <w:iCs/>
                <w:sz w:val="22"/>
                <w:szCs w:val="22"/>
                <w:lang w:eastAsia="lt-LT"/>
              </w:rPr>
              <w:t>1.</w:t>
            </w:r>
          </w:p>
        </w:tc>
        <w:tc>
          <w:tcPr>
            <w:tcW w:w="5132" w:type="dxa"/>
            <w:tcBorders>
              <w:top w:val="single" w:sz="4" w:space="0" w:color="auto"/>
              <w:left w:val="single" w:sz="4" w:space="0" w:color="auto"/>
              <w:bottom w:val="single" w:sz="4" w:space="0" w:color="auto"/>
              <w:right w:val="single" w:sz="4" w:space="0" w:color="auto"/>
            </w:tcBorders>
            <w:vAlign w:val="center"/>
          </w:tcPr>
          <w:p w14:paraId="68DF1A45" w14:textId="77777777" w:rsidR="00E948EE" w:rsidRPr="00E948EE" w:rsidRDefault="00E948EE" w:rsidP="00E948EE">
            <w:pPr>
              <w:jc w:val="both"/>
              <w:rPr>
                <w:rFonts w:hAnsi="Times New Roman" w:cs="Times New Roman"/>
                <w:color w:val="000000" w:themeColor="text1"/>
                <w:sz w:val="24"/>
                <w:szCs w:val="24"/>
                <w:lang w:eastAsia="lt-LT"/>
              </w:rPr>
            </w:pPr>
            <w:r w:rsidRPr="00E948EE">
              <w:rPr>
                <w:rFonts w:hAnsi="Times New Roman" w:cs="Times New Roman"/>
                <w:color w:val="000000" w:themeColor="text1"/>
                <w:sz w:val="24"/>
                <w:szCs w:val="24"/>
                <w:lang w:eastAsia="lt-LT"/>
              </w:rPr>
              <w:t xml:space="preserve">Tiekėjas, tiekėjų grupės partneriai kartu turi turėti teisę </w:t>
            </w:r>
            <w:r w:rsidRPr="00E948EE">
              <w:rPr>
                <w:rFonts w:hAnsi="Times New Roman" w:cs="Times New Roman"/>
                <w:bCs/>
                <w:color w:val="000000" w:themeColor="text1"/>
                <w:sz w:val="24"/>
                <w:szCs w:val="24"/>
                <w:lang w:eastAsia="ar-SA"/>
              </w:rPr>
              <w:t>Lietuvos Respublikos įstatymų ir kitų teisės aktų nustatyta tvarka</w:t>
            </w:r>
            <w:r w:rsidRPr="00E948EE">
              <w:rPr>
                <w:rFonts w:hAnsi="Times New Roman" w:cs="Times New Roman"/>
                <w:color w:val="000000" w:themeColor="text1"/>
                <w:sz w:val="24"/>
                <w:szCs w:val="24"/>
                <w:lang w:eastAsia="lt-LT"/>
              </w:rPr>
              <w:t xml:space="preserve"> būti ypatingo statinio statybos rangovu.</w:t>
            </w:r>
          </w:p>
          <w:p w14:paraId="51FFBAA8" w14:textId="77777777" w:rsidR="00E948EE" w:rsidRPr="00E948EE" w:rsidRDefault="00E948EE" w:rsidP="00E948EE">
            <w:pPr>
              <w:jc w:val="both"/>
              <w:rPr>
                <w:rFonts w:hAnsi="Times New Roman" w:cs="Times New Roman"/>
                <w:color w:val="000000" w:themeColor="text1"/>
                <w:sz w:val="24"/>
                <w:szCs w:val="24"/>
                <w:lang w:eastAsia="lt-LT"/>
              </w:rPr>
            </w:pPr>
            <w:r w:rsidRPr="00E948EE">
              <w:rPr>
                <w:rFonts w:hAnsi="Times New Roman" w:cs="Times New Roman"/>
                <w:color w:val="000000" w:themeColor="text1"/>
                <w:sz w:val="24"/>
                <w:szCs w:val="24"/>
                <w:lang w:eastAsia="lt-LT"/>
              </w:rPr>
              <w:t xml:space="preserve">Jis turi būti atestuotas: </w:t>
            </w:r>
          </w:p>
          <w:p w14:paraId="5AA8A6F5" w14:textId="77777777" w:rsidR="00E948EE" w:rsidRPr="00E948EE" w:rsidRDefault="00E948EE" w:rsidP="00E948EE">
            <w:pPr>
              <w:jc w:val="both"/>
              <w:rPr>
                <w:rFonts w:hAnsi="Times New Roman" w:cs="Times New Roman"/>
                <w:color w:val="000000" w:themeColor="text1"/>
                <w:sz w:val="24"/>
                <w:szCs w:val="24"/>
                <w:lang w:eastAsia="lt-LT"/>
              </w:rPr>
            </w:pPr>
            <w:r w:rsidRPr="00E948EE">
              <w:rPr>
                <w:rFonts w:hAnsi="Times New Roman" w:cs="Times New Roman"/>
                <w:color w:val="000000" w:themeColor="text1"/>
                <w:sz w:val="24"/>
                <w:szCs w:val="24"/>
                <w:lang w:eastAsia="lt-LT"/>
              </w:rPr>
              <w:t>statinių kategorijos „Ypatingieji statiniai“</w:t>
            </w:r>
            <w:r w:rsidRPr="00E948EE">
              <w:rPr>
                <w:rStyle w:val="Puslapioinaosnuoroda"/>
                <w:rFonts w:hAnsi="Times New Roman" w:cs="Times New Roman"/>
                <w:color w:val="000000" w:themeColor="text1"/>
                <w:sz w:val="24"/>
                <w:szCs w:val="24"/>
                <w:lang w:eastAsia="lt-LT"/>
              </w:rPr>
              <w:footnoteReference w:id="6"/>
            </w:r>
            <w:r w:rsidRPr="00E948EE">
              <w:rPr>
                <w:rFonts w:hAnsi="Times New Roman" w:cs="Times New Roman"/>
                <w:color w:val="000000" w:themeColor="text1"/>
                <w:sz w:val="24"/>
                <w:szCs w:val="24"/>
                <w:lang w:eastAsia="lt-LT"/>
              </w:rPr>
              <w:t>;</w:t>
            </w:r>
          </w:p>
          <w:p w14:paraId="1319DC60" w14:textId="6EAEC45B" w:rsidR="00E948EE" w:rsidRPr="00E948EE" w:rsidRDefault="00E948EE" w:rsidP="00E948EE">
            <w:pPr>
              <w:jc w:val="both"/>
              <w:rPr>
                <w:rFonts w:hAnsi="Times New Roman" w:cs="Times New Roman"/>
                <w:color w:val="000000" w:themeColor="text1"/>
                <w:sz w:val="24"/>
                <w:szCs w:val="24"/>
                <w:lang w:eastAsia="lt-LT"/>
              </w:rPr>
            </w:pPr>
            <w:r w:rsidRPr="00E948EE">
              <w:rPr>
                <w:rFonts w:hAnsi="Times New Roman" w:cs="Times New Roman"/>
                <w:color w:val="000000" w:themeColor="text1"/>
                <w:sz w:val="24"/>
                <w:szCs w:val="24"/>
                <w:lang w:eastAsia="lt-LT"/>
              </w:rPr>
              <w:t>Statiniai: susisiekimo komunikacijos (keliai)</w:t>
            </w:r>
            <w:r w:rsidR="001C5375">
              <w:rPr>
                <w:rFonts w:hAnsi="Times New Roman" w:cs="Times New Roman"/>
                <w:color w:val="000000" w:themeColor="text1"/>
                <w:sz w:val="24"/>
                <w:szCs w:val="24"/>
                <w:lang w:eastAsia="lt-LT"/>
              </w:rPr>
              <w:t>.</w:t>
            </w:r>
          </w:p>
          <w:p w14:paraId="4AF8FF21" w14:textId="77777777" w:rsidR="00E948EE" w:rsidRPr="00E948EE" w:rsidRDefault="00E948EE" w:rsidP="00E948EE">
            <w:pPr>
              <w:jc w:val="both"/>
              <w:rPr>
                <w:rFonts w:hAnsi="Times New Roman" w:cs="Times New Roman"/>
                <w:color w:val="000000" w:themeColor="text1"/>
                <w:sz w:val="24"/>
                <w:szCs w:val="24"/>
                <w:lang w:eastAsia="lt-LT"/>
              </w:rPr>
            </w:pPr>
          </w:p>
          <w:p w14:paraId="4D6061DD" w14:textId="77777777" w:rsidR="00E948EE" w:rsidRPr="00E948EE" w:rsidRDefault="00E948EE" w:rsidP="00E948EE">
            <w:pPr>
              <w:jc w:val="both"/>
              <w:rPr>
                <w:rFonts w:hAnsi="Times New Roman" w:cs="Times New Roman"/>
                <w:color w:val="000000" w:themeColor="text1"/>
                <w:sz w:val="24"/>
                <w:szCs w:val="24"/>
                <w:lang w:eastAsia="lt-LT"/>
              </w:rPr>
            </w:pPr>
            <w:r w:rsidRPr="00E948EE">
              <w:rPr>
                <w:rFonts w:hAnsi="Times New Roman" w:cs="Times New Roman"/>
                <w:b/>
                <w:bCs/>
                <w:color w:val="000000" w:themeColor="text1"/>
                <w:sz w:val="24"/>
                <w:szCs w:val="24"/>
                <w:lang w:eastAsia="lt-LT"/>
              </w:rPr>
              <w:t>Kitos pastabos:</w:t>
            </w:r>
          </w:p>
          <w:p w14:paraId="05974311" w14:textId="77777777" w:rsidR="00E948EE" w:rsidRPr="00E948EE" w:rsidRDefault="00E948EE">
            <w:pPr>
              <w:numPr>
                <w:ilvl w:val="0"/>
                <w:numId w:val="31"/>
              </w:numPr>
              <w:ind w:left="0" w:firstLine="0"/>
              <w:jc w:val="both"/>
              <w:rPr>
                <w:rFonts w:hAnsi="Times New Roman" w:cs="Times New Roman"/>
                <w:color w:val="000000" w:themeColor="text1"/>
                <w:sz w:val="24"/>
                <w:szCs w:val="24"/>
                <w:lang w:eastAsia="lt-LT"/>
              </w:rPr>
            </w:pPr>
            <w:r w:rsidRPr="00E948EE">
              <w:rPr>
                <w:rFonts w:hAnsi="Times New Roman" w:cs="Times New Roman"/>
                <w:color w:val="000000" w:themeColor="text1"/>
                <w:sz w:val="24"/>
                <w:szCs w:val="24"/>
                <w:lang w:eastAsia="lt-LT"/>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6F4863F" w14:textId="77777777" w:rsidR="00E948EE" w:rsidRPr="00E948EE" w:rsidRDefault="00E948EE">
            <w:pPr>
              <w:numPr>
                <w:ilvl w:val="0"/>
                <w:numId w:val="32"/>
              </w:numPr>
              <w:ind w:left="0" w:firstLine="0"/>
              <w:jc w:val="both"/>
              <w:rPr>
                <w:rFonts w:hAnsi="Times New Roman" w:cs="Times New Roman"/>
                <w:color w:val="000000" w:themeColor="text1"/>
                <w:sz w:val="24"/>
                <w:szCs w:val="24"/>
                <w:lang w:eastAsia="lt-LT"/>
              </w:rPr>
            </w:pPr>
            <w:r w:rsidRPr="00E948EE">
              <w:rPr>
                <w:rFonts w:hAnsi="Times New Roman" w:cs="Times New Roman"/>
                <w:color w:val="000000" w:themeColor="text1"/>
                <w:sz w:val="24"/>
                <w:szCs w:val="24"/>
                <w:lang w:eastAsia="lt-LT"/>
              </w:rPr>
              <w:t>Jeigu pasiūlymą teikia jungtinės veiklos sutarties pagrindu veikianti ūkio subjektų grupė, tuomet šį reikalavimą turi atitikti kiekvienas ūkio subjektų grupės narys (-</w:t>
            </w:r>
            <w:proofErr w:type="spellStart"/>
            <w:r w:rsidRPr="00E948EE">
              <w:rPr>
                <w:rFonts w:hAnsi="Times New Roman" w:cs="Times New Roman"/>
                <w:color w:val="000000" w:themeColor="text1"/>
                <w:sz w:val="24"/>
                <w:szCs w:val="24"/>
                <w:lang w:eastAsia="lt-LT"/>
              </w:rPr>
              <w:t>iai</w:t>
            </w:r>
            <w:proofErr w:type="spellEnd"/>
            <w:r w:rsidRPr="00E948EE">
              <w:rPr>
                <w:rFonts w:hAnsi="Times New Roman" w:cs="Times New Roman"/>
                <w:color w:val="000000" w:themeColor="text1"/>
                <w:sz w:val="24"/>
                <w:szCs w:val="24"/>
                <w:lang w:eastAsia="lt-LT"/>
              </w:rPr>
              <w:t>), pagal jų prisiimamus įsipareigojimus pirkimo sutarčiai vykdyti.  Šio punkto reikalavimą turi atitikti visi partneriai kartu.</w:t>
            </w:r>
          </w:p>
          <w:p w14:paraId="3DCED2AA" w14:textId="77777777" w:rsidR="00E948EE" w:rsidRPr="00E948EE" w:rsidRDefault="00E948EE">
            <w:pPr>
              <w:numPr>
                <w:ilvl w:val="0"/>
                <w:numId w:val="32"/>
              </w:numPr>
              <w:ind w:left="0" w:firstLine="0"/>
              <w:jc w:val="both"/>
              <w:rPr>
                <w:rFonts w:hAnsi="Times New Roman" w:cs="Times New Roman"/>
                <w:bCs/>
                <w:iCs/>
                <w:sz w:val="24"/>
                <w:szCs w:val="24"/>
                <w:lang w:eastAsia="lt-LT"/>
              </w:rPr>
            </w:pPr>
            <w:r w:rsidRPr="00E948EE">
              <w:rPr>
                <w:rFonts w:hAnsi="Times New Roman" w:cs="Times New Roman"/>
                <w:color w:val="000000" w:themeColor="text1"/>
                <w:sz w:val="24"/>
                <w:szCs w:val="24"/>
                <w:lang w:eastAsia="lt-LT"/>
              </w:rPr>
              <w:t xml:space="preserve">Tiekėjas gali remtis kitų ūkio subjektų pajėgumais tik tuomet, kai tie subjektai, kurių </w:t>
            </w:r>
            <w:r w:rsidRPr="00E948EE">
              <w:rPr>
                <w:rFonts w:hAnsi="Times New Roman" w:cs="Times New Roman"/>
                <w:color w:val="000000" w:themeColor="text1"/>
                <w:sz w:val="24"/>
                <w:szCs w:val="24"/>
                <w:lang w:eastAsia="lt-LT"/>
              </w:rPr>
              <w:lastRenderedPageBreak/>
              <w:t>pajėgumais buvo pasiremta, patys atliks darbus, kuriems reikia jų pajėgumų.</w:t>
            </w:r>
          </w:p>
          <w:p w14:paraId="42748AF1" w14:textId="77777777" w:rsidR="00E948EE" w:rsidRPr="00E948EE" w:rsidRDefault="00E948EE">
            <w:pPr>
              <w:numPr>
                <w:ilvl w:val="0"/>
                <w:numId w:val="32"/>
              </w:numPr>
              <w:ind w:left="0" w:firstLine="0"/>
              <w:jc w:val="both"/>
              <w:rPr>
                <w:rFonts w:hAnsi="Times New Roman" w:cs="Times New Roman"/>
                <w:bCs/>
                <w:iCs/>
                <w:sz w:val="24"/>
                <w:szCs w:val="24"/>
                <w:lang w:eastAsia="lt-LT"/>
              </w:rPr>
            </w:pPr>
            <w:r w:rsidRPr="00E948EE">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darbų vykdymo metu privalės turėti teisę verstis šiame punkte numatyta veikla, kuriai jie pasitelkiami. Tiekėjas  įsipareigoja, jog pirkimo sutartį vykdys tik tokią teisę turintys asmenys, ir Perkančiajai organizacijai pareikalavus, tiekėjas sutarties vykdymo metu turės pateikti dokumentus, įrodančius subtiekėjo teisę verstis atitinkama veikla, kuriai jis pasitelkiamas.</w:t>
            </w:r>
          </w:p>
        </w:tc>
        <w:tc>
          <w:tcPr>
            <w:tcW w:w="5236" w:type="dxa"/>
            <w:tcBorders>
              <w:top w:val="single" w:sz="4" w:space="0" w:color="auto"/>
              <w:left w:val="single" w:sz="4" w:space="0" w:color="auto"/>
              <w:bottom w:val="single" w:sz="4" w:space="0" w:color="auto"/>
              <w:right w:val="single" w:sz="4" w:space="0" w:color="auto"/>
            </w:tcBorders>
          </w:tcPr>
          <w:p w14:paraId="0C030876" w14:textId="77777777" w:rsidR="00E948EE" w:rsidRPr="00E948EE" w:rsidRDefault="00E948EE" w:rsidP="00E948EE">
            <w:pPr>
              <w:jc w:val="both"/>
              <w:rPr>
                <w:rFonts w:hAnsi="Times New Roman" w:cs="Times New Roman"/>
                <w:sz w:val="24"/>
                <w:szCs w:val="24"/>
                <w:lang w:eastAsia="lt-LT"/>
              </w:rPr>
            </w:pPr>
            <w:r w:rsidRPr="00E948EE">
              <w:rPr>
                <w:rFonts w:hAnsi="Times New Roman" w:cs="Times New Roman"/>
                <w:sz w:val="24"/>
                <w:szCs w:val="24"/>
                <w:lang w:eastAsia="lt-LT"/>
              </w:rPr>
              <w:lastRenderedPageBreak/>
              <w:t xml:space="preserve">Perkančioji organizacija naudodamasi viešosios įstaigos  Statybos sektoriaus vystymo agentūros </w:t>
            </w:r>
            <w:r w:rsidRPr="00E948EE">
              <w:rPr>
                <w:rFonts w:hAnsi="Times New Roman" w:cs="Times New Roman"/>
                <w:i/>
                <w:iCs/>
                <w:sz w:val="24"/>
                <w:szCs w:val="24"/>
                <w:lang w:eastAsia="lt-LT"/>
              </w:rPr>
              <w:t>(</w:t>
            </w:r>
            <w:hyperlink r:id="rId18" w:history="1">
              <w:r w:rsidRPr="00E948EE">
                <w:rPr>
                  <w:rStyle w:val="Hipersaitas"/>
                  <w:rFonts w:hAnsi="Times New Roman" w:cs="Times New Roman"/>
                  <w:i/>
                  <w:iCs/>
                  <w:sz w:val="24"/>
                  <w:szCs w:val="24"/>
                  <w:lang w:eastAsia="lt-LT"/>
                </w:rPr>
                <w:t>https://www.ssva.lt</w:t>
              </w:r>
            </w:hyperlink>
            <w:r w:rsidRPr="00E948EE">
              <w:rPr>
                <w:rFonts w:hAnsi="Times New Roman" w:cs="Times New Roman"/>
                <w:sz w:val="24"/>
                <w:szCs w:val="24"/>
                <w:lang w:eastAsia="lt-LT"/>
              </w:rPr>
              <w:t>) (toliau – SSVA)  duomenų registrais, patikrins atitiktį nustatytam reikalavimui.</w:t>
            </w:r>
          </w:p>
          <w:p w14:paraId="6B68403A" w14:textId="77777777" w:rsidR="00E948EE" w:rsidRPr="00E948EE" w:rsidRDefault="00E948EE" w:rsidP="00E948EE">
            <w:pPr>
              <w:jc w:val="both"/>
              <w:rPr>
                <w:rFonts w:hAnsi="Times New Roman" w:cs="Times New Roman"/>
                <w:sz w:val="24"/>
                <w:szCs w:val="24"/>
                <w:lang w:eastAsia="lt-LT"/>
              </w:rPr>
            </w:pPr>
          </w:p>
          <w:p w14:paraId="1974D51A" w14:textId="77777777" w:rsidR="00E948EE" w:rsidRPr="00E948EE" w:rsidRDefault="00E948EE" w:rsidP="00E948EE">
            <w:pPr>
              <w:jc w:val="both"/>
              <w:rPr>
                <w:rFonts w:hAnsi="Times New Roman" w:cs="Times New Roman"/>
                <w:sz w:val="24"/>
                <w:szCs w:val="24"/>
                <w:lang w:eastAsia="lt-LT"/>
              </w:rPr>
            </w:pPr>
            <w:r w:rsidRPr="00E948EE">
              <w:rPr>
                <w:rFonts w:hAnsi="Times New Roman" w:cs="Times New Roman"/>
                <w:sz w:val="24"/>
                <w:szCs w:val="24"/>
                <w:lang w:eastAsia="lt-LT"/>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sutarties pasirašymo. To nepadarius, bus laikoma, kad tiekėjas atsisakė sudaryti sutartį.</w:t>
            </w:r>
          </w:p>
          <w:p w14:paraId="32200CCE" w14:textId="77777777" w:rsidR="00E948EE" w:rsidRPr="00E948EE" w:rsidRDefault="00E948EE" w:rsidP="00E948EE">
            <w:pPr>
              <w:jc w:val="both"/>
              <w:rPr>
                <w:rFonts w:hAnsi="Times New Roman" w:cs="Times New Roman"/>
                <w:sz w:val="24"/>
                <w:szCs w:val="24"/>
                <w:lang w:eastAsia="lt-LT"/>
              </w:rPr>
            </w:pPr>
          </w:p>
          <w:p w14:paraId="129803D2" w14:textId="77777777" w:rsidR="00E948EE" w:rsidRPr="00E948EE" w:rsidRDefault="00E948EE" w:rsidP="00E948EE">
            <w:pPr>
              <w:jc w:val="both"/>
              <w:rPr>
                <w:rFonts w:hAnsi="Times New Roman" w:cs="Times New Roman"/>
                <w:b/>
                <w:i/>
                <w:sz w:val="24"/>
                <w:szCs w:val="24"/>
                <w:lang w:eastAsia="lt-LT"/>
              </w:rPr>
            </w:pPr>
          </w:p>
        </w:tc>
      </w:tr>
    </w:tbl>
    <w:p w14:paraId="15C75FF9" w14:textId="67FE9DBD" w:rsidR="00E948EE" w:rsidRPr="00E948EE" w:rsidRDefault="00E948EE" w:rsidP="00E948EE">
      <w:pPr>
        <w:tabs>
          <w:tab w:val="left" w:pos="630"/>
        </w:tabs>
        <w:jc w:val="both"/>
        <w:rPr>
          <w:rFonts w:ascii="Times New Roman" w:hAnsi="Times New Roman"/>
          <w:sz w:val="24"/>
          <w:szCs w:val="24"/>
        </w:rPr>
      </w:pPr>
      <w:r>
        <w:rPr>
          <w:rFonts w:ascii="Times New Roman" w:hAnsi="Times New Roman"/>
          <w:b/>
          <w:i/>
          <w:sz w:val="24"/>
          <w:szCs w:val="24"/>
        </w:rPr>
        <w:t xml:space="preserve">                                              </w:t>
      </w:r>
      <w:r w:rsidRPr="00E948EE">
        <w:rPr>
          <w:rFonts w:ascii="Times New Roman" w:hAnsi="Times New Roman"/>
          <w:b/>
          <w:i/>
          <w:sz w:val="24"/>
          <w:szCs w:val="24"/>
        </w:rPr>
        <w:t>Techninio ir profesinio pajėgumo reikalavimai</w:t>
      </w:r>
    </w:p>
    <w:tbl>
      <w:tblPr>
        <w:tblpPr w:leftFromText="180" w:rightFromText="180" w:vertAnchor="text" w:horzAnchor="page" w:tblpX="709" w:tblpY="155"/>
        <w:tblW w:w="10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119"/>
        <w:gridCol w:w="4590"/>
      </w:tblGrid>
      <w:tr w:rsidR="007650BC" w:rsidRPr="000008C6" w14:paraId="5B2E2C6C" w14:textId="77777777" w:rsidTr="000008C6">
        <w:tc>
          <w:tcPr>
            <w:tcW w:w="988" w:type="dxa"/>
          </w:tcPr>
          <w:p w14:paraId="0AEC6D1F" w14:textId="16CA1D11" w:rsidR="007650BC" w:rsidRPr="000008C6" w:rsidRDefault="00E948EE" w:rsidP="000008C6">
            <w:pPr>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t>2</w:t>
            </w:r>
            <w:r w:rsidR="007650BC" w:rsidRPr="000008C6">
              <w:rPr>
                <w:rFonts w:ascii="Times New Roman" w:eastAsia="Yu Mincho" w:hAnsi="Times New Roman" w:cs="Times New Roman"/>
                <w:sz w:val="24"/>
                <w:szCs w:val="24"/>
              </w:rPr>
              <w:t>.</w:t>
            </w:r>
          </w:p>
        </w:tc>
        <w:tc>
          <w:tcPr>
            <w:tcW w:w="5119" w:type="dxa"/>
          </w:tcPr>
          <w:p w14:paraId="1A4F628F" w14:textId="5149E261" w:rsidR="00D01605" w:rsidRPr="000008C6" w:rsidRDefault="00D01605"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 xml:space="preserve">Pirkimo sutartį turi vykdyti kvalifikuoti specialistai: </w:t>
            </w:r>
          </w:p>
          <w:p w14:paraId="7284B5A7" w14:textId="2BA2A59C" w:rsidR="00D01605" w:rsidRPr="000008C6" w:rsidRDefault="00E948EE" w:rsidP="000008C6">
            <w:pPr>
              <w:pStyle w:val="Sraopastraipa"/>
              <w:tabs>
                <w:tab w:val="left" w:pos="292"/>
              </w:tabs>
              <w:spacing w:line="240" w:lineRule="auto"/>
              <w:ind w:left="8"/>
              <w:jc w:val="both"/>
              <w:rPr>
                <w:rFonts w:ascii="Times New Roman" w:hAnsi="Times New Roman" w:cs="Times New Roman"/>
                <w:sz w:val="24"/>
                <w:szCs w:val="24"/>
              </w:rPr>
            </w:pPr>
            <w:r>
              <w:rPr>
                <w:rFonts w:ascii="Times New Roman" w:hAnsi="Times New Roman" w:cs="Times New Roman"/>
                <w:sz w:val="24"/>
                <w:szCs w:val="24"/>
              </w:rPr>
              <w:t>2</w:t>
            </w:r>
            <w:r w:rsidR="00B245CA" w:rsidRPr="000008C6">
              <w:rPr>
                <w:rFonts w:ascii="Times New Roman" w:hAnsi="Times New Roman" w:cs="Times New Roman"/>
                <w:sz w:val="24"/>
                <w:szCs w:val="24"/>
              </w:rPr>
              <w:t>.1</w:t>
            </w:r>
            <w:r w:rsidR="00D01605" w:rsidRPr="000008C6">
              <w:rPr>
                <w:rFonts w:ascii="Times New Roman" w:hAnsi="Times New Roman" w:cs="Times New Roman"/>
                <w:sz w:val="24"/>
                <w:szCs w:val="24"/>
              </w:rPr>
              <w:t>.</w:t>
            </w:r>
            <w:r w:rsidR="00B245CA" w:rsidRPr="000008C6">
              <w:rPr>
                <w:rFonts w:ascii="Times New Roman" w:hAnsi="Times New Roman" w:cs="Times New Roman"/>
                <w:sz w:val="24"/>
                <w:szCs w:val="24"/>
              </w:rPr>
              <w:t xml:space="preserve"> 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vadovo pareigas</w:t>
            </w:r>
            <w:r w:rsidR="00D01605" w:rsidRPr="000008C6">
              <w:rPr>
                <w:rFonts w:ascii="Times New Roman" w:hAnsi="Times New Roman" w:cs="Times New Roman"/>
                <w:sz w:val="24"/>
                <w:szCs w:val="24"/>
              </w:rPr>
              <w:t xml:space="preserve"> statinių grupėje „Susisiekimo komunikacijos“ pogrupyje  </w:t>
            </w:r>
            <w:r w:rsidR="00D01605" w:rsidRPr="000008C6">
              <w:rPr>
                <w:rFonts w:ascii="Times New Roman" w:hAnsi="Times New Roman" w:cs="Times New Roman"/>
                <w:b/>
                <w:bCs/>
                <w:sz w:val="24"/>
                <w:szCs w:val="24"/>
              </w:rPr>
              <w:t>„Keliai“;</w:t>
            </w:r>
          </w:p>
          <w:p w14:paraId="6839C03A" w14:textId="456DA02C" w:rsidR="00D01605" w:rsidRPr="000008C6" w:rsidRDefault="00E948EE" w:rsidP="000008C6">
            <w:pPr>
              <w:pStyle w:val="Sraopastraipa"/>
              <w:tabs>
                <w:tab w:val="left" w:pos="292"/>
              </w:tabs>
              <w:spacing w:line="240" w:lineRule="auto"/>
              <w:ind w:left="8"/>
              <w:jc w:val="both"/>
              <w:rPr>
                <w:rFonts w:ascii="Times New Roman" w:hAnsi="Times New Roman" w:cs="Times New Roman"/>
                <w:b/>
                <w:bCs/>
                <w:sz w:val="24"/>
                <w:szCs w:val="24"/>
              </w:rPr>
            </w:pPr>
            <w:r>
              <w:rPr>
                <w:rFonts w:ascii="Times New Roman" w:hAnsi="Times New Roman" w:cs="Times New Roman"/>
                <w:sz w:val="24"/>
                <w:szCs w:val="24"/>
              </w:rPr>
              <w:t>2</w:t>
            </w:r>
            <w:r w:rsidR="00D01605" w:rsidRPr="000008C6">
              <w:rPr>
                <w:rFonts w:ascii="Times New Roman" w:hAnsi="Times New Roman" w:cs="Times New Roman"/>
                <w:sz w:val="24"/>
                <w:szCs w:val="24"/>
              </w:rPr>
              <w:t xml:space="preserve">.2. </w:t>
            </w:r>
            <w:r w:rsidR="00B245CA" w:rsidRPr="000008C6">
              <w:rPr>
                <w:rFonts w:ascii="Times New Roman" w:hAnsi="Times New Roman" w:cs="Times New Roman"/>
                <w:sz w:val="24"/>
                <w:szCs w:val="24"/>
              </w:rPr>
              <w:t>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vykdymo priežiūros vadovo</w:t>
            </w:r>
            <w:r w:rsidR="00D01605" w:rsidRPr="000008C6">
              <w:rPr>
                <w:rFonts w:ascii="Times New Roman" w:hAnsi="Times New Roman" w:cs="Times New Roman"/>
                <w:sz w:val="24"/>
                <w:szCs w:val="24"/>
              </w:rPr>
              <w:t xml:space="preserve"> pareigas statinių grupėje „Susisiekimo komunikacijos“ pogrupyje </w:t>
            </w:r>
            <w:r w:rsidR="00B245CA" w:rsidRPr="000008C6">
              <w:rPr>
                <w:rFonts w:ascii="Times New Roman" w:hAnsi="Times New Roman" w:cs="Times New Roman"/>
                <w:b/>
                <w:bCs/>
                <w:sz w:val="24"/>
                <w:szCs w:val="24"/>
              </w:rPr>
              <w:t>„Keliai“;</w:t>
            </w:r>
          </w:p>
          <w:p w14:paraId="0A9054F4" w14:textId="26EA352E" w:rsidR="00D01605" w:rsidRPr="000008C6" w:rsidRDefault="00E948EE" w:rsidP="000008C6">
            <w:pPr>
              <w:pStyle w:val="Sraopastraipa"/>
              <w:tabs>
                <w:tab w:val="left" w:pos="292"/>
              </w:tabs>
              <w:spacing w:line="240" w:lineRule="auto"/>
              <w:ind w:left="8"/>
              <w:jc w:val="both"/>
              <w:rPr>
                <w:rFonts w:ascii="Times New Roman" w:hAnsi="Times New Roman" w:cs="Times New Roman"/>
                <w:sz w:val="24"/>
                <w:szCs w:val="24"/>
              </w:rPr>
            </w:pPr>
            <w:r>
              <w:rPr>
                <w:rFonts w:ascii="Times New Roman" w:hAnsi="Times New Roman" w:cs="Times New Roman"/>
                <w:sz w:val="24"/>
                <w:szCs w:val="24"/>
              </w:rPr>
              <w:t>2</w:t>
            </w:r>
            <w:r w:rsidR="00B245CA" w:rsidRPr="000008C6">
              <w:rPr>
                <w:rFonts w:ascii="Times New Roman" w:hAnsi="Times New Roman" w:cs="Times New Roman"/>
                <w:sz w:val="24"/>
                <w:szCs w:val="24"/>
              </w:rPr>
              <w:t>.3.</w:t>
            </w:r>
            <w:r w:rsidR="000008C6" w:rsidRPr="000008C6">
              <w:rPr>
                <w:rFonts w:ascii="Times New Roman" w:hAnsi="Times New Roman" w:cs="Times New Roman"/>
                <w:sz w:val="24"/>
                <w:szCs w:val="24"/>
              </w:rPr>
              <w:t xml:space="preserve"> </w:t>
            </w:r>
            <w:r w:rsidR="00B245CA" w:rsidRPr="000008C6">
              <w:rPr>
                <w:rFonts w:ascii="Times New Roman" w:hAnsi="Times New Roman" w:cs="Times New Roman"/>
                <w:sz w:val="24"/>
                <w:szCs w:val="24"/>
              </w:rPr>
              <w:t xml:space="preserve">bent 1 (vienas) specialistas, kuriam suteikta teisė eiti </w:t>
            </w:r>
            <w:r w:rsidR="00B245CA" w:rsidRPr="000008C6">
              <w:rPr>
                <w:rFonts w:ascii="Times New Roman" w:hAnsi="Times New Roman" w:cs="Times New Roman"/>
                <w:sz w:val="24"/>
                <w:szCs w:val="24"/>
                <w:u w:val="single"/>
              </w:rPr>
              <w:t>ypatingojo statinio darbų vadovo pareigas</w:t>
            </w:r>
            <w:r w:rsidR="00B245CA" w:rsidRPr="000008C6">
              <w:rPr>
                <w:rFonts w:ascii="Times New Roman" w:hAnsi="Times New Roman" w:cs="Times New Roman"/>
                <w:sz w:val="24"/>
                <w:szCs w:val="24"/>
              </w:rPr>
              <w:t xml:space="preserve"> statinių grupėje „Susisiekimo komunikacijos“ pogrupyje  </w:t>
            </w:r>
            <w:r w:rsidR="00B245CA" w:rsidRPr="000008C6">
              <w:rPr>
                <w:rFonts w:ascii="Times New Roman" w:hAnsi="Times New Roman" w:cs="Times New Roman"/>
                <w:b/>
                <w:bCs/>
                <w:sz w:val="24"/>
                <w:szCs w:val="24"/>
              </w:rPr>
              <w:t>„Keliai“.</w:t>
            </w:r>
          </w:p>
          <w:p w14:paraId="5E17CCFC" w14:textId="77777777" w:rsidR="00D01605" w:rsidRPr="000008C6" w:rsidRDefault="00D01605" w:rsidP="000008C6">
            <w:pPr>
              <w:rPr>
                <w:rFonts w:ascii="Times New Roman" w:hAnsi="Times New Roman" w:cs="Times New Roman"/>
                <w:b/>
                <w:bCs/>
                <w:i/>
                <w:sz w:val="24"/>
                <w:szCs w:val="24"/>
              </w:rPr>
            </w:pPr>
            <w:r w:rsidRPr="000008C6">
              <w:rPr>
                <w:rFonts w:ascii="Times New Roman" w:hAnsi="Times New Roman" w:cs="Times New Roman"/>
                <w:b/>
                <w:bCs/>
                <w:i/>
                <w:sz w:val="24"/>
                <w:szCs w:val="24"/>
              </w:rPr>
              <w:t>Pastabos:</w:t>
            </w:r>
          </w:p>
          <w:p w14:paraId="38A3A2BB" w14:textId="6439D73F" w:rsidR="007650BC" w:rsidRPr="000008C6" w:rsidRDefault="00D01605" w:rsidP="000008C6">
            <w:pPr>
              <w:jc w:val="both"/>
              <w:rPr>
                <w:rFonts w:ascii="Times New Roman" w:eastAsia="Yu Mincho" w:hAnsi="Times New Roman" w:cs="Times New Roman"/>
                <w:i/>
                <w:iCs/>
                <w:sz w:val="24"/>
                <w:szCs w:val="24"/>
              </w:rPr>
            </w:pPr>
            <w:r w:rsidRPr="000008C6">
              <w:rPr>
                <w:rFonts w:ascii="Times New Roman" w:hAnsi="Times New Roman" w:cs="Times New Roman"/>
                <w:i/>
                <w:iCs/>
                <w:sz w:val="24"/>
                <w:szCs w:val="24"/>
              </w:rPr>
              <w:t xml:space="preserve">1. Pirkimo dokumentų </w:t>
            </w:r>
            <w:r w:rsidR="00E948EE">
              <w:rPr>
                <w:rFonts w:ascii="Times New Roman" w:hAnsi="Times New Roman" w:cs="Times New Roman"/>
                <w:i/>
                <w:iCs/>
                <w:sz w:val="24"/>
                <w:szCs w:val="24"/>
              </w:rPr>
              <w:t>2</w:t>
            </w:r>
            <w:r w:rsidR="00B245CA" w:rsidRPr="000008C6">
              <w:rPr>
                <w:rFonts w:ascii="Times New Roman" w:hAnsi="Times New Roman" w:cs="Times New Roman"/>
                <w:i/>
                <w:iCs/>
                <w:sz w:val="24"/>
                <w:szCs w:val="24"/>
              </w:rPr>
              <w:t>.1</w:t>
            </w:r>
            <w:r w:rsidR="000008C6">
              <w:rPr>
                <w:rFonts w:ascii="Times New Roman" w:hAnsi="Times New Roman" w:cs="Times New Roman"/>
                <w:i/>
                <w:iCs/>
                <w:sz w:val="24"/>
                <w:szCs w:val="24"/>
              </w:rPr>
              <w:t>-</w:t>
            </w:r>
            <w:r w:rsidR="00E948EE">
              <w:rPr>
                <w:rFonts w:ascii="Times New Roman" w:hAnsi="Times New Roman" w:cs="Times New Roman"/>
                <w:i/>
                <w:iCs/>
                <w:sz w:val="24"/>
                <w:szCs w:val="24"/>
              </w:rPr>
              <w:t>2</w:t>
            </w:r>
            <w:r w:rsidR="000008C6">
              <w:rPr>
                <w:rFonts w:ascii="Times New Roman" w:hAnsi="Times New Roman" w:cs="Times New Roman"/>
                <w:i/>
                <w:iCs/>
                <w:sz w:val="24"/>
                <w:szCs w:val="24"/>
              </w:rPr>
              <w:t>.3 papunkčiuose</w:t>
            </w:r>
            <w:r w:rsidRPr="000008C6">
              <w:rPr>
                <w:rFonts w:ascii="Times New Roman" w:hAnsi="Times New Roman" w:cs="Times New Roman"/>
                <w:i/>
                <w:iCs/>
                <w:sz w:val="24"/>
                <w:szCs w:val="24"/>
              </w:rPr>
              <w:t xml:space="preserve"> nurodytus reikalavimus gali tenkinti tas pats specialistas, jeigu jo kvalifikacija atitinka minėtuose punktuose nustatytus reikalavimus</w:t>
            </w:r>
          </w:p>
          <w:p w14:paraId="78A6C2B0" w14:textId="77777777" w:rsidR="007650BC" w:rsidRPr="000008C6" w:rsidRDefault="007650BC" w:rsidP="000008C6">
            <w:pPr>
              <w:jc w:val="both"/>
              <w:rPr>
                <w:rFonts w:ascii="Times New Roman" w:eastAsia="Yu Mincho" w:hAnsi="Times New Roman" w:cs="Times New Roman"/>
                <w:i/>
                <w:iCs/>
                <w:sz w:val="24"/>
                <w:szCs w:val="24"/>
              </w:rPr>
            </w:pPr>
          </w:p>
          <w:p w14:paraId="3087C337" w14:textId="77777777" w:rsidR="007650BC" w:rsidRPr="000008C6" w:rsidRDefault="007650BC" w:rsidP="000008C6">
            <w:pPr>
              <w:jc w:val="both"/>
              <w:rPr>
                <w:rFonts w:ascii="Times New Roman" w:eastAsia="Yu Mincho" w:hAnsi="Times New Roman" w:cs="Times New Roman"/>
                <w:i/>
                <w:iCs/>
                <w:sz w:val="24"/>
                <w:szCs w:val="24"/>
              </w:rPr>
            </w:pPr>
          </w:p>
        </w:tc>
        <w:tc>
          <w:tcPr>
            <w:tcW w:w="4590" w:type="dxa"/>
          </w:tcPr>
          <w:p w14:paraId="434E83C8" w14:textId="36227AF4"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Pateikiama:</w:t>
            </w:r>
          </w:p>
          <w:p w14:paraId="6DFBDDEB" w14:textId="30658FE8"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 xml:space="preserve">1. Siūlomų specialistų sąrašas </w:t>
            </w:r>
          </w:p>
          <w:p w14:paraId="31FA05A9" w14:textId="713C7773" w:rsidR="000008C6" w:rsidRPr="000008C6" w:rsidRDefault="00B245CA"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hAnsi="Times New Roman" w:cs="Times New Roman"/>
                <w:sz w:val="24"/>
                <w:szCs w:val="24"/>
              </w:rPr>
              <w:t>2</w:t>
            </w:r>
            <w:r w:rsidR="000008C6" w:rsidRPr="000008C6">
              <w:rPr>
                <w:rFonts w:ascii="Times New Roman" w:hAnsi="Times New Roman" w:cs="Times New Roman"/>
                <w:sz w:val="24"/>
                <w:szCs w:val="24"/>
                <w:u w:val="single"/>
              </w:rPr>
              <w:t xml:space="preserve"> Dėl specialisto </w:t>
            </w:r>
            <w:r w:rsidR="000008C6" w:rsidRPr="000008C6">
              <w:rPr>
                <w:rFonts w:ascii="Times New Roman" w:hAnsi="Times New Roman" w:cs="Times New Roman"/>
                <w:color w:val="000000" w:themeColor="text1"/>
                <w:sz w:val="24"/>
                <w:szCs w:val="24"/>
                <w:u w:val="single"/>
              </w:rPr>
              <w:t xml:space="preserve">(-ų) siūlomo (-ų) </w:t>
            </w:r>
            <w:r w:rsidR="00E948EE">
              <w:rPr>
                <w:rFonts w:ascii="Times New Roman" w:hAnsi="Times New Roman" w:cs="Times New Roman"/>
                <w:color w:val="000000" w:themeColor="text1"/>
                <w:sz w:val="24"/>
                <w:szCs w:val="24"/>
                <w:u w:val="single"/>
              </w:rPr>
              <w:t>2</w:t>
            </w:r>
            <w:r w:rsidR="000008C6" w:rsidRPr="000008C6">
              <w:rPr>
                <w:rFonts w:ascii="Times New Roman" w:hAnsi="Times New Roman" w:cs="Times New Roman"/>
                <w:color w:val="000000" w:themeColor="text1"/>
                <w:sz w:val="24"/>
                <w:szCs w:val="24"/>
                <w:u w:val="single"/>
              </w:rPr>
              <w:t>.1-</w:t>
            </w:r>
            <w:r w:rsidR="00E948EE">
              <w:rPr>
                <w:rFonts w:ascii="Times New Roman" w:hAnsi="Times New Roman" w:cs="Times New Roman"/>
                <w:color w:val="000000" w:themeColor="text1"/>
                <w:sz w:val="24"/>
                <w:szCs w:val="24"/>
                <w:u w:val="single"/>
              </w:rPr>
              <w:t>2</w:t>
            </w:r>
            <w:r w:rsidR="000008C6" w:rsidRPr="000008C6">
              <w:rPr>
                <w:rFonts w:ascii="Times New Roman" w:hAnsi="Times New Roman" w:cs="Times New Roman"/>
                <w:color w:val="000000" w:themeColor="text1"/>
                <w:sz w:val="24"/>
                <w:szCs w:val="24"/>
                <w:u w:val="single"/>
              </w:rPr>
              <w:t>.3 p. reikalavimams</w:t>
            </w:r>
          </w:p>
          <w:p w14:paraId="5FB801AE" w14:textId="77777777" w:rsidR="000008C6" w:rsidRPr="000008C6" w:rsidRDefault="000008C6" w:rsidP="000008C6">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0008C6">
              <w:rPr>
                <w:rFonts w:ascii="Times New Roman" w:eastAsia="Arial" w:hAnsi="Times New Roman" w:cs="Times New Roman"/>
                <w:bCs/>
                <w:iCs/>
                <w:sz w:val="24"/>
                <w:szCs w:val="24"/>
              </w:rPr>
              <w:t>a)</w:t>
            </w:r>
            <w:r w:rsidRPr="000008C6">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0008C6">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19" w:history="1">
              <w:r w:rsidRPr="000008C6">
                <w:rPr>
                  <w:rStyle w:val="Hipersaitas"/>
                  <w:rFonts w:ascii="Times New Roman" w:eastAsia="Calibri" w:hAnsi="Times New Roman" w:cs="Times New Roman"/>
                  <w:i/>
                  <w:iCs/>
                  <w:sz w:val="24"/>
                  <w:szCs w:val="24"/>
                </w:rPr>
                <w:t>http://www.ssva.lt</w:t>
              </w:r>
            </w:hyperlink>
            <w:r w:rsidRPr="000008C6">
              <w:rPr>
                <w:rFonts w:ascii="Times New Roman" w:eastAsia="Calibri" w:hAnsi="Times New Roman" w:cs="Times New Roman"/>
                <w:i/>
                <w:iCs/>
                <w:sz w:val="24"/>
                <w:szCs w:val="24"/>
              </w:rPr>
              <w:t>) išduoti Teisės pripažinimo dokumentą patvirtintą kopiją.</w:t>
            </w:r>
          </w:p>
          <w:p w14:paraId="31254F85" w14:textId="77777777" w:rsidR="000008C6" w:rsidRPr="000008C6" w:rsidRDefault="000008C6"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0008C6">
              <w:rPr>
                <w:rFonts w:ascii="Times New Roman" w:hAnsi="Times New Roman" w:cs="Times New Roman"/>
                <w:sz w:val="24"/>
                <w:szCs w:val="24"/>
              </w:rPr>
              <w:t xml:space="preserve">RRSA CPO </w:t>
            </w:r>
            <w:r w:rsidRPr="000008C6">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7F687CF3" w14:textId="77777777" w:rsidR="000008C6" w:rsidRPr="000008C6" w:rsidRDefault="000008C6" w:rsidP="000008C6">
            <w:pPr>
              <w:spacing w:after="0" w:line="240" w:lineRule="auto"/>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2F283C96" w14:textId="687A2C15" w:rsidR="00B245CA" w:rsidRPr="000008C6" w:rsidRDefault="00B245CA">
            <w:pPr>
              <w:pStyle w:val="Sraopastraipa"/>
              <w:numPr>
                <w:ilvl w:val="0"/>
                <w:numId w:val="30"/>
              </w:numPr>
              <w:tabs>
                <w:tab w:val="left" w:pos="282"/>
              </w:tabs>
              <w:spacing w:after="0" w:line="240" w:lineRule="auto"/>
              <w:ind w:left="0" w:firstLine="0"/>
              <w:jc w:val="both"/>
              <w:rPr>
                <w:rFonts w:ascii="Times New Roman" w:hAnsi="Times New Roman" w:cs="Times New Roman"/>
                <w:sz w:val="24"/>
                <w:szCs w:val="24"/>
              </w:rPr>
            </w:pPr>
            <w:r w:rsidRPr="000008C6">
              <w:rPr>
                <w:rFonts w:ascii="Times New Roman" w:hAnsi="Times New Roman" w:cs="Times New Roman"/>
                <w:sz w:val="24"/>
                <w:szCs w:val="24"/>
              </w:rPr>
              <w:lastRenderedPageBreak/>
              <w:t>Jei pasitelkiamas specialistas (</w:t>
            </w:r>
            <w:proofErr w:type="spellStart"/>
            <w:r w:rsidRPr="000008C6">
              <w:rPr>
                <w:rFonts w:ascii="Times New Roman" w:hAnsi="Times New Roman" w:cs="Times New Roman"/>
                <w:sz w:val="24"/>
                <w:szCs w:val="24"/>
              </w:rPr>
              <w:t>kvazisubtiekėjas</w:t>
            </w:r>
            <w:proofErr w:type="spellEnd"/>
            <w:r w:rsidRPr="000008C6">
              <w:rPr>
                <w:rFonts w:ascii="Times New Roman" w:hAnsi="Times New Roman" w:cs="Times New Roman"/>
                <w:sz w:val="24"/>
                <w:szCs w:val="24"/>
              </w:rPr>
              <w:t>) nėra tiekėjo ar ūkio  subjekto, kurio pajėgumais tiekėjas remiasi, darbuotojas, tačiau jį ketinama įdarbinti, jei pasiūlymas bus pripažintas laimėjusiu, turi būti pateikti dokumentai, įrodantys, kad laimėjimo atveju jis bus įdarbintas.</w:t>
            </w:r>
          </w:p>
          <w:p w14:paraId="632BED97" w14:textId="77777777" w:rsidR="007650BC" w:rsidRPr="000008C6" w:rsidRDefault="00B245CA" w:rsidP="000008C6">
            <w:pPr>
              <w:pStyle w:val="Tekstas"/>
              <w:widowControl w:val="0"/>
              <w:tabs>
                <w:tab w:val="left" w:pos="347"/>
              </w:tabs>
              <w:ind w:right="113" w:firstLine="0"/>
            </w:pPr>
            <w:r w:rsidRPr="000008C6">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sutarties pasirašymo. To nepadarius, bus laikoma, kad tiekėjas atsisakė sudaryti sutartį.</w:t>
            </w:r>
          </w:p>
          <w:p w14:paraId="3BEF020B" w14:textId="35A90129" w:rsidR="00B245CA" w:rsidRPr="000008C6" w:rsidRDefault="00B245CA" w:rsidP="000008C6">
            <w:pPr>
              <w:pStyle w:val="Tekstas"/>
              <w:widowControl w:val="0"/>
              <w:tabs>
                <w:tab w:val="left" w:pos="347"/>
              </w:tabs>
              <w:ind w:right="113" w:firstLine="0"/>
              <w:rPr>
                <w:rFonts w:eastAsia="Yu Mincho"/>
                <w:i/>
                <w:iCs/>
                <w:snapToGrid w:val="0"/>
                <w:lang w:eastAsia="ar-SA"/>
              </w:rPr>
            </w:pPr>
          </w:p>
        </w:tc>
      </w:tr>
      <w:tr w:rsidR="00B245CA" w:rsidRPr="000008C6" w14:paraId="2D5B5AA7" w14:textId="77777777" w:rsidTr="000008C6">
        <w:tc>
          <w:tcPr>
            <w:tcW w:w="10697" w:type="dxa"/>
            <w:gridSpan w:val="3"/>
          </w:tcPr>
          <w:p w14:paraId="0F6EA929" w14:textId="5DA593E4"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lastRenderedPageBreak/>
              <w:t>jeigu pasiūlymą teikia ūkio subjektų grupė – reikalavimą turi atitikti ūkio subjektų grupės nario (-</w:t>
            </w:r>
            <w:proofErr w:type="spellStart"/>
            <w:r w:rsidRPr="000008C6">
              <w:rPr>
                <w:rFonts w:ascii="Times New Roman" w:hAnsi="Times New Roman" w:cs="Times New Roman"/>
                <w:i/>
                <w:iCs/>
                <w:sz w:val="24"/>
                <w:szCs w:val="24"/>
              </w:rPr>
              <w:t>ių</w:t>
            </w:r>
            <w:proofErr w:type="spellEnd"/>
            <w:r w:rsidRPr="000008C6">
              <w:rPr>
                <w:rFonts w:ascii="Times New Roman" w:hAnsi="Times New Roman" w:cs="Times New Roman"/>
                <w:i/>
                <w:iCs/>
                <w:sz w:val="24"/>
                <w:szCs w:val="24"/>
              </w:rPr>
              <w:t>) specialistai, atsižvelgiant į jų prisiimamus įsipareigojimus pirkimo sutarčiai vykdyti;</w:t>
            </w:r>
          </w:p>
          <w:p w14:paraId="235C471D" w14:textId="77777777"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5732A540" w14:textId="4CFA60D1"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B99A26" w14:textId="77777777" w:rsidR="00B245CA" w:rsidRPr="000008C6" w:rsidRDefault="00B245CA" w:rsidP="000008C6">
            <w:pPr>
              <w:rPr>
                <w:rFonts w:ascii="Times New Roman" w:hAnsi="Times New Roman" w:cs="Times New Roman"/>
                <w:sz w:val="24"/>
                <w:szCs w:val="24"/>
              </w:rPr>
            </w:pPr>
          </w:p>
        </w:tc>
      </w:tr>
    </w:tbl>
    <w:p w14:paraId="11233E13" w14:textId="77777777" w:rsidR="00A922DB"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p w14:paraId="43DCF059" w14:textId="77777777" w:rsidR="00947836" w:rsidRDefault="00947836" w:rsidP="0094783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Tiekėjams keliami reikalavimai dėl kokybės vadybos sistemos ir (ar) aplinkos apsaugos vadybos sistemos standartų reikalavimai</w:t>
      </w:r>
    </w:p>
    <w:p w14:paraId="3CF2A627" w14:textId="77777777" w:rsidR="00947836" w:rsidRPr="00546A75" w:rsidRDefault="00947836"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0" w:history="1">
              <w:r w:rsidRPr="00546A75">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546A75">
                <w:rPr>
                  <w:rStyle w:val="Hipersaitas"/>
                  <w:rFonts w:ascii="Times New Roman" w:hAnsi="Times New Roman" w:cs="Times New Roman"/>
                  <w:sz w:val="24"/>
                  <w:szCs w:val="24"/>
                </w:rPr>
                <w:lastRenderedPageBreak/>
                <w:t>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B61C222" w14:textId="4C54F0A4" w:rsidR="00997099" w:rsidRPr="007E4DAA" w:rsidRDefault="00456DCD" w:rsidP="00997099">
            <w:pPr>
              <w:spacing w:after="0" w:line="240" w:lineRule="auto"/>
              <w:jc w:val="both"/>
              <w:rPr>
                <w:rFonts w:ascii="Times New Roman" w:hAnsi="Times New Roman" w:cs="Times New Roman"/>
                <w:sz w:val="24"/>
                <w:szCs w:val="24"/>
              </w:rPr>
            </w:pPr>
            <w:r w:rsidRPr="00546A75">
              <w:rPr>
                <w:rFonts w:ascii="Times New Roman" w:hAnsi="Times New Roman" w:cs="Times New Roman"/>
                <w:iCs/>
                <w:sz w:val="24"/>
                <w:szCs w:val="24"/>
              </w:rPr>
              <w:t xml:space="preserve"> </w:t>
            </w:r>
            <w:r w:rsidR="00997099" w:rsidRPr="007E4DAA">
              <w:rPr>
                <w:rFonts w:ascii="Times New Roman" w:hAnsi="Times New Roman" w:cs="Times New Roman"/>
                <w:color w:val="000000"/>
                <w:sz w:val="24"/>
                <w:szCs w:val="24"/>
              </w:rPr>
              <w:t>Tiekėjas atliekamiems statybos darbams</w:t>
            </w:r>
            <w:r w:rsidR="000008C6">
              <w:rPr>
                <w:rFonts w:ascii="Times New Roman" w:hAnsi="Times New Roman" w:cs="Times New Roman"/>
                <w:color w:val="000000"/>
                <w:sz w:val="24"/>
                <w:szCs w:val="24"/>
              </w:rPr>
              <w:t xml:space="preserve"> Inžinerinių statinių grupė: Susisiekimo komunikacijos, inžinerinių statinių pogrupis: keliai </w:t>
            </w:r>
            <w:r w:rsidR="00997099" w:rsidRPr="007E4DAA">
              <w:rPr>
                <w:rFonts w:ascii="Times New Roman" w:hAnsi="Times New Roman" w:cs="Times New Roman"/>
                <w:color w:val="000000"/>
                <w:sz w:val="24"/>
                <w:szCs w:val="24"/>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p w14:paraId="29A7915A" w14:textId="038E0BA7"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w:t>
            </w:r>
            <w:r w:rsidRPr="00546A75">
              <w:rPr>
                <w:rFonts w:ascii="Times New Roman" w:eastAsia="Yu Mincho" w:hAnsi="Times New Roman" w:cs="Times New Roman"/>
                <w:sz w:val="24"/>
                <w:szCs w:val="24"/>
              </w:rPr>
              <w:lastRenderedPageBreak/>
              <w:t xml:space="preserve">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4"/>
    <w:bookmarkEnd w:id="115"/>
    <w:bookmarkEnd w:id="116"/>
    <w:bookmarkEnd w:id="117"/>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52C768B4" w14:textId="77777777" w:rsidR="003F4452" w:rsidRDefault="003F4452" w:rsidP="00715CD9">
      <w:pPr>
        <w:keepNext/>
        <w:keepLines/>
        <w:spacing w:before="120" w:after="0" w:line="240" w:lineRule="auto"/>
        <w:jc w:val="right"/>
        <w:outlineLvl w:val="1"/>
        <w:rPr>
          <w:rFonts w:ascii="Times New Roman" w:hAnsi="Times New Roman" w:cs="Times New Roman"/>
          <w:noProof/>
          <w:sz w:val="24"/>
          <w:szCs w:val="24"/>
        </w:rPr>
      </w:pPr>
    </w:p>
    <w:p w14:paraId="209B2548" w14:textId="6156A09B"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sidR="00494ED2">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B85D2C7"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04675157"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6ECB0BAA"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4350F94B"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6EC8837E"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6D7358B1"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14B45A60"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0A0AD64C"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14BA27A6"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58D3591F"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389AE7B8"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1F50AE86"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51709D0A"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4BCAEC01"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43B324AF" w14:textId="77777777" w:rsidR="00E948EE" w:rsidRDefault="00E948EE" w:rsidP="00381873">
      <w:pPr>
        <w:tabs>
          <w:tab w:val="right" w:leader="dot" w:pos="9962"/>
        </w:tabs>
        <w:spacing w:after="0"/>
        <w:jc w:val="right"/>
        <w:rPr>
          <w:rFonts w:ascii="Times New Roman" w:hAnsi="Times New Roman" w:cs="Times New Roman"/>
          <w:sz w:val="24"/>
          <w:szCs w:val="24"/>
          <w:highlight w:val="yellow"/>
        </w:rPr>
      </w:pPr>
    </w:p>
    <w:p w14:paraId="0902EEB4" w14:textId="77777777" w:rsidR="00E948EE" w:rsidRPr="00A42B1D" w:rsidRDefault="00E948EE" w:rsidP="00381873">
      <w:pPr>
        <w:tabs>
          <w:tab w:val="right" w:leader="dot" w:pos="9962"/>
        </w:tabs>
        <w:spacing w:after="0"/>
        <w:jc w:val="right"/>
        <w:rPr>
          <w:rFonts w:ascii="Times New Roman" w:hAnsi="Times New Roman" w:cs="Times New Roman"/>
          <w:sz w:val="24"/>
          <w:szCs w:val="24"/>
          <w:highlight w:val="yellow"/>
        </w:rPr>
      </w:pPr>
    </w:p>
    <w:p w14:paraId="6CEE1E7C" w14:textId="50CFA70C" w:rsidR="00344769" w:rsidRDefault="00E948EE" w:rsidP="00947836">
      <w:pPr>
        <w:tabs>
          <w:tab w:val="right" w:leader="dot" w:pos="9962"/>
        </w:tabs>
        <w:spacing w:after="0"/>
        <w:jc w:val="right"/>
        <w:rPr>
          <w:rFonts w:ascii="Times New Roman" w:hAnsi="Times New Roman" w:cs="Times New Roman"/>
          <w:sz w:val="24"/>
          <w:szCs w:val="24"/>
          <w:highlight w:val="yellow"/>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w:t>
      </w:r>
      <w:r w:rsidR="001C5375" w:rsidRPr="001C5375">
        <w:rPr>
          <w:rFonts w:ascii="Times New Roman" w:eastAsia="Calibri" w:hAnsi="Times New Roman" w:cs="Times New Roman"/>
          <w:sz w:val="24"/>
          <w:szCs w:val="24"/>
        </w:rPr>
        <w:t xml:space="preserve"> </w:t>
      </w:r>
      <w:r w:rsidR="001C5375">
        <w:rPr>
          <w:rFonts w:ascii="Times New Roman" w:eastAsia="Calibri" w:hAnsi="Times New Roman" w:cs="Times New Roman"/>
          <w:sz w:val="24"/>
          <w:szCs w:val="24"/>
        </w:rPr>
        <w:t>Techninė užduotis projektavimui“</w:t>
      </w:r>
      <w:r w:rsidR="000E5F3A">
        <w:rPr>
          <w:rFonts w:ascii="Times New Roman" w:eastAsia="Calibri" w:hAnsi="Times New Roman" w:cs="Times New Roman"/>
          <w:sz w:val="24"/>
          <w:szCs w:val="24"/>
        </w:rPr>
        <w:t xml:space="preserve"> su priedais.</w:t>
      </w: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4038D6E5" w14:textId="77777777" w:rsidR="009574A2" w:rsidRPr="00715CD9" w:rsidRDefault="009574A2" w:rsidP="009574A2">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2B815363"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1B68CA4B" w14:textId="77777777" w:rsidR="00E5590C" w:rsidRDefault="00E5590C" w:rsidP="00381873">
      <w:pPr>
        <w:tabs>
          <w:tab w:val="right" w:leader="dot" w:pos="9962"/>
        </w:tabs>
        <w:spacing w:after="0"/>
        <w:jc w:val="right"/>
        <w:rPr>
          <w:rFonts w:ascii="Times New Roman" w:hAnsi="Times New Roman" w:cs="Times New Roman"/>
          <w:sz w:val="24"/>
          <w:szCs w:val="24"/>
          <w:highlight w:val="yellow"/>
        </w:rPr>
      </w:pPr>
    </w:p>
    <w:p w14:paraId="5FEA6538" w14:textId="77777777" w:rsidR="00344769" w:rsidRPr="008D69C4" w:rsidRDefault="00344769" w:rsidP="00B141AF">
      <w:pPr>
        <w:tabs>
          <w:tab w:val="right" w:leader="dot" w:pos="9962"/>
        </w:tabs>
        <w:spacing w:after="0"/>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D471" w14:textId="77777777" w:rsidR="0014287B" w:rsidRDefault="0014287B" w:rsidP="00D05666">
      <w:r>
        <w:separator/>
      </w:r>
    </w:p>
  </w:endnote>
  <w:endnote w:type="continuationSeparator" w:id="0">
    <w:p w14:paraId="10D06856" w14:textId="77777777" w:rsidR="0014287B" w:rsidRDefault="0014287B" w:rsidP="00D05666">
      <w:r>
        <w:continuationSeparator/>
      </w:r>
    </w:p>
  </w:endnote>
  <w:endnote w:type="continuationNotice" w:id="1">
    <w:p w14:paraId="6B5A9C66" w14:textId="77777777" w:rsidR="0014287B" w:rsidRDefault="00142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89AA" w14:textId="77777777" w:rsidR="0014287B" w:rsidRDefault="0014287B" w:rsidP="00D05666">
      <w:r>
        <w:separator/>
      </w:r>
    </w:p>
  </w:footnote>
  <w:footnote w:type="continuationSeparator" w:id="0">
    <w:p w14:paraId="04EBB987" w14:textId="77777777" w:rsidR="0014287B" w:rsidRDefault="0014287B" w:rsidP="00D05666">
      <w:r>
        <w:continuationSeparator/>
      </w:r>
    </w:p>
  </w:footnote>
  <w:footnote w:type="continuationNotice" w:id="1">
    <w:p w14:paraId="47B238DB" w14:textId="77777777" w:rsidR="0014287B" w:rsidRDefault="0014287B">
      <w:pPr>
        <w:spacing w:after="0" w:line="240" w:lineRule="auto"/>
      </w:pPr>
    </w:p>
  </w:footnote>
  <w:footnote w:id="2">
    <w:p w14:paraId="37EC8FAA" w14:textId="29FF032F" w:rsidR="00D01605" w:rsidRPr="00A3543A" w:rsidRDefault="00D01605"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D01605" w:rsidRPr="004335D2" w:rsidRDefault="00D01605"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D01605" w:rsidRPr="00A3543A" w:rsidRDefault="00D01605" w:rsidP="008A3461">
      <w:pPr>
        <w:pStyle w:val="Puslapioinaostekstas"/>
        <w:spacing w:after="0" w:line="240" w:lineRule="auto"/>
        <w:rPr>
          <w:rFonts w:ascii="Times New Roman" w:hAnsi="Times New Roman" w:cs="Times New Roman"/>
        </w:rPr>
      </w:pPr>
    </w:p>
  </w:footnote>
  <w:footnote w:id="4">
    <w:p w14:paraId="424FA78D" w14:textId="4AB97B43" w:rsidR="00D01605" w:rsidRPr="00A3543A" w:rsidRDefault="00D01605"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D01605" w:rsidRPr="00A3543A" w:rsidRDefault="00D01605"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18B0704F" w14:textId="77777777" w:rsidR="00E948EE" w:rsidRDefault="00E948EE" w:rsidP="00E948EE">
      <w:pPr>
        <w:pStyle w:val="Puslapioinaostekstas"/>
        <w:rPr>
          <w:rFonts w:ascii="Arial" w:eastAsia="Times New Roman" w:hAnsi="Arial" w:cs="Arial"/>
          <w:sz w:val="18"/>
          <w:szCs w:val="18"/>
          <w:lang w:eastAsia="en-US"/>
        </w:rPr>
      </w:pPr>
      <w:r>
        <w:rPr>
          <w:rStyle w:val="Puslapioinaosnuoroda"/>
          <w:rFonts w:ascii="Calibri" w:hAnsi="Calibri"/>
        </w:rPr>
        <w:footnoteRef/>
      </w:r>
      <w:r>
        <w:t xml:space="preserve"> </w:t>
      </w:r>
      <w:r>
        <w:rPr>
          <w:rFonts w:ascii="Arial" w:hAnsi="Arial" w:cs="Arial"/>
          <w:sz w:val="18"/>
          <w:szCs w:val="18"/>
        </w:rPr>
        <w:t>Lietuvos Respublikos statybos įstatymo 18 str. 2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C4103"/>
    <w:multiLevelType w:val="multilevel"/>
    <w:tmpl w:val="C5F25540"/>
    <w:lvl w:ilvl="0">
      <w:start w:val="1"/>
      <w:numFmt w:val="decimal"/>
      <w:lvlText w:val="%1."/>
      <w:lvlJc w:val="left"/>
      <w:pPr>
        <w:ind w:left="480" w:hanging="480"/>
      </w:pPr>
      <w:rPr>
        <w:rFonts w:hint="default"/>
      </w:rPr>
    </w:lvl>
    <w:lvl w:ilvl="1">
      <w:start w:val="2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4"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5"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cs="Times New Roman" w:hint="default"/>
        <w:sz w:val="20"/>
      </w:rPr>
    </w:lvl>
    <w:lvl w:ilvl="2">
      <w:start w:val="1"/>
      <w:numFmt w:val="bullet"/>
      <w:lvlText w:val=""/>
      <w:lvlJc w:val="left"/>
      <w:pPr>
        <w:tabs>
          <w:tab w:val="num" w:pos="1941"/>
        </w:tabs>
        <w:ind w:left="1941" w:hanging="360"/>
      </w:pPr>
      <w:rPr>
        <w:rFonts w:ascii="Wingdings" w:hAnsi="Wingdings" w:hint="default"/>
        <w:sz w:val="20"/>
      </w:rPr>
    </w:lvl>
    <w:lvl w:ilvl="3">
      <w:start w:val="1"/>
      <w:numFmt w:val="bullet"/>
      <w:lvlText w:val=""/>
      <w:lvlJc w:val="left"/>
      <w:pPr>
        <w:tabs>
          <w:tab w:val="num" w:pos="2661"/>
        </w:tabs>
        <w:ind w:left="2661" w:hanging="360"/>
      </w:pPr>
      <w:rPr>
        <w:rFonts w:ascii="Wingdings" w:hAnsi="Wingdings" w:hint="default"/>
        <w:sz w:val="20"/>
      </w:rPr>
    </w:lvl>
    <w:lvl w:ilvl="4">
      <w:start w:val="1"/>
      <w:numFmt w:val="bullet"/>
      <w:lvlText w:val=""/>
      <w:lvlJc w:val="left"/>
      <w:pPr>
        <w:tabs>
          <w:tab w:val="num" w:pos="3381"/>
        </w:tabs>
        <w:ind w:left="3381" w:hanging="360"/>
      </w:pPr>
      <w:rPr>
        <w:rFonts w:ascii="Wingdings" w:hAnsi="Wingdings" w:hint="default"/>
        <w:sz w:val="20"/>
      </w:rPr>
    </w:lvl>
    <w:lvl w:ilvl="5">
      <w:start w:val="1"/>
      <w:numFmt w:val="bullet"/>
      <w:lvlText w:val=""/>
      <w:lvlJc w:val="left"/>
      <w:pPr>
        <w:tabs>
          <w:tab w:val="num" w:pos="4101"/>
        </w:tabs>
        <w:ind w:left="4101" w:hanging="360"/>
      </w:pPr>
      <w:rPr>
        <w:rFonts w:ascii="Wingdings" w:hAnsi="Wingdings" w:hint="default"/>
        <w:sz w:val="20"/>
      </w:rPr>
    </w:lvl>
    <w:lvl w:ilvl="6">
      <w:start w:val="1"/>
      <w:numFmt w:val="bullet"/>
      <w:lvlText w:val=""/>
      <w:lvlJc w:val="left"/>
      <w:pPr>
        <w:tabs>
          <w:tab w:val="num" w:pos="4821"/>
        </w:tabs>
        <w:ind w:left="4821" w:hanging="360"/>
      </w:pPr>
      <w:rPr>
        <w:rFonts w:ascii="Wingdings" w:hAnsi="Wingdings" w:hint="default"/>
        <w:sz w:val="20"/>
      </w:rPr>
    </w:lvl>
    <w:lvl w:ilvl="7">
      <w:start w:val="1"/>
      <w:numFmt w:val="bullet"/>
      <w:lvlText w:val=""/>
      <w:lvlJc w:val="left"/>
      <w:pPr>
        <w:tabs>
          <w:tab w:val="num" w:pos="5541"/>
        </w:tabs>
        <w:ind w:left="5541" w:hanging="360"/>
      </w:pPr>
      <w:rPr>
        <w:rFonts w:ascii="Wingdings" w:hAnsi="Wingdings" w:hint="default"/>
        <w:sz w:val="20"/>
      </w:rPr>
    </w:lvl>
    <w:lvl w:ilvl="8">
      <w:start w:val="1"/>
      <w:numFmt w:val="bullet"/>
      <w:lvlText w:val=""/>
      <w:lvlJc w:val="left"/>
      <w:pPr>
        <w:tabs>
          <w:tab w:val="num" w:pos="6261"/>
        </w:tabs>
        <w:ind w:left="6261" w:hanging="360"/>
      </w:pPr>
      <w:rPr>
        <w:rFonts w:ascii="Wingdings" w:hAnsi="Wingdings"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2"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7C16D6E"/>
    <w:multiLevelType w:val="multilevel"/>
    <w:tmpl w:val="F67EF052"/>
    <w:lvl w:ilvl="0">
      <w:start w:val="1"/>
      <w:numFmt w:val="decimal"/>
      <w:lvlText w:val="%1."/>
      <w:lvlJc w:val="left"/>
      <w:pPr>
        <w:ind w:left="1778" w:hanging="360"/>
      </w:pPr>
      <w:rPr>
        <w:rFonts w:hint="default"/>
        <w:i w:val="0"/>
      </w:rPr>
    </w:lvl>
    <w:lvl w:ilvl="1">
      <w:start w:val="7"/>
      <w:numFmt w:val="decimal"/>
      <w:isLgl/>
      <w:lvlText w:val="%1.%2."/>
      <w:lvlJc w:val="left"/>
      <w:pPr>
        <w:ind w:left="2063" w:hanging="64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4"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28"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3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594045482">
    <w:abstractNumId w:val="13"/>
  </w:num>
  <w:num w:numId="2" w16cid:durableId="155002610">
    <w:abstractNumId w:val="8"/>
  </w:num>
  <w:num w:numId="3" w16cid:durableId="1795755606">
    <w:abstractNumId w:val="29"/>
  </w:num>
  <w:num w:numId="4" w16cid:durableId="1720669791">
    <w:abstractNumId w:val="24"/>
  </w:num>
  <w:num w:numId="5" w16cid:durableId="257717758">
    <w:abstractNumId w:val="18"/>
  </w:num>
  <w:num w:numId="6" w16cid:durableId="619191801">
    <w:abstractNumId w:val="22"/>
  </w:num>
  <w:num w:numId="7" w16cid:durableId="1051270136">
    <w:abstractNumId w:val="3"/>
  </w:num>
  <w:num w:numId="8" w16cid:durableId="241110650">
    <w:abstractNumId w:val="25"/>
  </w:num>
  <w:num w:numId="9" w16cid:durableId="447361524">
    <w:abstractNumId w:val="12"/>
  </w:num>
  <w:num w:numId="10" w16cid:durableId="1651669414">
    <w:abstractNumId w:val="19"/>
  </w:num>
  <w:num w:numId="11" w16cid:durableId="1041369914">
    <w:abstractNumId w:val="32"/>
  </w:num>
  <w:num w:numId="12" w16cid:durableId="1285818355">
    <w:abstractNumId w:val="15"/>
  </w:num>
  <w:num w:numId="13" w16cid:durableId="324288300">
    <w:abstractNumId w:val="20"/>
  </w:num>
  <w:num w:numId="14" w16cid:durableId="1015765923">
    <w:abstractNumId w:val="30"/>
  </w:num>
  <w:num w:numId="15" w16cid:durableId="1536037780">
    <w:abstractNumId w:val="16"/>
  </w:num>
  <w:num w:numId="16" w16cid:durableId="1240024052">
    <w:abstractNumId w:val="6"/>
  </w:num>
  <w:num w:numId="17" w16cid:durableId="1467820948">
    <w:abstractNumId w:val="33"/>
  </w:num>
  <w:num w:numId="18" w16cid:durableId="1045835295">
    <w:abstractNumId w:val="28"/>
  </w:num>
  <w:num w:numId="19" w16cid:durableId="467631188">
    <w:abstractNumId w:val="17"/>
  </w:num>
  <w:num w:numId="20" w16cid:durableId="1347058978">
    <w:abstractNumId w:val="31"/>
  </w:num>
  <w:num w:numId="21" w16cid:durableId="893541197">
    <w:abstractNumId w:val="27"/>
  </w:num>
  <w:num w:numId="22" w16cid:durableId="428434466">
    <w:abstractNumId w:val="11"/>
  </w:num>
  <w:num w:numId="23" w16cid:durableId="1238203850">
    <w:abstractNumId w:val="10"/>
  </w:num>
  <w:num w:numId="24" w16cid:durableId="239751243">
    <w:abstractNumId w:val="4"/>
  </w:num>
  <w:num w:numId="25" w16cid:durableId="1177112283">
    <w:abstractNumId w:val="21"/>
  </w:num>
  <w:num w:numId="26" w16cid:durableId="1696495582">
    <w:abstractNumId w:val="2"/>
  </w:num>
  <w:num w:numId="27" w16cid:durableId="955284475">
    <w:abstractNumId w:val="5"/>
  </w:num>
  <w:num w:numId="28" w16cid:durableId="1171869387">
    <w:abstractNumId w:val="14"/>
  </w:num>
  <w:num w:numId="29" w16cid:durableId="106511385">
    <w:abstractNumId w:val="1"/>
  </w:num>
  <w:num w:numId="30" w16cid:durableId="1592737250">
    <w:abstractNumId w:val="9"/>
  </w:num>
  <w:num w:numId="31" w16cid:durableId="561915982">
    <w:abstractNumId w:val="26"/>
    <w:lvlOverride w:ilvl="0"/>
    <w:lvlOverride w:ilvl="1">
      <w:startOverride w:val="1"/>
    </w:lvlOverride>
    <w:lvlOverride w:ilvl="2"/>
    <w:lvlOverride w:ilvl="3"/>
    <w:lvlOverride w:ilvl="4"/>
    <w:lvlOverride w:ilvl="5"/>
    <w:lvlOverride w:ilvl="6"/>
    <w:lvlOverride w:ilvl="7"/>
    <w:lvlOverride w:ilvl="8"/>
  </w:num>
  <w:num w:numId="32" w16cid:durableId="9381512">
    <w:abstractNumId w:val="7"/>
  </w:num>
  <w:num w:numId="33" w16cid:durableId="1948848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8C6"/>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3F2"/>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5B7D"/>
    <w:rsid w:val="0002613A"/>
    <w:rsid w:val="00026246"/>
    <w:rsid w:val="00026673"/>
    <w:rsid w:val="00026690"/>
    <w:rsid w:val="00026D16"/>
    <w:rsid w:val="000273AA"/>
    <w:rsid w:val="00027BB8"/>
    <w:rsid w:val="00027DF1"/>
    <w:rsid w:val="00027F83"/>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47"/>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4D1E"/>
    <w:rsid w:val="00055235"/>
    <w:rsid w:val="0005551A"/>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71D"/>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197"/>
    <w:rsid w:val="000A374C"/>
    <w:rsid w:val="000A5738"/>
    <w:rsid w:val="000A5E8B"/>
    <w:rsid w:val="000A5FB1"/>
    <w:rsid w:val="000A67F9"/>
    <w:rsid w:val="000A6FBE"/>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E75"/>
    <w:rsid w:val="000C1F59"/>
    <w:rsid w:val="000C2092"/>
    <w:rsid w:val="000C2217"/>
    <w:rsid w:val="000C231E"/>
    <w:rsid w:val="000C2C5D"/>
    <w:rsid w:val="000C3B76"/>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861"/>
    <w:rsid w:val="000E4DA6"/>
    <w:rsid w:val="000E50C2"/>
    <w:rsid w:val="000E56BD"/>
    <w:rsid w:val="000E5999"/>
    <w:rsid w:val="000E5F3A"/>
    <w:rsid w:val="000E6130"/>
    <w:rsid w:val="000E6657"/>
    <w:rsid w:val="000E6E88"/>
    <w:rsid w:val="000E7154"/>
    <w:rsid w:val="000F01E1"/>
    <w:rsid w:val="000F07A4"/>
    <w:rsid w:val="000F0816"/>
    <w:rsid w:val="000F0A04"/>
    <w:rsid w:val="000F11BD"/>
    <w:rsid w:val="000F1225"/>
    <w:rsid w:val="000F1287"/>
    <w:rsid w:val="000F1496"/>
    <w:rsid w:val="000F2282"/>
    <w:rsid w:val="000F2353"/>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AE2"/>
    <w:rsid w:val="00102D7B"/>
    <w:rsid w:val="001033FF"/>
    <w:rsid w:val="00103445"/>
    <w:rsid w:val="00103DEC"/>
    <w:rsid w:val="0010448E"/>
    <w:rsid w:val="001050D0"/>
    <w:rsid w:val="00105EF8"/>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BBB"/>
    <w:rsid w:val="00114C65"/>
    <w:rsid w:val="001150CD"/>
    <w:rsid w:val="001159A5"/>
    <w:rsid w:val="00116240"/>
    <w:rsid w:val="001169E2"/>
    <w:rsid w:val="0011798C"/>
    <w:rsid w:val="00117AED"/>
    <w:rsid w:val="001200CB"/>
    <w:rsid w:val="00120F58"/>
    <w:rsid w:val="00121724"/>
    <w:rsid w:val="00121982"/>
    <w:rsid w:val="001220CC"/>
    <w:rsid w:val="0012267C"/>
    <w:rsid w:val="00123014"/>
    <w:rsid w:val="001231A1"/>
    <w:rsid w:val="001232CE"/>
    <w:rsid w:val="001233D8"/>
    <w:rsid w:val="00124338"/>
    <w:rsid w:val="00124345"/>
    <w:rsid w:val="001249B3"/>
    <w:rsid w:val="00124AD6"/>
    <w:rsid w:val="00124B25"/>
    <w:rsid w:val="00124FB1"/>
    <w:rsid w:val="00124FF0"/>
    <w:rsid w:val="00125082"/>
    <w:rsid w:val="00125613"/>
    <w:rsid w:val="00126167"/>
    <w:rsid w:val="0012749A"/>
    <w:rsid w:val="001275FB"/>
    <w:rsid w:val="00127603"/>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1AB4"/>
    <w:rsid w:val="00142278"/>
    <w:rsid w:val="00142352"/>
    <w:rsid w:val="00142583"/>
    <w:rsid w:val="0014287B"/>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57DD0"/>
    <w:rsid w:val="001607EC"/>
    <w:rsid w:val="00160FCE"/>
    <w:rsid w:val="00161DC9"/>
    <w:rsid w:val="0016319C"/>
    <w:rsid w:val="0016388C"/>
    <w:rsid w:val="00164158"/>
    <w:rsid w:val="001641D4"/>
    <w:rsid w:val="00164443"/>
    <w:rsid w:val="001647BD"/>
    <w:rsid w:val="00164874"/>
    <w:rsid w:val="00164DCF"/>
    <w:rsid w:val="00166315"/>
    <w:rsid w:val="0016665C"/>
    <w:rsid w:val="00167555"/>
    <w:rsid w:val="00167E09"/>
    <w:rsid w:val="001706DE"/>
    <w:rsid w:val="00170A00"/>
    <w:rsid w:val="00171C73"/>
    <w:rsid w:val="00171FE7"/>
    <w:rsid w:val="0017226C"/>
    <w:rsid w:val="00172D53"/>
    <w:rsid w:val="00172F3A"/>
    <w:rsid w:val="00173A6C"/>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874FA"/>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059"/>
    <w:rsid w:val="001B2226"/>
    <w:rsid w:val="001B23B6"/>
    <w:rsid w:val="001B2898"/>
    <w:rsid w:val="001B2B89"/>
    <w:rsid w:val="001B3251"/>
    <w:rsid w:val="001B32E3"/>
    <w:rsid w:val="001B370C"/>
    <w:rsid w:val="001B3C7D"/>
    <w:rsid w:val="001B3D63"/>
    <w:rsid w:val="001B3E80"/>
    <w:rsid w:val="001B442C"/>
    <w:rsid w:val="001B50F3"/>
    <w:rsid w:val="001B536A"/>
    <w:rsid w:val="001B63BA"/>
    <w:rsid w:val="001B6567"/>
    <w:rsid w:val="001B6F10"/>
    <w:rsid w:val="001B7103"/>
    <w:rsid w:val="001B71B9"/>
    <w:rsid w:val="001B7247"/>
    <w:rsid w:val="001B728D"/>
    <w:rsid w:val="001B77D3"/>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375"/>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653"/>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81"/>
    <w:rsid w:val="002256CF"/>
    <w:rsid w:val="0022595E"/>
    <w:rsid w:val="00225BEF"/>
    <w:rsid w:val="002267DE"/>
    <w:rsid w:val="0022724A"/>
    <w:rsid w:val="002279BC"/>
    <w:rsid w:val="00227DF7"/>
    <w:rsid w:val="00230E57"/>
    <w:rsid w:val="00230F02"/>
    <w:rsid w:val="00231166"/>
    <w:rsid w:val="0023184D"/>
    <w:rsid w:val="00232856"/>
    <w:rsid w:val="00232B99"/>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58"/>
    <w:rsid w:val="00267E9A"/>
    <w:rsid w:val="002701B9"/>
    <w:rsid w:val="002706E9"/>
    <w:rsid w:val="00270E2D"/>
    <w:rsid w:val="00271411"/>
    <w:rsid w:val="00271A2A"/>
    <w:rsid w:val="00271D90"/>
    <w:rsid w:val="002721AE"/>
    <w:rsid w:val="0027258F"/>
    <w:rsid w:val="00272D53"/>
    <w:rsid w:val="00272ED7"/>
    <w:rsid w:val="002737F5"/>
    <w:rsid w:val="00273F59"/>
    <w:rsid w:val="00274924"/>
    <w:rsid w:val="00274C8A"/>
    <w:rsid w:val="0027575B"/>
    <w:rsid w:val="00275B72"/>
    <w:rsid w:val="00275D04"/>
    <w:rsid w:val="00276039"/>
    <w:rsid w:val="002767F4"/>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116"/>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5EEA"/>
    <w:rsid w:val="002D6348"/>
    <w:rsid w:val="002D6624"/>
    <w:rsid w:val="002D66E6"/>
    <w:rsid w:val="002D698E"/>
    <w:rsid w:val="002D6AC3"/>
    <w:rsid w:val="002D6B85"/>
    <w:rsid w:val="002D6E52"/>
    <w:rsid w:val="002D752B"/>
    <w:rsid w:val="002D7798"/>
    <w:rsid w:val="002D7CEC"/>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07C52"/>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27F3A"/>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52B"/>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0D87"/>
    <w:rsid w:val="00351DA0"/>
    <w:rsid w:val="00352626"/>
    <w:rsid w:val="00352C36"/>
    <w:rsid w:val="003530EC"/>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24FA"/>
    <w:rsid w:val="003730C7"/>
    <w:rsid w:val="00373610"/>
    <w:rsid w:val="00373BC4"/>
    <w:rsid w:val="00374495"/>
    <w:rsid w:val="00374650"/>
    <w:rsid w:val="00374A04"/>
    <w:rsid w:val="00374A45"/>
    <w:rsid w:val="00374F3D"/>
    <w:rsid w:val="00375417"/>
    <w:rsid w:val="003754D9"/>
    <w:rsid w:val="0037576F"/>
    <w:rsid w:val="00375B0F"/>
    <w:rsid w:val="00375B14"/>
    <w:rsid w:val="00376628"/>
    <w:rsid w:val="00376C4D"/>
    <w:rsid w:val="003771ED"/>
    <w:rsid w:val="0037728B"/>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BA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5485"/>
    <w:rsid w:val="00396B4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0EF"/>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AEC"/>
    <w:rsid w:val="003E6E6A"/>
    <w:rsid w:val="003E713F"/>
    <w:rsid w:val="003E73F2"/>
    <w:rsid w:val="003F092C"/>
    <w:rsid w:val="003F0DA7"/>
    <w:rsid w:val="003F106B"/>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4452"/>
    <w:rsid w:val="003F5489"/>
    <w:rsid w:val="003F54D8"/>
    <w:rsid w:val="003F5688"/>
    <w:rsid w:val="003F5D9E"/>
    <w:rsid w:val="003F5F21"/>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0B1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27BB4"/>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15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4F8B"/>
    <w:rsid w:val="0048506A"/>
    <w:rsid w:val="0048583A"/>
    <w:rsid w:val="00485E23"/>
    <w:rsid w:val="004861E5"/>
    <w:rsid w:val="0048654D"/>
    <w:rsid w:val="004867B9"/>
    <w:rsid w:val="00486B0D"/>
    <w:rsid w:val="00486DE3"/>
    <w:rsid w:val="00487B54"/>
    <w:rsid w:val="00490260"/>
    <w:rsid w:val="00490AF0"/>
    <w:rsid w:val="00491366"/>
    <w:rsid w:val="00491560"/>
    <w:rsid w:val="00491954"/>
    <w:rsid w:val="00492173"/>
    <w:rsid w:val="00492339"/>
    <w:rsid w:val="00492541"/>
    <w:rsid w:val="00492BF7"/>
    <w:rsid w:val="004936B3"/>
    <w:rsid w:val="00494ED2"/>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CDF"/>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59FC"/>
    <w:rsid w:val="004D6957"/>
    <w:rsid w:val="004D6EAD"/>
    <w:rsid w:val="004D704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498"/>
    <w:rsid w:val="004E39C5"/>
    <w:rsid w:val="004E4023"/>
    <w:rsid w:val="004E407F"/>
    <w:rsid w:val="004E442B"/>
    <w:rsid w:val="004E4612"/>
    <w:rsid w:val="004E47F9"/>
    <w:rsid w:val="004E68E5"/>
    <w:rsid w:val="004E6AD3"/>
    <w:rsid w:val="004E6D1D"/>
    <w:rsid w:val="004E6F73"/>
    <w:rsid w:val="004E6F7E"/>
    <w:rsid w:val="004E71CB"/>
    <w:rsid w:val="004E79EA"/>
    <w:rsid w:val="004E7B22"/>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AB2"/>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7DC"/>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4A4D"/>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07FA3"/>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54E"/>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3E8F"/>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CA1"/>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3A2"/>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67349"/>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2FA"/>
    <w:rsid w:val="0068448B"/>
    <w:rsid w:val="00684BFC"/>
    <w:rsid w:val="00685954"/>
    <w:rsid w:val="00685C49"/>
    <w:rsid w:val="0068710D"/>
    <w:rsid w:val="0068731F"/>
    <w:rsid w:val="006874C7"/>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0F23"/>
    <w:rsid w:val="006A1A18"/>
    <w:rsid w:val="006A1B90"/>
    <w:rsid w:val="006A2889"/>
    <w:rsid w:val="006A2B1C"/>
    <w:rsid w:val="006A2DE1"/>
    <w:rsid w:val="006A43A0"/>
    <w:rsid w:val="006A4419"/>
    <w:rsid w:val="006A4AF7"/>
    <w:rsid w:val="006A4F74"/>
    <w:rsid w:val="006A5171"/>
    <w:rsid w:val="006A5174"/>
    <w:rsid w:val="006A570A"/>
    <w:rsid w:val="006A589D"/>
    <w:rsid w:val="006A58FD"/>
    <w:rsid w:val="006A6750"/>
    <w:rsid w:val="006A675A"/>
    <w:rsid w:val="006A6BFF"/>
    <w:rsid w:val="006A6FE4"/>
    <w:rsid w:val="006A72EF"/>
    <w:rsid w:val="006A7476"/>
    <w:rsid w:val="006A7633"/>
    <w:rsid w:val="006A7778"/>
    <w:rsid w:val="006A7D6C"/>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7B"/>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2FE7"/>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6A64"/>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0BC"/>
    <w:rsid w:val="0076533E"/>
    <w:rsid w:val="007654C6"/>
    <w:rsid w:val="007657F8"/>
    <w:rsid w:val="00766211"/>
    <w:rsid w:val="007667B4"/>
    <w:rsid w:val="00766C83"/>
    <w:rsid w:val="007671AB"/>
    <w:rsid w:val="0076733C"/>
    <w:rsid w:val="00767796"/>
    <w:rsid w:val="007679DE"/>
    <w:rsid w:val="0077017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1557"/>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2EBE"/>
    <w:rsid w:val="007C3118"/>
    <w:rsid w:val="007C348D"/>
    <w:rsid w:val="007C3AC3"/>
    <w:rsid w:val="007C3B9B"/>
    <w:rsid w:val="007C3D48"/>
    <w:rsid w:val="007C422C"/>
    <w:rsid w:val="007C42B6"/>
    <w:rsid w:val="007C4BFE"/>
    <w:rsid w:val="007C4C93"/>
    <w:rsid w:val="007C4E0B"/>
    <w:rsid w:val="007C4FA1"/>
    <w:rsid w:val="007C61BD"/>
    <w:rsid w:val="007C61F7"/>
    <w:rsid w:val="007C64EC"/>
    <w:rsid w:val="007C7A8A"/>
    <w:rsid w:val="007C7AF7"/>
    <w:rsid w:val="007C7D60"/>
    <w:rsid w:val="007C7E13"/>
    <w:rsid w:val="007D000F"/>
    <w:rsid w:val="007D009F"/>
    <w:rsid w:val="007D0225"/>
    <w:rsid w:val="007D088D"/>
    <w:rsid w:val="007D0F6B"/>
    <w:rsid w:val="007D1221"/>
    <w:rsid w:val="007D147E"/>
    <w:rsid w:val="007D1B7D"/>
    <w:rsid w:val="007D1BAE"/>
    <w:rsid w:val="007D2D79"/>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5D9A"/>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04E"/>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2DE"/>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6B3D"/>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3F93"/>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3F24"/>
    <w:rsid w:val="00864390"/>
    <w:rsid w:val="008643DD"/>
    <w:rsid w:val="00864F73"/>
    <w:rsid w:val="008656E1"/>
    <w:rsid w:val="00865D29"/>
    <w:rsid w:val="00865EA0"/>
    <w:rsid w:val="0086663A"/>
    <w:rsid w:val="008666A0"/>
    <w:rsid w:val="0086688E"/>
    <w:rsid w:val="0086727C"/>
    <w:rsid w:val="008672B3"/>
    <w:rsid w:val="00867806"/>
    <w:rsid w:val="008678E4"/>
    <w:rsid w:val="00867A1D"/>
    <w:rsid w:val="0087073F"/>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33A0"/>
    <w:rsid w:val="0088415D"/>
    <w:rsid w:val="00884B13"/>
    <w:rsid w:val="00887162"/>
    <w:rsid w:val="0088746D"/>
    <w:rsid w:val="008878E2"/>
    <w:rsid w:val="00887B5D"/>
    <w:rsid w:val="0089078A"/>
    <w:rsid w:val="0089135E"/>
    <w:rsid w:val="0089155F"/>
    <w:rsid w:val="00891748"/>
    <w:rsid w:val="00891A24"/>
    <w:rsid w:val="00892280"/>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BB7"/>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66F"/>
    <w:rsid w:val="008B08A7"/>
    <w:rsid w:val="008B099E"/>
    <w:rsid w:val="008B15E8"/>
    <w:rsid w:val="008B1868"/>
    <w:rsid w:val="008B1FB2"/>
    <w:rsid w:val="008B21A3"/>
    <w:rsid w:val="008B30D4"/>
    <w:rsid w:val="008B31B9"/>
    <w:rsid w:val="008B34A9"/>
    <w:rsid w:val="008B383A"/>
    <w:rsid w:val="008B3C98"/>
    <w:rsid w:val="008B4851"/>
    <w:rsid w:val="008B4A40"/>
    <w:rsid w:val="008B4C35"/>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09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CD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0691"/>
    <w:rsid w:val="0090115D"/>
    <w:rsid w:val="00901552"/>
    <w:rsid w:val="009019B1"/>
    <w:rsid w:val="00901FB3"/>
    <w:rsid w:val="00902CA4"/>
    <w:rsid w:val="00902F87"/>
    <w:rsid w:val="009032BE"/>
    <w:rsid w:val="00903F2F"/>
    <w:rsid w:val="00904BC4"/>
    <w:rsid w:val="0090530D"/>
    <w:rsid w:val="00905856"/>
    <w:rsid w:val="0090616D"/>
    <w:rsid w:val="0090664E"/>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4CD0"/>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1EE3"/>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47836"/>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4A2"/>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072"/>
    <w:rsid w:val="009661B8"/>
    <w:rsid w:val="00966B77"/>
    <w:rsid w:val="009670AC"/>
    <w:rsid w:val="009678CC"/>
    <w:rsid w:val="009700A8"/>
    <w:rsid w:val="00970704"/>
    <w:rsid w:val="0097084A"/>
    <w:rsid w:val="00970BA8"/>
    <w:rsid w:val="00970FE5"/>
    <w:rsid w:val="00971170"/>
    <w:rsid w:val="009715F9"/>
    <w:rsid w:val="009716FC"/>
    <w:rsid w:val="00971D98"/>
    <w:rsid w:val="00973241"/>
    <w:rsid w:val="009734C6"/>
    <w:rsid w:val="00973562"/>
    <w:rsid w:val="00973785"/>
    <w:rsid w:val="00973EED"/>
    <w:rsid w:val="009740A0"/>
    <w:rsid w:val="0097448A"/>
    <w:rsid w:val="0097493E"/>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9A6"/>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099"/>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2E"/>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00"/>
    <w:rsid w:val="009D4976"/>
    <w:rsid w:val="009D49F5"/>
    <w:rsid w:val="009D53F7"/>
    <w:rsid w:val="009D6817"/>
    <w:rsid w:val="009D7294"/>
    <w:rsid w:val="009D741F"/>
    <w:rsid w:val="009D7442"/>
    <w:rsid w:val="009D7680"/>
    <w:rsid w:val="009D779F"/>
    <w:rsid w:val="009E00A2"/>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4CE"/>
    <w:rsid w:val="00A005C9"/>
    <w:rsid w:val="00A00765"/>
    <w:rsid w:val="00A00842"/>
    <w:rsid w:val="00A01309"/>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5EF0"/>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845"/>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197F"/>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B7C09"/>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208"/>
    <w:rsid w:val="00AD1673"/>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630"/>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79"/>
    <w:rsid w:val="00AF3BA8"/>
    <w:rsid w:val="00AF3EBC"/>
    <w:rsid w:val="00AF3F86"/>
    <w:rsid w:val="00AF42F9"/>
    <w:rsid w:val="00AF440B"/>
    <w:rsid w:val="00AF5167"/>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2EE"/>
    <w:rsid w:val="00B045F9"/>
    <w:rsid w:val="00B049C6"/>
    <w:rsid w:val="00B04D77"/>
    <w:rsid w:val="00B05A03"/>
    <w:rsid w:val="00B05A68"/>
    <w:rsid w:val="00B05B69"/>
    <w:rsid w:val="00B05FF7"/>
    <w:rsid w:val="00B06051"/>
    <w:rsid w:val="00B07047"/>
    <w:rsid w:val="00B07145"/>
    <w:rsid w:val="00B0737D"/>
    <w:rsid w:val="00B07665"/>
    <w:rsid w:val="00B07932"/>
    <w:rsid w:val="00B07A7B"/>
    <w:rsid w:val="00B1014C"/>
    <w:rsid w:val="00B1096B"/>
    <w:rsid w:val="00B10B49"/>
    <w:rsid w:val="00B1123C"/>
    <w:rsid w:val="00B11790"/>
    <w:rsid w:val="00B12512"/>
    <w:rsid w:val="00B12754"/>
    <w:rsid w:val="00B12BC4"/>
    <w:rsid w:val="00B136DA"/>
    <w:rsid w:val="00B13E0D"/>
    <w:rsid w:val="00B141AF"/>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2A22"/>
    <w:rsid w:val="00B231BE"/>
    <w:rsid w:val="00B24214"/>
    <w:rsid w:val="00B2459A"/>
    <w:rsid w:val="00B245C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FF7"/>
    <w:rsid w:val="00B3710F"/>
    <w:rsid w:val="00B375D6"/>
    <w:rsid w:val="00B37C89"/>
    <w:rsid w:val="00B40E45"/>
    <w:rsid w:val="00B411DB"/>
    <w:rsid w:val="00B413C6"/>
    <w:rsid w:val="00B41B71"/>
    <w:rsid w:val="00B42217"/>
    <w:rsid w:val="00B429BD"/>
    <w:rsid w:val="00B43370"/>
    <w:rsid w:val="00B437ED"/>
    <w:rsid w:val="00B43975"/>
    <w:rsid w:val="00B453CA"/>
    <w:rsid w:val="00B457DF"/>
    <w:rsid w:val="00B46500"/>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230"/>
    <w:rsid w:val="00B84B61"/>
    <w:rsid w:val="00B84F59"/>
    <w:rsid w:val="00B858AF"/>
    <w:rsid w:val="00B85AF7"/>
    <w:rsid w:val="00B86205"/>
    <w:rsid w:val="00B8671F"/>
    <w:rsid w:val="00B87FE9"/>
    <w:rsid w:val="00B9029C"/>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23"/>
    <w:rsid w:val="00BB2F46"/>
    <w:rsid w:val="00BB3788"/>
    <w:rsid w:val="00BB37A6"/>
    <w:rsid w:val="00BB3B0E"/>
    <w:rsid w:val="00BB45B4"/>
    <w:rsid w:val="00BB45DF"/>
    <w:rsid w:val="00BB4A57"/>
    <w:rsid w:val="00BB5270"/>
    <w:rsid w:val="00BB54F0"/>
    <w:rsid w:val="00BB5878"/>
    <w:rsid w:val="00BB5F2D"/>
    <w:rsid w:val="00BB61AF"/>
    <w:rsid w:val="00BB6251"/>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6B00"/>
    <w:rsid w:val="00BC7052"/>
    <w:rsid w:val="00BC759E"/>
    <w:rsid w:val="00BC77C5"/>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0A0"/>
    <w:rsid w:val="00BE3A3E"/>
    <w:rsid w:val="00BE3B73"/>
    <w:rsid w:val="00BE3C0E"/>
    <w:rsid w:val="00BE3C42"/>
    <w:rsid w:val="00BE3C60"/>
    <w:rsid w:val="00BE40E7"/>
    <w:rsid w:val="00BE5820"/>
    <w:rsid w:val="00BE598F"/>
    <w:rsid w:val="00BE5BCC"/>
    <w:rsid w:val="00BE6010"/>
    <w:rsid w:val="00BE64C0"/>
    <w:rsid w:val="00BE7293"/>
    <w:rsid w:val="00BE764F"/>
    <w:rsid w:val="00BE7911"/>
    <w:rsid w:val="00BE7C72"/>
    <w:rsid w:val="00BF00C9"/>
    <w:rsid w:val="00BF0B1E"/>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7B9"/>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663"/>
    <w:rsid w:val="00C67A16"/>
    <w:rsid w:val="00C67DBA"/>
    <w:rsid w:val="00C67E20"/>
    <w:rsid w:val="00C70136"/>
    <w:rsid w:val="00C704EC"/>
    <w:rsid w:val="00C70F76"/>
    <w:rsid w:val="00C70FAA"/>
    <w:rsid w:val="00C714A2"/>
    <w:rsid w:val="00C725E4"/>
    <w:rsid w:val="00C72692"/>
    <w:rsid w:val="00C73200"/>
    <w:rsid w:val="00C732CE"/>
    <w:rsid w:val="00C7361C"/>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6C0A"/>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8C1"/>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3B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5841"/>
    <w:rsid w:val="00CF63B2"/>
    <w:rsid w:val="00CF63E5"/>
    <w:rsid w:val="00CF66FF"/>
    <w:rsid w:val="00CF705D"/>
    <w:rsid w:val="00CF7118"/>
    <w:rsid w:val="00CF71E4"/>
    <w:rsid w:val="00CF731B"/>
    <w:rsid w:val="00CF7B33"/>
    <w:rsid w:val="00D00A5D"/>
    <w:rsid w:val="00D010B4"/>
    <w:rsid w:val="00D01605"/>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33AE"/>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99C"/>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515"/>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BDF"/>
    <w:rsid w:val="00D70C63"/>
    <w:rsid w:val="00D70F9C"/>
    <w:rsid w:val="00D71506"/>
    <w:rsid w:val="00D7155A"/>
    <w:rsid w:val="00D71B81"/>
    <w:rsid w:val="00D72274"/>
    <w:rsid w:val="00D734C6"/>
    <w:rsid w:val="00D736FF"/>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3F1A"/>
    <w:rsid w:val="00DA483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D7A42"/>
    <w:rsid w:val="00DE0013"/>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00F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06CE"/>
    <w:rsid w:val="00E41690"/>
    <w:rsid w:val="00E41B7D"/>
    <w:rsid w:val="00E41DF8"/>
    <w:rsid w:val="00E42587"/>
    <w:rsid w:val="00E42A6B"/>
    <w:rsid w:val="00E42B7C"/>
    <w:rsid w:val="00E43498"/>
    <w:rsid w:val="00E4381B"/>
    <w:rsid w:val="00E44141"/>
    <w:rsid w:val="00E448B7"/>
    <w:rsid w:val="00E449DD"/>
    <w:rsid w:val="00E45526"/>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90C"/>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908"/>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48E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4E7"/>
    <w:rsid w:val="00EA7557"/>
    <w:rsid w:val="00EA76CD"/>
    <w:rsid w:val="00EB0D65"/>
    <w:rsid w:val="00EB1F10"/>
    <w:rsid w:val="00EB35C1"/>
    <w:rsid w:val="00EB3686"/>
    <w:rsid w:val="00EB381D"/>
    <w:rsid w:val="00EB450F"/>
    <w:rsid w:val="00EB4885"/>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701"/>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634"/>
    <w:rsid w:val="00EE0973"/>
    <w:rsid w:val="00EE0A8F"/>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5971"/>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693"/>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23"/>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137"/>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659"/>
    <w:rsid w:val="00F40BD7"/>
    <w:rsid w:val="00F40E95"/>
    <w:rsid w:val="00F41BF7"/>
    <w:rsid w:val="00F421F5"/>
    <w:rsid w:val="00F4229F"/>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193"/>
    <w:rsid w:val="00F7680D"/>
    <w:rsid w:val="00F7725C"/>
    <w:rsid w:val="00F77340"/>
    <w:rsid w:val="00F77F5E"/>
    <w:rsid w:val="00F804E2"/>
    <w:rsid w:val="00F805D4"/>
    <w:rsid w:val="00F81D37"/>
    <w:rsid w:val="00F81F56"/>
    <w:rsid w:val="00F83398"/>
    <w:rsid w:val="00F83AC6"/>
    <w:rsid w:val="00F83F74"/>
    <w:rsid w:val="00F84093"/>
    <w:rsid w:val="00F848E0"/>
    <w:rsid w:val="00F84A4A"/>
    <w:rsid w:val="00F84CB9"/>
    <w:rsid w:val="00F84DD6"/>
    <w:rsid w:val="00F85285"/>
    <w:rsid w:val="00F85671"/>
    <w:rsid w:val="00F85FD6"/>
    <w:rsid w:val="00F860A7"/>
    <w:rsid w:val="00F8687E"/>
    <w:rsid w:val="00F86E00"/>
    <w:rsid w:val="00F86F43"/>
    <w:rsid w:val="00F874A9"/>
    <w:rsid w:val="00F87DF1"/>
    <w:rsid w:val="00F9019A"/>
    <w:rsid w:val="00F9020F"/>
    <w:rsid w:val="00F9103A"/>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1B2A"/>
    <w:rsid w:val="00FC236D"/>
    <w:rsid w:val="00FC2982"/>
    <w:rsid w:val="00FC30FB"/>
    <w:rsid w:val="00FC313E"/>
    <w:rsid w:val="00FC31F5"/>
    <w:rsid w:val="00FC3763"/>
    <w:rsid w:val="00FC4020"/>
    <w:rsid w:val="00FC44C8"/>
    <w:rsid w:val="00FC460E"/>
    <w:rsid w:val="00FC46D9"/>
    <w:rsid w:val="00FC5B42"/>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BFB4EC9-D76B-4324-8675-969F6FD1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table" w:customStyle="1" w:styleId="TableNormal">
    <w:name w:val="Table Normal"/>
    <w:uiPriority w:val="2"/>
    <w:semiHidden/>
    <w:unhideWhenUsed/>
    <w:qFormat/>
    <w:rsid w:val="00173A6C"/>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ssva.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5E802-3C4F-412B-97E7-1FB1D25CBA27}">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58125</Words>
  <Characters>33132</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91075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Renata Račienė</cp:lastModifiedBy>
  <cp:revision>35</cp:revision>
  <dcterms:created xsi:type="dcterms:W3CDTF">2025-06-06T10:25:00Z</dcterms:created>
  <dcterms:modified xsi:type="dcterms:W3CDTF">2026-07-15T07:24:00Z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