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8F1" w14:textId="6B10D18C" w:rsidR="00FB5DDE" w:rsidRPr="00FB5DDE" w:rsidRDefault="00FB5DDE" w:rsidP="00FB5DDE">
      <w:pPr>
        <w:spacing w:before="120" w:after="120" w:line="240" w:lineRule="auto"/>
        <w:ind w:left="964" w:hanging="964"/>
        <w:jc w:val="right"/>
        <w:rPr>
          <w:rFonts w:ascii="Arial" w:eastAsia="SimSun" w:hAnsi="Arial" w:cs="Arial"/>
          <w:bCs/>
          <w:i/>
          <w:iCs/>
          <w:noProof/>
          <w:color w:val="000000"/>
          <w:kern w:val="2"/>
          <w:lang w:val="lt-LT" w:eastAsia="ar-SA"/>
        </w:rPr>
      </w:pPr>
      <w:r w:rsidRPr="00FB5DDE">
        <w:rPr>
          <w:rFonts w:ascii="Arial" w:eastAsia="SimSun" w:hAnsi="Arial" w:cs="Arial"/>
          <w:bCs/>
          <w:i/>
          <w:iCs/>
          <w:noProof/>
          <w:color w:val="000000"/>
          <w:kern w:val="2"/>
          <w:lang w:val="lt-LT" w:eastAsia="ar-SA"/>
        </w:rPr>
        <w:t>Kvietimo priedas Nr. 1</w:t>
      </w:r>
    </w:p>
    <w:p w14:paraId="69479549" w14:textId="77777777" w:rsidR="00FB5DDE" w:rsidRDefault="00FB5DDE" w:rsidP="00FB5DDE">
      <w:pPr>
        <w:spacing w:before="120" w:after="120" w:line="240" w:lineRule="auto"/>
        <w:ind w:left="964" w:hanging="964"/>
        <w:jc w:val="right"/>
        <w:rPr>
          <w:rFonts w:ascii="Arial" w:eastAsia="SimSun" w:hAnsi="Arial" w:cs="Arial"/>
          <w:b/>
          <w:noProof/>
          <w:color w:val="000000"/>
          <w:kern w:val="2"/>
          <w:lang w:val="lt-LT" w:eastAsia="ar-SA"/>
        </w:rPr>
      </w:pPr>
    </w:p>
    <w:p w14:paraId="4C50DD12" w14:textId="123203B2" w:rsidR="00BB4D6B" w:rsidRPr="00827A7A" w:rsidRDefault="00B334FA" w:rsidP="00414CCD">
      <w:pPr>
        <w:spacing w:before="120" w:after="120" w:line="240" w:lineRule="auto"/>
        <w:ind w:left="964" w:hanging="964"/>
        <w:jc w:val="center"/>
        <w:rPr>
          <w:rFonts w:ascii="Arial" w:eastAsia="SimSun" w:hAnsi="Arial" w:cs="Arial"/>
          <w:b/>
          <w:noProof/>
          <w:color w:val="000000"/>
          <w:kern w:val="2"/>
          <w:lang w:val="lt-LT" w:eastAsia="ar-SA"/>
        </w:rPr>
      </w:pPr>
      <w:r w:rsidRPr="00827A7A">
        <w:rPr>
          <w:rFonts w:ascii="Arial" w:eastAsia="SimSun" w:hAnsi="Arial" w:cs="Arial"/>
          <w:b/>
          <w:noProof/>
          <w:color w:val="000000"/>
          <w:kern w:val="2"/>
          <w:lang w:val="lt-LT" w:eastAsia="ar-SA"/>
        </w:rPr>
        <w:t>TECHNINĖ SPECIFIKACIJA</w:t>
      </w:r>
    </w:p>
    <w:p w14:paraId="6418B601" w14:textId="77777777" w:rsidR="004F6CCB" w:rsidRPr="00827A7A" w:rsidRDefault="004F6CCB" w:rsidP="00414CCD">
      <w:pPr>
        <w:spacing w:before="120" w:after="120" w:line="240" w:lineRule="auto"/>
        <w:ind w:left="964" w:hanging="964"/>
        <w:jc w:val="center"/>
        <w:rPr>
          <w:rFonts w:ascii="Arial" w:eastAsia="SimSun" w:hAnsi="Arial" w:cs="Arial"/>
          <w:b/>
          <w:noProof/>
          <w:color w:val="000000"/>
          <w:kern w:val="2"/>
          <w:lang w:val="lt-LT" w:eastAsia="ar-SA"/>
        </w:rPr>
      </w:pPr>
    </w:p>
    <w:p w14:paraId="19CE2BEF" w14:textId="77777777" w:rsidR="002317DE" w:rsidRPr="00827A7A" w:rsidRDefault="002317DE" w:rsidP="002317DE">
      <w:pPr>
        <w:pBdr>
          <w:top w:val="single" w:sz="8" w:space="1" w:color="auto"/>
        </w:pBdr>
        <w:shd w:val="clear" w:color="auto" w:fill="D9E2F3" w:themeFill="accent5" w:themeFillTint="33"/>
        <w:spacing w:after="0" w:line="240" w:lineRule="auto"/>
        <w:rPr>
          <w:rFonts w:ascii="Arial" w:hAnsi="Arial" w:cs="Arial"/>
          <w:noProof/>
          <w:lang w:val="lt-LT"/>
        </w:rPr>
      </w:pPr>
      <w:r w:rsidRPr="00827A7A">
        <w:rPr>
          <w:rFonts w:ascii="Arial" w:hAnsi="Arial" w:cs="Arial"/>
          <w:b/>
          <w:bCs/>
          <w:noProof/>
          <w:lang w:val="lt-LT" w:eastAsia="ja-JP"/>
        </w:rPr>
        <w:t>I DALIS. PIRKIMO OBJEKTO APRAŠYMAS</w:t>
      </w:r>
    </w:p>
    <w:p w14:paraId="15782134" w14:textId="09A2DBA6" w:rsidR="002317DE" w:rsidRPr="00827A7A" w:rsidRDefault="002317DE" w:rsidP="00EE1971">
      <w:pPr>
        <w:pStyle w:val="Heading2"/>
        <w:numPr>
          <w:ilvl w:val="0"/>
          <w:numId w:val="3"/>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noProof/>
          <w:color w:val="FF0000"/>
          <w:sz w:val="22"/>
          <w:szCs w:val="22"/>
          <w:lang w:val="lt-LT"/>
        </w:rPr>
      </w:pPr>
      <w:r w:rsidRPr="00827A7A">
        <w:rPr>
          <w:rFonts w:ascii="Arial" w:hAnsi="Arial" w:cs="Arial"/>
          <w:noProof/>
          <w:color w:val="auto"/>
          <w:sz w:val="22"/>
          <w:szCs w:val="22"/>
          <w:lang w:val="lt-LT"/>
        </w:rPr>
        <w:t>SĄVOKOS</w:t>
      </w:r>
    </w:p>
    <w:p w14:paraId="2CF832E3" w14:textId="2C8B2A8D" w:rsidR="002317DE" w:rsidRPr="00827A7A" w:rsidRDefault="002317DE" w:rsidP="00EE1971">
      <w:pPr>
        <w:pStyle w:val="ListParagraph"/>
        <w:numPr>
          <w:ilvl w:val="1"/>
          <w:numId w:val="3"/>
        </w:numPr>
        <w:spacing w:after="0" w:line="257" w:lineRule="auto"/>
        <w:jc w:val="both"/>
        <w:rPr>
          <w:rFonts w:ascii="Arial" w:hAnsi="Arial" w:cs="Arial"/>
          <w:noProof/>
          <w:lang w:val="lt-LT" w:eastAsia="ja-JP"/>
        </w:rPr>
      </w:pPr>
      <w:r w:rsidRPr="00827A7A">
        <w:rPr>
          <w:rFonts w:ascii="Arial" w:hAnsi="Arial" w:cs="Arial"/>
          <w:b/>
          <w:bCs/>
          <w:noProof/>
          <w:lang w:val="lt-LT"/>
        </w:rPr>
        <w:t xml:space="preserve">Pirkėjas/Užsakovas </w:t>
      </w:r>
      <w:r w:rsidRPr="00827A7A">
        <w:rPr>
          <w:rFonts w:ascii="Arial" w:hAnsi="Arial" w:cs="Arial"/>
          <w:noProof/>
          <w:lang w:val="lt-LT" w:eastAsia="ja-JP"/>
        </w:rPr>
        <w:t>–</w:t>
      </w:r>
      <w:r w:rsidRPr="00827A7A">
        <w:rPr>
          <w:rFonts w:ascii="Arial" w:hAnsi="Arial" w:cs="Arial"/>
          <w:b/>
          <w:bCs/>
          <w:noProof/>
          <w:lang w:val="lt-LT"/>
        </w:rPr>
        <w:t xml:space="preserve">  </w:t>
      </w:r>
      <w:r w:rsidR="00DC0664" w:rsidRPr="00827A7A">
        <w:rPr>
          <w:rFonts w:ascii="Arial" w:hAnsi="Arial" w:cs="Arial"/>
          <w:bCs/>
          <w:noProof/>
          <w:lang w:val="lt-LT"/>
        </w:rPr>
        <w:t xml:space="preserve">VŠĮ </w:t>
      </w:r>
      <w:r w:rsidR="00403828" w:rsidRPr="00827A7A">
        <w:rPr>
          <w:rFonts w:ascii="Arial" w:hAnsi="Arial" w:cs="Arial"/>
          <w:noProof/>
          <w:lang w:val="lt-LT" w:eastAsia="ja-JP"/>
        </w:rPr>
        <w:t>Vilniaus universitetas</w:t>
      </w:r>
      <w:r w:rsidR="00CE54BE" w:rsidRPr="00827A7A">
        <w:rPr>
          <w:rFonts w:ascii="Arial" w:hAnsi="Arial" w:cs="Arial"/>
          <w:noProof/>
          <w:lang w:val="lt-LT" w:eastAsia="ja-JP"/>
        </w:rPr>
        <w:t>.</w:t>
      </w:r>
    </w:p>
    <w:p w14:paraId="76C7C1C0" w14:textId="05A28A9F" w:rsidR="00A02842" w:rsidRPr="00827A7A" w:rsidRDefault="00A02842" w:rsidP="004F317F">
      <w:pPr>
        <w:pStyle w:val="ListParagraph"/>
        <w:numPr>
          <w:ilvl w:val="1"/>
          <w:numId w:val="3"/>
        </w:numPr>
        <w:tabs>
          <w:tab w:val="left" w:pos="0"/>
          <w:tab w:val="left" w:pos="426"/>
        </w:tabs>
        <w:spacing w:after="0" w:line="240" w:lineRule="auto"/>
        <w:ind w:left="0" w:firstLine="0"/>
        <w:jc w:val="both"/>
        <w:rPr>
          <w:rFonts w:ascii="Arial" w:eastAsia="Calibri" w:hAnsi="Arial" w:cs="Arial"/>
          <w:noProof/>
          <w:lang w:val="lt-LT"/>
        </w:rPr>
      </w:pPr>
      <w:r w:rsidRPr="00827A7A">
        <w:rPr>
          <w:rFonts w:ascii="Arial" w:eastAsia="Calibri" w:hAnsi="Arial" w:cs="Arial"/>
          <w:b/>
          <w:bCs/>
          <w:noProof/>
          <w:lang w:val="lt-LT"/>
        </w:rPr>
        <w:t>Tiekėjas / Paslaugos teikėjas</w:t>
      </w:r>
      <w:r w:rsidRPr="00827A7A">
        <w:rPr>
          <w:rFonts w:ascii="Arial" w:eastAsia="Calibri" w:hAnsi="Arial" w:cs="Arial"/>
          <w:bCs/>
          <w:noProof/>
          <w:lang w:val="lt-LT"/>
        </w:rPr>
        <w:t xml:space="preserve"> – </w:t>
      </w:r>
      <w:r w:rsidRPr="00827A7A">
        <w:rPr>
          <w:rFonts w:ascii="Arial" w:hAnsi="Arial" w:cs="Arial"/>
          <w:noProof/>
          <w:color w:val="000000"/>
          <w:lang w:val="lt-LT"/>
        </w:rPr>
        <w:t xml:space="preserve">ūkio subjektas – fizinis asmuo, privatusis ar viešasis juridinis asmuo, kita organizacija ir jų padalinys arba tokių asmenų grupė, įskaitant laikinas ūkio subjektų asociacijas, </w:t>
      </w:r>
      <w:r w:rsidRPr="00827A7A">
        <w:rPr>
          <w:rFonts w:ascii="Arial" w:eastAsia="Calibri" w:hAnsi="Arial" w:cs="Arial"/>
          <w:noProof/>
          <w:lang w:val="lt-LT"/>
        </w:rPr>
        <w:t>su kuriuo Pirkėjas sudarys šio Pirkimo sutartį.</w:t>
      </w:r>
      <w:r w:rsidRPr="00827A7A">
        <w:rPr>
          <w:rFonts w:ascii="Arial" w:hAnsi="Arial" w:cs="Arial"/>
          <w:noProof/>
          <w:color w:val="000000"/>
          <w:lang w:val="lt-LT"/>
        </w:rPr>
        <w:t xml:space="preserve"> </w:t>
      </w:r>
    </w:p>
    <w:p w14:paraId="47ACB4DA" w14:textId="3C90D7FB" w:rsidR="00AE2114" w:rsidRPr="00827A7A" w:rsidRDefault="00AE2114" w:rsidP="00EE1971">
      <w:pPr>
        <w:pStyle w:val="ListParagraph"/>
        <w:numPr>
          <w:ilvl w:val="1"/>
          <w:numId w:val="3"/>
        </w:numPr>
        <w:tabs>
          <w:tab w:val="left" w:pos="567"/>
          <w:tab w:val="left" w:pos="851"/>
        </w:tabs>
        <w:spacing w:after="0" w:line="240" w:lineRule="auto"/>
        <w:jc w:val="both"/>
        <w:rPr>
          <w:rFonts w:ascii="Arial" w:eastAsia="Calibri" w:hAnsi="Arial" w:cs="Arial"/>
          <w:noProof/>
          <w:lang w:val="lt-LT"/>
        </w:rPr>
      </w:pPr>
      <w:r w:rsidRPr="00827A7A">
        <w:rPr>
          <w:rFonts w:ascii="Arial" w:hAnsi="Arial" w:cs="Arial"/>
          <w:b/>
          <w:bCs/>
          <w:noProof/>
          <w:lang w:val="lt-LT"/>
        </w:rPr>
        <w:t>KPD</w:t>
      </w:r>
      <w:r w:rsidRPr="00827A7A">
        <w:rPr>
          <w:rFonts w:ascii="Arial" w:hAnsi="Arial" w:cs="Arial"/>
          <w:noProof/>
          <w:lang w:val="lt-LT"/>
        </w:rPr>
        <w:t xml:space="preserve"> – Kultūros paveldo departamentas.</w:t>
      </w:r>
    </w:p>
    <w:p w14:paraId="6860E4E6" w14:textId="12DE89AE" w:rsidR="00A02842" w:rsidRPr="00827A7A" w:rsidRDefault="00A02842" w:rsidP="00EE1971">
      <w:pPr>
        <w:pStyle w:val="ListParagraph"/>
        <w:numPr>
          <w:ilvl w:val="1"/>
          <w:numId w:val="3"/>
        </w:numPr>
        <w:tabs>
          <w:tab w:val="left" w:pos="567"/>
          <w:tab w:val="left" w:pos="851"/>
        </w:tabs>
        <w:spacing w:after="0" w:line="240" w:lineRule="auto"/>
        <w:jc w:val="both"/>
        <w:rPr>
          <w:rFonts w:ascii="Arial" w:eastAsia="Calibri" w:hAnsi="Arial" w:cs="Arial"/>
          <w:noProof/>
          <w:lang w:val="lt-LT"/>
        </w:rPr>
      </w:pPr>
      <w:r w:rsidRPr="00827A7A">
        <w:rPr>
          <w:rFonts w:ascii="Arial" w:eastAsia="Calibri" w:hAnsi="Arial" w:cs="Arial"/>
          <w:b/>
          <w:noProof/>
          <w:lang w:val="lt-LT"/>
        </w:rPr>
        <w:t>Sutartis</w:t>
      </w:r>
      <w:r w:rsidRPr="00827A7A">
        <w:rPr>
          <w:rFonts w:ascii="Arial" w:eastAsia="Calibri" w:hAnsi="Arial" w:cs="Arial"/>
          <w:noProof/>
          <w:lang w:val="lt-LT"/>
        </w:rPr>
        <w:t xml:space="preserve"> – Pirkimo sutartis, sudaroma tarp Tiekėjo ir Pirkėjo dėl šio Pirkimo objekto.</w:t>
      </w:r>
    </w:p>
    <w:p w14:paraId="4D71F99B" w14:textId="3BB01FA5" w:rsidR="0055666A" w:rsidRPr="00827A7A" w:rsidRDefault="0055666A" w:rsidP="00D8773F">
      <w:pPr>
        <w:pStyle w:val="Heading2"/>
        <w:numPr>
          <w:ilvl w:val="0"/>
          <w:numId w:val="3"/>
        </w:numPr>
        <w:pBdr>
          <w:top w:val="single" w:sz="8" w:space="1" w:color="auto"/>
          <w:bottom w:val="single" w:sz="8" w:space="1" w:color="auto"/>
        </w:pBdr>
        <w:shd w:val="clear" w:color="auto" w:fill="F2F2F2" w:themeFill="background1" w:themeFillShade="F2"/>
        <w:tabs>
          <w:tab w:val="left" w:pos="284"/>
        </w:tabs>
        <w:spacing w:before="0" w:after="0" w:line="259" w:lineRule="auto"/>
        <w:ind w:left="720" w:hanging="720"/>
        <w:jc w:val="both"/>
        <w:rPr>
          <w:rFonts w:ascii="Arial" w:hAnsi="Arial" w:cs="Arial"/>
          <w:noProof/>
          <w:color w:val="auto"/>
          <w:sz w:val="22"/>
          <w:szCs w:val="22"/>
          <w:lang w:val="lt-LT"/>
        </w:rPr>
      </w:pPr>
      <w:bookmarkStart w:id="0" w:name="_Hlk118376072"/>
      <w:r w:rsidRPr="00827A7A">
        <w:rPr>
          <w:rFonts w:ascii="Arial" w:hAnsi="Arial" w:cs="Arial"/>
          <w:noProof/>
          <w:color w:val="auto"/>
          <w:sz w:val="22"/>
          <w:szCs w:val="22"/>
          <w:lang w:val="lt-LT"/>
        </w:rPr>
        <w:t xml:space="preserve">PIRKIMO OBJEKTAS </w:t>
      </w:r>
    </w:p>
    <w:bookmarkEnd w:id="0"/>
    <w:p w14:paraId="75B15ED5" w14:textId="7027B96A" w:rsidR="00AC3A31" w:rsidRPr="00827A7A" w:rsidRDefault="00DC0664" w:rsidP="004F317F">
      <w:pPr>
        <w:spacing w:before="60" w:after="0"/>
        <w:jc w:val="both"/>
        <w:rPr>
          <w:rFonts w:ascii="Arial" w:hAnsi="Arial" w:cs="Arial"/>
          <w:b/>
          <w:bCs/>
          <w:noProof/>
          <w:vanish/>
          <w:lang w:val="lt-LT"/>
        </w:rPr>
      </w:pPr>
      <w:r w:rsidRPr="00827A7A">
        <w:rPr>
          <w:rFonts w:ascii="Arial" w:hAnsi="Arial" w:cs="Arial"/>
          <w:noProof/>
          <w:color w:val="000000" w:themeColor="text1"/>
          <w:lang w:val="lt-LT"/>
        </w:rPr>
        <w:t xml:space="preserve">2.1. </w:t>
      </w:r>
      <w:r w:rsidR="00CA3C9D" w:rsidRPr="00827A7A">
        <w:rPr>
          <w:rFonts w:ascii="Arial" w:hAnsi="Arial" w:cs="Arial"/>
          <w:noProof/>
          <w:color w:val="000000" w:themeColor="text1"/>
          <w:lang w:val="lt-LT"/>
        </w:rPr>
        <w:t>VU</w:t>
      </w:r>
      <w:r w:rsidR="00B0343E" w:rsidRPr="00827A7A">
        <w:rPr>
          <w:rFonts w:ascii="Arial" w:hAnsi="Arial" w:cs="Arial"/>
          <w:noProof/>
          <w:color w:val="000000" w:themeColor="text1"/>
          <w:lang w:val="lt-LT"/>
        </w:rPr>
        <w:t xml:space="preserve"> pastato</w:t>
      </w:r>
      <w:r w:rsidR="00E06BFB" w:rsidRPr="00827A7A">
        <w:rPr>
          <w:rFonts w:ascii="Arial" w:hAnsi="Arial" w:cs="Arial"/>
          <w:noProof/>
          <w:color w:val="000000" w:themeColor="text1"/>
          <w:lang w:val="lt-LT"/>
        </w:rPr>
        <w:t xml:space="preserve"> (unikalus objekto kodas 26839), adr</w:t>
      </w:r>
      <w:r w:rsidR="0077565F" w:rsidRPr="00827A7A">
        <w:rPr>
          <w:rFonts w:ascii="Arial" w:hAnsi="Arial" w:cs="Arial"/>
          <w:noProof/>
          <w:color w:val="000000" w:themeColor="text1"/>
          <w:lang w:val="lt-LT"/>
        </w:rPr>
        <w:t>e</w:t>
      </w:r>
      <w:r w:rsidR="00E06BFB" w:rsidRPr="00827A7A">
        <w:rPr>
          <w:rFonts w:ascii="Arial" w:hAnsi="Arial" w:cs="Arial"/>
          <w:noProof/>
          <w:color w:val="000000" w:themeColor="text1"/>
          <w:lang w:val="lt-LT"/>
        </w:rPr>
        <w:t>su:</w:t>
      </w:r>
      <w:r w:rsidR="00B0343E" w:rsidRPr="00827A7A">
        <w:rPr>
          <w:rFonts w:ascii="Arial" w:hAnsi="Arial" w:cs="Arial"/>
          <w:noProof/>
          <w:color w:val="000000" w:themeColor="text1"/>
          <w:lang w:val="lt-LT"/>
        </w:rPr>
        <w:t xml:space="preserve"> Universiteto g. 5</w:t>
      </w:r>
      <w:r w:rsidR="0077565F" w:rsidRPr="00827A7A">
        <w:rPr>
          <w:rFonts w:ascii="Arial" w:hAnsi="Arial" w:cs="Arial"/>
          <w:noProof/>
          <w:color w:val="000000" w:themeColor="text1"/>
          <w:lang w:val="lt-LT"/>
        </w:rPr>
        <w:t>, Vilniuje,</w:t>
      </w:r>
      <w:r w:rsidR="00B0343E" w:rsidRPr="00827A7A">
        <w:rPr>
          <w:rFonts w:ascii="Arial" w:hAnsi="Arial" w:cs="Arial"/>
          <w:noProof/>
          <w:color w:val="000000" w:themeColor="text1"/>
          <w:lang w:val="lt-LT"/>
        </w:rPr>
        <w:t xml:space="preserve"> vakarini</w:t>
      </w:r>
      <w:r w:rsidR="0077565F" w:rsidRPr="00827A7A">
        <w:rPr>
          <w:rFonts w:ascii="Arial" w:hAnsi="Arial" w:cs="Arial"/>
          <w:noProof/>
          <w:color w:val="000000" w:themeColor="text1"/>
          <w:lang w:val="lt-LT"/>
        </w:rPr>
        <w:t>o</w:t>
      </w:r>
      <w:r w:rsidR="00B0343E" w:rsidRPr="00827A7A">
        <w:rPr>
          <w:rFonts w:ascii="Arial" w:hAnsi="Arial" w:cs="Arial"/>
          <w:noProof/>
          <w:color w:val="000000" w:themeColor="text1"/>
          <w:lang w:val="lt-LT"/>
        </w:rPr>
        <w:t xml:space="preserve"> korpus</w:t>
      </w:r>
      <w:r w:rsidR="0077565F" w:rsidRPr="00827A7A">
        <w:rPr>
          <w:rFonts w:ascii="Arial" w:hAnsi="Arial" w:cs="Arial"/>
          <w:noProof/>
          <w:color w:val="000000" w:themeColor="text1"/>
          <w:lang w:val="lt-LT"/>
        </w:rPr>
        <w:t>o</w:t>
      </w:r>
      <w:r w:rsidRPr="00827A7A">
        <w:rPr>
          <w:rFonts w:ascii="Arial" w:hAnsi="Arial" w:cs="Arial"/>
          <w:noProof/>
          <w:color w:val="000000" w:themeColor="text1"/>
          <w:lang w:val="lt-LT"/>
        </w:rPr>
        <w:t xml:space="preserve">, </w:t>
      </w:r>
      <w:r w:rsidR="004F317F" w:rsidRPr="00827A7A">
        <w:rPr>
          <w:rFonts w:ascii="Arial" w:hAnsi="Arial" w:cs="Arial"/>
          <w:noProof/>
          <w:color w:val="000000" w:themeColor="text1"/>
          <w:lang w:val="lt-LT"/>
        </w:rPr>
        <w:t>esančio Sarbievijaus kieme,</w:t>
      </w:r>
      <w:r w:rsidR="00B0343E" w:rsidRPr="00827A7A">
        <w:rPr>
          <w:rFonts w:ascii="Arial" w:hAnsi="Arial" w:cs="Arial"/>
          <w:noProof/>
          <w:color w:val="000000" w:themeColor="text1"/>
          <w:lang w:val="lt-LT"/>
        </w:rPr>
        <w:t xml:space="preserve"> pamatų archeologiniai tyrimai</w:t>
      </w:r>
      <w:r w:rsidR="00EE2742" w:rsidRPr="00827A7A">
        <w:rPr>
          <w:rFonts w:ascii="Arial" w:hAnsi="Arial" w:cs="Arial"/>
          <w:noProof/>
          <w:color w:val="000000" w:themeColor="text1"/>
          <w:lang w:val="lt-LT"/>
        </w:rPr>
        <w:t xml:space="preserve"> </w:t>
      </w:r>
      <w:r w:rsidR="00B0343E" w:rsidRPr="00827A7A">
        <w:rPr>
          <w:rFonts w:ascii="Arial" w:hAnsi="Arial" w:cs="Arial"/>
          <w:noProof/>
          <w:color w:val="000000" w:themeColor="text1"/>
          <w:lang w:val="lt-LT"/>
        </w:rPr>
        <w:t xml:space="preserve">(toliau – </w:t>
      </w:r>
      <w:r w:rsidR="00B0343E" w:rsidRPr="00827A7A">
        <w:rPr>
          <w:rFonts w:ascii="Arial" w:hAnsi="Arial" w:cs="Arial"/>
          <w:b/>
          <w:bCs/>
          <w:noProof/>
          <w:color w:val="000000" w:themeColor="text1"/>
          <w:lang w:val="lt-LT"/>
        </w:rPr>
        <w:t>Pirkimo objektas</w:t>
      </w:r>
      <w:r w:rsidR="00B0343E" w:rsidRPr="00827A7A">
        <w:rPr>
          <w:rFonts w:ascii="Arial" w:hAnsi="Arial" w:cs="Arial"/>
          <w:noProof/>
          <w:color w:val="000000" w:themeColor="text1"/>
          <w:lang w:val="lt-LT"/>
        </w:rPr>
        <w:t>).</w:t>
      </w:r>
    </w:p>
    <w:p w14:paraId="2152DAA3" w14:textId="77777777" w:rsidR="00AC3A31" w:rsidRPr="00827A7A" w:rsidRDefault="00AC3A31" w:rsidP="004F317F">
      <w:pPr>
        <w:pStyle w:val="ListParagraph"/>
        <w:numPr>
          <w:ilvl w:val="0"/>
          <w:numId w:val="1"/>
        </w:numPr>
        <w:spacing w:before="60" w:after="0"/>
        <w:jc w:val="both"/>
        <w:rPr>
          <w:rFonts w:ascii="Arial" w:hAnsi="Arial" w:cs="Arial"/>
          <w:b/>
          <w:bCs/>
          <w:noProof/>
          <w:vanish/>
          <w:lang w:val="lt-LT"/>
        </w:rPr>
      </w:pPr>
    </w:p>
    <w:p w14:paraId="1C282669" w14:textId="77777777" w:rsidR="00B0343E" w:rsidRPr="00827A7A" w:rsidRDefault="00B0343E" w:rsidP="004F317F">
      <w:pPr>
        <w:pStyle w:val="ListParagraph"/>
        <w:numPr>
          <w:ilvl w:val="1"/>
          <w:numId w:val="7"/>
        </w:numPr>
        <w:spacing w:before="60" w:after="0"/>
        <w:ind w:left="567" w:hanging="567"/>
        <w:jc w:val="both"/>
        <w:rPr>
          <w:rFonts w:ascii="Arial" w:hAnsi="Arial" w:cs="Arial"/>
          <w:b/>
          <w:bCs/>
          <w:i/>
          <w:iCs/>
          <w:noProof/>
          <w:color w:val="FF0000"/>
          <w:lang w:val="lt-LT"/>
        </w:rPr>
      </w:pPr>
    </w:p>
    <w:p w14:paraId="1E44A90A" w14:textId="1600301B" w:rsidR="00115402" w:rsidRPr="00827A7A" w:rsidRDefault="00DC0664" w:rsidP="004F317F">
      <w:pPr>
        <w:spacing w:after="0"/>
        <w:jc w:val="both"/>
        <w:rPr>
          <w:rFonts w:ascii="Arial" w:hAnsi="Arial" w:cs="Arial"/>
          <w:b/>
          <w:bCs/>
          <w:i/>
          <w:iCs/>
          <w:noProof/>
          <w:color w:val="FF0000"/>
          <w:lang w:val="lt-LT"/>
        </w:rPr>
      </w:pPr>
      <w:r w:rsidRPr="00827A7A">
        <w:rPr>
          <w:rFonts w:ascii="Arial" w:hAnsi="Arial" w:cs="Arial"/>
          <w:bCs/>
          <w:noProof/>
          <w:lang w:val="lt-LT"/>
        </w:rPr>
        <w:t>2.2.</w:t>
      </w:r>
      <w:r w:rsidRPr="00827A7A">
        <w:rPr>
          <w:rFonts w:ascii="Arial" w:hAnsi="Arial" w:cs="Arial"/>
          <w:b/>
          <w:bCs/>
          <w:noProof/>
          <w:lang w:val="lt-LT"/>
        </w:rPr>
        <w:t xml:space="preserve"> </w:t>
      </w:r>
      <w:r w:rsidR="000C6CA1" w:rsidRPr="00827A7A">
        <w:rPr>
          <w:rFonts w:ascii="Arial" w:hAnsi="Arial" w:cs="Arial"/>
          <w:b/>
          <w:bCs/>
          <w:noProof/>
          <w:lang w:val="lt-LT"/>
        </w:rPr>
        <w:t>Statinio kategorija</w:t>
      </w:r>
      <w:r w:rsidR="00345D70" w:rsidRPr="00827A7A">
        <w:rPr>
          <w:rFonts w:ascii="Arial" w:hAnsi="Arial" w:cs="Arial"/>
          <w:b/>
          <w:bCs/>
          <w:noProof/>
          <w:lang w:val="lt-LT"/>
        </w:rPr>
        <w:t>:</w:t>
      </w:r>
      <w:r w:rsidR="000C6CA1" w:rsidRPr="00827A7A">
        <w:rPr>
          <w:rFonts w:ascii="Arial" w:hAnsi="Arial" w:cs="Arial"/>
          <w:b/>
          <w:bCs/>
          <w:noProof/>
          <w:lang w:val="lt-LT"/>
        </w:rPr>
        <w:t xml:space="preserve"> </w:t>
      </w:r>
      <w:r w:rsidR="00E15B42" w:rsidRPr="00827A7A">
        <w:rPr>
          <w:rFonts w:ascii="Arial" w:eastAsia="Calibri" w:hAnsi="Arial" w:cs="Arial"/>
          <w:noProof/>
          <w:lang w:val="lt-LT"/>
        </w:rPr>
        <w:t>y</w:t>
      </w:r>
      <w:r w:rsidR="002E50DF" w:rsidRPr="00827A7A">
        <w:rPr>
          <w:rFonts w:ascii="Arial" w:eastAsia="Calibri" w:hAnsi="Arial" w:cs="Arial"/>
          <w:noProof/>
          <w:lang w:val="lt-LT"/>
        </w:rPr>
        <w:t>patingas</w:t>
      </w:r>
      <w:r w:rsidR="001460C9" w:rsidRPr="00827A7A">
        <w:rPr>
          <w:rFonts w:ascii="Arial" w:eastAsia="Calibri" w:hAnsi="Arial" w:cs="Arial"/>
          <w:noProof/>
          <w:lang w:val="lt-LT"/>
        </w:rPr>
        <w:t>is</w:t>
      </w:r>
      <w:r w:rsidR="002E50DF" w:rsidRPr="00827A7A">
        <w:rPr>
          <w:rFonts w:ascii="Arial" w:eastAsia="Calibri" w:hAnsi="Arial" w:cs="Arial"/>
          <w:noProof/>
          <w:lang w:val="lt-LT"/>
        </w:rPr>
        <w:t xml:space="preserve"> statinys</w:t>
      </w:r>
      <w:r w:rsidR="00345D70" w:rsidRPr="00827A7A">
        <w:rPr>
          <w:rFonts w:ascii="Arial" w:hAnsi="Arial" w:cs="Arial"/>
          <w:i/>
          <w:iCs/>
          <w:noProof/>
          <w:lang w:val="lt-LT"/>
        </w:rPr>
        <w:t>.</w:t>
      </w:r>
    </w:p>
    <w:p w14:paraId="223EC355" w14:textId="4730FA2F" w:rsidR="00115402" w:rsidRPr="00827A7A" w:rsidRDefault="00DC0664" w:rsidP="004F317F">
      <w:pPr>
        <w:spacing w:after="0"/>
        <w:jc w:val="both"/>
        <w:rPr>
          <w:rStyle w:val="normaltextrun"/>
          <w:rFonts w:ascii="Arial" w:hAnsi="Arial" w:cs="Arial"/>
          <w:b/>
          <w:bCs/>
          <w:i/>
          <w:iCs/>
          <w:noProof/>
          <w:color w:val="FF0000"/>
          <w:lang w:val="lt-LT"/>
        </w:rPr>
      </w:pPr>
      <w:r w:rsidRPr="00827A7A">
        <w:rPr>
          <w:rFonts w:ascii="Arial" w:hAnsi="Arial" w:cs="Arial"/>
          <w:bCs/>
          <w:noProof/>
          <w:lang w:val="lt-LT"/>
        </w:rPr>
        <w:t>2.3.</w:t>
      </w:r>
      <w:r w:rsidRPr="00827A7A">
        <w:rPr>
          <w:rFonts w:ascii="Arial" w:hAnsi="Arial" w:cs="Arial"/>
          <w:b/>
          <w:bCs/>
          <w:noProof/>
          <w:lang w:val="lt-LT"/>
        </w:rPr>
        <w:t xml:space="preserve"> </w:t>
      </w:r>
      <w:r w:rsidR="006D73F6" w:rsidRPr="00827A7A">
        <w:rPr>
          <w:rFonts w:ascii="Arial" w:hAnsi="Arial" w:cs="Arial"/>
          <w:b/>
          <w:bCs/>
          <w:noProof/>
          <w:lang w:val="lt-LT"/>
        </w:rPr>
        <w:t>Statinio grupė</w:t>
      </w:r>
      <w:r w:rsidR="00345D70" w:rsidRPr="00827A7A">
        <w:rPr>
          <w:rFonts w:ascii="Arial" w:hAnsi="Arial" w:cs="Arial"/>
          <w:b/>
          <w:bCs/>
          <w:noProof/>
          <w:lang w:val="lt-LT"/>
        </w:rPr>
        <w:t>:</w:t>
      </w:r>
      <w:r w:rsidR="006D73F6" w:rsidRPr="00827A7A">
        <w:rPr>
          <w:rFonts w:ascii="Arial" w:hAnsi="Arial" w:cs="Arial"/>
          <w:b/>
          <w:bCs/>
          <w:noProof/>
          <w:lang w:val="lt-LT"/>
        </w:rPr>
        <w:t xml:space="preserve"> </w:t>
      </w:r>
      <w:r w:rsidR="009F7BCC" w:rsidRPr="00827A7A">
        <w:rPr>
          <w:rFonts w:ascii="Arial" w:hAnsi="Arial" w:cs="Arial"/>
          <w:noProof/>
          <w:lang w:val="lt-LT"/>
        </w:rPr>
        <w:t>negyvenamieji pastatai</w:t>
      </w:r>
      <w:r w:rsidR="002E50DF" w:rsidRPr="00827A7A">
        <w:rPr>
          <w:rStyle w:val="normaltextrun"/>
          <w:rFonts w:ascii="Arial" w:hAnsi="Arial" w:cs="Arial"/>
          <w:noProof/>
          <w:bdr w:val="none" w:sz="0" w:space="0" w:color="auto" w:frame="1"/>
          <w:lang w:val="lt-LT"/>
        </w:rPr>
        <w:t>.</w:t>
      </w:r>
    </w:p>
    <w:p w14:paraId="0401D3C9" w14:textId="04E45E32" w:rsidR="00115402" w:rsidRPr="00827A7A" w:rsidRDefault="00DC0664" w:rsidP="004F317F">
      <w:pPr>
        <w:spacing w:after="0"/>
        <w:jc w:val="both"/>
        <w:rPr>
          <w:rFonts w:ascii="Arial" w:eastAsia="Times New Roman" w:hAnsi="Arial" w:cs="Arial"/>
          <w:noProof/>
          <w:color w:val="000000" w:themeColor="text1"/>
          <w:lang w:val="lt-LT"/>
        </w:rPr>
      </w:pPr>
      <w:r w:rsidRPr="00827A7A">
        <w:rPr>
          <w:rFonts w:ascii="Arial" w:hAnsi="Arial" w:cs="Arial"/>
          <w:bCs/>
          <w:noProof/>
          <w:color w:val="000000" w:themeColor="text1"/>
          <w:lang w:val="lt-LT"/>
        </w:rPr>
        <w:t>2.4.</w:t>
      </w:r>
      <w:r w:rsidRPr="00827A7A">
        <w:rPr>
          <w:rFonts w:ascii="Arial" w:hAnsi="Arial" w:cs="Arial"/>
          <w:b/>
          <w:bCs/>
          <w:noProof/>
          <w:color w:val="000000" w:themeColor="text1"/>
          <w:lang w:val="lt-LT"/>
        </w:rPr>
        <w:t xml:space="preserve"> </w:t>
      </w:r>
      <w:r w:rsidR="0075091A" w:rsidRPr="00827A7A">
        <w:rPr>
          <w:rFonts w:ascii="Arial" w:hAnsi="Arial" w:cs="Arial"/>
          <w:b/>
          <w:bCs/>
          <w:noProof/>
          <w:color w:val="000000" w:themeColor="text1"/>
          <w:lang w:val="lt-LT"/>
        </w:rPr>
        <w:t>Statinys</w:t>
      </w:r>
      <w:r w:rsidR="00B0343E" w:rsidRPr="00827A7A">
        <w:rPr>
          <w:rFonts w:ascii="Arial" w:hAnsi="Arial" w:cs="Arial"/>
          <w:b/>
          <w:bCs/>
          <w:noProof/>
          <w:color w:val="000000" w:themeColor="text1"/>
          <w:lang w:val="lt-LT"/>
        </w:rPr>
        <w:t xml:space="preserve">: </w:t>
      </w:r>
      <w:r w:rsidR="00B0343E" w:rsidRPr="00827A7A">
        <w:rPr>
          <w:rFonts w:ascii="Arial" w:hAnsi="Arial" w:cs="Arial"/>
          <w:noProof/>
          <w:color w:val="000000" w:themeColor="text1"/>
          <w:lang w:val="lt-LT"/>
        </w:rPr>
        <w:t xml:space="preserve"> Pastatas – kultūros paveldo objektas. Vilniaus universiteto pastatų komplekso Trečias pastatas (unikalus objekto kodas 26839)</w:t>
      </w:r>
      <w:r w:rsidR="00115402" w:rsidRPr="00827A7A">
        <w:rPr>
          <w:rFonts w:ascii="Arial" w:hAnsi="Arial" w:cs="Arial"/>
          <w:noProof/>
          <w:color w:val="000000" w:themeColor="text1"/>
          <w:lang w:val="lt-LT"/>
        </w:rPr>
        <w:t>;</w:t>
      </w:r>
      <w:r w:rsidRPr="00827A7A">
        <w:rPr>
          <w:rFonts w:ascii="Arial" w:hAnsi="Arial" w:cs="Arial"/>
          <w:noProof/>
          <w:color w:val="000000" w:themeColor="text1"/>
          <w:lang w:val="lt-LT"/>
        </w:rPr>
        <w:t xml:space="preserve"> </w:t>
      </w:r>
      <w:r w:rsidRPr="00827A7A">
        <w:rPr>
          <w:rFonts w:ascii="Arial" w:hAnsi="Arial" w:cs="Arial"/>
          <w:b/>
          <w:noProof/>
          <w:color w:val="000000" w:themeColor="text1"/>
          <w:lang w:val="lt-LT"/>
        </w:rPr>
        <w:t>Ad</w:t>
      </w:r>
      <w:r w:rsidR="00F75EE3" w:rsidRPr="00827A7A">
        <w:rPr>
          <w:rFonts w:ascii="Arial" w:hAnsi="Arial" w:cs="Arial"/>
          <w:b/>
          <w:bCs/>
          <w:noProof/>
          <w:color w:val="000000" w:themeColor="text1"/>
          <w:lang w:val="lt-LT"/>
        </w:rPr>
        <w:t>resas</w:t>
      </w:r>
      <w:r w:rsidR="00F75EE3" w:rsidRPr="00827A7A">
        <w:rPr>
          <w:rFonts w:ascii="Arial" w:hAnsi="Arial" w:cs="Arial"/>
          <w:noProof/>
          <w:color w:val="000000" w:themeColor="text1"/>
          <w:lang w:val="lt-LT"/>
        </w:rPr>
        <w:t xml:space="preserve">: </w:t>
      </w:r>
      <w:r w:rsidR="00B0343E" w:rsidRPr="00827A7A">
        <w:rPr>
          <w:rFonts w:ascii="Arial" w:hAnsi="Arial" w:cs="Arial"/>
          <w:noProof/>
          <w:lang w:val="lt-LT"/>
        </w:rPr>
        <w:t>Universiteto</w:t>
      </w:r>
      <w:r w:rsidR="00A02842" w:rsidRPr="00827A7A">
        <w:rPr>
          <w:rFonts w:ascii="Arial" w:hAnsi="Arial" w:cs="Arial"/>
          <w:noProof/>
          <w:lang w:val="lt-LT"/>
        </w:rPr>
        <w:t xml:space="preserve"> g. </w:t>
      </w:r>
      <w:r w:rsidR="00B0343E" w:rsidRPr="00827A7A">
        <w:rPr>
          <w:rFonts w:ascii="Arial" w:hAnsi="Arial" w:cs="Arial"/>
          <w:noProof/>
          <w:lang w:val="lt-LT"/>
        </w:rPr>
        <w:t>5</w:t>
      </w:r>
      <w:r w:rsidR="00E64225" w:rsidRPr="00827A7A">
        <w:rPr>
          <w:rFonts w:ascii="Arial" w:eastAsia="Times New Roman" w:hAnsi="Arial" w:cs="Arial"/>
          <w:noProof/>
          <w:color w:val="000000" w:themeColor="text1"/>
          <w:lang w:val="lt-LT"/>
        </w:rPr>
        <w:t xml:space="preserve">, </w:t>
      </w:r>
      <w:r w:rsidR="00B0343E" w:rsidRPr="00827A7A">
        <w:rPr>
          <w:rFonts w:ascii="Arial" w:eastAsia="Times New Roman" w:hAnsi="Arial" w:cs="Arial"/>
          <w:noProof/>
          <w:color w:val="000000" w:themeColor="text1"/>
          <w:lang w:val="lt-LT"/>
        </w:rPr>
        <w:t>Vilnius</w:t>
      </w:r>
      <w:r w:rsidR="0036378D" w:rsidRPr="00827A7A">
        <w:rPr>
          <w:rFonts w:ascii="Arial" w:eastAsia="Times New Roman" w:hAnsi="Arial" w:cs="Arial"/>
          <w:noProof/>
          <w:color w:val="000000" w:themeColor="text1"/>
          <w:lang w:val="lt-LT"/>
        </w:rPr>
        <w:t>.</w:t>
      </w:r>
    </w:p>
    <w:p w14:paraId="6F35AB27" w14:textId="69E6AFE8" w:rsidR="00AE2114" w:rsidRPr="00827A7A" w:rsidRDefault="00DC0664" w:rsidP="004F317F">
      <w:pPr>
        <w:spacing w:after="0"/>
        <w:jc w:val="both"/>
        <w:rPr>
          <w:rFonts w:ascii="Arial" w:eastAsia="Times New Roman" w:hAnsi="Arial" w:cs="Arial"/>
          <w:noProof/>
          <w:color w:val="000000" w:themeColor="text1"/>
          <w:lang w:val="lt-LT"/>
        </w:rPr>
      </w:pPr>
      <w:r w:rsidRPr="00827A7A">
        <w:rPr>
          <w:rFonts w:ascii="Arial" w:hAnsi="Arial" w:cs="Arial"/>
          <w:bCs/>
          <w:noProof/>
          <w:lang w:val="lt-LT"/>
        </w:rPr>
        <w:t>2.5.</w:t>
      </w:r>
      <w:r w:rsidRPr="00827A7A">
        <w:rPr>
          <w:rFonts w:ascii="Arial" w:hAnsi="Arial" w:cs="Arial"/>
          <w:b/>
          <w:bCs/>
          <w:noProof/>
          <w:lang w:val="lt-LT"/>
        </w:rPr>
        <w:t xml:space="preserve"> </w:t>
      </w:r>
      <w:r w:rsidR="00CB48B3" w:rsidRPr="00827A7A">
        <w:rPr>
          <w:rFonts w:ascii="Arial" w:hAnsi="Arial" w:cs="Arial"/>
          <w:b/>
          <w:bCs/>
          <w:noProof/>
          <w:lang w:val="lt-LT"/>
        </w:rPr>
        <w:t xml:space="preserve">Pirkimas apima: </w:t>
      </w:r>
    </w:p>
    <w:p w14:paraId="2C0CEB13" w14:textId="77777777" w:rsidR="00BB01FD" w:rsidRPr="00827A7A" w:rsidRDefault="00BB01FD" w:rsidP="004F317F">
      <w:pPr>
        <w:spacing w:after="0"/>
        <w:jc w:val="both"/>
        <w:rPr>
          <w:rFonts w:ascii="Arial" w:hAnsi="Arial" w:cs="Arial"/>
          <w:noProof/>
          <w:lang w:val="lt-LT"/>
        </w:rPr>
      </w:pPr>
      <w:r w:rsidRPr="00827A7A">
        <w:rPr>
          <w:rStyle w:val="Strong"/>
          <w:rFonts w:ascii="Arial" w:hAnsi="Arial" w:cs="Arial"/>
          <w:b w:val="0"/>
          <w:bCs w:val="0"/>
          <w:noProof/>
          <w:lang w:val="lt-LT"/>
        </w:rPr>
        <w:t>2.5.1.</w:t>
      </w:r>
      <w:r w:rsidRPr="00827A7A">
        <w:rPr>
          <w:rFonts w:ascii="Arial" w:hAnsi="Arial" w:cs="Arial"/>
          <w:noProof/>
          <w:lang w:val="lt-LT"/>
        </w:rPr>
        <w:t xml:space="preserve"> Pamatų hidroizoliacijos įrengimui reikalingų tyrimų atlikimą, siekiant užkardyti perteklinės drėgmės patekimą į pastatą. </w:t>
      </w:r>
    </w:p>
    <w:p w14:paraId="16CC531E" w14:textId="4386C675" w:rsidR="00CC0A30" w:rsidRPr="00827A7A" w:rsidRDefault="00BB01FD" w:rsidP="004F317F">
      <w:pPr>
        <w:spacing w:after="0"/>
        <w:jc w:val="both"/>
        <w:rPr>
          <w:rFonts w:ascii="Arial" w:eastAsia="Times New Roman" w:hAnsi="Arial" w:cs="Arial"/>
          <w:strike/>
          <w:noProof/>
          <w:color w:val="FF0000"/>
          <w:lang w:val="lt-LT"/>
        </w:rPr>
      </w:pPr>
      <w:r w:rsidRPr="00827A7A">
        <w:rPr>
          <w:rStyle w:val="Strong"/>
          <w:rFonts w:ascii="Arial" w:hAnsi="Arial" w:cs="Arial"/>
          <w:b w:val="0"/>
          <w:bCs w:val="0"/>
          <w:noProof/>
          <w:lang w:val="lt-LT"/>
        </w:rPr>
        <w:t>2.5.2.</w:t>
      </w:r>
      <w:r w:rsidRPr="00827A7A">
        <w:rPr>
          <w:rFonts w:ascii="Arial" w:hAnsi="Arial" w:cs="Arial"/>
          <w:noProof/>
          <w:lang w:val="lt-LT"/>
        </w:rPr>
        <w:t xml:space="preserve"> Archeologinių tyrimų atlikimą numatomų darbų ribose, įskaitant leidimo žvalgymams, tyrimams ir kasimo darbams gavimą, tyrimų atlikimą, ataskaitos parengimą ir kitus teisės aktuose reikalaujamus darbus. </w:t>
      </w:r>
      <w:r w:rsidR="002D67BE" w:rsidRPr="00827A7A">
        <w:rPr>
          <w:rStyle w:val="Strong"/>
          <w:rFonts w:ascii="Arial" w:hAnsi="Arial" w:cs="Arial"/>
          <w:b w:val="0"/>
          <w:bCs w:val="0"/>
          <w:noProof/>
          <w:lang w:val="lt-LT"/>
        </w:rPr>
        <w:t>Kasimo darbus atlieka Rangovas, o archeologas vykdo šių darbų priežiūrą ir tyrimus.</w:t>
      </w:r>
      <w:r w:rsidR="002D67BE" w:rsidRPr="00827A7A">
        <w:rPr>
          <w:rFonts w:ascii="Arial" w:hAnsi="Arial" w:cs="Arial"/>
          <w:b/>
          <w:bCs/>
          <w:noProof/>
          <w:lang w:val="lt-LT"/>
        </w:rPr>
        <w:t xml:space="preserve"> </w:t>
      </w:r>
      <w:r w:rsidRPr="00827A7A">
        <w:rPr>
          <w:rFonts w:ascii="Arial" w:hAnsi="Arial" w:cs="Arial"/>
          <w:noProof/>
          <w:lang w:val="lt-LT"/>
        </w:rPr>
        <w:t>Tyrimai atliekami kasant iki 1 metro gylio ir apie 70–80 cm pločio tranšėją palei pamatus. Darbų ribos nurodytos Priedas Nr. 1.</w:t>
      </w:r>
      <w:r w:rsidR="00B0343E" w:rsidRPr="00827A7A">
        <w:rPr>
          <w:rFonts w:ascii="Arial" w:eastAsia="Times New Roman" w:hAnsi="Arial" w:cs="Arial"/>
          <w:strike/>
          <w:noProof/>
          <w:color w:val="FF0000"/>
          <w:lang w:val="lt-LT"/>
        </w:rPr>
        <w:t xml:space="preserve"> </w:t>
      </w:r>
    </w:p>
    <w:p w14:paraId="7CFCDAD8" w14:textId="3F4516F6" w:rsidR="0012200C" w:rsidRPr="00827A7A" w:rsidRDefault="00F25714" w:rsidP="00D8773F">
      <w:pPr>
        <w:pStyle w:val="Heading2"/>
        <w:numPr>
          <w:ilvl w:val="0"/>
          <w:numId w:val="3"/>
        </w:numPr>
        <w:pBdr>
          <w:top w:val="single" w:sz="8" w:space="1" w:color="auto"/>
          <w:bottom w:val="single" w:sz="8" w:space="1" w:color="auto"/>
        </w:pBdr>
        <w:shd w:val="clear" w:color="auto" w:fill="F2F2F2" w:themeFill="background1" w:themeFillShade="F2"/>
        <w:tabs>
          <w:tab w:val="left" w:pos="284"/>
        </w:tabs>
        <w:spacing w:before="0" w:after="0" w:line="259" w:lineRule="auto"/>
        <w:ind w:left="720" w:hanging="720"/>
        <w:jc w:val="both"/>
        <w:rPr>
          <w:rFonts w:ascii="Arial" w:hAnsi="Arial" w:cs="Arial"/>
          <w:i/>
          <w:iCs/>
          <w:noProof/>
          <w:color w:val="FF0000"/>
          <w:sz w:val="22"/>
          <w:szCs w:val="22"/>
          <w:lang w:val="lt-LT"/>
        </w:rPr>
      </w:pPr>
      <w:r w:rsidRPr="00827A7A">
        <w:rPr>
          <w:rFonts w:ascii="Arial" w:hAnsi="Arial" w:cs="Arial"/>
          <w:noProof/>
          <w:color w:val="auto"/>
          <w:sz w:val="22"/>
          <w:szCs w:val="22"/>
          <w:lang w:val="lt-LT"/>
        </w:rPr>
        <w:t>REIKALAVIMAI</w:t>
      </w:r>
      <w:r w:rsidR="00D8773F" w:rsidRPr="00827A7A">
        <w:rPr>
          <w:rFonts w:ascii="Arial" w:hAnsi="Arial" w:cs="Arial"/>
          <w:noProof/>
          <w:color w:val="auto"/>
          <w:sz w:val="22"/>
          <w:szCs w:val="22"/>
          <w:lang w:val="lt-LT"/>
        </w:rPr>
        <w:t xml:space="preserve"> PIRKIMO OBJEKTUI</w:t>
      </w:r>
    </w:p>
    <w:p w14:paraId="4B72CB5A" w14:textId="696FF872" w:rsidR="00A23351" w:rsidRPr="00827A7A" w:rsidRDefault="00DC0664" w:rsidP="00DC0664">
      <w:pPr>
        <w:spacing w:after="0" w:line="240" w:lineRule="auto"/>
        <w:jc w:val="both"/>
        <w:rPr>
          <w:rFonts w:ascii="Arial" w:hAnsi="Arial" w:cs="Arial"/>
          <w:noProof/>
          <w:lang w:val="lt-LT"/>
        </w:rPr>
      </w:pPr>
      <w:r w:rsidRPr="00827A7A">
        <w:rPr>
          <w:rFonts w:ascii="Arial" w:hAnsi="Arial" w:cs="Arial"/>
          <w:noProof/>
          <w:kern w:val="36"/>
          <w:lang w:val="lt-LT"/>
        </w:rPr>
        <w:t xml:space="preserve">3.1. </w:t>
      </w:r>
      <w:r w:rsidR="00115402" w:rsidRPr="00827A7A">
        <w:rPr>
          <w:rFonts w:ascii="Arial" w:hAnsi="Arial" w:cs="Arial"/>
          <w:noProof/>
          <w:kern w:val="36"/>
          <w:lang w:val="lt-LT"/>
        </w:rPr>
        <w:t>Tiekėjas turi</w:t>
      </w:r>
      <w:r w:rsidR="00A23351" w:rsidRPr="00827A7A">
        <w:rPr>
          <w:rFonts w:ascii="Arial" w:hAnsi="Arial" w:cs="Arial"/>
          <w:noProof/>
          <w:kern w:val="36"/>
          <w:lang w:val="lt-LT"/>
        </w:rPr>
        <w:t>:</w:t>
      </w:r>
    </w:p>
    <w:p w14:paraId="1EE55215" w14:textId="6093A364" w:rsidR="00B0343E" w:rsidRPr="00827A7A" w:rsidRDefault="00DC0664" w:rsidP="00DC0664">
      <w:pPr>
        <w:spacing w:after="0" w:line="240" w:lineRule="auto"/>
        <w:jc w:val="both"/>
        <w:rPr>
          <w:rFonts w:ascii="Arial" w:hAnsi="Arial" w:cs="Arial"/>
          <w:noProof/>
          <w:lang w:val="lt-LT"/>
        </w:rPr>
      </w:pPr>
      <w:r w:rsidRPr="00827A7A">
        <w:rPr>
          <w:rFonts w:ascii="Arial" w:hAnsi="Arial" w:cs="Arial"/>
          <w:noProof/>
          <w:kern w:val="36"/>
          <w:lang w:val="lt-LT"/>
        </w:rPr>
        <w:t xml:space="preserve">3.1.1. </w:t>
      </w:r>
      <w:r w:rsidR="00B0343E" w:rsidRPr="00827A7A">
        <w:rPr>
          <w:rFonts w:ascii="Arial" w:hAnsi="Arial" w:cs="Arial"/>
          <w:noProof/>
          <w:kern w:val="36"/>
          <w:lang w:val="lt-LT"/>
        </w:rPr>
        <w:t>Vadovaujanti</w:t>
      </w:r>
      <w:r w:rsidR="00DD0686" w:rsidRPr="00827A7A">
        <w:rPr>
          <w:rFonts w:ascii="Arial" w:hAnsi="Arial" w:cs="Arial"/>
          <w:noProof/>
          <w:kern w:val="36"/>
          <w:lang w:val="lt-LT"/>
        </w:rPr>
        <w:t>s</w:t>
      </w:r>
      <w:r w:rsidR="00B0343E" w:rsidRPr="00827A7A">
        <w:rPr>
          <w:rFonts w:ascii="Arial" w:hAnsi="Arial" w:cs="Arial"/>
          <w:noProof/>
          <w:kern w:val="36"/>
          <w:lang w:val="lt-LT"/>
        </w:rPr>
        <w:t xml:space="preserve"> teisės aktais atlikti archeologinius žvalgymus, gavęs tam reikiamus leidimus.</w:t>
      </w:r>
    </w:p>
    <w:p w14:paraId="5E9A80DD" w14:textId="13D15412" w:rsidR="00B0343E" w:rsidRPr="00827A7A" w:rsidRDefault="00DC0664" w:rsidP="00DC0664">
      <w:pPr>
        <w:spacing w:after="0" w:line="240" w:lineRule="auto"/>
        <w:jc w:val="both"/>
        <w:rPr>
          <w:rFonts w:ascii="Arial" w:hAnsi="Arial" w:cs="Arial"/>
          <w:noProof/>
          <w:lang w:val="lt-LT"/>
        </w:rPr>
      </w:pPr>
      <w:r w:rsidRPr="00827A7A">
        <w:rPr>
          <w:rFonts w:ascii="Arial" w:hAnsi="Arial" w:cs="Arial"/>
          <w:noProof/>
          <w:kern w:val="36"/>
          <w:lang w:val="lt-LT"/>
        </w:rPr>
        <w:t xml:space="preserve">3.1.2. </w:t>
      </w:r>
      <w:r w:rsidR="00B0343E" w:rsidRPr="00827A7A">
        <w:rPr>
          <w:rFonts w:ascii="Arial" w:hAnsi="Arial" w:cs="Arial"/>
          <w:noProof/>
          <w:kern w:val="36"/>
          <w:lang w:val="lt-LT"/>
        </w:rPr>
        <w:t xml:space="preserve">Gavęs leidimą vykdyti archeologinių tyrimų priežiūrą ar archeologinius tyrimus numatytų darbų ribose. </w:t>
      </w:r>
    </w:p>
    <w:p w14:paraId="2A3A7871" w14:textId="77777777" w:rsidR="00CA29EE" w:rsidRPr="00827A7A" w:rsidRDefault="00DC0664" w:rsidP="00DC0664">
      <w:pPr>
        <w:spacing w:after="0" w:line="240" w:lineRule="auto"/>
        <w:jc w:val="both"/>
        <w:rPr>
          <w:rFonts w:ascii="Arial" w:hAnsi="Arial" w:cs="Arial"/>
          <w:noProof/>
          <w:kern w:val="36"/>
          <w:lang w:val="lt-LT"/>
        </w:rPr>
      </w:pPr>
      <w:r w:rsidRPr="00827A7A">
        <w:rPr>
          <w:rFonts w:ascii="Arial" w:hAnsi="Arial" w:cs="Arial"/>
          <w:noProof/>
          <w:kern w:val="36"/>
          <w:lang w:val="lt-LT"/>
        </w:rPr>
        <w:t xml:space="preserve">3.1.3. </w:t>
      </w:r>
      <w:r w:rsidR="00CA29EE" w:rsidRPr="00827A7A">
        <w:rPr>
          <w:rStyle w:val="Strong"/>
          <w:rFonts w:ascii="Arial" w:hAnsi="Arial" w:cs="Arial"/>
          <w:b w:val="0"/>
          <w:bCs w:val="0"/>
          <w:noProof/>
          <w:lang w:val="lt-LT"/>
        </w:rPr>
        <w:t>Prieš tyrimų pradžią pateikti Užsakovui leidimą atlikti archeologinius tyrimus.</w:t>
      </w:r>
    </w:p>
    <w:p w14:paraId="27B70220" w14:textId="7DA04469" w:rsidR="00B0343E" w:rsidRPr="00827A7A" w:rsidRDefault="00CA29EE" w:rsidP="00DC0664">
      <w:pPr>
        <w:spacing w:after="0" w:line="240" w:lineRule="auto"/>
        <w:jc w:val="both"/>
        <w:rPr>
          <w:rFonts w:ascii="Arial" w:hAnsi="Arial" w:cs="Arial"/>
          <w:noProof/>
          <w:kern w:val="36"/>
          <w:lang w:val="lt-LT"/>
        </w:rPr>
      </w:pPr>
      <w:r w:rsidRPr="00827A7A">
        <w:rPr>
          <w:rFonts w:ascii="Arial" w:hAnsi="Arial" w:cs="Arial"/>
          <w:noProof/>
          <w:kern w:val="36"/>
          <w:lang w:val="lt-LT"/>
        </w:rPr>
        <w:t xml:space="preserve">3.1.4. </w:t>
      </w:r>
      <w:r w:rsidR="00B0343E" w:rsidRPr="00827A7A">
        <w:rPr>
          <w:rFonts w:ascii="Arial" w:hAnsi="Arial" w:cs="Arial"/>
          <w:noProof/>
          <w:kern w:val="36"/>
          <w:lang w:val="lt-LT"/>
        </w:rPr>
        <w:t>Parengti ataskaitą.</w:t>
      </w:r>
    </w:p>
    <w:p w14:paraId="67401A7E" w14:textId="2D5E4403" w:rsidR="00E0395B" w:rsidRPr="00827A7A" w:rsidRDefault="00DC0664" w:rsidP="00DC0664">
      <w:pPr>
        <w:spacing w:after="0" w:line="240" w:lineRule="auto"/>
        <w:jc w:val="both"/>
        <w:rPr>
          <w:rFonts w:ascii="Arial" w:hAnsi="Arial" w:cs="Arial"/>
          <w:noProof/>
          <w:lang w:val="lt-LT"/>
        </w:rPr>
      </w:pPr>
      <w:r w:rsidRPr="00827A7A">
        <w:rPr>
          <w:rFonts w:ascii="Arial" w:hAnsi="Arial" w:cs="Arial"/>
          <w:noProof/>
          <w:lang w:val="lt-LT"/>
        </w:rPr>
        <w:t xml:space="preserve">3.2. </w:t>
      </w:r>
      <w:r w:rsidR="00E0395B" w:rsidRPr="00827A7A">
        <w:rPr>
          <w:rFonts w:ascii="Arial" w:hAnsi="Arial" w:cs="Arial"/>
          <w:noProof/>
          <w:lang w:val="lt-LT"/>
        </w:rPr>
        <w:t xml:space="preserve">Visa reikalinga įranga paslaugos </w:t>
      </w:r>
      <w:r w:rsidR="00876B1F" w:rsidRPr="00827A7A">
        <w:rPr>
          <w:rFonts w:ascii="Arial" w:hAnsi="Arial" w:cs="Arial"/>
          <w:noProof/>
          <w:lang w:val="lt-LT"/>
        </w:rPr>
        <w:t>suteikimui</w:t>
      </w:r>
      <w:r w:rsidR="00E0395B" w:rsidRPr="00827A7A">
        <w:rPr>
          <w:rFonts w:ascii="Arial" w:hAnsi="Arial" w:cs="Arial"/>
          <w:noProof/>
          <w:lang w:val="lt-LT"/>
        </w:rPr>
        <w:t xml:space="preserve"> </w:t>
      </w:r>
      <w:r w:rsidR="0006741C" w:rsidRPr="00827A7A">
        <w:rPr>
          <w:rFonts w:ascii="Arial" w:hAnsi="Arial" w:cs="Arial"/>
          <w:noProof/>
          <w:lang w:val="lt-LT"/>
        </w:rPr>
        <w:t>P</w:t>
      </w:r>
      <w:r w:rsidR="00E0395B" w:rsidRPr="00827A7A">
        <w:rPr>
          <w:rFonts w:ascii="Arial" w:hAnsi="Arial" w:cs="Arial"/>
          <w:noProof/>
          <w:lang w:val="lt-LT"/>
        </w:rPr>
        <w:t>aslaugos teikėjo.</w:t>
      </w:r>
    </w:p>
    <w:p w14:paraId="214542E5" w14:textId="60CE0D12" w:rsidR="00E0395B" w:rsidRPr="00827A7A" w:rsidRDefault="00DC0664" w:rsidP="00DC0664">
      <w:pPr>
        <w:spacing w:after="0" w:line="240" w:lineRule="auto"/>
        <w:jc w:val="both"/>
        <w:rPr>
          <w:rFonts w:ascii="Arial" w:hAnsi="Arial" w:cs="Arial"/>
          <w:noProof/>
          <w:lang w:val="lt-LT"/>
        </w:rPr>
      </w:pPr>
      <w:r w:rsidRPr="00827A7A">
        <w:rPr>
          <w:rFonts w:ascii="Arial" w:hAnsi="Arial" w:cs="Arial"/>
          <w:noProof/>
          <w:lang w:val="lt-LT"/>
        </w:rPr>
        <w:t xml:space="preserve">3.3. </w:t>
      </w:r>
      <w:r w:rsidR="00E0395B" w:rsidRPr="00827A7A">
        <w:rPr>
          <w:rFonts w:ascii="Arial" w:hAnsi="Arial" w:cs="Arial"/>
          <w:noProof/>
          <w:lang w:val="lt-LT"/>
        </w:rPr>
        <w:t>Visų paslaugai reikalingų dokumentų gavimo išlaidos Paslaugų teikėjo apimtyje.</w:t>
      </w:r>
    </w:p>
    <w:p w14:paraId="40B69F3B" w14:textId="550C56CE" w:rsidR="00B0343E" w:rsidRPr="00827A7A" w:rsidRDefault="00DC0664" w:rsidP="00B0343E">
      <w:pPr>
        <w:spacing w:after="0" w:line="240" w:lineRule="auto"/>
        <w:jc w:val="both"/>
        <w:rPr>
          <w:rFonts w:ascii="Arial" w:hAnsi="Arial" w:cs="Arial"/>
          <w:noProof/>
          <w:lang w:val="lt-LT"/>
        </w:rPr>
      </w:pPr>
      <w:r w:rsidRPr="00827A7A">
        <w:rPr>
          <w:rFonts w:ascii="Arial" w:hAnsi="Arial" w:cs="Arial"/>
          <w:noProof/>
          <w:lang w:val="lt-LT"/>
        </w:rPr>
        <w:t xml:space="preserve">3.4. </w:t>
      </w:r>
      <w:r w:rsidR="00B0343E" w:rsidRPr="00827A7A">
        <w:rPr>
          <w:rFonts w:ascii="Arial" w:hAnsi="Arial" w:cs="Arial"/>
          <w:noProof/>
          <w:lang w:val="lt-LT"/>
        </w:rPr>
        <w:t xml:space="preserve">Žemės kasimo darbus atlieka </w:t>
      </w:r>
      <w:r w:rsidRPr="00827A7A">
        <w:rPr>
          <w:rFonts w:ascii="Arial" w:hAnsi="Arial" w:cs="Arial"/>
          <w:noProof/>
          <w:lang w:val="lt-LT"/>
        </w:rPr>
        <w:t>R</w:t>
      </w:r>
      <w:r w:rsidR="00B0343E" w:rsidRPr="00827A7A">
        <w:rPr>
          <w:rFonts w:ascii="Arial" w:hAnsi="Arial" w:cs="Arial"/>
          <w:noProof/>
          <w:lang w:val="lt-LT"/>
        </w:rPr>
        <w:t>angovas, kuris atliks pamatų hidroizoliacijos darbus, archeologui prižiūrint.</w:t>
      </w:r>
    </w:p>
    <w:p w14:paraId="610C1422" w14:textId="0EC75512" w:rsidR="0046757E" w:rsidRPr="00827A7A" w:rsidRDefault="0046757E" w:rsidP="00711218">
      <w:pPr>
        <w:pStyle w:val="ListParagraph"/>
        <w:tabs>
          <w:tab w:val="left" w:pos="567"/>
        </w:tabs>
        <w:spacing w:after="0" w:line="240" w:lineRule="auto"/>
        <w:ind w:left="0" w:firstLine="1134"/>
        <w:contextualSpacing w:val="0"/>
        <w:jc w:val="both"/>
        <w:rPr>
          <w:rFonts w:ascii="Arial" w:hAnsi="Arial" w:cs="Arial"/>
          <w:noProof/>
          <w:lang w:val="lt-LT"/>
        </w:rPr>
      </w:pPr>
    </w:p>
    <w:p w14:paraId="670F4181" w14:textId="74287ACE" w:rsidR="00D8773F" w:rsidRPr="00827A7A" w:rsidRDefault="009E5BE8" w:rsidP="00D8773F">
      <w:pPr>
        <w:pStyle w:val="Heading2"/>
        <w:numPr>
          <w:ilvl w:val="0"/>
          <w:numId w:val="3"/>
        </w:numPr>
        <w:pBdr>
          <w:top w:val="single" w:sz="8" w:space="1" w:color="auto"/>
          <w:bottom w:val="single" w:sz="8" w:space="1" w:color="auto"/>
        </w:pBdr>
        <w:shd w:val="clear" w:color="auto" w:fill="F2F2F2" w:themeFill="background1" w:themeFillShade="F2"/>
        <w:tabs>
          <w:tab w:val="left" w:pos="284"/>
        </w:tabs>
        <w:spacing w:before="0" w:after="0" w:line="259" w:lineRule="auto"/>
        <w:ind w:left="0" w:firstLine="0"/>
        <w:jc w:val="both"/>
        <w:rPr>
          <w:rFonts w:ascii="Arial" w:hAnsi="Arial" w:cs="Arial"/>
          <w:i/>
          <w:iCs/>
          <w:noProof/>
          <w:color w:val="FF0000"/>
          <w:sz w:val="22"/>
          <w:szCs w:val="22"/>
          <w:lang w:val="lt-LT"/>
        </w:rPr>
      </w:pPr>
      <w:r w:rsidRPr="00827A7A">
        <w:rPr>
          <w:rFonts w:ascii="Arial" w:hAnsi="Arial" w:cs="Arial"/>
          <w:noProof/>
          <w:color w:val="auto"/>
          <w:sz w:val="22"/>
          <w:szCs w:val="22"/>
          <w:lang w:val="lt-LT"/>
        </w:rPr>
        <w:t>PIRKIMO OBJEKTUI TAIKOMI TEISĖS AKTAI</w:t>
      </w:r>
    </w:p>
    <w:p w14:paraId="08575410" w14:textId="11F4CE32" w:rsidR="00B0343E" w:rsidRPr="00827A7A" w:rsidRDefault="00DC0664" w:rsidP="00631AD7">
      <w:pPr>
        <w:spacing w:after="0" w:line="240" w:lineRule="auto"/>
        <w:jc w:val="both"/>
        <w:rPr>
          <w:rFonts w:ascii="Arial" w:hAnsi="Arial" w:cs="Arial"/>
          <w:noProof/>
          <w:color w:val="000000" w:themeColor="text1"/>
          <w:lang w:val="lt-LT"/>
        </w:rPr>
      </w:pPr>
      <w:r w:rsidRPr="00827A7A">
        <w:rPr>
          <w:rFonts w:ascii="Arial" w:hAnsi="Arial" w:cs="Arial"/>
          <w:noProof/>
          <w:color w:val="000000" w:themeColor="text1"/>
          <w:lang w:val="lt-LT"/>
        </w:rPr>
        <w:t xml:space="preserve">4.1. </w:t>
      </w:r>
      <w:r w:rsidR="00B0343E" w:rsidRPr="00827A7A">
        <w:rPr>
          <w:rFonts w:ascii="Arial" w:hAnsi="Arial" w:cs="Arial"/>
          <w:noProof/>
          <w:color w:val="000000" w:themeColor="text1"/>
          <w:lang w:val="lt-LT"/>
        </w:rPr>
        <w:t>Mokslinės archeologijos komisijos nuostatai.</w:t>
      </w:r>
    </w:p>
    <w:p w14:paraId="1940A0F6" w14:textId="04222EDF" w:rsidR="00B0343E" w:rsidRPr="00827A7A" w:rsidRDefault="00DC0664" w:rsidP="00631AD7">
      <w:pPr>
        <w:spacing w:after="0" w:line="240" w:lineRule="auto"/>
        <w:jc w:val="both"/>
        <w:rPr>
          <w:rFonts w:ascii="Arial" w:hAnsi="Arial" w:cs="Arial"/>
          <w:noProof/>
          <w:color w:val="000000" w:themeColor="text1"/>
          <w:lang w:val="lt-LT"/>
        </w:rPr>
      </w:pPr>
      <w:r w:rsidRPr="00827A7A">
        <w:rPr>
          <w:rFonts w:ascii="Arial" w:hAnsi="Arial" w:cs="Arial"/>
          <w:noProof/>
          <w:color w:val="000000" w:themeColor="text1"/>
          <w:lang w:val="lt-LT"/>
        </w:rPr>
        <w:t xml:space="preserve">4.2. </w:t>
      </w:r>
      <w:r w:rsidR="00B0343E" w:rsidRPr="00827A7A">
        <w:rPr>
          <w:rFonts w:ascii="Arial" w:hAnsi="Arial" w:cs="Arial"/>
          <w:noProof/>
          <w:color w:val="000000" w:themeColor="text1"/>
          <w:lang w:val="lt-LT"/>
        </w:rPr>
        <w:t>Paveldo tvarkybos reglamentas PPTR 2.13.01:2022 „Archeologinio kultūros paveldo tvarkyba“</w:t>
      </w:r>
      <w:r w:rsidRPr="00827A7A">
        <w:rPr>
          <w:rFonts w:ascii="Arial" w:hAnsi="Arial" w:cs="Arial"/>
          <w:noProof/>
          <w:color w:val="000000" w:themeColor="text1"/>
          <w:lang w:val="lt-LT"/>
        </w:rPr>
        <w:t xml:space="preserve"> (aktuali redakcija)</w:t>
      </w:r>
      <w:r w:rsidR="00B0343E" w:rsidRPr="00827A7A">
        <w:rPr>
          <w:rFonts w:ascii="Arial" w:hAnsi="Arial" w:cs="Arial"/>
          <w:noProof/>
          <w:color w:val="000000" w:themeColor="text1"/>
          <w:lang w:val="lt-LT"/>
        </w:rPr>
        <w:t>.</w:t>
      </w:r>
    </w:p>
    <w:p w14:paraId="09F881D7" w14:textId="7DA22C0F" w:rsidR="000F10DB" w:rsidRPr="00827A7A" w:rsidRDefault="000F10DB" w:rsidP="00631AD7">
      <w:pPr>
        <w:spacing w:after="0" w:line="240" w:lineRule="auto"/>
        <w:jc w:val="both"/>
        <w:rPr>
          <w:rFonts w:ascii="Arial" w:hAnsi="Arial" w:cs="Arial"/>
          <w:noProof/>
          <w:lang w:val="lt-LT"/>
        </w:rPr>
      </w:pPr>
      <w:r w:rsidRPr="00827A7A">
        <w:rPr>
          <w:rStyle w:val="Strong"/>
          <w:rFonts w:ascii="Arial" w:hAnsi="Arial" w:cs="Arial"/>
          <w:b w:val="0"/>
          <w:bCs w:val="0"/>
          <w:noProof/>
          <w:lang w:val="lt-LT"/>
        </w:rPr>
        <w:t>4.3.</w:t>
      </w:r>
      <w:r w:rsidRPr="00827A7A">
        <w:rPr>
          <w:rFonts w:ascii="Arial" w:hAnsi="Arial" w:cs="Arial"/>
          <w:noProof/>
          <w:lang w:val="lt-LT"/>
        </w:rPr>
        <w:t xml:space="preserve"> Lietuvos Respublikos nekilnojamojo kultūros paveldo apsaugos įstatymas.</w:t>
      </w:r>
    </w:p>
    <w:p w14:paraId="7BAD6391" w14:textId="73CC587C" w:rsidR="000F10DB" w:rsidRPr="00827A7A" w:rsidRDefault="00B67237" w:rsidP="00631AD7">
      <w:pPr>
        <w:spacing w:after="0" w:line="240" w:lineRule="auto"/>
        <w:jc w:val="both"/>
        <w:rPr>
          <w:rFonts w:ascii="Arial" w:hAnsi="Arial" w:cs="Arial"/>
          <w:noProof/>
          <w:lang w:val="lt-LT"/>
        </w:rPr>
      </w:pPr>
      <w:r w:rsidRPr="00827A7A">
        <w:rPr>
          <w:rStyle w:val="Strong"/>
          <w:rFonts w:ascii="Arial" w:hAnsi="Arial" w:cs="Arial"/>
          <w:b w:val="0"/>
          <w:bCs w:val="0"/>
          <w:noProof/>
          <w:lang w:val="lt-LT"/>
        </w:rPr>
        <w:t>4.4.</w:t>
      </w:r>
      <w:r w:rsidRPr="00827A7A">
        <w:rPr>
          <w:rFonts w:ascii="Arial" w:hAnsi="Arial" w:cs="Arial"/>
          <w:noProof/>
          <w:lang w:val="lt-LT"/>
        </w:rPr>
        <w:t xml:space="preserve"> Kultūros paveldo departamento direktoriaus įsakymas dėl archeologinių tyrimų leidimų išdavimo (aktuali redakcija).</w:t>
      </w:r>
    </w:p>
    <w:p w14:paraId="258CD961" w14:textId="277C2DBD" w:rsidR="00892B25" w:rsidRPr="00827A7A" w:rsidRDefault="00892B25" w:rsidP="004246E7">
      <w:pPr>
        <w:pStyle w:val="paragraph"/>
        <w:spacing w:before="0" w:beforeAutospacing="0" w:after="0" w:afterAutospacing="0"/>
        <w:ind w:firstLine="426"/>
        <w:contextualSpacing/>
        <w:jc w:val="both"/>
        <w:textAlignment w:val="baseline"/>
        <w:rPr>
          <w:rFonts w:ascii="Arial" w:hAnsi="Arial" w:cs="Arial"/>
          <w:noProof/>
          <w:sz w:val="22"/>
          <w:szCs w:val="22"/>
          <w:lang w:val="lt-LT"/>
        </w:rPr>
      </w:pPr>
    </w:p>
    <w:p w14:paraId="311A0A1B" w14:textId="77777777" w:rsidR="00892B25" w:rsidRPr="00827A7A" w:rsidRDefault="00892B25" w:rsidP="00D8773F">
      <w:pPr>
        <w:pStyle w:val="Heading2"/>
        <w:numPr>
          <w:ilvl w:val="0"/>
          <w:numId w:val="4"/>
        </w:numPr>
        <w:pBdr>
          <w:top w:val="single" w:sz="8" w:space="1" w:color="auto"/>
          <w:bottom w:val="single" w:sz="8" w:space="1" w:color="auto"/>
        </w:pBdr>
        <w:shd w:val="clear" w:color="auto" w:fill="F2F2F2" w:themeFill="background1" w:themeFillShade="F2"/>
        <w:tabs>
          <w:tab w:val="left" w:pos="284"/>
        </w:tabs>
        <w:spacing w:before="0"/>
        <w:jc w:val="both"/>
        <w:rPr>
          <w:rFonts w:ascii="Arial" w:hAnsi="Arial" w:cs="Arial"/>
          <w:i/>
          <w:iCs/>
          <w:noProof/>
          <w:color w:val="FF0000"/>
          <w:sz w:val="22"/>
          <w:szCs w:val="22"/>
          <w:lang w:val="lt-LT"/>
        </w:rPr>
      </w:pPr>
      <w:r w:rsidRPr="00827A7A">
        <w:rPr>
          <w:rFonts w:ascii="Arial" w:hAnsi="Arial" w:cs="Arial"/>
          <w:noProof/>
          <w:color w:val="auto"/>
          <w:sz w:val="22"/>
          <w:szCs w:val="22"/>
          <w:lang w:val="lt-LT"/>
        </w:rPr>
        <w:lastRenderedPageBreak/>
        <w:t xml:space="preserve">PIRKIMO OBJEKTUI TAIKOMAS APLINKOS APSAUGOS (ŽALIASIS) KRITERIJUS </w:t>
      </w:r>
    </w:p>
    <w:p w14:paraId="2CDC7354" w14:textId="1B184968" w:rsidR="00CE3CA6" w:rsidRPr="00827A7A" w:rsidRDefault="00DC0664" w:rsidP="00DC0664">
      <w:pPr>
        <w:tabs>
          <w:tab w:val="left" w:pos="851"/>
        </w:tabs>
        <w:jc w:val="both"/>
        <w:rPr>
          <w:rFonts w:ascii="Arial" w:hAnsi="Arial" w:cs="Arial"/>
          <w:noProof/>
          <w:lang w:val="lt-LT"/>
        </w:rPr>
      </w:pPr>
      <w:r w:rsidRPr="00827A7A">
        <w:rPr>
          <w:rFonts w:ascii="Arial" w:hAnsi="Arial" w:cs="Arial"/>
          <w:noProof/>
          <w:lang w:val="lt-LT"/>
        </w:rPr>
        <w:t xml:space="preserve">5.1. </w:t>
      </w:r>
      <w:r w:rsidR="00E0395B" w:rsidRPr="00827A7A">
        <w:rPr>
          <w:rFonts w:ascii="Arial" w:hAnsi="Arial" w:cs="Arial"/>
          <w:noProof/>
          <w:lang w:val="lt-LT"/>
        </w:rPr>
        <w:t xml:space="preserve">Pirkimui yra taikomi Aplinkos apsaugos kriterijai, </w:t>
      </w:r>
      <w:r w:rsidR="00E0395B" w:rsidRPr="00827A7A">
        <w:rPr>
          <w:rStyle w:val="normaltextrun"/>
          <w:rFonts w:ascii="Arial" w:hAnsi="Arial" w:cs="Arial"/>
          <w:noProof/>
          <w:color w:val="000000"/>
          <w:shd w:val="clear" w:color="auto" w:fill="FFFFFF"/>
          <w:lang w:val="lt-LT"/>
        </w:rPr>
        <w:t xml:space="preserve">Pirkimas vykdomas vadovaujantis </w:t>
      </w:r>
      <w:hyperlink r:id="rId11" w:tgtFrame="_blank">
        <w:r w:rsidR="00E0395B" w:rsidRPr="00827A7A">
          <w:rPr>
            <w:rFonts w:ascii="Arial" w:hAnsi="Arial" w:cs="Arial"/>
            <w:noProof/>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0395B" w:rsidRPr="00827A7A">
        <w:rPr>
          <w:rStyle w:val="normaltextrun"/>
          <w:rFonts w:ascii="Arial" w:hAnsi="Arial" w:cs="Arial"/>
          <w:noProof/>
          <w:color w:val="000000"/>
          <w:shd w:val="clear" w:color="auto" w:fill="FFFFFF"/>
          <w:lang w:val="lt-LT"/>
        </w:rPr>
        <w:t xml:space="preserve">“ patvirtinto </w:t>
      </w:r>
      <w:hyperlink r:id="rId12">
        <w:r w:rsidR="00E0395B" w:rsidRPr="00827A7A">
          <w:rPr>
            <w:rStyle w:val="Hyperlink"/>
            <w:rFonts w:ascii="Arial" w:hAnsi="Arial" w:cs="Arial"/>
            <w:noProof/>
            <w:lang w:val="lt-LT"/>
          </w:rPr>
          <w:t>Aplinkos apsaugos kriterijų taikymo, vykdant žaliuosius pirkimus, tvarkos aprašo</w:t>
        </w:r>
      </w:hyperlink>
      <w:r w:rsidR="00E0395B" w:rsidRPr="00827A7A">
        <w:rPr>
          <w:rFonts w:ascii="Arial" w:hAnsi="Arial" w:cs="Arial"/>
          <w:noProof/>
          <w:lang w:val="lt-LT"/>
        </w:rPr>
        <w:t xml:space="preserve"> II skyriaus 4.4.3. papunktį: </w:t>
      </w:r>
      <w:r w:rsidR="00E0395B" w:rsidRPr="00827A7A">
        <w:rPr>
          <w:rFonts w:ascii="Arial" w:eastAsia="Times New Roman" w:hAnsi="Arial" w:cs="Arial"/>
          <w:noProof/>
          <w:lang w:val="lt-LT"/>
        </w:rPr>
        <w:t>„</w:t>
      </w:r>
      <w:r w:rsidR="00E0395B" w:rsidRPr="00827A7A">
        <w:rPr>
          <w:rFonts w:ascii="Arial" w:eastAsia="Times New Roman" w:hAnsi="Arial" w:cs="Arial"/>
          <w:i/>
          <w:iCs/>
          <w:noProof/>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17552C" w:rsidRPr="00827A7A">
        <w:rPr>
          <w:rFonts w:ascii="Arial" w:eastAsia="Times New Roman" w:hAnsi="Arial" w:cs="Arial"/>
          <w:i/>
          <w:iCs/>
          <w:noProof/>
          <w:lang w:val="lt-LT"/>
        </w:rPr>
        <w:t>.</w:t>
      </w:r>
    </w:p>
    <w:p w14:paraId="3C601558" w14:textId="77777777" w:rsidR="00CE3CA6" w:rsidRPr="00827A7A" w:rsidRDefault="00CE3CA6" w:rsidP="00D8773F">
      <w:pPr>
        <w:pStyle w:val="Heading2"/>
        <w:numPr>
          <w:ilvl w:val="0"/>
          <w:numId w:val="5"/>
        </w:numPr>
        <w:pBdr>
          <w:top w:val="single" w:sz="8" w:space="1" w:color="auto"/>
          <w:bottom w:val="single" w:sz="8" w:space="1" w:color="auto"/>
        </w:pBdr>
        <w:shd w:val="clear" w:color="auto" w:fill="F2F2F2" w:themeFill="background1" w:themeFillShade="F2"/>
        <w:tabs>
          <w:tab w:val="left" w:pos="426"/>
        </w:tabs>
        <w:spacing w:before="0" w:after="0"/>
        <w:rPr>
          <w:rFonts w:ascii="Arial" w:hAnsi="Arial" w:cs="Arial"/>
          <w:i/>
          <w:iCs/>
          <w:noProof/>
          <w:color w:val="FF0000"/>
          <w:sz w:val="22"/>
          <w:szCs w:val="22"/>
          <w:lang w:val="lt-LT"/>
        </w:rPr>
      </w:pPr>
      <w:r w:rsidRPr="00827A7A">
        <w:rPr>
          <w:rFonts w:ascii="Arial" w:hAnsi="Arial" w:cs="Arial"/>
          <w:noProof/>
          <w:color w:val="000000" w:themeColor="text1"/>
          <w:sz w:val="22"/>
          <w:szCs w:val="22"/>
          <w:lang w:val="lt-LT"/>
        </w:rPr>
        <w:t>SUTARTIES VYKDYMO METU TEIKIAMI DOKUMENTAI</w:t>
      </w:r>
    </w:p>
    <w:p w14:paraId="67E359E0" w14:textId="21D35C10" w:rsidR="00084E83" w:rsidRPr="00827A7A" w:rsidRDefault="00CE3CA6" w:rsidP="00D8773F">
      <w:pPr>
        <w:pStyle w:val="ListParagraph"/>
        <w:numPr>
          <w:ilvl w:val="1"/>
          <w:numId w:val="5"/>
        </w:numPr>
        <w:spacing w:after="0" w:line="240" w:lineRule="auto"/>
        <w:ind w:left="391"/>
        <w:contextualSpacing w:val="0"/>
        <w:jc w:val="both"/>
        <w:rPr>
          <w:rFonts w:ascii="Arial" w:hAnsi="Arial" w:cs="Arial"/>
          <w:noProof/>
          <w:lang w:val="lt-LT"/>
        </w:rPr>
      </w:pPr>
      <w:r w:rsidRPr="00827A7A">
        <w:rPr>
          <w:rFonts w:ascii="Arial" w:hAnsi="Arial" w:cs="Arial"/>
          <w:noProof/>
          <w:lang w:val="lt-LT"/>
        </w:rPr>
        <w:t>Užsakovas sutarties vykdymo metu</w:t>
      </w:r>
      <w:r w:rsidR="00B63375" w:rsidRPr="00827A7A">
        <w:rPr>
          <w:rFonts w:ascii="Arial" w:hAnsi="Arial" w:cs="Arial"/>
          <w:noProof/>
          <w:lang w:val="lt-LT"/>
        </w:rPr>
        <w:t>, jo prašymu, pateiks:</w:t>
      </w:r>
    </w:p>
    <w:p w14:paraId="6F376D11" w14:textId="7C09F6D0" w:rsidR="00CE3CA6" w:rsidRPr="00827A7A" w:rsidRDefault="00DC0664" w:rsidP="00DC0664">
      <w:pPr>
        <w:spacing w:after="0" w:line="240" w:lineRule="auto"/>
        <w:ind w:left="1"/>
        <w:jc w:val="both"/>
        <w:rPr>
          <w:rFonts w:ascii="Arial" w:hAnsi="Arial" w:cs="Arial"/>
          <w:noProof/>
          <w:lang w:val="lt-LT"/>
        </w:rPr>
      </w:pPr>
      <w:r w:rsidRPr="00827A7A">
        <w:rPr>
          <w:rFonts w:ascii="Arial" w:hAnsi="Arial" w:cs="Arial"/>
          <w:noProof/>
          <w:lang w:val="lt-LT"/>
        </w:rPr>
        <w:t xml:space="preserve">6.1.1. </w:t>
      </w:r>
      <w:r w:rsidR="00084E83" w:rsidRPr="00827A7A">
        <w:rPr>
          <w:rFonts w:ascii="Arial" w:hAnsi="Arial" w:cs="Arial"/>
          <w:noProof/>
          <w:lang w:val="lt-LT"/>
        </w:rPr>
        <w:t>Statinio</w:t>
      </w:r>
      <w:r w:rsidR="00CE3CA6" w:rsidRPr="00827A7A">
        <w:rPr>
          <w:rFonts w:ascii="Arial" w:hAnsi="Arial" w:cs="Arial"/>
          <w:noProof/>
          <w:lang w:val="lt-LT"/>
        </w:rPr>
        <w:t xml:space="preserve"> kadastrinių matavimų bylą</w:t>
      </w:r>
      <w:r w:rsidRPr="00827A7A">
        <w:rPr>
          <w:rFonts w:ascii="Arial" w:hAnsi="Arial" w:cs="Arial"/>
          <w:noProof/>
          <w:lang w:val="lt-LT"/>
        </w:rPr>
        <w:t>.</w:t>
      </w:r>
    </w:p>
    <w:p w14:paraId="5F9CD8BA" w14:textId="6A1AB3AE" w:rsidR="00084E83" w:rsidRPr="00827A7A" w:rsidRDefault="00DC0664" w:rsidP="00DC0664">
      <w:pPr>
        <w:spacing w:after="0" w:line="240" w:lineRule="auto"/>
        <w:jc w:val="both"/>
        <w:rPr>
          <w:rFonts w:ascii="Arial" w:hAnsi="Arial" w:cs="Arial"/>
          <w:i/>
          <w:iCs/>
          <w:noProof/>
          <w:lang w:val="lt-LT"/>
        </w:rPr>
      </w:pPr>
      <w:r w:rsidRPr="00827A7A">
        <w:rPr>
          <w:rFonts w:ascii="Arial" w:hAnsi="Arial" w:cs="Arial"/>
          <w:noProof/>
          <w:lang w:val="lt-LT"/>
        </w:rPr>
        <w:t xml:space="preserve">6.1.2. </w:t>
      </w:r>
      <w:r w:rsidR="00094B01" w:rsidRPr="00827A7A">
        <w:rPr>
          <w:rFonts w:ascii="Arial" w:hAnsi="Arial" w:cs="Arial"/>
          <w:noProof/>
          <w:lang w:val="lt-LT"/>
        </w:rPr>
        <w:t>Statinio ir žemės sklypo nuosavybės arba valstybinės žemės patikėjimo teisę patvirtinančius dokumentus (Nekilnojamojo turto registro duomenų bazės išrašą(-us)).</w:t>
      </w:r>
    </w:p>
    <w:p w14:paraId="6C3D1E21" w14:textId="586A20B6" w:rsidR="00AD25A4" w:rsidRPr="00827A7A" w:rsidRDefault="00094F81" w:rsidP="00D8773F">
      <w:pPr>
        <w:pStyle w:val="Heading2"/>
        <w:numPr>
          <w:ilvl w:val="0"/>
          <w:numId w:val="6"/>
        </w:numPr>
        <w:pBdr>
          <w:top w:val="single" w:sz="8" w:space="1" w:color="auto"/>
          <w:bottom w:val="single" w:sz="8" w:space="1" w:color="auto"/>
        </w:pBdr>
        <w:shd w:val="clear" w:color="auto" w:fill="F2F2F2" w:themeFill="background1" w:themeFillShade="F2"/>
        <w:tabs>
          <w:tab w:val="left" w:pos="284"/>
        </w:tabs>
        <w:spacing w:before="120"/>
        <w:jc w:val="both"/>
        <w:rPr>
          <w:rFonts w:ascii="Arial" w:eastAsia="SimSun" w:hAnsi="Arial" w:cs="Arial"/>
          <w:noProof/>
          <w:kern w:val="2"/>
          <w:sz w:val="22"/>
          <w:szCs w:val="22"/>
          <w:lang w:val="lt-LT" w:eastAsia="ar-SA"/>
        </w:rPr>
      </w:pPr>
      <w:r w:rsidRPr="00827A7A">
        <w:rPr>
          <w:rFonts w:ascii="Arial" w:hAnsi="Arial" w:cs="Arial"/>
          <w:noProof/>
          <w:color w:val="auto"/>
          <w:sz w:val="22"/>
          <w:szCs w:val="22"/>
          <w:lang w:val="lt-LT"/>
        </w:rPr>
        <w:t>DOKUMENTAI, REIKALAUJAMI PATEIKTI</w:t>
      </w:r>
      <w:r w:rsidR="000E259A" w:rsidRPr="00827A7A">
        <w:rPr>
          <w:rFonts w:ascii="Arial" w:hAnsi="Arial" w:cs="Arial"/>
          <w:noProof/>
          <w:color w:val="auto"/>
          <w:sz w:val="22"/>
          <w:szCs w:val="22"/>
          <w:lang w:val="lt-LT"/>
        </w:rPr>
        <w:t>:</w:t>
      </w:r>
      <w:r w:rsidRPr="00827A7A">
        <w:rPr>
          <w:rFonts w:ascii="Arial" w:hAnsi="Arial" w:cs="Arial"/>
          <w:noProof/>
          <w:color w:val="auto"/>
          <w:sz w:val="22"/>
          <w:szCs w:val="22"/>
          <w:lang w:val="lt-LT"/>
        </w:rPr>
        <w:t xml:space="preserve"> </w:t>
      </w:r>
    </w:p>
    <w:p w14:paraId="2E75F839" w14:textId="211A9DD3" w:rsidR="00FC087C" w:rsidRPr="00827A7A" w:rsidRDefault="00DC0664" w:rsidP="00D8773F">
      <w:pPr>
        <w:tabs>
          <w:tab w:val="left" w:pos="993"/>
        </w:tabs>
        <w:spacing w:after="0" w:line="240" w:lineRule="auto"/>
        <w:contextualSpacing/>
        <w:jc w:val="both"/>
        <w:rPr>
          <w:rFonts w:ascii="Arial" w:hAnsi="Arial" w:cs="Arial"/>
          <w:b/>
          <w:bCs/>
          <w:noProof/>
          <w:lang w:val="lt-LT"/>
        </w:rPr>
      </w:pPr>
      <w:r w:rsidRPr="00827A7A">
        <w:rPr>
          <w:rFonts w:ascii="Arial" w:hAnsi="Arial" w:cs="Arial"/>
          <w:bCs/>
          <w:noProof/>
          <w:lang w:val="lt-LT"/>
        </w:rPr>
        <w:t xml:space="preserve">7.1. </w:t>
      </w:r>
      <w:r w:rsidR="00FC087C" w:rsidRPr="00827A7A">
        <w:rPr>
          <w:rFonts w:ascii="Arial" w:hAnsi="Arial" w:cs="Arial"/>
          <w:b/>
          <w:bCs/>
          <w:noProof/>
          <w:lang w:val="lt-LT"/>
        </w:rPr>
        <w:t xml:space="preserve">Dokumentai, reikalaujami pristatyti perduodant </w:t>
      </w:r>
      <w:r w:rsidR="001C04B0" w:rsidRPr="00827A7A">
        <w:rPr>
          <w:rFonts w:ascii="Arial" w:hAnsi="Arial" w:cs="Arial"/>
          <w:b/>
          <w:bCs/>
          <w:noProof/>
          <w:lang w:val="lt-LT"/>
        </w:rPr>
        <w:t>suteik</w:t>
      </w:r>
      <w:r w:rsidR="00A71B06" w:rsidRPr="00827A7A">
        <w:rPr>
          <w:rFonts w:ascii="Arial" w:hAnsi="Arial" w:cs="Arial"/>
          <w:b/>
          <w:bCs/>
          <w:noProof/>
          <w:lang w:val="lt-LT"/>
        </w:rPr>
        <w:t>ta</w:t>
      </w:r>
      <w:r w:rsidR="001C04B0" w:rsidRPr="00827A7A">
        <w:rPr>
          <w:rFonts w:ascii="Arial" w:hAnsi="Arial" w:cs="Arial"/>
          <w:b/>
          <w:bCs/>
          <w:noProof/>
          <w:lang w:val="lt-LT"/>
        </w:rPr>
        <w:t>s Paslaugas</w:t>
      </w:r>
      <w:r w:rsidR="00FC087C" w:rsidRPr="00827A7A">
        <w:rPr>
          <w:rFonts w:ascii="Arial" w:hAnsi="Arial" w:cs="Arial"/>
          <w:b/>
          <w:bCs/>
          <w:noProof/>
          <w:lang w:val="lt-LT"/>
        </w:rPr>
        <w:t>:</w:t>
      </w:r>
    </w:p>
    <w:p w14:paraId="5467F690" w14:textId="3475130E" w:rsidR="001F0070" w:rsidRPr="00827A7A" w:rsidRDefault="00DC0664" w:rsidP="00DC0664">
      <w:pPr>
        <w:spacing w:after="0" w:line="240" w:lineRule="auto"/>
        <w:contextualSpacing/>
        <w:jc w:val="both"/>
        <w:rPr>
          <w:rFonts w:ascii="Arial" w:hAnsi="Arial" w:cs="Arial"/>
          <w:noProof/>
          <w:lang w:val="lt-LT"/>
        </w:rPr>
      </w:pPr>
      <w:r w:rsidRPr="00827A7A">
        <w:rPr>
          <w:rFonts w:ascii="Arial" w:hAnsi="Arial" w:cs="Arial"/>
          <w:noProof/>
          <w:lang w:val="lt-LT"/>
        </w:rPr>
        <w:t>7.1.</w:t>
      </w:r>
      <w:r w:rsidR="00A160E4" w:rsidRPr="00827A7A">
        <w:rPr>
          <w:rFonts w:ascii="Arial" w:hAnsi="Arial" w:cs="Arial"/>
          <w:noProof/>
          <w:lang w:val="lt-LT"/>
        </w:rPr>
        <w:t>1</w:t>
      </w:r>
      <w:r w:rsidRPr="00827A7A">
        <w:rPr>
          <w:rFonts w:ascii="Arial" w:hAnsi="Arial" w:cs="Arial"/>
          <w:noProof/>
          <w:lang w:val="lt-LT"/>
        </w:rPr>
        <w:t xml:space="preserve">. </w:t>
      </w:r>
      <w:r w:rsidR="00B0343E" w:rsidRPr="00827A7A">
        <w:rPr>
          <w:rFonts w:ascii="Arial" w:hAnsi="Arial" w:cs="Arial"/>
          <w:noProof/>
          <w:lang w:val="lt-LT"/>
        </w:rPr>
        <w:t>Archeologinių</w:t>
      </w:r>
      <w:r w:rsidR="001F0070" w:rsidRPr="00827A7A">
        <w:rPr>
          <w:rFonts w:ascii="Arial" w:hAnsi="Arial" w:cs="Arial"/>
          <w:noProof/>
          <w:lang w:val="lt-LT"/>
        </w:rPr>
        <w:t xml:space="preserve"> tyrimų ataskaitos </w:t>
      </w:r>
      <w:r w:rsidRPr="00827A7A">
        <w:rPr>
          <w:rFonts w:ascii="Arial" w:hAnsi="Arial" w:cs="Arial"/>
          <w:noProof/>
          <w:lang w:val="lt-LT"/>
        </w:rPr>
        <w:t>(</w:t>
      </w:r>
      <w:r w:rsidR="00B0343E" w:rsidRPr="00827A7A">
        <w:rPr>
          <w:rFonts w:ascii="Arial" w:hAnsi="Arial" w:cs="Arial"/>
          <w:noProof/>
          <w:lang w:val="lt-LT"/>
        </w:rPr>
        <w:t>1</w:t>
      </w:r>
      <w:r w:rsidR="001F0070" w:rsidRPr="00827A7A">
        <w:rPr>
          <w:rFonts w:ascii="Arial" w:hAnsi="Arial" w:cs="Arial"/>
          <w:noProof/>
          <w:lang w:val="lt-LT"/>
        </w:rPr>
        <w:t xml:space="preserve"> egz. popierin</w:t>
      </w:r>
      <w:r w:rsidR="00AF1FF3" w:rsidRPr="00827A7A">
        <w:rPr>
          <w:rFonts w:ascii="Arial" w:hAnsi="Arial" w:cs="Arial"/>
          <w:noProof/>
          <w:lang w:val="lt-LT"/>
        </w:rPr>
        <w:t>ė</w:t>
      </w:r>
      <w:r w:rsidR="001F0070" w:rsidRPr="00827A7A">
        <w:rPr>
          <w:rFonts w:ascii="Arial" w:hAnsi="Arial" w:cs="Arial"/>
          <w:noProof/>
          <w:lang w:val="lt-LT"/>
        </w:rPr>
        <w:t xml:space="preserve"> versija ir skaitmeninė versija pdf formatu</w:t>
      </w:r>
      <w:r w:rsidRPr="00827A7A">
        <w:rPr>
          <w:rFonts w:ascii="Arial" w:hAnsi="Arial" w:cs="Arial"/>
          <w:noProof/>
          <w:lang w:val="lt-LT"/>
        </w:rPr>
        <w:t>).</w:t>
      </w:r>
    </w:p>
    <w:p w14:paraId="1C96A3CD" w14:textId="665A24AB" w:rsidR="00813C95" w:rsidRPr="00827A7A" w:rsidRDefault="00DC0664" w:rsidP="00DC0664">
      <w:pPr>
        <w:spacing w:after="0" w:line="240" w:lineRule="auto"/>
        <w:contextualSpacing/>
        <w:jc w:val="both"/>
        <w:rPr>
          <w:rFonts w:ascii="Arial" w:hAnsi="Arial" w:cs="Arial"/>
          <w:b/>
          <w:bCs/>
          <w:noProof/>
          <w:lang w:val="lt-LT"/>
        </w:rPr>
      </w:pPr>
      <w:r w:rsidRPr="00827A7A">
        <w:rPr>
          <w:rFonts w:ascii="Arial" w:hAnsi="Arial" w:cs="Arial"/>
          <w:noProof/>
          <w:lang w:val="lt-LT"/>
        </w:rPr>
        <w:t>7.1.</w:t>
      </w:r>
      <w:r w:rsidR="00A160E4" w:rsidRPr="00827A7A">
        <w:rPr>
          <w:rFonts w:ascii="Arial" w:hAnsi="Arial" w:cs="Arial"/>
          <w:noProof/>
          <w:lang w:val="lt-LT"/>
        </w:rPr>
        <w:t>2</w:t>
      </w:r>
      <w:r w:rsidRPr="00827A7A">
        <w:rPr>
          <w:rFonts w:ascii="Arial" w:hAnsi="Arial" w:cs="Arial"/>
          <w:noProof/>
          <w:lang w:val="lt-LT"/>
        </w:rPr>
        <w:t xml:space="preserve">. </w:t>
      </w:r>
      <w:r w:rsidR="001F0070" w:rsidRPr="00827A7A">
        <w:rPr>
          <w:rFonts w:ascii="Arial" w:hAnsi="Arial" w:cs="Arial"/>
          <w:noProof/>
          <w:lang w:val="lt-LT"/>
        </w:rPr>
        <w:t>Paslaugų</w:t>
      </w:r>
      <w:r w:rsidR="00813C95" w:rsidRPr="00827A7A">
        <w:rPr>
          <w:rFonts w:ascii="Arial" w:hAnsi="Arial" w:cs="Arial"/>
          <w:noProof/>
          <w:lang w:val="lt-LT"/>
        </w:rPr>
        <w:t xml:space="preserve"> perdavimo</w:t>
      </w:r>
      <w:r w:rsidRPr="00827A7A">
        <w:rPr>
          <w:rFonts w:ascii="Arial" w:hAnsi="Arial" w:cs="Arial"/>
          <w:noProof/>
          <w:lang w:val="lt-LT"/>
        </w:rPr>
        <w:t xml:space="preserve"> - priėmimo</w:t>
      </w:r>
      <w:r w:rsidR="00813C95" w:rsidRPr="00827A7A">
        <w:rPr>
          <w:rFonts w:ascii="Arial" w:hAnsi="Arial" w:cs="Arial"/>
          <w:noProof/>
          <w:lang w:val="lt-LT"/>
        </w:rPr>
        <w:t xml:space="preserve"> aktas</w:t>
      </w:r>
      <w:r w:rsidRPr="00827A7A">
        <w:rPr>
          <w:rFonts w:ascii="Arial" w:hAnsi="Arial" w:cs="Arial"/>
          <w:noProof/>
          <w:lang w:val="lt-LT"/>
        </w:rPr>
        <w:t>.</w:t>
      </w:r>
    </w:p>
    <w:p w14:paraId="0EC415F4" w14:textId="73AFA5B5" w:rsidR="00E40131" w:rsidRPr="00827A7A" w:rsidRDefault="00DC0664" w:rsidP="00DC0664">
      <w:pPr>
        <w:spacing w:after="0" w:line="240" w:lineRule="auto"/>
        <w:contextualSpacing/>
        <w:jc w:val="both"/>
        <w:rPr>
          <w:rFonts w:ascii="Arial" w:hAnsi="Arial" w:cs="Arial"/>
          <w:i/>
          <w:iCs/>
          <w:noProof/>
          <w:lang w:val="lt-LT"/>
        </w:rPr>
      </w:pPr>
      <w:r w:rsidRPr="00827A7A">
        <w:rPr>
          <w:rFonts w:ascii="Arial" w:hAnsi="Arial" w:cs="Arial"/>
          <w:noProof/>
          <w:lang w:val="lt-LT"/>
        </w:rPr>
        <w:t>7.1.</w:t>
      </w:r>
      <w:r w:rsidR="00A160E4" w:rsidRPr="00827A7A">
        <w:rPr>
          <w:rFonts w:ascii="Arial" w:hAnsi="Arial" w:cs="Arial"/>
          <w:noProof/>
          <w:lang w:val="lt-LT"/>
        </w:rPr>
        <w:t>3</w:t>
      </w:r>
      <w:r w:rsidRPr="00827A7A">
        <w:rPr>
          <w:rFonts w:ascii="Arial" w:hAnsi="Arial" w:cs="Arial"/>
          <w:noProof/>
          <w:lang w:val="lt-LT"/>
        </w:rPr>
        <w:t xml:space="preserve">. </w:t>
      </w:r>
      <w:r w:rsidR="00E40131" w:rsidRPr="00827A7A">
        <w:rPr>
          <w:rFonts w:ascii="Arial" w:hAnsi="Arial" w:cs="Arial"/>
          <w:noProof/>
          <w:lang w:val="lt-LT"/>
        </w:rPr>
        <w:t>Kiti dokumentai, numatyti pirkimo objektui taikytinuose Lietuvos Respublikoje galiojančiuose teisės aktų bei normatyvinių dokumentų reikalavimuose</w:t>
      </w:r>
      <w:r w:rsidR="00892B25" w:rsidRPr="00827A7A">
        <w:rPr>
          <w:rFonts w:ascii="Arial" w:hAnsi="Arial" w:cs="Arial"/>
          <w:noProof/>
          <w:lang w:val="lt-LT"/>
        </w:rPr>
        <w:t xml:space="preserve"> </w:t>
      </w:r>
      <w:r w:rsidR="00892B25" w:rsidRPr="00827A7A">
        <w:rPr>
          <w:rFonts w:ascii="Arial" w:hAnsi="Arial" w:cs="Arial"/>
          <w:i/>
          <w:iCs/>
          <w:noProof/>
          <w:lang w:val="lt-LT"/>
        </w:rPr>
        <w:t>(jei tokie yra)</w:t>
      </w:r>
      <w:r w:rsidR="00E40131" w:rsidRPr="00827A7A">
        <w:rPr>
          <w:rFonts w:ascii="Arial" w:hAnsi="Arial" w:cs="Arial"/>
          <w:i/>
          <w:iCs/>
          <w:noProof/>
          <w:lang w:val="lt-LT"/>
        </w:rPr>
        <w:t>.</w:t>
      </w:r>
    </w:p>
    <w:p w14:paraId="131619CE" w14:textId="5FF4207D" w:rsidR="00EC3E2B" w:rsidRPr="00827A7A" w:rsidRDefault="00EC3E2B" w:rsidP="00EC3E2B">
      <w:pPr>
        <w:pBdr>
          <w:top w:val="single" w:sz="8" w:space="1" w:color="auto"/>
        </w:pBdr>
        <w:shd w:val="clear" w:color="auto" w:fill="D9E2F3" w:themeFill="accent5" w:themeFillTint="33"/>
        <w:spacing w:before="120" w:after="0"/>
        <w:ind w:left="709" w:hanging="709"/>
        <w:rPr>
          <w:rFonts w:ascii="Arial" w:hAnsi="Arial" w:cs="Arial"/>
          <w:b/>
          <w:bCs/>
          <w:noProof/>
          <w:lang w:val="lt-LT" w:eastAsia="ja-JP"/>
        </w:rPr>
      </w:pPr>
      <w:r w:rsidRPr="00827A7A">
        <w:rPr>
          <w:rFonts w:ascii="Arial" w:hAnsi="Arial" w:cs="Arial"/>
          <w:b/>
          <w:bCs/>
          <w:noProof/>
          <w:lang w:val="lt-LT" w:eastAsia="ja-JP"/>
        </w:rPr>
        <w:t xml:space="preserve">II DALIS. PRIEVOLIŲ VYKDYMAS </w:t>
      </w:r>
    </w:p>
    <w:p w14:paraId="51E8A776" w14:textId="01A9769B" w:rsidR="00EC3E2B" w:rsidRPr="00827A7A" w:rsidRDefault="00DC0664" w:rsidP="00DC0664">
      <w:pPr>
        <w:pStyle w:val="Heading2"/>
        <w:pBdr>
          <w:top w:val="single" w:sz="8" w:space="1" w:color="auto"/>
          <w:bottom w:val="single" w:sz="8" w:space="1" w:color="auto"/>
        </w:pBdr>
        <w:shd w:val="clear" w:color="auto" w:fill="F2F2F2" w:themeFill="background1" w:themeFillShade="F2"/>
        <w:spacing w:before="0" w:after="0"/>
        <w:rPr>
          <w:rFonts w:ascii="Arial" w:hAnsi="Arial" w:cs="Arial"/>
          <w:noProof/>
          <w:color w:val="auto"/>
          <w:sz w:val="22"/>
          <w:szCs w:val="22"/>
          <w:lang w:val="lt-LT"/>
        </w:rPr>
      </w:pPr>
      <w:r w:rsidRPr="00827A7A">
        <w:rPr>
          <w:rFonts w:ascii="Arial" w:hAnsi="Arial" w:cs="Arial"/>
          <w:bCs w:val="0"/>
          <w:noProof/>
          <w:color w:val="auto"/>
          <w:sz w:val="22"/>
          <w:szCs w:val="22"/>
          <w:lang w:val="lt-LT"/>
        </w:rPr>
        <w:t>8.</w:t>
      </w:r>
      <w:r w:rsidRPr="00827A7A">
        <w:rPr>
          <w:rFonts w:ascii="Arial" w:hAnsi="Arial" w:cs="Arial"/>
          <w:b w:val="0"/>
          <w:noProof/>
          <w:color w:val="auto"/>
          <w:sz w:val="22"/>
          <w:szCs w:val="22"/>
          <w:lang w:val="lt-LT"/>
        </w:rPr>
        <w:t xml:space="preserve"> </w:t>
      </w:r>
      <w:r w:rsidR="00EC3E2B" w:rsidRPr="00827A7A">
        <w:rPr>
          <w:rFonts w:ascii="Arial" w:hAnsi="Arial" w:cs="Arial"/>
          <w:noProof/>
          <w:color w:val="auto"/>
          <w:sz w:val="22"/>
          <w:szCs w:val="22"/>
          <w:lang w:val="lt-LT"/>
        </w:rPr>
        <w:t>PRIEVOLIŲ VYKDYMO VIETA(-OS)</w:t>
      </w:r>
    </w:p>
    <w:p w14:paraId="2A42CE78" w14:textId="454A8940" w:rsidR="00EC3E2B" w:rsidRPr="00827A7A" w:rsidRDefault="00DC0664" w:rsidP="00EC3E2B">
      <w:pPr>
        <w:spacing w:after="0" w:line="240" w:lineRule="auto"/>
        <w:rPr>
          <w:rFonts w:ascii="Arial" w:hAnsi="Arial" w:cs="Arial"/>
          <w:noProof/>
          <w:lang w:val="lt-LT" w:eastAsia="ja-JP"/>
        </w:rPr>
      </w:pPr>
      <w:r w:rsidRPr="00827A7A">
        <w:rPr>
          <w:rFonts w:ascii="Arial" w:eastAsia="MS Gothic" w:hAnsi="Arial" w:cs="Arial"/>
          <w:noProof/>
          <w:lang w:val="lt-LT"/>
        </w:rPr>
        <w:t xml:space="preserve">8.1. </w:t>
      </w:r>
      <w:r w:rsidR="00B0343E" w:rsidRPr="00827A7A">
        <w:rPr>
          <w:rFonts w:ascii="Arial" w:hAnsi="Arial" w:cs="Arial"/>
          <w:noProof/>
          <w:lang w:val="lt-LT"/>
        </w:rPr>
        <w:t>Universiteto</w:t>
      </w:r>
      <w:r w:rsidR="002E3700" w:rsidRPr="00827A7A">
        <w:rPr>
          <w:rFonts w:ascii="Arial" w:hAnsi="Arial" w:cs="Arial"/>
          <w:noProof/>
          <w:lang w:val="lt-LT"/>
        </w:rPr>
        <w:t xml:space="preserve"> g. </w:t>
      </w:r>
      <w:r w:rsidR="00B0343E" w:rsidRPr="00827A7A">
        <w:rPr>
          <w:rFonts w:ascii="Arial" w:hAnsi="Arial" w:cs="Arial"/>
          <w:noProof/>
          <w:lang w:val="lt-LT"/>
        </w:rPr>
        <w:t>5</w:t>
      </w:r>
      <w:r w:rsidR="002E3700" w:rsidRPr="00827A7A">
        <w:rPr>
          <w:rFonts w:ascii="Arial" w:eastAsia="Times New Roman" w:hAnsi="Arial" w:cs="Arial"/>
          <w:noProof/>
          <w:color w:val="000000" w:themeColor="text1"/>
          <w:lang w:val="lt-LT"/>
        </w:rPr>
        <w:t xml:space="preserve">, </w:t>
      </w:r>
      <w:r w:rsidR="00B0343E" w:rsidRPr="00827A7A">
        <w:rPr>
          <w:rFonts w:ascii="Arial" w:eastAsia="Times New Roman" w:hAnsi="Arial" w:cs="Arial"/>
          <w:noProof/>
          <w:color w:val="000000" w:themeColor="text1"/>
          <w:lang w:val="lt-LT"/>
        </w:rPr>
        <w:t>Vilnius</w:t>
      </w:r>
      <w:r w:rsidR="00E64225" w:rsidRPr="00827A7A">
        <w:rPr>
          <w:rFonts w:ascii="Arial" w:hAnsi="Arial" w:cs="Arial"/>
          <w:noProof/>
          <w:lang w:val="lt-LT" w:eastAsia="ja-JP"/>
        </w:rPr>
        <w:t>.</w:t>
      </w:r>
    </w:p>
    <w:p w14:paraId="5635DF5E" w14:textId="133A909D" w:rsidR="00EC3E2B" w:rsidRPr="00827A7A" w:rsidRDefault="00DC0664" w:rsidP="00DC0664">
      <w:pPr>
        <w:pStyle w:val="Heading2"/>
        <w:pBdr>
          <w:top w:val="single" w:sz="8" w:space="1" w:color="auto"/>
          <w:bottom w:val="single" w:sz="8" w:space="1" w:color="auto"/>
        </w:pBdr>
        <w:shd w:val="clear" w:color="auto" w:fill="F2F2F2" w:themeFill="background1" w:themeFillShade="F2"/>
        <w:spacing w:before="120" w:after="0"/>
        <w:rPr>
          <w:rFonts w:ascii="Arial" w:hAnsi="Arial" w:cs="Arial"/>
          <w:noProof/>
          <w:color w:val="auto"/>
          <w:sz w:val="22"/>
          <w:szCs w:val="22"/>
          <w:lang w:val="lt-LT"/>
        </w:rPr>
      </w:pPr>
      <w:r w:rsidRPr="00827A7A">
        <w:rPr>
          <w:rFonts w:ascii="Arial" w:hAnsi="Arial" w:cs="Arial"/>
          <w:bCs w:val="0"/>
          <w:noProof/>
          <w:color w:val="auto"/>
          <w:sz w:val="22"/>
          <w:szCs w:val="22"/>
          <w:lang w:val="lt-LT"/>
        </w:rPr>
        <w:t>9.</w:t>
      </w:r>
      <w:r w:rsidRPr="00827A7A">
        <w:rPr>
          <w:rFonts w:ascii="Arial" w:hAnsi="Arial" w:cs="Arial"/>
          <w:b w:val="0"/>
          <w:noProof/>
          <w:color w:val="auto"/>
          <w:sz w:val="22"/>
          <w:szCs w:val="22"/>
          <w:lang w:val="lt-LT"/>
        </w:rPr>
        <w:t xml:space="preserve"> </w:t>
      </w:r>
      <w:r w:rsidR="00EC3E2B" w:rsidRPr="00827A7A">
        <w:rPr>
          <w:rFonts w:ascii="Arial" w:hAnsi="Arial" w:cs="Arial"/>
          <w:noProof/>
          <w:color w:val="auto"/>
          <w:sz w:val="22"/>
          <w:szCs w:val="22"/>
          <w:lang w:val="lt-LT"/>
        </w:rPr>
        <w:t>PRIEVOLIŲ VYKDYMO TVARKA IR TERMINAI</w:t>
      </w:r>
      <w:r w:rsidR="004C1971" w:rsidRPr="00827A7A">
        <w:rPr>
          <w:rFonts w:ascii="Arial" w:hAnsi="Arial" w:cs="Arial"/>
          <w:i/>
          <w:iCs/>
          <w:noProof/>
          <w:sz w:val="22"/>
          <w:szCs w:val="22"/>
          <w:lang w:val="lt-LT"/>
        </w:rPr>
        <w:t xml:space="preserve"> </w:t>
      </w:r>
    </w:p>
    <w:p w14:paraId="7B5D13E0" w14:textId="1C0E5048" w:rsidR="00092966" w:rsidRPr="00827A7A" w:rsidRDefault="00DC0664" w:rsidP="00DC0664">
      <w:pPr>
        <w:spacing w:after="0"/>
        <w:jc w:val="both"/>
        <w:rPr>
          <w:rFonts w:ascii="Arial" w:hAnsi="Arial" w:cs="Arial"/>
          <w:b/>
          <w:bCs/>
          <w:noProof/>
          <w:lang w:val="lt-LT"/>
        </w:rPr>
      </w:pPr>
      <w:r w:rsidRPr="00827A7A">
        <w:rPr>
          <w:rFonts w:ascii="Arial" w:eastAsia="Calibri" w:hAnsi="Arial" w:cs="Arial"/>
          <w:noProof/>
          <w:lang w:val="lt-LT"/>
        </w:rPr>
        <w:t xml:space="preserve">9.1. </w:t>
      </w:r>
      <w:r w:rsidR="001C04B0" w:rsidRPr="00827A7A">
        <w:rPr>
          <w:rFonts w:ascii="Arial" w:eastAsia="Calibri" w:hAnsi="Arial" w:cs="Arial"/>
          <w:noProof/>
          <w:lang w:val="lt-LT"/>
        </w:rPr>
        <w:t xml:space="preserve">Paslaugos turi būti suteiktos ne ilgiau kaip per </w:t>
      </w:r>
      <w:r w:rsidR="002E3700" w:rsidRPr="00827A7A">
        <w:rPr>
          <w:rFonts w:ascii="Arial" w:eastAsia="Calibri" w:hAnsi="Arial" w:cs="Arial"/>
          <w:noProof/>
          <w:lang w:val="lt-LT"/>
        </w:rPr>
        <w:t>3</w:t>
      </w:r>
      <w:r w:rsidR="001C04B0" w:rsidRPr="00827A7A">
        <w:rPr>
          <w:rFonts w:ascii="Arial" w:eastAsia="Calibri" w:hAnsi="Arial" w:cs="Arial"/>
          <w:noProof/>
          <w:lang w:val="lt-LT"/>
        </w:rPr>
        <w:t xml:space="preserve"> mėn. </w:t>
      </w:r>
    </w:p>
    <w:p w14:paraId="7CD6DF78" w14:textId="5E4A1BBF" w:rsidR="00A667E9" w:rsidRPr="00827A7A" w:rsidRDefault="00DC0664" w:rsidP="00DC0664">
      <w:pPr>
        <w:pStyle w:val="Heading2"/>
        <w:pBdr>
          <w:top w:val="single" w:sz="8" w:space="1" w:color="auto"/>
          <w:bottom w:val="single" w:sz="8" w:space="1" w:color="auto"/>
        </w:pBdr>
        <w:shd w:val="clear" w:color="auto" w:fill="F2F2F2" w:themeFill="background1" w:themeFillShade="F2"/>
        <w:spacing w:before="120"/>
        <w:rPr>
          <w:rFonts w:ascii="Arial" w:hAnsi="Arial" w:cs="Arial"/>
          <w:noProof/>
          <w:color w:val="auto"/>
          <w:sz w:val="22"/>
          <w:szCs w:val="22"/>
          <w:lang w:val="lt-LT"/>
        </w:rPr>
      </w:pPr>
      <w:r w:rsidRPr="00827A7A">
        <w:rPr>
          <w:rFonts w:ascii="Arial" w:hAnsi="Arial" w:cs="Arial"/>
          <w:bCs w:val="0"/>
          <w:noProof/>
          <w:color w:val="auto"/>
          <w:sz w:val="22"/>
          <w:szCs w:val="22"/>
          <w:lang w:val="lt-LT"/>
        </w:rPr>
        <w:t>10.</w:t>
      </w:r>
      <w:r w:rsidRPr="00827A7A">
        <w:rPr>
          <w:rFonts w:ascii="Arial" w:hAnsi="Arial" w:cs="Arial"/>
          <w:b w:val="0"/>
          <w:noProof/>
          <w:color w:val="auto"/>
          <w:sz w:val="22"/>
          <w:szCs w:val="22"/>
          <w:lang w:val="lt-LT"/>
        </w:rPr>
        <w:t xml:space="preserve"> </w:t>
      </w:r>
      <w:r w:rsidR="00A667E9" w:rsidRPr="00827A7A">
        <w:rPr>
          <w:rFonts w:ascii="Arial" w:hAnsi="Arial" w:cs="Arial"/>
          <w:noProof/>
          <w:color w:val="auto"/>
          <w:sz w:val="22"/>
          <w:szCs w:val="22"/>
          <w:lang w:val="lt-LT"/>
        </w:rPr>
        <w:t>KITOS SĄLYGOS</w:t>
      </w:r>
    </w:p>
    <w:p w14:paraId="42C2E3A2" w14:textId="29D1B345" w:rsidR="002E3700" w:rsidRPr="00827A7A" w:rsidRDefault="00DC0664" w:rsidP="00AA0FF5">
      <w:pPr>
        <w:spacing w:after="0"/>
        <w:jc w:val="both"/>
        <w:rPr>
          <w:rStyle w:val="normaltextrun"/>
          <w:rFonts w:ascii="Arial" w:hAnsi="Arial" w:cs="Arial"/>
          <w:noProof/>
          <w:color w:val="000000"/>
          <w:shd w:val="clear" w:color="auto" w:fill="FFFFFF"/>
          <w:lang w:val="lt-LT"/>
        </w:rPr>
      </w:pPr>
      <w:r w:rsidRPr="00827A7A">
        <w:rPr>
          <w:rStyle w:val="normaltextrun"/>
          <w:rFonts w:ascii="Arial" w:hAnsi="Arial" w:cs="Arial"/>
          <w:noProof/>
          <w:color w:val="000000"/>
          <w:shd w:val="clear" w:color="auto" w:fill="FFFFFF"/>
          <w:lang w:val="lt-LT"/>
        </w:rPr>
        <w:t xml:space="preserve">10.1. </w:t>
      </w:r>
      <w:r w:rsidR="002E3700" w:rsidRPr="00827A7A">
        <w:rPr>
          <w:rStyle w:val="normaltextrun"/>
          <w:rFonts w:ascii="Arial" w:hAnsi="Arial" w:cs="Arial"/>
          <w:noProof/>
          <w:color w:val="000000"/>
          <w:shd w:val="clear" w:color="auto" w:fill="FFFFFF"/>
          <w:lang w:val="lt-LT"/>
        </w:rPr>
        <w:t xml:space="preserve">Pirkėjas įsipareigoja ne vėliau kaip per </w:t>
      </w:r>
      <w:r w:rsidR="00D97CCA" w:rsidRPr="00827A7A">
        <w:rPr>
          <w:rStyle w:val="normaltextrun"/>
          <w:rFonts w:ascii="Arial" w:hAnsi="Arial" w:cs="Arial"/>
          <w:noProof/>
          <w:color w:val="000000"/>
          <w:shd w:val="clear" w:color="auto" w:fill="FFFFFF"/>
          <w:lang w:val="lt-LT"/>
        </w:rPr>
        <w:t>10</w:t>
      </w:r>
      <w:r w:rsidR="002E3700" w:rsidRPr="00827A7A">
        <w:rPr>
          <w:rStyle w:val="normaltextrun"/>
          <w:rFonts w:ascii="Arial" w:hAnsi="Arial" w:cs="Arial"/>
          <w:noProof/>
          <w:color w:val="000000"/>
          <w:shd w:val="clear" w:color="auto" w:fill="FFFFFF"/>
          <w:lang w:val="lt-LT"/>
        </w:rPr>
        <w:t xml:space="preserve"> kalendorin</w:t>
      </w:r>
      <w:r w:rsidRPr="00827A7A">
        <w:rPr>
          <w:rStyle w:val="normaltextrun"/>
          <w:rFonts w:ascii="Arial" w:hAnsi="Arial" w:cs="Arial"/>
          <w:noProof/>
          <w:color w:val="000000"/>
          <w:shd w:val="clear" w:color="auto" w:fill="FFFFFF"/>
          <w:lang w:val="lt-LT"/>
        </w:rPr>
        <w:t>ių</w:t>
      </w:r>
      <w:r w:rsidR="002E3700" w:rsidRPr="00827A7A">
        <w:rPr>
          <w:rStyle w:val="normaltextrun"/>
          <w:rFonts w:ascii="Arial" w:hAnsi="Arial" w:cs="Arial"/>
          <w:noProof/>
          <w:color w:val="000000"/>
          <w:shd w:val="clear" w:color="auto" w:fill="FFFFFF"/>
          <w:lang w:val="lt-LT"/>
        </w:rPr>
        <w:t xml:space="preserve"> dien</w:t>
      </w:r>
      <w:r w:rsidRPr="00827A7A">
        <w:rPr>
          <w:rStyle w:val="normaltextrun"/>
          <w:rFonts w:ascii="Arial" w:hAnsi="Arial" w:cs="Arial"/>
          <w:noProof/>
          <w:color w:val="000000"/>
          <w:shd w:val="clear" w:color="auto" w:fill="FFFFFF"/>
          <w:lang w:val="lt-LT"/>
        </w:rPr>
        <w:t>ų</w:t>
      </w:r>
      <w:r w:rsidR="002E3700" w:rsidRPr="00827A7A">
        <w:rPr>
          <w:rStyle w:val="normaltextrun"/>
          <w:rFonts w:ascii="Arial" w:hAnsi="Arial" w:cs="Arial"/>
          <w:noProof/>
          <w:color w:val="000000"/>
          <w:shd w:val="clear" w:color="auto" w:fill="FFFFFF"/>
          <w:lang w:val="lt-LT"/>
        </w:rPr>
        <w:t xml:space="preserve"> po Sutarties įsigaliojimo dienos išduoti Tiekėjui įgaliojimą, suteikiantį teisę Užsakovo vardu gauti visus reikalingus dokumentus šioje techninėje specifikacijoje numatytoms Paslaugoms </w:t>
      </w:r>
      <w:r w:rsidR="0015740E" w:rsidRPr="00827A7A">
        <w:rPr>
          <w:rStyle w:val="normaltextrun"/>
          <w:rFonts w:ascii="Arial" w:hAnsi="Arial" w:cs="Arial"/>
          <w:noProof/>
          <w:color w:val="000000"/>
          <w:shd w:val="clear" w:color="auto" w:fill="FFFFFF"/>
          <w:lang w:val="lt-LT"/>
        </w:rPr>
        <w:t>suteikti</w:t>
      </w:r>
      <w:r w:rsidR="00B0343E" w:rsidRPr="00827A7A">
        <w:rPr>
          <w:rStyle w:val="normaltextrun"/>
          <w:rFonts w:ascii="Arial" w:hAnsi="Arial" w:cs="Arial"/>
          <w:noProof/>
          <w:color w:val="000000"/>
          <w:shd w:val="clear" w:color="auto" w:fill="FFFFFF"/>
          <w:lang w:val="lt-LT"/>
        </w:rPr>
        <w:t xml:space="preserve">, </w:t>
      </w:r>
      <w:r w:rsidR="00527E39" w:rsidRPr="00827A7A">
        <w:rPr>
          <w:rFonts w:ascii="Arial" w:hAnsi="Arial" w:cs="Arial"/>
          <w:noProof/>
          <w:lang w:val="lt-LT"/>
        </w:rPr>
        <w:t>jei toks įgaliojimas reikalingas leidimui gauti</w:t>
      </w:r>
      <w:r w:rsidR="00B0343E" w:rsidRPr="00827A7A">
        <w:rPr>
          <w:rStyle w:val="normaltextrun"/>
          <w:rFonts w:ascii="Arial" w:hAnsi="Arial" w:cs="Arial"/>
          <w:noProof/>
          <w:color w:val="000000"/>
          <w:shd w:val="clear" w:color="auto" w:fill="FFFFFF"/>
          <w:lang w:val="lt-LT"/>
        </w:rPr>
        <w:t>.</w:t>
      </w:r>
    </w:p>
    <w:p w14:paraId="580D3C89" w14:textId="0ED82C7D" w:rsidR="00EE4F58" w:rsidRPr="00827A7A" w:rsidRDefault="00EE4F58" w:rsidP="00AA0FF5">
      <w:pPr>
        <w:spacing w:after="0"/>
        <w:jc w:val="both"/>
        <w:rPr>
          <w:rStyle w:val="normaltextrun"/>
          <w:rFonts w:ascii="Arial" w:hAnsi="Arial" w:cs="Arial"/>
          <w:noProof/>
          <w:color w:val="000000"/>
          <w:shd w:val="clear" w:color="auto" w:fill="FFFFFF"/>
          <w:lang w:val="lt-LT"/>
        </w:rPr>
      </w:pPr>
    </w:p>
    <w:p w14:paraId="34805400" w14:textId="2BD6CD3A" w:rsidR="00EE4F58" w:rsidRPr="00827A7A" w:rsidRDefault="00EE4F58" w:rsidP="00EE4F58">
      <w:pPr>
        <w:pStyle w:val="Heading2"/>
        <w:pBdr>
          <w:top w:val="single" w:sz="8" w:space="1" w:color="auto"/>
          <w:bottom w:val="single" w:sz="8" w:space="1" w:color="auto"/>
        </w:pBdr>
        <w:spacing w:before="120"/>
        <w:rPr>
          <w:rFonts w:ascii="Arial" w:hAnsi="Arial" w:cs="Arial"/>
          <w:noProof/>
          <w:color w:val="auto"/>
          <w:sz w:val="22"/>
          <w:szCs w:val="22"/>
          <w:lang w:val="lt-LT"/>
        </w:rPr>
      </w:pPr>
      <w:r w:rsidRPr="00827A7A">
        <w:rPr>
          <w:rFonts w:ascii="Arial" w:hAnsi="Arial" w:cs="Arial"/>
          <w:noProof/>
          <w:color w:val="auto"/>
          <w:sz w:val="22"/>
          <w:szCs w:val="22"/>
          <w:lang w:val="lt-LT"/>
        </w:rPr>
        <w:t>11. PRIEDAI</w:t>
      </w:r>
    </w:p>
    <w:p w14:paraId="3A234C9B" w14:textId="29BCB76B" w:rsidR="00EE4F58" w:rsidRPr="00827A7A" w:rsidRDefault="00EE4F58" w:rsidP="00EE4F58">
      <w:pPr>
        <w:spacing w:after="0"/>
        <w:rPr>
          <w:rFonts w:ascii="Arial" w:hAnsi="Arial" w:cs="Arial"/>
          <w:noProof/>
          <w:lang w:val="lt-LT" w:eastAsia="ja-JP"/>
        </w:rPr>
      </w:pPr>
      <w:r w:rsidRPr="00827A7A">
        <w:rPr>
          <w:rFonts w:ascii="Arial" w:hAnsi="Arial" w:cs="Arial"/>
          <w:noProof/>
          <w:lang w:val="lt-LT" w:eastAsia="ja-JP"/>
        </w:rPr>
        <w:t>Priedas Nr. 1</w:t>
      </w:r>
      <w:r w:rsidR="005C1155" w:rsidRPr="00827A7A">
        <w:rPr>
          <w:rFonts w:ascii="Arial" w:hAnsi="Arial" w:cs="Arial"/>
          <w:noProof/>
          <w:lang w:val="lt-LT" w:eastAsia="ja-JP"/>
        </w:rPr>
        <w:t>,</w:t>
      </w:r>
      <w:r w:rsidRPr="00827A7A">
        <w:rPr>
          <w:rFonts w:ascii="Arial" w:hAnsi="Arial" w:cs="Arial"/>
          <w:noProof/>
          <w:lang w:val="lt-LT" w:eastAsia="ja-JP"/>
        </w:rPr>
        <w:t xml:space="preserve"> Darbų atlikimo vietos nuotrauka</w:t>
      </w:r>
      <w:r w:rsidR="005C1155" w:rsidRPr="00827A7A">
        <w:rPr>
          <w:rFonts w:ascii="Arial" w:hAnsi="Arial" w:cs="Arial"/>
          <w:noProof/>
          <w:lang w:val="lt-LT" w:eastAsia="ja-JP"/>
        </w:rPr>
        <w:t>,</w:t>
      </w:r>
      <w:r w:rsidRPr="00827A7A">
        <w:rPr>
          <w:rFonts w:ascii="Arial" w:hAnsi="Arial" w:cs="Arial"/>
          <w:noProof/>
          <w:lang w:val="lt-LT" w:eastAsia="ja-JP"/>
        </w:rPr>
        <w:t xml:space="preserve"> 1 lapas. </w:t>
      </w:r>
    </w:p>
    <w:p w14:paraId="162F6D49" w14:textId="77777777" w:rsidR="00EE4F58" w:rsidRPr="00827A7A" w:rsidRDefault="00EE4F58" w:rsidP="00AA0FF5">
      <w:pPr>
        <w:spacing w:after="0"/>
        <w:jc w:val="both"/>
        <w:rPr>
          <w:rStyle w:val="normaltextrun"/>
          <w:rFonts w:ascii="Arial" w:hAnsi="Arial" w:cs="Arial"/>
          <w:noProof/>
          <w:color w:val="000000"/>
          <w:shd w:val="clear" w:color="auto" w:fill="FFFFFF"/>
          <w:lang w:val="lt-LT"/>
        </w:rPr>
      </w:pPr>
    </w:p>
    <w:sectPr w:rsidR="00EE4F58" w:rsidRPr="00827A7A" w:rsidSect="0094756D">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4A82" w14:textId="77777777" w:rsidR="00FA3498" w:rsidRDefault="00FA3498" w:rsidP="00BB4D6B">
      <w:pPr>
        <w:spacing w:after="0" w:line="240" w:lineRule="auto"/>
      </w:pPr>
      <w:r>
        <w:separator/>
      </w:r>
    </w:p>
  </w:endnote>
  <w:endnote w:type="continuationSeparator" w:id="0">
    <w:p w14:paraId="73AE6245" w14:textId="77777777" w:rsidR="00FA3498" w:rsidRDefault="00FA3498" w:rsidP="00BB4D6B">
      <w:pPr>
        <w:spacing w:after="0" w:line="240" w:lineRule="auto"/>
      </w:pPr>
      <w:r>
        <w:continuationSeparator/>
      </w:r>
    </w:p>
  </w:endnote>
  <w:endnote w:type="continuationNotice" w:id="1">
    <w:p w14:paraId="17C6CC94" w14:textId="77777777" w:rsidR="00FA3498" w:rsidRDefault="00FA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91B0" w14:textId="77777777" w:rsidR="00FA3498" w:rsidRDefault="00FA3498" w:rsidP="00BB4D6B">
      <w:pPr>
        <w:spacing w:after="0" w:line="240" w:lineRule="auto"/>
      </w:pPr>
      <w:r>
        <w:separator/>
      </w:r>
    </w:p>
  </w:footnote>
  <w:footnote w:type="continuationSeparator" w:id="0">
    <w:p w14:paraId="5FC92060" w14:textId="77777777" w:rsidR="00FA3498" w:rsidRDefault="00FA3498" w:rsidP="00BB4D6B">
      <w:pPr>
        <w:spacing w:after="0" w:line="240" w:lineRule="auto"/>
      </w:pPr>
      <w:r>
        <w:continuationSeparator/>
      </w:r>
    </w:p>
  </w:footnote>
  <w:footnote w:type="continuationNotice" w:id="1">
    <w:p w14:paraId="12ACD111" w14:textId="77777777" w:rsidR="00FA3498" w:rsidRDefault="00FA34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D90"/>
    <w:multiLevelType w:val="multilevel"/>
    <w:tmpl w:val="C5EEB638"/>
    <w:lvl w:ilvl="0">
      <w:start w:val="1"/>
      <w:numFmt w:val="decimal"/>
      <w:lvlText w:val="%1."/>
      <w:lvlJc w:val="left"/>
      <w:pPr>
        <w:ind w:left="360" w:hanging="360"/>
      </w:p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9628AE"/>
    <w:multiLevelType w:val="hybridMultilevel"/>
    <w:tmpl w:val="F92CAA94"/>
    <w:lvl w:ilvl="0" w:tplc="0427000B">
      <w:start w:val="1"/>
      <w:numFmt w:val="bullet"/>
      <w:lvlText w:val=""/>
      <w:lvlJc w:val="left"/>
      <w:pPr>
        <w:ind w:left="1110" w:hanging="360"/>
      </w:pPr>
      <w:rPr>
        <w:rFonts w:ascii="Wingdings" w:hAnsi="Wingdings"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4" w15:restartNumberingAfterBreak="0">
    <w:nsid w:val="39F53123"/>
    <w:multiLevelType w:val="multilevel"/>
    <w:tmpl w:val="F014AF80"/>
    <w:lvl w:ilvl="0">
      <w:start w:val="7"/>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BA5A65"/>
    <w:multiLevelType w:val="multilevel"/>
    <w:tmpl w:val="257C6AF8"/>
    <w:lvl w:ilvl="0">
      <w:start w:val="6"/>
      <w:numFmt w:val="decimal"/>
      <w:lvlText w:val="%1."/>
      <w:lvlJc w:val="left"/>
      <w:pPr>
        <w:ind w:left="360" w:hanging="360"/>
      </w:pPr>
      <w:rPr>
        <w:rFonts w:hint="default"/>
        <w:b/>
        <w:i w:val="0"/>
        <w:color w:val="auto"/>
        <w:sz w:val="22"/>
        <w:szCs w:val="22"/>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07C45"/>
    <w:multiLevelType w:val="multilevel"/>
    <w:tmpl w:val="6E4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71509"/>
    <w:multiLevelType w:val="multilevel"/>
    <w:tmpl w:val="A4DC1418"/>
    <w:lvl w:ilvl="0">
      <w:start w:val="2"/>
      <w:numFmt w:val="decimal"/>
      <w:lvlText w:val="%1."/>
      <w:lvlJc w:val="left"/>
      <w:pPr>
        <w:ind w:left="360" w:hanging="360"/>
      </w:pPr>
      <w:rPr>
        <w:rFonts w:hint="default"/>
        <w:i w:val="0"/>
        <w:color w:val="auto"/>
      </w:rPr>
    </w:lvl>
    <w:lvl w:ilvl="1">
      <w:start w:val="2"/>
      <w:numFmt w:val="decimal"/>
      <w:lvlText w:val="%1.%2."/>
      <w:lvlJc w:val="left"/>
      <w:pPr>
        <w:ind w:left="1153" w:hanging="720"/>
      </w:pPr>
      <w:rPr>
        <w:rFonts w:hint="default"/>
        <w:b w:val="0"/>
        <w:bCs w:val="0"/>
        <w:i w:val="0"/>
        <w:color w:val="auto"/>
      </w:rPr>
    </w:lvl>
    <w:lvl w:ilvl="2">
      <w:start w:val="1"/>
      <w:numFmt w:val="decimal"/>
      <w:lvlText w:val="%1.%2.%3."/>
      <w:lvlJc w:val="left"/>
      <w:pPr>
        <w:ind w:left="1586" w:hanging="720"/>
      </w:pPr>
      <w:rPr>
        <w:rFonts w:hint="default"/>
        <w:i w:val="0"/>
        <w:color w:val="auto"/>
      </w:rPr>
    </w:lvl>
    <w:lvl w:ilvl="3">
      <w:start w:val="1"/>
      <w:numFmt w:val="decimal"/>
      <w:lvlText w:val="%1.%2.%3.%4."/>
      <w:lvlJc w:val="left"/>
      <w:pPr>
        <w:ind w:left="2379" w:hanging="1080"/>
      </w:pPr>
      <w:rPr>
        <w:rFonts w:hint="default"/>
        <w:i w:val="0"/>
        <w:color w:val="auto"/>
      </w:rPr>
    </w:lvl>
    <w:lvl w:ilvl="4">
      <w:start w:val="1"/>
      <w:numFmt w:val="decimal"/>
      <w:lvlText w:val="%1.%2.%3.%4.%5."/>
      <w:lvlJc w:val="left"/>
      <w:pPr>
        <w:ind w:left="2812" w:hanging="1080"/>
      </w:pPr>
      <w:rPr>
        <w:rFonts w:hint="default"/>
        <w:i w:val="0"/>
        <w:color w:val="auto"/>
      </w:rPr>
    </w:lvl>
    <w:lvl w:ilvl="5">
      <w:start w:val="1"/>
      <w:numFmt w:val="decimal"/>
      <w:lvlText w:val="%1.%2.%3.%4.%5.%6."/>
      <w:lvlJc w:val="left"/>
      <w:pPr>
        <w:ind w:left="3605" w:hanging="1440"/>
      </w:pPr>
      <w:rPr>
        <w:rFonts w:hint="default"/>
        <w:i w:val="0"/>
        <w:color w:val="auto"/>
      </w:rPr>
    </w:lvl>
    <w:lvl w:ilvl="6">
      <w:start w:val="1"/>
      <w:numFmt w:val="decimal"/>
      <w:lvlText w:val="%1.%2.%3.%4.%5.%6.%7."/>
      <w:lvlJc w:val="left"/>
      <w:pPr>
        <w:ind w:left="4038" w:hanging="1440"/>
      </w:pPr>
      <w:rPr>
        <w:rFonts w:hint="default"/>
        <w:i w:val="0"/>
        <w:color w:val="auto"/>
      </w:rPr>
    </w:lvl>
    <w:lvl w:ilvl="7">
      <w:start w:val="1"/>
      <w:numFmt w:val="decimal"/>
      <w:lvlText w:val="%1.%2.%3.%4.%5.%6.%7.%8."/>
      <w:lvlJc w:val="left"/>
      <w:pPr>
        <w:ind w:left="4831" w:hanging="1800"/>
      </w:pPr>
      <w:rPr>
        <w:rFonts w:hint="default"/>
        <w:i w:val="0"/>
        <w:color w:val="auto"/>
      </w:rPr>
    </w:lvl>
    <w:lvl w:ilvl="8">
      <w:start w:val="1"/>
      <w:numFmt w:val="decimal"/>
      <w:lvlText w:val="%1.%2.%3.%4.%5.%6.%7.%8.%9."/>
      <w:lvlJc w:val="left"/>
      <w:pPr>
        <w:ind w:left="5264" w:hanging="1800"/>
      </w:pPr>
      <w:rPr>
        <w:rFonts w:hint="default"/>
        <w:i w:val="0"/>
        <w:color w:val="auto"/>
      </w:rPr>
    </w:lvl>
  </w:abstractNum>
  <w:abstractNum w:abstractNumId="8" w15:restartNumberingAfterBreak="0">
    <w:nsid w:val="77E5579F"/>
    <w:multiLevelType w:val="multilevel"/>
    <w:tmpl w:val="7BA01E42"/>
    <w:lvl w:ilvl="0">
      <w:start w:val="32"/>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DD07B4F"/>
    <w:multiLevelType w:val="multilevel"/>
    <w:tmpl w:val="891C9162"/>
    <w:lvl w:ilvl="0">
      <w:start w:val="5"/>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4032007">
    <w:abstractNumId w:val="2"/>
  </w:num>
  <w:num w:numId="2" w16cid:durableId="1416509334">
    <w:abstractNumId w:val="0"/>
  </w:num>
  <w:num w:numId="3" w16cid:durableId="633874377">
    <w:abstractNumId w:val="1"/>
  </w:num>
  <w:num w:numId="4" w16cid:durableId="1611089388">
    <w:abstractNumId w:val="9"/>
  </w:num>
  <w:num w:numId="5" w16cid:durableId="169149503">
    <w:abstractNumId w:val="5"/>
  </w:num>
  <w:num w:numId="6" w16cid:durableId="1892569935">
    <w:abstractNumId w:val="4"/>
  </w:num>
  <w:num w:numId="7" w16cid:durableId="1050224952">
    <w:abstractNumId w:val="7"/>
  </w:num>
  <w:num w:numId="8" w16cid:durableId="263195370">
    <w:abstractNumId w:val="3"/>
  </w:num>
  <w:num w:numId="9" w16cid:durableId="267586350">
    <w:abstractNumId w:val="8"/>
  </w:num>
  <w:num w:numId="10" w16cid:durableId="12377873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2E29"/>
    <w:rsid w:val="00023B14"/>
    <w:rsid w:val="00026F4A"/>
    <w:rsid w:val="00027BF6"/>
    <w:rsid w:val="0003191A"/>
    <w:rsid w:val="00032D94"/>
    <w:rsid w:val="00036AFE"/>
    <w:rsid w:val="0003709D"/>
    <w:rsid w:val="00040450"/>
    <w:rsid w:val="00042DDB"/>
    <w:rsid w:val="00043F77"/>
    <w:rsid w:val="00046F65"/>
    <w:rsid w:val="000471E1"/>
    <w:rsid w:val="000516EA"/>
    <w:rsid w:val="00051E68"/>
    <w:rsid w:val="000545C4"/>
    <w:rsid w:val="000577D0"/>
    <w:rsid w:val="00062981"/>
    <w:rsid w:val="0006468E"/>
    <w:rsid w:val="00066F8B"/>
    <w:rsid w:val="000672BC"/>
    <w:rsid w:val="0006741C"/>
    <w:rsid w:val="00067FF2"/>
    <w:rsid w:val="00070433"/>
    <w:rsid w:val="00071A95"/>
    <w:rsid w:val="000740BC"/>
    <w:rsid w:val="00075416"/>
    <w:rsid w:val="00075FD5"/>
    <w:rsid w:val="00076945"/>
    <w:rsid w:val="00077972"/>
    <w:rsid w:val="00084E83"/>
    <w:rsid w:val="00087396"/>
    <w:rsid w:val="0009230E"/>
    <w:rsid w:val="00092966"/>
    <w:rsid w:val="00094899"/>
    <w:rsid w:val="00094B01"/>
    <w:rsid w:val="00094F81"/>
    <w:rsid w:val="00095DC5"/>
    <w:rsid w:val="000979C2"/>
    <w:rsid w:val="000A11BD"/>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F10DB"/>
    <w:rsid w:val="000F27FE"/>
    <w:rsid w:val="00100F7F"/>
    <w:rsid w:val="0010319F"/>
    <w:rsid w:val="00104C2C"/>
    <w:rsid w:val="0010794C"/>
    <w:rsid w:val="001113D0"/>
    <w:rsid w:val="00111473"/>
    <w:rsid w:val="00111C6D"/>
    <w:rsid w:val="0011444B"/>
    <w:rsid w:val="00115402"/>
    <w:rsid w:val="00121B1F"/>
    <w:rsid w:val="0012200C"/>
    <w:rsid w:val="0012450A"/>
    <w:rsid w:val="00124F02"/>
    <w:rsid w:val="00126CC6"/>
    <w:rsid w:val="00126D2F"/>
    <w:rsid w:val="00133EB0"/>
    <w:rsid w:val="001340CB"/>
    <w:rsid w:val="00134C4B"/>
    <w:rsid w:val="0014152D"/>
    <w:rsid w:val="001422C4"/>
    <w:rsid w:val="001446A3"/>
    <w:rsid w:val="00145C0D"/>
    <w:rsid w:val="001460C9"/>
    <w:rsid w:val="00146D2B"/>
    <w:rsid w:val="00151124"/>
    <w:rsid w:val="0015195C"/>
    <w:rsid w:val="0015740E"/>
    <w:rsid w:val="00165911"/>
    <w:rsid w:val="00167912"/>
    <w:rsid w:val="00170411"/>
    <w:rsid w:val="001752D1"/>
    <w:rsid w:val="0017552C"/>
    <w:rsid w:val="001774E7"/>
    <w:rsid w:val="001811B2"/>
    <w:rsid w:val="00182781"/>
    <w:rsid w:val="00194C74"/>
    <w:rsid w:val="0019516B"/>
    <w:rsid w:val="00197DF4"/>
    <w:rsid w:val="001A133A"/>
    <w:rsid w:val="001A4288"/>
    <w:rsid w:val="001A5F27"/>
    <w:rsid w:val="001A7C22"/>
    <w:rsid w:val="001B1B8B"/>
    <w:rsid w:val="001B67E2"/>
    <w:rsid w:val="001B7725"/>
    <w:rsid w:val="001C04B0"/>
    <w:rsid w:val="001C1588"/>
    <w:rsid w:val="001C26DA"/>
    <w:rsid w:val="001C4415"/>
    <w:rsid w:val="001C5BC3"/>
    <w:rsid w:val="001C679D"/>
    <w:rsid w:val="001C7080"/>
    <w:rsid w:val="001C789F"/>
    <w:rsid w:val="001E0511"/>
    <w:rsid w:val="001E1910"/>
    <w:rsid w:val="001E2F36"/>
    <w:rsid w:val="001F0070"/>
    <w:rsid w:val="001F07CB"/>
    <w:rsid w:val="001F0F5D"/>
    <w:rsid w:val="001F1464"/>
    <w:rsid w:val="001F1F0A"/>
    <w:rsid w:val="00202A1F"/>
    <w:rsid w:val="002044BE"/>
    <w:rsid w:val="0020602C"/>
    <w:rsid w:val="002207D5"/>
    <w:rsid w:val="00230805"/>
    <w:rsid w:val="002317DE"/>
    <w:rsid w:val="00234E5E"/>
    <w:rsid w:val="0023700E"/>
    <w:rsid w:val="00241825"/>
    <w:rsid w:val="002424E8"/>
    <w:rsid w:val="002425CF"/>
    <w:rsid w:val="00242A11"/>
    <w:rsid w:val="0024487E"/>
    <w:rsid w:val="002460E2"/>
    <w:rsid w:val="00246CC1"/>
    <w:rsid w:val="00257E93"/>
    <w:rsid w:val="00261925"/>
    <w:rsid w:val="002650F6"/>
    <w:rsid w:val="0027329F"/>
    <w:rsid w:val="002755D7"/>
    <w:rsid w:val="00277589"/>
    <w:rsid w:val="002816A7"/>
    <w:rsid w:val="00281772"/>
    <w:rsid w:val="002868DC"/>
    <w:rsid w:val="002973B7"/>
    <w:rsid w:val="002A11BD"/>
    <w:rsid w:val="002A3B39"/>
    <w:rsid w:val="002A6D5D"/>
    <w:rsid w:val="002A7F54"/>
    <w:rsid w:val="002B1CC0"/>
    <w:rsid w:val="002B28B0"/>
    <w:rsid w:val="002B46D8"/>
    <w:rsid w:val="002B5AA8"/>
    <w:rsid w:val="002C082E"/>
    <w:rsid w:val="002C0E6E"/>
    <w:rsid w:val="002C62B3"/>
    <w:rsid w:val="002D431A"/>
    <w:rsid w:val="002D67BE"/>
    <w:rsid w:val="002D7FB9"/>
    <w:rsid w:val="002E3700"/>
    <w:rsid w:val="002E4709"/>
    <w:rsid w:val="002E50DF"/>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2D2"/>
    <w:rsid w:val="00324729"/>
    <w:rsid w:val="00324A33"/>
    <w:rsid w:val="0033179A"/>
    <w:rsid w:val="00333580"/>
    <w:rsid w:val="00343CD2"/>
    <w:rsid w:val="00345D70"/>
    <w:rsid w:val="00346B58"/>
    <w:rsid w:val="00346BFC"/>
    <w:rsid w:val="00350783"/>
    <w:rsid w:val="003522EC"/>
    <w:rsid w:val="003528B5"/>
    <w:rsid w:val="00354719"/>
    <w:rsid w:val="00361CCA"/>
    <w:rsid w:val="0036378D"/>
    <w:rsid w:val="0036532C"/>
    <w:rsid w:val="003753C7"/>
    <w:rsid w:val="003757AB"/>
    <w:rsid w:val="0037599B"/>
    <w:rsid w:val="00377A36"/>
    <w:rsid w:val="0038317F"/>
    <w:rsid w:val="0038594A"/>
    <w:rsid w:val="00386E00"/>
    <w:rsid w:val="003874A9"/>
    <w:rsid w:val="003877DF"/>
    <w:rsid w:val="0039066B"/>
    <w:rsid w:val="0039390D"/>
    <w:rsid w:val="00396991"/>
    <w:rsid w:val="00397AB1"/>
    <w:rsid w:val="003A0C8B"/>
    <w:rsid w:val="003A1B1D"/>
    <w:rsid w:val="003A330D"/>
    <w:rsid w:val="003A6991"/>
    <w:rsid w:val="003B67CD"/>
    <w:rsid w:val="003B680E"/>
    <w:rsid w:val="003C5382"/>
    <w:rsid w:val="003C6FD0"/>
    <w:rsid w:val="003C782C"/>
    <w:rsid w:val="003D0BEF"/>
    <w:rsid w:val="003D3B9B"/>
    <w:rsid w:val="003D4EAB"/>
    <w:rsid w:val="003E0180"/>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246E7"/>
    <w:rsid w:val="004257F0"/>
    <w:rsid w:val="00425E92"/>
    <w:rsid w:val="00427274"/>
    <w:rsid w:val="004311CC"/>
    <w:rsid w:val="004341EF"/>
    <w:rsid w:val="004373B2"/>
    <w:rsid w:val="00437DC9"/>
    <w:rsid w:val="00442610"/>
    <w:rsid w:val="004469DD"/>
    <w:rsid w:val="00453C3F"/>
    <w:rsid w:val="004579E5"/>
    <w:rsid w:val="00460E41"/>
    <w:rsid w:val="0046757E"/>
    <w:rsid w:val="00471C33"/>
    <w:rsid w:val="00472839"/>
    <w:rsid w:val="00480047"/>
    <w:rsid w:val="00484A40"/>
    <w:rsid w:val="004851EC"/>
    <w:rsid w:val="0049033B"/>
    <w:rsid w:val="00490B6B"/>
    <w:rsid w:val="00492A3D"/>
    <w:rsid w:val="004938C2"/>
    <w:rsid w:val="00497B34"/>
    <w:rsid w:val="004A1636"/>
    <w:rsid w:val="004A4EC8"/>
    <w:rsid w:val="004A5CCE"/>
    <w:rsid w:val="004C1971"/>
    <w:rsid w:val="004C33FA"/>
    <w:rsid w:val="004C4D7F"/>
    <w:rsid w:val="004C7737"/>
    <w:rsid w:val="004D2285"/>
    <w:rsid w:val="004D3890"/>
    <w:rsid w:val="004D4185"/>
    <w:rsid w:val="004D5D49"/>
    <w:rsid w:val="004D7B65"/>
    <w:rsid w:val="004E0417"/>
    <w:rsid w:val="004E0D9A"/>
    <w:rsid w:val="004E2290"/>
    <w:rsid w:val="004E3EBB"/>
    <w:rsid w:val="004E50E8"/>
    <w:rsid w:val="004E65BE"/>
    <w:rsid w:val="004E7F94"/>
    <w:rsid w:val="004F0707"/>
    <w:rsid w:val="004F0A18"/>
    <w:rsid w:val="004F1DD0"/>
    <w:rsid w:val="004F317F"/>
    <w:rsid w:val="004F6CCB"/>
    <w:rsid w:val="00501343"/>
    <w:rsid w:val="00503DCC"/>
    <w:rsid w:val="00504521"/>
    <w:rsid w:val="00504708"/>
    <w:rsid w:val="00505018"/>
    <w:rsid w:val="005070B6"/>
    <w:rsid w:val="005138AD"/>
    <w:rsid w:val="00514731"/>
    <w:rsid w:val="0051608B"/>
    <w:rsid w:val="005226D0"/>
    <w:rsid w:val="00524788"/>
    <w:rsid w:val="00527E39"/>
    <w:rsid w:val="00530723"/>
    <w:rsid w:val="00531F93"/>
    <w:rsid w:val="00534526"/>
    <w:rsid w:val="0053759B"/>
    <w:rsid w:val="0054143C"/>
    <w:rsid w:val="005476A6"/>
    <w:rsid w:val="00547C46"/>
    <w:rsid w:val="00553DA0"/>
    <w:rsid w:val="0055666A"/>
    <w:rsid w:val="00561765"/>
    <w:rsid w:val="00561D7A"/>
    <w:rsid w:val="0056303E"/>
    <w:rsid w:val="00563659"/>
    <w:rsid w:val="0056518C"/>
    <w:rsid w:val="00573D35"/>
    <w:rsid w:val="00577AFD"/>
    <w:rsid w:val="005800F4"/>
    <w:rsid w:val="00582725"/>
    <w:rsid w:val="00584AD2"/>
    <w:rsid w:val="005860FF"/>
    <w:rsid w:val="00590EAD"/>
    <w:rsid w:val="00592C4D"/>
    <w:rsid w:val="00592F5B"/>
    <w:rsid w:val="005A55A8"/>
    <w:rsid w:val="005B54E4"/>
    <w:rsid w:val="005B6792"/>
    <w:rsid w:val="005C1155"/>
    <w:rsid w:val="005C12EA"/>
    <w:rsid w:val="005C13A8"/>
    <w:rsid w:val="005C5125"/>
    <w:rsid w:val="005D0815"/>
    <w:rsid w:val="005D1FA5"/>
    <w:rsid w:val="005D4B74"/>
    <w:rsid w:val="005E004E"/>
    <w:rsid w:val="005E1EC1"/>
    <w:rsid w:val="005E2AF4"/>
    <w:rsid w:val="005F3B1F"/>
    <w:rsid w:val="005F660B"/>
    <w:rsid w:val="0060211A"/>
    <w:rsid w:val="00604158"/>
    <w:rsid w:val="00610974"/>
    <w:rsid w:val="00610D12"/>
    <w:rsid w:val="00610E75"/>
    <w:rsid w:val="00611672"/>
    <w:rsid w:val="00616A32"/>
    <w:rsid w:val="00622583"/>
    <w:rsid w:val="006241B3"/>
    <w:rsid w:val="00625716"/>
    <w:rsid w:val="00625E79"/>
    <w:rsid w:val="006276C7"/>
    <w:rsid w:val="00627EBB"/>
    <w:rsid w:val="00630D01"/>
    <w:rsid w:val="00631704"/>
    <w:rsid w:val="00631AD7"/>
    <w:rsid w:val="00631BC4"/>
    <w:rsid w:val="00633B33"/>
    <w:rsid w:val="00635C0B"/>
    <w:rsid w:val="00635D54"/>
    <w:rsid w:val="00641018"/>
    <w:rsid w:val="00643117"/>
    <w:rsid w:val="00653A84"/>
    <w:rsid w:val="006542C9"/>
    <w:rsid w:val="0065474A"/>
    <w:rsid w:val="006556A2"/>
    <w:rsid w:val="006561A6"/>
    <w:rsid w:val="006618C1"/>
    <w:rsid w:val="0066569D"/>
    <w:rsid w:val="006656F6"/>
    <w:rsid w:val="00665878"/>
    <w:rsid w:val="0066739B"/>
    <w:rsid w:val="00670631"/>
    <w:rsid w:val="006753BB"/>
    <w:rsid w:val="0068447E"/>
    <w:rsid w:val="006878E1"/>
    <w:rsid w:val="00687F8C"/>
    <w:rsid w:val="00690204"/>
    <w:rsid w:val="006936D9"/>
    <w:rsid w:val="006A2943"/>
    <w:rsid w:val="006A2B68"/>
    <w:rsid w:val="006A3752"/>
    <w:rsid w:val="006B11D6"/>
    <w:rsid w:val="006B43F0"/>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11218"/>
    <w:rsid w:val="00716F51"/>
    <w:rsid w:val="00717ED7"/>
    <w:rsid w:val="0072066E"/>
    <w:rsid w:val="00724617"/>
    <w:rsid w:val="00732DC7"/>
    <w:rsid w:val="0074210B"/>
    <w:rsid w:val="007454C0"/>
    <w:rsid w:val="0075091A"/>
    <w:rsid w:val="00757A02"/>
    <w:rsid w:val="00760261"/>
    <w:rsid w:val="00763763"/>
    <w:rsid w:val="00764C93"/>
    <w:rsid w:val="00767BFD"/>
    <w:rsid w:val="0077281F"/>
    <w:rsid w:val="007745C5"/>
    <w:rsid w:val="0077565F"/>
    <w:rsid w:val="00793ED3"/>
    <w:rsid w:val="007959D0"/>
    <w:rsid w:val="00797835"/>
    <w:rsid w:val="00797883"/>
    <w:rsid w:val="007A1469"/>
    <w:rsid w:val="007B5540"/>
    <w:rsid w:val="007B5FB8"/>
    <w:rsid w:val="007C47F7"/>
    <w:rsid w:val="007C482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27A7A"/>
    <w:rsid w:val="0083041D"/>
    <w:rsid w:val="008315C9"/>
    <w:rsid w:val="00836969"/>
    <w:rsid w:val="00837796"/>
    <w:rsid w:val="00840506"/>
    <w:rsid w:val="00840AE7"/>
    <w:rsid w:val="00840F4D"/>
    <w:rsid w:val="008420C2"/>
    <w:rsid w:val="00842E64"/>
    <w:rsid w:val="00846C36"/>
    <w:rsid w:val="008476D1"/>
    <w:rsid w:val="00850F50"/>
    <w:rsid w:val="00853C5F"/>
    <w:rsid w:val="00857B17"/>
    <w:rsid w:val="00860A48"/>
    <w:rsid w:val="008620AD"/>
    <w:rsid w:val="00862487"/>
    <w:rsid w:val="0086512D"/>
    <w:rsid w:val="00865A95"/>
    <w:rsid w:val="00866599"/>
    <w:rsid w:val="00872205"/>
    <w:rsid w:val="00875BC9"/>
    <w:rsid w:val="0087620F"/>
    <w:rsid w:val="00876B1F"/>
    <w:rsid w:val="008806C4"/>
    <w:rsid w:val="00880EDE"/>
    <w:rsid w:val="00884846"/>
    <w:rsid w:val="00891F29"/>
    <w:rsid w:val="0089245E"/>
    <w:rsid w:val="00892B25"/>
    <w:rsid w:val="00894FBC"/>
    <w:rsid w:val="008973AF"/>
    <w:rsid w:val="008A0627"/>
    <w:rsid w:val="008A473A"/>
    <w:rsid w:val="008A5A3C"/>
    <w:rsid w:val="008A5E5D"/>
    <w:rsid w:val="008A6B66"/>
    <w:rsid w:val="008B1004"/>
    <w:rsid w:val="008B112A"/>
    <w:rsid w:val="008B506D"/>
    <w:rsid w:val="008B6902"/>
    <w:rsid w:val="008C78BF"/>
    <w:rsid w:val="008E20C3"/>
    <w:rsid w:val="008E2B6D"/>
    <w:rsid w:val="008E45ED"/>
    <w:rsid w:val="008E7D94"/>
    <w:rsid w:val="008F2017"/>
    <w:rsid w:val="008F2B1D"/>
    <w:rsid w:val="00903253"/>
    <w:rsid w:val="00903DFD"/>
    <w:rsid w:val="009059D0"/>
    <w:rsid w:val="009059F7"/>
    <w:rsid w:val="00905AFC"/>
    <w:rsid w:val="00906030"/>
    <w:rsid w:val="00906ACA"/>
    <w:rsid w:val="00907E1D"/>
    <w:rsid w:val="00910DD4"/>
    <w:rsid w:val="00913AF3"/>
    <w:rsid w:val="0091680F"/>
    <w:rsid w:val="009248F5"/>
    <w:rsid w:val="00925FD4"/>
    <w:rsid w:val="0093032F"/>
    <w:rsid w:val="00931486"/>
    <w:rsid w:val="00932A7C"/>
    <w:rsid w:val="00934235"/>
    <w:rsid w:val="0093547D"/>
    <w:rsid w:val="00935594"/>
    <w:rsid w:val="00943010"/>
    <w:rsid w:val="00945A6D"/>
    <w:rsid w:val="0094756D"/>
    <w:rsid w:val="00947630"/>
    <w:rsid w:val="009479AC"/>
    <w:rsid w:val="00950F52"/>
    <w:rsid w:val="009554FD"/>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A5D82"/>
    <w:rsid w:val="009B1C30"/>
    <w:rsid w:val="009C0090"/>
    <w:rsid w:val="009C039E"/>
    <w:rsid w:val="009C05DA"/>
    <w:rsid w:val="009C7FED"/>
    <w:rsid w:val="009D0C40"/>
    <w:rsid w:val="009D7893"/>
    <w:rsid w:val="009E05D0"/>
    <w:rsid w:val="009E3D98"/>
    <w:rsid w:val="009E4142"/>
    <w:rsid w:val="009E5BE8"/>
    <w:rsid w:val="009E6E9D"/>
    <w:rsid w:val="009F0AFF"/>
    <w:rsid w:val="009F1ECE"/>
    <w:rsid w:val="009F25A8"/>
    <w:rsid w:val="009F2A1F"/>
    <w:rsid w:val="009F4745"/>
    <w:rsid w:val="009F4A36"/>
    <w:rsid w:val="009F6BBE"/>
    <w:rsid w:val="009F7BCC"/>
    <w:rsid w:val="00A02842"/>
    <w:rsid w:val="00A02CAA"/>
    <w:rsid w:val="00A06A46"/>
    <w:rsid w:val="00A116C9"/>
    <w:rsid w:val="00A1340F"/>
    <w:rsid w:val="00A1459A"/>
    <w:rsid w:val="00A158D6"/>
    <w:rsid w:val="00A15EA7"/>
    <w:rsid w:val="00A160E4"/>
    <w:rsid w:val="00A21D07"/>
    <w:rsid w:val="00A23351"/>
    <w:rsid w:val="00A24E25"/>
    <w:rsid w:val="00A32222"/>
    <w:rsid w:val="00A353AA"/>
    <w:rsid w:val="00A36238"/>
    <w:rsid w:val="00A46687"/>
    <w:rsid w:val="00A468F4"/>
    <w:rsid w:val="00A52799"/>
    <w:rsid w:val="00A54335"/>
    <w:rsid w:val="00A6491A"/>
    <w:rsid w:val="00A64A87"/>
    <w:rsid w:val="00A65A80"/>
    <w:rsid w:val="00A667E9"/>
    <w:rsid w:val="00A71B06"/>
    <w:rsid w:val="00A9098F"/>
    <w:rsid w:val="00A93F2A"/>
    <w:rsid w:val="00AA0BE7"/>
    <w:rsid w:val="00AA0FF5"/>
    <w:rsid w:val="00AA4799"/>
    <w:rsid w:val="00AA575A"/>
    <w:rsid w:val="00AB0825"/>
    <w:rsid w:val="00AB2353"/>
    <w:rsid w:val="00AB23A5"/>
    <w:rsid w:val="00AB4248"/>
    <w:rsid w:val="00AB5EFB"/>
    <w:rsid w:val="00AB79DA"/>
    <w:rsid w:val="00AC0975"/>
    <w:rsid w:val="00AC1CA0"/>
    <w:rsid w:val="00AC3A31"/>
    <w:rsid w:val="00AC5EF9"/>
    <w:rsid w:val="00AC7D35"/>
    <w:rsid w:val="00AD25A4"/>
    <w:rsid w:val="00AD626F"/>
    <w:rsid w:val="00AE0710"/>
    <w:rsid w:val="00AE2114"/>
    <w:rsid w:val="00AF1FF3"/>
    <w:rsid w:val="00AF2169"/>
    <w:rsid w:val="00AF3EC0"/>
    <w:rsid w:val="00AF736C"/>
    <w:rsid w:val="00AF7464"/>
    <w:rsid w:val="00B0343E"/>
    <w:rsid w:val="00B04BF4"/>
    <w:rsid w:val="00B10065"/>
    <w:rsid w:val="00B11317"/>
    <w:rsid w:val="00B15504"/>
    <w:rsid w:val="00B26C0E"/>
    <w:rsid w:val="00B26CAA"/>
    <w:rsid w:val="00B26CFB"/>
    <w:rsid w:val="00B30319"/>
    <w:rsid w:val="00B3325B"/>
    <w:rsid w:val="00B334FA"/>
    <w:rsid w:val="00B425ED"/>
    <w:rsid w:val="00B45BAE"/>
    <w:rsid w:val="00B47D9B"/>
    <w:rsid w:val="00B52CE1"/>
    <w:rsid w:val="00B606B2"/>
    <w:rsid w:val="00B6089D"/>
    <w:rsid w:val="00B62B1D"/>
    <w:rsid w:val="00B63375"/>
    <w:rsid w:val="00B64CA4"/>
    <w:rsid w:val="00B66875"/>
    <w:rsid w:val="00B67237"/>
    <w:rsid w:val="00B673C1"/>
    <w:rsid w:val="00B67817"/>
    <w:rsid w:val="00B749C6"/>
    <w:rsid w:val="00B838CF"/>
    <w:rsid w:val="00B870C4"/>
    <w:rsid w:val="00B9247E"/>
    <w:rsid w:val="00B93A69"/>
    <w:rsid w:val="00B952A8"/>
    <w:rsid w:val="00B9709E"/>
    <w:rsid w:val="00B97451"/>
    <w:rsid w:val="00BA16E6"/>
    <w:rsid w:val="00BB00A0"/>
    <w:rsid w:val="00BB01FD"/>
    <w:rsid w:val="00BB4A1C"/>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C012D7"/>
    <w:rsid w:val="00C0370F"/>
    <w:rsid w:val="00C03BA0"/>
    <w:rsid w:val="00C04D5E"/>
    <w:rsid w:val="00C05091"/>
    <w:rsid w:val="00C056A3"/>
    <w:rsid w:val="00C060FD"/>
    <w:rsid w:val="00C31958"/>
    <w:rsid w:val="00C31C7D"/>
    <w:rsid w:val="00C32474"/>
    <w:rsid w:val="00C3377A"/>
    <w:rsid w:val="00C33C29"/>
    <w:rsid w:val="00C345F2"/>
    <w:rsid w:val="00C346D5"/>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1F99"/>
    <w:rsid w:val="00CA29EE"/>
    <w:rsid w:val="00CA3C9D"/>
    <w:rsid w:val="00CA5279"/>
    <w:rsid w:val="00CA653F"/>
    <w:rsid w:val="00CA6757"/>
    <w:rsid w:val="00CB1C8D"/>
    <w:rsid w:val="00CB30B0"/>
    <w:rsid w:val="00CB4758"/>
    <w:rsid w:val="00CB48B3"/>
    <w:rsid w:val="00CB5F6F"/>
    <w:rsid w:val="00CB64B3"/>
    <w:rsid w:val="00CC0A30"/>
    <w:rsid w:val="00CC28C0"/>
    <w:rsid w:val="00CC7CA4"/>
    <w:rsid w:val="00CD22B6"/>
    <w:rsid w:val="00CD5C4E"/>
    <w:rsid w:val="00CD6AD7"/>
    <w:rsid w:val="00CD729C"/>
    <w:rsid w:val="00CE0042"/>
    <w:rsid w:val="00CE06DA"/>
    <w:rsid w:val="00CE22E1"/>
    <w:rsid w:val="00CE3780"/>
    <w:rsid w:val="00CE3CA6"/>
    <w:rsid w:val="00CE54BE"/>
    <w:rsid w:val="00CF2548"/>
    <w:rsid w:val="00CF3021"/>
    <w:rsid w:val="00D029F7"/>
    <w:rsid w:val="00D02C04"/>
    <w:rsid w:val="00D04EB5"/>
    <w:rsid w:val="00D10764"/>
    <w:rsid w:val="00D12D59"/>
    <w:rsid w:val="00D15832"/>
    <w:rsid w:val="00D20700"/>
    <w:rsid w:val="00D228DB"/>
    <w:rsid w:val="00D23E90"/>
    <w:rsid w:val="00D249FD"/>
    <w:rsid w:val="00D253C4"/>
    <w:rsid w:val="00D26051"/>
    <w:rsid w:val="00D3033E"/>
    <w:rsid w:val="00D307FF"/>
    <w:rsid w:val="00D33C17"/>
    <w:rsid w:val="00D35C80"/>
    <w:rsid w:val="00D36191"/>
    <w:rsid w:val="00D454A8"/>
    <w:rsid w:val="00D4616A"/>
    <w:rsid w:val="00D50355"/>
    <w:rsid w:val="00D53164"/>
    <w:rsid w:val="00D53F04"/>
    <w:rsid w:val="00D5443D"/>
    <w:rsid w:val="00D55297"/>
    <w:rsid w:val="00D5673F"/>
    <w:rsid w:val="00D56CF4"/>
    <w:rsid w:val="00D57F6C"/>
    <w:rsid w:val="00D60709"/>
    <w:rsid w:val="00D61D05"/>
    <w:rsid w:val="00D643B7"/>
    <w:rsid w:val="00D645E1"/>
    <w:rsid w:val="00D679C6"/>
    <w:rsid w:val="00D709AC"/>
    <w:rsid w:val="00D76BA3"/>
    <w:rsid w:val="00D77D13"/>
    <w:rsid w:val="00D82172"/>
    <w:rsid w:val="00D8302F"/>
    <w:rsid w:val="00D84CAC"/>
    <w:rsid w:val="00D8600E"/>
    <w:rsid w:val="00D86FF3"/>
    <w:rsid w:val="00D8773F"/>
    <w:rsid w:val="00D90899"/>
    <w:rsid w:val="00D91397"/>
    <w:rsid w:val="00D92231"/>
    <w:rsid w:val="00D9352D"/>
    <w:rsid w:val="00D9677A"/>
    <w:rsid w:val="00D97027"/>
    <w:rsid w:val="00D97CCA"/>
    <w:rsid w:val="00DA1823"/>
    <w:rsid w:val="00DA572C"/>
    <w:rsid w:val="00DA6BB9"/>
    <w:rsid w:val="00DB04FE"/>
    <w:rsid w:val="00DB1788"/>
    <w:rsid w:val="00DB2C77"/>
    <w:rsid w:val="00DB72D9"/>
    <w:rsid w:val="00DB78E7"/>
    <w:rsid w:val="00DC0053"/>
    <w:rsid w:val="00DC0664"/>
    <w:rsid w:val="00DC3544"/>
    <w:rsid w:val="00DC3980"/>
    <w:rsid w:val="00DC7925"/>
    <w:rsid w:val="00DD0686"/>
    <w:rsid w:val="00DD0D86"/>
    <w:rsid w:val="00DD1429"/>
    <w:rsid w:val="00DD7789"/>
    <w:rsid w:val="00DE08A2"/>
    <w:rsid w:val="00DE0E94"/>
    <w:rsid w:val="00DE5FC5"/>
    <w:rsid w:val="00DE72E0"/>
    <w:rsid w:val="00DF0F7C"/>
    <w:rsid w:val="00DF29A4"/>
    <w:rsid w:val="00DF2AB9"/>
    <w:rsid w:val="00DF3B84"/>
    <w:rsid w:val="00DF3C35"/>
    <w:rsid w:val="00DF409F"/>
    <w:rsid w:val="00DF5420"/>
    <w:rsid w:val="00DF7334"/>
    <w:rsid w:val="00DF7F42"/>
    <w:rsid w:val="00E0395B"/>
    <w:rsid w:val="00E0522C"/>
    <w:rsid w:val="00E06BFB"/>
    <w:rsid w:val="00E1189A"/>
    <w:rsid w:val="00E12AA6"/>
    <w:rsid w:val="00E145A1"/>
    <w:rsid w:val="00E15B42"/>
    <w:rsid w:val="00E20DCE"/>
    <w:rsid w:val="00E21010"/>
    <w:rsid w:val="00E2244D"/>
    <w:rsid w:val="00E25FED"/>
    <w:rsid w:val="00E26C62"/>
    <w:rsid w:val="00E270E1"/>
    <w:rsid w:val="00E40131"/>
    <w:rsid w:val="00E41F37"/>
    <w:rsid w:val="00E47DB7"/>
    <w:rsid w:val="00E529AC"/>
    <w:rsid w:val="00E56F8D"/>
    <w:rsid w:val="00E600C5"/>
    <w:rsid w:val="00E64225"/>
    <w:rsid w:val="00E72A0D"/>
    <w:rsid w:val="00E73C90"/>
    <w:rsid w:val="00E73E46"/>
    <w:rsid w:val="00E74EEB"/>
    <w:rsid w:val="00E80175"/>
    <w:rsid w:val="00E80EF6"/>
    <w:rsid w:val="00E81707"/>
    <w:rsid w:val="00E81FAB"/>
    <w:rsid w:val="00E8477B"/>
    <w:rsid w:val="00E90019"/>
    <w:rsid w:val="00E95745"/>
    <w:rsid w:val="00E95B3D"/>
    <w:rsid w:val="00E95EF2"/>
    <w:rsid w:val="00EA478A"/>
    <w:rsid w:val="00EA6B6E"/>
    <w:rsid w:val="00EB152B"/>
    <w:rsid w:val="00EB1570"/>
    <w:rsid w:val="00EB2117"/>
    <w:rsid w:val="00EB28E0"/>
    <w:rsid w:val="00EB2EAC"/>
    <w:rsid w:val="00EB316B"/>
    <w:rsid w:val="00EB5369"/>
    <w:rsid w:val="00EC148D"/>
    <w:rsid w:val="00EC1C62"/>
    <w:rsid w:val="00EC3E2B"/>
    <w:rsid w:val="00EC4D18"/>
    <w:rsid w:val="00EC4F84"/>
    <w:rsid w:val="00EC511F"/>
    <w:rsid w:val="00EC61CC"/>
    <w:rsid w:val="00ED0FEF"/>
    <w:rsid w:val="00EE1971"/>
    <w:rsid w:val="00EE2742"/>
    <w:rsid w:val="00EE4F58"/>
    <w:rsid w:val="00EE7742"/>
    <w:rsid w:val="00EF0762"/>
    <w:rsid w:val="00EF2B42"/>
    <w:rsid w:val="00EF3046"/>
    <w:rsid w:val="00F054E5"/>
    <w:rsid w:val="00F13763"/>
    <w:rsid w:val="00F17191"/>
    <w:rsid w:val="00F17499"/>
    <w:rsid w:val="00F17F9D"/>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5EE3"/>
    <w:rsid w:val="00F77D48"/>
    <w:rsid w:val="00F81A4A"/>
    <w:rsid w:val="00F83449"/>
    <w:rsid w:val="00F87FF8"/>
    <w:rsid w:val="00F93920"/>
    <w:rsid w:val="00F96121"/>
    <w:rsid w:val="00FA000F"/>
    <w:rsid w:val="00FA10C5"/>
    <w:rsid w:val="00FA3498"/>
    <w:rsid w:val="00FA4E5A"/>
    <w:rsid w:val="00FB3A1E"/>
    <w:rsid w:val="00FB3F8A"/>
    <w:rsid w:val="00FB5C9F"/>
    <w:rsid w:val="00FB5DDE"/>
    <w:rsid w:val="00FB7973"/>
    <w:rsid w:val="00FB7DF5"/>
    <w:rsid w:val="00FC022B"/>
    <w:rsid w:val="00FC04C8"/>
    <w:rsid w:val="00FC087C"/>
    <w:rsid w:val="00FC2B51"/>
    <w:rsid w:val="00FD1EFF"/>
    <w:rsid w:val="00FD3861"/>
    <w:rsid w:val="00FD3A60"/>
    <w:rsid w:val="00FD68BE"/>
    <w:rsid w:val="00FD7380"/>
    <w:rsid w:val="00FE1DD0"/>
    <w:rsid w:val="00FE43B9"/>
    <w:rsid w:val="00FE72BE"/>
    <w:rsid w:val="00FF174C"/>
    <w:rsid w:val="00FF2BE8"/>
    <w:rsid w:val="00FF37D2"/>
    <w:rsid w:val="00FF3FD4"/>
    <w:rsid w:val="00FF542B"/>
    <w:rsid w:val="00FF543E"/>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12C9"/>
  <w15:chartTrackingRefBased/>
  <w15:docId w15:val="{E16DDB0D-C25B-449A-A358-ED647F43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character" w:styleId="Strong">
    <w:name w:val="Strong"/>
    <w:basedOn w:val="DefaultParagraphFont"/>
    <w:uiPriority w:val="22"/>
    <w:qFormat/>
    <w:rsid w:val="00717ED7"/>
    <w:rPr>
      <w:b/>
      <w:bCs/>
    </w:rPr>
  </w:style>
  <w:style w:type="paragraph" w:styleId="NormalWeb">
    <w:name w:val="Normal (Web)"/>
    <w:basedOn w:val="Normal"/>
    <w:uiPriority w:val="99"/>
    <w:semiHidden/>
    <w:unhideWhenUsed/>
    <w:rsid w:val="0090325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1905">
      <w:bodyDiv w:val="1"/>
      <w:marLeft w:val="0"/>
      <w:marRight w:val="0"/>
      <w:marTop w:val="0"/>
      <w:marBottom w:val="0"/>
      <w:divBdr>
        <w:top w:val="none" w:sz="0" w:space="0" w:color="auto"/>
        <w:left w:val="none" w:sz="0" w:space="0" w:color="auto"/>
        <w:bottom w:val="none" w:sz="0" w:space="0" w:color="auto"/>
        <w:right w:val="none" w:sz="0" w:space="0" w:color="auto"/>
      </w:divBdr>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601649253">
      <w:bodyDiv w:val="1"/>
      <w:marLeft w:val="0"/>
      <w:marRight w:val="0"/>
      <w:marTop w:val="0"/>
      <w:marBottom w:val="0"/>
      <w:divBdr>
        <w:top w:val="none" w:sz="0" w:space="0" w:color="auto"/>
        <w:left w:val="none" w:sz="0" w:space="0" w:color="auto"/>
        <w:bottom w:val="none" w:sz="0" w:space="0" w:color="auto"/>
        <w:right w:val="none" w:sz="0" w:space="0" w:color="auto"/>
      </w:divBdr>
    </w:div>
    <w:div w:id="663512275">
      <w:bodyDiv w:val="1"/>
      <w:marLeft w:val="0"/>
      <w:marRight w:val="0"/>
      <w:marTop w:val="0"/>
      <w:marBottom w:val="0"/>
      <w:divBdr>
        <w:top w:val="none" w:sz="0" w:space="0" w:color="auto"/>
        <w:left w:val="none" w:sz="0" w:space="0" w:color="auto"/>
        <w:bottom w:val="none" w:sz="0" w:space="0" w:color="auto"/>
        <w:right w:val="none" w:sz="0" w:space="0" w:color="auto"/>
      </w:divBdr>
    </w:div>
    <w:div w:id="759760098">
      <w:bodyDiv w:val="1"/>
      <w:marLeft w:val="0"/>
      <w:marRight w:val="0"/>
      <w:marTop w:val="0"/>
      <w:marBottom w:val="0"/>
      <w:divBdr>
        <w:top w:val="none" w:sz="0" w:space="0" w:color="auto"/>
        <w:left w:val="none" w:sz="0" w:space="0" w:color="auto"/>
        <w:bottom w:val="none" w:sz="0" w:space="0" w:color="auto"/>
        <w:right w:val="none" w:sz="0" w:space="0" w:color="auto"/>
      </w:divBdr>
    </w:div>
    <w:div w:id="882524228">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478306751">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1968582450">
      <w:bodyDiv w:val="1"/>
      <w:marLeft w:val="0"/>
      <w:marRight w:val="0"/>
      <w:marTop w:val="0"/>
      <w:marBottom w:val="0"/>
      <w:divBdr>
        <w:top w:val="none" w:sz="0" w:space="0" w:color="auto"/>
        <w:left w:val="none" w:sz="0" w:space="0" w:color="auto"/>
        <w:bottom w:val="none" w:sz="0" w:space="0" w:color="auto"/>
        <w:right w:val="none" w:sz="0" w:space="0" w:color="auto"/>
      </w:divBdr>
    </w:div>
    <w:div w:id="1973048876">
      <w:bodyDiv w:val="1"/>
      <w:marLeft w:val="0"/>
      <w:marRight w:val="0"/>
      <w:marTop w:val="0"/>
      <w:marBottom w:val="0"/>
      <w:divBdr>
        <w:top w:val="none" w:sz="0" w:space="0" w:color="auto"/>
        <w:left w:val="none" w:sz="0" w:space="0" w:color="auto"/>
        <w:bottom w:val="none" w:sz="0" w:space="0" w:color="auto"/>
        <w:right w:val="none" w:sz="0" w:space="0" w:color="auto"/>
      </w:divBdr>
    </w:div>
    <w:div w:id="20830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91193CC6-E969-4869-B86F-14B98EAA81A0}">
  <ds:schemaRefs>
    <ds:schemaRef ds:uri="http://schemas.openxmlformats.org/officeDocument/2006/bibliography"/>
  </ds:schemaRefs>
</ds:datastoreItem>
</file>

<file path=customXml/itemProps4.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dc:creator>
  <cp:keywords/>
  <dc:description/>
  <cp:lastModifiedBy>Sinilga Šilkinė</cp:lastModifiedBy>
  <cp:revision>46</cp:revision>
  <dcterms:created xsi:type="dcterms:W3CDTF">2026-06-23T07:44:00Z</dcterms:created>
  <dcterms:modified xsi:type="dcterms:W3CDTF">2026-07-15T08:33:00Z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