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030A85" w:rsidRDefault="00800428" w:rsidP="00F01842">
      <w:pPr>
        <w:jc w:val="center"/>
        <w:rPr>
          <w:b/>
          <w:caps/>
          <w:sz w:val="21"/>
          <w:szCs w:val="21"/>
        </w:rPr>
      </w:pPr>
      <w:r w:rsidRPr="00030A85">
        <w:rPr>
          <w:b/>
          <w:caps/>
          <w:sz w:val="21"/>
          <w:szCs w:val="21"/>
        </w:rPr>
        <w:t>MAŽOS VERTĖS PIRKIM</w:t>
      </w:r>
      <w:r w:rsidR="00F13CB8" w:rsidRPr="00030A85">
        <w:rPr>
          <w:b/>
          <w:caps/>
          <w:sz w:val="21"/>
          <w:szCs w:val="21"/>
        </w:rPr>
        <w:t>AS</w:t>
      </w:r>
      <w:r w:rsidRPr="00030A85">
        <w:rPr>
          <w:b/>
          <w:caps/>
          <w:sz w:val="21"/>
          <w:szCs w:val="21"/>
        </w:rPr>
        <w:t xml:space="preserve"> </w:t>
      </w:r>
    </w:p>
    <w:p w:rsidR="00BA359D" w:rsidRPr="00030A85" w:rsidRDefault="00800428" w:rsidP="00F01842">
      <w:pPr>
        <w:jc w:val="center"/>
        <w:rPr>
          <w:b/>
          <w:sz w:val="21"/>
          <w:szCs w:val="21"/>
        </w:rPr>
      </w:pPr>
      <w:r w:rsidRPr="00030A85">
        <w:rPr>
          <w:b/>
          <w:sz w:val="21"/>
          <w:szCs w:val="21"/>
        </w:rPr>
        <w:t>„</w:t>
      </w:r>
      <w:r w:rsidR="00030A85" w:rsidRPr="00030A85">
        <w:rPr>
          <w:b/>
          <w:sz w:val="21"/>
          <w:szCs w:val="21"/>
        </w:rPr>
        <w:t>MEDICINOS PRIETAISŲ PATIKROS IR RENTGENO ĮRANGOS KOKYBĖS KONTROLĖS BANDYMAI</w:t>
      </w:r>
      <w:r w:rsidRPr="00030A85">
        <w:rPr>
          <w:b/>
          <w:bCs/>
          <w:caps/>
          <w:smallCaps/>
          <w:sz w:val="21"/>
          <w:szCs w:val="21"/>
        </w:rPr>
        <w:t>“</w:t>
      </w:r>
      <w:r w:rsidRPr="00030A85">
        <w:rPr>
          <w:b/>
          <w:sz w:val="21"/>
          <w:szCs w:val="21"/>
        </w:rPr>
        <w:t xml:space="preserve"> </w:t>
      </w:r>
    </w:p>
    <w:p w:rsidR="00A73BBC" w:rsidRPr="00030A85" w:rsidRDefault="00A73BBC" w:rsidP="00F01842">
      <w:pPr>
        <w:jc w:val="center"/>
        <w:rPr>
          <w:b/>
          <w:sz w:val="21"/>
          <w:szCs w:val="21"/>
        </w:rPr>
      </w:pPr>
      <w:r w:rsidRPr="00030A85">
        <w:rPr>
          <w:b/>
          <w:sz w:val="21"/>
          <w:szCs w:val="21"/>
        </w:rPr>
        <w:t xml:space="preserve">PIRKIMO NUMERIS CVP IS </w:t>
      </w:r>
      <w:r w:rsidR="00030A85" w:rsidRPr="00030A85">
        <w:rPr>
          <w:b/>
          <w:sz w:val="21"/>
          <w:szCs w:val="21"/>
        </w:rPr>
        <w:t>8798035</w:t>
      </w:r>
    </w:p>
    <w:p w:rsidR="00800428" w:rsidRPr="00030A85" w:rsidRDefault="00800428" w:rsidP="00F01842">
      <w:pPr>
        <w:jc w:val="center"/>
        <w:rPr>
          <w:b/>
          <w:bCs/>
          <w:caps/>
          <w:sz w:val="21"/>
          <w:szCs w:val="21"/>
        </w:rPr>
      </w:pPr>
      <w:r w:rsidRPr="00030A85">
        <w:rPr>
          <w:b/>
          <w:bCs/>
          <w:sz w:val="21"/>
          <w:szCs w:val="21"/>
        </w:rPr>
        <w:t>ATLIEKAM</w:t>
      </w:r>
      <w:r w:rsidR="00F13CB8" w:rsidRPr="00030A85">
        <w:rPr>
          <w:b/>
          <w:bCs/>
          <w:sz w:val="21"/>
          <w:szCs w:val="21"/>
        </w:rPr>
        <w:t>AS</w:t>
      </w:r>
      <w:r w:rsidRPr="00030A85">
        <w:rPr>
          <w:b/>
          <w:bCs/>
          <w:sz w:val="21"/>
          <w:szCs w:val="21"/>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030A85" w:rsidRDefault="00800428" w:rsidP="00C44C95">
      <w:pPr>
        <w:pStyle w:val="Sraopastraipa"/>
        <w:numPr>
          <w:ilvl w:val="1"/>
          <w:numId w:val="4"/>
        </w:numPr>
        <w:ind w:firstLine="567"/>
        <w:jc w:val="both"/>
        <w:rPr>
          <w:bCs/>
          <w:iCs/>
          <w:sz w:val="21"/>
          <w:szCs w:val="21"/>
        </w:rPr>
      </w:pPr>
      <w:r w:rsidRPr="00030A85">
        <w:rPr>
          <w:sz w:val="21"/>
          <w:szCs w:val="21"/>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030A85">
        <w:rPr>
          <w:sz w:val="21"/>
          <w:szCs w:val="21"/>
          <w:lang w:eastAsia="lt-LT"/>
        </w:rPr>
        <w:t>supaprastintą viešąjį mažos vertės pirkimą „</w:t>
      </w:r>
      <w:bookmarkEnd w:id="2"/>
      <w:bookmarkEnd w:id="3"/>
      <w:r w:rsidR="00030A85" w:rsidRPr="00030A85">
        <w:rPr>
          <w:b/>
          <w:sz w:val="21"/>
          <w:szCs w:val="21"/>
        </w:rPr>
        <w:t>MEDICINOS PRIETAISŲ PATIKROS IR RENTGENO ĮRANGOS KOKYBĖS KONTROLĖS BANDYMAI</w:t>
      </w:r>
      <w:r w:rsidRPr="00030A85">
        <w:rPr>
          <w:sz w:val="21"/>
          <w:szCs w:val="21"/>
          <w:lang w:eastAsia="lt-LT"/>
        </w:rPr>
        <w:t>“ (toliau – Apklausa, pirkimas).</w:t>
      </w:r>
    </w:p>
    <w:p w:rsidR="00800428" w:rsidRPr="00030A85" w:rsidRDefault="00800428" w:rsidP="00C44C95">
      <w:pPr>
        <w:pStyle w:val="Pagrindinistekstas2"/>
        <w:numPr>
          <w:ilvl w:val="1"/>
          <w:numId w:val="4"/>
        </w:numPr>
        <w:spacing w:after="0" w:line="240" w:lineRule="auto"/>
        <w:ind w:firstLine="567"/>
        <w:jc w:val="both"/>
        <w:rPr>
          <w:sz w:val="21"/>
          <w:szCs w:val="21"/>
        </w:rPr>
      </w:pPr>
      <w:r w:rsidRPr="00030A85">
        <w:rPr>
          <w:sz w:val="21"/>
          <w:szCs w:val="21"/>
        </w:rPr>
        <w:t xml:space="preserve">Pirkimui priskirtinas pagrindinis Bendrajame viešųjų pirkimų žodyne (toliau – BVPŽ) nurodytas kodas – </w:t>
      </w:r>
      <w:r w:rsidR="00030A85" w:rsidRPr="00030A85">
        <w:rPr>
          <w:b/>
          <w:sz w:val="21"/>
          <w:szCs w:val="21"/>
        </w:rPr>
        <w:t>71630000-3</w:t>
      </w:r>
      <w:r w:rsidRPr="00030A85">
        <w:rPr>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1"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232EEC" w:rsidRPr="003E7088">
        <w:rPr>
          <w:sz w:val="21"/>
          <w:szCs w:val="21"/>
        </w:rPr>
        <w:t xml:space="preserve">bus vykdomas </w:t>
      </w:r>
      <w:r w:rsidR="00030A85">
        <w:rPr>
          <w:sz w:val="21"/>
          <w:szCs w:val="21"/>
        </w:rPr>
        <w:t>24 (dvidešimt keturis) mėnesius</w:t>
      </w:r>
      <w:r w:rsidR="009F5E98" w:rsidRPr="003E7088">
        <w:rPr>
          <w:sz w:val="21"/>
          <w:szCs w:val="21"/>
        </w:rPr>
        <w:t xml:space="preserve">.  </w:t>
      </w:r>
      <w:r w:rsidR="00030A85">
        <w:rPr>
          <w:sz w:val="21"/>
          <w:szCs w:val="21"/>
        </w:rPr>
        <w:t xml:space="preserve">Paslaugų atlikimo </w:t>
      </w:r>
      <w:r w:rsidR="00050793" w:rsidRPr="003E7088">
        <w:rPr>
          <w:iCs/>
          <w:sz w:val="21"/>
          <w:szCs w:val="21"/>
        </w:rPr>
        <w:t>vieta - VšĮ Jonavos ligoninė, Žeimių g. 19, LT-55134 Jonava.</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3E7088">
        <w:rPr>
          <w:color w:val="000000" w:themeColor="text1"/>
          <w:sz w:val="21"/>
          <w:szCs w:val="21"/>
        </w:rPr>
        <w:t xml:space="preserve">Pirkimas </w:t>
      </w:r>
      <w:r w:rsidR="00B73231" w:rsidRPr="003E7088">
        <w:rPr>
          <w:color w:val="000000" w:themeColor="text1"/>
          <w:sz w:val="21"/>
          <w:szCs w:val="21"/>
        </w:rPr>
        <w:t xml:space="preserve">skirstomas </w:t>
      </w:r>
      <w:r w:rsidR="00D72695" w:rsidRPr="003E7088">
        <w:rPr>
          <w:sz w:val="21"/>
          <w:szCs w:val="21"/>
        </w:rPr>
        <w:t xml:space="preserve">į </w:t>
      </w:r>
      <w:r w:rsidR="00030A85">
        <w:rPr>
          <w:sz w:val="21"/>
          <w:szCs w:val="21"/>
        </w:rPr>
        <w:t>2</w:t>
      </w:r>
      <w:r w:rsidR="00B73231" w:rsidRPr="003E7088">
        <w:rPr>
          <w:b/>
          <w:sz w:val="21"/>
          <w:szCs w:val="21"/>
        </w:rPr>
        <w:t xml:space="preserve"> (</w:t>
      </w:r>
      <w:r w:rsidR="00030A85">
        <w:rPr>
          <w:b/>
          <w:sz w:val="21"/>
          <w:szCs w:val="21"/>
        </w:rPr>
        <w:t>dvi</w:t>
      </w:r>
      <w:r w:rsidR="00B73231" w:rsidRPr="003E7088">
        <w:rPr>
          <w:b/>
          <w:sz w:val="21"/>
          <w:szCs w:val="21"/>
        </w:rPr>
        <w:t>)</w:t>
      </w:r>
      <w:r w:rsidR="00B73231" w:rsidRPr="003E7088">
        <w:rPr>
          <w:sz w:val="21"/>
          <w:szCs w:val="21"/>
        </w:rPr>
        <w:t xml:space="preserve"> </w:t>
      </w:r>
      <w:r w:rsidR="006E2C3A" w:rsidRPr="003E7088">
        <w:rPr>
          <w:b/>
          <w:color w:val="000000" w:themeColor="text1"/>
          <w:sz w:val="21"/>
          <w:szCs w:val="21"/>
        </w:rPr>
        <w:t>pirkimo</w:t>
      </w:r>
      <w:r w:rsidR="006E2C3A" w:rsidRPr="003E7088">
        <w:rPr>
          <w:b/>
          <w:sz w:val="21"/>
          <w:szCs w:val="21"/>
        </w:rPr>
        <w:t xml:space="preserve"> objekto dali</w:t>
      </w:r>
      <w:r w:rsidR="00841312" w:rsidRPr="003E7088">
        <w:rPr>
          <w:b/>
          <w:sz w:val="21"/>
          <w:szCs w:val="21"/>
        </w:rPr>
        <w:t>s</w:t>
      </w:r>
      <w:r w:rsidR="006D4F84" w:rsidRPr="003E708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2" w:history="1">
        <w:r w:rsidRPr="003E7088">
          <w:rPr>
            <w:rStyle w:val="Hipersaitas"/>
            <w:color w:val="auto"/>
            <w:sz w:val="21"/>
            <w:szCs w:val="21"/>
          </w:rPr>
          <w:t>https://pirkimai.eviesiejipirkimai.lt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priede </w:t>
      </w:r>
      <w:r w:rsidRPr="003E7088">
        <w:rPr>
          <w:rFonts w:ascii="Times New Roman" w:hAnsi="Times New Roman" w:cs="Times New Roman"/>
          <w:b w:val="0"/>
          <w:i w:val="0"/>
          <w:sz w:val="21"/>
          <w:szCs w:val="21"/>
        </w:rPr>
        <w:t xml:space="preserve">pateiktą formą parengtas pasiūlymas </w:t>
      </w:r>
      <w:r w:rsidRPr="003E7088">
        <w:rPr>
          <w:rFonts w:ascii="Times New Roman" w:hAnsi="Times New Roman" w:cs="Times New Roman"/>
          <w:b w:val="0"/>
          <w:i w:val="0"/>
          <w:spacing w:val="-4"/>
          <w:sz w:val="21"/>
          <w:szCs w:val="21"/>
        </w:rPr>
        <w:t>CVP IS</w:t>
      </w:r>
      <w:r w:rsidRPr="003E7088">
        <w:rPr>
          <w:rFonts w:ascii="Times New Roman" w:hAnsi="Times New Roman" w:cs="Times New Roman"/>
          <w:b w:val="0"/>
          <w:i w:val="0"/>
          <w:sz w:val="21"/>
          <w:szCs w:val="21"/>
        </w:rPr>
        <w:t xml:space="preserve"> elektroninėmis priemonėmis turi būti pateiktas iki </w:t>
      </w:r>
      <w:r w:rsidRPr="003E7088">
        <w:rPr>
          <w:rFonts w:ascii="Times New Roman" w:hAnsi="Times New Roman" w:cs="Times New Roman"/>
          <w:i w:val="0"/>
          <w:sz w:val="21"/>
          <w:szCs w:val="21"/>
          <w:u w:val="single"/>
        </w:rPr>
        <w:t>20</w:t>
      </w:r>
      <w:r w:rsidR="00D22910" w:rsidRPr="003E7088">
        <w:rPr>
          <w:rFonts w:ascii="Times New Roman" w:hAnsi="Times New Roman" w:cs="Times New Roman"/>
          <w:i w:val="0"/>
          <w:sz w:val="21"/>
          <w:szCs w:val="21"/>
          <w:u w:val="single"/>
        </w:rPr>
        <w:t>2</w:t>
      </w:r>
      <w:r w:rsidR="00467639">
        <w:rPr>
          <w:rFonts w:ascii="Times New Roman" w:hAnsi="Times New Roman" w:cs="Times New Roman"/>
          <w:i w:val="0"/>
          <w:sz w:val="21"/>
          <w:szCs w:val="21"/>
          <w:u w:val="single"/>
        </w:rPr>
        <w:t>6-0</w:t>
      </w:r>
      <w:r w:rsidR="00030A85">
        <w:rPr>
          <w:rFonts w:ascii="Times New Roman" w:hAnsi="Times New Roman" w:cs="Times New Roman"/>
          <w:i w:val="0"/>
          <w:sz w:val="21"/>
          <w:szCs w:val="21"/>
          <w:u w:val="single"/>
        </w:rPr>
        <w:t>7-20</w:t>
      </w:r>
      <w:r w:rsidR="00114DFC" w:rsidRPr="003E7088">
        <w:rPr>
          <w:rFonts w:ascii="Times New Roman" w:hAnsi="Times New Roman" w:cs="Times New Roman"/>
          <w:i w:val="0"/>
          <w:sz w:val="21"/>
          <w:szCs w:val="21"/>
          <w:u w:val="single"/>
        </w:rPr>
        <w:t xml:space="preserve"> </w:t>
      </w:r>
      <w:r w:rsidR="00836DE7" w:rsidRPr="003E7088">
        <w:rPr>
          <w:rFonts w:ascii="Times New Roman" w:hAnsi="Times New Roman" w:cs="Times New Roman"/>
          <w:i w:val="0"/>
          <w:sz w:val="21"/>
          <w:szCs w:val="21"/>
          <w:u w:val="single"/>
        </w:rPr>
        <w:t xml:space="preserve">  </w:t>
      </w:r>
      <w:r w:rsidR="00030A85">
        <w:rPr>
          <w:rFonts w:ascii="Times New Roman" w:hAnsi="Times New Roman" w:cs="Times New Roman"/>
          <w:i w:val="0"/>
          <w:sz w:val="21"/>
          <w:szCs w:val="21"/>
          <w:u w:val="single"/>
        </w:rPr>
        <w:t>11</w:t>
      </w:r>
      <w:r w:rsidR="00137150" w:rsidRPr="003E7088">
        <w:rPr>
          <w:rFonts w:ascii="Times New Roman" w:hAnsi="Times New Roman" w:cs="Times New Roman"/>
          <w:i w:val="0"/>
          <w:sz w:val="21"/>
          <w:szCs w:val="21"/>
          <w:u w:val="single"/>
        </w:rPr>
        <w:t>:</w:t>
      </w:r>
      <w:r w:rsidRPr="003E7088">
        <w:rPr>
          <w:rFonts w:ascii="Times New Roman" w:hAnsi="Times New Roman" w:cs="Times New Roman"/>
          <w:i w:val="0"/>
          <w:sz w:val="21"/>
          <w:szCs w:val="21"/>
          <w:u w:val="single"/>
        </w:rPr>
        <w:t>00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kita reikalaujama informacija ir dokumentai</w:t>
      </w:r>
      <w:r w:rsidR="007A048F">
        <w:rPr>
          <w:sz w:val="21"/>
          <w:szCs w:val="21"/>
        </w:rPr>
        <w:t xml:space="preserve"> (TIEKĖJŲ DEKLARACIJOS)</w:t>
      </w:r>
      <w:r w:rsidRPr="003E7088">
        <w:rPr>
          <w:sz w:val="21"/>
          <w:szCs w:val="21"/>
        </w:rPr>
        <w:t xml:space="preserve">.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3"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Žeimių g. 19 g., LT-55134 Jonava</w:t>
      </w:r>
      <w:r w:rsidR="00D567B5" w:rsidRPr="003E7088">
        <w:rPr>
          <w:i/>
          <w:sz w:val="21"/>
          <w:szCs w:val="21"/>
        </w:rPr>
        <w:t>.</w:t>
      </w:r>
      <w:r w:rsidR="00D567B5" w:rsidRPr="003E7088">
        <w:rPr>
          <w:sz w:val="21"/>
          <w:szCs w:val="21"/>
        </w:rPr>
        <w:t xml:space="preserve"> </w:t>
      </w:r>
      <w:r w:rsidR="00D567B5" w:rsidRPr="003E7088">
        <w:rPr>
          <w:b/>
          <w:sz w:val="21"/>
          <w:szCs w:val="21"/>
        </w:rPr>
        <w:t xml:space="preserve">Vokai su pasiūlymais bus atplėšiami posėdyje – </w:t>
      </w:r>
      <w:r w:rsidR="00D567B5" w:rsidRPr="003E7088">
        <w:rPr>
          <w:b/>
          <w:bCs/>
          <w:sz w:val="21"/>
          <w:szCs w:val="21"/>
        </w:rPr>
        <w:t>20</w:t>
      </w:r>
      <w:r w:rsidR="00D22910" w:rsidRPr="003E7088">
        <w:rPr>
          <w:b/>
          <w:bCs/>
          <w:sz w:val="21"/>
          <w:szCs w:val="21"/>
        </w:rPr>
        <w:t>2</w:t>
      </w:r>
      <w:r w:rsidR="00467639">
        <w:rPr>
          <w:b/>
          <w:bCs/>
          <w:sz w:val="21"/>
          <w:szCs w:val="21"/>
        </w:rPr>
        <w:t>6-0</w:t>
      </w:r>
      <w:r w:rsidR="00030A85">
        <w:rPr>
          <w:b/>
          <w:bCs/>
          <w:sz w:val="21"/>
          <w:szCs w:val="21"/>
        </w:rPr>
        <w:t>7-20</w:t>
      </w:r>
      <w:r w:rsidR="005257D1" w:rsidRPr="003E7088">
        <w:rPr>
          <w:b/>
          <w:bCs/>
          <w:sz w:val="21"/>
          <w:szCs w:val="21"/>
        </w:rPr>
        <w:t xml:space="preserve">  </w:t>
      </w:r>
      <w:r w:rsidR="006F6725" w:rsidRPr="003E7088">
        <w:rPr>
          <w:b/>
          <w:bCs/>
          <w:sz w:val="21"/>
          <w:szCs w:val="21"/>
        </w:rPr>
        <w:t xml:space="preserve"> </w:t>
      </w:r>
      <w:r w:rsidR="00030A85">
        <w:rPr>
          <w:b/>
          <w:bCs/>
          <w:sz w:val="21"/>
          <w:szCs w:val="21"/>
        </w:rPr>
        <w:t>11</w:t>
      </w:r>
      <w:r w:rsidR="00137150" w:rsidRPr="003E7088">
        <w:rPr>
          <w:b/>
          <w:bCs/>
          <w:sz w:val="21"/>
          <w:szCs w:val="21"/>
        </w:rPr>
        <w:t>:</w:t>
      </w:r>
      <w:r w:rsidR="00114DFC" w:rsidRPr="003E7088">
        <w:rPr>
          <w:b/>
          <w:bCs/>
          <w:sz w:val="21"/>
          <w:szCs w:val="21"/>
        </w:rPr>
        <w:t>30</w:t>
      </w:r>
      <w:r w:rsidR="00D567B5" w:rsidRPr="003E7088">
        <w:rPr>
          <w:b/>
          <w:bCs/>
          <w:sz w:val="21"/>
          <w:szCs w:val="21"/>
        </w:rPr>
        <w:t xml:space="preserve"> val. </w:t>
      </w:r>
      <w:r w:rsidR="00D567B5" w:rsidRPr="003E7088">
        <w:rPr>
          <w:b/>
          <w:sz w:val="21"/>
          <w:szCs w:val="21"/>
        </w:rPr>
        <w:t xml:space="preserve"> (Pasiūlymas turi būti pateiktas iki </w:t>
      </w:r>
      <w:r w:rsidR="00D567B5" w:rsidRPr="003E7088">
        <w:rPr>
          <w:b/>
          <w:bCs/>
          <w:sz w:val="21"/>
          <w:szCs w:val="21"/>
        </w:rPr>
        <w:t>20</w:t>
      </w:r>
      <w:r w:rsidR="00D22910" w:rsidRPr="003E7088">
        <w:rPr>
          <w:b/>
          <w:bCs/>
          <w:sz w:val="21"/>
          <w:szCs w:val="21"/>
        </w:rPr>
        <w:t>2</w:t>
      </w:r>
      <w:r w:rsidR="00467639">
        <w:rPr>
          <w:b/>
          <w:bCs/>
          <w:sz w:val="21"/>
          <w:szCs w:val="21"/>
        </w:rPr>
        <w:t>6-0</w:t>
      </w:r>
      <w:r w:rsidR="00030A85">
        <w:rPr>
          <w:b/>
          <w:bCs/>
          <w:sz w:val="21"/>
          <w:szCs w:val="21"/>
        </w:rPr>
        <w:t>7-20</w:t>
      </w:r>
      <w:r w:rsidR="00A309F2" w:rsidRPr="003E7088">
        <w:rPr>
          <w:b/>
          <w:bCs/>
          <w:sz w:val="21"/>
          <w:szCs w:val="21"/>
        </w:rPr>
        <w:t xml:space="preserve">  </w:t>
      </w:r>
      <w:r w:rsidR="003502BA" w:rsidRPr="003E7088">
        <w:rPr>
          <w:b/>
          <w:bCs/>
          <w:sz w:val="21"/>
          <w:szCs w:val="21"/>
        </w:rPr>
        <w:t xml:space="preserve"> </w:t>
      </w:r>
      <w:r w:rsidR="00030A85">
        <w:rPr>
          <w:b/>
          <w:bCs/>
          <w:sz w:val="21"/>
          <w:szCs w:val="21"/>
        </w:rPr>
        <w:t>11</w:t>
      </w:r>
      <w:r w:rsidR="00137150" w:rsidRPr="003E7088">
        <w:rPr>
          <w:b/>
          <w:bCs/>
          <w:sz w:val="21"/>
          <w:szCs w:val="21"/>
        </w:rPr>
        <w:t>:</w:t>
      </w:r>
      <w:r w:rsidR="00D567B5" w:rsidRPr="003E7088">
        <w:rPr>
          <w:b/>
          <w:bCs/>
          <w:sz w:val="21"/>
          <w:szCs w:val="21"/>
        </w:rPr>
        <w:t>00 val</w:t>
      </w:r>
      <w:r w:rsidR="00D567B5" w:rsidRPr="003E7088">
        <w:rPr>
          <w:b/>
          <w:sz w:val="21"/>
          <w:szCs w:val="21"/>
        </w:rPr>
        <w:t>. tik elektroninėmis priemonėmis, naudojant CVP IS)</w:t>
      </w:r>
      <w:r w:rsidR="0008287A" w:rsidRPr="003E7088">
        <w:rPr>
          <w:b/>
          <w:iCs/>
          <w:sz w:val="21"/>
          <w:szCs w:val="21"/>
        </w:rPr>
        <w:t xml:space="preserve">. </w:t>
      </w:r>
      <w:r w:rsidR="0008287A" w:rsidRPr="003E7088">
        <w:rPr>
          <w:b/>
          <w:iCs/>
          <w:sz w:val="21"/>
          <w:szCs w:val="21"/>
          <w:u w:val="single"/>
        </w:rPr>
        <w:t>Jei pasiūlymas teikiamas šifruotas, sla</w:t>
      </w:r>
      <w:r w:rsidR="00D22910" w:rsidRPr="003E7088">
        <w:rPr>
          <w:b/>
          <w:iCs/>
          <w:sz w:val="21"/>
          <w:szCs w:val="21"/>
          <w:u w:val="single"/>
        </w:rPr>
        <w:t>ptažodis turi būti pateiktas 202</w:t>
      </w:r>
      <w:r w:rsidR="00467639">
        <w:rPr>
          <w:b/>
          <w:iCs/>
          <w:sz w:val="21"/>
          <w:szCs w:val="21"/>
          <w:u w:val="single"/>
        </w:rPr>
        <w:t>6-0</w:t>
      </w:r>
      <w:r w:rsidR="00030A85">
        <w:rPr>
          <w:b/>
          <w:iCs/>
          <w:sz w:val="21"/>
          <w:szCs w:val="21"/>
          <w:u w:val="single"/>
        </w:rPr>
        <w:t>7-20</w:t>
      </w:r>
      <w:r w:rsidR="00456568" w:rsidRPr="003E7088">
        <w:rPr>
          <w:b/>
          <w:iCs/>
          <w:sz w:val="21"/>
          <w:szCs w:val="21"/>
          <w:u w:val="single"/>
        </w:rPr>
        <w:t xml:space="preserve"> </w:t>
      </w:r>
      <w:r w:rsidR="0008287A" w:rsidRPr="003E7088">
        <w:rPr>
          <w:b/>
          <w:iCs/>
          <w:sz w:val="21"/>
          <w:szCs w:val="21"/>
          <w:u w:val="single"/>
        </w:rPr>
        <w:t xml:space="preserve"> intervale</w:t>
      </w:r>
      <w:r w:rsidR="0008287A" w:rsidRPr="003E7088">
        <w:rPr>
          <w:iCs/>
          <w:sz w:val="21"/>
          <w:szCs w:val="21"/>
          <w:u w:val="single"/>
        </w:rPr>
        <w:t xml:space="preserve"> </w:t>
      </w:r>
      <w:r w:rsidR="00030A85" w:rsidRPr="00030A85">
        <w:rPr>
          <w:b/>
          <w:iCs/>
          <w:sz w:val="21"/>
          <w:szCs w:val="21"/>
          <w:u w:val="single"/>
        </w:rPr>
        <w:t>11</w:t>
      </w:r>
      <w:r w:rsidR="00137150" w:rsidRPr="003E7088">
        <w:rPr>
          <w:iCs/>
          <w:sz w:val="21"/>
          <w:szCs w:val="21"/>
          <w:u w:val="single"/>
        </w:rPr>
        <w:t>:</w:t>
      </w:r>
      <w:r w:rsidR="003502BA" w:rsidRPr="003E7088">
        <w:rPr>
          <w:b/>
          <w:iCs/>
          <w:sz w:val="21"/>
          <w:szCs w:val="21"/>
          <w:u w:val="single"/>
        </w:rPr>
        <w:t xml:space="preserve">00 – </w:t>
      </w:r>
      <w:r w:rsidR="00030A85">
        <w:rPr>
          <w:b/>
          <w:iCs/>
          <w:sz w:val="21"/>
          <w:szCs w:val="21"/>
          <w:u w:val="single"/>
        </w:rPr>
        <w:t>11</w:t>
      </w:r>
      <w:r w:rsidR="00137150" w:rsidRPr="003E7088">
        <w:rPr>
          <w:b/>
          <w:iCs/>
          <w:sz w:val="21"/>
          <w:szCs w:val="21"/>
          <w:u w:val="single"/>
        </w:rPr>
        <w:t>:</w:t>
      </w:r>
      <w:r w:rsidR="00114DFC" w:rsidRPr="003E7088">
        <w:rPr>
          <w:b/>
          <w:iCs/>
          <w:sz w:val="21"/>
          <w:szCs w:val="21"/>
          <w:u w:val="single"/>
        </w:rPr>
        <w:t>30</w:t>
      </w:r>
      <w:r w:rsidR="0008287A" w:rsidRPr="003E7088">
        <w:rPr>
          <w:b/>
          <w:iCs/>
          <w:sz w:val="21"/>
          <w:szCs w:val="21"/>
          <w:u w:val="single"/>
        </w:rPr>
        <w:t xml:space="preserve"> val.</w:t>
      </w:r>
      <w:r w:rsidR="0008287A" w:rsidRPr="003E7088">
        <w:rPr>
          <w:iCs/>
          <w:sz w:val="21"/>
          <w:szCs w:val="21"/>
          <w:u w:val="single"/>
        </w:rPr>
        <w:t>)</w:t>
      </w:r>
      <w:r w:rsidRPr="003E7088">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8" w:name="_Toc60525490"/>
      <w:bookmarkStart w:id="9" w:name="_Toc47844936"/>
      <w:r w:rsidRPr="003E7088">
        <w:rPr>
          <w:b/>
          <w:sz w:val="21"/>
          <w:szCs w:val="21"/>
        </w:rPr>
        <w:t>11. PASIŪLYMŲ VERTINIMAS</w:t>
      </w:r>
      <w:bookmarkEnd w:id="8"/>
      <w:bookmarkEnd w:id="9"/>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0" w:name="_Toc47844932"/>
    </w:p>
    <w:bookmarkEnd w:id="10"/>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CA047A" w:rsidRDefault="000C4966" w:rsidP="000C4966">
      <w:pPr>
        <w:jc w:val="center"/>
        <w:rPr>
          <w:b/>
          <w:sz w:val="21"/>
          <w:szCs w:val="21"/>
        </w:rPr>
      </w:pPr>
      <w:r w:rsidRPr="00CA047A">
        <w:rPr>
          <w:b/>
          <w:sz w:val="21"/>
          <w:szCs w:val="21"/>
        </w:rPr>
        <w:t xml:space="preserve">PASIŪLYMAS </w:t>
      </w:r>
      <w:r w:rsidR="00734E4A" w:rsidRPr="00CA047A">
        <w:rPr>
          <w:b/>
          <w:sz w:val="21"/>
          <w:szCs w:val="21"/>
        </w:rPr>
        <w:t>PIRKIMUI „</w:t>
      </w:r>
      <w:r w:rsidR="00030A85" w:rsidRPr="00030A85">
        <w:rPr>
          <w:b/>
          <w:sz w:val="21"/>
          <w:szCs w:val="21"/>
        </w:rPr>
        <w:t>MEDICINOS PRIETAISŲ PATIKROS IR RENTGENO ĮRANGOS KOKYBĖS KONTROLĖS BANDYMAI</w:t>
      </w:r>
      <w:r w:rsidR="00734E4A" w:rsidRPr="00CA047A">
        <w:rPr>
          <w:b/>
          <w:bCs/>
          <w:sz w:val="21"/>
          <w:szCs w:val="21"/>
        </w:rPr>
        <w:t>“</w:t>
      </w:r>
      <w:r w:rsidR="00C11789" w:rsidRPr="00CA047A">
        <w:rPr>
          <w:b/>
          <w:sz w:val="21"/>
          <w:szCs w:val="21"/>
        </w:rPr>
        <w:t xml:space="preserve"> </w:t>
      </w:r>
      <w:r w:rsidR="00D22910" w:rsidRPr="00CA047A">
        <w:rPr>
          <w:b/>
          <w:sz w:val="21"/>
          <w:szCs w:val="21"/>
        </w:rPr>
        <w:t xml:space="preserve"> </w:t>
      </w:r>
    </w:p>
    <w:p w:rsidR="00D22910" w:rsidRPr="00CA047A" w:rsidRDefault="00D22910" w:rsidP="000C4966">
      <w:pPr>
        <w:jc w:val="center"/>
        <w:rPr>
          <w:b/>
          <w:sz w:val="21"/>
          <w:szCs w:val="21"/>
        </w:rPr>
      </w:pPr>
      <w:r w:rsidRPr="00CA047A">
        <w:rPr>
          <w:b/>
          <w:sz w:val="21"/>
          <w:szCs w:val="21"/>
        </w:rPr>
        <w:t xml:space="preserve">(pirkimo numeris </w:t>
      </w:r>
      <w:r w:rsidR="00030A85">
        <w:rPr>
          <w:b/>
          <w:sz w:val="21"/>
          <w:szCs w:val="21"/>
        </w:rPr>
        <w:t>8798035</w:t>
      </w:r>
      <w:r w:rsidRPr="00CA047A">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34"/>
              <w:jc w:val="center"/>
              <w:rPr>
                <w:b/>
                <w:sz w:val="21"/>
                <w:szCs w:val="21"/>
              </w:rPr>
            </w:pPr>
            <w:r w:rsidRPr="003E7088">
              <w:rPr>
                <w:b/>
                <w:sz w:val="21"/>
                <w:szCs w:val="21"/>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 xml:space="preserve">Dokumentas yra įkeltas šioje CVP IS pasiūlymo lango eilutėje („Prisegti dokumentai“ arba </w:t>
            </w:r>
            <w:r w:rsidRPr="003E7088">
              <w:rPr>
                <w:b/>
                <w:bCs/>
                <w:sz w:val="21"/>
                <w:szCs w:val="21"/>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030A85" w:rsidRPr="004924B6" w:rsidRDefault="00555E21" w:rsidP="00030A85">
      <w:pPr>
        <w:ind w:firstLine="720"/>
        <w:jc w:val="center"/>
        <w:rPr>
          <w:b/>
          <w:sz w:val="20"/>
          <w:szCs w:val="20"/>
        </w:rPr>
      </w:pPr>
      <w:r w:rsidRPr="003E7088">
        <w:rPr>
          <w:b/>
          <w:sz w:val="21"/>
          <w:szCs w:val="21"/>
        </w:rPr>
        <w:t>TECHNINĖ SPECIFIKACIJA:</w:t>
      </w:r>
      <w:bookmarkStart w:id="11" w:name="_GoBack"/>
      <w:bookmarkEnd w:id="11"/>
    </w:p>
    <w:tbl>
      <w:tblPr>
        <w:tblW w:w="14963"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6521"/>
        <w:gridCol w:w="2693"/>
        <w:gridCol w:w="1843"/>
        <w:gridCol w:w="3118"/>
      </w:tblGrid>
      <w:tr w:rsidR="00030A85" w:rsidRPr="004924B6" w:rsidTr="00030A85">
        <w:trPr>
          <w:trHeight w:val="25"/>
        </w:trPr>
        <w:tc>
          <w:tcPr>
            <w:tcW w:w="14963" w:type="dxa"/>
            <w:gridSpan w:val="5"/>
            <w:tcBorders>
              <w:top w:val="single" w:sz="4" w:space="0" w:color="auto"/>
              <w:left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jc w:val="center"/>
              <w:rPr>
                <w:b/>
                <w:color w:val="000000" w:themeColor="text1"/>
                <w:sz w:val="20"/>
                <w:szCs w:val="20"/>
              </w:rPr>
            </w:pPr>
            <w:r w:rsidRPr="004924B6">
              <w:rPr>
                <w:b/>
                <w:color w:val="000000" w:themeColor="text1"/>
                <w:sz w:val="20"/>
                <w:szCs w:val="20"/>
              </w:rPr>
              <w:t>1 PIRKIMO DALIS „MEDICINOS PRIETAISŲ PATIKROS“</w:t>
            </w:r>
          </w:p>
        </w:tc>
      </w:tr>
      <w:tr w:rsidR="00030A85" w:rsidRPr="004924B6" w:rsidTr="00030A85">
        <w:trPr>
          <w:trHeight w:val="25"/>
        </w:trPr>
        <w:tc>
          <w:tcPr>
            <w:tcW w:w="788" w:type="dxa"/>
            <w:vMerge w:val="restart"/>
            <w:tcBorders>
              <w:top w:val="single" w:sz="4" w:space="0" w:color="auto"/>
              <w:left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rPr>
                <w:rFonts w:eastAsia="Lucida Sans Unicode"/>
                <w:b/>
                <w:color w:val="000000" w:themeColor="text1"/>
                <w:kern w:val="1"/>
                <w:sz w:val="20"/>
                <w:szCs w:val="20"/>
                <w:lang w:eastAsia="hi-IN" w:bidi="hi-IN"/>
              </w:rPr>
            </w:pPr>
            <w:r w:rsidRPr="004924B6">
              <w:rPr>
                <w:rFonts w:eastAsia="Lucida Sans Unicode"/>
                <w:b/>
                <w:color w:val="000000" w:themeColor="text1"/>
                <w:kern w:val="1"/>
                <w:sz w:val="20"/>
                <w:szCs w:val="20"/>
                <w:lang w:eastAsia="hi-IN" w:bidi="hi-IN"/>
              </w:rPr>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E1733">
            <w:pPr>
              <w:jc w:val="center"/>
              <w:rPr>
                <w:b/>
                <w:bCs/>
                <w:color w:val="000000" w:themeColor="text1"/>
                <w:sz w:val="20"/>
                <w:szCs w:val="20"/>
              </w:rPr>
            </w:pPr>
            <w:r w:rsidRPr="004924B6">
              <w:rPr>
                <w:b/>
                <w:color w:val="000000" w:themeColor="text1"/>
                <w:sz w:val="20"/>
                <w:szCs w:val="20"/>
              </w:rPr>
              <w:t>Medicinos įrangos duomenys (perkančioji organizacija sutarties vykdymo laikotarpiu (atsiradus poreikiui/būtinybei) tikrinamos  prekės tipas, modelis, aparato Nr. bei pagaminimo data gali būti pakeisti/patikslinti), kuriai perkamos paslaugos</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030A85" w:rsidRPr="004924B6" w:rsidRDefault="00030A85" w:rsidP="000E1733">
            <w:pPr>
              <w:jc w:val="center"/>
              <w:rPr>
                <w:b/>
                <w:color w:val="000000" w:themeColor="text1"/>
                <w:sz w:val="20"/>
                <w:szCs w:val="20"/>
              </w:rPr>
            </w:pPr>
            <w:r w:rsidRPr="004924B6">
              <w:rPr>
                <w:b/>
                <w:color w:val="000000" w:themeColor="text1"/>
                <w:sz w:val="20"/>
                <w:szCs w:val="20"/>
              </w:rPr>
              <w:t xml:space="preserve">Planuojami maksimalūs patikrų kartai: </w:t>
            </w:r>
          </w:p>
          <w:p w:rsidR="00030A85" w:rsidRPr="004924B6" w:rsidRDefault="00030A85" w:rsidP="000E1733">
            <w:pPr>
              <w:jc w:val="center"/>
              <w:rPr>
                <w:b/>
                <w:color w:val="000000" w:themeColor="text1"/>
                <w:sz w:val="20"/>
                <w:szCs w:val="20"/>
              </w:rPr>
            </w:pPr>
            <w:r w:rsidRPr="004924B6">
              <w:rPr>
                <w:b/>
                <w:color w:val="000000" w:themeColor="text1"/>
                <w:sz w:val="20"/>
                <w:szCs w:val="20"/>
              </w:rPr>
              <w:t>Medicininės technikos patikros; Metrologinės patikros paslaugos (sutarties laikotarpiui)</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030A85" w:rsidRPr="004924B6" w:rsidRDefault="00030A85" w:rsidP="000E1733">
            <w:pPr>
              <w:jc w:val="center"/>
              <w:rPr>
                <w:rFonts w:eastAsia="Lucida Sans Unicode"/>
                <w:b/>
                <w:color w:val="000000" w:themeColor="text1"/>
                <w:kern w:val="1"/>
                <w:sz w:val="20"/>
                <w:szCs w:val="20"/>
                <w:lang w:eastAsia="hi-IN" w:bidi="hi-IN"/>
              </w:rPr>
            </w:pPr>
            <w:r w:rsidRPr="004924B6">
              <w:rPr>
                <w:b/>
                <w:color w:val="000000" w:themeColor="text1"/>
                <w:sz w:val="20"/>
                <w:szCs w:val="20"/>
              </w:rPr>
              <w:t xml:space="preserve">Vieno vieneto vienos patikros/tikrinimo kaina, </w:t>
            </w:r>
            <w:r w:rsidRPr="004924B6">
              <w:rPr>
                <w:rFonts w:eastAsia="Lucida Sans Unicode"/>
                <w:b/>
                <w:color w:val="000000" w:themeColor="text1"/>
                <w:kern w:val="1"/>
                <w:sz w:val="20"/>
                <w:szCs w:val="20"/>
                <w:lang w:eastAsia="hi-IN" w:bidi="hi-IN"/>
              </w:rPr>
              <w:t>€ su PVM</w:t>
            </w:r>
          </w:p>
        </w:tc>
        <w:tc>
          <w:tcPr>
            <w:tcW w:w="3118" w:type="dxa"/>
            <w:vMerge w:val="restart"/>
            <w:tcBorders>
              <w:top w:val="single" w:sz="4" w:space="0" w:color="auto"/>
              <w:left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jc w:val="center"/>
              <w:rPr>
                <w:rFonts w:eastAsia="Lucida Sans Unicode"/>
                <w:b/>
                <w:color w:val="000000" w:themeColor="text1"/>
                <w:kern w:val="1"/>
                <w:sz w:val="20"/>
                <w:szCs w:val="20"/>
                <w:lang w:eastAsia="hi-IN" w:bidi="hi-IN"/>
              </w:rPr>
            </w:pPr>
            <w:r w:rsidRPr="004924B6">
              <w:rPr>
                <w:b/>
                <w:color w:val="000000" w:themeColor="text1"/>
                <w:sz w:val="20"/>
                <w:szCs w:val="20"/>
              </w:rPr>
              <w:t xml:space="preserve">Pasiūlymo patikrų/tikrinimų kaina, </w:t>
            </w:r>
            <w:r w:rsidRPr="004924B6">
              <w:rPr>
                <w:rFonts w:eastAsia="Lucida Sans Unicode"/>
                <w:b/>
                <w:color w:val="000000" w:themeColor="text1"/>
                <w:kern w:val="1"/>
                <w:sz w:val="20"/>
                <w:szCs w:val="20"/>
                <w:lang w:eastAsia="hi-IN" w:bidi="hi-IN"/>
              </w:rPr>
              <w:t>€ su PVM kaina (per visą sutarties galiojimo laikotarpį), € su PVM</w:t>
            </w:r>
          </w:p>
          <w:p w:rsidR="00030A85" w:rsidRPr="004924B6" w:rsidRDefault="00030A85" w:rsidP="000E1733">
            <w:pPr>
              <w:widowControl w:val="0"/>
              <w:suppressLineNumbers/>
              <w:snapToGrid w:val="0"/>
              <w:jc w:val="center"/>
              <w:rPr>
                <w:rFonts w:eastAsia="Lucida Sans Unicode"/>
                <w:b/>
                <w:i/>
                <w:color w:val="000000" w:themeColor="text1"/>
                <w:kern w:val="1"/>
                <w:sz w:val="20"/>
                <w:szCs w:val="20"/>
                <w:lang w:eastAsia="hi-IN" w:bidi="hi-IN"/>
              </w:rPr>
            </w:pPr>
          </w:p>
          <w:p w:rsidR="00030A85" w:rsidRPr="004924B6" w:rsidRDefault="00030A85" w:rsidP="000E1733">
            <w:pPr>
              <w:widowControl w:val="0"/>
              <w:suppressLineNumbers/>
              <w:snapToGrid w:val="0"/>
              <w:jc w:val="center"/>
              <w:rPr>
                <w:rFonts w:eastAsia="Lucida Sans Unicode"/>
                <w:b/>
                <w:i/>
                <w:color w:val="000000" w:themeColor="text1"/>
                <w:kern w:val="1"/>
                <w:sz w:val="20"/>
                <w:szCs w:val="20"/>
                <w:lang w:eastAsia="hi-IN" w:bidi="hi-IN"/>
              </w:rPr>
            </w:pPr>
            <w:r w:rsidRPr="004924B6">
              <w:rPr>
                <w:rFonts w:eastAsia="Lucida Sans Unicode"/>
                <w:b/>
                <w:i/>
                <w:color w:val="000000" w:themeColor="text1"/>
                <w:kern w:val="1"/>
                <w:sz w:val="20"/>
                <w:szCs w:val="20"/>
                <w:lang w:eastAsia="hi-IN" w:bidi="hi-IN"/>
              </w:rPr>
              <w:t>SKAIČIAIS</w:t>
            </w:r>
          </w:p>
          <w:p w:rsidR="00030A85" w:rsidRPr="004924B6" w:rsidRDefault="00030A85" w:rsidP="000E1733">
            <w:pPr>
              <w:widowControl w:val="0"/>
              <w:suppressLineNumbers/>
              <w:snapToGrid w:val="0"/>
              <w:jc w:val="center"/>
              <w:rPr>
                <w:rFonts w:eastAsia="Lucida Sans Unicode"/>
                <w:b/>
                <w:color w:val="000000" w:themeColor="text1"/>
                <w:kern w:val="1"/>
                <w:sz w:val="20"/>
                <w:szCs w:val="20"/>
                <w:lang w:eastAsia="hi-IN" w:bidi="hi-IN"/>
              </w:rPr>
            </w:pPr>
            <w:r w:rsidRPr="004924B6">
              <w:rPr>
                <w:rFonts w:eastAsia="Lucida Sans Unicode"/>
                <w:b/>
                <w:color w:val="000000" w:themeColor="text1"/>
                <w:kern w:val="1"/>
                <w:sz w:val="20"/>
                <w:szCs w:val="20"/>
                <w:lang w:eastAsia="hi-IN" w:bidi="hi-IN"/>
              </w:rPr>
              <w:t>(3 stulp.* 4 stulp.)</w:t>
            </w:r>
          </w:p>
        </w:tc>
      </w:tr>
      <w:tr w:rsidR="00030A85" w:rsidRPr="004924B6" w:rsidTr="00030A85">
        <w:trPr>
          <w:trHeight w:val="25"/>
        </w:trPr>
        <w:tc>
          <w:tcPr>
            <w:tcW w:w="788" w:type="dxa"/>
            <w:vMerge/>
            <w:tcBorders>
              <w:left w:val="single" w:sz="4" w:space="0" w:color="auto"/>
              <w:bottom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jc w:val="center"/>
              <w:rPr>
                <w:rFonts w:eastAsia="Lucida Sans Unicode"/>
                <w:b/>
                <w:color w:val="000000" w:themeColor="text1"/>
                <w:kern w:val="1"/>
                <w:sz w:val="20"/>
                <w:szCs w:val="20"/>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jc w:val="center"/>
              <w:rPr>
                <w:rFonts w:eastAsia="Lucida Sans Unicode"/>
                <w:b/>
                <w:color w:val="000000" w:themeColor="text1"/>
                <w:kern w:val="1"/>
                <w:sz w:val="20"/>
                <w:szCs w:val="20"/>
                <w:lang w:eastAsia="hi-IN" w:bidi="hi-IN"/>
              </w:rPr>
            </w:pPr>
            <w:r w:rsidRPr="004924B6">
              <w:rPr>
                <w:rFonts w:eastAsia="Lucida Sans Unicode"/>
                <w:b/>
                <w:color w:val="000000" w:themeColor="text1"/>
                <w:kern w:val="1"/>
                <w:sz w:val="20"/>
                <w:szCs w:val="20"/>
                <w:lang w:eastAsia="hi-IN" w:bidi="hi-IN"/>
              </w:rPr>
              <w:t>Medicinos technikos gaminio pavadinimas</w:t>
            </w:r>
          </w:p>
          <w:p w:rsidR="00030A85" w:rsidRPr="004924B6" w:rsidRDefault="00030A85" w:rsidP="000E1733">
            <w:pPr>
              <w:jc w:val="center"/>
              <w:rPr>
                <w:b/>
                <w:bCs/>
                <w:color w:val="000000" w:themeColor="text1"/>
                <w:sz w:val="20"/>
                <w:szCs w:val="20"/>
              </w:rPr>
            </w:pPr>
            <w:r w:rsidRPr="004924B6">
              <w:rPr>
                <w:rFonts w:eastAsia="Lucida Sans Unicode"/>
                <w:b/>
                <w:color w:val="000000" w:themeColor="text1"/>
                <w:kern w:val="1"/>
                <w:sz w:val="20"/>
                <w:szCs w:val="20"/>
                <w:lang w:eastAsia="hi-IN" w:bidi="hi-IN"/>
              </w:rPr>
              <w:t>Tipas, modelis</w:t>
            </w:r>
          </w:p>
        </w:tc>
        <w:tc>
          <w:tcPr>
            <w:tcW w:w="2693" w:type="dxa"/>
            <w:vMerge/>
            <w:tcBorders>
              <w:left w:val="single" w:sz="4" w:space="0" w:color="auto"/>
              <w:bottom w:val="single" w:sz="4" w:space="0" w:color="auto"/>
              <w:right w:val="single" w:sz="4" w:space="0" w:color="auto"/>
            </w:tcBorders>
            <w:shd w:val="clear" w:color="auto" w:fill="auto"/>
            <w:vAlign w:val="center"/>
          </w:tcPr>
          <w:p w:rsidR="00030A85" w:rsidRPr="004924B6" w:rsidRDefault="00030A85" w:rsidP="000E1733">
            <w:pPr>
              <w:jc w:val="center"/>
              <w:rPr>
                <w:b/>
                <w:color w:val="000000" w:themeColor="text1"/>
                <w:sz w:val="20"/>
                <w:szCs w:val="20"/>
              </w:rPr>
            </w:pPr>
          </w:p>
        </w:tc>
        <w:tc>
          <w:tcPr>
            <w:tcW w:w="1843" w:type="dxa"/>
            <w:vMerge/>
            <w:tcBorders>
              <w:left w:val="single" w:sz="4" w:space="0" w:color="auto"/>
              <w:bottom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jc w:val="center"/>
              <w:rPr>
                <w:rFonts w:eastAsia="Lucida Sans Unicode"/>
                <w:b/>
                <w:color w:val="000000" w:themeColor="text1"/>
                <w:kern w:val="1"/>
                <w:sz w:val="20"/>
                <w:szCs w:val="20"/>
                <w:lang w:eastAsia="hi-IN" w:bidi="hi-IN"/>
              </w:rPr>
            </w:pPr>
          </w:p>
        </w:tc>
        <w:tc>
          <w:tcPr>
            <w:tcW w:w="3118" w:type="dxa"/>
            <w:vMerge/>
            <w:tcBorders>
              <w:left w:val="single" w:sz="4" w:space="0" w:color="auto"/>
              <w:bottom w:val="single" w:sz="4" w:space="0" w:color="auto"/>
              <w:right w:val="single" w:sz="4" w:space="0" w:color="auto"/>
            </w:tcBorders>
            <w:shd w:val="clear" w:color="auto" w:fill="auto"/>
            <w:vAlign w:val="center"/>
          </w:tcPr>
          <w:p w:rsidR="00030A85" w:rsidRPr="004924B6" w:rsidRDefault="00030A85" w:rsidP="000E1733">
            <w:pPr>
              <w:widowControl w:val="0"/>
              <w:suppressLineNumbers/>
              <w:snapToGrid w:val="0"/>
              <w:jc w:val="center"/>
              <w:rPr>
                <w:rFonts w:eastAsia="Lucida Sans Unicode"/>
                <w:b/>
                <w:color w:val="000000" w:themeColor="text1"/>
                <w:kern w:val="1"/>
                <w:sz w:val="20"/>
                <w:szCs w:val="20"/>
                <w:lang w:eastAsia="hi-IN" w:bidi="hi-IN"/>
              </w:rPr>
            </w:pPr>
          </w:p>
        </w:tc>
      </w:tr>
      <w:tr w:rsidR="00030A85" w:rsidRPr="004924B6" w:rsidTr="00030A85">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30A85">
            <w:pPr>
              <w:pStyle w:val="Sraopastraipa"/>
              <w:widowControl w:val="0"/>
              <w:numPr>
                <w:ilvl w:val="0"/>
                <w:numId w:val="15"/>
              </w:numPr>
              <w:suppressLineNumbers/>
              <w:snapToGrid w:val="0"/>
              <w:jc w:val="center"/>
              <w:rPr>
                <w:rFonts w:eastAsia="Lucida Sans Unicode"/>
                <w:b/>
                <w:color w:val="000000" w:themeColor="text1"/>
                <w:kern w:val="1"/>
                <w:sz w:val="20"/>
                <w:szCs w:val="20"/>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30A85">
            <w:pPr>
              <w:pStyle w:val="Sraopastraipa"/>
              <w:numPr>
                <w:ilvl w:val="0"/>
                <w:numId w:val="15"/>
              </w:numPr>
              <w:jc w:val="center"/>
              <w:rPr>
                <w:b/>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30A85">
            <w:pPr>
              <w:pStyle w:val="Sraopastraipa"/>
              <w:widowControl w:val="0"/>
              <w:numPr>
                <w:ilvl w:val="0"/>
                <w:numId w:val="15"/>
              </w:numPr>
              <w:suppressLineNumbers/>
              <w:snapToGrid w:val="0"/>
              <w:jc w:val="center"/>
              <w:rPr>
                <w:rFonts w:eastAsia="Lucida Sans Unicode"/>
                <w:b/>
                <w:color w:val="000000" w:themeColor="text1"/>
                <w:kern w:val="1"/>
                <w:sz w:val="20"/>
                <w:szCs w:val="20"/>
                <w:lang w:eastAsia="hi-IN" w:bidi="hi-I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30A85">
            <w:pPr>
              <w:pStyle w:val="Sraopastraipa"/>
              <w:widowControl w:val="0"/>
              <w:numPr>
                <w:ilvl w:val="0"/>
                <w:numId w:val="15"/>
              </w:numPr>
              <w:suppressLineNumbers/>
              <w:snapToGrid w:val="0"/>
              <w:jc w:val="center"/>
              <w:rPr>
                <w:rFonts w:eastAsia="Lucida Sans Unicode"/>
                <w:b/>
                <w:color w:val="000000" w:themeColor="text1"/>
                <w:kern w:val="1"/>
                <w:sz w:val="20"/>
                <w:szCs w:val="20"/>
                <w:lang w:eastAsia="hi-IN" w:bidi="hi-IN"/>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30A85">
            <w:pPr>
              <w:pStyle w:val="Sraopastraipa"/>
              <w:widowControl w:val="0"/>
              <w:numPr>
                <w:ilvl w:val="0"/>
                <w:numId w:val="15"/>
              </w:numPr>
              <w:suppressLineNumbers/>
              <w:snapToGrid w:val="0"/>
              <w:jc w:val="center"/>
              <w:rPr>
                <w:rFonts w:eastAsia="Lucida Sans Unicode"/>
                <w:b/>
                <w:color w:val="000000" w:themeColor="text1"/>
                <w:kern w:val="1"/>
                <w:sz w:val="20"/>
                <w:szCs w:val="20"/>
                <w:lang w:eastAsia="hi-IN" w:bidi="hi-IN"/>
              </w:rPr>
            </w:pPr>
          </w:p>
        </w:tc>
      </w:tr>
      <w:tr w:rsidR="00030A85" w:rsidRPr="00030A85" w:rsidTr="00030A85">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widowControl w:val="0"/>
              <w:numPr>
                <w:ilvl w:val="0"/>
                <w:numId w:val="14"/>
              </w:numPr>
              <w:suppressLineNumbers/>
              <w:snapToGrid w:val="0"/>
              <w:ind w:left="166" w:hanging="24"/>
              <w:rPr>
                <w:rFonts w:eastAsia="Lucida Sans Unicode"/>
                <w:b/>
                <w:kern w:val="1"/>
                <w:sz w:val="21"/>
                <w:szCs w:val="21"/>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E1733">
            <w:pPr>
              <w:jc w:val="both"/>
              <w:rPr>
                <w:sz w:val="21"/>
                <w:szCs w:val="21"/>
              </w:rPr>
            </w:pPr>
            <w:r w:rsidRPr="00030A85">
              <w:rPr>
                <w:b/>
                <w:sz w:val="21"/>
                <w:szCs w:val="21"/>
              </w:rPr>
              <w:t>Skaitmeninis dozimetras DMC 3000</w:t>
            </w:r>
            <w:r w:rsidRPr="00030A85">
              <w:rPr>
                <w:sz w:val="21"/>
                <w:szCs w:val="21"/>
              </w:rPr>
              <w:t>.</w:t>
            </w:r>
          </w:p>
          <w:p w:rsidR="00030A85" w:rsidRPr="00030A85" w:rsidRDefault="00030A85" w:rsidP="000E1733">
            <w:pPr>
              <w:jc w:val="both"/>
              <w:rPr>
                <w:sz w:val="21"/>
                <w:szCs w:val="21"/>
              </w:rPr>
            </w:pPr>
            <w:r w:rsidRPr="00030A85">
              <w:rPr>
                <w:sz w:val="21"/>
                <w:szCs w:val="21"/>
              </w:rPr>
              <w:t>4 vnt. (serijiniai numeriai): IT-0000182, IT-0000183, IT-0000211, IT-0000223;</w:t>
            </w:r>
          </w:p>
          <w:p w:rsidR="00030A85" w:rsidRPr="00030A85" w:rsidRDefault="00030A85" w:rsidP="000E1733">
            <w:pPr>
              <w:jc w:val="both"/>
              <w:rPr>
                <w:sz w:val="21"/>
                <w:szCs w:val="21"/>
              </w:rPr>
            </w:pPr>
            <w:r w:rsidRPr="00030A85">
              <w:rPr>
                <w:sz w:val="21"/>
                <w:szCs w:val="21"/>
              </w:rPr>
              <w:t>Gamintojas: Mirion, JAV;</w:t>
            </w:r>
          </w:p>
          <w:p w:rsidR="00030A85" w:rsidRPr="00030A85" w:rsidRDefault="00030A85" w:rsidP="000E1733">
            <w:pPr>
              <w:jc w:val="both"/>
              <w:rPr>
                <w:sz w:val="21"/>
                <w:szCs w:val="21"/>
              </w:rPr>
            </w:pPr>
            <w:r w:rsidRPr="00030A85">
              <w:rPr>
                <w:sz w:val="21"/>
                <w:szCs w:val="21"/>
              </w:rPr>
              <w:t>Pagaminimo data: 2022 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lang w:val="de-DE"/>
              </w:rPr>
            </w:pPr>
            <w:r w:rsidRPr="00030A85">
              <w:rPr>
                <w:sz w:val="21"/>
                <w:szCs w:val="21"/>
                <w:lang w:val="de-DE"/>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rPr>
            </w:pPr>
          </w:p>
        </w:tc>
      </w:tr>
      <w:tr w:rsidR="00030A85" w:rsidRPr="00030A85" w:rsidTr="00030A85">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widowControl w:val="0"/>
              <w:numPr>
                <w:ilvl w:val="0"/>
                <w:numId w:val="14"/>
              </w:numPr>
              <w:suppressLineNumbers/>
              <w:snapToGrid w:val="0"/>
              <w:ind w:left="166" w:hanging="24"/>
              <w:rPr>
                <w:rFonts w:eastAsia="Lucida Sans Unicode"/>
                <w:b/>
                <w:kern w:val="1"/>
                <w:sz w:val="21"/>
                <w:szCs w:val="21"/>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E1733">
            <w:pPr>
              <w:jc w:val="both"/>
              <w:rPr>
                <w:b/>
                <w:sz w:val="21"/>
                <w:szCs w:val="21"/>
              </w:rPr>
            </w:pPr>
            <w:r w:rsidRPr="00030A85">
              <w:rPr>
                <w:b/>
                <w:sz w:val="21"/>
                <w:szCs w:val="21"/>
              </w:rPr>
              <w:t xml:space="preserve">Dozės galios matuoklis Accurad PRD </w:t>
            </w:r>
          </w:p>
          <w:p w:rsidR="00030A85" w:rsidRPr="00030A85" w:rsidRDefault="00030A85" w:rsidP="000E1733">
            <w:pPr>
              <w:jc w:val="both"/>
              <w:rPr>
                <w:sz w:val="21"/>
                <w:szCs w:val="21"/>
              </w:rPr>
            </w:pPr>
            <w:r w:rsidRPr="00030A85">
              <w:rPr>
                <w:sz w:val="21"/>
                <w:szCs w:val="21"/>
              </w:rPr>
              <w:t xml:space="preserve">1 vnt. serijinis numeris: T09100281 1 M-3; </w:t>
            </w:r>
          </w:p>
          <w:p w:rsidR="00030A85" w:rsidRPr="00030A85" w:rsidRDefault="00030A85" w:rsidP="000E1733">
            <w:pPr>
              <w:jc w:val="both"/>
              <w:rPr>
                <w:sz w:val="21"/>
                <w:szCs w:val="21"/>
              </w:rPr>
            </w:pPr>
            <w:r w:rsidRPr="00030A85">
              <w:rPr>
                <w:sz w:val="21"/>
                <w:szCs w:val="21"/>
              </w:rPr>
              <w:t>Gamintojas: Mirion, JAV;</w:t>
            </w:r>
          </w:p>
          <w:p w:rsidR="00030A85" w:rsidRPr="00030A85" w:rsidRDefault="00030A85" w:rsidP="000E1733">
            <w:pPr>
              <w:jc w:val="both"/>
              <w:rPr>
                <w:sz w:val="21"/>
                <w:szCs w:val="21"/>
              </w:rPr>
            </w:pPr>
            <w:r w:rsidRPr="00030A85">
              <w:rPr>
                <w:sz w:val="21"/>
                <w:szCs w:val="21"/>
              </w:rPr>
              <w:t>Pagaminimo data: 2022 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lang w:val="de-DE"/>
              </w:rPr>
            </w:pPr>
            <w:r w:rsidRPr="00030A85">
              <w:rPr>
                <w:sz w:val="21"/>
                <w:szCs w:val="21"/>
                <w:lang w:val="de-DE"/>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rPr>
            </w:pPr>
          </w:p>
        </w:tc>
      </w:tr>
      <w:tr w:rsidR="00030A85" w:rsidRPr="00030A85" w:rsidTr="00030A85">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widowControl w:val="0"/>
              <w:numPr>
                <w:ilvl w:val="0"/>
                <w:numId w:val="14"/>
              </w:numPr>
              <w:suppressLineNumbers/>
              <w:snapToGrid w:val="0"/>
              <w:ind w:left="166" w:hanging="24"/>
              <w:rPr>
                <w:rFonts w:eastAsia="Lucida Sans Unicode"/>
                <w:b/>
                <w:kern w:val="1"/>
                <w:sz w:val="21"/>
                <w:szCs w:val="21"/>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E1733">
            <w:pPr>
              <w:jc w:val="both"/>
              <w:rPr>
                <w:sz w:val="21"/>
                <w:szCs w:val="21"/>
              </w:rPr>
            </w:pPr>
            <w:r w:rsidRPr="00030A85">
              <w:rPr>
                <w:b/>
                <w:sz w:val="21"/>
                <w:szCs w:val="21"/>
              </w:rPr>
              <w:t>Nešiojamas paviršinio radioaktyviojo užterštumo matuoklis CoMo170</w:t>
            </w:r>
            <w:r w:rsidRPr="00030A85">
              <w:rPr>
                <w:sz w:val="21"/>
                <w:szCs w:val="21"/>
              </w:rPr>
              <w:t xml:space="preserve"> </w:t>
            </w:r>
          </w:p>
          <w:p w:rsidR="00030A85" w:rsidRPr="00030A85" w:rsidRDefault="00030A85" w:rsidP="000E1733">
            <w:pPr>
              <w:jc w:val="both"/>
              <w:rPr>
                <w:sz w:val="21"/>
                <w:szCs w:val="21"/>
              </w:rPr>
            </w:pPr>
            <w:r w:rsidRPr="00030A85">
              <w:rPr>
                <w:sz w:val="21"/>
                <w:szCs w:val="21"/>
              </w:rPr>
              <w:t xml:space="preserve">1 vnt. serijinis numeris: T09100281 4M; </w:t>
            </w:r>
          </w:p>
          <w:p w:rsidR="00030A85" w:rsidRPr="00030A85" w:rsidRDefault="00030A85" w:rsidP="000E1733">
            <w:pPr>
              <w:jc w:val="both"/>
              <w:rPr>
                <w:sz w:val="21"/>
                <w:szCs w:val="21"/>
              </w:rPr>
            </w:pPr>
            <w:r w:rsidRPr="00030A85">
              <w:rPr>
                <w:sz w:val="21"/>
                <w:szCs w:val="21"/>
              </w:rPr>
              <w:t>Gamintojas: NuviaTech Healthcare, Vokietija</w:t>
            </w:r>
          </w:p>
          <w:p w:rsidR="00030A85" w:rsidRPr="00030A85" w:rsidRDefault="00030A85" w:rsidP="000E1733">
            <w:pPr>
              <w:jc w:val="both"/>
              <w:rPr>
                <w:sz w:val="21"/>
                <w:szCs w:val="21"/>
              </w:rPr>
            </w:pPr>
            <w:r w:rsidRPr="00030A85">
              <w:rPr>
                <w:sz w:val="21"/>
                <w:szCs w:val="21"/>
              </w:rPr>
              <w:t>Pagaminimo data: 2022 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color w:val="FF0000"/>
                <w:sz w:val="21"/>
                <w:szCs w:val="21"/>
                <w:lang w:val="de-DE"/>
              </w:rPr>
            </w:pPr>
            <w:r w:rsidRPr="00030A85">
              <w:rPr>
                <w:sz w:val="21"/>
                <w:szCs w:val="21"/>
                <w:lang w:val="de-DE"/>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030A85" w:rsidRDefault="00030A85" w:rsidP="00030A85">
            <w:pPr>
              <w:jc w:val="center"/>
              <w:rPr>
                <w:sz w:val="21"/>
                <w:szCs w:val="21"/>
              </w:rPr>
            </w:pPr>
          </w:p>
        </w:tc>
      </w:tr>
      <w:tr w:rsidR="00030A85" w:rsidRPr="004924B6" w:rsidTr="00030A85">
        <w:trPr>
          <w:trHeight w:val="25"/>
        </w:trPr>
        <w:tc>
          <w:tcPr>
            <w:tcW w:w="11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E1733">
            <w:pPr>
              <w:jc w:val="right"/>
              <w:rPr>
                <w:sz w:val="20"/>
                <w:szCs w:val="20"/>
              </w:rPr>
            </w:pPr>
            <w:r w:rsidRPr="004924B6">
              <w:rPr>
                <w:sz w:val="20"/>
                <w:szCs w:val="20"/>
              </w:rPr>
              <w:t>Pasiūlymo kaina,  € su PVM (</w:t>
            </w:r>
            <w:r w:rsidRPr="004924B6">
              <w:rPr>
                <w:i/>
                <w:color w:val="0070C0"/>
                <w:sz w:val="20"/>
                <w:szCs w:val="20"/>
              </w:rPr>
              <w:t>skaičiais)</w:t>
            </w:r>
            <w:r w:rsidRPr="004924B6">
              <w:rPr>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30A85" w:rsidRPr="004924B6" w:rsidRDefault="00030A85" w:rsidP="000E1733">
            <w:pPr>
              <w:jc w:val="center"/>
              <w:rPr>
                <w:sz w:val="20"/>
                <w:szCs w:val="20"/>
              </w:rPr>
            </w:pPr>
          </w:p>
        </w:tc>
      </w:tr>
      <w:tr w:rsidR="00030A85" w:rsidRPr="004924B6" w:rsidTr="00030A85">
        <w:trPr>
          <w:trHeight w:val="25"/>
        </w:trPr>
        <w:tc>
          <w:tcPr>
            <w:tcW w:w="1184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030A85" w:rsidRPr="004924B6" w:rsidRDefault="00030A85" w:rsidP="000E1733">
            <w:pPr>
              <w:jc w:val="right"/>
              <w:rPr>
                <w:sz w:val="20"/>
                <w:szCs w:val="20"/>
              </w:rPr>
            </w:pPr>
            <w:r w:rsidRPr="004924B6">
              <w:rPr>
                <w:sz w:val="20"/>
                <w:szCs w:val="20"/>
              </w:rPr>
              <w:t>Pasiūlymo kaina,  € su PVM (</w:t>
            </w:r>
            <w:r w:rsidRPr="004924B6">
              <w:rPr>
                <w:i/>
                <w:color w:val="0070C0"/>
                <w:sz w:val="20"/>
                <w:szCs w:val="20"/>
              </w:rPr>
              <w:t>žodžiais)</w:t>
            </w:r>
            <w:r w:rsidRPr="004924B6">
              <w:rPr>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rsidR="00030A85" w:rsidRPr="004924B6" w:rsidRDefault="00030A85" w:rsidP="000E1733">
            <w:pPr>
              <w:jc w:val="center"/>
              <w:rPr>
                <w:sz w:val="20"/>
                <w:szCs w:val="20"/>
              </w:rPr>
            </w:pPr>
          </w:p>
        </w:tc>
      </w:tr>
    </w:tbl>
    <w:p w:rsidR="00030A85" w:rsidRDefault="00030A85" w:rsidP="00030A85">
      <w:pPr>
        <w:ind w:firstLine="426"/>
        <w:rPr>
          <w:b/>
          <w:sz w:val="20"/>
          <w:szCs w:val="20"/>
          <w:highlight w:val="yellow"/>
        </w:rPr>
      </w:pPr>
    </w:p>
    <w:p w:rsidR="00030A85" w:rsidRDefault="00030A85" w:rsidP="00030A85">
      <w:pPr>
        <w:spacing w:after="200" w:line="276" w:lineRule="auto"/>
        <w:rPr>
          <w:b/>
          <w:sz w:val="20"/>
          <w:szCs w:val="20"/>
          <w:highlight w:val="yellow"/>
        </w:rPr>
      </w:pPr>
      <w:r>
        <w:rPr>
          <w:b/>
          <w:sz w:val="20"/>
          <w:szCs w:val="20"/>
          <w:highlight w:val="yellow"/>
        </w:rPr>
        <w:br w:type="page"/>
      </w:r>
    </w:p>
    <w:p w:rsidR="00030A85" w:rsidRPr="004924B6" w:rsidRDefault="00030A85" w:rsidP="00030A85">
      <w:pPr>
        <w:ind w:firstLine="426"/>
        <w:rPr>
          <w:b/>
          <w:sz w:val="20"/>
          <w:szCs w:val="20"/>
          <w:highlight w:val="yellow"/>
        </w:rPr>
      </w:pPr>
    </w:p>
    <w:tbl>
      <w:tblPr>
        <w:tblW w:w="15239"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0" w:type="dxa"/>
          <w:bottom w:w="55" w:type="dxa"/>
          <w:right w:w="55" w:type="dxa"/>
        </w:tblCellMar>
        <w:tblLook w:val="0000" w:firstRow="0" w:lastRow="0" w:firstColumn="0" w:lastColumn="0" w:noHBand="0" w:noVBand="0"/>
      </w:tblPr>
      <w:tblGrid>
        <w:gridCol w:w="513"/>
        <w:gridCol w:w="2284"/>
        <w:gridCol w:w="2764"/>
        <w:gridCol w:w="3882"/>
        <w:gridCol w:w="1269"/>
        <w:gridCol w:w="1408"/>
        <w:gridCol w:w="1055"/>
        <w:gridCol w:w="2064"/>
      </w:tblGrid>
      <w:tr w:rsidR="00030A85" w:rsidRPr="004924B6" w:rsidTr="00030A85">
        <w:trPr>
          <w:trHeight w:val="210"/>
        </w:trPr>
        <w:tc>
          <w:tcPr>
            <w:tcW w:w="15239" w:type="dxa"/>
            <w:gridSpan w:val="8"/>
            <w:tcBorders>
              <w:top w:val="single" w:sz="4" w:space="0" w:color="00000A"/>
              <w:left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
                <w:sz w:val="20"/>
                <w:szCs w:val="20"/>
              </w:rPr>
            </w:pPr>
            <w:r w:rsidRPr="004924B6">
              <w:rPr>
                <w:b/>
                <w:sz w:val="20"/>
                <w:szCs w:val="20"/>
              </w:rPr>
              <w:t>2 PIRKIMO DALIS „RENTGENO ĮRANGOS IR SKAITMENINĖS RENTGENOGRAFIJOS SISTEMOS KOKYBĖS KONTROLĖS BANDYMAI“</w:t>
            </w:r>
          </w:p>
        </w:tc>
      </w:tr>
      <w:tr w:rsidR="00030A85" w:rsidRPr="004924B6" w:rsidTr="00030A85">
        <w:trPr>
          <w:trHeight w:val="210"/>
        </w:trPr>
        <w:tc>
          <w:tcPr>
            <w:tcW w:w="513"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4924B6" w:rsidRDefault="00030A85" w:rsidP="000E1733">
            <w:pPr>
              <w:tabs>
                <w:tab w:val="left" w:pos="1093"/>
              </w:tabs>
              <w:snapToGrid w:val="0"/>
              <w:rPr>
                <w:b/>
                <w:sz w:val="20"/>
                <w:szCs w:val="20"/>
              </w:rPr>
            </w:pPr>
            <w:r w:rsidRPr="004924B6">
              <w:rPr>
                <w:b/>
                <w:sz w:val="20"/>
                <w:szCs w:val="20"/>
              </w:rPr>
              <w:t>Eil. Nr.</w:t>
            </w:r>
          </w:p>
        </w:tc>
        <w:tc>
          <w:tcPr>
            <w:tcW w:w="10199" w:type="dxa"/>
            <w:gridSpan w:val="4"/>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snapToGrid w:val="0"/>
              <w:jc w:val="center"/>
              <w:rPr>
                <w:b/>
                <w:bCs/>
                <w:sz w:val="20"/>
                <w:szCs w:val="20"/>
              </w:rPr>
            </w:pPr>
            <w:r w:rsidRPr="004924B6">
              <w:rPr>
                <w:b/>
                <w:sz w:val="20"/>
                <w:szCs w:val="20"/>
              </w:rPr>
              <w:t>Paslaugų pavadinimas</w:t>
            </w:r>
          </w:p>
        </w:tc>
        <w:tc>
          <w:tcPr>
            <w:tcW w:w="1408"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4924B6" w:rsidRDefault="00030A85" w:rsidP="000E1733">
            <w:pPr>
              <w:snapToGrid w:val="0"/>
              <w:jc w:val="center"/>
              <w:rPr>
                <w:sz w:val="20"/>
                <w:szCs w:val="20"/>
              </w:rPr>
            </w:pPr>
            <w:r w:rsidRPr="004924B6">
              <w:rPr>
                <w:b/>
                <w:bCs/>
                <w:sz w:val="20"/>
                <w:szCs w:val="20"/>
              </w:rPr>
              <w:t>Planuojamos maksimalus bandymų skaičius</w:t>
            </w:r>
          </w:p>
        </w:tc>
        <w:tc>
          <w:tcPr>
            <w:tcW w:w="1055"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
                <w:bCs/>
                <w:sz w:val="20"/>
                <w:szCs w:val="20"/>
              </w:rPr>
            </w:pPr>
            <w:r w:rsidRPr="004924B6">
              <w:rPr>
                <w:b/>
                <w:bCs/>
                <w:sz w:val="20"/>
                <w:szCs w:val="20"/>
              </w:rPr>
              <w:t>1 bandymo  kaina, € su PVM</w:t>
            </w:r>
          </w:p>
        </w:tc>
        <w:tc>
          <w:tcPr>
            <w:tcW w:w="2064"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
                <w:bCs/>
                <w:sz w:val="20"/>
                <w:szCs w:val="20"/>
              </w:rPr>
            </w:pPr>
            <w:r w:rsidRPr="004924B6">
              <w:rPr>
                <w:b/>
                <w:bCs/>
                <w:sz w:val="20"/>
                <w:szCs w:val="20"/>
              </w:rPr>
              <w:t>Pasiūlymo suma/kaina, € su PVM (skaičiais)</w:t>
            </w:r>
          </w:p>
        </w:tc>
      </w:tr>
      <w:tr w:rsidR="00030A85" w:rsidRPr="004924B6" w:rsidTr="00030A85">
        <w:trPr>
          <w:trHeight w:val="25"/>
        </w:trPr>
        <w:tc>
          <w:tcPr>
            <w:tcW w:w="513" w:type="dxa"/>
            <w:vMerge/>
            <w:tcBorders>
              <w:left w:val="single" w:sz="4" w:space="0" w:color="00000A"/>
              <w:right w:val="single" w:sz="4" w:space="0" w:color="00000A"/>
            </w:tcBorders>
            <w:shd w:val="clear" w:color="auto" w:fill="auto"/>
            <w:tcMar>
              <w:left w:w="50" w:type="dxa"/>
            </w:tcMar>
            <w:vAlign w:val="center"/>
          </w:tcPr>
          <w:p w:rsidR="00030A85" w:rsidRPr="004924B6" w:rsidRDefault="00030A85" w:rsidP="000E1733">
            <w:pPr>
              <w:tabs>
                <w:tab w:val="left" w:pos="1093"/>
              </w:tabs>
              <w:snapToGrid w:val="0"/>
              <w:rPr>
                <w:sz w:val="20"/>
                <w:szCs w:val="20"/>
              </w:rPr>
            </w:pPr>
          </w:p>
        </w:tc>
        <w:tc>
          <w:tcPr>
            <w:tcW w:w="2284"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4924B6" w:rsidRDefault="00030A85" w:rsidP="000E1733">
            <w:pPr>
              <w:snapToGrid w:val="0"/>
              <w:jc w:val="center"/>
              <w:rPr>
                <w:b/>
                <w:sz w:val="20"/>
                <w:szCs w:val="20"/>
              </w:rPr>
            </w:pPr>
            <w:r w:rsidRPr="004924B6">
              <w:rPr>
                <w:b/>
                <w:sz w:val="20"/>
                <w:szCs w:val="20"/>
              </w:rPr>
              <w:t>Aparato tipas</w:t>
            </w:r>
          </w:p>
        </w:tc>
        <w:tc>
          <w:tcPr>
            <w:tcW w:w="66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4924B6" w:rsidRDefault="00030A85" w:rsidP="000E1733">
            <w:pPr>
              <w:snapToGrid w:val="0"/>
              <w:jc w:val="center"/>
              <w:rPr>
                <w:b/>
                <w:sz w:val="20"/>
                <w:szCs w:val="20"/>
              </w:rPr>
            </w:pPr>
            <w:r w:rsidRPr="004924B6">
              <w:rPr>
                <w:b/>
                <w:sz w:val="20"/>
                <w:szCs w:val="20"/>
              </w:rPr>
              <w:t>Bandymų tipai</w:t>
            </w:r>
          </w:p>
        </w:tc>
        <w:tc>
          <w:tcPr>
            <w:tcW w:w="1269" w:type="dxa"/>
            <w:vMerge w:val="restart"/>
            <w:tcBorders>
              <w:top w:val="single" w:sz="4" w:space="0" w:color="00000A"/>
              <w:left w:val="single" w:sz="4" w:space="0" w:color="00000A"/>
              <w:right w:val="single" w:sz="4" w:space="0" w:color="00000A"/>
            </w:tcBorders>
            <w:shd w:val="clear" w:color="auto" w:fill="auto"/>
            <w:vAlign w:val="center"/>
          </w:tcPr>
          <w:p w:rsidR="00030A85" w:rsidRPr="004924B6" w:rsidRDefault="00030A85" w:rsidP="000E1733">
            <w:pPr>
              <w:snapToGrid w:val="0"/>
              <w:jc w:val="center"/>
              <w:rPr>
                <w:b/>
                <w:sz w:val="20"/>
                <w:szCs w:val="20"/>
              </w:rPr>
            </w:pPr>
            <w:r w:rsidRPr="004924B6">
              <w:rPr>
                <w:b/>
                <w:sz w:val="20"/>
                <w:szCs w:val="20"/>
              </w:rPr>
              <w:t>Bandymų skaičius per metus kartais</w:t>
            </w:r>
          </w:p>
        </w:tc>
        <w:tc>
          <w:tcPr>
            <w:tcW w:w="1408" w:type="dxa"/>
            <w:vMerge/>
            <w:tcBorders>
              <w:left w:val="single" w:sz="4" w:space="0" w:color="00000A"/>
              <w:right w:val="single" w:sz="4" w:space="0" w:color="00000A"/>
            </w:tcBorders>
            <w:shd w:val="clear" w:color="auto" w:fill="auto"/>
            <w:tcMar>
              <w:left w:w="50" w:type="dxa"/>
            </w:tcMar>
            <w:vAlign w:val="center"/>
          </w:tcPr>
          <w:p w:rsidR="00030A85" w:rsidRPr="004924B6" w:rsidRDefault="00030A85" w:rsidP="000E1733">
            <w:pPr>
              <w:snapToGrid w:val="0"/>
              <w:jc w:val="center"/>
              <w:rPr>
                <w:sz w:val="20"/>
                <w:szCs w:val="20"/>
              </w:rPr>
            </w:pPr>
          </w:p>
        </w:tc>
        <w:tc>
          <w:tcPr>
            <w:tcW w:w="1055" w:type="dxa"/>
            <w:vMerge/>
            <w:tcBorders>
              <w:left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Cs/>
                <w:sz w:val="20"/>
                <w:szCs w:val="20"/>
              </w:rPr>
            </w:pPr>
          </w:p>
        </w:tc>
        <w:tc>
          <w:tcPr>
            <w:tcW w:w="2064" w:type="dxa"/>
            <w:vMerge/>
            <w:tcBorders>
              <w:left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Cs/>
                <w:sz w:val="20"/>
                <w:szCs w:val="20"/>
              </w:rPr>
            </w:pPr>
          </w:p>
        </w:tc>
      </w:tr>
      <w:tr w:rsidR="00030A85" w:rsidRPr="004924B6" w:rsidTr="00030A85">
        <w:trPr>
          <w:trHeight w:val="25"/>
        </w:trPr>
        <w:tc>
          <w:tcPr>
            <w:tcW w:w="513"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tabs>
                <w:tab w:val="left" w:pos="1093"/>
              </w:tabs>
              <w:snapToGrid w:val="0"/>
              <w:rPr>
                <w:sz w:val="20"/>
                <w:szCs w:val="20"/>
              </w:rPr>
            </w:pPr>
          </w:p>
        </w:tc>
        <w:tc>
          <w:tcPr>
            <w:tcW w:w="2284"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snapToGrid w:val="0"/>
              <w:jc w:val="both"/>
              <w:rPr>
                <w:sz w:val="20"/>
                <w:szCs w:val="20"/>
              </w:rPr>
            </w:pP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4924B6" w:rsidRDefault="00030A85" w:rsidP="000E1733">
            <w:pPr>
              <w:snapToGrid w:val="0"/>
              <w:jc w:val="center"/>
              <w:rPr>
                <w:b/>
                <w:sz w:val="20"/>
                <w:szCs w:val="20"/>
              </w:rPr>
            </w:pPr>
            <w:r w:rsidRPr="004924B6">
              <w:rPr>
                <w:b/>
                <w:sz w:val="20"/>
                <w:szCs w:val="20"/>
              </w:rPr>
              <w:t>Kontroliuojamasis objektas</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4924B6" w:rsidRDefault="00030A85" w:rsidP="000E1733">
            <w:pPr>
              <w:snapToGrid w:val="0"/>
              <w:jc w:val="center"/>
              <w:rPr>
                <w:b/>
                <w:sz w:val="20"/>
                <w:szCs w:val="20"/>
              </w:rPr>
            </w:pPr>
            <w:r w:rsidRPr="004924B6">
              <w:rPr>
                <w:b/>
                <w:sz w:val="20"/>
                <w:szCs w:val="20"/>
              </w:rPr>
              <w:t>Higienos normos punktas, papunktis</w:t>
            </w:r>
          </w:p>
        </w:tc>
        <w:tc>
          <w:tcPr>
            <w:tcW w:w="1269" w:type="dxa"/>
            <w:vMerge/>
            <w:tcBorders>
              <w:left w:val="single" w:sz="4" w:space="0" w:color="00000A"/>
              <w:bottom w:val="single" w:sz="4" w:space="0" w:color="00000A"/>
              <w:right w:val="single" w:sz="4" w:space="0" w:color="00000A"/>
            </w:tcBorders>
            <w:shd w:val="clear" w:color="auto" w:fill="auto"/>
            <w:vAlign w:val="center"/>
          </w:tcPr>
          <w:p w:rsidR="00030A85" w:rsidRPr="004924B6" w:rsidRDefault="00030A85" w:rsidP="000E1733">
            <w:pPr>
              <w:snapToGrid w:val="0"/>
              <w:jc w:val="both"/>
              <w:rPr>
                <w:sz w:val="20"/>
                <w:szCs w:val="20"/>
              </w:rPr>
            </w:pPr>
          </w:p>
        </w:tc>
        <w:tc>
          <w:tcPr>
            <w:tcW w:w="1408"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snapToGrid w:val="0"/>
              <w:jc w:val="center"/>
              <w:rPr>
                <w:sz w:val="20"/>
                <w:szCs w:val="20"/>
              </w:rPr>
            </w:pPr>
          </w:p>
        </w:tc>
        <w:tc>
          <w:tcPr>
            <w:tcW w:w="1055"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Cs/>
                <w:sz w:val="20"/>
                <w:szCs w:val="20"/>
              </w:rPr>
            </w:pPr>
          </w:p>
        </w:tc>
        <w:tc>
          <w:tcPr>
            <w:tcW w:w="2064"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Cs/>
                <w:sz w:val="20"/>
                <w:szCs w:val="20"/>
              </w:rPr>
            </w:pPr>
          </w:p>
        </w:tc>
      </w:tr>
      <w:tr w:rsidR="00030A85" w:rsidRPr="00030A85" w:rsidTr="00030A85">
        <w:trPr>
          <w:trHeight w:val="25"/>
        </w:trPr>
        <w:tc>
          <w:tcPr>
            <w:tcW w:w="513"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r w:rsidRPr="00030A85">
              <w:rPr>
                <w:sz w:val="21"/>
                <w:szCs w:val="21"/>
              </w:rPr>
              <w:t>1.</w:t>
            </w:r>
          </w:p>
        </w:tc>
        <w:tc>
          <w:tcPr>
            <w:tcW w:w="228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both"/>
              <w:rPr>
                <w:sz w:val="21"/>
                <w:szCs w:val="21"/>
              </w:rPr>
            </w:pPr>
            <w:r w:rsidRPr="00030A85">
              <w:rPr>
                <w:sz w:val="21"/>
                <w:szCs w:val="21"/>
              </w:rPr>
              <w:t>Rentgenografijos aparatas</w:t>
            </w: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Diafragmos, rentgeno ir šviesos laukai, vaizdo imtuvai</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 skyriaus 32 punktas ir kiti galiojantys teisės aktai</w:t>
            </w:r>
          </w:p>
        </w:tc>
        <w:tc>
          <w:tcPr>
            <w:tcW w:w="12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r w:rsidRPr="00030A85">
              <w:rPr>
                <w:sz w:val="21"/>
                <w:szCs w:val="21"/>
              </w:rPr>
              <w:t>3</w:t>
            </w:r>
          </w:p>
        </w:tc>
        <w:tc>
          <w:tcPr>
            <w:tcW w:w="140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r w:rsidRPr="00030A85">
              <w:rPr>
                <w:sz w:val="21"/>
                <w:szCs w:val="21"/>
              </w:rPr>
              <w:t>24</w:t>
            </w:r>
          </w:p>
        </w:tc>
        <w:tc>
          <w:tcPr>
            <w:tcW w:w="105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r w:rsidRPr="00030A85">
              <w:rPr>
                <w:sz w:val="21"/>
                <w:szCs w:val="21"/>
              </w:rPr>
              <w:t>2.</w:t>
            </w:r>
          </w:p>
        </w:tc>
        <w:tc>
          <w:tcPr>
            <w:tcW w:w="2284"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both"/>
              <w:rPr>
                <w:sz w:val="21"/>
                <w:szCs w:val="21"/>
              </w:rPr>
            </w:pPr>
            <w:r w:rsidRPr="00030A85">
              <w:rPr>
                <w:sz w:val="21"/>
                <w:szCs w:val="21"/>
              </w:rPr>
              <w:t>Skaitmeninė rentgenografijos sistema</w:t>
            </w: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Vaizdo vienodumas</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41 punktas ir kiti galiojantys teisės aktai</w:t>
            </w:r>
          </w:p>
        </w:tc>
        <w:tc>
          <w:tcPr>
            <w:tcW w:w="1269" w:type="dxa"/>
            <w:vMerge w:val="restart"/>
            <w:tcBorders>
              <w:top w:val="single" w:sz="4" w:space="0" w:color="00000A"/>
              <w:left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r w:rsidRPr="00030A85">
              <w:rPr>
                <w:sz w:val="21"/>
                <w:szCs w:val="21"/>
              </w:rPr>
              <w:t>3</w:t>
            </w:r>
          </w:p>
        </w:tc>
        <w:tc>
          <w:tcPr>
            <w:tcW w:w="1408"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r w:rsidRPr="00030A85">
              <w:rPr>
                <w:sz w:val="21"/>
                <w:szCs w:val="21"/>
              </w:rPr>
              <w:t>72</w:t>
            </w:r>
          </w:p>
        </w:tc>
        <w:tc>
          <w:tcPr>
            <w:tcW w:w="1055"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vMerge w:val="restart"/>
            <w:tcBorders>
              <w:top w:val="single" w:sz="4" w:space="0" w:color="00000A"/>
              <w:left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p>
        </w:tc>
        <w:tc>
          <w:tcPr>
            <w:tcW w:w="2284"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jc w:val="both"/>
              <w:rPr>
                <w:sz w:val="21"/>
                <w:szCs w:val="21"/>
              </w:rPr>
            </w:pP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Vaizdo vienodumas</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44 punktas ir kiti galiojantys teisės aktai</w:t>
            </w:r>
          </w:p>
        </w:tc>
        <w:tc>
          <w:tcPr>
            <w:tcW w:w="1269" w:type="dxa"/>
            <w:vMerge/>
            <w:tcBorders>
              <w:left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p>
        </w:tc>
        <w:tc>
          <w:tcPr>
            <w:tcW w:w="1408"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p>
        </w:tc>
        <w:tc>
          <w:tcPr>
            <w:tcW w:w="1055"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p>
        </w:tc>
        <w:tc>
          <w:tcPr>
            <w:tcW w:w="2284"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jc w:val="both"/>
              <w:rPr>
                <w:sz w:val="21"/>
                <w:szCs w:val="21"/>
              </w:rPr>
            </w:pP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Dozės indeksas</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45 punktas ir kiti galiojantys teisės aktai</w:t>
            </w:r>
          </w:p>
        </w:tc>
        <w:tc>
          <w:tcPr>
            <w:tcW w:w="1269" w:type="dxa"/>
            <w:vMerge/>
            <w:tcBorders>
              <w:left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p>
        </w:tc>
        <w:tc>
          <w:tcPr>
            <w:tcW w:w="1408"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p>
        </w:tc>
        <w:tc>
          <w:tcPr>
            <w:tcW w:w="1055"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vMerge/>
            <w:tcBorders>
              <w:left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p>
        </w:tc>
        <w:tc>
          <w:tcPr>
            <w:tcW w:w="2284"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both"/>
              <w:rPr>
                <w:sz w:val="21"/>
                <w:szCs w:val="21"/>
              </w:rPr>
            </w:pP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AEV sistema</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48.1 punktas ir kiti galiojantys teisės aktai</w:t>
            </w:r>
          </w:p>
        </w:tc>
        <w:tc>
          <w:tcPr>
            <w:tcW w:w="1269" w:type="dxa"/>
            <w:vMerge/>
            <w:tcBorders>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p>
        </w:tc>
        <w:tc>
          <w:tcPr>
            <w:tcW w:w="1408"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p>
        </w:tc>
        <w:tc>
          <w:tcPr>
            <w:tcW w:w="1055"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vMerge/>
            <w:tcBorders>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r w:rsidRPr="00030A85">
              <w:rPr>
                <w:sz w:val="21"/>
                <w:szCs w:val="21"/>
              </w:rPr>
              <w:t>3.</w:t>
            </w:r>
          </w:p>
        </w:tc>
        <w:tc>
          <w:tcPr>
            <w:tcW w:w="228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both"/>
              <w:rPr>
                <w:sz w:val="21"/>
                <w:szCs w:val="21"/>
              </w:rPr>
            </w:pPr>
            <w:r w:rsidRPr="00030A85">
              <w:rPr>
                <w:sz w:val="21"/>
                <w:szCs w:val="21"/>
              </w:rPr>
              <w:t>Skaitmeninė rentgenografijos sistema</w:t>
            </w: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AEV sistema</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48.2 ir 48.3 punktai ir kiti galiojantys teisės aktai</w:t>
            </w:r>
          </w:p>
        </w:tc>
        <w:tc>
          <w:tcPr>
            <w:tcW w:w="12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r w:rsidRPr="00030A85">
              <w:rPr>
                <w:sz w:val="21"/>
                <w:szCs w:val="21"/>
              </w:rPr>
              <w:t>1</w:t>
            </w:r>
          </w:p>
        </w:tc>
        <w:tc>
          <w:tcPr>
            <w:tcW w:w="140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r w:rsidRPr="00030A85">
              <w:rPr>
                <w:sz w:val="21"/>
                <w:szCs w:val="21"/>
              </w:rPr>
              <w:t>8</w:t>
            </w:r>
          </w:p>
        </w:tc>
        <w:tc>
          <w:tcPr>
            <w:tcW w:w="105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r w:rsidRPr="00030A85">
              <w:rPr>
                <w:sz w:val="21"/>
                <w:szCs w:val="21"/>
              </w:rPr>
              <w:t>4.</w:t>
            </w:r>
          </w:p>
        </w:tc>
        <w:tc>
          <w:tcPr>
            <w:tcW w:w="228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both"/>
              <w:rPr>
                <w:sz w:val="21"/>
                <w:szCs w:val="21"/>
              </w:rPr>
            </w:pPr>
            <w:r w:rsidRPr="00030A85">
              <w:rPr>
                <w:sz w:val="21"/>
                <w:szCs w:val="21"/>
              </w:rPr>
              <w:t>Skaitmeninė rentgenografijos sistema</w:t>
            </w: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Monitoriai</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43 punktas ir kiti galiojantys teisės aktai</w:t>
            </w:r>
          </w:p>
        </w:tc>
        <w:tc>
          <w:tcPr>
            <w:tcW w:w="12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r w:rsidRPr="00030A85">
              <w:rPr>
                <w:sz w:val="21"/>
                <w:szCs w:val="21"/>
              </w:rPr>
              <w:t>2</w:t>
            </w:r>
          </w:p>
        </w:tc>
        <w:tc>
          <w:tcPr>
            <w:tcW w:w="140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r w:rsidRPr="00030A85">
              <w:rPr>
                <w:sz w:val="21"/>
                <w:szCs w:val="21"/>
              </w:rPr>
              <w:t>4</w:t>
            </w:r>
          </w:p>
        </w:tc>
        <w:tc>
          <w:tcPr>
            <w:tcW w:w="105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030A85" w:rsidTr="00030A85">
        <w:trPr>
          <w:trHeight w:val="134"/>
        </w:trPr>
        <w:tc>
          <w:tcPr>
            <w:tcW w:w="513"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tabs>
                <w:tab w:val="left" w:pos="1093"/>
              </w:tabs>
              <w:snapToGrid w:val="0"/>
              <w:jc w:val="center"/>
              <w:rPr>
                <w:sz w:val="21"/>
                <w:szCs w:val="21"/>
              </w:rPr>
            </w:pPr>
            <w:r w:rsidRPr="00030A85">
              <w:rPr>
                <w:sz w:val="21"/>
                <w:szCs w:val="21"/>
              </w:rPr>
              <w:t>5.</w:t>
            </w:r>
          </w:p>
        </w:tc>
        <w:tc>
          <w:tcPr>
            <w:tcW w:w="228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both"/>
              <w:rPr>
                <w:sz w:val="21"/>
                <w:szCs w:val="21"/>
              </w:rPr>
            </w:pPr>
            <w:r w:rsidRPr="00030A85">
              <w:rPr>
                <w:sz w:val="21"/>
                <w:szCs w:val="21"/>
              </w:rPr>
              <w:t>Skaitmeninė rentgenografijos sistema</w:t>
            </w:r>
          </w:p>
        </w:tc>
        <w:tc>
          <w:tcPr>
            <w:tcW w:w="2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Spausdintuvai</w:t>
            </w:r>
          </w:p>
        </w:tc>
        <w:tc>
          <w:tcPr>
            <w:tcW w:w="38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both"/>
              <w:rPr>
                <w:sz w:val="21"/>
                <w:szCs w:val="21"/>
              </w:rPr>
            </w:pPr>
            <w:r w:rsidRPr="00030A85">
              <w:rPr>
                <w:sz w:val="21"/>
                <w:szCs w:val="21"/>
              </w:rPr>
              <w:t>HN 78:2009  VII skyriaus 43 punktas ir kiti galiojantys teisės aktai</w:t>
            </w:r>
          </w:p>
        </w:tc>
        <w:tc>
          <w:tcPr>
            <w:tcW w:w="12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30A85" w:rsidRPr="00030A85" w:rsidRDefault="00030A85" w:rsidP="000E1733">
            <w:pPr>
              <w:snapToGrid w:val="0"/>
              <w:jc w:val="center"/>
              <w:rPr>
                <w:sz w:val="21"/>
                <w:szCs w:val="21"/>
              </w:rPr>
            </w:pPr>
            <w:r w:rsidRPr="00030A85">
              <w:rPr>
                <w:sz w:val="21"/>
                <w:szCs w:val="21"/>
              </w:rPr>
              <w:t>1</w:t>
            </w:r>
          </w:p>
        </w:tc>
        <w:tc>
          <w:tcPr>
            <w:tcW w:w="140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snapToGrid w:val="0"/>
              <w:jc w:val="center"/>
              <w:rPr>
                <w:sz w:val="21"/>
                <w:szCs w:val="21"/>
              </w:rPr>
            </w:pPr>
            <w:r w:rsidRPr="00030A85">
              <w:rPr>
                <w:sz w:val="21"/>
                <w:szCs w:val="21"/>
              </w:rPr>
              <w:t>2</w:t>
            </w:r>
          </w:p>
        </w:tc>
        <w:tc>
          <w:tcPr>
            <w:tcW w:w="105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c>
          <w:tcPr>
            <w:tcW w:w="206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030A85" w:rsidRDefault="00030A85" w:rsidP="000E1733">
            <w:pPr>
              <w:jc w:val="center"/>
              <w:rPr>
                <w:bCs/>
                <w:sz w:val="21"/>
                <w:szCs w:val="21"/>
              </w:rPr>
            </w:pPr>
          </w:p>
        </w:tc>
      </w:tr>
      <w:tr w:rsidR="00030A85" w:rsidRPr="004924B6" w:rsidTr="00030A85">
        <w:trPr>
          <w:trHeight w:val="134"/>
        </w:trPr>
        <w:tc>
          <w:tcPr>
            <w:tcW w:w="13175" w:type="dxa"/>
            <w:gridSpan w:val="7"/>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jc w:val="right"/>
              <w:rPr>
                <w:bCs/>
                <w:sz w:val="20"/>
                <w:szCs w:val="20"/>
              </w:rPr>
            </w:pPr>
            <w:r w:rsidRPr="004924B6">
              <w:rPr>
                <w:b/>
                <w:bCs/>
                <w:sz w:val="20"/>
                <w:szCs w:val="20"/>
              </w:rPr>
              <w:t>Pasiūlymo suma/kaina, € su PVM (skaičiais):</w:t>
            </w:r>
          </w:p>
        </w:tc>
        <w:tc>
          <w:tcPr>
            <w:tcW w:w="206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30A85" w:rsidRPr="004924B6" w:rsidRDefault="00030A85" w:rsidP="000E1733">
            <w:pPr>
              <w:jc w:val="center"/>
              <w:rPr>
                <w:bCs/>
                <w:sz w:val="20"/>
                <w:szCs w:val="20"/>
              </w:rPr>
            </w:pPr>
          </w:p>
        </w:tc>
      </w:tr>
      <w:tr w:rsidR="00030A85" w:rsidRPr="004924B6" w:rsidTr="00030A85">
        <w:trPr>
          <w:trHeight w:val="134"/>
        </w:trPr>
        <w:tc>
          <w:tcPr>
            <w:tcW w:w="13175" w:type="dxa"/>
            <w:gridSpan w:val="7"/>
            <w:tcBorders>
              <w:top w:val="single" w:sz="4" w:space="0" w:color="00000A"/>
              <w:left w:val="single" w:sz="4" w:space="0" w:color="00000A"/>
              <w:bottom w:val="single" w:sz="4" w:space="0" w:color="00000A"/>
              <w:right w:val="single" w:sz="4" w:space="0" w:color="00000A"/>
            </w:tcBorders>
            <w:shd w:val="clear" w:color="auto" w:fill="FFFF00"/>
            <w:tcMar>
              <w:left w:w="50" w:type="dxa"/>
            </w:tcMar>
            <w:vAlign w:val="center"/>
          </w:tcPr>
          <w:p w:rsidR="00030A85" w:rsidRPr="004924B6" w:rsidRDefault="00030A85" w:rsidP="000E1733">
            <w:pPr>
              <w:jc w:val="right"/>
              <w:rPr>
                <w:bCs/>
                <w:sz w:val="20"/>
                <w:szCs w:val="20"/>
              </w:rPr>
            </w:pPr>
            <w:r w:rsidRPr="004924B6">
              <w:rPr>
                <w:b/>
                <w:bCs/>
                <w:sz w:val="20"/>
                <w:szCs w:val="20"/>
              </w:rPr>
              <w:t>Pasiūlymo suma/kaina, € su PVM (žodžiais):</w:t>
            </w:r>
          </w:p>
        </w:tc>
        <w:tc>
          <w:tcPr>
            <w:tcW w:w="2064" w:type="dxa"/>
            <w:tcBorders>
              <w:top w:val="single" w:sz="4" w:space="0" w:color="00000A"/>
              <w:left w:val="single" w:sz="4" w:space="0" w:color="00000A"/>
              <w:bottom w:val="single" w:sz="4" w:space="0" w:color="00000A"/>
              <w:right w:val="single" w:sz="4" w:space="0" w:color="00000A"/>
            </w:tcBorders>
            <w:shd w:val="clear" w:color="auto" w:fill="FFFF00"/>
            <w:tcMar>
              <w:left w:w="50" w:type="dxa"/>
            </w:tcMar>
            <w:vAlign w:val="center"/>
          </w:tcPr>
          <w:p w:rsidR="00030A85" w:rsidRPr="004924B6" w:rsidRDefault="00030A85" w:rsidP="000E1733">
            <w:pPr>
              <w:jc w:val="center"/>
              <w:rPr>
                <w:bCs/>
                <w:sz w:val="20"/>
                <w:szCs w:val="20"/>
              </w:rPr>
            </w:pPr>
          </w:p>
        </w:tc>
      </w:tr>
    </w:tbl>
    <w:p w:rsidR="00030A85" w:rsidRPr="003E7088" w:rsidRDefault="00030A85" w:rsidP="00E33500">
      <w:pPr>
        <w:ind w:firstLine="720"/>
        <w:jc w:val="center"/>
        <w:rPr>
          <w:b/>
          <w:sz w:val="21"/>
          <w:szCs w:val="21"/>
        </w:rPr>
      </w:pPr>
    </w:p>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10622" w:type="dxa"/>
        <w:tblLayout w:type="fixed"/>
        <w:tblCellMar>
          <w:left w:w="0" w:type="dxa"/>
          <w:right w:w="0" w:type="dxa"/>
        </w:tblCellMar>
        <w:tblLook w:val="04A0" w:firstRow="1" w:lastRow="0" w:firstColumn="1" w:lastColumn="0" w:noHBand="0" w:noVBand="1"/>
      </w:tblPr>
      <w:tblGrid>
        <w:gridCol w:w="817"/>
        <w:gridCol w:w="2292"/>
        <w:gridCol w:w="3544"/>
        <w:gridCol w:w="3969"/>
      </w:tblGrid>
      <w:tr w:rsidR="00123D7C" w:rsidRPr="003E7088" w:rsidTr="00030A85">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left="-260" w:right="-108"/>
              <w:jc w:val="right"/>
              <w:rPr>
                <w:b/>
                <w:sz w:val="21"/>
                <w:szCs w:val="21"/>
                <w:lang w:eastAsia="lt-LT"/>
              </w:rPr>
            </w:pPr>
            <w:r w:rsidRPr="003E7088">
              <w:rPr>
                <w:b/>
                <w:sz w:val="21"/>
                <w:szCs w:val="21"/>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right="-108"/>
              <w:jc w:val="center"/>
              <w:rPr>
                <w:b/>
                <w:sz w:val="21"/>
                <w:szCs w:val="21"/>
                <w:lang w:eastAsia="lt-LT"/>
              </w:rPr>
            </w:pPr>
            <w:r w:rsidRPr="003E7088">
              <w:rPr>
                <w:b/>
                <w:sz w:val="21"/>
                <w:szCs w:val="21"/>
                <w:lang w:eastAsia="lt-LT"/>
              </w:rPr>
              <w:t>Ūkio subjekto pavadinimas ir adresas</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left="-124" w:right="-92" w:firstLine="17"/>
              <w:jc w:val="center"/>
              <w:rPr>
                <w:b/>
                <w:sz w:val="21"/>
                <w:szCs w:val="21"/>
                <w:lang w:eastAsia="lt-LT"/>
              </w:rPr>
            </w:pPr>
            <w:r w:rsidRPr="003E7088">
              <w:rPr>
                <w:b/>
                <w:sz w:val="21"/>
                <w:szCs w:val="21"/>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left="-108" w:firstLine="16"/>
              <w:jc w:val="center"/>
              <w:rPr>
                <w:b/>
                <w:sz w:val="21"/>
                <w:szCs w:val="21"/>
                <w:lang w:eastAsia="lt-LT"/>
              </w:rPr>
            </w:pPr>
            <w:r w:rsidRPr="003E7088">
              <w:rPr>
                <w:b/>
                <w:sz w:val="21"/>
                <w:szCs w:val="21"/>
                <w:lang w:eastAsia="lt-LT"/>
              </w:rPr>
              <w:t>Ūkio subjektui perduodamų įsipareigojamų apimtis (vertė nuo pasiūlymo kainos, %), ką darys pasitelkiamas ūkio subjektas</w:t>
            </w:r>
          </w:p>
        </w:tc>
      </w:tr>
      <w:tr w:rsidR="00123D7C" w:rsidRPr="003E7088" w:rsidTr="00030A85">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3E7088" w:rsidRPr="003E7088" w:rsidRDefault="003E7088" w:rsidP="00123D7C">
      <w:pPr>
        <w:tabs>
          <w:tab w:val="left" w:pos="709"/>
        </w:tabs>
        <w:jc w:val="both"/>
        <w:rPr>
          <w:sz w:val="21"/>
          <w:szCs w:val="21"/>
          <w:lang w:eastAsia="lt-LT"/>
        </w:rPr>
      </w:pP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3E7088"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3E7088" w:rsidRDefault="00123D7C" w:rsidP="00703AE0">
            <w:pPr>
              <w:tabs>
                <w:tab w:val="left" w:pos="709"/>
              </w:tabs>
              <w:ind w:left="-108"/>
              <w:jc w:val="center"/>
              <w:rPr>
                <w:b/>
                <w:sz w:val="21"/>
                <w:szCs w:val="21"/>
                <w:lang w:eastAsia="lt-LT"/>
              </w:rPr>
            </w:pPr>
            <w:r w:rsidRPr="003E7088">
              <w:rPr>
                <w:b/>
                <w:sz w:val="21"/>
                <w:szCs w:val="21"/>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3E7088" w:rsidRDefault="00123D7C" w:rsidP="00703AE0">
            <w:pPr>
              <w:tabs>
                <w:tab w:val="left" w:pos="709"/>
              </w:tabs>
              <w:jc w:val="center"/>
              <w:rPr>
                <w:b/>
                <w:sz w:val="21"/>
                <w:szCs w:val="21"/>
                <w:lang w:eastAsia="lt-LT"/>
              </w:rPr>
            </w:pPr>
            <w:r w:rsidRPr="003E7088">
              <w:rPr>
                <w:b/>
                <w:sz w:val="21"/>
                <w:szCs w:val="21"/>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3E7088" w:rsidRDefault="00123D7C" w:rsidP="00703AE0">
            <w:pPr>
              <w:tabs>
                <w:tab w:val="left" w:pos="709"/>
              </w:tabs>
              <w:jc w:val="center"/>
              <w:rPr>
                <w:b/>
                <w:sz w:val="21"/>
                <w:szCs w:val="21"/>
                <w:lang w:eastAsia="lt-LT"/>
              </w:rPr>
            </w:pPr>
            <w:r w:rsidRPr="003E7088">
              <w:rPr>
                <w:b/>
                <w:sz w:val="21"/>
                <w:szCs w:val="21"/>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3E7088" w:rsidTr="00703AE0">
        <w:tc>
          <w:tcPr>
            <w:tcW w:w="1163" w:type="dxa"/>
          </w:tcPr>
          <w:p w:rsidR="00123D7C" w:rsidRPr="003E7088" w:rsidRDefault="00123D7C" w:rsidP="00703AE0">
            <w:pPr>
              <w:widowControl w:val="0"/>
              <w:tabs>
                <w:tab w:val="left" w:pos="709"/>
              </w:tabs>
              <w:ind w:left="-108"/>
              <w:jc w:val="center"/>
              <w:rPr>
                <w:b/>
                <w:sz w:val="21"/>
                <w:szCs w:val="21"/>
                <w:lang w:eastAsia="lt-LT"/>
              </w:rPr>
            </w:pPr>
            <w:r w:rsidRPr="003E7088">
              <w:rPr>
                <w:b/>
                <w:sz w:val="21"/>
                <w:szCs w:val="21"/>
                <w:lang w:eastAsia="lt-LT"/>
              </w:rPr>
              <w:t>Eil. Nr.</w:t>
            </w:r>
          </w:p>
        </w:tc>
        <w:tc>
          <w:tcPr>
            <w:tcW w:w="5103" w:type="dxa"/>
          </w:tcPr>
          <w:p w:rsidR="00123D7C" w:rsidRPr="003E7088" w:rsidRDefault="00123D7C" w:rsidP="00703AE0">
            <w:pPr>
              <w:widowControl w:val="0"/>
              <w:tabs>
                <w:tab w:val="left" w:pos="709"/>
              </w:tabs>
              <w:jc w:val="center"/>
              <w:rPr>
                <w:b/>
                <w:sz w:val="21"/>
                <w:szCs w:val="21"/>
                <w:lang w:eastAsia="lt-LT"/>
              </w:rPr>
            </w:pPr>
            <w:r w:rsidRPr="003E7088">
              <w:rPr>
                <w:b/>
                <w:sz w:val="21"/>
                <w:szCs w:val="21"/>
                <w:lang w:eastAsia="lt-LT"/>
              </w:rPr>
              <w:t>Pateiktų dokumentų pavadinimas</w:t>
            </w:r>
          </w:p>
        </w:tc>
        <w:tc>
          <w:tcPr>
            <w:tcW w:w="3544" w:type="dxa"/>
          </w:tcPr>
          <w:p w:rsidR="00123D7C" w:rsidRPr="003E7088" w:rsidRDefault="00123D7C" w:rsidP="00703AE0">
            <w:pPr>
              <w:widowControl w:val="0"/>
              <w:tabs>
                <w:tab w:val="left" w:pos="709"/>
              </w:tabs>
              <w:jc w:val="center"/>
              <w:rPr>
                <w:b/>
                <w:sz w:val="21"/>
                <w:szCs w:val="21"/>
                <w:lang w:eastAsia="lt-LT"/>
              </w:rPr>
            </w:pPr>
            <w:r w:rsidRPr="003E7088">
              <w:rPr>
                <w:b/>
                <w:sz w:val="21"/>
                <w:szCs w:val="21"/>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C66C9B" w:rsidRPr="003E7088" w:rsidRDefault="00C66C9B" w:rsidP="00123D7C">
      <w:pPr>
        <w:rPr>
          <w:sz w:val="21"/>
          <w:szCs w:val="21"/>
        </w:rPr>
      </w:pPr>
    </w:p>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3E7088" w:rsidTr="00E96D9F">
        <w:tc>
          <w:tcPr>
            <w:tcW w:w="5137"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rPr>
              <w:t>(tiekėjo arba jo įgalioto asmens pareigų pavadinimas*)</w:t>
            </w:r>
          </w:p>
        </w:tc>
        <w:tc>
          <w:tcPr>
            <w:tcW w:w="425"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1843"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(parašas*)</w:t>
            </w:r>
          </w:p>
        </w:tc>
        <w:tc>
          <w:tcPr>
            <w:tcW w:w="426"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2126"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(vardas ir pavardė*)</w:t>
            </w:r>
          </w:p>
        </w:tc>
      </w:tr>
    </w:tbl>
    <w:p w:rsidR="0039079F" w:rsidRPr="003E7088" w:rsidRDefault="0039079F" w:rsidP="00734E4A">
      <w:pPr>
        <w:jc w:val="both"/>
        <w:rPr>
          <w:sz w:val="21"/>
          <w:szCs w:val="21"/>
        </w:rPr>
      </w:pPr>
    </w:p>
    <w:sectPr w:rsidR="0039079F" w:rsidRPr="003E7088" w:rsidSect="00030A85">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DE6" w:rsidRDefault="00410DE6">
      <w:r>
        <w:separator/>
      </w:r>
    </w:p>
  </w:endnote>
  <w:endnote w:type="continuationSeparator" w:id="0">
    <w:p w:rsidR="00410DE6" w:rsidRDefault="0041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DE6" w:rsidRDefault="00410DE6">
      <w:r>
        <w:separator/>
      </w:r>
    </w:p>
  </w:footnote>
  <w:footnote w:type="continuationSeparator" w:id="0">
    <w:p w:rsidR="00410DE6" w:rsidRDefault="00410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3"/>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7"/>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9"/>
  </w:num>
  <w:num w:numId="14">
    <w:abstractNumId w:val="15"/>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0A85"/>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400294"/>
    <w:rsid w:val="00403C10"/>
    <w:rsid w:val="00405BD3"/>
    <w:rsid w:val="00406845"/>
    <w:rsid w:val="00410DE6"/>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48F"/>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574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3231"/>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44C95"/>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DF46A0"/>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BD2C-D8C8-4C05-8325-4BD41700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29270</Words>
  <Characters>16684</Characters>
  <Application>Microsoft Office Word</Application>
  <DocSecurity>0</DocSecurity>
  <Lines>139</Lines>
  <Paragraphs>91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45863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2020-07-08T11:07:00Z</cp:lastPrinted>
  <dcterms:created xsi:type="dcterms:W3CDTF">2025-03-03T15:59:00Z</dcterms:created>
  <dcterms:modified xsi:type="dcterms:W3CDTF">2026-07-15T09:03:00Z</dcterms:modified>
</cp:coreProperties>
</file>