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903A" w14:textId="005303A4" w:rsidR="003272C4" w:rsidRDefault="003272C4" w:rsidP="003272C4">
      <w:pPr>
        <w:rPr>
          <w:rFonts w:ascii="Times New Roman" w:hAnsi="Times New Roman" w:cs="Times New Roman"/>
          <w:b/>
          <w:bCs/>
          <w:noProof/>
          <w:lang w:val="lt-LT"/>
        </w:rPr>
      </w:pPr>
      <w:r>
        <w:rPr>
          <w:noProof/>
        </w:rPr>
        <w:drawing>
          <wp:anchor distT="0" distB="0" distL="114300" distR="114300" simplePos="0" relativeHeight="251659264" behindDoc="0" locked="0" layoutInCell="1" allowOverlap="1" wp14:anchorId="74762EE1" wp14:editId="2055EAA6">
            <wp:simplePos x="0" y="0"/>
            <wp:positionH relativeFrom="page">
              <wp:posOffset>4961034</wp:posOffset>
            </wp:positionH>
            <wp:positionV relativeFrom="page">
              <wp:posOffset>556398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6C2FD7E9" w14:textId="5B284F56" w:rsidR="00CE78AC" w:rsidRPr="00B92640" w:rsidRDefault="00CE78AC" w:rsidP="00CE78AC">
      <w:pPr>
        <w:jc w:val="right"/>
        <w:rPr>
          <w:rFonts w:ascii="Times New Roman" w:hAnsi="Times New Roman" w:cs="Times New Roman"/>
          <w:b/>
          <w:bCs/>
          <w:noProof/>
          <w:lang w:val="lt-LT"/>
        </w:rPr>
      </w:pPr>
      <w:r w:rsidRPr="00B92640">
        <w:rPr>
          <w:rFonts w:ascii="Times New Roman" w:hAnsi="Times New Roman" w:cs="Times New Roman"/>
          <w:b/>
          <w:bCs/>
          <w:noProof/>
          <w:lang w:val="lt-LT"/>
        </w:rPr>
        <w:t>Priedas Nr.1.</w:t>
      </w:r>
    </w:p>
    <w:p w14:paraId="0622C4CB" w14:textId="14642422" w:rsidR="00CE78AC" w:rsidRDefault="00F60322" w:rsidP="00F60322">
      <w:pPr>
        <w:jc w:val="center"/>
        <w:rPr>
          <w:rFonts w:ascii="Times New Roman" w:hAnsi="Times New Roman" w:cs="Times New Roman"/>
          <w:b/>
          <w:bCs/>
          <w:noProof/>
          <w:lang w:val="lt-LT"/>
        </w:rPr>
      </w:pPr>
      <w:r w:rsidRPr="00B92640">
        <w:rPr>
          <w:rFonts w:ascii="Times New Roman" w:hAnsi="Times New Roman" w:cs="Times New Roman"/>
          <w:b/>
          <w:bCs/>
          <w:noProof/>
          <w:lang w:val="lt-LT"/>
        </w:rPr>
        <w:t>TECHNINĖ SPECIFIKACIJA</w:t>
      </w:r>
    </w:p>
    <w:p w14:paraId="45231974" w14:textId="4E6DC461" w:rsidR="00B31065" w:rsidRPr="001D033C" w:rsidRDefault="00C41691" w:rsidP="00B31065">
      <w:pPr>
        <w:spacing w:line="240" w:lineRule="auto"/>
        <w:jc w:val="both"/>
        <w:rPr>
          <w:b/>
          <w:bCs/>
          <w:lang w:val="lt-LT"/>
        </w:rPr>
      </w:pPr>
      <w:r w:rsidRPr="00C41691">
        <w:rPr>
          <w:rFonts w:ascii="Times New Roman" w:hAnsi="Times New Roman" w:cs="Times New Roman"/>
          <w:kern w:val="0"/>
          <w:lang w:val="lt-LT"/>
          <w14:ligatures w14:val="none"/>
        </w:rPr>
        <w:t>Dėl abiejų dalių Tiekėjas turi pateikti dokumentus</w:t>
      </w:r>
      <w:r w:rsidR="00B31065" w:rsidRPr="0095562A">
        <w:rPr>
          <w:rFonts w:ascii="Times New Roman" w:hAnsi="Times New Roman" w:cs="Times New Roman"/>
          <w:kern w:val="0"/>
          <w:lang w:val="lt-LT"/>
          <w14:ligatures w14:val="none"/>
        </w:rPr>
        <w:t xml:space="preserve">,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B31065" w:rsidRPr="0095562A">
        <w:rPr>
          <w:rFonts w:ascii="Times New Roman" w:eastAsia="MS Mincho" w:hAnsi="Times New Roman" w:cs="Times New Roman"/>
          <w:kern w:val="0"/>
          <w:lang w:val="lt-LT"/>
          <w14:ligatures w14:val="none"/>
        </w:rPr>
        <w:t>tiekėjo ar gamintojo parengti komplektacijos aprašai arba kiti lygiaverčiai dokumentai</w:t>
      </w:r>
      <w:r w:rsidR="00B31065" w:rsidRPr="0095562A">
        <w:rPr>
          <w:rFonts w:ascii="Times New Roman" w:hAnsi="Times New Roman" w:cs="Times New Roman"/>
          <w:kern w:val="0"/>
          <w:lang w:val="lt-LT"/>
          <w14:ligatures w14:val="none"/>
        </w:rPr>
        <w:t xml:space="preserve"> (</w:t>
      </w:r>
      <w:r w:rsidR="00B31065" w:rsidRPr="0095562A">
        <w:rPr>
          <w:rFonts w:ascii="Times New Roman" w:hAnsi="Times New Roman" w:cs="Times New Roman"/>
          <w:b/>
          <w:bCs/>
          <w:kern w:val="0"/>
          <w:lang w:val="lt-LT"/>
          <w14:ligatures w14:val="none"/>
        </w:rPr>
        <w:t>toliau – pagrindžiantys dokumentai</w:t>
      </w:r>
      <w:r w:rsidR="00B31065" w:rsidRPr="0095562A">
        <w:rPr>
          <w:rFonts w:ascii="Times New Roman" w:hAnsi="Times New Roman" w:cs="Times New Roman"/>
          <w:kern w:val="0"/>
          <w:lang w:val="lt-LT"/>
          <w14:ligatures w14:val="none"/>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B31065" w:rsidRPr="00E0718B">
        <w:rPr>
          <w:rFonts w:ascii="Times New Roman" w:hAnsi="Times New Roman" w:cs="Times New Roman"/>
          <w:kern w:val="0"/>
          <w:lang w:val="lt-LT"/>
          <w14:ligatures w14:val="none"/>
        </w:rPr>
        <w:t xml:space="preserve"> </w:t>
      </w:r>
    </w:p>
    <w:p w14:paraId="441B9326" w14:textId="143DE9C7" w:rsidR="006F6746" w:rsidRPr="00B92640" w:rsidRDefault="00B5121F">
      <w:pPr>
        <w:rPr>
          <w:rFonts w:ascii="Times New Roman" w:hAnsi="Times New Roman" w:cs="Times New Roman"/>
          <w:b/>
          <w:bCs/>
          <w:noProof/>
          <w:lang w:val="lt-LT"/>
        </w:rPr>
      </w:pPr>
      <w:r w:rsidRPr="00B92640">
        <w:rPr>
          <w:rFonts w:ascii="Times New Roman" w:hAnsi="Times New Roman" w:cs="Times New Roman"/>
          <w:b/>
          <w:bCs/>
          <w:noProof/>
          <w:lang w:val="lt-LT"/>
        </w:rPr>
        <w:t>1</w:t>
      </w:r>
      <w:r w:rsidR="00F60322" w:rsidRPr="00B92640">
        <w:rPr>
          <w:rFonts w:ascii="Times New Roman" w:hAnsi="Times New Roman" w:cs="Times New Roman"/>
          <w:b/>
          <w:bCs/>
          <w:noProof/>
          <w:lang w:val="lt-LT"/>
        </w:rPr>
        <w:t xml:space="preserve"> pirkimo objekto dalis:</w:t>
      </w:r>
      <w:r w:rsidR="00F60322" w:rsidRPr="00B92640">
        <w:rPr>
          <w:rFonts w:ascii="Times New Roman" w:eastAsia="Calibri" w:hAnsi="Times New Roman" w:cs="Times New Roman"/>
          <w:b/>
          <w:noProof/>
          <w:lang w:val="lt-LT"/>
        </w:rPr>
        <w:t xml:space="preserve"> </w:t>
      </w:r>
      <w:r w:rsidR="00F60322" w:rsidRPr="008F5D88">
        <w:rPr>
          <w:rFonts w:ascii="Times New Roman" w:eastAsia="Calibri" w:hAnsi="Times New Roman" w:cs="Times New Roman"/>
          <w:b/>
          <w:noProof/>
          <w:lang w:val="lt-LT"/>
        </w:rPr>
        <w:t>Centrifuga su šaldymu</w:t>
      </w:r>
      <w:r w:rsidR="00C117F8" w:rsidRPr="00B92640">
        <w:rPr>
          <w:rFonts w:ascii="Times New Roman" w:eastAsia="Calibri" w:hAnsi="Times New Roman" w:cs="Times New Roman"/>
          <w:b/>
          <w:noProof/>
          <w:lang w:val="lt-LT"/>
        </w:rPr>
        <w:t>:</w:t>
      </w:r>
      <w:r w:rsidR="00F60322" w:rsidRPr="00B92640">
        <w:rPr>
          <w:rFonts w:ascii="Times New Roman" w:hAnsi="Times New Roman" w:cs="Times New Roman"/>
          <w:b/>
          <w:bCs/>
          <w:noProof/>
          <w:lang w:val="lt-LT"/>
        </w:rPr>
        <w:t xml:space="preserve">  </w:t>
      </w:r>
    </w:p>
    <w:tbl>
      <w:tblPr>
        <w:tblStyle w:val="Lentelstinklelis"/>
        <w:tblW w:w="10060" w:type="dxa"/>
        <w:tblLayout w:type="fixed"/>
        <w:tblLook w:val="04A0" w:firstRow="1" w:lastRow="0" w:firstColumn="1" w:lastColumn="0" w:noHBand="0" w:noVBand="1"/>
      </w:tblPr>
      <w:tblGrid>
        <w:gridCol w:w="851"/>
        <w:gridCol w:w="1554"/>
        <w:gridCol w:w="3544"/>
        <w:gridCol w:w="4111"/>
      </w:tblGrid>
      <w:tr w:rsidR="00BE5AF8" w:rsidRPr="00A24CD1" w14:paraId="3EA7963A" w14:textId="77777777" w:rsidTr="00E97668">
        <w:tc>
          <w:tcPr>
            <w:tcW w:w="851" w:type="dxa"/>
          </w:tcPr>
          <w:p w14:paraId="257B578B"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Eil.</w:t>
            </w:r>
            <w:r w:rsidRPr="00B92640">
              <w:rPr>
                <w:rFonts w:ascii="Times New Roman" w:eastAsia="Arial" w:hAnsi="Times New Roman" w:cs="Times New Roman"/>
                <w:b/>
                <w:noProof/>
                <w:color w:val="000000" w:themeColor="text1"/>
                <w:sz w:val="24"/>
                <w:szCs w:val="24"/>
                <w:lang w:val="lt-LT"/>
              </w:rPr>
              <w:br/>
              <w:t>Nr.</w:t>
            </w:r>
          </w:p>
        </w:tc>
        <w:tc>
          <w:tcPr>
            <w:tcW w:w="1554" w:type="dxa"/>
          </w:tcPr>
          <w:p w14:paraId="07DA47D7"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Parametras</w:t>
            </w:r>
          </w:p>
        </w:tc>
        <w:tc>
          <w:tcPr>
            <w:tcW w:w="3544" w:type="dxa"/>
          </w:tcPr>
          <w:p w14:paraId="5C02BC80"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Reikalavimai parametrams</w:t>
            </w:r>
          </w:p>
        </w:tc>
        <w:tc>
          <w:tcPr>
            <w:tcW w:w="4111" w:type="dxa"/>
          </w:tcPr>
          <w:p w14:paraId="090C29DB" w14:textId="77777777" w:rsidR="002072E3" w:rsidRPr="003F6B85" w:rsidRDefault="00BE5AF8" w:rsidP="00E80825">
            <w:pPr>
              <w:jc w:val="center"/>
              <w:rPr>
                <w:rFonts w:ascii="Times New Roman" w:eastAsia="Arial" w:hAnsi="Times New Roman" w:cs="Times New Roman"/>
                <w:noProof/>
                <w:sz w:val="24"/>
                <w:szCs w:val="24"/>
                <w:lang w:val="lt-LT"/>
              </w:rPr>
            </w:pPr>
            <w:r w:rsidRPr="003F6B85">
              <w:rPr>
                <w:rFonts w:ascii="Times New Roman" w:eastAsia="Arial" w:hAnsi="Times New Roman" w:cs="Times New Roman"/>
                <w:b/>
                <w:noProof/>
                <w:sz w:val="24"/>
                <w:szCs w:val="24"/>
                <w:lang w:val="lt-LT"/>
              </w:rPr>
              <w:t>Tiekėjo siūloma charakteristika</w:t>
            </w:r>
          </w:p>
          <w:p w14:paraId="32AE7B58" w14:textId="3D306FCB" w:rsidR="002072E3" w:rsidRPr="003F6B85" w:rsidRDefault="003F6B85" w:rsidP="002072E3">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3F6B85">
              <w:rPr>
                <w:rFonts w:ascii="Times New Roman" w:hAnsi="Times New Roman" w:cs="Times New Roman"/>
                <w:b/>
                <w:bCs/>
                <w:noProof/>
                <w:sz w:val="24"/>
                <w:szCs w:val="24"/>
                <w:u w:val="single"/>
                <w:lang w:val="lt-LT" w:eastAsia="zh-CN"/>
              </w:rPr>
              <w:t xml:space="preserve">PILDO TIEKĖJAS </w:t>
            </w:r>
            <w:r w:rsidR="002072E3" w:rsidRPr="003F6B85">
              <w:rPr>
                <w:rFonts w:ascii="Times New Roman" w:hAnsi="Times New Roman" w:cs="Times New Roman"/>
                <w:b/>
                <w:bCs/>
                <w:noProof/>
                <w:sz w:val="24"/>
                <w:szCs w:val="24"/>
                <w:u w:val="single"/>
                <w:lang w:val="lt-LT" w:eastAsia="zh-CN"/>
              </w:rPr>
              <w:t>kiekvieną reikalavimą su atitinkama siūloma reikšme.</w:t>
            </w:r>
          </w:p>
          <w:p w14:paraId="70065995" w14:textId="66114A59" w:rsidR="00BE5AF8" w:rsidRPr="00B92640" w:rsidRDefault="002072E3" w:rsidP="002072E3">
            <w:pPr>
              <w:jc w:val="center"/>
              <w:rPr>
                <w:rFonts w:ascii="Times New Roman" w:hAnsi="Times New Roman" w:cs="Times New Roman"/>
                <w:noProof/>
                <w:color w:val="000000" w:themeColor="text1"/>
                <w:sz w:val="24"/>
                <w:szCs w:val="24"/>
                <w:lang w:val="lt-LT"/>
              </w:rPr>
            </w:pPr>
            <w:r w:rsidRPr="003F6B85">
              <w:rPr>
                <w:rFonts w:ascii="Times New Roman" w:hAnsi="Times New Roman" w:cs="Times New Roman"/>
                <w:b/>
                <w:bCs/>
                <w:noProof/>
                <w:sz w:val="24"/>
                <w:szCs w:val="24"/>
                <w:lang w:val="lt-LT" w:eastAsia="zh-CN"/>
              </w:rPr>
              <w:t>Prie kiekvieno reikalavimo</w:t>
            </w:r>
            <w:r w:rsidRPr="00B92640">
              <w:rPr>
                <w:rFonts w:ascii="Times New Roman" w:hAnsi="Times New Roman" w:cs="Times New Roman"/>
                <w:b/>
                <w:bCs/>
                <w:noProof/>
                <w:sz w:val="24"/>
                <w:szCs w:val="24"/>
                <w:lang w:val="lt-LT" w:eastAsia="zh-CN"/>
              </w:rPr>
              <w:t xml:space="preserve"> pateikiamas  techninę charakteristiką pagrindžiantis dokumentas </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pateikiamą dokumentą), kurio</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00BE5AF8" w:rsidRPr="00B92640">
              <w:rPr>
                <w:rFonts w:ascii="Times New Roman" w:eastAsia="Arial" w:hAnsi="Times New Roman" w:cs="Times New Roman"/>
                <w:noProof/>
                <w:color w:val="000000" w:themeColor="text1"/>
                <w:sz w:val="24"/>
                <w:szCs w:val="24"/>
                <w:lang w:val="lt-LT"/>
              </w:rPr>
              <w:br/>
            </w:r>
          </w:p>
        </w:tc>
      </w:tr>
      <w:tr w:rsidR="00496D88" w:rsidRPr="00B92640" w14:paraId="36FFCFC3" w14:textId="77777777" w:rsidTr="00E97668">
        <w:tc>
          <w:tcPr>
            <w:tcW w:w="851" w:type="dxa"/>
          </w:tcPr>
          <w:p w14:paraId="6179AC8D" w14:textId="0ED23C8A"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1</w:t>
            </w:r>
          </w:p>
        </w:tc>
        <w:tc>
          <w:tcPr>
            <w:tcW w:w="1554" w:type="dxa"/>
          </w:tcPr>
          <w:p w14:paraId="13DD8334" w14:textId="326945A9"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2</w:t>
            </w:r>
          </w:p>
        </w:tc>
        <w:tc>
          <w:tcPr>
            <w:tcW w:w="3544" w:type="dxa"/>
          </w:tcPr>
          <w:p w14:paraId="33FF1D89" w14:textId="0BA241D5"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3</w:t>
            </w:r>
          </w:p>
        </w:tc>
        <w:tc>
          <w:tcPr>
            <w:tcW w:w="4111" w:type="dxa"/>
          </w:tcPr>
          <w:p w14:paraId="5D1CDAB9" w14:textId="6AC44F42" w:rsidR="00496D88" w:rsidRPr="00496D88" w:rsidRDefault="00496D88" w:rsidP="00E80825">
            <w:pPr>
              <w:jc w:val="center"/>
              <w:rPr>
                <w:rFonts w:ascii="Times New Roman" w:eastAsia="Arial" w:hAnsi="Times New Roman" w:cs="Times New Roman"/>
                <w:bCs/>
                <w:i/>
                <w:iCs/>
                <w:noProof/>
                <w:lang w:val="lt-LT"/>
              </w:rPr>
            </w:pPr>
            <w:r w:rsidRPr="00496D88">
              <w:rPr>
                <w:rFonts w:ascii="Times New Roman" w:eastAsia="Arial" w:hAnsi="Times New Roman" w:cs="Times New Roman"/>
                <w:bCs/>
                <w:i/>
                <w:iCs/>
                <w:noProof/>
                <w:lang w:val="lt-LT"/>
              </w:rPr>
              <w:t>4</w:t>
            </w:r>
          </w:p>
        </w:tc>
      </w:tr>
      <w:tr w:rsidR="00BE5AF8" w:rsidRPr="00A24CD1" w14:paraId="0DDA5F6D" w14:textId="77777777" w:rsidTr="00E97668">
        <w:tc>
          <w:tcPr>
            <w:tcW w:w="851" w:type="dxa"/>
          </w:tcPr>
          <w:p w14:paraId="3E3AF48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p>
        </w:tc>
        <w:tc>
          <w:tcPr>
            <w:tcW w:w="1554" w:type="dxa"/>
          </w:tcPr>
          <w:p w14:paraId="76C3C77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Paskirtis</w:t>
            </w:r>
          </w:p>
        </w:tc>
        <w:tc>
          <w:tcPr>
            <w:tcW w:w="3544" w:type="dxa"/>
          </w:tcPr>
          <w:p w14:paraId="4FC90E8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Stalinė universali centrifuga su šaldymu.</w:t>
            </w:r>
          </w:p>
        </w:tc>
        <w:tc>
          <w:tcPr>
            <w:tcW w:w="4111" w:type="dxa"/>
          </w:tcPr>
          <w:p w14:paraId="6F403912" w14:textId="1DED5BD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718A8549" w14:textId="77777777" w:rsidTr="00E97668">
        <w:tc>
          <w:tcPr>
            <w:tcW w:w="851" w:type="dxa"/>
          </w:tcPr>
          <w:p w14:paraId="0D8BA40E"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2.</w:t>
            </w:r>
          </w:p>
        </w:tc>
        <w:tc>
          <w:tcPr>
            <w:tcW w:w="1554" w:type="dxa"/>
          </w:tcPr>
          <w:p w14:paraId="41215D3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Talpa</w:t>
            </w:r>
          </w:p>
        </w:tc>
        <w:tc>
          <w:tcPr>
            <w:tcW w:w="3544" w:type="dxa"/>
          </w:tcPr>
          <w:p w14:paraId="3800EBC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Maksimali talpa su supamuoju rotoriumi - ne mažesnė kaip 4 × 750 mL.</w:t>
            </w:r>
          </w:p>
        </w:tc>
        <w:tc>
          <w:tcPr>
            <w:tcW w:w="4111" w:type="dxa"/>
          </w:tcPr>
          <w:p w14:paraId="166310DC" w14:textId="35EA130A"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2288EBCB" w14:textId="77777777" w:rsidTr="00E97668">
        <w:tc>
          <w:tcPr>
            <w:tcW w:w="851" w:type="dxa"/>
          </w:tcPr>
          <w:p w14:paraId="6A2838A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3.</w:t>
            </w:r>
          </w:p>
        </w:tc>
        <w:tc>
          <w:tcPr>
            <w:tcW w:w="1554" w:type="dxa"/>
          </w:tcPr>
          <w:p w14:paraId="241257AE" w14:textId="7F25978C" w:rsidR="00BE5AF8" w:rsidRPr="00503364" w:rsidRDefault="00B41CB6" w:rsidP="00C61070">
            <w:pPr>
              <w:rPr>
                <w:rFonts w:ascii="Times New Roman" w:hAnsi="Times New Roman" w:cs="Times New Roman"/>
                <w:bCs/>
                <w:noProof/>
                <w:color w:val="000000" w:themeColor="text1"/>
                <w:sz w:val="24"/>
                <w:szCs w:val="24"/>
                <w:lang w:val="lt-LT"/>
              </w:rPr>
            </w:pPr>
            <w:r w:rsidRPr="00503364">
              <w:rPr>
                <w:rFonts w:ascii="Times New Roman" w:eastAsia="Arial" w:hAnsi="Times New Roman" w:cs="Times New Roman"/>
                <w:bCs/>
                <w:noProof/>
                <w:color w:val="000000" w:themeColor="text1"/>
                <w:sz w:val="24"/>
                <w:szCs w:val="24"/>
                <w:lang w:val="lt-LT"/>
              </w:rPr>
              <w:t>Maksimali centrifugavimo jėga</w:t>
            </w:r>
          </w:p>
        </w:tc>
        <w:tc>
          <w:tcPr>
            <w:tcW w:w="3544" w:type="dxa"/>
          </w:tcPr>
          <w:p w14:paraId="6EBA6F19" w14:textId="56579351" w:rsidR="00BE5AF8" w:rsidRPr="00503364" w:rsidRDefault="00D732CA" w:rsidP="00AD2801">
            <w:pPr>
              <w:spacing w:line="276" w:lineRule="auto"/>
              <w:rPr>
                <w:rFonts w:ascii="Times New Roman" w:eastAsia="Arial" w:hAnsi="Times New Roman" w:cs="Times New Roman"/>
                <w:bCs/>
                <w:noProof/>
                <w:color w:val="000000" w:themeColor="text1"/>
                <w:lang w:val="lt-LT"/>
              </w:rPr>
            </w:pPr>
            <w:r w:rsidRPr="00503364">
              <w:rPr>
                <w:rFonts w:ascii="Times New Roman" w:eastAsia="Arial" w:hAnsi="Times New Roman" w:cs="Times New Roman"/>
                <w:bCs/>
                <w:noProof/>
                <w:color w:val="000000" w:themeColor="text1"/>
                <w:sz w:val="24"/>
                <w:szCs w:val="24"/>
                <w:lang w:val="lt-LT"/>
              </w:rPr>
              <w:t>M</w:t>
            </w:r>
            <w:r w:rsidR="00BE5AF8" w:rsidRPr="00503364">
              <w:rPr>
                <w:rFonts w:ascii="Times New Roman" w:eastAsia="Arial" w:hAnsi="Times New Roman" w:cs="Times New Roman"/>
                <w:bCs/>
                <w:noProof/>
                <w:color w:val="000000" w:themeColor="text1"/>
                <w:sz w:val="24"/>
                <w:szCs w:val="24"/>
                <w:lang w:val="lt-LT"/>
              </w:rPr>
              <w:t xml:space="preserve">aksimali centrifugavimo jėga - ne mažesnė kaip 20 000 × g; </w:t>
            </w:r>
            <w:r w:rsidR="0069271A" w:rsidRPr="00503364">
              <w:rPr>
                <w:rFonts w:ascii="Times New Roman" w:eastAsia="Arial" w:hAnsi="Times New Roman" w:cs="Times New Roman"/>
                <w:bCs/>
                <w:noProof/>
                <w:color w:val="000000" w:themeColor="text1"/>
                <w:sz w:val="24"/>
                <w:szCs w:val="24"/>
                <w:lang w:val="lt-LT"/>
              </w:rPr>
              <w:t>G</w:t>
            </w:r>
            <w:r w:rsidR="00BE5AF8" w:rsidRPr="00503364">
              <w:rPr>
                <w:rFonts w:ascii="Times New Roman" w:eastAsia="Arial" w:hAnsi="Times New Roman" w:cs="Times New Roman"/>
                <w:bCs/>
                <w:noProof/>
                <w:color w:val="000000" w:themeColor="text1"/>
                <w:sz w:val="24"/>
                <w:szCs w:val="24"/>
                <w:lang w:val="lt-LT"/>
              </w:rPr>
              <w:t>reito nusukimo (short spin / pulse) funkcija.</w:t>
            </w:r>
          </w:p>
        </w:tc>
        <w:tc>
          <w:tcPr>
            <w:tcW w:w="4111" w:type="dxa"/>
          </w:tcPr>
          <w:p w14:paraId="2E919835" w14:textId="13839BC2"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341B5135" w14:textId="77777777" w:rsidTr="00E97668">
        <w:tc>
          <w:tcPr>
            <w:tcW w:w="851" w:type="dxa"/>
          </w:tcPr>
          <w:p w14:paraId="79CA899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lastRenderedPageBreak/>
              <w:t>4.</w:t>
            </w:r>
          </w:p>
        </w:tc>
        <w:tc>
          <w:tcPr>
            <w:tcW w:w="1554" w:type="dxa"/>
          </w:tcPr>
          <w:p w14:paraId="6A0E0EB8" w14:textId="07FAFE1C"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Valdymas</w:t>
            </w:r>
            <w:r w:rsidR="00B83EAB">
              <w:rPr>
                <w:rFonts w:ascii="Times New Roman" w:hAnsi="Times New Roman" w:cs="Times New Roman"/>
                <w:bCs/>
                <w:noProof/>
                <w:color w:val="000000" w:themeColor="text1"/>
                <w:sz w:val="24"/>
                <w:szCs w:val="24"/>
                <w:lang w:val="lt-LT"/>
              </w:rPr>
              <w:t xml:space="preserve"> turi būti:</w:t>
            </w:r>
          </w:p>
        </w:tc>
        <w:tc>
          <w:tcPr>
            <w:tcW w:w="3544" w:type="dxa"/>
          </w:tcPr>
          <w:p w14:paraId="490F02BB" w14:textId="77777777"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Mikroprocesorinis arba elektroninis valdymas; </w:t>
            </w:r>
          </w:p>
          <w:p w14:paraId="76D8173A" w14:textId="77777777" w:rsidR="00D27858" w:rsidRDefault="00D27858" w:rsidP="00C61070">
            <w:pPr>
              <w:rPr>
                <w:rFonts w:ascii="Times New Roman" w:eastAsia="Arial" w:hAnsi="Times New Roman" w:cs="Times New Roman"/>
                <w:bCs/>
                <w:noProof/>
                <w:color w:val="000000" w:themeColor="text1"/>
                <w:sz w:val="24"/>
                <w:szCs w:val="24"/>
                <w:lang w:val="lt-LT"/>
              </w:rPr>
            </w:pPr>
          </w:p>
          <w:p w14:paraId="2B11D4B2" w14:textId="7C750401" w:rsidR="00D27858"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RCF, laiko, greitėjimo ir stabdymo režimų nustatymas;</w:t>
            </w:r>
          </w:p>
          <w:p w14:paraId="784C1F04" w14:textId="5B0006CD"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 </w:t>
            </w:r>
          </w:p>
          <w:p w14:paraId="38579C29" w14:textId="376ED914" w:rsidR="00BE5AF8" w:rsidRPr="00B92640" w:rsidRDefault="00AD2801" w:rsidP="00C61070">
            <w:pP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D</w:t>
            </w:r>
            <w:r w:rsidR="00BE5AF8" w:rsidRPr="00B92640">
              <w:rPr>
                <w:rFonts w:ascii="Times New Roman" w:eastAsia="Arial" w:hAnsi="Times New Roman" w:cs="Times New Roman"/>
                <w:bCs/>
                <w:noProof/>
                <w:color w:val="000000" w:themeColor="text1"/>
                <w:sz w:val="24"/>
                <w:szCs w:val="24"/>
                <w:lang w:val="lt-LT"/>
              </w:rPr>
              <w:t>isbalanso kontrolė.</w:t>
            </w:r>
          </w:p>
        </w:tc>
        <w:tc>
          <w:tcPr>
            <w:tcW w:w="4111" w:type="dxa"/>
          </w:tcPr>
          <w:p w14:paraId="38587207" w14:textId="41DFA39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189BC385" w14:textId="77777777" w:rsidTr="00E97668">
        <w:tc>
          <w:tcPr>
            <w:tcW w:w="851" w:type="dxa"/>
          </w:tcPr>
          <w:p w14:paraId="17072FDB"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5.</w:t>
            </w:r>
          </w:p>
        </w:tc>
        <w:tc>
          <w:tcPr>
            <w:tcW w:w="1554" w:type="dxa"/>
          </w:tcPr>
          <w:p w14:paraId="09C3909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Greitėjimo / stabdymo profiliai</w:t>
            </w:r>
          </w:p>
        </w:tc>
        <w:tc>
          <w:tcPr>
            <w:tcW w:w="3544" w:type="dxa"/>
          </w:tcPr>
          <w:p w14:paraId="2E8FCFBF" w14:textId="63315BD6"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Ne mažiau kaip 9 greitėjimo ir </w:t>
            </w:r>
            <w:r w:rsidR="00840A92">
              <w:rPr>
                <w:rFonts w:ascii="Times New Roman" w:eastAsia="Arial" w:hAnsi="Times New Roman" w:cs="Times New Roman"/>
                <w:bCs/>
                <w:noProof/>
                <w:color w:val="000000" w:themeColor="text1"/>
                <w:sz w:val="24"/>
                <w:szCs w:val="24"/>
                <w:lang w:val="lt-LT"/>
              </w:rPr>
              <w:t xml:space="preserve">ne mažiau </w:t>
            </w:r>
            <w:r w:rsidR="00D8033A" w:rsidRPr="00647D97">
              <w:rPr>
                <w:rFonts w:ascii="Times New Roman" w:eastAsia="Arial" w:hAnsi="Times New Roman" w:cs="Times New Roman"/>
                <w:bCs/>
                <w:noProof/>
                <w:color w:val="000000" w:themeColor="text1"/>
                <w:sz w:val="24"/>
                <w:szCs w:val="24"/>
                <w:lang w:val="lt-LT"/>
              </w:rPr>
              <w:t>kaip</w:t>
            </w:r>
            <w:r w:rsidR="00D8033A" w:rsidRPr="00B92640">
              <w:rPr>
                <w:rFonts w:ascii="Times New Roman" w:eastAsia="Arial" w:hAnsi="Times New Roman" w:cs="Times New Roman"/>
                <w:bCs/>
                <w:noProof/>
                <w:color w:val="000000" w:themeColor="text1"/>
                <w:sz w:val="24"/>
                <w:szCs w:val="24"/>
                <w:lang w:val="lt-LT"/>
              </w:rPr>
              <w:t xml:space="preserve"> </w:t>
            </w:r>
            <w:r w:rsidRPr="00B92640">
              <w:rPr>
                <w:rFonts w:ascii="Times New Roman" w:eastAsia="Arial" w:hAnsi="Times New Roman" w:cs="Times New Roman"/>
                <w:bCs/>
                <w:noProof/>
                <w:color w:val="000000" w:themeColor="text1"/>
                <w:sz w:val="24"/>
                <w:szCs w:val="24"/>
                <w:lang w:val="lt-LT"/>
              </w:rPr>
              <w:t>9 stabdymo profiliai.</w:t>
            </w:r>
          </w:p>
        </w:tc>
        <w:tc>
          <w:tcPr>
            <w:tcW w:w="4111" w:type="dxa"/>
          </w:tcPr>
          <w:p w14:paraId="4AAE37B4" w14:textId="5B4E1581"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4707D601" w14:textId="77777777" w:rsidTr="00E97668">
        <w:tc>
          <w:tcPr>
            <w:tcW w:w="851" w:type="dxa"/>
          </w:tcPr>
          <w:p w14:paraId="2AA8719A"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6.</w:t>
            </w:r>
          </w:p>
        </w:tc>
        <w:tc>
          <w:tcPr>
            <w:tcW w:w="1554" w:type="dxa"/>
          </w:tcPr>
          <w:p w14:paraId="1B1AE1D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Atmintis</w:t>
            </w:r>
          </w:p>
        </w:tc>
        <w:tc>
          <w:tcPr>
            <w:tcW w:w="3544" w:type="dxa"/>
          </w:tcPr>
          <w:p w14:paraId="71568DC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6 vartotojo programos.</w:t>
            </w:r>
          </w:p>
        </w:tc>
        <w:tc>
          <w:tcPr>
            <w:tcW w:w="4111" w:type="dxa"/>
          </w:tcPr>
          <w:p w14:paraId="20891C1A" w14:textId="5D9BD2B3"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13A62A29" w14:textId="77777777" w:rsidTr="00E97668">
        <w:tc>
          <w:tcPr>
            <w:tcW w:w="851" w:type="dxa"/>
          </w:tcPr>
          <w:p w14:paraId="12A9C5EC" w14:textId="77777777" w:rsidR="00BE5AF8" w:rsidRPr="00EE065C" w:rsidRDefault="00BE5AF8" w:rsidP="00C61070">
            <w:pPr>
              <w:jc w:val="cente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7.</w:t>
            </w:r>
          </w:p>
        </w:tc>
        <w:tc>
          <w:tcPr>
            <w:tcW w:w="1554" w:type="dxa"/>
          </w:tcPr>
          <w:p w14:paraId="161AB53F" w14:textId="6224ABDD" w:rsidR="00BE5AF8" w:rsidRPr="00EE065C" w:rsidRDefault="00BE5AF8" w:rsidP="00C61070">
            <w:pP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Valdym</w:t>
            </w:r>
            <w:r w:rsidR="007C4B1C" w:rsidRPr="00EE065C">
              <w:rPr>
                <w:rFonts w:ascii="Times New Roman" w:eastAsia="Arial" w:hAnsi="Times New Roman" w:cs="Times New Roman"/>
                <w:bCs/>
                <w:noProof/>
                <w:sz w:val="24"/>
                <w:szCs w:val="24"/>
                <w:lang w:val="lt-LT"/>
              </w:rPr>
              <w:t>o</w:t>
            </w:r>
            <w:r w:rsidRPr="00EE065C">
              <w:rPr>
                <w:rFonts w:ascii="Times New Roman" w:eastAsia="Arial" w:hAnsi="Times New Roman" w:cs="Times New Roman"/>
                <w:bCs/>
                <w:noProof/>
                <w:sz w:val="24"/>
                <w:szCs w:val="24"/>
                <w:lang w:val="lt-LT"/>
              </w:rPr>
              <w:t xml:space="preserve"> panelė</w:t>
            </w:r>
            <w:r w:rsidR="00D85E1E" w:rsidRPr="00EE065C">
              <w:rPr>
                <w:rFonts w:ascii="Times New Roman" w:hAnsi="Times New Roman" w:cs="Times New Roman"/>
                <w:bCs/>
                <w:noProof/>
                <w:sz w:val="24"/>
                <w:szCs w:val="24"/>
                <w:lang w:val="lt-LT"/>
              </w:rPr>
              <w:t xml:space="preserve"> </w:t>
            </w:r>
            <w:r w:rsidR="00D85E1E" w:rsidRPr="00EE065C">
              <w:rPr>
                <w:rFonts w:ascii="Times New Roman" w:hAnsi="Times New Roman" w:cs="Times New Roman"/>
                <w:bCs/>
                <w:noProof/>
                <w:sz w:val="24"/>
                <w:szCs w:val="24"/>
              </w:rPr>
              <w:t>turi būti</w:t>
            </w:r>
          </w:p>
        </w:tc>
        <w:tc>
          <w:tcPr>
            <w:tcW w:w="3544" w:type="dxa"/>
          </w:tcPr>
          <w:p w14:paraId="19A7E271" w14:textId="09DD9E7C" w:rsidR="00B03FB4" w:rsidRPr="00D16ED9" w:rsidRDefault="007C4B1C" w:rsidP="00C61070">
            <w:pPr>
              <w:rPr>
                <w:rFonts w:ascii="Times New Roman" w:hAnsi="Times New Roman" w:cs="Times New Roman"/>
                <w:bCs/>
                <w:noProof/>
                <w:sz w:val="24"/>
                <w:szCs w:val="24"/>
                <w:lang w:val="lt-LT"/>
              </w:rPr>
            </w:pPr>
            <w:r w:rsidRPr="005D4BFB">
              <w:rPr>
                <w:rFonts w:ascii="Times New Roman" w:hAnsi="Times New Roman" w:cs="Times New Roman"/>
                <w:bCs/>
                <w:noProof/>
                <w:color w:val="000000" w:themeColor="text1"/>
                <w:sz w:val="24"/>
                <w:szCs w:val="24"/>
              </w:rPr>
              <w:t xml:space="preserve">Tinkama </w:t>
            </w:r>
            <w:r w:rsidR="00B03FB4" w:rsidRPr="005D4BFB">
              <w:rPr>
                <w:rFonts w:ascii="Times New Roman" w:hAnsi="Times New Roman" w:cs="Times New Roman"/>
                <w:bCs/>
                <w:noProof/>
                <w:color w:val="000000" w:themeColor="text1"/>
                <w:sz w:val="24"/>
                <w:szCs w:val="24"/>
              </w:rPr>
              <w:t>mūvint laboratorines apsaugines pirštines</w:t>
            </w:r>
          </w:p>
        </w:tc>
        <w:tc>
          <w:tcPr>
            <w:tcW w:w="4111" w:type="dxa"/>
          </w:tcPr>
          <w:p w14:paraId="58A6D780" w14:textId="3DEEF8E4"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07341F60" w14:textId="77777777" w:rsidTr="00E97668">
        <w:tc>
          <w:tcPr>
            <w:tcW w:w="851" w:type="dxa"/>
          </w:tcPr>
          <w:p w14:paraId="048B648D" w14:textId="604F9D74" w:rsidR="00BE5AF8" w:rsidRPr="00B92640" w:rsidRDefault="00F9471C"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8</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729D15B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Dangtis</w:t>
            </w:r>
          </w:p>
        </w:tc>
        <w:tc>
          <w:tcPr>
            <w:tcW w:w="3544" w:type="dxa"/>
          </w:tcPr>
          <w:p w14:paraId="0F57ED6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994463">
              <w:rPr>
                <w:rFonts w:ascii="Times New Roman" w:eastAsia="Arial" w:hAnsi="Times New Roman" w:cs="Times New Roman"/>
                <w:bCs/>
                <w:noProof/>
                <w:color w:val="000000" w:themeColor="text1"/>
                <w:sz w:val="24"/>
                <w:szCs w:val="24"/>
                <w:lang w:val="lt-LT"/>
              </w:rPr>
              <w:t>Saugos</w:t>
            </w:r>
            <w:r w:rsidRPr="00B92640">
              <w:rPr>
                <w:rFonts w:ascii="Times New Roman" w:eastAsia="Arial" w:hAnsi="Times New Roman" w:cs="Times New Roman"/>
                <w:bCs/>
                <w:noProof/>
                <w:color w:val="000000" w:themeColor="text1"/>
                <w:sz w:val="24"/>
                <w:szCs w:val="24"/>
                <w:lang w:val="lt-LT"/>
              </w:rPr>
              <w:t xml:space="preserve"> dangtis su elektriniu užraktu; atidarymas mygtuku, rankenėle arba lygiaverčiu būdu.</w:t>
            </w:r>
          </w:p>
        </w:tc>
        <w:tc>
          <w:tcPr>
            <w:tcW w:w="4111" w:type="dxa"/>
          </w:tcPr>
          <w:p w14:paraId="082B7BAC" w14:textId="054987D7"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9ED24B4" w14:textId="77777777" w:rsidTr="00E97668">
        <w:tc>
          <w:tcPr>
            <w:tcW w:w="851" w:type="dxa"/>
          </w:tcPr>
          <w:p w14:paraId="75A44797" w14:textId="1F15B37C" w:rsidR="00BE5AF8" w:rsidRPr="00B92640" w:rsidRDefault="00F9471C"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9</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3A5B6205"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Laikmatis</w:t>
            </w:r>
          </w:p>
        </w:tc>
        <w:tc>
          <w:tcPr>
            <w:tcW w:w="3544" w:type="dxa"/>
          </w:tcPr>
          <w:p w14:paraId="5ECC1E8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Reguliuojamas laikmatis ne siauresnis kaip nuo 1 min iki 99 min, su pastovaus sukimo funkcija.</w:t>
            </w:r>
          </w:p>
        </w:tc>
        <w:tc>
          <w:tcPr>
            <w:tcW w:w="4111" w:type="dxa"/>
          </w:tcPr>
          <w:p w14:paraId="5F137E9D" w14:textId="5D145B44" w:rsidR="00BE5AF8" w:rsidRPr="00B92640" w:rsidRDefault="00D95BE7" w:rsidP="00C61070">
            <w:pPr>
              <w:rPr>
                <w:rFonts w:ascii="Times New Roman" w:hAnsi="Times New Roman" w:cs="Times New Roman"/>
                <w:bCs/>
                <w:noProof/>
                <w:color w:val="000000" w:themeColor="text1"/>
                <w:sz w:val="24"/>
                <w:szCs w:val="24"/>
                <w:lang w:val="lt-LT"/>
              </w:rPr>
            </w:pPr>
            <w:r w:rsidRPr="00B3304F">
              <w:t>.</w:t>
            </w:r>
          </w:p>
        </w:tc>
      </w:tr>
      <w:tr w:rsidR="00BE5AF8" w:rsidRPr="00A24CD1" w14:paraId="149DCF63" w14:textId="77777777" w:rsidTr="00E97668">
        <w:tc>
          <w:tcPr>
            <w:tcW w:w="851" w:type="dxa"/>
          </w:tcPr>
          <w:p w14:paraId="69A5D4CC" w14:textId="15728CF0"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0</w:t>
            </w:r>
            <w:r w:rsidRPr="00B92640">
              <w:rPr>
                <w:rFonts w:ascii="Times New Roman" w:eastAsia="Arial" w:hAnsi="Times New Roman" w:cs="Times New Roman"/>
                <w:bCs/>
                <w:noProof/>
                <w:color w:val="000000" w:themeColor="text1"/>
                <w:sz w:val="24"/>
                <w:szCs w:val="24"/>
                <w:lang w:val="lt-LT"/>
              </w:rPr>
              <w:t>.</w:t>
            </w:r>
          </w:p>
        </w:tc>
        <w:tc>
          <w:tcPr>
            <w:tcW w:w="1554" w:type="dxa"/>
          </w:tcPr>
          <w:p w14:paraId="19E173E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Temperatūra</w:t>
            </w:r>
          </w:p>
        </w:tc>
        <w:tc>
          <w:tcPr>
            <w:tcW w:w="3544" w:type="dxa"/>
          </w:tcPr>
          <w:p w14:paraId="7928E817" w14:textId="51C77101"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Temperatūros intervalas - ne siauresn</w:t>
            </w:r>
            <w:r w:rsidR="00840A92">
              <w:rPr>
                <w:rFonts w:ascii="Times New Roman" w:eastAsia="Arial" w:hAnsi="Times New Roman" w:cs="Times New Roman"/>
                <w:bCs/>
                <w:noProof/>
                <w:color w:val="000000" w:themeColor="text1"/>
                <w:sz w:val="24"/>
                <w:szCs w:val="24"/>
                <w:lang w:val="lt-LT"/>
              </w:rPr>
              <w:t>ėse ribose</w:t>
            </w:r>
            <w:r w:rsidRPr="00B92640">
              <w:rPr>
                <w:rFonts w:ascii="Times New Roman" w:eastAsia="Arial" w:hAnsi="Times New Roman" w:cs="Times New Roman"/>
                <w:bCs/>
                <w:noProof/>
                <w:color w:val="000000" w:themeColor="text1"/>
                <w:sz w:val="24"/>
                <w:szCs w:val="24"/>
                <w:lang w:val="lt-LT"/>
              </w:rPr>
              <w:t xml:space="preserve"> kaip nuo -9 °C iki +40 °C; išankstinio šaldymo funkcija arba lygiavertė.</w:t>
            </w:r>
          </w:p>
        </w:tc>
        <w:tc>
          <w:tcPr>
            <w:tcW w:w="4111" w:type="dxa"/>
          </w:tcPr>
          <w:p w14:paraId="4F1FDE3E" w14:textId="376AC901" w:rsidR="00BE5AF8" w:rsidRPr="00B92640" w:rsidRDefault="00BE5AF8" w:rsidP="009F1636">
            <w:pPr>
              <w:rPr>
                <w:rFonts w:ascii="Times New Roman" w:hAnsi="Times New Roman" w:cs="Times New Roman"/>
                <w:bCs/>
                <w:noProof/>
                <w:color w:val="000000" w:themeColor="text1"/>
                <w:sz w:val="24"/>
                <w:szCs w:val="24"/>
                <w:lang w:val="lt-LT"/>
              </w:rPr>
            </w:pPr>
          </w:p>
        </w:tc>
      </w:tr>
      <w:tr w:rsidR="00BE5AF8" w:rsidRPr="00B92640" w14:paraId="6F061BD5" w14:textId="77777777" w:rsidTr="00E97668">
        <w:tc>
          <w:tcPr>
            <w:tcW w:w="851" w:type="dxa"/>
          </w:tcPr>
          <w:p w14:paraId="0529BACC" w14:textId="153E8CB0" w:rsidR="00BE5AF8" w:rsidRPr="00FE67A2" w:rsidRDefault="00BE5AF8" w:rsidP="00C61070">
            <w:pPr>
              <w:jc w:val="cente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1</w:t>
            </w:r>
            <w:r w:rsidRPr="00FE67A2">
              <w:rPr>
                <w:rFonts w:ascii="Times New Roman" w:eastAsia="Arial" w:hAnsi="Times New Roman" w:cs="Times New Roman"/>
                <w:bCs/>
                <w:noProof/>
                <w:color w:val="000000" w:themeColor="text1"/>
                <w:sz w:val="24"/>
                <w:szCs w:val="24"/>
                <w:lang w:val="lt-LT"/>
              </w:rPr>
              <w:t>.</w:t>
            </w:r>
          </w:p>
        </w:tc>
        <w:tc>
          <w:tcPr>
            <w:tcW w:w="1554" w:type="dxa"/>
          </w:tcPr>
          <w:p w14:paraId="2CEFCF92" w14:textId="77777777"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Šaldymo sistema</w:t>
            </w:r>
          </w:p>
        </w:tc>
        <w:tc>
          <w:tcPr>
            <w:tcW w:w="3544" w:type="dxa"/>
          </w:tcPr>
          <w:p w14:paraId="06FAD501" w14:textId="66B3919D"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 xml:space="preserve">Be </w:t>
            </w:r>
            <w:r w:rsidR="00840A92" w:rsidRPr="00FE67A2">
              <w:rPr>
                <w:rFonts w:ascii="Times New Roman" w:eastAsia="Arial" w:hAnsi="Times New Roman" w:cs="Times New Roman"/>
                <w:bCs/>
                <w:noProof/>
                <w:color w:val="000000" w:themeColor="text1"/>
                <w:sz w:val="24"/>
                <w:szCs w:val="24"/>
              </w:rPr>
              <w:t xml:space="preserve">chlorfluorangliavandenilių, </w:t>
            </w:r>
            <w:r w:rsidRPr="00FE67A2">
              <w:rPr>
                <w:rFonts w:ascii="Times New Roman" w:eastAsia="Arial" w:hAnsi="Times New Roman" w:cs="Times New Roman"/>
                <w:bCs/>
                <w:noProof/>
                <w:color w:val="000000" w:themeColor="text1"/>
                <w:sz w:val="24"/>
                <w:szCs w:val="24"/>
                <w:lang w:val="lt-LT"/>
              </w:rPr>
              <w:t>CFC.</w:t>
            </w:r>
          </w:p>
        </w:tc>
        <w:tc>
          <w:tcPr>
            <w:tcW w:w="4111" w:type="dxa"/>
          </w:tcPr>
          <w:p w14:paraId="5FCA4D58" w14:textId="16ADEFED"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40DC05FB" w14:textId="77777777" w:rsidTr="00E97668">
        <w:tc>
          <w:tcPr>
            <w:tcW w:w="851" w:type="dxa"/>
          </w:tcPr>
          <w:p w14:paraId="5866A5AD" w14:textId="13901315"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2</w:t>
            </w:r>
            <w:r w:rsidRPr="00B92640">
              <w:rPr>
                <w:rFonts w:ascii="Times New Roman" w:eastAsia="Arial" w:hAnsi="Times New Roman" w:cs="Times New Roman"/>
                <w:bCs/>
                <w:noProof/>
                <w:color w:val="000000" w:themeColor="text1"/>
                <w:sz w:val="24"/>
                <w:szCs w:val="24"/>
                <w:lang w:val="lt-LT"/>
              </w:rPr>
              <w:t>.</w:t>
            </w:r>
          </w:p>
        </w:tc>
        <w:tc>
          <w:tcPr>
            <w:tcW w:w="1554" w:type="dxa"/>
          </w:tcPr>
          <w:p w14:paraId="74EEBBE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Elektros parametrai</w:t>
            </w:r>
          </w:p>
        </w:tc>
        <w:tc>
          <w:tcPr>
            <w:tcW w:w="3544" w:type="dxa"/>
          </w:tcPr>
          <w:p w14:paraId="05AAA55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Maitinimas 230 V, 50/60 Hz. Naudojama galia - ne didesnė kaip 2000 W.</w:t>
            </w:r>
          </w:p>
        </w:tc>
        <w:tc>
          <w:tcPr>
            <w:tcW w:w="4111" w:type="dxa"/>
          </w:tcPr>
          <w:p w14:paraId="7D1F9D21" w14:textId="4CD6FC08"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16AF060E" w14:textId="77777777" w:rsidTr="00503364">
        <w:trPr>
          <w:trHeight w:val="1133"/>
        </w:trPr>
        <w:tc>
          <w:tcPr>
            <w:tcW w:w="851" w:type="dxa"/>
          </w:tcPr>
          <w:p w14:paraId="53DE45EC" w14:textId="3070E604"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3</w:t>
            </w:r>
            <w:r w:rsidRPr="00840A92">
              <w:rPr>
                <w:rFonts w:ascii="Times New Roman" w:eastAsia="Arial" w:hAnsi="Times New Roman" w:cs="Times New Roman"/>
                <w:bCs/>
                <w:noProof/>
                <w:color w:val="000000" w:themeColor="text1"/>
                <w:sz w:val="24"/>
                <w:szCs w:val="24"/>
                <w:lang w:val="lt-LT"/>
              </w:rPr>
              <w:t>.</w:t>
            </w:r>
          </w:p>
        </w:tc>
        <w:tc>
          <w:tcPr>
            <w:tcW w:w="1554" w:type="dxa"/>
          </w:tcPr>
          <w:p w14:paraId="112D637A"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1</w:t>
            </w:r>
          </w:p>
        </w:tc>
        <w:tc>
          <w:tcPr>
            <w:tcW w:w="3544" w:type="dxa"/>
          </w:tcPr>
          <w:p w14:paraId="154DF2A6" w14:textId="0AA7D8D2"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Supamasis rotorius, kurio maksimali talpa ne mažesnė kaip 4 × 750 mL; maksimali jėga - ne mažesnė kaip 3 200 × g.</w:t>
            </w:r>
          </w:p>
        </w:tc>
        <w:tc>
          <w:tcPr>
            <w:tcW w:w="4111" w:type="dxa"/>
          </w:tcPr>
          <w:p w14:paraId="33E5EC82" w14:textId="2C1EBA29"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A24CD1" w14:paraId="45CCD27F" w14:textId="77777777" w:rsidTr="00E97668">
        <w:tc>
          <w:tcPr>
            <w:tcW w:w="851" w:type="dxa"/>
          </w:tcPr>
          <w:p w14:paraId="5387FDDC" w14:textId="6AF266BE"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4</w:t>
            </w:r>
            <w:r w:rsidRPr="005D4BFB">
              <w:rPr>
                <w:rFonts w:ascii="Times New Roman" w:eastAsia="Arial" w:hAnsi="Times New Roman" w:cs="Times New Roman"/>
                <w:bCs/>
                <w:noProof/>
                <w:color w:val="000000" w:themeColor="text1"/>
                <w:sz w:val="24"/>
                <w:szCs w:val="24"/>
                <w:lang w:val="lt-LT"/>
              </w:rPr>
              <w:t>.</w:t>
            </w:r>
          </w:p>
        </w:tc>
        <w:tc>
          <w:tcPr>
            <w:tcW w:w="1554" w:type="dxa"/>
          </w:tcPr>
          <w:p w14:paraId="2322B24C" w14:textId="77777777" w:rsidR="00BE5AF8" w:rsidRPr="00503364" w:rsidRDefault="00BE5AF8" w:rsidP="00C61070">
            <w:pPr>
              <w:rPr>
                <w:rFonts w:ascii="Times New Roman" w:hAnsi="Times New Roman" w:cs="Times New Roman"/>
                <w:bCs/>
                <w:color w:val="000000" w:themeColor="text1"/>
                <w:sz w:val="24"/>
                <w:szCs w:val="24"/>
                <w:lang w:val="lt-LT"/>
              </w:rPr>
            </w:pPr>
            <w:r w:rsidRPr="00503364">
              <w:rPr>
                <w:rFonts w:ascii="Times New Roman" w:eastAsia="Arial" w:hAnsi="Times New Roman" w:cs="Times New Roman"/>
                <w:bCs/>
                <w:color w:val="000000" w:themeColor="text1"/>
                <w:sz w:val="24"/>
                <w:szCs w:val="24"/>
                <w:lang w:val="lt-LT"/>
              </w:rPr>
              <w:t>Rotorius Nr. 1 - adapteriai</w:t>
            </w:r>
          </w:p>
        </w:tc>
        <w:tc>
          <w:tcPr>
            <w:tcW w:w="3544" w:type="dxa"/>
          </w:tcPr>
          <w:p w14:paraId="437F0B6D" w14:textId="482BA875" w:rsidR="00151628" w:rsidRPr="00503364" w:rsidRDefault="00B95A64" w:rsidP="00151628">
            <w:pPr>
              <w:rPr>
                <w:rFonts w:ascii="Times New Roman" w:hAnsi="Times New Roman" w:cs="Times New Roman"/>
                <w:color w:val="000000" w:themeColor="text1"/>
                <w:sz w:val="24"/>
                <w:szCs w:val="24"/>
                <w:lang w:val="lt-LT"/>
              </w:rPr>
            </w:pPr>
            <w:r w:rsidRPr="00503364">
              <w:rPr>
                <w:rFonts w:ascii="Times New Roman" w:eastAsia="Arial" w:hAnsi="Times New Roman" w:cs="Times New Roman"/>
                <w:bCs/>
                <w:color w:val="000000" w:themeColor="text1"/>
                <w:sz w:val="24"/>
                <w:szCs w:val="24"/>
                <w:lang w:val="lt-LT"/>
              </w:rPr>
              <w:t>Su aerozoliams nelai</w:t>
            </w:r>
            <w:r w:rsidR="00231152" w:rsidRPr="00503364">
              <w:rPr>
                <w:rFonts w:ascii="Times New Roman" w:eastAsia="Arial" w:hAnsi="Times New Roman" w:cs="Times New Roman"/>
                <w:bCs/>
                <w:color w:val="000000" w:themeColor="text1"/>
                <w:sz w:val="24"/>
                <w:szCs w:val="24"/>
                <w:lang w:val="lt-LT"/>
              </w:rPr>
              <w:t>d</w:t>
            </w:r>
            <w:r w:rsidRPr="00503364">
              <w:rPr>
                <w:rFonts w:ascii="Times New Roman" w:eastAsia="Arial" w:hAnsi="Times New Roman" w:cs="Times New Roman"/>
                <w:bCs/>
                <w:color w:val="000000" w:themeColor="text1"/>
                <w:sz w:val="24"/>
                <w:szCs w:val="24"/>
                <w:lang w:val="lt-LT"/>
              </w:rPr>
              <w:t>žiais dangt</w:t>
            </w:r>
            <w:r w:rsidR="00687E09" w:rsidRPr="00503364">
              <w:rPr>
                <w:rFonts w:ascii="Times New Roman" w:eastAsia="Arial" w:hAnsi="Times New Roman" w:cs="Times New Roman"/>
                <w:bCs/>
                <w:color w:val="000000" w:themeColor="text1"/>
                <w:sz w:val="24"/>
                <w:szCs w:val="24"/>
                <w:lang w:val="lt-LT"/>
              </w:rPr>
              <w:t>eliais</w:t>
            </w:r>
            <w:r w:rsidR="00151628" w:rsidRPr="00503364">
              <w:rPr>
                <w:rFonts w:ascii="Times New Roman" w:eastAsia="Arial" w:hAnsi="Times New Roman" w:cs="Times New Roman"/>
                <w:bCs/>
                <w:color w:val="000000" w:themeColor="text1"/>
                <w:sz w:val="24"/>
                <w:szCs w:val="24"/>
                <w:lang w:val="lt-LT"/>
              </w:rPr>
              <w:t xml:space="preserve"> </w:t>
            </w:r>
            <w:r w:rsidR="00151628" w:rsidRPr="00503364">
              <w:rPr>
                <w:rFonts w:ascii="Times New Roman" w:hAnsi="Times New Roman" w:cs="Times New Roman"/>
                <w:color w:val="000000" w:themeColor="text1"/>
                <w:sz w:val="24"/>
                <w:szCs w:val="24"/>
                <w:lang w:val="lt-LT"/>
              </w:rPr>
              <w:t>arba lygiaverte apsauga nuo aerozolių.</w:t>
            </w:r>
          </w:p>
          <w:p w14:paraId="051ECB21" w14:textId="02746E92" w:rsidR="00BE5AF8" w:rsidRPr="00503364" w:rsidRDefault="00BE5AF8" w:rsidP="00C61070">
            <w:pPr>
              <w:rPr>
                <w:rFonts w:ascii="Times New Roman" w:hAnsi="Times New Roman" w:cs="Times New Roman"/>
                <w:bCs/>
                <w:color w:val="000000" w:themeColor="text1"/>
                <w:sz w:val="24"/>
                <w:szCs w:val="24"/>
                <w:lang w:val="lt-LT"/>
              </w:rPr>
            </w:pPr>
            <w:r w:rsidRPr="00503364">
              <w:rPr>
                <w:rFonts w:ascii="Times New Roman" w:eastAsia="Arial" w:hAnsi="Times New Roman" w:cs="Times New Roman"/>
                <w:bCs/>
                <w:color w:val="000000" w:themeColor="text1"/>
                <w:sz w:val="24"/>
                <w:szCs w:val="24"/>
                <w:lang w:val="lt-LT"/>
              </w:rPr>
              <w:t>Su adapteriais ne mažiau kaip 2</w:t>
            </w:r>
            <w:r w:rsidR="00F9471C" w:rsidRPr="00503364">
              <w:rPr>
                <w:rFonts w:ascii="Times New Roman" w:eastAsia="Arial" w:hAnsi="Times New Roman" w:cs="Times New Roman"/>
                <w:bCs/>
                <w:color w:val="000000" w:themeColor="text1"/>
                <w:sz w:val="24"/>
                <w:szCs w:val="24"/>
                <w:lang w:val="lt-LT"/>
              </w:rPr>
              <w:t>0</w:t>
            </w:r>
            <w:r w:rsidRPr="00503364">
              <w:rPr>
                <w:rFonts w:ascii="Times New Roman" w:eastAsia="Arial" w:hAnsi="Times New Roman" w:cs="Times New Roman"/>
                <w:bCs/>
                <w:color w:val="000000" w:themeColor="text1"/>
                <w:sz w:val="24"/>
                <w:szCs w:val="24"/>
                <w:lang w:val="lt-LT"/>
              </w:rPr>
              <w:t xml:space="preserve"> vnt. 50 </w:t>
            </w:r>
            <w:proofErr w:type="spellStart"/>
            <w:r w:rsidRPr="00503364">
              <w:rPr>
                <w:rFonts w:ascii="Times New Roman" w:eastAsia="Arial" w:hAnsi="Times New Roman" w:cs="Times New Roman"/>
                <w:bCs/>
                <w:color w:val="000000" w:themeColor="text1"/>
                <w:sz w:val="24"/>
                <w:szCs w:val="24"/>
                <w:lang w:val="lt-LT"/>
              </w:rPr>
              <w:t>mL</w:t>
            </w:r>
            <w:proofErr w:type="spellEnd"/>
            <w:r w:rsidRPr="00503364">
              <w:rPr>
                <w:rFonts w:ascii="Times New Roman" w:eastAsia="Arial" w:hAnsi="Times New Roman" w:cs="Times New Roman"/>
                <w:bCs/>
                <w:color w:val="000000" w:themeColor="text1"/>
                <w:sz w:val="24"/>
                <w:szCs w:val="24"/>
                <w:lang w:val="lt-LT"/>
              </w:rPr>
              <w:t xml:space="preserve"> kūginių mėgintuvėlių ir ne mažiau kaip 56 vnt.</w:t>
            </w:r>
            <w:r w:rsidR="00F9471C" w:rsidRPr="00503364">
              <w:rPr>
                <w:rFonts w:ascii="Times New Roman" w:eastAsia="Arial" w:hAnsi="Times New Roman" w:cs="Times New Roman"/>
                <w:bCs/>
                <w:color w:val="000000" w:themeColor="text1"/>
                <w:sz w:val="24"/>
                <w:szCs w:val="24"/>
                <w:lang w:val="lt-LT"/>
              </w:rPr>
              <w:t xml:space="preserve"> kūginių</w:t>
            </w:r>
            <w:r w:rsidRPr="00503364">
              <w:rPr>
                <w:rFonts w:ascii="Times New Roman" w:eastAsia="Arial" w:hAnsi="Times New Roman" w:cs="Times New Roman"/>
                <w:bCs/>
                <w:color w:val="000000" w:themeColor="text1"/>
                <w:sz w:val="24"/>
                <w:szCs w:val="24"/>
                <w:lang w:val="lt-LT"/>
              </w:rPr>
              <w:t xml:space="preserve"> 15 </w:t>
            </w:r>
            <w:proofErr w:type="spellStart"/>
            <w:r w:rsidRPr="00503364">
              <w:rPr>
                <w:rFonts w:ascii="Times New Roman" w:eastAsia="Arial" w:hAnsi="Times New Roman" w:cs="Times New Roman"/>
                <w:bCs/>
                <w:color w:val="000000" w:themeColor="text1"/>
                <w:sz w:val="24"/>
                <w:szCs w:val="24"/>
                <w:lang w:val="lt-LT"/>
              </w:rPr>
              <w:t>mL</w:t>
            </w:r>
            <w:proofErr w:type="spellEnd"/>
            <w:r w:rsidRPr="00503364">
              <w:rPr>
                <w:rFonts w:ascii="Times New Roman" w:eastAsia="Arial" w:hAnsi="Times New Roman" w:cs="Times New Roman"/>
                <w:bCs/>
                <w:color w:val="000000" w:themeColor="text1"/>
                <w:sz w:val="24"/>
                <w:szCs w:val="24"/>
                <w:lang w:val="lt-LT"/>
              </w:rPr>
              <w:t xml:space="preserve"> mėgintuvėlių centrifugavimui.</w:t>
            </w:r>
          </w:p>
        </w:tc>
        <w:tc>
          <w:tcPr>
            <w:tcW w:w="4111" w:type="dxa"/>
          </w:tcPr>
          <w:p w14:paraId="09636957" w14:textId="6F7D0146" w:rsidR="00BE5AF8" w:rsidRPr="00B92640" w:rsidRDefault="00BE5AF8" w:rsidP="003F0070">
            <w:pPr>
              <w:rPr>
                <w:rFonts w:ascii="Times New Roman" w:hAnsi="Times New Roman" w:cs="Times New Roman"/>
                <w:bCs/>
                <w:noProof/>
                <w:color w:val="000000" w:themeColor="text1"/>
                <w:sz w:val="24"/>
                <w:szCs w:val="24"/>
                <w:lang w:val="lt-LT"/>
              </w:rPr>
            </w:pPr>
          </w:p>
        </w:tc>
      </w:tr>
      <w:tr w:rsidR="00BE5AF8" w:rsidRPr="00A24CD1" w14:paraId="384C73DD" w14:textId="77777777" w:rsidTr="00E97668">
        <w:tc>
          <w:tcPr>
            <w:tcW w:w="851" w:type="dxa"/>
          </w:tcPr>
          <w:p w14:paraId="5DB42C33" w14:textId="26FC21FE"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5</w:t>
            </w:r>
            <w:r w:rsidRPr="005D4BFB">
              <w:rPr>
                <w:rFonts w:ascii="Times New Roman" w:eastAsia="Arial" w:hAnsi="Times New Roman" w:cs="Times New Roman"/>
                <w:bCs/>
                <w:noProof/>
                <w:color w:val="000000" w:themeColor="text1"/>
                <w:sz w:val="24"/>
                <w:szCs w:val="24"/>
                <w:lang w:val="lt-LT"/>
              </w:rPr>
              <w:t>.</w:t>
            </w:r>
          </w:p>
        </w:tc>
        <w:tc>
          <w:tcPr>
            <w:tcW w:w="1554" w:type="dxa"/>
          </w:tcPr>
          <w:p w14:paraId="6410871A"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2</w:t>
            </w:r>
          </w:p>
        </w:tc>
        <w:tc>
          <w:tcPr>
            <w:tcW w:w="3544" w:type="dxa"/>
          </w:tcPr>
          <w:p w14:paraId="691BE3D5" w14:textId="1311E52D"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Rotorius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Pr="004922A1">
              <w:rPr>
                <w:rFonts w:ascii="Times New Roman" w:eastAsia="Arial" w:hAnsi="Times New Roman" w:cs="Times New Roman"/>
                <w:bCs/>
                <w:color w:val="000000" w:themeColor="text1"/>
                <w:sz w:val="24"/>
                <w:szCs w:val="24"/>
                <w:lang w:val="lt-LT"/>
              </w:rPr>
              <w:t xml:space="preserve"> / PCR / </w:t>
            </w:r>
            <w:proofErr w:type="spellStart"/>
            <w:r w:rsidRPr="004922A1">
              <w:rPr>
                <w:rFonts w:ascii="Times New Roman" w:eastAsia="Arial" w:hAnsi="Times New Roman" w:cs="Times New Roman"/>
                <w:bCs/>
                <w:color w:val="000000" w:themeColor="text1"/>
                <w:sz w:val="24"/>
                <w:szCs w:val="24"/>
                <w:lang w:val="lt-LT"/>
              </w:rPr>
              <w:t>deepwell</w:t>
            </w:r>
            <w:proofErr w:type="spellEnd"/>
            <w:r w:rsidRPr="004922A1">
              <w:rPr>
                <w:rFonts w:ascii="Times New Roman" w:eastAsia="Arial" w:hAnsi="Times New Roman" w:cs="Times New Roman"/>
                <w:bCs/>
                <w:color w:val="000000" w:themeColor="text1"/>
                <w:sz w:val="24"/>
                <w:szCs w:val="24"/>
                <w:lang w:val="lt-LT"/>
              </w:rPr>
              <w:t xml:space="preserve"> plokštelėms, tinkamas standartinėms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005D4BFB" w:rsidRPr="004922A1">
              <w:rPr>
                <w:rFonts w:ascii="Times New Roman" w:eastAsia="Arial" w:hAnsi="Times New Roman" w:cs="Times New Roman"/>
                <w:bCs/>
                <w:color w:val="000000" w:themeColor="text1"/>
                <w:sz w:val="24"/>
                <w:szCs w:val="24"/>
                <w:lang w:val="lt-LT"/>
              </w:rPr>
              <w:t xml:space="preserve"> </w:t>
            </w:r>
            <w:r w:rsidR="005D4BFB" w:rsidRPr="00196484">
              <w:rPr>
                <w:rFonts w:ascii="Times New Roman" w:eastAsia="Arial" w:hAnsi="Times New Roman" w:cs="Times New Roman"/>
                <w:b/>
                <w:color w:val="000000" w:themeColor="text1"/>
                <w:sz w:val="24"/>
                <w:szCs w:val="24"/>
                <w:lang w:val="lt-LT"/>
              </w:rPr>
              <w:t xml:space="preserve">arba </w:t>
            </w:r>
            <w:r w:rsidR="005D4BFB" w:rsidRPr="004922A1">
              <w:rPr>
                <w:rFonts w:ascii="Times New Roman" w:eastAsia="Arial" w:hAnsi="Times New Roman" w:cs="Times New Roman"/>
                <w:bCs/>
                <w:color w:val="000000" w:themeColor="text1"/>
                <w:sz w:val="24"/>
                <w:szCs w:val="24"/>
                <w:lang w:val="lt-LT"/>
              </w:rPr>
              <w:t>lygiaverčiai adapteriai suderinami su Rotoriumi Nr</w:t>
            </w:r>
            <w:r w:rsidR="0091550C">
              <w:rPr>
                <w:rFonts w:ascii="Times New Roman" w:eastAsia="Arial" w:hAnsi="Times New Roman" w:cs="Times New Roman"/>
                <w:bCs/>
                <w:color w:val="000000" w:themeColor="text1"/>
                <w:sz w:val="24"/>
                <w:szCs w:val="24"/>
                <w:lang w:val="lt-LT"/>
              </w:rPr>
              <w:t>.</w:t>
            </w:r>
            <w:r w:rsidR="005D4BFB" w:rsidRPr="004922A1">
              <w:rPr>
                <w:rFonts w:ascii="Times New Roman" w:eastAsia="Arial" w:hAnsi="Times New Roman" w:cs="Times New Roman"/>
                <w:bCs/>
                <w:color w:val="000000" w:themeColor="text1"/>
                <w:sz w:val="24"/>
                <w:szCs w:val="24"/>
                <w:lang w:val="lt-LT"/>
              </w:rPr>
              <w:t xml:space="preserve"> 1. </w:t>
            </w:r>
            <w:r w:rsidR="00F9471C">
              <w:rPr>
                <w:rFonts w:ascii="Times New Roman" w:eastAsia="Arial" w:hAnsi="Times New Roman" w:cs="Times New Roman"/>
                <w:bCs/>
                <w:color w:val="000000" w:themeColor="text1"/>
                <w:sz w:val="24"/>
                <w:szCs w:val="24"/>
                <w:lang w:val="lt-LT"/>
              </w:rPr>
              <w:t>M</w:t>
            </w:r>
            <w:r w:rsidRPr="004922A1">
              <w:rPr>
                <w:rFonts w:ascii="Times New Roman" w:eastAsia="Arial" w:hAnsi="Times New Roman" w:cs="Times New Roman"/>
                <w:bCs/>
                <w:color w:val="000000" w:themeColor="text1"/>
                <w:sz w:val="24"/>
                <w:szCs w:val="24"/>
                <w:lang w:val="lt-LT"/>
              </w:rPr>
              <w:t>aksimali jėga - ne mažesnė kaip 2 250 × g.</w:t>
            </w:r>
            <w:r w:rsidR="008F7795" w:rsidRPr="004922A1">
              <w:rPr>
                <w:rFonts w:ascii="Times New Roman" w:eastAsia="Arial" w:hAnsi="Times New Roman" w:cs="Times New Roman"/>
                <w:bCs/>
                <w:color w:val="000000" w:themeColor="text1"/>
                <w:sz w:val="24"/>
                <w:szCs w:val="24"/>
                <w:lang w:val="lt-LT"/>
              </w:rPr>
              <w:t xml:space="preserve"> </w:t>
            </w:r>
            <w:r w:rsidR="0008448C"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 xml:space="preserve">arba lygiaverte apsauga </w:t>
            </w:r>
            <w:r w:rsidR="0008448C" w:rsidRPr="004922A1">
              <w:rPr>
                <w:rFonts w:ascii="Times New Roman" w:eastAsia="Arial" w:hAnsi="Times New Roman" w:cs="Times New Roman"/>
                <w:bCs/>
                <w:color w:val="000000" w:themeColor="text1"/>
                <w:sz w:val="24"/>
                <w:szCs w:val="24"/>
                <w:lang w:val="lt-LT"/>
              </w:rPr>
              <w:t>nuo aerozolių</w:t>
            </w:r>
            <w:r w:rsidR="00BC7FF4" w:rsidRPr="004922A1">
              <w:rPr>
                <w:rFonts w:ascii="Times New Roman" w:eastAsia="Arial" w:hAnsi="Times New Roman" w:cs="Times New Roman"/>
                <w:bCs/>
                <w:color w:val="000000" w:themeColor="text1"/>
                <w:sz w:val="24"/>
                <w:szCs w:val="24"/>
                <w:lang w:val="lt-LT"/>
              </w:rPr>
              <w:t>.</w:t>
            </w:r>
          </w:p>
        </w:tc>
        <w:tc>
          <w:tcPr>
            <w:tcW w:w="4111" w:type="dxa"/>
          </w:tcPr>
          <w:p w14:paraId="24930C52" w14:textId="1A586171" w:rsidR="00BC7FF4" w:rsidRPr="00B92640" w:rsidRDefault="00BC7FF4" w:rsidP="00C61070">
            <w:pPr>
              <w:rPr>
                <w:rFonts w:ascii="Times New Roman" w:hAnsi="Times New Roman" w:cs="Times New Roman"/>
                <w:bCs/>
                <w:noProof/>
                <w:color w:val="000000" w:themeColor="text1"/>
                <w:sz w:val="24"/>
                <w:szCs w:val="24"/>
                <w:lang w:val="lt-LT"/>
              </w:rPr>
            </w:pPr>
          </w:p>
        </w:tc>
      </w:tr>
      <w:tr w:rsidR="00BE5AF8" w:rsidRPr="00A24CD1" w14:paraId="556F92E6" w14:textId="77777777" w:rsidTr="00E97668">
        <w:tc>
          <w:tcPr>
            <w:tcW w:w="851" w:type="dxa"/>
          </w:tcPr>
          <w:p w14:paraId="6805C976" w14:textId="6A3799DC"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6</w:t>
            </w:r>
            <w:r w:rsidRPr="00840A92">
              <w:rPr>
                <w:rFonts w:ascii="Times New Roman" w:eastAsia="Arial" w:hAnsi="Times New Roman" w:cs="Times New Roman"/>
                <w:bCs/>
                <w:noProof/>
                <w:color w:val="000000" w:themeColor="text1"/>
                <w:sz w:val="24"/>
                <w:szCs w:val="24"/>
                <w:lang w:val="lt-LT"/>
              </w:rPr>
              <w:t>.</w:t>
            </w:r>
          </w:p>
        </w:tc>
        <w:tc>
          <w:tcPr>
            <w:tcW w:w="1554" w:type="dxa"/>
          </w:tcPr>
          <w:p w14:paraId="410EAE73"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3</w:t>
            </w:r>
          </w:p>
        </w:tc>
        <w:tc>
          <w:tcPr>
            <w:tcW w:w="3544" w:type="dxa"/>
          </w:tcPr>
          <w:p w14:paraId="18E405E8" w14:textId="089E0334"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Fiksuoto kampo rotorius kūginiams mėgintuvėliams, skirtas ne mažiau kaip 6 × 50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su adapteriais 15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maksimali jėga - ne mažesnė kaip </w:t>
            </w:r>
            <w:r w:rsidR="00A24CD1">
              <w:rPr>
                <w:rFonts w:ascii="Times New Roman" w:eastAsia="Arial" w:hAnsi="Times New Roman" w:cs="Times New Roman"/>
                <w:bCs/>
                <w:color w:val="000000" w:themeColor="text1"/>
                <w:sz w:val="24"/>
                <w:szCs w:val="24"/>
                <w:lang w:val="lt-LT"/>
              </w:rPr>
              <w:t>18</w:t>
            </w:r>
            <w:r w:rsidRPr="004922A1">
              <w:rPr>
                <w:rFonts w:ascii="Times New Roman" w:eastAsia="Arial" w:hAnsi="Times New Roman" w:cs="Times New Roman"/>
                <w:bCs/>
                <w:color w:val="000000" w:themeColor="text1"/>
                <w:sz w:val="24"/>
                <w:szCs w:val="24"/>
                <w:lang w:val="lt-LT"/>
              </w:rPr>
              <w:t xml:space="preserve"> 000 × g.</w:t>
            </w:r>
          </w:p>
          <w:p w14:paraId="6B4751E8" w14:textId="0C1F018E" w:rsidR="00231152" w:rsidRPr="004922A1" w:rsidRDefault="00231152"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arba lygiaverte apsauga nuo aerozolių</w:t>
            </w:r>
            <w:r w:rsidR="00CF1844" w:rsidRPr="004922A1">
              <w:rPr>
                <w:rFonts w:ascii="Times New Roman" w:hAnsi="Times New Roman" w:cs="Times New Roman"/>
                <w:bCs/>
                <w:color w:val="000000" w:themeColor="text1"/>
                <w:sz w:val="24"/>
                <w:szCs w:val="24"/>
                <w:lang w:val="lt-LT"/>
              </w:rPr>
              <w:t>.</w:t>
            </w:r>
          </w:p>
        </w:tc>
        <w:tc>
          <w:tcPr>
            <w:tcW w:w="4111" w:type="dxa"/>
          </w:tcPr>
          <w:p w14:paraId="01091B79" w14:textId="4A5B7EA9" w:rsidR="00231152" w:rsidRPr="00B92640" w:rsidRDefault="00231152" w:rsidP="00C61070">
            <w:pPr>
              <w:rPr>
                <w:rFonts w:ascii="Times New Roman" w:hAnsi="Times New Roman" w:cs="Times New Roman"/>
                <w:bCs/>
                <w:noProof/>
                <w:color w:val="000000" w:themeColor="text1"/>
                <w:sz w:val="24"/>
                <w:szCs w:val="24"/>
                <w:lang w:val="lt-LT"/>
              </w:rPr>
            </w:pPr>
          </w:p>
        </w:tc>
      </w:tr>
      <w:tr w:rsidR="00BE5AF8" w:rsidRPr="00A24CD1" w14:paraId="53ADABF9" w14:textId="77777777" w:rsidTr="00E97668">
        <w:tc>
          <w:tcPr>
            <w:tcW w:w="851" w:type="dxa"/>
          </w:tcPr>
          <w:p w14:paraId="34636643" w14:textId="655C1FDD"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w:t>
            </w:r>
            <w:r w:rsidR="00F9471C">
              <w:rPr>
                <w:rFonts w:ascii="Times New Roman" w:eastAsia="Arial" w:hAnsi="Times New Roman" w:cs="Times New Roman"/>
                <w:bCs/>
                <w:noProof/>
                <w:color w:val="000000" w:themeColor="text1"/>
                <w:sz w:val="24"/>
                <w:szCs w:val="24"/>
                <w:lang w:val="lt-LT"/>
              </w:rPr>
              <w:t>7</w:t>
            </w:r>
            <w:r w:rsidRPr="00840A92">
              <w:rPr>
                <w:rFonts w:ascii="Times New Roman" w:eastAsia="Arial" w:hAnsi="Times New Roman" w:cs="Times New Roman"/>
                <w:bCs/>
                <w:noProof/>
                <w:color w:val="000000" w:themeColor="text1"/>
                <w:sz w:val="24"/>
                <w:szCs w:val="24"/>
                <w:lang w:val="lt-LT"/>
              </w:rPr>
              <w:t>.</w:t>
            </w:r>
          </w:p>
        </w:tc>
        <w:tc>
          <w:tcPr>
            <w:tcW w:w="1554" w:type="dxa"/>
          </w:tcPr>
          <w:p w14:paraId="6456DC13" w14:textId="77777777" w:rsidR="00BE5AF8" w:rsidRPr="005D4BFB" w:rsidRDefault="00BE5AF8" w:rsidP="00C61070">
            <w:pP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Rotorius Nr. 4</w:t>
            </w:r>
          </w:p>
        </w:tc>
        <w:tc>
          <w:tcPr>
            <w:tcW w:w="3544" w:type="dxa"/>
          </w:tcPr>
          <w:p w14:paraId="12100220" w14:textId="3AAF1C0F" w:rsidR="00BE5AF8" w:rsidRPr="00435686" w:rsidRDefault="00BE5AF8"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Fiksuoto kampo rotorius </w:t>
            </w:r>
            <w:proofErr w:type="spellStart"/>
            <w:r w:rsidRPr="00435686">
              <w:rPr>
                <w:rFonts w:ascii="Times New Roman" w:eastAsia="Arial" w:hAnsi="Times New Roman" w:cs="Times New Roman"/>
                <w:bCs/>
                <w:color w:val="000000" w:themeColor="text1"/>
                <w:sz w:val="24"/>
                <w:szCs w:val="24"/>
                <w:lang w:val="lt-LT"/>
              </w:rPr>
              <w:t>mikro</w:t>
            </w:r>
            <w:proofErr w:type="spellEnd"/>
            <w:r w:rsidRPr="00435686">
              <w:rPr>
                <w:rFonts w:ascii="Times New Roman" w:eastAsia="Arial" w:hAnsi="Times New Roman" w:cs="Times New Roman"/>
                <w:bCs/>
                <w:color w:val="000000" w:themeColor="text1"/>
                <w:sz w:val="24"/>
                <w:szCs w:val="24"/>
                <w:lang w:val="lt-LT"/>
              </w:rPr>
              <w:t xml:space="preserve"> mėgintuvėliams, ne mažesnės kaip 30 × 1,5/2,0 </w:t>
            </w:r>
            <w:proofErr w:type="spellStart"/>
            <w:r w:rsidRPr="00435686">
              <w:rPr>
                <w:rFonts w:ascii="Times New Roman" w:eastAsia="Arial" w:hAnsi="Times New Roman" w:cs="Times New Roman"/>
                <w:bCs/>
                <w:color w:val="000000" w:themeColor="text1"/>
                <w:sz w:val="24"/>
                <w:szCs w:val="24"/>
                <w:lang w:val="lt-LT"/>
              </w:rPr>
              <w:t>mL</w:t>
            </w:r>
            <w:proofErr w:type="spellEnd"/>
            <w:r w:rsidRPr="00435686">
              <w:rPr>
                <w:rFonts w:ascii="Times New Roman" w:eastAsia="Arial" w:hAnsi="Times New Roman" w:cs="Times New Roman"/>
                <w:bCs/>
                <w:color w:val="000000" w:themeColor="text1"/>
                <w:sz w:val="24"/>
                <w:szCs w:val="24"/>
                <w:lang w:val="lt-LT"/>
              </w:rPr>
              <w:t xml:space="preserve"> talpos;  maksimali jėga - ne mažesnė kaip </w:t>
            </w:r>
            <w:r w:rsidR="00A24CD1">
              <w:rPr>
                <w:rFonts w:ascii="Times New Roman" w:eastAsia="Arial" w:hAnsi="Times New Roman" w:cs="Times New Roman"/>
                <w:bCs/>
                <w:color w:val="000000" w:themeColor="text1"/>
                <w:sz w:val="24"/>
                <w:szCs w:val="24"/>
                <w:lang w:val="lt-LT"/>
              </w:rPr>
              <w:t>18</w:t>
            </w:r>
            <w:r w:rsidRPr="00435686">
              <w:rPr>
                <w:rFonts w:ascii="Times New Roman" w:eastAsia="Arial" w:hAnsi="Times New Roman" w:cs="Times New Roman"/>
                <w:bCs/>
                <w:color w:val="000000" w:themeColor="text1"/>
                <w:sz w:val="24"/>
                <w:szCs w:val="24"/>
                <w:lang w:val="lt-LT"/>
              </w:rPr>
              <w:t xml:space="preserve"> 000 × g.</w:t>
            </w:r>
          </w:p>
          <w:p w14:paraId="7345A688" w14:textId="14F6488F" w:rsidR="00231152" w:rsidRPr="00435686" w:rsidRDefault="00231152" w:rsidP="00C61070">
            <w:pPr>
              <w:rPr>
                <w:rFonts w:ascii="Times New Roman"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Komplektuojamas su dangteliais </w:t>
            </w:r>
            <w:r w:rsidR="00151628" w:rsidRPr="00435686">
              <w:rPr>
                <w:rFonts w:ascii="Times New Roman" w:hAnsi="Times New Roman" w:cs="Times New Roman"/>
                <w:color w:val="000000" w:themeColor="text1"/>
                <w:sz w:val="24"/>
                <w:szCs w:val="24"/>
                <w:lang w:val="lt-LT"/>
              </w:rPr>
              <w:t>arba lygiaverte apsauga nuo aerozolių</w:t>
            </w:r>
            <w:r w:rsidR="003458E4" w:rsidRPr="00435686">
              <w:rPr>
                <w:rFonts w:ascii="Times New Roman" w:hAnsi="Times New Roman" w:cs="Times New Roman"/>
                <w:bCs/>
                <w:color w:val="000000" w:themeColor="text1"/>
                <w:sz w:val="24"/>
                <w:szCs w:val="24"/>
                <w:lang w:val="lt-LT"/>
              </w:rPr>
              <w:t>.</w:t>
            </w:r>
          </w:p>
        </w:tc>
        <w:tc>
          <w:tcPr>
            <w:tcW w:w="4111" w:type="dxa"/>
          </w:tcPr>
          <w:p w14:paraId="102E1A25" w14:textId="375AF32C" w:rsidR="00231152" w:rsidRPr="00B92640" w:rsidRDefault="00231152" w:rsidP="00C61070">
            <w:pPr>
              <w:rPr>
                <w:rFonts w:ascii="Times New Roman" w:hAnsi="Times New Roman" w:cs="Times New Roman"/>
                <w:bCs/>
                <w:noProof/>
                <w:color w:val="000000" w:themeColor="text1"/>
                <w:sz w:val="24"/>
                <w:szCs w:val="24"/>
                <w:lang w:val="lt-LT"/>
              </w:rPr>
            </w:pPr>
          </w:p>
        </w:tc>
      </w:tr>
      <w:tr w:rsidR="00840A92" w:rsidRPr="00A24CD1" w14:paraId="48E96CE3" w14:textId="77777777" w:rsidTr="00E97668">
        <w:tc>
          <w:tcPr>
            <w:tcW w:w="851" w:type="dxa"/>
          </w:tcPr>
          <w:p w14:paraId="70B65715" w14:textId="0C2FCE39" w:rsidR="00840A92" w:rsidRPr="00797F9E" w:rsidRDefault="00840A92" w:rsidP="00C61070">
            <w:pPr>
              <w:jc w:val="cente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1</w:t>
            </w:r>
            <w:r w:rsidR="00F9471C">
              <w:rPr>
                <w:rFonts w:ascii="Times New Roman" w:eastAsia="Arial" w:hAnsi="Times New Roman" w:cs="Times New Roman"/>
                <w:bCs/>
                <w:noProof/>
                <w:color w:val="000000" w:themeColor="text1"/>
                <w:lang w:val="lt-LT"/>
              </w:rPr>
              <w:t>8</w:t>
            </w:r>
            <w:r w:rsidRPr="00797F9E">
              <w:rPr>
                <w:rFonts w:ascii="Times New Roman" w:eastAsia="Arial" w:hAnsi="Times New Roman" w:cs="Times New Roman"/>
                <w:bCs/>
                <w:noProof/>
                <w:color w:val="000000" w:themeColor="text1"/>
                <w:lang w:val="lt-LT"/>
              </w:rPr>
              <w:t>.</w:t>
            </w:r>
          </w:p>
        </w:tc>
        <w:tc>
          <w:tcPr>
            <w:tcW w:w="1554" w:type="dxa"/>
          </w:tcPr>
          <w:p w14:paraId="1E37A9AE" w14:textId="250253AE" w:rsidR="00840A92" w:rsidRPr="00797F9E" w:rsidRDefault="00840A92" w:rsidP="00C61070">
            <w:pP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 xml:space="preserve">Triukšmo lygis </w:t>
            </w:r>
          </w:p>
        </w:tc>
        <w:tc>
          <w:tcPr>
            <w:tcW w:w="3544" w:type="dxa"/>
          </w:tcPr>
          <w:p w14:paraId="58754529" w14:textId="545BD2B5" w:rsidR="00840A92" w:rsidRPr="00435686" w:rsidRDefault="00840A92"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Triukšmo lygis centrifugos veikimo metu neturi viršyti 75 </w:t>
            </w:r>
            <w:proofErr w:type="spellStart"/>
            <w:r w:rsidRPr="00435686">
              <w:rPr>
                <w:rFonts w:ascii="Times New Roman" w:eastAsia="Arial" w:hAnsi="Times New Roman" w:cs="Times New Roman"/>
                <w:bCs/>
                <w:color w:val="000000" w:themeColor="text1"/>
                <w:sz w:val="24"/>
                <w:szCs w:val="24"/>
                <w:lang w:val="lt-LT"/>
              </w:rPr>
              <w:t>dB</w:t>
            </w:r>
            <w:proofErr w:type="spellEnd"/>
            <w:r w:rsidRPr="00435686">
              <w:rPr>
                <w:rFonts w:ascii="Times New Roman" w:eastAsia="Arial" w:hAnsi="Times New Roman" w:cs="Times New Roman"/>
                <w:bCs/>
                <w:color w:val="000000" w:themeColor="text1"/>
                <w:sz w:val="24"/>
                <w:szCs w:val="24"/>
                <w:lang w:val="lt-LT"/>
              </w:rPr>
              <w:t>(A), matuojant pagal gamintojo taikomus standartus ir deklaruojamas sąlygas.</w:t>
            </w:r>
          </w:p>
        </w:tc>
        <w:tc>
          <w:tcPr>
            <w:tcW w:w="4111" w:type="dxa"/>
          </w:tcPr>
          <w:p w14:paraId="25EB24A4" w14:textId="77777777" w:rsidR="00840A92" w:rsidRPr="00B92640" w:rsidRDefault="00840A92" w:rsidP="00C61070">
            <w:pPr>
              <w:rPr>
                <w:rFonts w:ascii="Times New Roman" w:hAnsi="Times New Roman" w:cs="Times New Roman"/>
                <w:bCs/>
                <w:noProof/>
                <w:color w:val="000000" w:themeColor="text1"/>
                <w:lang w:val="lt-LT"/>
              </w:rPr>
            </w:pPr>
          </w:p>
        </w:tc>
      </w:tr>
      <w:tr w:rsidR="00BE5AF8" w:rsidRPr="00A24CD1" w14:paraId="2377D27B" w14:textId="77777777" w:rsidTr="00E97668">
        <w:tc>
          <w:tcPr>
            <w:tcW w:w="851" w:type="dxa"/>
          </w:tcPr>
          <w:p w14:paraId="48AB4194" w14:textId="28CEA4B9" w:rsidR="00BE5AF8" w:rsidRPr="00B92640" w:rsidRDefault="00F9471C"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19</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6CFFA799" w14:textId="370E575A"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Garantija</w:t>
            </w:r>
          </w:p>
        </w:tc>
        <w:tc>
          <w:tcPr>
            <w:tcW w:w="3544" w:type="dxa"/>
          </w:tcPr>
          <w:p w14:paraId="26CD9AC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12 mėn.</w:t>
            </w:r>
          </w:p>
        </w:tc>
        <w:tc>
          <w:tcPr>
            <w:tcW w:w="4111" w:type="dxa"/>
          </w:tcPr>
          <w:p w14:paraId="628B7AD0" w14:textId="77777777" w:rsidR="008F0F7C" w:rsidRPr="00F9471C" w:rsidRDefault="008F0F7C" w:rsidP="00C61070">
            <w:pPr>
              <w:rPr>
                <w:rFonts w:ascii="Times New Roman" w:hAnsi="Times New Roman" w:cs="Times New Roman"/>
                <w:b/>
                <w:bCs/>
                <w:lang w:val="lt-LT"/>
              </w:rPr>
            </w:pPr>
          </w:p>
          <w:p w14:paraId="63C5A10F" w14:textId="77777777" w:rsidR="008F0F7C" w:rsidRPr="00F9471C" w:rsidRDefault="008F0F7C" w:rsidP="00C61070">
            <w:pPr>
              <w:rPr>
                <w:rFonts w:ascii="Times New Roman" w:hAnsi="Times New Roman" w:cs="Times New Roman"/>
                <w:b/>
                <w:bCs/>
                <w:lang w:val="lt-LT"/>
              </w:rPr>
            </w:pPr>
          </w:p>
          <w:p w14:paraId="0D68E2FE" w14:textId="77777777" w:rsidR="008F0F7C" w:rsidRPr="00F9471C" w:rsidRDefault="008F0F7C" w:rsidP="00C61070">
            <w:pPr>
              <w:rPr>
                <w:rFonts w:ascii="Times New Roman" w:hAnsi="Times New Roman" w:cs="Times New Roman"/>
                <w:b/>
                <w:bCs/>
                <w:lang w:val="lt-LT"/>
              </w:rPr>
            </w:pPr>
          </w:p>
          <w:p w14:paraId="38B8C55A" w14:textId="2FC0AAE5" w:rsidR="00BE5AF8" w:rsidRPr="00B92640" w:rsidRDefault="008F0F7C" w:rsidP="00C61070">
            <w:pPr>
              <w:rPr>
                <w:rFonts w:ascii="Times New Roman" w:hAnsi="Times New Roman" w:cs="Times New Roman"/>
                <w:bCs/>
                <w:noProof/>
                <w:color w:val="000000" w:themeColor="text1"/>
                <w:sz w:val="24"/>
                <w:szCs w:val="24"/>
                <w:lang w:val="lt-LT"/>
              </w:rPr>
            </w:pPr>
            <w:r w:rsidRPr="00F9471C">
              <w:rPr>
                <w:rFonts w:ascii="Times New Roman" w:hAnsi="Times New Roman" w:cs="Times New Roman"/>
                <w:b/>
                <w:bCs/>
                <w:lang w:val="lt-LT"/>
              </w:rPr>
              <w:t>Pastaba:</w:t>
            </w:r>
            <w:r w:rsidRPr="00F9471C">
              <w:rPr>
                <w:rFonts w:ascii="Times New Roman" w:hAnsi="Times New Roman" w:cs="Times New Roman"/>
                <w:lang w:val="lt-LT"/>
              </w:rPr>
              <w:t xml:space="preserve"> šio reikalavimo atitiktį pagrindžiančių dokumentų nereikia pateikti, pakanka, kad tiekėjas užpildys šį techninės specifikacijos reikalavimą.</w:t>
            </w:r>
          </w:p>
        </w:tc>
      </w:tr>
    </w:tbl>
    <w:p w14:paraId="1245FB92" w14:textId="77777777" w:rsidR="00FA4D11" w:rsidRPr="00B92640" w:rsidRDefault="00FA4D11">
      <w:pPr>
        <w:rPr>
          <w:rFonts w:ascii="Times New Roman" w:hAnsi="Times New Roman" w:cs="Times New Roman"/>
          <w:b/>
          <w:bCs/>
          <w:noProof/>
          <w:lang w:val="lt-LT"/>
        </w:rPr>
      </w:pPr>
    </w:p>
    <w:p w14:paraId="1BCAB92B" w14:textId="2B7713F9" w:rsidR="003D1BD5" w:rsidRPr="00B92640" w:rsidRDefault="00C117F8">
      <w:pPr>
        <w:rPr>
          <w:rFonts w:ascii="Times New Roman" w:hAnsi="Times New Roman" w:cs="Times New Roman"/>
          <w:b/>
          <w:bCs/>
          <w:noProof/>
          <w:lang w:val="lt-LT"/>
        </w:rPr>
      </w:pPr>
      <w:r w:rsidRPr="00B92640">
        <w:rPr>
          <w:rFonts w:ascii="Times New Roman" w:hAnsi="Times New Roman" w:cs="Times New Roman"/>
          <w:b/>
          <w:bCs/>
          <w:noProof/>
          <w:lang w:val="lt-LT"/>
        </w:rPr>
        <w:t>2 pirkimo objekto dalis:</w:t>
      </w:r>
      <w:r w:rsidRPr="00B92640">
        <w:rPr>
          <w:rFonts w:ascii="Times New Roman" w:eastAsia="Calibri" w:hAnsi="Times New Roman" w:cs="Times New Roman"/>
          <w:b/>
          <w:noProof/>
          <w:lang w:val="lt-LT"/>
        </w:rPr>
        <w:t xml:space="preserve"> Stalinė centrifuga:</w:t>
      </w:r>
      <w:r w:rsidRPr="00B92640">
        <w:rPr>
          <w:rFonts w:ascii="Times New Roman" w:hAnsi="Times New Roman" w:cs="Times New Roman"/>
          <w:b/>
          <w:bCs/>
          <w:noProof/>
          <w:lang w:val="lt-LT"/>
        </w:rPr>
        <w:t xml:space="preserve">  </w:t>
      </w:r>
    </w:p>
    <w:tbl>
      <w:tblPr>
        <w:tblStyle w:val="Lentelstinklelis"/>
        <w:tblW w:w="9694" w:type="dxa"/>
        <w:tblLayout w:type="fixed"/>
        <w:tblLook w:val="04A0" w:firstRow="1" w:lastRow="0" w:firstColumn="1" w:lastColumn="0" w:noHBand="0" w:noVBand="1"/>
      </w:tblPr>
      <w:tblGrid>
        <w:gridCol w:w="587"/>
        <w:gridCol w:w="1763"/>
        <w:gridCol w:w="3315"/>
        <w:gridCol w:w="4029"/>
      </w:tblGrid>
      <w:tr w:rsidR="003D1BD5" w:rsidRPr="00A24CD1" w14:paraId="2D54CF38" w14:textId="77777777" w:rsidTr="00B01D7D">
        <w:tc>
          <w:tcPr>
            <w:tcW w:w="587" w:type="dxa"/>
          </w:tcPr>
          <w:p w14:paraId="175D6A44" w14:textId="77777777" w:rsidR="003D1BD5" w:rsidRPr="00B92640" w:rsidRDefault="003D1BD5" w:rsidP="0012431C">
            <w:pPr>
              <w:jc w:val="cente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Eil.</w:t>
            </w:r>
            <w:r w:rsidRPr="00B92640">
              <w:rPr>
                <w:rFonts w:ascii="Times New Roman" w:eastAsia="Arial" w:hAnsi="Times New Roman" w:cs="Times New Roman"/>
                <w:b/>
                <w:noProof/>
                <w:sz w:val="24"/>
                <w:szCs w:val="24"/>
                <w:lang w:val="lt-LT"/>
              </w:rPr>
              <w:br/>
              <w:t>Nr.</w:t>
            </w:r>
          </w:p>
        </w:tc>
        <w:tc>
          <w:tcPr>
            <w:tcW w:w="1763" w:type="dxa"/>
          </w:tcPr>
          <w:p w14:paraId="75C2620E"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Parametras</w:t>
            </w:r>
          </w:p>
        </w:tc>
        <w:tc>
          <w:tcPr>
            <w:tcW w:w="3315" w:type="dxa"/>
          </w:tcPr>
          <w:p w14:paraId="3D38AB7F"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Reikalavimai parametrams</w:t>
            </w:r>
          </w:p>
        </w:tc>
        <w:tc>
          <w:tcPr>
            <w:tcW w:w="4029" w:type="dxa"/>
          </w:tcPr>
          <w:p w14:paraId="28E373DB" w14:textId="32B6AB64" w:rsidR="00FA4D11" w:rsidRPr="00B92640" w:rsidRDefault="003D1BD5" w:rsidP="00FA4D11">
            <w:pPr>
              <w:jc w:val="center"/>
              <w:rPr>
                <w:rFonts w:ascii="Times New Roman" w:eastAsia="Arial" w:hAnsi="Times New Roman" w:cs="Times New Roman"/>
                <w:noProof/>
                <w:sz w:val="24"/>
                <w:szCs w:val="24"/>
                <w:lang w:val="lt-LT"/>
              </w:rPr>
            </w:pPr>
            <w:r w:rsidRPr="00B92640">
              <w:rPr>
                <w:rFonts w:ascii="Times New Roman" w:eastAsia="Arial" w:hAnsi="Times New Roman" w:cs="Times New Roman"/>
                <w:b/>
                <w:noProof/>
                <w:sz w:val="24"/>
                <w:szCs w:val="24"/>
                <w:lang w:val="lt-LT"/>
              </w:rPr>
              <w:t>Tiekėjo siūloma charakteristika</w:t>
            </w:r>
            <w:r w:rsidR="00FA4D11" w:rsidRPr="00B92640">
              <w:rPr>
                <w:rFonts w:ascii="Times New Roman" w:eastAsia="Arial" w:hAnsi="Times New Roman" w:cs="Times New Roman"/>
                <w:b/>
                <w:noProof/>
                <w:sz w:val="24"/>
                <w:szCs w:val="24"/>
                <w:lang w:val="lt-LT"/>
              </w:rPr>
              <w:t xml:space="preserve"> </w:t>
            </w:r>
          </w:p>
          <w:p w14:paraId="38E05BEB" w14:textId="684CE857" w:rsidR="00FA4D11" w:rsidRPr="00C90C7F" w:rsidRDefault="00DE083B" w:rsidP="00FA4D11">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C90C7F">
              <w:rPr>
                <w:rFonts w:ascii="Times New Roman" w:hAnsi="Times New Roman" w:cs="Times New Roman"/>
                <w:b/>
                <w:bCs/>
                <w:noProof/>
                <w:sz w:val="24"/>
                <w:szCs w:val="24"/>
                <w:u w:val="single"/>
                <w:lang w:val="lt-LT" w:eastAsia="zh-CN"/>
              </w:rPr>
              <w:t xml:space="preserve">PILDO TIEKĖJAS </w:t>
            </w:r>
            <w:r w:rsidR="00FA4D11" w:rsidRPr="00C90C7F">
              <w:rPr>
                <w:rFonts w:ascii="Times New Roman" w:hAnsi="Times New Roman" w:cs="Times New Roman"/>
                <w:b/>
                <w:bCs/>
                <w:noProof/>
                <w:sz w:val="24"/>
                <w:szCs w:val="24"/>
                <w:u w:val="single"/>
                <w:lang w:val="lt-LT" w:eastAsia="zh-CN"/>
              </w:rPr>
              <w:t>kiekvieną reikalavimą su atitinkama siūloma reikšme.</w:t>
            </w:r>
          </w:p>
          <w:p w14:paraId="4217FD14" w14:textId="46DFD832" w:rsidR="003D1BD5" w:rsidRPr="00B92640" w:rsidRDefault="00FA4D11" w:rsidP="00FA4D11">
            <w:pPr>
              <w:rPr>
                <w:rFonts w:ascii="Times New Roman" w:hAnsi="Times New Roman" w:cs="Times New Roman"/>
                <w:noProof/>
                <w:sz w:val="24"/>
                <w:szCs w:val="24"/>
                <w:lang w:val="lt-LT"/>
              </w:rPr>
            </w:pPr>
            <w:r w:rsidRPr="00B92640">
              <w:rPr>
                <w:rFonts w:ascii="Times New Roman" w:hAnsi="Times New Roman" w:cs="Times New Roman"/>
                <w:b/>
                <w:bCs/>
                <w:noProof/>
                <w:sz w:val="24"/>
                <w:szCs w:val="24"/>
                <w:lang w:val="lt-LT" w:eastAsia="zh-CN"/>
              </w:rPr>
              <w:t xml:space="preserve">Prie kiekvieno reikalavimo pateikiamas  techninę charakteristiką pagrindžiantis </w:t>
            </w:r>
            <w:r w:rsidRPr="005D4BFB">
              <w:rPr>
                <w:rFonts w:ascii="Times New Roman" w:hAnsi="Times New Roman" w:cs="Times New Roman"/>
                <w:b/>
                <w:bCs/>
                <w:noProof/>
                <w:sz w:val="24"/>
                <w:szCs w:val="24"/>
                <w:lang w:val="lt-LT" w:eastAsia="zh-CN"/>
              </w:rPr>
              <w:t xml:space="preserve">dokumentas </w:t>
            </w:r>
            <w:r w:rsidR="00C90C7F" w:rsidRPr="00C90C7F">
              <w:rPr>
                <w:rFonts w:ascii="Times New Roman" w:hAnsi="Times New Roman" w:cs="Times New Roman"/>
                <w:b/>
                <w:bCs/>
                <w:noProof/>
                <w:sz w:val="24"/>
                <w:szCs w:val="24"/>
                <w:highlight w:val="yellow"/>
                <w:lang w:val="lt-LT" w:eastAsia="zh-CN"/>
              </w:rPr>
              <w:t>_______</w:t>
            </w:r>
            <w:r w:rsidRPr="005D4BFB">
              <w:rPr>
                <w:rFonts w:ascii="Times New Roman" w:hAnsi="Times New Roman" w:cs="Times New Roman"/>
                <w:b/>
                <w:bCs/>
                <w:noProof/>
                <w:sz w:val="24"/>
                <w:szCs w:val="24"/>
                <w:lang w:val="lt-LT" w:eastAsia="zh-CN"/>
              </w:rPr>
              <w:t xml:space="preserve"> (</w:t>
            </w:r>
            <w:r w:rsidRPr="00B92640">
              <w:rPr>
                <w:rFonts w:ascii="Times New Roman" w:hAnsi="Times New Roman" w:cs="Times New Roman"/>
                <w:b/>
                <w:bCs/>
                <w:noProof/>
                <w:sz w:val="24"/>
                <w:szCs w:val="24"/>
                <w:lang w:val="lt-LT" w:eastAsia="zh-CN"/>
              </w:rPr>
              <w:t xml:space="preserve">nurodyti pateikiamą dokumentą), kurio </w:t>
            </w:r>
            <w:r w:rsidR="00C90C7F" w:rsidRPr="00C90C7F">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Pr="00B92640">
              <w:rPr>
                <w:rFonts w:ascii="Times New Roman" w:eastAsia="Arial" w:hAnsi="Times New Roman" w:cs="Times New Roman"/>
                <w:noProof/>
                <w:color w:val="000000" w:themeColor="text1"/>
                <w:sz w:val="24"/>
                <w:szCs w:val="24"/>
                <w:lang w:val="lt-LT"/>
              </w:rPr>
              <w:br/>
            </w:r>
          </w:p>
        </w:tc>
      </w:tr>
      <w:tr w:rsidR="00DE083B" w:rsidRPr="00B92640" w14:paraId="138ABC8B" w14:textId="77777777" w:rsidTr="00B01D7D">
        <w:tc>
          <w:tcPr>
            <w:tcW w:w="587" w:type="dxa"/>
          </w:tcPr>
          <w:p w14:paraId="65C85972" w14:textId="4C6FC98E"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1</w:t>
            </w:r>
          </w:p>
        </w:tc>
        <w:tc>
          <w:tcPr>
            <w:tcW w:w="1763" w:type="dxa"/>
          </w:tcPr>
          <w:p w14:paraId="521C4B85" w14:textId="77943B1A"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2</w:t>
            </w:r>
          </w:p>
        </w:tc>
        <w:tc>
          <w:tcPr>
            <w:tcW w:w="3315" w:type="dxa"/>
          </w:tcPr>
          <w:p w14:paraId="228A16BE" w14:textId="0CAC5194"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3</w:t>
            </w:r>
          </w:p>
        </w:tc>
        <w:tc>
          <w:tcPr>
            <w:tcW w:w="4029" w:type="dxa"/>
          </w:tcPr>
          <w:p w14:paraId="2697404E" w14:textId="49C25B6E" w:rsidR="00DE083B" w:rsidRPr="00DE083B" w:rsidRDefault="00DE083B" w:rsidP="00DE083B">
            <w:pPr>
              <w:jc w:val="center"/>
              <w:rPr>
                <w:rFonts w:ascii="Times New Roman" w:hAnsi="Times New Roman" w:cs="Times New Roman"/>
                <w:bCs/>
                <w:i/>
                <w:iCs/>
                <w:noProof/>
                <w:lang w:val="lt-LT"/>
              </w:rPr>
            </w:pPr>
            <w:r w:rsidRPr="00DE083B">
              <w:rPr>
                <w:rFonts w:ascii="Times New Roman" w:hAnsi="Times New Roman" w:cs="Times New Roman"/>
                <w:bCs/>
                <w:i/>
                <w:iCs/>
                <w:noProof/>
                <w:lang w:val="lt-LT"/>
              </w:rPr>
              <w:t>4</w:t>
            </w:r>
          </w:p>
        </w:tc>
      </w:tr>
      <w:tr w:rsidR="003D1BD5" w:rsidRPr="00B92640" w14:paraId="5AA138C7" w14:textId="77777777" w:rsidTr="00B01D7D">
        <w:tc>
          <w:tcPr>
            <w:tcW w:w="587" w:type="dxa"/>
          </w:tcPr>
          <w:p w14:paraId="299E60D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p>
        </w:tc>
        <w:tc>
          <w:tcPr>
            <w:tcW w:w="1763" w:type="dxa"/>
          </w:tcPr>
          <w:p w14:paraId="3BF645F1"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Paskirtis</w:t>
            </w:r>
          </w:p>
        </w:tc>
        <w:tc>
          <w:tcPr>
            <w:tcW w:w="3315" w:type="dxa"/>
          </w:tcPr>
          <w:p w14:paraId="71E5F19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Stalinė mikrocentrifuga be šaldymo.</w:t>
            </w:r>
          </w:p>
        </w:tc>
        <w:tc>
          <w:tcPr>
            <w:tcW w:w="4029" w:type="dxa"/>
          </w:tcPr>
          <w:p w14:paraId="1D72DD51" w14:textId="380820F6" w:rsidR="003D1BD5" w:rsidRPr="00B92640" w:rsidRDefault="003D1BD5" w:rsidP="0012431C">
            <w:pPr>
              <w:rPr>
                <w:rFonts w:ascii="Times New Roman" w:hAnsi="Times New Roman" w:cs="Times New Roman"/>
                <w:bCs/>
                <w:noProof/>
                <w:sz w:val="24"/>
                <w:szCs w:val="24"/>
                <w:lang w:val="lt-LT"/>
              </w:rPr>
            </w:pPr>
          </w:p>
        </w:tc>
      </w:tr>
      <w:tr w:rsidR="003D1BD5" w:rsidRPr="00A24CD1" w14:paraId="40DB50B0" w14:textId="77777777" w:rsidTr="00B01D7D">
        <w:tc>
          <w:tcPr>
            <w:tcW w:w="587" w:type="dxa"/>
          </w:tcPr>
          <w:p w14:paraId="760C07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2.</w:t>
            </w:r>
          </w:p>
        </w:tc>
        <w:tc>
          <w:tcPr>
            <w:tcW w:w="1763" w:type="dxa"/>
          </w:tcPr>
          <w:p w14:paraId="468E77F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Talpa</w:t>
            </w:r>
          </w:p>
        </w:tc>
        <w:tc>
          <w:tcPr>
            <w:tcW w:w="3315" w:type="dxa"/>
          </w:tcPr>
          <w:p w14:paraId="629C5681" w14:textId="772550B0"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Maksimali </w:t>
            </w:r>
            <w:r w:rsidR="008719E1" w:rsidRPr="00B92640">
              <w:rPr>
                <w:rFonts w:ascii="Times New Roman" w:eastAsia="Arial" w:hAnsi="Times New Roman" w:cs="Times New Roman"/>
                <w:bCs/>
                <w:noProof/>
                <w:sz w:val="24"/>
                <w:szCs w:val="24"/>
                <w:lang w:val="lt-LT"/>
              </w:rPr>
              <w:t xml:space="preserve">rotoriaus </w:t>
            </w:r>
            <w:r w:rsidRPr="00B92640">
              <w:rPr>
                <w:rFonts w:ascii="Times New Roman" w:eastAsia="Arial" w:hAnsi="Times New Roman" w:cs="Times New Roman"/>
                <w:bCs/>
                <w:noProof/>
                <w:sz w:val="24"/>
                <w:szCs w:val="24"/>
                <w:lang w:val="lt-LT"/>
              </w:rPr>
              <w:t>talpa - ne mažesnė kaip 24 × 1,5/2,0 mL.</w:t>
            </w:r>
            <w:r w:rsidR="008719E1" w:rsidRPr="00B92640">
              <w:rPr>
                <w:rFonts w:ascii="Times New Roman" w:eastAsia="Arial" w:hAnsi="Times New Roman" w:cs="Times New Roman"/>
                <w:bCs/>
                <w:noProof/>
                <w:sz w:val="24"/>
                <w:szCs w:val="24"/>
                <w:lang w:val="lt-LT"/>
              </w:rPr>
              <w:t xml:space="preserve"> </w:t>
            </w:r>
            <w:r w:rsidR="00FC5489" w:rsidRPr="00496D88">
              <w:rPr>
                <w:rFonts w:ascii="Times New Roman" w:eastAsia="Arial" w:hAnsi="Times New Roman" w:cs="Times New Roman"/>
                <w:bCs/>
                <w:noProof/>
                <w:sz w:val="24"/>
                <w:szCs w:val="24"/>
                <w:lang w:val="lt-LT"/>
              </w:rPr>
              <w:t xml:space="preserve">Rotoriaus dangtelis </w:t>
            </w:r>
            <w:r w:rsidR="00CF1844" w:rsidRPr="00F9471C">
              <w:rPr>
                <w:rFonts w:ascii="Times New Roman" w:hAnsi="Times New Roman" w:cs="Times New Roman"/>
                <w:color w:val="000000" w:themeColor="text1"/>
                <w:sz w:val="24"/>
                <w:szCs w:val="24"/>
                <w:lang w:val="lt-LT"/>
              </w:rPr>
              <w:t>arba lygiaverte apsauga nuo aerozolių</w:t>
            </w:r>
            <w:r w:rsidR="00CF1844" w:rsidRPr="00496D88">
              <w:rPr>
                <w:rFonts w:ascii="Times New Roman" w:eastAsia="Arial" w:hAnsi="Times New Roman" w:cs="Times New Roman"/>
                <w:bCs/>
                <w:noProof/>
                <w:sz w:val="24"/>
                <w:szCs w:val="24"/>
                <w:lang w:val="lt-LT"/>
              </w:rPr>
              <w:t xml:space="preserve"> </w:t>
            </w:r>
          </w:p>
        </w:tc>
        <w:tc>
          <w:tcPr>
            <w:tcW w:w="4029" w:type="dxa"/>
          </w:tcPr>
          <w:p w14:paraId="22AF79AB" w14:textId="2AE54C91" w:rsidR="003D1BD5" w:rsidRPr="00B92640" w:rsidRDefault="003D1BD5" w:rsidP="0012431C">
            <w:pPr>
              <w:rPr>
                <w:rFonts w:ascii="Times New Roman" w:hAnsi="Times New Roman" w:cs="Times New Roman"/>
                <w:bCs/>
                <w:noProof/>
                <w:sz w:val="24"/>
                <w:szCs w:val="24"/>
                <w:lang w:val="lt-LT"/>
              </w:rPr>
            </w:pPr>
          </w:p>
        </w:tc>
      </w:tr>
      <w:tr w:rsidR="003D1BD5" w:rsidRPr="00B92640" w14:paraId="3C777FDE" w14:textId="77777777" w:rsidTr="00B01D7D">
        <w:tc>
          <w:tcPr>
            <w:tcW w:w="587" w:type="dxa"/>
          </w:tcPr>
          <w:p w14:paraId="38B3594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3.</w:t>
            </w:r>
          </w:p>
        </w:tc>
        <w:tc>
          <w:tcPr>
            <w:tcW w:w="1763" w:type="dxa"/>
          </w:tcPr>
          <w:p w14:paraId="53752E32" w14:textId="3E9F8175" w:rsidR="003D1BD5" w:rsidRPr="00B92640" w:rsidRDefault="00B41CB6" w:rsidP="0012431C">
            <w:pPr>
              <w:rPr>
                <w:rFonts w:ascii="Times New Roman" w:hAnsi="Times New Roman" w:cs="Times New Roman"/>
                <w:bCs/>
                <w:noProof/>
                <w:sz w:val="24"/>
                <w:szCs w:val="24"/>
                <w:lang w:val="lt-LT"/>
              </w:rPr>
            </w:pPr>
            <w:r w:rsidRPr="00AD2801">
              <w:rPr>
                <w:rFonts w:ascii="Times New Roman" w:eastAsia="Arial" w:hAnsi="Times New Roman" w:cs="Times New Roman"/>
                <w:bCs/>
                <w:noProof/>
                <w:color w:val="000000" w:themeColor="text1"/>
                <w:sz w:val="24"/>
                <w:szCs w:val="24"/>
                <w:lang w:val="lt-LT"/>
              </w:rPr>
              <w:t>Maksimali centrifugavimo jėga</w:t>
            </w:r>
          </w:p>
        </w:tc>
        <w:tc>
          <w:tcPr>
            <w:tcW w:w="3315" w:type="dxa"/>
          </w:tcPr>
          <w:p w14:paraId="517A047D" w14:textId="3BD57C5A"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Maksimali centrifugavimo jėga - ne mažesnė kaip 21 000 × g.</w:t>
            </w:r>
          </w:p>
        </w:tc>
        <w:tc>
          <w:tcPr>
            <w:tcW w:w="4029" w:type="dxa"/>
          </w:tcPr>
          <w:p w14:paraId="2DD0C08C" w14:textId="6123DAD7" w:rsidR="003D1BD5" w:rsidRPr="00B92640" w:rsidRDefault="003D1BD5" w:rsidP="0012431C">
            <w:pPr>
              <w:rPr>
                <w:rFonts w:ascii="Times New Roman" w:hAnsi="Times New Roman" w:cs="Times New Roman"/>
                <w:bCs/>
                <w:noProof/>
                <w:sz w:val="24"/>
                <w:szCs w:val="24"/>
                <w:lang w:val="lt-LT"/>
              </w:rPr>
            </w:pPr>
          </w:p>
        </w:tc>
      </w:tr>
      <w:tr w:rsidR="003D1BD5" w:rsidRPr="00A24CD1" w14:paraId="78C852C9" w14:textId="77777777" w:rsidTr="00B01D7D">
        <w:tc>
          <w:tcPr>
            <w:tcW w:w="587" w:type="dxa"/>
          </w:tcPr>
          <w:p w14:paraId="4F714C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4.</w:t>
            </w:r>
          </w:p>
        </w:tc>
        <w:tc>
          <w:tcPr>
            <w:tcW w:w="1763" w:type="dxa"/>
          </w:tcPr>
          <w:p w14:paraId="489676D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Valdymas</w:t>
            </w:r>
          </w:p>
        </w:tc>
        <w:tc>
          <w:tcPr>
            <w:tcW w:w="3315" w:type="dxa"/>
          </w:tcPr>
          <w:p w14:paraId="4F58E2BA" w14:textId="11D0002D"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Elektroninis arba mikroprocesorinis valdymas. Turi būti galimybė nustatyti laiką ir </w:t>
            </w:r>
            <w:r w:rsidR="00F9471C">
              <w:rPr>
                <w:rFonts w:ascii="Times New Roman" w:eastAsia="Arial" w:hAnsi="Times New Roman" w:cs="Times New Roman"/>
                <w:bCs/>
                <w:noProof/>
                <w:sz w:val="24"/>
                <w:szCs w:val="24"/>
                <w:lang w:val="lt-LT"/>
              </w:rPr>
              <w:t>sukimosi jėgą</w:t>
            </w:r>
            <w:r w:rsidRPr="00B92640">
              <w:rPr>
                <w:rFonts w:ascii="Times New Roman" w:eastAsia="Arial" w:hAnsi="Times New Roman" w:cs="Times New Roman"/>
                <w:bCs/>
                <w:noProof/>
                <w:sz w:val="24"/>
                <w:szCs w:val="24"/>
                <w:lang w:val="lt-LT"/>
              </w:rPr>
              <w:t xml:space="preserve"> (RCF).</w:t>
            </w:r>
          </w:p>
        </w:tc>
        <w:tc>
          <w:tcPr>
            <w:tcW w:w="4029" w:type="dxa"/>
          </w:tcPr>
          <w:p w14:paraId="0EE16ABB" w14:textId="781A067C" w:rsidR="003D1BD5" w:rsidRPr="00B92640" w:rsidRDefault="003D1BD5" w:rsidP="0012431C">
            <w:pPr>
              <w:rPr>
                <w:rFonts w:ascii="Times New Roman" w:hAnsi="Times New Roman" w:cs="Times New Roman"/>
                <w:bCs/>
                <w:noProof/>
                <w:sz w:val="24"/>
                <w:szCs w:val="24"/>
                <w:lang w:val="lt-LT"/>
              </w:rPr>
            </w:pPr>
          </w:p>
        </w:tc>
      </w:tr>
      <w:tr w:rsidR="003D1BD5" w:rsidRPr="00B92640" w14:paraId="07F43C6E" w14:textId="77777777" w:rsidTr="00B01D7D">
        <w:tc>
          <w:tcPr>
            <w:tcW w:w="587" w:type="dxa"/>
          </w:tcPr>
          <w:p w14:paraId="381CD478"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5.</w:t>
            </w:r>
          </w:p>
        </w:tc>
        <w:tc>
          <w:tcPr>
            <w:tcW w:w="1763" w:type="dxa"/>
          </w:tcPr>
          <w:p w14:paraId="450FC55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Greito nusukimo funkcija</w:t>
            </w:r>
          </w:p>
        </w:tc>
        <w:tc>
          <w:tcPr>
            <w:tcW w:w="3315" w:type="dxa"/>
          </w:tcPr>
          <w:p w14:paraId="0912EBA9" w14:textId="2BF659D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Turi būti</w:t>
            </w:r>
            <w:r w:rsidR="00840A92">
              <w:rPr>
                <w:rFonts w:ascii="Times New Roman" w:eastAsia="Arial" w:hAnsi="Times New Roman" w:cs="Times New Roman"/>
                <w:bCs/>
                <w:noProof/>
                <w:sz w:val="24"/>
                <w:szCs w:val="24"/>
                <w:lang w:val="lt-LT"/>
              </w:rPr>
              <w:t xml:space="preserve"> </w:t>
            </w:r>
            <w:r w:rsidR="00840A92" w:rsidRPr="00840A92">
              <w:rPr>
                <w:rFonts w:ascii="Times New Roman" w:eastAsia="Arial" w:hAnsi="Times New Roman" w:cs="Times New Roman"/>
                <w:bCs/>
                <w:noProof/>
                <w:sz w:val="24"/>
                <w:szCs w:val="24"/>
              </w:rPr>
              <w:t>trumpas sukimasis / impulsas</w:t>
            </w:r>
            <w:r w:rsidRPr="00B92640">
              <w:rPr>
                <w:rFonts w:ascii="Times New Roman" w:eastAsia="Arial" w:hAnsi="Times New Roman" w:cs="Times New Roman"/>
                <w:bCs/>
                <w:noProof/>
                <w:sz w:val="24"/>
                <w:szCs w:val="24"/>
                <w:lang w:val="lt-LT"/>
              </w:rPr>
              <w:t xml:space="preserve"> </w:t>
            </w:r>
            <w:r w:rsidR="00840A92">
              <w:rPr>
                <w:rFonts w:ascii="Times New Roman" w:eastAsia="Arial" w:hAnsi="Times New Roman" w:cs="Times New Roman"/>
                <w:bCs/>
                <w:noProof/>
                <w:sz w:val="24"/>
                <w:szCs w:val="24"/>
                <w:lang w:val="lt-LT"/>
              </w:rPr>
              <w:t xml:space="preserve">(angl., </w:t>
            </w:r>
            <w:r w:rsidRPr="00B92640">
              <w:rPr>
                <w:rFonts w:ascii="Times New Roman" w:eastAsia="Arial" w:hAnsi="Times New Roman" w:cs="Times New Roman"/>
                <w:bCs/>
                <w:noProof/>
                <w:sz w:val="24"/>
                <w:szCs w:val="24"/>
                <w:lang w:val="lt-LT"/>
              </w:rPr>
              <w:t>short spin / pulse</w:t>
            </w:r>
            <w:r w:rsidR="00840A92">
              <w:rPr>
                <w:rFonts w:ascii="Times New Roman" w:eastAsia="Arial" w:hAnsi="Times New Roman" w:cs="Times New Roman"/>
                <w:bCs/>
                <w:noProof/>
                <w:sz w:val="24"/>
                <w:szCs w:val="24"/>
                <w:lang w:val="lt-LT"/>
              </w:rPr>
              <w:t>)</w:t>
            </w:r>
            <w:r w:rsidRPr="00B92640">
              <w:rPr>
                <w:rFonts w:ascii="Times New Roman" w:eastAsia="Arial" w:hAnsi="Times New Roman" w:cs="Times New Roman"/>
                <w:bCs/>
                <w:noProof/>
                <w:sz w:val="24"/>
                <w:szCs w:val="24"/>
                <w:lang w:val="lt-LT"/>
              </w:rPr>
              <w:t xml:space="preserve"> funkcija.</w:t>
            </w:r>
          </w:p>
        </w:tc>
        <w:tc>
          <w:tcPr>
            <w:tcW w:w="4029" w:type="dxa"/>
          </w:tcPr>
          <w:p w14:paraId="35E75D54" w14:textId="1977C4AD" w:rsidR="003D1BD5" w:rsidRPr="00B92640" w:rsidRDefault="003D1BD5" w:rsidP="0012431C">
            <w:pPr>
              <w:rPr>
                <w:rFonts w:ascii="Times New Roman" w:hAnsi="Times New Roman" w:cs="Times New Roman"/>
                <w:bCs/>
                <w:noProof/>
                <w:sz w:val="24"/>
                <w:szCs w:val="24"/>
                <w:lang w:val="lt-LT"/>
              </w:rPr>
            </w:pPr>
          </w:p>
        </w:tc>
      </w:tr>
      <w:tr w:rsidR="003D1BD5" w:rsidRPr="00B92640" w14:paraId="43CE996A" w14:textId="77777777" w:rsidTr="00B01D7D">
        <w:tc>
          <w:tcPr>
            <w:tcW w:w="587" w:type="dxa"/>
          </w:tcPr>
          <w:p w14:paraId="3FBF046E"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6.</w:t>
            </w:r>
          </w:p>
        </w:tc>
        <w:tc>
          <w:tcPr>
            <w:tcW w:w="1763" w:type="dxa"/>
          </w:tcPr>
          <w:p w14:paraId="1E19B9D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Greitėjimas / stabdymas</w:t>
            </w:r>
          </w:p>
        </w:tc>
        <w:tc>
          <w:tcPr>
            <w:tcW w:w="3315" w:type="dxa"/>
          </w:tcPr>
          <w:p w14:paraId="7875D791"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Trumpas įsibėgėjimo ir stabdymo laikas; </w:t>
            </w:r>
          </w:p>
          <w:p w14:paraId="5BFB4AB1" w14:textId="18395210" w:rsidR="003D1BD5" w:rsidRPr="00B92640" w:rsidRDefault="00536D7D" w:rsidP="0012431C">
            <w:pPr>
              <w:rPr>
                <w:rFonts w:ascii="Times New Roman" w:hAnsi="Times New Roman" w:cs="Times New Roman"/>
                <w:bCs/>
                <w:noProof/>
                <w:sz w:val="24"/>
                <w:szCs w:val="24"/>
                <w:lang w:val="lt-LT"/>
              </w:rPr>
            </w:pPr>
            <w:r>
              <w:rPr>
                <w:rFonts w:ascii="Times New Roman" w:eastAsia="Arial" w:hAnsi="Times New Roman" w:cs="Times New Roman"/>
                <w:bCs/>
                <w:noProof/>
                <w:sz w:val="24"/>
                <w:szCs w:val="24"/>
                <w:lang w:val="lt-LT"/>
              </w:rPr>
              <w:t>T</w:t>
            </w:r>
            <w:r w:rsidR="003D1BD5" w:rsidRPr="00B92640">
              <w:rPr>
                <w:rFonts w:ascii="Times New Roman" w:eastAsia="Arial" w:hAnsi="Times New Roman" w:cs="Times New Roman"/>
                <w:bCs/>
                <w:noProof/>
                <w:sz w:val="24"/>
                <w:szCs w:val="24"/>
                <w:lang w:val="lt-LT"/>
              </w:rPr>
              <w:t>uri būti bent viena švelnaus stabdymo funkcija arba lygiavertis sprendinys.</w:t>
            </w:r>
          </w:p>
        </w:tc>
        <w:tc>
          <w:tcPr>
            <w:tcW w:w="4029" w:type="dxa"/>
          </w:tcPr>
          <w:p w14:paraId="526D3D1E" w14:textId="22C0DD9E" w:rsidR="003D1BD5" w:rsidRPr="00B92640" w:rsidRDefault="003D1BD5" w:rsidP="0012431C">
            <w:pPr>
              <w:rPr>
                <w:rFonts w:ascii="Times New Roman" w:hAnsi="Times New Roman" w:cs="Times New Roman"/>
                <w:bCs/>
                <w:noProof/>
                <w:sz w:val="24"/>
                <w:szCs w:val="24"/>
                <w:lang w:val="lt-LT"/>
              </w:rPr>
            </w:pPr>
          </w:p>
        </w:tc>
      </w:tr>
      <w:tr w:rsidR="003D1BD5" w:rsidRPr="00A24CD1" w14:paraId="05357484" w14:textId="77777777" w:rsidTr="00B01D7D">
        <w:tc>
          <w:tcPr>
            <w:tcW w:w="587" w:type="dxa"/>
          </w:tcPr>
          <w:p w14:paraId="67E0587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7.</w:t>
            </w:r>
          </w:p>
        </w:tc>
        <w:tc>
          <w:tcPr>
            <w:tcW w:w="1763" w:type="dxa"/>
          </w:tcPr>
          <w:p w14:paraId="24AEA8B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sistemos</w:t>
            </w:r>
          </w:p>
        </w:tc>
        <w:tc>
          <w:tcPr>
            <w:tcW w:w="3315" w:type="dxa"/>
          </w:tcPr>
          <w:p w14:paraId="5B8B6C5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Automatinis dangčio užraktas darbo metu ir disbalanso kontrolė.</w:t>
            </w:r>
          </w:p>
        </w:tc>
        <w:tc>
          <w:tcPr>
            <w:tcW w:w="4029" w:type="dxa"/>
          </w:tcPr>
          <w:p w14:paraId="54817369" w14:textId="2732125E" w:rsidR="003D1BD5" w:rsidRPr="00B92640" w:rsidRDefault="003D1BD5" w:rsidP="0012431C">
            <w:pPr>
              <w:rPr>
                <w:rFonts w:ascii="Times New Roman" w:hAnsi="Times New Roman" w:cs="Times New Roman"/>
                <w:bCs/>
                <w:noProof/>
                <w:sz w:val="24"/>
                <w:szCs w:val="24"/>
                <w:lang w:val="lt-LT"/>
              </w:rPr>
            </w:pPr>
          </w:p>
        </w:tc>
      </w:tr>
      <w:tr w:rsidR="003D1BD5" w:rsidRPr="00B92640" w14:paraId="4B0894D0" w14:textId="77777777" w:rsidTr="00B01D7D">
        <w:tc>
          <w:tcPr>
            <w:tcW w:w="587" w:type="dxa"/>
          </w:tcPr>
          <w:p w14:paraId="6EC3989C"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8.</w:t>
            </w:r>
          </w:p>
        </w:tc>
        <w:tc>
          <w:tcPr>
            <w:tcW w:w="1763" w:type="dxa"/>
          </w:tcPr>
          <w:p w14:paraId="60C27C66" w14:textId="0F012E98" w:rsidR="003D1BD5" w:rsidRPr="003D2E86" w:rsidRDefault="003D1BD5" w:rsidP="0012431C">
            <w:pPr>
              <w:rPr>
                <w:rFonts w:ascii="Times New Roman" w:hAnsi="Times New Roman" w:cs="Times New Roman"/>
                <w:bCs/>
                <w:noProof/>
                <w:sz w:val="24"/>
                <w:szCs w:val="24"/>
                <w:highlight w:val="yellow"/>
                <w:lang w:val="lt-LT"/>
              </w:rPr>
            </w:pPr>
            <w:r w:rsidRPr="003D2E86">
              <w:rPr>
                <w:rFonts w:ascii="Times New Roman" w:eastAsia="Arial" w:hAnsi="Times New Roman" w:cs="Times New Roman"/>
                <w:bCs/>
                <w:noProof/>
                <w:sz w:val="24"/>
                <w:szCs w:val="24"/>
                <w:lang w:val="lt-LT"/>
              </w:rPr>
              <w:t>Valdymo panelė</w:t>
            </w:r>
            <w:r w:rsidR="003D2E86" w:rsidRPr="003D2E86">
              <w:rPr>
                <w:rFonts w:ascii="Times New Roman" w:hAnsi="Times New Roman" w:cs="Times New Roman"/>
                <w:bCs/>
                <w:noProof/>
                <w:sz w:val="24"/>
                <w:szCs w:val="24"/>
                <w:lang w:val="lt-LT"/>
              </w:rPr>
              <w:t xml:space="preserve"> turi būti</w:t>
            </w:r>
          </w:p>
        </w:tc>
        <w:tc>
          <w:tcPr>
            <w:tcW w:w="3315" w:type="dxa"/>
          </w:tcPr>
          <w:p w14:paraId="202B4C45" w14:textId="51E2702F" w:rsidR="003D2E86" w:rsidRPr="003D2E86" w:rsidRDefault="003D2E86" w:rsidP="0012431C">
            <w:pPr>
              <w:rPr>
                <w:rFonts w:ascii="Times New Roman" w:hAnsi="Times New Roman" w:cs="Times New Roman"/>
                <w:bCs/>
                <w:noProof/>
                <w:sz w:val="24"/>
                <w:szCs w:val="24"/>
                <w:highlight w:val="yellow"/>
                <w:lang w:val="lt-LT"/>
              </w:rPr>
            </w:pPr>
            <w:r w:rsidRPr="005D4BFB">
              <w:rPr>
                <w:rFonts w:ascii="Times New Roman" w:hAnsi="Times New Roman" w:cs="Times New Roman"/>
                <w:bCs/>
                <w:noProof/>
                <w:color w:val="000000" w:themeColor="text1"/>
                <w:sz w:val="24"/>
                <w:szCs w:val="24"/>
              </w:rPr>
              <w:t>Tinkama mūvint laboratorines apsaugines pirštines</w:t>
            </w:r>
          </w:p>
        </w:tc>
        <w:tc>
          <w:tcPr>
            <w:tcW w:w="4029" w:type="dxa"/>
          </w:tcPr>
          <w:p w14:paraId="3819A62B" w14:textId="46F75D37" w:rsidR="003D1BD5" w:rsidRPr="00B92640" w:rsidRDefault="003D1BD5" w:rsidP="0012431C">
            <w:pPr>
              <w:rPr>
                <w:rFonts w:ascii="Times New Roman" w:hAnsi="Times New Roman" w:cs="Times New Roman"/>
                <w:bCs/>
                <w:noProof/>
                <w:sz w:val="24"/>
                <w:szCs w:val="24"/>
                <w:lang w:val="lt-LT"/>
              </w:rPr>
            </w:pPr>
          </w:p>
        </w:tc>
      </w:tr>
      <w:tr w:rsidR="003D1BD5" w:rsidRPr="00A24CD1" w14:paraId="6FA15B31" w14:textId="77777777" w:rsidTr="00B01D7D">
        <w:tc>
          <w:tcPr>
            <w:tcW w:w="587" w:type="dxa"/>
          </w:tcPr>
          <w:p w14:paraId="2341DD8F"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9.</w:t>
            </w:r>
          </w:p>
        </w:tc>
        <w:tc>
          <w:tcPr>
            <w:tcW w:w="1763" w:type="dxa"/>
          </w:tcPr>
          <w:p w14:paraId="30DD834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Laikmatis</w:t>
            </w:r>
          </w:p>
        </w:tc>
        <w:tc>
          <w:tcPr>
            <w:tcW w:w="3315" w:type="dxa"/>
          </w:tcPr>
          <w:p w14:paraId="3D02FE55" w14:textId="63612DB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Reguliuojamas laikmatis ne siauresn</w:t>
            </w:r>
            <w:r w:rsidR="00840A92">
              <w:rPr>
                <w:rFonts w:ascii="Times New Roman" w:eastAsia="Arial" w:hAnsi="Times New Roman" w:cs="Times New Roman"/>
                <w:bCs/>
                <w:noProof/>
                <w:sz w:val="24"/>
                <w:szCs w:val="24"/>
                <w:lang w:val="lt-LT"/>
              </w:rPr>
              <w:t>ėse ribose</w:t>
            </w:r>
            <w:r w:rsidRPr="00B92640">
              <w:rPr>
                <w:rFonts w:ascii="Times New Roman" w:eastAsia="Arial" w:hAnsi="Times New Roman" w:cs="Times New Roman"/>
                <w:bCs/>
                <w:noProof/>
                <w:sz w:val="24"/>
                <w:szCs w:val="24"/>
                <w:lang w:val="lt-LT"/>
              </w:rPr>
              <w:t xml:space="preserve"> kaip nuo 10 s iki 9 val. 59 min., su pastovaus veikimo funkcija.</w:t>
            </w:r>
          </w:p>
        </w:tc>
        <w:tc>
          <w:tcPr>
            <w:tcW w:w="4029" w:type="dxa"/>
          </w:tcPr>
          <w:p w14:paraId="60747B0C" w14:textId="055EF7AF" w:rsidR="003D1BD5" w:rsidRPr="00B92640" w:rsidRDefault="003D1BD5" w:rsidP="0012431C">
            <w:pPr>
              <w:rPr>
                <w:rFonts w:ascii="Times New Roman" w:hAnsi="Times New Roman" w:cs="Times New Roman"/>
                <w:bCs/>
                <w:noProof/>
                <w:sz w:val="24"/>
                <w:szCs w:val="24"/>
                <w:lang w:val="lt-LT"/>
              </w:rPr>
            </w:pPr>
          </w:p>
        </w:tc>
      </w:tr>
      <w:tr w:rsidR="003D1BD5" w:rsidRPr="00A24CD1" w14:paraId="6236BF0D" w14:textId="77777777" w:rsidTr="00B01D7D">
        <w:tc>
          <w:tcPr>
            <w:tcW w:w="587" w:type="dxa"/>
          </w:tcPr>
          <w:p w14:paraId="15A97741" w14:textId="25B299E3"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0</w:t>
            </w:r>
            <w:r w:rsidRPr="00B92640">
              <w:rPr>
                <w:rFonts w:ascii="Times New Roman" w:eastAsia="Arial" w:hAnsi="Times New Roman" w:cs="Times New Roman"/>
                <w:bCs/>
                <w:noProof/>
                <w:sz w:val="24"/>
                <w:szCs w:val="24"/>
                <w:lang w:val="lt-LT"/>
              </w:rPr>
              <w:t>.</w:t>
            </w:r>
          </w:p>
        </w:tc>
        <w:tc>
          <w:tcPr>
            <w:tcW w:w="1763" w:type="dxa"/>
          </w:tcPr>
          <w:p w14:paraId="2150B1A3"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Dangtis</w:t>
            </w:r>
          </w:p>
        </w:tc>
        <w:tc>
          <w:tcPr>
            <w:tcW w:w="3315" w:type="dxa"/>
          </w:tcPr>
          <w:p w14:paraId="2FBB7675"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dangtis su automatiniu užraktu.</w:t>
            </w:r>
          </w:p>
        </w:tc>
        <w:tc>
          <w:tcPr>
            <w:tcW w:w="4029" w:type="dxa"/>
          </w:tcPr>
          <w:p w14:paraId="45BC41D7" w14:textId="2750A38E" w:rsidR="003D1BD5" w:rsidRPr="00B92640" w:rsidRDefault="003D1BD5" w:rsidP="0012431C">
            <w:pPr>
              <w:rPr>
                <w:rFonts w:ascii="Times New Roman" w:hAnsi="Times New Roman" w:cs="Times New Roman"/>
                <w:bCs/>
                <w:noProof/>
                <w:sz w:val="24"/>
                <w:szCs w:val="24"/>
                <w:lang w:val="lt-LT"/>
              </w:rPr>
            </w:pPr>
          </w:p>
        </w:tc>
      </w:tr>
      <w:tr w:rsidR="003D1BD5" w:rsidRPr="00B92640" w14:paraId="1AD3D3EE" w14:textId="77777777" w:rsidTr="00B01D7D">
        <w:tc>
          <w:tcPr>
            <w:tcW w:w="587" w:type="dxa"/>
          </w:tcPr>
          <w:p w14:paraId="694C4FC7" w14:textId="08DE048F"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1</w:t>
            </w:r>
            <w:r w:rsidRPr="00B92640">
              <w:rPr>
                <w:rFonts w:ascii="Times New Roman" w:eastAsia="Arial" w:hAnsi="Times New Roman" w:cs="Times New Roman"/>
                <w:bCs/>
                <w:noProof/>
                <w:sz w:val="24"/>
                <w:szCs w:val="24"/>
                <w:lang w:val="lt-LT"/>
              </w:rPr>
              <w:t>.</w:t>
            </w:r>
          </w:p>
        </w:tc>
        <w:tc>
          <w:tcPr>
            <w:tcW w:w="1763" w:type="dxa"/>
          </w:tcPr>
          <w:p w14:paraId="2F9D816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Elektros parametrai</w:t>
            </w:r>
          </w:p>
        </w:tc>
        <w:tc>
          <w:tcPr>
            <w:tcW w:w="3315" w:type="dxa"/>
          </w:tcPr>
          <w:p w14:paraId="487911E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Maitinimas 230 V, 50/60 Hz.</w:t>
            </w:r>
          </w:p>
        </w:tc>
        <w:tc>
          <w:tcPr>
            <w:tcW w:w="4029" w:type="dxa"/>
          </w:tcPr>
          <w:p w14:paraId="67B1609A" w14:textId="5B9F5427" w:rsidR="003D1BD5" w:rsidRPr="00B92640" w:rsidRDefault="003D1BD5" w:rsidP="0012431C">
            <w:pPr>
              <w:rPr>
                <w:rFonts w:ascii="Times New Roman" w:hAnsi="Times New Roman" w:cs="Times New Roman"/>
                <w:bCs/>
                <w:noProof/>
                <w:sz w:val="24"/>
                <w:szCs w:val="24"/>
                <w:lang w:val="lt-LT"/>
              </w:rPr>
            </w:pPr>
          </w:p>
        </w:tc>
      </w:tr>
      <w:tr w:rsidR="00840A92" w:rsidRPr="00A24CD1" w14:paraId="10D104F1" w14:textId="77777777" w:rsidTr="00B01D7D">
        <w:tc>
          <w:tcPr>
            <w:tcW w:w="587" w:type="dxa"/>
          </w:tcPr>
          <w:p w14:paraId="78353EF5" w14:textId="268F62EA" w:rsidR="00840A92" w:rsidRPr="00A83465" w:rsidRDefault="00840A92" w:rsidP="00840A92">
            <w:pPr>
              <w:jc w:val="center"/>
              <w:rPr>
                <w:rFonts w:ascii="Times New Roman" w:eastAsia="Arial" w:hAnsi="Times New Roman" w:cs="Times New Roman"/>
                <w:bCs/>
                <w:noProof/>
                <w:sz w:val="24"/>
                <w:szCs w:val="24"/>
                <w:lang w:val="lt-LT"/>
              </w:rPr>
            </w:pPr>
            <w:r w:rsidRPr="00A83465">
              <w:rPr>
                <w:rFonts w:ascii="Times New Roman" w:eastAsia="Arial" w:hAnsi="Times New Roman" w:cs="Times New Roman"/>
                <w:bCs/>
                <w:noProof/>
                <w:color w:val="000000" w:themeColor="text1"/>
                <w:sz w:val="24"/>
                <w:szCs w:val="24"/>
                <w:lang w:val="lt-LT"/>
              </w:rPr>
              <w:t>12.</w:t>
            </w:r>
          </w:p>
        </w:tc>
        <w:tc>
          <w:tcPr>
            <w:tcW w:w="1763" w:type="dxa"/>
          </w:tcPr>
          <w:p w14:paraId="2DBD35A4" w14:textId="45AF24D4" w:rsidR="00840A92" w:rsidRPr="00A83465" w:rsidRDefault="00840A92" w:rsidP="00840A92">
            <w:pPr>
              <w:rPr>
                <w:rFonts w:ascii="Times New Roman" w:eastAsia="Arial" w:hAnsi="Times New Roman" w:cs="Times New Roman"/>
                <w:bCs/>
                <w:noProof/>
                <w:sz w:val="24"/>
                <w:szCs w:val="24"/>
                <w:lang w:val="lt-LT"/>
              </w:rPr>
            </w:pPr>
            <w:r w:rsidRPr="00A83465">
              <w:rPr>
                <w:rFonts w:ascii="Times New Roman" w:eastAsia="Arial" w:hAnsi="Times New Roman" w:cs="Times New Roman"/>
                <w:bCs/>
                <w:noProof/>
                <w:color w:val="000000" w:themeColor="text1"/>
                <w:sz w:val="24"/>
                <w:szCs w:val="24"/>
                <w:lang w:val="lt-LT"/>
              </w:rPr>
              <w:t xml:space="preserve">Triukšmo lygis </w:t>
            </w:r>
          </w:p>
        </w:tc>
        <w:tc>
          <w:tcPr>
            <w:tcW w:w="3315" w:type="dxa"/>
          </w:tcPr>
          <w:p w14:paraId="4EBF9923" w14:textId="27B93B70" w:rsidR="00840A92" w:rsidRPr="00A83465" w:rsidRDefault="00840A92" w:rsidP="00840A92">
            <w:pPr>
              <w:rPr>
                <w:rFonts w:ascii="Times New Roman" w:eastAsia="Arial" w:hAnsi="Times New Roman" w:cs="Times New Roman"/>
                <w:bCs/>
                <w:noProof/>
                <w:sz w:val="24"/>
                <w:szCs w:val="24"/>
                <w:lang w:val="lt-LT"/>
              </w:rPr>
            </w:pPr>
            <w:r w:rsidRPr="00A83465">
              <w:rPr>
                <w:rFonts w:ascii="Times New Roman" w:eastAsia="Arial" w:hAnsi="Times New Roman" w:cs="Times New Roman"/>
                <w:bCs/>
                <w:noProof/>
                <w:color w:val="000000" w:themeColor="text1"/>
                <w:sz w:val="24"/>
                <w:szCs w:val="24"/>
                <w:lang w:val="lt-LT"/>
              </w:rPr>
              <w:t>Triukšmo lygis centrifugos veikimo metu neturi viršyti 65 dB(A), matuojant pagal gamintojo taikomus standartus ir deklaruojamas sąlygas.</w:t>
            </w:r>
          </w:p>
        </w:tc>
        <w:tc>
          <w:tcPr>
            <w:tcW w:w="4029" w:type="dxa"/>
          </w:tcPr>
          <w:p w14:paraId="2762B546" w14:textId="77777777" w:rsidR="00840A92" w:rsidRPr="00B92640" w:rsidRDefault="00840A92" w:rsidP="00840A92">
            <w:pPr>
              <w:rPr>
                <w:rFonts w:ascii="Times New Roman" w:hAnsi="Times New Roman" w:cs="Times New Roman"/>
                <w:bCs/>
                <w:noProof/>
                <w:lang w:val="lt-LT"/>
              </w:rPr>
            </w:pPr>
          </w:p>
        </w:tc>
      </w:tr>
      <w:tr w:rsidR="00840A92" w:rsidRPr="00A24CD1" w14:paraId="56F0827D" w14:textId="77777777" w:rsidTr="00B01D7D">
        <w:tc>
          <w:tcPr>
            <w:tcW w:w="587" w:type="dxa"/>
          </w:tcPr>
          <w:p w14:paraId="4B761F16" w14:textId="58114C92" w:rsidR="00840A92" w:rsidRPr="00B92640" w:rsidRDefault="00840A92" w:rsidP="00840A92">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Pr>
                <w:rFonts w:ascii="Times New Roman" w:eastAsia="Arial" w:hAnsi="Times New Roman" w:cs="Times New Roman"/>
                <w:bCs/>
                <w:noProof/>
                <w:sz w:val="24"/>
                <w:szCs w:val="24"/>
                <w:lang w:val="lt-LT"/>
              </w:rPr>
              <w:t>3</w:t>
            </w:r>
            <w:r w:rsidRPr="00B92640">
              <w:rPr>
                <w:rFonts w:ascii="Times New Roman" w:eastAsia="Arial" w:hAnsi="Times New Roman" w:cs="Times New Roman"/>
                <w:bCs/>
                <w:noProof/>
                <w:sz w:val="24"/>
                <w:szCs w:val="24"/>
                <w:lang w:val="lt-LT"/>
              </w:rPr>
              <w:t>.</w:t>
            </w:r>
          </w:p>
        </w:tc>
        <w:tc>
          <w:tcPr>
            <w:tcW w:w="1763" w:type="dxa"/>
          </w:tcPr>
          <w:p w14:paraId="0D936FBA"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Galia</w:t>
            </w:r>
          </w:p>
        </w:tc>
        <w:tc>
          <w:tcPr>
            <w:tcW w:w="3315" w:type="dxa"/>
          </w:tcPr>
          <w:p w14:paraId="6C31F927" w14:textId="2EDA8621"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Naudojama galia - ne didesnė kaip 2000 W.</w:t>
            </w:r>
          </w:p>
        </w:tc>
        <w:tc>
          <w:tcPr>
            <w:tcW w:w="4029" w:type="dxa"/>
          </w:tcPr>
          <w:p w14:paraId="54302B0D" w14:textId="0A6C46A5" w:rsidR="00840A92" w:rsidRPr="00B92640" w:rsidRDefault="00840A92" w:rsidP="00840A92">
            <w:pPr>
              <w:rPr>
                <w:rFonts w:ascii="Times New Roman" w:hAnsi="Times New Roman" w:cs="Times New Roman"/>
                <w:bCs/>
                <w:noProof/>
                <w:sz w:val="24"/>
                <w:szCs w:val="24"/>
                <w:lang w:val="lt-LT"/>
              </w:rPr>
            </w:pPr>
          </w:p>
        </w:tc>
      </w:tr>
      <w:tr w:rsidR="00840A92" w:rsidRPr="00A24CD1" w14:paraId="1F0F026F" w14:textId="77777777" w:rsidTr="00B01D7D">
        <w:tc>
          <w:tcPr>
            <w:tcW w:w="587" w:type="dxa"/>
          </w:tcPr>
          <w:p w14:paraId="63CADD69" w14:textId="41295898" w:rsidR="00840A92" w:rsidRPr="00496D88" w:rsidRDefault="00840A92" w:rsidP="00840A92">
            <w:pPr>
              <w:jc w:val="cente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14.</w:t>
            </w:r>
          </w:p>
        </w:tc>
        <w:tc>
          <w:tcPr>
            <w:tcW w:w="1763" w:type="dxa"/>
          </w:tcPr>
          <w:p w14:paraId="789CE37A" w14:textId="04D9F2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Garantija</w:t>
            </w:r>
          </w:p>
        </w:tc>
        <w:tc>
          <w:tcPr>
            <w:tcW w:w="3315" w:type="dxa"/>
          </w:tcPr>
          <w:p w14:paraId="35CFB376" w14:textId="777777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Ne mažiau kaip 12 mėn.</w:t>
            </w:r>
          </w:p>
        </w:tc>
        <w:tc>
          <w:tcPr>
            <w:tcW w:w="4029" w:type="dxa"/>
          </w:tcPr>
          <w:p w14:paraId="5885E48D" w14:textId="77777777" w:rsidR="008F0F7C" w:rsidRPr="00496D88" w:rsidRDefault="008F0F7C" w:rsidP="00840A92">
            <w:pPr>
              <w:rPr>
                <w:rFonts w:ascii="Times New Roman" w:hAnsi="Times New Roman" w:cs="Times New Roman"/>
                <w:b/>
                <w:bCs/>
                <w:lang w:val="lt-LT"/>
              </w:rPr>
            </w:pPr>
          </w:p>
          <w:p w14:paraId="7C2B1BCB" w14:textId="77777777" w:rsidR="008F0F7C" w:rsidRPr="00496D88" w:rsidRDefault="008F0F7C" w:rsidP="00840A92">
            <w:pPr>
              <w:rPr>
                <w:rFonts w:ascii="Times New Roman" w:hAnsi="Times New Roman" w:cs="Times New Roman"/>
                <w:b/>
                <w:bCs/>
                <w:lang w:val="lt-LT"/>
              </w:rPr>
            </w:pPr>
          </w:p>
          <w:p w14:paraId="62D3E042" w14:textId="77777777" w:rsidR="008F0F7C" w:rsidRPr="00496D88" w:rsidRDefault="008F0F7C" w:rsidP="00840A92">
            <w:pPr>
              <w:rPr>
                <w:rFonts w:ascii="Times New Roman" w:hAnsi="Times New Roman" w:cs="Times New Roman"/>
                <w:b/>
                <w:bCs/>
                <w:lang w:val="lt-LT"/>
              </w:rPr>
            </w:pPr>
          </w:p>
          <w:p w14:paraId="7C247E52" w14:textId="1CD642F8" w:rsidR="00840A92" w:rsidRPr="00496D88" w:rsidRDefault="008F0F7C" w:rsidP="00840A92">
            <w:pPr>
              <w:rPr>
                <w:rFonts w:ascii="Times New Roman" w:hAnsi="Times New Roman" w:cs="Times New Roman"/>
                <w:bCs/>
                <w:sz w:val="24"/>
                <w:szCs w:val="24"/>
                <w:lang w:val="lt-LT"/>
              </w:rPr>
            </w:pPr>
            <w:r w:rsidRPr="00496D88">
              <w:rPr>
                <w:rFonts w:ascii="Times New Roman" w:hAnsi="Times New Roman" w:cs="Times New Roman"/>
                <w:b/>
                <w:bCs/>
                <w:lang w:val="lt-LT"/>
              </w:rPr>
              <w:t>Pastaba:</w:t>
            </w:r>
            <w:r w:rsidRPr="00496D88">
              <w:rPr>
                <w:rFonts w:ascii="Times New Roman" w:hAnsi="Times New Roman" w:cs="Times New Roman"/>
                <w:lang w:val="lt-LT"/>
              </w:rPr>
              <w:t xml:space="preserve"> šio reikalavimo atitiktį pagrindžiančių dokumentų nereikia pateikti, pakanka, kad tiekėjas užpildys šį techninės specifikacijos reikalavimą.</w:t>
            </w:r>
          </w:p>
        </w:tc>
      </w:tr>
    </w:tbl>
    <w:p w14:paraId="097183D7" w14:textId="2A97D988" w:rsidR="007E71ED" w:rsidRPr="007E71ED" w:rsidRDefault="007E71ED" w:rsidP="007E71ED">
      <w:pPr>
        <w:spacing w:after="0" w:line="240" w:lineRule="auto"/>
        <w:ind w:firstLine="709"/>
        <w:jc w:val="both"/>
        <w:rPr>
          <w:rFonts w:ascii="Times New Roman" w:eastAsia="Calibri" w:hAnsi="Times New Roman" w:cs="Times New Roman"/>
          <w:kern w:val="0"/>
          <w:sz w:val="22"/>
          <w:szCs w:val="22"/>
          <w:lang w:val="lt-LT"/>
          <w14:ligatures w14:val="none"/>
        </w:rPr>
      </w:pPr>
      <w:r w:rsidRPr="007E71ED">
        <w:rPr>
          <w:rFonts w:ascii="Times New Roman" w:eastAsia="Calibri" w:hAnsi="Times New Roman" w:cs="Times New Roman"/>
          <w:kern w:val="0"/>
          <w:sz w:val="22"/>
          <w:szCs w:val="22"/>
          <w:lang w:val="lt-LT"/>
          <w14:ligatures w14:val="none"/>
        </w:rPr>
        <w:t>Pastabos dėl 1 ir 2 dalių:</w:t>
      </w:r>
    </w:p>
    <w:p w14:paraId="62DB7F95" w14:textId="77777777" w:rsidR="007E71ED" w:rsidRPr="00B54505" w:rsidRDefault="007E71ED" w:rsidP="007E71ED">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Pr>
          <w:rFonts w:ascii="Times New Roman" w:eastAsia="Calibri" w:hAnsi="Times New Roman" w:cs="Times New Roman"/>
          <w:i/>
          <w:iCs/>
          <w:kern w:val="0"/>
          <w:lang w:val="lt-LT"/>
          <w14:ligatures w14:val="none"/>
        </w:rPr>
        <w:t>2</w:t>
      </w:r>
      <w:r w:rsidRPr="00B54505">
        <w:rPr>
          <w:rFonts w:ascii="Times New Roman" w:eastAsia="Calibri" w:hAnsi="Times New Roman" w:cs="Times New Roman"/>
          <w:i/>
          <w:iCs/>
          <w:kern w:val="0"/>
          <w:lang w:val="lt-LT"/>
          <w14:ligatures w14:val="none"/>
        </w:rPr>
        <w:t xml:space="preserve"> proc.</w:t>
      </w:r>
    </w:p>
    <w:p w14:paraId="3AC730E5" w14:textId="3ACA23C3" w:rsidR="00DA6733" w:rsidRPr="00AE16EE" w:rsidRDefault="00DA6733" w:rsidP="00DA6733">
      <w:pPr>
        <w:spacing w:line="240" w:lineRule="auto"/>
        <w:jc w:val="both"/>
        <w:rPr>
          <w:rFonts w:ascii="Times New Roman" w:eastAsia="Aptos" w:hAnsi="Times New Roman" w:cs="Times New Roman"/>
          <w:highlight w:val="yellow"/>
          <w:u w:val="single"/>
          <w:lang w:val="lt-LT"/>
        </w:rPr>
      </w:pPr>
      <w:bookmarkStart w:id="0" w:name="x_x_x_x__Hlk158296136"/>
      <w:r w:rsidRPr="00AE16EE">
        <w:rPr>
          <w:rFonts w:ascii="Times New Roman" w:eastAsia="Aptos" w:hAnsi="Times New Roman" w:cs="Times New Roman"/>
          <w:b/>
          <w:bCs/>
          <w:highlight w:val="yellow"/>
          <w:u w:val="single"/>
          <w:lang w:val="lt-LT"/>
        </w:rPr>
        <w:t>K</w:t>
      </w:r>
      <w:bookmarkEnd w:id="0"/>
      <w:r w:rsidRPr="00AE16EE">
        <w:rPr>
          <w:rFonts w:ascii="Times New Roman" w:eastAsia="Aptos" w:hAnsi="Times New Roman" w:cs="Times New Roman"/>
          <w:b/>
          <w:bCs/>
          <w:highlight w:val="yellow"/>
          <w:u w:val="single"/>
          <w:lang w:val="lt-LT"/>
        </w:rPr>
        <w:t>ita informacija (1 ir 2 dalims):</w:t>
      </w:r>
    </w:p>
    <w:p w14:paraId="06ABA6B9" w14:textId="77777777" w:rsidR="00DA6733" w:rsidRPr="00AE16EE" w:rsidRDefault="00DA6733" w:rsidP="00DA6733">
      <w:pPr>
        <w:spacing w:line="240" w:lineRule="auto"/>
        <w:jc w:val="both"/>
        <w:rPr>
          <w:rFonts w:ascii="Times New Roman" w:eastAsia="Aptos" w:hAnsi="Times New Roman" w:cs="Times New Roman"/>
          <w:b/>
          <w:bCs/>
          <w:highlight w:val="yellow"/>
          <w:lang w:val="lt-LT"/>
        </w:rPr>
      </w:pPr>
      <w:r w:rsidRPr="00AE16EE">
        <w:rPr>
          <w:rFonts w:ascii="Times New Roman" w:eastAsia="Aptos" w:hAnsi="Times New Roman" w:cs="Times New Roman"/>
          <w:highlight w:val="yellow"/>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AE16EE">
        <w:rPr>
          <w:rFonts w:ascii="Times New Roman" w:eastAsia="Aptos" w:hAnsi="Times New Roman" w:cs="Times New Roman"/>
          <w:b/>
          <w:bCs/>
          <w:highlight w:val="yellow"/>
          <w:lang w:val="lt-LT"/>
        </w:rPr>
        <w:t>Pirkėjas šio reikalavimo atitiktį vertins prekių pristatymo metu.</w:t>
      </w:r>
    </w:p>
    <w:p w14:paraId="0227BF68" w14:textId="77777777" w:rsidR="00DA6733" w:rsidRPr="00AE16EE" w:rsidRDefault="00DA6733" w:rsidP="00DA6733">
      <w:pPr>
        <w:spacing w:line="240" w:lineRule="auto"/>
        <w:jc w:val="both"/>
        <w:rPr>
          <w:rFonts w:ascii="Times New Roman" w:eastAsia="Aptos" w:hAnsi="Times New Roman" w:cs="Times New Roman"/>
          <w:highlight w:val="yellow"/>
          <w:lang w:val="lt-LT"/>
        </w:rPr>
      </w:pPr>
      <w:r w:rsidRPr="00AE16EE">
        <w:rPr>
          <w:rFonts w:ascii="Times New Roman" w:eastAsia="Aptos" w:hAnsi="Times New Roman" w:cs="Times New Roman"/>
          <w:b/>
          <w:bCs/>
          <w:highlight w:val="yellow"/>
          <w:u w:val="single"/>
          <w:lang w:val="lt-LT"/>
        </w:rPr>
        <w:t xml:space="preserve">Tiekėjas Sutarties vykdymo metu kartu su pristatomomis prekėmis privalo pateikti: </w:t>
      </w:r>
      <w:r w:rsidRPr="00AE16EE">
        <w:rPr>
          <w:rFonts w:ascii="Times New Roman" w:eastAsia="Aptos" w:hAnsi="Times New Roman" w:cs="Times New Roman"/>
          <w:highlight w:val="yellow"/>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9E6B519" w14:textId="77777777" w:rsidR="00DA6733" w:rsidRPr="00AE16EE" w:rsidRDefault="00DA6733" w:rsidP="00DA6733">
      <w:pPr>
        <w:spacing w:line="240" w:lineRule="auto"/>
        <w:jc w:val="both"/>
        <w:rPr>
          <w:rFonts w:ascii="Times New Roman" w:eastAsia="Aptos" w:hAnsi="Times New Roman" w:cs="Times New Roman"/>
          <w:highlight w:val="yellow"/>
          <w:lang w:val="lt-LT"/>
        </w:rPr>
      </w:pPr>
      <w:r w:rsidRPr="00AE16EE">
        <w:rPr>
          <w:rFonts w:ascii="Times New Roman" w:eastAsia="Aptos" w:hAnsi="Times New Roman" w:cs="Times New Roman"/>
          <w:highlight w:val="yellow"/>
          <w:lang w:val="lt-LT"/>
        </w:rPr>
        <w:t>Jei prekėms pagal Europos Sąjungos teisės aktų reikalavimus nėra privalomas CE ženklinimas – </w:t>
      </w:r>
      <w:r w:rsidRPr="00AE16EE">
        <w:rPr>
          <w:rFonts w:ascii="Times New Roman" w:eastAsia="Aptos" w:hAnsi="Times New Roman" w:cs="Times New Roman"/>
          <w:b/>
          <w:bCs/>
          <w:highlight w:val="yellow"/>
          <w:lang w:val="lt-LT"/>
        </w:rPr>
        <w:t>Tiekėjas laisva rašytine forma turi pagrįsti, kad prekių neprivaloma ženklinti CE ženklu pagal teisės aktų reikalavimus.</w:t>
      </w:r>
    </w:p>
    <w:p w14:paraId="32BE6264" w14:textId="77777777" w:rsidR="00DA6733" w:rsidRPr="004C1562" w:rsidRDefault="00DA6733" w:rsidP="00DA6733">
      <w:pPr>
        <w:spacing w:line="240" w:lineRule="auto"/>
        <w:jc w:val="both"/>
        <w:rPr>
          <w:rFonts w:ascii="Times New Roman" w:eastAsia="Aptos" w:hAnsi="Times New Roman" w:cs="Times New Roman"/>
          <w:lang w:val="lt-LT"/>
        </w:rPr>
      </w:pPr>
      <w:r w:rsidRPr="00AE16EE">
        <w:rPr>
          <w:rFonts w:ascii="Times New Roman" w:eastAsia="Aptos" w:hAnsi="Times New Roman" w:cs="Times New Roman"/>
          <w:highlight w:val="yellow"/>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AE16EE">
        <w:rPr>
          <w:rFonts w:ascii="Times New Roman" w:eastAsia="Aptos" w:hAnsi="Times New Roman" w:cs="Times New Roman"/>
          <w:b/>
          <w:bCs/>
          <w:highlight w:val="yellow"/>
          <w:lang w:val="lt-LT"/>
        </w:rPr>
        <w:t>nėra taikomos – tokiu atveju Tiekėjas laisva rašytine forma turi pagrįsti dėl Direktyvų netaikymo.</w:t>
      </w:r>
    </w:p>
    <w:p w14:paraId="59C5ADDB" w14:textId="77777777" w:rsidR="003D1BD5" w:rsidRDefault="003D1BD5" w:rsidP="003D1BD5">
      <w:pPr>
        <w:rPr>
          <w:rFonts w:ascii="Times New Roman" w:hAnsi="Times New Roman" w:cs="Times New Roman"/>
          <w:noProof/>
          <w:lang w:val="lt-LT"/>
        </w:rPr>
      </w:pPr>
    </w:p>
    <w:p w14:paraId="2AD512F2" w14:textId="77777777" w:rsidR="00797E86" w:rsidRPr="00F9471C" w:rsidRDefault="00797E86" w:rsidP="001651E4">
      <w:pPr>
        <w:jc w:val="both"/>
        <w:rPr>
          <w:rFonts w:ascii="Times New Roman" w:hAnsi="Times New Roman" w:cs="Times New Roman"/>
          <w:b/>
          <w:bCs/>
          <w:noProof/>
          <w:lang w:val="lt-LT"/>
        </w:rPr>
      </w:pPr>
      <w:r w:rsidRPr="00F9471C">
        <w:rPr>
          <w:rFonts w:ascii="Times New Roman" w:hAnsi="Times New Roman" w:cs="Times New Roman"/>
          <w:b/>
          <w:bCs/>
          <w:noProof/>
          <w:lang w:val="lt-LT"/>
        </w:rPr>
        <w:t>Taikomi žemiau nurodyti Lietuvos Respublikos aplinkos ministro 2011 m. birželio 28 d. įsakymu Nr. D1-508 „Dėl aplinkos apsaugos kriterijų taikymo, vykdant žaliuosius pirkimus, tvarkos aprašo patvirtinimo“ (aktualia redakcija) reikalavimai:</w:t>
      </w:r>
    </w:p>
    <w:p w14:paraId="4B449266" w14:textId="63388D9A" w:rsidR="00797E86" w:rsidRPr="00ED20A2" w:rsidRDefault="00ED20A2" w:rsidP="00797E86">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1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797E86" w:rsidRPr="00A24CD1" w14:paraId="4270261A"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0B12DA5"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830DD92"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5B10096"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797E86" w:rsidRPr="00A24CD1" w14:paraId="0FF44632" w14:textId="77777777" w:rsidTr="00CF1844">
        <w:trPr>
          <w:trHeight w:val="1124"/>
          <w:jc w:val="center"/>
        </w:trPr>
        <w:tc>
          <w:tcPr>
            <w:tcW w:w="721" w:type="dxa"/>
            <w:tcBorders>
              <w:top w:val="single" w:sz="4" w:space="0" w:color="auto"/>
              <w:left w:val="single" w:sz="4" w:space="0" w:color="auto"/>
              <w:bottom w:val="single" w:sz="4" w:space="0" w:color="auto"/>
              <w:right w:val="single" w:sz="4" w:space="0" w:color="auto"/>
            </w:tcBorders>
            <w:hideMark/>
          </w:tcPr>
          <w:p w14:paraId="63728258"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1.</w:t>
            </w:r>
          </w:p>
        </w:tc>
        <w:tc>
          <w:tcPr>
            <w:tcW w:w="4829" w:type="dxa"/>
            <w:tcBorders>
              <w:top w:val="single" w:sz="4" w:space="0" w:color="auto"/>
              <w:left w:val="single" w:sz="4" w:space="0" w:color="auto"/>
              <w:bottom w:val="single" w:sz="4" w:space="0" w:color="auto"/>
              <w:right w:val="single" w:sz="4" w:space="0" w:color="auto"/>
            </w:tcBorders>
            <w:vAlign w:val="center"/>
          </w:tcPr>
          <w:p w14:paraId="4370486C" w14:textId="6FBC8A2C" w:rsidR="0096745D" w:rsidRPr="00797E86" w:rsidRDefault="00D96A12" w:rsidP="0096745D">
            <w:pPr>
              <w:rPr>
                <w:rFonts w:ascii="Times New Roman" w:hAnsi="Times New Roman" w:cs="Times New Roman"/>
                <w:noProof/>
                <w:lang w:val="lt-LT"/>
              </w:rPr>
            </w:pPr>
            <w:r w:rsidRPr="00F9471C">
              <w:rPr>
                <w:rFonts w:ascii="Times New Roman" w:hAnsi="Times New Roman" w:cs="Times New Roman"/>
                <w:noProof/>
                <w:lang w:val="lt-LT"/>
              </w:rPr>
              <w:t>Techninės specifikacijos 1</w:t>
            </w:r>
            <w:r w:rsidR="001E125F" w:rsidRPr="00F9471C">
              <w:rPr>
                <w:rFonts w:ascii="Times New Roman" w:hAnsi="Times New Roman" w:cs="Times New Roman"/>
                <w:noProof/>
                <w:lang w:val="lt-LT"/>
              </w:rPr>
              <w:t>2</w:t>
            </w:r>
            <w:r w:rsidRPr="00F9471C">
              <w:rPr>
                <w:rFonts w:ascii="Times New Roman" w:hAnsi="Times New Roman" w:cs="Times New Roman"/>
                <w:noProof/>
                <w:lang w:val="lt-LT"/>
              </w:rPr>
              <w:t xml:space="preserve"> p. nustatytas reikalavimas, kad šaldymo sistema turi būti be chlorfluorangliavandenilių (CFC), laikomas aplinkos apsaugos kriterijumi pagal Tvarkos aprašo 4.4.4 papunkčio 4.4.4.3 p., nes tokia šaldymo sistema mažina neigiamą poveikį aplinkai per visą gyvavimo ciklą ir neardo ozono sluoksnio.</w:t>
            </w:r>
          </w:p>
        </w:tc>
        <w:tc>
          <w:tcPr>
            <w:tcW w:w="3650" w:type="dxa"/>
            <w:tcBorders>
              <w:top w:val="single" w:sz="4" w:space="0" w:color="auto"/>
              <w:left w:val="single" w:sz="4" w:space="0" w:color="auto"/>
              <w:bottom w:val="single" w:sz="4" w:space="0" w:color="auto"/>
              <w:right w:val="single" w:sz="4" w:space="0" w:color="auto"/>
            </w:tcBorders>
            <w:vAlign w:val="center"/>
          </w:tcPr>
          <w:p w14:paraId="607ECBEB" w14:textId="77777777" w:rsidR="007F764D"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284591BA" w14:textId="7A85A1B4" w:rsidR="00797E86" w:rsidRPr="00797E86" w:rsidRDefault="00AB7070" w:rsidP="00797E86">
            <w:pPr>
              <w:rPr>
                <w:rFonts w:ascii="Times New Roman" w:hAnsi="Times New Roman" w:cs="Times New Roman"/>
                <w:noProof/>
                <w:lang w:val="lt-LT"/>
              </w:rPr>
            </w:pPr>
            <w:r w:rsidRPr="00F9471C">
              <w:rPr>
                <w:rFonts w:ascii="Times New Roman" w:hAnsi="Times New Roman" w:cs="Times New Roman"/>
                <w:noProof/>
                <w:lang w:val="lt-LT"/>
              </w:rPr>
              <w:t>Tiekėjas atitiktį šiam reikalavimui patvirtina kartu su pasiūlymu pateikdamas Techninės specifikacijos 12 p. nurodytus dokumentus.</w:t>
            </w:r>
          </w:p>
        </w:tc>
      </w:tr>
      <w:tr w:rsidR="00797E86" w:rsidRPr="00A24CD1" w14:paraId="7059F942"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hideMark/>
          </w:tcPr>
          <w:p w14:paraId="2935936E"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0518C76" w14:textId="10C2ABA7" w:rsidR="00797E86" w:rsidRPr="00840A92" w:rsidRDefault="00235290" w:rsidP="00797E86">
            <w:pPr>
              <w:rPr>
                <w:rFonts w:ascii="Times New Roman" w:hAnsi="Times New Roman" w:cs="Times New Roman"/>
                <w:noProof/>
                <w:lang w:val="lt-LT"/>
              </w:rPr>
            </w:pPr>
            <w:r w:rsidRPr="00F9471C">
              <w:rPr>
                <w:rFonts w:ascii="Times New Roman" w:hAnsi="Times New Roman" w:cs="Times New Roman"/>
                <w:noProof/>
                <w:lang w:val="lt-LT"/>
              </w:rPr>
              <w:t>Techninės specifikacijos 19 p. Tri</w:t>
            </w:r>
            <w:r>
              <w:rPr>
                <w:rFonts w:ascii="Times New Roman" w:hAnsi="Times New Roman" w:cs="Times New Roman"/>
                <w:noProof/>
                <w:lang w:val="lt-LT"/>
              </w:rPr>
              <w:t>ū</w:t>
            </w:r>
            <w:r w:rsidRPr="00F9471C">
              <w:rPr>
                <w:rFonts w:ascii="Times New Roman" w:hAnsi="Times New Roman" w:cs="Times New Roman"/>
                <w:noProof/>
                <w:lang w:val="lt-LT"/>
              </w:rPr>
              <w:t>k</w:t>
            </w:r>
            <w:r>
              <w:rPr>
                <w:rFonts w:ascii="Times New Roman" w:hAnsi="Times New Roman" w:cs="Times New Roman"/>
                <w:noProof/>
                <w:lang w:val="lt-LT"/>
              </w:rPr>
              <w:t>š</w:t>
            </w:r>
            <w:r w:rsidRPr="00F9471C">
              <w:rPr>
                <w:rFonts w:ascii="Times New Roman" w:hAnsi="Times New Roman" w:cs="Times New Roman"/>
                <w:noProof/>
                <w:lang w:val="lt-LT"/>
              </w:rPr>
              <w:t xml:space="preserve">mo lygiui  nustatytas reikalavimas, kad centrifugos triukšmo lygis </w:t>
            </w:r>
            <w:r w:rsidRPr="00F9471C">
              <w:rPr>
                <w:rFonts w:ascii="Times New Roman" w:hAnsi="Times New Roman" w:cs="Times New Roman"/>
                <w:b/>
                <w:bCs/>
                <w:noProof/>
                <w:lang w:val="lt-LT"/>
              </w:rPr>
              <w:t>veikimo metu</w:t>
            </w:r>
            <w:r w:rsidRPr="00F9471C">
              <w:rPr>
                <w:rFonts w:ascii="Times New Roman" w:hAnsi="Times New Roman" w:cs="Times New Roman"/>
                <w:noProof/>
                <w:lang w:val="lt-LT"/>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502F35CA" w14:textId="77777777" w:rsidR="00235290" w:rsidRDefault="00235290" w:rsidP="00235290">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3E2F6B9D" w14:textId="16579F8F" w:rsidR="00235290" w:rsidRPr="00797E86" w:rsidRDefault="00235290" w:rsidP="00235290">
            <w:pPr>
              <w:rPr>
                <w:rFonts w:ascii="Times New Roman" w:hAnsi="Times New Roman" w:cs="Times New Roman"/>
                <w:noProof/>
                <w:lang w:val="lt-LT"/>
              </w:rPr>
            </w:pPr>
            <w:r w:rsidRPr="00F9471C">
              <w:rPr>
                <w:rFonts w:ascii="Times New Roman" w:hAnsi="Times New Roman" w:cs="Times New Roman"/>
                <w:noProof/>
                <w:lang w:val="lt-LT"/>
              </w:rPr>
              <w:t>Tiekėjas atitiktį šiam reikalavimui patvirtina kartu su pasiūlymu pateikdamas Techninės specifikacijos 19 p. nurodytus dokumentus.</w:t>
            </w:r>
          </w:p>
          <w:p w14:paraId="129EC78C" w14:textId="77777777" w:rsidR="00797E86" w:rsidRPr="00F9471C" w:rsidRDefault="00797E86" w:rsidP="00235290">
            <w:pPr>
              <w:rPr>
                <w:rFonts w:ascii="Times New Roman" w:hAnsi="Times New Roman" w:cs="Times New Roman"/>
                <w:noProof/>
                <w:lang w:val="lt-LT"/>
              </w:rPr>
            </w:pPr>
          </w:p>
        </w:tc>
      </w:tr>
    </w:tbl>
    <w:p w14:paraId="1191D358" w14:textId="77777777" w:rsidR="00ED20A2" w:rsidRPr="00F9471C" w:rsidRDefault="00ED20A2" w:rsidP="00ED20A2">
      <w:pPr>
        <w:rPr>
          <w:rFonts w:ascii="Times New Roman" w:hAnsi="Times New Roman" w:cs="Times New Roman"/>
          <w:b/>
          <w:noProof/>
          <w:lang w:val="lt-LT"/>
        </w:rPr>
      </w:pPr>
    </w:p>
    <w:p w14:paraId="2AA8C1C1" w14:textId="2CF5C3A8" w:rsidR="00ED20A2" w:rsidRPr="00ED20A2" w:rsidRDefault="00ED20A2" w:rsidP="00ED20A2">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2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ED20A2" w:rsidRPr="00A24CD1" w14:paraId="49B0362F"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1DCA44D"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897F305"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852C082"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ED20A2" w:rsidRPr="00A24CD1" w14:paraId="2732B10D"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hideMark/>
          </w:tcPr>
          <w:p w14:paraId="49DC1EE8" w14:textId="77126C68" w:rsidR="00ED20A2" w:rsidRPr="00797E86" w:rsidRDefault="008207BA" w:rsidP="00BB6864">
            <w:pPr>
              <w:rPr>
                <w:rFonts w:ascii="Times New Roman" w:hAnsi="Times New Roman" w:cs="Times New Roman"/>
                <w:noProof/>
                <w:lang w:val="lt-LT"/>
              </w:rPr>
            </w:pPr>
            <w:r>
              <w:rPr>
                <w:rFonts w:ascii="Times New Roman" w:hAnsi="Times New Roman" w:cs="Times New Roman"/>
                <w:noProof/>
                <w:lang w:val="lt-LT"/>
              </w:rPr>
              <w:t>1</w:t>
            </w:r>
            <w:r w:rsidR="00ED20A2" w:rsidRPr="00797E86">
              <w:rPr>
                <w:rFonts w:ascii="Times New Roman" w:hAnsi="Times New Roman" w:cs="Times New Roman"/>
                <w:noProof/>
                <w:lang w:val="lt-LT"/>
              </w:rPr>
              <w:t>.</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C9A7FDA" w14:textId="24FC8A3E" w:rsidR="00ED20A2" w:rsidRPr="00840A92" w:rsidRDefault="00ED20A2" w:rsidP="00BB6864">
            <w:pPr>
              <w:rPr>
                <w:rFonts w:ascii="Times New Roman" w:hAnsi="Times New Roman" w:cs="Times New Roman"/>
                <w:noProof/>
                <w:lang w:val="lt-LT"/>
              </w:rPr>
            </w:pPr>
            <w:r w:rsidRPr="00F9471C">
              <w:rPr>
                <w:rFonts w:ascii="Times New Roman" w:hAnsi="Times New Roman" w:cs="Times New Roman"/>
                <w:noProof/>
                <w:lang w:val="lt-LT"/>
              </w:rPr>
              <w:t>Techninės specifikacijos 1</w:t>
            </w:r>
            <w:r w:rsidR="0036135B" w:rsidRPr="00F9471C">
              <w:rPr>
                <w:rFonts w:ascii="Times New Roman" w:hAnsi="Times New Roman" w:cs="Times New Roman"/>
                <w:noProof/>
                <w:lang w:val="lt-LT"/>
              </w:rPr>
              <w:t>2</w:t>
            </w:r>
            <w:r w:rsidRPr="00F9471C">
              <w:rPr>
                <w:rFonts w:ascii="Times New Roman" w:hAnsi="Times New Roman" w:cs="Times New Roman"/>
                <w:noProof/>
                <w:lang w:val="lt-LT"/>
              </w:rPr>
              <w:t xml:space="preserve"> p. Tri</w:t>
            </w:r>
            <w:r>
              <w:rPr>
                <w:rFonts w:ascii="Times New Roman" w:hAnsi="Times New Roman" w:cs="Times New Roman"/>
                <w:noProof/>
                <w:lang w:val="lt-LT"/>
              </w:rPr>
              <w:t>ū</w:t>
            </w:r>
            <w:r w:rsidRPr="00F9471C">
              <w:rPr>
                <w:rFonts w:ascii="Times New Roman" w:hAnsi="Times New Roman" w:cs="Times New Roman"/>
                <w:noProof/>
                <w:lang w:val="lt-LT"/>
              </w:rPr>
              <w:t>k</w:t>
            </w:r>
            <w:r>
              <w:rPr>
                <w:rFonts w:ascii="Times New Roman" w:hAnsi="Times New Roman" w:cs="Times New Roman"/>
                <w:noProof/>
                <w:lang w:val="lt-LT"/>
              </w:rPr>
              <w:t>š</w:t>
            </w:r>
            <w:r w:rsidRPr="00F9471C">
              <w:rPr>
                <w:rFonts w:ascii="Times New Roman" w:hAnsi="Times New Roman" w:cs="Times New Roman"/>
                <w:noProof/>
                <w:lang w:val="lt-LT"/>
              </w:rPr>
              <w:t xml:space="preserve">mo lygiui  nustatytas reikalavimas, kad centrifugos triukšmo lygis </w:t>
            </w:r>
            <w:r w:rsidRPr="00F9471C">
              <w:rPr>
                <w:rFonts w:ascii="Times New Roman" w:hAnsi="Times New Roman" w:cs="Times New Roman"/>
                <w:b/>
                <w:bCs/>
                <w:noProof/>
                <w:lang w:val="lt-LT"/>
              </w:rPr>
              <w:t>veikimo metu</w:t>
            </w:r>
            <w:r w:rsidRPr="00F9471C">
              <w:rPr>
                <w:rFonts w:ascii="Times New Roman" w:hAnsi="Times New Roman" w:cs="Times New Roman"/>
                <w:noProof/>
                <w:lang w:val="lt-LT"/>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6E27924D" w14:textId="77777777" w:rsidR="00ED20A2"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7F249871" w14:textId="3ABE2B6E" w:rsidR="00ED20A2" w:rsidRPr="00797E86" w:rsidRDefault="00ED20A2" w:rsidP="00BB6864">
            <w:pPr>
              <w:rPr>
                <w:rFonts w:ascii="Times New Roman" w:hAnsi="Times New Roman" w:cs="Times New Roman"/>
                <w:noProof/>
                <w:lang w:val="lt-LT"/>
              </w:rPr>
            </w:pPr>
            <w:r w:rsidRPr="00F9471C">
              <w:rPr>
                <w:rFonts w:ascii="Times New Roman" w:hAnsi="Times New Roman" w:cs="Times New Roman"/>
                <w:noProof/>
                <w:lang w:val="lt-LT"/>
              </w:rPr>
              <w:t>Tiekėjas atitiktį šiam reikalavimui patvirtina kartu su pasiūlymu pateikdamas Techninės specifikacijos 1</w:t>
            </w:r>
            <w:r w:rsidR="001E125F" w:rsidRPr="00F9471C">
              <w:rPr>
                <w:rFonts w:ascii="Times New Roman" w:hAnsi="Times New Roman" w:cs="Times New Roman"/>
                <w:noProof/>
                <w:lang w:val="lt-LT"/>
              </w:rPr>
              <w:t>2</w:t>
            </w:r>
            <w:r w:rsidRPr="00F9471C">
              <w:rPr>
                <w:rFonts w:ascii="Times New Roman" w:hAnsi="Times New Roman" w:cs="Times New Roman"/>
                <w:noProof/>
                <w:lang w:val="lt-LT"/>
              </w:rPr>
              <w:t xml:space="preserve"> p. nurodytus dokumentus.</w:t>
            </w:r>
          </w:p>
          <w:p w14:paraId="39F92CA6" w14:textId="77777777" w:rsidR="00ED20A2" w:rsidRPr="00F9471C" w:rsidRDefault="00ED20A2" w:rsidP="00BB6864">
            <w:pPr>
              <w:rPr>
                <w:rFonts w:ascii="Times New Roman" w:hAnsi="Times New Roman" w:cs="Times New Roman"/>
                <w:noProof/>
                <w:lang w:val="lt-LT"/>
              </w:rPr>
            </w:pPr>
          </w:p>
        </w:tc>
      </w:tr>
    </w:tbl>
    <w:p w14:paraId="46BC4A0B" w14:textId="77777777" w:rsidR="00797E86" w:rsidRPr="00840A92" w:rsidRDefault="00797E86" w:rsidP="00797E86">
      <w:pPr>
        <w:rPr>
          <w:rFonts w:ascii="Times New Roman" w:hAnsi="Times New Roman" w:cs="Times New Roman"/>
          <w:noProof/>
          <w:lang w:val="lt-LT"/>
        </w:rPr>
      </w:pPr>
    </w:p>
    <w:p w14:paraId="280C21F3" w14:textId="77777777" w:rsidR="00797E86" w:rsidRPr="00B92640" w:rsidRDefault="00797E86" w:rsidP="003D1BD5">
      <w:pPr>
        <w:rPr>
          <w:rFonts w:ascii="Times New Roman" w:hAnsi="Times New Roman" w:cs="Times New Roman"/>
          <w:noProof/>
          <w:lang w:val="lt-LT"/>
        </w:rPr>
      </w:pPr>
    </w:p>
    <w:p w14:paraId="0FAB902A" w14:textId="77777777" w:rsidR="003D1BD5" w:rsidRPr="00B92640" w:rsidRDefault="003D1BD5" w:rsidP="003D1BD5">
      <w:pPr>
        <w:rPr>
          <w:rFonts w:ascii="Times New Roman" w:hAnsi="Times New Roman" w:cs="Times New Roman"/>
          <w:noProof/>
          <w:lang w:val="lt-LT"/>
        </w:rPr>
      </w:pPr>
    </w:p>
    <w:p w14:paraId="43C65A6C" w14:textId="77777777" w:rsidR="003D1BD5" w:rsidRPr="00B92640" w:rsidRDefault="003D1BD5" w:rsidP="003D1BD5">
      <w:pPr>
        <w:rPr>
          <w:rFonts w:ascii="Times New Roman" w:hAnsi="Times New Roman" w:cs="Times New Roman"/>
          <w:noProof/>
          <w:lang w:val="lt-LT"/>
        </w:rPr>
      </w:pPr>
    </w:p>
    <w:p w14:paraId="2B87BFCC" w14:textId="77777777" w:rsidR="003D1BD5" w:rsidRPr="00B92640" w:rsidRDefault="003D1BD5" w:rsidP="003D1BD5">
      <w:pPr>
        <w:rPr>
          <w:rFonts w:ascii="Times New Roman" w:hAnsi="Times New Roman" w:cs="Times New Roman"/>
          <w:noProof/>
          <w:lang w:val="lt-LT"/>
        </w:rPr>
      </w:pPr>
    </w:p>
    <w:p w14:paraId="11D5B16E" w14:textId="77777777" w:rsidR="003D1BD5" w:rsidRPr="00B92640" w:rsidRDefault="003D1BD5" w:rsidP="003D1BD5">
      <w:pPr>
        <w:rPr>
          <w:rFonts w:ascii="Times New Roman" w:hAnsi="Times New Roman" w:cs="Times New Roman"/>
          <w:noProof/>
          <w:lang w:val="lt-LT"/>
        </w:rPr>
      </w:pPr>
    </w:p>
    <w:p w14:paraId="4E0484E7" w14:textId="77777777" w:rsidR="003D1BD5" w:rsidRPr="00F9471C" w:rsidRDefault="003D1BD5" w:rsidP="003D1BD5">
      <w:pPr>
        <w:rPr>
          <w:rFonts w:ascii="Times New Roman" w:hAnsi="Times New Roman" w:cs="Times New Roman"/>
          <w:noProof/>
          <w:lang w:val="lt-LT"/>
        </w:rPr>
      </w:pPr>
    </w:p>
    <w:p w14:paraId="24EA4EA9" w14:textId="77777777" w:rsidR="003D1BD5" w:rsidRPr="00B92640" w:rsidRDefault="003D1BD5">
      <w:pPr>
        <w:rPr>
          <w:rFonts w:ascii="Times New Roman" w:hAnsi="Times New Roman" w:cs="Times New Roman"/>
          <w:noProof/>
          <w:lang w:val="lt-LT"/>
        </w:rPr>
      </w:pPr>
    </w:p>
    <w:p w14:paraId="638C45C4" w14:textId="77777777" w:rsidR="003D1BD5" w:rsidRPr="00B92640" w:rsidRDefault="003D1BD5">
      <w:pPr>
        <w:rPr>
          <w:rFonts w:ascii="Times New Roman" w:hAnsi="Times New Roman" w:cs="Times New Roman"/>
          <w:noProof/>
          <w:lang w:val="lt-LT"/>
        </w:rPr>
      </w:pPr>
    </w:p>
    <w:sectPr w:rsidR="003D1BD5" w:rsidRPr="00B9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2A9"/>
    <w:multiLevelType w:val="hybridMultilevel"/>
    <w:tmpl w:val="202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BAE"/>
    <w:multiLevelType w:val="multilevel"/>
    <w:tmpl w:val="058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6B728C"/>
    <w:multiLevelType w:val="hybridMultilevel"/>
    <w:tmpl w:val="7AE6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674069">
    <w:abstractNumId w:val="0"/>
  </w:num>
  <w:num w:numId="2" w16cid:durableId="340741701">
    <w:abstractNumId w:val="2"/>
  </w:num>
  <w:num w:numId="3" w16cid:durableId="536427444">
    <w:abstractNumId w:val="3"/>
  </w:num>
  <w:num w:numId="4" w16cid:durableId="150563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5"/>
    <w:rsid w:val="0002145B"/>
    <w:rsid w:val="000318BA"/>
    <w:rsid w:val="000460C6"/>
    <w:rsid w:val="0004631F"/>
    <w:rsid w:val="0006424D"/>
    <w:rsid w:val="0006625E"/>
    <w:rsid w:val="0008448C"/>
    <w:rsid w:val="00084D90"/>
    <w:rsid w:val="00097821"/>
    <w:rsid w:val="000D2E25"/>
    <w:rsid w:val="00102E1A"/>
    <w:rsid w:val="00103AF3"/>
    <w:rsid w:val="00116149"/>
    <w:rsid w:val="00151628"/>
    <w:rsid w:val="001547CF"/>
    <w:rsid w:val="001651E4"/>
    <w:rsid w:val="0016569C"/>
    <w:rsid w:val="00172121"/>
    <w:rsid w:val="001777A3"/>
    <w:rsid w:val="00196484"/>
    <w:rsid w:val="001D783A"/>
    <w:rsid w:val="001E125F"/>
    <w:rsid w:val="001F4DAF"/>
    <w:rsid w:val="00205730"/>
    <w:rsid w:val="002072E3"/>
    <w:rsid w:val="00231152"/>
    <w:rsid w:val="00233D79"/>
    <w:rsid w:val="00235290"/>
    <w:rsid w:val="0023532E"/>
    <w:rsid w:val="00245123"/>
    <w:rsid w:val="00253331"/>
    <w:rsid w:val="0025498D"/>
    <w:rsid w:val="00261ED0"/>
    <w:rsid w:val="00265860"/>
    <w:rsid w:val="0028265B"/>
    <w:rsid w:val="00287DC6"/>
    <w:rsid w:val="002A06C8"/>
    <w:rsid w:val="002A2622"/>
    <w:rsid w:val="002A465A"/>
    <w:rsid w:val="002A7C0A"/>
    <w:rsid w:val="002B3AA3"/>
    <w:rsid w:val="002D599B"/>
    <w:rsid w:val="002D6600"/>
    <w:rsid w:val="002F259F"/>
    <w:rsid w:val="0030182E"/>
    <w:rsid w:val="003125AE"/>
    <w:rsid w:val="003272C4"/>
    <w:rsid w:val="00333EB5"/>
    <w:rsid w:val="00337D73"/>
    <w:rsid w:val="003458E4"/>
    <w:rsid w:val="00346F11"/>
    <w:rsid w:val="0036135B"/>
    <w:rsid w:val="00362BBA"/>
    <w:rsid w:val="00362F7D"/>
    <w:rsid w:val="00381823"/>
    <w:rsid w:val="003828B1"/>
    <w:rsid w:val="003912AE"/>
    <w:rsid w:val="00393886"/>
    <w:rsid w:val="00393BEB"/>
    <w:rsid w:val="00397E12"/>
    <w:rsid w:val="003A0585"/>
    <w:rsid w:val="003C0F12"/>
    <w:rsid w:val="003D1BD5"/>
    <w:rsid w:val="003D2E86"/>
    <w:rsid w:val="003D58CC"/>
    <w:rsid w:val="003E2A1C"/>
    <w:rsid w:val="003F0070"/>
    <w:rsid w:val="003F6B85"/>
    <w:rsid w:val="0040012A"/>
    <w:rsid w:val="0042435D"/>
    <w:rsid w:val="004257F2"/>
    <w:rsid w:val="00435686"/>
    <w:rsid w:val="00441399"/>
    <w:rsid w:val="0045297D"/>
    <w:rsid w:val="004547E0"/>
    <w:rsid w:val="00471681"/>
    <w:rsid w:val="004743F3"/>
    <w:rsid w:val="004750E3"/>
    <w:rsid w:val="0048255D"/>
    <w:rsid w:val="00487D1D"/>
    <w:rsid w:val="004922A1"/>
    <w:rsid w:val="00495052"/>
    <w:rsid w:val="00496D88"/>
    <w:rsid w:val="004A3FFE"/>
    <w:rsid w:val="004B2608"/>
    <w:rsid w:val="004C56E5"/>
    <w:rsid w:val="004D539A"/>
    <w:rsid w:val="00502448"/>
    <w:rsid w:val="00503364"/>
    <w:rsid w:val="0051586D"/>
    <w:rsid w:val="0052025A"/>
    <w:rsid w:val="0052322A"/>
    <w:rsid w:val="00536D7D"/>
    <w:rsid w:val="00541A62"/>
    <w:rsid w:val="005468BD"/>
    <w:rsid w:val="00552F69"/>
    <w:rsid w:val="00590888"/>
    <w:rsid w:val="005B26F0"/>
    <w:rsid w:val="005B4842"/>
    <w:rsid w:val="005B4ECE"/>
    <w:rsid w:val="005B7643"/>
    <w:rsid w:val="005D4BFB"/>
    <w:rsid w:val="005D55FA"/>
    <w:rsid w:val="005E7DE3"/>
    <w:rsid w:val="005F0652"/>
    <w:rsid w:val="005F393C"/>
    <w:rsid w:val="00636613"/>
    <w:rsid w:val="00647D97"/>
    <w:rsid w:val="00654B68"/>
    <w:rsid w:val="00666B69"/>
    <w:rsid w:val="00667499"/>
    <w:rsid w:val="00687E09"/>
    <w:rsid w:val="0069271A"/>
    <w:rsid w:val="006949B6"/>
    <w:rsid w:val="006A4BA6"/>
    <w:rsid w:val="006A741D"/>
    <w:rsid w:val="006C5400"/>
    <w:rsid w:val="006E1830"/>
    <w:rsid w:val="006E679E"/>
    <w:rsid w:val="006F6746"/>
    <w:rsid w:val="00700C21"/>
    <w:rsid w:val="00705F19"/>
    <w:rsid w:val="007176AC"/>
    <w:rsid w:val="00730B70"/>
    <w:rsid w:val="00734CFE"/>
    <w:rsid w:val="00747501"/>
    <w:rsid w:val="0076674F"/>
    <w:rsid w:val="007667E3"/>
    <w:rsid w:val="00771BC1"/>
    <w:rsid w:val="00795FB5"/>
    <w:rsid w:val="00797E86"/>
    <w:rsid w:val="00797F9E"/>
    <w:rsid w:val="007A208F"/>
    <w:rsid w:val="007A3FAE"/>
    <w:rsid w:val="007A45E8"/>
    <w:rsid w:val="007B6155"/>
    <w:rsid w:val="007C4B1C"/>
    <w:rsid w:val="007E0AB2"/>
    <w:rsid w:val="007E71ED"/>
    <w:rsid w:val="007E785E"/>
    <w:rsid w:val="007F06FB"/>
    <w:rsid w:val="007F3A21"/>
    <w:rsid w:val="007F764D"/>
    <w:rsid w:val="00806CD6"/>
    <w:rsid w:val="00814BCE"/>
    <w:rsid w:val="008207BA"/>
    <w:rsid w:val="00821BD5"/>
    <w:rsid w:val="00822368"/>
    <w:rsid w:val="0082788B"/>
    <w:rsid w:val="00840A92"/>
    <w:rsid w:val="00857FFE"/>
    <w:rsid w:val="00863660"/>
    <w:rsid w:val="008719E1"/>
    <w:rsid w:val="0089210A"/>
    <w:rsid w:val="008D24E3"/>
    <w:rsid w:val="008F0F7C"/>
    <w:rsid w:val="008F5D88"/>
    <w:rsid w:val="008F7795"/>
    <w:rsid w:val="0090623B"/>
    <w:rsid w:val="0091550C"/>
    <w:rsid w:val="00920296"/>
    <w:rsid w:val="00936430"/>
    <w:rsid w:val="00937FF1"/>
    <w:rsid w:val="00954EF3"/>
    <w:rsid w:val="0095562A"/>
    <w:rsid w:val="009579A6"/>
    <w:rsid w:val="0096745D"/>
    <w:rsid w:val="009728CB"/>
    <w:rsid w:val="009832E1"/>
    <w:rsid w:val="00986FEB"/>
    <w:rsid w:val="0099223E"/>
    <w:rsid w:val="00994463"/>
    <w:rsid w:val="009B2E57"/>
    <w:rsid w:val="009F1636"/>
    <w:rsid w:val="00A24CD1"/>
    <w:rsid w:val="00A60A1E"/>
    <w:rsid w:val="00A6701A"/>
    <w:rsid w:val="00A715A2"/>
    <w:rsid w:val="00A83465"/>
    <w:rsid w:val="00A86BB8"/>
    <w:rsid w:val="00A96217"/>
    <w:rsid w:val="00AB7070"/>
    <w:rsid w:val="00AC615C"/>
    <w:rsid w:val="00AD2801"/>
    <w:rsid w:val="00AD384C"/>
    <w:rsid w:val="00AE16EE"/>
    <w:rsid w:val="00AE697E"/>
    <w:rsid w:val="00AE6AA8"/>
    <w:rsid w:val="00AE750D"/>
    <w:rsid w:val="00B01D7D"/>
    <w:rsid w:val="00B01E88"/>
    <w:rsid w:val="00B03FB4"/>
    <w:rsid w:val="00B170A9"/>
    <w:rsid w:val="00B25BF3"/>
    <w:rsid w:val="00B31065"/>
    <w:rsid w:val="00B3416E"/>
    <w:rsid w:val="00B41CB6"/>
    <w:rsid w:val="00B5121F"/>
    <w:rsid w:val="00B62CFB"/>
    <w:rsid w:val="00B70715"/>
    <w:rsid w:val="00B8372B"/>
    <w:rsid w:val="00B83EAB"/>
    <w:rsid w:val="00B92640"/>
    <w:rsid w:val="00B95A64"/>
    <w:rsid w:val="00BA0614"/>
    <w:rsid w:val="00BA08CD"/>
    <w:rsid w:val="00BC7FF4"/>
    <w:rsid w:val="00BE0D69"/>
    <w:rsid w:val="00BE5AF8"/>
    <w:rsid w:val="00BF12FF"/>
    <w:rsid w:val="00C117F8"/>
    <w:rsid w:val="00C41691"/>
    <w:rsid w:val="00C43D2B"/>
    <w:rsid w:val="00C45AFC"/>
    <w:rsid w:val="00C53875"/>
    <w:rsid w:val="00C559C8"/>
    <w:rsid w:val="00C63F33"/>
    <w:rsid w:val="00C70A41"/>
    <w:rsid w:val="00C729D0"/>
    <w:rsid w:val="00C835C4"/>
    <w:rsid w:val="00C90C7F"/>
    <w:rsid w:val="00C96B65"/>
    <w:rsid w:val="00CA3C2C"/>
    <w:rsid w:val="00CA570B"/>
    <w:rsid w:val="00CE30D8"/>
    <w:rsid w:val="00CE78AC"/>
    <w:rsid w:val="00CF0BCF"/>
    <w:rsid w:val="00CF1844"/>
    <w:rsid w:val="00D0789E"/>
    <w:rsid w:val="00D16ED9"/>
    <w:rsid w:val="00D246E2"/>
    <w:rsid w:val="00D27858"/>
    <w:rsid w:val="00D30501"/>
    <w:rsid w:val="00D72B71"/>
    <w:rsid w:val="00D732CA"/>
    <w:rsid w:val="00D75663"/>
    <w:rsid w:val="00D75A1F"/>
    <w:rsid w:val="00D8033A"/>
    <w:rsid w:val="00D85E1E"/>
    <w:rsid w:val="00D91CA7"/>
    <w:rsid w:val="00D95BE7"/>
    <w:rsid w:val="00D96A12"/>
    <w:rsid w:val="00DA1F4A"/>
    <w:rsid w:val="00DA1F6E"/>
    <w:rsid w:val="00DA6733"/>
    <w:rsid w:val="00DC5AF0"/>
    <w:rsid w:val="00DD6ED2"/>
    <w:rsid w:val="00DE083B"/>
    <w:rsid w:val="00DE7E41"/>
    <w:rsid w:val="00DF23D8"/>
    <w:rsid w:val="00DF390F"/>
    <w:rsid w:val="00E13A29"/>
    <w:rsid w:val="00E27CF5"/>
    <w:rsid w:val="00E30FDF"/>
    <w:rsid w:val="00E342F7"/>
    <w:rsid w:val="00E3699D"/>
    <w:rsid w:val="00E47F48"/>
    <w:rsid w:val="00E53EAB"/>
    <w:rsid w:val="00E61141"/>
    <w:rsid w:val="00E638FC"/>
    <w:rsid w:val="00E66E71"/>
    <w:rsid w:val="00E71355"/>
    <w:rsid w:val="00E74764"/>
    <w:rsid w:val="00E80825"/>
    <w:rsid w:val="00E97668"/>
    <w:rsid w:val="00EC0C71"/>
    <w:rsid w:val="00ED20A2"/>
    <w:rsid w:val="00EE065C"/>
    <w:rsid w:val="00F02C3C"/>
    <w:rsid w:val="00F546DC"/>
    <w:rsid w:val="00F559B6"/>
    <w:rsid w:val="00F60322"/>
    <w:rsid w:val="00F64725"/>
    <w:rsid w:val="00F85D58"/>
    <w:rsid w:val="00F9471C"/>
    <w:rsid w:val="00F94B75"/>
    <w:rsid w:val="00FA4D11"/>
    <w:rsid w:val="00FC34D8"/>
    <w:rsid w:val="00FC4835"/>
    <w:rsid w:val="00FC5489"/>
    <w:rsid w:val="00FD2860"/>
    <w:rsid w:val="00FE67A2"/>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A6C6"/>
  <w15:chartTrackingRefBased/>
  <w15:docId w15:val="{D505F4C1-2C5F-4BF2-B68E-00F8C30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56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56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56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56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56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56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56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56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56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56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56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56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56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56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56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56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5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5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56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5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56E5"/>
    <w:rPr>
      <w:i/>
      <w:iCs/>
      <w:color w:val="404040" w:themeColor="text1" w:themeTint="BF"/>
    </w:rPr>
  </w:style>
  <w:style w:type="paragraph" w:styleId="Sraopastraipa">
    <w:name w:val="List Paragraph"/>
    <w:basedOn w:val="prastasis"/>
    <w:uiPriority w:val="34"/>
    <w:qFormat/>
    <w:rsid w:val="004C56E5"/>
    <w:pPr>
      <w:ind w:left="720"/>
      <w:contextualSpacing/>
    </w:pPr>
  </w:style>
  <w:style w:type="character" w:styleId="Rykuspabraukimas">
    <w:name w:val="Intense Emphasis"/>
    <w:basedOn w:val="Numatytasispastraiposriftas"/>
    <w:uiPriority w:val="21"/>
    <w:qFormat/>
    <w:rsid w:val="004C56E5"/>
    <w:rPr>
      <w:i/>
      <w:iCs/>
      <w:color w:val="0F4761" w:themeColor="accent1" w:themeShade="BF"/>
    </w:rPr>
  </w:style>
  <w:style w:type="paragraph" w:styleId="Iskirtacitata">
    <w:name w:val="Intense Quote"/>
    <w:basedOn w:val="prastasis"/>
    <w:next w:val="prastasis"/>
    <w:link w:val="IskirtacitataDiagrama"/>
    <w:uiPriority w:val="30"/>
    <w:qFormat/>
    <w:rsid w:val="004C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56E5"/>
    <w:rPr>
      <w:i/>
      <w:iCs/>
      <w:color w:val="0F4761" w:themeColor="accent1" w:themeShade="BF"/>
    </w:rPr>
  </w:style>
  <w:style w:type="character" w:styleId="Rykinuoroda">
    <w:name w:val="Intense Reference"/>
    <w:basedOn w:val="Numatytasispastraiposriftas"/>
    <w:uiPriority w:val="32"/>
    <w:qFormat/>
    <w:rsid w:val="004C56E5"/>
    <w:rPr>
      <w:b/>
      <w:bCs/>
      <w:smallCaps/>
      <w:color w:val="0F4761" w:themeColor="accent1" w:themeShade="BF"/>
      <w:spacing w:val="5"/>
    </w:rPr>
  </w:style>
  <w:style w:type="table" w:styleId="Lentelstinklelis">
    <w:name w:val="Table Grid"/>
    <w:basedOn w:val="prastojilentel"/>
    <w:uiPriority w:val="59"/>
    <w:rsid w:val="00BE5AF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34C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semiHidden/>
    <w:unhideWhenUsed/>
    <w:rsid w:val="0089210A"/>
    <w:rPr>
      <w:sz w:val="16"/>
      <w:szCs w:val="16"/>
    </w:rPr>
  </w:style>
  <w:style w:type="paragraph" w:styleId="Komentarotekstas">
    <w:name w:val="annotation text"/>
    <w:basedOn w:val="prastasis"/>
    <w:link w:val="KomentarotekstasDiagrama"/>
    <w:unhideWhenUsed/>
    <w:rsid w:val="0089210A"/>
    <w:pPr>
      <w:spacing w:line="240" w:lineRule="auto"/>
    </w:pPr>
    <w:rPr>
      <w:sz w:val="20"/>
      <w:szCs w:val="20"/>
    </w:rPr>
  </w:style>
  <w:style w:type="character" w:customStyle="1" w:styleId="KomentarotekstasDiagrama">
    <w:name w:val="Komentaro tekstas Diagrama"/>
    <w:basedOn w:val="Numatytasispastraiposriftas"/>
    <w:link w:val="Komentarotekstas"/>
    <w:rsid w:val="0089210A"/>
    <w:rPr>
      <w:sz w:val="20"/>
      <w:szCs w:val="20"/>
    </w:rPr>
  </w:style>
  <w:style w:type="paragraph" w:styleId="Komentarotema">
    <w:name w:val="annotation subject"/>
    <w:basedOn w:val="Komentarotekstas"/>
    <w:next w:val="Komentarotekstas"/>
    <w:link w:val="KomentarotemaDiagrama"/>
    <w:uiPriority w:val="99"/>
    <w:semiHidden/>
    <w:unhideWhenUsed/>
    <w:rsid w:val="001F4DAF"/>
    <w:rPr>
      <w:b/>
      <w:bCs/>
    </w:rPr>
  </w:style>
  <w:style w:type="character" w:customStyle="1" w:styleId="KomentarotemaDiagrama">
    <w:name w:val="Komentaro tema Diagrama"/>
    <w:basedOn w:val="KomentarotekstasDiagrama"/>
    <w:link w:val="Komentarotema"/>
    <w:uiPriority w:val="99"/>
    <w:semiHidden/>
    <w:rsid w:val="001F4DAF"/>
    <w:rPr>
      <w:b/>
      <w:bCs/>
      <w:sz w:val="20"/>
      <w:szCs w:val="20"/>
    </w:rPr>
  </w:style>
  <w:style w:type="paragraph" w:styleId="prastasiniatinklio">
    <w:name w:val="Normal (Web)"/>
    <w:basedOn w:val="prastasis"/>
    <w:uiPriority w:val="99"/>
    <w:unhideWhenUsed/>
    <w:rsid w:val="00F94B7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3AEE-971F-45EE-8DF8-52006763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7335</Words>
  <Characters>4181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Dalia Petreikienė</cp:lastModifiedBy>
  <cp:revision>17</cp:revision>
  <dcterms:created xsi:type="dcterms:W3CDTF">2026-07-13T08:28:00Z</dcterms:created>
  <dcterms:modified xsi:type="dcterms:W3CDTF">2026-07-15T12:20:00Z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6f24a5b3-5fa2-448c-94f8-c3ccd9d9500a</vt:lpwstr>
  </property>
</Properties>
</file>