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BECD2" w14:textId="77777777" w:rsidR="00E967D9" w:rsidRPr="003A6AF6" w:rsidRDefault="00E967D9" w:rsidP="00E967D9">
      <w:pPr>
        <w:ind w:right="40"/>
        <w:jc w:val="right"/>
        <w:rPr>
          <w:rFonts w:ascii="Times New Roman" w:eastAsia="Calibri" w:hAnsi="Times New Roman" w:cs="Times New Roman"/>
          <w:spacing w:val="2"/>
          <w:sz w:val="24"/>
          <w:szCs w:val="24"/>
          <w:shd w:val="clear" w:color="auto" w:fill="FFFFFF"/>
        </w:rPr>
      </w:pPr>
      <w:r w:rsidRPr="003A6AF6">
        <w:rPr>
          <w:rFonts w:ascii="Times New Roman" w:eastAsia="Calibri" w:hAnsi="Times New Roman" w:cs="Times New Roman"/>
          <w:spacing w:val="2"/>
          <w:sz w:val="24"/>
          <w:szCs w:val="24"/>
          <w:shd w:val="clear" w:color="auto" w:fill="FFFFFF"/>
        </w:rPr>
        <w:t>Pirkimo sąlygų 1 priedas</w:t>
      </w:r>
    </w:p>
    <w:p w14:paraId="3F5F082A" w14:textId="77777777" w:rsidR="00E967D9" w:rsidRPr="003A6AF6" w:rsidRDefault="00E967D9" w:rsidP="005B242E">
      <w:pPr>
        <w:jc w:val="center"/>
        <w:rPr>
          <w:rFonts w:ascii="Times New Roman" w:eastAsia="Calibri" w:hAnsi="Times New Roman" w:cs="Times New Roman"/>
          <w:b/>
          <w:bCs/>
          <w:sz w:val="24"/>
          <w:szCs w:val="24"/>
        </w:rPr>
      </w:pPr>
    </w:p>
    <w:p w14:paraId="56B73ABB" w14:textId="77777777" w:rsidR="00EA5515" w:rsidRDefault="00EA5515" w:rsidP="00E967D9">
      <w:pPr>
        <w:tabs>
          <w:tab w:val="left" w:pos="1296"/>
        </w:tabs>
        <w:ind w:right="-178"/>
        <w:jc w:val="center"/>
        <w:rPr>
          <w:rFonts w:ascii="Times New Roman" w:eastAsia="Calibri" w:hAnsi="Times New Roman" w:cs="Times New Roman"/>
          <w:kern w:val="0"/>
          <w:sz w:val="20"/>
          <w:szCs w:val="20"/>
          <w14:ligatures w14:val="none"/>
        </w:rPr>
      </w:pPr>
    </w:p>
    <w:p w14:paraId="3BC90528" w14:textId="5BC604E9" w:rsidR="00E967D9" w:rsidRPr="00D86403" w:rsidRDefault="00E967D9" w:rsidP="00E967D9">
      <w:pPr>
        <w:tabs>
          <w:tab w:val="left" w:pos="1296"/>
        </w:tabs>
        <w:ind w:right="-178"/>
        <w:jc w:val="center"/>
        <w:rPr>
          <w:rFonts w:ascii="Times New Roman" w:eastAsia="Calibri" w:hAnsi="Times New Roman" w:cs="Times New Roman"/>
          <w:kern w:val="0"/>
          <w:sz w:val="20"/>
          <w:szCs w:val="20"/>
          <w14:ligatures w14:val="none"/>
        </w:rPr>
      </w:pPr>
      <w:r w:rsidRPr="00D86403">
        <w:rPr>
          <w:rFonts w:ascii="Times New Roman" w:eastAsia="Calibri" w:hAnsi="Times New Roman" w:cs="Times New Roman"/>
          <w:kern w:val="0"/>
          <w:sz w:val="20"/>
          <w:szCs w:val="20"/>
          <w14:ligatures w14:val="none"/>
        </w:rPr>
        <w:t>Herbas arba prekių ženklas</w:t>
      </w:r>
    </w:p>
    <w:p w14:paraId="29D79777" w14:textId="77777777" w:rsidR="00E967D9" w:rsidRPr="00D86403" w:rsidRDefault="00E967D9" w:rsidP="00E967D9">
      <w:pPr>
        <w:tabs>
          <w:tab w:val="left" w:pos="1296"/>
        </w:tabs>
        <w:ind w:right="-178"/>
        <w:jc w:val="center"/>
        <w:rPr>
          <w:rFonts w:ascii="Times New Roman" w:eastAsia="Calibri" w:hAnsi="Times New Roman" w:cs="Times New Roman"/>
          <w:kern w:val="0"/>
          <w:sz w:val="20"/>
          <w:szCs w:val="20"/>
          <w14:ligatures w14:val="none"/>
        </w:rPr>
      </w:pPr>
      <w:r w:rsidRPr="00D86403">
        <w:rPr>
          <w:rFonts w:ascii="Times New Roman" w:eastAsia="Calibri" w:hAnsi="Times New Roman" w:cs="Times New Roman"/>
          <w:kern w:val="0"/>
          <w:sz w:val="20"/>
          <w:szCs w:val="20"/>
          <w14:ligatures w14:val="none"/>
        </w:rPr>
        <w:t>(Tiekėjo pavadinimas)</w:t>
      </w:r>
    </w:p>
    <w:p w14:paraId="4EDA7218" w14:textId="77777777" w:rsidR="00E967D9" w:rsidRPr="00D86403" w:rsidRDefault="00E967D9" w:rsidP="00E967D9">
      <w:pPr>
        <w:tabs>
          <w:tab w:val="left" w:pos="1296"/>
        </w:tabs>
        <w:ind w:right="-178"/>
        <w:jc w:val="center"/>
        <w:rPr>
          <w:rFonts w:ascii="Times New Roman" w:eastAsia="Calibri" w:hAnsi="Times New Roman" w:cs="Times New Roman"/>
          <w:kern w:val="0"/>
          <w:sz w:val="16"/>
          <w:szCs w:val="16"/>
          <w14:ligatures w14:val="none"/>
        </w:rPr>
      </w:pPr>
      <w:r w:rsidRPr="00D86403">
        <w:rPr>
          <w:rFonts w:ascii="Times New Roman" w:eastAsia="Calibri" w:hAnsi="Times New Roman" w:cs="Times New Roman"/>
          <w:kern w:val="0"/>
          <w:sz w:val="16"/>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D57CF99" w14:textId="77777777" w:rsidR="00E967D9" w:rsidRPr="003A6AF6" w:rsidRDefault="00E967D9" w:rsidP="00E967D9">
      <w:pPr>
        <w:tabs>
          <w:tab w:val="left" w:pos="1296"/>
        </w:tabs>
        <w:ind w:right="-178"/>
        <w:jc w:val="left"/>
        <w:rPr>
          <w:rFonts w:ascii="Times New Roman" w:eastAsia="Calibri" w:hAnsi="Times New Roman" w:cs="Times New Roman"/>
          <w:kern w:val="0"/>
          <w:sz w:val="24"/>
          <w:szCs w:val="24"/>
          <w14:ligatures w14:val="none"/>
        </w:rPr>
      </w:pPr>
    </w:p>
    <w:p w14:paraId="1CC3E1FF" w14:textId="77777777" w:rsidR="00E967D9" w:rsidRPr="003A6AF6" w:rsidRDefault="00E967D9" w:rsidP="00E967D9">
      <w:pPr>
        <w:tabs>
          <w:tab w:val="left" w:pos="1296"/>
        </w:tabs>
        <w:ind w:right="-178"/>
        <w:jc w:val="left"/>
        <w:rPr>
          <w:rFonts w:ascii="Times New Roman" w:eastAsia="Calibri" w:hAnsi="Times New Roman" w:cs="Times New Roman"/>
          <w:kern w:val="0"/>
          <w:sz w:val="24"/>
          <w:szCs w:val="24"/>
          <w14:ligatures w14:val="none"/>
        </w:rPr>
      </w:pPr>
    </w:p>
    <w:p w14:paraId="21C1BD12" w14:textId="77777777" w:rsidR="00E967D9" w:rsidRPr="003A6AF6" w:rsidRDefault="00E967D9" w:rsidP="00E967D9">
      <w:pPr>
        <w:tabs>
          <w:tab w:val="left" w:pos="1296"/>
        </w:tabs>
        <w:ind w:right="-178"/>
        <w:jc w:val="left"/>
        <w:rPr>
          <w:rFonts w:ascii="Times New Roman" w:eastAsia="Calibri" w:hAnsi="Times New Roman" w:cs="Times New Roman"/>
          <w:kern w:val="0"/>
          <w:sz w:val="24"/>
          <w:szCs w:val="24"/>
          <w:u w:val="single"/>
          <w14:ligatures w14:val="none"/>
        </w:rPr>
      </w:pPr>
      <w:r w:rsidRPr="003A6AF6">
        <w:rPr>
          <w:rFonts w:ascii="Times New Roman" w:eastAsia="Calibri" w:hAnsi="Times New Roman" w:cs="Times New Roman"/>
          <w:kern w:val="0"/>
          <w:sz w:val="24"/>
          <w:szCs w:val="24"/>
          <w:u w:val="single"/>
          <w14:ligatures w14:val="none"/>
        </w:rPr>
        <w:t>Ukmergės rajono savivaldybės administracijai</w:t>
      </w:r>
    </w:p>
    <w:p w14:paraId="457B5D9C" w14:textId="30762966" w:rsidR="00E967D9" w:rsidRPr="005B242E" w:rsidRDefault="00E967D9" w:rsidP="005B242E">
      <w:pPr>
        <w:tabs>
          <w:tab w:val="center" w:pos="2520"/>
        </w:tabs>
        <w:rPr>
          <w:rFonts w:ascii="Times New Roman" w:eastAsia="Calibri" w:hAnsi="Times New Roman" w:cs="Times New Roman"/>
          <w:kern w:val="0"/>
          <w:sz w:val="24"/>
          <w:szCs w:val="24"/>
          <w14:ligatures w14:val="none"/>
        </w:rPr>
      </w:pPr>
      <w:r w:rsidRPr="003A6AF6">
        <w:rPr>
          <w:rFonts w:ascii="Times New Roman" w:eastAsia="Calibri" w:hAnsi="Times New Roman" w:cs="Times New Roman"/>
          <w:kern w:val="0"/>
          <w:sz w:val="24"/>
          <w:szCs w:val="24"/>
          <w14:ligatures w14:val="none"/>
        </w:rPr>
        <w:t xml:space="preserve"> </w:t>
      </w:r>
    </w:p>
    <w:p w14:paraId="28C2F294" w14:textId="77777777" w:rsidR="00E967D9" w:rsidRPr="00826371" w:rsidRDefault="00E967D9" w:rsidP="00E967D9">
      <w:pPr>
        <w:tabs>
          <w:tab w:val="left" w:pos="1296"/>
        </w:tabs>
        <w:jc w:val="center"/>
        <w:rPr>
          <w:rFonts w:ascii="Times New Roman" w:eastAsia="Calibri" w:hAnsi="Times New Roman" w:cs="Times New Roman"/>
          <w:b/>
          <w:bCs/>
          <w:caps/>
          <w:kern w:val="0"/>
          <w:sz w:val="24"/>
          <w:szCs w:val="24"/>
          <w14:ligatures w14:val="none"/>
        </w:rPr>
      </w:pPr>
      <w:r w:rsidRPr="00826371">
        <w:rPr>
          <w:rFonts w:ascii="Times New Roman" w:eastAsia="Calibri" w:hAnsi="Times New Roman" w:cs="Times New Roman"/>
          <w:b/>
          <w:kern w:val="0"/>
          <w:sz w:val="24"/>
          <w:szCs w:val="24"/>
          <w14:ligatures w14:val="none"/>
        </w:rPr>
        <w:t>PASIŪLYMAS</w:t>
      </w:r>
      <w:r w:rsidRPr="00826371">
        <w:rPr>
          <w:rFonts w:ascii="Times New Roman" w:eastAsia="Calibri" w:hAnsi="Times New Roman" w:cs="Times New Roman"/>
          <w:b/>
          <w:bCs/>
          <w:caps/>
          <w:kern w:val="0"/>
          <w:sz w:val="24"/>
          <w:szCs w:val="24"/>
          <w14:ligatures w14:val="none"/>
        </w:rPr>
        <w:t xml:space="preserve"> </w:t>
      </w:r>
    </w:p>
    <w:p w14:paraId="59E0E77D" w14:textId="71FA0E4D" w:rsidR="00E967D9" w:rsidRPr="00826371" w:rsidRDefault="00F16EF7" w:rsidP="005B242E">
      <w:pPr>
        <w:jc w:val="center"/>
        <w:rPr>
          <w:rFonts w:ascii="Times New Roman" w:eastAsia="Times New Roman" w:hAnsi="Times New Roman" w:cs="Times New Roman"/>
          <w:b/>
          <w:bCs/>
          <w:kern w:val="0"/>
          <w:sz w:val="24"/>
          <w:szCs w:val="24"/>
          <w:lang w:eastAsia="lt-LT"/>
          <w14:ligatures w14:val="none"/>
        </w:rPr>
      </w:pPr>
      <w:r w:rsidRPr="00826371">
        <w:rPr>
          <w:rFonts w:ascii="Times New Roman" w:eastAsia="Calibri" w:hAnsi="Times New Roman" w:cs="Times New Roman"/>
          <w:b/>
          <w:sz w:val="24"/>
          <w:szCs w:val="24"/>
        </w:rPr>
        <w:t xml:space="preserve">DĖL </w:t>
      </w:r>
      <w:r w:rsidR="00016728" w:rsidRPr="00016728">
        <w:rPr>
          <w:rFonts w:ascii="Times New Roman" w:eastAsia="Times New Roman" w:hAnsi="Times New Roman" w:cs="Times New Roman"/>
          <w:b/>
          <w:bCs/>
          <w:kern w:val="0"/>
          <w:sz w:val="24"/>
          <w:szCs w:val="24"/>
          <w14:ligatures w14:val="none"/>
        </w:rPr>
        <w:t xml:space="preserve">LAIPIOJIMO (BOULDERINGO) SIENELĖS ĮSIGIJIMO SU ĮRENGIMU UKMERGĖS MIESTO </w:t>
      </w:r>
      <w:r w:rsidR="00016728">
        <w:rPr>
          <w:rFonts w:ascii="Times New Roman" w:eastAsia="Times New Roman" w:hAnsi="Times New Roman" w:cs="Times New Roman"/>
          <w:b/>
          <w:bCs/>
          <w:kern w:val="0"/>
          <w:sz w:val="24"/>
          <w:szCs w:val="24"/>
          <w14:ligatures w14:val="none"/>
        </w:rPr>
        <w:t>„</w:t>
      </w:r>
      <w:r w:rsidR="00016728" w:rsidRPr="00016728">
        <w:rPr>
          <w:rFonts w:ascii="Times New Roman" w:eastAsia="Times New Roman" w:hAnsi="Times New Roman" w:cs="Times New Roman"/>
          <w:b/>
          <w:bCs/>
          <w:kern w:val="0"/>
          <w:sz w:val="24"/>
          <w:szCs w:val="24"/>
          <w14:ligatures w14:val="none"/>
        </w:rPr>
        <w:t>MINI LIETUVA</w:t>
      </w:r>
      <w:r w:rsidR="00016728">
        <w:rPr>
          <w:rFonts w:ascii="Times New Roman" w:eastAsia="Times New Roman" w:hAnsi="Times New Roman" w:cs="Times New Roman"/>
          <w:b/>
          <w:bCs/>
          <w:kern w:val="0"/>
          <w:sz w:val="24"/>
          <w:szCs w:val="24"/>
          <w14:ligatures w14:val="none"/>
        </w:rPr>
        <w:t xml:space="preserve">“ </w:t>
      </w:r>
      <w:r w:rsidR="00016728" w:rsidRPr="00016728">
        <w:rPr>
          <w:rFonts w:ascii="Times New Roman" w:eastAsia="Times New Roman" w:hAnsi="Times New Roman" w:cs="Times New Roman"/>
          <w:b/>
          <w:bCs/>
          <w:kern w:val="0"/>
          <w:sz w:val="24"/>
          <w:szCs w:val="24"/>
          <w14:ligatures w14:val="none"/>
        </w:rPr>
        <w:t>PARKE</w:t>
      </w:r>
      <w:r w:rsidR="00016728" w:rsidRPr="0031320A">
        <w:rPr>
          <w:rFonts w:ascii="Times New Roman" w:eastAsia="Calibri" w:hAnsi="Times New Roman" w:cs="Times New Roman"/>
          <w:b/>
          <w:sz w:val="24"/>
          <w:szCs w:val="24"/>
        </w:rPr>
        <w:t xml:space="preserve"> </w:t>
      </w:r>
      <w:r w:rsidR="0031320A" w:rsidRPr="0031320A">
        <w:rPr>
          <w:rFonts w:ascii="Times New Roman" w:eastAsia="Calibri" w:hAnsi="Times New Roman" w:cs="Times New Roman"/>
          <w:b/>
          <w:sz w:val="24"/>
          <w:szCs w:val="24"/>
        </w:rPr>
        <w:t>VIEŠOJO PIRKIMO</w:t>
      </w:r>
    </w:p>
    <w:p w14:paraId="0191DA7A" w14:textId="77777777" w:rsidR="008244AD" w:rsidRPr="00826371" w:rsidRDefault="008244AD" w:rsidP="008244AD">
      <w:pPr>
        <w:shd w:val="clear" w:color="auto" w:fill="FFFFFF"/>
        <w:tabs>
          <w:tab w:val="left" w:pos="1296"/>
        </w:tabs>
        <w:jc w:val="center"/>
        <w:rPr>
          <w:rFonts w:ascii="Times New Roman" w:eastAsia="Calibri" w:hAnsi="Times New Roman" w:cs="Times New Roman"/>
          <w:kern w:val="0"/>
          <w:sz w:val="24"/>
          <w:szCs w:val="24"/>
          <w14:ligatures w14:val="none"/>
        </w:rPr>
      </w:pPr>
    </w:p>
    <w:p w14:paraId="53771AD7" w14:textId="77777777" w:rsidR="008244AD" w:rsidRPr="00826371" w:rsidRDefault="008244AD" w:rsidP="008244AD">
      <w:pPr>
        <w:shd w:val="clear" w:color="auto" w:fill="FFFFFF"/>
        <w:tabs>
          <w:tab w:val="left" w:pos="1296"/>
        </w:tabs>
        <w:jc w:val="center"/>
        <w:rPr>
          <w:rFonts w:ascii="Times New Roman" w:eastAsia="Calibri" w:hAnsi="Times New Roman" w:cs="Times New Roman"/>
          <w:b/>
          <w:bCs/>
          <w:kern w:val="0"/>
          <w:sz w:val="24"/>
          <w:szCs w:val="24"/>
          <w14:ligatures w14:val="none"/>
        </w:rPr>
      </w:pPr>
      <w:r w:rsidRPr="00826371">
        <w:rPr>
          <w:rFonts w:ascii="Times New Roman" w:eastAsia="Calibri" w:hAnsi="Times New Roman" w:cs="Times New Roman"/>
          <w:kern w:val="0"/>
          <w:sz w:val="24"/>
          <w:szCs w:val="24"/>
          <w14:ligatures w14:val="none"/>
        </w:rPr>
        <w:t>____________ Nr.______</w:t>
      </w:r>
    </w:p>
    <w:p w14:paraId="1B4D7D81" w14:textId="77777777" w:rsidR="008244AD" w:rsidRPr="00826371" w:rsidRDefault="008244AD" w:rsidP="008244AD">
      <w:pPr>
        <w:shd w:val="clear" w:color="auto" w:fill="FFFFFF"/>
        <w:tabs>
          <w:tab w:val="left" w:pos="1296"/>
        </w:tabs>
        <w:jc w:val="center"/>
        <w:rPr>
          <w:rFonts w:ascii="Times New Roman" w:eastAsia="Calibri" w:hAnsi="Times New Roman" w:cs="Times New Roman"/>
          <w:bCs/>
          <w:kern w:val="0"/>
          <w:sz w:val="24"/>
          <w:szCs w:val="24"/>
          <w14:ligatures w14:val="none"/>
        </w:rPr>
      </w:pPr>
      <w:r w:rsidRPr="00826371">
        <w:rPr>
          <w:rFonts w:ascii="Times New Roman" w:eastAsia="Calibri" w:hAnsi="Times New Roman" w:cs="Times New Roman"/>
          <w:bCs/>
          <w:kern w:val="0"/>
          <w:sz w:val="24"/>
          <w:szCs w:val="24"/>
          <w14:ligatures w14:val="none"/>
        </w:rPr>
        <w:t>(Data)</w:t>
      </w:r>
    </w:p>
    <w:p w14:paraId="06D4832D" w14:textId="77777777" w:rsidR="008244AD" w:rsidRPr="00826371" w:rsidRDefault="008244AD" w:rsidP="008244AD">
      <w:pPr>
        <w:shd w:val="clear" w:color="auto" w:fill="FFFFFF"/>
        <w:tabs>
          <w:tab w:val="left" w:pos="1296"/>
        </w:tabs>
        <w:jc w:val="center"/>
        <w:rPr>
          <w:rFonts w:ascii="Times New Roman" w:eastAsia="Calibri" w:hAnsi="Times New Roman" w:cs="Times New Roman"/>
          <w:bCs/>
          <w:kern w:val="0"/>
          <w:sz w:val="24"/>
          <w:szCs w:val="24"/>
          <w14:ligatures w14:val="none"/>
        </w:rPr>
      </w:pPr>
      <w:r w:rsidRPr="00826371">
        <w:rPr>
          <w:rFonts w:ascii="Times New Roman" w:eastAsia="Calibri" w:hAnsi="Times New Roman" w:cs="Times New Roman"/>
          <w:bCs/>
          <w:kern w:val="0"/>
          <w:sz w:val="24"/>
          <w:szCs w:val="24"/>
          <w14:ligatures w14:val="none"/>
        </w:rPr>
        <w:t>_____________</w:t>
      </w:r>
    </w:p>
    <w:p w14:paraId="21B90980" w14:textId="77777777" w:rsidR="008244AD" w:rsidRPr="00826371" w:rsidRDefault="008244AD" w:rsidP="008244AD">
      <w:pPr>
        <w:shd w:val="clear" w:color="auto" w:fill="FFFFFF"/>
        <w:tabs>
          <w:tab w:val="left" w:pos="1296"/>
        </w:tabs>
        <w:jc w:val="center"/>
        <w:rPr>
          <w:rFonts w:ascii="Times New Roman" w:eastAsia="Calibri" w:hAnsi="Times New Roman" w:cs="Times New Roman"/>
          <w:bCs/>
          <w:kern w:val="0"/>
          <w:sz w:val="24"/>
          <w:szCs w:val="24"/>
          <w14:ligatures w14:val="none"/>
        </w:rPr>
      </w:pPr>
      <w:r w:rsidRPr="00826371">
        <w:rPr>
          <w:rFonts w:ascii="Times New Roman" w:eastAsia="Calibri" w:hAnsi="Times New Roman" w:cs="Times New Roman"/>
          <w:bCs/>
          <w:kern w:val="0"/>
          <w:sz w:val="24"/>
          <w:szCs w:val="24"/>
          <w14:ligatures w14:val="none"/>
        </w:rPr>
        <w:t>(Sudarymo vieta)</w:t>
      </w:r>
    </w:p>
    <w:p w14:paraId="28762D22" w14:textId="77777777" w:rsidR="00E967D9" w:rsidRPr="00826371" w:rsidRDefault="00E967D9" w:rsidP="008244AD">
      <w:pPr>
        <w:tabs>
          <w:tab w:val="left" w:pos="1296"/>
        </w:tabs>
        <w:rPr>
          <w:rFonts w:ascii="Times New Roman" w:eastAsia="Calibri" w:hAnsi="Times New Roman" w:cs="Times New Roman"/>
          <w:kern w:val="0"/>
          <w:sz w:val="24"/>
          <w:szCs w:val="24"/>
          <w14:ligatures w14:val="none"/>
        </w:rPr>
      </w:pPr>
    </w:p>
    <w:p w14:paraId="58AE3B88" w14:textId="13F039FB" w:rsidR="00E967D9" w:rsidRPr="00826371" w:rsidRDefault="008244AD" w:rsidP="008244AD">
      <w:pPr>
        <w:tabs>
          <w:tab w:val="left" w:pos="567"/>
        </w:tabs>
        <w:spacing w:line="276" w:lineRule="auto"/>
        <w:contextualSpacing/>
        <w:jc w:val="center"/>
        <w:rPr>
          <w:rFonts w:ascii="Times New Roman" w:eastAsia="Calibri" w:hAnsi="Times New Roman" w:cs="Times New Roman"/>
          <w:b/>
          <w:bCs/>
          <w:kern w:val="0"/>
          <w:sz w:val="24"/>
          <w:szCs w:val="24"/>
          <w:lang w:eastAsia="lt-LT"/>
          <w14:ligatures w14:val="none"/>
        </w:rPr>
      </w:pPr>
      <w:r w:rsidRPr="00826371">
        <w:rPr>
          <w:rFonts w:ascii="Times New Roman" w:eastAsia="Calibri" w:hAnsi="Times New Roman" w:cs="Times New Roman"/>
          <w:b/>
          <w:bCs/>
          <w:kern w:val="0"/>
          <w:sz w:val="24"/>
          <w:szCs w:val="24"/>
          <w:lang w:eastAsia="lt-LT"/>
          <w14:ligatures w14:val="none"/>
        </w:rPr>
        <w:t xml:space="preserve">1. </w:t>
      </w:r>
      <w:r w:rsidR="00E967D9" w:rsidRPr="00826371">
        <w:rPr>
          <w:rFonts w:ascii="Times New Roman" w:eastAsia="Calibri" w:hAnsi="Times New Roman" w:cs="Times New Roman"/>
          <w:b/>
          <w:bCs/>
          <w:kern w:val="0"/>
          <w:sz w:val="24"/>
          <w:szCs w:val="24"/>
          <w:lang w:eastAsia="lt-LT"/>
          <w14:ligatures w14:val="none"/>
        </w:rPr>
        <w:t>INFORMACIJA APIE TIEKĖJĄ</w:t>
      </w:r>
    </w:p>
    <w:p w14:paraId="2F2EA381" w14:textId="77777777" w:rsidR="00E967D9" w:rsidRPr="00826371" w:rsidRDefault="00E967D9" w:rsidP="00E967D9">
      <w:pPr>
        <w:tabs>
          <w:tab w:val="left" w:pos="567"/>
        </w:tabs>
        <w:ind w:left="360"/>
        <w:contextualSpacing/>
        <w:jc w:val="left"/>
        <w:rPr>
          <w:rFonts w:ascii="Times New Roman" w:eastAsia="Calibri" w:hAnsi="Times New Roman" w:cs="Times New Roman"/>
          <w:b/>
          <w:bCs/>
          <w:kern w:val="0"/>
          <w:sz w:val="24"/>
          <w:szCs w:val="24"/>
          <w14:ligatures w14:val="none"/>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3"/>
        <w:gridCol w:w="4817"/>
      </w:tblGrid>
      <w:tr w:rsidR="00E967D9" w:rsidRPr="00826371" w14:paraId="54309495" w14:textId="77777777" w:rsidTr="009C72F0">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435033" w14:textId="7C488DC8" w:rsidR="00E967D9" w:rsidRPr="00826371" w:rsidRDefault="00E967D9" w:rsidP="009C72F0">
            <w:pPr>
              <w:rPr>
                <w:rFonts w:ascii="Times New Roman" w:eastAsia="Calibri" w:hAnsi="Times New Roman" w:cs="Times New Roman"/>
                <w:kern w:val="0"/>
                <w:sz w:val="24"/>
                <w:szCs w:val="24"/>
                <w14:ligatures w14:val="none"/>
              </w:rPr>
            </w:pPr>
            <w:r w:rsidRPr="00826371">
              <w:rPr>
                <w:rFonts w:ascii="Times New Roman" w:eastAsia="Calibri" w:hAnsi="Times New Roman" w:cs="Times New Roman"/>
                <w:kern w:val="0"/>
                <w:sz w:val="24"/>
                <w:szCs w:val="24"/>
                <w14:ligatures w14:val="none"/>
              </w:rPr>
              <w:t xml:space="preserve">Tiekėjo arba ūkio subjektų grupės dalyvių pavadinimas (-ai), </w:t>
            </w:r>
            <w:r w:rsidR="0065209A" w:rsidRPr="00826371">
              <w:rPr>
                <w:rFonts w:ascii="Times New Roman" w:eastAsia="Calibri" w:hAnsi="Times New Roman" w:cs="Times New Roman"/>
                <w:iCs/>
                <w:kern w:val="0"/>
                <w:sz w:val="24"/>
                <w:szCs w:val="24"/>
                <w14:ligatures w14:val="none"/>
              </w:rPr>
              <w:t>adresas (-ai)</w:t>
            </w:r>
            <w:r w:rsidR="0065209A">
              <w:rPr>
                <w:rFonts w:ascii="Times New Roman" w:eastAsia="Calibri" w:hAnsi="Times New Roman" w:cs="Times New Roman"/>
                <w:iCs/>
                <w:kern w:val="0"/>
                <w:sz w:val="24"/>
                <w:szCs w:val="24"/>
                <w14:ligatures w14:val="none"/>
              </w:rPr>
              <w:t xml:space="preserve">, </w:t>
            </w:r>
            <w:r w:rsidRPr="00826371">
              <w:rPr>
                <w:rFonts w:ascii="Times New Roman" w:eastAsia="Calibri" w:hAnsi="Times New Roman" w:cs="Times New Roman"/>
                <w:kern w:val="0"/>
                <w:sz w:val="24"/>
                <w:szCs w:val="24"/>
                <w14:ligatures w14:val="none"/>
              </w:rPr>
              <w:t xml:space="preserve">juridinio asmens kodas (-ai) </w:t>
            </w:r>
            <w:r w:rsidRPr="00826371">
              <w:rPr>
                <w:rFonts w:ascii="Times New Roman" w:eastAsia="Calibri" w:hAnsi="Times New Roman" w:cs="Times New Roman"/>
                <w:i/>
                <w:kern w:val="0"/>
                <w:sz w:val="24"/>
                <w:szCs w:val="24"/>
                <w14:ligatures w14:val="none"/>
              </w:rPr>
              <w:t>(jeigu pasiūlymą teikia fizinis asmuo – verslo ar individualios veiklos pažymėjimo Nr. ar pan.)</w:t>
            </w:r>
          </w:p>
        </w:tc>
        <w:tc>
          <w:tcPr>
            <w:tcW w:w="4819" w:type="dxa"/>
            <w:tcBorders>
              <w:top w:val="single" w:sz="4" w:space="0" w:color="auto"/>
              <w:left w:val="single" w:sz="4" w:space="0" w:color="auto"/>
              <w:bottom w:val="single" w:sz="4" w:space="0" w:color="auto"/>
              <w:right w:val="single" w:sz="4" w:space="0" w:color="auto"/>
            </w:tcBorders>
          </w:tcPr>
          <w:p w14:paraId="5068812E" w14:textId="77777777" w:rsidR="00E967D9" w:rsidRPr="00826371" w:rsidRDefault="00E967D9" w:rsidP="009C72F0">
            <w:pPr>
              <w:jc w:val="left"/>
              <w:rPr>
                <w:rFonts w:ascii="Times New Roman" w:eastAsia="Calibri" w:hAnsi="Times New Roman" w:cs="Times New Roman"/>
                <w:kern w:val="0"/>
                <w:sz w:val="24"/>
                <w:szCs w:val="24"/>
                <w14:ligatures w14:val="none"/>
              </w:rPr>
            </w:pPr>
          </w:p>
        </w:tc>
      </w:tr>
      <w:tr w:rsidR="00E967D9" w:rsidRPr="00826371" w14:paraId="13244A80" w14:textId="77777777" w:rsidTr="009C72F0">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C0EDEB" w14:textId="5AD82171" w:rsidR="00E967D9" w:rsidRPr="00826371" w:rsidRDefault="00E967D9" w:rsidP="009C72F0">
            <w:pPr>
              <w:rPr>
                <w:rFonts w:ascii="Times New Roman" w:eastAsia="Calibri" w:hAnsi="Times New Roman" w:cs="Times New Roman"/>
                <w:kern w:val="0"/>
                <w:sz w:val="24"/>
                <w:szCs w:val="24"/>
                <w14:ligatures w14:val="none"/>
              </w:rPr>
            </w:pPr>
            <w:r w:rsidRPr="00826371">
              <w:rPr>
                <w:rFonts w:ascii="Times New Roman" w:eastAsia="Calibri" w:hAnsi="Times New Roman" w:cs="Times New Roman"/>
                <w:kern w:val="0"/>
                <w:sz w:val="24"/>
                <w:szCs w:val="24"/>
                <w14:ligatures w14:val="none"/>
              </w:rPr>
              <w:t xml:space="preserve">Ūkio subjektų grupės dalyvis, atstovaujantis arba vadovaujantis ūkio subjektų grupei </w:t>
            </w:r>
            <w:r w:rsidRPr="00826371">
              <w:rPr>
                <w:rFonts w:ascii="Times New Roman" w:eastAsia="Calibri" w:hAnsi="Times New Roman" w:cs="Times New Roman"/>
                <w:i/>
                <w:kern w:val="0"/>
                <w:sz w:val="24"/>
                <w:szCs w:val="24"/>
                <w14:ligatures w14:val="none"/>
              </w:rPr>
              <w:t xml:space="preserve">(pildoma, jei pasiūlymą teikia </w:t>
            </w:r>
            <w:r w:rsidR="00D86233">
              <w:rPr>
                <w:rFonts w:ascii="Times New Roman" w:eastAsia="Calibri" w:hAnsi="Times New Roman" w:cs="Times New Roman"/>
                <w:i/>
                <w:kern w:val="0"/>
                <w:sz w:val="24"/>
                <w:szCs w:val="24"/>
                <w14:ligatures w14:val="none"/>
              </w:rPr>
              <w:t>ūkio subjektų</w:t>
            </w:r>
            <w:r w:rsidRPr="00826371">
              <w:rPr>
                <w:rFonts w:ascii="Times New Roman" w:eastAsia="Calibri" w:hAnsi="Times New Roman" w:cs="Times New Roman"/>
                <w:i/>
                <w:kern w:val="0"/>
                <w:sz w:val="24"/>
                <w:szCs w:val="24"/>
                <w14:ligatures w14:val="none"/>
              </w:rPr>
              <w:t xml:space="preserve"> grupė)</w:t>
            </w:r>
          </w:p>
        </w:tc>
        <w:tc>
          <w:tcPr>
            <w:tcW w:w="4819" w:type="dxa"/>
            <w:tcBorders>
              <w:top w:val="single" w:sz="4" w:space="0" w:color="auto"/>
              <w:left w:val="single" w:sz="4" w:space="0" w:color="auto"/>
              <w:bottom w:val="single" w:sz="4" w:space="0" w:color="auto"/>
              <w:right w:val="single" w:sz="4" w:space="0" w:color="auto"/>
            </w:tcBorders>
          </w:tcPr>
          <w:p w14:paraId="12744FC1" w14:textId="77777777" w:rsidR="00E967D9" w:rsidRPr="00826371" w:rsidRDefault="00E967D9" w:rsidP="009C72F0">
            <w:pPr>
              <w:jc w:val="left"/>
              <w:rPr>
                <w:rFonts w:ascii="Times New Roman" w:eastAsia="Calibri" w:hAnsi="Times New Roman" w:cs="Times New Roman"/>
                <w:kern w:val="0"/>
                <w:sz w:val="24"/>
                <w:szCs w:val="24"/>
                <w14:ligatures w14:val="none"/>
              </w:rPr>
            </w:pPr>
          </w:p>
        </w:tc>
      </w:tr>
      <w:tr w:rsidR="00E967D9" w:rsidRPr="00826371" w14:paraId="58ABFAB9" w14:textId="77777777" w:rsidTr="009C72F0">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4ACA7E" w14:textId="3FF46639" w:rsidR="00E967D9" w:rsidRPr="00826371" w:rsidRDefault="00E967D9" w:rsidP="009C72F0">
            <w:pPr>
              <w:rPr>
                <w:rFonts w:ascii="Times New Roman" w:eastAsia="Calibri" w:hAnsi="Times New Roman" w:cs="Times New Roman"/>
                <w:kern w:val="0"/>
                <w:sz w:val="24"/>
                <w:szCs w:val="24"/>
                <w14:ligatures w14:val="none"/>
              </w:rPr>
            </w:pPr>
            <w:r w:rsidRPr="00826371">
              <w:rPr>
                <w:rFonts w:ascii="Times New Roman" w:eastAsia="Calibri" w:hAnsi="Times New Roman" w:cs="Times New Roman"/>
                <w:kern w:val="0"/>
                <w:sz w:val="24"/>
                <w:szCs w:val="24"/>
                <w14:ligatures w14:val="none"/>
              </w:rPr>
              <w:t xml:space="preserve">Asmens, įgalioto bendrauti su </w:t>
            </w:r>
            <w:r w:rsidR="008244AD" w:rsidRPr="00826371">
              <w:rPr>
                <w:rFonts w:ascii="Times New Roman" w:eastAsia="Calibri" w:hAnsi="Times New Roman" w:cs="Times New Roman"/>
                <w:kern w:val="0"/>
                <w:sz w:val="24"/>
                <w:szCs w:val="24"/>
                <w14:ligatures w14:val="none"/>
              </w:rPr>
              <w:t>P</w:t>
            </w:r>
            <w:r w:rsidRPr="00826371">
              <w:rPr>
                <w:rFonts w:ascii="Times New Roman" w:eastAsia="Calibri" w:hAnsi="Times New Roman" w:cs="Times New Roman"/>
                <w:kern w:val="0"/>
                <w:sz w:val="24"/>
                <w:szCs w:val="24"/>
                <w14:ligatures w14:val="none"/>
              </w:rPr>
              <w:t>erkančiąj</w:t>
            </w:r>
            <w:r w:rsidR="00CD7617">
              <w:rPr>
                <w:rFonts w:ascii="Times New Roman" w:eastAsia="Calibri" w:hAnsi="Times New Roman" w:cs="Times New Roman"/>
                <w:kern w:val="0"/>
                <w:sz w:val="24"/>
                <w:szCs w:val="24"/>
                <w14:ligatures w14:val="none"/>
              </w:rPr>
              <w:t>a</w:t>
            </w:r>
            <w:r w:rsidRPr="00826371">
              <w:rPr>
                <w:rFonts w:ascii="Times New Roman" w:eastAsia="Calibri" w:hAnsi="Times New Roman" w:cs="Times New Roman"/>
                <w:kern w:val="0"/>
                <w:sz w:val="24"/>
                <w:szCs w:val="24"/>
                <w14:ligatures w14:val="none"/>
              </w:rPr>
              <w:t xml:space="preserve"> organizacija, kontaktinė informacija (vardas, pavardė, tel., faks., el. p. adresas)</w:t>
            </w:r>
          </w:p>
        </w:tc>
        <w:tc>
          <w:tcPr>
            <w:tcW w:w="4819" w:type="dxa"/>
            <w:tcBorders>
              <w:top w:val="single" w:sz="4" w:space="0" w:color="auto"/>
              <w:left w:val="single" w:sz="4" w:space="0" w:color="auto"/>
              <w:bottom w:val="single" w:sz="4" w:space="0" w:color="auto"/>
              <w:right w:val="single" w:sz="4" w:space="0" w:color="auto"/>
            </w:tcBorders>
          </w:tcPr>
          <w:p w14:paraId="3A47343E" w14:textId="77777777" w:rsidR="00E967D9" w:rsidRPr="00826371" w:rsidRDefault="00E967D9" w:rsidP="009C72F0">
            <w:pPr>
              <w:jc w:val="left"/>
              <w:rPr>
                <w:rFonts w:ascii="Times New Roman" w:eastAsia="Calibri" w:hAnsi="Times New Roman" w:cs="Times New Roman"/>
                <w:kern w:val="0"/>
                <w:sz w:val="24"/>
                <w:szCs w:val="24"/>
                <w14:ligatures w14:val="none"/>
              </w:rPr>
            </w:pPr>
          </w:p>
        </w:tc>
      </w:tr>
    </w:tbl>
    <w:p w14:paraId="2D27DAF4" w14:textId="77777777" w:rsidR="00EA5515" w:rsidRPr="00826371" w:rsidRDefault="00EA5515" w:rsidP="00E967D9">
      <w:pPr>
        <w:tabs>
          <w:tab w:val="left" w:pos="567"/>
        </w:tabs>
        <w:rPr>
          <w:rFonts w:ascii="Times New Roman" w:eastAsia="Calibri" w:hAnsi="Times New Roman" w:cs="Times New Roman"/>
          <w:iCs/>
          <w:kern w:val="0"/>
          <w:sz w:val="24"/>
          <w:szCs w:val="24"/>
          <w14:ligatures w14:val="none"/>
        </w:rPr>
      </w:pPr>
    </w:p>
    <w:p w14:paraId="60780883" w14:textId="52543E77" w:rsidR="00E967D9" w:rsidRPr="00826371" w:rsidRDefault="00E967D9" w:rsidP="00826371">
      <w:pPr>
        <w:tabs>
          <w:tab w:val="left" w:pos="567"/>
        </w:tabs>
        <w:jc w:val="center"/>
        <w:rPr>
          <w:rFonts w:ascii="Times New Roman" w:eastAsia="Times New Roman" w:hAnsi="Times New Roman" w:cs="Times New Roman"/>
          <w:b/>
          <w:bCs/>
          <w:sz w:val="24"/>
          <w:szCs w:val="24"/>
        </w:rPr>
      </w:pPr>
      <w:r w:rsidRPr="00826371">
        <w:rPr>
          <w:rFonts w:ascii="Times New Roman" w:eastAsia="Calibri" w:hAnsi="Times New Roman" w:cs="Times New Roman"/>
          <w:b/>
          <w:bCs/>
          <w:kern w:val="0"/>
          <w:sz w:val="24"/>
          <w:szCs w:val="24"/>
          <w:lang w:eastAsia="lt-LT"/>
          <w14:ligatures w14:val="none"/>
        </w:rPr>
        <w:t xml:space="preserve">2. </w:t>
      </w:r>
      <w:bookmarkStart w:id="0" w:name="_Toc329443227"/>
      <w:r w:rsidRPr="00826371">
        <w:rPr>
          <w:rFonts w:ascii="Times New Roman" w:eastAsia="Times New Roman" w:hAnsi="Times New Roman" w:cs="Times New Roman"/>
          <w:b/>
          <w:bCs/>
          <w:sz w:val="24"/>
          <w:szCs w:val="24"/>
        </w:rPr>
        <w:t>INFORMACIJA APIE ŪKIO SUBJEKTUS</w:t>
      </w:r>
      <w:bookmarkEnd w:id="0"/>
      <w:r w:rsidRPr="00826371">
        <w:rPr>
          <w:rFonts w:ascii="Times New Roman" w:eastAsia="Times New Roman" w:hAnsi="Times New Roman" w:cs="Times New Roman"/>
          <w:b/>
          <w:bCs/>
          <w:sz w:val="24"/>
          <w:szCs w:val="24"/>
        </w:rPr>
        <w:t>, KURIŲ PAJĖGUMAIS TIEKĖJAS REMIASI, KAD ATITIKTŲ PERKANČIOSIOS ORGANIZACIJOS KELIAMUS KVALIFIKACIJOS REIKALAVIMUS (JEIGU TOKIE REIKALAVIMAI KELIAMI) (</w:t>
      </w:r>
      <w:r w:rsidRPr="00826371">
        <w:rPr>
          <w:rFonts w:ascii="Times New Roman" w:eastAsia="Times New Roman" w:hAnsi="Times New Roman" w:cs="Times New Roman"/>
          <w:b/>
          <w:bCs/>
          <w:i/>
          <w:iCs/>
          <w:sz w:val="24"/>
          <w:szCs w:val="24"/>
        </w:rPr>
        <w:t>nurodomi ir kvazisubtiekėjai – fiziniai asmenys, kuriuos ketinama įdarbinti pirkimo laimėjimo atveju)</w:t>
      </w:r>
    </w:p>
    <w:p w14:paraId="77EB7077" w14:textId="77777777" w:rsidR="00E967D9" w:rsidRPr="00826371" w:rsidRDefault="00E967D9" w:rsidP="00E967D9">
      <w:pPr>
        <w:jc w:val="center"/>
        <w:rPr>
          <w:rFonts w:ascii="Times New Roman" w:eastAsia="Times New Roman" w:hAnsi="Times New Roman" w:cs="Times New Roman"/>
          <w:i/>
          <w:iCs/>
          <w:sz w:val="24"/>
          <w:szCs w:val="24"/>
        </w:rPr>
      </w:pPr>
      <w:r w:rsidRPr="00826371">
        <w:rPr>
          <w:rFonts w:ascii="Times New Roman" w:eastAsia="Times New Roman" w:hAnsi="Times New Roman" w:cs="Times New Roman"/>
          <w:i/>
          <w:iCs/>
          <w:sz w:val="24"/>
          <w:szCs w:val="24"/>
        </w:rPr>
        <w:t>(pildoma, jei tiekėjas remiasi kitų ūkio subjektų pajėgumais pagal VPĮ 49 str.)</w:t>
      </w:r>
    </w:p>
    <w:tbl>
      <w:tblPr>
        <w:tblStyle w:val="Lentelstinklelis"/>
        <w:tblW w:w="9634" w:type="dxa"/>
        <w:tblInd w:w="0" w:type="dxa"/>
        <w:tblLook w:val="04A0" w:firstRow="1" w:lastRow="0" w:firstColumn="1" w:lastColumn="0" w:noHBand="0" w:noVBand="1"/>
      </w:tblPr>
      <w:tblGrid>
        <w:gridCol w:w="570"/>
        <w:gridCol w:w="2657"/>
        <w:gridCol w:w="1730"/>
        <w:gridCol w:w="2693"/>
        <w:gridCol w:w="1984"/>
      </w:tblGrid>
      <w:tr w:rsidR="006D1333" w:rsidRPr="00826371" w14:paraId="779143A2" w14:textId="6C23EB3A" w:rsidTr="006D1333">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466E22" w14:textId="77777777" w:rsidR="006D1333" w:rsidRPr="00826371" w:rsidRDefault="006D1333" w:rsidP="009C72F0">
            <w:pPr>
              <w:jc w:val="center"/>
              <w:rPr>
                <w:sz w:val="24"/>
                <w:szCs w:val="24"/>
              </w:rPr>
            </w:pPr>
            <w:r w:rsidRPr="00826371">
              <w:rPr>
                <w:sz w:val="24"/>
                <w:szCs w:val="24"/>
              </w:rPr>
              <w:t>Eil. Nr.</w:t>
            </w:r>
          </w:p>
        </w:tc>
        <w:tc>
          <w:tcPr>
            <w:tcW w:w="265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FBCD38" w14:textId="77777777" w:rsidR="006D1333" w:rsidRPr="00826371" w:rsidRDefault="006D1333" w:rsidP="009C72F0">
            <w:pPr>
              <w:jc w:val="center"/>
              <w:rPr>
                <w:sz w:val="24"/>
                <w:szCs w:val="24"/>
              </w:rPr>
            </w:pPr>
            <w:r w:rsidRPr="00826371">
              <w:rPr>
                <w:sz w:val="24"/>
                <w:szCs w:val="24"/>
              </w:rPr>
              <w:t>Ūkio subjekto pavadinimas, juridinio asmens kodas, adresas</w:t>
            </w:r>
          </w:p>
        </w:tc>
        <w:tc>
          <w:tcPr>
            <w:tcW w:w="173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5387E8" w14:textId="77777777" w:rsidR="006D1333" w:rsidRPr="00826371" w:rsidRDefault="006D1333" w:rsidP="006D1333">
            <w:pPr>
              <w:jc w:val="center"/>
              <w:rPr>
                <w:rFonts w:eastAsia="Times New Roman"/>
                <w:sz w:val="24"/>
                <w:szCs w:val="24"/>
              </w:rPr>
            </w:pPr>
            <w:r w:rsidRPr="00826371">
              <w:rPr>
                <w:rFonts w:eastAsia="Times New Roman"/>
                <w:sz w:val="24"/>
                <w:szCs w:val="24"/>
              </w:rPr>
              <w:t>Perduodami įsipareigojimai</w:t>
            </w:r>
          </w:p>
          <w:p w14:paraId="6CFCA007" w14:textId="0F0DBE8B" w:rsidR="006D1333" w:rsidRPr="00826371" w:rsidRDefault="006D1333" w:rsidP="009C72F0">
            <w:pPr>
              <w:jc w:val="center"/>
              <w:rPr>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941FB5" w14:textId="070DB24D" w:rsidR="006D1333" w:rsidRPr="00826371" w:rsidRDefault="006D1333" w:rsidP="009C72F0">
            <w:pPr>
              <w:jc w:val="center"/>
              <w:rPr>
                <w:sz w:val="24"/>
                <w:szCs w:val="24"/>
              </w:rPr>
            </w:pPr>
            <w:r w:rsidRPr="00826371">
              <w:rPr>
                <w:rFonts w:eastAsia="Times New Roman"/>
                <w:sz w:val="24"/>
                <w:szCs w:val="24"/>
              </w:rPr>
              <w:t>Perduodamų įsipareigojimų (veiklos) apimtis (</w:t>
            </w:r>
            <w:r w:rsidRPr="00826371">
              <w:rPr>
                <w:sz w:val="24"/>
                <w:szCs w:val="24"/>
              </w:rPr>
              <w:t>eurais arba procentais</w:t>
            </w:r>
            <w:r w:rsidRPr="00826371">
              <w:rPr>
                <w:rFonts w:eastAsia="Times New Roman"/>
                <w:sz w:val="24"/>
                <w:szCs w:val="24"/>
              </w:rPr>
              <w:t>)</w:t>
            </w:r>
          </w:p>
        </w:tc>
        <w:tc>
          <w:tcPr>
            <w:tcW w:w="1984" w:type="dxa"/>
            <w:shd w:val="clear" w:color="auto" w:fill="F2F2F2" w:themeFill="background1" w:themeFillShade="F2"/>
          </w:tcPr>
          <w:p w14:paraId="39041080" w14:textId="0BC115F4" w:rsidR="006D1333" w:rsidRPr="00826371" w:rsidRDefault="006D1333" w:rsidP="009C72F0">
            <w:pPr>
              <w:jc w:val="center"/>
              <w:rPr>
                <w:sz w:val="24"/>
                <w:szCs w:val="24"/>
              </w:rPr>
            </w:pPr>
            <w:r w:rsidRPr="00826371">
              <w:rPr>
                <w:sz w:val="24"/>
                <w:szCs w:val="24"/>
              </w:rPr>
              <w:t xml:space="preserve">Pirkimo sąlygų punktas, kuriam atitikti pasitelkiami ūkio subjektai </w:t>
            </w:r>
          </w:p>
        </w:tc>
      </w:tr>
      <w:tr w:rsidR="006D1333" w:rsidRPr="00826371" w14:paraId="142D3EEF" w14:textId="6BF9BEDC" w:rsidTr="006D1333">
        <w:tc>
          <w:tcPr>
            <w:tcW w:w="570" w:type="dxa"/>
            <w:tcBorders>
              <w:top w:val="single" w:sz="4" w:space="0" w:color="auto"/>
              <w:left w:val="single" w:sz="4" w:space="0" w:color="auto"/>
              <w:bottom w:val="single" w:sz="4" w:space="0" w:color="auto"/>
              <w:right w:val="single" w:sz="4" w:space="0" w:color="auto"/>
            </w:tcBorders>
          </w:tcPr>
          <w:p w14:paraId="1ADC98BD" w14:textId="77777777" w:rsidR="006D1333" w:rsidRPr="00826371" w:rsidRDefault="006D1333" w:rsidP="009C72F0">
            <w:pPr>
              <w:jc w:val="center"/>
              <w:rPr>
                <w:i/>
                <w:iCs/>
              </w:rPr>
            </w:pPr>
            <w:r w:rsidRPr="00826371">
              <w:rPr>
                <w:i/>
                <w:iCs/>
              </w:rPr>
              <w:t>1</w:t>
            </w:r>
          </w:p>
        </w:tc>
        <w:tc>
          <w:tcPr>
            <w:tcW w:w="2657" w:type="dxa"/>
            <w:tcBorders>
              <w:top w:val="single" w:sz="4" w:space="0" w:color="auto"/>
              <w:left w:val="single" w:sz="4" w:space="0" w:color="auto"/>
              <w:bottom w:val="single" w:sz="4" w:space="0" w:color="auto"/>
              <w:right w:val="single" w:sz="4" w:space="0" w:color="auto"/>
            </w:tcBorders>
          </w:tcPr>
          <w:p w14:paraId="1BDC39F1" w14:textId="77777777" w:rsidR="006D1333" w:rsidRPr="00826371" w:rsidRDefault="006D1333" w:rsidP="009C72F0">
            <w:pPr>
              <w:jc w:val="center"/>
              <w:rPr>
                <w:i/>
                <w:iCs/>
              </w:rPr>
            </w:pPr>
            <w:r w:rsidRPr="00826371">
              <w:rPr>
                <w:i/>
                <w:iCs/>
              </w:rPr>
              <w:t>2</w:t>
            </w:r>
          </w:p>
        </w:tc>
        <w:tc>
          <w:tcPr>
            <w:tcW w:w="1730" w:type="dxa"/>
            <w:tcBorders>
              <w:top w:val="single" w:sz="4" w:space="0" w:color="auto"/>
              <w:left w:val="single" w:sz="4" w:space="0" w:color="auto"/>
              <w:bottom w:val="single" w:sz="4" w:space="0" w:color="auto"/>
              <w:right w:val="single" w:sz="4" w:space="0" w:color="auto"/>
            </w:tcBorders>
          </w:tcPr>
          <w:p w14:paraId="6AA79DA0" w14:textId="77777777" w:rsidR="006D1333" w:rsidRPr="00826371" w:rsidRDefault="006D1333" w:rsidP="009C72F0">
            <w:pPr>
              <w:jc w:val="center"/>
              <w:rPr>
                <w:i/>
                <w:iCs/>
              </w:rPr>
            </w:pPr>
            <w:r w:rsidRPr="00826371">
              <w:rPr>
                <w:i/>
                <w:iCs/>
              </w:rPr>
              <w:t>3</w:t>
            </w:r>
          </w:p>
        </w:tc>
        <w:tc>
          <w:tcPr>
            <w:tcW w:w="2693" w:type="dxa"/>
            <w:tcBorders>
              <w:top w:val="single" w:sz="4" w:space="0" w:color="auto"/>
              <w:left w:val="single" w:sz="4" w:space="0" w:color="auto"/>
              <w:bottom w:val="single" w:sz="4" w:space="0" w:color="auto"/>
              <w:right w:val="single" w:sz="4" w:space="0" w:color="auto"/>
            </w:tcBorders>
          </w:tcPr>
          <w:p w14:paraId="3B57037A" w14:textId="77777777" w:rsidR="006D1333" w:rsidRPr="00826371" w:rsidRDefault="006D1333" w:rsidP="009C72F0">
            <w:pPr>
              <w:jc w:val="center"/>
              <w:rPr>
                <w:i/>
                <w:iCs/>
              </w:rPr>
            </w:pPr>
            <w:r w:rsidRPr="00826371">
              <w:rPr>
                <w:i/>
                <w:iCs/>
              </w:rPr>
              <w:t>4</w:t>
            </w:r>
          </w:p>
        </w:tc>
        <w:tc>
          <w:tcPr>
            <w:tcW w:w="1984" w:type="dxa"/>
          </w:tcPr>
          <w:p w14:paraId="671BFF3F" w14:textId="7C7967F3" w:rsidR="006D1333" w:rsidRPr="00826371" w:rsidRDefault="006D1333" w:rsidP="009C72F0">
            <w:pPr>
              <w:jc w:val="center"/>
              <w:rPr>
                <w:i/>
                <w:iCs/>
              </w:rPr>
            </w:pPr>
            <w:r w:rsidRPr="00826371">
              <w:rPr>
                <w:i/>
                <w:iCs/>
              </w:rPr>
              <w:t>5</w:t>
            </w:r>
          </w:p>
        </w:tc>
      </w:tr>
      <w:tr w:rsidR="006D1333" w:rsidRPr="00826371" w14:paraId="4AD41BC2" w14:textId="381C0182" w:rsidTr="006D1333">
        <w:tc>
          <w:tcPr>
            <w:tcW w:w="570" w:type="dxa"/>
            <w:tcBorders>
              <w:top w:val="single" w:sz="4" w:space="0" w:color="auto"/>
              <w:left w:val="single" w:sz="4" w:space="0" w:color="auto"/>
              <w:bottom w:val="single" w:sz="4" w:space="0" w:color="auto"/>
              <w:right w:val="single" w:sz="4" w:space="0" w:color="auto"/>
            </w:tcBorders>
            <w:hideMark/>
          </w:tcPr>
          <w:p w14:paraId="26D4019C" w14:textId="77777777" w:rsidR="006D1333" w:rsidRPr="00826371" w:rsidRDefault="006D1333" w:rsidP="009C72F0">
            <w:pPr>
              <w:jc w:val="center"/>
              <w:rPr>
                <w:sz w:val="24"/>
                <w:szCs w:val="24"/>
              </w:rPr>
            </w:pPr>
            <w:r w:rsidRPr="00826371">
              <w:rPr>
                <w:sz w:val="24"/>
                <w:szCs w:val="24"/>
              </w:rPr>
              <w:t>1.</w:t>
            </w:r>
          </w:p>
        </w:tc>
        <w:tc>
          <w:tcPr>
            <w:tcW w:w="2657" w:type="dxa"/>
            <w:tcBorders>
              <w:top w:val="single" w:sz="4" w:space="0" w:color="auto"/>
              <w:left w:val="single" w:sz="4" w:space="0" w:color="auto"/>
              <w:bottom w:val="single" w:sz="4" w:space="0" w:color="auto"/>
              <w:right w:val="single" w:sz="4" w:space="0" w:color="auto"/>
            </w:tcBorders>
          </w:tcPr>
          <w:p w14:paraId="2E4E8CA6" w14:textId="77777777" w:rsidR="006D1333" w:rsidRPr="00826371" w:rsidRDefault="006D1333" w:rsidP="009C72F0">
            <w:pPr>
              <w:rPr>
                <w:sz w:val="24"/>
                <w:szCs w:val="24"/>
              </w:rPr>
            </w:pPr>
          </w:p>
        </w:tc>
        <w:tc>
          <w:tcPr>
            <w:tcW w:w="1730" w:type="dxa"/>
            <w:tcBorders>
              <w:top w:val="single" w:sz="4" w:space="0" w:color="auto"/>
              <w:left w:val="single" w:sz="4" w:space="0" w:color="auto"/>
              <w:bottom w:val="single" w:sz="4" w:space="0" w:color="auto"/>
              <w:right w:val="single" w:sz="4" w:space="0" w:color="auto"/>
            </w:tcBorders>
          </w:tcPr>
          <w:p w14:paraId="16768104" w14:textId="77777777" w:rsidR="006D1333" w:rsidRPr="00826371" w:rsidRDefault="006D1333" w:rsidP="009C72F0">
            <w:pPr>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5B403F95" w14:textId="77777777" w:rsidR="006D1333" w:rsidRPr="00826371" w:rsidRDefault="006D1333" w:rsidP="009C72F0">
            <w:pPr>
              <w:rPr>
                <w:sz w:val="24"/>
                <w:szCs w:val="24"/>
              </w:rPr>
            </w:pPr>
          </w:p>
        </w:tc>
        <w:tc>
          <w:tcPr>
            <w:tcW w:w="1984" w:type="dxa"/>
          </w:tcPr>
          <w:p w14:paraId="2572A81A" w14:textId="77777777" w:rsidR="006D1333" w:rsidRPr="00826371" w:rsidRDefault="006D1333" w:rsidP="009C72F0">
            <w:pPr>
              <w:rPr>
                <w:sz w:val="24"/>
                <w:szCs w:val="24"/>
              </w:rPr>
            </w:pPr>
          </w:p>
        </w:tc>
      </w:tr>
      <w:tr w:rsidR="006D1333" w:rsidRPr="00826371" w14:paraId="1A3B6D34" w14:textId="3AA7B90C" w:rsidTr="006D1333">
        <w:tc>
          <w:tcPr>
            <w:tcW w:w="570" w:type="dxa"/>
            <w:tcBorders>
              <w:top w:val="single" w:sz="4" w:space="0" w:color="auto"/>
              <w:left w:val="single" w:sz="4" w:space="0" w:color="auto"/>
              <w:bottom w:val="single" w:sz="4" w:space="0" w:color="auto"/>
              <w:right w:val="single" w:sz="4" w:space="0" w:color="auto"/>
            </w:tcBorders>
            <w:hideMark/>
          </w:tcPr>
          <w:p w14:paraId="4639B925" w14:textId="6A2A10ED" w:rsidR="006D1333" w:rsidRPr="00826371" w:rsidRDefault="0095271D" w:rsidP="009C72F0">
            <w:pPr>
              <w:jc w:val="center"/>
              <w:rPr>
                <w:sz w:val="24"/>
                <w:szCs w:val="24"/>
              </w:rPr>
            </w:pPr>
            <w:r>
              <w:rPr>
                <w:sz w:val="24"/>
                <w:szCs w:val="24"/>
              </w:rPr>
              <w:t>...</w:t>
            </w:r>
          </w:p>
        </w:tc>
        <w:tc>
          <w:tcPr>
            <w:tcW w:w="2657" w:type="dxa"/>
            <w:tcBorders>
              <w:top w:val="single" w:sz="4" w:space="0" w:color="auto"/>
              <w:left w:val="single" w:sz="4" w:space="0" w:color="auto"/>
              <w:bottom w:val="single" w:sz="4" w:space="0" w:color="auto"/>
              <w:right w:val="single" w:sz="4" w:space="0" w:color="auto"/>
            </w:tcBorders>
          </w:tcPr>
          <w:p w14:paraId="2F8087D9" w14:textId="77777777" w:rsidR="006D1333" w:rsidRPr="00826371" w:rsidRDefault="006D1333" w:rsidP="009C72F0">
            <w:pPr>
              <w:rPr>
                <w:sz w:val="24"/>
                <w:szCs w:val="24"/>
              </w:rPr>
            </w:pPr>
          </w:p>
        </w:tc>
        <w:tc>
          <w:tcPr>
            <w:tcW w:w="1730" w:type="dxa"/>
            <w:tcBorders>
              <w:top w:val="single" w:sz="4" w:space="0" w:color="auto"/>
              <w:left w:val="single" w:sz="4" w:space="0" w:color="auto"/>
              <w:bottom w:val="single" w:sz="4" w:space="0" w:color="auto"/>
              <w:right w:val="single" w:sz="4" w:space="0" w:color="auto"/>
            </w:tcBorders>
          </w:tcPr>
          <w:p w14:paraId="70E86DA4" w14:textId="77777777" w:rsidR="006D1333" w:rsidRPr="00826371" w:rsidRDefault="006D1333" w:rsidP="009C72F0">
            <w:pPr>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1FC3164E" w14:textId="77777777" w:rsidR="006D1333" w:rsidRPr="00826371" w:rsidRDefault="006D1333" w:rsidP="009C72F0">
            <w:pPr>
              <w:rPr>
                <w:sz w:val="24"/>
                <w:szCs w:val="24"/>
              </w:rPr>
            </w:pPr>
          </w:p>
        </w:tc>
        <w:tc>
          <w:tcPr>
            <w:tcW w:w="1984" w:type="dxa"/>
          </w:tcPr>
          <w:p w14:paraId="4F72E5C3" w14:textId="77777777" w:rsidR="006D1333" w:rsidRPr="00826371" w:rsidRDefault="006D1333" w:rsidP="009C72F0">
            <w:pPr>
              <w:rPr>
                <w:sz w:val="24"/>
                <w:szCs w:val="24"/>
              </w:rPr>
            </w:pPr>
          </w:p>
        </w:tc>
      </w:tr>
    </w:tbl>
    <w:p w14:paraId="74D92693" w14:textId="77777777" w:rsidR="00E967D9" w:rsidRDefault="00E967D9" w:rsidP="00E967D9">
      <w:pPr>
        <w:tabs>
          <w:tab w:val="left" w:pos="567"/>
        </w:tabs>
        <w:jc w:val="center"/>
        <w:rPr>
          <w:rFonts w:ascii="Times New Roman" w:eastAsia="Calibri" w:hAnsi="Times New Roman" w:cs="Times New Roman"/>
          <w:b/>
          <w:bCs/>
          <w:kern w:val="0"/>
          <w:sz w:val="24"/>
          <w:szCs w:val="24"/>
          <w:lang w:eastAsia="lt-LT"/>
          <w14:ligatures w14:val="none"/>
        </w:rPr>
      </w:pPr>
    </w:p>
    <w:p w14:paraId="44829044" w14:textId="77777777" w:rsidR="00826371" w:rsidRPr="00826371" w:rsidRDefault="00826371" w:rsidP="00E967D9">
      <w:pPr>
        <w:tabs>
          <w:tab w:val="left" w:pos="567"/>
        </w:tabs>
        <w:jc w:val="center"/>
        <w:rPr>
          <w:rFonts w:ascii="Times New Roman" w:eastAsia="Calibri" w:hAnsi="Times New Roman" w:cs="Times New Roman"/>
          <w:b/>
          <w:bCs/>
          <w:kern w:val="0"/>
          <w:sz w:val="24"/>
          <w:szCs w:val="24"/>
          <w:lang w:eastAsia="lt-LT"/>
          <w14:ligatures w14:val="none"/>
        </w:rPr>
      </w:pPr>
    </w:p>
    <w:p w14:paraId="695A9F1D" w14:textId="77777777" w:rsidR="006D1333" w:rsidRPr="00826371" w:rsidRDefault="006D1333" w:rsidP="00EA5515">
      <w:pPr>
        <w:tabs>
          <w:tab w:val="left" w:pos="567"/>
        </w:tabs>
        <w:rPr>
          <w:rFonts w:ascii="Times New Roman" w:eastAsia="Calibri" w:hAnsi="Times New Roman" w:cs="Times New Roman"/>
          <w:b/>
          <w:bCs/>
          <w:kern w:val="0"/>
          <w:sz w:val="24"/>
          <w:szCs w:val="24"/>
          <w:lang w:eastAsia="lt-LT"/>
          <w14:ligatures w14:val="none"/>
        </w:rPr>
      </w:pPr>
    </w:p>
    <w:p w14:paraId="11804390" w14:textId="5FE56089" w:rsidR="00E967D9" w:rsidRPr="00826371" w:rsidRDefault="00E967D9" w:rsidP="00826371">
      <w:pPr>
        <w:tabs>
          <w:tab w:val="left" w:pos="567"/>
        </w:tabs>
        <w:jc w:val="center"/>
        <w:rPr>
          <w:rFonts w:ascii="Times New Roman" w:eastAsia="Times New Roman" w:hAnsi="Times New Roman" w:cs="Times New Roman"/>
          <w:b/>
          <w:bCs/>
          <w:sz w:val="24"/>
          <w:szCs w:val="24"/>
        </w:rPr>
      </w:pPr>
      <w:r w:rsidRPr="00826371">
        <w:rPr>
          <w:rFonts w:ascii="Times New Roman" w:eastAsia="Calibri" w:hAnsi="Times New Roman" w:cs="Times New Roman"/>
          <w:b/>
          <w:bCs/>
          <w:kern w:val="0"/>
          <w:sz w:val="24"/>
          <w:szCs w:val="24"/>
          <w:lang w:eastAsia="lt-LT"/>
          <w14:ligatures w14:val="none"/>
        </w:rPr>
        <w:lastRenderedPageBreak/>
        <w:t xml:space="preserve">3. </w:t>
      </w:r>
      <w:r w:rsidRPr="00826371">
        <w:rPr>
          <w:rFonts w:ascii="Times New Roman" w:eastAsia="Times New Roman" w:hAnsi="Times New Roman" w:cs="Times New Roman"/>
          <w:b/>
          <w:bCs/>
          <w:sz w:val="24"/>
          <w:szCs w:val="24"/>
        </w:rPr>
        <w:t>INFORMACIJA APIE ŽINOMUS SUBTIEKĖJUS IR JIEMS PERDUODAMA VYKDYTI SUTARTIES DALIS</w:t>
      </w:r>
    </w:p>
    <w:p w14:paraId="00AC9979" w14:textId="77777777" w:rsidR="00E967D9" w:rsidRPr="00826371" w:rsidRDefault="00E967D9" w:rsidP="00E967D9">
      <w:pPr>
        <w:ind w:left="567"/>
        <w:jc w:val="center"/>
        <w:rPr>
          <w:rFonts w:ascii="Times New Roman" w:eastAsia="Calibri" w:hAnsi="Times New Roman" w:cs="Times New Roman"/>
          <w:i/>
          <w:iCs/>
          <w:color w:val="000000"/>
          <w:sz w:val="24"/>
          <w:szCs w:val="24"/>
        </w:rPr>
      </w:pPr>
      <w:r w:rsidRPr="00826371">
        <w:rPr>
          <w:rFonts w:ascii="Times New Roman" w:eastAsia="Calibri" w:hAnsi="Times New Roman" w:cs="Times New Roman"/>
          <w:i/>
          <w:iCs/>
          <w:color w:val="000000"/>
          <w:sz w:val="24"/>
          <w:szCs w:val="24"/>
        </w:rPr>
        <w:t>(pildoma, jei tiekėjas pasitelkia subtiekėjus)</w:t>
      </w:r>
    </w:p>
    <w:tbl>
      <w:tblPr>
        <w:tblStyle w:val="Lentelstinklelis"/>
        <w:tblW w:w="9628" w:type="dxa"/>
        <w:tblInd w:w="0" w:type="dxa"/>
        <w:tblLook w:val="04A0" w:firstRow="1" w:lastRow="0" w:firstColumn="1" w:lastColumn="0" w:noHBand="0" w:noVBand="1"/>
      </w:tblPr>
      <w:tblGrid>
        <w:gridCol w:w="570"/>
        <w:gridCol w:w="4670"/>
        <w:gridCol w:w="1559"/>
        <w:gridCol w:w="2829"/>
      </w:tblGrid>
      <w:tr w:rsidR="006D1333" w:rsidRPr="00826371" w14:paraId="7A84287E" w14:textId="77777777" w:rsidTr="0095271D">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888663C" w14:textId="77777777" w:rsidR="006D1333" w:rsidRPr="00826371" w:rsidRDefault="006D1333" w:rsidP="009C72F0">
            <w:pPr>
              <w:jc w:val="center"/>
              <w:rPr>
                <w:sz w:val="24"/>
                <w:szCs w:val="24"/>
              </w:rPr>
            </w:pPr>
            <w:r w:rsidRPr="00826371">
              <w:rPr>
                <w:sz w:val="24"/>
                <w:szCs w:val="24"/>
              </w:rPr>
              <w:t>Eil. Nr.</w:t>
            </w:r>
          </w:p>
        </w:tc>
        <w:tc>
          <w:tcPr>
            <w:tcW w:w="4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C6FD3E" w14:textId="77777777" w:rsidR="006D1333" w:rsidRPr="00826371" w:rsidRDefault="006D1333" w:rsidP="009C72F0">
            <w:pPr>
              <w:jc w:val="center"/>
              <w:rPr>
                <w:sz w:val="24"/>
                <w:szCs w:val="24"/>
              </w:rPr>
            </w:pPr>
            <w:r w:rsidRPr="00826371">
              <w:rPr>
                <w:sz w:val="24"/>
                <w:szCs w:val="24"/>
              </w:rPr>
              <w:t>Subtiekėjo pavadinimas, juridinio asmens kodas, adresas</w:t>
            </w:r>
          </w:p>
        </w:tc>
        <w:tc>
          <w:tcPr>
            <w:tcW w:w="1559" w:type="dxa"/>
            <w:shd w:val="clear" w:color="auto" w:fill="F2F2F2" w:themeFill="background1" w:themeFillShade="F2"/>
          </w:tcPr>
          <w:p w14:paraId="51ABCA04" w14:textId="77777777" w:rsidR="006D1333" w:rsidRPr="00826371" w:rsidRDefault="006D1333" w:rsidP="006D1333">
            <w:pPr>
              <w:jc w:val="center"/>
              <w:rPr>
                <w:rFonts w:eastAsia="Times New Roman"/>
                <w:sz w:val="24"/>
                <w:szCs w:val="24"/>
              </w:rPr>
            </w:pPr>
            <w:r w:rsidRPr="00826371">
              <w:rPr>
                <w:rFonts w:eastAsia="Times New Roman"/>
                <w:sz w:val="24"/>
                <w:szCs w:val="24"/>
              </w:rPr>
              <w:t>Perduodama veikla</w:t>
            </w:r>
          </w:p>
          <w:p w14:paraId="0A513B22" w14:textId="77777777" w:rsidR="006D1333" w:rsidRPr="00826371" w:rsidRDefault="006D1333" w:rsidP="009C72F0">
            <w:pPr>
              <w:jc w:val="center"/>
              <w:rPr>
                <w:sz w:val="24"/>
                <w:szCs w:val="24"/>
              </w:rPr>
            </w:pPr>
          </w:p>
        </w:tc>
        <w:tc>
          <w:tcPr>
            <w:tcW w:w="28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EDF2B1" w14:textId="5EE182E1" w:rsidR="006D1333" w:rsidRPr="00826371" w:rsidRDefault="006D1333" w:rsidP="009C72F0">
            <w:pPr>
              <w:jc w:val="center"/>
              <w:rPr>
                <w:sz w:val="24"/>
                <w:szCs w:val="24"/>
              </w:rPr>
            </w:pPr>
            <w:r w:rsidRPr="00826371">
              <w:rPr>
                <w:rFonts w:eastAsia="Times New Roman"/>
                <w:sz w:val="24"/>
                <w:szCs w:val="24"/>
              </w:rPr>
              <w:t>Perduodamų įsipareigojimų (veiklos) apimtis (</w:t>
            </w:r>
            <w:r w:rsidRPr="00826371">
              <w:rPr>
                <w:sz w:val="24"/>
                <w:szCs w:val="24"/>
              </w:rPr>
              <w:t>eurais arba procentais</w:t>
            </w:r>
            <w:r w:rsidRPr="00826371">
              <w:rPr>
                <w:rFonts w:eastAsia="Times New Roman"/>
                <w:sz w:val="24"/>
                <w:szCs w:val="24"/>
              </w:rPr>
              <w:t>)</w:t>
            </w:r>
          </w:p>
        </w:tc>
      </w:tr>
      <w:tr w:rsidR="006D1333" w:rsidRPr="00826371" w14:paraId="64D5FF4C" w14:textId="77777777" w:rsidTr="0095271D">
        <w:tc>
          <w:tcPr>
            <w:tcW w:w="570" w:type="dxa"/>
            <w:tcBorders>
              <w:top w:val="single" w:sz="4" w:space="0" w:color="auto"/>
              <w:left w:val="single" w:sz="4" w:space="0" w:color="auto"/>
              <w:bottom w:val="single" w:sz="4" w:space="0" w:color="auto"/>
              <w:right w:val="single" w:sz="4" w:space="0" w:color="auto"/>
            </w:tcBorders>
          </w:tcPr>
          <w:p w14:paraId="3B1272D1" w14:textId="77777777" w:rsidR="006D1333" w:rsidRPr="00826371" w:rsidRDefault="006D1333" w:rsidP="009C72F0">
            <w:pPr>
              <w:jc w:val="center"/>
              <w:rPr>
                <w:i/>
                <w:iCs/>
              </w:rPr>
            </w:pPr>
            <w:r w:rsidRPr="00826371">
              <w:rPr>
                <w:i/>
                <w:iCs/>
              </w:rPr>
              <w:t>1</w:t>
            </w:r>
          </w:p>
        </w:tc>
        <w:tc>
          <w:tcPr>
            <w:tcW w:w="4670" w:type="dxa"/>
            <w:tcBorders>
              <w:top w:val="single" w:sz="4" w:space="0" w:color="auto"/>
              <w:left w:val="single" w:sz="4" w:space="0" w:color="auto"/>
              <w:bottom w:val="single" w:sz="4" w:space="0" w:color="auto"/>
              <w:right w:val="single" w:sz="4" w:space="0" w:color="auto"/>
            </w:tcBorders>
          </w:tcPr>
          <w:p w14:paraId="4DCB9E4E" w14:textId="77777777" w:rsidR="006D1333" w:rsidRPr="00826371" w:rsidRDefault="006D1333" w:rsidP="009C72F0">
            <w:pPr>
              <w:jc w:val="center"/>
              <w:rPr>
                <w:i/>
                <w:iCs/>
              </w:rPr>
            </w:pPr>
            <w:r w:rsidRPr="00826371">
              <w:rPr>
                <w:i/>
                <w:iCs/>
              </w:rPr>
              <w:t>2</w:t>
            </w:r>
          </w:p>
        </w:tc>
        <w:tc>
          <w:tcPr>
            <w:tcW w:w="1559" w:type="dxa"/>
          </w:tcPr>
          <w:p w14:paraId="2DF0339C" w14:textId="669092B8" w:rsidR="006D1333" w:rsidRPr="00826371" w:rsidRDefault="006D1333" w:rsidP="009C72F0">
            <w:pPr>
              <w:jc w:val="center"/>
              <w:rPr>
                <w:i/>
                <w:iCs/>
              </w:rPr>
            </w:pPr>
            <w:r w:rsidRPr="00826371">
              <w:rPr>
                <w:i/>
                <w:iCs/>
              </w:rPr>
              <w:t>3</w:t>
            </w:r>
          </w:p>
        </w:tc>
        <w:tc>
          <w:tcPr>
            <w:tcW w:w="2829" w:type="dxa"/>
            <w:tcBorders>
              <w:top w:val="single" w:sz="4" w:space="0" w:color="auto"/>
              <w:left w:val="single" w:sz="4" w:space="0" w:color="auto"/>
              <w:bottom w:val="single" w:sz="4" w:space="0" w:color="auto"/>
              <w:right w:val="single" w:sz="4" w:space="0" w:color="auto"/>
            </w:tcBorders>
          </w:tcPr>
          <w:p w14:paraId="17850322" w14:textId="2CC8AB1D" w:rsidR="006D1333" w:rsidRPr="00826371" w:rsidRDefault="006D1333" w:rsidP="009C72F0">
            <w:pPr>
              <w:jc w:val="center"/>
              <w:rPr>
                <w:i/>
                <w:iCs/>
              </w:rPr>
            </w:pPr>
            <w:r w:rsidRPr="00826371">
              <w:rPr>
                <w:i/>
                <w:iCs/>
              </w:rPr>
              <w:t>4</w:t>
            </w:r>
          </w:p>
        </w:tc>
      </w:tr>
      <w:tr w:rsidR="006D1333" w:rsidRPr="00826371" w14:paraId="7C758588" w14:textId="77777777" w:rsidTr="0095271D">
        <w:tc>
          <w:tcPr>
            <w:tcW w:w="570" w:type="dxa"/>
            <w:tcBorders>
              <w:top w:val="single" w:sz="4" w:space="0" w:color="auto"/>
              <w:left w:val="single" w:sz="4" w:space="0" w:color="auto"/>
              <w:bottom w:val="single" w:sz="4" w:space="0" w:color="auto"/>
              <w:right w:val="single" w:sz="4" w:space="0" w:color="auto"/>
            </w:tcBorders>
            <w:hideMark/>
          </w:tcPr>
          <w:p w14:paraId="00AFFF8C" w14:textId="77777777" w:rsidR="006D1333" w:rsidRPr="00826371" w:rsidRDefault="006D1333" w:rsidP="009C72F0">
            <w:pPr>
              <w:jc w:val="center"/>
              <w:rPr>
                <w:sz w:val="24"/>
                <w:szCs w:val="24"/>
              </w:rPr>
            </w:pPr>
            <w:r w:rsidRPr="00826371">
              <w:rPr>
                <w:sz w:val="24"/>
                <w:szCs w:val="24"/>
              </w:rPr>
              <w:t>1.</w:t>
            </w:r>
          </w:p>
        </w:tc>
        <w:tc>
          <w:tcPr>
            <w:tcW w:w="4670" w:type="dxa"/>
            <w:tcBorders>
              <w:top w:val="single" w:sz="4" w:space="0" w:color="auto"/>
              <w:left w:val="single" w:sz="4" w:space="0" w:color="auto"/>
              <w:bottom w:val="single" w:sz="4" w:space="0" w:color="auto"/>
              <w:right w:val="single" w:sz="4" w:space="0" w:color="auto"/>
            </w:tcBorders>
          </w:tcPr>
          <w:p w14:paraId="7AEB57C7" w14:textId="1AA6B7B3" w:rsidR="006D1333" w:rsidRPr="00826371" w:rsidRDefault="006D1333" w:rsidP="009C72F0">
            <w:pPr>
              <w:rPr>
                <w:sz w:val="24"/>
                <w:szCs w:val="24"/>
              </w:rPr>
            </w:pPr>
          </w:p>
        </w:tc>
        <w:tc>
          <w:tcPr>
            <w:tcW w:w="1559" w:type="dxa"/>
          </w:tcPr>
          <w:p w14:paraId="492512CB" w14:textId="08E20CE5" w:rsidR="006D1333" w:rsidRPr="00826371" w:rsidRDefault="006D1333" w:rsidP="009C72F0">
            <w:pPr>
              <w:rPr>
                <w:sz w:val="24"/>
                <w:szCs w:val="24"/>
              </w:rPr>
            </w:pPr>
          </w:p>
        </w:tc>
        <w:tc>
          <w:tcPr>
            <w:tcW w:w="2829" w:type="dxa"/>
            <w:tcBorders>
              <w:top w:val="single" w:sz="4" w:space="0" w:color="auto"/>
              <w:left w:val="single" w:sz="4" w:space="0" w:color="auto"/>
              <w:bottom w:val="single" w:sz="4" w:space="0" w:color="auto"/>
              <w:right w:val="single" w:sz="4" w:space="0" w:color="auto"/>
            </w:tcBorders>
          </w:tcPr>
          <w:p w14:paraId="319356CB" w14:textId="72F8AD81" w:rsidR="006D1333" w:rsidRPr="00826371" w:rsidRDefault="006D1333" w:rsidP="009C72F0">
            <w:pPr>
              <w:rPr>
                <w:sz w:val="24"/>
                <w:szCs w:val="24"/>
              </w:rPr>
            </w:pPr>
          </w:p>
        </w:tc>
      </w:tr>
      <w:tr w:rsidR="006D1333" w:rsidRPr="00826371" w14:paraId="7E4BF5C0" w14:textId="77777777" w:rsidTr="0095271D">
        <w:tc>
          <w:tcPr>
            <w:tcW w:w="570" w:type="dxa"/>
            <w:tcBorders>
              <w:top w:val="single" w:sz="4" w:space="0" w:color="auto"/>
              <w:left w:val="single" w:sz="4" w:space="0" w:color="auto"/>
              <w:bottom w:val="single" w:sz="4" w:space="0" w:color="auto"/>
              <w:right w:val="single" w:sz="4" w:space="0" w:color="auto"/>
            </w:tcBorders>
            <w:hideMark/>
          </w:tcPr>
          <w:p w14:paraId="43909FCD" w14:textId="5317CF35" w:rsidR="006D1333" w:rsidRPr="00826371" w:rsidRDefault="0095271D" w:rsidP="0095271D">
            <w:pPr>
              <w:jc w:val="center"/>
              <w:rPr>
                <w:sz w:val="24"/>
                <w:szCs w:val="24"/>
              </w:rPr>
            </w:pPr>
            <w:r>
              <w:rPr>
                <w:sz w:val="24"/>
                <w:szCs w:val="24"/>
              </w:rPr>
              <w:t>...</w:t>
            </w:r>
          </w:p>
        </w:tc>
        <w:tc>
          <w:tcPr>
            <w:tcW w:w="4670" w:type="dxa"/>
            <w:tcBorders>
              <w:top w:val="single" w:sz="4" w:space="0" w:color="auto"/>
              <w:left w:val="single" w:sz="4" w:space="0" w:color="auto"/>
              <w:bottom w:val="single" w:sz="4" w:space="0" w:color="auto"/>
              <w:right w:val="single" w:sz="4" w:space="0" w:color="auto"/>
            </w:tcBorders>
          </w:tcPr>
          <w:p w14:paraId="1E4F5CCF" w14:textId="77777777" w:rsidR="006D1333" w:rsidRPr="00826371" w:rsidRDefault="006D1333" w:rsidP="009C72F0">
            <w:pPr>
              <w:rPr>
                <w:sz w:val="24"/>
                <w:szCs w:val="24"/>
              </w:rPr>
            </w:pPr>
          </w:p>
        </w:tc>
        <w:tc>
          <w:tcPr>
            <w:tcW w:w="1559" w:type="dxa"/>
          </w:tcPr>
          <w:p w14:paraId="1E9B94E5" w14:textId="77777777" w:rsidR="006D1333" w:rsidRPr="00826371" w:rsidRDefault="006D1333" w:rsidP="009C72F0">
            <w:pPr>
              <w:rPr>
                <w:sz w:val="24"/>
                <w:szCs w:val="24"/>
              </w:rPr>
            </w:pPr>
          </w:p>
        </w:tc>
        <w:tc>
          <w:tcPr>
            <w:tcW w:w="2829" w:type="dxa"/>
            <w:tcBorders>
              <w:top w:val="single" w:sz="4" w:space="0" w:color="auto"/>
              <w:left w:val="single" w:sz="4" w:space="0" w:color="auto"/>
              <w:bottom w:val="single" w:sz="4" w:space="0" w:color="auto"/>
              <w:right w:val="single" w:sz="4" w:space="0" w:color="auto"/>
            </w:tcBorders>
          </w:tcPr>
          <w:p w14:paraId="65A822CD" w14:textId="2E4EC300" w:rsidR="006D1333" w:rsidRPr="00826371" w:rsidRDefault="006D1333" w:rsidP="009C72F0">
            <w:pPr>
              <w:rPr>
                <w:sz w:val="24"/>
                <w:szCs w:val="24"/>
              </w:rPr>
            </w:pPr>
          </w:p>
        </w:tc>
      </w:tr>
    </w:tbl>
    <w:p w14:paraId="38E338F2" w14:textId="77777777" w:rsidR="00EA5515" w:rsidRPr="00826371" w:rsidRDefault="00EA5515" w:rsidP="00E967D9">
      <w:pPr>
        <w:tabs>
          <w:tab w:val="left" w:pos="1296"/>
        </w:tabs>
        <w:jc w:val="left"/>
        <w:rPr>
          <w:rFonts w:ascii="Times New Roman" w:eastAsia="Calibri" w:hAnsi="Times New Roman" w:cs="Times New Roman"/>
          <w:kern w:val="0"/>
          <w:sz w:val="24"/>
          <w:szCs w:val="24"/>
          <w14:ligatures w14:val="none"/>
        </w:rPr>
      </w:pPr>
    </w:p>
    <w:p w14:paraId="334045E9" w14:textId="77777777" w:rsidR="00E967D9" w:rsidRPr="00826371" w:rsidRDefault="00E967D9" w:rsidP="000F14BB">
      <w:pPr>
        <w:ind w:right="-1"/>
        <w:jc w:val="center"/>
        <w:rPr>
          <w:rFonts w:ascii="Times New Roman" w:eastAsia="Calibri" w:hAnsi="Times New Roman" w:cs="Times New Roman"/>
          <w:b/>
          <w:bCs/>
          <w:kern w:val="0"/>
          <w:sz w:val="24"/>
          <w:szCs w:val="24"/>
          <w:lang w:eastAsia="lt-LT"/>
          <w14:ligatures w14:val="none"/>
        </w:rPr>
      </w:pPr>
      <w:r w:rsidRPr="00826371">
        <w:rPr>
          <w:rFonts w:ascii="Times New Roman" w:eastAsia="Calibri" w:hAnsi="Times New Roman" w:cs="Times New Roman"/>
          <w:b/>
          <w:bCs/>
          <w:kern w:val="0"/>
          <w:sz w:val="24"/>
          <w:szCs w:val="24"/>
          <w:lang w:eastAsia="lt-LT"/>
          <w14:ligatures w14:val="none"/>
        </w:rPr>
        <w:t>4. PASIŪLYMO KAINA</w:t>
      </w:r>
    </w:p>
    <w:p w14:paraId="70D2A30C" w14:textId="77777777" w:rsidR="00EA5515" w:rsidRPr="00826371" w:rsidRDefault="00EA5515" w:rsidP="00EA5515">
      <w:pPr>
        <w:rPr>
          <w:rFonts w:ascii="Times New Roman" w:hAnsi="Times New Roman" w:cs="Times New Roman"/>
          <w:sz w:val="24"/>
          <w:szCs w:val="24"/>
        </w:rPr>
      </w:pPr>
    </w:p>
    <w:p w14:paraId="75DF0C73" w14:textId="33B4A1E1" w:rsidR="004500C6" w:rsidRPr="00826371" w:rsidRDefault="004779CE" w:rsidP="00EA5515">
      <w:pPr>
        <w:ind w:firstLine="851"/>
        <w:rPr>
          <w:rFonts w:ascii="Times New Roman" w:hAnsi="Times New Roman" w:cs="Times New Roman"/>
          <w:sz w:val="24"/>
          <w:szCs w:val="24"/>
        </w:rPr>
      </w:pPr>
      <w:r>
        <w:rPr>
          <w:rFonts w:ascii="Times New Roman" w:hAnsi="Times New Roman" w:cs="Times New Roman"/>
          <w:sz w:val="24"/>
          <w:szCs w:val="24"/>
        </w:rPr>
        <w:t xml:space="preserve">4.1. </w:t>
      </w:r>
      <w:r w:rsidR="005B219A" w:rsidRPr="00826371">
        <w:rPr>
          <w:rFonts w:ascii="Times New Roman" w:hAnsi="Times New Roman" w:cs="Times New Roman"/>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tbl>
      <w:tblPr>
        <w:tblStyle w:val="Lentelstinklelis"/>
        <w:tblW w:w="0" w:type="auto"/>
        <w:tblInd w:w="0" w:type="dxa"/>
        <w:tblLayout w:type="fixed"/>
        <w:tblLook w:val="04A0" w:firstRow="1" w:lastRow="0" w:firstColumn="1" w:lastColumn="0" w:noHBand="0" w:noVBand="1"/>
      </w:tblPr>
      <w:tblGrid>
        <w:gridCol w:w="558"/>
        <w:gridCol w:w="4682"/>
        <w:gridCol w:w="851"/>
        <w:gridCol w:w="1134"/>
        <w:gridCol w:w="2403"/>
      </w:tblGrid>
      <w:tr w:rsidR="0095271D" w:rsidRPr="00826371" w14:paraId="6F3348B4" w14:textId="77777777" w:rsidTr="00493284">
        <w:tc>
          <w:tcPr>
            <w:tcW w:w="558" w:type="dxa"/>
            <w:shd w:val="clear" w:color="auto" w:fill="F2F2F2" w:themeFill="background1" w:themeFillShade="F2"/>
          </w:tcPr>
          <w:p w14:paraId="1F5D7CA3" w14:textId="35F1A492" w:rsidR="0095271D" w:rsidRPr="00826371" w:rsidRDefault="0095271D" w:rsidP="004500C6">
            <w:pPr>
              <w:jc w:val="center"/>
              <w:rPr>
                <w:b/>
                <w:bCs/>
                <w:sz w:val="24"/>
                <w:szCs w:val="24"/>
              </w:rPr>
            </w:pPr>
            <w:r w:rsidRPr="00826371">
              <w:rPr>
                <w:bCs/>
                <w:sz w:val="24"/>
                <w:szCs w:val="24"/>
                <w:lang w:eastAsia="lt-LT"/>
              </w:rPr>
              <w:t>Eil. Nr.</w:t>
            </w:r>
          </w:p>
        </w:tc>
        <w:tc>
          <w:tcPr>
            <w:tcW w:w="4682" w:type="dxa"/>
            <w:shd w:val="clear" w:color="auto" w:fill="F2F2F2" w:themeFill="background1" w:themeFillShade="F2"/>
          </w:tcPr>
          <w:p w14:paraId="60832B6A" w14:textId="42A76449" w:rsidR="0095271D" w:rsidRPr="00826371" w:rsidRDefault="0095271D" w:rsidP="004500C6">
            <w:pPr>
              <w:jc w:val="center"/>
              <w:rPr>
                <w:b/>
                <w:bCs/>
                <w:sz w:val="24"/>
                <w:szCs w:val="24"/>
              </w:rPr>
            </w:pPr>
            <w:r w:rsidRPr="00826371">
              <w:rPr>
                <w:bCs/>
                <w:iCs/>
                <w:sz w:val="24"/>
                <w:szCs w:val="24"/>
                <w:lang w:eastAsia="lt-LT"/>
              </w:rPr>
              <w:t>Objekto pavadinimas</w:t>
            </w:r>
          </w:p>
        </w:tc>
        <w:tc>
          <w:tcPr>
            <w:tcW w:w="851" w:type="dxa"/>
            <w:shd w:val="clear" w:color="auto" w:fill="F2F2F2" w:themeFill="background1" w:themeFillShade="F2"/>
          </w:tcPr>
          <w:p w14:paraId="0216816F" w14:textId="10202610" w:rsidR="0095271D" w:rsidRPr="00826371" w:rsidRDefault="00493284" w:rsidP="00493284">
            <w:pPr>
              <w:jc w:val="center"/>
              <w:rPr>
                <w:sz w:val="24"/>
                <w:szCs w:val="24"/>
              </w:rPr>
            </w:pPr>
            <w:r>
              <w:rPr>
                <w:sz w:val="24"/>
                <w:szCs w:val="24"/>
              </w:rPr>
              <w:t>Kiekis</w:t>
            </w:r>
          </w:p>
        </w:tc>
        <w:tc>
          <w:tcPr>
            <w:tcW w:w="1134" w:type="dxa"/>
            <w:shd w:val="clear" w:color="auto" w:fill="F2F2F2" w:themeFill="background1" w:themeFillShade="F2"/>
          </w:tcPr>
          <w:p w14:paraId="4186D99E" w14:textId="0C42DDFC" w:rsidR="00493284" w:rsidRPr="00826371" w:rsidRDefault="00493284" w:rsidP="00493284">
            <w:pPr>
              <w:jc w:val="center"/>
              <w:rPr>
                <w:sz w:val="24"/>
                <w:szCs w:val="24"/>
              </w:rPr>
            </w:pPr>
            <w:r>
              <w:rPr>
                <w:sz w:val="24"/>
                <w:szCs w:val="24"/>
              </w:rPr>
              <w:t>Mato vnt.</w:t>
            </w:r>
          </w:p>
        </w:tc>
        <w:tc>
          <w:tcPr>
            <w:tcW w:w="2403" w:type="dxa"/>
            <w:shd w:val="clear" w:color="auto" w:fill="F2F2F2" w:themeFill="background1" w:themeFillShade="F2"/>
          </w:tcPr>
          <w:p w14:paraId="12B110D8" w14:textId="0E111CB4" w:rsidR="0095271D" w:rsidRPr="00826371" w:rsidRDefault="0095271D" w:rsidP="004500C6">
            <w:pPr>
              <w:jc w:val="center"/>
              <w:rPr>
                <w:sz w:val="24"/>
                <w:szCs w:val="24"/>
              </w:rPr>
            </w:pPr>
            <w:r w:rsidRPr="00826371">
              <w:rPr>
                <w:sz w:val="24"/>
                <w:szCs w:val="24"/>
              </w:rPr>
              <w:t>Bendra pasiūlymo kaina be PVM, Eur</w:t>
            </w:r>
          </w:p>
          <w:p w14:paraId="2325762C" w14:textId="77777777" w:rsidR="0095271D" w:rsidRPr="00826371" w:rsidRDefault="0095271D" w:rsidP="004500C6">
            <w:pPr>
              <w:jc w:val="center"/>
              <w:rPr>
                <w:b/>
                <w:bCs/>
                <w:sz w:val="24"/>
                <w:szCs w:val="24"/>
              </w:rPr>
            </w:pPr>
          </w:p>
        </w:tc>
      </w:tr>
      <w:tr w:rsidR="0095271D" w:rsidRPr="00826371" w14:paraId="0FD46469" w14:textId="77777777" w:rsidTr="00493284">
        <w:tc>
          <w:tcPr>
            <w:tcW w:w="558" w:type="dxa"/>
          </w:tcPr>
          <w:p w14:paraId="6C1D0CAA" w14:textId="621CC950" w:rsidR="0095271D" w:rsidRPr="00826371" w:rsidRDefault="0095271D" w:rsidP="004500C6">
            <w:pPr>
              <w:jc w:val="center"/>
              <w:rPr>
                <w:bCs/>
                <w:i/>
                <w:iCs/>
                <w:lang w:eastAsia="lt-LT"/>
              </w:rPr>
            </w:pPr>
            <w:r w:rsidRPr="00826371">
              <w:rPr>
                <w:bCs/>
                <w:i/>
                <w:iCs/>
                <w:lang w:eastAsia="lt-LT"/>
              </w:rPr>
              <w:t>1</w:t>
            </w:r>
          </w:p>
        </w:tc>
        <w:tc>
          <w:tcPr>
            <w:tcW w:w="4682" w:type="dxa"/>
          </w:tcPr>
          <w:p w14:paraId="317BCA0C" w14:textId="0563F29C" w:rsidR="0095271D" w:rsidRPr="00826371" w:rsidRDefault="0095271D" w:rsidP="004500C6">
            <w:pPr>
              <w:jc w:val="center"/>
              <w:rPr>
                <w:bCs/>
                <w:i/>
                <w:iCs/>
                <w:lang w:eastAsia="lt-LT"/>
              </w:rPr>
            </w:pPr>
            <w:r w:rsidRPr="00826371">
              <w:rPr>
                <w:bCs/>
                <w:i/>
                <w:iCs/>
                <w:lang w:eastAsia="lt-LT"/>
              </w:rPr>
              <w:t>2</w:t>
            </w:r>
          </w:p>
        </w:tc>
        <w:tc>
          <w:tcPr>
            <w:tcW w:w="851" w:type="dxa"/>
          </w:tcPr>
          <w:p w14:paraId="4D122E66" w14:textId="49BF4A53" w:rsidR="0095271D" w:rsidRPr="00826371" w:rsidRDefault="00493284" w:rsidP="004500C6">
            <w:pPr>
              <w:jc w:val="center"/>
              <w:rPr>
                <w:i/>
                <w:iCs/>
              </w:rPr>
            </w:pPr>
            <w:r>
              <w:rPr>
                <w:i/>
                <w:iCs/>
              </w:rPr>
              <w:t>3</w:t>
            </w:r>
          </w:p>
        </w:tc>
        <w:tc>
          <w:tcPr>
            <w:tcW w:w="1134" w:type="dxa"/>
          </w:tcPr>
          <w:p w14:paraId="4932DC16" w14:textId="4A931B82" w:rsidR="0095271D" w:rsidRPr="00826371" w:rsidRDefault="00493284" w:rsidP="004500C6">
            <w:pPr>
              <w:jc w:val="center"/>
              <w:rPr>
                <w:i/>
                <w:iCs/>
              </w:rPr>
            </w:pPr>
            <w:r>
              <w:rPr>
                <w:i/>
                <w:iCs/>
              </w:rPr>
              <w:t>4</w:t>
            </w:r>
          </w:p>
        </w:tc>
        <w:tc>
          <w:tcPr>
            <w:tcW w:w="2403" w:type="dxa"/>
          </w:tcPr>
          <w:p w14:paraId="75030499" w14:textId="0EDB9D5C" w:rsidR="0095271D" w:rsidRPr="00826371" w:rsidRDefault="00493284" w:rsidP="004500C6">
            <w:pPr>
              <w:jc w:val="center"/>
              <w:rPr>
                <w:i/>
                <w:iCs/>
              </w:rPr>
            </w:pPr>
            <w:r>
              <w:rPr>
                <w:i/>
                <w:iCs/>
              </w:rPr>
              <w:t>5</w:t>
            </w:r>
          </w:p>
        </w:tc>
      </w:tr>
      <w:tr w:rsidR="0095271D" w:rsidRPr="00826371" w14:paraId="1830374C" w14:textId="77777777" w:rsidTr="00493284">
        <w:tc>
          <w:tcPr>
            <w:tcW w:w="558" w:type="dxa"/>
          </w:tcPr>
          <w:p w14:paraId="7876C99A" w14:textId="7511FB8E" w:rsidR="0095271D" w:rsidRPr="00826371" w:rsidRDefault="0095271D" w:rsidP="008B2A41">
            <w:pPr>
              <w:rPr>
                <w:sz w:val="24"/>
                <w:szCs w:val="24"/>
              </w:rPr>
            </w:pPr>
            <w:r w:rsidRPr="00826371">
              <w:rPr>
                <w:sz w:val="24"/>
                <w:szCs w:val="24"/>
              </w:rPr>
              <w:t>1.</w:t>
            </w:r>
          </w:p>
        </w:tc>
        <w:tc>
          <w:tcPr>
            <w:tcW w:w="4682" w:type="dxa"/>
          </w:tcPr>
          <w:p w14:paraId="00210D03" w14:textId="4B4886FD" w:rsidR="0095271D" w:rsidRPr="009838FE" w:rsidRDefault="0095271D" w:rsidP="00F7111F">
            <w:pPr>
              <w:jc w:val="both"/>
              <w:rPr>
                <w:bCs/>
                <w:sz w:val="24"/>
                <w:szCs w:val="24"/>
              </w:rPr>
            </w:pPr>
            <w:r w:rsidRPr="009838FE">
              <w:rPr>
                <w:rFonts w:eastAsia="Times New Roman"/>
                <w:sz w:val="24"/>
                <w:szCs w:val="24"/>
              </w:rPr>
              <w:t>Laipiojimo (boulderingo) sienel</w:t>
            </w:r>
            <w:r w:rsidR="00850B8E">
              <w:rPr>
                <w:rFonts w:eastAsia="Times New Roman"/>
                <w:sz w:val="24"/>
                <w:szCs w:val="24"/>
              </w:rPr>
              <w:t>ė</w:t>
            </w:r>
            <w:r w:rsidRPr="009838FE">
              <w:rPr>
                <w:rFonts w:eastAsia="Times New Roman"/>
                <w:sz w:val="24"/>
                <w:szCs w:val="24"/>
              </w:rPr>
              <w:t xml:space="preserve"> su įrengimu, pristatymu, montavimu Ukmergės miesto „Mini Lietuva“ parke</w:t>
            </w:r>
          </w:p>
        </w:tc>
        <w:tc>
          <w:tcPr>
            <w:tcW w:w="851" w:type="dxa"/>
          </w:tcPr>
          <w:p w14:paraId="64F440BD" w14:textId="1A309AF5" w:rsidR="0095271D" w:rsidRPr="009838FE" w:rsidRDefault="00493284" w:rsidP="00493284">
            <w:pPr>
              <w:jc w:val="center"/>
              <w:rPr>
                <w:sz w:val="24"/>
                <w:szCs w:val="24"/>
              </w:rPr>
            </w:pPr>
            <w:r w:rsidRPr="009838FE">
              <w:rPr>
                <w:sz w:val="24"/>
                <w:szCs w:val="24"/>
              </w:rPr>
              <w:t>1</w:t>
            </w:r>
          </w:p>
        </w:tc>
        <w:tc>
          <w:tcPr>
            <w:tcW w:w="1134" w:type="dxa"/>
          </w:tcPr>
          <w:p w14:paraId="7DB7F77F" w14:textId="1B903AFA" w:rsidR="0095271D" w:rsidRPr="009838FE" w:rsidRDefault="00493284" w:rsidP="00493284">
            <w:pPr>
              <w:jc w:val="center"/>
              <w:rPr>
                <w:sz w:val="24"/>
                <w:szCs w:val="24"/>
              </w:rPr>
            </w:pPr>
            <w:r w:rsidRPr="009838FE">
              <w:rPr>
                <w:sz w:val="24"/>
                <w:szCs w:val="24"/>
              </w:rPr>
              <w:t>kompl.</w:t>
            </w:r>
          </w:p>
        </w:tc>
        <w:tc>
          <w:tcPr>
            <w:tcW w:w="2403" w:type="dxa"/>
          </w:tcPr>
          <w:p w14:paraId="0EFCED81" w14:textId="3F320A0A" w:rsidR="0095271D" w:rsidRPr="009838FE" w:rsidRDefault="0095271D" w:rsidP="009838FE">
            <w:pPr>
              <w:jc w:val="right"/>
              <w:rPr>
                <w:sz w:val="24"/>
                <w:szCs w:val="24"/>
              </w:rPr>
            </w:pPr>
          </w:p>
        </w:tc>
      </w:tr>
      <w:tr w:rsidR="009838FE" w:rsidRPr="00826371" w14:paraId="6A73DE61" w14:textId="77777777" w:rsidTr="009E52E5">
        <w:tc>
          <w:tcPr>
            <w:tcW w:w="558" w:type="dxa"/>
          </w:tcPr>
          <w:p w14:paraId="055167D2" w14:textId="77777777" w:rsidR="009838FE" w:rsidRPr="00826371" w:rsidRDefault="009838FE" w:rsidP="008B2A41">
            <w:pPr>
              <w:rPr>
                <w:sz w:val="24"/>
                <w:szCs w:val="24"/>
              </w:rPr>
            </w:pPr>
          </w:p>
        </w:tc>
        <w:tc>
          <w:tcPr>
            <w:tcW w:w="6667" w:type="dxa"/>
            <w:gridSpan w:val="3"/>
          </w:tcPr>
          <w:p w14:paraId="07A467C0" w14:textId="06461653" w:rsidR="009838FE" w:rsidRPr="009838FE" w:rsidRDefault="009838FE" w:rsidP="00F7111F">
            <w:pPr>
              <w:jc w:val="right"/>
              <w:rPr>
                <w:b/>
                <w:bCs/>
                <w:sz w:val="24"/>
                <w:szCs w:val="24"/>
              </w:rPr>
            </w:pPr>
            <w:r w:rsidRPr="009838FE">
              <w:rPr>
                <w:iCs/>
                <w:sz w:val="24"/>
                <w:szCs w:val="24"/>
              </w:rPr>
              <w:t>PVM 21 proc. (pildoma jei taikoma)*:</w:t>
            </w:r>
          </w:p>
        </w:tc>
        <w:tc>
          <w:tcPr>
            <w:tcW w:w="2403" w:type="dxa"/>
          </w:tcPr>
          <w:p w14:paraId="2A0DB209" w14:textId="159EC97C" w:rsidR="009838FE" w:rsidRPr="009838FE" w:rsidRDefault="009838FE" w:rsidP="009838FE">
            <w:pPr>
              <w:jc w:val="right"/>
              <w:rPr>
                <w:sz w:val="24"/>
                <w:szCs w:val="24"/>
              </w:rPr>
            </w:pPr>
          </w:p>
        </w:tc>
      </w:tr>
      <w:tr w:rsidR="009838FE" w:rsidRPr="00826371" w14:paraId="5C445597" w14:textId="77777777" w:rsidTr="009D0E16">
        <w:tc>
          <w:tcPr>
            <w:tcW w:w="558" w:type="dxa"/>
          </w:tcPr>
          <w:p w14:paraId="7F575EA8" w14:textId="77777777" w:rsidR="009838FE" w:rsidRPr="00826371" w:rsidRDefault="009838FE" w:rsidP="008B2A41">
            <w:pPr>
              <w:rPr>
                <w:sz w:val="24"/>
                <w:szCs w:val="24"/>
              </w:rPr>
            </w:pPr>
          </w:p>
        </w:tc>
        <w:tc>
          <w:tcPr>
            <w:tcW w:w="6667" w:type="dxa"/>
            <w:gridSpan w:val="3"/>
          </w:tcPr>
          <w:p w14:paraId="5C501ED1" w14:textId="2430371F" w:rsidR="009838FE" w:rsidRPr="009838FE" w:rsidRDefault="009838FE" w:rsidP="00F7111F">
            <w:pPr>
              <w:jc w:val="right"/>
              <w:rPr>
                <w:b/>
                <w:bCs/>
                <w:sz w:val="24"/>
                <w:szCs w:val="24"/>
              </w:rPr>
            </w:pPr>
            <w:r w:rsidRPr="009838FE">
              <w:rPr>
                <w:b/>
                <w:bCs/>
                <w:sz w:val="24"/>
                <w:szCs w:val="24"/>
              </w:rPr>
              <w:t>Bendra pasiūlymo kaina su PVM, Eur**:</w:t>
            </w:r>
          </w:p>
        </w:tc>
        <w:tc>
          <w:tcPr>
            <w:tcW w:w="2403" w:type="dxa"/>
          </w:tcPr>
          <w:p w14:paraId="4297FFFD" w14:textId="492CF216" w:rsidR="009838FE" w:rsidRPr="009838FE" w:rsidRDefault="009838FE" w:rsidP="009838FE">
            <w:pPr>
              <w:jc w:val="right"/>
              <w:rPr>
                <w:sz w:val="24"/>
                <w:szCs w:val="24"/>
              </w:rPr>
            </w:pPr>
          </w:p>
        </w:tc>
      </w:tr>
    </w:tbl>
    <w:p w14:paraId="73B25559" w14:textId="10550432" w:rsidR="008B2A41" w:rsidRPr="005D613A" w:rsidRDefault="00A05D26" w:rsidP="008B2A41">
      <w:pPr>
        <w:rPr>
          <w:rFonts w:ascii="Times New Roman" w:hAnsi="Times New Roman" w:cs="Times New Roman"/>
          <w:b/>
          <w:bCs/>
          <w:sz w:val="24"/>
          <w:szCs w:val="24"/>
        </w:rPr>
      </w:pPr>
      <w:r w:rsidRPr="005D613A">
        <w:rPr>
          <w:rFonts w:ascii="Times New Roman" w:hAnsi="Times New Roman" w:cs="Times New Roman"/>
          <w:b/>
          <w:bCs/>
          <w:sz w:val="24"/>
          <w:szCs w:val="24"/>
        </w:rPr>
        <w:t>Pastabos:</w:t>
      </w:r>
    </w:p>
    <w:p w14:paraId="654F04E5" w14:textId="26950709" w:rsidR="007F7D6A" w:rsidRPr="005D613A" w:rsidRDefault="00A05D26" w:rsidP="001E3D70">
      <w:pPr>
        <w:rPr>
          <w:rFonts w:ascii="Times New Roman" w:eastAsia="Times New Roman" w:hAnsi="Times New Roman" w:cs="Times New Roman"/>
          <w:kern w:val="0"/>
          <w:sz w:val="24"/>
          <w:szCs w:val="24"/>
          <w:lang w:eastAsia="lt-LT"/>
          <w14:ligatures w14:val="none"/>
        </w:rPr>
      </w:pPr>
      <w:r w:rsidRPr="005D613A">
        <w:rPr>
          <w:rFonts w:ascii="Times New Roman" w:hAnsi="Times New Roman" w:cs="Times New Roman"/>
          <w:sz w:val="24"/>
          <w:szCs w:val="24"/>
        </w:rPr>
        <w:t>*</w:t>
      </w:r>
      <w:r w:rsidR="005D613A" w:rsidRPr="005D613A">
        <w:rPr>
          <w:rFonts w:ascii="Times New Roman" w:hAnsi="Times New Roman" w:cs="Times New Roman"/>
          <w:sz w:val="24"/>
          <w:szCs w:val="24"/>
        </w:rPr>
        <w:t xml:space="preserve"> </w:t>
      </w:r>
      <w:r w:rsidR="00BA0464" w:rsidRPr="005D613A">
        <w:rPr>
          <w:rFonts w:ascii="Times New Roman" w:hAnsi="Times New Roman" w:cs="Times New Roman"/>
          <w:sz w:val="24"/>
          <w:szCs w:val="24"/>
        </w:rPr>
        <w:t xml:space="preserve"> </w:t>
      </w:r>
      <w:r w:rsidR="002930B3" w:rsidRPr="005D613A">
        <w:rPr>
          <w:rFonts w:ascii="Times New Roman" w:hAnsi="Times New Roman" w:cs="Times New Roman"/>
          <w:sz w:val="24"/>
          <w:szCs w:val="24"/>
        </w:rPr>
        <w:t>Tais atvejais, kai pagal galiojančius teisės aktus tiekėjui nereikia mokėti PVM, tiekėjas atitinkamos pasiūlymo skilties nepildo ir nurodo priežastis, dėl kurių PVM nemokamas:</w:t>
      </w:r>
      <w:r w:rsidR="00374FFF" w:rsidRPr="005D613A">
        <w:rPr>
          <w:rFonts w:ascii="Times New Roman" w:eastAsia="Times New Roman" w:hAnsi="Times New Roman" w:cs="Times New Roman"/>
          <w:kern w:val="0"/>
          <w:sz w:val="24"/>
          <w:szCs w:val="24"/>
          <w:lang w:eastAsia="lt-LT"/>
          <w14:ligatures w14:val="none"/>
        </w:rPr>
        <w:t>___________________</w:t>
      </w:r>
    </w:p>
    <w:p w14:paraId="67F731DA" w14:textId="77777777" w:rsidR="0025426A" w:rsidRPr="005D613A" w:rsidRDefault="0025426A" w:rsidP="00374FFF">
      <w:pPr>
        <w:rPr>
          <w:rFonts w:ascii="Times New Roman" w:eastAsia="Times New Roman" w:hAnsi="Times New Roman" w:cs="Times New Roman"/>
          <w:b/>
          <w:color w:val="404040" w:themeColor="text1" w:themeTint="BF"/>
          <w:sz w:val="24"/>
          <w:szCs w:val="24"/>
        </w:rPr>
      </w:pPr>
    </w:p>
    <w:p w14:paraId="685763FD" w14:textId="49351964" w:rsidR="007F7D6A" w:rsidRPr="005D613A" w:rsidRDefault="007F7D6A" w:rsidP="00374FFF">
      <w:pPr>
        <w:rPr>
          <w:rFonts w:ascii="Times New Roman" w:eastAsia="Arial" w:hAnsi="Times New Roman" w:cs="Times New Roman"/>
          <w:bCs/>
          <w:sz w:val="24"/>
          <w:szCs w:val="24"/>
        </w:rPr>
      </w:pPr>
      <w:r w:rsidRPr="005D613A">
        <w:rPr>
          <w:rFonts w:ascii="Times New Roman" w:eastAsia="Times New Roman" w:hAnsi="Times New Roman" w:cs="Times New Roman"/>
          <w:b/>
          <w:color w:val="404040" w:themeColor="text1" w:themeTint="BF"/>
          <w:sz w:val="24"/>
          <w:szCs w:val="24"/>
        </w:rPr>
        <w:t>**</w:t>
      </w:r>
      <w:r w:rsidR="005D613A" w:rsidRPr="005D613A">
        <w:rPr>
          <w:rFonts w:ascii="Times New Roman" w:eastAsia="Times New Roman" w:hAnsi="Times New Roman" w:cs="Times New Roman"/>
          <w:b/>
          <w:color w:val="404040" w:themeColor="text1" w:themeTint="BF"/>
          <w:sz w:val="24"/>
          <w:szCs w:val="24"/>
        </w:rPr>
        <w:t xml:space="preserve"> </w:t>
      </w:r>
      <w:r w:rsidRPr="005D613A">
        <w:rPr>
          <w:rFonts w:ascii="Times New Roman" w:eastAsia="Times New Roman" w:hAnsi="Times New Roman" w:cs="Times New Roman"/>
          <w:b/>
          <w:color w:val="404040" w:themeColor="text1" w:themeTint="BF"/>
          <w:sz w:val="24"/>
          <w:szCs w:val="24"/>
        </w:rPr>
        <w:t xml:space="preserve"> </w:t>
      </w:r>
      <w:r w:rsidRPr="005D613A">
        <w:rPr>
          <w:rFonts w:ascii="Times New Roman" w:eastAsia="Arial" w:hAnsi="Times New Roman" w:cs="Times New Roman"/>
          <w:bCs/>
          <w:sz w:val="24"/>
          <w:szCs w:val="24"/>
        </w:rPr>
        <w:t>Bendra pasiūlymo</w:t>
      </w:r>
      <w:r w:rsidRPr="005D613A">
        <w:rPr>
          <w:rFonts w:ascii="Times New Roman" w:hAnsi="Times New Roman" w:cs="Times New Roman"/>
          <w:sz w:val="24"/>
          <w:szCs w:val="24"/>
        </w:rPr>
        <w:t xml:space="preserve"> </w:t>
      </w:r>
      <w:r w:rsidRPr="005D613A">
        <w:rPr>
          <w:rFonts w:ascii="Times New Roman" w:hAnsi="Times New Roman" w:cs="Times New Roman"/>
          <w:bCs/>
          <w:sz w:val="24"/>
          <w:szCs w:val="24"/>
        </w:rPr>
        <w:t xml:space="preserve">kaina su PVM </w:t>
      </w:r>
      <w:r w:rsidRPr="005D613A">
        <w:rPr>
          <w:rFonts w:ascii="Times New Roman" w:eastAsia="Arial" w:hAnsi="Times New Roman" w:cs="Times New Roman"/>
          <w:bCs/>
          <w:sz w:val="24"/>
          <w:szCs w:val="24"/>
        </w:rPr>
        <w:t>turi būti nurodyta dviejų skaičių po kablelio tikslumu. Šią kainą sudarančios kainos sudedamosios dalys gali būti išreikšti neribojant skaičių po kablelio kiekio.</w:t>
      </w:r>
    </w:p>
    <w:p w14:paraId="62B0B755" w14:textId="77777777" w:rsidR="005B242E" w:rsidRDefault="005B242E" w:rsidP="00E967D9">
      <w:pPr>
        <w:widowControl w:val="0"/>
        <w:tabs>
          <w:tab w:val="left" w:pos="7545"/>
        </w:tabs>
        <w:autoSpaceDE w:val="0"/>
        <w:autoSpaceDN w:val="0"/>
        <w:adjustRightInd w:val="0"/>
        <w:spacing w:before="4" w:line="240" w:lineRule="exact"/>
        <w:ind w:right="6"/>
        <w:jc w:val="left"/>
        <w:rPr>
          <w:rFonts w:ascii="Times New Roman" w:eastAsia="Times New Roman" w:hAnsi="Times New Roman" w:cs="Times New Roman"/>
          <w:kern w:val="0"/>
          <w:sz w:val="24"/>
          <w:szCs w:val="24"/>
          <w:lang w:eastAsia="lt-LT"/>
          <w14:ligatures w14:val="none"/>
        </w:rPr>
      </w:pPr>
    </w:p>
    <w:p w14:paraId="11B873F5" w14:textId="77777777" w:rsidR="00AC2DB4" w:rsidRDefault="00AC2DB4" w:rsidP="00AC2DB4">
      <w:pPr>
        <w:widowControl w:val="0"/>
        <w:tabs>
          <w:tab w:val="left" w:pos="7545"/>
        </w:tabs>
        <w:autoSpaceDE w:val="0"/>
        <w:autoSpaceDN w:val="0"/>
        <w:adjustRightInd w:val="0"/>
        <w:spacing w:before="4" w:line="240" w:lineRule="exact"/>
        <w:ind w:right="6"/>
        <w:jc w:val="left"/>
        <w:rPr>
          <w:rFonts w:ascii="Times New Roman" w:eastAsia="Times New Roman" w:hAnsi="Times New Roman"/>
          <w:bCs/>
          <w:i/>
          <w:iCs/>
          <w:color w:val="404040" w:themeColor="text1" w:themeTint="BF"/>
          <w:sz w:val="24"/>
          <w:szCs w:val="24"/>
        </w:rPr>
      </w:pPr>
    </w:p>
    <w:p w14:paraId="6C454269" w14:textId="0C56778C" w:rsidR="00AC2DB4" w:rsidRPr="00A75440" w:rsidRDefault="00AC2DB4" w:rsidP="00AC2DB4">
      <w:pPr>
        <w:widowControl w:val="0"/>
        <w:tabs>
          <w:tab w:val="left" w:pos="7545"/>
        </w:tabs>
        <w:autoSpaceDE w:val="0"/>
        <w:autoSpaceDN w:val="0"/>
        <w:adjustRightInd w:val="0"/>
        <w:spacing w:before="4" w:line="240" w:lineRule="exact"/>
        <w:ind w:right="6" w:firstLine="851"/>
        <w:rPr>
          <w:rFonts w:ascii="Times New Roman" w:hAnsi="Times New Roman" w:cs="Times New Roman"/>
          <w:color w:val="000000" w:themeColor="text1"/>
          <w:sz w:val="24"/>
          <w:szCs w:val="24"/>
          <w:lang w:eastAsia="lt-LT"/>
        </w:rPr>
      </w:pPr>
      <w:r w:rsidRPr="00A75440">
        <w:rPr>
          <w:rFonts w:ascii="Times New Roman" w:eastAsia="Times New Roman" w:hAnsi="Times New Roman" w:cs="Times New Roman"/>
          <w:bCs/>
          <w:color w:val="404040" w:themeColor="text1" w:themeTint="BF"/>
          <w:sz w:val="24"/>
          <w:szCs w:val="24"/>
        </w:rPr>
        <w:t xml:space="preserve">4.2. </w:t>
      </w:r>
      <w:r w:rsidRPr="00A75440">
        <w:rPr>
          <w:rFonts w:ascii="Times New Roman" w:hAnsi="Times New Roman" w:cs="Times New Roman"/>
          <w:sz w:val="24"/>
          <w:szCs w:val="24"/>
          <w:lang w:eastAsia="lt-LT"/>
        </w:rPr>
        <w:t xml:space="preserve">Patvirtiname, kad </w:t>
      </w:r>
      <w:r w:rsidRPr="00A75440">
        <w:rPr>
          <w:rFonts w:ascii="Times New Roman" w:hAnsi="Times New Roman" w:cs="Times New Roman"/>
          <w:color w:val="000000" w:themeColor="text1"/>
          <w:sz w:val="24"/>
          <w:szCs w:val="24"/>
          <w:lang w:eastAsia="lt-LT"/>
        </w:rPr>
        <w:t>siūlom</w:t>
      </w:r>
      <w:r w:rsidR="00761472">
        <w:rPr>
          <w:rFonts w:ascii="Times New Roman" w:hAnsi="Times New Roman" w:cs="Times New Roman"/>
          <w:color w:val="000000" w:themeColor="text1"/>
          <w:sz w:val="24"/>
          <w:szCs w:val="24"/>
          <w:lang w:eastAsia="lt-LT"/>
        </w:rPr>
        <w:t>a p</w:t>
      </w:r>
      <w:r>
        <w:rPr>
          <w:rFonts w:ascii="Times New Roman" w:hAnsi="Times New Roman" w:cs="Times New Roman"/>
          <w:color w:val="000000" w:themeColor="text1"/>
          <w:sz w:val="24"/>
          <w:szCs w:val="24"/>
          <w:lang w:eastAsia="lt-LT"/>
        </w:rPr>
        <w:t>rekė</w:t>
      </w:r>
      <w:r w:rsidRPr="00A75440">
        <w:rPr>
          <w:rFonts w:ascii="Times New Roman" w:hAnsi="Times New Roman" w:cs="Times New Roman"/>
          <w:color w:val="000000" w:themeColor="text1"/>
          <w:sz w:val="24"/>
          <w:szCs w:val="24"/>
          <w:lang w:eastAsia="lt-LT"/>
        </w:rPr>
        <w:t xml:space="preserve"> atitinka reikalavimus techninėje</w:t>
      </w:r>
      <w:r>
        <w:rPr>
          <w:rFonts w:ascii="Times New Roman" w:hAnsi="Times New Roman" w:cs="Times New Roman"/>
          <w:color w:val="000000" w:themeColor="text1"/>
          <w:sz w:val="24"/>
          <w:szCs w:val="24"/>
          <w:lang w:eastAsia="lt-LT"/>
        </w:rPr>
        <w:t xml:space="preserve"> </w:t>
      </w:r>
      <w:r w:rsidRPr="00A75440">
        <w:rPr>
          <w:rFonts w:ascii="Times New Roman" w:hAnsi="Times New Roman" w:cs="Times New Roman"/>
          <w:color w:val="000000" w:themeColor="text1"/>
          <w:sz w:val="24"/>
          <w:szCs w:val="24"/>
          <w:lang w:eastAsia="lt-LT"/>
        </w:rPr>
        <w:t>specifikacijoje:</w:t>
      </w:r>
    </w:p>
    <w:p w14:paraId="3811B021" w14:textId="624BB548" w:rsidR="00AC2DB4" w:rsidRPr="00A75440" w:rsidRDefault="00AC2DB4" w:rsidP="00AC2DB4">
      <w:pPr>
        <w:widowControl w:val="0"/>
        <w:tabs>
          <w:tab w:val="left" w:pos="7545"/>
        </w:tabs>
        <w:autoSpaceDE w:val="0"/>
        <w:autoSpaceDN w:val="0"/>
        <w:adjustRightInd w:val="0"/>
        <w:spacing w:before="4" w:line="240" w:lineRule="exact"/>
        <w:ind w:right="6"/>
        <w:rPr>
          <w:rFonts w:ascii="Times New Roman" w:eastAsia="Times New Roman" w:hAnsi="Times New Roman" w:cs="Times New Roman"/>
          <w:bCs/>
          <w:color w:val="404040" w:themeColor="text1" w:themeTint="BF"/>
          <w:sz w:val="24"/>
          <w:szCs w:val="24"/>
        </w:rPr>
      </w:pPr>
      <w:r>
        <w:rPr>
          <w:rFonts w:ascii="Times New Roman" w:hAnsi="Times New Roman" w:cs="Times New Roman"/>
          <w:sz w:val="24"/>
          <w:szCs w:val="24"/>
        </w:rPr>
        <w:t>S</w:t>
      </w:r>
      <w:r w:rsidRPr="00A75440">
        <w:rPr>
          <w:rFonts w:ascii="Times New Roman" w:hAnsi="Times New Roman" w:cs="Times New Roman"/>
          <w:sz w:val="24"/>
          <w:szCs w:val="24"/>
        </w:rPr>
        <w:t>iūlom</w:t>
      </w:r>
      <w:r w:rsidR="00CF0776">
        <w:rPr>
          <w:rFonts w:ascii="Times New Roman" w:hAnsi="Times New Roman" w:cs="Times New Roman"/>
          <w:sz w:val="24"/>
          <w:szCs w:val="24"/>
        </w:rPr>
        <w:t>i</w:t>
      </w:r>
      <w:r>
        <w:rPr>
          <w:rFonts w:ascii="Times New Roman" w:hAnsi="Times New Roman" w:cs="Times New Roman"/>
          <w:sz w:val="24"/>
          <w:szCs w:val="24"/>
        </w:rPr>
        <w:t xml:space="preserve"> </w:t>
      </w:r>
      <w:r w:rsidRPr="00A75440">
        <w:rPr>
          <w:rFonts w:ascii="Times New Roman" w:hAnsi="Times New Roman" w:cs="Times New Roman"/>
          <w:sz w:val="24"/>
          <w:szCs w:val="24"/>
        </w:rPr>
        <w:t>parametrai:</w:t>
      </w:r>
    </w:p>
    <w:tbl>
      <w:tblPr>
        <w:tblStyle w:val="Lentelstinklelis1"/>
        <w:tblW w:w="0" w:type="auto"/>
        <w:tblLook w:val="04A0" w:firstRow="1" w:lastRow="0" w:firstColumn="1" w:lastColumn="0" w:noHBand="0" w:noVBand="1"/>
      </w:tblPr>
      <w:tblGrid>
        <w:gridCol w:w="570"/>
        <w:gridCol w:w="1699"/>
        <w:gridCol w:w="4391"/>
        <w:gridCol w:w="2968"/>
      </w:tblGrid>
      <w:tr w:rsidR="00AC2DB4" w:rsidRPr="009A0D1C" w14:paraId="58045009" w14:textId="77777777" w:rsidTr="00AA3B87">
        <w:tc>
          <w:tcPr>
            <w:tcW w:w="564" w:type="dxa"/>
            <w:shd w:val="clear" w:color="auto" w:fill="F2F2F2" w:themeFill="background1" w:themeFillShade="F2"/>
          </w:tcPr>
          <w:p w14:paraId="199EB0BE" w14:textId="77777777" w:rsidR="00AC2DB4" w:rsidRPr="00AC2DB4" w:rsidRDefault="00AC2DB4" w:rsidP="00AA3B87">
            <w:pPr>
              <w:jc w:val="center"/>
              <w:rPr>
                <w:rFonts w:ascii="Times New Roman" w:hAnsi="Times New Roman" w:cs="Times New Roman"/>
                <w:b/>
                <w:bCs/>
                <w:sz w:val="24"/>
                <w:szCs w:val="24"/>
              </w:rPr>
            </w:pPr>
            <w:r w:rsidRPr="00AC2DB4">
              <w:rPr>
                <w:rFonts w:ascii="Times New Roman" w:hAnsi="Times New Roman" w:cs="Times New Roman"/>
                <w:b/>
                <w:bCs/>
                <w:sz w:val="24"/>
                <w:szCs w:val="24"/>
              </w:rPr>
              <w:t>Eil. Nr.</w:t>
            </w:r>
          </w:p>
        </w:tc>
        <w:tc>
          <w:tcPr>
            <w:tcW w:w="1699" w:type="dxa"/>
            <w:shd w:val="clear" w:color="auto" w:fill="F2F2F2" w:themeFill="background1" w:themeFillShade="F2"/>
          </w:tcPr>
          <w:p w14:paraId="77EF18D3" w14:textId="77777777" w:rsidR="00AC2DB4" w:rsidRPr="00AC2DB4" w:rsidRDefault="00AC2DB4" w:rsidP="00AA3B87">
            <w:pPr>
              <w:jc w:val="center"/>
              <w:rPr>
                <w:rFonts w:ascii="Times New Roman" w:hAnsi="Times New Roman" w:cs="Times New Roman"/>
                <w:b/>
                <w:bCs/>
                <w:sz w:val="24"/>
                <w:szCs w:val="24"/>
              </w:rPr>
            </w:pPr>
            <w:r w:rsidRPr="00AC2DB4">
              <w:rPr>
                <w:rFonts w:ascii="Times New Roman" w:hAnsi="Times New Roman" w:cs="Times New Roman"/>
                <w:b/>
                <w:bCs/>
                <w:sz w:val="24"/>
                <w:szCs w:val="24"/>
              </w:rPr>
              <w:t>Reikalavimas</w:t>
            </w:r>
          </w:p>
        </w:tc>
        <w:tc>
          <w:tcPr>
            <w:tcW w:w="4395" w:type="dxa"/>
            <w:shd w:val="clear" w:color="auto" w:fill="F2F2F2" w:themeFill="background1" w:themeFillShade="F2"/>
          </w:tcPr>
          <w:p w14:paraId="2A985283" w14:textId="61D5E7FC" w:rsidR="00AC2DB4" w:rsidRPr="00AC2DB4" w:rsidRDefault="00AC2DB4" w:rsidP="00AA3B87">
            <w:pPr>
              <w:jc w:val="center"/>
              <w:rPr>
                <w:rFonts w:ascii="Times New Roman" w:eastAsia="Times New Roman" w:hAnsi="Times New Roman" w:cs="Times New Roman"/>
                <w:b/>
                <w:bCs/>
                <w:kern w:val="0"/>
                <w:sz w:val="24"/>
                <w:szCs w:val="24"/>
                <w:lang w:eastAsia="lt-LT"/>
                <w14:ligatures w14:val="none"/>
              </w:rPr>
            </w:pPr>
            <w:r w:rsidRPr="00AC2DB4">
              <w:rPr>
                <w:rFonts w:ascii="Times New Roman" w:hAnsi="Times New Roman" w:cs="Times New Roman"/>
                <w:b/>
                <w:bCs/>
                <w:sz w:val="24"/>
                <w:szCs w:val="24"/>
              </w:rPr>
              <w:t>Reikalaujama reikšmė</w:t>
            </w:r>
            <w:r w:rsidR="00353F7D" w:rsidRPr="00AC2DB4">
              <w:rPr>
                <w:rFonts w:ascii="Times New Roman" w:eastAsia="Times New Roman" w:hAnsi="Times New Roman" w:cs="Times New Roman"/>
                <w:b/>
                <w:bCs/>
                <w:kern w:val="0"/>
                <w:sz w:val="24"/>
                <w:szCs w:val="24"/>
                <w:vertAlign w:val="superscript"/>
                <w:lang w:eastAsia="lt-LT"/>
                <w14:ligatures w14:val="none"/>
              </w:rPr>
              <w:t>1</w:t>
            </w:r>
          </w:p>
        </w:tc>
        <w:tc>
          <w:tcPr>
            <w:tcW w:w="2970" w:type="dxa"/>
            <w:shd w:val="clear" w:color="auto" w:fill="F2F2F2" w:themeFill="background1" w:themeFillShade="F2"/>
          </w:tcPr>
          <w:p w14:paraId="30A228CF" w14:textId="36FEA392" w:rsidR="00AC2DB4" w:rsidRPr="00AC2DB4" w:rsidRDefault="00AC2DB4" w:rsidP="00AA3B87">
            <w:pPr>
              <w:jc w:val="center"/>
              <w:rPr>
                <w:rFonts w:ascii="Times New Roman" w:eastAsia="Times New Roman" w:hAnsi="Times New Roman" w:cs="Times New Roman"/>
                <w:b/>
                <w:bCs/>
                <w:kern w:val="0"/>
                <w:sz w:val="24"/>
                <w:szCs w:val="24"/>
                <w:lang w:eastAsia="lt-LT"/>
                <w14:ligatures w14:val="none"/>
              </w:rPr>
            </w:pPr>
            <w:r w:rsidRPr="00AC2DB4">
              <w:rPr>
                <w:rFonts w:ascii="Times New Roman" w:eastAsia="Times New Roman" w:hAnsi="Times New Roman" w:cs="Times New Roman"/>
                <w:b/>
                <w:bCs/>
                <w:kern w:val="0"/>
                <w:sz w:val="24"/>
                <w:szCs w:val="24"/>
                <w:lang w:eastAsia="lt-LT"/>
                <w14:ligatures w14:val="none"/>
              </w:rPr>
              <w:t>Tiekėjo siūloma tiksli reikšmė</w:t>
            </w:r>
            <w:r w:rsidR="00353F7D" w:rsidRPr="00E80125">
              <w:rPr>
                <w:rFonts w:ascii="Times New Roman" w:eastAsia="Times New Roman" w:hAnsi="Times New Roman" w:cs="Times New Roman"/>
                <w:b/>
                <w:bCs/>
                <w:kern w:val="0"/>
                <w:sz w:val="24"/>
                <w:szCs w:val="24"/>
                <w:vertAlign w:val="superscript"/>
                <w:lang w:eastAsia="lt-LT"/>
                <w14:ligatures w14:val="none"/>
              </w:rPr>
              <w:t>2</w:t>
            </w:r>
          </w:p>
        </w:tc>
      </w:tr>
      <w:tr w:rsidR="00AC2DB4" w:rsidRPr="009A0D1C" w14:paraId="554474FC" w14:textId="77777777" w:rsidTr="00AA3B87">
        <w:tc>
          <w:tcPr>
            <w:tcW w:w="564" w:type="dxa"/>
            <w:shd w:val="clear" w:color="auto" w:fill="F2F2F2" w:themeFill="background1" w:themeFillShade="F2"/>
          </w:tcPr>
          <w:p w14:paraId="387F4402" w14:textId="77777777" w:rsidR="00AC2DB4" w:rsidRPr="009A0D1C" w:rsidRDefault="00AC2DB4" w:rsidP="00AA3B87">
            <w:pPr>
              <w:jc w:val="center"/>
              <w:rPr>
                <w:rFonts w:ascii="Times New Roman" w:hAnsi="Times New Roman" w:cs="Times New Roman"/>
                <w:i/>
                <w:iCs/>
                <w:sz w:val="20"/>
                <w:szCs w:val="20"/>
              </w:rPr>
            </w:pPr>
            <w:r w:rsidRPr="009A0D1C">
              <w:rPr>
                <w:rFonts w:ascii="Times New Roman" w:hAnsi="Times New Roman" w:cs="Times New Roman"/>
                <w:i/>
                <w:iCs/>
                <w:sz w:val="20"/>
                <w:szCs w:val="20"/>
              </w:rPr>
              <w:t>1</w:t>
            </w:r>
          </w:p>
        </w:tc>
        <w:tc>
          <w:tcPr>
            <w:tcW w:w="1699" w:type="dxa"/>
            <w:shd w:val="clear" w:color="auto" w:fill="F2F2F2" w:themeFill="background1" w:themeFillShade="F2"/>
          </w:tcPr>
          <w:p w14:paraId="0560D94C" w14:textId="77777777" w:rsidR="00AC2DB4" w:rsidRPr="009A0D1C" w:rsidRDefault="00AC2DB4" w:rsidP="00AA3B87">
            <w:pPr>
              <w:jc w:val="center"/>
              <w:rPr>
                <w:rFonts w:ascii="Times New Roman" w:hAnsi="Times New Roman" w:cs="Times New Roman"/>
                <w:i/>
                <w:iCs/>
                <w:sz w:val="20"/>
                <w:szCs w:val="20"/>
              </w:rPr>
            </w:pPr>
            <w:r w:rsidRPr="009A0D1C">
              <w:rPr>
                <w:rFonts w:ascii="Times New Roman" w:hAnsi="Times New Roman" w:cs="Times New Roman"/>
                <w:i/>
                <w:iCs/>
                <w:sz w:val="20"/>
                <w:szCs w:val="20"/>
              </w:rPr>
              <w:t>2</w:t>
            </w:r>
          </w:p>
        </w:tc>
        <w:tc>
          <w:tcPr>
            <w:tcW w:w="4395" w:type="dxa"/>
            <w:shd w:val="clear" w:color="auto" w:fill="F2F2F2" w:themeFill="background1" w:themeFillShade="F2"/>
          </w:tcPr>
          <w:p w14:paraId="6F7CE08B" w14:textId="77777777" w:rsidR="00AC2DB4" w:rsidRPr="009A0D1C" w:rsidRDefault="00AC2DB4" w:rsidP="00AA3B87">
            <w:pPr>
              <w:jc w:val="center"/>
              <w:rPr>
                <w:rFonts w:ascii="Times New Roman" w:hAnsi="Times New Roman" w:cs="Times New Roman"/>
                <w:i/>
                <w:iCs/>
                <w:sz w:val="20"/>
                <w:szCs w:val="20"/>
              </w:rPr>
            </w:pPr>
            <w:r>
              <w:rPr>
                <w:rFonts w:ascii="Times New Roman" w:hAnsi="Times New Roman" w:cs="Times New Roman"/>
                <w:i/>
                <w:iCs/>
                <w:sz w:val="20"/>
                <w:szCs w:val="20"/>
              </w:rPr>
              <w:t>3</w:t>
            </w:r>
          </w:p>
        </w:tc>
        <w:tc>
          <w:tcPr>
            <w:tcW w:w="2970" w:type="dxa"/>
            <w:shd w:val="clear" w:color="auto" w:fill="F2F2F2" w:themeFill="background1" w:themeFillShade="F2"/>
          </w:tcPr>
          <w:p w14:paraId="24BF2D95" w14:textId="77777777" w:rsidR="00AC2DB4" w:rsidRPr="009A0D1C" w:rsidRDefault="00AC2DB4" w:rsidP="00AA3B87">
            <w:pPr>
              <w:jc w:val="center"/>
              <w:rPr>
                <w:rFonts w:ascii="Times New Roman" w:hAnsi="Times New Roman" w:cs="Times New Roman"/>
                <w:i/>
                <w:iCs/>
                <w:sz w:val="20"/>
                <w:szCs w:val="20"/>
              </w:rPr>
            </w:pPr>
            <w:r>
              <w:rPr>
                <w:rFonts w:ascii="Times New Roman" w:hAnsi="Times New Roman" w:cs="Times New Roman"/>
                <w:i/>
                <w:iCs/>
                <w:sz w:val="20"/>
                <w:szCs w:val="20"/>
              </w:rPr>
              <w:t>4</w:t>
            </w:r>
          </w:p>
        </w:tc>
      </w:tr>
      <w:tr w:rsidR="00AC2DB4" w:rsidRPr="00106807" w14:paraId="33CA5E9C" w14:textId="77777777" w:rsidTr="00AA3B87">
        <w:tc>
          <w:tcPr>
            <w:tcW w:w="564" w:type="dxa"/>
            <w:shd w:val="clear" w:color="auto" w:fill="F2F2F2" w:themeFill="background1" w:themeFillShade="F2"/>
          </w:tcPr>
          <w:p w14:paraId="3E48C8CE" w14:textId="77777777" w:rsidR="00AC2DB4" w:rsidRPr="009A0D1C" w:rsidRDefault="00AC2DB4" w:rsidP="00AA3B87">
            <w:pPr>
              <w:rPr>
                <w:rFonts w:ascii="Times New Roman" w:hAnsi="Times New Roman" w:cs="Times New Roman"/>
                <w:sz w:val="24"/>
                <w:szCs w:val="24"/>
              </w:rPr>
            </w:pPr>
            <w:r w:rsidRPr="009A0D1C">
              <w:rPr>
                <w:rFonts w:ascii="Times New Roman" w:hAnsi="Times New Roman" w:cs="Times New Roman"/>
                <w:sz w:val="24"/>
                <w:szCs w:val="24"/>
              </w:rPr>
              <w:t>1.</w:t>
            </w:r>
          </w:p>
        </w:tc>
        <w:tc>
          <w:tcPr>
            <w:tcW w:w="6094" w:type="dxa"/>
            <w:gridSpan w:val="2"/>
            <w:shd w:val="clear" w:color="auto" w:fill="F2F2F2" w:themeFill="background1" w:themeFillShade="F2"/>
          </w:tcPr>
          <w:p w14:paraId="094C57D6" w14:textId="77777777" w:rsidR="00AC2DB4" w:rsidRPr="00BB4403" w:rsidRDefault="00AC2DB4" w:rsidP="00AA3B87">
            <w:pPr>
              <w:rPr>
                <w:rFonts w:ascii="Times New Roman" w:eastAsia="Times New Roman" w:hAnsi="Times New Roman" w:cs="Times New Roman"/>
                <w:b/>
                <w:color w:val="4472C4"/>
                <w:kern w:val="0"/>
                <w:sz w:val="24"/>
                <w:szCs w:val="24"/>
                <w:lang w:eastAsia="lt-LT"/>
                <w14:ligatures w14:val="none"/>
              </w:rPr>
            </w:pPr>
            <w:r w:rsidRPr="00BB4403">
              <w:rPr>
                <w:rFonts w:ascii="Times New Roman" w:eastAsia="Times New Roman" w:hAnsi="Times New Roman" w:cs="Times New Roman"/>
                <w:b/>
                <w:kern w:val="0"/>
                <w:sz w:val="24"/>
                <w:szCs w:val="24"/>
                <w:lang w:eastAsia="lt-LT"/>
                <w14:ligatures w14:val="none"/>
              </w:rPr>
              <w:t>Gamintojas</w:t>
            </w:r>
          </w:p>
        </w:tc>
        <w:tc>
          <w:tcPr>
            <w:tcW w:w="2970" w:type="dxa"/>
          </w:tcPr>
          <w:p w14:paraId="50D26DC7" w14:textId="77777777" w:rsidR="00AC2DB4" w:rsidRPr="003B56BD" w:rsidRDefault="00AC2DB4" w:rsidP="00AA3B87">
            <w:pPr>
              <w:rPr>
                <w:rFonts w:ascii="Times New Roman" w:hAnsi="Times New Roman" w:cs="Times New Roman"/>
                <w:sz w:val="24"/>
                <w:szCs w:val="24"/>
              </w:rPr>
            </w:pPr>
          </w:p>
        </w:tc>
      </w:tr>
      <w:tr w:rsidR="00AC2DB4" w:rsidRPr="00106807" w14:paraId="7D2856C8" w14:textId="77777777" w:rsidTr="00AA3B87">
        <w:tc>
          <w:tcPr>
            <w:tcW w:w="564" w:type="dxa"/>
            <w:shd w:val="clear" w:color="auto" w:fill="F2F2F2" w:themeFill="background1" w:themeFillShade="F2"/>
          </w:tcPr>
          <w:p w14:paraId="759C4F0D" w14:textId="77777777" w:rsidR="00AC2DB4" w:rsidRPr="009A0D1C" w:rsidRDefault="00AC2DB4" w:rsidP="00AA3B87">
            <w:pPr>
              <w:rPr>
                <w:rFonts w:ascii="Times New Roman" w:hAnsi="Times New Roman" w:cs="Times New Roman"/>
                <w:sz w:val="24"/>
                <w:szCs w:val="24"/>
              </w:rPr>
            </w:pPr>
            <w:r w:rsidRPr="009A0D1C">
              <w:rPr>
                <w:rFonts w:ascii="Times New Roman" w:hAnsi="Times New Roman" w:cs="Times New Roman"/>
                <w:sz w:val="24"/>
                <w:szCs w:val="24"/>
              </w:rPr>
              <w:t>2.</w:t>
            </w:r>
          </w:p>
        </w:tc>
        <w:tc>
          <w:tcPr>
            <w:tcW w:w="6094" w:type="dxa"/>
            <w:gridSpan w:val="2"/>
            <w:shd w:val="clear" w:color="auto" w:fill="F2F2F2" w:themeFill="background1" w:themeFillShade="F2"/>
          </w:tcPr>
          <w:p w14:paraId="08919166" w14:textId="77777777" w:rsidR="00AC2DB4" w:rsidRPr="00BB4403" w:rsidRDefault="00AC2DB4" w:rsidP="00AA3B87">
            <w:pPr>
              <w:rPr>
                <w:rFonts w:ascii="Times New Roman" w:eastAsia="Times New Roman" w:hAnsi="Times New Roman" w:cs="Times New Roman"/>
                <w:b/>
                <w:color w:val="4472C4"/>
                <w:kern w:val="0"/>
                <w:sz w:val="24"/>
                <w:szCs w:val="24"/>
                <w:lang w:eastAsia="lt-LT"/>
                <w14:ligatures w14:val="none"/>
              </w:rPr>
            </w:pPr>
            <w:r w:rsidRPr="00BB4403">
              <w:rPr>
                <w:rFonts w:ascii="Times New Roman" w:eastAsia="Times New Roman" w:hAnsi="Times New Roman" w:cs="Times New Roman"/>
                <w:b/>
                <w:kern w:val="0"/>
                <w:sz w:val="24"/>
                <w:szCs w:val="24"/>
                <w:lang w:eastAsia="lt-LT"/>
                <w14:ligatures w14:val="none"/>
              </w:rPr>
              <w:t xml:space="preserve">Modelis </w:t>
            </w:r>
            <w:r w:rsidRPr="00BB4403">
              <w:rPr>
                <w:rFonts w:ascii="Times New Roman" w:eastAsia="Times New Roman" w:hAnsi="Times New Roman" w:cs="Times New Roman"/>
                <w:bCs/>
                <w:i/>
                <w:iCs/>
                <w:kern w:val="0"/>
                <w:sz w:val="24"/>
                <w:szCs w:val="24"/>
                <w:lang w:eastAsia="lt-LT"/>
                <w14:ligatures w14:val="none"/>
              </w:rPr>
              <w:t>(jeigu yra)</w:t>
            </w:r>
          </w:p>
        </w:tc>
        <w:tc>
          <w:tcPr>
            <w:tcW w:w="2970" w:type="dxa"/>
          </w:tcPr>
          <w:p w14:paraId="5383AA47" w14:textId="77777777" w:rsidR="00AC2DB4" w:rsidRPr="003B56BD" w:rsidRDefault="00AC2DB4" w:rsidP="00AA3B87">
            <w:pPr>
              <w:rPr>
                <w:rFonts w:ascii="Times New Roman" w:eastAsia="Times New Roman" w:hAnsi="Times New Roman" w:cs="Times New Roman"/>
                <w:bCs/>
                <w:color w:val="4472C4"/>
                <w:kern w:val="0"/>
                <w:sz w:val="24"/>
                <w:szCs w:val="24"/>
                <w:lang w:eastAsia="lt-LT"/>
                <w14:ligatures w14:val="none"/>
              </w:rPr>
            </w:pPr>
          </w:p>
        </w:tc>
      </w:tr>
      <w:tr w:rsidR="00AC2DB4" w:rsidRPr="00106807" w14:paraId="1330E847" w14:textId="77777777" w:rsidTr="00AA3B87">
        <w:tc>
          <w:tcPr>
            <w:tcW w:w="564" w:type="dxa"/>
            <w:shd w:val="clear" w:color="auto" w:fill="F2F2F2" w:themeFill="background1" w:themeFillShade="F2"/>
          </w:tcPr>
          <w:p w14:paraId="0F963391" w14:textId="77777777" w:rsidR="00AC2DB4" w:rsidRPr="009A0D1C" w:rsidRDefault="00AC2DB4" w:rsidP="00AA3B87">
            <w:pPr>
              <w:rPr>
                <w:rFonts w:ascii="Times New Roman" w:hAnsi="Times New Roman" w:cs="Times New Roman"/>
                <w:sz w:val="24"/>
                <w:szCs w:val="24"/>
              </w:rPr>
            </w:pPr>
            <w:r>
              <w:rPr>
                <w:rFonts w:ascii="Times New Roman" w:hAnsi="Times New Roman" w:cs="Times New Roman"/>
                <w:sz w:val="24"/>
                <w:szCs w:val="24"/>
              </w:rPr>
              <w:t>3.</w:t>
            </w:r>
          </w:p>
        </w:tc>
        <w:tc>
          <w:tcPr>
            <w:tcW w:w="1699" w:type="dxa"/>
            <w:shd w:val="clear" w:color="auto" w:fill="F2F2F2" w:themeFill="background1" w:themeFillShade="F2"/>
          </w:tcPr>
          <w:p w14:paraId="1044ED5D" w14:textId="77777777" w:rsidR="00AC2DB4" w:rsidRPr="00106807" w:rsidRDefault="00AC2DB4" w:rsidP="00AA3B87">
            <w:pPr>
              <w:rPr>
                <w:rFonts w:ascii="Times New Roman" w:eastAsia="Times New Roman" w:hAnsi="Times New Roman" w:cs="Times New Roman"/>
                <w:bCs/>
                <w:kern w:val="0"/>
                <w:sz w:val="24"/>
                <w:szCs w:val="24"/>
                <w:lang w:eastAsia="lt-LT"/>
                <w14:ligatures w14:val="none"/>
              </w:rPr>
            </w:pPr>
            <w:r w:rsidRPr="00C106AA">
              <w:rPr>
                <w:rFonts w:ascii="Times New Roman" w:eastAsia="Times New Roman" w:hAnsi="Times New Roman" w:cs="Times New Roman"/>
                <w:b/>
                <w:bCs/>
                <w:sz w:val="24"/>
                <w:szCs w:val="24"/>
                <w:lang w:eastAsia="zh-TW"/>
              </w:rPr>
              <w:t>Gaminio tipas</w:t>
            </w:r>
          </w:p>
        </w:tc>
        <w:tc>
          <w:tcPr>
            <w:tcW w:w="4395" w:type="dxa"/>
            <w:shd w:val="clear" w:color="auto" w:fill="F2F2F2" w:themeFill="background1" w:themeFillShade="F2"/>
          </w:tcPr>
          <w:p w14:paraId="3F52B84A" w14:textId="77777777" w:rsidR="00AC2DB4" w:rsidRPr="00C106AA" w:rsidRDefault="00AC2DB4" w:rsidP="00AA3B87">
            <w:pPr>
              <w:rPr>
                <w:rFonts w:ascii="Times New Roman" w:hAnsi="Times New Roman" w:cs="Times New Roman"/>
                <w:sz w:val="24"/>
                <w:szCs w:val="24"/>
              </w:rPr>
            </w:pPr>
            <w:r w:rsidRPr="00C106AA">
              <w:rPr>
                <w:rFonts w:ascii="Times New Roman" w:hAnsi="Times New Roman" w:cs="Times New Roman"/>
                <w:sz w:val="24"/>
                <w:szCs w:val="24"/>
              </w:rPr>
              <w:t>Lauko sąlygoms skirta atviros prieigos laipiojimo (boulderingo) sienelė, pritaikyta viešosioms erdvėms.</w:t>
            </w:r>
          </w:p>
        </w:tc>
        <w:tc>
          <w:tcPr>
            <w:tcW w:w="2970" w:type="dxa"/>
          </w:tcPr>
          <w:p w14:paraId="6374CEDD" w14:textId="77777777" w:rsidR="00AC2DB4" w:rsidRPr="00106807" w:rsidRDefault="00AC2DB4" w:rsidP="00AA3B87">
            <w:pPr>
              <w:rPr>
                <w:rFonts w:ascii="Times New Roman" w:eastAsia="Times New Roman" w:hAnsi="Times New Roman" w:cs="Times New Roman"/>
                <w:bCs/>
                <w:i/>
                <w:iCs/>
                <w:color w:val="4472C4"/>
                <w:kern w:val="0"/>
                <w:sz w:val="24"/>
                <w:szCs w:val="24"/>
                <w:lang w:eastAsia="lt-LT"/>
                <w14:ligatures w14:val="none"/>
              </w:rPr>
            </w:pPr>
          </w:p>
        </w:tc>
      </w:tr>
      <w:tr w:rsidR="00AC2DB4" w:rsidRPr="00106807" w14:paraId="66137EFA" w14:textId="77777777" w:rsidTr="00AA3B87">
        <w:tc>
          <w:tcPr>
            <w:tcW w:w="564" w:type="dxa"/>
            <w:shd w:val="clear" w:color="auto" w:fill="F2F2F2" w:themeFill="background1" w:themeFillShade="F2"/>
          </w:tcPr>
          <w:p w14:paraId="564BA629" w14:textId="77777777" w:rsidR="00AC2DB4" w:rsidRDefault="00AC2DB4" w:rsidP="00AA3B87">
            <w:pPr>
              <w:rPr>
                <w:rFonts w:ascii="Times New Roman" w:hAnsi="Times New Roman" w:cs="Times New Roman"/>
                <w:sz w:val="24"/>
                <w:szCs w:val="24"/>
              </w:rPr>
            </w:pPr>
            <w:r>
              <w:rPr>
                <w:rFonts w:ascii="Times New Roman" w:hAnsi="Times New Roman" w:cs="Times New Roman"/>
                <w:sz w:val="24"/>
                <w:szCs w:val="24"/>
              </w:rPr>
              <w:t>4.</w:t>
            </w:r>
          </w:p>
        </w:tc>
        <w:tc>
          <w:tcPr>
            <w:tcW w:w="1699" w:type="dxa"/>
            <w:shd w:val="clear" w:color="auto" w:fill="F2F2F2" w:themeFill="background1" w:themeFillShade="F2"/>
          </w:tcPr>
          <w:p w14:paraId="2F325FD7" w14:textId="77777777" w:rsidR="00AC2DB4" w:rsidRPr="00C106AA" w:rsidRDefault="00AC2DB4" w:rsidP="00AA3B87">
            <w:pPr>
              <w:rPr>
                <w:rFonts w:ascii="Times New Roman" w:eastAsia="Times New Roman" w:hAnsi="Times New Roman" w:cs="Times New Roman"/>
                <w:b/>
                <w:bCs/>
                <w:sz w:val="24"/>
                <w:szCs w:val="24"/>
                <w:lang w:eastAsia="zh-TW"/>
              </w:rPr>
            </w:pPr>
            <w:r w:rsidRPr="00E2764E">
              <w:rPr>
                <w:rFonts w:ascii="Times New Roman" w:eastAsia="Times New Roman" w:hAnsi="Times New Roman" w:cs="Times New Roman"/>
                <w:b/>
                <w:bCs/>
                <w:sz w:val="24"/>
                <w:szCs w:val="24"/>
                <w:lang w:eastAsia="zh-TW"/>
              </w:rPr>
              <w:t>Gaminio būklė</w:t>
            </w:r>
          </w:p>
        </w:tc>
        <w:tc>
          <w:tcPr>
            <w:tcW w:w="4395" w:type="dxa"/>
            <w:shd w:val="clear" w:color="auto" w:fill="F2F2F2" w:themeFill="background1" w:themeFillShade="F2"/>
          </w:tcPr>
          <w:p w14:paraId="3A9398FE" w14:textId="77777777" w:rsidR="00AC2DB4" w:rsidRPr="00C106AA" w:rsidRDefault="00AC2DB4" w:rsidP="00AA3B87">
            <w:pPr>
              <w:rPr>
                <w:rFonts w:ascii="Times New Roman" w:hAnsi="Times New Roman" w:cs="Times New Roman"/>
                <w:sz w:val="24"/>
                <w:szCs w:val="24"/>
              </w:rPr>
            </w:pPr>
            <w:r w:rsidRPr="00AE45BA">
              <w:rPr>
                <w:rFonts w:ascii="Times New Roman" w:hAnsi="Times New Roman" w:cs="Times New Roman"/>
                <w:sz w:val="24"/>
                <w:szCs w:val="24"/>
              </w:rPr>
              <w:t>Laipiojimo (boulderingo) sienelė</w:t>
            </w:r>
            <w:r>
              <w:rPr>
                <w:rFonts w:ascii="Times New Roman" w:hAnsi="Times New Roman" w:cs="Times New Roman"/>
                <w:sz w:val="24"/>
                <w:szCs w:val="24"/>
              </w:rPr>
              <w:t xml:space="preserve"> </w:t>
            </w:r>
            <w:r w:rsidRPr="00AE45BA">
              <w:rPr>
                <w:rFonts w:ascii="Times New Roman" w:hAnsi="Times New Roman" w:cs="Times New Roman"/>
                <w:sz w:val="24"/>
                <w:szCs w:val="24"/>
              </w:rPr>
              <w:t>ir jos sudedamosios dalys turi būti naujos ir nenaudotos.</w:t>
            </w:r>
          </w:p>
        </w:tc>
        <w:tc>
          <w:tcPr>
            <w:tcW w:w="2970" w:type="dxa"/>
          </w:tcPr>
          <w:p w14:paraId="4B61129A" w14:textId="77777777" w:rsidR="00AC2DB4" w:rsidRPr="00106807" w:rsidRDefault="00AC2DB4" w:rsidP="00AA3B87">
            <w:pPr>
              <w:rPr>
                <w:rFonts w:ascii="Times New Roman" w:eastAsia="Times New Roman" w:hAnsi="Times New Roman" w:cs="Times New Roman"/>
                <w:bCs/>
                <w:i/>
                <w:iCs/>
                <w:color w:val="4472C4"/>
                <w:kern w:val="0"/>
                <w:sz w:val="24"/>
                <w:szCs w:val="24"/>
                <w:lang w:eastAsia="lt-LT"/>
                <w14:ligatures w14:val="none"/>
              </w:rPr>
            </w:pPr>
          </w:p>
        </w:tc>
      </w:tr>
      <w:tr w:rsidR="00AC2DB4" w:rsidRPr="00106807" w14:paraId="435098B8" w14:textId="77777777" w:rsidTr="00AA3B87">
        <w:tc>
          <w:tcPr>
            <w:tcW w:w="564" w:type="dxa"/>
            <w:shd w:val="clear" w:color="auto" w:fill="F2F2F2" w:themeFill="background1" w:themeFillShade="F2"/>
          </w:tcPr>
          <w:p w14:paraId="14FB1F47" w14:textId="77777777" w:rsidR="00AC2DB4" w:rsidRPr="009A0D1C" w:rsidRDefault="00AC2DB4" w:rsidP="00AA3B87">
            <w:pPr>
              <w:rPr>
                <w:rFonts w:ascii="Times New Roman" w:hAnsi="Times New Roman" w:cs="Times New Roman"/>
                <w:sz w:val="24"/>
                <w:szCs w:val="24"/>
              </w:rPr>
            </w:pPr>
            <w:r>
              <w:rPr>
                <w:rFonts w:ascii="Times New Roman" w:hAnsi="Times New Roman" w:cs="Times New Roman"/>
                <w:sz w:val="24"/>
                <w:szCs w:val="24"/>
              </w:rPr>
              <w:t>5.</w:t>
            </w:r>
          </w:p>
        </w:tc>
        <w:tc>
          <w:tcPr>
            <w:tcW w:w="1699" w:type="dxa"/>
            <w:shd w:val="clear" w:color="auto" w:fill="F2F2F2" w:themeFill="background1" w:themeFillShade="F2"/>
          </w:tcPr>
          <w:p w14:paraId="00EBB433" w14:textId="77777777" w:rsidR="00AC2DB4" w:rsidRPr="00106807" w:rsidRDefault="00AC2DB4" w:rsidP="00AA3B87">
            <w:pPr>
              <w:rPr>
                <w:rFonts w:ascii="Times New Roman" w:eastAsia="Times New Roman" w:hAnsi="Times New Roman" w:cs="Times New Roman"/>
                <w:bCs/>
                <w:kern w:val="0"/>
                <w:sz w:val="24"/>
                <w:szCs w:val="24"/>
                <w:lang w:eastAsia="lt-LT"/>
                <w14:ligatures w14:val="none"/>
              </w:rPr>
            </w:pPr>
            <w:r w:rsidRPr="00C106AA">
              <w:rPr>
                <w:rFonts w:ascii="Times New Roman" w:eastAsia="Times New Roman" w:hAnsi="Times New Roman" w:cs="Times New Roman"/>
                <w:b/>
                <w:bCs/>
                <w:sz w:val="24"/>
                <w:szCs w:val="24"/>
                <w:lang w:eastAsia="zh-TW"/>
              </w:rPr>
              <w:t>Naudotojai</w:t>
            </w:r>
          </w:p>
        </w:tc>
        <w:tc>
          <w:tcPr>
            <w:tcW w:w="4395" w:type="dxa"/>
            <w:shd w:val="clear" w:color="auto" w:fill="F2F2F2" w:themeFill="background1" w:themeFillShade="F2"/>
          </w:tcPr>
          <w:p w14:paraId="6D6CADFD" w14:textId="77777777" w:rsidR="00AC2DB4" w:rsidRPr="00106807" w:rsidRDefault="00AC2DB4" w:rsidP="00AA3B87">
            <w:pPr>
              <w:rPr>
                <w:rFonts w:ascii="Times New Roman" w:eastAsia="Times New Roman" w:hAnsi="Times New Roman" w:cs="Times New Roman"/>
                <w:bCs/>
                <w:i/>
                <w:iCs/>
                <w:color w:val="4472C4"/>
                <w:kern w:val="0"/>
                <w:sz w:val="24"/>
                <w:szCs w:val="24"/>
                <w:lang w:eastAsia="lt-LT"/>
                <w14:ligatures w14:val="none"/>
              </w:rPr>
            </w:pPr>
            <w:r w:rsidRPr="00C106AA">
              <w:rPr>
                <w:rFonts w:ascii="Times New Roman" w:hAnsi="Times New Roman" w:cs="Times New Roman"/>
                <w:sz w:val="24"/>
                <w:szCs w:val="24"/>
              </w:rPr>
              <w:t>Laipiojimo elementų išdėstymas turi būti pritaikytas tiek pradedantiesiems, tiek pažengusiems naudotojams, užtikrinant įvairaus sudėtingumo laipiojimo galimybes ir pritaikymą įvairaus amžiaus bei fizinio pasirengimo naudotojams.</w:t>
            </w:r>
          </w:p>
        </w:tc>
        <w:tc>
          <w:tcPr>
            <w:tcW w:w="2970" w:type="dxa"/>
          </w:tcPr>
          <w:p w14:paraId="7D5BBC38" w14:textId="77777777" w:rsidR="00AC2DB4" w:rsidRPr="00106807" w:rsidRDefault="00AC2DB4" w:rsidP="00AA3B87">
            <w:pPr>
              <w:rPr>
                <w:rFonts w:ascii="Times New Roman" w:eastAsia="Times New Roman" w:hAnsi="Times New Roman" w:cs="Times New Roman"/>
                <w:bCs/>
                <w:i/>
                <w:iCs/>
                <w:color w:val="4472C4"/>
                <w:kern w:val="0"/>
                <w:sz w:val="24"/>
                <w:szCs w:val="24"/>
                <w:lang w:eastAsia="lt-LT"/>
                <w14:ligatures w14:val="none"/>
              </w:rPr>
            </w:pPr>
          </w:p>
        </w:tc>
      </w:tr>
      <w:tr w:rsidR="00AC2DB4" w:rsidRPr="00106807" w14:paraId="1377F1BD" w14:textId="77777777" w:rsidTr="00AA3B87">
        <w:tc>
          <w:tcPr>
            <w:tcW w:w="564" w:type="dxa"/>
            <w:shd w:val="clear" w:color="auto" w:fill="F2F2F2" w:themeFill="background1" w:themeFillShade="F2"/>
          </w:tcPr>
          <w:p w14:paraId="05FFA5BC" w14:textId="77777777" w:rsidR="00AC2DB4" w:rsidRPr="009A0D1C" w:rsidRDefault="00AC2DB4" w:rsidP="00AA3B87">
            <w:pPr>
              <w:rPr>
                <w:rFonts w:ascii="Times New Roman" w:hAnsi="Times New Roman" w:cs="Times New Roman"/>
                <w:sz w:val="24"/>
                <w:szCs w:val="24"/>
              </w:rPr>
            </w:pPr>
            <w:r>
              <w:rPr>
                <w:rFonts w:ascii="Times New Roman" w:hAnsi="Times New Roman" w:cs="Times New Roman"/>
                <w:sz w:val="24"/>
                <w:szCs w:val="24"/>
              </w:rPr>
              <w:lastRenderedPageBreak/>
              <w:t>6.</w:t>
            </w:r>
          </w:p>
        </w:tc>
        <w:tc>
          <w:tcPr>
            <w:tcW w:w="1699" w:type="dxa"/>
            <w:shd w:val="clear" w:color="auto" w:fill="F2F2F2" w:themeFill="background1" w:themeFillShade="F2"/>
          </w:tcPr>
          <w:p w14:paraId="3B85DD70" w14:textId="77777777" w:rsidR="00AC2DB4" w:rsidRPr="00106807" w:rsidRDefault="00AC2DB4" w:rsidP="00AA3B87">
            <w:pPr>
              <w:rPr>
                <w:rFonts w:ascii="Times New Roman" w:eastAsia="Times New Roman" w:hAnsi="Times New Roman" w:cs="Times New Roman"/>
                <w:bCs/>
                <w:kern w:val="0"/>
                <w:sz w:val="24"/>
                <w:szCs w:val="24"/>
                <w:lang w:eastAsia="lt-LT"/>
                <w14:ligatures w14:val="none"/>
              </w:rPr>
            </w:pPr>
            <w:r w:rsidRPr="00C106AA">
              <w:rPr>
                <w:rFonts w:ascii="Times New Roman" w:eastAsia="Times New Roman" w:hAnsi="Times New Roman" w:cs="Times New Roman"/>
                <w:b/>
                <w:bCs/>
                <w:sz w:val="24"/>
                <w:szCs w:val="24"/>
                <w:lang w:eastAsia="zh-TW"/>
              </w:rPr>
              <w:t>Konstrukcija</w:t>
            </w:r>
          </w:p>
        </w:tc>
        <w:tc>
          <w:tcPr>
            <w:tcW w:w="4395" w:type="dxa"/>
            <w:shd w:val="clear" w:color="auto" w:fill="F2F2F2" w:themeFill="background1" w:themeFillShade="F2"/>
          </w:tcPr>
          <w:p w14:paraId="198CD7C0" w14:textId="13AA53F5" w:rsidR="00AC2DB4" w:rsidRPr="00106807" w:rsidRDefault="002256CF" w:rsidP="00AA3B87">
            <w:pPr>
              <w:rPr>
                <w:rFonts w:ascii="Times New Roman" w:eastAsia="Times New Roman" w:hAnsi="Times New Roman" w:cs="Times New Roman"/>
                <w:bCs/>
                <w:i/>
                <w:iCs/>
                <w:color w:val="4472C4"/>
                <w:kern w:val="0"/>
                <w:sz w:val="24"/>
                <w:szCs w:val="24"/>
                <w:lang w:eastAsia="lt-LT"/>
                <w14:ligatures w14:val="none"/>
              </w:rPr>
            </w:pPr>
            <w:r w:rsidRPr="00C91CBC">
              <w:rPr>
                <w:rFonts w:ascii="Times New Roman" w:hAnsi="Times New Roman" w:cs="Times New Roman"/>
                <w:sz w:val="24"/>
                <w:szCs w:val="24"/>
              </w:rPr>
              <w:t>Modulinė konstrukcija</w:t>
            </w:r>
            <w:r w:rsidRPr="00890955">
              <w:rPr>
                <w:rFonts w:ascii="Times New Roman" w:hAnsi="Times New Roman" w:cs="Times New Roman"/>
                <w:sz w:val="24"/>
                <w:szCs w:val="24"/>
              </w:rPr>
              <w:t>, metalinė cinkuota,</w:t>
            </w:r>
            <w:r w:rsidRPr="00C91CBC">
              <w:rPr>
                <w:rFonts w:ascii="Times New Roman" w:hAnsi="Times New Roman" w:cs="Times New Roman"/>
                <w:sz w:val="24"/>
                <w:szCs w:val="24"/>
              </w:rPr>
              <w:t xml:space="preserve"> stacionariai tvirtinama, stabili ir tinkama intensyviam naudojimui viešojoje lauko erdvėje. Konstrukcijos paviršius turi būti padengtas atmosferos poveikiui atsparia medžiaga. Konstrukcija turi sudaryti galimybę formuoti skirtingo sudėtingumo laipiojimo maršrutus, prireikus keičiant ar pertvarkant atskirus konstrukcijos elementus – skirtingų spalvų laipiojimo kybius (laikiklius).</w:t>
            </w:r>
          </w:p>
        </w:tc>
        <w:tc>
          <w:tcPr>
            <w:tcW w:w="2970" w:type="dxa"/>
          </w:tcPr>
          <w:p w14:paraId="4B3D8DDB" w14:textId="77777777" w:rsidR="00AC2DB4" w:rsidRPr="00106807" w:rsidRDefault="00AC2DB4" w:rsidP="00AA3B87">
            <w:pPr>
              <w:rPr>
                <w:rFonts w:ascii="Times New Roman" w:eastAsia="Times New Roman" w:hAnsi="Times New Roman" w:cs="Times New Roman"/>
                <w:bCs/>
                <w:i/>
                <w:iCs/>
                <w:color w:val="4472C4"/>
                <w:kern w:val="0"/>
                <w:sz w:val="24"/>
                <w:szCs w:val="24"/>
                <w:lang w:eastAsia="lt-LT"/>
                <w14:ligatures w14:val="none"/>
              </w:rPr>
            </w:pPr>
          </w:p>
        </w:tc>
      </w:tr>
      <w:tr w:rsidR="00AC2DB4" w:rsidRPr="00106807" w14:paraId="57CA3EAC" w14:textId="77777777" w:rsidTr="00AA3B87">
        <w:tc>
          <w:tcPr>
            <w:tcW w:w="564" w:type="dxa"/>
            <w:shd w:val="clear" w:color="auto" w:fill="F2F2F2" w:themeFill="background1" w:themeFillShade="F2"/>
          </w:tcPr>
          <w:p w14:paraId="7B8197B4" w14:textId="77777777" w:rsidR="00AC2DB4" w:rsidRDefault="00AC2DB4" w:rsidP="00AA3B87">
            <w:pPr>
              <w:rPr>
                <w:rFonts w:ascii="Times New Roman" w:hAnsi="Times New Roman" w:cs="Times New Roman"/>
                <w:sz w:val="24"/>
                <w:szCs w:val="24"/>
              </w:rPr>
            </w:pPr>
            <w:r>
              <w:rPr>
                <w:rFonts w:ascii="Times New Roman" w:hAnsi="Times New Roman" w:cs="Times New Roman"/>
                <w:sz w:val="24"/>
                <w:szCs w:val="24"/>
              </w:rPr>
              <w:t>7.</w:t>
            </w:r>
          </w:p>
        </w:tc>
        <w:tc>
          <w:tcPr>
            <w:tcW w:w="1699" w:type="dxa"/>
            <w:shd w:val="clear" w:color="auto" w:fill="F2F2F2" w:themeFill="background1" w:themeFillShade="F2"/>
          </w:tcPr>
          <w:p w14:paraId="35A5CF80" w14:textId="77777777" w:rsidR="00AC2DB4" w:rsidRPr="00C106AA" w:rsidRDefault="00AC2DB4" w:rsidP="00AA3B87">
            <w:pPr>
              <w:rPr>
                <w:rFonts w:ascii="Times New Roman" w:eastAsia="Times New Roman" w:hAnsi="Times New Roman" w:cs="Times New Roman"/>
                <w:b/>
                <w:bCs/>
                <w:sz w:val="24"/>
                <w:szCs w:val="24"/>
                <w:lang w:eastAsia="zh-TW"/>
              </w:rPr>
            </w:pPr>
            <w:r w:rsidRPr="00C91CBC">
              <w:rPr>
                <w:rFonts w:ascii="Times New Roman" w:eastAsia="Times New Roman" w:hAnsi="Times New Roman" w:cs="Times New Roman"/>
                <w:b/>
                <w:bCs/>
                <w:sz w:val="24"/>
                <w:szCs w:val="24"/>
                <w:lang w:eastAsia="zh-TW"/>
              </w:rPr>
              <w:t>Laipiojimo kybiai (laikikliai)</w:t>
            </w:r>
          </w:p>
        </w:tc>
        <w:tc>
          <w:tcPr>
            <w:tcW w:w="4395" w:type="dxa"/>
            <w:shd w:val="clear" w:color="auto" w:fill="F2F2F2" w:themeFill="background1" w:themeFillShade="F2"/>
          </w:tcPr>
          <w:p w14:paraId="351625C3" w14:textId="033B8BAF" w:rsidR="00AC2DB4" w:rsidRPr="00692154" w:rsidRDefault="00D67E45" w:rsidP="00AA3B87">
            <w:pPr>
              <w:rPr>
                <w:rFonts w:ascii="Times New Roman" w:hAnsi="Times New Roman" w:cs="Times New Roman"/>
                <w:sz w:val="24"/>
                <w:szCs w:val="24"/>
              </w:rPr>
            </w:pPr>
            <w:r w:rsidRPr="00D67E45">
              <w:rPr>
                <w:rFonts w:ascii="Times New Roman" w:hAnsi="Times New Roman" w:cs="Times New Roman"/>
                <w:sz w:val="24"/>
                <w:szCs w:val="24"/>
              </w:rPr>
              <w:t>Laipiojimo kybiai (laikikliai) turi būti kokybiški, pagaminti iš patvarių, kintančioms lauko sąlygoms atsparių medžiagų, skirtingų formų ir dydžių, imituojantys uolos atbrailas ir pritaikyti įvairaus sudėtingumo laipiojimo maršrutams. Laipiojimo kybiai turi būti kokybiškai tvirtinami ir prireikus lengvai pakeičiami. Laipiojimo kybiai turi sudaryti galimybę įrengti įvairaus sudėtingumo maršrutus pradedantiesiems ir pažengusiems naudotojams.</w:t>
            </w:r>
          </w:p>
        </w:tc>
        <w:tc>
          <w:tcPr>
            <w:tcW w:w="2970" w:type="dxa"/>
          </w:tcPr>
          <w:p w14:paraId="2DB36F86" w14:textId="77777777" w:rsidR="00AC2DB4" w:rsidRPr="00106807" w:rsidRDefault="00AC2DB4" w:rsidP="00AA3B87">
            <w:pPr>
              <w:rPr>
                <w:rFonts w:ascii="Times New Roman" w:eastAsia="Times New Roman" w:hAnsi="Times New Roman" w:cs="Times New Roman"/>
                <w:bCs/>
                <w:i/>
                <w:iCs/>
                <w:color w:val="4472C4"/>
                <w:kern w:val="0"/>
                <w:sz w:val="24"/>
                <w:szCs w:val="24"/>
                <w:lang w:eastAsia="lt-LT"/>
                <w14:ligatures w14:val="none"/>
              </w:rPr>
            </w:pPr>
          </w:p>
        </w:tc>
      </w:tr>
      <w:tr w:rsidR="00AC2DB4" w:rsidRPr="00106807" w14:paraId="39F05AB1" w14:textId="77777777" w:rsidTr="00AA3B87">
        <w:tc>
          <w:tcPr>
            <w:tcW w:w="564" w:type="dxa"/>
            <w:shd w:val="clear" w:color="auto" w:fill="F2F2F2" w:themeFill="background1" w:themeFillShade="F2"/>
          </w:tcPr>
          <w:p w14:paraId="04D321E8" w14:textId="77777777" w:rsidR="00AC2DB4" w:rsidRDefault="00AC2DB4" w:rsidP="00AA3B87">
            <w:pPr>
              <w:rPr>
                <w:rFonts w:ascii="Times New Roman" w:hAnsi="Times New Roman" w:cs="Times New Roman"/>
                <w:sz w:val="24"/>
                <w:szCs w:val="24"/>
              </w:rPr>
            </w:pPr>
            <w:r>
              <w:rPr>
                <w:rFonts w:ascii="Times New Roman" w:hAnsi="Times New Roman" w:cs="Times New Roman"/>
                <w:sz w:val="24"/>
                <w:szCs w:val="24"/>
              </w:rPr>
              <w:t>8.</w:t>
            </w:r>
          </w:p>
        </w:tc>
        <w:tc>
          <w:tcPr>
            <w:tcW w:w="1699" w:type="dxa"/>
            <w:shd w:val="clear" w:color="auto" w:fill="F2F2F2" w:themeFill="background1" w:themeFillShade="F2"/>
          </w:tcPr>
          <w:p w14:paraId="32C87775" w14:textId="77777777" w:rsidR="00AC2DB4" w:rsidRPr="00C106AA" w:rsidRDefault="00AC2DB4" w:rsidP="00AA3B87">
            <w:pPr>
              <w:rPr>
                <w:rFonts w:ascii="Times New Roman" w:eastAsia="Times New Roman" w:hAnsi="Times New Roman" w:cs="Times New Roman"/>
                <w:b/>
                <w:bCs/>
                <w:sz w:val="24"/>
                <w:szCs w:val="24"/>
                <w:lang w:eastAsia="zh-TW"/>
              </w:rPr>
            </w:pPr>
            <w:r w:rsidRPr="00C91CBC">
              <w:rPr>
                <w:rFonts w:ascii="Times New Roman" w:eastAsia="Times New Roman" w:hAnsi="Times New Roman" w:cs="Times New Roman"/>
                <w:b/>
                <w:bCs/>
                <w:sz w:val="24"/>
                <w:szCs w:val="24"/>
                <w:lang w:eastAsia="zh-TW"/>
              </w:rPr>
              <w:t>Konstrukcijos tvirtumas</w:t>
            </w:r>
          </w:p>
        </w:tc>
        <w:tc>
          <w:tcPr>
            <w:tcW w:w="4395" w:type="dxa"/>
            <w:shd w:val="clear" w:color="auto" w:fill="F2F2F2" w:themeFill="background1" w:themeFillShade="F2"/>
          </w:tcPr>
          <w:p w14:paraId="4F9B837E" w14:textId="77777777" w:rsidR="00AC2DB4" w:rsidRPr="00692154" w:rsidRDefault="00AC2DB4" w:rsidP="00AA3B87">
            <w:pPr>
              <w:rPr>
                <w:rFonts w:ascii="Times New Roman" w:hAnsi="Times New Roman" w:cs="Times New Roman"/>
                <w:sz w:val="24"/>
                <w:szCs w:val="24"/>
              </w:rPr>
            </w:pPr>
            <w:r w:rsidRPr="00C91CBC">
              <w:rPr>
                <w:rFonts w:ascii="Times New Roman" w:hAnsi="Times New Roman" w:cs="Times New Roman"/>
                <w:sz w:val="24"/>
                <w:szCs w:val="24"/>
              </w:rPr>
              <w:t>Konstrukcijos tvirtumas turi atlaikyti numatytas apkrovas – konstrukcijos svorį bei papildomą vertikalią ir horizontalią jėgą, atsirandančią laipiojimo metu.</w:t>
            </w:r>
          </w:p>
        </w:tc>
        <w:tc>
          <w:tcPr>
            <w:tcW w:w="2970" w:type="dxa"/>
          </w:tcPr>
          <w:p w14:paraId="1C105743" w14:textId="77777777" w:rsidR="00AC2DB4" w:rsidRPr="00106807" w:rsidRDefault="00AC2DB4" w:rsidP="00AA3B87">
            <w:pPr>
              <w:rPr>
                <w:rFonts w:ascii="Times New Roman" w:eastAsia="Times New Roman" w:hAnsi="Times New Roman" w:cs="Times New Roman"/>
                <w:bCs/>
                <w:i/>
                <w:iCs/>
                <w:color w:val="4472C4"/>
                <w:kern w:val="0"/>
                <w:sz w:val="24"/>
                <w:szCs w:val="24"/>
                <w:lang w:eastAsia="lt-LT"/>
                <w14:ligatures w14:val="none"/>
              </w:rPr>
            </w:pPr>
          </w:p>
        </w:tc>
      </w:tr>
      <w:tr w:rsidR="00AC2DB4" w:rsidRPr="00106807" w14:paraId="03223328" w14:textId="77777777" w:rsidTr="00AA3B87">
        <w:tc>
          <w:tcPr>
            <w:tcW w:w="564" w:type="dxa"/>
            <w:shd w:val="clear" w:color="auto" w:fill="F2F2F2" w:themeFill="background1" w:themeFillShade="F2"/>
          </w:tcPr>
          <w:p w14:paraId="54D3F85D" w14:textId="77777777" w:rsidR="00AC2DB4" w:rsidRPr="009A0D1C" w:rsidRDefault="00AC2DB4" w:rsidP="00AA3B87">
            <w:pPr>
              <w:rPr>
                <w:rFonts w:ascii="Times New Roman" w:hAnsi="Times New Roman" w:cs="Times New Roman"/>
                <w:sz w:val="24"/>
                <w:szCs w:val="24"/>
              </w:rPr>
            </w:pPr>
            <w:r>
              <w:rPr>
                <w:rFonts w:ascii="Times New Roman" w:hAnsi="Times New Roman" w:cs="Times New Roman"/>
                <w:sz w:val="24"/>
                <w:szCs w:val="24"/>
              </w:rPr>
              <w:t>9.</w:t>
            </w:r>
          </w:p>
        </w:tc>
        <w:tc>
          <w:tcPr>
            <w:tcW w:w="1699" w:type="dxa"/>
            <w:shd w:val="clear" w:color="auto" w:fill="F2F2F2" w:themeFill="background1" w:themeFillShade="F2"/>
          </w:tcPr>
          <w:p w14:paraId="62EBED3C" w14:textId="77777777" w:rsidR="00AC2DB4" w:rsidRPr="00106807" w:rsidRDefault="00AC2DB4" w:rsidP="00AA3B87">
            <w:pPr>
              <w:rPr>
                <w:rFonts w:ascii="Times New Roman" w:eastAsia="Times New Roman" w:hAnsi="Times New Roman" w:cs="Times New Roman"/>
                <w:bCs/>
                <w:kern w:val="0"/>
                <w:sz w:val="24"/>
                <w:szCs w:val="24"/>
                <w:lang w:eastAsia="lt-LT"/>
                <w14:ligatures w14:val="none"/>
              </w:rPr>
            </w:pPr>
            <w:r w:rsidRPr="00C106AA">
              <w:rPr>
                <w:rFonts w:ascii="Times New Roman" w:eastAsia="Times New Roman" w:hAnsi="Times New Roman" w:cs="Times New Roman"/>
                <w:b/>
                <w:bCs/>
                <w:sz w:val="24"/>
                <w:szCs w:val="24"/>
                <w:lang w:eastAsia="zh-TW"/>
              </w:rPr>
              <w:t>Aukštis</w:t>
            </w:r>
          </w:p>
        </w:tc>
        <w:tc>
          <w:tcPr>
            <w:tcW w:w="4395" w:type="dxa"/>
            <w:shd w:val="clear" w:color="auto" w:fill="F2F2F2" w:themeFill="background1" w:themeFillShade="F2"/>
          </w:tcPr>
          <w:p w14:paraId="0FF914C1" w14:textId="77777777" w:rsidR="00AC2DB4" w:rsidRPr="00106807" w:rsidRDefault="00AC2DB4" w:rsidP="00AA3B87">
            <w:pPr>
              <w:rPr>
                <w:rFonts w:ascii="Times New Roman" w:eastAsia="Times New Roman" w:hAnsi="Times New Roman" w:cs="Times New Roman"/>
                <w:bCs/>
                <w:i/>
                <w:iCs/>
                <w:color w:val="4472C4"/>
                <w:kern w:val="0"/>
                <w:sz w:val="24"/>
                <w:szCs w:val="24"/>
                <w:lang w:eastAsia="lt-LT"/>
                <w14:ligatures w14:val="none"/>
              </w:rPr>
            </w:pPr>
            <w:r w:rsidRPr="00C106AA">
              <w:rPr>
                <w:rFonts w:ascii="Times New Roman" w:hAnsi="Times New Roman" w:cs="Times New Roman"/>
                <w:sz w:val="24"/>
                <w:szCs w:val="24"/>
              </w:rPr>
              <w:t xml:space="preserve">Ne mažesnis kaip 2,6 m ir ne didesnis kaip </w:t>
            </w:r>
            <w:r>
              <w:rPr>
                <w:rFonts w:ascii="Times New Roman" w:hAnsi="Times New Roman" w:cs="Times New Roman"/>
                <w:sz w:val="24"/>
                <w:szCs w:val="24"/>
              </w:rPr>
              <w:t>4</w:t>
            </w:r>
            <w:r w:rsidRPr="00C106AA">
              <w:rPr>
                <w:rFonts w:ascii="Times New Roman" w:hAnsi="Times New Roman" w:cs="Times New Roman"/>
                <w:sz w:val="24"/>
                <w:szCs w:val="24"/>
              </w:rPr>
              <w:t>,0 m.</w:t>
            </w:r>
          </w:p>
        </w:tc>
        <w:tc>
          <w:tcPr>
            <w:tcW w:w="2970" w:type="dxa"/>
          </w:tcPr>
          <w:p w14:paraId="619DF08D" w14:textId="77777777" w:rsidR="00AC2DB4" w:rsidRPr="00E43269" w:rsidRDefault="00AC2DB4" w:rsidP="00AA3B87">
            <w:pPr>
              <w:rPr>
                <w:rFonts w:ascii="Times New Roman" w:eastAsia="Times New Roman" w:hAnsi="Times New Roman" w:cs="Times New Roman"/>
                <w:bCs/>
                <w:color w:val="000000" w:themeColor="text1"/>
                <w:kern w:val="0"/>
                <w:sz w:val="24"/>
                <w:szCs w:val="24"/>
                <w:lang w:eastAsia="lt-LT"/>
                <w14:ligatures w14:val="none"/>
              </w:rPr>
            </w:pPr>
            <w:r w:rsidRPr="00E43269">
              <w:rPr>
                <w:rFonts w:ascii="Times New Roman" w:eastAsia="Times New Roman" w:hAnsi="Times New Roman" w:cs="Times New Roman"/>
                <w:bCs/>
                <w:color w:val="000000" w:themeColor="text1"/>
                <w:kern w:val="0"/>
                <w:sz w:val="24"/>
                <w:szCs w:val="24"/>
                <w:lang w:eastAsia="lt-LT"/>
                <w14:ligatures w14:val="none"/>
              </w:rPr>
              <w:t>____m.</w:t>
            </w:r>
          </w:p>
        </w:tc>
      </w:tr>
      <w:tr w:rsidR="00AC2DB4" w:rsidRPr="00106807" w14:paraId="7A15A904" w14:textId="77777777" w:rsidTr="00AA3B87">
        <w:tc>
          <w:tcPr>
            <w:tcW w:w="564" w:type="dxa"/>
            <w:shd w:val="clear" w:color="auto" w:fill="F2F2F2" w:themeFill="background1" w:themeFillShade="F2"/>
          </w:tcPr>
          <w:p w14:paraId="52114884" w14:textId="77777777" w:rsidR="00AC2DB4" w:rsidRPr="009A0D1C" w:rsidRDefault="00AC2DB4" w:rsidP="00AA3B87">
            <w:pPr>
              <w:rPr>
                <w:rFonts w:ascii="Times New Roman" w:hAnsi="Times New Roman" w:cs="Times New Roman"/>
                <w:sz w:val="24"/>
                <w:szCs w:val="24"/>
              </w:rPr>
            </w:pPr>
            <w:r>
              <w:rPr>
                <w:rFonts w:ascii="Times New Roman" w:hAnsi="Times New Roman" w:cs="Times New Roman"/>
                <w:sz w:val="24"/>
                <w:szCs w:val="24"/>
              </w:rPr>
              <w:t>10.</w:t>
            </w:r>
          </w:p>
        </w:tc>
        <w:tc>
          <w:tcPr>
            <w:tcW w:w="1699" w:type="dxa"/>
            <w:shd w:val="clear" w:color="auto" w:fill="F2F2F2" w:themeFill="background1" w:themeFillShade="F2"/>
          </w:tcPr>
          <w:p w14:paraId="7C17D8A0" w14:textId="77777777" w:rsidR="00AC2DB4" w:rsidRPr="00106807" w:rsidRDefault="00AC2DB4" w:rsidP="00AA3B87">
            <w:pPr>
              <w:rPr>
                <w:rFonts w:ascii="Times New Roman" w:eastAsia="Times New Roman" w:hAnsi="Times New Roman" w:cs="Times New Roman"/>
                <w:bCs/>
                <w:kern w:val="0"/>
                <w:sz w:val="24"/>
                <w:szCs w:val="24"/>
                <w:lang w:eastAsia="lt-LT"/>
                <w14:ligatures w14:val="none"/>
              </w:rPr>
            </w:pPr>
            <w:r w:rsidRPr="00C106AA">
              <w:rPr>
                <w:rFonts w:ascii="Times New Roman" w:eastAsia="Times New Roman" w:hAnsi="Times New Roman" w:cs="Times New Roman"/>
                <w:b/>
                <w:bCs/>
                <w:sz w:val="24"/>
                <w:szCs w:val="24"/>
                <w:lang w:eastAsia="zh-TW"/>
              </w:rPr>
              <w:t>Ilgis</w:t>
            </w:r>
          </w:p>
        </w:tc>
        <w:tc>
          <w:tcPr>
            <w:tcW w:w="4395" w:type="dxa"/>
            <w:shd w:val="clear" w:color="auto" w:fill="F2F2F2" w:themeFill="background1" w:themeFillShade="F2"/>
          </w:tcPr>
          <w:p w14:paraId="39DE7FD1" w14:textId="77777777" w:rsidR="00AC2DB4" w:rsidRPr="00106807" w:rsidRDefault="00AC2DB4" w:rsidP="00AA3B87">
            <w:pPr>
              <w:rPr>
                <w:rFonts w:ascii="Times New Roman" w:eastAsia="Times New Roman" w:hAnsi="Times New Roman" w:cs="Times New Roman"/>
                <w:bCs/>
                <w:i/>
                <w:iCs/>
                <w:color w:val="4472C4"/>
                <w:kern w:val="0"/>
                <w:sz w:val="24"/>
                <w:szCs w:val="24"/>
                <w:lang w:eastAsia="lt-LT"/>
                <w14:ligatures w14:val="none"/>
              </w:rPr>
            </w:pPr>
            <w:r w:rsidRPr="00C106AA">
              <w:rPr>
                <w:rFonts w:ascii="Times New Roman" w:hAnsi="Times New Roman" w:cs="Times New Roman"/>
                <w:sz w:val="24"/>
                <w:szCs w:val="24"/>
              </w:rPr>
              <w:t>Ne mažesnis kaip 4,6 m ir ne didesnis kaip 5,0 m.</w:t>
            </w:r>
          </w:p>
        </w:tc>
        <w:tc>
          <w:tcPr>
            <w:tcW w:w="2970" w:type="dxa"/>
          </w:tcPr>
          <w:p w14:paraId="27DA3AFC" w14:textId="77777777" w:rsidR="00AC2DB4" w:rsidRPr="00E43269" w:rsidRDefault="00AC2DB4" w:rsidP="00AA3B87">
            <w:pPr>
              <w:rPr>
                <w:rFonts w:ascii="Times New Roman" w:eastAsia="Times New Roman" w:hAnsi="Times New Roman" w:cs="Times New Roman"/>
                <w:bCs/>
                <w:i/>
                <w:iCs/>
                <w:color w:val="000000" w:themeColor="text1"/>
                <w:kern w:val="0"/>
                <w:sz w:val="24"/>
                <w:szCs w:val="24"/>
                <w:lang w:eastAsia="lt-LT"/>
                <w14:ligatures w14:val="none"/>
              </w:rPr>
            </w:pPr>
            <w:r w:rsidRPr="00E43269">
              <w:rPr>
                <w:rFonts w:ascii="Times New Roman" w:eastAsia="Times New Roman" w:hAnsi="Times New Roman" w:cs="Times New Roman"/>
                <w:bCs/>
                <w:color w:val="000000" w:themeColor="text1"/>
                <w:kern w:val="0"/>
                <w:sz w:val="24"/>
                <w:szCs w:val="24"/>
                <w:lang w:eastAsia="lt-LT"/>
                <w14:ligatures w14:val="none"/>
              </w:rPr>
              <w:t>____m.</w:t>
            </w:r>
          </w:p>
        </w:tc>
      </w:tr>
      <w:tr w:rsidR="00AC2DB4" w:rsidRPr="00106807" w14:paraId="21DE20D0" w14:textId="77777777" w:rsidTr="00AA3B87">
        <w:tc>
          <w:tcPr>
            <w:tcW w:w="564" w:type="dxa"/>
            <w:shd w:val="clear" w:color="auto" w:fill="F2F2F2" w:themeFill="background1" w:themeFillShade="F2"/>
          </w:tcPr>
          <w:p w14:paraId="2C01E5A2" w14:textId="77777777" w:rsidR="00AC2DB4" w:rsidRPr="009A0D1C" w:rsidRDefault="00AC2DB4" w:rsidP="00AA3B87">
            <w:pPr>
              <w:rPr>
                <w:rFonts w:ascii="Times New Roman" w:hAnsi="Times New Roman" w:cs="Times New Roman"/>
                <w:sz w:val="24"/>
                <w:szCs w:val="24"/>
              </w:rPr>
            </w:pPr>
            <w:r>
              <w:rPr>
                <w:rFonts w:ascii="Times New Roman" w:hAnsi="Times New Roman" w:cs="Times New Roman"/>
                <w:sz w:val="24"/>
                <w:szCs w:val="24"/>
              </w:rPr>
              <w:t>11.</w:t>
            </w:r>
          </w:p>
        </w:tc>
        <w:tc>
          <w:tcPr>
            <w:tcW w:w="1699" w:type="dxa"/>
            <w:shd w:val="clear" w:color="auto" w:fill="F2F2F2" w:themeFill="background1" w:themeFillShade="F2"/>
          </w:tcPr>
          <w:p w14:paraId="5FD32FF9" w14:textId="77777777" w:rsidR="00AC2DB4" w:rsidRPr="00C106AA" w:rsidRDefault="00AC2DB4" w:rsidP="00AA3B87">
            <w:pPr>
              <w:rPr>
                <w:rFonts w:ascii="Times New Roman" w:eastAsia="Times New Roman" w:hAnsi="Times New Roman" w:cs="Times New Roman"/>
                <w:b/>
                <w:bCs/>
                <w:sz w:val="24"/>
                <w:szCs w:val="24"/>
                <w:lang w:eastAsia="zh-TW"/>
              </w:rPr>
            </w:pPr>
            <w:r w:rsidRPr="00C106AA">
              <w:rPr>
                <w:rFonts w:ascii="Times New Roman" w:eastAsia="Times New Roman" w:hAnsi="Times New Roman" w:cs="Times New Roman"/>
                <w:b/>
                <w:bCs/>
                <w:sz w:val="24"/>
                <w:szCs w:val="24"/>
                <w:lang w:eastAsia="zh-TW"/>
              </w:rPr>
              <w:t>Plotis</w:t>
            </w:r>
          </w:p>
        </w:tc>
        <w:tc>
          <w:tcPr>
            <w:tcW w:w="4395" w:type="dxa"/>
            <w:shd w:val="clear" w:color="auto" w:fill="F2F2F2" w:themeFill="background1" w:themeFillShade="F2"/>
          </w:tcPr>
          <w:p w14:paraId="43E43F2B" w14:textId="77777777" w:rsidR="00AC2DB4" w:rsidRPr="00106807" w:rsidRDefault="00AC2DB4" w:rsidP="00AA3B87">
            <w:pPr>
              <w:rPr>
                <w:rFonts w:ascii="Times New Roman" w:eastAsia="Times New Roman" w:hAnsi="Times New Roman" w:cs="Times New Roman"/>
                <w:bCs/>
                <w:i/>
                <w:iCs/>
                <w:color w:val="4472C4"/>
                <w:kern w:val="0"/>
                <w:sz w:val="24"/>
                <w:szCs w:val="24"/>
                <w:lang w:eastAsia="lt-LT"/>
                <w14:ligatures w14:val="none"/>
              </w:rPr>
            </w:pPr>
            <w:r w:rsidRPr="00C106AA">
              <w:rPr>
                <w:rFonts w:ascii="Times New Roman" w:hAnsi="Times New Roman" w:cs="Times New Roman"/>
                <w:sz w:val="24"/>
                <w:szCs w:val="24"/>
              </w:rPr>
              <w:t>Ne mažesnis kaip 3,7 m ir ne didesnis kaip 4,0 m.</w:t>
            </w:r>
          </w:p>
        </w:tc>
        <w:tc>
          <w:tcPr>
            <w:tcW w:w="2970" w:type="dxa"/>
          </w:tcPr>
          <w:p w14:paraId="26583B0D" w14:textId="77777777" w:rsidR="00AC2DB4" w:rsidRPr="00E43269" w:rsidRDefault="00AC2DB4" w:rsidP="00AA3B87">
            <w:pPr>
              <w:rPr>
                <w:rFonts w:ascii="Times New Roman" w:eastAsia="Times New Roman" w:hAnsi="Times New Roman" w:cs="Times New Roman"/>
                <w:bCs/>
                <w:i/>
                <w:iCs/>
                <w:color w:val="000000" w:themeColor="text1"/>
                <w:kern w:val="0"/>
                <w:sz w:val="24"/>
                <w:szCs w:val="24"/>
                <w:lang w:eastAsia="lt-LT"/>
                <w14:ligatures w14:val="none"/>
              </w:rPr>
            </w:pPr>
            <w:r w:rsidRPr="00E43269">
              <w:rPr>
                <w:rFonts w:ascii="Times New Roman" w:eastAsia="Times New Roman" w:hAnsi="Times New Roman" w:cs="Times New Roman"/>
                <w:bCs/>
                <w:color w:val="000000" w:themeColor="text1"/>
                <w:kern w:val="0"/>
                <w:sz w:val="24"/>
                <w:szCs w:val="24"/>
                <w:lang w:eastAsia="lt-LT"/>
                <w14:ligatures w14:val="none"/>
              </w:rPr>
              <w:t>____m.</w:t>
            </w:r>
          </w:p>
        </w:tc>
      </w:tr>
      <w:tr w:rsidR="00AC2DB4" w:rsidRPr="00106807" w14:paraId="07124C10" w14:textId="77777777" w:rsidTr="00AA3B87">
        <w:tc>
          <w:tcPr>
            <w:tcW w:w="564" w:type="dxa"/>
            <w:shd w:val="clear" w:color="auto" w:fill="F2F2F2" w:themeFill="background1" w:themeFillShade="F2"/>
          </w:tcPr>
          <w:p w14:paraId="619DA327" w14:textId="77777777" w:rsidR="00AC2DB4" w:rsidRPr="009A0D1C" w:rsidRDefault="00AC2DB4" w:rsidP="00AA3B87">
            <w:pPr>
              <w:rPr>
                <w:rFonts w:ascii="Times New Roman" w:hAnsi="Times New Roman" w:cs="Times New Roman"/>
                <w:sz w:val="24"/>
                <w:szCs w:val="24"/>
              </w:rPr>
            </w:pPr>
            <w:r>
              <w:rPr>
                <w:rFonts w:ascii="Times New Roman" w:hAnsi="Times New Roman" w:cs="Times New Roman"/>
                <w:sz w:val="24"/>
                <w:szCs w:val="24"/>
              </w:rPr>
              <w:t>12.</w:t>
            </w:r>
          </w:p>
        </w:tc>
        <w:tc>
          <w:tcPr>
            <w:tcW w:w="1699" w:type="dxa"/>
            <w:shd w:val="clear" w:color="auto" w:fill="F2F2F2" w:themeFill="background1" w:themeFillShade="F2"/>
          </w:tcPr>
          <w:p w14:paraId="7788F5F7" w14:textId="77777777" w:rsidR="00AC2DB4" w:rsidRPr="00C106AA" w:rsidRDefault="00AC2DB4" w:rsidP="00AA3B87">
            <w:pPr>
              <w:rPr>
                <w:rFonts w:ascii="Times New Roman" w:eastAsia="Times New Roman" w:hAnsi="Times New Roman" w:cs="Times New Roman"/>
                <w:b/>
                <w:bCs/>
                <w:sz w:val="24"/>
                <w:szCs w:val="24"/>
                <w:lang w:eastAsia="zh-TW"/>
              </w:rPr>
            </w:pPr>
            <w:r w:rsidRPr="00C106AA">
              <w:rPr>
                <w:rFonts w:ascii="Times New Roman" w:eastAsia="Times New Roman" w:hAnsi="Times New Roman" w:cs="Times New Roman"/>
                <w:b/>
                <w:bCs/>
                <w:sz w:val="24"/>
                <w:szCs w:val="24"/>
                <w:lang w:eastAsia="zh-TW"/>
              </w:rPr>
              <w:t>Laipiojimo paviršius</w:t>
            </w:r>
          </w:p>
        </w:tc>
        <w:tc>
          <w:tcPr>
            <w:tcW w:w="4395" w:type="dxa"/>
            <w:shd w:val="clear" w:color="auto" w:fill="F2F2F2" w:themeFill="background1" w:themeFillShade="F2"/>
          </w:tcPr>
          <w:p w14:paraId="5C510D06" w14:textId="77777777" w:rsidR="00AC2DB4" w:rsidRPr="00106807" w:rsidRDefault="00AC2DB4" w:rsidP="00AA3B87">
            <w:pPr>
              <w:rPr>
                <w:rFonts w:ascii="Times New Roman" w:eastAsia="Times New Roman" w:hAnsi="Times New Roman" w:cs="Times New Roman"/>
                <w:bCs/>
                <w:i/>
                <w:iCs/>
                <w:color w:val="4472C4"/>
                <w:kern w:val="0"/>
                <w:sz w:val="24"/>
                <w:szCs w:val="24"/>
                <w:lang w:eastAsia="lt-LT"/>
                <w14:ligatures w14:val="none"/>
              </w:rPr>
            </w:pPr>
            <w:r w:rsidRPr="00C106AA">
              <w:rPr>
                <w:rFonts w:ascii="Times New Roman" w:hAnsi="Times New Roman" w:cs="Times New Roman"/>
                <w:sz w:val="24"/>
                <w:szCs w:val="24"/>
              </w:rPr>
              <w:t>Ne mažiau kaip 38 m².</w:t>
            </w:r>
          </w:p>
        </w:tc>
        <w:tc>
          <w:tcPr>
            <w:tcW w:w="2970" w:type="dxa"/>
          </w:tcPr>
          <w:p w14:paraId="2C6D889B" w14:textId="77777777" w:rsidR="00AC2DB4" w:rsidRDefault="00AC2DB4" w:rsidP="00AA3B87">
            <w:pPr>
              <w:rPr>
                <w:rFonts w:ascii="Times New Roman" w:hAnsi="Times New Roman" w:cs="Times New Roman"/>
                <w:color w:val="000000" w:themeColor="text1"/>
                <w:sz w:val="24"/>
                <w:szCs w:val="24"/>
              </w:rPr>
            </w:pPr>
            <w:r w:rsidRPr="00E43269">
              <w:rPr>
                <w:rFonts w:ascii="Times New Roman" w:hAnsi="Times New Roman" w:cs="Times New Roman"/>
                <w:color w:val="000000" w:themeColor="text1"/>
                <w:sz w:val="24"/>
                <w:szCs w:val="24"/>
              </w:rPr>
              <w:t>____ m².</w:t>
            </w:r>
          </w:p>
          <w:p w14:paraId="011E6B98" w14:textId="77777777" w:rsidR="00AC2DB4" w:rsidRPr="00E43269" w:rsidRDefault="00AC2DB4" w:rsidP="00AA3B87">
            <w:pPr>
              <w:rPr>
                <w:rFonts w:ascii="Times New Roman" w:eastAsia="Times New Roman" w:hAnsi="Times New Roman" w:cs="Times New Roman"/>
                <w:bCs/>
                <w:i/>
                <w:iCs/>
                <w:color w:val="000000" w:themeColor="text1"/>
                <w:kern w:val="0"/>
                <w:sz w:val="24"/>
                <w:szCs w:val="24"/>
                <w:lang w:eastAsia="lt-LT"/>
                <w14:ligatures w14:val="none"/>
              </w:rPr>
            </w:pPr>
          </w:p>
        </w:tc>
      </w:tr>
      <w:tr w:rsidR="00AC2DB4" w:rsidRPr="00106807" w14:paraId="4DDBEDB1" w14:textId="77777777" w:rsidTr="00AA3B87">
        <w:tc>
          <w:tcPr>
            <w:tcW w:w="564" w:type="dxa"/>
            <w:shd w:val="clear" w:color="auto" w:fill="F2F2F2" w:themeFill="background1" w:themeFillShade="F2"/>
          </w:tcPr>
          <w:p w14:paraId="63FCAADF" w14:textId="77777777" w:rsidR="00AC2DB4" w:rsidRPr="009A0D1C" w:rsidRDefault="00AC2DB4" w:rsidP="00AA3B87">
            <w:pPr>
              <w:rPr>
                <w:rFonts w:ascii="Times New Roman" w:hAnsi="Times New Roman" w:cs="Times New Roman"/>
                <w:sz w:val="24"/>
                <w:szCs w:val="24"/>
              </w:rPr>
            </w:pPr>
            <w:r>
              <w:rPr>
                <w:rFonts w:ascii="Times New Roman" w:hAnsi="Times New Roman" w:cs="Times New Roman"/>
                <w:sz w:val="24"/>
                <w:szCs w:val="24"/>
              </w:rPr>
              <w:t>13.</w:t>
            </w:r>
          </w:p>
        </w:tc>
        <w:tc>
          <w:tcPr>
            <w:tcW w:w="1699" w:type="dxa"/>
            <w:shd w:val="clear" w:color="auto" w:fill="F2F2F2" w:themeFill="background1" w:themeFillShade="F2"/>
          </w:tcPr>
          <w:p w14:paraId="6F342708" w14:textId="77777777" w:rsidR="00AC2DB4" w:rsidRPr="00C106AA" w:rsidRDefault="00AC2DB4" w:rsidP="00AA3B87">
            <w:pPr>
              <w:rPr>
                <w:rFonts w:ascii="Times New Roman" w:eastAsia="Times New Roman" w:hAnsi="Times New Roman" w:cs="Times New Roman"/>
                <w:b/>
                <w:bCs/>
                <w:sz w:val="24"/>
                <w:szCs w:val="24"/>
                <w:lang w:eastAsia="zh-TW"/>
              </w:rPr>
            </w:pPr>
            <w:r w:rsidRPr="00C106AA">
              <w:rPr>
                <w:rFonts w:ascii="Times New Roman" w:eastAsia="Times New Roman" w:hAnsi="Times New Roman" w:cs="Times New Roman"/>
                <w:b/>
                <w:bCs/>
                <w:sz w:val="24"/>
                <w:szCs w:val="24"/>
                <w:lang w:eastAsia="zh-TW"/>
              </w:rPr>
              <w:t>Laipiojimo maršrutai</w:t>
            </w:r>
          </w:p>
        </w:tc>
        <w:tc>
          <w:tcPr>
            <w:tcW w:w="4395" w:type="dxa"/>
            <w:shd w:val="clear" w:color="auto" w:fill="F2F2F2" w:themeFill="background1" w:themeFillShade="F2"/>
          </w:tcPr>
          <w:p w14:paraId="3ECA435C" w14:textId="77777777" w:rsidR="00AC2DB4" w:rsidRPr="00106807" w:rsidRDefault="00AC2DB4" w:rsidP="00AA3B87">
            <w:pPr>
              <w:rPr>
                <w:rFonts w:ascii="Times New Roman" w:eastAsia="Times New Roman" w:hAnsi="Times New Roman" w:cs="Times New Roman"/>
                <w:bCs/>
                <w:i/>
                <w:iCs/>
                <w:color w:val="4472C4"/>
                <w:kern w:val="0"/>
                <w:sz w:val="24"/>
                <w:szCs w:val="24"/>
                <w:lang w:eastAsia="lt-LT"/>
                <w14:ligatures w14:val="none"/>
              </w:rPr>
            </w:pPr>
            <w:r w:rsidRPr="00C106AA">
              <w:rPr>
                <w:rFonts w:ascii="Times New Roman" w:hAnsi="Times New Roman" w:cs="Times New Roman"/>
                <w:sz w:val="24"/>
                <w:szCs w:val="24"/>
              </w:rPr>
              <w:t xml:space="preserve">Ne mažiau kaip </w:t>
            </w:r>
            <w:r>
              <w:rPr>
                <w:rFonts w:ascii="Times New Roman" w:hAnsi="Times New Roman" w:cs="Times New Roman"/>
                <w:sz w:val="24"/>
                <w:szCs w:val="24"/>
              </w:rPr>
              <w:t>18 maršrutų.</w:t>
            </w:r>
          </w:p>
        </w:tc>
        <w:tc>
          <w:tcPr>
            <w:tcW w:w="2970" w:type="dxa"/>
          </w:tcPr>
          <w:p w14:paraId="7086F829" w14:textId="77777777" w:rsidR="00AC2DB4" w:rsidRDefault="00AC2DB4" w:rsidP="00AA3B87">
            <w:pPr>
              <w:rPr>
                <w:rFonts w:ascii="Times New Roman" w:hAnsi="Times New Roman" w:cs="Times New Roman"/>
                <w:color w:val="000000" w:themeColor="text1"/>
                <w:sz w:val="24"/>
                <w:szCs w:val="24"/>
              </w:rPr>
            </w:pPr>
            <w:r w:rsidRPr="00E43269">
              <w:rPr>
                <w:rFonts w:ascii="Times New Roman" w:hAnsi="Times New Roman" w:cs="Times New Roman"/>
                <w:color w:val="000000" w:themeColor="text1"/>
                <w:sz w:val="24"/>
                <w:szCs w:val="24"/>
              </w:rPr>
              <w:t>____ maršrutų.</w:t>
            </w:r>
          </w:p>
          <w:p w14:paraId="04EB31A3" w14:textId="77777777" w:rsidR="00AC2DB4" w:rsidRPr="00E43269" w:rsidRDefault="00AC2DB4" w:rsidP="00AA3B87">
            <w:pPr>
              <w:rPr>
                <w:rFonts w:ascii="Times New Roman" w:eastAsia="Times New Roman" w:hAnsi="Times New Roman" w:cs="Times New Roman"/>
                <w:bCs/>
                <w:i/>
                <w:iCs/>
                <w:color w:val="000000" w:themeColor="text1"/>
                <w:kern w:val="0"/>
                <w:sz w:val="24"/>
                <w:szCs w:val="24"/>
                <w:lang w:eastAsia="lt-LT"/>
                <w14:ligatures w14:val="none"/>
              </w:rPr>
            </w:pPr>
          </w:p>
        </w:tc>
      </w:tr>
      <w:tr w:rsidR="00AC2DB4" w:rsidRPr="00106807" w14:paraId="73D2FDDD" w14:textId="77777777" w:rsidTr="00AA3B87">
        <w:tc>
          <w:tcPr>
            <w:tcW w:w="564" w:type="dxa"/>
            <w:shd w:val="clear" w:color="auto" w:fill="F2F2F2" w:themeFill="background1" w:themeFillShade="F2"/>
          </w:tcPr>
          <w:p w14:paraId="093A70FA" w14:textId="77777777" w:rsidR="00AC2DB4" w:rsidRPr="009A0D1C" w:rsidRDefault="00AC2DB4" w:rsidP="00AA3B87">
            <w:pPr>
              <w:rPr>
                <w:rFonts w:ascii="Times New Roman" w:hAnsi="Times New Roman" w:cs="Times New Roman"/>
                <w:sz w:val="24"/>
                <w:szCs w:val="24"/>
              </w:rPr>
            </w:pPr>
            <w:r>
              <w:rPr>
                <w:rFonts w:ascii="Times New Roman" w:hAnsi="Times New Roman" w:cs="Times New Roman"/>
                <w:sz w:val="24"/>
                <w:szCs w:val="24"/>
              </w:rPr>
              <w:t>14.</w:t>
            </w:r>
          </w:p>
        </w:tc>
        <w:tc>
          <w:tcPr>
            <w:tcW w:w="1699" w:type="dxa"/>
            <w:shd w:val="clear" w:color="auto" w:fill="F2F2F2" w:themeFill="background1" w:themeFillShade="F2"/>
          </w:tcPr>
          <w:p w14:paraId="220CD9D9" w14:textId="77777777" w:rsidR="00AC2DB4" w:rsidRPr="00C106AA" w:rsidRDefault="00AC2DB4" w:rsidP="00AA3B87">
            <w:pPr>
              <w:rPr>
                <w:rFonts w:ascii="Times New Roman" w:eastAsia="Times New Roman" w:hAnsi="Times New Roman" w:cs="Times New Roman"/>
                <w:b/>
                <w:bCs/>
                <w:sz w:val="24"/>
                <w:szCs w:val="24"/>
                <w:lang w:eastAsia="zh-TW"/>
              </w:rPr>
            </w:pPr>
            <w:r w:rsidRPr="00C106AA">
              <w:rPr>
                <w:rFonts w:ascii="Times New Roman" w:eastAsia="Times New Roman" w:hAnsi="Times New Roman" w:cs="Times New Roman"/>
                <w:b/>
                <w:bCs/>
                <w:sz w:val="24"/>
                <w:szCs w:val="24"/>
                <w:lang w:eastAsia="zh-TW"/>
              </w:rPr>
              <w:t>Atsparumas</w:t>
            </w:r>
          </w:p>
        </w:tc>
        <w:tc>
          <w:tcPr>
            <w:tcW w:w="4395" w:type="dxa"/>
            <w:shd w:val="clear" w:color="auto" w:fill="F2F2F2" w:themeFill="background1" w:themeFillShade="F2"/>
          </w:tcPr>
          <w:p w14:paraId="620E280E" w14:textId="77777777" w:rsidR="00AC2DB4" w:rsidRPr="00106807" w:rsidRDefault="00AC2DB4" w:rsidP="00AA3B87">
            <w:pPr>
              <w:rPr>
                <w:rFonts w:ascii="Times New Roman" w:eastAsia="Times New Roman" w:hAnsi="Times New Roman" w:cs="Times New Roman"/>
                <w:bCs/>
                <w:i/>
                <w:iCs/>
                <w:color w:val="4472C4"/>
                <w:kern w:val="0"/>
                <w:sz w:val="24"/>
                <w:szCs w:val="24"/>
                <w:lang w:eastAsia="lt-LT"/>
                <w14:ligatures w14:val="none"/>
              </w:rPr>
            </w:pPr>
            <w:r w:rsidRPr="00C106AA">
              <w:rPr>
                <w:rFonts w:ascii="Times New Roman" w:hAnsi="Times New Roman" w:cs="Times New Roman"/>
                <w:sz w:val="24"/>
                <w:szCs w:val="24"/>
              </w:rPr>
              <w:t>Atspari vandalizmui, atmosferos poveikiui, drėgmei, vėjui ir Lietuvos klimato sąlygoms, tinkama naudoti lauko sąlygomis visais metų laikais.</w:t>
            </w:r>
          </w:p>
        </w:tc>
        <w:tc>
          <w:tcPr>
            <w:tcW w:w="2970" w:type="dxa"/>
          </w:tcPr>
          <w:p w14:paraId="54239333" w14:textId="77777777" w:rsidR="00AC2DB4" w:rsidRPr="00E43269" w:rsidRDefault="00AC2DB4" w:rsidP="00AA3B87">
            <w:pPr>
              <w:rPr>
                <w:rFonts w:ascii="Times New Roman" w:eastAsia="Times New Roman" w:hAnsi="Times New Roman" w:cs="Times New Roman"/>
                <w:bCs/>
                <w:i/>
                <w:iCs/>
                <w:color w:val="000000" w:themeColor="text1"/>
                <w:kern w:val="0"/>
                <w:sz w:val="24"/>
                <w:szCs w:val="24"/>
                <w:lang w:eastAsia="lt-LT"/>
                <w14:ligatures w14:val="none"/>
              </w:rPr>
            </w:pPr>
          </w:p>
        </w:tc>
      </w:tr>
      <w:tr w:rsidR="00AC2DB4" w:rsidRPr="00106807" w14:paraId="3C0302CF" w14:textId="77777777" w:rsidTr="00AA3B87">
        <w:tc>
          <w:tcPr>
            <w:tcW w:w="564" w:type="dxa"/>
            <w:shd w:val="clear" w:color="auto" w:fill="F2F2F2" w:themeFill="background1" w:themeFillShade="F2"/>
          </w:tcPr>
          <w:p w14:paraId="00620E89" w14:textId="77777777" w:rsidR="00AC2DB4" w:rsidRPr="009A0D1C" w:rsidRDefault="00AC2DB4" w:rsidP="00AA3B87">
            <w:pPr>
              <w:rPr>
                <w:rFonts w:ascii="Times New Roman" w:hAnsi="Times New Roman" w:cs="Times New Roman"/>
                <w:sz w:val="24"/>
                <w:szCs w:val="24"/>
              </w:rPr>
            </w:pPr>
            <w:r>
              <w:rPr>
                <w:rFonts w:ascii="Times New Roman" w:hAnsi="Times New Roman" w:cs="Times New Roman"/>
                <w:sz w:val="24"/>
                <w:szCs w:val="24"/>
              </w:rPr>
              <w:t>15.</w:t>
            </w:r>
          </w:p>
        </w:tc>
        <w:tc>
          <w:tcPr>
            <w:tcW w:w="1699" w:type="dxa"/>
            <w:shd w:val="clear" w:color="auto" w:fill="F2F2F2" w:themeFill="background1" w:themeFillShade="F2"/>
          </w:tcPr>
          <w:p w14:paraId="4CD44C00" w14:textId="77777777" w:rsidR="00AC2DB4" w:rsidRPr="00C106AA" w:rsidRDefault="00AC2DB4" w:rsidP="00AA3B87">
            <w:pPr>
              <w:rPr>
                <w:rFonts w:ascii="Times New Roman" w:eastAsia="Times New Roman" w:hAnsi="Times New Roman" w:cs="Times New Roman"/>
                <w:b/>
                <w:bCs/>
                <w:sz w:val="24"/>
                <w:szCs w:val="24"/>
                <w:lang w:eastAsia="zh-TW"/>
              </w:rPr>
            </w:pPr>
            <w:r w:rsidRPr="00C106AA">
              <w:rPr>
                <w:rFonts w:ascii="Times New Roman" w:eastAsia="Times New Roman" w:hAnsi="Times New Roman" w:cs="Times New Roman"/>
                <w:b/>
                <w:bCs/>
                <w:sz w:val="24"/>
                <w:szCs w:val="24"/>
                <w:lang w:eastAsia="zh-TW"/>
              </w:rPr>
              <w:t>Spalvinis sprendimas</w:t>
            </w:r>
          </w:p>
        </w:tc>
        <w:tc>
          <w:tcPr>
            <w:tcW w:w="4395" w:type="dxa"/>
            <w:shd w:val="clear" w:color="auto" w:fill="F2F2F2" w:themeFill="background1" w:themeFillShade="F2"/>
          </w:tcPr>
          <w:p w14:paraId="0774789E" w14:textId="77777777" w:rsidR="00AC2DB4" w:rsidRPr="00106807" w:rsidRDefault="00AC2DB4" w:rsidP="00AA3B87">
            <w:pPr>
              <w:rPr>
                <w:rFonts w:ascii="Times New Roman" w:eastAsia="Times New Roman" w:hAnsi="Times New Roman" w:cs="Times New Roman"/>
                <w:bCs/>
                <w:i/>
                <w:iCs/>
                <w:color w:val="4472C4"/>
                <w:kern w:val="0"/>
                <w:sz w:val="24"/>
                <w:szCs w:val="24"/>
                <w:lang w:eastAsia="lt-LT"/>
                <w14:ligatures w14:val="none"/>
              </w:rPr>
            </w:pPr>
            <w:r w:rsidRPr="00C106AA">
              <w:rPr>
                <w:rFonts w:ascii="Times New Roman" w:hAnsi="Times New Roman" w:cs="Times New Roman"/>
                <w:sz w:val="24"/>
                <w:szCs w:val="24"/>
              </w:rPr>
              <w:t>Sienelė turi būti spalvota arba įvairiaspalvė, naudojant natūralių gamtos atspalvių spalvas (pvz., žalią, pilką, tamsiai pilką ar panašias), derančias prie aplinkos.</w:t>
            </w:r>
          </w:p>
        </w:tc>
        <w:tc>
          <w:tcPr>
            <w:tcW w:w="2970" w:type="dxa"/>
          </w:tcPr>
          <w:p w14:paraId="1A43F462" w14:textId="77777777" w:rsidR="00AC2DB4" w:rsidRPr="00E43269" w:rsidRDefault="00AC2DB4" w:rsidP="00AA3B87">
            <w:pPr>
              <w:rPr>
                <w:rFonts w:ascii="Times New Roman" w:eastAsia="Times New Roman" w:hAnsi="Times New Roman" w:cs="Times New Roman"/>
                <w:bCs/>
                <w:i/>
                <w:iCs/>
                <w:color w:val="000000" w:themeColor="text1"/>
                <w:kern w:val="0"/>
                <w:sz w:val="24"/>
                <w:szCs w:val="24"/>
                <w:lang w:eastAsia="lt-LT"/>
                <w14:ligatures w14:val="none"/>
              </w:rPr>
            </w:pPr>
          </w:p>
        </w:tc>
      </w:tr>
      <w:tr w:rsidR="00AC2DB4" w:rsidRPr="00106807" w14:paraId="6A2F4CDA" w14:textId="77777777" w:rsidTr="00AA3B87">
        <w:tc>
          <w:tcPr>
            <w:tcW w:w="564" w:type="dxa"/>
            <w:shd w:val="clear" w:color="auto" w:fill="F2F2F2" w:themeFill="background1" w:themeFillShade="F2"/>
          </w:tcPr>
          <w:p w14:paraId="5A8F834F" w14:textId="77777777" w:rsidR="00AC2DB4" w:rsidRPr="009A0D1C" w:rsidRDefault="00AC2DB4" w:rsidP="00AA3B87">
            <w:pPr>
              <w:rPr>
                <w:rFonts w:ascii="Times New Roman" w:hAnsi="Times New Roman" w:cs="Times New Roman"/>
                <w:sz w:val="24"/>
                <w:szCs w:val="24"/>
              </w:rPr>
            </w:pPr>
            <w:r>
              <w:rPr>
                <w:rFonts w:ascii="Times New Roman" w:hAnsi="Times New Roman" w:cs="Times New Roman"/>
                <w:sz w:val="24"/>
                <w:szCs w:val="24"/>
              </w:rPr>
              <w:t>16.</w:t>
            </w:r>
          </w:p>
        </w:tc>
        <w:tc>
          <w:tcPr>
            <w:tcW w:w="1699" w:type="dxa"/>
            <w:shd w:val="clear" w:color="auto" w:fill="F2F2F2" w:themeFill="background1" w:themeFillShade="F2"/>
          </w:tcPr>
          <w:p w14:paraId="4EAD4BCF" w14:textId="77777777" w:rsidR="00AC2DB4" w:rsidRPr="00C106AA" w:rsidRDefault="00AC2DB4" w:rsidP="00AA3B87">
            <w:pPr>
              <w:rPr>
                <w:rFonts w:ascii="Times New Roman" w:eastAsia="Times New Roman" w:hAnsi="Times New Roman" w:cs="Times New Roman"/>
                <w:b/>
                <w:bCs/>
                <w:sz w:val="24"/>
                <w:szCs w:val="24"/>
                <w:lang w:eastAsia="zh-TW"/>
              </w:rPr>
            </w:pPr>
            <w:r w:rsidRPr="00C106AA">
              <w:rPr>
                <w:rFonts w:ascii="Times New Roman" w:eastAsia="Times New Roman" w:hAnsi="Times New Roman" w:cs="Times New Roman"/>
                <w:b/>
                <w:bCs/>
                <w:sz w:val="24"/>
                <w:szCs w:val="24"/>
                <w:lang w:eastAsia="zh-TW"/>
              </w:rPr>
              <w:t>Standartai</w:t>
            </w:r>
          </w:p>
        </w:tc>
        <w:tc>
          <w:tcPr>
            <w:tcW w:w="4395" w:type="dxa"/>
            <w:shd w:val="clear" w:color="auto" w:fill="F2F2F2" w:themeFill="background1" w:themeFillShade="F2"/>
          </w:tcPr>
          <w:p w14:paraId="6942236E" w14:textId="77777777" w:rsidR="00AC2DB4" w:rsidRPr="00DE75F4" w:rsidRDefault="00AC2DB4" w:rsidP="00AA3B87">
            <w:pPr>
              <w:pStyle w:val="Betarp"/>
              <w:rPr>
                <w:rFonts w:ascii="Times New Roman" w:hAnsi="Times New Roman" w:cs="Times New Roman"/>
                <w:sz w:val="24"/>
                <w:szCs w:val="24"/>
              </w:rPr>
            </w:pPr>
            <w:r w:rsidRPr="004C0F65">
              <w:rPr>
                <w:rFonts w:ascii="Times New Roman" w:hAnsi="Times New Roman" w:cs="Times New Roman"/>
                <w:sz w:val="24"/>
                <w:szCs w:val="24"/>
              </w:rPr>
              <w:t xml:space="preserve">Laipiojimo (boulderingo) sienelė </w:t>
            </w:r>
            <w:r>
              <w:rPr>
                <w:rFonts w:ascii="Times New Roman" w:hAnsi="Times New Roman" w:cs="Times New Roman"/>
                <w:sz w:val="24"/>
                <w:szCs w:val="24"/>
              </w:rPr>
              <w:t>turi a</w:t>
            </w:r>
            <w:r w:rsidRPr="00DE75F4">
              <w:rPr>
                <w:rFonts w:ascii="Times New Roman" w:hAnsi="Times New Roman" w:cs="Times New Roman"/>
                <w:sz w:val="24"/>
                <w:szCs w:val="24"/>
              </w:rPr>
              <w:t>titi</w:t>
            </w:r>
            <w:r>
              <w:rPr>
                <w:rFonts w:ascii="Times New Roman" w:hAnsi="Times New Roman" w:cs="Times New Roman"/>
                <w:sz w:val="24"/>
                <w:szCs w:val="24"/>
              </w:rPr>
              <w:t>kti</w:t>
            </w:r>
            <w:r w:rsidRPr="00DE75F4">
              <w:rPr>
                <w:rFonts w:ascii="Times New Roman" w:hAnsi="Times New Roman" w:cs="Times New Roman"/>
                <w:sz w:val="24"/>
                <w:szCs w:val="24"/>
              </w:rPr>
              <w:t xml:space="preserve"> EN 12572-2:2017 ir EN 1176 arba lygiaverčių standartų reikalavimus</w:t>
            </w:r>
            <w:r>
              <w:rPr>
                <w:rFonts w:ascii="Times New Roman" w:hAnsi="Times New Roman" w:cs="Times New Roman"/>
                <w:sz w:val="24"/>
                <w:szCs w:val="24"/>
              </w:rPr>
              <w:t>.</w:t>
            </w:r>
          </w:p>
        </w:tc>
        <w:tc>
          <w:tcPr>
            <w:tcW w:w="2970" w:type="dxa"/>
          </w:tcPr>
          <w:p w14:paraId="29562DFF" w14:textId="77777777" w:rsidR="00AC2DB4" w:rsidRPr="00E43269" w:rsidRDefault="00AC2DB4" w:rsidP="00AA3B87">
            <w:pPr>
              <w:rPr>
                <w:rFonts w:ascii="Times New Roman" w:eastAsia="Times New Roman" w:hAnsi="Times New Roman" w:cs="Times New Roman"/>
                <w:bCs/>
                <w:i/>
                <w:iCs/>
                <w:color w:val="000000" w:themeColor="text1"/>
                <w:kern w:val="0"/>
                <w:sz w:val="24"/>
                <w:szCs w:val="24"/>
                <w:lang w:eastAsia="lt-LT"/>
                <w14:ligatures w14:val="none"/>
              </w:rPr>
            </w:pPr>
          </w:p>
        </w:tc>
      </w:tr>
      <w:tr w:rsidR="00AC2DB4" w:rsidRPr="00106807" w14:paraId="6B92BA28" w14:textId="77777777" w:rsidTr="00AA3B87">
        <w:tc>
          <w:tcPr>
            <w:tcW w:w="564" w:type="dxa"/>
            <w:shd w:val="clear" w:color="auto" w:fill="F2F2F2" w:themeFill="background1" w:themeFillShade="F2"/>
          </w:tcPr>
          <w:p w14:paraId="33A43065" w14:textId="77777777" w:rsidR="00AC2DB4" w:rsidRPr="009A0D1C" w:rsidRDefault="00AC2DB4" w:rsidP="00AA3B87">
            <w:pPr>
              <w:rPr>
                <w:rFonts w:ascii="Times New Roman" w:hAnsi="Times New Roman" w:cs="Times New Roman"/>
                <w:sz w:val="24"/>
                <w:szCs w:val="24"/>
              </w:rPr>
            </w:pPr>
            <w:r>
              <w:rPr>
                <w:rFonts w:ascii="Times New Roman" w:hAnsi="Times New Roman" w:cs="Times New Roman"/>
                <w:sz w:val="24"/>
                <w:szCs w:val="24"/>
              </w:rPr>
              <w:t>17.</w:t>
            </w:r>
          </w:p>
        </w:tc>
        <w:tc>
          <w:tcPr>
            <w:tcW w:w="1699" w:type="dxa"/>
            <w:shd w:val="clear" w:color="auto" w:fill="F2F2F2" w:themeFill="background1" w:themeFillShade="F2"/>
          </w:tcPr>
          <w:p w14:paraId="3CE16D6E" w14:textId="77777777" w:rsidR="00AC2DB4" w:rsidRPr="00C106AA" w:rsidRDefault="00AC2DB4" w:rsidP="00AA3B87">
            <w:pPr>
              <w:rPr>
                <w:rFonts w:ascii="Times New Roman" w:eastAsia="Times New Roman" w:hAnsi="Times New Roman" w:cs="Times New Roman"/>
                <w:b/>
                <w:bCs/>
                <w:sz w:val="24"/>
                <w:szCs w:val="24"/>
                <w:lang w:eastAsia="zh-TW"/>
              </w:rPr>
            </w:pPr>
            <w:r w:rsidRPr="00C106AA">
              <w:rPr>
                <w:rFonts w:ascii="Times New Roman" w:eastAsia="Times New Roman" w:hAnsi="Times New Roman" w:cs="Times New Roman"/>
                <w:b/>
                <w:bCs/>
                <w:sz w:val="24"/>
                <w:szCs w:val="24"/>
                <w:lang w:eastAsia="zh-TW"/>
              </w:rPr>
              <w:t>Garantija</w:t>
            </w:r>
          </w:p>
        </w:tc>
        <w:tc>
          <w:tcPr>
            <w:tcW w:w="4395" w:type="dxa"/>
            <w:shd w:val="clear" w:color="auto" w:fill="F2F2F2" w:themeFill="background1" w:themeFillShade="F2"/>
          </w:tcPr>
          <w:p w14:paraId="2F2FED87" w14:textId="77777777" w:rsidR="00AC2DB4" w:rsidRPr="00C106AA" w:rsidRDefault="00AC2DB4" w:rsidP="00AA3B87">
            <w:pPr>
              <w:pStyle w:val="Betarp"/>
              <w:rPr>
                <w:rFonts w:ascii="Times New Roman" w:hAnsi="Times New Roman" w:cs="Times New Roman"/>
                <w:vanish/>
                <w:sz w:val="24"/>
                <w:szCs w:val="24"/>
              </w:rPr>
            </w:pPr>
            <w:r w:rsidRPr="00C106AA">
              <w:rPr>
                <w:rFonts w:ascii="Times New Roman" w:hAnsi="Times New Roman" w:cs="Times New Roman"/>
                <w:sz w:val="24"/>
                <w:szCs w:val="24"/>
              </w:rPr>
              <w:t xml:space="preserve">Konstrukcijai suteikiama ne trumpesnė kaip </w:t>
            </w:r>
            <w:r>
              <w:rPr>
                <w:rFonts w:ascii="Times New Roman" w:hAnsi="Times New Roman" w:cs="Times New Roman"/>
                <w:sz w:val="24"/>
                <w:szCs w:val="24"/>
              </w:rPr>
              <w:t>5</w:t>
            </w:r>
            <w:r w:rsidRPr="00C106AA">
              <w:rPr>
                <w:rFonts w:ascii="Times New Roman" w:hAnsi="Times New Roman" w:cs="Times New Roman"/>
                <w:sz w:val="24"/>
                <w:szCs w:val="24"/>
              </w:rPr>
              <w:t xml:space="preserve"> metų garantija.</w:t>
            </w:r>
          </w:p>
          <w:p w14:paraId="5CB82257" w14:textId="77777777" w:rsidR="00AC2DB4" w:rsidRPr="00106807" w:rsidRDefault="00AC2DB4" w:rsidP="00AA3B87">
            <w:pPr>
              <w:rPr>
                <w:rFonts w:ascii="Times New Roman" w:eastAsia="Times New Roman" w:hAnsi="Times New Roman" w:cs="Times New Roman"/>
                <w:bCs/>
                <w:i/>
                <w:iCs/>
                <w:color w:val="4472C4"/>
                <w:kern w:val="0"/>
                <w:sz w:val="24"/>
                <w:szCs w:val="24"/>
                <w:lang w:eastAsia="lt-LT"/>
                <w14:ligatures w14:val="none"/>
              </w:rPr>
            </w:pPr>
          </w:p>
        </w:tc>
        <w:tc>
          <w:tcPr>
            <w:tcW w:w="2970" w:type="dxa"/>
          </w:tcPr>
          <w:p w14:paraId="1F0A5CB1" w14:textId="77777777" w:rsidR="00AC2DB4" w:rsidRPr="00E43269" w:rsidRDefault="00AC2DB4" w:rsidP="00AA3B87">
            <w:pPr>
              <w:pStyle w:val="Betarp"/>
              <w:rPr>
                <w:rFonts w:ascii="Times New Roman" w:hAnsi="Times New Roman" w:cs="Times New Roman"/>
                <w:color w:val="000000" w:themeColor="text1"/>
                <w:sz w:val="24"/>
                <w:szCs w:val="24"/>
              </w:rPr>
            </w:pPr>
            <w:r w:rsidRPr="00E43269">
              <w:rPr>
                <w:rFonts w:ascii="Times New Roman" w:hAnsi="Times New Roman" w:cs="Times New Roman"/>
                <w:color w:val="000000" w:themeColor="text1"/>
                <w:sz w:val="24"/>
                <w:szCs w:val="24"/>
              </w:rPr>
              <w:t>Konstrukcijai suteikiama _____metų garantija.</w:t>
            </w:r>
          </w:p>
        </w:tc>
      </w:tr>
      <w:tr w:rsidR="00AC2DB4" w:rsidRPr="00106807" w14:paraId="3BA5B33C" w14:textId="77777777" w:rsidTr="00AA3B87">
        <w:tc>
          <w:tcPr>
            <w:tcW w:w="564" w:type="dxa"/>
            <w:shd w:val="clear" w:color="auto" w:fill="F2F2F2" w:themeFill="background1" w:themeFillShade="F2"/>
          </w:tcPr>
          <w:p w14:paraId="76FC71C9" w14:textId="77777777" w:rsidR="00AC2DB4" w:rsidRDefault="00AC2DB4" w:rsidP="00AA3B87">
            <w:pPr>
              <w:rPr>
                <w:rFonts w:ascii="Times New Roman" w:hAnsi="Times New Roman" w:cs="Times New Roman"/>
                <w:sz w:val="24"/>
                <w:szCs w:val="24"/>
              </w:rPr>
            </w:pPr>
            <w:r>
              <w:rPr>
                <w:rFonts w:ascii="Times New Roman" w:hAnsi="Times New Roman" w:cs="Times New Roman"/>
                <w:sz w:val="24"/>
                <w:szCs w:val="24"/>
              </w:rPr>
              <w:t>18.</w:t>
            </w:r>
          </w:p>
        </w:tc>
        <w:tc>
          <w:tcPr>
            <w:tcW w:w="1699" w:type="dxa"/>
            <w:shd w:val="clear" w:color="auto" w:fill="F2F2F2" w:themeFill="background1" w:themeFillShade="F2"/>
          </w:tcPr>
          <w:p w14:paraId="4DA62388" w14:textId="77777777" w:rsidR="00AC2DB4" w:rsidRPr="00C106AA" w:rsidRDefault="00AC2DB4" w:rsidP="00AA3B87">
            <w:pPr>
              <w:rPr>
                <w:rFonts w:ascii="Times New Roman" w:eastAsia="Times New Roman" w:hAnsi="Times New Roman" w:cs="Times New Roman"/>
                <w:b/>
                <w:bCs/>
                <w:sz w:val="24"/>
                <w:szCs w:val="24"/>
                <w:lang w:eastAsia="zh-TW"/>
              </w:rPr>
            </w:pPr>
            <w:r>
              <w:rPr>
                <w:rFonts w:ascii="Times New Roman" w:eastAsia="Times New Roman" w:hAnsi="Times New Roman" w:cs="Times New Roman"/>
                <w:b/>
                <w:bCs/>
                <w:sz w:val="24"/>
                <w:szCs w:val="24"/>
                <w:lang w:eastAsia="zh-TW"/>
              </w:rPr>
              <w:t>Vizualizacija</w:t>
            </w:r>
          </w:p>
        </w:tc>
        <w:tc>
          <w:tcPr>
            <w:tcW w:w="4395" w:type="dxa"/>
            <w:shd w:val="clear" w:color="auto" w:fill="F2F2F2" w:themeFill="background1" w:themeFillShade="F2"/>
          </w:tcPr>
          <w:p w14:paraId="79ADE774" w14:textId="77777777" w:rsidR="00AC2DB4" w:rsidRPr="00C106AA" w:rsidRDefault="00AC2DB4" w:rsidP="00AA3B87">
            <w:pPr>
              <w:pStyle w:val="Betarp"/>
              <w:rPr>
                <w:rFonts w:ascii="Times New Roman" w:hAnsi="Times New Roman" w:cs="Times New Roman"/>
                <w:sz w:val="24"/>
                <w:szCs w:val="24"/>
              </w:rPr>
            </w:pPr>
            <w:r w:rsidRPr="00731222">
              <w:rPr>
                <w:rFonts w:ascii="Times New Roman" w:hAnsi="Times New Roman" w:cs="Times New Roman"/>
                <w:sz w:val="24"/>
                <w:szCs w:val="24"/>
              </w:rPr>
              <w:t xml:space="preserve">Pateikiama siūlomos laipiojimo (boulderingo) sienelės vizualizacija </w:t>
            </w:r>
            <w:r w:rsidRPr="00731222">
              <w:rPr>
                <w:rFonts w:ascii="Times New Roman" w:hAnsi="Times New Roman" w:cs="Times New Roman"/>
                <w:sz w:val="24"/>
                <w:szCs w:val="24"/>
              </w:rPr>
              <w:lastRenderedPageBreak/>
              <w:t>(pateikimo būdas</w:t>
            </w:r>
            <w:r>
              <w:rPr>
                <w:rFonts w:ascii="Times New Roman" w:hAnsi="Times New Roman" w:cs="Times New Roman"/>
                <w:sz w:val="24"/>
                <w:szCs w:val="24"/>
              </w:rPr>
              <w:t>:</w:t>
            </w:r>
            <w:r w:rsidRPr="00731222">
              <w:rPr>
                <w:rFonts w:ascii="Times New Roman" w:hAnsi="Times New Roman" w:cs="Times New Roman"/>
                <w:sz w:val="24"/>
                <w:szCs w:val="24"/>
              </w:rPr>
              <w:t xml:space="preserve"> nuotrauka, paveikslėlis, katalogo ištrauka, nuoroda į gamintojo interneto svetainę ar kita vaizdinė medžiaga).</w:t>
            </w:r>
          </w:p>
        </w:tc>
        <w:tc>
          <w:tcPr>
            <w:tcW w:w="2970" w:type="dxa"/>
          </w:tcPr>
          <w:p w14:paraId="1F953F2F" w14:textId="77777777" w:rsidR="00AC2DB4" w:rsidRPr="00E43269" w:rsidRDefault="00AC2DB4" w:rsidP="00AA3B87">
            <w:pPr>
              <w:pStyle w:val="Betarp"/>
              <w:rPr>
                <w:rFonts w:ascii="Times New Roman" w:hAnsi="Times New Roman" w:cs="Times New Roman"/>
                <w:color w:val="000000" w:themeColor="text1"/>
                <w:sz w:val="24"/>
                <w:szCs w:val="24"/>
              </w:rPr>
            </w:pPr>
          </w:p>
        </w:tc>
      </w:tr>
    </w:tbl>
    <w:p w14:paraId="5ED9D15F" w14:textId="77777777" w:rsidR="00AC2DB4" w:rsidRPr="00AC2DB4" w:rsidRDefault="00AC2DB4" w:rsidP="00AC2DB4">
      <w:pPr>
        <w:rPr>
          <w:rFonts w:ascii="Times New Roman" w:eastAsia="Times New Roman" w:hAnsi="Times New Roman" w:cs="Times New Roman"/>
          <w:b/>
          <w:bCs/>
          <w:kern w:val="0"/>
          <w:sz w:val="24"/>
          <w:szCs w:val="24"/>
          <w:lang w:eastAsia="lt-LT"/>
          <w14:ligatures w14:val="none"/>
        </w:rPr>
      </w:pPr>
      <w:r w:rsidRPr="00AC2DB4">
        <w:rPr>
          <w:rFonts w:ascii="Times New Roman" w:eastAsia="Times New Roman" w:hAnsi="Times New Roman" w:cs="Times New Roman"/>
          <w:b/>
          <w:bCs/>
          <w:kern w:val="0"/>
          <w:sz w:val="24"/>
          <w:szCs w:val="24"/>
          <w:lang w:eastAsia="lt-LT"/>
          <w14:ligatures w14:val="none"/>
        </w:rPr>
        <w:t>Pastabos:</w:t>
      </w:r>
    </w:p>
    <w:p w14:paraId="70CD8AE5" w14:textId="6410A340" w:rsidR="00584159" w:rsidRDefault="00EB1BE3" w:rsidP="00AC2DB4">
      <w:pPr>
        <w:rPr>
          <w:rFonts w:ascii="Times New Roman" w:hAnsi="Times New Roman" w:cs="Times New Roman"/>
          <w:sz w:val="24"/>
          <w:szCs w:val="24"/>
          <w:vertAlign w:val="superscript"/>
        </w:rPr>
      </w:pPr>
      <w:r w:rsidRPr="00EB1BE3">
        <w:rPr>
          <w:rFonts w:ascii="Times New Roman" w:hAnsi="Times New Roman" w:cs="Times New Roman"/>
          <w:sz w:val="24"/>
          <w:szCs w:val="24"/>
          <w:vertAlign w:val="superscript"/>
        </w:rPr>
        <w:t>1</w:t>
      </w:r>
      <w:r w:rsidR="00584159" w:rsidRPr="00584159">
        <w:rPr>
          <w:rFonts w:ascii="Times New Roman" w:eastAsia="Times New Roman" w:hAnsi="Times New Roman" w:cs="Times New Roman"/>
          <w:kern w:val="0"/>
          <w:sz w:val="24"/>
          <w:szCs w:val="24"/>
          <w:lang w:eastAsia="lt-LT"/>
          <w14:ligatures w14:val="none"/>
        </w:rPr>
        <w:t xml:space="preserve"> </w:t>
      </w:r>
      <w:r w:rsidR="00584159" w:rsidRPr="00A36D4B">
        <w:rPr>
          <w:rFonts w:ascii="Times New Roman" w:eastAsia="Times New Roman" w:hAnsi="Times New Roman" w:cs="Times New Roman"/>
          <w:kern w:val="0"/>
          <w:sz w:val="24"/>
          <w:szCs w:val="24"/>
          <w:lang w:eastAsia="lt-LT"/>
          <w14:ligatures w14:val="none"/>
        </w:rPr>
        <w:t xml:space="preserve">Šioje lentelėje nurodytų techninių parametrų atitiktį pagrindžiantys dokumentai, </w:t>
      </w:r>
      <w:r w:rsidR="00584159">
        <w:rPr>
          <w:rFonts w:ascii="Times New Roman" w:eastAsia="Times New Roman" w:hAnsi="Times New Roman" w:cs="Times New Roman"/>
          <w:kern w:val="0"/>
          <w:sz w:val="24"/>
          <w:szCs w:val="24"/>
          <w:lang w:eastAsia="lt-LT"/>
          <w14:ligatures w14:val="none"/>
        </w:rPr>
        <w:t xml:space="preserve">dokumentai </w:t>
      </w:r>
      <w:r w:rsidR="00584159" w:rsidRPr="00A36D4B">
        <w:rPr>
          <w:rFonts w:ascii="Times New Roman" w:eastAsia="Times New Roman" w:hAnsi="Times New Roman" w:cs="Times New Roman"/>
          <w:kern w:val="0"/>
          <w:sz w:val="24"/>
          <w:szCs w:val="24"/>
          <w:lang w:eastAsia="lt-LT"/>
          <w14:ligatures w14:val="none"/>
        </w:rPr>
        <w:t>patvirtinan</w:t>
      </w:r>
      <w:r w:rsidR="00584159">
        <w:rPr>
          <w:rFonts w:ascii="Times New Roman" w:eastAsia="Times New Roman" w:hAnsi="Times New Roman" w:cs="Times New Roman"/>
          <w:kern w:val="0"/>
          <w:sz w:val="24"/>
          <w:szCs w:val="24"/>
          <w:lang w:eastAsia="lt-LT"/>
          <w14:ligatures w14:val="none"/>
        </w:rPr>
        <w:t xml:space="preserve">tys </w:t>
      </w:r>
      <w:r w:rsidR="00584159" w:rsidRPr="00A36D4B">
        <w:rPr>
          <w:rFonts w:ascii="Times New Roman" w:eastAsia="Times New Roman" w:hAnsi="Times New Roman" w:cs="Times New Roman"/>
          <w:kern w:val="0"/>
          <w:sz w:val="24"/>
          <w:szCs w:val="24"/>
          <w:lang w:eastAsia="lt-LT"/>
          <w14:ligatures w14:val="none"/>
        </w:rPr>
        <w:t>atitiktį standartų reikalavimams, taip pat naudojimo ir priežiūros instrukcij</w:t>
      </w:r>
      <w:r w:rsidR="005912EC">
        <w:rPr>
          <w:rFonts w:ascii="Times New Roman" w:eastAsia="Times New Roman" w:hAnsi="Times New Roman" w:cs="Times New Roman"/>
          <w:kern w:val="0"/>
          <w:sz w:val="24"/>
          <w:szCs w:val="24"/>
          <w:lang w:eastAsia="lt-LT"/>
          <w14:ligatures w14:val="none"/>
        </w:rPr>
        <w:t>o</w:t>
      </w:r>
      <w:r w:rsidR="00584159" w:rsidRPr="00A36D4B">
        <w:rPr>
          <w:rFonts w:ascii="Times New Roman" w:eastAsia="Times New Roman" w:hAnsi="Times New Roman" w:cs="Times New Roman"/>
          <w:kern w:val="0"/>
          <w:sz w:val="24"/>
          <w:szCs w:val="24"/>
          <w:lang w:eastAsia="lt-LT"/>
          <w14:ligatures w14:val="none"/>
        </w:rPr>
        <w:t>s, pasiūlymo pateikimo metu neteikiami. Šie dokumentai pateikiami sutarties vykdymo metu techninėje specifikacijoje ir viešojo pirkimo sutartyje nustatyta tvarka.</w:t>
      </w:r>
    </w:p>
    <w:p w14:paraId="65421BC7" w14:textId="34D3742B" w:rsidR="00AC2DB4" w:rsidRDefault="00584159" w:rsidP="00AC2DB4">
      <w:pPr>
        <w:rPr>
          <w:rFonts w:ascii="Times New Roman" w:hAnsi="Times New Roman" w:cs="Times New Roman"/>
          <w:sz w:val="24"/>
          <w:szCs w:val="24"/>
        </w:rPr>
      </w:pPr>
      <w:r w:rsidRPr="00EB1BE3">
        <w:rPr>
          <w:rFonts w:ascii="Times New Roman" w:eastAsia="Times New Roman" w:hAnsi="Times New Roman" w:cs="Times New Roman"/>
          <w:kern w:val="0"/>
          <w:sz w:val="24"/>
          <w:szCs w:val="24"/>
          <w:vertAlign w:val="superscript"/>
          <w:lang w:eastAsia="lt-LT"/>
          <w14:ligatures w14:val="none"/>
        </w:rPr>
        <w:t>2</w:t>
      </w:r>
      <w:r>
        <w:rPr>
          <w:rFonts w:ascii="Times New Roman" w:hAnsi="Times New Roman" w:cs="Times New Roman"/>
          <w:sz w:val="24"/>
          <w:szCs w:val="24"/>
          <w:vertAlign w:val="superscript"/>
        </w:rPr>
        <w:t xml:space="preserve"> </w:t>
      </w:r>
      <w:r w:rsidR="00AC2DB4" w:rsidRPr="003729DC">
        <w:rPr>
          <w:rFonts w:ascii="Times New Roman" w:hAnsi="Times New Roman" w:cs="Times New Roman"/>
          <w:sz w:val="24"/>
          <w:szCs w:val="24"/>
        </w:rPr>
        <w:t xml:space="preserve">Tiekėjas privalo užpildyti visus lentelės stulpelius „Tiekėjo siūloma reikšmė“, nurodydamas konkrečius siūlomos prekės techninius parametrus ir (ar) aprašymą, leidžiantį įvertinti siūlomos prekės atitiktį techninės specifikacijos reikalavimams. Vien tik </w:t>
      </w:r>
      <w:r w:rsidR="00AC2DB4">
        <w:rPr>
          <w:rFonts w:ascii="Times New Roman" w:hAnsi="Times New Roman" w:cs="Times New Roman"/>
          <w:sz w:val="24"/>
          <w:szCs w:val="24"/>
        </w:rPr>
        <w:t>įrašymas</w:t>
      </w:r>
      <w:r w:rsidR="00AC2DB4" w:rsidRPr="003729DC">
        <w:rPr>
          <w:rFonts w:ascii="Times New Roman" w:hAnsi="Times New Roman" w:cs="Times New Roman"/>
          <w:sz w:val="24"/>
          <w:szCs w:val="24"/>
        </w:rPr>
        <w:t xml:space="preserve"> „atitinka“, „taip“, „ne“ ar analogiški įrašai nelaikomi tinkamu techninių parametrų nurodymu.</w:t>
      </w:r>
    </w:p>
    <w:p w14:paraId="2E4B0302" w14:textId="77777777" w:rsidR="00A36D4B" w:rsidRPr="00826371" w:rsidRDefault="00A36D4B" w:rsidP="00E967D9">
      <w:pPr>
        <w:widowControl w:val="0"/>
        <w:tabs>
          <w:tab w:val="left" w:pos="7545"/>
        </w:tabs>
        <w:autoSpaceDE w:val="0"/>
        <w:autoSpaceDN w:val="0"/>
        <w:adjustRightInd w:val="0"/>
        <w:spacing w:before="4" w:line="240" w:lineRule="exact"/>
        <w:ind w:right="6"/>
        <w:jc w:val="left"/>
        <w:rPr>
          <w:rFonts w:ascii="Times New Roman" w:eastAsia="Times New Roman" w:hAnsi="Times New Roman" w:cs="Times New Roman"/>
          <w:kern w:val="0"/>
          <w:sz w:val="24"/>
          <w:szCs w:val="24"/>
          <w:lang w:eastAsia="lt-LT"/>
          <w14:ligatures w14:val="none"/>
        </w:rPr>
      </w:pPr>
    </w:p>
    <w:p w14:paraId="47F8C3E7" w14:textId="77777777" w:rsidR="00E967D9" w:rsidRPr="00826371" w:rsidRDefault="00E967D9" w:rsidP="00E967D9">
      <w:pPr>
        <w:ind w:left="567"/>
        <w:jc w:val="center"/>
        <w:rPr>
          <w:rFonts w:ascii="Times New Roman" w:eastAsia="Calibri" w:hAnsi="Times New Roman" w:cs="Times New Roman"/>
          <w:b/>
          <w:bCs/>
          <w:kern w:val="0"/>
          <w:sz w:val="24"/>
          <w:szCs w:val="24"/>
          <w:lang w:eastAsia="lt-LT"/>
          <w14:ligatures w14:val="none"/>
        </w:rPr>
      </w:pPr>
      <w:r w:rsidRPr="00826371">
        <w:rPr>
          <w:rFonts w:ascii="Times New Roman" w:eastAsia="Calibri" w:hAnsi="Times New Roman" w:cs="Times New Roman"/>
          <w:b/>
          <w:bCs/>
          <w:kern w:val="0"/>
          <w:sz w:val="24"/>
          <w:szCs w:val="24"/>
          <w:lang w:eastAsia="lt-LT"/>
          <w14:ligatures w14:val="none"/>
        </w:rPr>
        <w:t>5. PRIDEDAMI DOKUMENTAI IR INFORMACIJA APIE KONFIDENCIALUMĄ</w:t>
      </w:r>
    </w:p>
    <w:p w14:paraId="2D804F0F" w14:textId="77777777" w:rsidR="00E967D9" w:rsidRPr="00826371" w:rsidRDefault="00E967D9" w:rsidP="00E967D9">
      <w:pPr>
        <w:jc w:val="center"/>
        <w:rPr>
          <w:rFonts w:ascii="Times New Roman" w:eastAsia="Calibri" w:hAnsi="Times New Roman" w:cs="Times New Roman"/>
          <w:b/>
          <w:bCs/>
          <w:kern w:val="0"/>
          <w:sz w:val="24"/>
          <w:szCs w:val="24"/>
          <w14:ligatures w14:val="none"/>
        </w:rPr>
      </w:pPr>
    </w:p>
    <w:tbl>
      <w:tblPr>
        <w:tblStyle w:val="Lentelstinklelis"/>
        <w:tblW w:w="9634" w:type="dxa"/>
        <w:tblInd w:w="0" w:type="dxa"/>
        <w:tblLook w:val="04A0" w:firstRow="1" w:lastRow="0" w:firstColumn="1" w:lastColumn="0" w:noHBand="0" w:noVBand="1"/>
      </w:tblPr>
      <w:tblGrid>
        <w:gridCol w:w="578"/>
        <w:gridCol w:w="2394"/>
        <w:gridCol w:w="1134"/>
        <w:gridCol w:w="2410"/>
        <w:gridCol w:w="3118"/>
      </w:tblGrid>
      <w:tr w:rsidR="00E967D9" w:rsidRPr="00826371" w14:paraId="49CD2B4E" w14:textId="77777777" w:rsidTr="009C72F0">
        <w:trPr>
          <w:trHeight w:val="1119"/>
        </w:trPr>
        <w:tc>
          <w:tcPr>
            <w:tcW w:w="57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65B9A2" w14:textId="77777777" w:rsidR="00E967D9" w:rsidRPr="00826371" w:rsidRDefault="00E967D9" w:rsidP="009C72F0">
            <w:pPr>
              <w:jc w:val="center"/>
              <w:rPr>
                <w:sz w:val="24"/>
                <w:szCs w:val="24"/>
              </w:rPr>
            </w:pPr>
            <w:r w:rsidRPr="00826371">
              <w:rPr>
                <w:sz w:val="24"/>
                <w:szCs w:val="24"/>
              </w:rPr>
              <w:t>Eil. Nr.</w:t>
            </w:r>
          </w:p>
        </w:tc>
        <w:tc>
          <w:tcPr>
            <w:tcW w:w="2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8F44C3" w14:textId="77777777" w:rsidR="00E967D9" w:rsidRPr="00826371" w:rsidRDefault="00E967D9" w:rsidP="009C72F0">
            <w:pPr>
              <w:jc w:val="center"/>
              <w:rPr>
                <w:sz w:val="24"/>
                <w:szCs w:val="24"/>
              </w:rPr>
            </w:pPr>
          </w:p>
          <w:p w14:paraId="064D9634" w14:textId="77777777" w:rsidR="00E967D9" w:rsidRPr="00826371" w:rsidRDefault="00E967D9" w:rsidP="009C72F0">
            <w:pPr>
              <w:jc w:val="center"/>
              <w:rPr>
                <w:sz w:val="24"/>
                <w:szCs w:val="24"/>
              </w:rPr>
            </w:pPr>
            <w:r w:rsidRPr="00826371">
              <w:rPr>
                <w:sz w:val="24"/>
                <w:szCs w:val="24"/>
              </w:rPr>
              <w:t>Dokumentas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88068E" w14:textId="77777777" w:rsidR="00E967D9" w:rsidRPr="00826371" w:rsidRDefault="00E967D9" w:rsidP="009C72F0">
            <w:pPr>
              <w:jc w:val="center"/>
              <w:rPr>
                <w:sz w:val="24"/>
                <w:szCs w:val="24"/>
              </w:rPr>
            </w:pPr>
          </w:p>
          <w:p w14:paraId="2270623C" w14:textId="77777777" w:rsidR="00E967D9" w:rsidRPr="00826371" w:rsidRDefault="00E967D9" w:rsidP="009C72F0">
            <w:pPr>
              <w:jc w:val="center"/>
              <w:rPr>
                <w:sz w:val="24"/>
                <w:szCs w:val="24"/>
              </w:rPr>
            </w:pPr>
            <w:r w:rsidRPr="00826371">
              <w:rPr>
                <w:sz w:val="24"/>
                <w:szCs w:val="24"/>
              </w:rPr>
              <w:t>Lapų skaičius</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C7559CF" w14:textId="77777777" w:rsidR="00E967D9" w:rsidRPr="00826371" w:rsidRDefault="00E967D9" w:rsidP="009C72F0">
            <w:pPr>
              <w:jc w:val="center"/>
              <w:rPr>
                <w:sz w:val="24"/>
                <w:szCs w:val="24"/>
              </w:rPr>
            </w:pPr>
            <w:r w:rsidRPr="00826371">
              <w:rPr>
                <w:sz w:val="24"/>
                <w:szCs w:val="24"/>
              </w:rPr>
              <w:t>Ar dokumente yra konfidencialios informacijos?</w:t>
            </w:r>
          </w:p>
          <w:p w14:paraId="4D033503" w14:textId="77777777" w:rsidR="00E967D9" w:rsidRPr="00826371" w:rsidRDefault="00E967D9" w:rsidP="009C72F0">
            <w:pPr>
              <w:jc w:val="center"/>
              <w:rPr>
                <w:sz w:val="24"/>
                <w:szCs w:val="24"/>
              </w:rPr>
            </w:pPr>
            <w:r w:rsidRPr="00826371">
              <w:rPr>
                <w:sz w:val="24"/>
                <w:szCs w:val="24"/>
              </w:rPr>
              <w:t>(Taip / Ne)</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1593A0" w14:textId="77777777" w:rsidR="00E967D9" w:rsidRPr="00826371" w:rsidRDefault="00E967D9" w:rsidP="009C72F0">
            <w:pPr>
              <w:jc w:val="center"/>
              <w:rPr>
                <w:sz w:val="24"/>
                <w:szCs w:val="24"/>
              </w:rPr>
            </w:pPr>
            <w:r w:rsidRPr="00826371">
              <w:rPr>
                <w:sz w:val="24"/>
                <w:szCs w:val="24"/>
              </w:rPr>
              <w:t>Paaiškinimas, kokia konkreti informacija dokumente yra konfidenciali ir nurodyti kodėl</w:t>
            </w:r>
          </w:p>
        </w:tc>
      </w:tr>
      <w:tr w:rsidR="00E967D9" w:rsidRPr="00826371" w14:paraId="1B289A16" w14:textId="77777777" w:rsidTr="009C72F0">
        <w:trPr>
          <w:trHeight w:val="278"/>
        </w:trPr>
        <w:tc>
          <w:tcPr>
            <w:tcW w:w="578" w:type="dxa"/>
            <w:tcBorders>
              <w:top w:val="single" w:sz="4" w:space="0" w:color="auto"/>
              <w:left w:val="single" w:sz="4" w:space="0" w:color="auto"/>
              <w:bottom w:val="single" w:sz="4" w:space="0" w:color="auto"/>
              <w:right w:val="single" w:sz="4" w:space="0" w:color="auto"/>
            </w:tcBorders>
            <w:hideMark/>
          </w:tcPr>
          <w:p w14:paraId="5F03226E" w14:textId="77777777" w:rsidR="00E967D9" w:rsidRPr="00826371" w:rsidRDefault="00E967D9" w:rsidP="009C72F0">
            <w:pPr>
              <w:jc w:val="center"/>
              <w:rPr>
                <w:i/>
                <w:iCs/>
              </w:rPr>
            </w:pPr>
            <w:r w:rsidRPr="00826371">
              <w:rPr>
                <w:i/>
                <w:iCs/>
              </w:rPr>
              <w:t>1</w:t>
            </w:r>
          </w:p>
        </w:tc>
        <w:tc>
          <w:tcPr>
            <w:tcW w:w="2394" w:type="dxa"/>
            <w:tcBorders>
              <w:top w:val="single" w:sz="4" w:space="0" w:color="auto"/>
              <w:left w:val="single" w:sz="4" w:space="0" w:color="auto"/>
              <w:bottom w:val="single" w:sz="4" w:space="0" w:color="auto"/>
              <w:right w:val="single" w:sz="4" w:space="0" w:color="auto"/>
            </w:tcBorders>
            <w:hideMark/>
          </w:tcPr>
          <w:p w14:paraId="164CC0A9" w14:textId="77777777" w:rsidR="00E967D9" w:rsidRPr="00826371" w:rsidRDefault="00E967D9" w:rsidP="009C72F0">
            <w:pPr>
              <w:jc w:val="center"/>
              <w:rPr>
                <w:i/>
                <w:iCs/>
              </w:rPr>
            </w:pPr>
            <w:r w:rsidRPr="00826371">
              <w:rPr>
                <w:i/>
                <w:iCs/>
              </w:rPr>
              <w:t>2</w:t>
            </w:r>
          </w:p>
        </w:tc>
        <w:tc>
          <w:tcPr>
            <w:tcW w:w="1134" w:type="dxa"/>
            <w:tcBorders>
              <w:top w:val="single" w:sz="4" w:space="0" w:color="auto"/>
              <w:left w:val="single" w:sz="4" w:space="0" w:color="auto"/>
              <w:bottom w:val="single" w:sz="4" w:space="0" w:color="auto"/>
              <w:right w:val="single" w:sz="4" w:space="0" w:color="auto"/>
            </w:tcBorders>
            <w:hideMark/>
          </w:tcPr>
          <w:p w14:paraId="1987E00D" w14:textId="77777777" w:rsidR="00E967D9" w:rsidRPr="00826371" w:rsidRDefault="00E967D9" w:rsidP="009C72F0">
            <w:pPr>
              <w:jc w:val="center"/>
              <w:rPr>
                <w:i/>
                <w:iCs/>
              </w:rPr>
            </w:pPr>
            <w:r w:rsidRPr="00826371">
              <w:rPr>
                <w:i/>
                <w:iCs/>
              </w:rPr>
              <w:t>3</w:t>
            </w:r>
          </w:p>
        </w:tc>
        <w:tc>
          <w:tcPr>
            <w:tcW w:w="2410" w:type="dxa"/>
            <w:tcBorders>
              <w:top w:val="single" w:sz="4" w:space="0" w:color="auto"/>
              <w:left w:val="single" w:sz="4" w:space="0" w:color="auto"/>
              <w:bottom w:val="single" w:sz="4" w:space="0" w:color="auto"/>
              <w:right w:val="single" w:sz="4" w:space="0" w:color="auto"/>
            </w:tcBorders>
            <w:hideMark/>
          </w:tcPr>
          <w:p w14:paraId="0CAAFF3C" w14:textId="77777777" w:rsidR="00E967D9" w:rsidRPr="00826371" w:rsidRDefault="00E967D9" w:rsidP="009C72F0">
            <w:pPr>
              <w:jc w:val="center"/>
              <w:rPr>
                <w:i/>
                <w:iCs/>
              </w:rPr>
            </w:pPr>
            <w:r w:rsidRPr="00826371">
              <w:rPr>
                <w:i/>
                <w:iCs/>
              </w:rPr>
              <w:t>4</w:t>
            </w:r>
          </w:p>
        </w:tc>
        <w:tc>
          <w:tcPr>
            <w:tcW w:w="3118" w:type="dxa"/>
            <w:tcBorders>
              <w:top w:val="single" w:sz="4" w:space="0" w:color="auto"/>
              <w:left w:val="single" w:sz="4" w:space="0" w:color="auto"/>
              <w:bottom w:val="single" w:sz="4" w:space="0" w:color="auto"/>
              <w:right w:val="single" w:sz="4" w:space="0" w:color="auto"/>
            </w:tcBorders>
            <w:hideMark/>
          </w:tcPr>
          <w:p w14:paraId="170E503B" w14:textId="77777777" w:rsidR="00E967D9" w:rsidRPr="00826371" w:rsidRDefault="00E967D9" w:rsidP="009C72F0">
            <w:pPr>
              <w:jc w:val="center"/>
              <w:rPr>
                <w:i/>
                <w:iCs/>
              </w:rPr>
            </w:pPr>
            <w:r w:rsidRPr="00826371">
              <w:rPr>
                <w:i/>
                <w:iCs/>
              </w:rPr>
              <w:t>5</w:t>
            </w:r>
          </w:p>
        </w:tc>
      </w:tr>
      <w:tr w:rsidR="00E967D9" w:rsidRPr="00826371" w14:paraId="3468D7B5" w14:textId="77777777" w:rsidTr="009C72F0">
        <w:trPr>
          <w:trHeight w:val="267"/>
        </w:trPr>
        <w:tc>
          <w:tcPr>
            <w:tcW w:w="578" w:type="dxa"/>
            <w:tcBorders>
              <w:top w:val="single" w:sz="4" w:space="0" w:color="auto"/>
              <w:left w:val="single" w:sz="4" w:space="0" w:color="auto"/>
              <w:bottom w:val="single" w:sz="4" w:space="0" w:color="auto"/>
              <w:right w:val="single" w:sz="4" w:space="0" w:color="auto"/>
            </w:tcBorders>
            <w:hideMark/>
          </w:tcPr>
          <w:p w14:paraId="7FAC0FBC" w14:textId="77777777" w:rsidR="00E967D9" w:rsidRPr="00826371" w:rsidRDefault="00E967D9" w:rsidP="009C72F0">
            <w:pPr>
              <w:jc w:val="center"/>
              <w:rPr>
                <w:sz w:val="24"/>
                <w:szCs w:val="24"/>
              </w:rPr>
            </w:pPr>
            <w:r w:rsidRPr="00826371">
              <w:rPr>
                <w:sz w:val="24"/>
                <w:szCs w:val="24"/>
              </w:rPr>
              <w:t>1.</w:t>
            </w:r>
          </w:p>
        </w:tc>
        <w:tc>
          <w:tcPr>
            <w:tcW w:w="2394" w:type="dxa"/>
            <w:tcBorders>
              <w:top w:val="single" w:sz="4" w:space="0" w:color="auto"/>
              <w:left w:val="single" w:sz="4" w:space="0" w:color="auto"/>
              <w:bottom w:val="single" w:sz="4" w:space="0" w:color="auto"/>
              <w:right w:val="single" w:sz="4" w:space="0" w:color="auto"/>
            </w:tcBorders>
          </w:tcPr>
          <w:p w14:paraId="06E4A606" w14:textId="77777777" w:rsidR="00E967D9" w:rsidRPr="00826371" w:rsidRDefault="00E967D9" w:rsidP="009C72F0">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CC1D813" w14:textId="77777777" w:rsidR="00E967D9" w:rsidRPr="00826371" w:rsidRDefault="00E967D9" w:rsidP="009C72F0">
            <w:pPr>
              <w:rPr>
                <w:sz w:val="24"/>
                <w:szCs w:val="24"/>
              </w:rPr>
            </w:pPr>
          </w:p>
        </w:tc>
        <w:tc>
          <w:tcPr>
            <w:tcW w:w="2410" w:type="dxa"/>
            <w:tcBorders>
              <w:top w:val="single" w:sz="4" w:space="0" w:color="auto"/>
              <w:left w:val="single" w:sz="4" w:space="0" w:color="auto"/>
              <w:bottom w:val="single" w:sz="4" w:space="0" w:color="auto"/>
              <w:right w:val="single" w:sz="4" w:space="0" w:color="auto"/>
            </w:tcBorders>
          </w:tcPr>
          <w:p w14:paraId="038B049B" w14:textId="77777777" w:rsidR="00E967D9" w:rsidRPr="00826371" w:rsidRDefault="00E967D9" w:rsidP="009C72F0">
            <w:pPr>
              <w:rPr>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73C6E87" w14:textId="77777777" w:rsidR="00E967D9" w:rsidRPr="00826371" w:rsidRDefault="00E967D9" w:rsidP="009C72F0">
            <w:pPr>
              <w:rPr>
                <w:sz w:val="24"/>
                <w:szCs w:val="24"/>
              </w:rPr>
            </w:pPr>
          </w:p>
        </w:tc>
      </w:tr>
      <w:tr w:rsidR="00E967D9" w:rsidRPr="00826371" w14:paraId="01FA0EE7" w14:textId="77777777" w:rsidTr="009C72F0">
        <w:trPr>
          <w:trHeight w:val="278"/>
        </w:trPr>
        <w:tc>
          <w:tcPr>
            <w:tcW w:w="578" w:type="dxa"/>
            <w:tcBorders>
              <w:top w:val="single" w:sz="4" w:space="0" w:color="auto"/>
              <w:left w:val="single" w:sz="4" w:space="0" w:color="auto"/>
              <w:bottom w:val="single" w:sz="4" w:space="0" w:color="auto"/>
              <w:right w:val="single" w:sz="4" w:space="0" w:color="auto"/>
            </w:tcBorders>
            <w:hideMark/>
          </w:tcPr>
          <w:p w14:paraId="35280A1B" w14:textId="77777777" w:rsidR="00E967D9" w:rsidRPr="00826371" w:rsidRDefault="00E967D9" w:rsidP="009C72F0">
            <w:pPr>
              <w:jc w:val="center"/>
              <w:rPr>
                <w:sz w:val="24"/>
                <w:szCs w:val="24"/>
              </w:rPr>
            </w:pPr>
            <w:r w:rsidRPr="00826371">
              <w:rPr>
                <w:sz w:val="24"/>
                <w:szCs w:val="24"/>
              </w:rPr>
              <w:t>2.</w:t>
            </w:r>
          </w:p>
        </w:tc>
        <w:tc>
          <w:tcPr>
            <w:tcW w:w="2394" w:type="dxa"/>
            <w:tcBorders>
              <w:top w:val="single" w:sz="4" w:space="0" w:color="auto"/>
              <w:left w:val="single" w:sz="4" w:space="0" w:color="auto"/>
              <w:bottom w:val="single" w:sz="4" w:space="0" w:color="auto"/>
              <w:right w:val="single" w:sz="4" w:space="0" w:color="auto"/>
            </w:tcBorders>
          </w:tcPr>
          <w:p w14:paraId="5C186EFF" w14:textId="77777777" w:rsidR="00E967D9" w:rsidRPr="00826371" w:rsidRDefault="00E967D9" w:rsidP="009C72F0">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0670787" w14:textId="77777777" w:rsidR="00E967D9" w:rsidRPr="00826371" w:rsidRDefault="00E967D9" w:rsidP="009C72F0">
            <w:pPr>
              <w:rPr>
                <w:sz w:val="24"/>
                <w:szCs w:val="24"/>
              </w:rPr>
            </w:pPr>
          </w:p>
        </w:tc>
        <w:tc>
          <w:tcPr>
            <w:tcW w:w="2410" w:type="dxa"/>
            <w:tcBorders>
              <w:top w:val="single" w:sz="4" w:space="0" w:color="auto"/>
              <w:left w:val="single" w:sz="4" w:space="0" w:color="auto"/>
              <w:bottom w:val="single" w:sz="4" w:space="0" w:color="auto"/>
              <w:right w:val="single" w:sz="4" w:space="0" w:color="auto"/>
            </w:tcBorders>
          </w:tcPr>
          <w:p w14:paraId="7B98862E" w14:textId="77777777" w:rsidR="00E967D9" w:rsidRPr="00826371" w:rsidRDefault="00E967D9" w:rsidP="009C72F0">
            <w:pPr>
              <w:rPr>
                <w:sz w:val="24"/>
                <w:szCs w:val="24"/>
              </w:rPr>
            </w:pPr>
          </w:p>
        </w:tc>
        <w:tc>
          <w:tcPr>
            <w:tcW w:w="3118" w:type="dxa"/>
            <w:tcBorders>
              <w:top w:val="single" w:sz="4" w:space="0" w:color="auto"/>
              <w:left w:val="single" w:sz="4" w:space="0" w:color="auto"/>
              <w:bottom w:val="single" w:sz="4" w:space="0" w:color="auto"/>
              <w:right w:val="single" w:sz="4" w:space="0" w:color="auto"/>
            </w:tcBorders>
          </w:tcPr>
          <w:p w14:paraId="25607F22" w14:textId="77777777" w:rsidR="00E967D9" w:rsidRPr="00826371" w:rsidRDefault="00E967D9" w:rsidP="009C72F0">
            <w:pPr>
              <w:rPr>
                <w:sz w:val="24"/>
                <w:szCs w:val="24"/>
              </w:rPr>
            </w:pPr>
          </w:p>
        </w:tc>
      </w:tr>
    </w:tbl>
    <w:p w14:paraId="24E4C240" w14:textId="77777777" w:rsidR="00D11C8D" w:rsidRDefault="00D11C8D" w:rsidP="00E967D9">
      <w:pPr>
        <w:rPr>
          <w:rFonts w:ascii="Times New Roman" w:eastAsia="Calibri" w:hAnsi="Times New Roman" w:cs="Times New Roman"/>
          <w:b/>
          <w:bCs/>
          <w:kern w:val="0"/>
          <w:sz w:val="24"/>
          <w:szCs w:val="24"/>
          <w14:ligatures w14:val="none"/>
        </w:rPr>
      </w:pPr>
    </w:p>
    <w:p w14:paraId="5B61563D" w14:textId="77777777" w:rsidR="00D11C8D" w:rsidRDefault="00D11C8D" w:rsidP="00E967D9">
      <w:pPr>
        <w:rPr>
          <w:rFonts w:ascii="Times New Roman" w:eastAsia="Calibri" w:hAnsi="Times New Roman" w:cs="Times New Roman"/>
          <w:b/>
          <w:bCs/>
          <w:kern w:val="0"/>
          <w:sz w:val="24"/>
          <w:szCs w:val="24"/>
          <w14:ligatures w14:val="none"/>
        </w:rPr>
      </w:pPr>
    </w:p>
    <w:p w14:paraId="1A489E89" w14:textId="76FCCD6A" w:rsidR="00E967D9" w:rsidRPr="00826371" w:rsidRDefault="00E967D9" w:rsidP="00E967D9">
      <w:pPr>
        <w:rPr>
          <w:rFonts w:ascii="Times New Roman" w:eastAsia="Calibri" w:hAnsi="Times New Roman" w:cs="Times New Roman"/>
          <w:b/>
          <w:bCs/>
          <w:kern w:val="0"/>
          <w:sz w:val="24"/>
          <w:szCs w:val="24"/>
          <w14:ligatures w14:val="none"/>
        </w:rPr>
      </w:pPr>
      <w:r w:rsidRPr="00826371">
        <w:rPr>
          <w:rFonts w:ascii="Times New Roman" w:eastAsia="Calibri" w:hAnsi="Times New Roman" w:cs="Times New Roman"/>
          <w:b/>
          <w:bCs/>
          <w:kern w:val="0"/>
          <w:sz w:val="24"/>
          <w:szCs w:val="24"/>
          <w14:ligatures w14:val="none"/>
        </w:rPr>
        <w:t xml:space="preserve">Pasirašydamas šį pasiūlymą, </w:t>
      </w:r>
      <w:r w:rsidR="00D11C8D">
        <w:rPr>
          <w:rFonts w:ascii="Times New Roman" w:eastAsia="Calibri" w:hAnsi="Times New Roman" w:cs="Times New Roman"/>
          <w:b/>
          <w:bCs/>
          <w:kern w:val="0"/>
          <w:sz w:val="24"/>
          <w:szCs w:val="24"/>
          <w14:ligatures w14:val="none"/>
        </w:rPr>
        <w:t>pa</w:t>
      </w:r>
      <w:r w:rsidRPr="00826371">
        <w:rPr>
          <w:rFonts w:ascii="Times New Roman" w:eastAsia="Calibri" w:hAnsi="Times New Roman" w:cs="Times New Roman"/>
          <w:b/>
          <w:bCs/>
          <w:kern w:val="0"/>
          <w:sz w:val="24"/>
          <w:szCs w:val="24"/>
          <w14:ligatures w14:val="none"/>
        </w:rPr>
        <w:t>tvirtinu, kad:</w:t>
      </w:r>
    </w:p>
    <w:p w14:paraId="6EF6B386" w14:textId="77777777" w:rsidR="00E967D9" w:rsidRPr="00826371" w:rsidRDefault="00E967D9" w:rsidP="00E967D9">
      <w:pPr>
        <w:rPr>
          <w:rFonts w:ascii="Times New Roman" w:eastAsia="Calibri" w:hAnsi="Times New Roman" w:cs="Times New Roman"/>
          <w:b/>
          <w:bCs/>
          <w:kern w:val="0"/>
          <w:sz w:val="24"/>
          <w:szCs w:val="24"/>
          <w14:ligatures w14:val="none"/>
        </w:rPr>
      </w:pPr>
    </w:p>
    <w:p w14:paraId="09522002" w14:textId="77777777" w:rsidR="00E967D9" w:rsidRPr="00826371" w:rsidRDefault="00E967D9" w:rsidP="00E967D9">
      <w:pPr>
        <w:numPr>
          <w:ilvl w:val="0"/>
          <w:numId w:val="2"/>
        </w:numPr>
        <w:spacing w:line="276" w:lineRule="auto"/>
        <w:ind w:hanging="294"/>
        <w:contextualSpacing/>
        <w:rPr>
          <w:rFonts w:ascii="Times New Roman" w:eastAsia="Times New Roman" w:hAnsi="Times New Roman" w:cs="Times New Roman"/>
          <w:b/>
          <w:bCs/>
          <w:smallCaps/>
          <w:kern w:val="0"/>
          <w:sz w:val="24"/>
          <w:szCs w:val="24"/>
          <w:lang w:eastAsia="lt-LT"/>
          <w14:ligatures w14:val="none"/>
        </w:rPr>
      </w:pPr>
      <w:r w:rsidRPr="00826371">
        <w:rPr>
          <w:rFonts w:ascii="Times New Roman" w:eastAsia="Times New Roman" w:hAnsi="Times New Roman" w:cs="Times New Roman"/>
          <w:kern w:val="0"/>
          <w:sz w:val="24"/>
          <w:szCs w:val="24"/>
          <w:lang w:eastAsia="lt-LT"/>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EA297D0" w14:textId="1F6F9552" w:rsidR="00E967D9" w:rsidRPr="00826371" w:rsidRDefault="00E967D9" w:rsidP="00E967D9">
      <w:pPr>
        <w:numPr>
          <w:ilvl w:val="0"/>
          <w:numId w:val="2"/>
        </w:numPr>
        <w:spacing w:line="276" w:lineRule="auto"/>
        <w:ind w:hanging="294"/>
        <w:contextualSpacing/>
        <w:rPr>
          <w:rFonts w:ascii="Times New Roman" w:eastAsia="Times New Roman" w:hAnsi="Times New Roman" w:cs="Times New Roman"/>
          <w:b/>
          <w:bCs/>
          <w:smallCaps/>
          <w:kern w:val="0"/>
          <w:sz w:val="24"/>
          <w:szCs w:val="24"/>
          <w:lang w:eastAsia="lt-LT"/>
          <w14:ligatures w14:val="none"/>
        </w:rPr>
      </w:pPr>
      <w:r w:rsidRPr="00826371">
        <w:rPr>
          <w:rFonts w:ascii="Times New Roman" w:eastAsia="Times New Roman" w:hAnsi="Times New Roman" w:cs="Times New Roman"/>
          <w:kern w:val="0"/>
          <w:sz w:val="24"/>
          <w:szCs w:val="24"/>
          <w:lang w:eastAsia="lt-LT"/>
          <w14:ligatures w14:val="none"/>
        </w:rPr>
        <w:t>sutinku su</w:t>
      </w:r>
      <w:r w:rsidR="00223505" w:rsidRPr="00826371">
        <w:rPr>
          <w:rFonts w:ascii="Times New Roman" w:eastAsia="Times New Roman" w:hAnsi="Times New Roman" w:cs="Times New Roman"/>
          <w:kern w:val="0"/>
          <w:sz w:val="24"/>
          <w:szCs w:val="24"/>
          <w:lang w:eastAsia="lt-LT"/>
          <w14:ligatures w14:val="none"/>
        </w:rPr>
        <w:t xml:space="preserve"> visomis</w:t>
      </w:r>
      <w:r w:rsidRPr="00826371">
        <w:rPr>
          <w:rFonts w:ascii="Times New Roman" w:eastAsia="Times New Roman" w:hAnsi="Times New Roman" w:cs="Times New Roman"/>
          <w:kern w:val="0"/>
          <w:sz w:val="24"/>
          <w:szCs w:val="24"/>
          <w:lang w:eastAsia="lt-LT"/>
          <w14:ligatures w14:val="none"/>
        </w:rPr>
        <w:t xml:space="preserve"> pirkimo dokumentuose nustatytomis sąlygomis ir procedūromis;</w:t>
      </w:r>
    </w:p>
    <w:p w14:paraId="4FC865F2" w14:textId="77777777" w:rsidR="00E967D9" w:rsidRPr="00991850" w:rsidRDefault="00E967D9" w:rsidP="00E967D9">
      <w:pPr>
        <w:numPr>
          <w:ilvl w:val="0"/>
          <w:numId w:val="2"/>
        </w:numPr>
        <w:spacing w:line="276" w:lineRule="auto"/>
        <w:ind w:hanging="294"/>
        <w:contextualSpacing/>
        <w:rPr>
          <w:rFonts w:ascii="Times New Roman" w:eastAsia="Times New Roman" w:hAnsi="Times New Roman" w:cs="Times New Roman"/>
          <w:kern w:val="0"/>
          <w:sz w:val="24"/>
          <w:szCs w:val="24"/>
          <w:lang w:eastAsia="lt-LT"/>
          <w14:ligatures w14:val="none"/>
        </w:rPr>
      </w:pPr>
      <w:r w:rsidRPr="00826371">
        <w:rPr>
          <w:rFonts w:ascii="Times New Roman" w:eastAsia="Calibri" w:hAnsi="Times New Roman" w:cs="Times New Roman"/>
          <w:kern w:val="0"/>
          <w:sz w:val="24"/>
          <w:szCs w:val="24"/>
          <w:lang w:eastAsia="lt-LT"/>
          <w14:ligatures w14:val="none"/>
        </w:rPr>
        <w:t>pasiūlymo dokumentuose pateikti duomenys ir informacija yra teisinga ir apima viską, ko reikia tinkamam sutarties įvykdymui;</w:t>
      </w:r>
    </w:p>
    <w:p w14:paraId="40D6811F" w14:textId="35F17955" w:rsidR="00991850" w:rsidRPr="00991850" w:rsidRDefault="00991850" w:rsidP="00991850">
      <w:pPr>
        <w:numPr>
          <w:ilvl w:val="0"/>
          <w:numId w:val="2"/>
        </w:numPr>
        <w:spacing w:line="276" w:lineRule="auto"/>
        <w:ind w:hanging="294"/>
        <w:contextualSpacing/>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siūlomos Prekės atitinka pirkimo dokumentuose nustatytus aplinkosauginius reikalavimus;</w:t>
      </w:r>
    </w:p>
    <w:p w14:paraId="55FBE5E8" w14:textId="250A0185" w:rsidR="00E967D9" w:rsidRDefault="00E967D9" w:rsidP="00E967D9">
      <w:pPr>
        <w:numPr>
          <w:ilvl w:val="0"/>
          <w:numId w:val="2"/>
        </w:numPr>
        <w:spacing w:line="276" w:lineRule="auto"/>
        <w:ind w:hanging="294"/>
        <w:contextualSpacing/>
        <w:rPr>
          <w:rFonts w:ascii="Times New Roman" w:eastAsia="Times New Roman" w:hAnsi="Times New Roman" w:cs="Times New Roman"/>
          <w:kern w:val="0"/>
          <w:sz w:val="24"/>
          <w:szCs w:val="24"/>
          <w:lang w:eastAsia="lt-LT"/>
          <w14:ligatures w14:val="none"/>
        </w:rPr>
      </w:pPr>
      <w:r w:rsidRPr="00826371">
        <w:rPr>
          <w:rFonts w:ascii="Times New Roman" w:eastAsia="Times New Roman" w:hAnsi="Times New Roman" w:cs="Times New Roman"/>
          <w:kern w:val="0"/>
          <w:sz w:val="24"/>
          <w:szCs w:val="24"/>
          <w:lang w:eastAsia="lt-LT"/>
          <w14:ligatures w14:val="none"/>
        </w:rPr>
        <w:t>sutinku, kad vadovaujantis Lietuvos Respublikos viešųjų pirkimų įstatymo 86 straipsnio 9 dalimi, laimėjimo atveju, mano pateiktas pasiūlymas, sudaryta pirkimo sutartis ir jos pakeitimai (jei tokių bus) būtų paskelbti CVP IS</w:t>
      </w:r>
      <w:r w:rsidR="00991850">
        <w:rPr>
          <w:rFonts w:ascii="Times New Roman" w:eastAsia="Times New Roman" w:hAnsi="Times New Roman" w:cs="Times New Roman"/>
          <w:kern w:val="0"/>
          <w:sz w:val="24"/>
          <w:szCs w:val="24"/>
          <w:lang w:eastAsia="lt-LT"/>
          <w14:ligatures w14:val="none"/>
        </w:rPr>
        <w:t>.</w:t>
      </w:r>
    </w:p>
    <w:p w14:paraId="22C73D03" w14:textId="77777777" w:rsidR="00223505" w:rsidRDefault="00223505" w:rsidP="00E967D9">
      <w:pPr>
        <w:ind w:right="-108"/>
        <w:rPr>
          <w:rFonts w:ascii="Times New Roman" w:eastAsia="Calibri" w:hAnsi="Times New Roman" w:cs="Times New Roman"/>
          <w:kern w:val="0"/>
          <w:sz w:val="24"/>
          <w:szCs w:val="24"/>
          <w14:ligatures w14:val="none"/>
        </w:rPr>
      </w:pPr>
    </w:p>
    <w:p w14:paraId="28C7E071" w14:textId="77777777" w:rsidR="00F84411" w:rsidRPr="00826371" w:rsidRDefault="00F84411" w:rsidP="00E967D9">
      <w:pPr>
        <w:ind w:right="-108"/>
        <w:rPr>
          <w:rFonts w:ascii="Times New Roman" w:eastAsia="Calibri" w:hAnsi="Times New Roman" w:cs="Times New Roman"/>
          <w:kern w:val="0"/>
          <w:sz w:val="24"/>
          <w:szCs w:val="24"/>
          <w14:ligatures w14:val="none"/>
        </w:rPr>
      </w:pPr>
    </w:p>
    <w:p w14:paraId="2DCEDC07" w14:textId="77777777" w:rsidR="00E967D9" w:rsidRPr="00826371" w:rsidRDefault="00E967D9" w:rsidP="00E967D9">
      <w:pPr>
        <w:rPr>
          <w:rFonts w:ascii="Times New Roman" w:eastAsia="Times New Roman" w:hAnsi="Times New Roman" w:cs="Times New Roman"/>
          <w:kern w:val="0"/>
          <w:sz w:val="24"/>
          <w:szCs w:val="24"/>
          <w:lang w:eastAsia="lt-LT"/>
          <w14:ligatures w14:val="none"/>
        </w:rPr>
      </w:pPr>
      <w:r w:rsidRPr="00826371">
        <w:rPr>
          <w:rFonts w:ascii="Times New Roman" w:eastAsia="Times New Roman" w:hAnsi="Times New Roman" w:cs="Times New Roman"/>
          <w:b/>
          <w:bCs/>
          <w:kern w:val="0"/>
          <w:sz w:val="24"/>
          <w:szCs w:val="24"/>
          <w:lang w:eastAsia="lt-LT"/>
          <w14:ligatures w14:val="none"/>
        </w:rPr>
        <w:t>Pasiūlymas galioja iki termino, nustatyto pirkimo dokumentuose</w:t>
      </w:r>
      <w:r w:rsidRPr="00826371">
        <w:rPr>
          <w:rFonts w:ascii="Times New Roman" w:eastAsia="Times New Roman" w:hAnsi="Times New Roman" w:cs="Times New Roman"/>
          <w:kern w:val="0"/>
          <w:sz w:val="24"/>
          <w:szCs w:val="24"/>
          <w:lang w:eastAsia="lt-LT"/>
          <w14:ligatures w14:val="none"/>
        </w:rPr>
        <w:t>.</w:t>
      </w:r>
    </w:p>
    <w:p w14:paraId="4EECDBC5" w14:textId="77777777" w:rsidR="00E967D9" w:rsidRDefault="00E967D9" w:rsidP="00E967D9">
      <w:pPr>
        <w:rPr>
          <w:rFonts w:ascii="Times New Roman" w:eastAsia="Times New Roman" w:hAnsi="Times New Roman" w:cs="Times New Roman"/>
          <w:kern w:val="0"/>
          <w:sz w:val="24"/>
          <w:szCs w:val="24"/>
          <w:lang w:eastAsia="lt-LT"/>
          <w14:ligatures w14:val="none"/>
        </w:rPr>
      </w:pPr>
    </w:p>
    <w:p w14:paraId="2D3F31D6" w14:textId="77777777" w:rsidR="005B242E" w:rsidRPr="003A6AF6" w:rsidRDefault="005B242E" w:rsidP="00E967D9">
      <w:pPr>
        <w:rPr>
          <w:rFonts w:ascii="Times New Roman" w:eastAsia="Times New Roman" w:hAnsi="Times New Roman" w:cs="Times New Roman"/>
          <w:kern w:val="0"/>
          <w:sz w:val="24"/>
          <w:szCs w:val="24"/>
          <w:lang w:eastAsia="lt-LT"/>
          <w14:ligatures w14:val="none"/>
        </w:rPr>
      </w:pPr>
    </w:p>
    <w:p w14:paraId="6FB7F8E5" w14:textId="77777777" w:rsidR="00E967D9" w:rsidRPr="003A6AF6" w:rsidRDefault="00E967D9" w:rsidP="00E967D9">
      <w:pPr>
        <w:rPr>
          <w:rFonts w:ascii="Times New Roman" w:eastAsia="Times New Roman" w:hAnsi="Times New Roman" w:cs="Times New Roman"/>
          <w:kern w:val="0"/>
          <w:sz w:val="24"/>
          <w:szCs w:val="24"/>
          <w:lang w:eastAsia="lt-LT"/>
          <w14:ligatures w14:val="none"/>
        </w:rPr>
      </w:pPr>
    </w:p>
    <w:tbl>
      <w:tblPr>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4"/>
        <w:gridCol w:w="620"/>
        <w:gridCol w:w="2034"/>
        <w:gridCol w:w="720"/>
        <w:gridCol w:w="2682"/>
        <w:gridCol w:w="665"/>
      </w:tblGrid>
      <w:tr w:rsidR="00E967D9" w:rsidRPr="003A6AF6" w14:paraId="4698C25A" w14:textId="77777777" w:rsidTr="009C72F0">
        <w:trPr>
          <w:trHeight w:val="302"/>
        </w:trPr>
        <w:tc>
          <w:tcPr>
            <w:tcW w:w="3374" w:type="dxa"/>
            <w:tcBorders>
              <w:top w:val="single" w:sz="4" w:space="0" w:color="auto"/>
              <w:left w:val="nil"/>
              <w:bottom w:val="nil"/>
              <w:right w:val="nil"/>
            </w:tcBorders>
            <w:hideMark/>
          </w:tcPr>
          <w:p w14:paraId="7FD44B58" w14:textId="2D674375" w:rsidR="00E967D9" w:rsidRPr="00DC00BB" w:rsidRDefault="00E967D9" w:rsidP="009C72F0">
            <w:pPr>
              <w:snapToGrid w:val="0"/>
              <w:rPr>
                <w:rFonts w:ascii="Times New Roman" w:eastAsia="Calibri" w:hAnsi="Times New Roman" w:cs="Times New Roman"/>
                <w:i/>
                <w:iCs/>
                <w:kern w:val="0"/>
                <w:position w:val="6"/>
                <w:sz w:val="24"/>
                <w:szCs w:val="24"/>
                <w14:ligatures w14:val="none"/>
              </w:rPr>
            </w:pPr>
            <w:r w:rsidRPr="00DC00BB">
              <w:rPr>
                <w:rFonts w:ascii="Times New Roman" w:eastAsia="Calibri" w:hAnsi="Times New Roman" w:cs="Times New Roman"/>
                <w:i/>
                <w:iCs/>
                <w:kern w:val="0"/>
                <w:position w:val="6"/>
                <w:sz w:val="24"/>
                <w:szCs w:val="24"/>
                <w14:ligatures w14:val="none"/>
              </w:rPr>
              <w:t>(</w:t>
            </w:r>
            <w:r w:rsidR="002627CF">
              <w:rPr>
                <w:rFonts w:ascii="Times New Roman" w:eastAsia="Calibri" w:hAnsi="Times New Roman" w:cs="Times New Roman"/>
                <w:i/>
                <w:iCs/>
                <w:kern w:val="0"/>
                <w:position w:val="6"/>
                <w:sz w:val="24"/>
                <w:szCs w:val="24"/>
                <w14:ligatures w14:val="none"/>
              </w:rPr>
              <w:t>t</w:t>
            </w:r>
            <w:r w:rsidRPr="00DC00BB">
              <w:rPr>
                <w:rFonts w:ascii="Times New Roman" w:eastAsia="Calibri" w:hAnsi="Times New Roman" w:cs="Times New Roman"/>
                <w:i/>
                <w:iCs/>
                <w:kern w:val="0"/>
                <w:position w:val="6"/>
                <w:sz w:val="24"/>
                <w:szCs w:val="24"/>
                <w14:ligatures w14:val="none"/>
              </w:rPr>
              <w:t>iekėjo arba jo įgalioto asmens pareigų pavadinimas)</w:t>
            </w:r>
          </w:p>
        </w:tc>
        <w:tc>
          <w:tcPr>
            <w:tcW w:w="620" w:type="dxa"/>
            <w:tcBorders>
              <w:top w:val="nil"/>
              <w:left w:val="nil"/>
              <w:bottom w:val="nil"/>
              <w:right w:val="nil"/>
            </w:tcBorders>
          </w:tcPr>
          <w:p w14:paraId="0E5B6D60" w14:textId="77777777" w:rsidR="00E967D9" w:rsidRPr="00DC00BB" w:rsidRDefault="00E967D9" w:rsidP="009C72F0">
            <w:pPr>
              <w:ind w:right="-1"/>
              <w:jc w:val="center"/>
              <w:rPr>
                <w:rFonts w:ascii="Times New Roman" w:eastAsia="Times New Roman" w:hAnsi="Times New Roman" w:cs="Times New Roman"/>
                <w:i/>
                <w:iCs/>
                <w:kern w:val="0"/>
                <w:sz w:val="24"/>
                <w:szCs w:val="24"/>
                <w:lang w:eastAsia="lt-LT"/>
                <w14:ligatures w14:val="none"/>
              </w:rPr>
            </w:pPr>
          </w:p>
        </w:tc>
        <w:tc>
          <w:tcPr>
            <w:tcW w:w="2034" w:type="dxa"/>
            <w:tcBorders>
              <w:top w:val="single" w:sz="4" w:space="0" w:color="auto"/>
              <w:left w:val="nil"/>
              <w:bottom w:val="nil"/>
              <w:right w:val="nil"/>
            </w:tcBorders>
            <w:hideMark/>
          </w:tcPr>
          <w:p w14:paraId="647FBFD5" w14:textId="53E47D0D" w:rsidR="00E967D9" w:rsidRPr="00DC00BB" w:rsidRDefault="00E967D9" w:rsidP="009C72F0">
            <w:pPr>
              <w:ind w:right="-1"/>
              <w:jc w:val="center"/>
              <w:rPr>
                <w:rFonts w:ascii="Times New Roman" w:eastAsia="Times New Roman" w:hAnsi="Times New Roman" w:cs="Times New Roman"/>
                <w:i/>
                <w:iCs/>
                <w:kern w:val="0"/>
                <w:sz w:val="24"/>
                <w:szCs w:val="24"/>
                <w:lang w:eastAsia="lt-LT"/>
                <w14:ligatures w14:val="none"/>
              </w:rPr>
            </w:pPr>
            <w:r w:rsidRPr="00DC00BB">
              <w:rPr>
                <w:rFonts w:ascii="Times New Roman" w:eastAsia="Times New Roman" w:hAnsi="Times New Roman" w:cs="Times New Roman"/>
                <w:i/>
                <w:iCs/>
                <w:kern w:val="0"/>
                <w:position w:val="6"/>
                <w:sz w:val="24"/>
                <w:szCs w:val="24"/>
                <w:lang w:eastAsia="lt-LT"/>
                <w14:ligatures w14:val="none"/>
              </w:rPr>
              <w:t>(</w:t>
            </w:r>
            <w:r w:rsidR="002627CF">
              <w:rPr>
                <w:rFonts w:ascii="Times New Roman" w:eastAsia="Times New Roman" w:hAnsi="Times New Roman" w:cs="Times New Roman"/>
                <w:i/>
                <w:iCs/>
                <w:kern w:val="0"/>
                <w:position w:val="6"/>
                <w:sz w:val="24"/>
                <w:szCs w:val="24"/>
                <w:lang w:eastAsia="lt-LT"/>
                <w14:ligatures w14:val="none"/>
              </w:rPr>
              <w:t>p</w:t>
            </w:r>
            <w:r w:rsidRPr="00DC00BB">
              <w:rPr>
                <w:rFonts w:ascii="Times New Roman" w:eastAsia="Times New Roman" w:hAnsi="Times New Roman" w:cs="Times New Roman"/>
                <w:i/>
                <w:iCs/>
                <w:kern w:val="0"/>
                <w:position w:val="6"/>
                <w:sz w:val="24"/>
                <w:szCs w:val="24"/>
                <w:lang w:eastAsia="lt-LT"/>
                <w14:ligatures w14:val="none"/>
              </w:rPr>
              <w:t>arašas)</w:t>
            </w:r>
            <w:r w:rsidRPr="00DC00BB">
              <w:rPr>
                <w:rFonts w:ascii="Times New Roman" w:eastAsia="Times New Roman" w:hAnsi="Times New Roman" w:cs="Times New Roman"/>
                <w:i/>
                <w:iCs/>
                <w:kern w:val="0"/>
                <w:sz w:val="24"/>
                <w:szCs w:val="24"/>
                <w:lang w:eastAsia="lt-LT"/>
                <w14:ligatures w14:val="none"/>
              </w:rPr>
              <w:t xml:space="preserve"> </w:t>
            </w:r>
          </w:p>
        </w:tc>
        <w:tc>
          <w:tcPr>
            <w:tcW w:w="720" w:type="dxa"/>
            <w:tcBorders>
              <w:top w:val="nil"/>
              <w:left w:val="nil"/>
              <w:bottom w:val="nil"/>
              <w:right w:val="nil"/>
            </w:tcBorders>
          </w:tcPr>
          <w:p w14:paraId="13EF44EB" w14:textId="77777777" w:rsidR="00E967D9" w:rsidRPr="00DC00BB" w:rsidRDefault="00E967D9" w:rsidP="009C72F0">
            <w:pPr>
              <w:ind w:right="-1"/>
              <w:jc w:val="center"/>
              <w:rPr>
                <w:rFonts w:ascii="Times New Roman" w:eastAsia="Times New Roman" w:hAnsi="Times New Roman" w:cs="Times New Roman"/>
                <w:i/>
                <w:iCs/>
                <w:kern w:val="0"/>
                <w:sz w:val="24"/>
                <w:szCs w:val="24"/>
                <w:lang w:eastAsia="lt-LT"/>
                <w14:ligatures w14:val="none"/>
              </w:rPr>
            </w:pPr>
          </w:p>
        </w:tc>
        <w:tc>
          <w:tcPr>
            <w:tcW w:w="2682" w:type="dxa"/>
            <w:tcBorders>
              <w:top w:val="single" w:sz="4" w:space="0" w:color="auto"/>
              <w:left w:val="nil"/>
              <w:bottom w:val="nil"/>
              <w:right w:val="nil"/>
            </w:tcBorders>
            <w:hideMark/>
          </w:tcPr>
          <w:p w14:paraId="5D33AC7B" w14:textId="72DE6DF7" w:rsidR="00E967D9" w:rsidRPr="00DC00BB" w:rsidRDefault="00E967D9" w:rsidP="009C72F0">
            <w:pPr>
              <w:ind w:right="-1"/>
              <w:jc w:val="center"/>
              <w:rPr>
                <w:rFonts w:ascii="Times New Roman" w:eastAsia="Times New Roman" w:hAnsi="Times New Roman" w:cs="Times New Roman"/>
                <w:i/>
                <w:iCs/>
                <w:kern w:val="0"/>
                <w:sz w:val="24"/>
                <w:szCs w:val="24"/>
                <w:lang w:eastAsia="lt-LT"/>
                <w14:ligatures w14:val="none"/>
              </w:rPr>
            </w:pPr>
            <w:r w:rsidRPr="00DC00BB">
              <w:rPr>
                <w:rFonts w:ascii="Times New Roman" w:eastAsia="Times New Roman" w:hAnsi="Times New Roman" w:cs="Times New Roman"/>
                <w:i/>
                <w:iCs/>
                <w:kern w:val="0"/>
                <w:position w:val="6"/>
                <w:sz w:val="24"/>
                <w:szCs w:val="24"/>
                <w:lang w:eastAsia="lt-LT"/>
                <w14:ligatures w14:val="none"/>
              </w:rPr>
              <w:t>(</w:t>
            </w:r>
            <w:r w:rsidR="002627CF">
              <w:rPr>
                <w:rFonts w:ascii="Times New Roman" w:eastAsia="Times New Roman" w:hAnsi="Times New Roman" w:cs="Times New Roman"/>
                <w:i/>
                <w:iCs/>
                <w:kern w:val="0"/>
                <w:position w:val="6"/>
                <w:sz w:val="24"/>
                <w:szCs w:val="24"/>
                <w:lang w:eastAsia="lt-LT"/>
                <w14:ligatures w14:val="none"/>
              </w:rPr>
              <w:t>v</w:t>
            </w:r>
            <w:r w:rsidRPr="00DC00BB">
              <w:rPr>
                <w:rFonts w:ascii="Times New Roman" w:eastAsia="Times New Roman" w:hAnsi="Times New Roman" w:cs="Times New Roman"/>
                <w:i/>
                <w:iCs/>
                <w:kern w:val="0"/>
                <w:position w:val="6"/>
                <w:sz w:val="24"/>
                <w:szCs w:val="24"/>
                <w:lang w:eastAsia="lt-LT"/>
                <w14:ligatures w14:val="none"/>
              </w:rPr>
              <w:t>ardas ir pavardė)</w:t>
            </w:r>
            <w:r w:rsidRPr="00DC00BB">
              <w:rPr>
                <w:rFonts w:ascii="Times New Roman" w:eastAsia="Times New Roman" w:hAnsi="Times New Roman" w:cs="Times New Roman"/>
                <w:i/>
                <w:iCs/>
                <w:kern w:val="0"/>
                <w:sz w:val="24"/>
                <w:szCs w:val="24"/>
                <w:lang w:eastAsia="lt-LT"/>
                <w14:ligatures w14:val="none"/>
              </w:rPr>
              <w:t xml:space="preserve"> </w:t>
            </w:r>
          </w:p>
        </w:tc>
        <w:tc>
          <w:tcPr>
            <w:tcW w:w="665" w:type="dxa"/>
            <w:tcBorders>
              <w:top w:val="nil"/>
              <w:left w:val="nil"/>
              <w:bottom w:val="nil"/>
              <w:right w:val="nil"/>
            </w:tcBorders>
          </w:tcPr>
          <w:p w14:paraId="226CE4F8" w14:textId="77777777" w:rsidR="00E967D9" w:rsidRPr="003A6AF6" w:rsidRDefault="00E967D9" w:rsidP="009C72F0">
            <w:pPr>
              <w:ind w:right="-1"/>
              <w:jc w:val="center"/>
              <w:rPr>
                <w:rFonts w:ascii="Times New Roman" w:eastAsia="Times New Roman" w:hAnsi="Times New Roman" w:cs="Times New Roman"/>
                <w:kern w:val="0"/>
                <w:sz w:val="24"/>
                <w:szCs w:val="24"/>
                <w:lang w:eastAsia="lt-LT"/>
                <w14:ligatures w14:val="none"/>
              </w:rPr>
            </w:pPr>
          </w:p>
        </w:tc>
      </w:tr>
    </w:tbl>
    <w:p w14:paraId="2A6E576C" w14:textId="77777777" w:rsidR="00E967D9" w:rsidRPr="003A6AF6" w:rsidRDefault="00E967D9" w:rsidP="00E967D9">
      <w:pPr>
        <w:rPr>
          <w:rFonts w:ascii="Times New Roman" w:eastAsia="Calibri" w:hAnsi="Times New Roman" w:cs="Times New Roman"/>
          <w:sz w:val="24"/>
          <w:szCs w:val="24"/>
        </w:rPr>
      </w:pPr>
    </w:p>
    <w:p w14:paraId="731F0E74" w14:textId="77777777" w:rsidR="00FC393A" w:rsidRDefault="00FC393A" w:rsidP="007D6AD4"/>
    <w:p w14:paraId="3B05BE11" w14:textId="5F9D1829" w:rsidR="00FC393A" w:rsidRDefault="00FC393A" w:rsidP="00FC393A">
      <w:pPr>
        <w:jc w:val="center"/>
      </w:pPr>
      <w:r>
        <w:t>_____________________</w:t>
      </w:r>
    </w:p>
    <w:sectPr w:rsidR="00FC393A" w:rsidSect="004754D9">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9258E" w14:textId="77777777" w:rsidR="00020CA6" w:rsidRDefault="00020CA6" w:rsidP="00E967D9">
      <w:r>
        <w:separator/>
      </w:r>
    </w:p>
  </w:endnote>
  <w:endnote w:type="continuationSeparator" w:id="0">
    <w:p w14:paraId="37BF5BBF" w14:textId="77777777" w:rsidR="00020CA6" w:rsidRDefault="00020CA6" w:rsidP="00E9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52310" w14:textId="77777777" w:rsidR="00E967D9" w:rsidRDefault="00E967D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828C7" w14:textId="77777777" w:rsidR="00E967D9" w:rsidRDefault="00E967D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1042C" w14:textId="77777777" w:rsidR="00E967D9" w:rsidRDefault="00E967D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42679" w14:textId="77777777" w:rsidR="00020CA6" w:rsidRDefault="00020CA6" w:rsidP="00E967D9">
      <w:r>
        <w:separator/>
      </w:r>
    </w:p>
  </w:footnote>
  <w:footnote w:type="continuationSeparator" w:id="0">
    <w:p w14:paraId="12CF766C" w14:textId="77777777" w:rsidR="00020CA6" w:rsidRDefault="00020CA6" w:rsidP="00E96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93ECB" w14:textId="77777777" w:rsidR="00E967D9" w:rsidRDefault="00E967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108722630"/>
      <w:docPartObj>
        <w:docPartGallery w:val="Page Numbers (Top of Page)"/>
        <w:docPartUnique/>
      </w:docPartObj>
    </w:sdtPr>
    <w:sdtEndPr/>
    <w:sdtContent>
      <w:p w14:paraId="1AA9F230" w14:textId="3024C36A" w:rsidR="00E967D9" w:rsidRPr="00E967D9" w:rsidRDefault="00E967D9">
        <w:pPr>
          <w:pStyle w:val="Antrats"/>
          <w:jc w:val="center"/>
          <w:rPr>
            <w:rFonts w:ascii="Times New Roman" w:hAnsi="Times New Roman" w:cs="Times New Roman"/>
            <w:sz w:val="24"/>
            <w:szCs w:val="24"/>
          </w:rPr>
        </w:pPr>
        <w:r w:rsidRPr="00E967D9">
          <w:rPr>
            <w:rFonts w:ascii="Times New Roman" w:hAnsi="Times New Roman" w:cs="Times New Roman"/>
            <w:sz w:val="24"/>
            <w:szCs w:val="24"/>
          </w:rPr>
          <w:fldChar w:fldCharType="begin"/>
        </w:r>
        <w:r w:rsidRPr="00E967D9">
          <w:rPr>
            <w:rFonts w:ascii="Times New Roman" w:hAnsi="Times New Roman" w:cs="Times New Roman"/>
            <w:sz w:val="24"/>
            <w:szCs w:val="24"/>
          </w:rPr>
          <w:instrText>PAGE   \* MERGEFORMAT</w:instrText>
        </w:r>
        <w:r w:rsidRPr="00E967D9">
          <w:rPr>
            <w:rFonts w:ascii="Times New Roman" w:hAnsi="Times New Roman" w:cs="Times New Roman"/>
            <w:sz w:val="24"/>
            <w:szCs w:val="24"/>
          </w:rPr>
          <w:fldChar w:fldCharType="separate"/>
        </w:r>
        <w:r w:rsidRPr="00E967D9">
          <w:rPr>
            <w:rFonts w:ascii="Times New Roman" w:hAnsi="Times New Roman" w:cs="Times New Roman"/>
            <w:sz w:val="24"/>
            <w:szCs w:val="24"/>
          </w:rPr>
          <w:t>2</w:t>
        </w:r>
        <w:r w:rsidRPr="00E967D9">
          <w:rPr>
            <w:rFonts w:ascii="Times New Roman" w:hAnsi="Times New Roman" w:cs="Times New Roman"/>
            <w:sz w:val="24"/>
            <w:szCs w:val="24"/>
          </w:rPr>
          <w:fldChar w:fldCharType="end"/>
        </w:r>
      </w:p>
    </w:sdtContent>
  </w:sdt>
  <w:p w14:paraId="3A286126" w14:textId="77777777" w:rsidR="00E967D9" w:rsidRDefault="00E967D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D55C8" w14:textId="77777777" w:rsidR="00E967D9" w:rsidRDefault="00E967D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44070"/>
    <w:multiLevelType w:val="hybridMultilevel"/>
    <w:tmpl w:val="9F0C308A"/>
    <w:lvl w:ilvl="0" w:tplc="85E8AB8C">
      <w:start w:val="1"/>
      <w:numFmt w:val="decimal"/>
      <w:lvlText w:val="%1"/>
      <w:lvlJc w:val="left"/>
      <w:pPr>
        <w:ind w:left="282" w:hanging="180"/>
      </w:pPr>
      <w:rPr>
        <w:rFonts w:ascii="Times New Roman" w:eastAsia="Times New Roman" w:hAnsi="Times New Roman" w:cs="Times New Roman" w:hint="default"/>
        <w:b/>
        <w:bCs/>
        <w:w w:val="100"/>
        <w:sz w:val="24"/>
        <w:szCs w:val="24"/>
        <w:lang w:val="lt-LT" w:eastAsia="en-US" w:bidi="ar-SA"/>
      </w:rPr>
    </w:lvl>
    <w:lvl w:ilvl="1" w:tplc="BEEA8D96">
      <w:numFmt w:val="bullet"/>
      <w:lvlText w:val="•"/>
      <w:lvlJc w:val="left"/>
      <w:pPr>
        <w:ind w:left="1186" w:hanging="180"/>
      </w:pPr>
      <w:rPr>
        <w:rFonts w:hint="default"/>
        <w:lang w:val="lt-LT" w:eastAsia="en-US" w:bidi="ar-SA"/>
      </w:rPr>
    </w:lvl>
    <w:lvl w:ilvl="2" w:tplc="45CC0B06">
      <w:numFmt w:val="bullet"/>
      <w:lvlText w:val="•"/>
      <w:lvlJc w:val="left"/>
      <w:pPr>
        <w:ind w:left="2093" w:hanging="180"/>
      </w:pPr>
      <w:rPr>
        <w:rFonts w:hint="default"/>
        <w:lang w:val="lt-LT" w:eastAsia="en-US" w:bidi="ar-SA"/>
      </w:rPr>
    </w:lvl>
    <w:lvl w:ilvl="3" w:tplc="4EB86C64">
      <w:numFmt w:val="bullet"/>
      <w:lvlText w:val="•"/>
      <w:lvlJc w:val="left"/>
      <w:pPr>
        <w:ind w:left="2999" w:hanging="180"/>
      </w:pPr>
      <w:rPr>
        <w:rFonts w:hint="default"/>
        <w:lang w:val="lt-LT" w:eastAsia="en-US" w:bidi="ar-SA"/>
      </w:rPr>
    </w:lvl>
    <w:lvl w:ilvl="4" w:tplc="BE66E6C2">
      <w:numFmt w:val="bullet"/>
      <w:lvlText w:val="•"/>
      <w:lvlJc w:val="left"/>
      <w:pPr>
        <w:ind w:left="3906" w:hanging="180"/>
      </w:pPr>
      <w:rPr>
        <w:rFonts w:hint="default"/>
        <w:lang w:val="lt-LT" w:eastAsia="en-US" w:bidi="ar-SA"/>
      </w:rPr>
    </w:lvl>
    <w:lvl w:ilvl="5" w:tplc="239C9C0E">
      <w:numFmt w:val="bullet"/>
      <w:lvlText w:val="•"/>
      <w:lvlJc w:val="left"/>
      <w:pPr>
        <w:ind w:left="4813" w:hanging="180"/>
      </w:pPr>
      <w:rPr>
        <w:rFonts w:hint="default"/>
        <w:lang w:val="lt-LT" w:eastAsia="en-US" w:bidi="ar-SA"/>
      </w:rPr>
    </w:lvl>
    <w:lvl w:ilvl="6" w:tplc="54744CB4">
      <w:numFmt w:val="bullet"/>
      <w:lvlText w:val="•"/>
      <w:lvlJc w:val="left"/>
      <w:pPr>
        <w:ind w:left="5719" w:hanging="180"/>
      </w:pPr>
      <w:rPr>
        <w:rFonts w:hint="default"/>
        <w:lang w:val="lt-LT" w:eastAsia="en-US" w:bidi="ar-SA"/>
      </w:rPr>
    </w:lvl>
    <w:lvl w:ilvl="7" w:tplc="EC1A601E">
      <w:numFmt w:val="bullet"/>
      <w:lvlText w:val="•"/>
      <w:lvlJc w:val="left"/>
      <w:pPr>
        <w:ind w:left="6626" w:hanging="180"/>
      </w:pPr>
      <w:rPr>
        <w:rFonts w:hint="default"/>
        <w:lang w:val="lt-LT" w:eastAsia="en-US" w:bidi="ar-SA"/>
      </w:rPr>
    </w:lvl>
    <w:lvl w:ilvl="8" w:tplc="EA3CAE76">
      <w:numFmt w:val="bullet"/>
      <w:lvlText w:val="•"/>
      <w:lvlJc w:val="left"/>
      <w:pPr>
        <w:ind w:left="7533" w:hanging="180"/>
      </w:pPr>
      <w:rPr>
        <w:rFonts w:hint="default"/>
        <w:lang w:val="lt-LT" w:eastAsia="en-US" w:bidi="ar-SA"/>
      </w:rPr>
    </w:lvl>
  </w:abstractNum>
  <w:abstractNum w:abstractNumId="1" w15:restartNumberingAfterBreak="0">
    <w:nsid w:val="305B59C8"/>
    <w:multiLevelType w:val="hybridMultilevel"/>
    <w:tmpl w:val="3910A6B6"/>
    <w:lvl w:ilvl="0" w:tplc="04270001">
      <w:start w:val="1"/>
      <w:numFmt w:val="bullet"/>
      <w:lvlText w:val=""/>
      <w:lvlJc w:val="left"/>
      <w:pPr>
        <w:ind w:left="644" w:hanging="360"/>
      </w:pPr>
      <w:rPr>
        <w:rFonts w:ascii="Symbol" w:hAnsi="Symbol" w:hint="default"/>
      </w:rPr>
    </w:lvl>
    <w:lvl w:ilvl="1" w:tplc="04270003">
      <w:start w:val="1"/>
      <w:numFmt w:val="bullet"/>
      <w:lvlText w:val="o"/>
      <w:lvlJc w:val="left"/>
      <w:pPr>
        <w:ind w:left="1364" w:hanging="360"/>
      </w:pPr>
      <w:rPr>
        <w:rFonts w:ascii="Courier New" w:hAnsi="Courier New" w:cs="Courier New" w:hint="default"/>
      </w:rPr>
    </w:lvl>
    <w:lvl w:ilvl="2" w:tplc="04270005">
      <w:start w:val="1"/>
      <w:numFmt w:val="bullet"/>
      <w:lvlText w:val=""/>
      <w:lvlJc w:val="left"/>
      <w:pPr>
        <w:ind w:left="2084" w:hanging="360"/>
      </w:pPr>
      <w:rPr>
        <w:rFonts w:ascii="Wingdings" w:hAnsi="Wingdings" w:hint="default"/>
      </w:rPr>
    </w:lvl>
    <w:lvl w:ilvl="3" w:tplc="04270001">
      <w:start w:val="1"/>
      <w:numFmt w:val="bullet"/>
      <w:lvlText w:val=""/>
      <w:lvlJc w:val="left"/>
      <w:pPr>
        <w:ind w:left="2804" w:hanging="360"/>
      </w:pPr>
      <w:rPr>
        <w:rFonts w:ascii="Symbol" w:hAnsi="Symbol" w:hint="default"/>
      </w:rPr>
    </w:lvl>
    <w:lvl w:ilvl="4" w:tplc="04270003">
      <w:start w:val="1"/>
      <w:numFmt w:val="bullet"/>
      <w:lvlText w:val="o"/>
      <w:lvlJc w:val="left"/>
      <w:pPr>
        <w:ind w:left="3524" w:hanging="360"/>
      </w:pPr>
      <w:rPr>
        <w:rFonts w:ascii="Courier New" w:hAnsi="Courier New" w:cs="Courier New" w:hint="default"/>
      </w:rPr>
    </w:lvl>
    <w:lvl w:ilvl="5" w:tplc="04270005">
      <w:start w:val="1"/>
      <w:numFmt w:val="bullet"/>
      <w:lvlText w:val=""/>
      <w:lvlJc w:val="left"/>
      <w:pPr>
        <w:ind w:left="4244" w:hanging="360"/>
      </w:pPr>
      <w:rPr>
        <w:rFonts w:ascii="Wingdings" w:hAnsi="Wingdings" w:hint="default"/>
      </w:rPr>
    </w:lvl>
    <w:lvl w:ilvl="6" w:tplc="04270001">
      <w:start w:val="1"/>
      <w:numFmt w:val="bullet"/>
      <w:lvlText w:val=""/>
      <w:lvlJc w:val="left"/>
      <w:pPr>
        <w:ind w:left="4964" w:hanging="360"/>
      </w:pPr>
      <w:rPr>
        <w:rFonts w:ascii="Symbol" w:hAnsi="Symbol" w:hint="default"/>
      </w:rPr>
    </w:lvl>
    <w:lvl w:ilvl="7" w:tplc="04270003">
      <w:start w:val="1"/>
      <w:numFmt w:val="bullet"/>
      <w:lvlText w:val="o"/>
      <w:lvlJc w:val="left"/>
      <w:pPr>
        <w:ind w:left="5684" w:hanging="360"/>
      </w:pPr>
      <w:rPr>
        <w:rFonts w:ascii="Courier New" w:hAnsi="Courier New" w:cs="Courier New" w:hint="default"/>
      </w:rPr>
    </w:lvl>
    <w:lvl w:ilvl="8" w:tplc="04270005">
      <w:start w:val="1"/>
      <w:numFmt w:val="bullet"/>
      <w:lvlText w:val=""/>
      <w:lvlJc w:val="left"/>
      <w:pPr>
        <w:ind w:left="6404" w:hanging="360"/>
      </w:pPr>
      <w:rPr>
        <w:rFonts w:ascii="Wingdings" w:hAnsi="Wingdings" w:hint="default"/>
      </w:rPr>
    </w:lvl>
  </w:abstractNum>
  <w:abstractNum w:abstractNumId="2" w15:restartNumberingAfterBreak="0">
    <w:nsid w:val="38FE39CD"/>
    <w:multiLevelType w:val="hybridMultilevel"/>
    <w:tmpl w:val="805EF2D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8AE7036"/>
    <w:multiLevelType w:val="hybridMultilevel"/>
    <w:tmpl w:val="36D8477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B736856"/>
    <w:multiLevelType w:val="hybridMultilevel"/>
    <w:tmpl w:val="0DC80B3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9C97885"/>
    <w:multiLevelType w:val="hybridMultilevel"/>
    <w:tmpl w:val="0F545D3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395823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2931893">
    <w:abstractNumId w:val="1"/>
  </w:num>
  <w:num w:numId="3" w16cid:durableId="2132166942">
    <w:abstractNumId w:val="2"/>
  </w:num>
  <w:num w:numId="4" w16cid:durableId="109976169">
    <w:abstractNumId w:val="0"/>
  </w:num>
  <w:num w:numId="5" w16cid:durableId="838931575">
    <w:abstractNumId w:val="5"/>
  </w:num>
  <w:num w:numId="6" w16cid:durableId="398672372">
    <w:abstractNumId w:val="4"/>
  </w:num>
  <w:num w:numId="7" w16cid:durableId="9290053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7D9"/>
    <w:rsid w:val="000044D9"/>
    <w:rsid w:val="00016728"/>
    <w:rsid w:val="00020CA6"/>
    <w:rsid w:val="00023160"/>
    <w:rsid w:val="00031F80"/>
    <w:rsid w:val="00066FF7"/>
    <w:rsid w:val="00067468"/>
    <w:rsid w:val="000749D4"/>
    <w:rsid w:val="000906C6"/>
    <w:rsid w:val="000B593E"/>
    <w:rsid w:val="000D5601"/>
    <w:rsid w:val="000E672C"/>
    <w:rsid w:val="000F00C0"/>
    <w:rsid w:val="000F1294"/>
    <w:rsid w:val="000F14BB"/>
    <w:rsid w:val="00106807"/>
    <w:rsid w:val="00145FB4"/>
    <w:rsid w:val="001470EC"/>
    <w:rsid w:val="001633C5"/>
    <w:rsid w:val="00194AD1"/>
    <w:rsid w:val="00197FEC"/>
    <w:rsid w:val="001B6A25"/>
    <w:rsid w:val="001D2894"/>
    <w:rsid w:val="001E3D70"/>
    <w:rsid w:val="001E4878"/>
    <w:rsid w:val="00223505"/>
    <w:rsid w:val="002256CF"/>
    <w:rsid w:val="0025426A"/>
    <w:rsid w:val="002627CF"/>
    <w:rsid w:val="00266803"/>
    <w:rsid w:val="002773C8"/>
    <w:rsid w:val="002926DD"/>
    <w:rsid w:val="002930B3"/>
    <w:rsid w:val="002A2705"/>
    <w:rsid w:val="002C4480"/>
    <w:rsid w:val="0031320A"/>
    <w:rsid w:val="00315CDD"/>
    <w:rsid w:val="00326F31"/>
    <w:rsid w:val="003332A2"/>
    <w:rsid w:val="003467CB"/>
    <w:rsid w:val="00350F87"/>
    <w:rsid w:val="00353F7D"/>
    <w:rsid w:val="00372E67"/>
    <w:rsid w:val="00374FFF"/>
    <w:rsid w:val="003B56BD"/>
    <w:rsid w:val="003F514D"/>
    <w:rsid w:val="00404F53"/>
    <w:rsid w:val="00406042"/>
    <w:rsid w:val="00414345"/>
    <w:rsid w:val="00417B8F"/>
    <w:rsid w:val="004241EB"/>
    <w:rsid w:val="004461FD"/>
    <w:rsid w:val="004500C6"/>
    <w:rsid w:val="0046292D"/>
    <w:rsid w:val="004754D9"/>
    <w:rsid w:val="004779CE"/>
    <w:rsid w:val="004855CF"/>
    <w:rsid w:val="00493284"/>
    <w:rsid w:val="00494522"/>
    <w:rsid w:val="004B4F79"/>
    <w:rsid w:val="004B5F92"/>
    <w:rsid w:val="004E6037"/>
    <w:rsid w:val="004F5824"/>
    <w:rsid w:val="00502223"/>
    <w:rsid w:val="00505216"/>
    <w:rsid w:val="005068FA"/>
    <w:rsid w:val="00561C2D"/>
    <w:rsid w:val="00565EED"/>
    <w:rsid w:val="0057446B"/>
    <w:rsid w:val="00582157"/>
    <w:rsid w:val="00584159"/>
    <w:rsid w:val="005912EC"/>
    <w:rsid w:val="005B219A"/>
    <w:rsid w:val="005B242E"/>
    <w:rsid w:val="005B6DF4"/>
    <w:rsid w:val="005D613A"/>
    <w:rsid w:val="005E12A8"/>
    <w:rsid w:val="00611CFC"/>
    <w:rsid w:val="0065209A"/>
    <w:rsid w:val="00653904"/>
    <w:rsid w:val="006703D5"/>
    <w:rsid w:val="00687A9A"/>
    <w:rsid w:val="00691478"/>
    <w:rsid w:val="00692BD1"/>
    <w:rsid w:val="006C2EAD"/>
    <w:rsid w:val="006C472B"/>
    <w:rsid w:val="006D1333"/>
    <w:rsid w:val="00717DB0"/>
    <w:rsid w:val="00751643"/>
    <w:rsid w:val="00761472"/>
    <w:rsid w:val="007D29A7"/>
    <w:rsid w:val="007D561C"/>
    <w:rsid w:val="007D6AD4"/>
    <w:rsid w:val="007E7B49"/>
    <w:rsid w:val="007F25F6"/>
    <w:rsid w:val="007F7D6A"/>
    <w:rsid w:val="00812E4B"/>
    <w:rsid w:val="008244AD"/>
    <w:rsid w:val="00826371"/>
    <w:rsid w:val="00830275"/>
    <w:rsid w:val="008420D1"/>
    <w:rsid w:val="00843845"/>
    <w:rsid w:val="00850B8E"/>
    <w:rsid w:val="0085772A"/>
    <w:rsid w:val="00866E28"/>
    <w:rsid w:val="0088429A"/>
    <w:rsid w:val="00890772"/>
    <w:rsid w:val="008A522A"/>
    <w:rsid w:val="008A5E99"/>
    <w:rsid w:val="008B2A41"/>
    <w:rsid w:val="008B558C"/>
    <w:rsid w:val="008C08B5"/>
    <w:rsid w:val="008D3852"/>
    <w:rsid w:val="008E13B5"/>
    <w:rsid w:val="008F609C"/>
    <w:rsid w:val="00911B59"/>
    <w:rsid w:val="00924108"/>
    <w:rsid w:val="0093750C"/>
    <w:rsid w:val="0094160B"/>
    <w:rsid w:val="0095271D"/>
    <w:rsid w:val="00976FC4"/>
    <w:rsid w:val="009838FE"/>
    <w:rsid w:val="00986524"/>
    <w:rsid w:val="00991850"/>
    <w:rsid w:val="00991873"/>
    <w:rsid w:val="009A0D1C"/>
    <w:rsid w:val="009A5D7C"/>
    <w:rsid w:val="009F49C4"/>
    <w:rsid w:val="00A01EF8"/>
    <w:rsid w:val="00A05D26"/>
    <w:rsid w:val="00A14039"/>
    <w:rsid w:val="00A36D4B"/>
    <w:rsid w:val="00A51877"/>
    <w:rsid w:val="00A71ACD"/>
    <w:rsid w:val="00A75440"/>
    <w:rsid w:val="00A80944"/>
    <w:rsid w:val="00A82E2B"/>
    <w:rsid w:val="00A9239B"/>
    <w:rsid w:val="00AA138B"/>
    <w:rsid w:val="00AA5457"/>
    <w:rsid w:val="00AB194F"/>
    <w:rsid w:val="00AC27CD"/>
    <w:rsid w:val="00AC2DB4"/>
    <w:rsid w:val="00AC4734"/>
    <w:rsid w:val="00B02345"/>
    <w:rsid w:val="00B139E8"/>
    <w:rsid w:val="00B264A9"/>
    <w:rsid w:val="00B5313B"/>
    <w:rsid w:val="00B54B17"/>
    <w:rsid w:val="00B66511"/>
    <w:rsid w:val="00B81308"/>
    <w:rsid w:val="00B84CA9"/>
    <w:rsid w:val="00BA0464"/>
    <w:rsid w:val="00BB2478"/>
    <w:rsid w:val="00BB4403"/>
    <w:rsid w:val="00BC51EF"/>
    <w:rsid w:val="00BD11D0"/>
    <w:rsid w:val="00BD7527"/>
    <w:rsid w:val="00BF1C5D"/>
    <w:rsid w:val="00BF24D7"/>
    <w:rsid w:val="00C1639A"/>
    <w:rsid w:val="00C46D15"/>
    <w:rsid w:val="00C528C5"/>
    <w:rsid w:val="00C56738"/>
    <w:rsid w:val="00C6724C"/>
    <w:rsid w:val="00C77E60"/>
    <w:rsid w:val="00C96A5D"/>
    <w:rsid w:val="00CB50C3"/>
    <w:rsid w:val="00CB6B8A"/>
    <w:rsid w:val="00CD7617"/>
    <w:rsid w:val="00CE6183"/>
    <w:rsid w:val="00CF0776"/>
    <w:rsid w:val="00D008F3"/>
    <w:rsid w:val="00D01098"/>
    <w:rsid w:val="00D0429E"/>
    <w:rsid w:val="00D11C8D"/>
    <w:rsid w:val="00D47151"/>
    <w:rsid w:val="00D656B0"/>
    <w:rsid w:val="00D67E45"/>
    <w:rsid w:val="00D736FF"/>
    <w:rsid w:val="00D86233"/>
    <w:rsid w:val="00DA0F3C"/>
    <w:rsid w:val="00DC00BB"/>
    <w:rsid w:val="00E21FC6"/>
    <w:rsid w:val="00E22B6C"/>
    <w:rsid w:val="00E26A0F"/>
    <w:rsid w:val="00E31D30"/>
    <w:rsid w:val="00E448C9"/>
    <w:rsid w:val="00E629D6"/>
    <w:rsid w:val="00E80125"/>
    <w:rsid w:val="00E967D9"/>
    <w:rsid w:val="00EA5515"/>
    <w:rsid w:val="00EB1BE3"/>
    <w:rsid w:val="00F04C95"/>
    <w:rsid w:val="00F16EF7"/>
    <w:rsid w:val="00F31B58"/>
    <w:rsid w:val="00F3231A"/>
    <w:rsid w:val="00F7111F"/>
    <w:rsid w:val="00F82E79"/>
    <w:rsid w:val="00F84411"/>
    <w:rsid w:val="00F86A7C"/>
    <w:rsid w:val="00FB6A63"/>
    <w:rsid w:val="00FC393A"/>
    <w:rsid w:val="00FC5B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5494E"/>
  <w15:chartTrackingRefBased/>
  <w15:docId w15:val="{E054AF4D-D4C4-409E-BA13-1CAF5B9BD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67D9"/>
  </w:style>
  <w:style w:type="paragraph" w:styleId="Antrat1">
    <w:name w:val="heading 1"/>
    <w:basedOn w:val="prastasis"/>
    <w:next w:val="prastasis"/>
    <w:link w:val="Antrat1Diagrama"/>
    <w:uiPriority w:val="9"/>
    <w:qFormat/>
    <w:rsid w:val="00E967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967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967D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967D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967D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967D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967D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967D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967D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967D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967D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967D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967D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967D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967D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967D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967D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967D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967D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967D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967D9"/>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967D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967D9"/>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E967D9"/>
    <w:rPr>
      <w:i/>
      <w:iCs/>
      <w:color w:val="404040" w:themeColor="text1" w:themeTint="BF"/>
    </w:rPr>
  </w:style>
  <w:style w:type="paragraph" w:styleId="Sraopastraipa">
    <w:name w:val="List Paragraph"/>
    <w:basedOn w:val="prastasis"/>
    <w:uiPriority w:val="34"/>
    <w:qFormat/>
    <w:rsid w:val="00E967D9"/>
    <w:pPr>
      <w:ind w:left="720"/>
      <w:contextualSpacing/>
    </w:pPr>
  </w:style>
  <w:style w:type="character" w:styleId="Rykuspabraukimas">
    <w:name w:val="Intense Emphasis"/>
    <w:basedOn w:val="Numatytasispastraiposriftas"/>
    <w:uiPriority w:val="21"/>
    <w:qFormat/>
    <w:rsid w:val="00E967D9"/>
    <w:rPr>
      <w:i/>
      <w:iCs/>
      <w:color w:val="2F5496" w:themeColor="accent1" w:themeShade="BF"/>
    </w:rPr>
  </w:style>
  <w:style w:type="paragraph" w:styleId="Iskirtacitata">
    <w:name w:val="Intense Quote"/>
    <w:basedOn w:val="prastasis"/>
    <w:next w:val="prastasis"/>
    <w:link w:val="IskirtacitataDiagrama"/>
    <w:uiPriority w:val="30"/>
    <w:qFormat/>
    <w:rsid w:val="00E967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967D9"/>
    <w:rPr>
      <w:i/>
      <w:iCs/>
      <w:color w:val="2F5496" w:themeColor="accent1" w:themeShade="BF"/>
    </w:rPr>
  </w:style>
  <w:style w:type="character" w:styleId="Rykinuoroda">
    <w:name w:val="Intense Reference"/>
    <w:basedOn w:val="Numatytasispastraiposriftas"/>
    <w:uiPriority w:val="32"/>
    <w:qFormat/>
    <w:rsid w:val="00E967D9"/>
    <w:rPr>
      <w:b/>
      <w:bCs/>
      <w:smallCaps/>
      <w:color w:val="2F5496" w:themeColor="accent1" w:themeShade="BF"/>
      <w:spacing w:val="5"/>
    </w:rPr>
  </w:style>
  <w:style w:type="table" w:styleId="Lentelstinklelis">
    <w:name w:val="Table Grid"/>
    <w:basedOn w:val="prastojilentel"/>
    <w:uiPriority w:val="39"/>
    <w:rsid w:val="00E967D9"/>
    <w:pPr>
      <w:jc w:val="left"/>
    </w:pPr>
    <w:rPr>
      <w:rFonts w:ascii="Times New Roman" w:eastAsia="Calibri"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E967D9"/>
  </w:style>
  <w:style w:type="paragraph" w:styleId="Antrats">
    <w:name w:val="header"/>
    <w:basedOn w:val="prastasis"/>
    <w:link w:val="AntratsDiagrama"/>
    <w:uiPriority w:val="99"/>
    <w:unhideWhenUsed/>
    <w:rsid w:val="00E967D9"/>
    <w:pPr>
      <w:tabs>
        <w:tab w:val="center" w:pos="4819"/>
        <w:tab w:val="right" w:pos="9638"/>
      </w:tabs>
    </w:pPr>
  </w:style>
  <w:style w:type="character" w:customStyle="1" w:styleId="AntratsDiagrama">
    <w:name w:val="Antraštės Diagrama"/>
    <w:basedOn w:val="Numatytasispastraiposriftas"/>
    <w:link w:val="Antrats"/>
    <w:uiPriority w:val="99"/>
    <w:rsid w:val="00E967D9"/>
  </w:style>
  <w:style w:type="paragraph" w:styleId="Porat">
    <w:name w:val="footer"/>
    <w:basedOn w:val="prastasis"/>
    <w:link w:val="PoratDiagrama"/>
    <w:uiPriority w:val="99"/>
    <w:unhideWhenUsed/>
    <w:rsid w:val="00E967D9"/>
    <w:pPr>
      <w:tabs>
        <w:tab w:val="center" w:pos="4819"/>
        <w:tab w:val="right" w:pos="9638"/>
      </w:tabs>
    </w:pPr>
  </w:style>
  <w:style w:type="character" w:customStyle="1" w:styleId="PoratDiagrama">
    <w:name w:val="Poraštė Diagrama"/>
    <w:basedOn w:val="Numatytasispastraiposriftas"/>
    <w:link w:val="Porat"/>
    <w:uiPriority w:val="99"/>
    <w:rsid w:val="00E967D9"/>
  </w:style>
  <w:style w:type="table" w:customStyle="1" w:styleId="Lentelstinklelis1">
    <w:name w:val="Lentelės tinklelis1"/>
    <w:basedOn w:val="prastojilentel"/>
    <w:next w:val="Lentelstinklelis"/>
    <w:uiPriority w:val="39"/>
    <w:rsid w:val="009A0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4500C6"/>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uiPriority w:val="99"/>
    <w:qFormat/>
    <w:rsid w:val="004500C6"/>
    <w:pPr>
      <w:spacing w:after="120" w:line="276" w:lineRule="auto"/>
      <w:jc w:val="left"/>
    </w:pPr>
    <w:rPr>
      <w:rFonts w:ascii="Times New Roman" w:eastAsia="Times New Roman" w:hAnsi="Times New Roman" w:cs="Times New Roman"/>
      <w:kern w:val="0"/>
      <w:sz w:val="24"/>
      <w:szCs w:val="20"/>
      <w14:ligatures w14:val="none"/>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4500C6"/>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5166</Words>
  <Characters>2946</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Kamilė Pežinskaitė</cp:lastModifiedBy>
  <cp:revision>52</cp:revision>
  <dcterms:created xsi:type="dcterms:W3CDTF">2026-06-08T12:27:00Z</dcterms:created>
  <dcterms:modified xsi:type="dcterms:W3CDTF">2026-07-16T06:33:00Z</dcterms:modified>
</cp:coreProperties>
</file>