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17333" w14:textId="654B68A6" w:rsidR="00205AB1" w:rsidRPr="00370648" w:rsidRDefault="00205AB1" w:rsidP="00FE7B0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760" w:firstLine="720"/>
        <w:rPr>
          <w:color w:val="000000"/>
          <w:sz w:val="22"/>
          <w:szCs w:val="22"/>
          <w:lang w:val="lt-LT" w:eastAsia="en-GB"/>
        </w:rPr>
      </w:pPr>
      <w:r w:rsidRPr="00370648">
        <w:rPr>
          <w:color w:val="000000"/>
          <w:sz w:val="22"/>
          <w:szCs w:val="22"/>
          <w:lang w:val="lt-LT" w:eastAsia="en-GB"/>
        </w:rPr>
        <w:t>PATVIRTINTA:</w:t>
      </w:r>
    </w:p>
    <w:p w14:paraId="6E3D399A" w14:textId="11B408DF" w:rsidR="00205AB1" w:rsidRPr="00370648" w:rsidRDefault="00FE7B08" w:rsidP="00FE7B0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center"/>
        <w:rPr>
          <w:color w:val="000000"/>
          <w:sz w:val="22"/>
          <w:szCs w:val="22"/>
          <w:lang w:val="lt-LT" w:eastAsia="en-GB"/>
        </w:rPr>
      </w:pPr>
      <w:r>
        <w:rPr>
          <w:color w:val="000000"/>
          <w:sz w:val="22"/>
          <w:szCs w:val="22"/>
          <w:lang w:val="lt-LT" w:eastAsia="en-GB"/>
        </w:rPr>
        <w:t xml:space="preserve">                                                                                                           </w:t>
      </w:r>
      <w:r w:rsidR="00205AB1" w:rsidRPr="00370648">
        <w:rPr>
          <w:color w:val="000000"/>
          <w:sz w:val="22"/>
          <w:szCs w:val="22"/>
          <w:lang w:val="lt-LT" w:eastAsia="en-GB"/>
        </w:rPr>
        <w:t>Viešojo pirkimo komisijos</w:t>
      </w:r>
    </w:p>
    <w:p w14:paraId="477E569C" w14:textId="56EF4F60" w:rsidR="00FE7B08" w:rsidRDefault="00312BA9" w:rsidP="00FE7B0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rPr>
          <w:color w:val="000000"/>
          <w:sz w:val="22"/>
          <w:szCs w:val="22"/>
          <w:lang w:val="lt-LT" w:eastAsia="en-GB"/>
        </w:rPr>
      </w:pPr>
      <w:r>
        <w:rPr>
          <w:color w:val="000000"/>
          <w:sz w:val="22"/>
          <w:szCs w:val="22"/>
          <w:lang w:val="lt-LT" w:eastAsia="en-GB"/>
        </w:rPr>
        <w:t xml:space="preserve">                 </w:t>
      </w:r>
      <w:r>
        <w:rPr>
          <w:color w:val="000000"/>
          <w:sz w:val="22"/>
          <w:szCs w:val="22"/>
          <w:lang w:val="lt-LT" w:eastAsia="en-GB"/>
        </w:rPr>
        <w:tab/>
      </w:r>
      <w:r>
        <w:rPr>
          <w:color w:val="000000"/>
          <w:sz w:val="22"/>
          <w:szCs w:val="22"/>
          <w:lang w:val="lt-LT" w:eastAsia="en-GB"/>
        </w:rPr>
        <w:tab/>
      </w:r>
      <w:r w:rsidR="00FE7B08">
        <w:rPr>
          <w:color w:val="000000"/>
          <w:sz w:val="22"/>
          <w:szCs w:val="22"/>
          <w:lang w:val="lt-LT" w:eastAsia="en-GB"/>
        </w:rPr>
        <w:t xml:space="preserve">                                                                                </w:t>
      </w:r>
      <w:r w:rsidR="00205AB1" w:rsidRPr="00370648">
        <w:rPr>
          <w:color w:val="000000"/>
          <w:sz w:val="22"/>
          <w:szCs w:val="22"/>
          <w:lang w:val="lt-LT" w:eastAsia="en-GB"/>
        </w:rPr>
        <w:t>20</w:t>
      </w:r>
      <w:r w:rsidR="00205AB1">
        <w:rPr>
          <w:color w:val="000000"/>
          <w:sz w:val="22"/>
          <w:szCs w:val="22"/>
          <w:lang w:val="lt-LT" w:eastAsia="en-GB"/>
        </w:rPr>
        <w:t>2</w:t>
      </w:r>
      <w:r w:rsidR="00E2728A">
        <w:rPr>
          <w:color w:val="000000"/>
          <w:sz w:val="22"/>
          <w:szCs w:val="22"/>
          <w:lang w:val="lt-LT" w:eastAsia="en-GB"/>
        </w:rPr>
        <w:t>6</w:t>
      </w:r>
      <w:r w:rsidR="00205AB1" w:rsidRPr="00370648">
        <w:rPr>
          <w:color w:val="000000"/>
          <w:sz w:val="22"/>
          <w:szCs w:val="22"/>
          <w:lang w:val="lt-LT" w:eastAsia="en-GB"/>
        </w:rPr>
        <w:t xml:space="preserve"> m.</w:t>
      </w:r>
      <w:r w:rsidR="008F7DD3">
        <w:rPr>
          <w:color w:val="000000"/>
          <w:sz w:val="22"/>
          <w:szCs w:val="22"/>
          <w:lang w:val="lt-LT" w:eastAsia="en-GB"/>
        </w:rPr>
        <w:t xml:space="preserve"> liepos 10 </w:t>
      </w:r>
      <w:r w:rsidR="00BC3598">
        <w:rPr>
          <w:color w:val="000000"/>
          <w:sz w:val="22"/>
          <w:szCs w:val="22"/>
          <w:lang w:val="lt-LT" w:eastAsia="en-GB"/>
        </w:rPr>
        <w:t xml:space="preserve">d. </w:t>
      </w:r>
      <w:r w:rsidR="00205AB1" w:rsidRPr="00370648">
        <w:rPr>
          <w:color w:val="000000"/>
          <w:sz w:val="22"/>
          <w:szCs w:val="22"/>
          <w:lang w:val="lt-LT" w:eastAsia="en-GB"/>
        </w:rPr>
        <w:t>protokolu</w:t>
      </w:r>
      <w:r w:rsidR="00057312">
        <w:rPr>
          <w:color w:val="000000"/>
          <w:sz w:val="22"/>
          <w:szCs w:val="22"/>
          <w:lang w:val="lt-LT" w:eastAsia="en-GB"/>
        </w:rPr>
        <w:t xml:space="preserve"> </w:t>
      </w:r>
      <w:r w:rsidR="00FE7B08">
        <w:rPr>
          <w:color w:val="000000"/>
          <w:sz w:val="22"/>
          <w:szCs w:val="22"/>
          <w:lang w:val="lt-LT" w:eastAsia="en-GB"/>
        </w:rPr>
        <w:t xml:space="preserve"> </w:t>
      </w:r>
    </w:p>
    <w:p w14:paraId="3DD7AD20" w14:textId="187CAF67" w:rsidR="00205AB1" w:rsidRPr="00370648" w:rsidRDefault="00FE7B08" w:rsidP="00FE7B0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320" w:firstLine="720"/>
        <w:rPr>
          <w:color w:val="000000"/>
          <w:sz w:val="22"/>
          <w:szCs w:val="22"/>
          <w:lang w:val="lt-LT" w:eastAsia="en-GB"/>
        </w:rPr>
      </w:pPr>
      <w:r>
        <w:rPr>
          <w:color w:val="000000"/>
          <w:sz w:val="22"/>
          <w:szCs w:val="22"/>
          <w:lang w:val="lt-LT" w:eastAsia="en-GB"/>
        </w:rPr>
        <w:t xml:space="preserve">                           </w:t>
      </w:r>
      <w:r w:rsidR="00057312">
        <w:rPr>
          <w:color w:val="000000"/>
          <w:sz w:val="22"/>
          <w:szCs w:val="22"/>
          <w:lang w:val="lt-LT" w:eastAsia="en-GB"/>
        </w:rPr>
        <w:t>Nr</w:t>
      </w:r>
      <w:r w:rsidR="00E2728A">
        <w:rPr>
          <w:color w:val="000000"/>
          <w:sz w:val="22"/>
          <w:szCs w:val="22"/>
          <w:lang w:val="lt-LT" w:eastAsia="en-GB"/>
        </w:rPr>
        <w:t>.</w:t>
      </w:r>
      <w:r w:rsidR="00BC3598">
        <w:rPr>
          <w:color w:val="000000"/>
          <w:sz w:val="22"/>
          <w:szCs w:val="22"/>
          <w:lang w:val="lt-LT" w:eastAsia="en-GB"/>
        </w:rPr>
        <w:t xml:space="preserve"> </w:t>
      </w:r>
      <w:r w:rsidR="008F7DD3">
        <w:rPr>
          <w:color w:val="000000"/>
          <w:sz w:val="22"/>
          <w:szCs w:val="22"/>
          <w:lang w:val="lt-LT" w:eastAsia="en-GB"/>
        </w:rPr>
        <w:t>8402</w:t>
      </w:r>
    </w:p>
    <w:p w14:paraId="6A40B678" w14:textId="77777777" w:rsidR="00205AB1" w:rsidRPr="00BE4004" w:rsidRDefault="00205AB1" w:rsidP="00205AB1">
      <w:pPr>
        <w:pStyle w:val="Body2"/>
        <w:rPr>
          <w:color w:val="000000" w:themeColor="text1"/>
          <w:lang w:val="lt-LT"/>
        </w:rPr>
      </w:pPr>
    </w:p>
    <w:p w14:paraId="059A94F8" w14:textId="77777777" w:rsidR="00230681" w:rsidRPr="00772D8C" w:rsidRDefault="00230681" w:rsidP="00230681">
      <w:pPr>
        <w:pStyle w:val="Heading"/>
        <w:jc w:val="center"/>
        <w:rPr>
          <w:rFonts w:cs="Times New Roman"/>
          <w:color w:val="000000" w:themeColor="text1"/>
          <w:lang w:val="lt-LT"/>
        </w:rPr>
      </w:pPr>
      <w:r w:rsidRPr="00772D8C">
        <w:rPr>
          <w:rFonts w:cs="Times New Roman"/>
          <w:color w:val="000000" w:themeColor="text1"/>
          <w:lang w:val="lt-LT"/>
        </w:rPr>
        <w:t xml:space="preserve">Lietuvos kariuomenės Logistikos valdybos </w:t>
      </w:r>
    </w:p>
    <w:p w14:paraId="0B7F7CEC" w14:textId="1651A791" w:rsidR="00205AB1" w:rsidRPr="00772D8C" w:rsidRDefault="00230681" w:rsidP="00230681">
      <w:pPr>
        <w:pStyle w:val="Heading"/>
        <w:jc w:val="center"/>
        <w:rPr>
          <w:rFonts w:cs="Times New Roman"/>
          <w:color w:val="000000" w:themeColor="text1"/>
          <w:lang w:val="lt-LT"/>
        </w:rPr>
      </w:pPr>
      <w:r w:rsidRPr="00772D8C">
        <w:rPr>
          <w:rFonts w:cs="Times New Roman"/>
          <w:color w:val="000000" w:themeColor="text1"/>
          <w:lang w:val="lt-LT"/>
        </w:rPr>
        <w:t>Įgulų aptarnavimo tarnyba</w:t>
      </w:r>
    </w:p>
    <w:p w14:paraId="4080C9E5" w14:textId="77777777" w:rsidR="000536FB" w:rsidRPr="00772D8C" w:rsidRDefault="000536FB" w:rsidP="000536FB">
      <w:pPr>
        <w:pStyle w:val="Body2"/>
        <w:rPr>
          <w:rFonts w:cs="Times New Roman"/>
          <w:lang w:val="lt-LT"/>
        </w:rPr>
      </w:pPr>
    </w:p>
    <w:p w14:paraId="34E82D8C" w14:textId="77777777" w:rsidR="00205AB1" w:rsidRPr="00772D8C" w:rsidRDefault="00205AB1" w:rsidP="00205AB1">
      <w:pPr>
        <w:pStyle w:val="Heading"/>
        <w:jc w:val="center"/>
        <w:rPr>
          <w:rFonts w:cs="Times New Roman"/>
          <w:color w:val="000000" w:themeColor="text1"/>
          <w:lang w:val="lt-LT"/>
        </w:rPr>
      </w:pPr>
      <w:r w:rsidRPr="00772D8C">
        <w:rPr>
          <w:rFonts w:cs="Times New Roman"/>
          <w:color w:val="000000" w:themeColor="text1"/>
          <w:lang w:val="lt-LT"/>
        </w:rPr>
        <w:t xml:space="preserve">Atviras konkursas </w:t>
      </w:r>
      <w:r w:rsidR="00B43953" w:rsidRPr="00772D8C">
        <w:rPr>
          <w:rFonts w:cs="Times New Roman"/>
          <w:color w:val="000000" w:themeColor="text1"/>
          <w:lang w:val="lt-LT"/>
        </w:rPr>
        <w:t xml:space="preserve">(tarptautinis) </w:t>
      </w:r>
      <w:r w:rsidRPr="00772D8C">
        <w:rPr>
          <w:rFonts w:cs="Times New Roman"/>
          <w:color w:val="000000" w:themeColor="text1"/>
          <w:lang w:val="lt-LT"/>
        </w:rPr>
        <w:t>(VPĮ)</w:t>
      </w:r>
    </w:p>
    <w:p w14:paraId="2D64CD8C" w14:textId="77777777" w:rsidR="00230681" w:rsidRPr="00772D8C" w:rsidRDefault="00230681" w:rsidP="00230681">
      <w:pPr>
        <w:pStyle w:val="Body2"/>
        <w:rPr>
          <w:rFonts w:cs="Times New Roman"/>
          <w:lang w:val="lt-LT"/>
        </w:rPr>
      </w:pPr>
    </w:p>
    <w:p w14:paraId="7EE4866F" w14:textId="05D316C0" w:rsidR="00205AB1" w:rsidRPr="00772D8C" w:rsidRDefault="00230681" w:rsidP="001451F0">
      <w:pPr>
        <w:pStyle w:val="Body"/>
        <w:jc w:val="center"/>
        <w:rPr>
          <w:rFonts w:ascii="Times New Roman" w:hAnsi="Times New Roman" w:cs="Times New Roman"/>
          <w:b/>
          <w:caps/>
          <w:sz w:val="22"/>
          <w:szCs w:val="22"/>
          <w:lang w:val="lt-LT"/>
        </w:rPr>
      </w:pPr>
      <w:r w:rsidRPr="00772D8C">
        <w:rPr>
          <w:rFonts w:ascii="Times New Roman" w:hAnsi="Times New Roman" w:cs="Times New Roman"/>
          <w:b/>
          <w:caps/>
          <w:sz w:val="22"/>
          <w:szCs w:val="22"/>
          <w:lang w:val="lt-LT"/>
        </w:rPr>
        <w:t>Pastogės ir plokštės</w:t>
      </w:r>
    </w:p>
    <w:p w14:paraId="200649DC" w14:textId="77777777" w:rsidR="00205AB1" w:rsidRPr="00230681" w:rsidRDefault="00205AB1" w:rsidP="00205AB1">
      <w:pPr>
        <w:pStyle w:val="Body2"/>
        <w:rPr>
          <w:rFonts w:cs="Times New Roman"/>
          <w:sz w:val="24"/>
          <w:szCs w:val="24"/>
          <w:lang w:val="lt-LT"/>
        </w:rPr>
      </w:pPr>
    </w:p>
    <w:p w14:paraId="289CDD25" w14:textId="77777777" w:rsidR="00B423AF" w:rsidRPr="00B918FC" w:rsidRDefault="00205AB1" w:rsidP="00B423AF">
      <w:pPr>
        <w:pStyle w:val="Body2"/>
        <w:spacing w:after="0"/>
        <w:rPr>
          <w:lang w:val="lt-LT"/>
        </w:rPr>
      </w:pPr>
      <w:r w:rsidRPr="00230681">
        <w:rPr>
          <w:rFonts w:cs="Times New Roman"/>
          <w:sz w:val="24"/>
          <w:szCs w:val="24"/>
          <w:lang w:val="lt-LT"/>
        </w:rPr>
        <w:tab/>
        <w:t>1. BENDROSIOS NUOSTATOS</w:t>
      </w:r>
      <w:r w:rsidRPr="00230681">
        <w:rPr>
          <w:rFonts w:cs="Times New Roman"/>
          <w:sz w:val="24"/>
          <w:szCs w:val="24"/>
          <w:lang w:val="lt-LT"/>
        </w:rPr>
        <w:tab/>
      </w:r>
      <w:r w:rsidRPr="00230681">
        <w:rPr>
          <w:rFonts w:cs="Times New Roman"/>
          <w:sz w:val="24"/>
          <w:szCs w:val="24"/>
          <w:lang w:val="lt-LT"/>
        </w:rPr>
        <w:br/>
      </w:r>
      <w:r w:rsidRPr="00370648">
        <w:rPr>
          <w:lang w:val="lt-LT"/>
        </w:rPr>
        <w:tab/>
      </w:r>
      <w:r w:rsidRPr="00370648">
        <w:rPr>
          <w:lang w:val="lt-LT"/>
        </w:rPr>
        <w:br/>
      </w:r>
      <w:r w:rsidRPr="00370648">
        <w:rPr>
          <w:lang w:val="lt-LT"/>
        </w:rPr>
        <w:tab/>
      </w:r>
      <w:r w:rsidR="00B423AF" w:rsidRPr="00370648">
        <w:rPr>
          <w:lang w:val="lt-LT"/>
        </w:rPr>
        <w:t>1.1</w:t>
      </w:r>
      <w:r w:rsidR="00B423AF" w:rsidRPr="00230681">
        <w:rPr>
          <w:lang w:val="lt-LT"/>
        </w:rPr>
        <w:t xml:space="preserve"> </w:t>
      </w:r>
      <w:r w:rsidR="00B423AF" w:rsidRPr="00876A7C">
        <w:rPr>
          <w:lang w:val="lt-LT"/>
        </w:rPr>
        <w:t xml:space="preserve">Perkančioji organizacija Lietuvos kariuomenės Logistikos </w:t>
      </w:r>
      <w:r w:rsidR="00B423AF" w:rsidRPr="00B918FC">
        <w:rPr>
          <w:lang w:val="lt-LT"/>
        </w:rPr>
        <w:t xml:space="preserve">valdybos Įgulų aptarnavimo tarnyba, juridinio asmens kodas 300066843, adresas Mindaugo g. 26, LT-03215 Vilnius, Lietuva (toliau – perkančioji organizacija), vykdydama šį viešąjį pirkimą, numato įsigyti </w:t>
      </w:r>
      <w:r w:rsidR="00B423AF">
        <w:rPr>
          <w:rFonts w:cs="Times New Roman"/>
          <w:lang w:val="lt-LT"/>
        </w:rPr>
        <w:t>pastoges ir plokštes</w:t>
      </w:r>
      <w:r w:rsidR="00B423AF" w:rsidRPr="00B918FC">
        <w:rPr>
          <w:rFonts w:cs="Times New Roman"/>
          <w:lang w:val="lt-LT"/>
        </w:rPr>
        <w:t xml:space="preserve"> (</w:t>
      </w:r>
      <w:r w:rsidR="00B423AF">
        <w:rPr>
          <w:rFonts w:cs="Times New Roman"/>
          <w:lang w:val="lt-LT"/>
        </w:rPr>
        <w:t>toliau – pirkimas), atitinkančia</w:t>
      </w:r>
      <w:r w:rsidR="00B423AF" w:rsidRPr="00B918FC">
        <w:rPr>
          <w:rFonts w:cs="Times New Roman"/>
          <w:lang w:val="lt-LT"/>
        </w:rPr>
        <w:t xml:space="preserve">s pirkimo sąlygų 1 </w:t>
      </w:r>
      <w:r w:rsidR="00B423AF">
        <w:rPr>
          <w:rFonts w:cs="Times New Roman"/>
          <w:lang w:val="lt-LT"/>
        </w:rPr>
        <w:t>– 7</w:t>
      </w:r>
      <w:r w:rsidR="00B423AF" w:rsidRPr="00B918FC">
        <w:rPr>
          <w:rFonts w:cs="Times New Roman"/>
          <w:lang w:val="lt-LT"/>
        </w:rPr>
        <w:t xml:space="preserve"> prieduose (techninė specifikacija) nustatytus reikalavimus.</w:t>
      </w:r>
      <w:r w:rsidR="00B423AF" w:rsidRPr="006F6C21">
        <w:rPr>
          <w:rFonts w:cs="Times New Roman"/>
          <w:lang w:val="lt-LT"/>
        </w:rPr>
        <w:t xml:space="preserve"> </w:t>
      </w:r>
      <w:r w:rsidR="00B423AF" w:rsidRPr="00FB7CF0">
        <w:rPr>
          <w:rFonts w:cs="Times New Roman"/>
          <w:lang w:val="lt-LT"/>
        </w:rPr>
        <w:t>Šio pirkimo vykdytoja - Gynybos resursų agentūra prie Krašto apsaugos ministerijos</w:t>
      </w:r>
      <w:r w:rsidR="00B423AF">
        <w:rPr>
          <w:rFonts w:cs="Times New Roman"/>
          <w:lang w:val="lt-LT"/>
        </w:rPr>
        <w:t>.</w:t>
      </w:r>
    </w:p>
    <w:p w14:paraId="18C24B45" w14:textId="77777777" w:rsidR="00B423AF" w:rsidRDefault="00B423AF" w:rsidP="00B423AF">
      <w:pPr>
        <w:pStyle w:val="Body2"/>
        <w:spacing w:after="0"/>
        <w:ind w:firstLine="709"/>
        <w:rPr>
          <w:rFonts w:cs="Times New Roman"/>
          <w:lang w:val="lt-LT"/>
        </w:rPr>
      </w:pPr>
      <w:bookmarkStart w:id="0" w:name="_Hlk207790956"/>
      <w:r w:rsidRPr="00370648">
        <w:rPr>
          <w:lang w:val="lt-LT"/>
        </w:rPr>
        <w:t>1.2. Šis viešasis pirkimas atliekamas vadovaujantis Lietuvos Respublikos viešųjų pirkimų įstatymu (toliau</w:t>
      </w:r>
      <w:r>
        <w:rPr>
          <w:lang w:val="lt-LT"/>
        </w:rPr>
        <w:t xml:space="preserve"> – </w:t>
      </w:r>
      <w:r w:rsidRPr="00370648">
        <w:rPr>
          <w:lang w:val="lt-LT"/>
        </w:rPr>
        <w:t xml:space="preserve">VPĮ), Lietuvos Respublikos civiliniu kodeksu, kitais viešuosius pirkimus reglamentuojančiais teisės aktais bei šiomis pirkimo sąlygomis. Vartojamos sąvokos apibrėžtos VPĮ.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 xml:space="preserve">1.5. Šis tarptautinis pirkimas vykdomas atviro konkurso būdu naudojantis Centrinės viešųjų pirkimų informacinės sistemos priemonėmis (toliau </w:t>
      </w:r>
      <w:r>
        <w:rPr>
          <w:lang w:val="lt-LT"/>
        </w:rPr>
        <w:t>–</w:t>
      </w:r>
      <w:r w:rsidRPr="00370648">
        <w:rPr>
          <w:lang w:val="lt-LT"/>
        </w:rPr>
        <w:t xml:space="preserve"> CVP IS). Pirkimo dokumentai skelbiami CVP IS. Pirkimas atliekamas elektroniniu būdu. Elektroninėmis priemonėmis pasiūlymus gali teikti tik tie tiekėjai, kurie yra registruoti CVP IS, pasiekiamoje adresu https://viesiejipirkimai.lt. </w:t>
      </w:r>
      <w:r w:rsidRPr="00332E5D">
        <w:rPr>
          <w:rFonts w:cs="Times New Roman"/>
          <w:lang w:val="lt-LT"/>
        </w:rPr>
        <w:t xml:space="preserve">Dėl klausimų, susijusių su CVP IS sistemos veikimo ypatumais, kreiptis adresu </w:t>
      </w:r>
      <w:hyperlink r:id="rId7" w:history="1">
        <w:r w:rsidRPr="00B44926">
          <w:rPr>
            <w:rStyle w:val="Hyperlink"/>
            <w:rFonts w:cs="Times New Roman"/>
            <w:lang w:val="lt-LT"/>
          </w:rPr>
          <w:t>pagalba@vpt.lt</w:t>
        </w:r>
      </w:hyperlink>
      <w:r w:rsidRPr="00332E5D">
        <w:rPr>
          <w:rFonts w:cs="Times New Roman"/>
          <w:lang w:val="lt-LT"/>
        </w:rPr>
        <w:t>.</w:t>
      </w:r>
    </w:p>
    <w:p w14:paraId="70CE4A70" w14:textId="77777777" w:rsidR="00B423AF" w:rsidRDefault="00B423AF" w:rsidP="00B423AF">
      <w:pPr>
        <w:pStyle w:val="Body2"/>
        <w:spacing w:after="0"/>
        <w:ind w:firstLine="709"/>
        <w:rPr>
          <w:lang w:val="lt-LT"/>
        </w:rPr>
      </w:pPr>
      <w:r>
        <w:rPr>
          <w:rFonts w:cs="Times New Roman"/>
          <w:lang w:val="lt-LT"/>
        </w:rPr>
        <w:t xml:space="preserve">1.6. </w:t>
      </w:r>
      <w:r w:rsidRPr="00370648">
        <w:rPr>
          <w:lang w:val="lt-LT"/>
        </w:rPr>
        <w:t>Pirkimas atliekamas laikantis lygiateisiškumo, nediskriminavimo, abipusio pripažinimo, proporcingumo ir skaidrumo principų bei konfidencialumo ir nešališkumo reikalavimų.</w:t>
      </w:r>
    </w:p>
    <w:p w14:paraId="350AA99E" w14:textId="77777777" w:rsidR="00B423AF" w:rsidRDefault="00B423AF" w:rsidP="00B423AF">
      <w:pPr>
        <w:pStyle w:val="Body2"/>
        <w:spacing w:after="0"/>
        <w:ind w:firstLine="709"/>
        <w:rPr>
          <w:rFonts w:cs="Times New Roman"/>
          <w:lang w:val="lt-LT"/>
        </w:rPr>
      </w:pPr>
      <w:r>
        <w:rPr>
          <w:lang w:val="lt-LT"/>
        </w:rPr>
        <w:t>1.7.</w:t>
      </w:r>
      <w:r w:rsidRPr="00B43953">
        <w:rPr>
          <w:rFonts w:cs="Times New Roman"/>
          <w:lang w:val="lt-LT"/>
        </w:rPr>
        <w:t xml:space="preserve"> </w:t>
      </w:r>
      <w:r w:rsidRPr="00332E5D">
        <w:rPr>
          <w:rFonts w:cs="Times New Roman"/>
          <w:lang w:val="lt-LT"/>
        </w:rPr>
        <w:t>Pateikdamas pasiūlymą, tiekėjas patvirtina, kad sutinka su pirkimo sąlygose nustatytomis tolesnėmis pirkimo procedūromis ir būsimos sutarties sąlygomis.</w:t>
      </w:r>
    </w:p>
    <w:p w14:paraId="7519E0D8" w14:textId="77777777" w:rsidR="00B423AF" w:rsidRDefault="00B423AF" w:rsidP="00B423AF">
      <w:pPr>
        <w:pStyle w:val="Body2"/>
        <w:spacing w:after="0"/>
        <w:ind w:firstLine="709"/>
        <w:rPr>
          <w:rFonts w:eastAsia="Calibri"/>
          <w:color w:val="auto"/>
          <w:bdr w:val="none" w:sz="0" w:space="0" w:color="auto"/>
          <w:lang w:val="lt-LT" w:eastAsia="lt-LT"/>
        </w:rPr>
      </w:pPr>
      <w:r>
        <w:rPr>
          <w:lang w:val="lt-LT"/>
        </w:rPr>
        <w:t>1.8.</w:t>
      </w:r>
      <w:r w:rsidRPr="00B43953">
        <w:rPr>
          <w:rFonts w:eastAsia="Calibri"/>
          <w:color w:val="auto"/>
          <w:bdr w:val="none" w:sz="0" w:space="0" w:color="auto"/>
          <w:lang w:val="lt-LT" w:eastAsia="lt-LT"/>
        </w:rPr>
        <w:t xml:space="preserve"> </w:t>
      </w:r>
      <w:r w:rsidRPr="003E05CA">
        <w:rPr>
          <w:rFonts w:eastAsia="Calibri"/>
          <w:color w:val="auto"/>
          <w:bdr w:val="none" w:sz="0" w:space="0" w:color="auto"/>
          <w:lang w:val="lt-LT" w:eastAsia="lt-LT"/>
        </w:rPr>
        <w:t xml:space="preserve">Atliekamas žaliasis pirkimas. Pirkimas vykdomas vadovaujantis </w:t>
      </w:r>
      <w:r>
        <w:rPr>
          <w:rFonts w:eastAsia="Calibri"/>
          <w:color w:val="auto"/>
          <w:bdr w:val="none" w:sz="0" w:space="0" w:color="auto"/>
          <w:lang w:val="lt-LT" w:eastAsia="lt-LT"/>
        </w:rPr>
        <w:t xml:space="preserve">Aplinkos apsaugos kriterijų taikymo, vykdant žaliuosius pirkimus tvarkos aprašo, patvirtinto </w:t>
      </w:r>
      <w:r w:rsidRPr="003E05CA">
        <w:rPr>
          <w:rFonts w:eastAsia="Calibri"/>
          <w:color w:val="auto"/>
          <w:bdr w:val="none" w:sz="0" w:space="0" w:color="auto"/>
          <w:lang w:val="lt-LT" w:eastAsia="lt-LT"/>
        </w:rPr>
        <w:t>Lietuvos Respublikos aplinkos ministro 2011 m. birželio 28 d.</w:t>
      </w:r>
      <w:r>
        <w:rPr>
          <w:rFonts w:eastAsia="Calibri"/>
          <w:color w:val="auto"/>
          <w:bdr w:val="none" w:sz="0" w:space="0" w:color="auto"/>
          <w:lang w:val="lt-LT" w:eastAsia="lt-LT"/>
        </w:rPr>
        <w:t xml:space="preserve"> Lietuvos Respublikos aplinkos ministro</w:t>
      </w:r>
      <w:r w:rsidRPr="003E05CA">
        <w:rPr>
          <w:rFonts w:eastAsia="Calibri"/>
          <w:color w:val="auto"/>
          <w:bdr w:val="none" w:sz="0" w:space="0" w:color="auto"/>
          <w:lang w:val="lt-LT" w:eastAsia="lt-LT"/>
        </w:rPr>
        <w:t xml:space="preserve"> įsakym</w:t>
      </w:r>
      <w:r>
        <w:rPr>
          <w:rFonts w:eastAsia="Calibri"/>
          <w:color w:val="auto"/>
          <w:bdr w:val="none" w:sz="0" w:space="0" w:color="auto"/>
          <w:lang w:val="lt-LT" w:eastAsia="lt-LT"/>
        </w:rPr>
        <w:t>u</w:t>
      </w:r>
      <w:r w:rsidRPr="003E05CA">
        <w:rPr>
          <w:rFonts w:eastAsia="Calibri"/>
          <w:color w:val="auto"/>
          <w:bdr w:val="none" w:sz="0" w:space="0" w:color="auto"/>
          <w:lang w:val="lt-LT" w:eastAsia="lt-LT"/>
        </w:rPr>
        <w:t xml:space="preserve"> Nr. D1-508 </w:t>
      </w:r>
      <w:r>
        <w:rPr>
          <w:rFonts w:eastAsia="Calibri"/>
          <w:color w:val="auto"/>
          <w:bdr w:val="none" w:sz="0" w:space="0" w:color="auto"/>
          <w:lang w:val="lt-LT" w:eastAsia="lt-LT"/>
        </w:rPr>
        <w:t xml:space="preserve"> ,,Dėl Aplinkos apsaugos kriterijų taikymo, vykdant žaliuosius pirkimus, tvarkos aprašo patvirtinimo“ </w:t>
      </w:r>
      <w:r w:rsidRPr="00766357">
        <w:rPr>
          <w:rFonts w:eastAsia="Calibri"/>
          <w:color w:val="auto"/>
          <w:highlight w:val="yellow"/>
          <w:bdr w:val="none" w:sz="0" w:space="0" w:color="auto"/>
          <w:lang w:val="lt-LT" w:eastAsia="lt-LT"/>
        </w:rPr>
        <w:t>4.4.4.</w:t>
      </w:r>
      <w:r w:rsidRPr="009F7099">
        <w:rPr>
          <w:rFonts w:eastAsia="Calibri"/>
          <w:color w:val="auto"/>
          <w:bdr w:val="none" w:sz="0" w:space="0" w:color="auto"/>
          <w:lang w:val="lt-LT" w:eastAsia="lt-LT"/>
        </w:rPr>
        <w:t xml:space="preserve"> papunkčiu.</w:t>
      </w:r>
      <w:r w:rsidRPr="003E05CA">
        <w:rPr>
          <w:rFonts w:eastAsia="Calibri"/>
          <w:color w:val="auto"/>
          <w:bdr w:val="none" w:sz="0" w:space="0" w:color="auto"/>
          <w:lang w:val="lt-LT" w:eastAsia="lt-LT"/>
        </w:rPr>
        <w:t xml:space="preserve"> Aplinkos ap</w:t>
      </w:r>
      <w:r>
        <w:rPr>
          <w:rFonts w:eastAsia="Calibri"/>
          <w:color w:val="auto"/>
          <w:bdr w:val="none" w:sz="0" w:space="0" w:color="auto"/>
          <w:lang w:val="lt-LT" w:eastAsia="lt-LT"/>
        </w:rPr>
        <w:t>s</w:t>
      </w:r>
      <w:r w:rsidRPr="003E05CA">
        <w:rPr>
          <w:rFonts w:eastAsia="Calibri"/>
          <w:color w:val="auto"/>
          <w:bdr w:val="none" w:sz="0" w:space="0" w:color="auto"/>
          <w:lang w:val="lt-LT" w:eastAsia="lt-LT"/>
        </w:rPr>
        <w:t xml:space="preserve">augos kriterijai nustatyti </w:t>
      </w:r>
      <w:r>
        <w:rPr>
          <w:rFonts w:eastAsia="Calibri"/>
          <w:color w:val="auto"/>
          <w:bdr w:val="none" w:sz="0" w:space="0" w:color="auto"/>
          <w:lang w:val="lt-LT" w:eastAsia="lt-LT"/>
        </w:rPr>
        <w:t>sutarties vykdymo sąlygose.</w:t>
      </w:r>
    </w:p>
    <w:bookmarkEnd w:id="0"/>
    <w:p w14:paraId="0ACE120E" w14:textId="7DCEAB65" w:rsidR="00FC4E4A" w:rsidRPr="008D0554" w:rsidRDefault="00FC4E4A" w:rsidP="00F97B01">
      <w:pPr>
        <w:pStyle w:val="Body2"/>
        <w:spacing w:after="0"/>
        <w:ind w:firstLine="709"/>
        <w:rPr>
          <w:lang w:val="lt-LT"/>
        </w:rPr>
      </w:pPr>
      <w:r>
        <w:rPr>
          <w:lang w:val="lt-LT"/>
        </w:rPr>
        <w:t>1.</w:t>
      </w:r>
      <w:r w:rsidR="00002ABC">
        <w:rPr>
          <w:lang w:val="lt-LT"/>
        </w:rPr>
        <w:t>9</w:t>
      </w:r>
      <w:r>
        <w:rPr>
          <w:lang w:val="lt-LT"/>
        </w:rPr>
        <w:t xml:space="preserve">. </w:t>
      </w:r>
      <w:r w:rsidR="00B43953" w:rsidRPr="00332E5D">
        <w:rPr>
          <w:rFonts w:cs="Times New Roman"/>
          <w:lang w:val="lt-LT"/>
        </w:rPr>
        <w:t xml:space="preserve">Vadovaudamasi </w:t>
      </w:r>
      <w:r w:rsidR="0006325C">
        <w:rPr>
          <w:rFonts w:cs="Times New Roman"/>
          <w:lang w:val="lt-LT"/>
        </w:rPr>
        <w:t>VPĮ</w:t>
      </w:r>
      <w:r w:rsidR="00B43953" w:rsidRPr="00332E5D">
        <w:rPr>
          <w:rFonts w:cs="Times New Roman"/>
          <w:lang w:val="lt-LT"/>
        </w:rPr>
        <w:t xml:space="preserve"> 29 str. 3 d., perkančioji organizacija privalo nutraukti pradėtas pirkimo ar </w:t>
      </w:r>
      <w:r w:rsidR="00B43953" w:rsidRPr="008D0554">
        <w:rPr>
          <w:rFonts w:cs="Times New Roman"/>
          <w:lang w:val="lt-LT"/>
        </w:rPr>
        <w:t xml:space="preserve">projekto konkurso procedūras, jeigu buvo pažeisti šio įstatymo 17 straipsnio 1 dalyje nustatyti principai ir atitinkamos padėties negalima ištaisyti. </w:t>
      </w:r>
      <w:r w:rsidR="00626843" w:rsidRPr="008D0554">
        <w:rPr>
          <w:rFonts w:cs="Times New Roman"/>
          <w:lang w:val="lt-LT"/>
        </w:rPr>
        <w:t xml:space="preserve">Vadovaudamasi VPĮ 29 str. 4 d., </w:t>
      </w:r>
      <w:r w:rsidR="00626843" w:rsidRPr="008D0554">
        <w:rPr>
          <w:lang w:val="lt-LT"/>
        </w:rPr>
        <w:t>p</w:t>
      </w:r>
      <w:r w:rsidRPr="008D0554">
        <w:rPr>
          <w:lang w:val="lt-LT"/>
        </w:rPr>
        <w:t>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2C002C08" w14:textId="6856CBF0" w:rsidR="00B423AF" w:rsidRPr="008D0554" w:rsidRDefault="001451F0" w:rsidP="00B423AF">
      <w:pPr>
        <w:pStyle w:val="Body2"/>
        <w:spacing w:after="0"/>
        <w:ind w:firstLine="709"/>
        <w:rPr>
          <w:lang w:val="lt-LT"/>
        </w:rPr>
      </w:pPr>
      <w:r w:rsidRPr="008D0554">
        <w:rPr>
          <w:lang w:val="lt-LT"/>
        </w:rPr>
        <w:t>1.1</w:t>
      </w:r>
      <w:r w:rsidR="00626843" w:rsidRPr="008D0554">
        <w:rPr>
          <w:lang w:val="lt-LT"/>
        </w:rPr>
        <w:t>0</w:t>
      </w:r>
      <w:r w:rsidR="0006325C" w:rsidRPr="008D0554">
        <w:rPr>
          <w:lang w:val="lt-LT"/>
        </w:rPr>
        <w:t xml:space="preserve">. </w:t>
      </w:r>
      <w:r w:rsidR="00B423AF" w:rsidRPr="00FB7CF0">
        <w:rPr>
          <w:lang w:val="lt-LT"/>
        </w:rPr>
        <w:t>Vadovaujantis</w:t>
      </w:r>
      <w:r w:rsidR="00B423AF">
        <w:rPr>
          <w:lang w:val="lt-LT"/>
        </w:rPr>
        <w:t xml:space="preserve"> VPĮ 17 straipsnio 5 dalimi, tie</w:t>
      </w:r>
      <w:r w:rsidR="00B423AF" w:rsidRPr="00FB7CF0">
        <w:rPr>
          <w:lang w:val="lt-LT"/>
        </w:rPr>
        <w:t>kėjas, jo subt</w:t>
      </w:r>
      <w:r w:rsidR="00B423AF">
        <w:rPr>
          <w:lang w:val="lt-LT"/>
        </w:rPr>
        <w:t>ie</w:t>
      </w:r>
      <w:r w:rsidR="00B423AF" w:rsidRPr="00FB7CF0">
        <w:rPr>
          <w:lang w:val="lt-LT"/>
        </w:rPr>
        <w:t>kėjas ir ūkio subjektas, kurio pajėgumais remiamasi, priv</w:t>
      </w:r>
      <w:r w:rsidR="00B423AF">
        <w:rPr>
          <w:lang w:val="lt-LT"/>
        </w:rPr>
        <w:t>alo būti registruotas (jeigu tie</w:t>
      </w:r>
      <w:r w:rsidR="00B423AF" w:rsidRPr="00FB7CF0">
        <w:rPr>
          <w:lang w:val="lt-LT"/>
        </w:rPr>
        <w:t>kėjas, jų subt</w:t>
      </w:r>
      <w:r w:rsidR="00B423AF">
        <w:rPr>
          <w:lang w:val="lt-LT"/>
        </w:rPr>
        <w:t>ie</w:t>
      </w:r>
      <w:r w:rsidR="00B423AF" w:rsidRPr="00FB7CF0">
        <w:rPr>
          <w:lang w:val="lt-LT"/>
        </w:rPr>
        <w:t xml:space="preserv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w:t>
      </w:r>
      <w:r w:rsidR="00B423AF" w:rsidRPr="00FB7CF0">
        <w:rPr>
          <w:rFonts w:cs="Times New Roman"/>
          <w:lang w:val="lt-LT"/>
        </w:rPr>
        <w:t>viešųjų pirkimų ir kitus tarptautinius susitarimus, kurie yra privalomi valstybėms narėms.</w:t>
      </w:r>
    </w:p>
    <w:p w14:paraId="1E974D7F" w14:textId="124BB010" w:rsidR="0006325C" w:rsidRPr="008D0554" w:rsidRDefault="00B423AF" w:rsidP="00F97B01">
      <w:pPr>
        <w:pStyle w:val="Body2"/>
        <w:spacing w:after="0"/>
        <w:ind w:firstLine="709"/>
        <w:rPr>
          <w:lang w:val="lt-LT"/>
        </w:rPr>
      </w:pPr>
      <w:r>
        <w:rPr>
          <w:lang w:val="lt-LT"/>
        </w:rPr>
        <w:lastRenderedPageBreak/>
        <w:t xml:space="preserve">1.11. </w:t>
      </w:r>
      <w:r w:rsidR="0006325C" w:rsidRPr="008D0554">
        <w:rPr>
          <w:lang w:val="lt-LT"/>
        </w:rPr>
        <w:t>Pirkimas neatliekamas naudojantis centralizuotų pirkimų katalogu (CPO LT katalogu), nes CPO LT kataloge nėra siūlom</w:t>
      </w:r>
      <w:r w:rsidR="00626843" w:rsidRPr="008D0554">
        <w:rPr>
          <w:lang w:val="lt-LT"/>
        </w:rPr>
        <w:t>ų</w:t>
      </w:r>
      <w:r w:rsidR="0006325C" w:rsidRPr="008D0554">
        <w:rPr>
          <w:lang w:val="lt-LT"/>
        </w:rPr>
        <w:t xml:space="preserve"> pirkimo objektą atitinkanči</w:t>
      </w:r>
      <w:r w:rsidR="00002ABC" w:rsidRPr="008D0554">
        <w:rPr>
          <w:lang w:val="lt-LT"/>
        </w:rPr>
        <w:t>ų</w:t>
      </w:r>
      <w:r w:rsidR="0006325C" w:rsidRPr="008D0554">
        <w:rPr>
          <w:lang w:val="lt-LT"/>
        </w:rPr>
        <w:t xml:space="preserve"> prek</w:t>
      </w:r>
      <w:r w:rsidR="00002ABC" w:rsidRPr="008D0554">
        <w:rPr>
          <w:lang w:val="lt-LT"/>
        </w:rPr>
        <w:t>ių</w:t>
      </w:r>
      <w:r w:rsidR="0006325C" w:rsidRPr="008D0554">
        <w:rPr>
          <w:lang w:val="lt-LT"/>
        </w:rPr>
        <w:t>.</w:t>
      </w:r>
    </w:p>
    <w:p w14:paraId="409E378D" w14:textId="6327EEDA" w:rsidR="008D0554" w:rsidRPr="008D0554" w:rsidRDefault="00205AB1" w:rsidP="00F97B01">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color w:val="000000"/>
          <w:sz w:val="22"/>
          <w:szCs w:val="22"/>
          <w:bdr w:val="none" w:sz="0" w:space="0" w:color="auto"/>
          <w:lang w:val="lt-LT"/>
        </w:rPr>
      </w:pPr>
      <w:r w:rsidRPr="008D0554">
        <w:rPr>
          <w:sz w:val="22"/>
          <w:szCs w:val="22"/>
          <w:lang w:val="lt-LT"/>
        </w:rPr>
        <w:t>1.</w:t>
      </w:r>
      <w:r w:rsidR="001451F0" w:rsidRPr="008D0554">
        <w:rPr>
          <w:sz w:val="22"/>
          <w:szCs w:val="22"/>
          <w:lang w:val="lt-LT"/>
        </w:rPr>
        <w:t>1</w:t>
      </w:r>
      <w:r w:rsidR="00B423AF">
        <w:rPr>
          <w:sz w:val="22"/>
          <w:szCs w:val="22"/>
          <w:lang w:val="lt-LT"/>
        </w:rPr>
        <w:t>2.</w:t>
      </w:r>
      <w:r w:rsidR="008D0554" w:rsidRPr="008D0554">
        <w:rPr>
          <w:sz w:val="22"/>
          <w:szCs w:val="22"/>
          <w:lang w:val="lt-LT"/>
        </w:rPr>
        <w:t xml:space="preserve"> Tiesioginį ryšį su tiekėjais CVP IS priemonėmis įgaliotas palaikyti perkančiosios organizacijos atstovas Giedrius </w:t>
      </w:r>
      <w:proofErr w:type="spellStart"/>
      <w:r w:rsidR="008D0554" w:rsidRPr="008D0554">
        <w:rPr>
          <w:sz w:val="22"/>
          <w:szCs w:val="22"/>
          <w:lang w:val="lt-LT"/>
        </w:rPr>
        <w:t>Galčius</w:t>
      </w:r>
      <w:proofErr w:type="spellEnd"/>
      <w:r w:rsidR="008D0554" w:rsidRPr="008D0554">
        <w:rPr>
          <w:sz w:val="22"/>
          <w:szCs w:val="22"/>
          <w:lang w:val="lt-LT"/>
        </w:rPr>
        <w:t xml:space="preserve">, tel. +370 706 80 045, el. p. </w:t>
      </w:r>
      <w:proofErr w:type="spellStart"/>
      <w:r w:rsidR="008D0554" w:rsidRPr="008D0554">
        <w:rPr>
          <w:sz w:val="22"/>
          <w:szCs w:val="22"/>
          <w:u w:val="single"/>
          <w:lang w:val="lt-LT"/>
        </w:rPr>
        <w:t>giedrius.galcius@kam.lt</w:t>
      </w:r>
      <w:proofErr w:type="spellEnd"/>
      <w:r w:rsidR="00CC0F61">
        <w:rPr>
          <w:sz w:val="22"/>
          <w:szCs w:val="22"/>
          <w:u w:val="single"/>
          <w:lang w:val="lt-LT"/>
        </w:rPr>
        <w:t>.</w:t>
      </w:r>
    </w:p>
    <w:p w14:paraId="3C3934F6" w14:textId="23D7802E" w:rsidR="00612206" w:rsidRDefault="00612206" w:rsidP="004E38F3">
      <w:pPr>
        <w:pStyle w:val="Body2"/>
        <w:spacing w:after="0"/>
        <w:ind w:firstLine="709"/>
        <w:rPr>
          <w:lang w:val="lt-LT"/>
        </w:rPr>
      </w:pPr>
    </w:p>
    <w:p w14:paraId="4AA8E496" w14:textId="77777777" w:rsidR="00CC0F61" w:rsidRPr="00772D8C" w:rsidRDefault="00205AB1" w:rsidP="004E38F3">
      <w:pPr>
        <w:pStyle w:val="Body2"/>
        <w:spacing w:after="0"/>
        <w:ind w:firstLine="709"/>
        <w:rPr>
          <w:lang w:val="lt-LT"/>
        </w:rPr>
      </w:pPr>
      <w:r w:rsidRPr="00370648">
        <w:rPr>
          <w:lang w:val="lt-LT"/>
        </w:rPr>
        <w:t xml:space="preserve">2. </w:t>
      </w:r>
      <w:r w:rsidRPr="00772D8C">
        <w:rPr>
          <w:lang w:val="lt-LT"/>
        </w:rPr>
        <w:t>PIRKIMO OBJEKTAS</w:t>
      </w:r>
      <w:r w:rsidRPr="00772D8C">
        <w:rPr>
          <w:lang w:val="lt-LT"/>
        </w:rPr>
        <w:tab/>
      </w:r>
      <w:r w:rsidRPr="00772D8C">
        <w:rPr>
          <w:lang w:val="lt-LT"/>
        </w:rPr>
        <w:br/>
      </w:r>
      <w:r w:rsidRPr="00772D8C">
        <w:rPr>
          <w:lang w:val="lt-LT"/>
        </w:rPr>
        <w:tab/>
      </w:r>
    </w:p>
    <w:p w14:paraId="396A97C9" w14:textId="5B284864" w:rsidR="00772D8C" w:rsidRPr="00772D8C" w:rsidRDefault="00205AB1" w:rsidP="004E38F3">
      <w:pPr>
        <w:pStyle w:val="Body2"/>
        <w:spacing w:after="0"/>
        <w:ind w:firstLine="720"/>
        <w:rPr>
          <w:rFonts w:cs="Times New Roman"/>
          <w:b/>
          <w:lang w:val="lt-LT"/>
        </w:rPr>
      </w:pPr>
      <w:r w:rsidRPr="00772D8C">
        <w:rPr>
          <w:lang w:val="lt-LT"/>
        </w:rPr>
        <w:t xml:space="preserve">2.1. </w:t>
      </w:r>
      <w:r w:rsidR="00772D8C" w:rsidRPr="00772D8C">
        <w:rPr>
          <w:rFonts w:cs="Times New Roman"/>
          <w:lang w:val="lt-LT"/>
        </w:rPr>
        <w:t>Šio pirkimo objekto pavadinimas –</w:t>
      </w:r>
      <w:r w:rsidR="00772D8C" w:rsidRPr="00772D8C">
        <w:rPr>
          <w:rFonts w:cs="Times New Roman"/>
          <w:b/>
          <w:lang w:val="lt-LT"/>
        </w:rPr>
        <w:t xml:space="preserve"> </w:t>
      </w:r>
      <w:r w:rsidR="00772D8C">
        <w:rPr>
          <w:rFonts w:cs="Times New Roman"/>
          <w:lang w:val="lt-LT"/>
        </w:rPr>
        <w:t>pastogės ir plokštės</w:t>
      </w:r>
      <w:r w:rsidR="00772D8C" w:rsidRPr="00772D8C">
        <w:rPr>
          <w:rFonts w:cs="Times New Roman"/>
          <w:b/>
          <w:lang w:val="lt-LT"/>
        </w:rPr>
        <w:t>.</w:t>
      </w:r>
    </w:p>
    <w:p w14:paraId="4CDBBE00" w14:textId="77777777" w:rsidR="00B423AF" w:rsidRPr="00976F66" w:rsidRDefault="00B423AF" w:rsidP="00B423AF">
      <w:pPr>
        <w:pStyle w:val="Body2"/>
        <w:spacing w:after="0"/>
        <w:ind w:firstLine="709"/>
        <w:rPr>
          <w:rFonts w:cs="Times New Roman"/>
          <w:lang w:val="lt-LT"/>
        </w:rPr>
      </w:pPr>
      <w:r w:rsidRPr="00976F66">
        <w:rPr>
          <w:rFonts w:cs="Times New Roman"/>
          <w:lang w:val="lt-LT"/>
        </w:rPr>
        <w:t xml:space="preserve">2.2. Pirkimo objektas yra skaidomas į 7 (septynias) </w:t>
      </w:r>
      <w:r>
        <w:rPr>
          <w:rFonts w:cs="Times New Roman"/>
          <w:lang w:val="lt-LT"/>
        </w:rPr>
        <w:t xml:space="preserve">pirkimo </w:t>
      </w:r>
      <w:r w:rsidRPr="00976F66">
        <w:rPr>
          <w:rFonts w:cs="Times New Roman"/>
          <w:lang w:val="lt-LT"/>
        </w:rPr>
        <w:t>dalis:</w:t>
      </w:r>
    </w:p>
    <w:p w14:paraId="4868F07A" w14:textId="60BABE17" w:rsidR="00976F66" w:rsidRPr="00976F66" w:rsidRDefault="00772D8C" w:rsidP="004E38F3">
      <w:pPr>
        <w:pStyle w:val="Body2"/>
        <w:spacing w:after="0"/>
        <w:ind w:firstLine="709"/>
        <w:rPr>
          <w:rFonts w:cs="Times New Roman"/>
          <w:lang w:val="lt-LT"/>
        </w:rPr>
      </w:pPr>
      <w:r w:rsidRPr="00976F66">
        <w:rPr>
          <w:rFonts w:cs="Times New Roman"/>
          <w:lang w:val="lt-LT"/>
        </w:rPr>
        <w:t>2.2.1. I pirkimo dalis „</w:t>
      </w:r>
      <w:r w:rsidR="000B6249" w:rsidRPr="00976F66">
        <w:rPr>
          <w:lang w:val="lt-LT"/>
        </w:rPr>
        <w:t>Betono plokštės</w:t>
      </w:r>
      <w:r w:rsidRPr="00976F66">
        <w:rPr>
          <w:rFonts w:cs="Times New Roman"/>
          <w:lang w:val="lt-LT"/>
        </w:rPr>
        <w:t>“ –</w:t>
      </w:r>
      <w:r w:rsidR="00976F66" w:rsidRPr="00976F66">
        <w:rPr>
          <w:rFonts w:cs="Times New Roman"/>
          <w:lang w:val="lt-LT"/>
        </w:rPr>
        <w:t xml:space="preserve"> </w:t>
      </w:r>
      <w:r w:rsidR="00976F66" w:rsidRPr="00976F66">
        <w:rPr>
          <w:lang w:val="lt-LT"/>
        </w:rPr>
        <w:t>perkamos betono plokštės su pristatymu ir iškrovimu</w:t>
      </w:r>
      <w:r w:rsidR="00976F66" w:rsidRPr="00976F66">
        <w:rPr>
          <w:rFonts w:cs="Times New Roman"/>
          <w:lang w:val="lt-LT"/>
        </w:rPr>
        <w:t>, atitinkančios</w:t>
      </w:r>
      <w:r w:rsidRPr="00976F66">
        <w:rPr>
          <w:rFonts w:cs="Times New Roman"/>
          <w:lang w:val="lt-LT"/>
        </w:rPr>
        <w:t xml:space="preserve"> </w:t>
      </w:r>
      <w:r w:rsidR="000B6249" w:rsidRPr="00976F66">
        <w:rPr>
          <w:rFonts w:cs="Times New Roman"/>
          <w:lang w:val="lt-LT"/>
        </w:rPr>
        <w:t>Pirkimo sąlygų 1</w:t>
      </w:r>
      <w:r w:rsidRPr="00976F66">
        <w:rPr>
          <w:rFonts w:cs="Times New Roman"/>
          <w:lang w:val="lt-LT"/>
        </w:rPr>
        <w:t xml:space="preserve"> priede „Techninė specifikacija</w:t>
      </w:r>
      <w:r w:rsidR="000B6249" w:rsidRPr="00976F66">
        <w:rPr>
          <w:rFonts w:cs="Times New Roman"/>
          <w:lang w:val="lt-LT"/>
        </w:rPr>
        <w:t xml:space="preserve"> plokštės TS-572</w:t>
      </w:r>
      <w:r w:rsidRPr="00976F66">
        <w:rPr>
          <w:rFonts w:cs="Times New Roman"/>
          <w:lang w:val="lt-LT"/>
        </w:rPr>
        <w:t xml:space="preserve">“ ir kitus Sutartyje numatytus reikalavimus. </w:t>
      </w:r>
      <w:r w:rsidR="00976F66" w:rsidRPr="00976F66">
        <w:rPr>
          <w:rFonts w:cs="Times New Roman"/>
          <w:lang w:val="lt-LT"/>
        </w:rPr>
        <w:t xml:space="preserve">Prekių pristatymo vietos: </w:t>
      </w:r>
      <w:proofErr w:type="spellStart"/>
      <w:r w:rsidR="00976F66" w:rsidRPr="00976F66">
        <w:rPr>
          <w:lang w:val="lt-LT"/>
        </w:rPr>
        <w:t>Gulioniškės</w:t>
      </w:r>
      <w:proofErr w:type="spellEnd"/>
      <w:r w:rsidR="00976F66" w:rsidRPr="00976F66">
        <w:rPr>
          <w:lang w:val="lt-LT"/>
        </w:rPr>
        <w:t xml:space="preserve"> k., Kazlų Rūdos sav.</w:t>
      </w:r>
      <w:r w:rsidR="00D06CF1">
        <w:rPr>
          <w:lang w:val="lt-LT"/>
        </w:rPr>
        <w:t xml:space="preserve"> (48 vnt.)</w:t>
      </w:r>
      <w:r w:rsidR="00976F66" w:rsidRPr="00976F66">
        <w:rPr>
          <w:lang w:val="lt-LT"/>
        </w:rPr>
        <w:t xml:space="preserve"> ir. </w:t>
      </w:r>
      <w:proofErr w:type="spellStart"/>
      <w:r w:rsidR="00976F66" w:rsidRPr="00976F66">
        <w:rPr>
          <w:lang w:val="lt-LT"/>
        </w:rPr>
        <w:t>Meškerinės</w:t>
      </w:r>
      <w:proofErr w:type="spellEnd"/>
      <w:r w:rsidR="00976F66" w:rsidRPr="00976F66">
        <w:rPr>
          <w:lang w:val="lt-LT"/>
        </w:rPr>
        <w:t xml:space="preserve"> k., Pabradės sen., Švenčionių raj. sav.</w:t>
      </w:r>
      <w:r w:rsidR="00D06CF1">
        <w:rPr>
          <w:lang w:val="lt-LT"/>
        </w:rPr>
        <w:t xml:space="preserve"> (48 vnt.).</w:t>
      </w:r>
    </w:p>
    <w:p w14:paraId="365E3381" w14:textId="083C9468" w:rsidR="00772D8C" w:rsidRPr="00976F66" w:rsidRDefault="00772D8C" w:rsidP="004E38F3">
      <w:pPr>
        <w:pStyle w:val="Body2"/>
        <w:spacing w:after="0"/>
        <w:ind w:firstLine="709"/>
        <w:rPr>
          <w:rFonts w:cs="Times New Roman"/>
          <w:lang w:val="lt-LT"/>
        </w:rPr>
      </w:pPr>
      <w:r w:rsidRPr="00976F66">
        <w:rPr>
          <w:rFonts w:cs="Times New Roman"/>
          <w:lang w:val="lt-LT"/>
        </w:rPr>
        <w:t>2.2.2. II pirkimo dalis „</w:t>
      </w:r>
      <w:r w:rsidR="00976F66" w:rsidRPr="00976F66">
        <w:rPr>
          <w:lang w:val="lt-LT"/>
        </w:rPr>
        <w:t>Rūkymo pastogės (PRĮAC)</w:t>
      </w:r>
      <w:r w:rsidRPr="00976F66">
        <w:rPr>
          <w:rFonts w:cs="Times New Roman"/>
          <w:lang w:val="lt-LT"/>
        </w:rPr>
        <w:t xml:space="preserve">“ – </w:t>
      </w:r>
      <w:r w:rsidR="00976F66" w:rsidRPr="00976F66">
        <w:rPr>
          <w:lang w:val="lt-LT"/>
        </w:rPr>
        <w:t>rūkymo pastogės</w:t>
      </w:r>
      <w:r w:rsidR="00976F66" w:rsidRPr="00976F66">
        <w:rPr>
          <w:rFonts w:cs="Times New Roman"/>
          <w:lang w:val="lt-LT"/>
        </w:rPr>
        <w:t>, atitinkančios P</w:t>
      </w:r>
      <w:r w:rsidRPr="00976F66">
        <w:rPr>
          <w:rFonts w:cs="Times New Roman"/>
          <w:lang w:val="lt-LT"/>
        </w:rPr>
        <w:t>irkimo sąlygų 2 priede „</w:t>
      </w:r>
      <w:r w:rsidR="00976F66" w:rsidRPr="00976F66">
        <w:rPr>
          <w:rFonts w:cs="Times New Roman"/>
          <w:lang w:val="lt-LT"/>
        </w:rPr>
        <w:t>Techninė specifikacija pastoges TS-362</w:t>
      </w:r>
      <w:r w:rsidRPr="00976F66">
        <w:rPr>
          <w:rFonts w:cs="Times New Roman"/>
          <w:lang w:val="lt-LT"/>
        </w:rPr>
        <w:t xml:space="preserve">“ ir kitus Sutartyje numatytus reikalavimus. Prekių pristatymo vieta: </w:t>
      </w:r>
      <w:r w:rsidR="00976F66" w:rsidRPr="00976F66">
        <w:rPr>
          <w:lang w:val="lt-LT"/>
        </w:rPr>
        <w:t xml:space="preserve">Generolo Silvestro Žukausko poligonas, </w:t>
      </w:r>
      <w:proofErr w:type="spellStart"/>
      <w:r w:rsidR="00976F66" w:rsidRPr="00976F66">
        <w:rPr>
          <w:lang w:val="lt-LT"/>
        </w:rPr>
        <w:t>Meškerinės</w:t>
      </w:r>
      <w:proofErr w:type="spellEnd"/>
      <w:r w:rsidR="00976F66" w:rsidRPr="00976F66">
        <w:rPr>
          <w:lang w:val="lt-LT"/>
        </w:rPr>
        <w:t xml:space="preserve"> k., Pabradės sen. Švenčionių r. sav.</w:t>
      </w:r>
      <w:r w:rsidR="00BF264E" w:rsidRPr="00BF264E">
        <w:rPr>
          <w:lang w:val="lt-LT"/>
        </w:rPr>
        <w:t xml:space="preserve"> </w:t>
      </w:r>
      <w:r w:rsidR="00BF264E">
        <w:rPr>
          <w:lang w:val="lt-LT"/>
        </w:rPr>
        <w:t>(5 vnt.).</w:t>
      </w:r>
    </w:p>
    <w:p w14:paraId="0BBF85A9" w14:textId="5A8078E0" w:rsidR="00976F66" w:rsidRPr="00BF264E" w:rsidRDefault="00976F66" w:rsidP="004E38F3">
      <w:pPr>
        <w:pStyle w:val="Body2"/>
        <w:spacing w:after="0"/>
        <w:ind w:firstLine="709"/>
        <w:rPr>
          <w:rFonts w:cs="Times New Roman"/>
          <w:lang w:val="lt-LT"/>
        </w:rPr>
      </w:pPr>
      <w:r w:rsidRPr="00976F66">
        <w:rPr>
          <w:rFonts w:cs="Times New Roman"/>
          <w:lang w:val="lt-LT"/>
        </w:rPr>
        <w:t>2.2.</w:t>
      </w:r>
      <w:r>
        <w:rPr>
          <w:rFonts w:cs="Times New Roman"/>
          <w:lang w:val="lt-LT"/>
        </w:rPr>
        <w:t>3</w:t>
      </w:r>
      <w:r w:rsidRPr="00976F66">
        <w:rPr>
          <w:rFonts w:cs="Times New Roman"/>
          <w:lang w:val="lt-LT"/>
        </w:rPr>
        <w:t>. I</w:t>
      </w:r>
      <w:r>
        <w:rPr>
          <w:rFonts w:cs="Times New Roman"/>
          <w:lang w:val="lt-LT"/>
        </w:rPr>
        <w:t>I</w:t>
      </w:r>
      <w:r w:rsidRPr="00976F66">
        <w:rPr>
          <w:rFonts w:cs="Times New Roman"/>
          <w:lang w:val="lt-LT"/>
        </w:rPr>
        <w:t>I pirkimo dalis „</w:t>
      </w:r>
      <w:r w:rsidRPr="00976F66">
        <w:rPr>
          <w:lang w:val="lt-LT"/>
        </w:rPr>
        <w:t>Rūkymo pastogės (PĮAC)</w:t>
      </w:r>
      <w:r w:rsidRPr="00976F66">
        <w:rPr>
          <w:rFonts w:cs="Times New Roman"/>
          <w:lang w:val="lt-LT"/>
        </w:rPr>
        <w:t xml:space="preserve">“ – </w:t>
      </w:r>
      <w:r w:rsidRPr="00976F66">
        <w:rPr>
          <w:lang w:val="lt-LT"/>
        </w:rPr>
        <w:t>rūkymo pastogės</w:t>
      </w:r>
      <w:r w:rsidRPr="00976F66">
        <w:rPr>
          <w:rFonts w:cs="Times New Roman"/>
          <w:lang w:val="lt-LT"/>
        </w:rPr>
        <w:t xml:space="preserve">, atitinkančios Pirkimo sąlygų </w:t>
      </w:r>
      <w:r w:rsidR="00BF264E">
        <w:rPr>
          <w:rFonts w:cs="Times New Roman"/>
          <w:lang w:val="lt-LT"/>
        </w:rPr>
        <w:t>3</w:t>
      </w:r>
      <w:r w:rsidRPr="00976F66">
        <w:rPr>
          <w:rFonts w:cs="Times New Roman"/>
          <w:lang w:val="lt-LT"/>
        </w:rPr>
        <w:t xml:space="preserve"> </w:t>
      </w:r>
      <w:r w:rsidRPr="00BF264E">
        <w:rPr>
          <w:rFonts w:cs="Times New Roman"/>
          <w:lang w:val="lt-LT"/>
        </w:rPr>
        <w:t>priede „Techninė specifikacija pastoges TS-32</w:t>
      </w:r>
      <w:r w:rsidR="00BF264E" w:rsidRPr="00BF264E">
        <w:rPr>
          <w:rFonts w:cs="Times New Roman"/>
          <w:lang w:val="lt-LT"/>
        </w:rPr>
        <w:t>5</w:t>
      </w:r>
      <w:r w:rsidRPr="00BF264E">
        <w:rPr>
          <w:rFonts w:cs="Times New Roman"/>
          <w:lang w:val="lt-LT"/>
        </w:rPr>
        <w:t xml:space="preserve">“ ir kitus Sutartyje numatytus reikalavimus. Prekių pristatymo vieta: </w:t>
      </w:r>
      <w:proofErr w:type="spellStart"/>
      <w:r w:rsidR="00BF264E" w:rsidRPr="00BF264E">
        <w:rPr>
          <w:lang w:val="lt-LT"/>
        </w:rPr>
        <w:t>Pajuosčio</w:t>
      </w:r>
      <w:proofErr w:type="spellEnd"/>
      <w:r w:rsidR="00BF264E" w:rsidRPr="00BF264E">
        <w:rPr>
          <w:lang w:val="lt-LT"/>
        </w:rPr>
        <w:t xml:space="preserve"> k. 2, Panevėžio raj.</w:t>
      </w:r>
      <w:r w:rsidR="00BF264E">
        <w:rPr>
          <w:lang w:val="lt-LT"/>
        </w:rPr>
        <w:t xml:space="preserve"> (2 vnt.).</w:t>
      </w:r>
    </w:p>
    <w:p w14:paraId="27BF816E" w14:textId="72B998CB" w:rsidR="00976F66" w:rsidRPr="00BF264E" w:rsidRDefault="00976F66" w:rsidP="004E38F3">
      <w:pPr>
        <w:pStyle w:val="Body2"/>
        <w:spacing w:after="0"/>
        <w:ind w:firstLine="709"/>
        <w:rPr>
          <w:rFonts w:cs="Times New Roman"/>
          <w:lang w:val="lt-LT"/>
        </w:rPr>
      </w:pPr>
      <w:r w:rsidRPr="00BF264E">
        <w:rPr>
          <w:rFonts w:cs="Times New Roman"/>
          <w:lang w:val="lt-LT"/>
        </w:rPr>
        <w:t>2.2.4. IV pirkimo dalis „</w:t>
      </w:r>
      <w:r w:rsidRPr="00BF264E">
        <w:rPr>
          <w:lang w:val="lt-LT"/>
        </w:rPr>
        <w:t>Rūkymo pastogės (</w:t>
      </w:r>
      <w:r w:rsidR="00BF264E" w:rsidRPr="00BF264E">
        <w:rPr>
          <w:lang w:val="lt-LT"/>
        </w:rPr>
        <w:t>Š</w:t>
      </w:r>
      <w:r w:rsidRPr="00BF264E">
        <w:rPr>
          <w:lang w:val="lt-LT"/>
        </w:rPr>
        <w:t>ĮAC)</w:t>
      </w:r>
      <w:r w:rsidRPr="00BF264E">
        <w:rPr>
          <w:rFonts w:cs="Times New Roman"/>
          <w:lang w:val="lt-LT"/>
        </w:rPr>
        <w:t xml:space="preserve">“ – </w:t>
      </w:r>
      <w:r w:rsidRPr="00BF264E">
        <w:rPr>
          <w:lang w:val="lt-LT"/>
        </w:rPr>
        <w:t>rūkymo pastogės</w:t>
      </w:r>
      <w:r w:rsidRPr="00BF264E">
        <w:rPr>
          <w:rFonts w:cs="Times New Roman"/>
          <w:lang w:val="lt-LT"/>
        </w:rPr>
        <w:t xml:space="preserve">, atitinkančios Pirkimo sąlygų </w:t>
      </w:r>
      <w:r w:rsidR="00BF264E" w:rsidRPr="00BF264E">
        <w:rPr>
          <w:rFonts w:cs="Times New Roman"/>
          <w:lang w:val="lt-LT"/>
        </w:rPr>
        <w:t>4</w:t>
      </w:r>
      <w:r w:rsidRPr="00BF264E">
        <w:rPr>
          <w:rFonts w:cs="Times New Roman"/>
          <w:lang w:val="lt-LT"/>
        </w:rPr>
        <w:t xml:space="preserve"> priede „Techninė specifikacija pastoges TS-32</w:t>
      </w:r>
      <w:r w:rsidR="00BF264E" w:rsidRPr="00BF264E">
        <w:rPr>
          <w:rFonts w:cs="Times New Roman"/>
          <w:lang w:val="lt-LT"/>
        </w:rPr>
        <w:t>0</w:t>
      </w:r>
      <w:r w:rsidRPr="00BF264E">
        <w:rPr>
          <w:rFonts w:cs="Times New Roman"/>
          <w:lang w:val="lt-LT"/>
        </w:rPr>
        <w:t xml:space="preserve">“ ir kitus Sutartyje numatytus reikalavimus. Prekių pristatymo vieta: </w:t>
      </w:r>
      <w:r w:rsidR="00BF264E" w:rsidRPr="00BF264E">
        <w:rPr>
          <w:lang w:val="lt-LT"/>
        </w:rPr>
        <w:t>Dariaus ir Gir</w:t>
      </w:r>
      <w:r w:rsidR="00BF264E">
        <w:rPr>
          <w:lang w:val="lt-LT"/>
        </w:rPr>
        <w:t>ėno g. 144 Radviliškis (2 vnt.),</w:t>
      </w:r>
      <w:r w:rsidR="00BF264E" w:rsidRPr="00BF264E">
        <w:rPr>
          <w:lang w:val="lt-LT"/>
        </w:rPr>
        <w:t xml:space="preserve"> Arsenalo g. 7, Linkaičių k., Radviliškio r. (1 vnt.)</w:t>
      </w:r>
      <w:r w:rsidR="00BF264E">
        <w:rPr>
          <w:lang w:val="lt-LT"/>
        </w:rPr>
        <w:t xml:space="preserve"> ir</w:t>
      </w:r>
      <w:r w:rsidR="00BF264E" w:rsidRPr="00BF264E">
        <w:rPr>
          <w:lang w:val="lt-LT"/>
        </w:rPr>
        <w:t xml:space="preserve"> Pakruojo g. 41, Šiauliai (1 vnt.).</w:t>
      </w:r>
    </w:p>
    <w:p w14:paraId="02FFB93B" w14:textId="1B6FEB26" w:rsidR="00976F66" w:rsidRPr="00FF0E7D" w:rsidRDefault="00976F66" w:rsidP="004E38F3">
      <w:pPr>
        <w:pStyle w:val="Body2"/>
        <w:spacing w:after="0"/>
        <w:ind w:firstLine="709"/>
        <w:rPr>
          <w:rFonts w:cs="Times New Roman"/>
          <w:lang w:val="lt-LT"/>
        </w:rPr>
      </w:pPr>
      <w:r w:rsidRPr="00BF264E">
        <w:rPr>
          <w:rFonts w:cs="Times New Roman"/>
          <w:lang w:val="lt-LT"/>
        </w:rPr>
        <w:t>2.2.5. V pirkimo</w:t>
      </w:r>
      <w:r w:rsidRPr="00976F66">
        <w:rPr>
          <w:rFonts w:cs="Times New Roman"/>
          <w:lang w:val="lt-LT"/>
        </w:rPr>
        <w:t xml:space="preserve"> dalis „</w:t>
      </w:r>
      <w:r w:rsidRPr="00976F66">
        <w:rPr>
          <w:lang w:val="lt-LT"/>
        </w:rPr>
        <w:t>Rūkymo pastogės (</w:t>
      </w:r>
      <w:r w:rsidR="00BF264E">
        <w:rPr>
          <w:lang w:val="lt-LT"/>
        </w:rPr>
        <w:t>KL</w:t>
      </w:r>
      <w:r w:rsidRPr="00976F66">
        <w:rPr>
          <w:lang w:val="lt-LT"/>
        </w:rPr>
        <w:t>ĮAC)</w:t>
      </w:r>
      <w:r w:rsidRPr="00976F66">
        <w:rPr>
          <w:rFonts w:cs="Times New Roman"/>
          <w:lang w:val="lt-LT"/>
        </w:rPr>
        <w:t xml:space="preserve">“ – </w:t>
      </w:r>
      <w:r w:rsidRPr="00976F66">
        <w:rPr>
          <w:lang w:val="lt-LT"/>
        </w:rPr>
        <w:t>rūkymo pastogės</w:t>
      </w:r>
      <w:r w:rsidRPr="00976F66">
        <w:rPr>
          <w:rFonts w:cs="Times New Roman"/>
          <w:lang w:val="lt-LT"/>
        </w:rPr>
        <w:t xml:space="preserve">, atitinkančios Pirkimo sąlygų </w:t>
      </w:r>
      <w:r w:rsidR="00FF0E7D">
        <w:rPr>
          <w:rFonts w:cs="Times New Roman"/>
          <w:lang w:val="lt-LT"/>
        </w:rPr>
        <w:t>5</w:t>
      </w:r>
      <w:r w:rsidRPr="00976F66">
        <w:rPr>
          <w:rFonts w:cs="Times New Roman"/>
          <w:lang w:val="lt-LT"/>
        </w:rPr>
        <w:t xml:space="preserve"> priede „</w:t>
      </w:r>
      <w:r w:rsidRPr="00FF0E7D">
        <w:rPr>
          <w:rFonts w:cs="Times New Roman"/>
          <w:lang w:val="lt-LT"/>
        </w:rPr>
        <w:t>Techninė specifikacija pastoges TS-3</w:t>
      </w:r>
      <w:r w:rsidR="00FF0E7D" w:rsidRPr="00FF0E7D">
        <w:rPr>
          <w:rFonts w:cs="Times New Roman"/>
          <w:lang w:val="lt-LT"/>
        </w:rPr>
        <w:t>4</w:t>
      </w:r>
      <w:r w:rsidRPr="00FF0E7D">
        <w:rPr>
          <w:rFonts w:cs="Times New Roman"/>
          <w:lang w:val="lt-LT"/>
        </w:rPr>
        <w:t xml:space="preserve">6“ ir kitus Sutartyje numatytus reikalavimus. Prekių pristatymo vieta: </w:t>
      </w:r>
      <w:r w:rsidR="00FF0E7D" w:rsidRPr="00FF0E7D">
        <w:rPr>
          <w:lang w:val="lt-LT"/>
        </w:rPr>
        <w:t xml:space="preserve">Jaunystės g. 7, Klaipėda </w:t>
      </w:r>
      <w:r w:rsidR="00FF0E7D">
        <w:rPr>
          <w:lang w:val="lt-LT"/>
        </w:rPr>
        <w:t>(</w:t>
      </w:r>
      <w:r w:rsidR="00FF0E7D" w:rsidRPr="00FF0E7D">
        <w:rPr>
          <w:lang w:val="lt-LT"/>
        </w:rPr>
        <w:t>1 vnt.</w:t>
      </w:r>
      <w:r w:rsidR="00FF0E7D">
        <w:rPr>
          <w:lang w:val="lt-LT"/>
        </w:rPr>
        <w:t>),</w:t>
      </w:r>
      <w:r w:rsidR="00FF0E7D" w:rsidRPr="00FF0E7D">
        <w:rPr>
          <w:lang w:val="lt-LT"/>
        </w:rPr>
        <w:t xml:space="preserve"> Bažnyčios g. 17, Kairių k., Klaipėdos r. sav. Priekulės sen. </w:t>
      </w:r>
      <w:r w:rsidR="00FF0E7D">
        <w:rPr>
          <w:lang w:val="lt-LT"/>
        </w:rPr>
        <w:t>(</w:t>
      </w:r>
      <w:r w:rsidR="00FF0E7D" w:rsidRPr="00FF0E7D">
        <w:rPr>
          <w:lang w:val="lt-LT"/>
        </w:rPr>
        <w:t>1 vnt.</w:t>
      </w:r>
      <w:r w:rsidR="00FF0E7D">
        <w:rPr>
          <w:lang w:val="lt-LT"/>
        </w:rPr>
        <w:t>),</w:t>
      </w:r>
      <w:r w:rsidR="00FF0E7D" w:rsidRPr="00FF0E7D">
        <w:rPr>
          <w:lang w:val="lt-LT"/>
        </w:rPr>
        <w:t xml:space="preserve"> Liepojos g. 5, Klaipėda (3 vnt.).</w:t>
      </w:r>
    </w:p>
    <w:p w14:paraId="5C1539F0" w14:textId="6F4FD7C9" w:rsidR="00976F66" w:rsidRPr="00FF0E7D" w:rsidRDefault="00976F66" w:rsidP="004E38F3">
      <w:pPr>
        <w:pStyle w:val="Body2"/>
        <w:spacing w:after="0"/>
        <w:ind w:firstLine="709"/>
        <w:rPr>
          <w:rFonts w:cs="Times New Roman"/>
          <w:lang w:val="lt-LT"/>
        </w:rPr>
      </w:pPr>
      <w:r w:rsidRPr="00FF0E7D">
        <w:rPr>
          <w:rFonts w:cs="Times New Roman"/>
          <w:lang w:val="lt-LT"/>
        </w:rPr>
        <w:t>2.2.6. VI pirkimo dalis „</w:t>
      </w:r>
      <w:r w:rsidRPr="00FF0E7D">
        <w:rPr>
          <w:lang w:val="lt-LT"/>
        </w:rPr>
        <w:t>Rūkymo pastogės (</w:t>
      </w:r>
      <w:r w:rsidR="00FF0E7D" w:rsidRPr="00FF0E7D">
        <w:rPr>
          <w:lang w:val="lt-LT"/>
        </w:rPr>
        <w:t>V</w:t>
      </w:r>
      <w:r w:rsidRPr="00FF0E7D">
        <w:rPr>
          <w:lang w:val="lt-LT"/>
        </w:rPr>
        <w:t>ĮAC)</w:t>
      </w:r>
      <w:r w:rsidRPr="00FF0E7D">
        <w:rPr>
          <w:rFonts w:cs="Times New Roman"/>
          <w:lang w:val="lt-LT"/>
        </w:rPr>
        <w:t xml:space="preserve">“ – </w:t>
      </w:r>
      <w:r w:rsidRPr="00FF0E7D">
        <w:rPr>
          <w:lang w:val="lt-LT"/>
        </w:rPr>
        <w:t>rūkymo pastogės</w:t>
      </w:r>
      <w:r w:rsidRPr="00FF0E7D">
        <w:rPr>
          <w:rFonts w:cs="Times New Roman"/>
          <w:lang w:val="lt-LT"/>
        </w:rPr>
        <w:t xml:space="preserve">, atitinkančios Pirkimo sąlygų </w:t>
      </w:r>
      <w:r w:rsidR="00FF0E7D" w:rsidRPr="00FF0E7D">
        <w:rPr>
          <w:rFonts w:cs="Times New Roman"/>
          <w:lang w:val="lt-LT"/>
        </w:rPr>
        <w:t>6</w:t>
      </w:r>
      <w:r w:rsidRPr="00FF0E7D">
        <w:rPr>
          <w:rFonts w:cs="Times New Roman"/>
          <w:lang w:val="lt-LT"/>
        </w:rPr>
        <w:t xml:space="preserve"> priede „Techninė specifikacija pastoges TS-</w:t>
      </w:r>
      <w:r w:rsidR="00FF0E7D" w:rsidRPr="00FF0E7D">
        <w:rPr>
          <w:rFonts w:cs="Times New Roman"/>
          <w:lang w:val="lt-LT"/>
        </w:rPr>
        <w:t>357</w:t>
      </w:r>
      <w:r w:rsidRPr="00FF0E7D">
        <w:rPr>
          <w:rFonts w:cs="Times New Roman"/>
          <w:lang w:val="lt-LT"/>
        </w:rPr>
        <w:t xml:space="preserve">“ ir kitus Sutartyje numatytus reikalavimus. Prekių pristatymo vieta: </w:t>
      </w:r>
      <w:r w:rsidR="00FF0E7D" w:rsidRPr="00FF0E7D">
        <w:rPr>
          <w:lang w:val="lt-LT"/>
        </w:rPr>
        <w:t>Mindaugo g. 26, Vilnius (1 vnt.).</w:t>
      </w:r>
    </w:p>
    <w:p w14:paraId="5BB7C72A" w14:textId="131E3475" w:rsidR="001451F0" w:rsidRPr="00FF0E7D" w:rsidRDefault="00976F66" w:rsidP="004E38F3">
      <w:pPr>
        <w:pStyle w:val="Body2"/>
        <w:spacing w:after="0"/>
        <w:ind w:firstLine="709"/>
        <w:rPr>
          <w:lang w:val="lt-LT"/>
        </w:rPr>
      </w:pPr>
      <w:r w:rsidRPr="00FF0E7D">
        <w:rPr>
          <w:rFonts w:cs="Times New Roman"/>
          <w:lang w:val="lt-LT"/>
        </w:rPr>
        <w:t>2.2.7. VII pirkimo dalis</w:t>
      </w:r>
      <w:r w:rsidRPr="00976F66">
        <w:rPr>
          <w:rFonts w:cs="Times New Roman"/>
          <w:lang w:val="lt-LT"/>
        </w:rPr>
        <w:t xml:space="preserve"> „</w:t>
      </w:r>
      <w:r w:rsidRPr="00976F66">
        <w:rPr>
          <w:lang w:val="lt-LT"/>
        </w:rPr>
        <w:t>Rūkymo pastogės (</w:t>
      </w:r>
      <w:r w:rsidR="00FF0E7D">
        <w:rPr>
          <w:lang w:val="lt-LT"/>
        </w:rPr>
        <w:t>KL</w:t>
      </w:r>
      <w:r w:rsidRPr="00976F66">
        <w:rPr>
          <w:lang w:val="lt-LT"/>
        </w:rPr>
        <w:t>ĮAC)</w:t>
      </w:r>
      <w:r w:rsidRPr="00976F66">
        <w:rPr>
          <w:rFonts w:cs="Times New Roman"/>
          <w:lang w:val="lt-LT"/>
        </w:rPr>
        <w:t xml:space="preserve">“ – </w:t>
      </w:r>
      <w:r w:rsidRPr="00976F66">
        <w:rPr>
          <w:lang w:val="lt-LT"/>
        </w:rPr>
        <w:t>rūkymo pastogės</w:t>
      </w:r>
      <w:r w:rsidRPr="00976F66">
        <w:rPr>
          <w:rFonts w:cs="Times New Roman"/>
          <w:lang w:val="lt-LT"/>
        </w:rPr>
        <w:t xml:space="preserve">, atitinkančios Pirkimo sąlygų </w:t>
      </w:r>
      <w:r w:rsidR="00FF0E7D">
        <w:rPr>
          <w:rFonts w:cs="Times New Roman"/>
          <w:lang w:val="lt-LT"/>
        </w:rPr>
        <w:t>7</w:t>
      </w:r>
      <w:r w:rsidRPr="00976F66">
        <w:rPr>
          <w:rFonts w:cs="Times New Roman"/>
          <w:lang w:val="lt-LT"/>
        </w:rPr>
        <w:t xml:space="preserve"> priede „Techninė </w:t>
      </w:r>
      <w:r w:rsidRPr="00FF0E7D">
        <w:rPr>
          <w:rFonts w:cs="Times New Roman"/>
          <w:lang w:val="lt-LT"/>
        </w:rPr>
        <w:t>specifikacija pastoges TS-3</w:t>
      </w:r>
      <w:r w:rsidR="00FF0E7D">
        <w:rPr>
          <w:rFonts w:cs="Times New Roman"/>
          <w:lang w:val="lt-LT"/>
        </w:rPr>
        <w:t>45</w:t>
      </w:r>
      <w:r w:rsidRPr="00FF0E7D">
        <w:rPr>
          <w:rFonts w:cs="Times New Roman"/>
          <w:lang w:val="lt-LT"/>
        </w:rPr>
        <w:t xml:space="preserve">“ ir kitus Sutartyje numatytus reikalavimus. Prekių pristatymo vieta: </w:t>
      </w:r>
      <w:r w:rsidR="00FF0E7D" w:rsidRPr="00FF0E7D">
        <w:rPr>
          <w:lang w:val="lt-LT"/>
        </w:rPr>
        <w:t>Laužo k. 1, Tauragės rajonas (2 vnt.), Dariaus ir Girėno g. 19, Pajūrio sen., Pajūrio mstl., Šilalės rajono sav. (1 vnt.).</w:t>
      </w:r>
    </w:p>
    <w:p w14:paraId="644258A1" w14:textId="77777777" w:rsidR="00BB1A71" w:rsidRPr="008D0554" w:rsidRDefault="00205AB1" w:rsidP="00BB1A71">
      <w:pPr>
        <w:pStyle w:val="Body2"/>
        <w:spacing w:after="0"/>
        <w:ind w:firstLine="709"/>
        <w:rPr>
          <w:lang w:val="lt-LT"/>
        </w:rPr>
      </w:pPr>
      <w:r w:rsidRPr="00FF0E7D">
        <w:rPr>
          <w:lang w:val="lt-LT"/>
        </w:rPr>
        <w:t xml:space="preserve">2.3. </w:t>
      </w:r>
      <w:r w:rsidR="00FF0E7D" w:rsidRPr="00FF0E7D">
        <w:rPr>
          <w:rFonts w:cs="Times New Roman"/>
          <w:lang w:val="lt-LT"/>
        </w:rPr>
        <w:t>Pasiūlymai gali būti teikiami vienai</w:t>
      </w:r>
      <w:r w:rsidR="00FF0E7D">
        <w:rPr>
          <w:rFonts w:cs="Times New Roman"/>
          <w:lang w:val="lt-LT"/>
        </w:rPr>
        <w:t>, kelioms</w:t>
      </w:r>
      <w:r w:rsidR="00FF0E7D" w:rsidRPr="00FF0E7D">
        <w:rPr>
          <w:rFonts w:cs="Times New Roman"/>
          <w:lang w:val="lt-LT"/>
        </w:rPr>
        <w:t xml:space="preserve"> arba </w:t>
      </w:r>
      <w:r w:rsidR="00FF0E7D">
        <w:rPr>
          <w:rFonts w:cs="Times New Roman"/>
          <w:lang w:val="lt-LT"/>
        </w:rPr>
        <w:t>visoms</w:t>
      </w:r>
      <w:r w:rsidR="00FF0E7D" w:rsidRPr="00FF0E7D">
        <w:rPr>
          <w:rFonts w:cs="Times New Roman"/>
          <w:lang w:val="lt-LT"/>
        </w:rPr>
        <w:t xml:space="preserve"> pirkimo dalims. Kiekvienai pirkimo daliai bus sudaroma atskira pirkimo sutartis. Pasiūlymas turi būti pateiktas visai siūlomos pirkimo dalies pirkimo sąlygų techninėje specifikacijoje nurodytai apimčiai, neskaidant jos smulkiau.</w:t>
      </w:r>
      <w:r w:rsidRPr="00FF0E7D">
        <w:rPr>
          <w:lang w:val="lt-LT"/>
        </w:rPr>
        <w:t xml:space="preserve"> </w:t>
      </w:r>
      <w:r w:rsidRPr="00FF0E7D">
        <w:rPr>
          <w:lang w:val="lt-LT"/>
        </w:rPr>
        <w:tab/>
      </w:r>
      <w:r w:rsidRPr="00FF0E7D">
        <w:rPr>
          <w:lang w:val="lt-LT"/>
        </w:rPr>
        <w:br/>
      </w:r>
      <w:r w:rsidRPr="00FF0E7D">
        <w:rPr>
          <w:lang w:val="lt-LT"/>
        </w:rPr>
        <w:tab/>
      </w:r>
      <w:r w:rsidR="00BB1A71" w:rsidRPr="00FF0E7D">
        <w:rPr>
          <w:lang w:val="lt-LT"/>
        </w:rPr>
        <w:t>2.4. Reikalavimai pirkimo</w:t>
      </w:r>
      <w:r w:rsidR="00BB1A71" w:rsidRPr="008D0554">
        <w:rPr>
          <w:lang w:val="lt-LT"/>
        </w:rPr>
        <w:t xml:space="preserve"> objektui nurodyti pirkimo sąlygų 1</w:t>
      </w:r>
      <w:r w:rsidR="00BB1A71">
        <w:rPr>
          <w:lang w:val="lt-LT"/>
        </w:rPr>
        <w:t>–7</w:t>
      </w:r>
      <w:r w:rsidR="00BB1A71" w:rsidRPr="008D0554">
        <w:rPr>
          <w:lang w:val="lt-LT"/>
        </w:rPr>
        <w:t xml:space="preserve"> pried</w:t>
      </w:r>
      <w:r w:rsidR="00BB1A71">
        <w:rPr>
          <w:lang w:val="lt-LT"/>
        </w:rPr>
        <w:t>uose</w:t>
      </w:r>
      <w:r w:rsidR="00BB1A71" w:rsidRPr="008D0554">
        <w:rPr>
          <w:lang w:val="lt-LT"/>
        </w:rPr>
        <w:t xml:space="preserve"> „Techninė specifikacija“, pirkimo sąlygų </w:t>
      </w:r>
      <w:r w:rsidR="00BB1A71">
        <w:rPr>
          <w:lang w:val="lt-LT"/>
        </w:rPr>
        <w:t>8</w:t>
      </w:r>
      <w:r w:rsidR="00BB1A71" w:rsidRPr="008D0554">
        <w:rPr>
          <w:lang w:val="lt-LT"/>
        </w:rPr>
        <w:t xml:space="preserve"> priede „Viešojo pirkimo sutarties projektas“ ir šiose Pirkimo sąlygose. Pirkimo sąlygų </w:t>
      </w:r>
      <w:r w:rsidR="00BB1A71">
        <w:rPr>
          <w:lang w:val="lt-LT"/>
        </w:rPr>
        <w:t xml:space="preserve">1–7 </w:t>
      </w:r>
      <w:r w:rsidR="00BB1A71" w:rsidRPr="008D0554">
        <w:rPr>
          <w:lang w:val="lt-LT"/>
        </w:rPr>
        <w:t>pried</w:t>
      </w:r>
      <w:r w:rsidR="00BB1A71">
        <w:rPr>
          <w:lang w:val="lt-LT"/>
        </w:rPr>
        <w:t>uose</w:t>
      </w:r>
      <w:r w:rsidR="00BB1A71" w:rsidRPr="008D0554">
        <w:rPr>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604F07A5" w14:textId="77777777" w:rsidR="00BB1A71" w:rsidRPr="008D0554" w:rsidRDefault="00BB1A71" w:rsidP="00BB1A71">
      <w:pPr>
        <w:pStyle w:val="Body2"/>
        <w:spacing w:after="0"/>
        <w:ind w:firstLine="709"/>
        <w:rPr>
          <w:b/>
          <w:u w:val="single"/>
          <w:lang w:val="lt-LT"/>
        </w:rPr>
      </w:pPr>
      <w:r w:rsidRPr="008D0554">
        <w:rPr>
          <w:lang w:val="lt-LT"/>
        </w:rPr>
        <w:t xml:space="preserve">2.5. Sutarčiai taikoma kainodara – </w:t>
      </w:r>
      <w:r w:rsidRPr="008D0554">
        <w:rPr>
          <w:b/>
          <w:u w:val="single"/>
          <w:lang w:val="lt-LT"/>
        </w:rPr>
        <w:t>fiksuotos kainos kainodara.</w:t>
      </w:r>
    </w:p>
    <w:p w14:paraId="52E51D5B" w14:textId="77777777" w:rsidR="00BB1A71" w:rsidRDefault="00BB1A71" w:rsidP="00BB1A71">
      <w:pPr>
        <w:pStyle w:val="ListParagraph"/>
        <w:ind w:left="0" w:firstLine="709"/>
        <w:jc w:val="both"/>
        <w:rPr>
          <w:sz w:val="22"/>
          <w:szCs w:val="22"/>
          <w:lang w:val="lt-LT"/>
        </w:rPr>
      </w:pPr>
      <w:r w:rsidRPr="002F1202">
        <w:rPr>
          <w:sz w:val="22"/>
          <w:szCs w:val="22"/>
          <w:lang w:val="lt-LT"/>
        </w:rPr>
        <w:t>2.6.</w:t>
      </w:r>
      <w:bookmarkStart w:id="1" w:name="_Hlk41300700"/>
      <w:r w:rsidRPr="002F1202">
        <w:rPr>
          <w:sz w:val="22"/>
          <w:szCs w:val="22"/>
          <w:lang w:val="lt-LT"/>
        </w:rPr>
        <w:t xml:space="preserve"> Numatomos sudaryti sutarties trukmė –</w:t>
      </w:r>
      <w:r>
        <w:rPr>
          <w:sz w:val="22"/>
          <w:szCs w:val="22"/>
          <w:lang w:val="lt-LT"/>
        </w:rPr>
        <w:t xml:space="preserve"> 1 pirkimo dalies </w:t>
      </w:r>
      <w:r w:rsidRPr="00864BDB">
        <w:rPr>
          <w:b/>
          <w:sz w:val="22"/>
          <w:szCs w:val="22"/>
          <w:lang w:val="lt-LT"/>
        </w:rPr>
        <w:t>2 (du)</w:t>
      </w:r>
      <w:r>
        <w:rPr>
          <w:sz w:val="22"/>
          <w:szCs w:val="22"/>
          <w:lang w:val="lt-LT"/>
        </w:rPr>
        <w:t>, 2–7 pirkimo dalių</w:t>
      </w:r>
      <w:r w:rsidRPr="002F1202">
        <w:rPr>
          <w:sz w:val="22"/>
          <w:szCs w:val="22"/>
          <w:lang w:val="lt-LT"/>
        </w:rPr>
        <w:t xml:space="preserve"> </w:t>
      </w:r>
      <w:r>
        <w:rPr>
          <w:b/>
          <w:sz w:val="22"/>
          <w:szCs w:val="22"/>
          <w:lang w:val="lt-LT"/>
        </w:rPr>
        <w:t>3</w:t>
      </w:r>
      <w:r w:rsidRPr="002F1202">
        <w:rPr>
          <w:b/>
          <w:sz w:val="22"/>
          <w:szCs w:val="22"/>
          <w:lang w:val="lt-LT"/>
        </w:rPr>
        <w:t xml:space="preserve"> (</w:t>
      </w:r>
      <w:r>
        <w:rPr>
          <w:b/>
          <w:sz w:val="22"/>
          <w:szCs w:val="22"/>
          <w:lang w:val="lt-LT"/>
        </w:rPr>
        <w:t>trys</w:t>
      </w:r>
      <w:r w:rsidRPr="002F1202">
        <w:rPr>
          <w:b/>
          <w:sz w:val="22"/>
          <w:szCs w:val="22"/>
          <w:lang w:val="lt-LT"/>
        </w:rPr>
        <w:t>)</w:t>
      </w:r>
      <w:r w:rsidRPr="002F1202">
        <w:rPr>
          <w:sz w:val="22"/>
          <w:szCs w:val="22"/>
          <w:lang w:val="lt-LT"/>
        </w:rPr>
        <w:t xml:space="preserve"> mėnesi</w:t>
      </w:r>
      <w:r>
        <w:rPr>
          <w:sz w:val="22"/>
          <w:szCs w:val="22"/>
          <w:lang w:val="lt-LT"/>
        </w:rPr>
        <w:t>ai</w:t>
      </w:r>
      <w:r w:rsidRPr="002F1202">
        <w:rPr>
          <w:sz w:val="22"/>
          <w:szCs w:val="22"/>
          <w:lang w:val="lt-LT"/>
        </w:rPr>
        <w:t xml:space="preserve"> nuo Sutarties įsigaliojimo dienos</w:t>
      </w:r>
      <w:bookmarkEnd w:id="1"/>
      <w:r>
        <w:rPr>
          <w:sz w:val="22"/>
          <w:szCs w:val="22"/>
          <w:lang w:val="lt-LT"/>
        </w:rPr>
        <w:t>.</w:t>
      </w:r>
    </w:p>
    <w:p w14:paraId="0DE623BE" w14:textId="2382995D" w:rsidR="0060036E" w:rsidRPr="00FA7FEF" w:rsidRDefault="0060036E" w:rsidP="00BB1A71">
      <w:pPr>
        <w:pStyle w:val="Body2"/>
        <w:spacing w:after="0"/>
        <w:ind w:firstLine="709"/>
        <w:rPr>
          <w:lang w:val="lt-LT"/>
        </w:rPr>
      </w:pPr>
      <w:r>
        <w:rPr>
          <w:lang w:val="lt-LT"/>
        </w:rPr>
        <w:t xml:space="preserve">2.7. </w:t>
      </w:r>
      <w:r w:rsidRPr="00F0256A">
        <w:rPr>
          <w:lang w:val="lt-LT"/>
        </w:rPr>
        <w:t xml:space="preserve">Perkančioji organizacija suteiks galimybę apžiūrėti pirkimo objektą, tačiau apžiūros metu nebus atsakoma į tiekėjo klausimus dėl pirkimo objekto ar pirkimo dokumentų nuostatų – kilusius klausimus tiekėjas turi užduoti pirkimo sąlygų ‎9 skyriuje „Pirkimo dokumentų paaiškinimas ir patikslinimas“ nustatyta tvarka ir terminais. Tiekėjai, norintys apžiūrėti pirkimo objektą, turi ne vėliau kaip likus 9 dienoms iki pasiūlymų pateikimo termino pabaigos pateikti perkančiajai organizacijai prašymą, nurodydami pageidaujamą apžiūros laiką. Perkančioji organizacija turi teisę su tiekėju suderinti kitą, nei jo prašyme nurodytą susitikimo laiką. Apie konkrečią apžiūros datą, laiką ir vietą bus paskelbta atskiru pranešimu CVP IS ir </w:t>
      </w:r>
      <w:r w:rsidRPr="00FA7FEF">
        <w:rPr>
          <w:lang w:val="lt-LT"/>
        </w:rPr>
        <w:t xml:space="preserve">išsiųsta tiekėjams CVP </w:t>
      </w:r>
      <w:r w:rsidRPr="00FA7FEF">
        <w:rPr>
          <w:lang w:val="lt-LT"/>
        </w:rPr>
        <w:lastRenderedPageBreak/>
        <w:t>IS susirašinėjimo priemonėmis. Tiekėjai, norintys dalyvauti apžiūroje, iki apžiūros pradžios turi atsiųsti vardus ir pavardes asmenų, ketinančių dalyvauti apžiūroje</w:t>
      </w:r>
      <w:r>
        <w:rPr>
          <w:lang w:val="lt-LT"/>
        </w:rPr>
        <w:t>.</w:t>
      </w:r>
    </w:p>
    <w:p w14:paraId="008EE3A6" w14:textId="77777777" w:rsidR="00CB24DA" w:rsidRDefault="00205AB1" w:rsidP="00CB24DA">
      <w:pPr>
        <w:pStyle w:val="Body2"/>
        <w:spacing w:after="0"/>
        <w:ind w:firstLine="709"/>
        <w:rPr>
          <w:lang w:val="lt-LT"/>
        </w:rPr>
      </w:pPr>
      <w:r w:rsidRPr="00514428">
        <w:rPr>
          <w:lang w:val="lt-LT"/>
        </w:rPr>
        <w:br/>
      </w:r>
      <w:r w:rsidRPr="00370648">
        <w:rPr>
          <w:lang w:val="lt-LT"/>
        </w:rPr>
        <w:tab/>
      </w:r>
      <w:r w:rsidR="00CB24DA" w:rsidRPr="00370648">
        <w:rPr>
          <w:lang w:val="lt-LT"/>
        </w:rPr>
        <w:t>3. TIEKĖJŲ PAŠALINIMO PAGRINDAI</w:t>
      </w:r>
      <w:r w:rsidR="00CB24DA">
        <w:rPr>
          <w:lang w:val="lt-LT"/>
        </w:rPr>
        <w:t xml:space="preserve">, </w:t>
      </w:r>
      <w:r w:rsidR="00CB24DA" w:rsidRPr="00766357">
        <w:rPr>
          <w:rFonts w:cs="Times New Roman"/>
          <w:lang w:val="lt-LT"/>
        </w:rPr>
        <w:t>REIKALAUJAMI KVALIFIKACIJOS REIKALAVIMAI IR, JEIGU TAIKYTINA, KOKYBĖS VADYBOS SISTEMOS IR (ARBA) APLINKOS APSAUGOS VADYBOS SISTEMOS STANDARTAI</w:t>
      </w:r>
      <w:r w:rsidR="00CB24DA" w:rsidRPr="00370648">
        <w:rPr>
          <w:lang w:val="lt-LT"/>
        </w:rPr>
        <w:tab/>
      </w:r>
    </w:p>
    <w:p w14:paraId="5F919FB4" w14:textId="17F46C94" w:rsidR="003F41A3" w:rsidRDefault="00205AB1" w:rsidP="004E38F3">
      <w:pPr>
        <w:pStyle w:val="Body2"/>
        <w:spacing w:after="0"/>
        <w:ind w:firstLine="709"/>
        <w:rPr>
          <w:lang w:val="lt-LT"/>
        </w:rPr>
      </w:pPr>
      <w:r w:rsidRPr="00370648">
        <w:rPr>
          <w:lang w:val="lt-LT"/>
        </w:rPr>
        <w:br/>
      </w:r>
      <w:r w:rsidRPr="00370648">
        <w:rPr>
          <w:lang w:val="lt-LT"/>
        </w:rPr>
        <w:tab/>
      </w:r>
      <w:r w:rsidR="00CB24DA" w:rsidRPr="00370648">
        <w:rPr>
          <w:lang w:val="lt-LT"/>
        </w:rPr>
        <w:t>3.1. Perkančioji organizacija tikrins tiekėjo ir ūkio subjektų, kurių pajėgumais remiasi tiekėjas siekdamas pagrįsti atitikimą kvalifikaciniams reikalavimams</w:t>
      </w:r>
      <w:r w:rsidR="00CB24DA">
        <w:rPr>
          <w:lang w:val="lt-LT"/>
        </w:rPr>
        <w:t xml:space="preserve"> (jei taikoma)</w:t>
      </w:r>
      <w:r w:rsidR="00CB24DA" w:rsidRPr="00370648">
        <w:rPr>
          <w:lang w:val="lt-LT"/>
        </w:rPr>
        <w:t xml:space="preserve">, pašalinimo pagrindų, kurie nurodyti pirkimo dokumentų </w:t>
      </w:r>
      <w:r w:rsidR="00CB24DA">
        <w:rPr>
          <w:lang w:val="lt-LT"/>
        </w:rPr>
        <w:t xml:space="preserve">9 </w:t>
      </w:r>
      <w:r w:rsidR="00CB24DA" w:rsidRPr="00370648">
        <w:rPr>
          <w:lang w:val="lt-LT"/>
        </w:rPr>
        <w:t>priede</w:t>
      </w:r>
      <w:r w:rsidR="00CB24DA">
        <w:rPr>
          <w:lang w:val="lt-LT"/>
        </w:rPr>
        <w:t xml:space="preserve"> „Pašalinimo pagrindai, </w:t>
      </w:r>
      <w:r w:rsidR="00CB24DA" w:rsidRPr="00414B01">
        <w:rPr>
          <w:lang w:val="lt-LT"/>
        </w:rPr>
        <w:t>reikalaujami kvalifikacijos reikalavimai</w:t>
      </w:r>
      <w:r w:rsidR="00CB24DA">
        <w:rPr>
          <w:lang w:val="lt-LT"/>
        </w:rPr>
        <w:t xml:space="preserve"> ir, jeigu taikytina, kokybės vadybos sistemos ir (arba) aplinkos apsaugos vadybos sistemos standartai</w:t>
      </w:r>
      <w:r w:rsidR="00CB24DA" w:rsidRPr="00414B01">
        <w:rPr>
          <w:lang w:val="lt-LT"/>
        </w:rPr>
        <w:t>“ (toliau</w:t>
      </w:r>
      <w:r w:rsidR="00CB24DA">
        <w:rPr>
          <w:lang w:val="lt-LT"/>
        </w:rPr>
        <w:t xml:space="preserve"> –</w:t>
      </w:r>
      <w:r w:rsidR="00CB24DA" w:rsidRPr="00414B01">
        <w:rPr>
          <w:lang w:val="lt-LT"/>
        </w:rPr>
        <w:t xml:space="preserve"> </w:t>
      </w:r>
      <w:r w:rsidR="00CB24DA">
        <w:rPr>
          <w:lang w:val="lt-LT"/>
        </w:rPr>
        <w:t>9</w:t>
      </w:r>
      <w:r w:rsidR="00CB24DA" w:rsidRPr="00414B01">
        <w:rPr>
          <w:lang w:val="lt-LT"/>
        </w:rPr>
        <w:t xml:space="preserve"> priedas)</w:t>
      </w:r>
      <w:r w:rsidR="00CB24DA" w:rsidRPr="00370648">
        <w:rPr>
          <w:lang w:val="lt-LT"/>
        </w:rPr>
        <w:t xml:space="preserve"> nebuvimą. Tiekėjas ir </w:t>
      </w:r>
      <w:r w:rsidR="00CB24DA">
        <w:rPr>
          <w:lang w:val="lt-LT"/>
        </w:rPr>
        <w:t>ūkio subjektai</w:t>
      </w:r>
      <w:r w:rsidR="00CB24DA" w:rsidRPr="00370648">
        <w:rPr>
          <w:lang w:val="lt-LT"/>
        </w:rPr>
        <w:t>, kurių pajėgumais remiasi tiekėjas pagrįsdamas atitikimą pirkimo sąlygose nurodytiems kvalifikaciniams reikalavimams</w:t>
      </w:r>
      <w:r w:rsidR="00CB24DA">
        <w:rPr>
          <w:lang w:val="lt-LT"/>
        </w:rPr>
        <w:t xml:space="preserve"> (jei taikoma)</w:t>
      </w:r>
      <w:r w:rsidR="00CB24DA" w:rsidRPr="00370648">
        <w:rPr>
          <w:lang w:val="lt-LT"/>
        </w:rPr>
        <w:t xml:space="preserve">, kartu su pasiūlymu turi pateikti užpildytą pirkimo sąlygų </w:t>
      </w:r>
      <w:r w:rsidR="00CB24DA">
        <w:rPr>
          <w:lang w:val="lt-LT"/>
        </w:rPr>
        <w:t xml:space="preserve">10 </w:t>
      </w:r>
      <w:r w:rsidR="00CB24DA" w:rsidRPr="00370648">
        <w:rPr>
          <w:lang w:val="lt-LT"/>
        </w:rPr>
        <w:t>priedą „Europos bendrasis viešųjų pirkimų dokumentas (</w:t>
      </w:r>
      <w:r w:rsidR="00CB24DA">
        <w:rPr>
          <w:lang w:val="lt-LT"/>
        </w:rPr>
        <w:t xml:space="preserve">toliau – </w:t>
      </w:r>
      <w:r w:rsidR="00CB24DA" w:rsidRPr="00370648">
        <w:rPr>
          <w:lang w:val="lt-LT"/>
        </w:rPr>
        <w:t>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3.1.3. Perkančioji organizacija netikrina subtiekėjų ar ūkio subjektų, kurių pajėgumais tiekėjas nesiremia, pašalinimo pagrindų.</w:t>
      </w:r>
      <w:r w:rsidRPr="00370648">
        <w:rPr>
          <w:lang w:val="lt-LT"/>
        </w:rPr>
        <w:tab/>
      </w:r>
      <w:r w:rsidRPr="00370648">
        <w:rPr>
          <w:lang w:val="lt-LT"/>
        </w:rPr>
        <w:br/>
      </w:r>
      <w:r w:rsidRPr="00370648">
        <w:rPr>
          <w:lang w:val="lt-LT"/>
        </w:rPr>
        <w:tab/>
        <w:t xml:space="preserve">3.1.4. </w:t>
      </w:r>
      <w:r w:rsidR="003F41A3" w:rsidRPr="003F41A3">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370648">
        <w:rPr>
          <w:lang w:val="lt-LT"/>
        </w:rPr>
        <w:t>.</w:t>
      </w:r>
      <w:r w:rsidRPr="00370648">
        <w:rPr>
          <w:lang w:val="lt-LT"/>
        </w:rPr>
        <w:tab/>
      </w:r>
    </w:p>
    <w:p w14:paraId="3F0ED0DF" w14:textId="77777777" w:rsidR="00E22AEA" w:rsidRDefault="003F41A3" w:rsidP="004E38F3">
      <w:pPr>
        <w:pStyle w:val="Body2"/>
        <w:spacing w:after="0"/>
        <w:ind w:firstLine="709"/>
        <w:rPr>
          <w:lang w:val="lt-LT"/>
        </w:rPr>
      </w:pPr>
      <w:r>
        <w:rPr>
          <w:lang w:val="lt-LT"/>
        </w:rPr>
        <w:t xml:space="preserve">3.1.5. </w:t>
      </w:r>
      <w:r w:rsidRPr="003F41A3">
        <w:rPr>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lang w:val="lt-LT"/>
        </w:rPr>
        <w:t>.</w:t>
      </w:r>
      <w:r w:rsidR="00E22AEA">
        <w:rPr>
          <w:lang w:val="lt-LT"/>
        </w:rPr>
        <w:t xml:space="preserve"> </w:t>
      </w:r>
    </w:p>
    <w:p w14:paraId="4DD3A305" w14:textId="77777777" w:rsidR="00CB24DA" w:rsidRDefault="00CB24DA" w:rsidP="00CB24DA">
      <w:pPr>
        <w:pStyle w:val="Body2"/>
        <w:spacing w:after="0"/>
        <w:ind w:firstLine="709"/>
        <w:rPr>
          <w:lang w:val="lt-LT"/>
        </w:rPr>
      </w:pPr>
      <w:r w:rsidRPr="00370648">
        <w:rPr>
          <w:lang w:val="lt-LT"/>
        </w:rPr>
        <w:t>3.1.</w:t>
      </w:r>
      <w:r>
        <w:rPr>
          <w:lang w:val="lt-LT"/>
        </w:rPr>
        <w:t>6</w:t>
      </w:r>
      <w:r w:rsidRPr="00370648">
        <w:rPr>
          <w:lang w:val="lt-LT"/>
        </w:rPr>
        <w:t>. Jei tiekėjas negali pateikti kurių nors pašalinimo pagrindų nebuvimą pagrindžiančių dokumentų</w:t>
      </w:r>
      <w:r>
        <w:rPr>
          <w:lang w:val="lt-LT"/>
        </w:rPr>
        <w:t>,</w:t>
      </w:r>
      <w:r w:rsidRPr="00370648">
        <w:rPr>
          <w:lang w:val="lt-LT"/>
        </w:rPr>
        <w:t xml:space="preserve"> reikalaujamų pirkimo sąlygų </w:t>
      </w:r>
      <w:r>
        <w:rPr>
          <w:lang w:val="lt-LT"/>
        </w:rPr>
        <w:t xml:space="preserve">9 </w:t>
      </w:r>
      <w:r w:rsidRPr="00370648">
        <w:rPr>
          <w:lang w:val="lt-LT"/>
        </w:rPr>
        <w:t>priede „</w:t>
      </w:r>
      <w:r>
        <w:rPr>
          <w:lang w:val="lt-LT"/>
        </w:rPr>
        <w:t>Tiekėjų p</w:t>
      </w:r>
      <w:r w:rsidRPr="00370648">
        <w:rPr>
          <w:lang w:val="lt-LT"/>
        </w:rPr>
        <w:t>ašalinimo pagrindai</w:t>
      </w:r>
      <w:r>
        <w:rPr>
          <w:lang w:val="lt-LT"/>
        </w:rPr>
        <w:t xml:space="preserve">, </w:t>
      </w:r>
      <w:r w:rsidRPr="00AF32FD">
        <w:rPr>
          <w:rFonts w:cs="Times New Roman"/>
          <w:lang w:val="lt-LT"/>
        </w:rPr>
        <w:t xml:space="preserve">reikalaujami kvalifikacijos </w:t>
      </w:r>
      <w:r>
        <w:rPr>
          <w:rFonts w:cs="Times New Roman"/>
          <w:lang w:val="lt-LT"/>
        </w:rPr>
        <w:t xml:space="preserve">reikalavimai ir, jeigu taikytina, </w:t>
      </w:r>
      <w:r>
        <w:rPr>
          <w:lang w:val="lt-LT"/>
        </w:rPr>
        <w:t>kokybės vadybos sistemos ir (arba) aplinkos apsaugos vadybos sistemos standartai</w:t>
      </w:r>
      <w:r>
        <w:rPr>
          <w:rFonts w:cs="Times New Roman"/>
          <w:lang w:val="lt-LT"/>
        </w:rPr>
        <w:t>“</w:t>
      </w:r>
      <w:r w:rsidRPr="00370648">
        <w:rPr>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70648" w:rsidDel="0034323B">
        <w:rPr>
          <w:lang w:val="lt-LT"/>
        </w:rPr>
        <w:t xml:space="preserve"> </w:t>
      </w:r>
    </w:p>
    <w:p w14:paraId="4B21CE55" w14:textId="77777777" w:rsidR="00CB24DA" w:rsidRDefault="00CB24DA" w:rsidP="00CB24DA">
      <w:pPr>
        <w:pStyle w:val="Body2"/>
        <w:spacing w:after="0"/>
        <w:ind w:firstLine="709"/>
        <w:rPr>
          <w:lang w:val="lt-LT"/>
        </w:rPr>
      </w:pPr>
      <w:r w:rsidRPr="00370648">
        <w:rPr>
          <w:lang w:val="lt-LT"/>
        </w:rPr>
        <w:t>3.1.</w:t>
      </w:r>
      <w:r>
        <w:rPr>
          <w:lang w:val="lt-LT"/>
        </w:rPr>
        <w:t>7</w:t>
      </w:r>
      <w:r w:rsidRPr="00370648">
        <w:rPr>
          <w:lang w:val="lt-LT"/>
        </w:rPr>
        <w:t xml:space="preserve">. </w:t>
      </w:r>
      <w:r w:rsidRPr="00AF32FD">
        <w:rPr>
          <w:rFonts w:cs="Times New Roman"/>
          <w:lang w:val="lt-LT"/>
        </w:rPr>
        <w:t xml:space="preserve">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Pr="00AF32FD">
        <w:rPr>
          <w:rFonts w:cs="Times New Roman"/>
          <w:lang w:val="lt-LT"/>
        </w:rPr>
        <w:t>Apostille</w:t>
      </w:r>
      <w:proofErr w:type="spellEnd"/>
      <w:r w:rsidRPr="00AF32FD">
        <w:rPr>
          <w:rFonts w:cs="Times New Roman"/>
          <w:lang w:val="lt-LT"/>
        </w:rPr>
        <w:t xml:space="preserve"> pirkimo sąlygų </w:t>
      </w:r>
      <w:r>
        <w:rPr>
          <w:rFonts w:cs="Times New Roman"/>
          <w:lang w:val="lt-LT"/>
        </w:rPr>
        <w:t>9</w:t>
      </w:r>
      <w:r w:rsidRPr="00AF32FD">
        <w:rPr>
          <w:rFonts w:cs="Times New Roman"/>
          <w:lang w:val="lt-LT"/>
        </w:rPr>
        <w:t xml:space="preserve"> pried</w:t>
      </w:r>
      <w:r>
        <w:rPr>
          <w:rFonts w:cs="Times New Roman"/>
          <w:lang w:val="lt-LT"/>
        </w:rPr>
        <w:t xml:space="preserve">e „Tiekėjų pašalinimo pagrindai, </w:t>
      </w:r>
      <w:r w:rsidRPr="00AF32FD">
        <w:rPr>
          <w:rFonts w:cs="Times New Roman"/>
          <w:lang w:val="lt-LT"/>
        </w:rPr>
        <w:t xml:space="preserve">reikalaujami kvalifikacijos </w:t>
      </w:r>
      <w:r>
        <w:rPr>
          <w:rFonts w:cs="Times New Roman"/>
          <w:lang w:val="lt-LT"/>
        </w:rPr>
        <w:t>reikalavimai ir, jeigu taikytina,</w:t>
      </w:r>
      <w:r w:rsidRPr="007A4279">
        <w:rPr>
          <w:lang w:val="lt-LT"/>
        </w:rPr>
        <w:t xml:space="preserve"> </w:t>
      </w:r>
      <w:r>
        <w:rPr>
          <w:lang w:val="lt-LT"/>
        </w:rPr>
        <w:t xml:space="preserve">kokybės vadybos sistemos ir (arba) </w:t>
      </w:r>
      <w:r>
        <w:rPr>
          <w:lang w:val="lt-LT"/>
        </w:rPr>
        <w:lastRenderedPageBreak/>
        <w:t>aplinkos apsaugos vadybos sistemos standartai</w:t>
      </w:r>
      <w:r w:rsidRPr="00AF32FD">
        <w:rPr>
          <w:rFonts w:cs="Times New Roman"/>
          <w:lang w:val="lt-LT"/>
        </w:rPr>
        <w:t xml:space="preserve">“ nurodytus dokumentus. </w:t>
      </w:r>
      <w:r w:rsidRPr="00370648">
        <w:rPr>
          <w:lang w:val="lt-LT"/>
        </w:rPr>
        <w:t>Legalizavimas atliekamas, vadovaujantis Dokumentų legalizavimo ir tvirtinimo pažyma (</w:t>
      </w:r>
      <w:proofErr w:type="spellStart"/>
      <w:r w:rsidRPr="00370648">
        <w:rPr>
          <w:lang w:val="lt-LT"/>
        </w:rPr>
        <w:t>Apostille</w:t>
      </w:r>
      <w:proofErr w:type="spellEnd"/>
      <w:r w:rsidRPr="00370648">
        <w:rPr>
          <w:lang w:val="lt-LT"/>
        </w:rPr>
        <w:t>) tvarkos aprašu, patvirtintu Lietuvos Respublikos Vyriausybės 2006 m. spalio 30 d. nutarimu Nr. 1079</w:t>
      </w:r>
      <w:r>
        <w:rPr>
          <w:lang w:val="lt-LT"/>
        </w:rPr>
        <w:t xml:space="preserve"> ,,Dėl Dokumentų legalizavimo ir tvirtinimo pažyma (</w:t>
      </w:r>
      <w:proofErr w:type="spellStart"/>
      <w:r>
        <w:rPr>
          <w:lang w:val="lt-LT"/>
        </w:rPr>
        <w:t>Apostille</w:t>
      </w:r>
      <w:proofErr w:type="spellEnd"/>
      <w:r>
        <w:rPr>
          <w:lang w:val="lt-LT"/>
        </w:rPr>
        <w:t>) tvarkos aprašo patvirtinimo“</w:t>
      </w:r>
      <w:r w:rsidRPr="00370648">
        <w:rPr>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70648">
        <w:rPr>
          <w:lang w:val="lt-LT"/>
        </w:rPr>
        <w:t>Apostille</w:t>
      </w:r>
      <w:proofErr w:type="spellEnd"/>
      <w:r w:rsidRPr="00370648">
        <w:rPr>
          <w:lang w:val="lt-LT"/>
        </w:rPr>
        <w:t>).</w:t>
      </w:r>
      <w:r w:rsidRPr="00370648">
        <w:rPr>
          <w:lang w:val="lt-LT"/>
        </w:rPr>
        <w:tab/>
      </w:r>
      <w:r w:rsidRPr="00370648">
        <w:rPr>
          <w:lang w:val="lt-LT"/>
        </w:rPr>
        <w:br/>
      </w:r>
      <w:r w:rsidRPr="00370648">
        <w:rPr>
          <w:lang w:val="lt-LT"/>
        </w:rPr>
        <w:tab/>
        <w:t xml:space="preserve">3.2. Tiekėjas, dalyvaujantis pirkime, turi atitikti pirkimo sąlygų </w:t>
      </w:r>
      <w:r>
        <w:rPr>
          <w:lang w:val="lt-LT"/>
        </w:rPr>
        <w:t xml:space="preserve">9 </w:t>
      </w:r>
      <w:r w:rsidRPr="00370648">
        <w:rPr>
          <w:lang w:val="lt-LT"/>
        </w:rPr>
        <w:t>priede „</w:t>
      </w:r>
      <w:r w:rsidRPr="00AF32FD">
        <w:rPr>
          <w:rFonts w:cs="Times New Roman"/>
          <w:lang w:val="lt-LT"/>
        </w:rPr>
        <w:t>Tiekėjų pašalinimo pagrindai</w:t>
      </w:r>
      <w:r>
        <w:rPr>
          <w:rFonts w:cs="Times New Roman"/>
          <w:lang w:val="lt-LT"/>
        </w:rPr>
        <w:t xml:space="preserve">, </w:t>
      </w:r>
      <w:r w:rsidRPr="00AF32FD">
        <w:rPr>
          <w:rFonts w:cs="Times New Roman"/>
          <w:lang w:val="lt-LT"/>
        </w:rPr>
        <w:t xml:space="preserve">reikalaujami kvalifikacijos </w:t>
      </w:r>
      <w:r>
        <w:rPr>
          <w:rFonts w:cs="Times New Roman"/>
          <w:lang w:val="lt-LT"/>
        </w:rPr>
        <w:t xml:space="preserve">reikalavimai ir, jeigu taikytina, </w:t>
      </w:r>
      <w:r>
        <w:rPr>
          <w:lang w:val="lt-LT"/>
        </w:rPr>
        <w:t>kokybės vadybos sistemos ir (arba) aplinkos apsaugos vadybos sistemos standartai</w:t>
      </w:r>
      <w:r w:rsidRPr="00370648">
        <w:rPr>
          <w:lang w:val="lt-LT"/>
        </w:rPr>
        <w:t>“ nurodytus kvalifikacinius reikalavimus</w:t>
      </w:r>
      <w:r>
        <w:rPr>
          <w:lang w:val="lt-LT"/>
        </w:rPr>
        <w:t xml:space="preserve"> (jei taikomi).</w:t>
      </w:r>
      <w:r w:rsidRPr="00370648">
        <w:rPr>
          <w:lang w:val="lt-LT"/>
        </w:rPr>
        <w:t xml:space="preserve"> Tiekėjas pasiūlyme turi deklaruoti atitikimą kvalifikaciniams reikalavimams</w:t>
      </w:r>
      <w:r>
        <w:rPr>
          <w:lang w:val="lt-LT"/>
        </w:rPr>
        <w:t xml:space="preserve"> (jei taikomi) </w:t>
      </w:r>
      <w:r w:rsidRPr="00370648">
        <w:rPr>
          <w:lang w:val="lt-LT"/>
        </w:rPr>
        <w:t>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w:t>
      </w:r>
      <w:r>
        <w:rPr>
          <w:lang w:val="lt-LT"/>
        </w:rPr>
        <w:t>,</w:t>
      </w:r>
      <w:r w:rsidRPr="00370648">
        <w:rPr>
          <w:lang w:val="lt-LT"/>
        </w:rPr>
        <w:t xml:space="preserve"> privalo pateikti pirkimo sąlygų </w:t>
      </w:r>
      <w:r>
        <w:rPr>
          <w:lang w:val="lt-LT"/>
        </w:rPr>
        <w:t xml:space="preserve">9 </w:t>
      </w:r>
      <w:r w:rsidRPr="00370648">
        <w:rPr>
          <w:lang w:val="lt-LT"/>
        </w:rPr>
        <w:t>priede „</w:t>
      </w:r>
      <w:r>
        <w:rPr>
          <w:rFonts w:cs="Times New Roman"/>
          <w:lang w:val="lt-LT"/>
        </w:rPr>
        <w:t xml:space="preserve">Tiekėjų pašalinimo pagrindai, </w:t>
      </w:r>
      <w:r w:rsidRPr="00AF32FD">
        <w:rPr>
          <w:rFonts w:cs="Times New Roman"/>
          <w:lang w:val="lt-LT"/>
        </w:rPr>
        <w:t>reikalaujami kvalifikacijos rei</w:t>
      </w:r>
      <w:r>
        <w:rPr>
          <w:rFonts w:cs="Times New Roman"/>
          <w:lang w:val="lt-LT"/>
        </w:rPr>
        <w:t xml:space="preserve">kalavimai ir, jeigu taikytina, </w:t>
      </w:r>
      <w:r>
        <w:rPr>
          <w:lang w:val="lt-LT"/>
        </w:rPr>
        <w:t>kokybės vadybos sistemos ir (arba) aplinkos apsaugos vadybos sistemos standartai</w:t>
      </w:r>
      <w:r>
        <w:rPr>
          <w:rFonts w:cs="Times New Roman"/>
          <w:lang w:val="lt-LT"/>
        </w:rPr>
        <w:t>“</w:t>
      </w:r>
      <w:r w:rsidRPr="00370648">
        <w:rPr>
          <w:lang w:val="lt-LT"/>
        </w:rPr>
        <w:t xml:space="preserve"> nurodytus kvalifikaciją pagrindžiančius dokumentus</w:t>
      </w:r>
      <w:r>
        <w:rPr>
          <w:lang w:val="lt-LT"/>
        </w:rPr>
        <w:t xml:space="preserve"> (jei taikomi)</w:t>
      </w:r>
      <w:r w:rsidRPr="00370648">
        <w:rPr>
          <w:lang w:val="lt-LT"/>
        </w:rPr>
        <w:t>, laikantis šių reikalavimų:</w:t>
      </w:r>
      <w:r w:rsidRPr="00370648">
        <w:rPr>
          <w:lang w:val="lt-LT"/>
        </w:rPr>
        <w:tab/>
      </w:r>
    </w:p>
    <w:p w14:paraId="26E60AEB" w14:textId="50B27698" w:rsidR="0029597A" w:rsidRDefault="00CB24DA" w:rsidP="00CB24DA">
      <w:pPr>
        <w:pStyle w:val="Body2"/>
        <w:spacing w:after="0"/>
        <w:ind w:firstLine="709"/>
        <w:rPr>
          <w:lang w:val="lt-LT"/>
        </w:rPr>
      </w:pPr>
      <w:r w:rsidRPr="00370648">
        <w:rPr>
          <w:lang w:val="lt-LT"/>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70648">
        <w:rPr>
          <w:lang w:val="lt-LT"/>
        </w:rPr>
        <w:tab/>
      </w:r>
      <w:r w:rsidRPr="00370648">
        <w:rPr>
          <w:lang w:val="lt-LT"/>
        </w:rPr>
        <w:br/>
      </w:r>
      <w:r w:rsidRPr="00370648">
        <w:rPr>
          <w:lang w:val="lt-LT"/>
        </w:rPr>
        <w:tab/>
        <w:t>3.2.2. Perkančioji organizacija nereikalauja iš tiekėjo pateikti dokumentų, patvirtinančių atitiktį kvalifikacijos reikalavimams</w:t>
      </w:r>
      <w:r>
        <w:rPr>
          <w:lang w:val="lt-LT"/>
        </w:rPr>
        <w:t xml:space="preserve"> (jei taikomi)</w:t>
      </w:r>
      <w:r w:rsidRPr="00370648">
        <w:rPr>
          <w:lang w:val="lt-LT"/>
        </w:rPr>
        <w:t xml:space="preserve">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3.2.3. Perkančioji organizacija bet kuriuo pirkimo procedūros metu gali paprašyti dalyvių pateikti visus ar dalį dokumentų, patvirtinančių jų pašalinimo pagrindų nebuvimą, atitiktį kvalifikacijos reikalavimams</w:t>
      </w:r>
      <w:r>
        <w:rPr>
          <w:lang w:val="lt-LT"/>
        </w:rPr>
        <w:t xml:space="preserve"> (jei taikomi)</w:t>
      </w:r>
      <w:r w:rsidRPr="00370648">
        <w:rPr>
          <w:lang w:val="lt-LT"/>
        </w:rPr>
        <w:t xml:space="preserve"> ir, jeigu taikytina, kokybės vadybos sistemos ir (arba) aplinkos apsaugos vadybos sistemos standartams, jeigu tai būtina siekiant užtikrinti tinkamą pirkimo procedūros atlikimą.</w:t>
      </w:r>
      <w:r w:rsidRPr="00370648">
        <w:rPr>
          <w:lang w:val="lt-LT"/>
        </w:rPr>
        <w:tab/>
      </w:r>
      <w:r w:rsidRPr="00370648">
        <w:rPr>
          <w:lang w:val="lt-LT"/>
        </w:rPr>
        <w:br/>
      </w:r>
      <w:r w:rsidRPr="00370648">
        <w:rPr>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w:t>
      </w:r>
      <w:r>
        <w:rPr>
          <w:lang w:val="lt-LT"/>
        </w:rPr>
        <w:t xml:space="preserve"> (jei taikoma)</w:t>
      </w:r>
      <w:r w:rsidRPr="00370648">
        <w:rPr>
          <w:lang w:val="lt-LT"/>
        </w:rPr>
        <w:t>, nepriklausomai nuo to kokiais pagrindais (nuosavybės, nuomos ar kitais) naudojasi ar naudosis sutarties vykdymo metu atitinkam</w:t>
      </w:r>
      <w:r>
        <w:rPr>
          <w:lang w:val="lt-LT"/>
        </w:rPr>
        <w:t>omi</w:t>
      </w:r>
      <w:r w:rsidRPr="00370648">
        <w:rPr>
          <w:lang w:val="lt-LT"/>
        </w:rPr>
        <w:t>s priemon</w:t>
      </w:r>
      <w:r>
        <w:rPr>
          <w:lang w:val="lt-LT"/>
        </w:rPr>
        <w:t>ėmi</w:t>
      </w:r>
      <w:r w:rsidRPr="00370648">
        <w:rPr>
          <w:lang w:val="lt-LT"/>
        </w:rPr>
        <w:t>s.</w:t>
      </w:r>
      <w:r w:rsidRPr="00370648">
        <w:rPr>
          <w:lang w:val="lt-LT"/>
        </w:rPr>
        <w:tab/>
      </w:r>
      <w:r w:rsidRPr="00370648">
        <w:rPr>
          <w:lang w:val="lt-LT"/>
        </w:rPr>
        <w:br/>
      </w:r>
      <w:r w:rsidR="00205AB1"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 xml:space="preserve">3.4. Savo pasiūlyme tiekėjas turi nurodyti, kokiai pirkimo sutarties daliai ir kokius subtiekėjus, jeigu jie yra žinomi, jis ketina pasitelkti. Tiekėjas, teikdamas pasiūlymą privalo išviešinti </w:t>
      </w:r>
      <w:proofErr w:type="spellStart"/>
      <w:r w:rsidR="00205AB1" w:rsidRPr="00370648">
        <w:rPr>
          <w:lang w:val="lt-LT"/>
        </w:rPr>
        <w:t>kvazisubtiekėjus</w:t>
      </w:r>
      <w:proofErr w:type="spellEnd"/>
      <w:r w:rsidR="00205AB1" w:rsidRPr="00370648">
        <w:rPr>
          <w:lang w:val="lt-LT"/>
        </w:rPr>
        <w:t xml:space="preserve"> (t. y. asmenis, kuriuos planuoja įdarbinti), jei jų pajėgumais remiamasi dėl atitikties kvalifikacijos reikalavimams</w:t>
      </w:r>
      <w:r w:rsidR="009030AA">
        <w:rPr>
          <w:lang w:val="lt-LT"/>
        </w:rPr>
        <w:t>.</w:t>
      </w:r>
    </w:p>
    <w:p w14:paraId="3E4A1F86" w14:textId="77777777" w:rsidR="00FB7266" w:rsidRDefault="00205AB1" w:rsidP="004E38F3">
      <w:pPr>
        <w:pStyle w:val="Body2"/>
        <w:spacing w:after="0"/>
        <w:ind w:firstLine="709"/>
        <w:rPr>
          <w:lang w:val="lt-LT"/>
        </w:rPr>
      </w:pPr>
      <w:r w:rsidRPr="00370648">
        <w:rPr>
          <w:lang w:val="lt-LT"/>
        </w:rPr>
        <w:t>3.5. Tiekėjo pasiūlymas atmetamas, jeigu apie nustatytų reikalavimų atitikimą jis pateikė melagingą informaciją, kurią perkančioji organizacija gali įrodyti bet kokiomis teisėtomis priemonėmis.</w:t>
      </w:r>
    </w:p>
    <w:p w14:paraId="57C7502E" w14:textId="77777777" w:rsidR="00CB24DA" w:rsidRPr="00BE7BAB" w:rsidRDefault="00205AB1" w:rsidP="00CB24DA">
      <w:pPr>
        <w:pStyle w:val="Body2"/>
        <w:spacing w:after="0"/>
        <w:ind w:firstLine="709"/>
        <w:rPr>
          <w:lang w:val="lt-LT"/>
        </w:rPr>
      </w:pPr>
      <w:r w:rsidRPr="00370648">
        <w:rPr>
          <w:lang w:val="lt-LT"/>
        </w:rPr>
        <w:tab/>
      </w:r>
      <w:r w:rsidRPr="00370648">
        <w:rPr>
          <w:lang w:val="lt-LT"/>
        </w:rPr>
        <w:tab/>
      </w:r>
      <w:r w:rsidRPr="00370648">
        <w:rPr>
          <w:lang w:val="lt-LT"/>
        </w:rPr>
        <w:tab/>
      </w:r>
      <w:r w:rsidRPr="00370648">
        <w:rPr>
          <w:lang w:val="lt-LT"/>
        </w:rPr>
        <w:br/>
      </w:r>
      <w:r w:rsidRPr="00370648">
        <w:rPr>
          <w:lang w:val="lt-LT"/>
        </w:rPr>
        <w:tab/>
        <w:t xml:space="preserve">4. </w:t>
      </w:r>
      <w:r w:rsidR="003F41A3" w:rsidRPr="005264D8">
        <w:rPr>
          <w:lang w:val="lt-LT"/>
        </w:rPr>
        <w:t>TIEKĖJŲ GRUPĖS DALYVAVIMAS PIRKIMO PROCEDŪROSE, RĖMIMASIS KITŲ TIEKĖJŲ PAJĖGUMAIS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4.1. Jei pirkimo procedūrose dalyvauja tiek</w:t>
      </w:r>
      <w:r w:rsidR="00ED34C1">
        <w:rPr>
          <w:lang w:val="lt-LT"/>
        </w:rPr>
        <w:t>ė</w:t>
      </w:r>
      <w:r w:rsidRPr="00370648">
        <w:rPr>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370648">
        <w:rPr>
          <w:lang w:val="lt-LT"/>
        </w:rPr>
        <w:tab/>
      </w:r>
      <w:r w:rsidRPr="00370648">
        <w:rPr>
          <w:lang w:val="lt-LT"/>
        </w:rPr>
        <w:br/>
      </w:r>
      <w:r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w:t>
      </w:r>
      <w:proofErr w:type="spellStart"/>
      <w:r w:rsidRPr="00370648">
        <w:rPr>
          <w:lang w:val="lt-LT"/>
        </w:rPr>
        <w:t>pajėgumų</w:t>
      </w:r>
      <w:proofErr w:type="spellEnd"/>
      <w:r w:rsidRPr="00370648">
        <w:rPr>
          <w:lang w:val="lt-LT"/>
        </w:rPr>
        <w:t>.</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 xml:space="preserve">4.8. Tais atvejais, kai tiekėjas remdamasis ekonominiais ir (arba) finansiniais pajėgumais sumuoja visų ūkio subjektų </w:t>
      </w:r>
      <w:proofErr w:type="spellStart"/>
      <w:r w:rsidRPr="00370648">
        <w:rPr>
          <w:lang w:val="lt-LT"/>
        </w:rPr>
        <w:t>pajėgumus</w:t>
      </w:r>
      <w:proofErr w:type="spellEnd"/>
      <w:r w:rsidRPr="00370648">
        <w:rPr>
          <w:lang w:val="lt-LT"/>
        </w:rPr>
        <w:t>, perkančioji organizacija reikalauja, kad visų tų ūkio subjektų atsakomybė būtų solidari. Įrodymui pateikiamos sutarčių ar kitų dokumentų kopijos</w:t>
      </w:r>
      <w:r w:rsidR="00F1435E">
        <w:rPr>
          <w:lang w:val="lt-LT"/>
        </w:rPr>
        <w:t>,</w:t>
      </w:r>
      <w:r w:rsidR="00F1435E" w:rsidRPr="00F1435E">
        <w:rPr>
          <w:lang w:val="lt-LT"/>
        </w:rPr>
        <w:t xml:space="preserve"> </w:t>
      </w:r>
      <w:r w:rsidR="00F1435E" w:rsidRPr="009D4083">
        <w:rPr>
          <w:lang w:val="lt-LT"/>
        </w:rPr>
        <w:t>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Pr="00370648">
        <w:rPr>
          <w:lang w:val="lt-LT"/>
        </w:rPr>
        <w:t>.</w:t>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w:t>
      </w:r>
      <w:r w:rsidR="00BE7BAB">
        <w:rPr>
          <w:lang w:val="lt-LT"/>
        </w:rPr>
        <w:t xml:space="preserve"> </w:t>
      </w:r>
      <w:r w:rsidR="00BE7BAB" w:rsidRPr="00A65F9E">
        <w:rPr>
          <w:rFonts w:cs="Times New Roman"/>
          <w:lang w:val="lt-LT"/>
        </w:rPr>
        <w:t>vienai pirkimo daliai</w:t>
      </w:r>
      <w:r w:rsidRPr="00370648">
        <w:rPr>
          <w:lang w:val="lt-LT"/>
        </w:rPr>
        <w:t>.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lastRenderedPageBreak/>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w:t>
      </w:r>
      <w:proofErr w:type="spellStart"/>
      <w:r w:rsidRPr="00370648">
        <w:rPr>
          <w:lang w:val="lt-LT"/>
        </w:rPr>
        <w:t>jpg</w:t>
      </w:r>
      <w:proofErr w:type="spellEnd"/>
      <w:r w:rsidRPr="00370648">
        <w:rPr>
          <w:lang w:val="lt-LT"/>
        </w:rPr>
        <w:t xml:space="preserve">,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r>
      <w:r w:rsidR="00CB24DA" w:rsidRPr="00370648">
        <w:rPr>
          <w:lang w:val="lt-LT"/>
        </w:rPr>
        <w:t xml:space="preserve">5.4. Pasiūlymas turi būti pateiktas iki </w:t>
      </w:r>
      <w:r w:rsidR="00CB24DA">
        <w:rPr>
          <w:lang w:val="lt-LT"/>
        </w:rPr>
        <w:t xml:space="preserve">CVP IS </w:t>
      </w:r>
      <w:r w:rsidR="00CB24DA" w:rsidRPr="00370648">
        <w:rPr>
          <w:lang w:val="lt-LT"/>
        </w:rPr>
        <w:t>skelbime nurodyto pasiūlymų pateikimo termino pabaigos, o jeigu skelbime nurodytas pasiūlymų pateikimo terminas buvo pratęstas – iki pratęsto termino pabaigos.</w:t>
      </w:r>
      <w:r w:rsidR="00CB24DA" w:rsidRPr="00370648">
        <w:rPr>
          <w:lang w:val="lt-LT"/>
        </w:rPr>
        <w:tab/>
      </w:r>
      <w:r w:rsidR="00CB24DA"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00F1435E" w:rsidRPr="00F1435E">
        <w:rPr>
          <w:lang w:val="lt-LT"/>
        </w:rPr>
        <w:t>5.6</w:t>
      </w:r>
      <w:r w:rsidRPr="00370648">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w:t>
      </w:r>
      <w:r w:rsidR="00F209C6">
        <w:rPr>
          <w:lang w:val="lt-LT"/>
        </w:rPr>
        <w:t xml:space="preserve"> (jeigu turi)</w:t>
      </w:r>
      <w:r w:rsidRPr="00370648">
        <w:rPr>
          <w:lang w:val="lt-LT"/>
        </w:rPr>
        <w:t xml:space="preserve"> arba tiekėjo vadovo arba jo įgalioto asmens parašu</w:t>
      </w:r>
      <w:r w:rsidR="0076381A">
        <w:rPr>
          <w:lang w:val="lt-LT"/>
        </w:rPr>
        <w:t xml:space="preserve"> </w:t>
      </w:r>
      <w:r w:rsidR="0076381A" w:rsidRPr="0076381A">
        <w:rPr>
          <w:lang w:val="lt-LT"/>
        </w:rPr>
        <w:t>(pateikiami skenuoti dokumentai elektroninėje formoje). Siūlomų prekių atitikimą keliamus techninius reikalavimus apibūdinančių normatyvinių dokumentų (standartų, techninių sąlygų ir kt.) vertimo nereikia, jeigu jie išduoti anglų kalba.</w:t>
      </w:r>
      <w:r w:rsidRPr="00370648">
        <w:rPr>
          <w:lang w:val="lt-LT"/>
        </w:rPr>
        <w:br/>
      </w:r>
      <w:r w:rsidRPr="00370648">
        <w:rPr>
          <w:lang w:val="lt-LT"/>
        </w:rPr>
        <w:tab/>
        <w:t xml:space="preserve">5.7. Pasiūlymas turi galioti ne trumpiau nei </w:t>
      </w:r>
      <w:r w:rsidR="00ED34C1">
        <w:rPr>
          <w:b/>
          <w:lang w:val="lt-LT"/>
        </w:rPr>
        <w:t>1</w:t>
      </w:r>
      <w:r w:rsidR="00BE7BAB">
        <w:rPr>
          <w:b/>
          <w:lang w:val="lt-LT"/>
        </w:rPr>
        <w:t>2</w:t>
      </w:r>
      <w:r w:rsidR="00ED34C1">
        <w:rPr>
          <w:b/>
          <w:lang w:val="lt-LT"/>
        </w:rPr>
        <w:t>0</w:t>
      </w:r>
      <w:r w:rsidR="0076381A" w:rsidRPr="005264D8">
        <w:rPr>
          <w:b/>
          <w:lang w:val="lt-LT"/>
        </w:rPr>
        <w:t xml:space="preserve"> dienų</w:t>
      </w:r>
      <w:r w:rsidR="0076381A">
        <w:rPr>
          <w:lang w:val="lt-LT"/>
        </w:rPr>
        <w:t xml:space="preserve"> nuo </w:t>
      </w:r>
      <w:r w:rsidRPr="00370648">
        <w:rPr>
          <w:lang w:val="lt-LT"/>
        </w:rPr>
        <w:t>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r>
      <w:r w:rsidR="00CB24DA" w:rsidRPr="00370648">
        <w:rPr>
          <w:lang w:val="lt-LT"/>
        </w:rPr>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CB24DA">
        <w:rPr>
          <w:lang w:val="lt-LT"/>
        </w:rPr>
        <w:t xml:space="preserve"> </w:t>
      </w:r>
      <w:r w:rsidR="00CB24DA">
        <w:rPr>
          <w:rFonts w:cs="Times New Roman"/>
          <w:lang w:val="lt-LT"/>
        </w:rPr>
        <w:t>Įkainiai/k</w:t>
      </w:r>
      <w:r w:rsidR="00CB24DA" w:rsidRPr="00A65F9E">
        <w:rPr>
          <w:rFonts w:cs="Times New Roman"/>
          <w:lang w:val="lt-LT"/>
        </w:rPr>
        <w:t xml:space="preserve">ainos visuose pasiūlymo dokumentuose turi būti įrašomi apvalinant </w:t>
      </w:r>
      <w:r w:rsidR="00CB24DA" w:rsidRPr="00A65F9E">
        <w:rPr>
          <w:rFonts w:cs="Times New Roman"/>
          <w:b/>
          <w:lang w:val="lt-LT"/>
        </w:rPr>
        <w:t>dviem skaitmenimis po kablelio</w:t>
      </w:r>
      <w:r w:rsidR="00CB24DA" w:rsidRPr="00A65F9E">
        <w:rPr>
          <w:rFonts w:cs="Times New Roman"/>
          <w:lang w:val="lt-LT"/>
        </w:rPr>
        <w:t>.</w:t>
      </w:r>
    </w:p>
    <w:p w14:paraId="3C6011D1" w14:textId="3E40D20F" w:rsidR="00FB7266" w:rsidRDefault="00205AB1" w:rsidP="00CB24DA">
      <w:pPr>
        <w:pStyle w:val="Body2"/>
        <w:spacing w:after="0"/>
        <w:ind w:firstLine="709"/>
        <w:rPr>
          <w:lang w:val="lt-LT"/>
        </w:rPr>
      </w:pPr>
      <w:r w:rsidRPr="00370648">
        <w:rPr>
          <w:lang w:val="lt-LT"/>
        </w:rPr>
        <w:t xml:space="preserve">5.9. Perkančioji organizacija turi teisę pratęsti pasiūlymo pateikimo terminą. Apie naują pasiūlymų pateikimo terminą paskelbiama CVP IS ir pranešama prie pirkimo CVP </w:t>
      </w:r>
      <w:r w:rsidR="00FB7266">
        <w:rPr>
          <w:lang w:val="lt-LT"/>
        </w:rPr>
        <w:t>IS prisijungusiems tiekėjams.</w:t>
      </w:r>
    </w:p>
    <w:p w14:paraId="4AD5E318" w14:textId="1563842B" w:rsidR="00FB7266" w:rsidRPr="007C2488" w:rsidRDefault="00205AB1" w:rsidP="00CB24DA">
      <w:pPr>
        <w:pStyle w:val="Body2"/>
        <w:spacing w:after="0"/>
        <w:ind w:firstLine="709"/>
        <w:rPr>
          <w:lang w:val="lt-LT"/>
        </w:rPr>
      </w:pPr>
      <w:r w:rsidRPr="004E38F3">
        <w:rPr>
          <w:lang w:val="lt-LT"/>
        </w:rPr>
        <w:t>5.10. Pasiūlymas turi būti pateikiamas CVP IS priemonėmis, kurį turi sudaryti užpildyta pasiūlymo forma</w:t>
      </w:r>
      <w:r w:rsidR="00F209C6" w:rsidRPr="004E38F3">
        <w:rPr>
          <w:lang w:val="lt-LT"/>
        </w:rPr>
        <w:t>,</w:t>
      </w:r>
      <w:r w:rsidRPr="004E38F3">
        <w:rPr>
          <w:lang w:val="lt-LT"/>
        </w:rPr>
        <w:t xml:space="preserve"> parengta pagal pirkimo sąlygų</w:t>
      </w:r>
      <w:r w:rsidR="005C6B05" w:rsidRPr="004E38F3">
        <w:rPr>
          <w:lang w:val="lt-LT"/>
        </w:rPr>
        <w:t xml:space="preserve"> </w:t>
      </w:r>
      <w:r w:rsidR="00D06CF1">
        <w:rPr>
          <w:lang w:val="lt-LT"/>
        </w:rPr>
        <w:t>1</w:t>
      </w:r>
      <w:r w:rsidR="00A73021">
        <w:rPr>
          <w:lang w:val="lt-LT"/>
        </w:rPr>
        <w:t>2</w:t>
      </w:r>
      <w:r w:rsidRPr="004E38F3">
        <w:rPr>
          <w:lang w:val="lt-LT"/>
        </w:rPr>
        <w:t xml:space="preserve"> priedą</w:t>
      </w:r>
      <w:r w:rsidR="00584445" w:rsidRPr="004E38F3">
        <w:rPr>
          <w:lang w:val="lt-LT"/>
        </w:rPr>
        <w:t xml:space="preserve"> </w:t>
      </w:r>
      <w:r w:rsidRPr="004E38F3">
        <w:rPr>
          <w:lang w:val="lt-LT"/>
        </w:rPr>
        <w:t>ir šie pasiūlymo priedai:</w:t>
      </w:r>
      <w:r w:rsidRPr="007C2488">
        <w:rPr>
          <w:lang w:val="lt-LT"/>
        </w:rPr>
        <w:tab/>
      </w:r>
    </w:p>
    <w:p w14:paraId="26F49943" w14:textId="77777777" w:rsidR="00FB7266" w:rsidRPr="00CB24DA" w:rsidRDefault="00205AB1" w:rsidP="00CB24DA">
      <w:pPr>
        <w:pStyle w:val="Body2"/>
        <w:spacing w:after="0"/>
        <w:ind w:firstLine="709"/>
        <w:rPr>
          <w:lang w:val="lt-LT"/>
        </w:rPr>
      </w:pPr>
      <w:r w:rsidRPr="007C2488">
        <w:rPr>
          <w:lang w:val="lt-LT"/>
        </w:rPr>
        <w:t>5</w:t>
      </w:r>
      <w:r w:rsidRPr="00CB24DA">
        <w:rPr>
          <w:lang w:val="lt-LT"/>
        </w:rPr>
        <w:t>.10.1. Jungtinės veiklos sutarties kopija (</w:t>
      </w:r>
      <w:r w:rsidRPr="00CB24DA">
        <w:rPr>
          <w:i/>
          <w:lang w:val="lt-LT"/>
        </w:rPr>
        <w:t xml:space="preserve">jeigu pasiūlymą teikia </w:t>
      </w:r>
      <w:r w:rsidR="002B485B" w:rsidRPr="00CB24DA">
        <w:rPr>
          <w:i/>
          <w:lang w:val="lt-LT"/>
        </w:rPr>
        <w:t>tiekėjų</w:t>
      </w:r>
      <w:r w:rsidRPr="00CB24DA">
        <w:rPr>
          <w:i/>
          <w:lang w:val="lt-LT"/>
        </w:rPr>
        <w:t xml:space="preserve"> grupė</w:t>
      </w:r>
      <w:r w:rsidRPr="00CB24DA">
        <w:rPr>
          <w:lang w:val="lt-LT"/>
        </w:rPr>
        <w:t>)</w:t>
      </w:r>
      <w:r w:rsidR="00584445" w:rsidRPr="00CB24DA">
        <w:rPr>
          <w:lang w:val="lt-LT"/>
        </w:rPr>
        <w:t>;</w:t>
      </w:r>
    </w:p>
    <w:p w14:paraId="51A3A3FC" w14:textId="77777777" w:rsidR="00FB7266" w:rsidRPr="00CB24DA" w:rsidRDefault="00205AB1" w:rsidP="00CB24DA">
      <w:pPr>
        <w:pStyle w:val="Body2"/>
        <w:spacing w:after="0"/>
        <w:ind w:firstLine="709"/>
        <w:rPr>
          <w:lang w:val="lt-LT"/>
        </w:rPr>
      </w:pPr>
      <w:r w:rsidRPr="00CB24DA">
        <w:rPr>
          <w:lang w:val="lt-LT"/>
        </w:rPr>
        <w:t>5.10.2. Įgaliojimas pateikti pasiūlymą (</w:t>
      </w:r>
      <w:r w:rsidRPr="00CB24DA">
        <w:rPr>
          <w:i/>
          <w:lang w:val="lt-LT"/>
        </w:rPr>
        <w:t>jeigu pasiūlymą pateikia ne tiekėjo vadovas</w:t>
      </w:r>
      <w:r w:rsidRPr="00CB24DA">
        <w:rPr>
          <w:lang w:val="lt-LT"/>
        </w:rPr>
        <w:t>)</w:t>
      </w:r>
      <w:r w:rsidR="00584445" w:rsidRPr="00CB24DA">
        <w:rPr>
          <w:lang w:val="lt-LT"/>
        </w:rPr>
        <w:t>;</w:t>
      </w:r>
      <w:r w:rsidRPr="00CB24DA">
        <w:rPr>
          <w:lang w:val="lt-LT"/>
        </w:rPr>
        <w:tab/>
      </w:r>
    </w:p>
    <w:p w14:paraId="0D3A31A2" w14:textId="51EB9B22" w:rsidR="00FB7266" w:rsidRPr="00CB24DA" w:rsidRDefault="00205AB1" w:rsidP="00CB24DA">
      <w:pPr>
        <w:pStyle w:val="Body2"/>
        <w:spacing w:after="0"/>
        <w:ind w:firstLine="709"/>
        <w:rPr>
          <w:lang w:val="lt-LT"/>
        </w:rPr>
      </w:pPr>
      <w:r w:rsidRPr="00CB24DA">
        <w:rPr>
          <w:lang w:val="lt-LT"/>
        </w:rPr>
        <w:t>5.10.3. Užpildytas Europos bendrasis viešųjų pirkimų dokumentas (EBVPD) parengtas pagal pirkimo sąlygų</w:t>
      </w:r>
      <w:r w:rsidR="00514428" w:rsidRPr="00CB24DA">
        <w:rPr>
          <w:lang w:val="lt-LT"/>
        </w:rPr>
        <w:t xml:space="preserve"> </w:t>
      </w:r>
      <w:r w:rsidR="00D06CF1" w:rsidRPr="00CB24DA">
        <w:rPr>
          <w:lang w:val="lt-LT"/>
        </w:rPr>
        <w:t>10</w:t>
      </w:r>
      <w:r w:rsidRPr="00CB24DA">
        <w:rPr>
          <w:lang w:val="lt-LT"/>
        </w:rPr>
        <w:t xml:space="preserve"> priedą</w:t>
      </w:r>
      <w:r w:rsidR="00584445" w:rsidRPr="00CB24DA">
        <w:rPr>
          <w:lang w:val="lt-LT"/>
        </w:rPr>
        <w:t>;</w:t>
      </w:r>
    </w:p>
    <w:p w14:paraId="0D8CB481" w14:textId="501C71CF" w:rsidR="009030AA" w:rsidRPr="00CB24DA" w:rsidRDefault="00205AB1" w:rsidP="00CB24DA">
      <w:pPr>
        <w:pStyle w:val="Body2"/>
        <w:spacing w:after="0"/>
        <w:ind w:firstLine="709"/>
        <w:rPr>
          <w:rFonts w:cs="Times New Roman"/>
          <w:color w:val="000000" w:themeColor="text1"/>
          <w:lang w:val="lt-LT"/>
        </w:rPr>
      </w:pPr>
      <w:r w:rsidRPr="00CB24DA">
        <w:rPr>
          <w:lang w:val="lt-LT"/>
        </w:rPr>
        <w:t>5.10.</w:t>
      </w:r>
      <w:r w:rsidR="00A60164" w:rsidRPr="00CB24DA">
        <w:rPr>
          <w:lang w:val="lt-LT"/>
        </w:rPr>
        <w:t>4</w:t>
      </w:r>
      <w:r w:rsidRPr="00CB24DA">
        <w:rPr>
          <w:lang w:val="lt-LT"/>
        </w:rPr>
        <w:t xml:space="preserve">. </w:t>
      </w:r>
      <w:r w:rsidR="009030AA" w:rsidRPr="00CB24DA">
        <w:rPr>
          <w:rFonts w:cs="Times New Roman"/>
          <w:color w:val="000000" w:themeColor="text1"/>
          <w:lang w:val="lt-LT" w:eastAsia="ar-SA"/>
        </w:rPr>
        <w:t xml:space="preserve">Kartu su pasiūlymu turi būti pateikiama prekės </w:t>
      </w:r>
      <w:r w:rsidR="009030AA" w:rsidRPr="00CB24DA">
        <w:rPr>
          <w:rFonts w:eastAsia="Calibri" w:cs="Times New Roman"/>
          <w:color w:val="000000" w:themeColor="text1"/>
          <w:lang w:val="lt-LT"/>
        </w:rPr>
        <w:t>gamintojo dokumentai</w:t>
      </w:r>
      <w:r w:rsidR="009030AA" w:rsidRPr="00CB24DA">
        <w:rPr>
          <w:rFonts w:cs="Times New Roman"/>
          <w:color w:val="000000" w:themeColor="text1"/>
          <w:lang w:val="lt-LT" w:eastAsia="ar-SA"/>
        </w:rPr>
        <w:t>, įrodantys atitiktį reikalaujamam rodikliui (techninė dokumentacija (katalogai, brošiūros) ir/ar prekės gamintojo ar tiekėjo deklaracijos (jei gamintojo techninėje dokumentacijoje neišsamiai atsispindi siūlomos prekės atitikimas techninės specifikacijos reikalavimams) ar kiti lygiaverčiai dokumentai (specifikacijos, spauduoti arba patvirtinti PDF formatu, garantijos sąlygos, nepriklausomų laboratorijų testavimo ataskaitos, protokolai ar bandymų sertifikatai), įrodantys siūlomos prekės atitikimą techniniams reikalavimams</w:t>
      </w:r>
      <w:r w:rsidR="009030AA" w:rsidRPr="00CB24DA">
        <w:rPr>
          <w:rFonts w:cs="Times New Roman"/>
          <w:color w:val="000000" w:themeColor="text1"/>
          <w:lang w:val="lt-LT"/>
        </w:rPr>
        <w:t>;</w:t>
      </w:r>
    </w:p>
    <w:p w14:paraId="53888B2E" w14:textId="77777777" w:rsidR="00CB24DA" w:rsidRPr="00CB24DA" w:rsidRDefault="00CB24DA" w:rsidP="00CB24DA">
      <w:pPr>
        <w:pStyle w:val="Body2"/>
        <w:spacing w:after="0"/>
        <w:ind w:firstLine="851"/>
        <w:rPr>
          <w:color w:val="000000" w:themeColor="text1"/>
          <w:lang w:val="lt-LT"/>
        </w:rPr>
      </w:pPr>
      <w:r w:rsidRPr="00CB24DA">
        <w:rPr>
          <w:color w:val="000000" w:themeColor="text1"/>
          <w:lang w:val="lt-LT"/>
        </w:rPr>
        <w:t xml:space="preserve">5.10.5. Užpildytas pirkimo sąlygų 11 priedas „Nacionalinio saugumo reikalavimų atitikties deklaracija“ (toliau – 11 priedas). </w:t>
      </w:r>
      <w:r w:rsidRPr="00CB24DA">
        <w:rPr>
          <w:rFonts w:cs="Times New Roman"/>
          <w:lang w:val="lt-LT"/>
        </w:rPr>
        <w:t xml:space="preserve">Užpildyta bei pasirašyta teikėjo deklaracija, parengta pagal Pirkimo sąlygų 11 priedą „Nacionalinio saugumo reikalavimų atitikties deklaracija“). Jeigu perkančiajai organizacijai kyla abejonių dėl Teikėjo nurodytos informacijos teisingumo, perkančioji organizacija prašys Teikėjo pateikti informaciją patvirtinančius VPĮ 51 straipsnio 12 dalyje nurodytus (vieną ar kelis) ar kitus priimtinus dokumentus. Šių dokumentų gali paprašyti bet kuriuo pirkimo procedūros metu, jeigu tai būtina siekiant užtikrinti tinkamą pirkimo procedūros atlikimą. Dokumentai, kuriuose nenurodytas jų galiojimo terminas, turi būti išduoti ar atspausdinti iš informacinės sistemos </w:t>
      </w:r>
      <w:r w:rsidRPr="00CB24DA">
        <w:rPr>
          <w:rFonts w:cs="Times New Roman"/>
          <w:u w:val="single"/>
          <w:lang w:val="lt-LT"/>
        </w:rPr>
        <w:t>ne anksčiau kaip likus 3 mėnesiams iki tos dienos</w:t>
      </w:r>
      <w:r w:rsidRPr="00CB24DA">
        <w:rPr>
          <w:rFonts w:cs="Times New Roman"/>
          <w:lang w:val="lt-LT"/>
        </w:rPr>
        <w:t>, kurią perkančiosios organizacijos prašymu teikėjas turi pateikti dokumentus.</w:t>
      </w:r>
      <w:r w:rsidRPr="00CB24DA">
        <w:rPr>
          <w:color w:val="000000" w:themeColor="text1"/>
          <w:lang w:val="lt-LT"/>
        </w:rPr>
        <w:t>;</w:t>
      </w:r>
    </w:p>
    <w:p w14:paraId="6C18E401" w14:textId="77777777" w:rsidR="006031BD" w:rsidRPr="00CB24DA" w:rsidRDefault="00205AB1" w:rsidP="00CB24DA">
      <w:pPr>
        <w:pStyle w:val="Body2"/>
        <w:spacing w:after="0"/>
        <w:ind w:firstLine="709"/>
        <w:rPr>
          <w:lang w:val="lt-LT"/>
        </w:rPr>
      </w:pPr>
      <w:r w:rsidRPr="00CB24DA">
        <w:rPr>
          <w:lang w:val="lt-LT"/>
        </w:rPr>
        <w:t>5.11. Tiekėjo pasiūlymą sudaro CVP IS priemonėmis pateiktos informacijos ir dokumentų visuma.</w:t>
      </w:r>
    </w:p>
    <w:p w14:paraId="4D707459" w14:textId="77777777" w:rsidR="006031BD" w:rsidRDefault="00205AB1" w:rsidP="00CB24DA">
      <w:pPr>
        <w:pStyle w:val="Body2"/>
        <w:spacing w:after="0"/>
        <w:ind w:firstLine="709"/>
        <w:rPr>
          <w:lang w:val="lt-LT"/>
        </w:rPr>
      </w:pPr>
      <w:r w:rsidRPr="00CB24DA">
        <w:rPr>
          <w:lang w:val="lt-LT"/>
        </w:rPr>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w:t>
      </w:r>
      <w:r w:rsidRPr="00370648">
        <w:rPr>
          <w:lang w:val="lt-LT"/>
        </w:rPr>
        <w:t xml:space="preserve"> dėl tiekėjo pasiūlyme nurodytos informacijos konfidencialumo, ji privalo prašyti tiekėjo įrodyti, kodėl nurodyta informacija yra konfidenciali. Jeigu tiekėjas nepateikia tokių </w:t>
      </w:r>
      <w:r w:rsidRPr="00370648">
        <w:rPr>
          <w:lang w:val="lt-LT"/>
        </w:rPr>
        <w:lastRenderedPageBreak/>
        <w:t xml:space="preserve">įrodymų arba pateikia netinkamus </w:t>
      </w:r>
      <w:proofErr w:type="spellStart"/>
      <w:r w:rsidRPr="00370648">
        <w:rPr>
          <w:lang w:val="lt-LT"/>
        </w:rPr>
        <w:t>įrodymus</w:t>
      </w:r>
      <w:proofErr w:type="spellEnd"/>
      <w:r w:rsidRPr="00370648">
        <w:rPr>
          <w:lang w:val="lt-LT"/>
        </w:rPr>
        <w:t>, laikoma, kad tokia informacija yra nekonfidenciali. Jei tiekėjas nenurodo konfidencialios informacijos, laikoma, kad pasiūlymas yra nekonfidencialus.</w:t>
      </w:r>
      <w:r w:rsidRPr="00370648">
        <w:rPr>
          <w:lang w:val="lt-LT"/>
        </w:rPr>
        <w:tab/>
      </w:r>
    </w:p>
    <w:p w14:paraId="7FAE45B2" w14:textId="77777777" w:rsidR="00CB24DA" w:rsidRDefault="00CB24DA" w:rsidP="00CB24DA">
      <w:pPr>
        <w:pStyle w:val="Body2"/>
        <w:spacing w:after="0"/>
        <w:ind w:firstLine="851"/>
        <w:rPr>
          <w:lang w:val="lt-LT"/>
        </w:rPr>
      </w:pPr>
      <w:r w:rsidRPr="00370648">
        <w:rPr>
          <w:lang w:val="lt-LT"/>
        </w:rPr>
        <w:t xml:space="preserve">5.13. Tiekėjas iki pasiūlymų pateikimo termino </w:t>
      </w:r>
      <w:r>
        <w:rPr>
          <w:lang w:val="lt-LT"/>
        </w:rPr>
        <w:t xml:space="preserve">pabaigos </w:t>
      </w:r>
      <w:r w:rsidRPr="00370648">
        <w:rPr>
          <w:lang w:val="lt-LT"/>
        </w:rPr>
        <w:t>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08A3063" w14:textId="77777777" w:rsidR="00BE7BAB" w:rsidRDefault="00205AB1" w:rsidP="00CB24DA">
      <w:pPr>
        <w:pStyle w:val="Body2"/>
        <w:spacing w:after="0"/>
        <w:ind w:firstLine="709"/>
        <w:rPr>
          <w:lang w:val="lt-LT"/>
        </w:rPr>
      </w:pPr>
      <w:r w:rsidRPr="00370648">
        <w:rPr>
          <w:lang w:val="lt-LT"/>
        </w:rPr>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014ABB46" w14:textId="6743D9D7" w:rsidR="006031BD" w:rsidRDefault="00BE7BAB" w:rsidP="00CB24DA">
      <w:pPr>
        <w:pStyle w:val="Body2"/>
        <w:spacing w:after="0"/>
        <w:ind w:firstLine="709"/>
        <w:rPr>
          <w:lang w:val="lt-LT"/>
        </w:rPr>
      </w:pPr>
      <w:r>
        <w:rPr>
          <w:lang w:val="lt-LT"/>
        </w:rPr>
        <w:t>5.15</w:t>
      </w:r>
      <w:r w:rsidRPr="003B3DD8">
        <w:rPr>
          <w:rFonts w:cs="Times New Roman"/>
          <w:lang w:val="lt-LT"/>
        </w:rPr>
        <w:t>. Teikėjas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00205AB1" w:rsidRPr="00370648">
        <w:rPr>
          <w:lang w:val="lt-LT"/>
        </w:rPr>
        <w:tab/>
      </w:r>
    </w:p>
    <w:p w14:paraId="0F5B49C7" w14:textId="77777777" w:rsidR="006031BD" w:rsidRDefault="006031BD" w:rsidP="00CB24DA">
      <w:pPr>
        <w:pStyle w:val="Body2"/>
        <w:spacing w:after="0"/>
        <w:ind w:firstLine="709"/>
        <w:rPr>
          <w:lang w:val="lt-LT"/>
        </w:rPr>
      </w:pPr>
    </w:p>
    <w:p w14:paraId="3C44AD22" w14:textId="77777777" w:rsidR="009C4BB5" w:rsidRDefault="00205AB1" w:rsidP="009C4BB5">
      <w:pPr>
        <w:pStyle w:val="Body2"/>
        <w:spacing w:after="0"/>
        <w:ind w:firstLine="851"/>
        <w:rPr>
          <w:lang w:val="lt-LT"/>
        </w:rPr>
      </w:pPr>
      <w:r w:rsidRPr="00370648">
        <w:rPr>
          <w:lang w:val="lt-LT"/>
        </w:rPr>
        <w:t>6. PASIŪLYMŲ ŠIFRAVIMAS</w:t>
      </w:r>
      <w:r w:rsidRPr="00370648">
        <w:rPr>
          <w:lang w:val="lt-LT"/>
        </w:rPr>
        <w:tab/>
      </w:r>
    </w:p>
    <w:p w14:paraId="5B46DC13" w14:textId="77777777" w:rsidR="009C4BB5" w:rsidRDefault="009C4BB5" w:rsidP="009C4BB5">
      <w:pPr>
        <w:pStyle w:val="Body2"/>
        <w:spacing w:after="0"/>
        <w:ind w:firstLine="851"/>
        <w:rPr>
          <w:lang w:val="lt-LT"/>
        </w:rPr>
      </w:pPr>
    </w:p>
    <w:p w14:paraId="33694596" w14:textId="77777777" w:rsidR="009C4BB5" w:rsidRDefault="00205AB1" w:rsidP="009C4BB5">
      <w:pPr>
        <w:pStyle w:val="Body2"/>
        <w:spacing w:after="0"/>
        <w:ind w:firstLine="851"/>
        <w:rPr>
          <w:lang w:val="lt-LT"/>
        </w:rPr>
      </w:pPr>
      <w:r w:rsidRPr="00370648">
        <w:rPr>
          <w:lang w:val="lt-LT"/>
        </w:rPr>
        <w:t>6.1. Tiekėjo teikiamas pasiūlymas gali būti užšifruojamas. Tiekėjas, nusprendęs pateikti užšifruotą pasiūlymą, turi:</w:t>
      </w:r>
      <w:r w:rsidRPr="00370648">
        <w:rPr>
          <w:lang w:val="lt-LT"/>
        </w:rPr>
        <w:tab/>
      </w:r>
    </w:p>
    <w:p w14:paraId="4AAC6614" w14:textId="77777777" w:rsidR="009C4BB5" w:rsidRDefault="00205AB1" w:rsidP="009C4BB5">
      <w:pPr>
        <w:pStyle w:val="Body2"/>
        <w:spacing w:after="0"/>
        <w:ind w:firstLine="851"/>
        <w:rPr>
          <w:lang w:val="lt-LT"/>
        </w:rPr>
      </w:pPr>
      <w:r w:rsidRPr="00370648">
        <w:rPr>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p>
    <w:p w14:paraId="005FD22C" w14:textId="1B041E4A" w:rsidR="009C4BB5" w:rsidRDefault="00205AB1" w:rsidP="009C4BB5">
      <w:pPr>
        <w:pStyle w:val="Body2"/>
        <w:spacing w:after="0"/>
        <w:ind w:firstLine="851"/>
        <w:rPr>
          <w:lang w:val="lt-LT"/>
        </w:rPr>
      </w:pPr>
      <w:r w:rsidRPr="00370648">
        <w:rPr>
          <w:lang w:val="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w:t>
      </w:r>
      <w:r w:rsidR="00863640">
        <w:rPr>
          <w:lang w:val="lt-LT"/>
        </w:rPr>
        <w:t xml:space="preserve"> atstovo</w:t>
      </w:r>
      <w:r w:rsidR="00863640" w:rsidRPr="00370648">
        <w:rPr>
          <w:lang w:val="lt-LT"/>
        </w:rPr>
        <w:t xml:space="preserve"> elektroniniu paštu</w:t>
      </w:r>
      <w:r w:rsidRPr="00370648">
        <w:rPr>
          <w:lang w:val="lt-LT"/>
        </w:rPr>
        <w:t xml:space="preserve">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p>
    <w:p w14:paraId="25A06FF4" w14:textId="77777777" w:rsidR="003A79ED" w:rsidRDefault="00205AB1" w:rsidP="004E38F3">
      <w:pPr>
        <w:pStyle w:val="Body2"/>
        <w:spacing w:after="0"/>
        <w:ind w:firstLine="851"/>
        <w:rPr>
          <w:lang w:val="lt-LT"/>
        </w:rPr>
      </w:pPr>
      <w:r w:rsidRPr="00370648">
        <w:rPr>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A1E7585" w14:textId="77777777" w:rsidR="003A79ED" w:rsidRDefault="003A79ED" w:rsidP="004E38F3">
      <w:pPr>
        <w:pStyle w:val="Body2"/>
        <w:spacing w:after="0"/>
        <w:ind w:firstLine="851"/>
        <w:rPr>
          <w:lang w:val="lt-LT"/>
        </w:rPr>
      </w:pPr>
    </w:p>
    <w:p w14:paraId="2256D747" w14:textId="527FB90A" w:rsidR="003A79ED" w:rsidRDefault="00205AB1" w:rsidP="004E38F3">
      <w:pPr>
        <w:pStyle w:val="Body2"/>
        <w:spacing w:after="0"/>
        <w:ind w:firstLine="851"/>
        <w:rPr>
          <w:lang w:val="lt-LT"/>
        </w:rPr>
      </w:pPr>
      <w:r w:rsidRPr="00370648">
        <w:rPr>
          <w:lang w:val="lt-LT"/>
        </w:rPr>
        <w:t>7. PAS</w:t>
      </w:r>
      <w:r w:rsidR="003A79ED">
        <w:rPr>
          <w:lang w:val="lt-LT"/>
        </w:rPr>
        <w:t>IŪLYMŲ GALIOJIMO UŽTIKRINIMAS</w:t>
      </w:r>
      <w:r w:rsidR="003A79ED">
        <w:rPr>
          <w:lang w:val="lt-LT"/>
        </w:rPr>
        <w:tab/>
      </w:r>
      <w:r w:rsidR="003A79ED">
        <w:rPr>
          <w:lang w:val="lt-LT"/>
        </w:rPr>
        <w:br/>
      </w:r>
    </w:p>
    <w:p w14:paraId="4004B3A8" w14:textId="788D8047" w:rsidR="002162DD" w:rsidRDefault="00205AB1" w:rsidP="004E38F3">
      <w:pPr>
        <w:pStyle w:val="Body2"/>
        <w:spacing w:after="0"/>
        <w:ind w:firstLine="851"/>
        <w:rPr>
          <w:i/>
          <w:lang w:val="lt-LT"/>
        </w:rPr>
      </w:pPr>
      <w:r w:rsidRPr="00370648">
        <w:rPr>
          <w:lang w:val="lt-LT"/>
        </w:rPr>
        <w:t>7.1.</w:t>
      </w:r>
      <w:r w:rsidR="003A79ED">
        <w:rPr>
          <w:lang w:val="lt-LT"/>
        </w:rPr>
        <w:t xml:space="preserve"> </w:t>
      </w:r>
      <w:r w:rsidR="002162DD" w:rsidRPr="00434B1B">
        <w:rPr>
          <w:lang w:val="lt-LT"/>
        </w:rPr>
        <w:t xml:space="preserve">Pasiūlymo galiojimas užtikrinamas 2 proc. nuo pasiūlymo kainos </w:t>
      </w:r>
      <w:proofErr w:type="spellStart"/>
      <w:r w:rsidR="002162DD" w:rsidRPr="00434B1B">
        <w:rPr>
          <w:lang w:val="lt-LT"/>
        </w:rPr>
        <w:t>Eur</w:t>
      </w:r>
      <w:proofErr w:type="spellEnd"/>
      <w:r w:rsidR="002162DD" w:rsidRPr="00434B1B">
        <w:rPr>
          <w:lang w:val="lt-LT"/>
        </w:rPr>
        <w:t xml:space="preserve"> be PVM </w:t>
      </w:r>
      <w:r w:rsidR="007D7AEE">
        <w:rPr>
          <w:lang w:val="lt-LT"/>
        </w:rPr>
        <w:t>netesybomis (bauda).</w:t>
      </w:r>
    </w:p>
    <w:p w14:paraId="0F6D1704" w14:textId="77777777" w:rsidR="002162DD" w:rsidRPr="00434B1B" w:rsidRDefault="002162DD" w:rsidP="004E38F3">
      <w:pPr>
        <w:pStyle w:val="Body2"/>
        <w:spacing w:after="0"/>
        <w:ind w:firstLine="851"/>
        <w:rPr>
          <w:lang w:val="lt-LT"/>
        </w:rPr>
      </w:pPr>
      <w:r>
        <w:rPr>
          <w:lang w:val="lt-LT"/>
        </w:rPr>
        <w:t xml:space="preserve">7.2. </w:t>
      </w:r>
      <w:r w:rsidRPr="00434B1B">
        <w:rPr>
          <w:lang w:val="lt-LT"/>
        </w:rPr>
        <w:t xml:space="preserve">Pateikdamas pasiūlymą tiekėjas įsipareigoja perkančiajai organizacijai sumokėti </w:t>
      </w:r>
      <w:r w:rsidR="007D7AEE">
        <w:rPr>
          <w:lang w:val="lt-LT"/>
        </w:rPr>
        <w:t xml:space="preserve">7.1. punkte </w:t>
      </w:r>
      <w:r w:rsidRPr="00434B1B">
        <w:rPr>
          <w:lang w:val="lt-LT"/>
        </w:rPr>
        <w:t>nurodyto dydžio netesybas (baudą) įvykus bent vienai šių sąlygų:</w:t>
      </w:r>
      <w:r w:rsidR="002663CC" w:rsidRPr="002663CC">
        <w:rPr>
          <w:lang w:val="lt-LT"/>
        </w:rPr>
        <w:t xml:space="preserve"> </w:t>
      </w:r>
    </w:p>
    <w:p w14:paraId="6718A5E7" w14:textId="77777777" w:rsidR="002162DD" w:rsidRPr="00434B1B" w:rsidRDefault="002162DD" w:rsidP="004E38F3">
      <w:pPr>
        <w:pStyle w:val="Body2"/>
        <w:spacing w:after="0"/>
        <w:ind w:firstLine="851"/>
        <w:rPr>
          <w:lang w:val="lt-LT"/>
        </w:rPr>
      </w:pPr>
      <w:r w:rsidRPr="00434B1B">
        <w:rPr>
          <w:lang w:val="lt-LT"/>
        </w:rPr>
        <w:t>7.2.1. dalyvis atsisako savo pasiūlymo arba jo dalies (pasiūlyme nurodyto pirkimo objekto, jo kiekio (apimties), siūlomų kainų, tiekimo ar mokėjimo terminų, kitų pasiūlyme nurodytų sąlygų), nors pasiūlymo galiojimo terminas dar nebus pasibaigęs;</w:t>
      </w:r>
    </w:p>
    <w:p w14:paraId="37A18AA0" w14:textId="5644D8A0" w:rsidR="002162DD" w:rsidRDefault="002162DD" w:rsidP="004E38F3">
      <w:pPr>
        <w:pStyle w:val="Body2"/>
        <w:spacing w:after="0"/>
        <w:ind w:firstLine="851"/>
        <w:rPr>
          <w:lang w:val="lt-LT"/>
        </w:rPr>
      </w:pPr>
      <w:r w:rsidRPr="00434B1B">
        <w:rPr>
          <w:lang w:val="lt-LT"/>
        </w:rPr>
        <w:t>7.2.2. laimėjęs viešąjį pirkimą dalyvis atsisako pasirašyti pirkimo sutartį pagal šiose pirkimo sąlygose pateiktą sutarties projektą. Jei iki perkančiosios organizacijos nurodyto laiko jis nepasirašo pirkimo sutarties, laikoma, kad dalyvis atsisakė pasirašyti pirkimo sutartį</w:t>
      </w:r>
      <w:r w:rsidR="00CB24DA">
        <w:rPr>
          <w:lang w:val="lt-LT"/>
        </w:rPr>
        <w:t>.</w:t>
      </w:r>
    </w:p>
    <w:p w14:paraId="153E6EA2" w14:textId="77777777" w:rsidR="003A79ED" w:rsidRDefault="003A79ED" w:rsidP="004E38F3">
      <w:pPr>
        <w:pStyle w:val="Body2"/>
        <w:spacing w:after="0"/>
        <w:ind w:firstLine="851"/>
        <w:rPr>
          <w:lang w:val="lt-LT"/>
        </w:rPr>
      </w:pPr>
    </w:p>
    <w:p w14:paraId="129332EE" w14:textId="77777777" w:rsidR="003A79ED" w:rsidRDefault="00205AB1" w:rsidP="004E38F3">
      <w:pPr>
        <w:pStyle w:val="Body2"/>
        <w:spacing w:after="0"/>
        <w:ind w:firstLine="851"/>
        <w:rPr>
          <w:lang w:val="lt-LT"/>
        </w:rPr>
      </w:pPr>
      <w:r w:rsidRPr="00370648">
        <w:rPr>
          <w:lang w:val="lt-LT"/>
        </w:rPr>
        <w:t>8. PAVYZDŽIŲ PATEIKIMAS</w:t>
      </w:r>
    </w:p>
    <w:p w14:paraId="30482C2C" w14:textId="77777777" w:rsidR="003A79ED" w:rsidRDefault="003A79ED" w:rsidP="004E38F3">
      <w:pPr>
        <w:pStyle w:val="Body2"/>
        <w:spacing w:after="0"/>
        <w:ind w:firstLine="851"/>
        <w:rPr>
          <w:lang w:val="lt-LT"/>
        </w:rPr>
      </w:pPr>
    </w:p>
    <w:p w14:paraId="14B655CF" w14:textId="77777777" w:rsidR="003A79ED" w:rsidRDefault="00205AB1" w:rsidP="004E38F3">
      <w:pPr>
        <w:pStyle w:val="Body2"/>
        <w:spacing w:after="0"/>
        <w:ind w:firstLine="851"/>
        <w:rPr>
          <w:lang w:val="lt-LT"/>
        </w:rPr>
      </w:pPr>
      <w:r w:rsidRPr="00370648">
        <w:rPr>
          <w:lang w:val="lt-LT"/>
        </w:rPr>
        <w:t>8.1. Siūlomo pirkimo objekto pavyzdžiai nereikalaujami.</w:t>
      </w:r>
    </w:p>
    <w:p w14:paraId="2ACDD943" w14:textId="77777777" w:rsidR="003A79ED" w:rsidRDefault="003A79ED" w:rsidP="004E38F3">
      <w:pPr>
        <w:pStyle w:val="Body2"/>
        <w:spacing w:after="0"/>
        <w:ind w:firstLine="851"/>
        <w:rPr>
          <w:lang w:val="lt-LT"/>
        </w:rPr>
      </w:pPr>
    </w:p>
    <w:p w14:paraId="105F9289" w14:textId="77777777" w:rsidR="003A79ED" w:rsidRDefault="00205AB1" w:rsidP="004E38F3">
      <w:pPr>
        <w:pStyle w:val="Body2"/>
        <w:spacing w:after="0"/>
        <w:ind w:firstLine="851"/>
        <w:rPr>
          <w:lang w:val="lt-LT"/>
        </w:rPr>
      </w:pPr>
      <w:r w:rsidRPr="00370648">
        <w:rPr>
          <w:lang w:val="lt-LT"/>
        </w:rPr>
        <w:t>9. PIRKIMO DOKUMENTŲ PAAIŠKINIMAS IR PATIKSLINIMAS</w:t>
      </w:r>
      <w:r w:rsidRPr="00370648">
        <w:rPr>
          <w:lang w:val="lt-LT"/>
        </w:rPr>
        <w:tab/>
      </w:r>
    </w:p>
    <w:p w14:paraId="4424A85D" w14:textId="77777777" w:rsidR="003A79ED" w:rsidRDefault="003A79ED" w:rsidP="004E38F3">
      <w:pPr>
        <w:pStyle w:val="Body2"/>
        <w:spacing w:after="0"/>
        <w:ind w:firstLine="851"/>
        <w:rPr>
          <w:lang w:val="lt-LT"/>
        </w:rPr>
      </w:pPr>
    </w:p>
    <w:p w14:paraId="54F7FDC6" w14:textId="138AE0EE" w:rsidR="00F00A83" w:rsidRDefault="00205AB1" w:rsidP="004E38F3">
      <w:pPr>
        <w:pStyle w:val="Body2"/>
        <w:spacing w:after="0"/>
        <w:ind w:firstLine="851"/>
        <w:rPr>
          <w:lang w:val="lt-LT"/>
        </w:rPr>
      </w:pPr>
      <w:r w:rsidRPr="00370648">
        <w:rPr>
          <w:lang w:val="lt-LT"/>
        </w:rPr>
        <w:lastRenderedPageBreak/>
        <w:t>9.1. Tiekėjas tik CVP IS susirašinėjimo priemonėmis gali prašyti, kad perkančioji organizacija paaiškintų ar pataisytų pirkimo dokumentus.</w:t>
      </w:r>
    </w:p>
    <w:p w14:paraId="48680737" w14:textId="77777777" w:rsidR="003A79ED" w:rsidRDefault="00F00A83" w:rsidP="003A79ED">
      <w:pPr>
        <w:pStyle w:val="Body2"/>
        <w:ind w:firstLine="851"/>
        <w:rPr>
          <w:rFonts w:cs="Times New Roman"/>
          <w:lang w:val="lt-LT"/>
        </w:rPr>
      </w:pPr>
      <w:r>
        <w:rPr>
          <w:lang w:val="lt-LT"/>
        </w:rPr>
        <w:t>9.2.</w:t>
      </w:r>
      <w:r w:rsidRPr="00F00A83">
        <w:rPr>
          <w:rFonts w:cs="Times New Roman"/>
          <w:lang w:val="lt-LT"/>
        </w:rPr>
        <w:t xml:space="preserve"> </w:t>
      </w:r>
      <w:r w:rsidRPr="002A60B1">
        <w:rPr>
          <w:rFonts w:cs="Times New Roman"/>
          <w:lang w:val="lt-LT"/>
        </w:rPr>
        <w:t>Tiekėjai turėtų būti aktyvūs ir pateikti klausimus ar paprašyti paaiškinti pirkimo dokumentus iš karto juos išanalizavę, atsižvelgdami į tai, kad, pasibaigus pasiūlymų pateikimo terminui, pasiūlymo turinio ar pirkimo objekto keisti nebus galima.</w:t>
      </w:r>
    </w:p>
    <w:p w14:paraId="123B2984" w14:textId="47B4781B" w:rsidR="003A79ED" w:rsidRDefault="00205AB1" w:rsidP="003A79ED">
      <w:pPr>
        <w:pStyle w:val="Body2"/>
        <w:ind w:firstLine="851"/>
        <w:rPr>
          <w:lang w:val="lt-LT"/>
        </w:rPr>
      </w:pPr>
      <w:r w:rsidRPr="00370648">
        <w:rPr>
          <w:lang w:val="lt-LT"/>
        </w:rPr>
        <w:t>9.</w:t>
      </w:r>
      <w:r w:rsidR="00F00A83">
        <w:rPr>
          <w:lang w:val="lt-LT"/>
        </w:rPr>
        <w:t>3</w:t>
      </w:r>
      <w:r w:rsidRPr="00370648">
        <w:rPr>
          <w:lang w:val="lt-LT"/>
        </w:rPr>
        <w:t xml:space="preserve">. Perkančioji organizacija atsako tik CVP IS susirašinėjimo priemonėmis į kiekvieną tiekėjo rašytinį prašymą </w:t>
      </w:r>
      <w:r w:rsidR="00F00A83" w:rsidRPr="002A60B1">
        <w:rPr>
          <w:rFonts w:cs="Times New Roman"/>
          <w:lang w:val="lt-LT"/>
        </w:rPr>
        <w:t>paaiškinti (patikslinti) pirkimo dokumentus</w:t>
      </w:r>
      <w:r w:rsidRPr="00370648">
        <w:rPr>
          <w:lang w:val="lt-LT"/>
        </w:rPr>
        <w:t xml:space="preserve">, jei prašymas yra pateiktas likus ne mažiau kaip </w:t>
      </w:r>
      <w:r w:rsidR="00F00A83">
        <w:rPr>
          <w:lang w:val="lt-LT"/>
        </w:rPr>
        <w:t>10</w:t>
      </w:r>
      <w:r w:rsidR="00F00A83" w:rsidRPr="00370648">
        <w:rPr>
          <w:lang w:val="lt-LT"/>
        </w:rPr>
        <w:t xml:space="preserve"> </w:t>
      </w:r>
      <w:r w:rsidR="00F00A83">
        <w:rPr>
          <w:lang w:val="lt-LT"/>
        </w:rPr>
        <w:t xml:space="preserve">(dešimt) </w:t>
      </w:r>
      <w:r w:rsidRPr="00370648">
        <w:rPr>
          <w:lang w:val="lt-LT"/>
        </w:rPr>
        <w:t>dien</w:t>
      </w:r>
      <w:r w:rsidR="00F00A83">
        <w:rPr>
          <w:lang w:val="lt-LT"/>
        </w:rPr>
        <w:t xml:space="preserve">ų </w:t>
      </w:r>
      <w:r w:rsidRPr="00370648">
        <w:rPr>
          <w:lang w:val="lt-LT"/>
        </w:rPr>
        <w:t>iki pasiūlymų pateikimo termino pabaigos.</w:t>
      </w:r>
    </w:p>
    <w:p w14:paraId="297023A0" w14:textId="77777777" w:rsidR="003A79ED" w:rsidRDefault="00205AB1" w:rsidP="003A79ED">
      <w:pPr>
        <w:pStyle w:val="Body2"/>
        <w:ind w:firstLine="851"/>
        <w:rPr>
          <w:lang w:val="lt-LT"/>
        </w:rPr>
      </w:pPr>
      <w:r w:rsidRPr="00370648">
        <w:rPr>
          <w:lang w:val="lt-LT"/>
        </w:rPr>
        <w:t>9.</w:t>
      </w:r>
      <w:r w:rsidR="00F00A83">
        <w:rPr>
          <w:lang w:val="lt-LT"/>
        </w:rPr>
        <w:t>4</w:t>
      </w:r>
      <w:r w:rsidRPr="00370648">
        <w:rPr>
          <w:lang w:val="lt-LT"/>
        </w:rPr>
        <w:t xml:space="preserve">. Tiekėjo prašymu, (pateiktu tik CVP IS susirašinėjimo priemonėmis) papildomi pirkimo dokumentai (paaiškinimai ar pataisymai) pateikiami CVP IS priemonėmis ne vėliau kaip likus 6 </w:t>
      </w:r>
      <w:r w:rsidR="00F00A83">
        <w:rPr>
          <w:lang w:val="lt-LT"/>
        </w:rPr>
        <w:t xml:space="preserve">(šešioms) </w:t>
      </w:r>
      <w:r w:rsidRPr="00370648">
        <w:rPr>
          <w:lang w:val="lt-LT"/>
        </w:rPr>
        <w:t>dienoms iki pasiūlymų pateikimo termino pabaigos, jei jų paprašyta laiku. Paaiškinimai ar pataisymai yra neatsiejama pirkimo dokumentų dalis.</w:t>
      </w:r>
      <w:r w:rsidRPr="00370648">
        <w:rPr>
          <w:lang w:val="lt-LT"/>
        </w:rPr>
        <w:tab/>
      </w:r>
    </w:p>
    <w:p w14:paraId="49FE474B" w14:textId="77777777" w:rsidR="00CB24DA" w:rsidRDefault="00CB24DA" w:rsidP="00CB24DA">
      <w:pPr>
        <w:pStyle w:val="Body2"/>
        <w:ind w:firstLine="851"/>
        <w:rPr>
          <w:lang w:val="lt-LT"/>
        </w:rPr>
      </w:pPr>
      <w:r w:rsidRPr="00370648">
        <w:rPr>
          <w:lang w:val="lt-LT"/>
        </w:rPr>
        <w:t>9.</w:t>
      </w:r>
      <w:r>
        <w:rPr>
          <w:lang w:val="lt-LT"/>
        </w:rPr>
        <w:t>5</w:t>
      </w:r>
      <w:r w:rsidRPr="00370648">
        <w:rPr>
          <w:lang w:val="lt-LT"/>
        </w:rPr>
        <w:t xml:space="preserve">. </w:t>
      </w:r>
      <w:r w:rsidRPr="00FB7CF0">
        <w:rPr>
          <w:lang w:val="lt-LT"/>
        </w:rPr>
        <w:t>Perkančioji organizacija, paaiškindama ar patikslindama pirkimo dokumentus, privalo užtikrinti teikėjų anonimiškumą, t. y. privalo užtikrinti, kad teikėjas nesužinotų kitų teikėjų, dalyvaujančių pirkimo procedūrose, pavadinimų ir kitų rekvizitų.</w:t>
      </w:r>
    </w:p>
    <w:p w14:paraId="285ABE8F" w14:textId="77777777" w:rsidR="003A79ED" w:rsidRDefault="00205AB1" w:rsidP="003A79ED">
      <w:pPr>
        <w:pStyle w:val="Body2"/>
        <w:ind w:firstLine="851"/>
        <w:rPr>
          <w:lang w:val="lt-LT"/>
        </w:rPr>
      </w:pPr>
      <w:r w:rsidRPr="00370648">
        <w:rPr>
          <w:lang w:val="lt-LT"/>
        </w:rPr>
        <w:t>9.</w:t>
      </w:r>
      <w:r w:rsidR="00F00A83">
        <w:rPr>
          <w:lang w:val="lt-LT"/>
        </w:rPr>
        <w:t>6</w:t>
      </w:r>
      <w:r w:rsidRPr="00370648">
        <w:rPr>
          <w:lang w:val="lt-LT"/>
        </w:rPr>
        <w:t>. Nesibaigus pirkimo pasiūlymų pateikimo terminui, perkančioji organizacija savo iniciatyva gali paaiškinti (pat</w:t>
      </w:r>
      <w:r w:rsidR="00F00A83">
        <w:rPr>
          <w:lang w:val="lt-LT"/>
        </w:rPr>
        <w:t>ikslinti</w:t>
      </w:r>
      <w:r w:rsidRPr="00370648">
        <w:rPr>
          <w:lang w:val="lt-LT"/>
        </w:rPr>
        <w:t>) pirkimo dokumentus pranešant prie pirkimo prisijungusiems tiekėjams ir paskelbiant CVP IS priemonėmis. Negali būti daromi tokie esminiai pirkimo sąlygų pakeitimai, dėl kurių pirkimo procedūra būtų pritraukusi daugiau dalyvių.</w:t>
      </w:r>
    </w:p>
    <w:p w14:paraId="7C25634F" w14:textId="77777777" w:rsidR="003A79ED" w:rsidRDefault="00205AB1" w:rsidP="003A79ED">
      <w:pPr>
        <w:pStyle w:val="Body2"/>
        <w:spacing w:after="0"/>
        <w:ind w:firstLine="851"/>
        <w:rPr>
          <w:lang w:val="lt-LT"/>
        </w:rPr>
      </w:pPr>
      <w:r w:rsidRPr="00370648">
        <w:rPr>
          <w:lang w:val="lt-LT"/>
        </w:rPr>
        <w:t>9.</w:t>
      </w:r>
      <w:r w:rsidR="00F00A83">
        <w:rPr>
          <w:lang w:val="lt-LT"/>
        </w:rPr>
        <w:t>7</w:t>
      </w:r>
      <w:r w:rsidRPr="00370648">
        <w:rPr>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1E949C4" w14:textId="77777777" w:rsidR="003A79ED" w:rsidRDefault="00205AB1" w:rsidP="003A79ED">
      <w:pPr>
        <w:pStyle w:val="Body2"/>
        <w:spacing w:after="0"/>
        <w:ind w:firstLine="851"/>
        <w:rPr>
          <w:lang w:val="lt-LT"/>
        </w:rPr>
      </w:pPr>
      <w:r w:rsidRPr="00370648">
        <w:rPr>
          <w:lang w:val="lt-LT"/>
        </w:rPr>
        <w:t>9.</w:t>
      </w:r>
      <w:r w:rsidR="00F00A83">
        <w:rPr>
          <w:lang w:val="lt-LT"/>
        </w:rPr>
        <w:t>8</w:t>
      </w:r>
      <w:r w:rsidRPr="00370648">
        <w:rPr>
          <w:lang w:val="lt-LT"/>
        </w:rPr>
        <w:t>. Bet kokia informacija, konkurso sąlygų paaiškinimai, pranešimai ar kitas perkančiosios organizacijos ir tiekėjo susirašinėjimas yra vykdomas tik CVP IS susirašinėjimo priemonėmis.</w:t>
      </w:r>
      <w:r w:rsidRPr="00370648">
        <w:rPr>
          <w:lang w:val="lt-LT"/>
        </w:rPr>
        <w:tab/>
      </w:r>
    </w:p>
    <w:p w14:paraId="3FDEA1EF" w14:textId="77777777" w:rsidR="003A79ED" w:rsidRDefault="00205AB1" w:rsidP="003A79ED">
      <w:pPr>
        <w:pStyle w:val="Body2"/>
        <w:spacing w:after="0"/>
        <w:ind w:firstLine="851"/>
        <w:rPr>
          <w:lang w:val="lt-LT"/>
        </w:rPr>
      </w:pPr>
      <w:r w:rsidRPr="00370648">
        <w:rPr>
          <w:lang w:val="lt-LT"/>
        </w:rPr>
        <w:t>9.</w:t>
      </w:r>
      <w:r w:rsidR="00F00A83">
        <w:rPr>
          <w:lang w:val="lt-LT"/>
        </w:rPr>
        <w:t>9</w:t>
      </w:r>
      <w:r w:rsidRPr="00370648">
        <w:rPr>
          <w:lang w:val="lt-LT"/>
        </w:rPr>
        <w:t>. Perkančioji organizacija nerengs susitikimų su tiekėjais dėl pirkimo dokumentų paaiškinimo.</w:t>
      </w:r>
    </w:p>
    <w:p w14:paraId="3B481C93" w14:textId="77777777" w:rsidR="003A79ED" w:rsidRDefault="003A79ED" w:rsidP="003A79ED">
      <w:pPr>
        <w:pStyle w:val="Body2"/>
        <w:spacing w:after="0"/>
        <w:ind w:firstLine="851"/>
        <w:rPr>
          <w:lang w:val="lt-LT"/>
        </w:rPr>
      </w:pPr>
    </w:p>
    <w:p w14:paraId="03B8CA44" w14:textId="77777777" w:rsidR="003A79ED" w:rsidRDefault="00205AB1" w:rsidP="003A79ED">
      <w:pPr>
        <w:pStyle w:val="Body2"/>
        <w:spacing w:after="0"/>
        <w:ind w:firstLine="851"/>
        <w:rPr>
          <w:lang w:val="lt-LT"/>
        </w:rPr>
      </w:pPr>
      <w:r w:rsidRPr="00370648">
        <w:rPr>
          <w:lang w:val="lt-LT"/>
        </w:rPr>
        <w:t>10. SUSIPAŽINIMAS SU GAUTAIS PASIŪLYMAIS</w:t>
      </w:r>
      <w:r w:rsidRPr="00370648">
        <w:rPr>
          <w:lang w:val="lt-LT"/>
        </w:rPr>
        <w:tab/>
      </w:r>
    </w:p>
    <w:p w14:paraId="16367802" w14:textId="77777777" w:rsidR="003A79ED" w:rsidRDefault="003A79ED" w:rsidP="003A79ED">
      <w:pPr>
        <w:pStyle w:val="Body2"/>
        <w:spacing w:after="0"/>
        <w:ind w:firstLine="851"/>
        <w:rPr>
          <w:lang w:val="lt-LT"/>
        </w:rPr>
      </w:pPr>
    </w:p>
    <w:p w14:paraId="32F72CC2" w14:textId="77777777" w:rsidR="003A79ED" w:rsidRDefault="00205AB1" w:rsidP="003A79ED">
      <w:pPr>
        <w:pStyle w:val="Body2"/>
        <w:spacing w:after="0"/>
        <w:ind w:firstLine="851"/>
        <w:rPr>
          <w:lang w:val="lt-LT"/>
        </w:rPr>
      </w:pPr>
      <w:r w:rsidRPr="00370648">
        <w:rPr>
          <w:lang w:val="lt-LT"/>
        </w:rPr>
        <w:t xml:space="preserve">10.1. </w:t>
      </w:r>
      <w:r w:rsidR="00A274B5">
        <w:rPr>
          <w:lang w:val="lt-LT"/>
        </w:rPr>
        <w:t>S</w:t>
      </w:r>
      <w:r w:rsidRPr="00370648">
        <w:rPr>
          <w:lang w:val="lt-LT"/>
        </w:rPr>
        <w:t xml:space="preserve">usipažinimas su CVP IS priemonėmis pateiktais tiekėjų pasiūlymais </w:t>
      </w:r>
      <w:r w:rsidR="00A274B5">
        <w:rPr>
          <w:lang w:val="lt-LT"/>
        </w:rPr>
        <w:t>pradedamas ne anksčiau nei po</w:t>
      </w:r>
      <w:r w:rsidR="00A274B5" w:rsidRPr="00370648">
        <w:rPr>
          <w:lang w:val="lt-LT"/>
        </w:rPr>
        <w:t xml:space="preserve"> </w:t>
      </w:r>
      <w:r w:rsidR="00574C3D">
        <w:rPr>
          <w:lang w:val="lt-LT"/>
        </w:rPr>
        <w:t>30</w:t>
      </w:r>
      <w:r w:rsidR="00574C3D" w:rsidRPr="00370648">
        <w:rPr>
          <w:lang w:val="lt-LT"/>
        </w:rPr>
        <w:t xml:space="preserve"> </w:t>
      </w:r>
      <w:r w:rsidRPr="00370648">
        <w:rPr>
          <w:lang w:val="lt-LT"/>
        </w:rPr>
        <w:t>min. po CVP IS nurodytos pasiūlymų pateikimo termino pabaigos.</w:t>
      </w:r>
    </w:p>
    <w:p w14:paraId="06FA56AB" w14:textId="77777777" w:rsidR="003A79ED" w:rsidRDefault="00205AB1" w:rsidP="003A79ED">
      <w:pPr>
        <w:pStyle w:val="Body2"/>
        <w:spacing w:after="0"/>
        <w:ind w:firstLine="851"/>
        <w:rPr>
          <w:lang w:val="lt-LT"/>
        </w:rPr>
      </w:pPr>
      <w:r w:rsidRPr="00370648">
        <w:rPr>
          <w:lang w:val="lt-LT"/>
        </w:rPr>
        <w:t>10.2. Tiekėjai negali dalyvauti susipažinimo su CVP IS priemonėmis pateiktais pasiūlymais procedūroje, komisijos posėdžiuose, kuriuose atliekamos pasiūlymų nagrinėjimo, vertinimo ir palyginimo procedūros. Komisijos posėdžiuose stebėtojai nedalyvauja.</w:t>
      </w:r>
    </w:p>
    <w:p w14:paraId="4BA78E18" w14:textId="77777777" w:rsidR="003A79ED" w:rsidRDefault="003A79ED" w:rsidP="003A79ED">
      <w:pPr>
        <w:pStyle w:val="Body2"/>
        <w:spacing w:after="0"/>
        <w:ind w:firstLine="851"/>
        <w:rPr>
          <w:lang w:val="lt-LT"/>
        </w:rPr>
      </w:pPr>
    </w:p>
    <w:p w14:paraId="288AB3D3" w14:textId="77777777" w:rsidR="003A79ED" w:rsidRDefault="00205AB1" w:rsidP="003A79ED">
      <w:pPr>
        <w:pStyle w:val="Body2"/>
        <w:ind w:firstLine="851"/>
        <w:rPr>
          <w:lang w:val="lt-LT"/>
        </w:rPr>
      </w:pPr>
      <w:r w:rsidRPr="00370648">
        <w:rPr>
          <w:lang w:val="lt-LT"/>
        </w:rPr>
        <w:t>11. PASIŪLYMŲ NAGRINĖJIMAS</w:t>
      </w:r>
      <w:r w:rsidRPr="00370648">
        <w:rPr>
          <w:lang w:val="lt-LT"/>
        </w:rPr>
        <w:tab/>
      </w:r>
    </w:p>
    <w:p w14:paraId="48CF730A" w14:textId="28A0D384" w:rsidR="009B7718" w:rsidRPr="00370648" w:rsidRDefault="009B7718" w:rsidP="003A79ED">
      <w:pPr>
        <w:pStyle w:val="Body2"/>
        <w:spacing w:after="0"/>
        <w:ind w:firstLine="851"/>
        <w:rPr>
          <w:lang w:val="lt-LT"/>
        </w:rPr>
      </w:pPr>
    </w:p>
    <w:p w14:paraId="08277F04" w14:textId="77777777" w:rsidR="00CB24DA" w:rsidRDefault="00CB24DA" w:rsidP="00CB24DA">
      <w:pPr>
        <w:pStyle w:val="Body2"/>
        <w:spacing w:after="0"/>
        <w:ind w:firstLine="851"/>
        <w:rPr>
          <w:lang w:val="lt-LT"/>
        </w:rPr>
      </w:pPr>
      <w:r w:rsidRPr="007E7034">
        <w:rPr>
          <w:lang w:val="lt-LT"/>
        </w:rPr>
        <w:t xml:space="preserve">11.1. </w:t>
      </w:r>
      <w:r w:rsidRPr="00FB7CF0">
        <w:rPr>
          <w:lang w:val="lt-LT"/>
        </w:rPr>
        <w:t>Konkursui pateiktus pasiūlymus nagrinėja ir vertina Komisija. Pasiūlymai nagrinėjami, vertinami ir palyginami konfidencialiai, nedalyvaujant pasiūlymus pateikusių teikėjų atstovams. Komisijos posėdžiuose stebėtojai nedalyvauja.</w:t>
      </w:r>
    </w:p>
    <w:p w14:paraId="6E408308" w14:textId="77777777" w:rsidR="00CB24DA" w:rsidRDefault="00CB24DA" w:rsidP="00CB24DA">
      <w:pPr>
        <w:pStyle w:val="Body2"/>
        <w:spacing w:after="0"/>
        <w:ind w:firstLine="851"/>
        <w:rPr>
          <w:lang w:val="lt-LT"/>
        </w:rPr>
      </w:pPr>
      <w:r>
        <w:rPr>
          <w:lang w:val="lt-LT"/>
        </w:rPr>
        <w:t>11.2.</w:t>
      </w:r>
      <w:r w:rsidRPr="00A349FA">
        <w:rPr>
          <w:lang w:val="lt-LT"/>
        </w:rPr>
        <w:t xml:space="preserve"> </w:t>
      </w:r>
      <w:r w:rsidRPr="00FB7CF0">
        <w:rPr>
          <w:lang w:val="lt-LT"/>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3BEFCE28" w14:textId="77777777" w:rsidR="00CB24DA" w:rsidRDefault="00CB24DA" w:rsidP="00CB24DA">
      <w:pPr>
        <w:pStyle w:val="Body2"/>
        <w:spacing w:after="0"/>
        <w:ind w:firstLine="851"/>
        <w:rPr>
          <w:lang w:val="lt-LT"/>
        </w:rPr>
      </w:pPr>
      <w:r w:rsidRPr="007E7034">
        <w:rPr>
          <w:lang w:val="lt-LT"/>
        </w:rPr>
        <w:t>11.</w:t>
      </w:r>
      <w:r>
        <w:rPr>
          <w:lang w:val="lt-LT"/>
        </w:rPr>
        <w:t>3</w:t>
      </w:r>
      <w:r w:rsidRPr="007E7034">
        <w:rPr>
          <w:lang w:val="lt-LT"/>
        </w:rPr>
        <w:t xml:space="preserve">. Perkančioji organizacija gali raštu CVP IS priemonėmis prašyti, kad dalyviai paaiškintų savo pasiūlymus, tačiau ji negali prašyti, siūlyti arba leisti pakeisti pateikto pasiūlymo esmės – pakeisti </w:t>
      </w:r>
      <w:r>
        <w:rPr>
          <w:lang w:val="lt-LT"/>
        </w:rPr>
        <w:t>kainą/</w:t>
      </w:r>
      <w:r w:rsidRPr="007E7034">
        <w:rPr>
          <w:lang w:val="lt-LT"/>
        </w:rPr>
        <w:t>įkainį</w:t>
      </w:r>
      <w:r>
        <w:rPr>
          <w:lang w:val="lt-LT"/>
        </w:rPr>
        <w:t xml:space="preserve"> (jei taikoma įkainių sutartis)</w:t>
      </w:r>
      <w:r w:rsidRPr="007E7034">
        <w:rPr>
          <w:lang w:val="lt-LT"/>
        </w:rPr>
        <w:t xml:space="preserve">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w:t>
      </w:r>
      <w:r>
        <w:rPr>
          <w:lang w:val="lt-LT"/>
        </w:rPr>
        <w:t>,,Dėl Pasiūlymų patikslinimo, papildymo ar paaiškinimo taisyklių patvirtinimo“</w:t>
      </w:r>
      <w:r w:rsidRPr="007E7034">
        <w:rPr>
          <w:lang w:val="lt-LT"/>
        </w:rPr>
        <w:t>.</w:t>
      </w:r>
    </w:p>
    <w:p w14:paraId="79C49EEF" w14:textId="77777777" w:rsidR="00CB24DA" w:rsidRDefault="00CB24DA" w:rsidP="00CB24DA">
      <w:pPr>
        <w:pStyle w:val="Body2"/>
        <w:spacing w:after="0"/>
        <w:ind w:firstLine="851"/>
        <w:rPr>
          <w:lang w:val="lt-LT"/>
        </w:rPr>
      </w:pPr>
      <w:r w:rsidRPr="007E7034">
        <w:rPr>
          <w:lang w:val="lt-LT"/>
        </w:rPr>
        <w:t>11.</w:t>
      </w:r>
      <w:r>
        <w:rPr>
          <w:lang w:val="lt-LT"/>
        </w:rPr>
        <w:t>4</w:t>
      </w:r>
      <w:r w:rsidRPr="007E7034">
        <w:rPr>
          <w:lang w:val="lt-LT"/>
        </w:rPr>
        <w:t xml:space="preserve">. Jeigu dalyvis pateikė netikslius, neišsamius ar klaidingus dokumentus ar duomenis apie atitiktį pirkimo dokumentų reikalavimams arba šių dokumentų ar duomenų trūksta, perkančioji organizacija gali </w:t>
      </w:r>
      <w:r w:rsidRPr="007E7034">
        <w:rPr>
          <w:lang w:val="lt-LT"/>
        </w:rPr>
        <w:lastRenderedPageBreak/>
        <w:t>nepažeisdama lygiateisiškumo ir skaidrumo principų prašyti dalyvį šiuos dokumentus ar duomenis patikslinti, papildyti arba paaiškinti per jos nustatytą protingą terminą.</w:t>
      </w:r>
    </w:p>
    <w:p w14:paraId="07121ED4" w14:textId="77777777" w:rsidR="00CB24DA" w:rsidRDefault="00CB24DA" w:rsidP="00CB24DA">
      <w:pPr>
        <w:pStyle w:val="Body2"/>
        <w:spacing w:after="0"/>
        <w:ind w:firstLine="851"/>
        <w:rPr>
          <w:lang w:val="lt-LT"/>
        </w:rPr>
      </w:pPr>
      <w:r w:rsidRPr="007E7034">
        <w:rPr>
          <w:lang w:val="lt-LT"/>
        </w:rPr>
        <w:t>11.</w:t>
      </w:r>
      <w:r>
        <w:rPr>
          <w:lang w:val="lt-LT"/>
        </w:rPr>
        <w:t>5</w:t>
      </w:r>
      <w:r w:rsidRPr="007E7034">
        <w:rPr>
          <w:lang w:val="lt-LT"/>
        </w:rPr>
        <w:t>.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5D3562FC" w14:textId="505CE0D3" w:rsidR="00CB24DA" w:rsidRDefault="00CB24DA" w:rsidP="00CB24DA">
      <w:pPr>
        <w:pStyle w:val="Body2"/>
        <w:spacing w:after="0"/>
        <w:ind w:firstLine="851"/>
        <w:rPr>
          <w:lang w:val="lt-LT"/>
        </w:rPr>
      </w:pPr>
      <w:r w:rsidRPr="007E7034">
        <w:rPr>
          <w:lang w:val="lt-LT"/>
        </w:rPr>
        <w:t>11.</w:t>
      </w:r>
      <w:r>
        <w:rPr>
          <w:lang w:val="lt-LT"/>
        </w:rPr>
        <w:t>6</w:t>
      </w:r>
      <w:r w:rsidRPr="007E7034">
        <w:rPr>
          <w:lang w:val="lt-LT"/>
        </w:rPr>
        <w:t xml:space="preserve">. Perkančioji organizacija reikalauja, kad dalyvis pagrįstų pasiūlyme nurodytą prekių, ar jų sudedamųjų dalių kainą, jeigu jos </w:t>
      </w:r>
      <w:r w:rsidR="00C05EB1">
        <w:rPr>
          <w:lang w:val="lt-LT"/>
        </w:rPr>
        <w:t>yra</w:t>
      </w:r>
      <w:r w:rsidRPr="007E7034">
        <w:rPr>
          <w:lang w:val="lt-LT"/>
        </w:rPr>
        <w:t xml:space="preserve"> neįprastai mažos. Pasiūlyme nurodyta prekių,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vidurkį.</w:t>
      </w:r>
    </w:p>
    <w:p w14:paraId="642351AF" w14:textId="44768D2B" w:rsidR="00CB24DA" w:rsidRDefault="00CB24DA" w:rsidP="00CB24DA">
      <w:pPr>
        <w:pStyle w:val="Body2"/>
        <w:spacing w:after="0"/>
        <w:ind w:firstLine="851"/>
        <w:rPr>
          <w:color w:val="auto"/>
          <w:lang w:val="lt-LT"/>
        </w:rPr>
      </w:pPr>
      <w:r>
        <w:rPr>
          <w:lang w:val="lt-LT"/>
        </w:rPr>
        <w:t>117.</w:t>
      </w:r>
      <w:r w:rsidR="00C05EB1">
        <w:rPr>
          <w:lang w:val="lt-LT"/>
        </w:rPr>
        <w:t xml:space="preserve"> </w:t>
      </w:r>
      <w:r w:rsidRPr="000168F6">
        <w:rPr>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Pr>
          <w:color w:val="auto"/>
          <w:lang w:val="lt-LT"/>
        </w:rPr>
        <w:t>.</w:t>
      </w:r>
    </w:p>
    <w:p w14:paraId="3A01953E" w14:textId="77777777" w:rsidR="00CB24DA" w:rsidRDefault="00CB24DA" w:rsidP="00CB24DA">
      <w:pPr>
        <w:pStyle w:val="Body2"/>
        <w:spacing w:after="0"/>
        <w:ind w:firstLine="851"/>
        <w:rPr>
          <w:color w:val="auto"/>
          <w:lang w:val="lt-LT"/>
        </w:rPr>
      </w:pPr>
      <w:r>
        <w:rPr>
          <w:color w:val="auto"/>
          <w:lang w:val="lt-LT"/>
        </w:rPr>
        <w:t>11.8.</w:t>
      </w:r>
      <w:r w:rsidRPr="00A349FA">
        <w:rPr>
          <w:lang w:val="lt-LT"/>
        </w:rPr>
        <w:t xml:space="preserve"> </w:t>
      </w:r>
      <w:r w:rsidRPr="00FB7CF0">
        <w:rPr>
          <w:lang w:val="lt-LT"/>
        </w:rPr>
        <w:t>Perkančioji organizacija turi teisę bet</w:t>
      </w:r>
      <w:r>
        <w:rPr>
          <w:lang w:val="lt-LT"/>
        </w:rPr>
        <w:t xml:space="preserve"> kuriuo metu pareikalauti iš tie</w:t>
      </w:r>
      <w:r w:rsidRPr="00FB7CF0">
        <w:rPr>
          <w:lang w:val="lt-LT"/>
        </w:rPr>
        <w:t>kėjo pateikti pagrindžiančius dokumentus, kad nėra sąlygų, numatytų VPĮ 45 straipsnio 2</w:t>
      </w:r>
      <w:r w:rsidRPr="00FB7CF0">
        <w:rPr>
          <w:vertAlign w:val="superscript"/>
          <w:lang w:val="lt-LT"/>
        </w:rPr>
        <w:t>1</w:t>
      </w:r>
      <w:r>
        <w:rPr>
          <w:lang w:val="lt-LT"/>
        </w:rPr>
        <w:t xml:space="preserve"> dalyje. Tie</w:t>
      </w:r>
      <w:r w:rsidRPr="00FB7CF0">
        <w:rPr>
          <w:lang w:val="lt-LT"/>
        </w:rPr>
        <w:t>kėjas privalo pateikti Perkančiosios organizacijos prašomus dokumentus ne vėliau kaip per 10 darbo dienų nuo prašymo gavimo dienos.</w:t>
      </w:r>
    </w:p>
    <w:p w14:paraId="69C7503A" w14:textId="77777777" w:rsidR="00CB24DA" w:rsidRDefault="00CB24DA" w:rsidP="00CB24DA">
      <w:pPr>
        <w:pStyle w:val="Body2"/>
        <w:spacing w:after="0"/>
        <w:ind w:firstLine="851"/>
        <w:rPr>
          <w:lang w:val="lt-LT"/>
        </w:rPr>
      </w:pPr>
      <w:r>
        <w:rPr>
          <w:lang w:val="lt-LT"/>
        </w:rPr>
        <w:t>11.9</w:t>
      </w:r>
      <w:r w:rsidRPr="007E7034">
        <w:rPr>
          <w:lang w:val="lt-LT"/>
        </w:rPr>
        <w:t>. Perkančioji organizacija gali nevertinti viso tiekėjo pasiūlymo, jeigu patikrinusi jo dalį nustato, kad, vadovaujantis VPĮ reikalavimais, pasiūlymas turi būti atmestas.</w:t>
      </w:r>
    </w:p>
    <w:p w14:paraId="1E5D9FB5" w14:textId="77777777" w:rsidR="00CB24DA" w:rsidRDefault="00CB24DA" w:rsidP="00CB24DA">
      <w:pPr>
        <w:pStyle w:val="Body2"/>
        <w:spacing w:after="0"/>
        <w:ind w:firstLine="851"/>
        <w:rPr>
          <w:lang w:val="lt-LT"/>
        </w:rPr>
      </w:pPr>
      <w:r>
        <w:rPr>
          <w:lang w:val="lt-LT"/>
        </w:rPr>
        <w:t xml:space="preserve">11.10. </w:t>
      </w:r>
      <w:r w:rsidRPr="00332E5D">
        <w:rPr>
          <w:rFonts w:cs="Times New Roman"/>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w:t>
      </w:r>
      <w:r>
        <w:rPr>
          <w:rFonts w:cs="Times New Roman"/>
          <w:lang w:val="lt-LT"/>
        </w:rPr>
        <w:t xml:space="preserve"> (jei taikoma)</w:t>
      </w:r>
      <w:r w:rsidRPr="00332E5D">
        <w:rPr>
          <w:rFonts w:cs="Times New Roman"/>
          <w:lang w:val="lt-LT"/>
        </w:rPr>
        <w:t>. Ketinimų protokolus (ar kitokius susitarimus) su pasiūlyme nurodytais subtiekėjais turės pateikti taip pat tik ekonomiškai naudingia</w:t>
      </w:r>
      <w:r>
        <w:rPr>
          <w:rFonts w:cs="Times New Roman"/>
          <w:lang w:val="lt-LT"/>
        </w:rPr>
        <w:t>usią pasiūlymą pateikęs dalyvis.</w:t>
      </w:r>
      <w:r w:rsidRPr="00370648">
        <w:rPr>
          <w:lang w:val="lt-LT"/>
        </w:rPr>
        <w:tab/>
      </w:r>
    </w:p>
    <w:p w14:paraId="485B0A54" w14:textId="77777777" w:rsidR="003A79ED" w:rsidRDefault="003A79ED" w:rsidP="003A79ED">
      <w:pPr>
        <w:pStyle w:val="Body2"/>
        <w:spacing w:after="0"/>
        <w:ind w:firstLine="851"/>
        <w:rPr>
          <w:lang w:val="lt-LT"/>
        </w:rPr>
      </w:pPr>
    </w:p>
    <w:p w14:paraId="39D0C9AA" w14:textId="77777777" w:rsidR="003A79ED" w:rsidRDefault="00205AB1" w:rsidP="003A79ED">
      <w:pPr>
        <w:pStyle w:val="Body2"/>
        <w:spacing w:after="0"/>
        <w:ind w:firstLine="851"/>
        <w:rPr>
          <w:lang w:val="lt-LT"/>
        </w:rPr>
      </w:pPr>
      <w:r w:rsidRPr="00370648">
        <w:rPr>
          <w:lang w:val="lt-LT"/>
        </w:rPr>
        <w:t>12. ELEKTRONINIS AUKCIONAS</w:t>
      </w:r>
    </w:p>
    <w:p w14:paraId="4DB8B1A6" w14:textId="77777777" w:rsidR="003A79ED" w:rsidRDefault="003A79ED" w:rsidP="003A79ED">
      <w:pPr>
        <w:pStyle w:val="Body2"/>
        <w:spacing w:after="0"/>
        <w:ind w:firstLine="851"/>
        <w:rPr>
          <w:lang w:val="lt-LT"/>
        </w:rPr>
      </w:pPr>
    </w:p>
    <w:p w14:paraId="00F9756D" w14:textId="77777777" w:rsidR="003A79ED" w:rsidRDefault="00205AB1" w:rsidP="003A79ED">
      <w:pPr>
        <w:pStyle w:val="Body2"/>
        <w:spacing w:after="0"/>
        <w:ind w:firstLine="851"/>
        <w:rPr>
          <w:lang w:val="lt-LT"/>
        </w:rPr>
      </w:pPr>
      <w:r w:rsidRPr="00370648">
        <w:rPr>
          <w:lang w:val="lt-LT"/>
        </w:rPr>
        <w:t>12.1. Elektroninis aukcionas nerengiamas.</w:t>
      </w:r>
    </w:p>
    <w:p w14:paraId="25B43BED" w14:textId="77777777" w:rsidR="00D75302" w:rsidRDefault="00D75302" w:rsidP="003A79ED">
      <w:pPr>
        <w:pStyle w:val="Body2"/>
        <w:spacing w:after="0"/>
        <w:ind w:firstLine="851"/>
        <w:rPr>
          <w:lang w:val="lt-LT"/>
        </w:rPr>
      </w:pPr>
    </w:p>
    <w:p w14:paraId="5CC20375" w14:textId="77777777" w:rsidR="00D75302" w:rsidRDefault="00205AB1" w:rsidP="003A79ED">
      <w:pPr>
        <w:pStyle w:val="Body2"/>
        <w:spacing w:after="0"/>
        <w:ind w:firstLine="851"/>
        <w:rPr>
          <w:lang w:val="lt-LT"/>
        </w:rPr>
      </w:pPr>
      <w:r w:rsidRPr="00370648">
        <w:rPr>
          <w:lang w:val="lt-LT"/>
        </w:rPr>
        <w:t>13. PASIŪLYMŲ ATMETIMO PRIEŽASTYS</w:t>
      </w:r>
    </w:p>
    <w:p w14:paraId="6687BF1B" w14:textId="77777777" w:rsidR="00D75302" w:rsidRDefault="00D75302" w:rsidP="003A79ED">
      <w:pPr>
        <w:pStyle w:val="Body2"/>
        <w:spacing w:after="0"/>
        <w:ind w:firstLine="851"/>
        <w:rPr>
          <w:lang w:val="lt-LT"/>
        </w:rPr>
      </w:pPr>
    </w:p>
    <w:p w14:paraId="13E89890" w14:textId="77777777" w:rsidR="00D75302" w:rsidRDefault="00205AB1" w:rsidP="003A79ED">
      <w:pPr>
        <w:pStyle w:val="Body2"/>
        <w:spacing w:after="0"/>
        <w:ind w:firstLine="851"/>
        <w:rPr>
          <w:lang w:val="lt-LT"/>
        </w:rPr>
      </w:pPr>
      <w:r w:rsidRPr="00370648">
        <w:rPr>
          <w:lang w:val="lt-LT"/>
        </w:rPr>
        <w:t>13.1. Pirkimo komisija atmeta pasiūlymą, jeigu:</w:t>
      </w:r>
    </w:p>
    <w:p w14:paraId="12838F74" w14:textId="77777777" w:rsidR="00210EC3" w:rsidRDefault="00210EC3" w:rsidP="00210EC3">
      <w:pPr>
        <w:pStyle w:val="Body2"/>
        <w:spacing w:after="0"/>
        <w:ind w:firstLine="851"/>
        <w:rPr>
          <w:lang w:val="lt-LT"/>
        </w:rPr>
      </w:pPr>
      <w:r w:rsidRPr="00A121E1">
        <w:rPr>
          <w:lang w:val="lt-LT"/>
        </w:rPr>
        <w:t xml:space="preserve">13.1.1. </w:t>
      </w:r>
      <w:r w:rsidRPr="00A121E1">
        <w:rPr>
          <w:rFonts w:cs="Times New Roman"/>
          <w:lang w:val="lt-LT"/>
        </w:rPr>
        <w:t xml:space="preserve">yra bent vienas Viešųjų pirkimų įstatymo 46 straipsnyje (pirkimo sąlygų </w:t>
      </w:r>
      <w:r>
        <w:rPr>
          <w:rFonts w:cs="Times New Roman"/>
          <w:lang w:val="lt-LT"/>
        </w:rPr>
        <w:t>9</w:t>
      </w:r>
      <w:r w:rsidRPr="00A121E1">
        <w:rPr>
          <w:rFonts w:cs="Times New Roman"/>
          <w:lang w:val="lt-LT"/>
        </w:rPr>
        <w:t xml:space="preserve"> priedas</w:t>
      </w:r>
      <w:r>
        <w:rPr>
          <w:rFonts w:cs="Times New Roman"/>
          <w:lang w:val="lt-LT"/>
        </w:rPr>
        <w:t xml:space="preserve"> „Tiekėjų pašalinimo pagrindai, ir </w:t>
      </w:r>
      <w:r w:rsidRPr="00A121E1">
        <w:rPr>
          <w:rFonts w:cs="Times New Roman"/>
          <w:lang w:val="lt-LT"/>
        </w:rPr>
        <w:t>reikalaujami kvalifikacijos reikalavimai</w:t>
      </w:r>
      <w:r>
        <w:rPr>
          <w:rFonts w:cs="Times New Roman"/>
          <w:lang w:val="lt-LT"/>
        </w:rPr>
        <w:t xml:space="preserve"> ir, jei taikytina, </w:t>
      </w:r>
      <w:r w:rsidRPr="00FE3C07">
        <w:rPr>
          <w:rFonts w:cs="Times New Roman"/>
          <w:lang w:val="lt-LT"/>
        </w:rPr>
        <w:t>kokybės vadybos sistemos ir (arba) aplinkos apsaugos vadybos sistemos standartai</w:t>
      </w:r>
      <w:r w:rsidRPr="00A121E1">
        <w:rPr>
          <w:rFonts w:cs="Times New Roman"/>
          <w:lang w:val="lt-LT"/>
        </w:rPr>
        <w:t xml:space="preserve">“) nustatytas tiekėjo pašalinimo pagrindas </w:t>
      </w:r>
      <w:r w:rsidRPr="00A121E1">
        <w:rPr>
          <w:lang w:val="lt-LT"/>
        </w:rPr>
        <w:t>arba perkančiosios organizacijos prašymu nepateikė ar nepatikslino pateiktų netikslių ar neišsamių duomenų apie pašalinimo pagrindų nebuvimą CVP IS priemonėmis;</w:t>
      </w:r>
    </w:p>
    <w:p w14:paraId="0ED5861B" w14:textId="4E02B447" w:rsidR="00D75302" w:rsidRDefault="00205AB1" w:rsidP="003A79ED">
      <w:pPr>
        <w:pStyle w:val="Body2"/>
        <w:spacing w:after="0"/>
        <w:ind w:firstLine="851"/>
        <w:rPr>
          <w:lang w:val="lt-LT"/>
        </w:rPr>
      </w:pPr>
      <w:r w:rsidRPr="00A121E1">
        <w:rPr>
          <w:lang w:val="lt-LT"/>
        </w:rPr>
        <w:t xml:space="preserve">13.1.2. </w:t>
      </w:r>
      <w:r w:rsidR="00556328" w:rsidRPr="00A121E1">
        <w:rPr>
          <w:rFonts w:cs="Times New Roman"/>
          <w:lang w:val="lt-LT"/>
        </w:rPr>
        <w:t>pasiūlymas neatitinka pirkimo dokumentuose nustatytų reikalavimų, kaip pvz.</w:t>
      </w:r>
      <w:r w:rsidR="00556328" w:rsidRPr="00A121E1">
        <w:rPr>
          <w:lang w:val="lt-LT"/>
        </w:rPr>
        <w:t>,</w:t>
      </w:r>
      <w:r w:rsidR="00556328" w:rsidRPr="00E10BE7">
        <w:rPr>
          <w:rFonts w:cs="Times New Roman"/>
          <w:lang w:val="lt-LT"/>
        </w:rPr>
        <w:t xml:space="preserve"> pasiūlymas pateiktas ne perkančiosios organizacijos nurodytomis elektroninėmis priemonėmis, </w:t>
      </w:r>
      <w:r w:rsidR="00063BDC" w:rsidRPr="00E10BE7">
        <w:rPr>
          <w:rFonts w:cs="Times New Roman"/>
          <w:lang w:val="lt-LT"/>
        </w:rPr>
        <w:t>nepateiktas užpildytas Pirkimo sąlygų</w:t>
      </w:r>
      <w:r w:rsidR="009B7718">
        <w:rPr>
          <w:rFonts w:cs="Times New Roman"/>
          <w:lang w:val="lt-LT"/>
        </w:rPr>
        <w:t xml:space="preserve"> </w:t>
      </w:r>
      <w:r w:rsidR="00D06CF1">
        <w:rPr>
          <w:rFonts w:cs="Times New Roman"/>
          <w:lang w:val="lt-LT"/>
        </w:rPr>
        <w:t>1</w:t>
      </w:r>
      <w:r w:rsidR="00EF48E8">
        <w:rPr>
          <w:rFonts w:cs="Times New Roman"/>
          <w:lang w:val="lt-LT"/>
        </w:rPr>
        <w:t>2</w:t>
      </w:r>
      <w:r w:rsidR="00063BDC" w:rsidRPr="00E10BE7">
        <w:rPr>
          <w:rFonts w:cs="Times New Roman"/>
          <w:lang w:val="lt-LT"/>
        </w:rPr>
        <w:t xml:space="preserve"> priedas „Pasiūlymo forma“, pasiūlytas objektas neatitinka Pirkimo sąlygų 1</w:t>
      </w:r>
      <w:r w:rsidR="004E38F3">
        <w:rPr>
          <w:rFonts w:cs="Times New Roman"/>
          <w:lang w:val="lt-LT"/>
        </w:rPr>
        <w:t>-7</w:t>
      </w:r>
      <w:r w:rsidR="00063BDC" w:rsidRPr="00E10BE7">
        <w:rPr>
          <w:rFonts w:cs="Times New Roman"/>
          <w:lang w:val="lt-LT"/>
        </w:rPr>
        <w:t xml:space="preserve"> pried</w:t>
      </w:r>
      <w:r w:rsidR="004E38F3">
        <w:rPr>
          <w:rFonts w:cs="Times New Roman"/>
          <w:lang w:val="lt-LT"/>
        </w:rPr>
        <w:t>uose</w:t>
      </w:r>
      <w:r w:rsidR="00063BDC" w:rsidRPr="00E10BE7">
        <w:rPr>
          <w:rFonts w:cs="Times New Roman"/>
          <w:lang w:val="lt-LT"/>
        </w:rPr>
        <w:t xml:space="preserve"> nustatytų reikalavimų, pasiūlymas neatitinka sutarties projekte nustatytų reikalavimų ir pan.</w:t>
      </w:r>
      <w:r w:rsidRPr="00370648">
        <w:rPr>
          <w:lang w:val="lt-LT"/>
        </w:rPr>
        <w:t>;</w:t>
      </w:r>
    </w:p>
    <w:p w14:paraId="6A5DA812" w14:textId="38183FD7" w:rsidR="00D75302" w:rsidRDefault="00205AB1" w:rsidP="003A79ED">
      <w:pPr>
        <w:pStyle w:val="Body2"/>
        <w:spacing w:after="0"/>
        <w:ind w:firstLine="851"/>
        <w:rPr>
          <w:lang w:val="lt-LT"/>
        </w:rPr>
      </w:pPr>
      <w:r w:rsidRPr="00370648">
        <w:rPr>
          <w:lang w:val="lt-LT"/>
        </w:rPr>
        <w:t xml:space="preserve">13.1.3. pasiūlymą pateikęs tiekėjas neatitinka pirkimo sąlygų </w:t>
      </w:r>
      <w:r w:rsidR="00D06CF1">
        <w:rPr>
          <w:lang w:val="lt-LT"/>
        </w:rPr>
        <w:t>9</w:t>
      </w:r>
      <w:r w:rsidR="00954519">
        <w:rPr>
          <w:lang w:val="lt-LT"/>
        </w:rPr>
        <w:t xml:space="preserve"> </w:t>
      </w:r>
      <w:r w:rsidRPr="00370648">
        <w:rPr>
          <w:lang w:val="lt-LT"/>
        </w:rPr>
        <w:t>priede nustatytų minimalių kvalifikacijos reikalavimų ir</w:t>
      </w:r>
      <w:r w:rsidR="00ED34C1">
        <w:rPr>
          <w:lang w:val="lt-LT"/>
        </w:rPr>
        <w:t>,</w:t>
      </w:r>
      <w:r w:rsidR="00954519">
        <w:rPr>
          <w:lang w:val="lt-LT"/>
        </w:rPr>
        <w:t xml:space="preserve"> jeigu taikoma</w:t>
      </w:r>
      <w:r w:rsidR="00ED34C1">
        <w:rPr>
          <w:lang w:val="lt-LT"/>
        </w:rPr>
        <w:t>,</w:t>
      </w:r>
      <w:r w:rsidRPr="00370648">
        <w:rPr>
          <w:lang w:val="lt-LT"/>
        </w:rPr>
        <w:t xml:space="preserve"> kokybės vadybos sistemos ir (arba) aplinkos apsaugos vadybos sistemos standartų, arba perkančiosios organizacijos prašymu nepateikė ar nepatikslino pateiktų netikslių ar neišsamių duomenų apie atitikimą CVP IS priemonėmis;</w:t>
      </w:r>
      <w:r w:rsidRPr="00370648">
        <w:rPr>
          <w:lang w:val="lt-LT"/>
        </w:rPr>
        <w:tab/>
      </w:r>
    </w:p>
    <w:p w14:paraId="4315C363" w14:textId="77777777" w:rsidR="00D75302" w:rsidRDefault="00205AB1" w:rsidP="003A79ED">
      <w:pPr>
        <w:pStyle w:val="Body2"/>
        <w:spacing w:after="0"/>
        <w:ind w:firstLine="851"/>
        <w:rPr>
          <w:lang w:val="lt-LT"/>
        </w:rPr>
      </w:pPr>
      <w:r w:rsidRPr="00370648">
        <w:rPr>
          <w:lang w:val="lt-LT"/>
        </w:rPr>
        <w:t xml:space="preserve">13.1.4. </w:t>
      </w:r>
      <w:r w:rsidR="00063BDC" w:rsidRPr="00332E5D">
        <w:rPr>
          <w:rFonts w:cs="Times New Roman"/>
          <w:lang w:val="lt-LT"/>
        </w:rPr>
        <w:t>dalyvio pasiūlyta kaina yra per didelė ir perkančiajai organizacijai nepriimtina</w:t>
      </w:r>
      <w:r w:rsidRPr="00370648">
        <w:rPr>
          <w:lang w:val="lt-LT"/>
        </w:rPr>
        <w:t>;</w:t>
      </w:r>
    </w:p>
    <w:p w14:paraId="67BD48C8" w14:textId="77777777" w:rsidR="00D75302" w:rsidRDefault="00205AB1" w:rsidP="003A79ED">
      <w:pPr>
        <w:pStyle w:val="Body2"/>
        <w:spacing w:after="0"/>
        <w:ind w:firstLine="851"/>
        <w:rPr>
          <w:lang w:val="lt-LT"/>
        </w:rPr>
      </w:pPr>
      <w:r w:rsidRPr="00370648">
        <w:rPr>
          <w:lang w:val="lt-LT"/>
        </w:rPr>
        <w:t xml:space="preserve">13.1.5. </w:t>
      </w:r>
      <w:r w:rsidR="00063BDC" w:rsidRPr="00332E5D">
        <w:rPr>
          <w:lang w:val="lt-LT"/>
        </w:rPr>
        <w:t>dalyvis per perkančiosios organizacijos nurodytą terminą neištaiso aritmetinių klaidų ir (ar) nepaaiškina (netinkamai paaiškina) pasiūlymo;</w:t>
      </w:r>
      <w:r w:rsidR="00063BDC">
        <w:rPr>
          <w:lang w:val="lt-LT"/>
        </w:rPr>
        <w:t xml:space="preserve"> </w:t>
      </w:r>
      <w:r w:rsidRPr="00370648">
        <w:rPr>
          <w:lang w:val="lt-LT"/>
        </w:rPr>
        <w:tab/>
      </w:r>
    </w:p>
    <w:p w14:paraId="4273E9C8" w14:textId="77777777" w:rsidR="00D75302" w:rsidRDefault="00205AB1" w:rsidP="003A79ED">
      <w:pPr>
        <w:pStyle w:val="Body2"/>
        <w:spacing w:after="0"/>
        <w:ind w:firstLine="851"/>
        <w:rPr>
          <w:lang w:val="lt-LT"/>
        </w:rPr>
      </w:pPr>
      <w:r w:rsidRPr="00370648">
        <w:rPr>
          <w:lang w:val="lt-LT"/>
        </w:rPr>
        <w:t>13.1.6. pateiktame pasiūlyme nurodyta kaina yra neįprastai maža ir dalyvis, perkančiosios organizacijos prašymu, nepateikia tinkamų kainos pagrįstumo įrodymų;</w:t>
      </w:r>
    </w:p>
    <w:p w14:paraId="2064F258" w14:textId="77777777" w:rsidR="00D75302" w:rsidRDefault="00205AB1" w:rsidP="003A79ED">
      <w:pPr>
        <w:pStyle w:val="Body2"/>
        <w:spacing w:after="0"/>
        <w:ind w:firstLine="851"/>
        <w:rPr>
          <w:lang w:val="lt-LT"/>
        </w:rPr>
      </w:pPr>
      <w:bookmarkStart w:id="2" w:name="_GoBack"/>
      <w:r w:rsidRPr="00370648">
        <w:rPr>
          <w:lang w:val="lt-LT"/>
        </w:rPr>
        <w:lastRenderedPageBreak/>
        <w:t>13.1.7. tiekėjas, apie nustatytų reikalavimų atitikimą, yra pateikęs melagingą informaciją, kurią perkančioji organizacija gali įrodyti bet kokiomis teisėtomis priemonėmis;</w:t>
      </w:r>
    </w:p>
    <w:p w14:paraId="7DB5C27E" w14:textId="7C2572C5" w:rsidR="00D75302" w:rsidRDefault="00205AB1" w:rsidP="003A79ED">
      <w:pPr>
        <w:pStyle w:val="Body2"/>
        <w:spacing w:after="0"/>
        <w:ind w:firstLine="851"/>
        <w:rPr>
          <w:lang w:val="lt-LT"/>
        </w:rPr>
      </w:pPr>
      <w:r w:rsidRPr="00370648">
        <w:rPr>
          <w:lang w:val="lt-LT"/>
        </w:rPr>
        <w:t xml:space="preserve">13.1.8. </w:t>
      </w:r>
      <w:r w:rsidR="00790765" w:rsidRPr="00370648">
        <w:rPr>
          <w:lang w:val="lt-LT"/>
        </w:rPr>
        <w:t xml:space="preserve">jei tiekėjas pateikia daugiau kaip vieną pasiūlymą arba </w:t>
      </w:r>
      <w:r w:rsidR="00790765">
        <w:rPr>
          <w:lang w:val="lt-LT"/>
        </w:rPr>
        <w:t>tiekėjų</w:t>
      </w:r>
      <w:r w:rsidR="00790765" w:rsidRPr="00370648">
        <w:rPr>
          <w:lang w:val="lt-LT"/>
        </w:rPr>
        <w:t xml:space="preserve"> grupės narys dalyvauja teikiant kelis pasiūlymus;</w:t>
      </w:r>
    </w:p>
    <w:p w14:paraId="5A68E3FC" w14:textId="77777777" w:rsidR="00D75302" w:rsidRDefault="00205AB1" w:rsidP="003A79ED">
      <w:pPr>
        <w:pStyle w:val="Body2"/>
        <w:spacing w:after="0"/>
        <w:ind w:firstLine="851"/>
        <w:rPr>
          <w:lang w:val="lt-LT"/>
        </w:rPr>
      </w:pPr>
      <w:r w:rsidRPr="00370648">
        <w:rPr>
          <w:lang w:val="lt-LT"/>
        </w:rPr>
        <w:t xml:space="preserve">13.1.9. </w:t>
      </w:r>
      <w:r w:rsidR="00063BDC">
        <w:rPr>
          <w:lang w:val="lt-LT"/>
        </w:rPr>
        <w:t xml:space="preserve">dalyvis, </w:t>
      </w:r>
      <w:r w:rsidRPr="00370648">
        <w:rPr>
          <w:lang w:val="lt-LT"/>
        </w:rPr>
        <w:t xml:space="preserve">perkančiosios organizacijos prašymu, kaip numatyta VPĮ 45 str. 3 d., nepatikslino, nepapildė </w:t>
      </w:r>
      <w:r w:rsidR="00063BDC">
        <w:rPr>
          <w:lang w:val="lt-LT"/>
        </w:rPr>
        <w:t xml:space="preserve">dokumentų ar duomenų, ar jų </w:t>
      </w:r>
      <w:r w:rsidRPr="00370648">
        <w:rPr>
          <w:lang w:val="lt-LT"/>
        </w:rPr>
        <w:t xml:space="preserve">nepaaiškino </w:t>
      </w:r>
      <w:r w:rsidR="00063BDC">
        <w:rPr>
          <w:lang w:val="lt-LT"/>
        </w:rPr>
        <w:t xml:space="preserve">(netinkamai paaiškino) </w:t>
      </w:r>
      <w:r w:rsidRPr="00370648">
        <w:rPr>
          <w:lang w:val="lt-LT"/>
        </w:rPr>
        <w:t xml:space="preserve">ar nepateikė </w:t>
      </w:r>
      <w:r w:rsidR="00063BDC">
        <w:rPr>
          <w:lang w:val="lt-LT"/>
        </w:rPr>
        <w:t xml:space="preserve">prašomų </w:t>
      </w:r>
      <w:r w:rsidRPr="00370648">
        <w:rPr>
          <w:lang w:val="lt-LT"/>
        </w:rPr>
        <w:t>dokumentų ar duomenų apie atitiktį pirkimo dokumentų reikalavimams;</w:t>
      </w:r>
    </w:p>
    <w:bookmarkEnd w:id="2"/>
    <w:p w14:paraId="68841C01" w14:textId="722BE2BA" w:rsidR="00210EC3" w:rsidRDefault="00210EC3" w:rsidP="00210EC3">
      <w:pPr>
        <w:pStyle w:val="Body2"/>
        <w:spacing w:after="0"/>
        <w:ind w:firstLine="851"/>
        <w:rPr>
          <w:lang w:val="lt-LT"/>
        </w:rPr>
      </w:pPr>
      <w:r w:rsidRPr="00370648">
        <w:rPr>
          <w:lang w:val="lt-LT"/>
        </w:rPr>
        <w:t>13.1.</w:t>
      </w:r>
      <w:r>
        <w:rPr>
          <w:lang w:val="lt-LT"/>
        </w:rPr>
        <w:t>10</w:t>
      </w:r>
      <w:r w:rsidRPr="00370648">
        <w:rPr>
          <w:lang w:val="lt-LT"/>
        </w:rPr>
        <w:t>. kai kompetentingos institucijos pateikia informacijos, kad tiekėjas, jo subtiekėjas ar gamintojas (įskaitant jo valdymo organus, akcininkus, t</w:t>
      </w:r>
      <w:r>
        <w:rPr>
          <w:lang w:val="lt-LT"/>
        </w:rPr>
        <w:t>ie</w:t>
      </w:r>
      <w:r w:rsidRPr="00370648">
        <w:rPr>
          <w:lang w:val="lt-LT"/>
        </w:rPr>
        <w:t xml:space="preserve">kiamų </w:t>
      </w:r>
      <w:r>
        <w:rPr>
          <w:lang w:val="lt-LT"/>
        </w:rPr>
        <w:t>prekių</w:t>
      </w:r>
      <w:r w:rsidRPr="00370648">
        <w:rPr>
          <w:lang w:val="lt-LT"/>
        </w:rPr>
        <w:t xml:space="preserve">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Pr>
          <w:lang w:val="lt-LT"/>
        </w:rPr>
        <w:t>;</w:t>
      </w:r>
    </w:p>
    <w:p w14:paraId="5D088F33" w14:textId="77777777" w:rsidR="00210EC3" w:rsidRDefault="00210EC3" w:rsidP="00210EC3">
      <w:pPr>
        <w:pStyle w:val="Body2"/>
        <w:spacing w:after="0"/>
        <w:ind w:firstLine="851"/>
        <w:rPr>
          <w:rFonts w:cs="Times New Roman"/>
          <w:lang w:val="lt-LT"/>
        </w:rPr>
      </w:pPr>
      <w:r>
        <w:rPr>
          <w:lang w:val="lt-LT"/>
        </w:rPr>
        <w:t>13.1.11.</w:t>
      </w:r>
      <w:r w:rsidRPr="00FB6240">
        <w:rPr>
          <w:rFonts w:cs="Times New Roman"/>
          <w:lang w:val="lt-LT"/>
        </w:rPr>
        <w:t xml:space="preserve"> </w:t>
      </w:r>
      <w:r w:rsidRPr="00FE3C07">
        <w:rPr>
          <w:rFonts w:cs="Times New Roman"/>
          <w:lang w:val="lt-LT"/>
        </w:rPr>
        <w:t>jei, vadovaujantis VPĮ 17 str. 5 d.,  t</w:t>
      </w:r>
      <w:r>
        <w:rPr>
          <w:rFonts w:cs="Times New Roman"/>
          <w:lang w:val="lt-LT"/>
        </w:rPr>
        <w:t>ie</w:t>
      </w:r>
      <w:r w:rsidRPr="00FE3C07">
        <w:rPr>
          <w:rFonts w:cs="Times New Roman"/>
          <w:lang w:val="lt-LT"/>
        </w:rPr>
        <w:t>kėjas ir jo subt</w:t>
      </w:r>
      <w:r>
        <w:rPr>
          <w:rFonts w:cs="Times New Roman"/>
          <w:lang w:val="lt-LT"/>
        </w:rPr>
        <w:t>ie</w:t>
      </w:r>
      <w:r w:rsidRPr="00FE3C07">
        <w:rPr>
          <w:rFonts w:cs="Times New Roman"/>
          <w:lang w:val="lt-LT"/>
        </w:rPr>
        <w:t>kėjai, ūkio subjektai, kurių pajėgumais remiasi t</w:t>
      </w:r>
      <w:r>
        <w:rPr>
          <w:rFonts w:cs="Times New Roman"/>
          <w:lang w:val="lt-LT"/>
        </w:rPr>
        <w:t>ie</w:t>
      </w:r>
      <w:r w:rsidRPr="00FE3C07">
        <w:rPr>
          <w:rFonts w:cs="Times New Roman"/>
          <w:lang w:val="lt-LT"/>
        </w:rPr>
        <w:t>kėjas, nėra registruotas (jeigu t</w:t>
      </w:r>
      <w:r>
        <w:rPr>
          <w:rFonts w:cs="Times New Roman"/>
          <w:lang w:val="lt-LT"/>
        </w:rPr>
        <w:t>ie</w:t>
      </w:r>
      <w:r w:rsidRPr="00FE3C07">
        <w:rPr>
          <w:rFonts w:cs="Times New Roman"/>
          <w:lang w:val="lt-LT"/>
        </w:rPr>
        <w:t>kėjas ar subt</w:t>
      </w:r>
      <w:r>
        <w:rPr>
          <w:rFonts w:cs="Times New Roman"/>
          <w:lang w:val="lt-LT"/>
        </w:rPr>
        <w:t>ie</w:t>
      </w:r>
      <w:r w:rsidRPr="00FE3C07">
        <w:rPr>
          <w:rFonts w:cs="Times New Roman"/>
          <w:lang w:val="lt-LT"/>
        </w:rPr>
        <w:t>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1453E9F8" w14:textId="154FFCC1" w:rsidR="00EA38E9" w:rsidRDefault="00205AB1" w:rsidP="00210EC3">
      <w:pPr>
        <w:pStyle w:val="Body2"/>
        <w:spacing w:after="0"/>
        <w:ind w:firstLine="851"/>
        <w:rPr>
          <w:lang w:val="lt-LT"/>
        </w:rPr>
      </w:pPr>
      <w:r w:rsidRPr="00370648">
        <w:rPr>
          <w:lang w:val="lt-LT"/>
        </w:rPr>
        <w:t>13.1.1</w:t>
      </w:r>
      <w:r w:rsidR="00210EC3">
        <w:rPr>
          <w:lang w:val="lt-LT"/>
        </w:rPr>
        <w:t>2</w:t>
      </w:r>
      <w:r w:rsidRPr="00370648">
        <w:rPr>
          <w:lang w:val="lt-LT"/>
        </w:rPr>
        <w:t xml:space="preserve">. </w:t>
      </w:r>
      <w:r w:rsidR="00EA38E9" w:rsidRPr="007630C8">
        <w:rPr>
          <w:lang w:val="lt-LT"/>
        </w:rPr>
        <w:t>paaiškėjus aplinkybėms, atitinkančioms bent vieną iš VPĮ 45 straipsnio 2</w:t>
      </w:r>
      <w:r w:rsidR="00EA38E9" w:rsidRPr="00401AA3">
        <w:rPr>
          <w:vertAlign w:val="superscript"/>
          <w:lang w:val="lt-LT"/>
        </w:rPr>
        <w:t>1</w:t>
      </w:r>
      <w:r w:rsidR="00EA38E9">
        <w:rPr>
          <w:lang w:val="lt-LT"/>
        </w:rPr>
        <w:t xml:space="preserve"> dalyje išvardintų sąlygų;</w:t>
      </w:r>
    </w:p>
    <w:p w14:paraId="724389FC" w14:textId="417B1648" w:rsidR="00EA38E9" w:rsidRDefault="00EA38E9" w:rsidP="001658CC">
      <w:pPr>
        <w:pStyle w:val="Body2"/>
        <w:spacing w:after="0"/>
        <w:ind w:firstLine="851"/>
        <w:rPr>
          <w:rFonts w:cs="Times New Roman"/>
          <w:lang w:val="lt-LT"/>
        </w:rPr>
      </w:pPr>
      <w:r>
        <w:rPr>
          <w:lang w:val="lt-LT"/>
        </w:rPr>
        <w:t>13.1.1</w:t>
      </w:r>
      <w:r w:rsidR="00210EC3">
        <w:rPr>
          <w:lang w:val="lt-LT"/>
        </w:rPr>
        <w:t>3</w:t>
      </w:r>
      <w:r>
        <w:rPr>
          <w:lang w:val="lt-LT"/>
        </w:rPr>
        <w:t>.</w:t>
      </w:r>
      <w:r>
        <w:rPr>
          <w:rFonts w:cs="Times New Roman"/>
          <w:lang w:val="lt-LT"/>
        </w:rPr>
        <w:t xml:space="preserve"> </w:t>
      </w:r>
      <w:r w:rsidRPr="00332E5D">
        <w:rPr>
          <w:rFonts w:cs="Times New Roman"/>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sidR="00C6024F">
        <w:rPr>
          <w:rFonts w:cs="Times New Roman"/>
          <w:lang w:val="lt-LT"/>
        </w:rPr>
        <w:t>.</w:t>
      </w:r>
    </w:p>
    <w:p w14:paraId="54209889" w14:textId="311E4814" w:rsidR="00210EC3" w:rsidRDefault="001658CC" w:rsidP="00210EC3">
      <w:pPr>
        <w:pStyle w:val="Body2"/>
        <w:ind w:firstLine="851"/>
        <w:rPr>
          <w:lang w:val="lt-LT"/>
        </w:rPr>
      </w:pPr>
      <w:r w:rsidRPr="001658CC">
        <w:rPr>
          <w:lang w:val="lt-LT"/>
        </w:rPr>
        <w:t>13.1.1</w:t>
      </w:r>
      <w:r w:rsidR="00210EC3">
        <w:rPr>
          <w:lang w:val="lt-LT"/>
        </w:rPr>
        <w:t>4</w:t>
      </w:r>
      <w:r w:rsidR="00210EC3" w:rsidRPr="00210EC3">
        <w:rPr>
          <w:rFonts w:cs="Times New Roman"/>
          <w:lang w:val="lt-LT"/>
        </w:rPr>
        <w:t xml:space="preserve"> </w:t>
      </w:r>
      <w:r w:rsidR="00210EC3" w:rsidRPr="00FE3C07">
        <w:rPr>
          <w:rFonts w:cs="Times New Roman"/>
          <w:lang w:val="lt-LT"/>
        </w:rPr>
        <w:t>pasiūlymas neatitinka kitų pirkimo dokumentuose nustatytų reikalavimų, kuriuose nurodoma, jog dėl nustatytos neatitikties dalyvio pasiūlymas bus atmetamas</w:t>
      </w:r>
      <w:r w:rsidR="00210EC3">
        <w:rPr>
          <w:rFonts w:cs="Times New Roman"/>
          <w:lang w:val="lt-LT"/>
        </w:rPr>
        <w:t>;</w:t>
      </w:r>
    </w:p>
    <w:p w14:paraId="0188AC45" w14:textId="6948643F" w:rsidR="00210EC3" w:rsidRDefault="00210EC3" w:rsidP="00210EC3">
      <w:pPr>
        <w:pStyle w:val="Body2"/>
        <w:ind w:firstLine="851"/>
        <w:rPr>
          <w:rFonts w:cs="Times New Roman"/>
          <w:lang w:val="lt-LT"/>
        </w:rPr>
      </w:pPr>
      <w:r>
        <w:rPr>
          <w:lang w:val="lt-LT"/>
        </w:rPr>
        <w:t>13.1.15.</w:t>
      </w:r>
      <w:r w:rsidRPr="00E55E30">
        <w:rPr>
          <w:rFonts w:cs="Times New Roman"/>
          <w:lang w:val="lt-LT"/>
        </w:rPr>
        <w:t xml:space="preserve"> </w:t>
      </w:r>
      <w:r w:rsidRPr="00FE3C07">
        <w:rPr>
          <w:rFonts w:cs="Times New Roman"/>
          <w:lang w:val="lt-LT"/>
        </w:rPr>
        <w:t>perkančioji organizacija, veikianti gynybos srityje, atitiktį dėl grėsmės nacionalinio saugumo interesams vertina, remdamasi kompetentingų institucijų informacija ir vadovaudamasi Pirkimo sąlygomis, Viešųjų pirkimų įstatymu (taikomos nuostatos, susijusios su nacionaliniu saugumu, kaip nurodyta VPĮ 45 straipsnio 2</w:t>
      </w:r>
      <w:r w:rsidRPr="00FE3C07">
        <w:rPr>
          <w:rFonts w:cs="Times New Roman"/>
          <w:vertAlign w:val="superscript"/>
          <w:lang w:val="lt-LT"/>
        </w:rPr>
        <w:t>1</w:t>
      </w:r>
      <w:r w:rsidRPr="00FE3C07">
        <w:rPr>
          <w:rFonts w:cs="Times New Roman"/>
          <w:lang w:val="lt-LT"/>
        </w:rPr>
        <w:t xml:space="preserve"> dalyje (visa apimtimi), 47 straipsnio 8 dalyje) ir Lietuvos Respublikos nacionaliniam saugumui užtikrinti svarbių objektų apsaugos įstatymo, Pirkimų, susijusių su nacionaliniu saugumu, inicijavimo ir organizavimo krašto apsaugos sistemoje tvarkos aprašo, patvirtinto Lietuvos Respublikos krašto apsaugos ministro 2021 m. rugsėjo 14 d. įsakymu Nr. V-670 (toliau – Aprašas),  nuostatomis</w:t>
      </w:r>
      <w:r>
        <w:rPr>
          <w:rFonts w:cs="Times New Roman"/>
          <w:lang w:val="lt-LT"/>
        </w:rPr>
        <w:t>;</w:t>
      </w:r>
    </w:p>
    <w:p w14:paraId="73458724" w14:textId="3FE62091" w:rsidR="00210EC3" w:rsidRPr="001658CC" w:rsidRDefault="00210EC3" w:rsidP="00210EC3">
      <w:pPr>
        <w:pStyle w:val="Body2"/>
        <w:ind w:firstLine="851"/>
        <w:rPr>
          <w:lang w:val="lt-LT"/>
        </w:rPr>
      </w:pPr>
      <w:r>
        <w:rPr>
          <w:rFonts w:cs="Times New Roman"/>
          <w:lang w:val="lt-LT"/>
        </w:rPr>
        <w:t>13.1.16.</w:t>
      </w:r>
      <w:r w:rsidRPr="00E55E30">
        <w:rPr>
          <w:rFonts w:cs="Times New Roman"/>
          <w:lang w:val="lt-LT"/>
        </w:rPr>
        <w:t xml:space="preserve"> </w:t>
      </w:r>
      <w:r>
        <w:rPr>
          <w:rFonts w:cs="Times New Roman"/>
          <w:lang w:val="lt-LT"/>
        </w:rPr>
        <w:t>A</w:t>
      </w:r>
      <w:r w:rsidRPr="00542EC5">
        <w:rPr>
          <w:rFonts w:cs="Times New Roman"/>
          <w:lang w:val="lt-LT"/>
        </w:rPr>
        <w:t xml:space="preserve">prašas nustato šias kompetentingas institucijas: Antrasis operatyvinių tarnybų departamentas prie KAM, Lietuvos Respublikos </w:t>
      </w:r>
      <w:r>
        <w:rPr>
          <w:rFonts w:cs="Times New Roman"/>
          <w:lang w:val="lt-LT"/>
        </w:rPr>
        <w:t xml:space="preserve">valstybės saugumo departamentas, </w:t>
      </w:r>
      <w:r w:rsidRPr="00542EC5">
        <w:rPr>
          <w:rFonts w:cs="Times New Roman"/>
          <w:lang w:val="lt-LT"/>
        </w:rPr>
        <w:t>Generalinė prokuratūra</w:t>
      </w:r>
      <w:r>
        <w:rPr>
          <w:rFonts w:cs="Times New Roman"/>
          <w:lang w:val="lt-LT"/>
        </w:rPr>
        <w:t>, Lietuvos Respublikos Specialiųjų tyrimų tarnyba ir Finansinių nusikaltimų tyrimo tarnyba</w:t>
      </w:r>
      <w:r w:rsidRPr="00542EC5">
        <w:rPr>
          <w:rFonts w:cs="Times New Roman"/>
          <w:lang w:val="lt-LT"/>
        </w:rPr>
        <w:t>. Sprendimą dėl poreikio kreiptis į kitas kompetentingas institucijas pagal poreikį priima perkančioji organi</w:t>
      </w:r>
      <w:r>
        <w:rPr>
          <w:rFonts w:cs="Times New Roman"/>
          <w:lang w:val="lt-LT"/>
        </w:rPr>
        <w:t>zacija Aprašo nustatyta tvarka.</w:t>
      </w:r>
    </w:p>
    <w:p w14:paraId="7DDC4514" w14:textId="289E188D" w:rsidR="00D75302" w:rsidRDefault="00205AB1" w:rsidP="00210EC3">
      <w:pPr>
        <w:pStyle w:val="Body2"/>
        <w:ind w:firstLine="851"/>
        <w:rPr>
          <w:lang w:val="lt-LT"/>
        </w:rPr>
      </w:pPr>
      <w:r w:rsidRPr="00370648">
        <w:rPr>
          <w:lang w:val="lt-LT"/>
        </w:rPr>
        <w:t>13.2. Apie pasiūlymo atmetimą ir tokio atmetimo priežastis tiekėjas informuojamas raštu CVP IS priemonėmis.</w:t>
      </w:r>
    </w:p>
    <w:p w14:paraId="6BA5EE69" w14:textId="77777777" w:rsidR="00D75302" w:rsidRDefault="00205AB1" w:rsidP="003A79ED">
      <w:pPr>
        <w:pStyle w:val="Body2"/>
        <w:spacing w:after="0"/>
        <w:ind w:firstLine="851"/>
        <w:rPr>
          <w:lang w:val="lt-LT"/>
        </w:rPr>
      </w:pPr>
      <w:r w:rsidRPr="00370648">
        <w:rPr>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F7DB269" w14:textId="77777777" w:rsidR="00D75302" w:rsidRDefault="00D75302" w:rsidP="003A79ED">
      <w:pPr>
        <w:pStyle w:val="Body2"/>
        <w:spacing w:after="0"/>
        <w:ind w:firstLine="851"/>
        <w:rPr>
          <w:lang w:val="lt-LT"/>
        </w:rPr>
      </w:pPr>
    </w:p>
    <w:p w14:paraId="3BEBE5E2" w14:textId="77777777" w:rsidR="00D75302" w:rsidRDefault="00205AB1" w:rsidP="003A79ED">
      <w:pPr>
        <w:pStyle w:val="Body2"/>
        <w:spacing w:after="0"/>
        <w:ind w:firstLine="851"/>
        <w:rPr>
          <w:lang w:val="lt-LT"/>
        </w:rPr>
      </w:pPr>
      <w:r w:rsidRPr="00370648">
        <w:rPr>
          <w:lang w:val="lt-LT"/>
        </w:rPr>
        <w:t>14. PASIŪLYMŲ VERTINIMAS IR PALYGINIMAS</w:t>
      </w:r>
      <w:r w:rsidRPr="00370648">
        <w:rPr>
          <w:lang w:val="lt-LT"/>
        </w:rPr>
        <w:tab/>
      </w:r>
    </w:p>
    <w:p w14:paraId="587D586A" w14:textId="77777777" w:rsidR="00D75302" w:rsidRDefault="00D75302" w:rsidP="00D75302">
      <w:pPr>
        <w:pStyle w:val="Body2"/>
        <w:spacing w:after="0"/>
        <w:ind w:firstLine="851"/>
        <w:rPr>
          <w:lang w:val="lt-LT"/>
        </w:rPr>
      </w:pPr>
    </w:p>
    <w:p w14:paraId="24117FE9" w14:textId="242C26E2" w:rsidR="002B31CF" w:rsidRDefault="002B31CF" w:rsidP="00D75302">
      <w:pPr>
        <w:pStyle w:val="Body2"/>
        <w:spacing w:after="0"/>
        <w:ind w:firstLine="851"/>
        <w:rPr>
          <w:lang w:val="lt-LT"/>
        </w:rPr>
      </w:pPr>
      <w:r>
        <w:rPr>
          <w:lang w:val="lt-LT"/>
        </w:rPr>
        <w:t xml:space="preserve">14.1. </w:t>
      </w:r>
      <w:r w:rsidRPr="002B31CF">
        <w:rPr>
          <w:lang w:val="lt-LT"/>
        </w:rPr>
        <w:t>Perkančioji organizacija ekonomiškai naudingiausią pasiūlymą išrenka pagal</w:t>
      </w:r>
      <w:r>
        <w:rPr>
          <w:lang w:val="lt-LT"/>
        </w:rPr>
        <w:t xml:space="preserve"> kainą. Ekonomiškai naudingiausiu pasiūlymu laikomas mažiausios kainos pasiūlymas.</w:t>
      </w:r>
    </w:p>
    <w:p w14:paraId="42F71470" w14:textId="77777777" w:rsidR="00D75302" w:rsidRDefault="00501D2E" w:rsidP="00D75302">
      <w:pPr>
        <w:pStyle w:val="Body2"/>
        <w:ind w:firstLine="851"/>
        <w:rPr>
          <w:lang w:val="lt-LT"/>
        </w:rPr>
      </w:pPr>
      <w:r>
        <w:rPr>
          <w:lang w:val="lt-LT"/>
        </w:rPr>
        <w:t>1</w:t>
      </w:r>
      <w:r w:rsidR="00205AB1" w:rsidRPr="00370648">
        <w:rPr>
          <w:lang w:val="lt-LT"/>
        </w:rPr>
        <w:t>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p>
    <w:p w14:paraId="204392DE" w14:textId="1C6E9C10" w:rsidR="00D75302" w:rsidRDefault="00205AB1" w:rsidP="00D75302">
      <w:pPr>
        <w:pStyle w:val="Body2"/>
        <w:ind w:firstLine="851"/>
        <w:rPr>
          <w:lang w:val="lt-LT"/>
        </w:rPr>
      </w:pPr>
      <w:r w:rsidRPr="00370648">
        <w:rPr>
          <w:lang w:val="lt-LT"/>
        </w:rPr>
        <w:t xml:space="preserve">14.3. Tuo atveju, kai mokesčius reguliuojančių įstatymų ir jų įgyvendinamųjų teisės aktų nustatyta tvarka perkančioji organizacija turi pati sumokėti pridėtinės vertės mokestį (toliau – PVM) už įsigytą pirkimo </w:t>
      </w:r>
      <w:r w:rsidRPr="00370648">
        <w:rPr>
          <w:lang w:val="lt-LT"/>
        </w:rPr>
        <w:lastRenderedPageBreak/>
        <w:t>objektą iš užsienio tiekėjo į valstybės biudžetą, šis mokestis turi būti įskaičiuojamas į pasiūlymo kainą. Jei tiekėjas pateikiant pasiūlymą mokesčio neįskaičiavo, mokestį įskaičiuoja perkančioji organizacija lygindama pasiūlymus.</w:t>
      </w:r>
      <w:r w:rsidRPr="00370648">
        <w:rPr>
          <w:lang w:val="lt-LT"/>
        </w:rPr>
        <w:tab/>
      </w:r>
    </w:p>
    <w:p w14:paraId="4FAB0091" w14:textId="77777777" w:rsidR="00D75302" w:rsidRDefault="00D75302" w:rsidP="00D75302">
      <w:pPr>
        <w:pStyle w:val="Body2"/>
        <w:ind w:firstLine="851"/>
        <w:rPr>
          <w:lang w:val="lt-LT"/>
        </w:rPr>
      </w:pPr>
    </w:p>
    <w:p w14:paraId="23F62FC5" w14:textId="77777777" w:rsidR="00D75302" w:rsidRDefault="00205AB1" w:rsidP="00D75302">
      <w:pPr>
        <w:pStyle w:val="Body2"/>
        <w:ind w:firstLine="851"/>
        <w:rPr>
          <w:lang w:val="lt-LT"/>
        </w:rPr>
      </w:pPr>
      <w:r w:rsidRPr="00370648">
        <w:rPr>
          <w:lang w:val="lt-LT"/>
        </w:rPr>
        <w:t>15. PASIŪLYMŲ EILĖ IR LAIMĖTOJO NUSTATYMAS</w:t>
      </w:r>
    </w:p>
    <w:p w14:paraId="41923BB1" w14:textId="599948DE" w:rsidR="00D75302" w:rsidRDefault="00D75302" w:rsidP="00D75302">
      <w:pPr>
        <w:pStyle w:val="Body2"/>
        <w:ind w:firstLine="851"/>
        <w:rPr>
          <w:lang w:val="lt-LT"/>
        </w:rPr>
      </w:pPr>
    </w:p>
    <w:p w14:paraId="583A7045" w14:textId="77777777" w:rsidR="00D75302" w:rsidRDefault="00205AB1" w:rsidP="00D75302">
      <w:pPr>
        <w:pStyle w:val="Body2"/>
        <w:ind w:firstLine="851"/>
        <w:rPr>
          <w:lang w:val="lt-LT"/>
        </w:rPr>
      </w:pPr>
      <w:r w:rsidRPr="00370648">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14CFE08" w14:textId="77777777" w:rsidR="00D75302" w:rsidRDefault="00205AB1" w:rsidP="00D75302">
      <w:pPr>
        <w:pStyle w:val="Body2"/>
        <w:ind w:firstLine="851"/>
        <w:rPr>
          <w:lang w:val="lt-LT"/>
        </w:rPr>
      </w:pPr>
      <w:r w:rsidRPr="00370648">
        <w:rPr>
          <w:lang w:val="lt-LT"/>
        </w:rPr>
        <w:t>15.2. Tais atvejais, kai pasiūlymą pateikė tik vienas tiekėjas</w:t>
      </w:r>
      <w:r w:rsidR="00016493">
        <w:rPr>
          <w:lang w:val="lt-LT"/>
        </w:rPr>
        <w:t xml:space="preserve">, </w:t>
      </w:r>
      <w:r w:rsidRPr="00370648">
        <w:rPr>
          <w:lang w:val="lt-LT"/>
        </w:rPr>
        <w:t>pasiūlymų eilė nenustatoma ir jo pasiūlymas laikomas laimėjusiu, jeigu nebuvo atmestas pagal šių pirkimo dokumentų sąlygas.</w:t>
      </w:r>
    </w:p>
    <w:p w14:paraId="274D5F9D" w14:textId="77777777" w:rsidR="0026740C" w:rsidRDefault="0026740C" w:rsidP="0026740C">
      <w:pPr>
        <w:pStyle w:val="Body2"/>
        <w:ind w:firstLine="851"/>
        <w:rPr>
          <w:lang w:val="lt-LT"/>
        </w:rPr>
      </w:pPr>
      <w:r w:rsidRPr="00370648">
        <w:rPr>
          <w:lang w:val="lt-LT"/>
        </w:rPr>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E55E30">
        <w:rPr>
          <w:rFonts w:cs="Times New Roman"/>
          <w:lang w:val="lt-LT"/>
        </w:rPr>
        <w:t xml:space="preserve"> </w:t>
      </w:r>
      <w:r w:rsidRPr="00190E43">
        <w:rPr>
          <w:rFonts w:cs="Times New Roman"/>
          <w:lang w:val="lt-LT"/>
        </w:rPr>
        <w:t>Jei pirkimas vykdomas dalimis, laimėtojas nustatomas kiekvienai pirkimo daliai atskirai</w:t>
      </w:r>
      <w:r>
        <w:rPr>
          <w:rFonts w:cs="Times New Roman"/>
          <w:lang w:val="lt-LT"/>
        </w:rPr>
        <w:t>.</w:t>
      </w:r>
      <w:r w:rsidRPr="00370648">
        <w:rPr>
          <w:lang w:val="lt-LT"/>
        </w:rPr>
        <w:t xml:space="preserve"> </w:t>
      </w:r>
    </w:p>
    <w:p w14:paraId="6CA0771F" w14:textId="77777777" w:rsidR="00D75302" w:rsidRDefault="00205AB1" w:rsidP="00D75302">
      <w:pPr>
        <w:pStyle w:val="Body2"/>
        <w:ind w:firstLine="851"/>
        <w:rPr>
          <w:lang w:val="lt-LT"/>
        </w:rPr>
      </w:pPr>
      <w:r w:rsidRPr="00370648">
        <w:rPr>
          <w:lang w:val="lt-LT"/>
        </w:rPr>
        <w:t xml:space="preserve">15.4. Apie pasiūlymų eilės ir laimėjusio pasiūlymo nustatymą ir apie sprendimą sudaryti pirkimo sutartį, nedelsiant, bet ne vėliau kaip per </w:t>
      </w:r>
      <w:r w:rsidR="003F41A3">
        <w:rPr>
          <w:lang w:val="lt-LT"/>
        </w:rPr>
        <w:t>3</w:t>
      </w:r>
      <w:r w:rsidR="003F41A3" w:rsidRPr="00370648">
        <w:rPr>
          <w:lang w:val="lt-LT"/>
        </w:rPr>
        <w:t xml:space="preserve"> </w:t>
      </w:r>
      <w:r w:rsidRPr="00370648">
        <w:rPr>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p>
    <w:p w14:paraId="713E00AD" w14:textId="77777777" w:rsidR="00D75302" w:rsidRDefault="00205AB1" w:rsidP="00D75302">
      <w:pPr>
        <w:pStyle w:val="Body2"/>
        <w:ind w:firstLine="851"/>
        <w:rPr>
          <w:lang w:val="lt-LT"/>
        </w:rPr>
      </w:pPr>
      <w:r w:rsidRPr="00370648">
        <w:rPr>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w:t>
      </w:r>
      <w:r w:rsidR="00016493">
        <w:rPr>
          <w:lang w:val="lt-LT"/>
        </w:rPr>
        <w:t xml:space="preserve"> suinteresuotas</w:t>
      </w:r>
      <w:r w:rsidRPr="00370648">
        <w:rPr>
          <w:lang w:val="lt-LT"/>
        </w:rPr>
        <w:t xml:space="preserve"> dalyvis yra tas, su kuriuo sudaroma pirkimo sutartis. </w:t>
      </w:r>
    </w:p>
    <w:p w14:paraId="3C5BE026" w14:textId="77777777" w:rsidR="00D75302" w:rsidRDefault="00205AB1" w:rsidP="00D75302">
      <w:pPr>
        <w:pStyle w:val="Body2"/>
        <w:ind w:firstLine="851"/>
        <w:rPr>
          <w:lang w:val="lt-LT"/>
        </w:rPr>
      </w:pPr>
      <w:r w:rsidRPr="00370648">
        <w:rPr>
          <w:lang w:val="lt-LT"/>
        </w:rPr>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70648">
        <w:rPr>
          <w:lang w:val="lt-LT"/>
        </w:rPr>
        <w:tab/>
      </w:r>
    </w:p>
    <w:p w14:paraId="576A9ECD" w14:textId="77777777" w:rsidR="00D75302" w:rsidRDefault="00205AB1" w:rsidP="00D75302">
      <w:pPr>
        <w:pStyle w:val="Body2"/>
        <w:spacing w:after="0"/>
        <w:ind w:firstLine="851"/>
        <w:rPr>
          <w:lang w:val="lt-LT"/>
        </w:rPr>
      </w:pPr>
      <w:r w:rsidRPr="00370648">
        <w:rPr>
          <w:lang w:val="lt-LT"/>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486B123" w14:textId="77777777" w:rsidR="00D75302" w:rsidRDefault="00D75302" w:rsidP="00D75302">
      <w:pPr>
        <w:pStyle w:val="Body2"/>
        <w:spacing w:after="0"/>
        <w:ind w:firstLine="851"/>
        <w:rPr>
          <w:lang w:val="lt-LT"/>
        </w:rPr>
      </w:pPr>
    </w:p>
    <w:p w14:paraId="7EA2EB2E" w14:textId="77777777" w:rsidR="00D75302" w:rsidRDefault="00205AB1" w:rsidP="00D75302">
      <w:pPr>
        <w:pStyle w:val="Body2"/>
        <w:spacing w:after="0"/>
        <w:ind w:firstLine="851"/>
        <w:rPr>
          <w:lang w:val="lt-LT"/>
        </w:rPr>
      </w:pPr>
      <w:r w:rsidRPr="00370648">
        <w:rPr>
          <w:lang w:val="lt-LT"/>
        </w:rPr>
        <w:t>16. PRETENZIJŲ IR SKUNDŲ NAGRINĖJIMAS</w:t>
      </w:r>
    </w:p>
    <w:p w14:paraId="57EFDCF7" w14:textId="77777777" w:rsidR="00D75302" w:rsidRDefault="00D75302" w:rsidP="00D75302">
      <w:pPr>
        <w:pStyle w:val="Body2"/>
        <w:spacing w:after="0"/>
        <w:ind w:firstLine="851"/>
        <w:rPr>
          <w:lang w:val="lt-LT"/>
        </w:rPr>
      </w:pPr>
    </w:p>
    <w:p w14:paraId="70F63756" w14:textId="77777777" w:rsidR="0026740C" w:rsidRDefault="0026740C" w:rsidP="0026740C">
      <w:pPr>
        <w:pStyle w:val="Body2"/>
        <w:spacing w:after="0"/>
        <w:ind w:firstLine="851"/>
        <w:rPr>
          <w:lang w:val="lt-LT"/>
        </w:rPr>
      </w:pPr>
      <w:r w:rsidRPr="00370648">
        <w:rPr>
          <w:lang w:val="lt-LT"/>
        </w:rPr>
        <w:t xml:space="preserve">16.1. Tiekėjas, </w:t>
      </w:r>
      <w:r w:rsidRPr="004618B3">
        <w:rPr>
          <w:lang w:val="lt-LT"/>
        </w:rPr>
        <w:t>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w:t>
      </w:r>
      <w:r w:rsidRPr="00370648">
        <w:rPr>
          <w:lang w:val="lt-LT"/>
        </w:rPr>
        <w:t>.</w:t>
      </w:r>
      <w:r w:rsidRPr="00370648">
        <w:rPr>
          <w:lang w:val="lt-LT"/>
        </w:rPr>
        <w:tab/>
      </w:r>
    </w:p>
    <w:p w14:paraId="22B965C0" w14:textId="77777777" w:rsidR="00D75302" w:rsidRDefault="00205AB1" w:rsidP="00D75302">
      <w:pPr>
        <w:pStyle w:val="Body2"/>
        <w:spacing w:after="0"/>
        <w:ind w:firstLine="851"/>
        <w:rPr>
          <w:lang w:val="lt-LT"/>
        </w:rPr>
      </w:pPr>
      <w:r w:rsidRPr="00370648">
        <w:rPr>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3A75BD1" w14:textId="77777777" w:rsidR="00D75302" w:rsidRDefault="00205AB1" w:rsidP="00D75302">
      <w:pPr>
        <w:pStyle w:val="Body2"/>
        <w:spacing w:after="0"/>
        <w:ind w:firstLine="851"/>
        <w:rPr>
          <w:lang w:val="lt-LT"/>
        </w:rPr>
      </w:pPr>
      <w:r w:rsidRPr="00370648">
        <w:rPr>
          <w:lang w:val="lt-LT"/>
        </w:rPr>
        <w:lastRenderedPageBreak/>
        <w:t>16.2.1. per 10 kalendorinių dienų nuo perkančiosios organizacijos pranešimo raštu apie jos priimtą sprendimą išsiuntimo tiekėjams dienos;</w:t>
      </w:r>
      <w:r w:rsidRPr="00370648">
        <w:rPr>
          <w:lang w:val="lt-LT"/>
        </w:rPr>
        <w:tab/>
      </w:r>
    </w:p>
    <w:p w14:paraId="5E675974" w14:textId="77777777" w:rsidR="00D75302" w:rsidRDefault="00205AB1" w:rsidP="00D75302">
      <w:pPr>
        <w:pStyle w:val="Body2"/>
        <w:spacing w:after="0"/>
        <w:ind w:firstLine="851"/>
        <w:rPr>
          <w:lang w:val="lt-LT"/>
        </w:rPr>
      </w:pPr>
      <w:r w:rsidRPr="00370648">
        <w:rPr>
          <w:lang w:val="lt-LT"/>
        </w:rPr>
        <w:t>16.2.2. per 10 kalendorinių dienų nuo paskelbimo apie perkančiosios organizacijos priimtą sprendimą dienos, jeigu VPĮ nėra reikalavimo raštu informuoti tiekėjus apie perkančiosios organizacijos priimtus sprendimus.</w:t>
      </w:r>
      <w:r w:rsidRPr="00370648">
        <w:rPr>
          <w:lang w:val="lt-LT"/>
        </w:rPr>
        <w:tab/>
      </w:r>
    </w:p>
    <w:p w14:paraId="6B1F9A94" w14:textId="77777777" w:rsidR="00D75302" w:rsidRDefault="00205AB1" w:rsidP="00D75302">
      <w:pPr>
        <w:pStyle w:val="Body2"/>
        <w:spacing w:after="0"/>
        <w:ind w:firstLine="851"/>
        <w:rPr>
          <w:lang w:val="lt-LT"/>
        </w:rPr>
      </w:pPr>
      <w:r w:rsidRPr="00370648">
        <w:rPr>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p>
    <w:p w14:paraId="31414ABD" w14:textId="77777777" w:rsidR="0026740C" w:rsidRDefault="0026740C" w:rsidP="0026740C">
      <w:pPr>
        <w:pStyle w:val="Body2"/>
        <w:spacing w:after="0"/>
        <w:ind w:firstLine="851"/>
        <w:rPr>
          <w:lang w:val="lt-LT"/>
        </w:rPr>
      </w:pPr>
      <w:r w:rsidRPr="00370648">
        <w:rPr>
          <w:lang w:val="lt-LT"/>
        </w:rPr>
        <w:t>16.4. Perkančioji organizacija</w:t>
      </w:r>
      <w:r>
        <w:rPr>
          <w:lang w:val="lt-LT"/>
        </w:rPr>
        <w:t>,</w:t>
      </w:r>
      <w:r w:rsidRPr="00370648">
        <w:rPr>
          <w:lang w:val="lt-LT"/>
        </w:rPr>
        <w:t xml:space="preserve"> </w:t>
      </w:r>
      <w:r w:rsidRPr="00FB7CF0">
        <w:rPr>
          <w:lang w:val="lt-LT"/>
        </w:rPr>
        <w:t>gavusi pretenziją, sudaro pirkimo sutartį ne anksčiau kaip po 10 (dešimt) kalendorinių dienų nuo rašytinio pranešimo apie jos priimtą sprendimą išsiuntimo pretenziją pateikusiam teikėjui ir suinteresuotiems dalyviams dienos</w:t>
      </w:r>
      <w:r w:rsidRPr="00370648">
        <w:rPr>
          <w:lang w:val="lt-LT"/>
        </w:rPr>
        <w:t>, o jeigu šis pranešimas nebuvo siunčiamas elektroninėmis priemonėmis, – ne anksčiau kaip po 15 kalendorinių dienų.</w:t>
      </w:r>
    </w:p>
    <w:p w14:paraId="322B5E50" w14:textId="77777777" w:rsidR="00D75302" w:rsidRDefault="00205AB1" w:rsidP="00D75302">
      <w:pPr>
        <w:pStyle w:val="Body2"/>
        <w:spacing w:after="0"/>
        <w:ind w:firstLine="851"/>
        <w:rPr>
          <w:lang w:val="lt-LT"/>
        </w:rPr>
      </w:pPr>
      <w:r w:rsidRPr="00370648">
        <w:rPr>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p>
    <w:p w14:paraId="1FC75641" w14:textId="77777777" w:rsidR="003B0433" w:rsidRDefault="00205AB1" w:rsidP="00D75302">
      <w:pPr>
        <w:pStyle w:val="Body2"/>
        <w:spacing w:after="0"/>
        <w:ind w:firstLine="851"/>
        <w:rPr>
          <w:lang w:val="lt-LT"/>
        </w:rPr>
      </w:pPr>
      <w:r w:rsidRPr="00370648">
        <w:rPr>
          <w:lang w:val="lt-LT"/>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5E108921" w14:textId="77777777" w:rsidR="003B0433" w:rsidRDefault="00205AB1" w:rsidP="00D75302">
      <w:pPr>
        <w:pStyle w:val="Body2"/>
        <w:spacing w:after="0"/>
        <w:ind w:firstLine="851"/>
        <w:rPr>
          <w:lang w:val="lt-LT"/>
        </w:rPr>
      </w:pPr>
      <w:r w:rsidRPr="00370648">
        <w:rPr>
          <w:lang w:val="lt-LT"/>
        </w:rPr>
        <w:t>16.7. Tiekėjas turi teisę pareikšti ieškinį dėl pirkimo sutarties ar preliminariosios sutarties pripažinimo negaliojančia per 6 mėnesius nuo pirkimo sutarties sudarymo dienos.</w:t>
      </w:r>
      <w:r w:rsidRPr="00370648">
        <w:rPr>
          <w:lang w:val="lt-LT"/>
        </w:rPr>
        <w:tab/>
      </w:r>
    </w:p>
    <w:p w14:paraId="04ABA83B" w14:textId="77777777" w:rsidR="003B0433" w:rsidRDefault="00205AB1" w:rsidP="00D75302">
      <w:pPr>
        <w:pStyle w:val="Body2"/>
        <w:spacing w:after="0"/>
        <w:ind w:firstLine="851"/>
        <w:rPr>
          <w:lang w:val="lt-LT"/>
        </w:rPr>
      </w:pPr>
      <w:r w:rsidRPr="00370648">
        <w:rPr>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p>
    <w:p w14:paraId="01CB5509" w14:textId="77777777" w:rsidR="003B0433" w:rsidRDefault="00205AB1" w:rsidP="00D75302">
      <w:pPr>
        <w:pStyle w:val="Body2"/>
        <w:spacing w:after="0"/>
        <w:ind w:firstLine="851"/>
        <w:rPr>
          <w:lang w:val="lt-LT"/>
        </w:rPr>
      </w:pPr>
      <w:r w:rsidRPr="00370648">
        <w:rPr>
          <w:lang w:val="lt-LT"/>
        </w:rPr>
        <w:t xml:space="preserve">16.9. Tiekėjas, pateikęs prašymą ar pareiškęs ieškinį teismui, privalo ne vėliau kaip per 3 darbo dienas pateikti perkančiajai organizacijai prašymo ar ieškinio kopiją su gavimo teisme </w:t>
      </w:r>
      <w:proofErr w:type="spellStart"/>
      <w:r w:rsidRPr="00370648">
        <w:rPr>
          <w:lang w:val="lt-LT"/>
        </w:rPr>
        <w:t>įrodymais</w:t>
      </w:r>
      <w:proofErr w:type="spellEnd"/>
      <w:r w:rsidRPr="00370648">
        <w:rPr>
          <w:lang w:val="lt-LT"/>
        </w:rPr>
        <w:t>.</w:t>
      </w:r>
      <w:r w:rsidRPr="00370648">
        <w:rPr>
          <w:lang w:val="lt-LT"/>
        </w:rPr>
        <w:tab/>
      </w:r>
    </w:p>
    <w:p w14:paraId="58E9D439" w14:textId="77777777" w:rsidR="003B0433" w:rsidRDefault="00205AB1" w:rsidP="00D75302">
      <w:pPr>
        <w:pStyle w:val="Body2"/>
        <w:spacing w:after="0"/>
        <w:ind w:firstLine="851"/>
        <w:rPr>
          <w:lang w:val="lt-LT"/>
        </w:rPr>
      </w:pPr>
      <w:r w:rsidRPr="00370648">
        <w:rPr>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p>
    <w:p w14:paraId="2DE62602" w14:textId="77777777" w:rsidR="003B0433" w:rsidRDefault="00205AB1" w:rsidP="00D75302">
      <w:pPr>
        <w:pStyle w:val="Body2"/>
        <w:spacing w:after="0"/>
        <w:ind w:firstLine="851"/>
        <w:rPr>
          <w:lang w:val="lt-LT"/>
        </w:rPr>
      </w:pPr>
      <w:r w:rsidRPr="00370648">
        <w:rPr>
          <w:lang w:val="lt-LT"/>
        </w:rPr>
        <w:t>16.10.1. motyvuotą teismo nutartį, kuria atsisakoma priimti ieškinį;</w:t>
      </w:r>
      <w:r w:rsidRPr="00370648">
        <w:rPr>
          <w:lang w:val="lt-LT"/>
        </w:rPr>
        <w:tab/>
      </w:r>
    </w:p>
    <w:p w14:paraId="6BEEB8B0" w14:textId="77777777" w:rsidR="003B0433" w:rsidRDefault="00205AB1" w:rsidP="00D75302">
      <w:pPr>
        <w:pStyle w:val="Body2"/>
        <w:spacing w:after="0"/>
        <w:ind w:firstLine="851"/>
        <w:rPr>
          <w:lang w:val="lt-LT"/>
        </w:rPr>
      </w:pPr>
      <w:r w:rsidRPr="00370648">
        <w:rPr>
          <w:lang w:val="lt-LT"/>
        </w:rPr>
        <w:t>16.10.2. motyvuotą teismo nutartį dėl tiekėjo prašymo taikyti laikinąsias apsaugos priemones atmetimo, kai šis prašymas teisme buvo gautas iki ieškinio pareiškimo;</w:t>
      </w:r>
      <w:r w:rsidRPr="00370648">
        <w:rPr>
          <w:lang w:val="lt-LT"/>
        </w:rPr>
        <w:tab/>
      </w:r>
    </w:p>
    <w:p w14:paraId="62F251C9" w14:textId="77777777" w:rsidR="003B0433" w:rsidRDefault="00205AB1" w:rsidP="00D75302">
      <w:pPr>
        <w:pStyle w:val="Body2"/>
        <w:spacing w:after="0"/>
        <w:ind w:firstLine="851"/>
        <w:rPr>
          <w:lang w:val="lt-LT"/>
        </w:rPr>
      </w:pPr>
      <w:r w:rsidRPr="00370648">
        <w:rPr>
          <w:lang w:val="lt-LT"/>
        </w:rPr>
        <w:t>16.10.3. teismo rezoliuciją priimti ieškinį netaikant laikinųjų apsaugos priemonių.</w:t>
      </w:r>
    </w:p>
    <w:p w14:paraId="4A5F2D5A" w14:textId="77777777" w:rsidR="003B0433" w:rsidRDefault="00205AB1" w:rsidP="00D75302">
      <w:pPr>
        <w:pStyle w:val="Body2"/>
        <w:spacing w:after="0"/>
        <w:ind w:firstLine="851"/>
        <w:rPr>
          <w:lang w:val="lt-LT"/>
        </w:rPr>
      </w:pPr>
      <w:r w:rsidRPr="00370648">
        <w:rPr>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p>
    <w:p w14:paraId="7D8D7D53" w14:textId="77777777" w:rsidR="003B0433" w:rsidRDefault="00205AB1" w:rsidP="00D75302">
      <w:pPr>
        <w:pStyle w:val="Body2"/>
        <w:spacing w:after="0"/>
        <w:ind w:firstLine="851"/>
        <w:rPr>
          <w:lang w:val="lt-LT"/>
        </w:rPr>
      </w:pPr>
      <w:r w:rsidRPr="00370648">
        <w:rPr>
          <w:lang w:val="lt-LT"/>
        </w:rPr>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p>
    <w:p w14:paraId="3EEC171F" w14:textId="77777777" w:rsidR="003B0433" w:rsidRDefault="003B0433" w:rsidP="00D75302">
      <w:pPr>
        <w:pStyle w:val="Body2"/>
        <w:spacing w:after="0"/>
        <w:ind w:firstLine="851"/>
        <w:rPr>
          <w:lang w:val="lt-LT"/>
        </w:rPr>
      </w:pPr>
    </w:p>
    <w:p w14:paraId="44675546" w14:textId="77777777" w:rsidR="003B0433" w:rsidRDefault="00205AB1" w:rsidP="00D75302">
      <w:pPr>
        <w:pStyle w:val="Body2"/>
        <w:spacing w:after="0"/>
        <w:ind w:firstLine="851"/>
        <w:rPr>
          <w:lang w:val="lt-LT"/>
        </w:rPr>
      </w:pPr>
      <w:r w:rsidRPr="00370648">
        <w:rPr>
          <w:lang w:val="lt-LT"/>
        </w:rPr>
        <w:t>17. PIRKIMO SUTARTIES PASIRAŠYMAS IR SĄLYGOS</w:t>
      </w:r>
      <w:r w:rsidRPr="00370648">
        <w:rPr>
          <w:lang w:val="lt-LT"/>
        </w:rPr>
        <w:tab/>
      </w:r>
    </w:p>
    <w:p w14:paraId="379C024D" w14:textId="77777777" w:rsidR="003B0433" w:rsidRDefault="003B0433" w:rsidP="00D75302">
      <w:pPr>
        <w:pStyle w:val="Body2"/>
        <w:spacing w:after="0"/>
        <w:ind w:firstLine="851"/>
        <w:rPr>
          <w:lang w:val="lt-LT"/>
        </w:rPr>
      </w:pPr>
    </w:p>
    <w:p w14:paraId="0BD4F42B" w14:textId="77777777" w:rsidR="003B0433" w:rsidRDefault="00205AB1" w:rsidP="00D75302">
      <w:pPr>
        <w:pStyle w:val="Body2"/>
        <w:spacing w:after="0"/>
        <w:ind w:firstLine="851"/>
        <w:rPr>
          <w:lang w:val="lt-LT"/>
        </w:rPr>
      </w:pPr>
      <w:r w:rsidRPr="00370648">
        <w:rPr>
          <w:lang w:val="lt-LT"/>
        </w:rPr>
        <w:t>17.1. Perkančioji organizacija sudaryti pirkimo sutartį raštu kviečia tą dalyvį, kurio pasiūlymas pripažintas laimėjusiu, kartu jam nurodomas laikas, iki kada reikia pasirašyti pirkimo sutartį.</w:t>
      </w:r>
      <w:r w:rsidRPr="00370648">
        <w:rPr>
          <w:lang w:val="lt-LT"/>
        </w:rPr>
        <w:tab/>
      </w:r>
    </w:p>
    <w:p w14:paraId="54DB49C1" w14:textId="0508A375" w:rsidR="003B0433" w:rsidRDefault="00205AB1" w:rsidP="00D75302">
      <w:pPr>
        <w:pStyle w:val="Body2"/>
        <w:spacing w:after="0"/>
        <w:ind w:firstLine="851"/>
        <w:rPr>
          <w:lang w:val="lt-LT"/>
        </w:rPr>
      </w:pPr>
      <w:r w:rsidRPr="00370648">
        <w:rPr>
          <w:lang w:val="lt-LT"/>
        </w:rPr>
        <w:t xml:space="preserve">17.2. Pirkimo sutarties sąlygos pateikiamos pirkimo sąlygų </w:t>
      </w:r>
      <w:r w:rsidR="00D06CF1">
        <w:rPr>
          <w:lang w:val="lt-LT"/>
        </w:rPr>
        <w:t>8</w:t>
      </w:r>
      <w:r w:rsidR="000F4A96">
        <w:rPr>
          <w:lang w:val="lt-LT"/>
        </w:rPr>
        <w:t xml:space="preserve"> </w:t>
      </w:r>
      <w:r w:rsidRPr="00370648">
        <w:rPr>
          <w:lang w:val="lt-LT"/>
        </w:rPr>
        <w:t>priede „Viešojo pirkimo sutarties projektas“.</w:t>
      </w:r>
      <w:r w:rsidRPr="00370648">
        <w:rPr>
          <w:lang w:val="lt-LT"/>
        </w:rPr>
        <w:tab/>
      </w:r>
    </w:p>
    <w:p w14:paraId="09F6DFEC" w14:textId="77777777" w:rsidR="0026740C" w:rsidRDefault="0026740C" w:rsidP="0026740C">
      <w:pPr>
        <w:pStyle w:val="Body2"/>
        <w:spacing w:after="0"/>
        <w:ind w:firstLine="851"/>
        <w:rPr>
          <w:lang w:val="lt-LT"/>
        </w:rPr>
      </w:pPr>
      <w:r>
        <w:rPr>
          <w:lang w:val="lt-LT"/>
        </w:rPr>
        <w:t>17.3.</w:t>
      </w:r>
      <w:r w:rsidRPr="008F61F3">
        <w:rPr>
          <w:lang w:val="lt-LT"/>
        </w:rPr>
        <w:t xml:space="preserve"> </w:t>
      </w:r>
      <w:r w:rsidRPr="00542EC5">
        <w:rPr>
          <w:lang w:val="lt-LT"/>
        </w:rPr>
        <w:t xml:space="preserve">Atkreiptinas dėmesys, kad vykdant pirkimo sutartį, pridėtinės vertės mokesčio sąskaitos faktūros, sąskaitos faktūros, kreditiniai ir debetiniai dokumentai bei avansinės sąskaitos turi būti teikiami naudojantis sąskaitų administravimo bendrosios informacinės sistemos „SABIS“ priemonėmis. Prisijungti prie elektroninės paslaugos „SABIS“  galima interneto adresu https://nbfc.lrv.lt/lt/sabis/arba tiekėjo pasirinktomis priemonėmis, jei teikiamos elektroninės sąskaitos faktūros, atitinka Europos elektroninių </w:t>
      </w:r>
      <w:r w:rsidRPr="00542EC5">
        <w:rPr>
          <w:lang w:val="lt-LT"/>
        </w:rPr>
        <w:lastRenderedPageBreak/>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370648">
        <w:rPr>
          <w:lang w:val="lt-LT"/>
        </w:rPr>
        <w:tab/>
      </w:r>
    </w:p>
    <w:p w14:paraId="502DA07E" w14:textId="77777777" w:rsidR="0026740C" w:rsidRDefault="0026740C" w:rsidP="00D75302">
      <w:pPr>
        <w:pStyle w:val="Body2"/>
        <w:spacing w:after="0"/>
        <w:ind w:firstLine="851"/>
        <w:rPr>
          <w:lang w:val="lt-LT"/>
        </w:rPr>
      </w:pPr>
    </w:p>
    <w:p w14:paraId="1074A4C3" w14:textId="77777777" w:rsidR="003B0433" w:rsidRDefault="003B0433" w:rsidP="003B0433">
      <w:pPr>
        <w:pStyle w:val="Body2"/>
        <w:spacing w:after="0"/>
        <w:ind w:firstLine="851"/>
        <w:rPr>
          <w:lang w:val="lt-LT"/>
        </w:rPr>
      </w:pPr>
    </w:p>
    <w:p w14:paraId="740D0DBE" w14:textId="77777777" w:rsidR="003B0433" w:rsidRDefault="00205AB1" w:rsidP="003B0433">
      <w:pPr>
        <w:pStyle w:val="Body2"/>
        <w:spacing w:after="0"/>
        <w:ind w:firstLine="851"/>
        <w:rPr>
          <w:lang w:val="lt-LT"/>
        </w:rPr>
      </w:pPr>
      <w:r w:rsidRPr="00370648">
        <w:rPr>
          <w:lang w:val="lt-LT"/>
        </w:rPr>
        <w:t>18. PIRKIMO SĄLYGŲ PRIEDAI</w:t>
      </w:r>
      <w:r w:rsidRPr="00370648">
        <w:rPr>
          <w:lang w:val="lt-LT"/>
        </w:rPr>
        <w:tab/>
      </w:r>
    </w:p>
    <w:p w14:paraId="639BF5B7" w14:textId="77777777" w:rsidR="003B0433" w:rsidRDefault="00205AB1" w:rsidP="003B0433">
      <w:pPr>
        <w:pStyle w:val="Body2"/>
        <w:spacing w:after="0"/>
        <w:ind w:firstLine="851"/>
        <w:rPr>
          <w:lang w:val="lt-LT"/>
        </w:rPr>
      </w:pPr>
      <w:r w:rsidRPr="00370648">
        <w:rPr>
          <w:lang w:val="lt-LT"/>
        </w:rPr>
        <w:tab/>
      </w:r>
    </w:p>
    <w:p w14:paraId="01057EB2" w14:textId="77777777" w:rsidR="004618EF" w:rsidRPr="00094917" w:rsidRDefault="004618EF" w:rsidP="004618EF">
      <w:pPr>
        <w:pStyle w:val="Body2"/>
        <w:spacing w:after="0"/>
        <w:ind w:firstLine="851"/>
        <w:rPr>
          <w:lang w:val="lt-LT"/>
        </w:rPr>
      </w:pPr>
      <w:bookmarkStart w:id="3" w:name="_Hlk207779888"/>
      <w:r w:rsidRPr="00094917">
        <w:rPr>
          <w:lang w:val="lt-LT"/>
        </w:rPr>
        <w:t>18.1. Prie pirkimo sąlygų pridedami šie priedai:</w:t>
      </w:r>
    </w:p>
    <w:p w14:paraId="4ADA33DA" w14:textId="77777777" w:rsidR="004618EF" w:rsidRPr="00094917" w:rsidRDefault="004618EF" w:rsidP="004618EF">
      <w:pPr>
        <w:pStyle w:val="Body2"/>
        <w:spacing w:after="0"/>
        <w:ind w:firstLine="851"/>
        <w:rPr>
          <w:lang w:val="lt-LT"/>
        </w:rPr>
      </w:pPr>
      <w:r w:rsidRPr="00094917">
        <w:rPr>
          <w:lang w:val="lt-LT"/>
        </w:rPr>
        <w:t xml:space="preserve">18.1.1. 1 priedas. </w:t>
      </w:r>
      <w:r w:rsidRPr="00094917">
        <w:rPr>
          <w:rFonts w:cs="Times New Roman"/>
          <w:lang w:val="lt-LT"/>
        </w:rPr>
        <w:t>Techninė specifikacija plokštės TS-572</w:t>
      </w:r>
      <w:r w:rsidRPr="00094917">
        <w:rPr>
          <w:lang w:val="lt-LT"/>
        </w:rPr>
        <w:t>;</w:t>
      </w:r>
    </w:p>
    <w:p w14:paraId="30040D16" w14:textId="77777777" w:rsidR="004618EF" w:rsidRPr="00094917" w:rsidRDefault="004618EF" w:rsidP="004618EF">
      <w:pPr>
        <w:pStyle w:val="Body2"/>
        <w:spacing w:after="0"/>
        <w:ind w:firstLine="851"/>
        <w:rPr>
          <w:lang w:val="lt-LT"/>
        </w:rPr>
      </w:pPr>
      <w:r w:rsidRPr="00094917">
        <w:rPr>
          <w:lang w:val="lt-LT"/>
        </w:rPr>
        <w:t>18.1.2. 2 priedas.</w:t>
      </w:r>
      <w:r>
        <w:rPr>
          <w:lang w:val="lt-LT"/>
        </w:rPr>
        <w:t xml:space="preserve"> </w:t>
      </w:r>
      <w:r w:rsidRPr="00976F66">
        <w:rPr>
          <w:rFonts w:cs="Times New Roman"/>
          <w:lang w:val="lt-LT"/>
        </w:rPr>
        <w:t>Techninė specifikacija pastoges TS-362</w:t>
      </w:r>
      <w:r w:rsidRPr="00094917">
        <w:rPr>
          <w:lang w:val="lt-LT"/>
        </w:rPr>
        <w:t>;</w:t>
      </w:r>
    </w:p>
    <w:p w14:paraId="2676D099" w14:textId="77777777" w:rsidR="004618EF" w:rsidRPr="00094917" w:rsidRDefault="004618EF" w:rsidP="004618EF">
      <w:pPr>
        <w:pStyle w:val="Body2"/>
        <w:spacing w:after="0"/>
        <w:ind w:firstLine="851"/>
        <w:rPr>
          <w:lang w:val="lt-LT"/>
        </w:rPr>
      </w:pPr>
      <w:r w:rsidRPr="00094917">
        <w:rPr>
          <w:lang w:val="lt-LT"/>
        </w:rPr>
        <w:t xml:space="preserve">18.1.3. </w:t>
      </w:r>
      <w:r>
        <w:rPr>
          <w:lang w:val="lt-LT"/>
        </w:rPr>
        <w:t>3</w:t>
      </w:r>
      <w:r w:rsidRPr="00094917">
        <w:rPr>
          <w:lang w:val="lt-LT"/>
        </w:rPr>
        <w:t xml:space="preserve"> pried</w:t>
      </w:r>
      <w:r>
        <w:rPr>
          <w:lang w:val="lt-LT"/>
        </w:rPr>
        <w:t xml:space="preserve">as. </w:t>
      </w:r>
      <w:r w:rsidRPr="00BF264E">
        <w:rPr>
          <w:rFonts w:cs="Times New Roman"/>
          <w:lang w:val="lt-LT"/>
        </w:rPr>
        <w:t>Techninė specifikacija pastoges TS-325</w:t>
      </w:r>
      <w:r w:rsidRPr="00094917">
        <w:rPr>
          <w:lang w:val="lt-LT"/>
        </w:rPr>
        <w:t>;</w:t>
      </w:r>
    </w:p>
    <w:p w14:paraId="372D3BA0" w14:textId="77777777" w:rsidR="004618EF" w:rsidRPr="00094917" w:rsidRDefault="004618EF" w:rsidP="004618EF">
      <w:pPr>
        <w:pStyle w:val="Body2"/>
        <w:spacing w:after="0"/>
        <w:ind w:firstLine="851"/>
        <w:rPr>
          <w:lang w:val="lt-LT"/>
        </w:rPr>
      </w:pPr>
      <w:r w:rsidRPr="00094917">
        <w:rPr>
          <w:lang w:val="lt-LT"/>
        </w:rPr>
        <w:t xml:space="preserve">18.1.4. </w:t>
      </w:r>
      <w:r>
        <w:rPr>
          <w:lang w:val="lt-LT"/>
        </w:rPr>
        <w:t>4</w:t>
      </w:r>
      <w:r w:rsidRPr="00094917">
        <w:rPr>
          <w:lang w:val="lt-LT"/>
        </w:rPr>
        <w:t xml:space="preserve"> priedas.</w:t>
      </w:r>
      <w:r>
        <w:rPr>
          <w:lang w:val="lt-LT"/>
        </w:rPr>
        <w:t xml:space="preserve"> </w:t>
      </w:r>
      <w:r w:rsidRPr="00BF264E">
        <w:rPr>
          <w:rFonts w:cs="Times New Roman"/>
          <w:lang w:val="lt-LT"/>
        </w:rPr>
        <w:t>Techninė specifikacija pastoges TS-320</w:t>
      </w:r>
      <w:r w:rsidRPr="00094917">
        <w:rPr>
          <w:lang w:val="lt-LT"/>
        </w:rPr>
        <w:t>;</w:t>
      </w:r>
    </w:p>
    <w:p w14:paraId="5D552BE2" w14:textId="77777777" w:rsidR="004618EF" w:rsidRPr="00094917" w:rsidRDefault="004618EF" w:rsidP="004618EF">
      <w:pPr>
        <w:pStyle w:val="Body2"/>
        <w:spacing w:after="0"/>
        <w:ind w:firstLine="851"/>
        <w:rPr>
          <w:lang w:val="lt-LT"/>
        </w:rPr>
      </w:pPr>
      <w:r w:rsidRPr="00094917">
        <w:rPr>
          <w:lang w:val="lt-LT"/>
        </w:rPr>
        <w:t xml:space="preserve">18.1.5. </w:t>
      </w:r>
      <w:r>
        <w:rPr>
          <w:lang w:val="lt-LT"/>
        </w:rPr>
        <w:t>5</w:t>
      </w:r>
      <w:r w:rsidRPr="00094917">
        <w:rPr>
          <w:lang w:val="lt-LT"/>
        </w:rPr>
        <w:t xml:space="preserve"> priedas.</w:t>
      </w:r>
      <w:r>
        <w:rPr>
          <w:lang w:val="lt-LT"/>
        </w:rPr>
        <w:t xml:space="preserve"> </w:t>
      </w:r>
      <w:r w:rsidRPr="00FF0E7D">
        <w:rPr>
          <w:rFonts w:cs="Times New Roman"/>
          <w:lang w:val="lt-LT"/>
        </w:rPr>
        <w:t>Techninė specifikacija pastoges TS-346</w:t>
      </w:r>
      <w:r w:rsidRPr="00094917">
        <w:rPr>
          <w:lang w:val="lt-LT"/>
        </w:rPr>
        <w:t>;</w:t>
      </w:r>
    </w:p>
    <w:p w14:paraId="2781773D" w14:textId="77777777" w:rsidR="004618EF" w:rsidRPr="00094917" w:rsidRDefault="004618EF" w:rsidP="004618EF">
      <w:pPr>
        <w:pStyle w:val="Body2"/>
        <w:spacing w:after="0"/>
        <w:ind w:firstLine="851"/>
        <w:rPr>
          <w:lang w:val="lt-LT"/>
        </w:rPr>
      </w:pPr>
      <w:r w:rsidRPr="00094917">
        <w:rPr>
          <w:lang w:val="lt-LT"/>
        </w:rPr>
        <w:t xml:space="preserve">18.1.6. </w:t>
      </w:r>
      <w:r>
        <w:rPr>
          <w:lang w:val="lt-LT"/>
        </w:rPr>
        <w:t>6</w:t>
      </w:r>
      <w:r w:rsidRPr="00094917">
        <w:rPr>
          <w:lang w:val="lt-LT"/>
        </w:rPr>
        <w:t xml:space="preserve"> pried</w:t>
      </w:r>
      <w:r>
        <w:rPr>
          <w:lang w:val="lt-LT"/>
        </w:rPr>
        <w:t xml:space="preserve">as </w:t>
      </w:r>
      <w:r w:rsidRPr="00FF0E7D">
        <w:rPr>
          <w:rFonts w:cs="Times New Roman"/>
          <w:lang w:val="lt-LT"/>
        </w:rPr>
        <w:t>Techninė specifikacija pastoges TS-357</w:t>
      </w:r>
      <w:r>
        <w:rPr>
          <w:rFonts w:cs="Times New Roman"/>
          <w:lang w:val="lt-LT"/>
        </w:rPr>
        <w:t>;</w:t>
      </w:r>
    </w:p>
    <w:p w14:paraId="2CC8157C" w14:textId="77777777" w:rsidR="004618EF" w:rsidRPr="00191A7A" w:rsidRDefault="004618EF" w:rsidP="004618EF">
      <w:pPr>
        <w:pStyle w:val="Body2"/>
        <w:spacing w:after="0"/>
        <w:ind w:firstLine="851"/>
        <w:rPr>
          <w:lang w:val="lt-LT"/>
        </w:rPr>
      </w:pPr>
      <w:r w:rsidRPr="00191A7A">
        <w:rPr>
          <w:lang w:val="lt-LT"/>
        </w:rPr>
        <w:t xml:space="preserve">18.1.7. 7 priedas </w:t>
      </w:r>
      <w:r w:rsidRPr="00191A7A">
        <w:rPr>
          <w:rFonts w:cs="Times New Roman"/>
          <w:lang w:val="lt-LT"/>
        </w:rPr>
        <w:t>Techninė specifikacija pastoges TS-345</w:t>
      </w:r>
      <w:r w:rsidRPr="00191A7A">
        <w:rPr>
          <w:lang w:val="lt-LT"/>
        </w:rPr>
        <w:t>;</w:t>
      </w:r>
      <w:r w:rsidRPr="00191A7A">
        <w:rPr>
          <w:lang w:val="lt-LT"/>
        </w:rPr>
        <w:tab/>
      </w:r>
    </w:p>
    <w:p w14:paraId="12ED03FA" w14:textId="77777777" w:rsidR="004618EF" w:rsidRPr="00191A7A" w:rsidRDefault="004618EF" w:rsidP="004618EF">
      <w:pPr>
        <w:pStyle w:val="Body2"/>
        <w:spacing w:after="0"/>
        <w:ind w:firstLine="851"/>
        <w:rPr>
          <w:lang w:val="lt-LT"/>
        </w:rPr>
      </w:pPr>
      <w:r w:rsidRPr="00191A7A">
        <w:rPr>
          <w:lang w:val="lt-LT"/>
        </w:rPr>
        <w:t xml:space="preserve">18.1.8. 8 priedas. Viešojo pirkimo sutarties projektas; </w:t>
      </w:r>
    </w:p>
    <w:p w14:paraId="23B08146" w14:textId="77777777" w:rsidR="0026740C" w:rsidRPr="00191A7A" w:rsidRDefault="0026740C" w:rsidP="0026740C">
      <w:pPr>
        <w:pStyle w:val="Body2"/>
        <w:spacing w:after="0"/>
        <w:ind w:firstLine="851"/>
        <w:rPr>
          <w:lang w:val="lt-LT"/>
        </w:rPr>
      </w:pPr>
      <w:r w:rsidRPr="00191A7A">
        <w:rPr>
          <w:lang w:val="lt-LT"/>
        </w:rPr>
        <w:t>18.1.9. 9. priedas. Tiekėjų pašalinimo pagrindai</w:t>
      </w:r>
      <w:r>
        <w:rPr>
          <w:lang w:val="lt-LT"/>
        </w:rPr>
        <w:t>,</w:t>
      </w:r>
      <w:r w:rsidRPr="00191A7A">
        <w:rPr>
          <w:lang w:val="lt-LT"/>
        </w:rPr>
        <w:t xml:space="preserve"> reikalaujami kvalifikacijos reikalavimai</w:t>
      </w:r>
      <w:r w:rsidRPr="008F61F3">
        <w:rPr>
          <w:lang w:val="lt-LT"/>
        </w:rPr>
        <w:t xml:space="preserve"> </w:t>
      </w:r>
      <w:r w:rsidRPr="00A14E34">
        <w:rPr>
          <w:lang w:val="lt-LT"/>
        </w:rPr>
        <w:t>ir, jeigu taikytina, kokybės vadybos sistemos ir (arba) aplinkos apsaugos vadybos sistemos standartai</w:t>
      </w:r>
      <w:r w:rsidRPr="00191A7A">
        <w:rPr>
          <w:lang w:val="lt-LT"/>
        </w:rPr>
        <w:t>;</w:t>
      </w:r>
    </w:p>
    <w:p w14:paraId="0251D87E" w14:textId="77777777" w:rsidR="004618EF" w:rsidRPr="00D61004" w:rsidRDefault="004618EF" w:rsidP="004618EF">
      <w:pPr>
        <w:pStyle w:val="Body2"/>
        <w:spacing w:after="0"/>
        <w:ind w:firstLine="851"/>
        <w:rPr>
          <w:lang w:val="lt-LT"/>
        </w:rPr>
      </w:pPr>
      <w:r w:rsidRPr="00D61004">
        <w:rPr>
          <w:lang w:val="lt-LT"/>
        </w:rPr>
        <w:t>18.1.10. 10</w:t>
      </w:r>
      <w:r w:rsidRPr="00D61004">
        <w:rPr>
          <w:rFonts w:cs="Times New Roman"/>
          <w:lang w:val="lt-LT"/>
        </w:rPr>
        <w:t xml:space="preserve"> priedas. </w:t>
      </w:r>
      <w:r w:rsidRPr="00D61004">
        <w:rPr>
          <w:lang w:val="lt-LT"/>
        </w:rPr>
        <w:t>Europos bendrasis viešųjų pirkimų dokumentas (EBVPD);</w:t>
      </w:r>
    </w:p>
    <w:bookmarkEnd w:id="3"/>
    <w:p w14:paraId="18EB12CC" w14:textId="77777777" w:rsidR="004618EF" w:rsidRDefault="004618EF" w:rsidP="004618EF">
      <w:pPr>
        <w:pStyle w:val="Body2"/>
        <w:spacing w:after="0"/>
        <w:ind w:firstLine="851"/>
        <w:rPr>
          <w:highlight w:val="yellow"/>
          <w:lang w:val="lt-LT"/>
        </w:rPr>
      </w:pPr>
      <w:r w:rsidRPr="00D61004">
        <w:rPr>
          <w:lang w:val="lt-LT"/>
        </w:rPr>
        <w:t>18.1.11. 11 priedas</w:t>
      </w:r>
      <w:r w:rsidRPr="00C020DE">
        <w:rPr>
          <w:lang w:val="lt-LT"/>
        </w:rPr>
        <w:t xml:space="preserve"> </w:t>
      </w:r>
      <w:r w:rsidRPr="00D61004">
        <w:rPr>
          <w:color w:val="000000" w:themeColor="text1"/>
          <w:lang w:val="lt-LT"/>
        </w:rPr>
        <w:t>Tiekėjo</w:t>
      </w:r>
      <w:r w:rsidRPr="007C2488">
        <w:rPr>
          <w:color w:val="000000" w:themeColor="text1"/>
          <w:lang w:val="lt-LT"/>
        </w:rPr>
        <w:t xml:space="preserve"> deklaracija dėl atitikimo nacionalinio saugumo reikalavimams</w:t>
      </w:r>
      <w:r>
        <w:rPr>
          <w:color w:val="000000" w:themeColor="text1"/>
          <w:lang w:val="lt-LT"/>
        </w:rPr>
        <w:t>;</w:t>
      </w:r>
    </w:p>
    <w:p w14:paraId="0D3CD85C" w14:textId="7A082D18" w:rsidR="004618EF" w:rsidRPr="008F7DD3" w:rsidRDefault="004618EF" w:rsidP="004618EF">
      <w:pPr>
        <w:pStyle w:val="Body2"/>
        <w:spacing w:after="0"/>
        <w:ind w:firstLine="851"/>
      </w:pPr>
      <w:r w:rsidRPr="00D61004">
        <w:rPr>
          <w:lang w:val="lt-LT"/>
        </w:rPr>
        <w:t>18.1.1</w:t>
      </w:r>
      <w:r>
        <w:rPr>
          <w:lang w:val="lt-LT"/>
        </w:rPr>
        <w:t>2</w:t>
      </w:r>
      <w:r w:rsidRPr="00D61004">
        <w:rPr>
          <w:lang w:val="lt-LT"/>
        </w:rPr>
        <w:t xml:space="preserve">. 12 </w:t>
      </w:r>
      <w:r>
        <w:rPr>
          <w:lang w:val="lt-LT"/>
        </w:rPr>
        <w:t xml:space="preserve">priedas </w:t>
      </w:r>
      <w:r w:rsidRPr="00D61004">
        <w:rPr>
          <w:lang w:val="lt-LT"/>
        </w:rPr>
        <w:t>Pasiūlymo forma</w:t>
      </w:r>
      <w:r>
        <w:rPr>
          <w:lang w:val="lt-LT"/>
        </w:rPr>
        <w:t>.</w:t>
      </w:r>
    </w:p>
    <w:p w14:paraId="093B13AE" w14:textId="77777777" w:rsidR="005E5855" w:rsidRPr="00CC0F61" w:rsidRDefault="005E5855" w:rsidP="003B0433">
      <w:pPr>
        <w:ind w:firstLine="851"/>
        <w:rPr>
          <w:lang w:val="lt-LT"/>
        </w:rPr>
      </w:pPr>
    </w:p>
    <w:sectPr w:rsidR="005E5855" w:rsidRPr="00CC0F61" w:rsidSect="00FB7266">
      <w:headerReference w:type="default" r:id="rId8"/>
      <w:footerReference w:type="default" r:id="rId9"/>
      <w:pgSz w:w="11900" w:h="16840"/>
      <w:pgMar w:top="1440" w:right="1200"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67B5C" w14:textId="77777777" w:rsidR="009A7919" w:rsidRDefault="009A7919">
      <w:r>
        <w:separator/>
      </w:r>
    </w:p>
  </w:endnote>
  <w:endnote w:type="continuationSeparator" w:id="0">
    <w:p w14:paraId="7CEEF1B4" w14:textId="77777777" w:rsidR="009A7919" w:rsidRDefault="009A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825FD" w14:textId="4D9BCFFF" w:rsidR="004A5778"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13A5D">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13A5D">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A4BA5" w14:textId="77777777" w:rsidR="009A7919" w:rsidRDefault="009A7919">
      <w:r>
        <w:separator/>
      </w:r>
    </w:p>
  </w:footnote>
  <w:footnote w:type="continuationSeparator" w:id="0">
    <w:p w14:paraId="2EB070B6" w14:textId="77777777" w:rsidR="009A7919" w:rsidRDefault="009A7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7E22A" w14:textId="77777777" w:rsidR="004A5778" w:rsidRDefault="00205AB1">
    <w:r>
      <w:rPr>
        <w:noProof/>
      </w:rPr>
      <mc:AlternateContent>
        <mc:Choice Requires="wps">
          <w:drawing>
            <wp:anchor distT="152400" distB="152400" distL="152400" distR="152400" simplePos="0" relativeHeight="251659264" behindDoc="1" locked="0" layoutInCell="1" allowOverlap="1" wp14:anchorId="7506ABF8" wp14:editId="1C00318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47F137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157E"/>
    <w:rsid w:val="00002ABC"/>
    <w:rsid w:val="00016493"/>
    <w:rsid w:val="000403FF"/>
    <w:rsid w:val="000536FB"/>
    <w:rsid w:val="000544E9"/>
    <w:rsid w:val="00056860"/>
    <w:rsid w:val="00057312"/>
    <w:rsid w:val="0006325C"/>
    <w:rsid w:val="00063BDC"/>
    <w:rsid w:val="000650AE"/>
    <w:rsid w:val="00094917"/>
    <w:rsid w:val="00096149"/>
    <w:rsid w:val="000B1D40"/>
    <w:rsid w:val="000B6249"/>
    <w:rsid w:val="000F4A96"/>
    <w:rsid w:val="00107E51"/>
    <w:rsid w:val="001125E3"/>
    <w:rsid w:val="00120BC0"/>
    <w:rsid w:val="00122478"/>
    <w:rsid w:val="0012463C"/>
    <w:rsid w:val="0013006A"/>
    <w:rsid w:val="00135AA3"/>
    <w:rsid w:val="00136176"/>
    <w:rsid w:val="001451F0"/>
    <w:rsid w:val="00154612"/>
    <w:rsid w:val="001658CC"/>
    <w:rsid w:val="00174A1B"/>
    <w:rsid w:val="00176229"/>
    <w:rsid w:val="00191A7A"/>
    <w:rsid w:val="00196894"/>
    <w:rsid w:val="001B7A86"/>
    <w:rsid w:val="001C1DE6"/>
    <w:rsid w:val="001D156B"/>
    <w:rsid w:val="001D159E"/>
    <w:rsid w:val="001E463C"/>
    <w:rsid w:val="00205AB1"/>
    <w:rsid w:val="00210DCA"/>
    <w:rsid w:val="00210EC3"/>
    <w:rsid w:val="00212CDB"/>
    <w:rsid w:val="002162DD"/>
    <w:rsid w:val="00217DD2"/>
    <w:rsid w:val="00230681"/>
    <w:rsid w:val="002372C8"/>
    <w:rsid w:val="0023733C"/>
    <w:rsid w:val="00243AF8"/>
    <w:rsid w:val="00253602"/>
    <w:rsid w:val="002663CC"/>
    <w:rsid w:val="0026740C"/>
    <w:rsid w:val="00290620"/>
    <w:rsid w:val="0029109C"/>
    <w:rsid w:val="0029597A"/>
    <w:rsid w:val="002A1CEA"/>
    <w:rsid w:val="002A5CF3"/>
    <w:rsid w:val="002B1B26"/>
    <w:rsid w:val="002B31CF"/>
    <w:rsid w:val="002B485B"/>
    <w:rsid w:val="002C06B5"/>
    <w:rsid w:val="002D6216"/>
    <w:rsid w:val="002F1202"/>
    <w:rsid w:val="002F478A"/>
    <w:rsid w:val="00312BA9"/>
    <w:rsid w:val="0032460A"/>
    <w:rsid w:val="0034323B"/>
    <w:rsid w:val="003A184F"/>
    <w:rsid w:val="003A4F61"/>
    <w:rsid w:val="003A79ED"/>
    <w:rsid w:val="003B0433"/>
    <w:rsid w:val="003B4586"/>
    <w:rsid w:val="003B70F0"/>
    <w:rsid w:val="003C0C90"/>
    <w:rsid w:val="003C62DE"/>
    <w:rsid w:val="003F41A3"/>
    <w:rsid w:val="00414B01"/>
    <w:rsid w:val="00457B03"/>
    <w:rsid w:val="004618EF"/>
    <w:rsid w:val="0048708D"/>
    <w:rsid w:val="00492A11"/>
    <w:rsid w:val="004A5778"/>
    <w:rsid w:val="004C1090"/>
    <w:rsid w:val="004D20A1"/>
    <w:rsid w:val="004D250D"/>
    <w:rsid w:val="004E1FEC"/>
    <w:rsid w:val="004E38F3"/>
    <w:rsid w:val="004E5B65"/>
    <w:rsid w:val="00501D2E"/>
    <w:rsid w:val="00505906"/>
    <w:rsid w:val="00514428"/>
    <w:rsid w:val="005264D8"/>
    <w:rsid w:val="005417FF"/>
    <w:rsid w:val="00541A0D"/>
    <w:rsid w:val="0054302F"/>
    <w:rsid w:val="00546293"/>
    <w:rsid w:val="00556328"/>
    <w:rsid w:val="00557862"/>
    <w:rsid w:val="00564374"/>
    <w:rsid w:val="00564ED2"/>
    <w:rsid w:val="00574C3D"/>
    <w:rsid w:val="00584445"/>
    <w:rsid w:val="00586876"/>
    <w:rsid w:val="00591742"/>
    <w:rsid w:val="005C6B05"/>
    <w:rsid w:val="005D5EF3"/>
    <w:rsid w:val="005D721B"/>
    <w:rsid w:val="005D77AC"/>
    <w:rsid w:val="005E5855"/>
    <w:rsid w:val="005E67FB"/>
    <w:rsid w:val="0060036E"/>
    <w:rsid w:val="006031BD"/>
    <w:rsid w:val="00612206"/>
    <w:rsid w:val="00613A5D"/>
    <w:rsid w:val="00626843"/>
    <w:rsid w:val="0065541E"/>
    <w:rsid w:val="006775A2"/>
    <w:rsid w:val="00680ECC"/>
    <w:rsid w:val="006978B3"/>
    <w:rsid w:val="006D0202"/>
    <w:rsid w:val="006E2C2C"/>
    <w:rsid w:val="006F48B4"/>
    <w:rsid w:val="006F515E"/>
    <w:rsid w:val="0070076A"/>
    <w:rsid w:val="007247A8"/>
    <w:rsid w:val="0076381A"/>
    <w:rsid w:val="00765A60"/>
    <w:rsid w:val="00772D8C"/>
    <w:rsid w:val="0077588A"/>
    <w:rsid w:val="00776EA3"/>
    <w:rsid w:val="0078570C"/>
    <w:rsid w:val="00790765"/>
    <w:rsid w:val="007A62F3"/>
    <w:rsid w:val="007C2488"/>
    <w:rsid w:val="007C39A3"/>
    <w:rsid w:val="007D7AEE"/>
    <w:rsid w:val="007E69B4"/>
    <w:rsid w:val="007F3F03"/>
    <w:rsid w:val="0080437C"/>
    <w:rsid w:val="00831389"/>
    <w:rsid w:val="008364BE"/>
    <w:rsid w:val="00841421"/>
    <w:rsid w:val="0084407E"/>
    <w:rsid w:val="0085170F"/>
    <w:rsid w:val="0085530F"/>
    <w:rsid w:val="00863640"/>
    <w:rsid w:val="00864BDB"/>
    <w:rsid w:val="00872BD3"/>
    <w:rsid w:val="008A2FA6"/>
    <w:rsid w:val="008B5A42"/>
    <w:rsid w:val="008C000C"/>
    <w:rsid w:val="008C4FEE"/>
    <w:rsid w:val="008C7E3F"/>
    <w:rsid w:val="008D0554"/>
    <w:rsid w:val="008D19ED"/>
    <w:rsid w:val="008D3D26"/>
    <w:rsid w:val="008E218F"/>
    <w:rsid w:val="008F01E9"/>
    <w:rsid w:val="008F0E63"/>
    <w:rsid w:val="008F7DD3"/>
    <w:rsid w:val="009030AA"/>
    <w:rsid w:val="0092242E"/>
    <w:rsid w:val="0093131A"/>
    <w:rsid w:val="00950CBD"/>
    <w:rsid w:val="00954519"/>
    <w:rsid w:val="009578B0"/>
    <w:rsid w:val="00976F66"/>
    <w:rsid w:val="009813D1"/>
    <w:rsid w:val="0099639A"/>
    <w:rsid w:val="009A7919"/>
    <w:rsid w:val="009B5E9A"/>
    <w:rsid w:val="009B7718"/>
    <w:rsid w:val="009C0D7D"/>
    <w:rsid w:val="009C1B28"/>
    <w:rsid w:val="009C4BB5"/>
    <w:rsid w:val="009D5F55"/>
    <w:rsid w:val="009D7C65"/>
    <w:rsid w:val="009E6764"/>
    <w:rsid w:val="00A121E1"/>
    <w:rsid w:val="00A12C0E"/>
    <w:rsid w:val="00A14BA5"/>
    <w:rsid w:val="00A163CA"/>
    <w:rsid w:val="00A174DA"/>
    <w:rsid w:val="00A235EC"/>
    <w:rsid w:val="00A274B5"/>
    <w:rsid w:val="00A34AAD"/>
    <w:rsid w:val="00A5240C"/>
    <w:rsid w:val="00A5542D"/>
    <w:rsid w:val="00A60164"/>
    <w:rsid w:val="00A73021"/>
    <w:rsid w:val="00A74118"/>
    <w:rsid w:val="00A977AA"/>
    <w:rsid w:val="00AA4580"/>
    <w:rsid w:val="00AC638E"/>
    <w:rsid w:val="00AD222E"/>
    <w:rsid w:val="00B10CA6"/>
    <w:rsid w:val="00B34F24"/>
    <w:rsid w:val="00B423AF"/>
    <w:rsid w:val="00B43953"/>
    <w:rsid w:val="00B47690"/>
    <w:rsid w:val="00B61BA2"/>
    <w:rsid w:val="00B72499"/>
    <w:rsid w:val="00B73C4E"/>
    <w:rsid w:val="00B7654B"/>
    <w:rsid w:val="00B82E8A"/>
    <w:rsid w:val="00B918FC"/>
    <w:rsid w:val="00B950BF"/>
    <w:rsid w:val="00B95376"/>
    <w:rsid w:val="00BB1A71"/>
    <w:rsid w:val="00BC3598"/>
    <w:rsid w:val="00BD62ED"/>
    <w:rsid w:val="00BE7BAB"/>
    <w:rsid w:val="00BF264E"/>
    <w:rsid w:val="00BF7F92"/>
    <w:rsid w:val="00C05EB1"/>
    <w:rsid w:val="00C218F2"/>
    <w:rsid w:val="00C356C8"/>
    <w:rsid w:val="00C6024F"/>
    <w:rsid w:val="00C6368A"/>
    <w:rsid w:val="00C75D1C"/>
    <w:rsid w:val="00C852A7"/>
    <w:rsid w:val="00CB24DA"/>
    <w:rsid w:val="00CB2535"/>
    <w:rsid w:val="00CC064C"/>
    <w:rsid w:val="00CC0F61"/>
    <w:rsid w:val="00CC4476"/>
    <w:rsid w:val="00CE6C46"/>
    <w:rsid w:val="00CF5180"/>
    <w:rsid w:val="00D06CF1"/>
    <w:rsid w:val="00D304DC"/>
    <w:rsid w:val="00D360CA"/>
    <w:rsid w:val="00D42C21"/>
    <w:rsid w:val="00D42CEE"/>
    <w:rsid w:val="00D707DB"/>
    <w:rsid w:val="00D74442"/>
    <w:rsid w:val="00D75302"/>
    <w:rsid w:val="00D87B78"/>
    <w:rsid w:val="00DB2F89"/>
    <w:rsid w:val="00DB78B4"/>
    <w:rsid w:val="00DC216F"/>
    <w:rsid w:val="00E10BE7"/>
    <w:rsid w:val="00E22AEA"/>
    <w:rsid w:val="00E2728A"/>
    <w:rsid w:val="00E63BA3"/>
    <w:rsid w:val="00E91ABA"/>
    <w:rsid w:val="00E96CAD"/>
    <w:rsid w:val="00EA3439"/>
    <w:rsid w:val="00EA38E9"/>
    <w:rsid w:val="00EA753E"/>
    <w:rsid w:val="00EC6B3D"/>
    <w:rsid w:val="00ED34C1"/>
    <w:rsid w:val="00EF48E8"/>
    <w:rsid w:val="00F00A83"/>
    <w:rsid w:val="00F1435E"/>
    <w:rsid w:val="00F209C6"/>
    <w:rsid w:val="00F30EFB"/>
    <w:rsid w:val="00F33207"/>
    <w:rsid w:val="00F62E03"/>
    <w:rsid w:val="00F636AE"/>
    <w:rsid w:val="00F64013"/>
    <w:rsid w:val="00F64D63"/>
    <w:rsid w:val="00F7307A"/>
    <w:rsid w:val="00F75707"/>
    <w:rsid w:val="00F85D62"/>
    <w:rsid w:val="00F92866"/>
    <w:rsid w:val="00F97B01"/>
    <w:rsid w:val="00FB7266"/>
    <w:rsid w:val="00FC0CD5"/>
    <w:rsid w:val="00FC4E4A"/>
    <w:rsid w:val="00FE7B08"/>
    <w:rsid w:val="00FF0E7D"/>
    <w:rsid w:val="00FF297C"/>
    <w:rsid w:val="00FF2B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D5F3"/>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BalloonText">
    <w:name w:val="Balloon Text"/>
    <w:basedOn w:val="Normal"/>
    <w:link w:val="BalloonTextChar"/>
    <w:uiPriority w:val="99"/>
    <w:semiHidden/>
    <w:unhideWhenUsed/>
    <w:rsid w:val="003F4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1A3"/>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176229"/>
    <w:rPr>
      <w:sz w:val="16"/>
      <w:szCs w:val="16"/>
    </w:rPr>
  </w:style>
  <w:style w:type="paragraph" w:styleId="CommentText">
    <w:name w:val="annotation text"/>
    <w:basedOn w:val="Normal"/>
    <w:link w:val="CommentTextChar"/>
    <w:uiPriority w:val="99"/>
    <w:unhideWhenUsed/>
    <w:rsid w:val="00176229"/>
    <w:rPr>
      <w:sz w:val="20"/>
      <w:szCs w:val="20"/>
    </w:rPr>
  </w:style>
  <w:style w:type="character" w:customStyle="1" w:styleId="CommentTextChar">
    <w:name w:val="Comment Text Char"/>
    <w:basedOn w:val="DefaultParagraphFont"/>
    <w:link w:val="CommentText"/>
    <w:uiPriority w:val="99"/>
    <w:rsid w:val="0017622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176229"/>
    <w:rPr>
      <w:b/>
      <w:bCs/>
    </w:rPr>
  </w:style>
  <w:style w:type="character" w:customStyle="1" w:styleId="CommentSubjectChar">
    <w:name w:val="Comment Subject Char"/>
    <w:basedOn w:val="CommentTextChar"/>
    <w:link w:val="CommentSubject"/>
    <w:uiPriority w:val="99"/>
    <w:semiHidden/>
    <w:rsid w:val="00176229"/>
    <w:rPr>
      <w:rFonts w:ascii="Times New Roman" w:eastAsia="Arial Unicode MS" w:hAnsi="Times New Roman" w:cs="Times New Roman"/>
      <w:b/>
      <w:bCs/>
      <w:sz w:val="20"/>
      <w:szCs w:val="20"/>
      <w:bdr w:val="nil"/>
    </w:rPr>
  </w:style>
  <w:style w:type="character" w:styleId="Hyperlink">
    <w:name w:val="Hyperlink"/>
    <w:basedOn w:val="DefaultParagraphFont"/>
    <w:uiPriority w:val="99"/>
    <w:unhideWhenUsed/>
    <w:rsid w:val="00B43953"/>
    <w:rPr>
      <w:color w:val="0563C1" w:themeColor="hyperlink"/>
      <w:u w:val="single"/>
    </w:rPr>
  </w:style>
  <w:style w:type="paragraph" w:styleId="ListParagraph">
    <w:name w:val="List Paragraph"/>
    <w:basedOn w:val="Normal"/>
    <w:uiPriority w:val="34"/>
    <w:qFormat/>
    <w:rsid w:val="00D7444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Revision">
    <w:name w:val="Revision"/>
    <w:hidden/>
    <w:uiPriority w:val="99"/>
    <w:semiHidden/>
    <w:rsid w:val="00457B03"/>
    <w:rPr>
      <w:rFonts w:ascii="Times New Roman" w:eastAsia="Arial Unicode MS" w:hAnsi="Times New Roman" w:cs="Times New Roman"/>
      <w:bdr w:val="nil"/>
    </w:rPr>
  </w:style>
  <w:style w:type="table" w:styleId="TableGrid">
    <w:name w:val="Table Grid"/>
    <w:basedOn w:val="TableNormal"/>
    <w:uiPriority w:val="39"/>
    <w:rsid w:val="001451F0"/>
    <w:pPr>
      <w:suppressAutoHyphens/>
    </w:pPr>
    <w:rPr>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35AA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rsid w:val="00135AA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7892">
      <w:bodyDiv w:val="1"/>
      <w:marLeft w:val="0"/>
      <w:marRight w:val="0"/>
      <w:marTop w:val="0"/>
      <w:marBottom w:val="0"/>
      <w:divBdr>
        <w:top w:val="none" w:sz="0" w:space="0" w:color="auto"/>
        <w:left w:val="none" w:sz="0" w:space="0" w:color="auto"/>
        <w:bottom w:val="none" w:sz="0" w:space="0" w:color="auto"/>
        <w:right w:val="none" w:sz="0" w:space="0" w:color="auto"/>
      </w:divBdr>
    </w:div>
    <w:div w:id="118181853">
      <w:bodyDiv w:val="1"/>
      <w:marLeft w:val="0"/>
      <w:marRight w:val="0"/>
      <w:marTop w:val="0"/>
      <w:marBottom w:val="0"/>
      <w:divBdr>
        <w:top w:val="none" w:sz="0" w:space="0" w:color="auto"/>
        <w:left w:val="none" w:sz="0" w:space="0" w:color="auto"/>
        <w:bottom w:val="none" w:sz="0" w:space="0" w:color="auto"/>
        <w:right w:val="none" w:sz="0" w:space="0" w:color="auto"/>
      </w:divBdr>
    </w:div>
    <w:div w:id="705300604">
      <w:bodyDiv w:val="1"/>
      <w:marLeft w:val="0"/>
      <w:marRight w:val="0"/>
      <w:marTop w:val="0"/>
      <w:marBottom w:val="0"/>
      <w:divBdr>
        <w:top w:val="none" w:sz="0" w:space="0" w:color="auto"/>
        <w:left w:val="none" w:sz="0" w:space="0" w:color="auto"/>
        <w:bottom w:val="none" w:sz="0" w:space="0" w:color="auto"/>
        <w:right w:val="none" w:sz="0" w:space="0" w:color="auto"/>
      </w:divBdr>
    </w:div>
    <w:div w:id="1224563484">
      <w:bodyDiv w:val="1"/>
      <w:marLeft w:val="0"/>
      <w:marRight w:val="0"/>
      <w:marTop w:val="0"/>
      <w:marBottom w:val="0"/>
      <w:divBdr>
        <w:top w:val="none" w:sz="0" w:space="0" w:color="auto"/>
        <w:left w:val="none" w:sz="0" w:space="0" w:color="auto"/>
        <w:bottom w:val="none" w:sz="0" w:space="0" w:color="auto"/>
        <w:right w:val="none" w:sz="0" w:space="0" w:color="auto"/>
      </w:divBdr>
    </w:div>
    <w:div w:id="1436096205">
      <w:bodyDiv w:val="1"/>
      <w:marLeft w:val="0"/>
      <w:marRight w:val="0"/>
      <w:marTop w:val="0"/>
      <w:marBottom w:val="0"/>
      <w:divBdr>
        <w:top w:val="none" w:sz="0" w:space="0" w:color="auto"/>
        <w:left w:val="none" w:sz="0" w:space="0" w:color="auto"/>
        <w:bottom w:val="none" w:sz="0" w:space="0" w:color="auto"/>
        <w:right w:val="none" w:sz="0" w:space="0" w:color="auto"/>
      </w:divBdr>
    </w:div>
    <w:div w:id="189242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galba@vpt.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2B338-960A-409F-9F29-49F154FC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13</Pages>
  <Words>8425</Words>
  <Characters>48024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53</cp:revision>
  <cp:lastPrinted>2026-03-05T12:51:00Z</cp:lastPrinted>
  <dcterms:created xsi:type="dcterms:W3CDTF">2025-09-09T10:39:00Z</dcterms:created>
  <dcterms:modified xsi:type="dcterms:W3CDTF">2026-07-14T11:17:00Z</dcterms:modified>
</cp:coreProperties>
</file>