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FA57" w14:textId="5368DC46" w:rsidR="00D65ED1" w:rsidRPr="004649B3" w:rsidRDefault="00D65ED1" w:rsidP="00EB0B8C">
      <w:pPr>
        <w:pStyle w:val="paragrafesrasas2lygis"/>
        <w:rPr>
          <w:rFonts w:eastAsia="Calibri"/>
          <w:lang w:eastAsia="lt-LT"/>
        </w:rPr>
      </w:pPr>
    </w:p>
    <w:p w14:paraId="51FF8BDC" w14:textId="77777777" w:rsidR="00D65ED1" w:rsidRPr="00D444BD" w:rsidRDefault="00D65ED1" w:rsidP="00D65ED1">
      <w:pPr>
        <w:widowControl w:val="0"/>
        <w:spacing w:after="0" w:line="240" w:lineRule="auto"/>
        <w:ind w:firstLine="697"/>
        <w:contextualSpacing/>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UTENOS RAJONO SAVIVALDYBĖS ADMINISTRACIJA</w:t>
      </w:r>
    </w:p>
    <w:p w14:paraId="53A54FDD" w14:textId="77777777" w:rsidR="00D65ED1" w:rsidRPr="00D444BD" w:rsidRDefault="00D65ED1" w:rsidP="00D65ED1">
      <w:pPr>
        <w:widowControl w:val="0"/>
        <w:spacing w:after="0" w:line="240" w:lineRule="auto"/>
        <w:ind w:firstLine="697"/>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Įstaigos kodas 188710442</w:t>
      </w:r>
    </w:p>
    <w:p w14:paraId="07F5B312" w14:textId="77777777" w:rsidR="00D65ED1" w:rsidRPr="00D444BD" w:rsidRDefault="00D65ED1" w:rsidP="00D65ED1">
      <w:pPr>
        <w:widowControl w:val="0"/>
        <w:spacing w:after="0" w:line="240" w:lineRule="auto"/>
        <w:ind w:firstLine="697"/>
        <w:contextualSpacing/>
        <w:jc w:val="center"/>
        <w:rPr>
          <w:rFonts w:eastAsia="Calibri" w:cstheme="minorHAnsi"/>
          <w:kern w:val="0"/>
          <w:sz w:val="24"/>
          <w:szCs w:val="24"/>
          <w:lang w:eastAsia="lt-LT"/>
          <w14:ligatures w14:val="none"/>
        </w:rPr>
      </w:pPr>
    </w:p>
    <w:p w14:paraId="77E36E96" w14:textId="77777777" w:rsidR="00D65ED1" w:rsidRPr="00D444BD"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6B166168" w14:textId="77777777" w:rsidR="00D65ED1" w:rsidRPr="00D444BD"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54A3C8CB"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A5AF0E2" w14:textId="77777777" w:rsidR="00D65ED1"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9D7CCCF" w14:textId="77777777" w:rsidR="00544B9C" w:rsidRPr="00D444BD" w:rsidRDefault="00544B9C" w:rsidP="00D65ED1">
      <w:pPr>
        <w:spacing w:after="120" w:line="300" w:lineRule="auto"/>
        <w:ind w:left="567"/>
        <w:contextualSpacing/>
        <w:jc w:val="center"/>
        <w:rPr>
          <w:rFonts w:eastAsia="Calibri" w:cstheme="minorHAnsi"/>
          <w:kern w:val="0"/>
          <w:sz w:val="24"/>
          <w:szCs w:val="24"/>
          <w:lang w:eastAsia="lt-LT"/>
          <w14:ligatures w14:val="none"/>
        </w:rPr>
      </w:pPr>
    </w:p>
    <w:p w14:paraId="7DD7DF78"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5DA508D6"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1F50D887" w14:textId="55B3B3DB" w:rsidR="00D65ED1" w:rsidRPr="009F59EB" w:rsidRDefault="00D65ED1" w:rsidP="009F59EB">
      <w:pPr>
        <w:jc w:val="center"/>
        <w:rPr>
          <w:szCs w:val="24"/>
        </w:rPr>
      </w:pPr>
      <w:r w:rsidRPr="00544B9C">
        <w:rPr>
          <w:rFonts w:eastAsia="Calibri" w:cstheme="minorHAnsi"/>
          <w:b/>
          <w:bCs/>
          <w:kern w:val="0"/>
          <w:sz w:val="28"/>
          <w:szCs w:val="28"/>
          <w:lang w:eastAsia="lt-LT"/>
          <w14:ligatures w14:val="none"/>
        </w:rPr>
        <w:t>MAŽOS VERTĖS VIEŠOJO PIRKIMO „</w:t>
      </w:r>
      <w:r w:rsidR="009F59EB" w:rsidRPr="009F59EB">
        <w:rPr>
          <w:b/>
          <w:bCs/>
          <w:sz w:val="28"/>
          <w:szCs w:val="28"/>
        </w:rPr>
        <w:t>PACIENTŲ IR JŲ ŠEIMOS NARIŲ MOKYMAI VALDYTI LĖTINES NEINFEKCINES LIGAS</w:t>
      </w:r>
      <w:r w:rsidR="009F59EB" w:rsidRPr="009F59EB">
        <w:rPr>
          <w:rFonts w:eastAsia="Calibri" w:cstheme="minorHAnsi"/>
          <w:b/>
          <w:bCs/>
          <w:kern w:val="0"/>
          <w:sz w:val="28"/>
          <w:szCs w:val="28"/>
          <w:lang w:eastAsia="lt-LT"/>
          <w14:ligatures w14:val="none"/>
        </w:rPr>
        <w:t>”</w:t>
      </w:r>
    </w:p>
    <w:p w14:paraId="7B8F8443" w14:textId="77777777" w:rsidR="00D65ED1" w:rsidRPr="00544B9C"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544B9C">
        <w:rPr>
          <w:rFonts w:eastAsia="Calibri" w:cstheme="minorHAnsi"/>
          <w:b/>
          <w:bCs/>
          <w:kern w:val="0"/>
          <w:sz w:val="28"/>
          <w:szCs w:val="28"/>
          <w:lang w:eastAsia="lt-LT"/>
          <w14:ligatures w14:val="none"/>
        </w:rPr>
        <w:t xml:space="preserve">SKELBIAMOS APKLAUSOS SPECIALIOSIOS SĄLYGOS </w:t>
      </w:r>
    </w:p>
    <w:p w14:paraId="4BD1FAA5" w14:textId="77777777" w:rsidR="00D65ED1" w:rsidRPr="00544B9C" w:rsidRDefault="00D65ED1" w:rsidP="00D65ED1">
      <w:pPr>
        <w:spacing w:after="120" w:line="240" w:lineRule="auto"/>
        <w:ind w:left="567"/>
        <w:contextualSpacing/>
        <w:jc w:val="center"/>
        <w:rPr>
          <w:rFonts w:eastAsia="Calibri" w:cstheme="minorHAnsi"/>
          <w:kern w:val="0"/>
          <w:sz w:val="28"/>
          <w:szCs w:val="28"/>
          <w:lang w:eastAsia="lt-LT"/>
          <w14:ligatures w14:val="none"/>
        </w:rPr>
      </w:pPr>
      <w:r w:rsidRPr="00544B9C">
        <w:rPr>
          <w:rFonts w:eastAsia="Calibri" w:cstheme="minorHAnsi"/>
          <w:b/>
          <w:bCs/>
          <w:kern w:val="0"/>
          <w:sz w:val="28"/>
          <w:szCs w:val="28"/>
          <w:lang w:eastAsia="lt-LT"/>
          <w14:ligatures w14:val="none"/>
        </w:rPr>
        <w:t>Versija Nr. 1</w:t>
      </w:r>
      <w:r w:rsidRPr="00544B9C">
        <w:rPr>
          <w:rFonts w:eastAsia="Calibri" w:cstheme="minorHAnsi"/>
          <w:kern w:val="0"/>
          <w:sz w:val="28"/>
          <w:szCs w:val="28"/>
          <w:lang w:eastAsia="lt-LT"/>
          <w14:ligatures w14:val="none"/>
        </w:rPr>
        <w:br w:type="page"/>
      </w:r>
    </w:p>
    <w:sdt>
      <w:sdtPr>
        <w:rPr>
          <w:rFonts w:asciiTheme="minorHAnsi" w:eastAsiaTheme="minorHAnsi" w:hAnsiTheme="minorHAnsi" w:cstheme="minorBidi"/>
          <w:color w:val="auto"/>
          <w:kern w:val="2"/>
          <w:sz w:val="22"/>
          <w:szCs w:val="22"/>
          <w:lang w:eastAsia="en-US"/>
          <w14:ligatures w14:val="standardContextual"/>
        </w:rPr>
        <w:id w:val="931474640"/>
        <w:docPartObj>
          <w:docPartGallery w:val="Table of Contents"/>
          <w:docPartUnique/>
        </w:docPartObj>
      </w:sdtPr>
      <w:sdtEndPr>
        <w:rPr>
          <w:b/>
          <w:bCs/>
        </w:rPr>
      </w:sdtEndPr>
      <w:sdtContent>
        <w:p w14:paraId="134AA92B" w14:textId="235C01ED" w:rsidR="00D3443A" w:rsidRDefault="00D3443A">
          <w:pPr>
            <w:pStyle w:val="Turinioantrat"/>
          </w:pPr>
          <w:r>
            <w:t>Turinys</w:t>
          </w:r>
        </w:p>
        <w:p w14:paraId="277B1A38" w14:textId="25061D28" w:rsidR="001844EA" w:rsidRDefault="00D3443A">
          <w:pPr>
            <w:pStyle w:val="Turinys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34997202" w:history="1">
            <w:r w:rsidR="001844EA" w:rsidRPr="000747F9">
              <w:rPr>
                <w:rStyle w:val="Hipersaitas"/>
                <w:rFonts w:eastAsia="Calibri Light" w:cstheme="minorHAnsi"/>
                <w:b/>
                <w:bCs/>
                <w:noProof/>
              </w:rPr>
              <w:t>1.</w:t>
            </w:r>
            <w:r w:rsidR="001844EA">
              <w:rPr>
                <w:rFonts w:eastAsiaTheme="minorEastAsia"/>
                <w:noProof/>
                <w:kern w:val="2"/>
                <w:sz w:val="24"/>
                <w:szCs w:val="24"/>
                <w14:ligatures w14:val="standardContextual"/>
              </w:rPr>
              <w:tab/>
            </w:r>
            <w:r w:rsidR="001844EA" w:rsidRPr="000747F9">
              <w:rPr>
                <w:rStyle w:val="Hipersaitas"/>
                <w:rFonts w:eastAsia="Calibri Light" w:cstheme="minorHAnsi"/>
                <w:b/>
                <w:bCs/>
                <w:noProof/>
              </w:rPr>
              <w:t>Bendra informacija</w:t>
            </w:r>
            <w:r w:rsidR="001844EA">
              <w:rPr>
                <w:noProof/>
                <w:webHidden/>
              </w:rPr>
              <w:tab/>
            </w:r>
            <w:r w:rsidR="001844EA">
              <w:rPr>
                <w:noProof/>
                <w:webHidden/>
              </w:rPr>
              <w:fldChar w:fldCharType="begin"/>
            </w:r>
            <w:r w:rsidR="001844EA">
              <w:rPr>
                <w:noProof/>
                <w:webHidden/>
              </w:rPr>
              <w:instrText xml:space="preserve"> PAGEREF _Toc234997202 \h </w:instrText>
            </w:r>
            <w:r w:rsidR="001844EA">
              <w:rPr>
                <w:noProof/>
                <w:webHidden/>
              </w:rPr>
            </w:r>
            <w:r w:rsidR="001844EA">
              <w:rPr>
                <w:noProof/>
                <w:webHidden/>
              </w:rPr>
              <w:fldChar w:fldCharType="separate"/>
            </w:r>
            <w:r w:rsidR="001844EA">
              <w:rPr>
                <w:noProof/>
                <w:webHidden/>
              </w:rPr>
              <w:t>2</w:t>
            </w:r>
            <w:r w:rsidR="001844EA">
              <w:rPr>
                <w:noProof/>
                <w:webHidden/>
              </w:rPr>
              <w:fldChar w:fldCharType="end"/>
            </w:r>
          </w:hyperlink>
        </w:p>
        <w:p w14:paraId="38A98E17" w14:textId="74871333" w:rsidR="001844EA" w:rsidRDefault="001844EA">
          <w:pPr>
            <w:pStyle w:val="Turinys1"/>
            <w:rPr>
              <w:rFonts w:eastAsiaTheme="minorEastAsia"/>
              <w:noProof/>
              <w:kern w:val="2"/>
              <w:sz w:val="24"/>
              <w:szCs w:val="24"/>
              <w14:ligatures w14:val="standardContextual"/>
            </w:rPr>
          </w:pPr>
          <w:hyperlink w:anchor="_Toc234997203" w:history="1">
            <w:r w:rsidRPr="000747F9">
              <w:rPr>
                <w:rStyle w:val="Hipersaitas"/>
                <w:rFonts w:cstheme="minorHAnsi"/>
                <w:b/>
                <w:bCs/>
                <w:noProof/>
              </w:rPr>
              <w:t>2.</w:t>
            </w:r>
            <w:r>
              <w:rPr>
                <w:rFonts w:eastAsiaTheme="minorEastAsia"/>
                <w:noProof/>
                <w:kern w:val="2"/>
                <w:sz w:val="24"/>
                <w:szCs w:val="24"/>
                <w14:ligatures w14:val="standardContextual"/>
              </w:rPr>
              <w:tab/>
            </w:r>
            <w:r w:rsidRPr="000747F9">
              <w:rPr>
                <w:rStyle w:val="Hipersaitas"/>
                <w:rFonts w:eastAsia="Calibri Light" w:cstheme="minorHAnsi"/>
                <w:b/>
                <w:bCs/>
                <w:noProof/>
              </w:rPr>
              <w:t>Pirkimo objektas</w:t>
            </w:r>
            <w:r>
              <w:rPr>
                <w:noProof/>
                <w:webHidden/>
              </w:rPr>
              <w:tab/>
            </w:r>
            <w:r>
              <w:rPr>
                <w:noProof/>
                <w:webHidden/>
              </w:rPr>
              <w:fldChar w:fldCharType="begin"/>
            </w:r>
            <w:r>
              <w:rPr>
                <w:noProof/>
                <w:webHidden/>
              </w:rPr>
              <w:instrText xml:space="preserve"> PAGEREF _Toc234997203 \h </w:instrText>
            </w:r>
            <w:r>
              <w:rPr>
                <w:noProof/>
                <w:webHidden/>
              </w:rPr>
            </w:r>
            <w:r>
              <w:rPr>
                <w:noProof/>
                <w:webHidden/>
              </w:rPr>
              <w:fldChar w:fldCharType="separate"/>
            </w:r>
            <w:r>
              <w:rPr>
                <w:noProof/>
                <w:webHidden/>
              </w:rPr>
              <w:t>2</w:t>
            </w:r>
            <w:r>
              <w:rPr>
                <w:noProof/>
                <w:webHidden/>
              </w:rPr>
              <w:fldChar w:fldCharType="end"/>
            </w:r>
          </w:hyperlink>
        </w:p>
        <w:p w14:paraId="5BBCE797" w14:textId="640FEDF5" w:rsidR="001844EA" w:rsidRDefault="001844EA">
          <w:pPr>
            <w:pStyle w:val="Turinys1"/>
            <w:rPr>
              <w:rFonts w:eastAsiaTheme="minorEastAsia"/>
              <w:noProof/>
              <w:kern w:val="2"/>
              <w:sz w:val="24"/>
              <w:szCs w:val="24"/>
              <w14:ligatures w14:val="standardContextual"/>
            </w:rPr>
          </w:pPr>
          <w:hyperlink w:anchor="_Toc234997204" w:history="1">
            <w:r w:rsidRPr="000747F9">
              <w:rPr>
                <w:rStyle w:val="Hipersaitas"/>
                <w:rFonts w:cstheme="minorHAnsi"/>
                <w:b/>
                <w:bCs/>
                <w:noProof/>
              </w:rPr>
              <w:t>3.</w:t>
            </w:r>
            <w:r>
              <w:rPr>
                <w:rFonts w:eastAsiaTheme="minorEastAsia"/>
                <w:noProof/>
                <w:kern w:val="2"/>
                <w:sz w:val="24"/>
                <w:szCs w:val="24"/>
                <w14:ligatures w14:val="standardContextual"/>
              </w:rPr>
              <w:tab/>
            </w:r>
            <w:r w:rsidRPr="000747F9">
              <w:rPr>
                <w:rStyle w:val="Hipersaitas"/>
                <w:rFonts w:eastAsia="Calibri Light"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_Toc234997204 \h </w:instrText>
            </w:r>
            <w:r>
              <w:rPr>
                <w:noProof/>
                <w:webHidden/>
              </w:rPr>
            </w:r>
            <w:r>
              <w:rPr>
                <w:noProof/>
                <w:webHidden/>
              </w:rPr>
              <w:fldChar w:fldCharType="separate"/>
            </w:r>
            <w:r>
              <w:rPr>
                <w:noProof/>
                <w:webHidden/>
              </w:rPr>
              <w:t>2</w:t>
            </w:r>
            <w:r>
              <w:rPr>
                <w:noProof/>
                <w:webHidden/>
              </w:rPr>
              <w:fldChar w:fldCharType="end"/>
            </w:r>
          </w:hyperlink>
        </w:p>
        <w:p w14:paraId="790D6085" w14:textId="7FF3F383" w:rsidR="001844EA" w:rsidRDefault="001844EA">
          <w:pPr>
            <w:pStyle w:val="Turinys1"/>
            <w:rPr>
              <w:rFonts w:eastAsiaTheme="minorEastAsia"/>
              <w:noProof/>
              <w:kern w:val="2"/>
              <w:sz w:val="24"/>
              <w:szCs w:val="24"/>
              <w14:ligatures w14:val="standardContextual"/>
            </w:rPr>
          </w:pPr>
          <w:hyperlink w:anchor="_Toc234997205" w:history="1">
            <w:r w:rsidRPr="000747F9">
              <w:rPr>
                <w:rStyle w:val="Hipersaitas"/>
                <w:rFonts w:cstheme="minorHAnsi"/>
                <w:b/>
                <w:bCs/>
                <w:noProof/>
              </w:rPr>
              <w:t>4.</w:t>
            </w:r>
            <w:r>
              <w:rPr>
                <w:rFonts w:eastAsiaTheme="minorEastAsia"/>
                <w:noProof/>
                <w:kern w:val="2"/>
                <w:sz w:val="24"/>
                <w:szCs w:val="24"/>
                <w14:ligatures w14:val="standardContextual"/>
              </w:rPr>
              <w:tab/>
            </w:r>
            <w:r w:rsidRPr="000747F9">
              <w:rPr>
                <w:rStyle w:val="Hipersaitas"/>
                <w:rFonts w:eastAsia="Calibri Light" w:cstheme="minorHAnsi"/>
                <w:b/>
                <w:bCs/>
                <w:noProof/>
              </w:rPr>
              <w:t>Reikalavimai, susiję su nacionaliniu saugumu</w:t>
            </w:r>
            <w:r>
              <w:rPr>
                <w:noProof/>
                <w:webHidden/>
              </w:rPr>
              <w:tab/>
            </w:r>
            <w:r>
              <w:rPr>
                <w:noProof/>
                <w:webHidden/>
              </w:rPr>
              <w:fldChar w:fldCharType="begin"/>
            </w:r>
            <w:r>
              <w:rPr>
                <w:noProof/>
                <w:webHidden/>
              </w:rPr>
              <w:instrText xml:space="preserve"> PAGEREF _Toc234997205 \h </w:instrText>
            </w:r>
            <w:r>
              <w:rPr>
                <w:noProof/>
                <w:webHidden/>
              </w:rPr>
            </w:r>
            <w:r>
              <w:rPr>
                <w:noProof/>
                <w:webHidden/>
              </w:rPr>
              <w:fldChar w:fldCharType="separate"/>
            </w:r>
            <w:r>
              <w:rPr>
                <w:noProof/>
                <w:webHidden/>
              </w:rPr>
              <w:t>3</w:t>
            </w:r>
            <w:r>
              <w:rPr>
                <w:noProof/>
                <w:webHidden/>
              </w:rPr>
              <w:fldChar w:fldCharType="end"/>
            </w:r>
          </w:hyperlink>
        </w:p>
        <w:p w14:paraId="113CD843" w14:textId="2C32C19D" w:rsidR="001844EA" w:rsidRDefault="001844EA">
          <w:pPr>
            <w:pStyle w:val="Turinys1"/>
            <w:rPr>
              <w:rFonts w:eastAsiaTheme="minorEastAsia"/>
              <w:noProof/>
              <w:kern w:val="2"/>
              <w:sz w:val="24"/>
              <w:szCs w:val="24"/>
              <w14:ligatures w14:val="standardContextual"/>
            </w:rPr>
          </w:pPr>
          <w:hyperlink w:anchor="_Toc234997206" w:history="1">
            <w:r w:rsidRPr="000747F9">
              <w:rPr>
                <w:rStyle w:val="Hipersaitas"/>
                <w:rFonts w:cstheme="minorHAnsi"/>
                <w:b/>
                <w:bCs/>
                <w:noProof/>
              </w:rPr>
              <w:t>5.</w:t>
            </w:r>
            <w:r>
              <w:rPr>
                <w:rFonts w:eastAsiaTheme="minorEastAsia"/>
                <w:noProof/>
                <w:kern w:val="2"/>
                <w:sz w:val="24"/>
                <w:szCs w:val="24"/>
                <w14:ligatures w14:val="standardContextual"/>
              </w:rPr>
              <w:tab/>
            </w:r>
            <w:r w:rsidRPr="000747F9">
              <w:rPr>
                <w:rStyle w:val="Hipersaitas"/>
                <w:rFonts w:eastAsia="Calibri Light"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_Toc234997206 \h </w:instrText>
            </w:r>
            <w:r>
              <w:rPr>
                <w:noProof/>
                <w:webHidden/>
              </w:rPr>
            </w:r>
            <w:r>
              <w:rPr>
                <w:noProof/>
                <w:webHidden/>
              </w:rPr>
              <w:fldChar w:fldCharType="separate"/>
            </w:r>
            <w:r>
              <w:rPr>
                <w:noProof/>
                <w:webHidden/>
              </w:rPr>
              <w:t>3</w:t>
            </w:r>
            <w:r>
              <w:rPr>
                <w:noProof/>
                <w:webHidden/>
              </w:rPr>
              <w:fldChar w:fldCharType="end"/>
            </w:r>
          </w:hyperlink>
        </w:p>
        <w:p w14:paraId="66414540" w14:textId="08AE2F8B" w:rsidR="001844EA" w:rsidRDefault="001844EA">
          <w:pPr>
            <w:pStyle w:val="Turinys1"/>
            <w:rPr>
              <w:rFonts w:eastAsiaTheme="minorEastAsia"/>
              <w:noProof/>
              <w:kern w:val="2"/>
              <w:sz w:val="24"/>
              <w:szCs w:val="24"/>
              <w14:ligatures w14:val="standardContextual"/>
            </w:rPr>
          </w:pPr>
          <w:hyperlink w:anchor="_Toc234997207" w:history="1">
            <w:r w:rsidRPr="000747F9">
              <w:rPr>
                <w:rStyle w:val="Hipersaitas"/>
                <w:rFonts w:eastAsia="Calibri Light" w:cstheme="minorHAnsi"/>
                <w:b/>
                <w:bCs/>
                <w:noProof/>
              </w:rPr>
              <w:t>6. Pasiūlymo galiojimo užtikrinimas</w:t>
            </w:r>
            <w:r>
              <w:rPr>
                <w:noProof/>
                <w:webHidden/>
              </w:rPr>
              <w:tab/>
            </w:r>
            <w:r>
              <w:rPr>
                <w:noProof/>
                <w:webHidden/>
              </w:rPr>
              <w:fldChar w:fldCharType="begin"/>
            </w:r>
            <w:r>
              <w:rPr>
                <w:noProof/>
                <w:webHidden/>
              </w:rPr>
              <w:instrText xml:space="preserve"> PAGEREF _Toc234997207 \h </w:instrText>
            </w:r>
            <w:r>
              <w:rPr>
                <w:noProof/>
                <w:webHidden/>
              </w:rPr>
            </w:r>
            <w:r>
              <w:rPr>
                <w:noProof/>
                <w:webHidden/>
              </w:rPr>
              <w:fldChar w:fldCharType="separate"/>
            </w:r>
            <w:r>
              <w:rPr>
                <w:noProof/>
                <w:webHidden/>
              </w:rPr>
              <w:t>4</w:t>
            </w:r>
            <w:r>
              <w:rPr>
                <w:noProof/>
                <w:webHidden/>
              </w:rPr>
              <w:fldChar w:fldCharType="end"/>
            </w:r>
          </w:hyperlink>
        </w:p>
        <w:p w14:paraId="710A89F4" w14:textId="6A3C3B80" w:rsidR="001844EA" w:rsidRDefault="001844EA">
          <w:pPr>
            <w:pStyle w:val="Turinys1"/>
            <w:rPr>
              <w:rFonts w:eastAsiaTheme="minorEastAsia"/>
              <w:noProof/>
              <w:kern w:val="2"/>
              <w:sz w:val="24"/>
              <w:szCs w:val="24"/>
              <w14:ligatures w14:val="standardContextual"/>
            </w:rPr>
          </w:pPr>
          <w:hyperlink w:anchor="_Toc234997208" w:history="1">
            <w:r w:rsidRPr="000747F9">
              <w:rPr>
                <w:rStyle w:val="Hipersaitas"/>
                <w:rFonts w:eastAsia="Calibri Light" w:cstheme="minorHAnsi"/>
                <w:b/>
                <w:bCs/>
                <w:noProof/>
              </w:rPr>
              <w:t>7.</w:t>
            </w:r>
            <w:r>
              <w:rPr>
                <w:rFonts w:eastAsiaTheme="minorEastAsia"/>
                <w:noProof/>
                <w:kern w:val="2"/>
                <w:sz w:val="24"/>
                <w:szCs w:val="24"/>
                <w14:ligatures w14:val="standardContextual"/>
              </w:rPr>
              <w:tab/>
            </w:r>
            <w:r w:rsidRPr="000747F9">
              <w:rPr>
                <w:rStyle w:val="Hipersaitas"/>
                <w:rFonts w:eastAsia="Calibri Light" w:cstheme="minorHAnsi"/>
                <w:b/>
                <w:bCs/>
                <w:noProof/>
              </w:rPr>
              <w:t>Pasiūlymų vertinimas</w:t>
            </w:r>
            <w:r>
              <w:rPr>
                <w:noProof/>
                <w:webHidden/>
              </w:rPr>
              <w:tab/>
            </w:r>
            <w:r>
              <w:rPr>
                <w:noProof/>
                <w:webHidden/>
              </w:rPr>
              <w:fldChar w:fldCharType="begin"/>
            </w:r>
            <w:r>
              <w:rPr>
                <w:noProof/>
                <w:webHidden/>
              </w:rPr>
              <w:instrText xml:space="preserve"> PAGEREF _Toc234997208 \h </w:instrText>
            </w:r>
            <w:r>
              <w:rPr>
                <w:noProof/>
                <w:webHidden/>
              </w:rPr>
            </w:r>
            <w:r>
              <w:rPr>
                <w:noProof/>
                <w:webHidden/>
              </w:rPr>
              <w:fldChar w:fldCharType="separate"/>
            </w:r>
            <w:r>
              <w:rPr>
                <w:noProof/>
                <w:webHidden/>
              </w:rPr>
              <w:t>4</w:t>
            </w:r>
            <w:r>
              <w:rPr>
                <w:noProof/>
                <w:webHidden/>
              </w:rPr>
              <w:fldChar w:fldCharType="end"/>
            </w:r>
          </w:hyperlink>
        </w:p>
        <w:p w14:paraId="3C5B5073" w14:textId="1D69EEE8" w:rsidR="001844EA" w:rsidRDefault="001844EA">
          <w:pPr>
            <w:pStyle w:val="Turinys1"/>
            <w:rPr>
              <w:rFonts w:eastAsiaTheme="minorEastAsia"/>
              <w:noProof/>
              <w:kern w:val="2"/>
              <w:sz w:val="24"/>
              <w:szCs w:val="24"/>
              <w14:ligatures w14:val="standardContextual"/>
            </w:rPr>
          </w:pPr>
          <w:hyperlink w:anchor="_Toc234997209" w:history="1">
            <w:r w:rsidRPr="000747F9">
              <w:rPr>
                <w:rStyle w:val="Hipersaitas"/>
                <w:rFonts w:eastAsia="Calibri Light" w:cstheme="minorHAnsi"/>
                <w:b/>
                <w:bCs/>
                <w:noProof/>
              </w:rPr>
              <w:t xml:space="preserve">8. Sutarties </w:t>
            </w:r>
            <w:r w:rsidRPr="000747F9">
              <w:rPr>
                <w:rStyle w:val="Hipersaitas"/>
                <w:rFonts w:cstheme="minorHAnsi"/>
                <w:b/>
                <w:bCs/>
                <w:noProof/>
              </w:rPr>
              <w:t>sudarymas</w:t>
            </w:r>
            <w:r>
              <w:rPr>
                <w:noProof/>
                <w:webHidden/>
              </w:rPr>
              <w:tab/>
            </w:r>
            <w:r>
              <w:rPr>
                <w:noProof/>
                <w:webHidden/>
              </w:rPr>
              <w:fldChar w:fldCharType="begin"/>
            </w:r>
            <w:r>
              <w:rPr>
                <w:noProof/>
                <w:webHidden/>
              </w:rPr>
              <w:instrText xml:space="preserve"> PAGEREF _Toc234997209 \h </w:instrText>
            </w:r>
            <w:r>
              <w:rPr>
                <w:noProof/>
                <w:webHidden/>
              </w:rPr>
            </w:r>
            <w:r>
              <w:rPr>
                <w:noProof/>
                <w:webHidden/>
              </w:rPr>
              <w:fldChar w:fldCharType="separate"/>
            </w:r>
            <w:r>
              <w:rPr>
                <w:noProof/>
                <w:webHidden/>
              </w:rPr>
              <w:t>4</w:t>
            </w:r>
            <w:r>
              <w:rPr>
                <w:noProof/>
                <w:webHidden/>
              </w:rPr>
              <w:fldChar w:fldCharType="end"/>
            </w:r>
          </w:hyperlink>
        </w:p>
        <w:p w14:paraId="162A1A88" w14:textId="6AED63DB" w:rsidR="001844EA" w:rsidRDefault="001844EA">
          <w:pPr>
            <w:pStyle w:val="Turinys1"/>
            <w:rPr>
              <w:rFonts w:eastAsiaTheme="minorEastAsia"/>
              <w:noProof/>
              <w:kern w:val="2"/>
              <w:sz w:val="24"/>
              <w:szCs w:val="24"/>
              <w14:ligatures w14:val="standardContextual"/>
            </w:rPr>
          </w:pPr>
          <w:hyperlink w:anchor="_Toc234997210" w:history="1">
            <w:r w:rsidRPr="000747F9">
              <w:rPr>
                <w:rStyle w:val="Hipersaitas"/>
                <w:rFonts w:eastAsia="Calibri Light" w:cstheme="minorHAnsi"/>
                <w:noProof/>
              </w:rPr>
              <w:t>Pirkimo sąlygų 1 priedas „Tiekėjų kvalifikacijos reikalavimai”</w:t>
            </w:r>
            <w:r>
              <w:rPr>
                <w:noProof/>
                <w:webHidden/>
              </w:rPr>
              <w:tab/>
            </w:r>
            <w:r>
              <w:rPr>
                <w:noProof/>
                <w:webHidden/>
              </w:rPr>
              <w:fldChar w:fldCharType="begin"/>
            </w:r>
            <w:r>
              <w:rPr>
                <w:noProof/>
                <w:webHidden/>
              </w:rPr>
              <w:instrText xml:space="preserve"> PAGEREF _Toc234997210 \h </w:instrText>
            </w:r>
            <w:r>
              <w:rPr>
                <w:noProof/>
                <w:webHidden/>
              </w:rPr>
            </w:r>
            <w:r>
              <w:rPr>
                <w:noProof/>
                <w:webHidden/>
              </w:rPr>
              <w:fldChar w:fldCharType="separate"/>
            </w:r>
            <w:r>
              <w:rPr>
                <w:noProof/>
                <w:webHidden/>
              </w:rPr>
              <w:t>5</w:t>
            </w:r>
            <w:r>
              <w:rPr>
                <w:noProof/>
                <w:webHidden/>
              </w:rPr>
              <w:fldChar w:fldCharType="end"/>
            </w:r>
          </w:hyperlink>
        </w:p>
        <w:p w14:paraId="68488335" w14:textId="57DC3A37" w:rsidR="001844EA" w:rsidRDefault="001844EA">
          <w:pPr>
            <w:pStyle w:val="Turinys1"/>
            <w:rPr>
              <w:rFonts w:eastAsiaTheme="minorEastAsia"/>
              <w:noProof/>
              <w:kern w:val="2"/>
              <w:sz w:val="24"/>
              <w:szCs w:val="24"/>
              <w14:ligatures w14:val="standardContextual"/>
            </w:rPr>
          </w:pPr>
          <w:hyperlink w:anchor="_Toc234997211" w:history="1">
            <w:r w:rsidRPr="000747F9">
              <w:rPr>
                <w:rStyle w:val="Hipersaitas"/>
                <w:rFonts w:eastAsia="Calibri Light" w:cstheme="minorHAnsi"/>
                <w:noProof/>
              </w:rPr>
              <w:t>Pirkimo sąlygų 2 priedas „</w:t>
            </w:r>
            <w:r w:rsidRPr="000747F9">
              <w:rPr>
                <w:rStyle w:val="Hipersaitas"/>
                <w:rFonts w:eastAsiaTheme="majorEastAsia" w:cstheme="minorHAnsi"/>
                <w:noProof/>
              </w:rPr>
              <w:t>Techninė specifikacija</w:t>
            </w:r>
            <w:r w:rsidRPr="000747F9">
              <w:rPr>
                <w:rStyle w:val="Hipersaitas"/>
                <w:rFonts w:eastAsia="Calibri Light" w:cstheme="minorHAnsi"/>
                <w:noProof/>
              </w:rPr>
              <w:t>”</w:t>
            </w:r>
            <w:r>
              <w:rPr>
                <w:noProof/>
                <w:webHidden/>
              </w:rPr>
              <w:tab/>
            </w:r>
            <w:r>
              <w:rPr>
                <w:noProof/>
                <w:webHidden/>
              </w:rPr>
              <w:fldChar w:fldCharType="begin"/>
            </w:r>
            <w:r>
              <w:rPr>
                <w:noProof/>
                <w:webHidden/>
              </w:rPr>
              <w:instrText xml:space="preserve"> PAGEREF _Toc234997211 \h </w:instrText>
            </w:r>
            <w:r>
              <w:rPr>
                <w:noProof/>
                <w:webHidden/>
              </w:rPr>
            </w:r>
            <w:r>
              <w:rPr>
                <w:noProof/>
                <w:webHidden/>
              </w:rPr>
              <w:fldChar w:fldCharType="separate"/>
            </w:r>
            <w:r>
              <w:rPr>
                <w:noProof/>
                <w:webHidden/>
              </w:rPr>
              <w:t>7</w:t>
            </w:r>
            <w:r>
              <w:rPr>
                <w:noProof/>
                <w:webHidden/>
              </w:rPr>
              <w:fldChar w:fldCharType="end"/>
            </w:r>
          </w:hyperlink>
        </w:p>
        <w:p w14:paraId="40DE841C" w14:textId="6BCA5128" w:rsidR="001844EA" w:rsidRDefault="001844EA">
          <w:pPr>
            <w:pStyle w:val="Turinys1"/>
            <w:rPr>
              <w:rFonts w:eastAsiaTheme="minorEastAsia"/>
              <w:noProof/>
              <w:kern w:val="2"/>
              <w:sz w:val="24"/>
              <w:szCs w:val="24"/>
              <w14:ligatures w14:val="standardContextual"/>
            </w:rPr>
          </w:pPr>
          <w:hyperlink w:anchor="_Toc234997212" w:history="1">
            <w:r w:rsidRPr="000747F9">
              <w:rPr>
                <w:rStyle w:val="Hipersaitas"/>
                <w:rFonts w:eastAsia="Calibri Light" w:cstheme="minorHAnsi"/>
                <w:noProof/>
              </w:rPr>
              <w:t>Pirkimo sąlygų 3 priedas „</w:t>
            </w:r>
            <w:r w:rsidRPr="000747F9">
              <w:rPr>
                <w:rStyle w:val="Hipersaitas"/>
                <w:rFonts w:eastAsiaTheme="majorEastAsia" w:cstheme="minorHAnsi"/>
                <w:noProof/>
              </w:rPr>
              <w:t>Pasiūlymo forma</w:t>
            </w:r>
            <w:r w:rsidRPr="000747F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_Toc234997212 \h </w:instrText>
            </w:r>
            <w:r>
              <w:rPr>
                <w:noProof/>
                <w:webHidden/>
              </w:rPr>
            </w:r>
            <w:r>
              <w:rPr>
                <w:noProof/>
                <w:webHidden/>
              </w:rPr>
              <w:fldChar w:fldCharType="separate"/>
            </w:r>
            <w:r>
              <w:rPr>
                <w:noProof/>
                <w:webHidden/>
              </w:rPr>
              <w:t>1</w:t>
            </w:r>
            <w:r>
              <w:rPr>
                <w:noProof/>
                <w:webHidden/>
              </w:rPr>
              <w:fldChar w:fldCharType="end"/>
            </w:r>
          </w:hyperlink>
        </w:p>
        <w:p w14:paraId="337F09AE" w14:textId="3058C942" w:rsidR="001844EA" w:rsidRDefault="001844EA">
          <w:pPr>
            <w:pStyle w:val="Turinys1"/>
            <w:rPr>
              <w:rFonts w:eastAsiaTheme="minorEastAsia"/>
              <w:noProof/>
              <w:kern w:val="2"/>
              <w:sz w:val="24"/>
              <w:szCs w:val="24"/>
              <w14:ligatures w14:val="standardContextual"/>
            </w:rPr>
          </w:pPr>
          <w:hyperlink w:anchor="_Toc234997213" w:history="1">
            <w:r w:rsidRPr="000747F9">
              <w:rPr>
                <w:rStyle w:val="Hipersaitas"/>
                <w:rFonts w:eastAsia="Calibri Light" w:cstheme="minorHAnsi"/>
                <w:noProof/>
              </w:rPr>
              <w:t>Pirkimo sąlygų 4 priedas „</w:t>
            </w:r>
            <w:r w:rsidRPr="000747F9">
              <w:rPr>
                <w:rStyle w:val="Hipersaitas"/>
                <w:rFonts w:eastAsiaTheme="majorEastAsia" w:cstheme="minorHAnsi"/>
                <w:noProof/>
              </w:rPr>
              <w:t>Pasiūlymų vertinimo kriterijai ir sąlygos</w:t>
            </w:r>
            <w:r w:rsidRPr="000747F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_Toc234997213 \h </w:instrText>
            </w:r>
            <w:r>
              <w:rPr>
                <w:noProof/>
                <w:webHidden/>
              </w:rPr>
            </w:r>
            <w:r>
              <w:rPr>
                <w:noProof/>
                <w:webHidden/>
              </w:rPr>
              <w:fldChar w:fldCharType="separate"/>
            </w:r>
            <w:r>
              <w:rPr>
                <w:noProof/>
                <w:webHidden/>
              </w:rPr>
              <w:t>4</w:t>
            </w:r>
            <w:r>
              <w:rPr>
                <w:noProof/>
                <w:webHidden/>
              </w:rPr>
              <w:fldChar w:fldCharType="end"/>
            </w:r>
          </w:hyperlink>
        </w:p>
        <w:p w14:paraId="2BA31415" w14:textId="46F47302" w:rsidR="001844EA" w:rsidRDefault="001844EA">
          <w:pPr>
            <w:pStyle w:val="Turinys1"/>
            <w:rPr>
              <w:rFonts w:eastAsiaTheme="minorEastAsia"/>
              <w:noProof/>
              <w:kern w:val="2"/>
              <w:sz w:val="24"/>
              <w:szCs w:val="24"/>
              <w14:ligatures w14:val="standardContextual"/>
            </w:rPr>
          </w:pPr>
          <w:hyperlink w:anchor="_Toc234997214" w:history="1">
            <w:r w:rsidRPr="000747F9">
              <w:rPr>
                <w:rStyle w:val="Hipersaitas"/>
                <w:rFonts w:eastAsia="Calibri Light" w:cstheme="minorHAnsi"/>
                <w:noProof/>
              </w:rPr>
              <w:t>Pirkimo sąlygų 5 priedas „</w:t>
            </w:r>
            <w:r w:rsidRPr="000747F9">
              <w:rPr>
                <w:rStyle w:val="Hipersaitas"/>
                <w:rFonts w:eastAsiaTheme="majorEastAsia" w:cstheme="minorHAnsi"/>
                <w:noProof/>
              </w:rPr>
              <w:t>Sutarties projektas</w:t>
            </w:r>
            <w:r w:rsidRPr="000747F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_Toc234997214 \h </w:instrText>
            </w:r>
            <w:r>
              <w:rPr>
                <w:noProof/>
                <w:webHidden/>
              </w:rPr>
            </w:r>
            <w:r>
              <w:rPr>
                <w:noProof/>
                <w:webHidden/>
              </w:rPr>
              <w:fldChar w:fldCharType="separate"/>
            </w:r>
            <w:r>
              <w:rPr>
                <w:noProof/>
                <w:webHidden/>
              </w:rPr>
              <w:t>5</w:t>
            </w:r>
            <w:r>
              <w:rPr>
                <w:noProof/>
                <w:webHidden/>
              </w:rPr>
              <w:fldChar w:fldCharType="end"/>
            </w:r>
          </w:hyperlink>
        </w:p>
        <w:p w14:paraId="2A462220" w14:textId="606AEDF0" w:rsidR="001844EA" w:rsidRDefault="001844EA">
          <w:pPr>
            <w:pStyle w:val="Turinys1"/>
            <w:rPr>
              <w:rFonts w:eastAsiaTheme="minorEastAsia"/>
              <w:noProof/>
              <w:kern w:val="2"/>
              <w:sz w:val="24"/>
              <w:szCs w:val="24"/>
              <w14:ligatures w14:val="standardContextual"/>
            </w:rPr>
          </w:pPr>
          <w:hyperlink w:anchor="_Toc234997215" w:history="1">
            <w:r w:rsidRPr="000747F9">
              <w:rPr>
                <w:rStyle w:val="Hipersaitas"/>
                <w:rFonts w:eastAsia="Calibri Light" w:cstheme="minorHAnsi"/>
                <w:noProof/>
              </w:rPr>
              <w:t>Pirkimo sąlygų 6 priedas „</w:t>
            </w:r>
            <w:r w:rsidRPr="000747F9">
              <w:rPr>
                <w:rStyle w:val="Hipersaitas"/>
                <w:rFonts w:eastAsiaTheme="majorEastAsia" w:cstheme="minorHAnsi"/>
                <w:noProof/>
              </w:rPr>
              <w:t>Terminai</w:t>
            </w:r>
            <w:r w:rsidRPr="000747F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_Toc234997215 \h </w:instrText>
            </w:r>
            <w:r>
              <w:rPr>
                <w:noProof/>
                <w:webHidden/>
              </w:rPr>
            </w:r>
            <w:r>
              <w:rPr>
                <w:noProof/>
                <w:webHidden/>
              </w:rPr>
              <w:fldChar w:fldCharType="separate"/>
            </w:r>
            <w:r>
              <w:rPr>
                <w:noProof/>
                <w:webHidden/>
              </w:rPr>
              <w:t>53</w:t>
            </w:r>
            <w:r>
              <w:rPr>
                <w:noProof/>
                <w:webHidden/>
              </w:rPr>
              <w:fldChar w:fldCharType="end"/>
            </w:r>
          </w:hyperlink>
        </w:p>
        <w:p w14:paraId="5F97FDD0" w14:textId="35DEDC22" w:rsidR="001844EA" w:rsidRDefault="001844EA">
          <w:pPr>
            <w:pStyle w:val="Turinys1"/>
            <w:rPr>
              <w:rFonts w:eastAsiaTheme="minorEastAsia"/>
              <w:noProof/>
              <w:kern w:val="2"/>
              <w:sz w:val="24"/>
              <w:szCs w:val="24"/>
              <w14:ligatures w14:val="standardContextual"/>
            </w:rPr>
          </w:pPr>
          <w:hyperlink w:anchor="_Toc234997216" w:history="1">
            <w:r w:rsidRPr="000747F9">
              <w:rPr>
                <w:rStyle w:val="Hipersaitas"/>
                <w:rFonts w:eastAsia="Calibri Light" w:cstheme="minorHAnsi"/>
                <w:noProof/>
              </w:rPr>
              <w:t>Pirkimo sąlygų 7 priedas „</w:t>
            </w:r>
            <w:r w:rsidRPr="000747F9">
              <w:rPr>
                <w:rStyle w:val="Hipersaitas"/>
                <w:rFonts w:eastAsiaTheme="majorEastAsia" w:cstheme="minorHAnsi"/>
                <w:noProof/>
              </w:rPr>
              <w:t>Pažyma apie pasitelkiamus subtiekėjus</w:t>
            </w:r>
            <w:r w:rsidRPr="000747F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_Toc234997216 \h </w:instrText>
            </w:r>
            <w:r>
              <w:rPr>
                <w:noProof/>
                <w:webHidden/>
              </w:rPr>
            </w:r>
            <w:r>
              <w:rPr>
                <w:noProof/>
                <w:webHidden/>
              </w:rPr>
              <w:fldChar w:fldCharType="separate"/>
            </w:r>
            <w:r>
              <w:rPr>
                <w:noProof/>
                <w:webHidden/>
              </w:rPr>
              <w:t>56</w:t>
            </w:r>
            <w:r>
              <w:rPr>
                <w:noProof/>
                <w:webHidden/>
              </w:rPr>
              <w:fldChar w:fldCharType="end"/>
            </w:r>
          </w:hyperlink>
        </w:p>
        <w:p w14:paraId="32489796" w14:textId="64F10CBF" w:rsidR="00D3443A" w:rsidRDefault="00D3443A">
          <w:r>
            <w:rPr>
              <w:b/>
              <w:bCs/>
            </w:rPr>
            <w:fldChar w:fldCharType="end"/>
          </w:r>
        </w:p>
      </w:sdtContent>
    </w:sdt>
    <w:p w14:paraId="659EC4E5" w14:textId="5589C86D" w:rsidR="00D65ED1" w:rsidRPr="00D444BD" w:rsidRDefault="00D65ED1" w:rsidP="00D65ED1">
      <w:pPr>
        <w:rPr>
          <w:rFonts w:cstheme="minorHAnsi"/>
        </w:rPr>
      </w:pPr>
    </w:p>
    <w:p w14:paraId="16F4633B"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88F8056"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743B3C08"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F7AE21D"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4138E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0930722D"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298D8AE"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CBD44C1"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4038D22"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74A3634"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50E557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1F17159"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696494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E873DB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55712B6"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758E4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0E13D6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BFD3D9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D305A90"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30F338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939C87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FF244EC" w14:textId="77777777" w:rsidR="00D65ED1" w:rsidRPr="00D444BD" w:rsidRDefault="00D65ED1" w:rsidP="00D65ED1">
      <w:pPr>
        <w:keepNext/>
        <w:keepLines/>
        <w:numPr>
          <w:ilvl w:val="0"/>
          <w:numId w:val="5"/>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973196"/>
      <w:bookmarkStart w:id="6" w:name="_Toc234997202"/>
      <w:bookmarkStart w:id="7" w:name="_Ref39666794"/>
      <w:bookmarkStart w:id="8" w:name="_Ref39666796"/>
      <w:bookmarkStart w:id="9" w:name="_Toc48053171"/>
      <w:bookmarkEnd w:id="0"/>
      <w:bookmarkEnd w:id="1"/>
      <w:bookmarkEnd w:id="2"/>
      <w:bookmarkEnd w:id="3"/>
      <w:bookmarkEnd w:id="4"/>
      <w:r w:rsidRPr="00D444BD">
        <w:rPr>
          <w:rFonts w:eastAsia="Calibri Light" w:cstheme="minorHAnsi"/>
          <w:b/>
          <w:bCs/>
          <w:kern w:val="0"/>
          <w:sz w:val="24"/>
          <w:szCs w:val="24"/>
          <w:lang w:eastAsia="lt-LT"/>
          <w14:ligatures w14:val="none"/>
        </w:rPr>
        <w:lastRenderedPageBreak/>
        <w:t>Bendra informacija</w:t>
      </w:r>
      <w:bookmarkEnd w:id="5"/>
      <w:bookmarkEnd w:id="6"/>
      <w:r w:rsidRPr="00D444BD">
        <w:rPr>
          <w:rFonts w:eastAsia="Calibri Light" w:cstheme="minorHAnsi"/>
          <w:b/>
          <w:bCs/>
          <w:kern w:val="0"/>
          <w:sz w:val="24"/>
          <w:szCs w:val="24"/>
          <w:lang w:eastAsia="lt-LT"/>
          <w14:ligatures w14:val="none"/>
        </w:rPr>
        <w:t xml:space="preserve"> </w:t>
      </w:r>
    </w:p>
    <w:p w14:paraId="6C4AFFF4" w14:textId="77777777" w:rsidR="00D65ED1" w:rsidRPr="00D444BD" w:rsidRDefault="00D65ED1" w:rsidP="00D65ED1">
      <w:pPr>
        <w:spacing w:after="0" w:line="300" w:lineRule="auto"/>
        <w:jc w:val="both"/>
        <w:rPr>
          <w:rFonts w:eastAsia="Calibri" w:cstheme="minorHAnsi"/>
          <w:kern w:val="0"/>
          <w:sz w:val="24"/>
          <w:szCs w:val="24"/>
          <w:lang w:eastAsia="lt-LT"/>
          <w14:ligatures w14:val="none"/>
        </w:rPr>
      </w:pPr>
    </w:p>
    <w:p w14:paraId="68709942" w14:textId="09ADC4D9" w:rsidR="000D0832" w:rsidRPr="000D0832" w:rsidRDefault="000D0832" w:rsidP="00027CFE">
      <w:pPr>
        <w:pStyle w:val="Sraopastraipa"/>
        <w:widowControl w:val="0"/>
        <w:numPr>
          <w:ilvl w:val="0"/>
          <w:numId w:val="10"/>
        </w:numPr>
        <w:tabs>
          <w:tab w:val="left" w:pos="993"/>
        </w:tabs>
        <w:spacing w:after="0" w:line="240" w:lineRule="auto"/>
        <w:ind w:left="0" w:firstLine="349"/>
        <w:jc w:val="both"/>
        <w:rPr>
          <w:rFonts w:eastAsia="Calibri" w:cstheme="minorHAnsi"/>
          <w:kern w:val="0"/>
          <w:sz w:val="24"/>
          <w:szCs w:val="24"/>
          <w:lang w:eastAsia="lt-LT"/>
          <w14:ligatures w14:val="none"/>
        </w:rPr>
      </w:pPr>
      <w:r w:rsidRPr="000D0832">
        <w:rPr>
          <w:rFonts w:eastAsia="Calibri" w:cstheme="minorHAnsi"/>
          <w:kern w:val="0"/>
          <w:sz w:val="24"/>
          <w:szCs w:val="24"/>
          <w:lang w:eastAsia="lt-LT"/>
          <w14:ligatures w14:val="none"/>
        </w:rPr>
        <w:t>Utenos rajono savivaldybės administracija (toliau – centrinė perkančioji organizacija/ CPO) vadovaudamasi 2022 m. lapkričio 30 d. Centralizuotos viešųjų pirkimų veiklos paslaugų sutartimi Nr. S9-147 vykdo</w:t>
      </w:r>
      <w:r w:rsidR="00325B2E">
        <w:rPr>
          <w:rFonts w:eastAsia="Calibri" w:cstheme="minorHAnsi"/>
          <w:kern w:val="0"/>
          <w:sz w:val="24"/>
          <w:szCs w:val="24"/>
          <w:lang w:eastAsia="lt-LT"/>
          <w14:ligatures w14:val="none"/>
        </w:rPr>
        <w:t xml:space="preserve"> </w:t>
      </w:r>
      <w:r w:rsidRPr="000D0832">
        <w:rPr>
          <w:rFonts w:eastAsia="Calibri" w:cstheme="minorHAnsi"/>
          <w:kern w:val="0"/>
          <w:sz w:val="24"/>
          <w:szCs w:val="24"/>
          <w:lang w:eastAsia="lt-LT"/>
          <w14:ligatures w14:val="none"/>
        </w:rPr>
        <w:t xml:space="preserve">viešosios įstaigos Utenos pirminės sveikatos priežiūros centro (toliau – perkančioji organizacija/PO) </w:t>
      </w:r>
      <w:r w:rsidR="00325B2E" w:rsidRPr="00900F18">
        <w:rPr>
          <w:rFonts w:eastAsia="Calibri" w:cstheme="minorHAnsi"/>
          <w:kern w:val="0"/>
          <w:sz w:val="24"/>
          <w:szCs w:val="24"/>
          <w:lang w:eastAsia="lt-LT"/>
          <w14:ligatures w14:val="none"/>
        </w:rPr>
        <w:t>mažos vertės</w:t>
      </w:r>
      <w:r w:rsidRPr="000D0832">
        <w:rPr>
          <w:rFonts w:eastAsia="Calibri" w:cstheme="minorHAnsi"/>
          <w:kern w:val="0"/>
          <w:sz w:val="24"/>
          <w:szCs w:val="24"/>
          <w:lang w:eastAsia="lt-LT"/>
          <w14:ligatures w14:val="none"/>
        </w:rPr>
        <w:t xml:space="preserve"> </w:t>
      </w:r>
      <w:r w:rsidR="00325B2E">
        <w:rPr>
          <w:rFonts w:eastAsia="Calibri" w:cstheme="minorHAnsi"/>
          <w:kern w:val="0"/>
          <w:sz w:val="24"/>
          <w:szCs w:val="24"/>
          <w:lang w:eastAsia="lt-LT"/>
          <w14:ligatures w14:val="none"/>
        </w:rPr>
        <w:t>paslaugų</w:t>
      </w:r>
      <w:r w:rsidRPr="000D0832">
        <w:rPr>
          <w:rFonts w:eastAsia="Calibri" w:cstheme="minorHAnsi"/>
          <w:kern w:val="0"/>
          <w:sz w:val="24"/>
          <w:szCs w:val="24"/>
          <w:lang w:eastAsia="lt-LT"/>
          <w14:ligatures w14:val="none"/>
        </w:rPr>
        <w:t xml:space="preserve"> „</w:t>
      </w:r>
      <w:r w:rsidR="00341536" w:rsidRPr="00EF5432">
        <w:rPr>
          <w:rFonts w:eastAsia="Calibri" w:cstheme="minorHAnsi"/>
          <w:b/>
          <w:bCs/>
          <w:kern w:val="0"/>
          <w:sz w:val="24"/>
          <w:szCs w:val="24"/>
          <w:lang w:eastAsia="lt-LT"/>
          <w14:ligatures w14:val="none"/>
        </w:rPr>
        <w:t>Pacientų ir jų šeimos narių mokymai valdyti lėtines neinfekcines ligas</w:t>
      </w:r>
      <w:r w:rsidRPr="000D0832">
        <w:rPr>
          <w:rFonts w:eastAsia="Calibri" w:cstheme="minorHAnsi"/>
          <w:kern w:val="0"/>
          <w:sz w:val="24"/>
          <w:szCs w:val="24"/>
          <w:lang w:eastAsia="lt-LT"/>
          <w14:ligatures w14:val="none"/>
        </w:rPr>
        <w:t xml:space="preserve">“ pirkimą (toliau-Pirkimas) </w:t>
      </w:r>
      <w:r w:rsidR="00325B2E">
        <w:rPr>
          <w:rFonts w:eastAsia="Calibri" w:cstheme="minorHAnsi"/>
          <w:kern w:val="0"/>
          <w:sz w:val="24"/>
          <w:szCs w:val="24"/>
          <w:lang w:eastAsia="lt-LT"/>
          <w14:ligatures w14:val="none"/>
        </w:rPr>
        <w:t>skelbiamos apklausos</w:t>
      </w:r>
      <w:r w:rsidRPr="000D0832">
        <w:rPr>
          <w:rFonts w:eastAsia="Calibri" w:cstheme="minorHAnsi"/>
          <w:kern w:val="0"/>
          <w:sz w:val="24"/>
          <w:szCs w:val="24"/>
          <w:lang w:eastAsia="lt-LT"/>
          <w14:ligatures w14:val="none"/>
        </w:rPr>
        <w:t xml:space="preserve"> būdu CVP IS priemonėmis. PO juridinio asmens kodas 283839950, kurios registruota buveinė yra Aukštakalnio g. 5, Utena, darbo laikas – pirmadienį – penktadienį nuo 7.00 val. iki 18.00 val., šeštadienį nuo 8.00 val. iki 11:00 val. Perkančioji organizacija nėra PVM mokėtoja.</w:t>
      </w:r>
    </w:p>
    <w:p w14:paraId="42B47535" w14:textId="77777777" w:rsidR="000D0832" w:rsidRPr="000D0832" w:rsidRDefault="000D0832" w:rsidP="00027CFE">
      <w:pPr>
        <w:pStyle w:val="Sraopastraipa"/>
        <w:widowControl w:val="0"/>
        <w:numPr>
          <w:ilvl w:val="0"/>
          <w:numId w:val="10"/>
        </w:numPr>
        <w:tabs>
          <w:tab w:val="left" w:pos="993"/>
        </w:tabs>
        <w:spacing w:after="0" w:line="240" w:lineRule="auto"/>
        <w:ind w:left="0" w:firstLine="360"/>
        <w:jc w:val="both"/>
        <w:rPr>
          <w:rFonts w:eastAsia="Calibri" w:cstheme="minorHAnsi"/>
          <w:kern w:val="0"/>
          <w:sz w:val="24"/>
          <w:szCs w:val="24"/>
          <w:lang w:eastAsia="lt-LT"/>
          <w14:ligatures w14:val="none"/>
        </w:rPr>
      </w:pPr>
      <w:r w:rsidRPr="000D0832">
        <w:rPr>
          <w:rFonts w:eastAsia="Calibri" w:cstheme="minorHAnsi"/>
          <w:kern w:val="0"/>
          <w:sz w:val="24"/>
          <w:szCs w:val="24"/>
          <w:lang w:eastAsia="lt-LT"/>
          <w14:ligatures w14:val="none"/>
        </w:rPr>
        <w:t xml:space="preserve"> Pirkimą perkančiosios organizacijos vardu atlieka Utenos rajono savivaldybės administracijos Centralizuotų pirkimų skyrius. Sutartį pasirašys perkančioji organizacija. </w:t>
      </w:r>
    </w:p>
    <w:p w14:paraId="79108CB3" w14:textId="22304398" w:rsidR="00D65ED1" w:rsidRPr="003C6DA1" w:rsidRDefault="000D0832" w:rsidP="00027CFE">
      <w:pPr>
        <w:widowControl w:val="0"/>
        <w:tabs>
          <w:tab w:val="left" w:pos="993"/>
        </w:tabs>
        <w:spacing w:after="0" w:line="240" w:lineRule="auto"/>
        <w:ind w:firstLine="284"/>
        <w:jc w:val="both"/>
        <w:rPr>
          <w:rFonts w:eastAsia="Calibri" w:cstheme="minorHAnsi"/>
          <w:sz w:val="24"/>
          <w:szCs w:val="24"/>
        </w:rPr>
      </w:pPr>
      <w:r w:rsidRPr="00027CFE">
        <w:rPr>
          <w:rFonts w:eastAsia="Calibri" w:cstheme="minorHAnsi"/>
          <w:kern w:val="0"/>
          <w:sz w:val="24"/>
          <w:szCs w:val="24"/>
          <w:lang w:eastAsia="lt-LT"/>
          <w14:ligatures w14:val="none"/>
        </w:rPr>
        <w:t>1.3. Pirkimas „</w:t>
      </w:r>
      <w:r w:rsidR="00192FB8" w:rsidRPr="00EF5432">
        <w:rPr>
          <w:rFonts w:eastAsia="Calibri" w:cstheme="minorHAnsi"/>
          <w:b/>
          <w:bCs/>
          <w:kern w:val="0"/>
          <w:sz w:val="24"/>
          <w:szCs w:val="24"/>
          <w:lang w:eastAsia="lt-LT"/>
          <w14:ligatures w14:val="none"/>
        </w:rPr>
        <w:t>Pacientų ir jų šeimos narių mokymai valdyti lėtines neinfekcines ligas</w:t>
      </w:r>
      <w:r w:rsidRPr="00027CFE">
        <w:rPr>
          <w:rFonts w:eastAsia="Calibri" w:cstheme="minorHAnsi"/>
          <w:kern w:val="0"/>
          <w:sz w:val="24"/>
          <w:szCs w:val="24"/>
          <w:lang w:eastAsia="lt-LT"/>
          <w14:ligatures w14:val="none"/>
        </w:rPr>
        <w:t xml:space="preserve">“ neatliekamas naudojantis centralizuotų pirkimų katalogu, nes kataloge nėra </w:t>
      </w:r>
      <w:r w:rsidR="003C6DA1">
        <w:rPr>
          <w:rFonts w:eastAsia="Calibri" w:cstheme="minorHAnsi"/>
          <w:kern w:val="0"/>
          <w:sz w:val="24"/>
          <w:szCs w:val="24"/>
          <w:lang w:eastAsia="lt-LT"/>
          <w14:ligatures w14:val="none"/>
        </w:rPr>
        <w:t>paslaugų</w:t>
      </w:r>
      <w:r w:rsidR="003C6DA1" w:rsidRPr="00027CFE">
        <w:rPr>
          <w:rFonts w:eastAsia="Calibri" w:cstheme="minorHAnsi"/>
          <w:kern w:val="0"/>
          <w:sz w:val="24"/>
          <w:szCs w:val="24"/>
          <w:lang w:eastAsia="lt-LT"/>
          <w14:ligatures w14:val="none"/>
        </w:rPr>
        <w:t xml:space="preserve"> </w:t>
      </w:r>
      <w:r w:rsidRPr="00027CFE">
        <w:rPr>
          <w:rFonts w:eastAsia="Calibri" w:cstheme="minorHAnsi"/>
          <w:kern w:val="0"/>
          <w:sz w:val="24"/>
          <w:szCs w:val="24"/>
          <w:lang w:eastAsia="lt-LT"/>
          <w14:ligatures w14:val="none"/>
        </w:rPr>
        <w:t xml:space="preserve">pozicijos, atitinkančios perkančiosios organizacijos techninį pirkimo objekto aprašymą (techninę specifikaciją). Pirkimas vykdomas pagal </w:t>
      </w:r>
      <w:r w:rsidRPr="003C6DA1">
        <w:rPr>
          <w:rFonts w:eastAsia="Calibri" w:cstheme="minorHAnsi"/>
          <w:kern w:val="0"/>
          <w:sz w:val="24"/>
          <w:szCs w:val="24"/>
          <w:lang w:eastAsia="lt-LT"/>
          <w14:ligatures w14:val="none"/>
        </w:rPr>
        <w:t>projektą „</w:t>
      </w:r>
      <w:r w:rsidR="00E37EEC" w:rsidRPr="00086082">
        <w:rPr>
          <w:sz w:val="24"/>
          <w:szCs w:val="24"/>
        </w:rPr>
        <w:t>Sveikatos centro veiklos modelio diegimas Utenos rajono savivaldybėje“ Nr. 09-023-P-0024</w:t>
      </w:r>
      <w:r w:rsidR="005A2A33" w:rsidRPr="003C6DA1">
        <w:rPr>
          <w:rFonts w:cstheme="minorHAnsi"/>
          <w:sz w:val="24"/>
          <w:szCs w:val="24"/>
        </w:rPr>
        <w:t>.</w:t>
      </w:r>
    </w:p>
    <w:p w14:paraId="0AF2A45E" w14:textId="3D475972" w:rsidR="00D65ED1" w:rsidRPr="00D444BD" w:rsidRDefault="006A6CCB" w:rsidP="00451C72">
      <w:pPr>
        <w:spacing w:after="0" w:line="240" w:lineRule="auto"/>
        <w:ind w:firstLine="284"/>
        <w:contextualSpacing/>
        <w:jc w:val="both"/>
        <w:rPr>
          <w:rFonts w:eastAsia="Calibri" w:cstheme="minorHAnsi"/>
          <w:kern w:val="0"/>
          <w:sz w:val="24"/>
          <w:szCs w:val="24"/>
          <w:lang w:eastAsia="lt-LT"/>
          <w14:ligatures w14:val="none"/>
        </w:rPr>
      </w:pPr>
      <w:r w:rsidRPr="00900F18">
        <w:rPr>
          <w:rFonts w:cstheme="minorHAnsi"/>
          <w:sz w:val="24"/>
          <w:szCs w:val="24"/>
        </w:rPr>
        <w:t xml:space="preserve">1.4. </w:t>
      </w:r>
      <w:r w:rsidR="00D65ED1" w:rsidRPr="00D444BD">
        <w:rPr>
          <w:rFonts w:cstheme="minorHAnsi"/>
          <w:sz w:val="24"/>
          <w:szCs w:val="24"/>
        </w:rPr>
        <w:t>Pirkimo Komisija nesudaroma.</w:t>
      </w:r>
    </w:p>
    <w:p w14:paraId="19986F03" w14:textId="55879281" w:rsidR="00D65ED1" w:rsidRPr="00D444BD" w:rsidRDefault="006A6CCB" w:rsidP="00451C72">
      <w:pPr>
        <w:spacing w:after="0" w:line="240" w:lineRule="auto"/>
        <w:ind w:firstLine="284"/>
        <w:contextualSpacing/>
        <w:jc w:val="both"/>
        <w:rPr>
          <w:rFonts w:eastAsia="Calibri" w:cstheme="minorHAnsi"/>
          <w:color w:val="7030A0"/>
          <w:kern w:val="0"/>
          <w:sz w:val="24"/>
          <w:szCs w:val="24"/>
          <w:lang w:eastAsia="lt-LT"/>
          <w14:ligatures w14:val="none"/>
        </w:rPr>
      </w:pPr>
      <w:r>
        <w:rPr>
          <w:rFonts w:eastAsia="Calibri" w:cstheme="minorHAnsi"/>
          <w:kern w:val="0"/>
          <w:sz w:val="24"/>
          <w:szCs w:val="24"/>
          <w:lang w:eastAsia="lt-LT"/>
          <w14:ligatures w14:val="none"/>
        </w:rPr>
        <w:t xml:space="preserve">1.5. </w:t>
      </w:r>
      <w:r w:rsidR="00634A45">
        <w:rPr>
          <w:rFonts w:eastAsia="Calibri" w:cstheme="minorHAnsi"/>
          <w:kern w:val="0"/>
          <w:sz w:val="24"/>
          <w:szCs w:val="24"/>
          <w:lang w:eastAsia="lt-LT"/>
          <w14:ligatures w14:val="none"/>
        </w:rPr>
        <w:t>Ž</w:t>
      </w:r>
      <w:r w:rsidR="00326B55" w:rsidRPr="00326B55">
        <w:rPr>
          <w:rFonts w:eastAsia="Calibri" w:cstheme="minorHAnsi"/>
          <w:kern w:val="0"/>
          <w:sz w:val="24"/>
          <w:szCs w:val="24"/>
          <w:lang w:eastAsia="lt-LT"/>
          <w14:ligatures w14:val="none"/>
        </w:rPr>
        <w:t xml:space="preserve">aliasis </w:t>
      </w:r>
      <w:r w:rsidR="00326B55" w:rsidRPr="003C6DA1">
        <w:rPr>
          <w:rFonts w:eastAsia="Calibri" w:cstheme="minorHAnsi"/>
          <w:kern w:val="0"/>
          <w:sz w:val="24"/>
          <w:szCs w:val="24"/>
          <w:lang w:eastAsia="lt-LT"/>
          <w14:ligatures w14:val="none"/>
        </w:rPr>
        <w:t xml:space="preserve">pirkimas </w:t>
      </w:r>
      <w:r w:rsidR="00634A45" w:rsidRPr="003C6DA1">
        <w:rPr>
          <w:rFonts w:eastAsia="Calibri" w:cstheme="minorHAnsi"/>
          <w:kern w:val="0"/>
          <w:sz w:val="24"/>
          <w:szCs w:val="24"/>
          <w:lang w:eastAsia="lt-LT"/>
          <w14:ligatures w14:val="none"/>
        </w:rPr>
        <w:t xml:space="preserve">vykdomas </w:t>
      </w:r>
      <w:r w:rsidR="00326B55" w:rsidRPr="003C6DA1">
        <w:rPr>
          <w:rFonts w:eastAsia="Calibri" w:cstheme="minorHAnsi"/>
          <w:kern w:val="0"/>
          <w:sz w:val="24"/>
          <w:szCs w:val="24"/>
          <w:lang w:eastAsia="lt-LT"/>
          <w14:ligatures w14:val="none"/>
        </w:rPr>
        <w:t>vadovaujantis Lietuvos Respublikos aplinkos ministro 2011 m. birželio 28 d. įsakym</w:t>
      </w:r>
      <w:r w:rsidR="002C316A" w:rsidRPr="003C6DA1">
        <w:rPr>
          <w:rFonts w:eastAsia="Calibri" w:cstheme="minorHAnsi"/>
          <w:kern w:val="0"/>
          <w:sz w:val="24"/>
          <w:szCs w:val="24"/>
          <w:lang w:eastAsia="lt-LT"/>
          <w14:ligatures w14:val="none"/>
        </w:rPr>
        <w:t>u</w:t>
      </w:r>
      <w:r w:rsidR="00326B55" w:rsidRPr="003C6DA1">
        <w:rPr>
          <w:rFonts w:eastAsia="Calibri" w:cstheme="minorHAnsi"/>
          <w:kern w:val="0"/>
          <w:sz w:val="24"/>
          <w:szCs w:val="24"/>
          <w:lang w:eastAsia="lt-LT"/>
          <w14:ligatures w14:val="none"/>
        </w:rPr>
        <w:t xml:space="preserve"> Nr. D1-508 „Dėl aplinkos apsaugos kriterijų taikymo, vykdant žaliuosius pirkimus tvarkos aprašo patvirtinimo“ (aktuali redakcija Lietuvos Respublikos aplinkos ministro 2025 m. sausio 30 d. įsakymas Nr. D1-11)</w:t>
      </w:r>
      <w:r w:rsidR="002C316A" w:rsidRPr="003C6DA1">
        <w:rPr>
          <w:rFonts w:eastAsia="Calibri" w:cstheme="minorHAnsi"/>
          <w:kern w:val="0"/>
          <w:sz w:val="24"/>
          <w:szCs w:val="24"/>
          <w:lang w:eastAsia="lt-LT"/>
          <w14:ligatures w14:val="none"/>
        </w:rPr>
        <w:t xml:space="preserve"> patvirtinto</w:t>
      </w:r>
      <w:r w:rsidR="00326B55" w:rsidRPr="003C6DA1">
        <w:rPr>
          <w:rFonts w:eastAsia="Calibri" w:cstheme="minorHAnsi"/>
          <w:kern w:val="0"/>
          <w:sz w:val="24"/>
          <w:szCs w:val="24"/>
          <w:lang w:eastAsia="lt-LT"/>
          <w14:ligatures w14:val="none"/>
        </w:rPr>
        <w:t xml:space="preserve"> Aplinkos apsaugos kriterijų taikymo, vykdant žaliuosius pirkimus tvarkos aprašo</w:t>
      </w:r>
      <w:r w:rsidR="0084793E" w:rsidRPr="003C6DA1">
        <w:rPr>
          <w:rFonts w:eastAsia="Calibri" w:cstheme="minorHAnsi"/>
          <w:kern w:val="0"/>
          <w:sz w:val="24"/>
          <w:szCs w:val="24"/>
          <w:lang w:eastAsia="lt-LT"/>
          <w14:ligatures w14:val="none"/>
        </w:rPr>
        <w:t xml:space="preserve"> </w:t>
      </w:r>
      <w:r w:rsidR="00DC6167" w:rsidRPr="00086082">
        <w:rPr>
          <w:rFonts w:eastAsia="Times New Roman" w:cstheme="minorHAnsi"/>
          <w:sz w:val="24"/>
          <w:szCs w:val="24"/>
          <w14:ligatures w14:val="none"/>
        </w:rPr>
        <w:t>4.4.3 p. papunktį, perkama tik nematerialaus pobūdžio (intelektinė) ar kitokia paslauga, nesusijusi su materialaus objekto sukūrimu.</w:t>
      </w:r>
      <w:r w:rsidR="00487031" w:rsidRPr="003C6DA1">
        <w:rPr>
          <w:rFonts w:eastAsia="Calibri" w:cstheme="minorHAnsi"/>
          <w:kern w:val="0"/>
          <w:sz w:val="24"/>
          <w:szCs w:val="24"/>
          <w:lang w:eastAsia="lt-LT"/>
          <w14:ligatures w14:val="none"/>
        </w:rPr>
        <w:t xml:space="preserve"> Taikomi aplinkos apsaugos kriterijai</w:t>
      </w:r>
      <w:r w:rsidR="006E1AD9" w:rsidRPr="003C6DA1">
        <w:rPr>
          <w:rFonts w:eastAsia="Calibri" w:cstheme="minorHAnsi"/>
          <w:kern w:val="0"/>
          <w:sz w:val="24"/>
          <w:szCs w:val="24"/>
          <w:lang w:eastAsia="lt-LT"/>
          <w14:ligatures w14:val="none"/>
        </w:rPr>
        <w:t xml:space="preserve"> nustatyt</w:t>
      </w:r>
      <w:r w:rsidR="00487031" w:rsidRPr="003C6DA1">
        <w:rPr>
          <w:rFonts w:eastAsia="Calibri" w:cstheme="minorHAnsi"/>
          <w:kern w:val="0"/>
          <w:sz w:val="24"/>
          <w:szCs w:val="24"/>
          <w:lang w:eastAsia="lt-LT"/>
          <w14:ligatures w14:val="none"/>
        </w:rPr>
        <w:t>i</w:t>
      </w:r>
      <w:r w:rsidR="006E1AD9" w:rsidRPr="003C6DA1">
        <w:rPr>
          <w:rFonts w:eastAsia="Calibri" w:cstheme="minorHAnsi"/>
          <w:kern w:val="0"/>
          <w:sz w:val="24"/>
          <w:szCs w:val="24"/>
          <w:lang w:eastAsia="lt-LT"/>
          <w14:ligatures w14:val="none"/>
        </w:rPr>
        <w:t xml:space="preserve"> </w:t>
      </w:r>
      <w:r w:rsidR="00326B55" w:rsidRPr="003C6DA1">
        <w:rPr>
          <w:rFonts w:eastAsia="Calibri" w:cstheme="minorHAnsi"/>
          <w:kern w:val="0"/>
          <w:sz w:val="24"/>
          <w:szCs w:val="24"/>
          <w:lang w:eastAsia="lt-LT"/>
          <w14:ligatures w14:val="none"/>
        </w:rPr>
        <w:t>specialiųjų sąlygų pried</w:t>
      </w:r>
      <w:r w:rsidR="007F5223" w:rsidRPr="003C6DA1">
        <w:rPr>
          <w:rFonts w:eastAsia="Calibri" w:cstheme="minorHAnsi"/>
          <w:kern w:val="0"/>
          <w:sz w:val="24"/>
          <w:szCs w:val="24"/>
          <w:lang w:eastAsia="lt-LT"/>
          <w14:ligatures w14:val="none"/>
        </w:rPr>
        <w:t>o</w:t>
      </w:r>
      <w:r w:rsidR="00326B55" w:rsidRPr="003C6DA1">
        <w:rPr>
          <w:rFonts w:eastAsia="Calibri" w:cstheme="minorHAnsi"/>
          <w:kern w:val="0"/>
          <w:sz w:val="24"/>
          <w:szCs w:val="24"/>
          <w:lang w:eastAsia="lt-LT"/>
          <w14:ligatures w14:val="none"/>
        </w:rPr>
        <w:t xml:space="preserve"> </w:t>
      </w:r>
      <w:r w:rsidR="00721F50" w:rsidRPr="003C6DA1">
        <w:rPr>
          <w:rFonts w:eastAsia="Calibri" w:cstheme="minorHAnsi"/>
          <w:kern w:val="0"/>
          <w:sz w:val="24"/>
          <w:szCs w:val="24"/>
          <w:lang w:eastAsia="lt-LT"/>
          <w14:ligatures w14:val="none"/>
        </w:rPr>
        <w:t xml:space="preserve">Nr. </w:t>
      </w:r>
      <w:r w:rsidR="00DC6167" w:rsidRPr="003C6DA1">
        <w:rPr>
          <w:rFonts w:eastAsia="Calibri" w:cstheme="minorHAnsi"/>
          <w:kern w:val="0"/>
          <w:sz w:val="24"/>
          <w:szCs w:val="24"/>
          <w:lang w:eastAsia="lt-LT"/>
          <w14:ligatures w14:val="none"/>
        </w:rPr>
        <w:t>5</w:t>
      </w:r>
      <w:r w:rsidR="00721F50" w:rsidRPr="003C6DA1">
        <w:rPr>
          <w:rFonts w:eastAsia="Calibri" w:cstheme="minorHAnsi"/>
          <w:kern w:val="0"/>
          <w:sz w:val="24"/>
          <w:szCs w:val="24"/>
          <w:lang w:eastAsia="lt-LT"/>
          <w14:ligatures w14:val="none"/>
        </w:rPr>
        <w:t xml:space="preserve"> „</w:t>
      </w:r>
      <w:r w:rsidR="00DC6167" w:rsidRPr="003C6DA1">
        <w:rPr>
          <w:rFonts w:eastAsia="Calibri" w:cstheme="minorHAnsi"/>
          <w:kern w:val="0"/>
          <w:sz w:val="24"/>
          <w:szCs w:val="24"/>
          <w:lang w:eastAsia="lt-LT"/>
          <w14:ligatures w14:val="none"/>
        </w:rPr>
        <w:t>Sutart</w:t>
      </w:r>
      <w:r w:rsidR="00D748C8" w:rsidRPr="003C6DA1">
        <w:rPr>
          <w:rFonts w:eastAsia="Calibri" w:cstheme="minorHAnsi"/>
          <w:kern w:val="0"/>
          <w:sz w:val="24"/>
          <w:szCs w:val="24"/>
          <w:lang w:eastAsia="lt-LT"/>
          <w14:ligatures w14:val="none"/>
        </w:rPr>
        <w:t>ies projektas</w:t>
      </w:r>
      <w:r w:rsidR="007F5223" w:rsidRPr="003C6DA1">
        <w:rPr>
          <w:rFonts w:eastAsia="Calibri" w:cstheme="minorHAnsi"/>
          <w:kern w:val="0"/>
          <w:sz w:val="24"/>
          <w:szCs w:val="24"/>
          <w:lang w:eastAsia="lt-LT"/>
          <w14:ligatures w14:val="none"/>
        </w:rPr>
        <w:t>“</w:t>
      </w:r>
      <w:r w:rsidR="00721F50" w:rsidRPr="003C6DA1">
        <w:rPr>
          <w:rFonts w:eastAsia="Calibri" w:cstheme="minorHAnsi"/>
          <w:kern w:val="0"/>
          <w:sz w:val="24"/>
          <w:szCs w:val="24"/>
          <w:lang w:eastAsia="lt-LT"/>
          <w14:ligatures w14:val="none"/>
        </w:rPr>
        <w:t xml:space="preserve"> </w:t>
      </w:r>
      <w:r w:rsidR="00D748C8" w:rsidRPr="003C6DA1">
        <w:rPr>
          <w:rFonts w:eastAsia="Calibri" w:cstheme="minorHAnsi"/>
          <w:kern w:val="0"/>
          <w:sz w:val="24"/>
          <w:szCs w:val="24"/>
          <w:lang w:eastAsia="lt-LT"/>
          <w14:ligatures w14:val="none"/>
        </w:rPr>
        <w:t>1</w:t>
      </w:r>
      <w:r w:rsidR="00326B55" w:rsidRPr="003C6DA1">
        <w:rPr>
          <w:rFonts w:eastAsia="Calibri" w:cstheme="minorHAnsi"/>
          <w:kern w:val="0"/>
          <w:sz w:val="24"/>
          <w:szCs w:val="24"/>
          <w:lang w:eastAsia="lt-LT"/>
          <w14:ligatures w14:val="none"/>
        </w:rPr>
        <w:t>3.</w:t>
      </w:r>
      <w:r w:rsidR="00D748C8" w:rsidRPr="003C6DA1">
        <w:rPr>
          <w:rFonts w:eastAsia="Calibri" w:cstheme="minorHAnsi"/>
          <w:kern w:val="0"/>
          <w:sz w:val="24"/>
          <w:szCs w:val="24"/>
          <w:lang w:eastAsia="lt-LT"/>
          <w14:ligatures w14:val="none"/>
        </w:rPr>
        <w:t>1</w:t>
      </w:r>
      <w:r w:rsidR="00721F50" w:rsidRPr="003C6DA1">
        <w:rPr>
          <w:rFonts w:eastAsia="Calibri" w:cstheme="minorHAnsi"/>
          <w:kern w:val="0"/>
          <w:sz w:val="24"/>
          <w:szCs w:val="24"/>
          <w:lang w:eastAsia="lt-LT"/>
          <w14:ligatures w14:val="none"/>
        </w:rPr>
        <w:t xml:space="preserve"> p.</w:t>
      </w:r>
      <w:r w:rsidR="007516E1">
        <w:rPr>
          <w:rFonts w:eastAsia="Calibri" w:cstheme="minorHAnsi"/>
          <w:kern w:val="0"/>
          <w:sz w:val="24"/>
          <w:szCs w:val="24"/>
          <w:lang w:eastAsia="lt-LT"/>
          <w14:ligatures w14:val="none"/>
        </w:rPr>
        <w:t xml:space="preserve"> </w:t>
      </w:r>
    </w:p>
    <w:p w14:paraId="07E776CC" w14:textId="49AB3938" w:rsidR="00D65ED1" w:rsidRPr="00D444BD" w:rsidRDefault="006A6CCB" w:rsidP="006A6CCB">
      <w:pPr>
        <w:spacing w:after="0" w:line="240" w:lineRule="auto"/>
        <w:ind w:left="709"/>
        <w:contextualSpacing/>
        <w:jc w:val="both"/>
        <w:rPr>
          <w:rFonts w:eastAsia="Calibri" w:cstheme="minorHAnsi"/>
          <w:color w:val="7030A0"/>
          <w:kern w:val="0"/>
          <w:sz w:val="24"/>
          <w:szCs w:val="24"/>
          <w:lang w:eastAsia="lt-LT"/>
          <w14:ligatures w14:val="none"/>
        </w:rPr>
      </w:pPr>
      <w:r>
        <w:rPr>
          <w:rFonts w:eastAsia="Arial" w:cstheme="minorHAnsi"/>
          <w:kern w:val="0"/>
          <w:sz w:val="24"/>
          <w:szCs w:val="24"/>
          <w:lang w:eastAsia="lt-LT"/>
          <w14:ligatures w14:val="none"/>
        </w:rPr>
        <w:t xml:space="preserve">1.6. </w:t>
      </w:r>
      <w:r w:rsidR="00D65ED1" w:rsidRPr="00D444BD">
        <w:rPr>
          <w:rFonts w:eastAsia="Arial" w:cstheme="minorHAnsi"/>
          <w:kern w:val="0"/>
          <w:sz w:val="24"/>
          <w:szCs w:val="24"/>
          <w:lang w:eastAsia="lt-LT"/>
          <w14:ligatures w14:val="none"/>
        </w:rPr>
        <w:t>Bendrosios pirkimo sąlygos yra neatskiriama šių pirkimo sąlygų dalis.</w:t>
      </w:r>
    </w:p>
    <w:p w14:paraId="5FFAF219" w14:textId="5F89B283" w:rsidR="00E00172" w:rsidRPr="00D444BD" w:rsidRDefault="00D444BD" w:rsidP="00D444BD">
      <w:pPr>
        <w:pStyle w:val="Sraopastraipa"/>
        <w:spacing w:line="240" w:lineRule="auto"/>
        <w:ind w:left="0" w:firstLine="709"/>
        <w:rPr>
          <w:rFonts w:cstheme="minorHAnsi"/>
          <w:sz w:val="24"/>
          <w:szCs w:val="24"/>
        </w:rPr>
      </w:pPr>
      <w:r w:rsidRPr="00D444BD">
        <w:rPr>
          <w:rFonts w:cstheme="minorHAnsi"/>
          <w:sz w:val="24"/>
          <w:szCs w:val="24"/>
        </w:rPr>
        <w:t>1.</w:t>
      </w:r>
      <w:r w:rsidR="006A6CCB">
        <w:rPr>
          <w:rFonts w:cstheme="minorHAnsi"/>
          <w:sz w:val="24"/>
          <w:szCs w:val="24"/>
        </w:rPr>
        <w:t>7.</w:t>
      </w:r>
      <w:r w:rsidR="002D445D">
        <w:rPr>
          <w:rFonts w:cstheme="minorHAnsi"/>
          <w:sz w:val="24"/>
          <w:szCs w:val="24"/>
        </w:rPr>
        <w:t xml:space="preserve"> </w:t>
      </w:r>
      <w:r w:rsidR="00E00172" w:rsidRPr="00D444BD">
        <w:rPr>
          <w:rFonts w:cstheme="minorHAnsi"/>
          <w:sz w:val="24"/>
          <w:szCs w:val="24"/>
        </w:rPr>
        <w:t>Pirkime neleidžiama pateikti alternatyvių pasiūlymų.</w:t>
      </w:r>
    </w:p>
    <w:p w14:paraId="0754BEC5" w14:textId="77777777" w:rsidR="00D65ED1" w:rsidRPr="00D444BD" w:rsidRDefault="00D65ED1" w:rsidP="00D65ED1">
      <w:pPr>
        <w:keepNext/>
        <w:keepLines/>
        <w:numPr>
          <w:ilvl w:val="0"/>
          <w:numId w:val="7"/>
        </w:numPr>
        <w:pBdr>
          <w:bottom w:val="single" w:sz="4" w:space="2" w:color="ED7D31"/>
        </w:pBdr>
        <w:spacing w:after="0" w:line="300" w:lineRule="auto"/>
        <w:ind w:left="357" w:hanging="357"/>
        <w:jc w:val="both"/>
        <w:outlineLvl w:val="0"/>
        <w:rPr>
          <w:rFonts w:eastAsia="Calibri Light" w:cstheme="minorHAnsi"/>
          <w:b/>
          <w:bCs/>
          <w:kern w:val="0"/>
          <w:sz w:val="24"/>
          <w:szCs w:val="24"/>
          <w:lang w:eastAsia="lt-LT"/>
          <w14:ligatures w14:val="none"/>
        </w:rPr>
      </w:pPr>
      <w:bookmarkStart w:id="10" w:name="_Toc214973197"/>
      <w:bookmarkStart w:id="11" w:name="_Toc234997203"/>
      <w:r w:rsidRPr="00D444BD">
        <w:rPr>
          <w:rFonts w:eastAsia="Calibri Light" w:cstheme="minorHAnsi"/>
          <w:b/>
          <w:bCs/>
          <w:kern w:val="0"/>
          <w:sz w:val="24"/>
          <w:szCs w:val="24"/>
          <w:lang w:eastAsia="lt-LT"/>
          <w14:ligatures w14:val="none"/>
        </w:rPr>
        <w:t>Pirkimo objektas</w:t>
      </w:r>
      <w:bookmarkEnd w:id="10"/>
      <w:bookmarkEnd w:id="11"/>
    </w:p>
    <w:p w14:paraId="59274BEE" w14:textId="77777777" w:rsidR="00D65ED1" w:rsidRPr="00D444BD" w:rsidRDefault="00D65ED1" w:rsidP="00D65ED1">
      <w:pPr>
        <w:spacing w:after="0" w:line="240" w:lineRule="auto"/>
        <w:jc w:val="both"/>
        <w:rPr>
          <w:rFonts w:eastAsia="Calibri" w:cstheme="minorHAnsi"/>
          <w:kern w:val="0"/>
          <w:sz w:val="24"/>
          <w:szCs w:val="24"/>
          <w:lang w:eastAsia="lt-LT"/>
          <w14:ligatures w14:val="none"/>
        </w:rPr>
      </w:pPr>
    </w:p>
    <w:p w14:paraId="5398C46C" w14:textId="114077B1"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sz w:val="24"/>
          <w:szCs w:val="24"/>
        </w:rPr>
        <w:t xml:space="preserve">Perkančioji organizacija numato įsigyti </w:t>
      </w:r>
      <w:r w:rsidR="00763B29">
        <w:rPr>
          <w:rFonts w:eastAsia="Calibri" w:cstheme="minorHAnsi"/>
          <w:sz w:val="24"/>
          <w:szCs w:val="24"/>
        </w:rPr>
        <w:t xml:space="preserve">mokymo </w:t>
      </w:r>
      <w:r w:rsidR="00326B55">
        <w:rPr>
          <w:rFonts w:cstheme="minorHAnsi"/>
          <w:sz w:val="24"/>
          <w:szCs w:val="24"/>
        </w:rPr>
        <w:t>paslaugas</w:t>
      </w:r>
      <w:r w:rsidR="00D572C7">
        <w:rPr>
          <w:rFonts w:cstheme="minorHAnsi"/>
          <w:sz w:val="24"/>
          <w:szCs w:val="24"/>
        </w:rPr>
        <w:t xml:space="preserve"> skirtas pac</w:t>
      </w:r>
      <w:r w:rsidR="00447E75">
        <w:rPr>
          <w:rFonts w:cstheme="minorHAnsi"/>
          <w:sz w:val="24"/>
          <w:szCs w:val="24"/>
        </w:rPr>
        <w:t>ientams ir jų šeimoms nariams</w:t>
      </w:r>
      <w:r w:rsidR="00763B29">
        <w:rPr>
          <w:rFonts w:cstheme="minorHAnsi"/>
          <w:sz w:val="24"/>
          <w:szCs w:val="24"/>
        </w:rPr>
        <w:t xml:space="preserve"> </w:t>
      </w:r>
      <w:r w:rsidRPr="00D444BD">
        <w:rPr>
          <w:rFonts w:cstheme="minorHAnsi"/>
          <w:sz w:val="24"/>
          <w:szCs w:val="24"/>
        </w:rPr>
        <w:t>pagal BVPŽ priskiriam</w:t>
      </w:r>
      <w:r w:rsidR="00D73930">
        <w:rPr>
          <w:rFonts w:cstheme="minorHAnsi"/>
          <w:sz w:val="24"/>
          <w:szCs w:val="24"/>
        </w:rPr>
        <w:t>as</w:t>
      </w:r>
      <w:r w:rsidRPr="00D444BD">
        <w:rPr>
          <w:rFonts w:cstheme="minorHAnsi"/>
          <w:sz w:val="24"/>
          <w:szCs w:val="24"/>
        </w:rPr>
        <w:t xml:space="preserve"> pagrindiniam </w:t>
      </w:r>
      <w:r w:rsidR="00763B29">
        <w:rPr>
          <w:rFonts w:cstheme="minorHAnsi"/>
          <w:sz w:val="24"/>
          <w:szCs w:val="24"/>
        </w:rPr>
        <w:t>paslaugų</w:t>
      </w:r>
      <w:r w:rsidRPr="00D444BD">
        <w:rPr>
          <w:rFonts w:cstheme="minorHAnsi"/>
          <w:sz w:val="24"/>
          <w:szCs w:val="24"/>
        </w:rPr>
        <w:t xml:space="preserve"> kodui </w:t>
      </w:r>
      <w:r w:rsidR="00D572C7" w:rsidRPr="00D572C7">
        <w:rPr>
          <w:rFonts w:cstheme="minorHAnsi"/>
          <w:sz w:val="24"/>
          <w:szCs w:val="24"/>
        </w:rPr>
        <w:t xml:space="preserve">80590000-6 </w:t>
      </w:r>
      <w:r w:rsidR="00D572C7">
        <w:rPr>
          <w:rFonts w:cstheme="minorHAnsi"/>
          <w:sz w:val="24"/>
          <w:szCs w:val="24"/>
        </w:rPr>
        <w:t>„</w:t>
      </w:r>
      <w:r w:rsidR="00D572C7" w:rsidRPr="00D572C7">
        <w:rPr>
          <w:rFonts w:cstheme="minorHAnsi"/>
          <w:sz w:val="24"/>
          <w:szCs w:val="24"/>
        </w:rPr>
        <w:t xml:space="preserve">Mokymo paslaugos </w:t>
      </w:r>
      <w:r w:rsidR="005E34D8">
        <w:rPr>
          <w:rFonts w:eastAsia="Calibri" w:cstheme="minorHAnsi"/>
          <w:kern w:val="0"/>
          <w:sz w:val="24"/>
          <w:szCs w:val="24"/>
          <w:lang w:eastAsia="lt-LT"/>
          <w14:ligatures w14:val="none"/>
        </w:rPr>
        <w:t>”.</w:t>
      </w:r>
    </w:p>
    <w:p w14:paraId="26B450B5" w14:textId="77777777"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Pirkimo objektas į dalis neskaidomas. Pirkimo apimtys, reikalavimai ir techninė specifikacija apibrėžti specialiųjų pirkimo sąlygų 2 ir 5 prieduose.</w:t>
      </w:r>
    </w:p>
    <w:p w14:paraId="6E88F1B0" w14:textId="77777777"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ACE726" w14:textId="77777777"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A8C1AC1" w14:textId="77777777" w:rsidR="00D65ED1" w:rsidRPr="00D444BD" w:rsidRDefault="00D65ED1" w:rsidP="00D65ED1">
      <w:pPr>
        <w:widowControl w:val="0"/>
        <w:spacing w:after="0" w:line="240" w:lineRule="auto"/>
        <w:ind w:left="709"/>
        <w:contextualSpacing/>
        <w:jc w:val="both"/>
        <w:rPr>
          <w:rFonts w:eastAsia="Calibri" w:cstheme="minorHAnsi"/>
          <w:b/>
          <w:bCs/>
          <w:kern w:val="0"/>
          <w:sz w:val="24"/>
          <w:szCs w:val="24"/>
          <w:lang w:eastAsia="lt-LT"/>
          <w14:ligatures w14:val="none"/>
        </w:rPr>
      </w:pPr>
    </w:p>
    <w:p w14:paraId="6BEB56F9" w14:textId="77777777" w:rsidR="00D65ED1" w:rsidRPr="00D444BD" w:rsidRDefault="00D65ED1" w:rsidP="00D65ED1">
      <w:pPr>
        <w:keepNext/>
        <w:keepLines/>
        <w:numPr>
          <w:ilvl w:val="0"/>
          <w:numId w:val="7"/>
        </w:numPr>
        <w:pBdr>
          <w:bottom w:val="single" w:sz="4" w:space="2" w:color="ED7D31"/>
        </w:pBdr>
        <w:spacing w:before="120" w:after="0" w:line="240" w:lineRule="auto"/>
        <w:ind w:left="357" w:hanging="357"/>
        <w:jc w:val="both"/>
        <w:outlineLvl w:val="0"/>
        <w:rPr>
          <w:rFonts w:eastAsia="Calibri Light" w:cstheme="minorHAnsi"/>
          <w:b/>
          <w:bCs/>
          <w:kern w:val="0"/>
          <w:sz w:val="24"/>
          <w:szCs w:val="24"/>
          <w:lang w:eastAsia="lt-LT"/>
          <w14:ligatures w14:val="none"/>
        </w:rPr>
      </w:pPr>
      <w:bookmarkStart w:id="12" w:name="_Toc214973198"/>
      <w:bookmarkStart w:id="13" w:name="_Toc234997204"/>
      <w:r w:rsidRPr="00D444BD">
        <w:rPr>
          <w:rFonts w:eastAsia="Calibri Light" w:cstheme="minorHAnsi"/>
          <w:b/>
          <w:bCs/>
          <w:kern w:val="0"/>
          <w:sz w:val="24"/>
          <w:szCs w:val="24"/>
          <w:lang w:eastAsia="lt-LT"/>
          <w14:ligatures w14:val="none"/>
        </w:rPr>
        <w:t>Tiekėjų pašalinimo pagrindai, kvalifikacijos reikalavimai ir reikalaujami kokybės vadybos sistemos ir (arba) aplinkos apsaugos vadybos sistemos standartai</w:t>
      </w:r>
      <w:bookmarkEnd w:id="12"/>
      <w:bookmarkEnd w:id="13"/>
      <w:r w:rsidRPr="00D444BD">
        <w:rPr>
          <w:rFonts w:eastAsia="Calibri Light" w:cstheme="minorHAnsi"/>
          <w:b/>
          <w:bCs/>
          <w:kern w:val="0"/>
          <w:sz w:val="24"/>
          <w:szCs w:val="24"/>
          <w:lang w:eastAsia="lt-LT"/>
          <w14:ligatures w14:val="none"/>
        </w:rPr>
        <w:t xml:space="preserve"> </w:t>
      </w:r>
    </w:p>
    <w:p w14:paraId="3E747EC6" w14:textId="29193974" w:rsidR="00D65ED1" w:rsidRDefault="00EF62EA" w:rsidP="00D65ED1">
      <w:pPr>
        <w:rPr>
          <w:rFonts w:cstheme="minorHAnsi"/>
          <w:sz w:val="24"/>
          <w:szCs w:val="24"/>
        </w:rPr>
      </w:pPr>
      <w:r>
        <w:rPr>
          <w:rFonts w:cstheme="minorHAnsi"/>
          <w:sz w:val="24"/>
          <w:szCs w:val="24"/>
        </w:rPr>
        <w:t xml:space="preserve"> </w:t>
      </w:r>
    </w:p>
    <w:p w14:paraId="199E3CBA" w14:textId="77777777" w:rsidR="00EF62EA" w:rsidRPr="00BA5685" w:rsidRDefault="00EF62EA" w:rsidP="00EF62EA">
      <w:pPr>
        <w:ind w:firstLine="709"/>
        <w:rPr>
          <w:rFonts w:cstheme="minorHAnsi"/>
          <w:sz w:val="24"/>
          <w:szCs w:val="24"/>
        </w:rPr>
      </w:pPr>
      <w:r w:rsidRPr="00BA5685">
        <w:rPr>
          <w:rFonts w:cstheme="minorHAnsi"/>
          <w:sz w:val="24"/>
          <w:szCs w:val="24"/>
        </w:rPr>
        <w:lastRenderedPageBreak/>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668C64BD" w14:textId="77777777" w:rsidR="00EF62EA" w:rsidRPr="00BA5685" w:rsidRDefault="00EF62EA" w:rsidP="00EF62EA">
      <w:pPr>
        <w:pStyle w:val="Sraopastraipa"/>
        <w:numPr>
          <w:ilvl w:val="1"/>
          <w:numId w:val="35"/>
        </w:numPr>
        <w:spacing w:after="0" w:line="240" w:lineRule="auto"/>
        <w:ind w:left="0" w:firstLine="709"/>
        <w:jc w:val="both"/>
        <w:rPr>
          <w:rFonts w:eastAsia="Arial" w:cstheme="minorHAnsi"/>
          <w:sz w:val="24"/>
          <w:szCs w:val="24"/>
        </w:rPr>
      </w:pPr>
      <w:r w:rsidRPr="00BA5685">
        <w:rPr>
          <w:rFonts w:eastAsia="Arial" w:cstheme="minorHAnsi"/>
          <w:sz w:val="24"/>
          <w:szCs w:val="24"/>
        </w:rPr>
        <w:t xml:space="preserve"> Tiekėjas teikdamas pasiūlymą neturi pateikti EBVPD, nei laisvos formos deklaracijos dėl kvalifikacijos atitikties reikalavimams.</w:t>
      </w:r>
    </w:p>
    <w:p w14:paraId="5AE1553A" w14:textId="29E058A7" w:rsidR="00EF62EA" w:rsidRPr="00086082" w:rsidRDefault="00086082" w:rsidP="00086082">
      <w:pPr>
        <w:pStyle w:val="Sraopastraipa"/>
        <w:spacing w:after="0" w:line="240" w:lineRule="auto"/>
        <w:ind w:left="0" w:firstLine="709"/>
        <w:jc w:val="both"/>
        <w:rPr>
          <w:rFonts w:cstheme="minorHAnsi"/>
          <w:sz w:val="24"/>
          <w:szCs w:val="24"/>
        </w:rPr>
      </w:pPr>
      <w:r>
        <w:rPr>
          <w:rFonts w:eastAsia="Arial" w:cstheme="minorHAnsi"/>
          <w:sz w:val="24"/>
          <w:szCs w:val="24"/>
        </w:rPr>
        <w:t xml:space="preserve">3.3. </w:t>
      </w:r>
      <w:r w:rsidR="00EF62EA" w:rsidRPr="00BA5685">
        <w:rPr>
          <w:rFonts w:eastAsia="Arial" w:cstheme="minorHAnsi"/>
          <w:sz w:val="24"/>
          <w:szCs w:val="24"/>
        </w:rPr>
        <w:t xml:space="preserve"> 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00EF62EA" w:rsidRPr="00BA5685">
        <w:rPr>
          <w:rFonts w:eastAsia="Arial" w:cstheme="minorHAnsi"/>
          <w:sz w:val="24"/>
          <w:szCs w:val="24"/>
          <w:vertAlign w:val="superscript"/>
        </w:rPr>
        <w:t>1</w:t>
      </w:r>
      <w:r w:rsidR="00EF62EA" w:rsidRPr="00BA5685">
        <w:rPr>
          <w:rFonts w:eastAsia="Arial" w:cstheme="minorHAnsi"/>
          <w:sz w:val="24"/>
          <w:szCs w:val="24"/>
        </w:rPr>
        <w:t xml:space="preserve"> dalį</w:t>
      </w:r>
      <w:r w:rsidR="00EF62EA" w:rsidRPr="00BA5685">
        <w:rPr>
          <w:rFonts w:cstheme="minorHAnsi"/>
          <w:sz w:val="24"/>
          <w:szCs w:val="24"/>
        </w:rPr>
        <w:t xml:space="preserve"> (</w:t>
      </w:r>
      <w:r w:rsidR="004F1402">
        <w:rPr>
          <w:rFonts w:eastAsia="Arial" w:cstheme="minorHAnsi"/>
          <w:sz w:val="24"/>
          <w:szCs w:val="24"/>
        </w:rPr>
        <w:t>CPO</w:t>
      </w:r>
      <w:r w:rsidR="00EF62EA" w:rsidRPr="00BA5685">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 Pažymų patvirtinančių viešųjų pirkimų įstatymo 46 str. nurodytų tiekėjo pašalinimo pagrindų nebuvimą, nereikalaujama, išskyrus tuos atvejus, kai kyla pagrįstų abejonių dėl tiekėjų patikimumo</w:t>
      </w:r>
      <w:r w:rsidR="003C6DA1">
        <w:rPr>
          <w:rFonts w:eastAsia="Arial" w:cstheme="minorHAnsi"/>
          <w:sz w:val="24"/>
          <w:szCs w:val="24"/>
        </w:rPr>
        <w:t>.</w:t>
      </w:r>
    </w:p>
    <w:p w14:paraId="291F94BA" w14:textId="5781D1B5" w:rsidR="00D65ED1" w:rsidRPr="00BA32C0" w:rsidRDefault="00D65ED1" w:rsidP="00D65ED1">
      <w:pPr>
        <w:keepNext/>
        <w:keepLines/>
        <w:numPr>
          <w:ilvl w:val="0"/>
          <w:numId w:val="7"/>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14" w:name="_Toc214973199"/>
      <w:bookmarkStart w:id="15" w:name="_Toc234997205"/>
      <w:r w:rsidRPr="00BA32C0">
        <w:rPr>
          <w:rFonts w:eastAsia="Calibri Light" w:cstheme="minorHAnsi"/>
          <w:b/>
          <w:bCs/>
          <w:kern w:val="0"/>
          <w:sz w:val="24"/>
          <w:szCs w:val="24"/>
          <w:lang w:eastAsia="lt-LT"/>
          <w14:ligatures w14:val="none"/>
        </w:rPr>
        <w:t>Reikalavimai, susiję su nacionaliniu saugumu</w:t>
      </w:r>
      <w:bookmarkEnd w:id="14"/>
      <w:bookmarkEnd w:id="15"/>
      <w:r w:rsidRPr="00BA32C0">
        <w:rPr>
          <w:rFonts w:eastAsia="Calibri Light" w:cstheme="minorHAnsi"/>
          <w:b/>
          <w:bCs/>
          <w:kern w:val="0"/>
          <w:sz w:val="24"/>
          <w:szCs w:val="24"/>
          <w:lang w:eastAsia="lt-LT"/>
          <w14:ligatures w14:val="none"/>
        </w:rPr>
        <w:t xml:space="preserve"> </w:t>
      </w:r>
    </w:p>
    <w:p w14:paraId="3B99747E" w14:textId="77777777" w:rsidR="00D65ED1" w:rsidRPr="00BA32C0" w:rsidRDefault="00D65ED1" w:rsidP="00D65ED1">
      <w:pPr>
        <w:spacing w:after="0" w:line="240" w:lineRule="auto"/>
        <w:jc w:val="both"/>
        <w:rPr>
          <w:rFonts w:eastAsia="Calibri" w:cstheme="minorHAnsi"/>
          <w:kern w:val="0"/>
          <w:sz w:val="24"/>
          <w:szCs w:val="24"/>
          <w:lang w:eastAsia="lt-LT"/>
          <w14:ligatures w14:val="none"/>
        </w:rPr>
      </w:pPr>
    </w:p>
    <w:p w14:paraId="0916E636" w14:textId="079C9D88" w:rsidR="00D65ED1" w:rsidRPr="00D444BD" w:rsidRDefault="00D65ED1" w:rsidP="00D65ED1">
      <w:pPr>
        <w:spacing w:after="0" w:line="240" w:lineRule="auto"/>
        <w:jc w:val="both"/>
        <w:rPr>
          <w:rFonts w:eastAsia="Calibri" w:cstheme="minorHAnsi"/>
          <w:iCs/>
          <w:kern w:val="0"/>
          <w:sz w:val="24"/>
          <w:szCs w:val="24"/>
          <w:lang w:eastAsia="lt-LT"/>
          <w14:ligatures w14:val="none"/>
        </w:rPr>
      </w:pPr>
      <w:r w:rsidRPr="00BA32C0">
        <w:rPr>
          <w:rFonts w:eastAsia="Calibri" w:cstheme="minorHAnsi"/>
          <w:iCs/>
          <w:kern w:val="0"/>
          <w:sz w:val="24"/>
          <w:szCs w:val="24"/>
          <w:lang w:eastAsia="lt-LT"/>
          <w14:ligatures w14:val="none"/>
        </w:rPr>
        <w:t xml:space="preserve">4.1. </w:t>
      </w:r>
      <w:r w:rsidR="006913F0">
        <w:rPr>
          <w:rFonts w:eastAsia="Calibri" w:cstheme="minorHAnsi"/>
          <w:iCs/>
          <w:kern w:val="0"/>
          <w:sz w:val="24"/>
          <w:szCs w:val="24"/>
          <w:lang w:eastAsia="lt-LT"/>
          <w14:ligatures w14:val="none"/>
        </w:rPr>
        <w:t>CPO</w:t>
      </w:r>
      <w:r w:rsidRPr="00BA32C0">
        <w:rPr>
          <w:rFonts w:eastAsia="Calibri" w:cstheme="minorHAnsi"/>
          <w:iCs/>
          <w:kern w:val="0"/>
          <w:sz w:val="24"/>
          <w:szCs w:val="24"/>
          <w:lang w:eastAsia="lt-LT"/>
          <w14:ligatures w14:val="none"/>
        </w:rPr>
        <w:t xml:space="preserve"> šiame pirkime netaiko sąlygų, susijusių su nacionaliniu saugumu.</w:t>
      </w:r>
    </w:p>
    <w:p w14:paraId="4E8A5053" w14:textId="77777777" w:rsidR="00D65ED1" w:rsidRPr="00D444BD" w:rsidRDefault="00D65ED1" w:rsidP="00D65ED1">
      <w:pPr>
        <w:keepNext/>
        <w:keepLines/>
        <w:numPr>
          <w:ilvl w:val="0"/>
          <w:numId w:val="7"/>
        </w:numPr>
        <w:pBdr>
          <w:bottom w:val="single" w:sz="4" w:space="2" w:color="ED7D31"/>
        </w:pBdr>
        <w:spacing w:before="720" w:after="0" w:line="300" w:lineRule="auto"/>
        <w:jc w:val="both"/>
        <w:outlineLvl w:val="0"/>
        <w:rPr>
          <w:rFonts w:eastAsia="Calibri Light" w:cstheme="minorHAnsi"/>
          <w:b/>
          <w:bCs/>
          <w:kern w:val="0"/>
          <w:sz w:val="24"/>
          <w:szCs w:val="24"/>
          <w:lang w:eastAsia="lt-LT"/>
          <w14:ligatures w14:val="none"/>
        </w:rPr>
      </w:pPr>
      <w:bookmarkStart w:id="16" w:name="_Toc214973200"/>
      <w:bookmarkStart w:id="17" w:name="_Toc234997206"/>
      <w:r w:rsidRPr="00D444BD">
        <w:rPr>
          <w:rFonts w:eastAsia="Calibri Light" w:cstheme="minorHAnsi"/>
          <w:b/>
          <w:bCs/>
          <w:kern w:val="0"/>
          <w:sz w:val="24"/>
          <w:szCs w:val="24"/>
          <w:lang w:eastAsia="lt-LT"/>
          <w14:ligatures w14:val="none"/>
        </w:rPr>
        <w:t>Specialieji reikalavimai pasiūlymų rengimui ir pateikimui</w:t>
      </w:r>
      <w:bookmarkEnd w:id="7"/>
      <w:bookmarkEnd w:id="8"/>
      <w:bookmarkEnd w:id="9"/>
      <w:bookmarkEnd w:id="16"/>
      <w:bookmarkEnd w:id="17"/>
    </w:p>
    <w:p w14:paraId="2B386E86" w14:textId="77777777" w:rsidR="00D65ED1" w:rsidRPr="00D444BD" w:rsidRDefault="00D65ED1" w:rsidP="00D65ED1">
      <w:pPr>
        <w:spacing w:after="0" w:line="300" w:lineRule="auto"/>
        <w:jc w:val="both"/>
        <w:rPr>
          <w:rFonts w:eastAsia="Calibri" w:cstheme="minorHAnsi"/>
          <w:b/>
          <w:bCs/>
          <w:kern w:val="0"/>
          <w:sz w:val="24"/>
          <w:szCs w:val="24"/>
          <w:lang w:eastAsia="lt-LT"/>
          <w14:ligatures w14:val="none"/>
        </w:rPr>
      </w:pPr>
    </w:p>
    <w:p w14:paraId="2EF4D383" w14:textId="77777777" w:rsidR="00D65ED1" w:rsidRPr="00D444BD"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5.1. </w:t>
      </w:r>
      <w:r w:rsidRPr="00D444BD">
        <w:rPr>
          <w:rFonts w:eastAsia="Calibri" w:cstheme="minorHAnsi"/>
          <w:b/>
          <w:bCs/>
          <w:kern w:val="0"/>
          <w:sz w:val="24"/>
          <w:szCs w:val="24"/>
          <w:lang w:eastAsia="lt-LT"/>
          <w14:ligatures w14:val="none"/>
        </w:rPr>
        <w:t>CVP IS pasiūlymo lango eilutėje „Prisegti dokumentus“ pateikiamas</w:t>
      </w:r>
      <w:r w:rsidRPr="00D444BD">
        <w:rPr>
          <w:rFonts w:eastAsia="Calibri" w:cstheme="minorHAnsi"/>
          <w:kern w:val="0"/>
          <w:sz w:val="24"/>
          <w:szCs w:val="24"/>
          <w:lang w:eastAsia="lt-LT"/>
          <w14:ligatures w14:val="none"/>
        </w:rPr>
        <w:t xml:space="preserve"> tiekėjo pasirašytas pasiūlymas, parengtas pagal specialiųjų sąlygų 3 priede pateiktą pasiūlymo formą ir pasiūlymo formoje nurodyti ir kiti, tiekėjo nuomone, būtini dokumentai (jų kopijos).</w:t>
      </w:r>
    </w:p>
    <w:p w14:paraId="01631159" w14:textId="77777777" w:rsidR="00D65ED1" w:rsidRPr="00D444BD" w:rsidRDefault="00D65ED1" w:rsidP="006C4D01">
      <w:pPr>
        <w:spacing w:after="0" w:line="240" w:lineRule="auto"/>
        <w:ind w:firstLine="709"/>
        <w:contextualSpacing/>
        <w:jc w:val="both"/>
        <w:rPr>
          <w:rFonts w:eastAsia="Calibri" w:cstheme="minorHAnsi"/>
          <w:kern w:val="0"/>
          <w:sz w:val="24"/>
          <w:szCs w:val="24"/>
          <w:u w:val="single"/>
          <w:lang w:eastAsia="lt-LT"/>
          <w14:ligatures w14:val="none"/>
        </w:rPr>
      </w:pPr>
      <w:r w:rsidRPr="00D444BD">
        <w:rPr>
          <w:rFonts w:eastAsia="Calibri" w:cstheme="minorHAnsi"/>
          <w:kern w:val="0"/>
          <w:sz w:val="24"/>
          <w:szCs w:val="24"/>
          <w:lang w:eastAsia="lt-LT"/>
          <w14:ligatures w14:val="none"/>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9D451E" w14:textId="77777777" w:rsidR="00D65ED1" w:rsidRPr="00D444BD"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5.2.1. pateikiami kvalifikuotu elektroniniu parašu pasirašyti elektroninėmis priemonėmis suformuoti dokumentai;</w:t>
      </w:r>
    </w:p>
    <w:p w14:paraId="3C717C2C" w14:textId="77777777" w:rsidR="00D65ED1" w:rsidRPr="00D444BD" w:rsidRDefault="00D65ED1" w:rsidP="006C4D01">
      <w:pPr>
        <w:spacing w:after="0" w:line="24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5.2.2. skaitmeninės dokumentų kopijos (fiziniu parašu tvirtinami dokumentai turi būti pateikiami pasirašyti ir nuskenuoti).</w:t>
      </w:r>
    </w:p>
    <w:p w14:paraId="68B574FB" w14:textId="6B9540E9" w:rsidR="00D65ED1" w:rsidRPr="00D444BD"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D444BD">
        <w:rPr>
          <w:rFonts w:eastAsia="Arial" w:cstheme="minorHAnsi"/>
          <w:kern w:val="0"/>
          <w:sz w:val="24"/>
          <w:szCs w:val="24"/>
          <w:lang w:eastAsia="lt-LT"/>
          <w14:ligatures w14:val="none"/>
        </w:rPr>
        <w:t xml:space="preserve">5.3. Visas pasiūlymas turi būti parengtas lietuvių </w:t>
      </w:r>
      <w:r w:rsidR="00847F4C">
        <w:rPr>
          <w:rFonts w:eastAsia="Arial" w:cstheme="minorHAnsi"/>
          <w:kern w:val="0"/>
          <w:sz w:val="24"/>
          <w:szCs w:val="24"/>
          <w:lang w:eastAsia="lt-LT"/>
          <w14:ligatures w14:val="none"/>
        </w:rPr>
        <w:t>kalb</w:t>
      </w:r>
      <w:r w:rsidR="00FF0107">
        <w:rPr>
          <w:rFonts w:eastAsia="Arial" w:cstheme="minorHAnsi"/>
          <w:kern w:val="0"/>
          <w:sz w:val="24"/>
          <w:szCs w:val="24"/>
          <w:lang w:eastAsia="lt-LT"/>
          <w14:ligatures w14:val="none"/>
        </w:rPr>
        <w:t>a</w:t>
      </w:r>
      <w:r w:rsidRPr="00D444BD">
        <w:rPr>
          <w:rFonts w:eastAsia="Arial" w:cstheme="minorHAnsi"/>
          <w:kern w:val="0"/>
          <w:sz w:val="24"/>
          <w:szCs w:val="24"/>
          <w:lang w:eastAsia="lt-LT"/>
          <w14:ligatures w14:val="none"/>
        </w:rPr>
        <w:t>.</w:t>
      </w:r>
      <w:r w:rsidRPr="00D444BD">
        <w:rPr>
          <w:rFonts w:eastAsia="Calibri" w:cstheme="minorHAnsi"/>
          <w:kern w:val="0"/>
          <w:sz w:val="24"/>
          <w:szCs w:val="24"/>
          <w:lang w:eastAsia="lt-LT"/>
          <w14:ligatures w14:val="none"/>
        </w:rPr>
        <w:t xml:space="preserve"> </w:t>
      </w:r>
      <w:r w:rsidRPr="00D444BD">
        <w:rPr>
          <w:rFonts w:eastAsia="Arial" w:cstheme="minorHAnsi"/>
          <w:kern w:val="0"/>
          <w:sz w:val="24"/>
          <w:szCs w:val="24"/>
          <w:lang w:eastAsia="lt-LT"/>
          <w14:ligatures w14:val="none"/>
        </w:rPr>
        <w:t xml:space="preserve">Jei kurie nors su pasiūlymu teikiami dokumentai parengti ne ta kalba, kuria reikalaujama, turi būti pateiktas tikslus vertimas į reikalaujamą kalbą. </w:t>
      </w:r>
    </w:p>
    <w:p w14:paraId="1455A896" w14:textId="77777777" w:rsidR="00D65ED1" w:rsidRPr="00D444BD"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D444BD">
        <w:rPr>
          <w:rFonts w:eastAsia="Arial" w:cstheme="minorHAnsi"/>
          <w:kern w:val="0"/>
          <w:sz w:val="24"/>
          <w:szCs w:val="24"/>
          <w:lang w:eastAsia="lt-LT"/>
          <w14:ligatures w14:val="none"/>
        </w:rPr>
        <w:t>5.4. Dokumentai sudarantys visą pasiūlymą:</w:t>
      </w:r>
    </w:p>
    <w:p w14:paraId="35314F72" w14:textId="2B4DDFB5"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Tiekėjo pasirašytas pasiūlymas, parengtas pagal specialiųjų pirkimo sąlygų </w:t>
      </w:r>
      <w:r w:rsidR="007014DA">
        <w:rPr>
          <w:rFonts w:eastAsia="Calibri" w:cstheme="minorHAnsi"/>
          <w:kern w:val="0"/>
          <w:sz w:val="24"/>
          <w:szCs w:val="24"/>
          <w:lang w:eastAsia="lt-LT"/>
          <w14:ligatures w14:val="none"/>
        </w:rPr>
        <w:t xml:space="preserve">3 </w:t>
      </w:r>
      <w:r w:rsidRPr="00D444BD">
        <w:rPr>
          <w:rFonts w:eastAsia="Calibri" w:cstheme="minorHAnsi"/>
          <w:kern w:val="0"/>
          <w:sz w:val="24"/>
          <w:szCs w:val="24"/>
          <w:lang w:eastAsia="lt-LT"/>
          <w14:ligatures w14:val="none"/>
        </w:rPr>
        <w:t>priede pateiktą pasiūlymo formą;</w:t>
      </w:r>
    </w:p>
    <w:p w14:paraId="3FC190CC" w14:textId="0B4C97A5"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užpildyta pažyma apie pasitelkiamus subtiekėjus pagal specialiųjų pirkimo sąlygų 7 priede pateiktą formą;</w:t>
      </w:r>
    </w:p>
    <w:p w14:paraId="4F0F8E62" w14:textId="77777777"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jungtinės veiklos sutarties kopija (jeigu pirkime dalyvauja ūkio subjektų grupė jungtinės veiklos sutarties pagrindu);</w:t>
      </w:r>
    </w:p>
    <w:p w14:paraId="0DEDE7CB" w14:textId="77777777"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jei tiekėjas pasitelkia subtiekėjus, subtiekėjo deklaracija ar kitas dokumentas, patvirtinantis jo sutikimą būti subtiekėju pirkime;</w:t>
      </w:r>
    </w:p>
    <w:p w14:paraId="4B72CC9B" w14:textId="2C1B5281" w:rsidR="00D65ED1" w:rsidRPr="00DF5AF1" w:rsidRDefault="00D65ED1" w:rsidP="00DF5AF1">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įgaliojimas ar kitas dokumentas (pvz., pareigybės aprašymas), suteikiantis teisę pasirašyti tiekėjo pasiūlymą,  (taikoma, kai pasiūlymą patvirtina ne tiekėjo vadovas, o įgaliotas asmuo)</w:t>
      </w:r>
      <w:r w:rsidR="003C6DA1">
        <w:rPr>
          <w:rFonts w:eastAsia="Calibri" w:cstheme="minorHAnsi"/>
          <w:kern w:val="0"/>
          <w:sz w:val="24"/>
          <w:szCs w:val="24"/>
          <w:lang w:eastAsia="lt-LT"/>
          <w14:ligatures w14:val="none"/>
        </w:rPr>
        <w:t>.</w:t>
      </w:r>
      <w:bookmarkStart w:id="18" w:name="_Hlk158715806"/>
    </w:p>
    <w:bookmarkEnd w:id="18"/>
    <w:p w14:paraId="477F0BA5" w14:textId="77777777" w:rsidR="00D65ED1" w:rsidRPr="00D444BD" w:rsidRDefault="00D65ED1" w:rsidP="006C4D01">
      <w:pPr>
        <w:spacing w:after="0" w:line="240" w:lineRule="auto"/>
        <w:ind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lastRenderedPageBreak/>
        <w:t>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EE8811" w14:textId="77777777" w:rsidR="00D65ED1" w:rsidRPr="00D444BD" w:rsidRDefault="00D65ED1" w:rsidP="00D65ED1">
      <w:pPr>
        <w:spacing w:line="240" w:lineRule="auto"/>
        <w:ind w:firstLine="710"/>
        <w:contextualSpacing/>
        <w:jc w:val="both"/>
        <w:rPr>
          <w:rFonts w:eastAsia="Arial" w:cstheme="minorHAnsi"/>
          <w:color w:val="7030A0"/>
          <w:kern w:val="0"/>
          <w:sz w:val="24"/>
          <w:szCs w:val="24"/>
          <w:lang w:eastAsia="lt-LT"/>
          <w14:ligatures w14:val="none"/>
        </w:rPr>
      </w:pPr>
      <w:r w:rsidRPr="00D444BD">
        <w:rPr>
          <w:rFonts w:eastAsia="Arial" w:cstheme="minorHAnsi"/>
          <w:kern w:val="0"/>
          <w:sz w:val="24"/>
          <w:szCs w:val="24"/>
          <w:lang w:eastAsia="lt-LT"/>
          <w14:ligatures w14:val="none"/>
        </w:rPr>
        <w:t xml:space="preserve">5.6. Bendra pasiūlymo kaina (sąnaudos) su PVM  turi būti nurodoma dviejų skaitmenų po kablelio tikslumu. </w:t>
      </w:r>
    </w:p>
    <w:p w14:paraId="2CE6DDD4" w14:textId="4BB5812A" w:rsidR="00D65ED1" w:rsidRPr="00D444BD" w:rsidRDefault="00D65ED1" w:rsidP="00D65ED1">
      <w:pPr>
        <w:spacing w:line="240" w:lineRule="auto"/>
        <w:ind w:firstLine="709"/>
        <w:contextualSpacing/>
        <w:jc w:val="both"/>
        <w:rPr>
          <w:rFonts w:eastAsia="Calibri" w:cstheme="minorHAnsi"/>
          <w:kern w:val="0"/>
          <w:sz w:val="24"/>
          <w:szCs w:val="24"/>
          <w:lang w:eastAsia="lt-LT"/>
          <w14:ligatures w14:val="none"/>
        </w:rPr>
      </w:pPr>
      <w:r w:rsidRPr="00D444BD">
        <w:rPr>
          <w:rFonts w:eastAsia="Arial" w:cstheme="minorHAnsi"/>
          <w:kern w:val="0"/>
          <w:sz w:val="24"/>
          <w:szCs w:val="24"/>
          <w:lang w:eastAsia="lt-LT"/>
          <w14:ligatures w14:val="none"/>
        </w:rPr>
        <w:t>5.7. Tiekėjų pasiūlymuose nurodytos kainos</w:t>
      </w:r>
      <w:r w:rsidR="003C6DA1">
        <w:rPr>
          <w:rFonts w:eastAsia="Arial" w:cstheme="minorHAnsi"/>
          <w:kern w:val="0"/>
          <w:sz w:val="24"/>
          <w:szCs w:val="24"/>
          <w:lang w:eastAsia="lt-LT"/>
          <w14:ligatures w14:val="none"/>
        </w:rPr>
        <w:t>, eurais,</w:t>
      </w:r>
      <w:r w:rsidRPr="00D444BD">
        <w:rPr>
          <w:rFonts w:eastAsia="Arial" w:cstheme="minorHAnsi"/>
          <w:kern w:val="0"/>
          <w:sz w:val="24"/>
          <w:szCs w:val="24"/>
          <w:lang w:eastAsia="lt-LT"/>
          <w14:ligatures w14:val="none"/>
        </w:rPr>
        <w:t xml:space="preserve"> bus vertinamos </w:t>
      </w:r>
      <w:r w:rsidRPr="00D444BD">
        <w:rPr>
          <w:rFonts w:eastAsia="Calibri" w:cstheme="minorHAnsi"/>
          <w:kern w:val="0"/>
          <w:sz w:val="24"/>
          <w:szCs w:val="24"/>
          <w:lang w:eastAsia="lt-LT"/>
          <w14:ligatures w14:val="none"/>
        </w:rPr>
        <w:t xml:space="preserve">ir lyginamos su visais mokesčiais, įskaitant PVM. </w:t>
      </w:r>
    </w:p>
    <w:p w14:paraId="2FD8C5FD" w14:textId="77777777" w:rsidR="00D65ED1" w:rsidRPr="00D444BD" w:rsidRDefault="00D65ED1" w:rsidP="00D65ED1">
      <w:pPr>
        <w:spacing w:after="0" w:line="240" w:lineRule="auto"/>
        <w:jc w:val="both"/>
        <w:rPr>
          <w:rFonts w:eastAsia="Arial" w:cstheme="minorHAnsi"/>
          <w:vanish/>
          <w:color w:val="7030A0"/>
          <w:kern w:val="0"/>
          <w:sz w:val="24"/>
          <w:szCs w:val="24"/>
          <w:lang w:eastAsia="lt-LT"/>
          <w14:ligatures w14:val="none"/>
        </w:rPr>
      </w:pPr>
    </w:p>
    <w:p w14:paraId="2A3048B0" w14:textId="77777777" w:rsidR="00D65ED1" w:rsidRPr="00D444BD" w:rsidRDefault="00D65ED1" w:rsidP="00D65ED1">
      <w:pPr>
        <w:spacing w:after="120" w:line="240" w:lineRule="auto"/>
        <w:jc w:val="both"/>
        <w:rPr>
          <w:rFonts w:eastAsia="Times New Roman" w:cstheme="minorHAnsi"/>
          <w:kern w:val="0"/>
          <w:sz w:val="24"/>
          <w:szCs w:val="24"/>
          <w14:ligatures w14:val="none"/>
        </w:rPr>
      </w:pPr>
    </w:p>
    <w:p w14:paraId="1961503F" w14:textId="77777777" w:rsidR="00D65ED1" w:rsidRPr="00D444BD" w:rsidRDefault="00D65ED1" w:rsidP="00D65ED1">
      <w:pPr>
        <w:keepNext/>
        <w:keepLines/>
        <w:pBdr>
          <w:bottom w:val="single" w:sz="4" w:space="2" w:color="ED7D31"/>
        </w:pBdr>
        <w:spacing w:after="0" w:line="300" w:lineRule="auto"/>
        <w:jc w:val="both"/>
        <w:outlineLvl w:val="0"/>
        <w:rPr>
          <w:rFonts w:eastAsia="Calibri Light" w:cstheme="minorHAnsi"/>
          <w:b/>
          <w:bCs/>
          <w:kern w:val="0"/>
          <w:sz w:val="24"/>
          <w:szCs w:val="24"/>
          <w:lang w:eastAsia="lt-LT"/>
          <w14:ligatures w14:val="none"/>
        </w:rPr>
      </w:pPr>
      <w:bookmarkStart w:id="19" w:name="_Toc214973201"/>
      <w:bookmarkStart w:id="20" w:name="_Toc234997207"/>
      <w:r w:rsidRPr="00D444BD">
        <w:rPr>
          <w:rFonts w:eastAsia="Calibri Light" w:cstheme="minorHAnsi"/>
          <w:b/>
          <w:bCs/>
          <w:kern w:val="0"/>
          <w:sz w:val="24"/>
          <w:szCs w:val="24"/>
          <w:lang w:eastAsia="lt-LT"/>
          <w14:ligatures w14:val="none"/>
        </w:rPr>
        <w:t>6. Pasiūlymo galiojimo užtikrinimas</w:t>
      </w:r>
      <w:bookmarkEnd w:id="19"/>
      <w:bookmarkEnd w:id="20"/>
    </w:p>
    <w:p w14:paraId="45503F3A" w14:textId="77777777" w:rsidR="00D65ED1" w:rsidRPr="00D444BD" w:rsidRDefault="00D65ED1" w:rsidP="00D65ED1">
      <w:pPr>
        <w:spacing w:after="0" w:line="300" w:lineRule="auto"/>
        <w:jc w:val="both"/>
        <w:rPr>
          <w:rFonts w:eastAsia="Calibri" w:cstheme="minorHAnsi"/>
          <w:i/>
          <w:iCs/>
          <w:color w:val="7030A0"/>
          <w:kern w:val="0"/>
          <w:sz w:val="24"/>
          <w:szCs w:val="24"/>
          <w:lang w:eastAsia="lt-LT"/>
          <w14:ligatures w14:val="none"/>
        </w:rPr>
      </w:pPr>
    </w:p>
    <w:p w14:paraId="329672B5" w14:textId="47CF2ED7" w:rsidR="00D65ED1" w:rsidRPr="00D444BD" w:rsidRDefault="00D65ED1" w:rsidP="00D65ED1">
      <w:pPr>
        <w:spacing w:after="0" w:line="240" w:lineRule="auto"/>
        <w:ind w:firstLine="567"/>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6.1. </w:t>
      </w:r>
      <w:r w:rsidR="006913F0">
        <w:rPr>
          <w:rFonts w:eastAsia="Calibri" w:cstheme="minorHAnsi"/>
          <w:kern w:val="0"/>
          <w:sz w:val="24"/>
          <w:szCs w:val="24"/>
          <w:lang w:eastAsia="lt-LT"/>
          <w14:ligatures w14:val="none"/>
        </w:rPr>
        <w:t>CPO</w:t>
      </w:r>
      <w:r w:rsidRPr="00D444BD">
        <w:rPr>
          <w:rFonts w:eastAsia="Calibri" w:cstheme="minorHAnsi"/>
          <w:kern w:val="0"/>
          <w:sz w:val="24"/>
          <w:szCs w:val="24"/>
          <w:lang w:eastAsia="lt-LT"/>
          <w14:ligatures w14:val="none"/>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BB4D0A" w14:textId="77777777" w:rsidR="00D65ED1" w:rsidRPr="00D444BD" w:rsidRDefault="00D65ED1" w:rsidP="00D65ED1">
      <w:pPr>
        <w:spacing w:after="0" w:line="240" w:lineRule="auto"/>
        <w:ind w:firstLine="567"/>
        <w:contextualSpacing/>
        <w:jc w:val="both"/>
        <w:rPr>
          <w:rFonts w:eastAsia="Calibri" w:cstheme="minorHAnsi"/>
          <w:kern w:val="0"/>
          <w:sz w:val="24"/>
          <w:szCs w:val="24"/>
          <w:lang w:eastAsia="lt-LT"/>
          <w14:ligatures w14:val="none"/>
        </w:rPr>
      </w:pPr>
    </w:p>
    <w:p w14:paraId="3C8756D1" w14:textId="77777777" w:rsidR="00D65ED1" w:rsidRPr="00D444BD" w:rsidRDefault="00D65ED1" w:rsidP="00D65ED1">
      <w:pPr>
        <w:keepNext/>
        <w:keepLines/>
        <w:numPr>
          <w:ilvl w:val="0"/>
          <w:numId w:val="6"/>
        </w:numPr>
        <w:pBdr>
          <w:bottom w:val="single" w:sz="4" w:space="2" w:color="ED7D31"/>
        </w:pBdr>
        <w:spacing w:after="0" w:line="300" w:lineRule="auto"/>
        <w:ind w:left="425"/>
        <w:jc w:val="both"/>
        <w:outlineLvl w:val="0"/>
        <w:rPr>
          <w:rFonts w:eastAsia="Calibri Light" w:cstheme="minorHAnsi"/>
          <w:b/>
          <w:bCs/>
          <w:color w:val="262626"/>
          <w:kern w:val="0"/>
          <w:sz w:val="24"/>
          <w:szCs w:val="24"/>
          <w:lang w:eastAsia="lt-LT"/>
          <w14:ligatures w14:val="none"/>
        </w:rPr>
      </w:pPr>
      <w:bookmarkStart w:id="21" w:name="_Toc15392775"/>
      <w:bookmarkStart w:id="22" w:name="_Toc214973202"/>
      <w:bookmarkStart w:id="23" w:name="_Toc234997208"/>
      <w:r w:rsidRPr="00D444BD">
        <w:rPr>
          <w:rFonts w:eastAsia="Calibri Light" w:cstheme="minorHAnsi"/>
          <w:b/>
          <w:bCs/>
          <w:kern w:val="0"/>
          <w:sz w:val="24"/>
          <w:szCs w:val="24"/>
          <w:lang w:eastAsia="lt-LT"/>
          <w14:ligatures w14:val="none"/>
        </w:rPr>
        <w:t>P</w:t>
      </w:r>
      <w:bookmarkEnd w:id="21"/>
      <w:r w:rsidRPr="00D444BD">
        <w:rPr>
          <w:rFonts w:eastAsia="Calibri Light" w:cstheme="minorHAnsi"/>
          <w:b/>
          <w:bCs/>
          <w:kern w:val="0"/>
          <w:sz w:val="24"/>
          <w:szCs w:val="24"/>
          <w:lang w:eastAsia="lt-LT"/>
          <w14:ligatures w14:val="none"/>
        </w:rPr>
        <w:t>asiūlymų vertinimas</w:t>
      </w:r>
      <w:bookmarkEnd w:id="22"/>
      <w:bookmarkEnd w:id="23"/>
    </w:p>
    <w:p w14:paraId="2F1A7621" w14:textId="77777777" w:rsidR="00D65ED1" w:rsidRPr="00D444BD" w:rsidRDefault="00D65ED1" w:rsidP="00D65ED1">
      <w:pPr>
        <w:spacing w:after="0" w:line="240" w:lineRule="auto"/>
        <w:jc w:val="both"/>
        <w:rPr>
          <w:rFonts w:eastAsia="Calibri" w:cstheme="minorHAnsi"/>
          <w:i/>
          <w:iCs/>
          <w:color w:val="FF0000"/>
          <w:kern w:val="0"/>
          <w:sz w:val="24"/>
          <w:szCs w:val="24"/>
          <w:lang w:eastAsia="lt-LT"/>
          <w14:ligatures w14:val="none"/>
        </w:rPr>
      </w:pPr>
    </w:p>
    <w:p w14:paraId="2532A08A" w14:textId="77777777" w:rsidR="00D65ED1" w:rsidRPr="00D444BD" w:rsidRDefault="00D65ED1" w:rsidP="00D65ED1">
      <w:pPr>
        <w:spacing w:after="0" w:line="240" w:lineRule="auto"/>
        <w:jc w:val="both"/>
        <w:rPr>
          <w:rFonts w:eastAsia="Calibri" w:cstheme="minorHAnsi"/>
          <w:vanish/>
          <w:kern w:val="0"/>
          <w:sz w:val="24"/>
          <w:szCs w:val="24"/>
          <w:lang w:eastAsia="lt-LT"/>
          <w14:ligatures w14:val="none"/>
        </w:rPr>
      </w:pPr>
    </w:p>
    <w:p w14:paraId="22458BBA" w14:textId="32E60791" w:rsidR="00D65ED1" w:rsidRPr="00D444BD" w:rsidRDefault="00D65ED1" w:rsidP="00D65ED1">
      <w:pPr>
        <w:spacing w:after="0" w:line="24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7.1. </w:t>
      </w:r>
      <w:r w:rsidR="006913F0">
        <w:rPr>
          <w:rFonts w:eastAsia="Calibri" w:cstheme="minorHAnsi"/>
          <w:kern w:val="0"/>
          <w:sz w:val="24"/>
          <w:szCs w:val="24"/>
          <w:lang w:eastAsia="lt-LT"/>
          <w14:ligatures w14:val="none"/>
        </w:rPr>
        <w:t>CPO</w:t>
      </w:r>
      <w:r w:rsidRPr="00D444BD">
        <w:rPr>
          <w:rFonts w:eastAsia="Calibri" w:cstheme="minorHAnsi"/>
          <w:kern w:val="0"/>
          <w:sz w:val="24"/>
          <w:szCs w:val="24"/>
          <w:lang w:eastAsia="lt-LT"/>
          <w14:ligatures w14:val="none"/>
        </w:rPr>
        <w:t xml:space="preserve"> ekonomiškai naudingiausią pasiūlymą išrenka pagal tiekėjo pasiūlyme nurodytą kainą, kuri turi būti apskaičiuota ir nurodyta taip, kaip reikalaujama specialiųjų pirkimo sąlygų priede (5 priedas).</w:t>
      </w:r>
    </w:p>
    <w:p w14:paraId="610E1DE2" w14:textId="177697E8" w:rsidR="00D65ED1" w:rsidRPr="00D444BD" w:rsidRDefault="00D65ED1" w:rsidP="00D65ED1">
      <w:pPr>
        <w:spacing w:after="0" w:line="240" w:lineRule="auto"/>
        <w:ind w:firstLine="697"/>
        <w:contextualSpacing/>
        <w:jc w:val="both"/>
        <w:rPr>
          <w:rFonts w:eastAsia="Calibri" w:cstheme="minorHAnsi"/>
          <w:color w:val="000000"/>
          <w:kern w:val="0"/>
          <w:sz w:val="24"/>
          <w:szCs w:val="24"/>
          <w:lang w:eastAsia="lt-LT"/>
          <w14:ligatures w14:val="none"/>
        </w:rPr>
      </w:pPr>
      <w:r w:rsidRPr="00D444BD">
        <w:rPr>
          <w:rFonts w:eastAsia="Calibri" w:cstheme="minorHAnsi"/>
          <w:color w:val="000000"/>
          <w:kern w:val="0"/>
          <w:sz w:val="24"/>
          <w:szCs w:val="24"/>
          <w:lang w:eastAsia="lt-LT"/>
          <w14:ligatures w14:val="none"/>
        </w:rPr>
        <w:t>7.2. Laimėjusiu pasiūlymu galės būti pripažintas tik 1 (vienas) ekonomiškai naudingiausias pasiūlymas</w:t>
      </w:r>
      <w:r w:rsidR="00BD0A88">
        <w:rPr>
          <w:rFonts w:eastAsia="Calibri" w:cstheme="minorHAnsi"/>
          <w:color w:val="000000"/>
          <w:kern w:val="0"/>
          <w:sz w:val="24"/>
          <w:szCs w:val="24"/>
          <w:lang w:eastAsia="lt-LT"/>
          <w14:ligatures w14:val="none"/>
        </w:rPr>
        <w:t>, kurio kaina mažiausia</w:t>
      </w:r>
      <w:r w:rsidRPr="00D444BD">
        <w:rPr>
          <w:rFonts w:eastAsia="Calibri" w:cstheme="minorHAnsi"/>
          <w:color w:val="000000"/>
          <w:kern w:val="0"/>
          <w:sz w:val="24"/>
          <w:szCs w:val="24"/>
          <w:lang w:eastAsia="lt-LT"/>
          <w14:ligatures w14:val="none"/>
        </w:rPr>
        <w:t xml:space="preserve">, esantis pasiūlymų eilės pirmojoje vietoje. </w:t>
      </w:r>
    </w:p>
    <w:p w14:paraId="759D5398" w14:textId="77777777" w:rsidR="00D65ED1" w:rsidRPr="00D444BD" w:rsidRDefault="00D65ED1" w:rsidP="00D65ED1">
      <w:pPr>
        <w:spacing w:after="0" w:line="240" w:lineRule="auto"/>
        <w:ind w:firstLine="697"/>
        <w:contextualSpacing/>
        <w:jc w:val="both"/>
        <w:rPr>
          <w:rFonts w:eastAsia="Calibri" w:cstheme="minorHAnsi"/>
          <w:kern w:val="0"/>
          <w:sz w:val="24"/>
          <w:szCs w:val="24"/>
          <w:lang w:eastAsia="lt-LT"/>
          <w14:ligatures w14:val="none"/>
        </w:rPr>
      </w:pPr>
    </w:p>
    <w:p w14:paraId="2F9CEF06" w14:textId="77777777" w:rsidR="00D65ED1" w:rsidRPr="00D444BD" w:rsidRDefault="00D65ED1" w:rsidP="00D65ED1">
      <w:pPr>
        <w:keepNext/>
        <w:keepLines/>
        <w:pBdr>
          <w:bottom w:val="single" w:sz="4" w:space="2" w:color="ED7D31"/>
        </w:pBdr>
        <w:tabs>
          <w:tab w:val="left" w:pos="567"/>
        </w:tabs>
        <w:spacing w:before="360" w:after="120" w:line="20" w:lineRule="atLeast"/>
        <w:contextualSpacing/>
        <w:jc w:val="both"/>
        <w:outlineLvl w:val="0"/>
        <w:rPr>
          <w:rFonts w:eastAsia="Calibri Light" w:cstheme="minorHAnsi"/>
          <w:color w:val="262626"/>
          <w:kern w:val="0"/>
          <w:sz w:val="24"/>
          <w:szCs w:val="24"/>
          <w:lang w:eastAsia="lt-LT"/>
          <w14:ligatures w14:val="none"/>
        </w:rPr>
      </w:pPr>
      <w:bookmarkStart w:id="24" w:name="_Ref39425999"/>
      <w:bookmarkStart w:id="25" w:name="_Ref39426005"/>
      <w:bookmarkStart w:id="26" w:name="_Toc126333937"/>
      <w:bookmarkStart w:id="27" w:name="_Toc214973203"/>
      <w:bookmarkStart w:id="28" w:name="_Toc234997209"/>
      <w:r w:rsidRPr="00D444BD">
        <w:rPr>
          <w:rFonts w:eastAsia="Calibri Light" w:cstheme="minorHAnsi"/>
          <w:b/>
          <w:bCs/>
          <w:color w:val="262626"/>
          <w:kern w:val="0"/>
          <w:sz w:val="24"/>
          <w:szCs w:val="24"/>
          <w:lang w:eastAsia="lt-LT"/>
          <w14:ligatures w14:val="none"/>
        </w:rPr>
        <w:t xml:space="preserve">8. Sutarties </w:t>
      </w:r>
      <w:r w:rsidRPr="00D444BD">
        <w:rPr>
          <w:rFonts w:cstheme="minorHAnsi"/>
          <w:b/>
          <w:bCs/>
          <w:sz w:val="24"/>
          <w:szCs w:val="24"/>
          <w:lang w:eastAsia="lt-LT"/>
        </w:rPr>
        <w:t>sudarymas</w:t>
      </w:r>
      <w:bookmarkEnd w:id="24"/>
      <w:bookmarkEnd w:id="25"/>
      <w:bookmarkEnd w:id="26"/>
      <w:bookmarkEnd w:id="27"/>
      <w:bookmarkEnd w:id="28"/>
    </w:p>
    <w:p w14:paraId="328A75F3" w14:textId="77777777" w:rsidR="00D65ED1" w:rsidRPr="00D444BD" w:rsidRDefault="00D65ED1" w:rsidP="00D65ED1">
      <w:pPr>
        <w:spacing w:after="0" w:line="240" w:lineRule="auto"/>
        <w:ind w:left="284" w:hanging="284"/>
        <w:jc w:val="both"/>
        <w:rPr>
          <w:rFonts w:eastAsia="Calibri" w:cstheme="minorHAnsi"/>
          <w:color w:val="000000"/>
          <w:kern w:val="0"/>
          <w:sz w:val="24"/>
          <w:szCs w:val="24"/>
          <w:lang w:eastAsia="lt-LT"/>
          <w14:ligatures w14:val="none"/>
        </w:rPr>
      </w:pPr>
    </w:p>
    <w:p w14:paraId="04DBAAAC" w14:textId="77777777" w:rsidR="00D65ED1" w:rsidRPr="00D444BD" w:rsidRDefault="00D65ED1" w:rsidP="00721F50">
      <w:pPr>
        <w:ind w:firstLine="709"/>
        <w:jc w:val="both"/>
        <w:rPr>
          <w:rFonts w:eastAsia="Calibri" w:cstheme="minorHAnsi"/>
          <w:kern w:val="0"/>
          <w:sz w:val="24"/>
          <w:szCs w:val="24"/>
          <w:lang w:eastAsia="lt-LT"/>
          <w14:ligatures w14:val="none"/>
        </w:rPr>
      </w:pPr>
      <w:r w:rsidRPr="00D444BD">
        <w:rPr>
          <w:rFonts w:eastAsia="Calibri" w:cstheme="minorHAnsi"/>
          <w:color w:val="000000"/>
          <w:kern w:val="0"/>
          <w:sz w:val="24"/>
          <w:szCs w:val="24"/>
          <w:lang w:eastAsia="lt-LT"/>
          <w14:ligatures w14:val="none"/>
        </w:rPr>
        <w:t>8.1. Ši pirkimo procedūra atliekama siekiant sudaryti sutartį su tiekėju, kurio pasiūlymas, vadovaujantis pirkimo sąlygose</w:t>
      </w:r>
      <w:r w:rsidRPr="00D444BD">
        <w:rPr>
          <w:rFonts w:eastAsia="Calibri" w:cstheme="minorHAnsi"/>
          <w:color w:val="0070C0"/>
          <w:kern w:val="0"/>
          <w:sz w:val="24"/>
          <w:szCs w:val="24"/>
          <w:lang w:eastAsia="lt-LT"/>
          <w14:ligatures w14:val="none"/>
        </w:rPr>
        <w:t xml:space="preserve"> </w:t>
      </w:r>
      <w:r w:rsidRPr="00D444BD">
        <w:rPr>
          <w:rFonts w:eastAsia="Calibri" w:cstheme="minorHAnsi"/>
          <w:color w:val="000000"/>
          <w:kern w:val="0"/>
          <w:sz w:val="24"/>
          <w:szCs w:val="24"/>
          <w:lang w:eastAsia="lt-LT"/>
          <w14:ligatures w14:val="none"/>
        </w:rPr>
        <w:t xml:space="preserve">nustatyta tvarka, bus pripažintas laimėjusiu. </w:t>
      </w:r>
      <w:r w:rsidRPr="00D444BD">
        <w:rPr>
          <w:rFonts w:eastAsia="Calibri" w:cstheme="minorHAnsi"/>
          <w:kern w:val="0"/>
          <w:sz w:val="24"/>
          <w:szCs w:val="24"/>
          <w:lang w:eastAsia="lt-LT"/>
          <w14:ligatures w14:val="none"/>
        </w:rPr>
        <w:t>Sutarties sąlygos pateikiamos specialiųjų pirkimo sąlygų 5</w:t>
      </w:r>
      <w:r w:rsidRPr="00D444BD">
        <w:rPr>
          <w:rFonts w:eastAsia="Calibri" w:cstheme="minorHAnsi"/>
          <w:color w:val="00B050"/>
          <w:kern w:val="0"/>
          <w:sz w:val="24"/>
          <w:szCs w:val="24"/>
          <w:lang w:eastAsia="lt-LT"/>
          <w14:ligatures w14:val="none"/>
        </w:rPr>
        <w:t xml:space="preserve"> </w:t>
      </w:r>
      <w:r w:rsidRPr="00D444BD">
        <w:rPr>
          <w:rFonts w:eastAsia="Calibri" w:cstheme="minorHAnsi"/>
          <w:kern w:val="0"/>
          <w:sz w:val="24"/>
          <w:szCs w:val="24"/>
          <w:lang w:eastAsia="lt-LT"/>
          <w14:ligatures w14:val="none"/>
        </w:rPr>
        <w:t xml:space="preserve">priede. </w:t>
      </w:r>
    </w:p>
    <w:p w14:paraId="7F337405" w14:textId="77777777" w:rsidR="00D65ED1" w:rsidRPr="00D444BD" w:rsidRDefault="00D65ED1" w:rsidP="00D65ED1">
      <w:pPr>
        <w:spacing w:after="0" w:line="240" w:lineRule="auto"/>
        <w:ind w:firstLine="709"/>
        <w:contextualSpacing/>
        <w:jc w:val="both"/>
        <w:rPr>
          <w:rFonts w:eastAsia="Calibri" w:cstheme="minorHAnsi"/>
          <w:color w:val="000000"/>
          <w:kern w:val="0"/>
          <w:sz w:val="24"/>
          <w:szCs w:val="24"/>
          <w:lang w:eastAsia="lt-LT"/>
          <w14:ligatures w14:val="none"/>
        </w:rPr>
      </w:pPr>
    </w:p>
    <w:p w14:paraId="73F6ED9B" w14:textId="77777777" w:rsidR="00D65ED1" w:rsidRDefault="00D65ED1"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51CE60F"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044C4B14"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EA85F82"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58F1DA2C"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0F4E380"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01200EE4"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FC1F86D"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4AE0A2B4"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09C6748B" w14:textId="77777777" w:rsidR="00EF62EA" w:rsidRDefault="00EF62EA"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2EEA6998" w14:textId="77777777" w:rsidR="00EF62EA" w:rsidRDefault="00EF62EA"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0013ACE2" w14:textId="77777777" w:rsidR="003C6DA1" w:rsidRDefault="003C6DA1"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22F083CC" w14:textId="77777777" w:rsidR="003C6DA1" w:rsidRPr="00D444BD" w:rsidRDefault="003C6DA1"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3065502" w14:textId="77777777" w:rsidR="00D65ED1" w:rsidRPr="00D444BD" w:rsidRDefault="00D65ED1" w:rsidP="00D65ED1">
      <w:pPr>
        <w:rPr>
          <w:rFonts w:cstheme="minorHAnsi"/>
          <w:lang w:eastAsia="lt-LT"/>
        </w:rPr>
      </w:pPr>
    </w:p>
    <w:p w14:paraId="04F817C1" w14:textId="77777777" w:rsidR="00D65ED1" w:rsidRDefault="00D65ED1" w:rsidP="00D65ED1">
      <w:pPr>
        <w:rPr>
          <w:rFonts w:cstheme="minorHAnsi"/>
          <w:lang w:eastAsia="lt-LT"/>
        </w:rPr>
      </w:pPr>
    </w:p>
    <w:p w14:paraId="23F4E64B" w14:textId="77777777" w:rsidR="00B66B9F" w:rsidRDefault="00B66B9F" w:rsidP="00D65ED1">
      <w:pPr>
        <w:rPr>
          <w:rFonts w:cstheme="minorHAnsi"/>
          <w:lang w:eastAsia="lt-LT"/>
        </w:rPr>
      </w:pPr>
    </w:p>
    <w:p w14:paraId="246EA6EC" w14:textId="77777777" w:rsidR="00B66B9F" w:rsidRPr="00D444BD" w:rsidRDefault="00B66B9F" w:rsidP="00D65ED1">
      <w:pPr>
        <w:rPr>
          <w:rFonts w:cstheme="minorHAnsi"/>
          <w:lang w:eastAsia="lt-LT"/>
        </w:rPr>
      </w:pPr>
    </w:p>
    <w:p w14:paraId="73EF6921" w14:textId="44072067" w:rsidR="00ED0AFB" w:rsidRPr="006E1D66" w:rsidRDefault="00ED0AFB"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29" w:name="_Toc214973204"/>
      <w:bookmarkStart w:id="30" w:name="_Toc234997210"/>
      <w:r w:rsidRPr="006E1D66">
        <w:rPr>
          <w:rFonts w:eastAsia="Calibri Light" w:cstheme="minorHAnsi"/>
          <w:color w:val="262626"/>
          <w:kern w:val="0"/>
          <w:sz w:val="24"/>
          <w:szCs w:val="24"/>
          <w:lang w:eastAsia="lt-LT"/>
          <w14:ligatures w14:val="none"/>
        </w:rPr>
        <w:lastRenderedPageBreak/>
        <w:t>Pirkimo sąlygų 1 priedas „Tiekė</w:t>
      </w:r>
      <w:r w:rsidR="006E1D66" w:rsidRPr="006E1D66">
        <w:rPr>
          <w:rFonts w:eastAsia="Calibri Light" w:cstheme="minorHAnsi"/>
          <w:color w:val="262626"/>
          <w:kern w:val="0"/>
          <w:sz w:val="24"/>
          <w:szCs w:val="24"/>
          <w:lang w:eastAsia="lt-LT"/>
          <w14:ligatures w14:val="none"/>
        </w:rPr>
        <w:t>jų kvalifikacijos reikalavimai”</w:t>
      </w:r>
      <w:bookmarkEnd w:id="29"/>
      <w:bookmarkEnd w:id="30"/>
    </w:p>
    <w:p w14:paraId="3CB3FB6A" w14:textId="77777777" w:rsidR="00D65ED1" w:rsidRPr="00D444BD" w:rsidRDefault="00D65ED1" w:rsidP="00D65ED1">
      <w:pPr>
        <w:rPr>
          <w:rFonts w:cstheme="minorHAnsi"/>
          <w:lang w:eastAsia="lt-LT"/>
        </w:rPr>
      </w:pPr>
    </w:p>
    <w:p w14:paraId="285FE609" w14:textId="4A985920" w:rsidR="00D65ED1" w:rsidRPr="00D444BD" w:rsidRDefault="00D65ED1" w:rsidP="00D65ED1">
      <w:pPr>
        <w:widowControl w:val="0"/>
        <w:numPr>
          <w:ilvl w:val="1"/>
          <w:numId w:val="0"/>
        </w:numPr>
        <w:spacing w:after="0" w:line="240" w:lineRule="auto"/>
        <w:ind w:left="1004" w:hanging="437"/>
        <w:jc w:val="center"/>
        <w:rPr>
          <w:rFonts w:eastAsia="Calibri" w:cstheme="minorHAnsi"/>
          <w:b/>
          <w:bCs/>
          <w:caps/>
          <w:smallCaps/>
          <w:color w:val="404040"/>
          <w:spacing w:val="20"/>
          <w:kern w:val="0"/>
          <w:sz w:val="24"/>
          <w:szCs w:val="24"/>
          <w:lang w:eastAsia="lt-LT"/>
          <w14:ligatures w14:val="none"/>
        </w:rPr>
      </w:pPr>
      <w:bookmarkStart w:id="31" w:name="ketvpriedas"/>
      <w:bookmarkStart w:id="32" w:name="_Toc85439812"/>
      <w:r w:rsidRPr="00D444BD">
        <w:rPr>
          <w:rFonts w:eastAsia="Calibri" w:cstheme="minorHAnsi"/>
          <w:b/>
          <w:bCs/>
          <w:caps/>
          <w:smallCaps/>
          <w:color w:val="404040"/>
          <w:spacing w:val="20"/>
          <w:kern w:val="0"/>
          <w:sz w:val="24"/>
          <w:szCs w:val="24"/>
          <w:lang w:eastAsia="lt-LT"/>
          <w14:ligatures w14:val="none"/>
        </w:rPr>
        <w:t xml:space="preserve">TIEKĖJŲ KVALIFIKACIJOS REIKALAVIMAI </w:t>
      </w:r>
    </w:p>
    <w:p w14:paraId="0208B6C6"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p w14:paraId="7F1FEADC" w14:textId="77777777" w:rsidR="00D65ED1" w:rsidRDefault="00D65ED1" w:rsidP="00D65ED1">
      <w:pPr>
        <w:widowControl w:val="0"/>
        <w:spacing w:after="0" w:line="240" w:lineRule="auto"/>
        <w:ind w:firstLine="697"/>
        <w:jc w:val="both"/>
        <w:rPr>
          <w:rFonts w:eastAsia="Calibri" w:cstheme="minorHAnsi"/>
          <w:kern w:val="0"/>
          <w:sz w:val="24"/>
          <w:szCs w:val="24"/>
          <w14:ligatures w14:val="none"/>
        </w:rPr>
      </w:pPr>
    </w:p>
    <w:p w14:paraId="15D61CF9" w14:textId="77777777" w:rsidR="001D0E08" w:rsidRDefault="001D0E08" w:rsidP="00D65ED1">
      <w:pPr>
        <w:widowControl w:val="0"/>
        <w:spacing w:after="0" w:line="240" w:lineRule="auto"/>
        <w:ind w:firstLine="697"/>
        <w:jc w:val="both"/>
        <w:rPr>
          <w:rFonts w:eastAsia="Calibri" w:cstheme="minorHAnsi"/>
          <w:kern w:val="0"/>
          <w:sz w:val="24"/>
          <w:szCs w:val="24"/>
          <w14:ligatures w14:val="none"/>
        </w:rPr>
      </w:pPr>
    </w:p>
    <w:p w14:paraId="063F225C" w14:textId="77777777" w:rsidR="001D0E08" w:rsidRDefault="001D0E08" w:rsidP="00D65ED1">
      <w:pPr>
        <w:widowControl w:val="0"/>
        <w:spacing w:after="0" w:line="240" w:lineRule="auto"/>
        <w:ind w:firstLine="697"/>
        <w:jc w:val="both"/>
        <w:rPr>
          <w:rFonts w:eastAsia="Calibri" w:cstheme="minorHAnsi"/>
          <w:kern w:val="0"/>
          <w:sz w:val="24"/>
          <w:szCs w:val="24"/>
          <w14:ligatures w14:val="none"/>
        </w:rPr>
      </w:pPr>
    </w:p>
    <w:p w14:paraId="44664147" w14:textId="71E1B07A" w:rsidR="001D0E08" w:rsidRDefault="00EF62EA" w:rsidP="00D65ED1">
      <w:pPr>
        <w:widowControl w:val="0"/>
        <w:spacing w:after="0" w:line="240" w:lineRule="auto"/>
        <w:ind w:firstLine="697"/>
        <w:jc w:val="both"/>
        <w:rPr>
          <w:rFonts w:eastAsia="Calibri" w:cstheme="minorHAnsi"/>
          <w:kern w:val="0"/>
          <w:sz w:val="24"/>
          <w:szCs w:val="24"/>
          <w14:ligatures w14:val="none"/>
        </w:rPr>
      </w:pPr>
      <w:r w:rsidRPr="00BA5685">
        <w:rPr>
          <w:rFonts w:cstheme="minorHAnsi"/>
          <w:sz w:val="24"/>
          <w:szCs w:val="24"/>
        </w:rPr>
        <w:t>Tiekėjams nenustatomi kvalifikacijos reikalavimai</w:t>
      </w:r>
      <w:r>
        <w:rPr>
          <w:rFonts w:cstheme="minorHAnsi"/>
          <w:sz w:val="24"/>
          <w:szCs w:val="24"/>
        </w:rPr>
        <w:t>.</w:t>
      </w:r>
    </w:p>
    <w:p w14:paraId="20C6876C" w14:textId="77777777" w:rsidR="001D0E08" w:rsidRDefault="001D0E08" w:rsidP="00D65ED1">
      <w:pPr>
        <w:widowControl w:val="0"/>
        <w:spacing w:after="0" w:line="240" w:lineRule="auto"/>
        <w:ind w:firstLine="697"/>
        <w:jc w:val="both"/>
        <w:rPr>
          <w:rFonts w:eastAsia="Calibri" w:cstheme="minorHAnsi"/>
          <w:kern w:val="0"/>
          <w:sz w:val="24"/>
          <w:szCs w:val="24"/>
          <w14:ligatures w14:val="none"/>
        </w:rPr>
      </w:pPr>
    </w:p>
    <w:p w14:paraId="4718D5A1" w14:textId="77777777" w:rsidR="001D0E08" w:rsidRDefault="001D0E08" w:rsidP="00D65ED1">
      <w:pPr>
        <w:widowControl w:val="0"/>
        <w:spacing w:after="0" w:line="240" w:lineRule="auto"/>
        <w:ind w:firstLine="697"/>
        <w:jc w:val="both"/>
        <w:rPr>
          <w:rFonts w:eastAsia="Calibri" w:cstheme="minorHAnsi"/>
          <w:kern w:val="0"/>
          <w:sz w:val="24"/>
          <w:szCs w:val="24"/>
          <w14:ligatures w14:val="none"/>
        </w:rPr>
      </w:pPr>
    </w:p>
    <w:p w14:paraId="09B6FEBD"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49A3C852"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23D2647D"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3298B19E"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64DE51E2"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333FC314"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1560A0E2"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6426C5B6"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2C909E09"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2E2EA228"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49A28A8C"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43CE72AA" w14:textId="77777777" w:rsidR="001C5AD6" w:rsidRDefault="001C5AD6" w:rsidP="00D65ED1">
      <w:pPr>
        <w:widowControl w:val="0"/>
        <w:spacing w:after="0" w:line="240" w:lineRule="auto"/>
        <w:ind w:firstLine="697"/>
        <w:jc w:val="both"/>
        <w:rPr>
          <w:rFonts w:eastAsia="Calibri" w:cstheme="minorHAnsi"/>
          <w:kern w:val="0"/>
          <w:sz w:val="24"/>
          <w:szCs w:val="24"/>
          <w14:ligatures w14:val="none"/>
        </w:rPr>
      </w:pPr>
    </w:p>
    <w:p w14:paraId="0A7E690B" w14:textId="77777777" w:rsidR="00C13BBB" w:rsidRDefault="00C13BBB" w:rsidP="00D65ED1">
      <w:pPr>
        <w:widowControl w:val="0"/>
        <w:spacing w:after="0" w:line="240" w:lineRule="auto"/>
        <w:ind w:firstLine="697"/>
        <w:jc w:val="both"/>
        <w:rPr>
          <w:rFonts w:eastAsia="Calibri" w:cstheme="minorHAnsi"/>
          <w:kern w:val="0"/>
          <w:sz w:val="24"/>
          <w:szCs w:val="24"/>
          <w14:ligatures w14:val="none"/>
        </w:rPr>
      </w:pPr>
    </w:p>
    <w:p w14:paraId="682E43E3" w14:textId="77777777" w:rsidR="00C13BBB" w:rsidRDefault="00C13BBB" w:rsidP="00D65ED1">
      <w:pPr>
        <w:widowControl w:val="0"/>
        <w:spacing w:after="0" w:line="240" w:lineRule="auto"/>
        <w:ind w:firstLine="697"/>
        <w:jc w:val="both"/>
        <w:rPr>
          <w:rFonts w:eastAsia="Calibri" w:cstheme="minorHAnsi"/>
          <w:kern w:val="0"/>
          <w:sz w:val="24"/>
          <w:szCs w:val="24"/>
          <w14:ligatures w14:val="none"/>
        </w:rPr>
      </w:pPr>
    </w:p>
    <w:p w14:paraId="6291AF59" w14:textId="77777777" w:rsidR="00C13BBB" w:rsidRDefault="00C13BBB" w:rsidP="00D65ED1">
      <w:pPr>
        <w:widowControl w:val="0"/>
        <w:spacing w:after="0" w:line="240" w:lineRule="auto"/>
        <w:ind w:firstLine="697"/>
        <w:jc w:val="both"/>
        <w:rPr>
          <w:rFonts w:eastAsia="Calibri" w:cstheme="minorHAnsi"/>
          <w:kern w:val="0"/>
          <w:sz w:val="24"/>
          <w:szCs w:val="24"/>
          <w14:ligatures w14:val="none"/>
        </w:rPr>
      </w:pPr>
    </w:p>
    <w:p w14:paraId="297BBE42"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7F8F55C1"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140B8C2E"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11B64109"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79C8BA11"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508A0E32"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10531884"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5858C932"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58005C82"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43F0CBB7"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0876F0A9"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20D6C1CC"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3F5B4ACE"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4FD32599"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3D8BAC03" w14:textId="77777777" w:rsidR="003C6DA1" w:rsidRDefault="003C6DA1" w:rsidP="00D65ED1">
      <w:pPr>
        <w:widowControl w:val="0"/>
        <w:spacing w:after="0" w:line="240" w:lineRule="auto"/>
        <w:ind w:firstLine="697"/>
        <w:jc w:val="both"/>
        <w:rPr>
          <w:rFonts w:eastAsia="Calibri" w:cstheme="minorHAnsi"/>
          <w:kern w:val="0"/>
          <w:sz w:val="24"/>
          <w:szCs w:val="24"/>
          <w14:ligatures w14:val="none"/>
        </w:rPr>
      </w:pPr>
    </w:p>
    <w:p w14:paraId="3EE2D1A0" w14:textId="77777777" w:rsidR="003C6DA1" w:rsidRDefault="003C6DA1" w:rsidP="00D65ED1">
      <w:pPr>
        <w:widowControl w:val="0"/>
        <w:spacing w:after="0" w:line="240" w:lineRule="auto"/>
        <w:ind w:firstLine="697"/>
        <w:jc w:val="both"/>
        <w:rPr>
          <w:rFonts w:eastAsia="Calibri" w:cstheme="minorHAnsi"/>
          <w:kern w:val="0"/>
          <w:sz w:val="24"/>
          <w:szCs w:val="24"/>
          <w14:ligatures w14:val="none"/>
        </w:rPr>
      </w:pPr>
    </w:p>
    <w:p w14:paraId="1E09B8C7" w14:textId="77777777" w:rsidR="003C6DA1" w:rsidRDefault="003C6DA1" w:rsidP="00D65ED1">
      <w:pPr>
        <w:widowControl w:val="0"/>
        <w:spacing w:after="0" w:line="240" w:lineRule="auto"/>
        <w:ind w:firstLine="697"/>
        <w:jc w:val="both"/>
        <w:rPr>
          <w:rFonts w:eastAsia="Calibri" w:cstheme="minorHAnsi"/>
          <w:kern w:val="0"/>
          <w:sz w:val="24"/>
          <w:szCs w:val="24"/>
          <w14:ligatures w14:val="none"/>
        </w:rPr>
      </w:pPr>
    </w:p>
    <w:p w14:paraId="739C57ED"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47FB795C"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6A5F8486" w14:textId="77777777" w:rsidR="003C6DA1" w:rsidRDefault="003C6DA1" w:rsidP="00D65ED1">
      <w:pPr>
        <w:widowControl w:val="0"/>
        <w:spacing w:after="0" w:line="240" w:lineRule="auto"/>
        <w:ind w:firstLine="697"/>
        <w:jc w:val="both"/>
        <w:rPr>
          <w:rFonts w:eastAsia="Calibri" w:cstheme="minorHAnsi"/>
          <w:kern w:val="0"/>
          <w:sz w:val="24"/>
          <w:szCs w:val="24"/>
          <w14:ligatures w14:val="none"/>
        </w:rPr>
      </w:pPr>
    </w:p>
    <w:p w14:paraId="6AFD7D72" w14:textId="77777777" w:rsidR="00B66B9F" w:rsidRDefault="00B66B9F" w:rsidP="00D65ED1">
      <w:pPr>
        <w:widowControl w:val="0"/>
        <w:spacing w:after="0" w:line="240" w:lineRule="auto"/>
        <w:ind w:firstLine="697"/>
        <w:jc w:val="both"/>
        <w:rPr>
          <w:rFonts w:eastAsia="Calibri" w:cstheme="minorHAnsi"/>
          <w:kern w:val="0"/>
          <w:sz w:val="24"/>
          <w:szCs w:val="24"/>
          <w14:ligatures w14:val="none"/>
        </w:rPr>
      </w:pPr>
    </w:p>
    <w:p w14:paraId="54B42E40" w14:textId="77777777" w:rsidR="00B66B9F" w:rsidRDefault="00B66B9F" w:rsidP="00D65ED1">
      <w:pPr>
        <w:widowControl w:val="0"/>
        <w:spacing w:after="0" w:line="240" w:lineRule="auto"/>
        <w:ind w:firstLine="697"/>
        <w:jc w:val="both"/>
        <w:rPr>
          <w:rFonts w:eastAsia="Calibri" w:cstheme="minorHAnsi"/>
          <w:kern w:val="0"/>
          <w:sz w:val="24"/>
          <w:szCs w:val="24"/>
          <w14:ligatures w14:val="none"/>
        </w:rPr>
      </w:pPr>
    </w:p>
    <w:p w14:paraId="5CE2B7AF" w14:textId="77777777" w:rsidR="003C6DA1" w:rsidRDefault="003C6DA1" w:rsidP="00D65ED1">
      <w:pPr>
        <w:widowControl w:val="0"/>
        <w:spacing w:after="0" w:line="240" w:lineRule="auto"/>
        <w:ind w:firstLine="697"/>
        <w:jc w:val="both"/>
        <w:rPr>
          <w:rFonts w:eastAsia="Calibri" w:cstheme="minorHAnsi"/>
          <w:kern w:val="0"/>
          <w:sz w:val="24"/>
          <w:szCs w:val="24"/>
          <w14:ligatures w14:val="none"/>
        </w:rPr>
      </w:pPr>
    </w:p>
    <w:p w14:paraId="769BCBA9" w14:textId="77777777" w:rsidR="003C6DA1" w:rsidRDefault="003C6DA1" w:rsidP="00D65ED1">
      <w:pPr>
        <w:widowControl w:val="0"/>
        <w:spacing w:after="0" w:line="240" w:lineRule="auto"/>
        <w:ind w:firstLine="697"/>
        <w:jc w:val="both"/>
        <w:rPr>
          <w:rFonts w:eastAsia="Calibri" w:cstheme="minorHAnsi"/>
          <w:kern w:val="0"/>
          <w:sz w:val="24"/>
          <w:szCs w:val="24"/>
          <w14:ligatures w14:val="none"/>
        </w:rPr>
      </w:pPr>
    </w:p>
    <w:p w14:paraId="5D74E039" w14:textId="77777777" w:rsidR="006913F0" w:rsidRDefault="006913F0" w:rsidP="00D65ED1">
      <w:pPr>
        <w:widowControl w:val="0"/>
        <w:spacing w:after="0" w:line="240" w:lineRule="auto"/>
        <w:ind w:firstLine="697"/>
        <w:jc w:val="both"/>
        <w:rPr>
          <w:rFonts w:eastAsia="Calibri" w:cstheme="minorHAnsi"/>
          <w:kern w:val="0"/>
          <w:sz w:val="24"/>
          <w:szCs w:val="24"/>
          <w14:ligatures w14:val="none"/>
        </w:rPr>
      </w:pPr>
    </w:p>
    <w:p w14:paraId="5E17D4F1" w14:textId="77777777" w:rsidR="00C13BBB" w:rsidRDefault="00C13BBB" w:rsidP="00D65ED1">
      <w:pPr>
        <w:widowControl w:val="0"/>
        <w:spacing w:after="0" w:line="240" w:lineRule="auto"/>
        <w:ind w:firstLine="697"/>
        <w:jc w:val="both"/>
        <w:rPr>
          <w:rFonts w:eastAsia="Calibri" w:cstheme="minorHAnsi"/>
          <w:kern w:val="0"/>
          <w:sz w:val="24"/>
          <w:szCs w:val="24"/>
          <w14:ligatures w14:val="none"/>
        </w:rPr>
      </w:pPr>
    </w:p>
    <w:p w14:paraId="68B14FFE" w14:textId="77777777" w:rsidR="00C13BBB" w:rsidRDefault="00C13BBB" w:rsidP="00D65ED1">
      <w:pPr>
        <w:widowControl w:val="0"/>
        <w:spacing w:after="0" w:line="240" w:lineRule="auto"/>
        <w:ind w:firstLine="697"/>
        <w:jc w:val="both"/>
        <w:rPr>
          <w:rFonts w:eastAsia="Calibri" w:cstheme="minorHAnsi"/>
          <w:kern w:val="0"/>
          <w:sz w:val="24"/>
          <w:szCs w:val="24"/>
          <w14:ligatures w14:val="none"/>
        </w:rPr>
      </w:pPr>
    </w:p>
    <w:p w14:paraId="722188FC" w14:textId="35805E67"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3" w:name="_Pirkimo_sąlygų_2"/>
      <w:bookmarkStart w:id="34" w:name="_Toc214973205"/>
      <w:bookmarkStart w:id="35" w:name="_Toc234997211"/>
      <w:bookmarkStart w:id="36" w:name="_Hlk86825377"/>
      <w:bookmarkStart w:id="37" w:name="_Ref38540913"/>
      <w:bookmarkStart w:id="38" w:name="_Ref38898051"/>
      <w:bookmarkStart w:id="39" w:name="_Ref38901392"/>
      <w:bookmarkStart w:id="40" w:name="_Toc48053189"/>
      <w:bookmarkStart w:id="41" w:name="_Toc85706892"/>
      <w:bookmarkEnd w:id="31"/>
      <w:bookmarkEnd w:id="32"/>
      <w:bookmarkEnd w:id="33"/>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2</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Techninė specifikacija</w:t>
      </w:r>
      <w:r w:rsidRPr="006E1D66">
        <w:rPr>
          <w:rFonts w:eastAsia="Calibri Light" w:cstheme="minorHAnsi"/>
          <w:color w:val="262626"/>
          <w:kern w:val="0"/>
          <w:sz w:val="24"/>
          <w:szCs w:val="24"/>
          <w:lang w:eastAsia="lt-LT"/>
          <w14:ligatures w14:val="none"/>
        </w:rPr>
        <w:t>”</w:t>
      </w:r>
      <w:bookmarkEnd w:id="34"/>
      <w:bookmarkEnd w:id="35"/>
    </w:p>
    <w:p w14:paraId="005299CE" w14:textId="77777777" w:rsidR="00D65ED1" w:rsidRDefault="00D65ED1" w:rsidP="00D65ED1">
      <w:pPr>
        <w:spacing w:after="0" w:line="300" w:lineRule="auto"/>
        <w:ind w:firstLine="697"/>
        <w:jc w:val="center"/>
        <w:rPr>
          <w:rFonts w:eastAsiaTheme="majorEastAsia" w:cstheme="minorHAnsi"/>
          <w:color w:val="262626"/>
          <w:kern w:val="0"/>
          <w:sz w:val="24"/>
          <w:szCs w:val="24"/>
          <w:lang w:eastAsia="lt-LT"/>
          <w14:ligatures w14:val="none"/>
        </w:rPr>
      </w:pPr>
    </w:p>
    <w:p w14:paraId="3F69325E" w14:textId="77777777" w:rsidR="00257E11" w:rsidRPr="00E96B11" w:rsidRDefault="00257E11" w:rsidP="00257E11">
      <w:pPr>
        <w:tabs>
          <w:tab w:val="left" w:pos="0"/>
        </w:tabs>
        <w:suppressAutoHyphens/>
        <w:spacing w:after="0" w:line="240" w:lineRule="auto"/>
        <w:jc w:val="center"/>
        <w:rPr>
          <w:rFonts w:ascii="Times New Roman" w:hAnsi="Times New Roman"/>
          <w:b/>
          <w:sz w:val="24"/>
          <w:szCs w:val="24"/>
        </w:rPr>
      </w:pPr>
      <w:bookmarkStart w:id="42" w:name="_Hlk491435659"/>
    </w:p>
    <w:p w14:paraId="4A6818BB" w14:textId="77777777" w:rsidR="006E7318" w:rsidRPr="00C41FD3" w:rsidRDefault="006E7318" w:rsidP="006E7318">
      <w:pPr>
        <w:spacing w:after="0" w:line="276" w:lineRule="auto"/>
        <w:jc w:val="center"/>
        <w:rPr>
          <w:rFonts w:ascii="Times New Roman" w:eastAsia="Times New Roman" w:hAnsi="Times New Roman" w:cs="Times New Roman"/>
          <w:b/>
          <w:bCs/>
          <w:kern w:val="0"/>
          <w:sz w:val="24"/>
          <w:szCs w:val="20"/>
          <w14:ligatures w14:val="none"/>
        </w:rPr>
      </w:pPr>
      <w:r w:rsidRPr="00C41FD3">
        <w:rPr>
          <w:rFonts w:ascii="Times New Roman" w:eastAsia="Times New Roman" w:hAnsi="Times New Roman" w:cs="Times New Roman"/>
          <w:b/>
          <w:bCs/>
          <w:kern w:val="0"/>
          <w:sz w:val="24"/>
          <w:szCs w:val="20"/>
          <w14:ligatures w14:val="none"/>
        </w:rPr>
        <w:t>TECHNINĖ SPECIFIKACIJA</w:t>
      </w:r>
    </w:p>
    <w:p w14:paraId="1689A483" w14:textId="77777777" w:rsidR="006E7318" w:rsidRPr="00C41FD3" w:rsidRDefault="006E7318" w:rsidP="00086082">
      <w:pPr>
        <w:numPr>
          <w:ilvl w:val="0"/>
          <w:numId w:val="34"/>
        </w:numPr>
        <w:tabs>
          <w:tab w:val="left" w:pos="567"/>
        </w:tabs>
        <w:autoSpaceDE w:val="0"/>
        <w:autoSpaceDN w:val="0"/>
        <w:adjustRightInd w:val="0"/>
        <w:spacing w:after="0" w:line="276" w:lineRule="auto"/>
        <w:ind w:left="0" w:firstLine="0"/>
        <w:jc w:val="both"/>
        <w:rPr>
          <w:rFonts w:ascii="Times New Roman" w:eastAsia="Aptos" w:hAnsi="Times New Roman" w:cs="Times New Roman"/>
          <w:color w:val="000000"/>
          <w:kern w:val="0"/>
          <w:sz w:val="24"/>
          <w:szCs w:val="20"/>
          <w14:ligatures w14:val="none"/>
        </w:rPr>
      </w:pPr>
      <w:r w:rsidRPr="00C41FD3">
        <w:rPr>
          <w:rFonts w:ascii="Times New Roman" w:eastAsia="Lucida Sans Unicode" w:hAnsi="Times New Roman" w:cs="Times New Roman"/>
          <w:color w:val="000000"/>
          <w:spacing w:val="-6"/>
          <w:kern w:val="0"/>
          <w:sz w:val="24"/>
          <w:szCs w:val="20"/>
          <w14:ligatures w14:val="none"/>
        </w:rPr>
        <w:t xml:space="preserve">Pirkimo objektas –  </w:t>
      </w:r>
      <w:r w:rsidRPr="00C41FD3">
        <w:rPr>
          <w:rFonts w:ascii="Times New Roman" w:eastAsia="Aptos" w:hAnsi="Times New Roman" w:cs="Times New Roman"/>
          <w:color w:val="000000"/>
          <w:kern w:val="0"/>
          <w:sz w:val="24"/>
          <w:szCs w:val="20"/>
          <w14:ligatures w14:val="none"/>
        </w:rPr>
        <w:t xml:space="preserve">Utenos rajono savivaldybės sveikatos centro </w:t>
      </w:r>
      <w:r w:rsidRPr="00C41FD3">
        <w:rPr>
          <w:rFonts w:ascii="Times New Roman" w:eastAsia="Times New Roman" w:hAnsi="Times New Roman" w:cs="Times New Roman"/>
          <w:kern w:val="0"/>
          <w:sz w:val="24"/>
          <w:szCs w:val="20"/>
          <w14:ligatures w14:val="none"/>
        </w:rPr>
        <w:t xml:space="preserve">pacientų bei jų artimųjų mokymai, skirti savarankiškam lėtinių neinfekcinių ligų valdymui, įgyvendinant projektą Nr. 09-023-P-0024 „Sveikatos centro veiklos modelio diegimas Utenos rajono savivaldybėje“, </w:t>
      </w:r>
      <w:r w:rsidRPr="00C41FD3">
        <w:rPr>
          <w:rFonts w:ascii="Times New Roman" w:eastAsia="Lucida Sans Unicode" w:hAnsi="Times New Roman" w:cs="Times New Roman"/>
          <w:color w:val="000000"/>
          <w:spacing w:val="-6"/>
          <w:kern w:val="0"/>
          <w:sz w:val="24"/>
          <w:szCs w:val="20"/>
          <w14:ligatures w14:val="none"/>
        </w:rPr>
        <w:t>(toliau – Paslaugos).</w:t>
      </w:r>
    </w:p>
    <w:p w14:paraId="3979029E" w14:textId="77777777" w:rsidR="006E7318" w:rsidRPr="00C41FD3" w:rsidRDefault="006E7318" w:rsidP="00086082">
      <w:pPr>
        <w:numPr>
          <w:ilvl w:val="0"/>
          <w:numId w:val="34"/>
        </w:numPr>
        <w:tabs>
          <w:tab w:val="left" w:pos="567"/>
        </w:tabs>
        <w:autoSpaceDE w:val="0"/>
        <w:autoSpaceDN w:val="0"/>
        <w:adjustRightInd w:val="0"/>
        <w:spacing w:after="0" w:line="276" w:lineRule="auto"/>
        <w:ind w:left="0" w:firstLine="0"/>
        <w:jc w:val="both"/>
        <w:rPr>
          <w:rFonts w:ascii="Times New Roman" w:eastAsia="Calibri" w:hAnsi="Times New Roman" w:cs="Times New Roman"/>
          <w:color w:val="000000"/>
          <w:kern w:val="0"/>
          <w:sz w:val="24"/>
          <w:szCs w:val="24"/>
        </w:rPr>
      </w:pPr>
      <w:r w:rsidRPr="00C41FD3">
        <w:rPr>
          <w:rFonts w:ascii="Times New Roman" w:eastAsia="Calibri" w:hAnsi="Times New Roman" w:cs="Times New Roman"/>
          <w:color w:val="000000"/>
          <w:kern w:val="0"/>
          <w:sz w:val="24"/>
          <w:szCs w:val="24"/>
        </w:rPr>
        <w:t xml:space="preserve">Tiekėjas turi apmokyti 100 pacientų ir jų artimųjų. </w:t>
      </w:r>
    </w:p>
    <w:p w14:paraId="726636BF" w14:textId="77777777" w:rsidR="006E7318" w:rsidRPr="00C41FD3" w:rsidRDefault="006E7318" w:rsidP="00086082">
      <w:pPr>
        <w:numPr>
          <w:ilvl w:val="0"/>
          <w:numId w:val="34"/>
        </w:numPr>
        <w:tabs>
          <w:tab w:val="left" w:pos="567"/>
        </w:tabs>
        <w:autoSpaceDE w:val="0"/>
        <w:autoSpaceDN w:val="0"/>
        <w:adjustRightInd w:val="0"/>
        <w:spacing w:after="0" w:line="276" w:lineRule="auto"/>
        <w:ind w:left="0" w:firstLine="0"/>
        <w:jc w:val="both"/>
        <w:rPr>
          <w:rFonts w:ascii="Times New Roman" w:eastAsia="Calibri" w:hAnsi="Times New Roman" w:cs="Times New Roman"/>
          <w:color w:val="000000"/>
          <w:kern w:val="0"/>
          <w:sz w:val="24"/>
          <w:szCs w:val="24"/>
        </w:rPr>
      </w:pPr>
      <w:r w:rsidRPr="00C41FD3">
        <w:rPr>
          <w:rFonts w:ascii="Times New Roman" w:eastAsia="Calibri" w:hAnsi="Times New Roman" w:cs="Times New Roman"/>
          <w:color w:val="000000"/>
          <w:kern w:val="0"/>
          <w:sz w:val="24"/>
          <w:szCs w:val="24"/>
        </w:rPr>
        <w:t>Mokymai bus organizuojami 5 grupėms po 20 pacientų ir jų artimųjų.</w:t>
      </w:r>
    </w:p>
    <w:p w14:paraId="564F24F0" w14:textId="77777777" w:rsidR="006E7318" w:rsidRPr="00C41FD3" w:rsidRDefault="006E7318" w:rsidP="00086082">
      <w:pPr>
        <w:numPr>
          <w:ilvl w:val="0"/>
          <w:numId w:val="34"/>
        </w:numPr>
        <w:tabs>
          <w:tab w:val="left" w:pos="567"/>
        </w:tabs>
        <w:spacing w:after="0" w:line="276" w:lineRule="auto"/>
        <w:ind w:left="0" w:firstLine="0"/>
        <w:contextualSpacing/>
        <w:jc w:val="both"/>
        <w:rPr>
          <w:rFonts w:ascii="Times New Roman" w:eastAsia="Times New Roman" w:hAnsi="Times New Roman" w:cs="Times New Roman"/>
          <w:kern w:val="0"/>
          <w:sz w:val="24"/>
          <w:szCs w:val="24"/>
          <w:lang w:eastAsia="lt-LT"/>
          <w14:ligatures w14:val="none"/>
        </w:rPr>
      </w:pPr>
      <w:r w:rsidRPr="00C41FD3">
        <w:rPr>
          <w:rFonts w:ascii="Times New Roman" w:eastAsia="Times New Roman" w:hAnsi="Times New Roman" w:cs="Times New Roman"/>
          <w:color w:val="000000"/>
          <w:kern w:val="0"/>
          <w:sz w:val="24"/>
          <w:szCs w:val="24"/>
          <w:lang w:eastAsia="lt-LT"/>
          <w14:ligatures w14:val="none"/>
        </w:rPr>
        <w:t>Mokymai kiekvienai grupei vyks dvi dienas, kiekvieną dieną skiriant po 6 akademines valandas.</w:t>
      </w:r>
    </w:p>
    <w:p w14:paraId="3548E63A" w14:textId="77777777" w:rsidR="006E7318" w:rsidRPr="00C41FD3" w:rsidRDefault="006E7318" w:rsidP="00086082">
      <w:pPr>
        <w:numPr>
          <w:ilvl w:val="0"/>
          <w:numId w:val="34"/>
        </w:numPr>
        <w:tabs>
          <w:tab w:val="left" w:pos="567"/>
        </w:tabs>
        <w:spacing w:after="0" w:line="276" w:lineRule="auto"/>
        <w:ind w:left="0" w:firstLine="0"/>
        <w:contextualSpacing/>
        <w:jc w:val="both"/>
        <w:rPr>
          <w:rFonts w:ascii="Times New Roman" w:eastAsia="Times New Roman" w:hAnsi="Times New Roman" w:cs="Times New Roman"/>
          <w:kern w:val="0"/>
          <w:sz w:val="24"/>
          <w:szCs w:val="24"/>
          <w:lang w:eastAsia="lt-LT"/>
          <w14:ligatures w14:val="none"/>
        </w:rPr>
      </w:pPr>
      <w:r w:rsidRPr="00C41FD3">
        <w:rPr>
          <w:rFonts w:ascii="Times New Roman" w:eastAsia="Times New Roman" w:hAnsi="Times New Roman" w:cs="Times New Roman"/>
          <w:kern w:val="0"/>
          <w:sz w:val="24"/>
          <w:szCs w:val="24"/>
          <w:lang w:eastAsia="lt-LT"/>
          <w14:ligatures w14:val="none"/>
        </w:rPr>
        <w:t>Mokymo forma - kontaktinė ir nuotolinė.</w:t>
      </w:r>
    </w:p>
    <w:p w14:paraId="48B50D25" w14:textId="5FB256A0" w:rsidR="006E7318" w:rsidRPr="00C41FD3" w:rsidRDefault="006E7318" w:rsidP="00086082">
      <w:pPr>
        <w:numPr>
          <w:ilvl w:val="0"/>
          <w:numId w:val="34"/>
        </w:numPr>
        <w:tabs>
          <w:tab w:val="left" w:pos="567"/>
        </w:tabs>
        <w:spacing w:after="0" w:line="276" w:lineRule="auto"/>
        <w:ind w:left="0" w:firstLine="0"/>
        <w:contextualSpacing/>
        <w:jc w:val="both"/>
        <w:rPr>
          <w:rFonts w:ascii="Times New Roman" w:eastAsia="Times New Roman" w:hAnsi="Times New Roman" w:cs="Times New Roman"/>
          <w:kern w:val="0"/>
          <w:sz w:val="24"/>
          <w:szCs w:val="24"/>
          <w:lang w:eastAsia="lt-LT"/>
          <w14:ligatures w14:val="none"/>
        </w:rPr>
      </w:pPr>
      <w:r w:rsidRPr="00C41FD3">
        <w:rPr>
          <w:rFonts w:ascii="Times New Roman" w:eastAsia="Times New Roman" w:hAnsi="Times New Roman" w:cs="Times New Roman"/>
          <w:kern w:val="0"/>
          <w:sz w:val="24"/>
          <w:szCs w:val="24"/>
          <w:lang w:eastAsia="lt-LT"/>
          <w14:ligatures w14:val="none"/>
        </w:rPr>
        <w:t xml:space="preserve"> Mokymai bus vykdomi grupėmis per 2026–202</w:t>
      </w:r>
      <w:r w:rsidR="00632CC1">
        <w:rPr>
          <w:rFonts w:ascii="Times New Roman" w:eastAsia="Times New Roman" w:hAnsi="Times New Roman" w:cs="Times New Roman"/>
          <w:kern w:val="0"/>
          <w:sz w:val="24"/>
          <w:szCs w:val="24"/>
          <w:lang w:eastAsia="lt-LT"/>
          <w14:ligatures w14:val="none"/>
        </w:rPr>
        <w:t>8</w:t>
      </w:r>
      <w:r w:rsidRPr="00C41FD3">
        <w:rPr>
          <w:rFonts w:ascii="Times New Roman" w:eastAsia="Times New Roman" w:hAnsi="Times New Roman" w:cs="Times New Roman"/>
          <w:kern w:val="0"/>
          <w:sz w:val="24"/>
          <w:szCs w:val="24"/>
          <w:lang w:eastAsia="lt-LT"/>
          <w14:ligatures w14:val="none"/>
        </w:rPr>
        <w:t xml:space="preserve"> m. su Pirkėju iš anksto suderintu laiku. </w:t>
      </w:r>
    </w:p>
    <w:p w14:paraId="64C6289E" w14:textId="77777777" w:rsidR="006E7318" w:rsidRPr="00C41FD3" w:rsidRDefault="006E7318" w:rsidP="00086082">
      <w:pPr>
        <w:numPr>
          <w:ilvl w:val="0"/>
          <w:numId w:val="34"/>
        </w:numPr>
        <w:tabs>
          <w:tab w:val="left" w:pos="567"/>
        </w:tabs>
        <w:spacing w:after="0" w:line="276" w:lineRule="auto"/>
        <w:ind w:left="0" w:firstLine="0"/>
        <w:contextualSpacing/>
        <w:jc w:val="both"/>
        <w:rPr>
          <w:rFonts w:ascii="Times New Roman" w:eastAsia="Times New Roman" w:hAnsi="Times New Roman" w:cs="Times New Roman"/>
          <w:kern w:val="0"/>
          <w:sz w:val="24"/>
          <w:szCs w:val="24"/>
          <w:lang w:eastAsia="lt-LT"/>
          <w14:ligatures w14:val="none"/>
        </w:rPr>
      </w:pPr>
      <w:r w:rsidRPr="00C41FD3">
        <w:rPr>
          <w:rFonts w:ascii="Times New Roman" w:eastAsia="Times New Roman" w:hAnsi="Times New Roman" w:cs="Times New Roman"/>
          <w:kern w:val="0"/>
          <w:sz w:val="24"/>
          <w:szCs w:val="24"/>
          <w:lang w:eastAsia="lt-LT"/>
          <w14:ligatures w14:val="none"/>
        </w:rPr>
        <w:t xml:space="preserve">Mokymų turinys (temos): </w:t>
      </w:r>
    </w:p>
    <w:p w14:paraId="21112FFC" w14:textId="77777777" w:rsidR="006E7318" w:rsidRPr="00C41FD3" w:rsidRDefault="006E7318" w:rsidP="00086082">
      <w:pPr>
        <w:widowControl w:val="0"/>
        <w:tabs>
          <w:tab w:val="left" w:pos="567"/>
        </w:tabs>
        <w:autoSpaceDE w:val="0"/>
        <w:autoSpaceDN w:val="0"/>
        <w:adjustRightInd w:val="0"/>
        <w:spacing w:after="0" w:line="276" w:lineRule="auto"/>
        <w:ind w:left="142" w:firstLine="720"/>
        <w:contextualSpacing/>
        <w:jc w:val="both"/>
        <w:rPr>
          <w:rFonts w:ascii="Times New Roman" w:eastAsia="Times New Roman" w:hAnsi="Times New Roman" w:cs="Times New Roman"/>
          <w:kern w:val="0"/>
          <w:sz w:val="24"/>
          <w:szCs w:val="24"/>
          <w:lang w:eastAsia="lt-LT"/>
          <w14:ligatures w14:val="none"/>
        </w:rPr>
      </w:pPr>
      <w:r w:rsidRPr="00C41FD3">
        <w:rPr>
          <w:rFonts w:ascii="Times New Roman" w:eastAsia="Times New Roman" w:hAnsi="Times New Roman" w:cs="Times New Roman"/>
          <w:kern w:val="0"/>
          <w:sz w:val="24"/>
          <w:szCs w:val="24"/>
          <w:lang w:eastAsia="lt-LT"/>
          <w14:ligatures w14:val="none"/>
        </w:rPr>
        <w:t xml:space="preserve">       7.1. Arterinės hipertenzijos valdymo principai pacientams:</w:t>
      </w:r>
    </w:p>
    <w:p w14:paraId="2B6A9051" w14:textId="77777777" w:rsidR="006E7318" w:rsidRPr="00C41FD3" w:rsidRDefault="006E7318" w:rsidP="00086082">
      <w:pPr>
        <w:widowControl w:val="0"/>
        <w:tabs>
          <w:tab w:val="left" w:pos="567"/>
        </w:tabs>
        <w:autoSpaceDE w:val="0"/>
        <w:autoSpaceDN w:val="0"/>
        <w:adjustRightInd w:val="0"/>
        <w:spacing w:after="0" w:line="276" w:lineRule="auto"/>
        <w:ind w:left="142" w:firstLine="720"/>
        <w:contextualSpacing/>
        <w:jc w:val="both"/>
        <w:rPr>
          <w:rFonts w:ascii="Times New Roman" w:eastAsia="Times New Roman" w:hAnsi="Times New Roman" w:cs="Times New Roman"/>
          <w:kern w:val="0"/>
          <w:sz w:val="24"/>
          <w:szCs w:val="24"/>
          <w:lang w:eastAsia="lt-LT"/>
          <w14:ligatures w14:val="none"/>
        </w:rPr>
      </w:pPr>
      <w:r w:rsidRPr="00C41FD3">
        <w:rPr>
          <w:rFonts w:ascii="Times New Roman" w:eastAsia="Times New Roman" w:hAnsi="Times New Roman" w:cs="Times New Roman"/>
          <w:kern w:val="0"/>
          <w:sz w:val="24"/>
          <w:szCs w:val="24"/>
          <w:lang w:eastAsia="lt-LT"/>
          <w14:ligatures w14:val="none"/>
        </w:rPr>
        <w:tab/>
        <w:t>7.1.1. Paskirto gydymo plano laikymosi svarba ir nesilaikymo pasekmės;</w:t>
      </w:r>
    </w:p>
    <w:p w14:paraId="322F4EFD" w14:textId="77777777" w:rsidR="006E7318" w:rsidRPr="00C41FD3" w:rsidRDefault="006E7318" w:rsidP="00086082">
      <w:pPr>
        <w:widowControl w:val="0"/>
        <w:tabs>
          <w:tab w:val="left" w:pos="567"/>
        </w:tabs>
        <w:autoSpaceDE w:val="0"/>
        <w:autoSpaceDN w:val="0"/>
        <w:adjustRightInd w:val="0"/>
        <w:spacing w:after="0" w:line="276" w:lineRule="auto"/>
        <w:ind w:left="142" w:firstLine="720"/>
        <w:contextualSpacing/>
        <w:jc w:val="both"/>
        <w:rPr>
          <w:rFonts w:ascii="Times New Roman" w:eastAsia="Times New Roman" w:hAnsi="Times New Roman" w:cs="Times New Roman"/>
          <w:kern w:val="0"/>
          <w:sz w:val="24"/>
          <w:szCs w:val="24"/>
          <w:lang w:eastAsia="lt-LT"/>
          <w14:ligatures w14:val="none"/>
        </w:rPr>
      </w:pPr>
      <w:r w:rsidRPr="00C41FD3">
        <w:rPr>
          <w:rFonts w:ascii="Times New Roman" w:eastAsia="Times New Roman" w:hAnsi="Times New Roman" w:cs="Times New Roman"/>
          <w:kern w:val="0"/>
          <w:sz w:val="24"/>
          <w:szCs w:val="24"/>
          <w:lang w:eastAsia="lt-LT"/>
          <w14:ligatures w14:val="none"/>
        </w:rPr>
        <w:tab/>
        <w:t>7.1.2. Gydymo metodų taisyklingas taikymas;</w:t>
      </w:r>
    </w:p>
    <w:p w14:paraId="5BF61866" w14:textId="77777777" w:rsidR="006E7318" w:rsidRPr="00C41FD3" w:rsidRDefault="006E7318" w:rsidP="00086082">
      <w:pPr>
        <w:widowControl w:val="0"/>
        <w:tabs>
          <w:tab w:val="left" w:pos="567"/>
        </w:tabs>
        <w:autoSpaceDE w:val="0"/>
        <w:autoSpaceDN w:val="0"/>
        <w:adjustRightInd w:val="0"/>
        <w:spacing w:after="0" w:line="276" w:lineRule="auto"/>
        <w:ind w:left="142" w:firstLine="720"/>
        <w:contextualSpacing/>
        <w:jc w:val="both"/>
        <w:rPr>
          <w:rFonts w:ascii="Times New Roman" w:eastAsia="Times New Roman" w:hAnsi="Times New Roman" w:cs="Times New Roman"/>
          <w:kern w:val="0"/>
          <w:sz w:val="24"/>
          <w:szCs w:val="24"/>
          <w:lang w:eastAsia="lt-LT"/>
          <w14:ligatures w14:val="none"/>
        </w:rPr>
      </w:pPr>
      <w:r w:rsidRPr="00C41FD3">
        <w:rPr>
          <w:rFonts w:ascii="Times New Roman" w:eastAsia="Times New Roman" w:hAnsi="Times New Roman" w:cs="Times New Roman"/>
          <w:kern w:val="0"/>
          <w:sz w:val="24"/>
          <w:szCs w:val="24"/>
          <w:lang w:eastAsia="lt-LT"/>
          <w14:ligatures w14:val="none"/>
        </w:rPr>
        <w:tab/>
        <w:t>7.1.3. Stabilios lėtinės ligos būklės palaikymas, galimi būklės nuokrypiai ir jų valdymas;</w:t>
      </w:r>
    </w:p>
    <w:p w14:paraId="0B12EEC1" w14:textId="77777777" w:rsidR="006E7318" w:rsidRPr="00C41FD3" w:rsidRDefault="006E7318" w:rsidP="00086082">
      <w:pPr>
        <w:widowControl w:val="0"/>
        <w:tabs>
          <w:tab w:val="left" w:pos="567"/>
        </w:tabs>
        <w:autoSpaceDE w:val="0"/>
        <w:autoSpaceDN w:val="0"/>
        <w:adjustRightInd w:val="0"/>
        <w:spacing w:after="0" w:line="276" w:lineRule="auto"/>
        <w:ind w:left="142" w:firstLine="720"/>
        <w:contextualSpacing/>
        <w:jc w:val="both"/>
        <w:rPr>
          <w:rFonts w:ascii="Times New Roman" w:eastAsia="Times New Roman" w:hAnsi="Times New Roman" w:cs="Times New Roman"/>
          <w:kern w:val="0"/>
          <w:sz w:val="24"/>
          <w:szCs w:val="24"/>
          <w:lang w:eastAsia="lt-LT"/>
          <w14:ligatures w14:val="none"/>
        </w:rPr>
      </w:pPr>
      <w:r w:rsidRPr="00C41FD3">
        <w:rPr>
          <w:rFonts w:ascii="Times New Roman" w:eastAsia="Times New Roman" w:hAnsi="Times New Roman" w:cs="Times New Roman"/>
          <w:kern w:val="0"/>
          <w:sz w:val="24"/>
          <w:szCs w:val="24"/>
          <w:lang w:eastAsia="lt-LT"/>
          <w14:ligatures w14:val="none"/>
        </w:rPr>
        <w:tab/>
        <w:t>7.1.4. Kaip artimieji gali padėti sergant arterine hipertenzija?</w:t>
      </w:r>
    </w:p>
    <w:p w14:paraId="705E1297" w14:textId="77777777" w:rsidR="006E7318" w:rsidRPr="00C41FD3" w:rsidRDefault="006E7318" w:rsidP="00086082">
      <w:pPr>
        <w:tabs>
          <w:tab w:val="left" w:pos="567"/>
        </w:tabs>
        <w:spacing w:after="0" w:line="276" w:lineRule="auto"/>
        <w:ind w:left="284"/>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    7.2. Cukrinio diabeto valdymo principai pacientams:</w:t>
      </w:r>
    </w:p>
    <w:p w14:paraId="63FC18B3" w14:textId="77777777" w:rsidR="006E7318" w:rsidRPr="00C41FD3" w:rsidRDefault="006E7318" w:rsidP="00086082">
      <w:pPr>
        <w:widowControl w:val="0"/>
        <w:tabs>
          <w:tab w:val="left" w:pos="567"/>
        </w:tabs>
        <w:autoSpaceDE w:val="0"/>
        <w:autoSpaceDN w:val="0"/>
        <w:adjustRightInd w:val="0"/>
        <w:spacing w:after="0" w:line="276" w:lineRule="auto"/>
        <w:ind w:left="720" w:firstLine="131"/>
        <w:contextualSpacing/>
        <w:jc w:val="both"/>
        <w:rPr>
          <w:rFonts w:ascii="Times New Roman" w:eastAsia="Times New Roman" w:hAnsi="Times New Roman" w:cs="Times New Roman"/>
          <w:kern w:val="0"/>
          <w:sz w:val="24"/>
          <w:szCs w:val="24"/>
          <w:lang w:eastAsia="lt-LT"/>
          <w14:ligatures w14:val="none"/>
        </w:rPr>
      </w:pPr>
      <w:r w:rsidRPr="00C41FD3">
        <w:rPr>
          <w:rFonts w:ascii="Times New Roman" w:eastAsia="Times New Roman" w:hAnsi="Times New Roman" w:cs="Times New Roman"/>
          <w:kern w:val="0"/>
          <w:sz w:val="24"/>
          <w:szCs w:val="24"/>
          <w:lang w:eastAsia="lt-LT"/>
          <w14:ligatures w14:val="none"/>
        </w:rPr>
        <w:tab/>
        <w:t>7.2.1. Paskirto gydymo plano laikymosi svarba ir nesilaikymo pasekmės;</w:t>
      </w:r>
    </w:p>
    <w:p w14:paraId="594C6FF4" w14:textId="77777777" w:rsidR="006E7318" w:rsidRPr="00C41FD3" w:rsidRDefault="006E7318" w:rsidP="00086082">
      <w:pPr>
        <w:widowControl w:val="0"/>
        <w:tabs>
          <w:tab w:val="left" w:pos="567"/>
        </w:tabs>
        <w:autoSpaceDE w:val="0"/>
        <w:autoSpaceDN w:val="0"/>
        <w:adjustRightInd w:val="0"/>
        <w:spacing w:after="0" w:line="276" w:lineRule="auto"/>
        <w:ind w:left="720" w:firstLine="131"/>
        <w:contextualSpacing/>
        <w:jc w:val="both"/>
        <w:rPr>
          <w:rFonts w:ascii="Times New Roman" w:eastAsia="Times New Roman" w:hAnsi="Times New Roman" w:cs="Times New Roman"/>
          <w:kern w:val="0"/>
          <w:sz w:val="24"/>
          <w:szCs w:val="24"/>
          <w:lang w:eastAsia="lt-LT"/>
          <w14:ligatures w14:val="none"/>
        </w:rPr>
      </w:pPr>
      <w:r w:rsidRPr="00C41FD3">
        <w:rPr>
          <w:rFonts w:ascii="Times New Roman" w:eastAsia="Times New Roman" w:hAnsi="Times New Roman" w:cs="Times New Roman"/>
          <w:kern w:val="0"/>
          <w:sz w:val="24"/>
          <w:szCs w:val="24"/>
          <w:lang w:eastAsia="lt-LT"/>
          <w14:ligatures w14:val="none"/>
        </w:rPr>
        <w:tab/>
        <w:t>7.2.2. Gydymo metodų taisyklingas taikymas;</w:t>
      </w:r>
    </w:p>
    <w:p w14:paraId="646FD72E" w14:textId="77777777" w:rsidR="006E7318" w:rsidRPr="00C41FD3" w:rsidRDefault="006E7318" w:rsidP="00086082">
      <w:pPr>
        <w:widowControl w:val="0"/>
        <w:tabs>
          <w:tab w:val="left" w:pos="567"/>
        </w:tabs>
        <w:autoSpaceDE w:val="0"/>
        <w:autoSpaceDN w:val="0"/>
        <w:adjustRightInd w:val="0"/>
        <w:spacing w:after="0" w:line="276" w:lineRule="auto"/>
        <w:ind w:left="142" w:firstLine="131"/>
        <w:contextualSpacing/>
        <w:jc w:val="both"/>
        <w:rPr>
          <w:rFonts w:ascii="Times New Roman" w:eastAsia="Times New Roman" w:hAnsi="Times New Roman" w:cs="Times New Roman"/>
          <w:kern w:val="0"/>
          <w:sz w:val="24"/>
          <w:szCs w:val="24"/>
          <w:lang w:eastAsia="lt-LT"/>
          <w14:ligatures w14:val="none"/>
        </w:rPr>
      </w:pPr>
      <w:r w:rsidRPr="00C41FD3">
        <w:rPr>
          <w:rFonts w:ascii="Times New Roman" w:eastAsia="Times New Roman" w:hAnsi="Times New Roman" w:cs="Times New Roman"/>
          <w:kern w:val="0"/>
          <w:sz w:val="24"/>
          <w:szCs w:val="24"/>
          <w:lang w:eastAsia="lt-LT"/>
          <w14:ligatures w14:val="none"/>
        </w:rPr>
        <w:t xml:space="preserve">            </w:t>
      </w:r>
      <w:r w:rsidRPr="00C41FD3">
        <w:rPr>
          <w:rFonts w:ascii="Times New Roman" w:eastAsia="Times New Roman" w:hAnsi="Times New Roman" w:cs="Times New Roman"/>
          <w:kern w:val="0"/>
          <w:sz w:val="24"/>
          <w:szCs w:val="24"/>
          <w:lang w:eastAsia="lt-LT"/>
          <w14:ligatures w14:val="none"/>
        </w:rPr>
        <w:tab/>
        <w:t>7.2.3. Stabilios lėtinės ligos būklės palaikymas, galimi būklės nuokrypiai ir jų valdymas;</w:t>
      </w:r>
    </w:p>
    <w:p w14:paraId="319EDCFF" w14:textId="77777777" w:rsidR="006E7318" w:rsidRPr="00C41FD3" w:rsidRDefault="006E7318" w:rsidP="00086082">
      <w:pPr>
        <w:widowControl w:val="0"/>
        <w:tabs>
          <w:tab w:val="left" w:pos="567"/>
        </w:tabs>
        <w:autoSpaceDE w:val="0"/>
        <w:autoSpaceDN w:val="0"/>
        <w:adjustRightInd w:val="0"/>
        <w:spacing w:after="0" w:line="276" w:lineRule="auto"/>
        <w:ind w:left="142" w:firstLine="720"/>
        <w:contextualSpacing/>
        <w:jc w:val="both"/>
        <w:rPr>
          <w:rFonts w:ascii="Times New Roman" w:eastAsia="Times New Roman" w:hAnsi="Times New Roman" w:cs="Times New Roman"/>
          <w:kern w:val="0"/>
          <w:sz w:val="24"/>
          <w:szCs w:val="24"/>
          <w:lang w:eastAsia="lt-LT"/>
          <w14:ligatures w14:val="none"/>
        </w:rPr>
      </w:pPr>
      <w:r w:rsidRPr="00C41FD3">
        <w:rPr>
          <w:rFonts w:ascii="Times New Roman" w:eastAsia="Times New Roman" w:hAnsi="Times New Roman" w:cs="Times New Roman"/>
          <w:kern w:val="0"/>
          <w:sz w:val="24"/>
          <w:szCs w:val="24"/>
          <w:lang w:eastAsia="lt-LT"/>
          <w14:ligatures w14:val="none"/>
        </w:rPr>
        <w:tab/>
        <w:t>7.2.4. Kaip artimieji gali padėti sergant cukriniu diabetu?</w:t>
      </w:r>
    </w:p>
    <w:p w14:paraId="369101F2" w14:textId="77777777" w:rsidR="006E7318" w:rsidRPr="00C41FD3" w:rsidRDefault="006E7318" w:rsidP="006E7318">
      <w:pPr>
        <w:numPr>
          <w:ilvl w:val="0"/>
          <w:numId w:val="34"/>
        </w:numPr>
        <w:autoSpaceDE w:val="0"/>
        <w:autoSpaceDN w:val="0"/>
        <w:adjustRightInd w:val="0"/>
        <w:spacing w:after="0" w:line="240" w:lineRule="auto"/>
        <w:ind w:left="142"/>
        <w:jc w:val="both"/>
        <w:rPr>
          <w:rFonts w:ascii="Times New Roman" w:eastAsia="Calibri" w:hAnsi="Times New Roman" w:cs="Times New Roman"/>
          <w:color w:val="000000"/>
          <w:kern w:val="0"/>
          <w:sz w:val="24"/>
          <w:szCs w:val="24"/>
        </w:rPr>
      </w:pPr>
      <w:r w:rsidRPr="00C41FD3">
        <w:rPr>
          <w:rFonts w:ascii="Times New Roman" w:eastAsia="Calibri" w:hAnsi="Times New Roman" w:cs="Times New Roman"/>
          <w:color w:val="000000"/>
          <w:kern w:val="0"/>
          <w:sz w:val="24"/>
          <w:szCs w:val="24"/>
        </w:rPr>
        <w:t>Reikalavimai mokymams:</w:t>
      </w:r>
    </w:p>
    <w:p w14:paraId="74047C8C" w14:textId="77777777" w:rsidR="006E7318" w:rsidRPr="00C41FD3" w:rsidRDefault="006E7318" w:rsidP="00086082">
      <w:pPr>
        <w:tabs>
          <w:tab w:val="left" w:pos="567"/>
        </w:tabs>
        <w:autoSpaceDE w:val="0"/>
        <w:autoSpaceDN w:val="0"/>
        <w:adjustRightInd w:val="0"/>
        <w:spacing w:after="0" w:line="276" w:lineRule="auto"/>
        <w:ind w:left="-426"/>
        <w:jc w:val="both"/>
        <w:rPr>
          <w:rFonts w:ascii="Times New Roman" w:eastAsia="Calibri" w:hAnsi="Times New Roman" w:cs="Times New Roman"/>
          <w:color w:val="000000"/>
          <w:kern w:val="0"/>
          <w:sz w:val="24"/>
          <w:szCs w:val="24"/>
        </w:rPr>
      </w:pPr>
      <w:r w:rsidRPr="00C41FD3">
        <w:rPr>
          <w:rFonts w:ascii="Times New Roman" w:eastAsia="Calibri" w:hAnsi="Times New Roman" w:cs="Times New Roman"/>
          <w:color w:val="000000"/>
          <w:kern w:val="0"/>
          <w:sz w:val="24"/>
          <w:szCs w:val="24"/>
        </w:rPr>
        <w:t xml:space="preserve">  </w:t>
      </w:r>
      <w:r w:rsidRPr="00C41FD3">
        <w:rPr>
          <w:rFonts w:ascii="Times New Roman" w:eastAsia="Calibri" w:hAnsi="Times New Roman" w:cs="Times New Roman"/>
          <w:color w:val="000000"/>
          <w:kern w:val="0"/>
          <w:sz w:val="24"/>
          <w:szCs w:val="24"/>
        </w:rPr>
        <w:tab/>
        <w:t xml:space="preserve">  8.1.  Bendra mokymų trukmė vienai grupei – 12</w:t>
      </w:r>
      <w:r w:rsidRPr="00C41FD3">
        <w:rPr>
          <w:rFonts w:ascii="Times New Roman" w:eastAsia="Calibri" w:hAnsi="Times New Roman" w:cs="Times New Roman"/>
          <w:b/>
          <w:bCs/>
          <w:color w:val="000000"/>
          <w:kern w:val="0"/>
          <w:sz w:val="24"/>
          <w:szCs w:val="24"/>
        </w:rPr>
        <w:t xml:space="preserve"> </w:t>
      </w:r>
      <w:r w:rsidRPr="00C41FD3">
        <w:rPr>
          <w:rFonts w:ascii="Times New Roman" w:eastAsia="Calibri" w:hAnsi="Times New Roman" w:cs="Times New Roman"/>
          <w:color w:val="000000"/>
          <w:kern w:val="0"/>
          <w:sz w:val="24"/>
          <w:szCs w:val="24"/>
        </w:rPr>
        <w:t>akademinių valandų.</w:t>
      </w:r>
    </w:p>
    <w:p w14:paraId="6B2B0CAE" w14:textId="00293208" w:rsidR="006E7318" w:rsidRPr="00C41FD3" w:rsidRDefault="006E7318" w:rsidP="00086082">
      <w:pPr>
        <w:tabs>
          <w:tab w:val="left" w:pos="567"/>
        </w:tabs>
        <w:autoSpaceDE w:val="0"/>
        <w:autoSpaceDN w:val="0"/>
        <w:adjustRightInd w:val="0"/>
        <w:spacing w:after="0" w:line="276" w:lineRule="auto"/>
        <w:jc w:val="both"/>
        <w:rPr>
          <w:rFonts w:ascii="Times New Roman" w:eastAsia="Calibri" w:hAnsi="Times New Roman" w:cs="Times New Roman"/>
          <w:color w:val="000000"/>
          <w:kern w:val="0"/>
          <w:sz w:val="24"/>
          <w:szCs w:val="24"/>
        </w:rPr>
      </w:pPr>
      <w:r w:rsidRPr="00C41FD3">
        <w:rPr>
          <w:rFonts w:ascii="Times New Roman" w:eastAsia="Calibri" w:hAnsi="Times New Roman" w:cs="Times New Roman"/>
          <w:color w:val="000000"/>
          <w:kern w:val="0"/>
          <w:sz w:val="24"/>
          <w:szCs w:val="24"/>
        </w:rPr>
        <w:tab/>
        <w:t xml:space="preserve">  8.2. Nuotoliniai užsiėmimai turi vykti naudojant Microsoft </w:t>
      </w:r>
      <w:proofErr w:type="spellStart"/>
      <w:r w:rsidRPr="00C41FD3">
        <w:rPr>
          <w:rFonts w:ascii="Times New Roman" w:eastAsia="Calibri" w:hAnsi="Times New Roman" w:cs="Times New Roman"/>
          <w:color w:val="000000"/>
          <w:kern w:val="0"/>
          <w:sz w:val="24"/>
          <w:szCs w:val="24"/>
        </w:rPr>
        <w:t>Teams</w:t>
      </w:r>
      <w:proofErr w:type="spellEnd"/>
      <w:r w:rsidRPr="00C41FD3">
        <w:rPr>
          <w:rFonts w:ascii="Times New Roman" w:eastAsia="Calibri" w:hAnsi="Times New Roman" w:cs="Times New Roman"/>
          <w:color w:val="000000"/>
          <w:kern w:val="0"/>
          <w:sz w:val="24"/>
          <w:szCs w:val="24"/>
        </w:rPr>
        <w:t xml:space="preserve"> ar kitą lygiavertę nuotolinio mokymosi programą, suderintą su </w:t>
      </w:r>
      <w:r w:rsidR="003C6DA1">
        <w:rPr>
          <w:rFonts w:ascii="Times New Roman" w:eastAsia="Calibri" w:hAnsi="Times New Roman" w:cs="Times New Roman"/>
          <w:color w:val="000000"/>
          <w:kern w:val="0"/>
          <w:sz w:val="24"/>
          <w:szCs w:val="24"/>
        </w:rPr>
        <w:t>Pirkėju</w:t>
      </w:r>
      <w:r w:rsidRPr="00C41FD3">
        <w:rPr>
          <w:rFonts w:ascii="Times New Roman" w:eastAsia="Calibri" w:hAnsi="Times New Roman" w:cs="Times New Roman"/>
          <w:color w:val="000000"/>
          <w:kern w:val="0"/>
          <w:sz w:val="24"/>
          <w:szCs w:val="24"/>
        </w:rPr>
        <w:t>. Jos įsigijimo, nuomos ar kitokio naudojimo kaštus Tiekėjas įsipareigoja apmokėti pats. Kontaktiniai mokymai Pirkėjo adresu: Aukštakalnio g. 5, Utena. LT-28151.</w:t>
      </w:r>
    </w:p>
    <w:p w14:paraId="6D9258EF" w14:textId="77777777" w:rsidR="006E7318" w:rsidRPr="00C41FD3" w:rsidRDefault="006E7318" w:rsidP="00086082">
      <w:pPr>
        <w:tabs>
          <w:tab w:val="left" w:pos="709"/>
        </w:tabs>
        <w:autoSpaceDE w:val="0"/>
        <w:autoSpaceDN w:val="0"/>
        <w:adjustRightInd w:val="0"/>
        <w:spacing w:after="0" w:line="276" w:lineRule="auto"/>
        <w:jc w:val="both"/>
        <w:rPr>
          <w:rFonts w:ascii="Times New Roman" w:eastAsia="Calibri" w:hAnsi="Times New Roman" w:cs="Times New Roman"/>
          <w:color w:val="000000"/>
          <w:kern w:val="0"/>
          <w:sz w:val="24"/>
          <w:szCs w:val="24"/>
        </w:rPr>
      </w:pPr>
      <w:r w:rsidRPr="00C41FD3">
        <w:rPr>
          <w:rFonts w:ascii="Times New Roman" w:eastAsia="Calibri" w:hAnsi="Times New Roman" w:cs="Times New Roman"/>
          <w:color w:val="000000"/>
          <w:kern w:val="0"/>
          <w:sz w:val="24"/>
          <w:szCs w:val="24"/>
        </w:rPr>
        <w:t xml:space="preserve">        8.3. Po šių mokymų pacientai gebės suprasti: </w:t>
      </w:r>
      <w:r w:rsidRPr="00C41FD3">
        <w:rPr>
          <w:rFonts w:ascii="Times New Roman" w:eastAsia="Calibri" w:hAnsi="Times New Roman" w:cs="Times New Roman"/>
          <w:b/>
          <w:bCs/>
          <w:color w:val="000000"/>
          <w:kern w:val="0"/>
          <w:sz w:val="24"/>
          <w:szCs w:val="24"/>
        </w:rPr>
        <w:t>mitybos reikšmę</w:t>
      </w:r>
      <w:r w:rsidRPr="00C41FD3">
        <w:rPr>
          <w:rFonts w:ascii="Times New Roman" w:eastAsia="Calibri" w:hAnsi="Times New Roman" w:cs="Times New Roman"/>
          <w:color w:val="000000"/>
          <w:kern w:val="0"/>
          <w:sz w:val="24"/>
          <w:szCs w:val="24"/>
        </w:rPr>
        <w:t xml:space="preserve"> </w:t>
      </w:r>
      <w:r w:rsidRPr="00C41FD3">
        <w:rPr>
          <w:rFonts w:ascii="Times New Roman" w:eastAsia="Calibri" w:hAnsi="Times New Roman" w:cs="Times New Roman"/>
          <w:i/>
          <w:iCs/>
          <w:color w:val="000000"/>
          <w:kern w:val="0"/>
          <w:sz w:val="24"/>
          <w:szCs w:val="24"/>
        </w:rPr>
        <w:t xml:space="preserve">(mitybos dienoraščių pildymą ir analizę, sveikatai palankesnio maisto pasirinkimą ir jo paruošimo mokymus, kenksmingų širdžiai ir kraujagyslėms maisto produktų atpažinimą, tinkamą maisto pasirinkimą skaitant produktų etiketes, tikslingą apsipirkimą pagal iš anksto sudarytą produktų sąrašą ir kt.); </w:t>
      </w:r>
      <w:r w:rsidRPr="00C41FD3">
        <w:rPr>
          <w:rFonts w:ascii="Times New Roman" w:eastAsia="Calibri" w:hAnsi="Times New Roman" w:cs="Times New Roman"/>
          <w:b/>
          <w:bCs/>
          <w:color w:val="000000"/>
          <w:kern w:val="0"/>
          <w:sz w:val="24"/>
          <w:szCs w:val="24"/>
        </w:rPr>
        <w:t>maistinių medžiagų trūkumo organizmui reikšmę</w:t>
      </w:r>
      <w:r w:rsidRPr="00C41FD3">
        <w:rPr>
          <w:rFonts w:ascii="Times New Roman" w:eastAsia="Calibri" w:hAnsi="Times New Roman" w:cs="Times New Roman"/>
          <w:color w:val="000000"/>
          <w:kern w:val="0"/>
          <w:sz w:val="24"/>
          <w:szCs w:val="24"/>
        </w:rPr>
        <w:t xml:space="preserve"> </w:t>
      </w:r>
      <w:r w:rsidRPr="00C41FD3">
        <w:rPr>
          <w:rFonts w:ascii="Times New Roman" w:eastAsia="Calibri" w:hAnsi="Times New Roman" w:cs="Times New Roman"/>
          <w:i/>
          <w:iCs/>
          <w:color w:val="000000"/>
          <w:kern w:val="0"/>
          <w:sz w:val="24"/>
          <w:szCs w:val="24"/>
        </w:rPr>
        <w:t xml:space="preserve">(svarbiausių maisto medžiagų įtaką organizmo procesams, maisto medžiagų trūkumą atpažįstant kūno simptomatiką, maisto medžiagų trūkumo atstatymas per subalansuotą mitybą ir sveiką gyvenimo būdą, informacinės </w:t>
      </w:r>
      <w:proofErr w:type="spellStart"/>
      <w:r w:rsidRPr="00C41FD3">
        <w:rPr>
          <w:rFonts w:ascii="Times New Roman" w:eastAsia="Calibri" w:hAnsi="Times New Roman" w:cs="Times New Roman"/>
          <w:i/>
          <w:iCs/>
          <w:color w:val="000000"/>
          <w:kern w:val="0"/>
          <w:sz w:val="24"/>
          <w:szCs w:val="24"/>
        </w:rPr>
        <w:t>dalomosios</w:t>
      </w:r>
      <w:proofErr w:type="spellEnd"/>
      <w:r w:rsidRPr="00C41FD3">
        <w:rPr>
          <w:rFonts w:ascii="Times New Roman" w:eastAsia="Calibri" w:hAnsi="Times New Roman" w:cs="Times New Roman"/>
          <w:i/>
          <w:iCs/>
          <w:color w:val="000000"/>
          <w:kern w:val="0"/>
          <w:sz w:val="24"/>
          <w:szCs w:val="24"/>
        </w:rPr>
        <w:t xml:space="preserve"> medžiagos paruošimą pacientams maisto medžiagų trūkumo tema ir kt.)</w:t>
      </w:r>
      <w:r w:rsidRPr="00C41FD3">
        <w:rPr>
          <w:rFonts w:ascii="Times New Roman" w:eastAsia="Calibri" w:hAnsi="Times New Roman" w:cs="Times New Roman"/>
          <w:color w:val="000000"/>
          <w:kern w:val="0"/>
          <w:sz w:val="24"/>
          <w:szCs w:val="24"/>
        </w:rPr>
        <w:t xml:space="preserve">; </w:t>
      </w:r>
      <w:r w:rsidRPr="00C41FD3">
        <w:rPr>
          <w:rFonts w:ascii="Times New Roman" w:eastAsia="Calibri" w:hAnsi="Times New Roman" w:cs="Times New Roman"/>
          <w:b/>
          <w:bCs/>
          <w:color w:val="000000"/>
          <w:kern w:val="0"/>
          <w:sz w:val="24"/>
          <w:szCs w:val="24"/>
        </w:rPr>
        <w:t>streso įtaką; sveikos gyvensenos ugdymą</w:t>
      </w:r>
      <w:r w:rsidRPr="00C41FD3">
        <w:rPr>
          <w:rFonts w:ascii="Times New Roman" w:eastAsia="Calibri" w:hAnsi="Times New Roman" w:cs="Times New Roman"/>
          <w:color w:val="000000"/>
          <w:kern w:val="0"/>
          <w:sz w:val="24"/>
          <w:szCs w:val="24"/>
        </w:rPr>
        <w:t xml:space="preserve"> </w:t>
      </w:r>
      <w:r w:rsidRPr="00C41FD3">
        <w:rPr>
          <w:rFonts w:ascii="Times New Roman" w:eastAsia="Calibri" w:hAnsi="Times New Roman" w:cs="Times New Roman"/>
          <w:i/>
          <w:iCs/>
          <w:color w:val="000000"/>
          <w:kern w:val="0"/>
          <w:sz w:val="24"/>
          <w:szCs w:val="24"/>
        </w:rPr>
        <w:t>(šalčio ir karščio poveikį, fizinį aktyvumą, miego rėžimą, subalansuotą gyvenimo būdą, žalingus įpročius ir kt. veiksnius).</w:t>
      </w:r>
    </w:p>
    <w:p w14:paraId="0FEF1605" w14:textId="1CB798A8" w:rsidR="00D65ED1" w:rsidRPr="00D444BD" w:rsidRDefault="00D65ED1" w:rsidP="00E11647">
      <w:pPr>
        <w:jc w:val="center"/>
        <w:rPr>
          <w:rFonts w:cstheme="minorHAnsi"/>
          <w:noProof/>
          <w:sz w:val="24"/>
          <w:szCs w:val="24"/>
        </w:rPr>
        <w:sectPr w:rsidR="00D65ED1" w:rsidRPr="00D444BD" w:rsidSect="00D65ED1">
          <w:footerReference w:type="default" r:id="rId8"/>
          <w:pgSz w:w="11906" w:h="16838"/>
          <w:pgMar w:top="567" w:right="567" w:bottom="1134" w:left="1168" w:header="567" w:footer="567" w:gutter="0"/>
          <w:pgNumType w:start="0"/>
          <w:cols w:space="1296"/>
          <w:titlePg/>
          <w:docGrid w:linePitch="360"/>
        </w:sectPr>
      </w:pPr>
    </w:p>
    <w:p w14:paraId="6E724692" w14:textId="3890A0F1"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3" w:name="_Toc214973206"/>
      <w:bookmarkStart w:id="44" w:name="_Toc234997212"/>
      <w:bookmarkEnd w:id="42"/>
      <w:r w:rsidRPr="006E1D66">
        <w:rPr>
          <w:rFonts w:eastAsia="Calibri Light" w:cstheme="minorHAnsi"/>
          <w:color w:val="262626"/>
          <w:kern w:val="0"/>
          <w:sz w:val="24"/>
          <w:szCs w:val="24"/>
          <w:lang w:eastAsia="lt-LT"/>
          <w14:ligatures w14:val="none"/>
        </w:rPr>
        <w:lastRenderedPageBreak/>
        <w:t xml:space="preserve">Pirkimo sąlygų </w:t>
      </w:r>
      <w:r>
        <w:rPr>
          <w:rFonts w:eastAsia="Calibri Light" w:cstheme="minorHAnsi"/>
          <w:color w:val="262626"/>
          <w:kern w:val="0"/>
          <w:sz w:val="24"/>
          <w:szCs w:val="24"/>
          <w:lang w:eastAsia="lt-LT"/>
          <w14:ligatures w14:val="none"/>
        </w:rPr>
        <w:t>3</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Pasiūlymo forma</w:t>
      </w:r>
      <w:r w:rsidRPr="006E1D66">
        <w:rPr>
          <w:rFonts w:eastAsia="Calibri Light" w:cstheme="minorHAnsi"/>
          <w:color w:val="262626"/>
          <w:kern w:val="0"/>
          <w:sz w:val="24"/>
          <w:szCs w:val="24"/>
          <w:lang w:eastAsia="lt-LT"/>
          <w14:ligatures w14:val="none"/>
        </w:rPr>
        <w:t xml:space="preserve"> ”</w:t>
      </w:r>
      <w:bookmarkEnd w:id="43"/>
      <w:bookmarkEnd w:id="44"/>
    </w:p>
    <w:p w14:paraId="5C794DA2" w14:textId="77777777" w:rsidR="00D65ED1" w:rsidRPr="00D444BD" w:rsidRDefault="00D65ED1" w:rsidP="00D65ED1">
      <w:pPr>
        <w:spacing w:after="0" w:line="300" w:lineRule="auto"/>
        <w:ind w:firstLine="697"/>
        <w:jc w:val="both"/>
        <w:rPr>
          <w:rFonts w:eastAsia="Calibri" w:cstheme="minorHAnsi"/>
          <w:b/>
          <w:bCs/>
          <w:smallCaps/>
          <w:kern w:val="0"/>
          <w:sz w:val="24"/>
          <w:szCs w:val="24"/>
          <w:lang w:eastAsia="lt-LT"/>
          <w14:ligatures w14:val="none"/>
        </w:rPr>
      </w:pPr>
      <w:bookmarkStart w:id="45" w:name="_Toc147739116"/>
      <w:bookmarkEnd w:id="36"/>
      <w:bookmarkEnd w:id="37"/>
      <w:bookmarkEnd w:id="38"/>
      <w:bookmarkEnd w:id="39"/>
      <w:bookmarkEnd w:id="40"/>
      <w:bookmarkEnd w:id="41"/>
    </w:p>
    <w:p w14:paraId="34A434BE" w14:textId="77777777" w:rsidR="00D65ED1" w:rsidRPr="00A601C5" w:rsidRDefault="00D65ED1" w:rsidP="00D65ED1">
      <w:pPr>
        <w:spacing w:after="0" w:line="300" w:lineRule="auto"/>
        <w:ind w:firstLine="697"/>
        <w:jc w:val="center"/>
        <w:rPr>
          <w:rFonts w:eastAsia="Calibri" w:cstheme="minorHAnsi"/>
          <w:b/>
          <w:kern w:val="0"/>
          <w:sz w:val="28"/>
          <w:szCs w:val="28"/>
          <w:lang w:eastAsia="lt-LT"/>
          <w14:ligatures w14:val="none"/>
        </w:rPr>
      </w:pPr>
      <w:r w:rsidRPr="00A601C5">
        <w:rPr>
          <w:rFonts w:eastAsia="Calibri" w:cstheme="minorHAnsi"/>
          <w:b/>
          <w:kern w:val="0"/>
          <w:sz w:val="28"/>
          <w:szCs w:val="28"/>
          <w:lang w:eastAsia="lt-LT"/>
          <w14:ligatures w14:val="none"/>
        </w:rPr>
        <w:t>PASIŪLYMAS MAŽOS VERTĖS PIRKIMUI SKELBIAMOS APKLAUSOS BŪDU</w:t>
      </w:r>
    </w:p>
    <w:p w14:paraId="1A881E4A" w14:textId="1F5EE0ED" w:rsidR="00D65ED1" w:rsidRPr="00D444BD" w:rsidRDefault="00D65ED1" w:rsidP="00D65ED1">
      <w:pPr>
        <w:spacing w:after="0" w:line="300" w:lineRule="auto"/>
        <w:ind w:left="284"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 xml:space="preserve"> „</w:t>
      </w:r>
      <w:r w:rsidR="00C41FD3" w:rsidRPr="009F59EB">
        <w:rPr>
          <w:b/>
          <w:bCs/>
          <w:sz w:val="28"/>
          <w:szCs w:val="28"/>
        </w:rPr>
        <w:t>PACIENTŲ IR JŲ ŠEIMOS NARIŲ MOKYMAI VALDYTI LĖTINES NEINFEKCINES LIGAS</w:t>
      </w:r>
      <w:r w:rsidR="00C41FD3" w:rsidRPr="00D444BD">
        <w:rPr>
          <w:rFonts w:eastAsia="Calibri" w:cstheme="minorHAnsi"/>
          <w:b/>
          <w:bCs/>
          <w:kern w:val="0"/>
          <w:sz w:val="24"/>
          <w:szCs w:val="24"/>
          <w:lang w:eastAsia="lt-LT"/>
          <w14:ligatures w14:val="none"/>
        </w:rPr>
        <w:t xml:space="preserve"> </w:t>
      </w:r>
      <w:r w:rsidRPr="00D444BD">
        <w:rPr>
          <w:rFonts w:eastAsia="Calibri" w:cstheme="minorHAnsi"/>
          <w:b/>
          <w:bCs/>
          <w:kern w:val="0"/>
          <w:sz w:val="24"/>
          <w:szCs w:val="24"/>
          <w:lang w:eastAsia="lt-LT"/>
          <w14:ligatures w14:val="none"/>
        </w:rPr>
        <w:t>”</w:t>
      </w:r>
    </w:p>
    <w:p w14:paraId="72FEB860" w14:textId="77777777" w:rsidR="00D65ED1" w:rsidRPr="00D444BD" w:rsidRDefault="00D65ED1" w:rsidP="00D65ED1">
      <w:pPr>
        <w:spacing w:after="0" w:line="300" w:lineRule="auto"/>
        <w:ind w:firstLine="697"/>
        <w:jc w:val="center"/>
        <w:rPr>
          <w:rFonts w:eastAsia="Calibri" w:cstheme="minorHAnsi"/>
          <w:bCs/>
          <w:kern w:val="0"/>
          <w:sz w:val="24"/>
          <w:szCs w:val="24"/>
          <w:lang w:eastAsia="lt-LT"/>
          <w14:ligatures w14:val="none"/>
        </w:rPr>
      </w:pPr>
      <w:r w:rsidRPr="00D444BD">
        <w:rPr>
          <w:rFonts w:eastAsia="Calibri" w:cstheme="minorHAnsi"/>
          <w:bCs/>
          <w:kern w:val="0"/>
          <w:sz w:val="24"/>
          <w:szCs w:val="24"/>
          <w:lang w:eastAsia="lt-LT"/>
          <w14:ligatures w14:val="none"/>
        </w:rPr>
        <w:t>(Data)</w:t>
      </w:r>
    </w:p>
    <w:p w14:paraId="30F41D42" w14:textId="77777777" w:rsidR="00D65ED1" w:rsidRPr="00D444BD"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D444BD">
        <w:rPr>
          <w:rFonts w:eastAsia="Calibri" w:cstheme="minorHAnsi"/>
          <w:bCs/>
          <w:kern w:val="0"/>
          <w:sz w:val="24"/>
          <w:szCs w:val="24"/>
          <w:lang w:eastAsia="lt-LT"/>
          <w14:ligatures w14:val="none"/>
        </w:rPr>
        <w:t>____________</w:t>
      </w:r>
    </w:p>
    <w:p w14:paraId="2013337D" w14:textId="77777777" w:rsidR="00D65ED1" w:rsidRPr="00D444BD"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D444BD">
        <w:rPr>
          <w:rFonts w:eastAsia="Calibri" w:cstheme="minorHAnsi"/>
          <w:bCs/>
          <w:kern w:val="0"/>
          <w:sz w:val="24"/>
          <w:szCs w:val="24"/>
          <w:lang w:eastAsia="lt-LT"/>
          <w14:ligatures w14:val="none"/>
        </w:rPr>
        <w:t>(Sudarymo vieta)</w:t>
      </w:r>
    </w:p>
    <w:p w14:paraId="1BAAF2F7" w14:textId="77777777" w:rsidR="00D65ED1" w:rsidRPr="00D444BD" w:rsidRDefault="00D65ED1" w:rsidP="00D65ED1">
      <w:pPr>
        <w:spacing w:after="0" w:line="300" w:lineRule="auto"/>
        <w:ind w:firstLine="697"/>
        <w:jc w:val="both"/>
        <w:rPr>
          <w:rFonts w:cstheme="minorHAns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D65ED1" w:rsidRPr="00D444BD" w14:paraId="3E162920" w14:textId="77777777" w:rsidTr="004649B9">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0837BC2F" w14:textId="77777777" w:rsidR="00D65ED1" w:rsidRPr="00D444BD" w:rsidRDefault="00D65ED1" w:rsidP="00D65ED1">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pavadinimas /</w:t>
            </w:r>
            <w:r w:rsidRPr="00D444BD">
              <w:rPr>
                <w:rFonts w:eastAsia="Calibri" w:cstheme="minorHAnsi"/>
                <w:i/>
                <w:kern w:val="0"/>
                <w:sz w:val="24"/>
                <w:szCs w:val="24"/>
                <w:lang w:eastAsia="lt-LT"/>
                <w14:ligatures w14:val="none"/>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D3B115E"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D444BD" w14:paraId="2A133577" w14:textId="77777777" w:rsidTr="004649B9">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733492A1" w14:textId="77777777" w:rsidR="00D65ED1" w:rsidRPr="00D444BD" w:rsidRDefault="00D65ED1" w:rsidP="00D65ED1">
            <w:pPr>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42EA1ACE"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4568562D" w14:textId="77777777" w:rsidTr="004649B9">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3DF6EDE6" w14:textId="77777777" w:rsidR="00D65ED1" w:rsidRPr="00D444BD" w:rsidRDefault="00D65ED1" w:rsidP="00D65ED1">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adresas /</w:t>
            </w:r>
            <w:r w:rsidRPr="00D444BD">
              <w:rPr>
                <w:rFonts w:eastAsia="Calibri" w:cstheme="minorHAnsi"/>
                <w:i/>
                <w:kern w:val="0"/>
                <w:sz w:val="24"/>
                <w:szCs w:val="24"/>
                <w:lang w:eastAsia="lt-LT"/>
                <w14:ligatures w14:val="none"/>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451157F6"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1DEBD962" w14:textId="77777777" w:rsidTr="004649B9">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4EBEE612" w14:textId="77777777" w:rsidR="00D65ED1" w:rsidRPr="00D444BD" w:rsidRDefault="00D65ED1" w:rsidP="00D65ED1">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0C8D25B2"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22A2E7AF" w14:textId="77777777" w:rsidTr="004649B9">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7BFF5585" w14:textId="77777777" w:rsidR="00D65ED1" w:rsidRPr="00D444BD" w:rsidRDefault="00D65ED1" w:rsidP="00D65ED1">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0D80D61E"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D444BD" w14:paraId="6FB295F4" w14:textId="77777777" w:rsidTr="004649B9">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E9EF38C"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Telefono numeris</w:t>
            </w:r>
          </w:p>
        </w:tc>
        <w:tc>
          <w:tcPr>
            <w:tcW w:w="4678" w:type="dxa"/>
            <w:tcBorders>
              <w:top w:val="single" w:sz="4" w:space="0" w:color="auto"/>
              <w:left w:val="single" w:sz="4" w:space="0" w:color="auto"/>
              <w:bottom w:val="single" w:sz="4" w:space="0" w:color="auto"/>
              <w:right w:val="single" w:sz="4" w:space="0" w:color="auto"/>
            </w:tcBorders>
          </w:tcPr>
          <w:p w14:paraId="12F22CEF"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198EE3C6" w14:textId="77777777" w:rsidTr="004649B9">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4A79417"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El. pašto adresas</w:t>
            </w:r>
          </w:p>
        </w:tc>
        <w:tc>
          <w:tcPr>
            <w:tcW w:w="4678" w:type="dxa"/>
            <w:tcBorders>
              <w:top w:val="single" w:sz="4" w:space="0" w:color="auto"/>
              <w:left w:val="single" w:sz="4" w:space="0" w:color="auto"/>
              <w:bottom w:val="single" w:sz="4" w:space="0" w:color="auto"/>
              <w:right w:val="single" w:sz="4" w:space="0" w:color="auto"/>
            </w:tcBorders>
          </w:tcPr>
          <w:p w14:paraId="5BE92074"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bl>
    <w:p w14:paraId="19C4F068" w14:textId="77777777" w:rsidR="00D65ED1" w:rsidRPr="00D444BD" w:rsidRDefault="00D65ED1" w:rsidP="00D65ED1">
      <w:pPr>
        <w:spacing w:after="0" w:line="300" w:lineRule="auto"/>
        <w:ind w:firstLine="697"/>
        <w:jc w:val="both"/>
        <w:rPr>
          <w:rFonts w:eastAsia="Arial Unicode MS" w:cstheme="minorHAnsi"/>
          <w:kern w:val="0"/>
          <w:sz w:val="24"/>
          <w:szCs w:val="24"/>
          <w:lang w:eastAsia="lt-LT"/>
          <w14:ligatures w14:val="none"/>
        </w:rPr>
      </w:pPr>
      <w:r w:rsidRPr="00D444BD">
        <w:rPr>
          <w:rFonts w:eastAsia="Arial Unicode MS" w:cstheme="minorHAnsi"/>
          <w:kern w:val="0"/>
          <w:sz w:val="24"/>
          <w:szCs w:val="24"/>
          <w:lang w:eastAsia="lt-LT"/>
          <w14:ligatures w14:val="none"/>
        </w:rPr>
        <w:t xml:space="preserve"> Šiuo pasiūlymu pažymime, kad sutinkame su visomis pirkimo dokumentų sąlygomis, nustatytomis:</w:t>
      </w:r>
    </w:p>
    <w:p w14:paraId="33479894" w14:textId="77777777" w:rsidR="00D65ED1" w:rsidRPr="00D444BD"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D444BD">
        <w:rPr>
          <w:rFonts w:eastAsia="Arial Unicode MS" w:cstheme="minorHAnsi"/>
          <w:kern w:val="0"/>
          <w:sz w:val="24"/>
          <w:szCs w:val="24"/>
          <w:lang w:eastAsia="lt-LT"/>
          <w14:ligatures w14:val="none"/>
        </w:rPr>
        <w:t>1) mažos vertės pirkimo dokumentuose;</w:t>
      </w:r>
    </w:p>
    <w:p w14:paraId="5CB53497" w14:textId="77777777" w:rsidR="00D65ED1" w:rsidRPr="00D444BD"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D444BD">
        <w:rPr>
          <w:rFonts w:eastAsia="Arial Unicode MS" w:cstheme="minorHAnsi"/>
          <w:kern w:val="0"/>
          <w:sz w:val="24"/>
          <w:szCs w:val="24"/>
          <w:lang w:eastAsia="lt-LT"/>
          <w14:ligatures w14:val="none"/>
        </w:rPr>
        <w:t>2) kituose pirkimo dokumentuose (jų paaiškinimuose, patikslinimuose)</w:t>
      </w:r>
    </w:p>
    <w:p w14:paraId="2EAF61FE" w14:textId="234D4558" w:rsidR="00D65ED1" w:rsidRDefault="00D65ED1" w:rsidP="00D65ED1">
      <w:pPr>
        <w:spacing w:after="0" w:line="300" w:lineRule="auto"/>
        <w:ind w:firstLine="697"/>
        <w:jc w:val="both"/>
        <w:rPr>
          <w:rFonts w:eastAsia="Calibri" w:cstheme="minorHAnsi"/>
          <w:color w:val="000000"/>
          <w:kern w:val="0"/>
          <w:sz w:val="24"/>
          <w:szCs w:val="24"/>
          <w:lang w:eastAsia="lt-LT"/>
          <w14:ligatures w14:val="none"/>
        </w:rPr>
      </w:pPr>
      <w:r w:rsidRPr="00D444BD">
        <w:rPr>
          <w:rFonts w:eastAsia="Calibri" w:cstheme="minorHAnsi"/>
          <w:color w:val="000000"/>
          <w:kern w:val="0"/>
          <w:sz w:val="24"/>
          <w:szCs w:val="24"/>
          <w:lang w:eastAsia="lt-LT"/>
          <w14:ligatures w14:val="none"/>
        </w:rPr>
        <w:t>Siūlom</w:t>
      </w:r>
      <w:r w:rsidR="004E3C23">
        <w:rPr>
          <w:rFonts w:eastAsia="Calibri" w:cstheme="minorHAnsi"/>
          <w:color w:val="000000"/>
          <w:kern w:val="0"/>
          <w:sz w:val="24"/>
          <w:szCs w:val="24"/>
          <w:lang w:eastAsia="lt-LT"/>
          <w14:ligatures w14:val="none"/>
        </w:rPr>
        <w:t>os paslaugos</w:t>
      </w:r>
      <w:r w:rsidRPr="00D444BD">
        <w:rPr>
          <w:rFonts w:eastAsia="Calibri" w:cstheme="minorHAnsi"/>
          <w:color w:val="000000"/>
          <w:kern w:val="0"/>
          <w:sz w:val="24"/>
          <w:szCs w:val="24"/>
          <w:lang w:eastAsia="lt-LT"/>
          <w14:ligatures w14:val="none"/>
        </w:rPr>
        <w:t xml:space="preserve"> visiškai atitinka pirkimo dokumentuose nurodytus reikalavimus.</w:t>
      </w:r>
    </w:p>
    <w:p w14:paraId="628D28C2" w14:textId="0E2AE317" w:rsidR="0031640D" w:rsidRPr="00831385" w:rsidRDefault="00831385" w:rsidP="00831385">
      <w:pPr>
        <w:spacing w:after="0" w:line="300" w:lineRule="auto"/>
        <w:jc w:val="both"/>
        <w:rPr>
          <w:rFonts w:eastAsia="Calibri" w:cstheme="minorHAnsi"/>
          <w:b/>
          <w:bCs/>
          <w:color w:val="000000"/>
          <w:kern w:val="0"/>
          <w:sz w:val="24"/>
          <w:szCs w:val="24"/>
          <w:lang w:val="en-US" w:eastAsia="lt-LT"/>
          <w14:ligatures w14:val="none"/>
        </w:rPr>
      </w:pPr>
      <w:r w:rsidRPr="00831385">
        <w:rPr>
          <w:rFonts w:eastAsia="Calibri" w:cstheme="minorHAnsi"/>
          <w:b/>
          <w:bCs/>
          <w:color w:val="000000"/>
          <w:kern w:val="0"/>
          <w:sz w:val="24"/>
          <w:szCs w:val="24"/>
          <w:lang w:eastAsia="lt-LT"/>
          <w14:ligatures w14:val="none"/>
        </w:rPr>
        <w:t xml:space="preserve">1 </w:t>
      </w:r>
      <w:proofErr w:type="spellStart"/>
      <w:r w:rsidRPr="00831385">
        <w:rPr>
          <w:rFonts w:eastAsia="Calibri" w:cstheme="minorHAnsi"/>
          <w:b/>
          <w:bCs/>
          <w:color w:val="000000"/>
          <w:kern w:val="0"/>
          <w:sz w:val="24"/>
          <w:szCs w:val="24"/>
          <w:lang w:val="en-US" w:eastAsia="lt-LT"/>
          <w14:ligatures w14:val="none"/>
        </w:rPr>
        <w:t>lentelė</w:t>
      </w:r>
      <w:proofErr w:type="spellEnd"/>
      <w:r w:rsidRPr="00831385">
        <w:rPr>
          <w:rFonts w:eastAsia="Calibri" w:cstheme="minorHAnsi"/>
          <w:b/>
          <w:bCs/>
          <w:color w:val="000000"/>
          <w:kern w:val="0"/>
          <w:sz w:val="24"/>
          <w:szCs w:val="24"/>
          <w:lang w:val="en-US" w:eastAsia="lt-LT"/>
          <w14:ligatures w14:val="none"/>
        </w:rPr>
        <w:t>.</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298"/>
        <w:gridCol w:w="1840"/>
        <w:gridCol w:w="1847"/>
        <w:gridCol w:w="2835"/>
      </w:tblGrid>
      <w:tr w:rsidR="00EB1103" w:rsidRPr="00D444BD" w14:paraId="6C150179" w14:textId="77777777" w:rsidTr="0031640D">
        <w:trPr>
          <w:trHeight w:val="603"/>
        </w:trPr>
        <w:tc>
          <w:tcPr>
            <w:tcW w:w="1170" w:type="dxa"/>
            <w:vAlign w:val="center"/>
          </w:tcPr>
          <w:p w14:paraId="194F1EA6" w14:textId="77777777" w:rsidR="00EB1103" w:rsidRPr="0031640D" w:rsidRDefault="00EB1103" w:rsidP="00D65ED1">
            <w:pPr>
              <w:spacing w:after="0" w:line="300" w:lineRule="auto"/>
              <w:ind w:hanging="37"/>
              <w:jc w:val="center"/>
              <w:rPr>
                <w:rFonts w:eastAsia="Calibri" w:cstheme="minorHAnsi"/>
                <w:b/>
                <w:bCs/>
                <w:kern w:val="0"/>
                <w:sz w:val="24"/>
                <w:szCs w:val="24"/>
                <w:lang w:eastAsia="lt-LT"/>
                <w14:ligatures w14:val="none"/>
              </w:rPr>
            </w:pPr>
            <w:r w:rsidRPr="0031640D">
              <w:rPr>
                <w:rFonts w:eastAsia="Calibri" w:cstheme="minorHAnsi"/>
                <w:b/>
                <w:bCs/>
                <w:kern w:val="0"/>
                <w:sz w:val="24"/>
                <w:szCs w:val="24"/>
                <w:lang w:eastAsia="lt-LT"/>
                <w14:ligatures w14:val="none"/>
              </w:rPr>
              <w:t>Eil. Nr.</w:t>
            </w:r>
          </w:p>
        </w:tc>
        <w:tc>
          <w:tcPr>
            <w:tcW w:w="2298" w:type="dxa"/>
            <w:vAlign w:val="center"/>
          </w:tcPr>
          <w:p w14:paraId="0B5783D3" w14:textId="77777777" w:rsidR="00EB1103" w:rsidRPr="0031640D" w:rsidRDefault="00EB1103" w:rsidP="00D65ED1">
            <w:pPr>
              <w:spacing w:after="0" w:line="300" w:lineRule="auto"/>
              <w:jc w:val="center"/>
              <w:rPr>
                <w:rFonts w:eastAsia="Calibri" w:cstheme="minorHAnsi"/>
                <w:b/>
                <w:bCs/>
                <w:kern w:val="0"/>
                <w:sz w:val="24"/>
                <w:szCs w:val="24"/>
                <w:lang w:eastAsia="lt-LT"/>
                <w14:ligatures w14:val="none"/>
              </w:rPr>
            </w:pPr>
            <w:r w:rsidRPr="0031640D">
              <w:rPr>
                <w:rFonts w:eastAsia="Calibri" w:cstheme="minorHAnsi"/>
                <w:b/>
                <w:bCs/>
                <w:kern w:val="0"/>
                <w:sz w:val="24"/>
                <w:szCs w:val="24"/>
                <w:lang w:eastAsia="lt-LT"/>
                <w14:ligatures w14:val="none"/>
              </w:rPr>
              <w:t>Pirkimo objekto pavadinimas</w:t>
            </w:r>
          </w:p>
        </w:tc>
        <w:tc>
          <w:tcPr>
            <w:tcW w:w="1840" w:type="dxa"/>
          </w:tcPr>
          <w:p w14:paraId="3689955A" w14:textId="77777777" w:rsidR="00EB1103" w:rsidRPr="0031640D" w:rsidRDefault="00EB1103" w:rsidP="00D65ED1">
            <w:pPr>
              <w:spacing w:after="0" w:line="300" w:lineRule="auto"/>
              <w:jc w:val="center"/>
              <w:rPr>
                <w:rFonts w:eastAsia="Calibri" w:cstheme="minorHAnsi"/>
                <w:b/>
                <w:bCs/>
                <w:kern w:val="0"/>
                <w:sz w:val="24"/>
                <w:szCs w:val="24"/>
                <w:lang w:eastAsia="lt-LT"/>
                <w14:ligatures w14:val="none"/>
              </w:rPr>
            </w:pPr>
          </w:p>
          <w:p w14:paraId="236FEBA8" w14:textId="073FC690" w:rsidR="00EB1103" w:rsidRPr="0031640D" w:rsidRDefault="00614D0F" w:rsidP="00C24168">
            <w:pPr>
              <w:spacing w:after="0" w:line="300" w:lineRule="auto"/>
              <w:jc w:val="center"/>
              <w:rPr>
                <w:rFonts w:eastAsia="Calibri" w:cstheme="minorHAnsi"/>
                <w:b/>
                <w:bCs/>
                <w:kern w:val="0"/>
                <w:sz w:val="24"/>
                <w:szCs w:val="24"/>
                <w:lang w:eastAsia="lt-LT"/>
                <w14:ligatures w14:val="none"/>
              </w:rPr>
            </w:pPr>
            <w:r w:rsidRPr="0031640D">
              <w:rPr>
                <w:rFonts w:eastAsia="Calibri" w:cstheme="minorHAnsi"/>
                <w:b/>
                <w:bCs/>
                <w:kern w:val="0"/>
                <w:sz w:val="24"/>
                <w:szCs w:val="24"/>
                <w:lang w:eastAsia="lt-LT"/>
                <w14:ligatures w14:val="none"/>
              </w:rPr>
              <w:t>1 a</w:t>
            </w:r>
            <w:r w:rsidR="00EB1103" w:rsidRPr="0031640D">
              <w:rPr>
                <w:rFonts w:eastAsia="Calibri" w:cstheme="minorHAnsi"/>
                <w:b/>
                <w:bCs/>
                <w:kern w:val="0"/>
                <w:sz w:val="24"/>
                <w:szCs w:val="24"/>
                <w:lang w:eastAsia="lt-LT"/>
                <w14:ligatures w14:val="none"/>
              </w:rPr>
              <w:t>kademinės</w:t>
            </w:r>
            <w:r w:rsidRPr="0031640D">
              <w:rPr>
                <w:rFonts w:eastAsia="Calibri" w:cstheme="minorHAnsi"/>
                <w:b/>
                <w:bCs/>
                <w:kern w:val="0"/>
                <w:sz w:val="24"/>
                <w:szCs w:val="24"/>
                <w:lang w:eastAsia="lt-LT"/>
                <w14:ligatures w14:val="none"/>
              </w:rPr>
              <w:t xml:space="preserve"> valandos</w:t>
            </w:r>
            <w:r w:rsidR="00EB1103" w:rsidRPr="0031640D">
              <w:rPr>
                <w:rFonts w:eastAsia="Calibri" w:cstheme="minorHAnsi"/>
                <w:b/>
                <w:bCs/>
                <w:kern w:val="0"/>
                <w:sz w:val="24"/>
                <w:szCs w:val="24"/>
                <w:lang w:eastAsia="lt-LT"/>
                <w14:ligatures w14:val="none"/>
              </w:rPr>
              <w:t xml:space="preserve"> kaina</w:t>
            </w:r>
            <w:r w:rsidR="00CD760F">
              <w:rPr>
                <w:rFonts w:eastAsia="Calibri" w:cstheme="minorHAnsi"/>
                <w:b/>
                <w:bCs/>
                <w:kern w:val="0"/>
                <w:sz w:val="24"/>
                <w:szCs w:val="24"/>
                <w:lang w:eastAsia="lt-LT"/>
                <w14:ligatures w14:val="none"/>
              </w:rPr>
              <w:t xml:space="preserve"> Eur be PVM</w:t>
            </w:r>
          </w:p>
        </w:tc>
        <w:tc>
          <w:tcPr>
            <w:tcW w:w="1847" w:type="dxa"/>
          </w:tcPr>
          <w:p w14:paraId="29FE1999" w14:textId="77777777" w:rsidR="00EB1103" w:rsidRPr="0031640D" w:rsidRDefault="00EB1103" w:rsidP="00D65ED1">
            <w:pPr>
              <w:spacing w:after="0" w:line="300" w:lineRule="auto"/>
              <w:jc w:val="center"/>
              <w:rPr>
                <w:rFonts w:eastAsia="Calibri" w:cstheme="minorHAnsi"/>
                <w:b/>
                <w:bCs/>
                <w:kern w:val="0"/>
                <w:sz w:val="24"/>
                <w:szCs w:val="24"/>
                <w:lang w:eastAsia="lt-LT"/>
                <w14:ligatures w14:val="none"/>
              </w:rPr>
            </w:pPr>
          </w:p>
          <w:p w14:paraId="3768EE00" w14:textId="2FBF8835" w:rsidR="00EB1103" w:rsidRPr="0031640D" w:rsidRDefault="00EB1103" w:rsidP="00D65ED1">
            <w:pPr>
              <w:spacing w:after="0" w:line="300" w:lineRule="auto"/>
              <w:jc w:val="center"/>
              <w:rPr>
                <w:rFonts w:eastAsia="Calibri" w:cstheme="minorHAnsi"/>
                <w:b/>
                <w:bCs/>
                <w:kern w:val="0"/>
                <w:sz w:val="24"/>
                <w:szCs w:val="24"/>
                <w:lang w:eastAsia="lt-LT"/>
                <w14:ligatures w14:val="none"/>
              </w:rPr>
            </w:pPr>
            <w:r w:rsidRPr="0031640D">
              <w:rPr>
                <w:rFonts w:eastAsia="Calibri" w:cstheme="minorHAnsi"/>
                <w:b/>
                <w:bCs/>
                <w:kern w:val="0"/>
                <w:sz w:val="24"/>
                <w:szCs w:val="24"/>
                <w:lang w:eastAsia="lt-LT"/>
                <w14:ligatures w14:val="none"/>
              </w:rPr>
              <w:t>Tikslus kiekis (va</w:t>
            </w:r>
            <w:r w:rsidR="00614D0F" w:rsidRPr="0031640D">
              <w:rPr>
                <w:rFonts w:eastAsia="Calibri" w:cstheme="minorHAnsi"/>
                <w:b/>
                <w:bCs/>
                <w:kern w:val="0"/>
                <w:sz w:val="24"/>
                <w:szCs w:val="24"/>
                <w:lang w:eastAsia="lt-LT"/>
                <w14:ligatures w14:val="none"/>
              </w:rPr>
              <w:t>l.)</w:t>
            </w:r>
          </w:p>
        </w:tc>
        <w:tc>
          <w:tcPr>
            <w:tcW w:w="2835" w:type="dxa"/>
          </w:tcPr>
          <w:p w14:paraId="4A1044A5" w14:textId="77777777" w:rsidR="00614D0F" w:rsidRPr="0031640D" w:rsidRDefault="00614D0F" w:rsidP="00EB1103">
            <w:pPr>
              <w:spacing w:after="0" w:line="300" w:lineRule="auto"/>
              <w:jc w:val="center"/>
              <w:rPr>
                <w:rFonts w:eastAsia="Calibri" w:cstheme="minorHAnsi"/>
                <w:b/>
                <w:bCs/>
                <w:kern w:val="0"/>
                <w:sz w:val="24"/>
                <w:szCs w:val="24"/>
                <w:lang w:eastAsia="lt-LT"/>
                <w14:ligatures w14:val="none"/>
              </w:rPr>
            </w:pPr>
          </w:p>
          <w:p w14:paraId="6B2B79AC" w14:textId="77777777" w:rsidR="00EB1103" w:rsidRPr="0031640D" w:rsidRDefault="00EB1103" w:rsidP="00EB1103">
            <w:pPr>
              <w:spacing w:after="0" w:line="300" w:lineRule="auto"/>
              <w:jc w:val="center"/>
              <w:rPr>
                <w:rFonts w:eastAsia="Calibri" w:cstheme="minorHAnsi"/>
                <w:b/>
                <w:bCs/>
                <w:kern w:val="0"/>
                <w:sz w:val="24"/>
                <w:szCs w:val="24"/>
                <w:lang w:eastAsia="lt-LT"/>
                <w14:ligatures w14:val="none"/>
              </w:rPr>
            </w:pPr>
            <w:r w:rsidRPr="0031640D">
              <w:rPr>
                <w:rFonts w:eastAsia="Calibri" w:cstheme="minorHAnsi"/>
                <w:b/>
                <w:bCs/>
                <w:kern w:val="0"/>
                <w:sz w:val="24"/>
                <w:szCs w:val="24"/>
                <w:lang w:eastAsia="lt-LT"/>
                <w14:ligatures w14:val="none"/>
              </w:rPr>
              <w:t>Pasiūlymo kaina, Eur be PV</w:t>
            </w:r>
            <w:r w:rsidR="006E7318" w:rsidRPr="0031640D">
              <w:rPr>
                <w:rFonts w:eastAsia="Calibri" w:cstheme="minorHAnsi"/>
                <w:b/>
                <w:bCs/>
                <w:kern w:val="0"/>
                <w:sz w:val="24"/>
                <w:szCs w:val="24"/>
                <w:lang w:eastAsia="lt-LT"/>
                <w14:ligatures w14:val="none"/>
              </w:rPr>
              <w:t>M</w:t>
            </w:r>
          </w:p>
          <w:p w14:paraId="69EEEE6C" w14:textId="70A8F056" w:rsidR="006E7318" w:rsidRPr="0031640D" w:rsidRDefault="006E7318" w:rsidP="00EB1103">
            <w:pPr>
              <w:spacing w:after="0" w:line="300" w:lineRule="auto"/>
              <w:jc w:val="center"/>
              <w:rPr>
                <w:rFonts w:eastAsia="Calibri" w:cstheme="minorHAnsi"/>
                <w:b/>
                <w:bCs/>
                <w:kern w:val="0"/>
                <w:sz w:val="24"/>
                <w:szCs w:val="24"/>
                <w:lang w:val="en-US" w:eastAsia="lt-LT"/>
                <w14:ligatures w14:val="none"/>
              </w:rPr>
            </w:pPr>
            <w:r w:rsidRPr="0031640D">
              <w:rPr>
                <w:rFonts w:eastAsia="Calibri" w:cstheme="minorHAnsi"/>
                <w:b/>
                <w:bCs/>
                <w:kern w:val="0"/>
                <w:sz w:val="24"/>
                <w:szCs w:val="24"/>
                <w:lang w:eastAsia="lt-LT"/>
                <w14:ligatures w14:val="none"/>
              </w:rPr>
              <w:t>(3*4</w:t>
            </w:r>
            <w:r w:rsidRPr="0031640D">
              <w:rPr>
                <w:rFonts w:eastAsia="Calibri" w:cstheme="minorHAnsi"/>
                <w:b/>
                <w:bCs/>
                <w:kern w:val="0"/>
                <w:sz w:val="24"/>
                <w:szCs w:val="24"/>
                <w:lang w:val="en-US" w:eastAsia="lt-LT"/>
                <w14:ligatures w14:val="none"/>
              </w:rPr>
              <w:t>=</w:t>
            </w:r>
            <w:r w:rsidR="0031640D" w:rsidRPr="0031640D">
              <w:rPr>
                <w:rFonts w:eastAsia="Calibri" w:cstheme="minorHAnsi"/>
                <w:b/>
                <w:bCs/>
                <w:kern w:val="0"/>
                <w:sz w:val="24"/>
                <w:szCs w:val="24"/>
                <w:lang w:val="en-US" w:eastAsia="lt-LT"/>
                <w14:ligatures w14:val="none"/>
              </w:rPr>
              <w:t>5)</w:t>
            </w:r>
          </w:p>
        </w:tc>
      </w:tr>
      <w:tr w:rsidR="00EB1103" w:rsidRPr="00D444BD" w14:paraId="2021CCB0" w14:textId="77777777" w:rsidTr="0031640D">
        <w:trPr>
          <w:trHeight w:val="321"/>
        </w:trPr>
        <w:tc>
          <w:tcPr>
            <w:tcW w:w="1170" w:type="dxa"/>
            <w:vAlign w:val="center"/>
          </w:tcPr>
          <w:p w14:paraId="7CE66681" w14:textId="77777777" w:rsidR="00EB1103" w:rsidRPr="00E11647" w:rsidRDefault="00EB1103" w:rsidP="00E11647">
            <w:pPr>
              <w:spacing w:after="0" w:line="300" w:lineRule="auto"/>
              <w:jc w:val="center"/>
              <w:rPr>
                <w:rFonts w:eastAsia="Calibri" w:cstheme="minorHAnsi"/>
                <w:kern w:val="0"/>
                <w:sz w:val="20"/>
                <w:szCs w:val="20"/>
                <w:lang w:eastAsia="lt-LT"/>
                <w14:ligatures w14:val="none"/>
              </w:rPr>
            </w:pPr>
            <w:r w:rsidRPr="00E11647">
              <w:rPr>
                <w:rFonts w:eastAsia="Calibri" w:cstheme="minorHAnsi"/>
                <w:kern w:val="0"/>
                <w:sz w:val="20"/>
                <w:szCs w:val="20"/>
                <w:lang w:eastAsia="lt-LT"/>
                <w14:ligatures w14:val="none"/>
              </w:rPr>
              <w:t>1</w:t>
            </w:r>
          </w:p>
        </w:tc>
        <w:tc>
          <w:tcPr>
            <w:tcW w:w="2298" w:type="dxa"/>
            <w:vAlign w:val="center"/>
          </w:tcPr>
          <w:p w14:paraId="2DF76444" w14:textId="77777777" w:rsidR="00EB1103" w:rsidRPr="00E11647" w:rsidRDefault="00EB1103" w:rsidP="00E11647">
            <w:pPr>
              <w:spacing w:after="0" w:line="300" w:lineRule="auto"/>
              <w:jc w:val="center"/>
              <w:rPr>
                <w:rFonts w:eastAsia="Calibri" w:cstheme="minorHAnsi"/>
                <w:kern w:val="0"/>
                <w:sz w:val="20"/>
                <w:szCs w:val="20"/>
                <w:lang w:eastAsia="lt-LT"/>
                <w14:ligatures w14:val="none"/>
              </w:rPr>
            </w:pPr>
            <w:r w:rsidRPr="00E11647">
              <w:rPr>
                <w:rFonts w:eastAsia="Calibri" w:cstheme="minorHAnsi"/>
                <w:kern w:val="0"/>
                <w:sz w:val="20"/>
                <w:szCs w:val="20"/>
                <w:lang w:eastAsia="lt-LT"/>
                <w14:ligatures w14:val="none"/>
              </w:rPr>
              <w:t>2</w:t>
            </w:r>
          </w:p>
        </w:tc>
        <w:tc>
          <w:tcPr>
            <w:tcW w:w="1840" w:type="dxa"/>
          </w:tcPr>
          <w:p w14:paraId="22D09B0F" w14:textId="247BBF48" w:rsidR="00EB1103" w:rsidRPr="00E11647" w:rsidRDefault="006E7318" w:rsidP="00E11647">
            <w:pPr>
              <w:spacing w:after="0" w:line="300" w:lineRule="auto"/>
              <w:jc w:val="center"/>
              <w:rPr>
                <w:rFonts w:eastAsia="Calibri" w:cstheme="minorHAnsi"/>
                <w:kern w:val="0"/>
                <w:sz w:val="20"/>
                <w:szCs w:val="20"/>
                <w:lang w:eastAsia="lt-LT"/>
                <w14:ligatures w14:val="none"/>
              </w:rPr>
            </w:pPr>
            <w:r>
              <w:rPr>
                <w:rFonts w:eastAsia="Calibri" w:cstheme="minorHAnsi"/>
                <w:kern w:val="0"/>
                <w:sz w:val="20"/>
                <w:szCs w:val="20"/>
                <w:lang w:eastAsia="lt-LT"/>
                <w14:ligatures w14:val="none"/>
              </w:rPr>
              <w:t>3</w:t>
            </w:r>
          </w:p>
        </w:tc>
        <w:tc>
          <w:tcPr>
            <w:tcW w:w="1847" w:type="dxa"/>
          </w:tcPr>
          <w:p w14:paraId="06CE52DB" w14:textId="7258EDA8" w:rsidR="00EB1103" w:rsidRPr="00E11647" w:rsidRDefault="006E7318" w:rsidP="00E11647">
            <w:pPr>
              <w:spacing w:after="0" w:line="300" w:lineRule="auto"/>
              <w:jc w:val="center"/>
              <w:rPr>
                <w:rFonts w:eastAsia="Calibri" w:cstheme="minorHAnsi"/>
                <w:kern w:val="0"/>
                <w:sz w:val="20"/>
                <w:szCs w:val="20"/>
                <w:lang w:eastAsia="lt-LT"/>
                <w14:ligatures w14:val="none"/>
              </w:rPr>
            </w:pPr>
            <w:r>
              <w:rPr>
                <w:rFonts w:eastAsia="Calibri" w:cstheme="minorHAnsi"/>
                <w:kern w:val="0"/>
                <w:sz w:val="20"/>
                <w:szCs w:val="20"/>
                <w:lang w:eastAsia="lt-LT"/>
                <w14:ligatures w14:val="none"/>
              </w:rPr>
              <w:t>4</w:t>
            </w:r>
          </w:p>
        </w:tc>
        <w:tc>
          <w:tcPr>
            <w:tcW w:w="2835" w:type="dxa"/>
          </w:tcPr>
          <w:p w14:paraId="344D6058" w14:textId="6F8AC536" w:rsidR="00EB1103" w:rsidRPr="00E11647" w:rsidRDefault="006E7318" w:rsidP="00E11647">
            <w:pPr>
              <w:spacing w:after="0" w:line="300" w:lineRule="auto"/>
              <w:jc w:val="center"/>
              <w:rPr>
                <w:rFonts w:eastAsia="Calibri" w:cstheme="minorHAnsi"/>
                <w:kern w:val="0"/>
                <w:sz w:val="20"/>
                <w:szCs w:val="20"/>
                <w:lang w:eastAsia="lt-LT"/>
                <w14:ligatures w14:val="none"/>
              </w:rPr>
            </w:pPr>
            <w:r>
              <w:rPr>
                <w:rFonts w:eastAsia="Calibri" w:cstheme="minorHAnsi"/>
                <w:kern w:val="0"/>
                <w:sz w:val="20"/>
                <w:szCs w:val="20"/>
                <w:lang w:eastAsia="lt-LT"/>
                <w14:ligatures w14:val="none"/>
              </w:rPr>
              <w:t>5</w:t>
            </w:r>
          </w:p>
        </w:tc>
      </w:tr>
      <w:tr w:rsidR="00EB1103" w:rsidRPr="00D444BD" w14:paraId="1A4D6C63" w14:textId="77777777" w:rsidTr="0031640D">
        <w:trPr>
          <w:trHeight w:val="248"/>
        </w:trPr>
        <w:tc>
          <w:tcPr>
            <w:tcW w:w="1170" w:type="dxa"/>
          </w:tcPr>
          <w:p w14:paraId="4BB62D9D" w14:textId="77777777" w:rsidR="00EB1103" w:rsidRPr="00D444BD" w:rsidRDefault="00EB1103" w:rsidP="00E11647">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1.</w:t>
            </w:r>
          </w:p>
        </w:tc>
        <w:tc>
          <w:tcPr>
            <w:tcW w:w="2298" w:type="dxa"/>
            <w:tcBorders>
              <w:bottom w:val="single" w:sz="4" w:space="0" w:color="auto"/>
            </w:tcBorders>
          </w:tcPr>
          <w:p w14:paraId="2700CA49" w14:textId="740F7795" w:rsidR="00EB1103" w:rsidRPr="00D444BD" w:rsidRDefault="00EB1103" w:rsidP="00D65ED1">
            <w:pPr>
              <w:spacing w:after="0" w:line="300" w:lineRule="auto"/>
              <w:jc w:val="both"/>
              <w:rPr>
                <w:rFonts w:eastAsia="Calibri" w:cstheme="minorHAnsi"/>
                <w:kern w:val="0"/>
                <w:sz w:val="24"/>
                <w:szCs w:val="24"/>
                <w:lang w:eastAsia="lt-LT"/>
                <w14:ligatures w14:val="none"/>
              </w:rPr>
            </w:pPr>
            <w:r w:rsidRPr="00A601C5">
              <w:rPr>
                <w:rFonts w:eastAsia="Times New Roman" w:cstheme="minorHAnsi"/>
                <w:kern w:val="0"/>
                <w:sz w:val="24"/>
                <w:szCs w:val="24"/>
                <w:lang w:eastAsia="lt-LT"/>
                <w14:ligatures w14:val="none"/>
              </w:rPr>
              <w:t xml:space="preserve">Pacientų ir jų šeimos narių mokymai </w:t>
            </w:r>
          </w:p>
        </w:tc>
        <w:tc>
          <w:tcPr>
            <w:tcW w:w="1840" w:type="dxa"/>
            <w:tcBorders>
              <w:bottom w:val="single" w:sz="4" w:space="0" w:color="auto"/>
            </w:tcBorders>
          </w:tcPr>
          <w:p w14:paraId="55F27449" w14:textId="77777777" w:rsidR="00EB1103" w:rsidRPr="00D444BD" w:rsidRDefault="00EB1103" w:rsidP="006E7318">
            <w:pPr>
              <w:spacing w:after="0" w:line="300" w:lineRule="auto"/>
              <w:jc w:val="center"/>
              <w:rPr>
                <w:rFonts w:eastAsia="Calibri" w:cstheme="minorHAnsi"/>
                <w:kern w:val="0"/>
                <w:sz w:val="24"/>
                <w:szCs w:val="24"/>
                <w:lang w:eastAsia="lt-LT"/>
                <w14:ligatures w14:val="none"/>
              </w:rPr>
            </w:pPr>
          </w:p>
        </w:tc>
        <w:tc>
          <w:tcPr>
            <w:tcW w:w="1847" w:type="dxa"/>
            <w:tcBorders>
              <w:bottom w:val="single" w:sz="4" w:space="0" w:color="auto"/>
            </w:tcBorders>
          </w:tcPr>
          <w:p w14:paraId="645D1BB9" w14:textId="107C4BE5" w:rsidR="00EB1103" w:rsidRPr="00D444BD" w:rsidRDefault="00EB1103" w:rsidP="00831385">
            <w:pPr>
              <w:spacing w:after="0" w:line="300" w:lineRule="auto"/>
              <w:jc w:val="center"/>
              <w:rPr>
                <w:rFonts w:eastAsia="Calibri" w:cstheme="minorHAnsi"/>
                <w:kern w:val="0"/>
                <w:sz w:val="24"/>
                <w:szCs w:val="24"/>
                <w:lang w:eastAsia="lt-LT"/>
                <w14:ligatures w14:val="none"/>
              </w:rPr>
            </w:pPr>
            <w:r>
              <w:rPr>
                <w:rFonts w:eastAsia="Calibri" w:cstheme="minorHAnsi"/>
                <w:kern w:val="0"/>
                <w:sz w:val="24"/>
                <w:szCs w:val="24"/>
                <w:lang w:eastAsia="lt-LT"/>
                <w14:ligatures w14:val="none"/>
              </w:rPr>
              <w:t>60</w:t>
            </w:r>
          </w:p>
        </w:tc>
        <w:tc>
          <w:tcPr>
            <w:tcW w:w="2835" w:type="dxa"/>
            <w:tcBorders>
              <w:bottom w:val="single" w:sz="4" w:space="0" w:color="auto"/>
            </w:tcBorders>
          </w:tcPr>
          <w:p w14:paraId="62FD73CD" w14:textId="77777777" w:rsidR="00EB1103" w:rsidRPr="00D444BD" w:rsidRDefault="00EB1103" w:rsidP="00D65ED1">
            <w:pPr>
              <w:spacing w:after="0" w:line="300" w:lineRule="auto"/>
              <w:ind w:firstLine="697"/>
              <w:jc w:val="center"/>
              <w:rPr>
                <w:rFonts w:eastAsia="Calibri" w:cstheme="minorHAnsi"/>
                <w:kern w:val="0"/>
                <w:sz w:val="24"/>
                <w:szCs w:val="24"/>
                <w:lang w:eastAsia="lt-LT"/>
                <w14:ligatures w14:val="none"/>
              </w:rPr>
            </w:pPr>
          </w:p>
        </w:tc>
      </w:tr>
      <w:tr w:rsidR="00614D0F" w:rsidRPr="00D444BD" w14:paraId="461A495C" w14:textId="6ACFCE00" w:rsidTr="0031640D">
        <w:trPr>
          <w:trHeight w:val="248"/>
        </w:trPr>
        <w:tc>
          <w:tcPr>
            <w:tcW w:w="1170" w:type="dxa"/>
          </w:tcPr>
          <w:p w14:paraId="1C7F15B3" w14:textId="77777777" w:rsidR="00614D0F" w:rsidRPr="00D444BD" w:rsidRDefault="00614D0F" w:rsidP="00E11647">
            <w:pPr>
              <w:spacing w:after="0" w:line="300" w:lineRule="auto"/>
              <w:jc w:val="center"/>
              <w:rPr>
                <w:rFonts w:eastAsia="Calibri" w:cstheme="minorHAnsi"/>
                <w:kern w:val="0"/>
                <w:sz w:val="24"/>
                <w:szCs w:val="24"/>
                <w:lang w:eastAsia="lt-LT"/>
                <w14:ligatures w14:val="none"/>
              </w:rPr>
            </w:pPr>
          </w:p>
        </w:tc>
        <w:tc>
          <w:tcPr>
            <w:tcW w:w="5985" w:type="dxa"/>
            <w:gridSpan w:val="3"/>
            <w:tcBorders>
              <w:bottom w:val="single" w:sz="4" w:space="0" w:color="auto"/>
              <w:right w:val="single" w:sz="4" w:space="0" w:color="auto"/>
            </w:tcBorders>
          </w:tcPr>
          <w:p w14:paraId="2208A09B" w14:textId="2BFB9C17" w:rsidR="00614D0F" w:rsidRPr="00D444BD" w:rsidRDefault="00614D0F" w:rsidP="0031640D">
            <w:pPr>
              <w:spacing w:after="0" w:line="300" w:lineRule="auto"/>
              <w:jc w:val="right"/>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PVM (...%),</w:t>
            </w:r>
            <w:r>
              <w:rPr>
                <w:rFonts w:eastAsia="Calibri" w:cstheme="minorHAnsi"/>
                <w:kern w:val="0"/>
                <w:sz w:val="24"/>
                <w:szCs w:val="24"/>
                <w:lang w:eastAsia="lt-LT"/>
                <w14:ligatures w14:val="none"/>
              </w:rPr>
              <w:t xml:space="preserve"> </w:t>
            </w:r>
            <w:r w:rsidRPr="00D444BD">
              <w:rPr>
                <w:rFonts w:eastAsia="Calibri" w:cstheme="minorHAnsi"/>
                <w:kern w:val="0"/>
                <w:sz w:val="24"/>
                <w:szCs w:val="24"/>
                <w:lang w:eastAsia="lt-LT"/>
                <w14:ligatures w14:val="none"/>
              </w:rPr>
              <w:t>Eur</w:t>
            </w:r>
          </w:p>
        </w:tc>
        <w:tc>
          <w:tcPr>
            <w:tcW w:w="2835" w:type="dxa"/>
            <w:tcBorders>
              <w:bottom w:val="single" w:sz="4" w:space="0" w:color="auto"/>
              <w:right w:val="single" w:sz="4" w:space="0" w:color="auto"/>
            </w:tcBorders>
          </w:tcPr>
          <w:p w14:paraId="411ECD5C" w14:textId="77777777" w:rsidR="00614D0F" w:rsidRPr="00D444BD" w:rsidRDefault="00614D0F" w:rsidP="00D65ED1">
            <w:pPr>
              <w:spacing w:after="0" w:line="300" w:lineRule="auto"/>
              <w:ind w:firstLine="697"/>
              <w:jc w:val="center"/>
              <w:rPr>
                <w:rFonts w:eastAsia="Calibri" w:cstheme="minorHAnsi"/>
                <w:kern w:val="0"/>
                <w:sz w:val="24"/>
                <w:szCs w:val="24"/>
                <w:lang w:eastAsia="lt-LT"/>
                <w14:ligatures w14:val="none"/>
              </w:rPr>
            </w:pPr>
          </w:p>
        </w:tc>
      </w:tr>
      <w:tr w:rsidR="00614D0F" w:rsidRPr="00D444BD" w14:paraId="16466F22" w14:textId="5D8DF2FA" w:rsidTr="0031640D">
        <w:trPr>
          <w:trHeight w:val="248"/>
        </w:trPr>
        <w:tc>
          <w:tcPr>
            <w:tcW w:w="1170" w:type="dxa"/>
          </w:tcPr>
          <w:p w14:paraId="47562008" w14:textId="77777777" w:rsidR="00614D0F" w:rsidRPr="00D444BD" w:rsidRDefault="00614D0F" w:rsidP="00E11647">
            <w:pPr>
              <w:spacing w:after="0" w:line="300" w:lineRule="auto"/>
              <w:jc w:val="center"/>
              <w:rPr>
                <w:rFonts w:eastAsia="Calibri" w:cstheme="minorHAnsi"/>
                <w:kern w:val="0"/>
                <w:sz w:val="24"/>
                <w:szCs w:val="24"/>
                <w:lang w:eastAsia="lt-LT"/>
                <w14:ligatures w14:val="none"/>
              </w:rPr>
            </w:pPr>
          </w:p>
        </w:tc>
        <w:tc>
          <w:tcPr>
            <w:tcW w:w="5985" w:type="dxa"/>
            <w:gridSpan w:val="3"/>
            <w:tcBorders>
              <w:top w:val="single" w:sz="4" w:space="0" w:color="auto"/>
            </w:tcBorders>
          </w:tcPr>
          <w:p w14:paraId="6555D754" w14:textId="50323FA8" w:rsidR="00614D0F" w:rsidRPr="00D444BD" w:rsidRDefault="00614D0F" w:rsidP="00357E9D">
            <w:pPr>
              <w:spacing w:after="0" w:line="300" w:lineRule="auto"/>
              <w:ind w:firstLine="697"/>
              <w:jc w:val="right"/>
              <w:rPr>
                <w:rFonts w:eastAsia="Calibri" w:cstheme="minorHAnsi"/>
                <w:kern w:val="0"/>
                <w:sz w:val="24"/>
                <w:szCs w:val="24"/>
                <w:lang w:eastAsia="lt-LT"/>
                <w14:ligatures w14:val="none"/>
              </w:rPr>
            </w:pPr>
            <w:r>
              <w:rPr>
                <w:rFonts w:eastAsia="Calibri" w:cstheme="minorHAnsi"/>
                <w:kern w:val="0"/>
                <w:sz w:val="24"/>
                <w:szCs w:val="24"/>
                <w:lang w:eastAsia="lt-LT"/>
                <w14:ligatures w14:val="none"/>
              </w:rPr>
              <w:t>Bendra p</w:t>
            </w:r>
            <w:r w:rsidRPr="00D444BD">
              <w:rPr>
                <w:rFonts w:eastAsia="Calibri" w:cstheme="minorHAnsi"/>
                <w:kern w:val="0"/>
                <w:sz w:val="24"/>
                <w:szCs w:val="24"/>
                <w:lang w:eastAsia="lt-LT"/>
                <w14:ligatures w14:val="none"/>
              </w:rPr>
              <w:t>asiūlymo kaina, Eur su PVM</w:t>
            </w:r>
          </w:p>
        </w:tc>
        <w:tc>
          <w:tcPr>
            <w:tcW w:w="2835" w:type="dxa"/>
            <w:tcBorders>
              <w:top w:val="single" w:sz="4" w:space="0" w:color="auto"/>
            </w:tcBorders>
          </w:tcPr>
          <w:p w14:paraId="29AF49B9" w14:textId="77777777" w:rsidR="00614D0F" w:rsidRPr="00D444BD" w:rsidRDefault="00614D0F" w:rsidP="00D65ED1">
            <w:pPr>
              <w:spacing w:after="0" w:line="300" w:lineRule="auto"/>
              <w:ind w:firstLine="697"/>
              <w:jc w:val="center"/>
              <w:rPr>
                <w:rFonts w:eastAsia="Calibri" w:cstheme="minorHAnsi"/>
                <w:kern w:val="0"/>
                <w:sz w:val="24"/>
                <w:szCs w:val="24"/>
                <w:lang w:eastAsia="lt-LT"/>
                <w14:ligatures w14:val="none"/>
              </w:rPr>
            </w:pPr>
          </w:p>
        </w:tc>
      </w:tr>
    </w:tbl>
    <w:p w14:paraId="2743C5E4" w14:textId="77777777" w:rsidR="00D65ED1" w:rsidRPr="00D444BD" w:rsidRDefault="00D65ED1" w:rsidP="00D65ED1">
      <w:pPr>
        <w:spacing w:after="0" w:line="300" w:lineRule="auto"/>
        <w:ind w:firstLine="697"/>
        <w:jc w:val="both"/>
        <w:rPr>
          <w:rFonts w:eastAsia="Calibri" w:cstheme="minorHAnsi"/>
          <w:b/>
          <w:bCs/>
          <w:kern w:val="0"/>
          <w:sz w:val="24"/>
          <w:szCs w:val="24"/>
          <w:lang w:eastAsia="lt-LT"/>
          <w14:ligatures w14:val="none"/>
        </w:rPr>
      </w:pPr>
    </w:p>
    <w:p w14:paraId="77A260B6" w14:textId="77777777" w:rsidR="0031640D" w:rsidRDefault="0031640D" w:rsidP="00D65ED1">
      <w:pPr>
        <w:widowControl w:val="0"/>
        <w:spacing w:after="0" w:line="300" w:lineRule="auto"/>
        <w:ind w:firstLine="697"/>
        <w:jc w:val="both"/>
        <w:rPr>
          <w:rFonts w:eastAsia="Calibri" w:cstheme="minorHAnsi"/>
          <w:i/>
          <w:iCs/>
          <w:kern w:val="0"/>
          <w:sz w:val="24"/>
          <w:szCs w:val="24"/>
          <w:lang w:eastAsia="lt-LT"/>
          <w14:ligatures w14:val="none"/>
        </w:rPr>
      </w:pPr>
    </w:p>
    <w:p w14:paraId="6E0B90F2" w14:textId="2740AFBB" w:rsidR="00D65ED1" w:rsidRPr="00D444B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sz w:val="24"/>
          <w:szCs w:val="24"/>
          <w:lang w:eastAsia="lt-LT"/>
          <w14:ligatures w14:val="none"/>
        </w:rPr>
        <w:t xml:space="preserve">Pastabos: </w:t>
      </w:r>
    </w:p>
    <w:p w14:paraId="28AD401A" w14:textId="77777777" w:rsidR="00D65ED1"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sz w:val="24"/>
          <w:szCs w:val="24"/>
          <w:lang w:eastAsia="lt-LT"/>
          <w14:ligatures w14:val="none"/>
        </w:rPr>
        <w:t>- kainos pasiūlyme nurodomos, paliekant du skaitmenis po kablelio;</w:t>
      </w:r>
    </w:p>
    <w:p w14:paraId="08C10078" w14:textId="76177D88" w:rsidR="00086082" w:rsidRPr="005C4D74" w:rsidRDefault="00086082" w:rsidP="00086082">
      <w:pPr>
        <w:widowControl w:val="0"/>
        <w:suppressAutoHyphens/>
        <w:autoSpaceDN w:val="0"/>
        <w:spacing w:after="0"/>
        <w:ind w:firstLine="709"/>
        <w:jc w:val="both"/>
        <w:textAlignment w:val="baseline"/>
        <w:rPr>
          <w:rFonts w:ascii="Calibri" w:eastAsia="Times New Roman" w:hAnsi="Calibri" w:cs="Calibri"/>
          <w:i/>
          <w:sz w:val="24"/>
          <w:szCs w:val="24"/>
        </w:rPr>
      </w:pPr>
      <w:r>
        <w:rPr>
          <w:rFonts w:ascii="Calibri" w:eastAsia="Times New Roman" w:hAnsi="Calibri" w:cs="Calibri"/>
          <w:i/>
          <w:sz w:val="24"/>
          <w:szCs w:val="24"/>
        </w:rPr>
        <w:t xml:space="preserve">- </w:t>
      </w:r>
      <w:r w:rsidRPr="005C4D74">
        <w:rPr>
          <w:rFonts w:ascii="Calibri" w:eastAsia="Times New Roman" w:hAnsi="Calibri" w:cs="Calibri"/>
          <w:i/>
          <w:sz w:val="24"/>
          <w:szCs w:val="24"/>
        </w:rPr>
        <w:t>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4C42BD5" w14:textId="4AB67B8B" w:rsidR="00086082" w:rsidRPr="00D444BD" w:rsidRDefault="00086082" w:rsidP="00086082">
      <w:pPr>
        <w:widowControl w:val="0"/>
        <w:spacing w:after="0" w:line="300" w:lineRule="auto"/>
        <w:ind w:firstLine="697"/>
        <w:jc w:val="both"/>
        <w:rPr>
          <w:rFonts w:eastAsia="Calibri" w:cstheme="minorHAnsi"/>
          <w:i/>
          <w:iCs/>
          <w:kern w:val="0"/>
          <w:sz w:val="24"/>
          <w:szCs w:val="24"/>
          <w:lang w:eastAsia="lt-LT"/>
          <w14:ligatures w14:val="none"/>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w:t>
      </w:r>
      <w:r>
        <w:rPr>
          <w:rFonts w:ascii="Calibri" w:eastAsia="Times New Roman" w:hAnsi="Calibri" w:cs="Calibri"/>
          <w:i/>
          <w:sz w:val="24"/>
          <w:szCs w:val="24"/>
        </w:rPr>
        <w:t>PO</w:t>
      </w:r>
      <w:r w:rsidRPr="005C4D74">
        <w:rPr>
          <w:rFonts w:ascii="Calibri" w:eastAsia="Times New Roman" w:hAnsi="Calibri" w:cs="Calibri"/>
          <w:i/>
          <w:sz w:val="24"/>
          <w:szCs w:val="24"/>
        </w:rPr>
        <w:t>). Į pasiūlymo kainą privalo būti įskaičiuoti visi mokesčiai bei visos kitos Tiekėjo patirtos ir (ar) galimos patirti tiesioginės ir netiesioginės išlaidos</w:t>
      </w:r>
      <w:r w:rsidR="00CD760F">
        <w:rPr>
          <w:rFonts w:ascii="Calibri" w:eastAsia="Times New Roman" w:hAnsi="Calibri" w:cs="Calibri"/>
          <w:i/>
          <w:sz w:val="24"/>
          <w:szCs w:val="24"/>
        </w:rPr>
        <w:t>.</w:t>
      </w:r>
    </w:p>
    <w:p w14:paraId="1980E30A" w14:textId="77777777" w:rsidR="00D65ED1" w:rsidRPr="00D444BD" w:rsidRDefault="00D65ED1" w:rsidP="00D65ED1">
      <w:pPr>
        <w:tabs>
          <w:tab w:val="left" w:leader="underscore" w:pos="6293"/>
          <w:tab w:val="left" w:leader="underscore" w:pos="8453"/>
        </w:tabs>
        <w:spacing w:after="0" w:line="300" w:lineRule="auto"/>
        <w:ind w:firstLine="697"/>
        <w:jc w:val="both"/>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0092B5F4" w14:textId="77777777" w:rsidR="00D65ED1" w:rsidRPr="00D444BD" w:rsidRDefault="00D65ED1" w:rsidP="00D65ED1">
      <w:pPr>
        <w:tabs>
          <w:tab w:val="left" w:leader="underscore" w:pos="6293"/>
          <w:tab w:val="left" w:leader="underscore" w:pos="8453"/>
        </w:tabs>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Taip pat mes patvirtiname, kad visa pasiūlyme pateikta informacija yra teisinga, atitinka tikrovę ir apima viską, ko reikia visiškam ir tinkamam sutarties vykdymui.</w:t>
      </w:r>
    </w:p>
    <w:p w14:paraId="175AF16A" w14:textId="77777777" w:rsidR="00D65ED1" w:rsidRPr="00D444BD" w:rsidRDefault="00D65ED1" w:rsidP="00D65ED1">
      <w:pPr>
        <w:widowControl w:val="0"/>
        <w:spacing w:after="0" w:line="300" w:lineRule="auto"/>
        <w:ind w:firstLine="697"/>
        <w:jc w:val="both"/>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Kartu su pasiūlymu pateikiami šie dokumentai:</w:t>
      </w:r>
    </w:p>
    <w:tbl>
      <w:tblPr>
        <w:tblW w:w="9620" w:type="dxa"/>
        <w:tblInd w:w="5" w:type="dxa"/>
        <w:tblLayout w:type="fixed"/>
        <w:tblCellMar>
          <w:left w:w="10" w:type="dxa"/>
          <w:right w:w="10" w:type="dxa"/>
        </w:tblCellMar>
        <w:tblLook w:val="0000" w:firstRow="0" w:lastRow="0" w:firstColumn="0" w:lastColumn="0" w:noHBand="0" w:noVBand="0"/>
      </w:tblPr>
      <w:tblGrid>
        <w:gridCol w:w="890"/>
        <w:gridCol w:w="5754"/>
        <w:gridCol w:w="2976"/>
      </w:tblGrid>
      <w:tr w:rsidR="00D65ED1" w:rsidRPr="00D444BD" w14:paraId="236DCA7A" w14:textId="77777777" w:rsidTr="004649B9">
        <w:trPr>
          <w:trHeight w:val="333"/>
        </w:trPr>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EC2396" w14:textId="77777777" w:rsidR="00D65ED1" w:rsidRPr="00D444BD" w:rsidRDefault="00D65ED1" w:rsidP="00E11647">
            <w:pPr>
              <w:widowControl w:val="0"/>
              <w:snapToGrid w:val="0"/>
              <w:spacing w:after="0" w:line="300" w:lineRule="auto"/>
              <w:jc w:val="center"/>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Eil. Nr.</w:t>
            </w: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1DF9AF" w14:textId="77777777" w:rsidR="00D65ED1" w:rsidRPr="00D444BD" w:rsidRDefault="00D65ED1" w:rsidP="00E11647">
            <w:pPr>
              <w:widowControl w:val="0"/>
              <w:snapToGrid w:val="0"/>
              <w:spacing w:after="0" w:line="300" w:lineRule="auto"/>
              <w:ind w:hanging="49"/>
              <w:jc w:val="center"/>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Pavadinimas</w:t>
            </w: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009C02" w14:textId="77777777" w:rsidR="00D65ED1" w:rsidRPr="00D444BD" w:rsidRDefault="00D65ED1" w:rsidP="00E11647">
            <w:pPr>
              <w:widowControl w:val="0"/>
              <w:tabs>
                <w:tab w:val="left" w:pos="211"/>
              </w:tabs>
              <w:snapToGrid w:val="0"/>
              <w:spacing w:after="0" w:line="300" w:lineRule="auto"/>
              <w:jc w:val="center"/>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Dokumento puslapių skaičius</w:t>
            </w:r>
          </w:p>
        </w:tc>
      </w:tr>
      <w:tr w:rsidR="00D65ED1" w:rsidRPr="00D444BD" w14:paraId="237AB23A" w14:textId="77777777" w:rsidTr="004649B9">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FD6451" w14:textId="77777777" w:rsidR="00D65ED1" w:rsidRPr="00D444BD"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FE4188"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4CA88" w14:textId="77777777" w:rsidR="00D65ED1" w:rsidRPr="00D444BD"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r w:rsidR="00D65ED1" w:rsidRPr="00D444BD" w14:paraId="5BFE9773" w14:textId="77777777" w:rsidTr="004649B9">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42759" w14:textId="77777777" w:rsidR="00D65ED1" w:rsidRPr="00D444BD"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657B9"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D03E9A" w14:textId="77777777" w:rsidR="00D65ED1" w:rsidRPr="00D444BD"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bl>
    <w:p w14:paraId="5104FA35" w14:textId="77777777" w:rsidR="00D65ED1" w:rsidRPr="00D444BD" w:rsidRDefault="00D65ED1" w:rsidP="00D65ED1">
      <w:pPr>
        <w:widowControl w:val="0"/>
        <w:spacing w:after="0" w:line="300" w:lineRule="auto"/>
        <w:ind w:left="360" w:firstLine="697"/>
        <w:jc w:val="both"/>
        <w:rPr>
          <w:rFonts w:eastAsia="Calibri" w:cstheme="minorHAnsi"/>
          <w:kern w:val="0"/>
          <w:sz w:val="24"/>
          <w:szCs w:val="24"/>
          <w:lang w:eastAsia="lt-LT"/>
          <w14:ligatures w14:val="none"/>
        </w:rPr>
      </w:pPr>
    </w:p>
    <w:p w14:paraId="46FF9E84" w14:textId="2C040D5C" w:rsidR="00D65ED1" w:rsidRPr="00D444BD" w:rsidRDefault="00D65ED1" w:rsidP="00E11647">
      <w:pPr>
        <w:widowControl w:val="0"/>
        <w:spacing w:after="0" w:line="300" w:lineRule="auto"/>
        <w:ind w:left="360" w:firstLine="349"/>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Ši pasiūlyme nurodyta informacija yra konfidenciali </w:t>
      </w:r>
      <w:r w:rsidRPr="00D444BD">
        <w:rPr>
          <w:rFonts w:eastAsia="Calibri" w:cstheme="minorHAnsi"/>
          <w:i/>
          <w:iCs/>
          <w:kern w:val="0"/>
          <w:sz w:val="24"/>
          <w:szCs w:val="24"/>
          <w:lang w:eastAsia="lt-LT"/>
          <w14:ligatures w14:val="none"/>
        </w:rPr>
        <w:t>/</w:t>
      </w:r>
      <w:r w:rsidR="00EF62EA">
        <w:rPr>
          <w:rFonts w:eastAsia="Calibri" w:cstheme="minorHAnsi"/>
          <w:i/>
          <w:iCs/>
          <w:kern w:val="0"/>
          <w:sz w:val="24"/>
          <w:szCs w:val="24"/>
          <w:lang w:eastAsia="lt-LT"/>
          <w14:ligatures w14:val="none"/>
        </w:rPr>
        <w:t>CPO/PO</w:t>
      </w:r>
      <w:r w:rsidRPr="00D444BD">
        <w:rPr>
          <w:rFonts w:eastAsia="Calibri" w:cstheme="minorHAnsi"/>
          <w:i/>
          <w:iCs/>
          <w:kern w:val="0"/>
          <w:sz w:val="24"/>
          <w:szCs w:val="24"/>
          <w:lang w:eastAsia="lt-LT"/>
          <w14:ligatures w14:val="none"/>
        </w:rPr>
        <w:t xml:space="preserve"> šios informacijos negali atskleisti tretiesiems asmenims/</w:t>
      </w:r>
      <w:r w:rsidRPr="00D444BD">
        <w:rPr>
          <w:rFonts w:eastAsia="Calibri" w:cstheme="minorHAnsi"/>
          <w:kern w:val="0"/>
          <w:sz w:val="24"/>
          <w:szCs w:val="24"/>
          <w:lang w:eastAsia="lt-LT"/>
          <w14:ligatures w14:val="none"/>
        </w:rPr>
        <w:t>:</w:t>
      </w:r>
    </w:p>
    <w:tbl>
      <w:tblPr>
        <w:tblW w:w="9850" w:type="dxa"/>
        <w:tblInd w:w="-5" w:type="dxa"/>
        <w:tblLayout w:type="fixed"/>
        <w:tblCellMar>
          <w:left w:w="10" w:type="dxa"/>
          <w:right w:w="10" w:type="dxa"/>
        </w:tblCellMar>
        <w:tblLook w:val="0000" w:firstRow="0" w:lastRow="0" w:firstColumn="0" w:lastColumn="0" w:noHBand="0" w:noVBand="0"/>
      </w:tblPr>
      <w:tblGrid>
        <w:gridCol w:w="900"/>
        <w:gridCol w:w="4744"/>
        <w:gridCol w:w="4206"/>
      </w:tblGrid>
      <w:tr w:rsidR="00D65ED1" w:rsidRPr="00D444BD" w14:paraId="5C28334D" w14:textId="77777777" w:rsidTr="004649B9">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7110EF" w14:textId="25CD0CA9" w:rsidR="00D65ED1" w:rsidRPr="00D444BD" w:rsidRDefault="00D65ED1" w:rsidP="00D65ED1">
            <w:pPr>
              <w:widowControl w:val="0"/>
              <w:snapToGrid w:val="0"/>
              <w:spacing w:after="0" w:line="300" w:lineRule="auto"/>
              <w:jc w:val="both"/>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Eil.</w:t>
            </w:r>
            <w:r w:rsidR="00177191">
              <w:rPr>
                <w:rFonts w:eastAsia="Lucida Sans Unicode" w:cstheme="minorHAnsi"/>
                <w:color w:val="000000"/>
                <w:kern w:val="3"/>
                <w:sz w:val="24"/>
                <w:szCs w:val="24"/>
                <w:lang w:eastAsia="hi-IN" w:bidi="hi-IN"/>
                <w14:ligatures w14:val="none"/>
              </w:rPr>
              <w:t xml:space="preserve"> </w:t>
            </w:r>
            <w:r w:rsidRPr="00D444BD">
              <w:rPr>
                <w:rFonts w:eastAsia="Lucida Sans Unicode" w:cstheme="minorHAnsi"/>
                <w:color w:val="000000"/>
                <w:kern w:val="3"/>
                <w:sz w:val="24"/>
                <w:szCs w:val="24"/>
                <w:lang w:eastAsia="hi-IN" w:bidi="hi-IN"/>
                <w14:ligatures w14:val="none"/>
              </w:rPr>
              <w:t>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A378A4" w14:textId="77777777" w:rsidR="00D65ED1" w:rsidRPr="00D444BD" w:rsidRDefault="00D65ED1" w:rsidP="00E11647">
            <w:pPr>
              <w:widowControl w:val="0"/>
              <w:snapToGrid w:val="0"/>
              <w:spacing w:after="0" w:line="300" w:lineRule="auto"/>
              <w:ind w:hanging="11"/>
              <w:jc w:val="center"/>
              <w:rPr>
                <w:rFonts w:eastAsia="Calibri" w:cstheme="minorHAnsi"/>
                <w:color w:val="000000"/>
                <w:kern w:val="3"/>
                <w:sz w:val="24"/>
                <w:szCs w:val="24"/>
                <w:lang w:eastAsia="hi-IN" w:bidi="hi-IN"/>
                <w14:ligatures w14:val="none"/>
              </w:rPr>
            </w:pPr>
            <w:r w:rsidRPr="00D444BD">
              <w:rPr>
                <w:rFonts w:eastAsia="Calibri" w:cstheme="minorHAnsi"/>
                <w:color w:val="000000"/>
                <w:kern w:val="3"/>
                <w:sz w:val="24"/>
                <w:szCs w:val="24"/>
                <w:lang w:eastAsia="hi-IN" w:bidi="hi-IN"/>
                <w14:ligatures w14:val="none"/>
              </w:rPr>
              <w:t>Pateikto dokumento pavadinimas (rekomenduojama pavadinime vartoti žodį „Konfidencialu“)</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00EC" w14:textId="77777777" w:rsidR="00D65ED1" w:rsidRPr="00D444BD" w:rsidRDefault="00D65ED1" w:rsidP="00E11647">
            <w:pPr>
              <w:widowControl w:val="0"/>
              <w:snapToGrid w:val="0"/>
              <w:spacing w:after="0" w:line="300" w:lineRule="auto"/>
              <w:jc w:val="center"/>
              <w:rPr>
                <w:rFonts w:eastAsia="Calibri" w:cstheme="minorHAnsi"/>
                <w:color w:val="000000"/>
                <w:kern w:val="3"/>
                <w:sz w:val="24"/>
                <w:szCs w:val="24"/>
                <w:lang w:eastAsia="hi-IN" w:bidi="hi-IN"/>
                <w14:ligatures w14:val="none"/>
              </w:rPr>
            </w:pPr>
            <w:r w:rsidRPr="00D444BD">
              <w:rPr>
                <w:rFonts w:eastAsia="Calibri" w:cstheme="minorHAnsi"/>
                <w:color w:val="000000"/>
                <w:kern w:val="3"/>
                <w:sz w:val="24"/>
                <w:szCs w:val="24"/>
                <w:lang w:eastAsia="hi-IN" w:bidi="hi-IN"/>
                <w14:ligatures w14:val="none"/>
              </w:rPr>
              <w:t>Dokumentas yra įkeltas šioje CVP IS pasiūlymo lango eilutėje („Prisegti dokumentai“)</w:t>
            </w:r>
          </w:p>
        </w:tc>
      </w:tr>
      <w:tr w:rsidR="00D65ED1" w:rsidRPr="00D444BD" w14:paraId="1595DEAE" w14:textId="77777777" w:rsidTr="004649B9">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tcPr>
          <w:p w14:paraId="0D44FB73"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A6F2287" w14:textId="77777777" w:rsidR="00D65ED1" w:rsidRPr="00D444B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C4DEB" w14:textId="77777777" w:rsidR="00D65ED1" w:rsidRPr="00D444B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r>
      <w:tr w:rsidR="00D65ED1" w:rsidRPr="00D444BD" w14:paraId="04A5957A" w14:textId="77777777" w:rsidTr="004649B9">
        <w:tc>
          <w:tcPr>
            <w:tcW w:w="900" w:type="dxa"/>
            <w:tcBorders>
              <w:left w:val="single" w:sz="4" w:space="0" w:color="000000"/>
              <w:bottom w:val="single" w:sz="4" w:space="0" w:color="000000"/>
            </w:tcBorders>
            <w:tcMar>
              <w:top w:w="0" w:type="dxa"/>
              <w:left w:w="108" w:type="dxa"/>
              <w:bottom w:w="0" w:type="dxa"/>
              <w:right w:w="108" w:type="dxa"/>
            </w:tcMar>
          </w:tcPr>
          <w:p w14:paraId="318C766E" w14:textId="77777777" w:rsidR="00D65ED1" w:rsidRPr="00D444B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74A81CCB"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2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6598D8"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r>
    </w:tbl>
    <w:p w14:paraId="326295A2" w14:textId="77777777" w:rsidR="00177191" w:rsidRDefault="00177191" w:rsidP="00177191">
      <w:pPr>
        <w:widowControl w:val="0"/>
        <w:spacing w:after="0" w:line="300" w:lineRule="auto"/>
        <w:ind w:firstLine="709"/>
        <w:jc w:val="both"/>
        <w:rPr>
          <w:rFonts w:eastAsia="Lucida Sans Unicode" w:cstheme="minorHAnsi"/>
          <w:kern w:val="3"/>
          <w:sz w:val="24"/>
          <w:szCs w:val="24"/>
          <w:u w:val="single"/>
          <w:lang w:eastAsia="lt-LT"/>
          <w14:ligatures w14:val="none"/>
        </w:rPr>
      </w:pPr>
    </w:p>
    <w:p w14:paraId="5F64184C" w14:textId="5F71F8CC" w:rsidR="00D65ED1" w:rsidRPr="00D444BD" w:rsidRDefault="00D65ED1" w:rsidP="00E11647">
      <w:pPr>
        <w:widowControl w:val="0"/>
        <w:spacing w:after="0" w:line="300" w:lineRule="auto"/>
        <w:ind w:firstLine="709"/>
        <w:jc w:val="both"/>
        <w:rPr>
          <w:rFonts w:eastAsia="Calibri" w:cstheme="minorHAnsi"/>
          <w:kern w:val="0"/>
          <w:sz w:val="24"/>
          <w:szCs w:val="24"/>
          <w:lang w:eastAsia="lt-LT"/>
          <w14:ligatures w14:val="none"/>
        </w:rPr>
      </w:pPr>
      <w:r w:rsidRPr="00D444BD">
        <w:rPr>
          <w:rFonts w:eastAsia="Lucida Sans Unicode" w:cstheme="minorHAnsi"/>
          <w:kern w:val="3"/>
          <w:sz w:val="24"/>
          <w:szCs w:val="24"/>
          <w:u w:val="single"/>
          <w:lang w:eastAsia="lt-LT"/>
          <w14:ligatures w14:val="none"/>
        </w:rPr>
        <w:t>Pastaba</w:t>
      </w:r>
      <w:r w:rsidRPr="00D444BD">
        <w:rPr>
          <w:rFonts w:eastAsia="Lucida Sans Unicode" w:cstheme="minorHAnsi"/>
          <w:kern w:val="3"/>
          <w:sz w:val="24"/>
          <w:szCs w:val="24"/>
          <w:lang w:eastAsia="lt-LT"/>
          <w14:ligatures w14:val="none"/>
        </w:rPr>
        <w:t xml:space="preserve">. </w:t>
      </w:r>
      <w:r w:rsidRPr="00D444BD">
        <w:rPr>
          <w:rFonts w:eastAsia="Calibri" w:cstheme="minorHAnsi"/>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1E05178B" w14:textId="77777777" w:rsidR="00D65ED1" w:rsidRPr="00D444B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p>
    <w:p w14:paraId="4464F39B" w14:textId="77777777" w:rsidR="00D65ED1" w:rsidRPr="00D444BD" w:rsidRDefault="00D65ED1" w:rsidP="00D65ED1">
      <w:pPr>
        <w:widowControl w:val="0"/>
        <w:spacing w:line="240" w:lineRule="auto"/>
        <w:rPr>
          <w:rFonts w:cstheme="minorHAnsi"/>
          <w:b/>
          <w:bCs/>
          <w:sz w:val="24"/>
          <w:szCs w:val="24"/>
        </w:rPr>
      </w:pPr>
      <w:r w:rsidRPr="00D444BD">
        <w:rPr>
          <w:rFonts w:cstheme="minorHAnsi"/>
          <w:b/>
          <w:bCs/>
          <w:sz w:val="24"/>
          <w:szCs w:val="24"/>
        </w:rPr>
        <w:t>Pasirašydamas šį pasiūlymą, tvirtintu, kad:</w:t>
      </w:r>
    </w:p>
    <w:p w14:paraId="6FE25F6A" w14:textId="77777777" w:rsidR="00D65ED1" w:rsidRPr="00D444BD" w:rsidRDefault="00D65ED1" w:rsidP="001E0A83">
      <w:pPr>
        <w:widowControl w:val="0"/>
        <w:numPr>
          <w:ilvl w:val="0"/>
          <w:numId w:val="14"/>
        </w:numPr>
        <w:spacing w:after="0" w:line="240" w:lineRule="auto"/>
        <w:ind w:left="0" w:firstLine="1057"/>
        <w:contextualSpacing/>
        <w:jc w:val="both"/>
        <w:rPr>
          <w:rFonts w:cstheme="minorHAnsi"/>
          <w:sz w:val="24"/>
          <w:szCs w:val="24"/>
        </w:rPr>
      </w:pPr>
      <w:r w:rsidRPr="00D444BD">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5A736B1B" w14:textId="77777777" w:rsidR="00D65ED1" w:rsidRPr="00D444BD" w:rsidRDefault="00D65ED1" w:rsidP="0079561B">
      <w:pPr>
        <w:widowControl w:val="0"/>
        <w:numPr>
          <w:ilvl w:val="0"/>
          <w:numId w:val="14"/>
        </w:numPr>
        <w:spacing w:after="0" w:line="240" w:lineRule="auto"/>
        <w:contextualSpacing/>
        <w:jc w:val="both"/>
        <w:rPr>
          <w:rFonts w:cstheme="minorHAnsi"/>
          <w:sz w:val="24"/>
          <w:szCs w:val="24"/>
        </w:rPr>
      </w:pPr>
      <w:r w:rsidRPr="00D444BD">
        <w:rPr>
          <w:rFonts w:cstheme="minorHAnsi"/>
          <w:sz w:val="24"/>
          <w:szCs w:val="24"/>
        </w:rPr>
        <w:t>sutinku su pirkimo dokumentuose nustatytomis sąlygomis ir procedūromis,</w:t>
      </w:r>
    </w:p>
    <w:p w14:paraId="18E0BF8E" w14:textId="77777777" w:rsidR="00D65ED1" w:rsidRDefault="00D65ED1" w:rsidP="001E0A83">
      <w:pPr>
        <w:widowControl w:val="0"/>
        <w:numPr>
          <w:ilvl w:val="0"/>
          <w:numId w:val="14"/>
        </w:numPr>
        <w:spacing w:after="0" w:line="240" w:lineRule="auto"/>
        <w:ind w:left="0" w:firstLine="1057"/>
        <w:contextualSpacing/>
        <w:jc w:val="both"/>
        <w:rPr>
          <w:rFonts w:cstheme="minorHAnsi"/>
          <w:sz w:val="24"/>
          <w:szCs w:val="24"/>
        </w:rPr>
      </w:pPr>
      <w:r w:rsidRPr="00D444BD">
        <w:rPr>
          <w:rFonts w:cstheme="minorHAnsi"/>
          <w:sz w:val="24"/>
          <w:szCs w:val="24"/>
        </w:rPr>
        <w:t>pasiūlymo dokumentuose pateikti duomenys ir informacija yra teisinga ir apima viską, ko reikia tinkamam sutarties įvykdymui;</w:t>
      </w:r>
    </w:p>
    <w:p w14:paraId="48946E0F" w14:textId="4AD0F7CA" w:rsidR="001E0A83" w:rsidRDefault="001E0A83" w:rsidP="001E0A83">
      <w:pPr>
        <w:pStyle w:val="Index"/>
        <w:numPr>
          <w:ilvl w:val="0"/>
          <w:numId w:val="14"/>
        </w:numPr>
        <w:ind w:left="0" w:firstLine="1057"/>
        <w:jc w:val="both"/>
        <w:rPr>
          <w:rFonts w:asciiTheme="minorHAnsi" w:eastAsia="Calibri" w:hAnsiTheme="minorHAnsi" w:cstheme="minorHAnsi"/>
          <w:lang w:eastAsia="en-US"/>
        </w:rPr>
      </w:pPr>
      <w:r w:rsidRPr="00A853F7">
        <w:rPr>
          <w:rFonts w:asciiTheme="minorHAnsi" w:eastAsia="Calibri" w:hAnsiTheme="minorHAnsi" w:cstheme="minorHAnsi"/>
          <w:lang w:eastAsia="en-US"/>
        </w:rPr>
        <w:t>neturiu pašalinimo pagrindo pagal VPĮ 46 straipsnio 2</w:t>
      </w:r>
      <w:r w:rsidRPr="005C0136">
        <w:rPr>
          <w:rFonts w:asciiTheme="minorHAnsi" w:eastAsia="Calibri" w:hAnsiTheme="minorHAnsi" w:cstheme="minorHAnsi"/>
          <w:vertAlign w:val="superscript"/>
          <w:lang w:eastAsia="en-US"/>
        </w:rPr>
        <w:t>1</w:t>
      </w:r>
      <w:r w:rsidRPr="00A853F7">
        <w:rPr>
          <w:rFonts w:asciiTheme="minorHAnsi" w:eastAsia="Calibri" w:hAnsiTheme="minorHAnsi" w:cstheme="minorHAnsi"/>
          <w:lang w:eastAsia="en-US"/>
        </w:rPr>
        <w:t xml:space="preserve"> dalį (taikoma, kai tiekėjas yra juridinis asmuo, kita organizacija ar jos struktūrinis padalinys</w:t>
      </w:r>
      <w:r w:rsidR="00680EF0">
        <w:rPr>
          <w:rFonts w:asciiTheme="minorHAnsi" w:eastAsia="Calibri" w:hAnsiTheme="minorHAnsi" w:cstheme="minorHAnsi"/>
          <w:lang w:eastAsia="en-US"/>
        </w:rPr>
        <w:t>)</w:t>
      </w:r>
      <w:r w:rsidRPr="00A853F7">
        <w:rPr>
          <w:rFonts w:asciiTheme="minorHAnsi" w:eastAsia="Calibri" w:hAnsiTheme="minorHAnsi" w:cstheme="minorHAnsi"/>
          <w:lang w:eastAsia="en-US"/>
        </w:rPr>
        <w:t>;</w:t>
      </w:r>
    </w:p>
    <w:p w14:paraId="01216EC6" w14:textId="77777777" w:rsidR="00D65ED1" w:rsidRPr="001E0A83" w:rsidRDefault="00D65ED1" w:rsidP="001E0A83">
      <w:pPr>
        <w:pStyle w:val="Sraopastraipa"/>
        <w:widowControl w:val="0"/>
        <w:numPr>
          <w:ilvl w:val="0"/>
          <w:numId w:val="14"/>
        </w:numPr>
        <w:spacing w:after="0" w:line="240" w:lineRule="auto"/>
        <w:jc w:val="both"/>
        <w:rPr>
          <w:rFonts w:cstheme="minorHAnsi"/>
          <w:sz w:val="24"/>
          <w:szCs w:val="24"/>
        </w:rPr>
      </w:pPr>
      <w:r w:rsidRPr="001E0A83">
        <w:rPr>
          <w:rFonts w:cstheme="minorHAnsi"/>
          <w:sz w:val="24"/>
          <w:szCs w:val="24"/>
        </w:rPr>
        <w:t>patvirtinu, kad Pasiūlymas galioja ne trumpiau nei 90 dienų nuo pasiūlymų pateikimo.</w:t>
      </w:r>
    </w:p>
    <w:p w14:paraId="7AA360A4" w14:textId="77777777" w:rsidR="00D65ED1" w:rsidRPr="00D444BD" w:rsidRDefault="00D65ED1" w:rsidP="00D65ED1">
      <w:pPr>
        <w:widowControl w:val="0"/>
        <w:spacing w:after="0" w:line="240" w:lineRule="auto"/>
        <w:jc w:val="both"/>
        <w:rPr>
          <w:rFonts w:cstheme="minorHAnsi"/>
          <w:i/>
          <w:sz w:val="24"/>
          <w:szCs w:val="24"/>
          <w:u w:val="single"/>
        </w:rPr>
      </w:pPr>
    </w:p>
    <w:p w14:paraId="68BF750E" w14:textId="77777777" w:rsidR="00D65ED1" w:rsidRPr="00D444BD" w:rsidRDefault="00D65ED1" w:rsidP="00D65ED1">
      <w:pPr>
        <w:widowControl w:val="0"/>
        <w:spacing w:after="0" w:line="240" w:lineRule="auto"/>
        <w:jc w:val="both"/>
        <w:rPr>
          <w:rFonts w:cstheme="minorHAnsi"/>
          <w:sz w:val="24"/>
          <w:szCs w:val="24"/>
        </w:rPr>
      </w:pPr>
      <w:r w:rsidRPr="00D444BD">
        <w:rPr>
          <w:rFonts w:cstheme="minorHAnsi"/>
          <w:i/>
          <w:sz w:val="24"/>
          <w:szCs w:val="24"/>
          <w:u w:val="single"/>
        </w:rPr>
        <w:t>Pastaba</w:t>
      </w:r>
      <w:r w:rsidRPr="00D444BD">
        <w:rPr>
          <w:rFonts w:cstheme="minorHAnsi"/>
          <w:sz w:val="24"/>
          <w:szCs w:val="24"/>
        </w:rPr>
        <w:t xml:space="preserve">. Jeigu pasiūlymas pasirašomas tiekėjo įgalioto asmens, kartu su pasiūlymu </w:t>
      </w:r>
      <w:r w:rsidRPr="00D444BD">
        <w:rPr>
          <w:rFonts w:cstheme="minorHAnsi"/>
          <w:b/>
          <w:sz w:val="24"/>
          <w:szCs w:val="24"/>
          <w:u w:val="single"/>
        </w:rPr>
        <w:t>turi būti pateiktas įgaliojimas</w:t>
      </w:r>
      <w:r w:rsidRPr="00D444BD">
        <w:rPr>
          <w:rFonts w:cstheme="minorHAnsi"/>
          <w:b/>
          <w:sz w:val="24"/>
          <w:szCs w:val="24"/>
        </w:rPr>
        <w:t xml:space="preserve"> (originalas arba tinkamai patvirtinta kopija) </w:t>
      </w:r>
      <w:r w:rsidRPr="00D444BD">
        <w:rPr>
          <w:rFonts w:cstheme="minorHAnsi"/>
          <w:sz w:val="24"/>
          <w:szCs w:val="24"/>
        </w:rPr>
        <w:t>asmeniui pasirašyti pasiūlymą</w:t>
      </w:r>
    </w:p>
    <w:p w14:paraId="13FA7AAC" w14:textId="77777777" w:rsidR="00D65ED1" w:rsidRPr="00D444BD" w:rsidRDefault="00D65ED1" w:rsidP="00D65ED1">
      <w:pPr>
        <w:widowControl w:val="0"/>
        <w:spacing w:after="0" w:line="240" w:lineRule="auto"/>
        <w:jc w:val="both"/>
        <w:rPr>
          <w:rFonts w:cstheme="minorHAnsi"/>
          <w:sz w:val="24"/>
          <w:szCs w:val="24"/>
        </w:rPr>
      </w:pPr>
      <w:r w:rsidRPr="00D444BD">
        <w:rPr>
          <w:rFonts w:cstheme="minorHAnsi"/>
          <w:sz w:val="24"/>
          <w:szCs w:val="24"/>
        </w:rPr>
        <w:t>(ir kitus su pirkimu susijusius dokumentus).</w:t>
      </w:r>
    </w:p>
    <w:p w14:paraId="0B40D122" w14:textId="77777777" w:rsidR="00D65ED1" w:rsidRPr="00D444BD" w:rsidRDefault="00D65ED1" w:rsidP="00D65ED1">
      <w:pPr>
        <w:widowControl w:val="0"/>
        <w:spacing w:after="0" w:line="240" w:lineRule="auto"/>
        <w:jc w:val="both"/>
        <w:rPr>
          <w:rFonts w:cstheme="minorHAnsi"/>
          <w:i/>
          <w:sz w:val="24"/>
          <w:szCs w:val="24"/>
          <w:u w:val="single"/>
        </w:rPr>
      </w:pPr>
    </w:p>
    <w:p w14:paraId="50A3C51D" w14:textId="77777777" w:rsidR="00D65ED1" w:rsidRPr="00D444BD" w:rsidRDefault="00D65ED1" w:rsidP="00D65ED1">
      <w:pPr>
        <w:spacing w:after="0" w:line="300" w:lineRule="auto"/>
        <w:jc w:val="both"/>
        <w:rPr>
          <w:rFonts w:eastAsia="Calibri" w:cstheme="minorHAnsi"/>
          <w:kern w:val="0"/>
          <w:sz w:val="24"/>
          <w:szCs w:val="24"/>
          <w:lang w:eastAsia="lt-LT"/>
          <w14:ligatures w14:val="none"/>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65ED1" w:rsidRPr="00D444BD" w14:paraId="616B6E6E" w14:textId="77777777" w:rsidTr="004649B9">
        <w:trPr>
          <w:trHeight w:val="73"/>
          <w:jc w:val="right"/>
        </w:trPr>
        <w:tc>
          <w:tcPr>
            <w:tcW w:w="3588" w:type="dxa"/>
            <w:tcBorders>
              <w:top w:val="single" w:sz="4" w:space="0" w:color="auto"/>
              <w:left w:val="nil"/>
              <w:bottom w:val="nil"/>
              <w:right w:val="nil"/>
            </w:tcBorders>
          </w:tcPr>
          <w:p w14:paraId="35CDD97B" w14:textId="77777777" w:rsidR="00D65ED1" w:rsidRPr="00D444BD" w:rsidRDefault="00D65ED1" w:rsidP="00D65ED1">
            <w:pPr>
              <w:snapToGrid w:val="0"/>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position w:val="6"/>
                <w:sz w:val="24"/>
                <w:szCs w:val="24"/>
                <w:lang w:eastAsia="lt-LT"/>
                <w14:ligatures w14:val="none"/>
              </w:rPr>
              <w:t>(</w:t>
            </w:r>
            <w:r w:rsidRPr="00D444BD">
              <w:rPr>
                <w:rFonts w:eastAsia="Calibri" w:cstheme="minorHAnsi"/>
                <w:i/>
                <w:iCs/>
                <w:kern w:val="0"/>
                <w:position w:val="6"/>
                <w:sz w:val="24"/>
                <w:szCs w:val="24"/>
                <w:lang w:eastAsia="lt-LT"/>
                <w14:ligatures w14:val="none"/>
              </w:rPr>
              <w:t>Tiekėjo arba jo įgalioto asmens pareigų pavadinimas)</w:t>
            </w:r>
          </w:p>
        </w:tc>
        <w:tc>
          <w:tcPr>
            <w:tcW w:w="300" w:type="dxa"/>
          </w:tcPr>
          <w:p w14:paraId="351D0566"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c>
          <w:tcPr>
            <w:tcW w:w="2445" w:type="dxa"/>
            <w:tcBorders>
              <w:top w:val="single" w:sz="4" w:space="0" w:color="auto"/>
              <w:left w:val="nil"/>
              <w:bottom w:val="nil"/>
              <w:right w:val="nil"/>
            </w:tcBorders>
          </w:tcPr>
          <w:p w14:paraId="3564D8FF" w14:textId="77777777" w:rsidR="00D65ED1" w:rsidRPr="00D444BD" w:rsidRDefault="00D65ED1" w:rsidP="00D65ED1">
            <w:pPr>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position w:val="6"/>
                <w:sz w:val="24"/>
                <w:szCs w:val="24"/>
                <w:lang w:eastAsia="lt-LT"/>
                <w14:ligatures w14:val="none"/>
              </w:rPr>
              <w:t>(Parašas)</w:t>
            </w:r>
          </w:p>
        </w:tc>
        <w:tc>
          <w:tcPr>
            <w:tcW w:w="236" w:type="dxa"/>
          </w:tcPr>
          <w:p w14:paraId="78E5784A" w14:textId="77777777" w:rsidR="00D65ED1" w:rsidRPr="00D444BD" w:rsidRDefault="00D65ED1" w:rsidP="00D65ED1">
            <w:pPr>
              <w:spacing w:after="0" w:line="300" w:lineRule="auto"/>
              <w:ind w:firstLine="697"/>
              <w:jc w:val="both"/>
              <w:rPr>
                <w:rFonts w:eastAsia="Calibri" w:cstheme="minorHAnsi"/>
                <w:i/>
                <w:iCs/>
                <w:kern w:val="0"/>
                <w:sz w:val="24"/>
                <w:szCs w:val="24"/>
                <w:lang w:eastAsia="lt-LT"/>
                <w14:ligatures w14:val="none"/>
              </w:rPr>
            </w:pPr>
          </w:p>
        </w:tc>
        <w:tc>
          <w:tcPr>
            <w:tcW w:w="3259" w:type="dxa"/>
            <w:tcBorders>
              <w:top w:val="single" w:sz="4" w:space="0" w:color="auto"/>
              <w:left w:val="nil"/>
              <w:bottom w:val="nil"/>
            </w:tcBorders>
          </w:tcPr>
          <w:p w14:paraId="16449DEE" w14:textId="77777777" w:rsidR="00D65ED1" w:rsidRPr="00D444BD" w:rsidRDefault="00D65ED1" w:rsidP="00D65ED1">
            <w:pPr>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position w:val="6"/>
                <w:sz w:val="24"/>
                <w:szCs w:val="24"/>
                <w:lang w:eastAsia="lt-LT"/>
                <w14:ligatures w14:val="none"/>
              </w:rPr>
              <w:t>(Vardas ir pavardė)</w:t>
            </w:r>
          </w:p>
        </w:tc>
      </w:tr>
    </w:tbl>
    <w:p w14:paraId="717849ED" w14:textId="77777777" w:rsidR="00D65ED1" w:rsidRDefault="00D65ED1" w:rsidP="00D65ED1">
      <w:pPr>
        <w:rPr>
          <w:rFonts w:cstheme="minorHAnsi"/>
          <w:sz w:val="24"/>
          <w:szCs w:val="24"/>
        </w:rPr>
      </w:pPr>
    </w:p>
    <w:p w14:paraId="5E3FFD86" w14:textId="77777777" w:rsidR="001C5AD6" w:rsidRDefault="001C5AD6" w:rsidP="00D65ED1">
      <w:pPr>
        <w:rPr>
          <w:rFonts w:cstheme="minorHAnsi"/>
          <w:sz w:val="24"/>
          <w:szCs w:val="24"/>
        </w:rPr>
      </w:pPr>
    </w:p>
    <w:p w14:paraId="5DD8D3CD" w14:textId="77777777" w:rsidR="001C5AD6" w:rsidRDefault="001C5AD6" w:rsidP="00D65ED1">
      <w:pPr>
        <w:rPr>
          <w:rFonts w:cstheme="minorHAnsi"/>
          <w:sz w:val="24"/>
          <w:szCs w:val="24"/>
        </w:rPr>
      </w:pPr>
    </w:p>
    <w:p w14:paraId="242446A3" w14:textId="77777777" w:rsidR="001C5AD6" w:rsidRDefault="001C5AD6" w:rsidP="00D65ED1">
      <w:pPr>
        <w:rPr>
          <w:rFonts w:cstheme="minorHAnsi"/>
          <w:sz w:val="24"/>
          <w:szCs w:val="24"/>
        </w:rPr>
      </w:pPr>
    </w:p>
    <w:p w14:paraId="614157C9" w14:textId="77777777" w:rsidR="001C5AD6" w:rsidRDefault="001C5AD6" w:rsidP="00D65ED1">
      <w:pPr>
        <w:rPr>
          <w:rFonts w:cstheme="minorHAnsi"/>
          <w:sz w:val="24"/>
          <w:szCs w:val="24"/>
        </w:rPr>
      </w:pPr>
    </w:p>
    <w:p w14:paraId="5D029204" w14:textId="77777777" w:rsidR="001C5AD6" w:rsidRDefault="001C5AD6" w:rsidP="00D65ED1">
      <w:pPr>
        <w:rPr>
          <w:rFonts w:cstheme="minorHAnsi"/>
          <w:sz w:val="24"/>
          <w:szCs w:val="24"/>
        </w:rPr>
      </w:pPr>
    </w:p>
    <w:p w14:paraId="49D58CAB" w14:textId="77777777" w:rsidR="001C5AD6" w:rsidRDefault="001C5AD6" w:rsidP="00D65ED1">
      <w:pPr>
        <w:rPr>
          <w:rFonts w:cstheme="minorHAnsi"/>
          <w:sz w:val="24"/>
          <w:szCs w:val="24"/>
        </w:rPr>
      </w:pPr>
    </w:p>
    <w:p w14:paraId="411A87B5" w14:textId="77777777" w:rsidR="001C5AD6" w:rsidRDefault="001C5AD6" w:rsidP="00D65ED1">
      <w:pPr>
        <w:rPr>
          <w:rFonts w:cstheme="minorHAnsi"/>
          <w:sz w:val="24"/>
          <w:szCs w:val="24"/>
        </w:rPr>
      </w:pPr>
    </w:p>
    <w:p w14:paraId="5215C44C" w14:textId="77777777" w:rsidR="001C5AD6" w:rsidRDefault="001C5AD6" w:rsidP="00D65ED1">
      <w:pPr>
        <w:rPr>
          <w:rFonts w:cstheme="minorHAnsi"/>
          <w:sz w:val="24"/>
          <w:szCs w:val="24"/>
        </w:rPr>
      </w:pPr>
    </w:p>
    <w:p w14:paraId="4F405DDE" w14:textId="77777777" w:rsidR="001C5AD6" w:rsidRDefault="001C5AD6" w:rsidP="00D65ED1">
      <w:pPr>
        <w:rPr>
          <w:rFonts w:cstheme="minorHAnsi"/>
          <w:sz w:val="24"/>
          <w:szCs w:val="24"/>
        </w:rPr>
      </w:pPr>
    </w:p>
    <w:p w14:paraId="75F387A8" w14:textId="77777777" w:rsidR="001C5AD6" w:rsidRDefault="001C5AD6" w:rsidP="00D65ED1">
      <w:pPr>
        <w:rPr>
          <w:rFonts w:cstheme="minorHAnsi"/>
          <w:sz w:val="24"/>
          <w:szCs w:val="24"/>
        </w:rPr>
      </w:pPr>
    </w:p>
    <w:p w14:paraId="69A46185" w14:textId="3D2246A4" w:rsidR="006E1D66" w:rsidRPr="006E1D66" w:rsidRDefault="006E1D66" w:rsidP="00E11647">
      <w:pPr>
        <w:keepNext/>
        <w:keepLines/>
        <w:pBdr>
          <w:bottom w:val="single" w:sz="4" w:space="2" w:color="ED7D31"/>
        </w:pBdr>
        <w:tabs>
          <w:tab w:val="left" w:pos="567"/>
          <w:tab w:val="left" w:pos="3478"/>
          <w:tab w:val="right" w:pos="10080"/>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6" w:name="_Toc214973207"/>
      <w:bookmarkStart w:id="47" w:name="_Toc234997213"/>
      <w:r w:rsidRPr="006E1D66">
        <w:rPr>
          <w:rFonts w:eastAsia="Calibri Light" w:cstheme="minorHAnsi"/>
          <w:color w:val="262626"/>
          <w:kern w:val="0"/>
          <w:sz w:val="24"/>
          <w:szCs w:val="24"/>
          <w:lang w:eastAsia="lt-LT"/>
          <w14:ligatures w14:val="none"/>
        </w:rPr>
        <w:lastRenderedPageBreak/>
        <w:t xml:space="preserve">Pirkimo sąlygų </w:t>
      </w:r>
      <w:r>
        <w:rPr>
          <w:rFonts w:eastAsia="Calibri Light" w:cstheme="minorHAnsi"/>
          <w:color w:val="262626"/>
          <w:kern w:val="0"/>
          <w:sz w:val="24"/>
          <w:szCs w:val="24"/>
          <w:lang w:eastAsia="lt-LT"/>
          <w14:ligatures w14:val="none"/>
        </w:rPr>
        <w:t>4</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Pasiūlymų vertinimo kriterijai ir sąlygos</w:t>
      </w:r>
      <w:r w:rsidRPr="006E1D66">
        <w:rPr>
          <w:rFonts w:eastAsia="Calibri Light" w:cstheme="minorHAnsi"/>
          <w:color w:val="262626"/>
          <w:kern w:val="0"/>
          <w:sz w:val="24"/>
          <w:szCs w:val="24"/>
          <w:lang w:eastAsia="lt-LT"/>
          <w14:ligatures w14:val="none"/>
        </w:rPr>
        <w:t xml:space="preserve"> ”</w:t>
      </w:r>
      <w:bookmarkEnd w:id="46"/>
      <w:bookmarkEnd w:id="47"/>
    </w:p>
    <w:p w14:paraId="4C44E968" w14:textId="77777777" w:rsidR="00D65ED1" w:rsidRPr="00D444BD" w:rsidRDefault="00D65ED1" w:rsidP="00D65ED1">
      <w:pPr>
        <w:spacing w:after="0" w:line="240" w:lineRule="auto"/>
        <w:ind w:left="7314"/>
        <w:jc w:val="both"/>
        <w:rPr>
          <w:rFonts w:eastAsia="Calibri" w:cstheme="minorHAnsi"/>
          <w:kern w:val="0"/>
          <w:sz w:val="24"/>
          <w:szCs w:val="24"/>
          <w:lang w:eastAsia="lt-LT"/>
          <w14:ligatures w14:val="none"/>
        </w:rPr>
      </w:pPr>
    </w:p>
    <w:p w14:paraId="0ABB0DBB" w14:textId="77777777" w:rsidR="00D65ED1" w:rsidRPr="00D444BD" w:rsidRDefault="00D65ED1" w:rsidP="00D65ED1">
      <w:pPr>
        <w:spacing w:after="0" w:line="300" w:lineRule="auto"/>
        <w:ind w:firstLine="697"/>
        <w:jc w:val="center"/>
        <w:rPr>
          <w:rFonts w:eastAsia="Calibri" w:cstheme="minorHAnsi"/>
          <w:b/>
          <w:kern w:val="0"/>
          <w:sz w:val="24"/>
          <w:szCs w:val="24"/>
          <w:lang w:eastAsia="lt-LT"/>
          <w14:ligatures w14:val="none"/>
        </w:rPr>
      </w:pPr>
    </w:p>
    <w:p w14:paraId="450A7555" w14:textId="77777777" w:rsidR="00D65ED1" w:rsidRPr="00D444BD" w:rsidRDefault="00D65ED1" w:rsidP="00D65ED1">
      <w:pPr>
        <w:numPr>
          <w:ilvl w:val="1"/>
          <w:numId w:val="0"/>
        </w:numPr>
        <w:spacing w:after="240" w:line="300" w:lineRule="auto"/>
        <w:ind w:left="1004" w:hanging="437"/>
        <w:jc w:val="center"/>
        <w:rPr>
          <w:rFonts w:eastAsia="Calibri" w:cstheme="minorHAnsi"/>
          <w:bCs/>
          <w:caps/>
          <w:smallCaps/>
          <w:color w:val="404040"/>
          <w:spacing w:val="20"/>
          <w:kern w:val="0"/>
          <w:sz w:val="24"/>
          <w:szCs w:val="24"/>
          <w:lang w:eastAsia="lt-LT"/>
          <w14:ligatures w14:val="none"/>
        </w:rPr>
      </w:pPr>
      <w:r w:rsidRPr="00D444BD">
        <w:rPr>
          <w:rFonts w:eastAsia="Calibri" w:cstheme="minorHAnsi"/>
          <w:caps/>
          <w:color w:val="404040"/>
          <w:spacing w:val="20"/>
          <w:kern w:val="0"/>
          <w:sz w:val="24"/>
          <w:szCs w:val="24"/>
          <w:lang w:eastAsia="lt-LT"/>
          <w14:ligatures w14:val="none"/>
        </w:rPr>
        <w:t>PASIŪLYMŲ VERTINIMO KRITERIJAI ir Sąlygos</w:t>
      </w:r>
    </w:p>
    <w:p w14:paraId="3D4412C6" w14:textId="77777777" w:rsidR="00D65ED1" w:rsidRPr="00D444BD" w:rsidRDefault="00D65ED1" w:rsidP="00D65ED1">
      <w:pPr>
        <w:spacing w:after="0" w:line="240" w:lineRule="auto"/>
        <w:ind w:left="7314"/>
        <w:jc w:val="both"/>
        <w:rPr>
          <w:rFonts w:eastAsia="Calibri" w:cstheme="minorHAnsi"/>
          <w:kern w:val="0"/>
          <w:sz w:val="24"/>
          <w:szCs w:val="24"/>
          <w:lang w:eastAsia="lt-LT"/>
          <w14:ligatures w14:val="none"/>
        </w:rPr>
      </w:pPr>
    </w:p>
    <w:p w14:paraId="66BC80B9" w14:textId="2B6E31DD" w:rsidR="00F37722" w:rsidRPr="00BA5685" w:rsidRDefault="00F37722" w:rsidP="00F37722">
      <w:pPr>
        <w:widowControl w:val="0"/>
        <w:spacing w:after="0" w:line="240" w:lineRule="auto"/>
        <w:ind w:firstLine="397"/>
        <w:rPr>
          <w:rFonts w:eastAsia="Times New Roman" w:cstheme="minorHAnsi"/>
          <w:kern w:val="0"/>
          <w:sz w:val="24"/>
          <w:szCs w:val="24"/>
          <w14:ligatures w14:val="none"/>
        </w:rPr>
      </w:pPr>
      <w:bookmarkStart w:id="48" w:name="_Hlk128411469"/>
      <w:r>
        <w:rPr>
          <w:rFonts w:eastAsia="Times New Roman" w:cstheme="minorHAnsi"/>
          <w:kern w:val="0"/>
          <w:sz w:val="24"/>
          <w:szCs w:val="24"/>
          <w14:ligatures w14:val="none"/>
        </w:rPr>
        <w:t>CPO</w:t>
      </w:r>
      <w:r w:rsidRPr="00BA5685">
        <w:rPr>
          <w:rFonts w:eastAsia="Times New Roman" w:cstheme="minorHAnsi"/>
          <w:kern w:val="0"/>
          <w:sz w:val="24"/>
          <w:szCs w:val="24"/>
          <w14:ligatures w14:val="none"/>
        </w:rPr>
        <w:t xml:space="preserve"> </w:t>
      </w:r>
      <w:r w:rsidRPr="00BA5685">
        <w:rPr>
          <w:rFonts w:eastAsia="Calibri" w:cstheme="minorHAnsi"/>
          <w:kern w:val="0"/>
          <w:sz w:val="24"/>
          <w:szCs w:val="24"/>
          <w14:ligatures w14:val="none"/>
        </w:rPr>
        <w:t xml:space="preserve">ekonomiškai naudingiausią pasiūlymą išrenka </w:t>
      </w:r>
      <w:r w:rsidRPr="00BA5685">
        <w:rPr>
          <w:rFonts w:eastAsia="Calibri" w:cstheme="minorHAnsi"/>
          <w:b/>
          <w:kern w:val="0"/>
          <w:sz w:val="24"/>
          <w:szCs w:val="24"/>
          <w14:ligatures w14:val="none"/>
        </w:rPr>
        <w:t>pagal</w:t>
      </w:r>
      <w:r w:rsidRPr="00BA5685">
        <w:rPr>
          <w:rFonts w:eastAsia="Times New Roman" w:cstheme="minorHAnsi"/>
          <w:b/>
          <w:kern w:val="0"/>
          <w:sz w:val="24"/>
          <w:szCs w:val="24"/>
          <w14:ligatures w14:val="none"/>
        </w:rPr>
        <w:t xml:space="preserve"> kainos kriterijų</w:t>
      </w:r>
      <w:bookmarkEnd w:id="48"/>
      <w:r w:rsidRPr="00BA5685">
        <w:rPr>
          <w:rFonts w:eastAsia="Times New Roman" w:cstheme="minorHAnsi"/>
          <w:b/>
          <w:kern w:val="0"/>
          <w:sz w:val="24"/>
          <w:szCs w:val="24"/>
          <w14:ligatures w14:val="none"/>
        </w:rPr>
        <w:t xml:space="preserve">, </w:t>
      </w:r>
      <w:proofErr w:type="spellStart"/>
      <w:r w:rsidRPr="00BA5685">
        <w:rPr>
          <w:rFonts w:eastAsia="Times New Roman" w:cstheme="minorHAnsi"/>
          <w:b/>
          <w:kern w:val="0"/>
          <w:sz w:val="24"/>
          <w:szCs w:val="24"/>
          <w14:ligatures w14:val="none"/>
        </w:rPr>
        <w:t>t.y</w:t>
      </w:r>
      <w:proofErr w:type="spellEnd"/>
      <w:r w:rsidRPr="00BA5685">
        <w:rPr>
          <w:rFonts w:eastAsia="Times New Roman" w:cstheme="minorHAnsi"/>
          <w:b/>
          <w:kern w:val="0"/>
          <w:sz w:val="24"/>
          <w:szCs w:val="24"/>
          <w14:ligatures w14:val="none"/>
        </w:rPr>
        <w:t>. pasiūlymą, kurio kaina</w:t>
      </w:r>
      <w:r w:rsidR="00D01CC1">
        <w:rPr>
          <w:rFonts w:eastAsia="Times New Roman" w:cstheme="minorHAnsi"/>
          <w:b/>
          <w:kern w:val="0"/>
          <w:sz w:val="24"/>
          <w:szCs w:val="24"/>
          <w14:ligatures w14:val="none"/>
        </w:rPr>
        <w:t xml:space="preserve"> </w:t>
      </w:r>
      <w:r w:rsidRPr="00BA5685">
        <w:rPr>
          <w:rFonts w:eastAsia="Times New Roman" w:cstheme="minorHAnsi"/>
          <w:b/>
          <w:kern w:val="0"/>
          <w:sz w:val="24"/>
          <w:szCs w:val="24"/>
          <w14:ligatures w14:val="none"/>
        </w:rPr>
        <w:t>mažiausia.</w:t>
      </w:r>
      <w:r w:rsidRPr="00BA5685">
        <w:rPr>
          <w:rFonts w:eastAsia="Times New Roman" w:cstheme="minorHAnsi"/>
          <w:kern w:val="0"/>
          <w:sz w:val="24"/>
          <w:szCs w:val="24"/>
          <w14:ligatures w14:val="none"/>
        </w:rPr>
        <w:t xml:space="preserve"> </w:t>
      </w:r>
    </w:p>
    <w:p w14:paraId="03CE1D14" w14:textId="77777777" w:rsidR="006E1D66" w:rsidRDefault="006E1D66" w:rsidP="006E1D66">
      <w:pPr>
        <w:rPr>
          <w:lang w:eastAsia="lt-LT"/>
        </w:rPr>
      </w:pPr>
    </w:p>
    <w:p w14:paraId="11C59FD5" w14:textId="77777777" w:rsidR="006E1D66" w:rsidRDefault="006E1D66" w:rsidP="006E1D66">
      <w:pPr>
        <w:rPr>
          <w:lang w:eastAsia="lt-LT"/>
        </w:rPr>
      </w:pPr>
    </w:p>
    <w:p w14:paraId="18497EDE" w14:textId="77777777" w:rsidR="006E1D66" w:rsidRDefault="006E1D66" w:rsidP="006E1D66">
      <w:pPr>
        <w:rPr>
          <w:lang w:eastAsia="lt-LT"/>
        </w:rPr>
      </w:pPr>
    </w:p>
    <w:p w14:paraId="24E11131" w14:textId="77777777" w:rsidR="006E1D66" w:rsidRDefault="006E1D66" w:rsidP="006E1D66">
      <w:pPr>
        <w:rPr>
          <w:lang w:eastAsia="lt-LT"/>
        </w:rPr>
      </w:pPr>
    </w:p>
    <w:p w14:paraId="3DB9CE9D" w14:textId="77777777" w:rsidR="006E1D66" w:rsidRDefault="006E1D66" w:rsidP="006E1D66">
      <w:pPr>
        <w:rPr>
          <w:lang w:eastAsia="lt-LT"/>
        </w:rPr>
      </w:pPr>
    </w:p>
    <w:p w14:paraId="325C0F88" w14:textId="77777777" w:rsidR="006E1D66" w:rsidRDefault="006E1D66" w:rsidP="006E1D66">
      <w:pPr>
        <w:rPr>
          <w:lang w:eastAsia="lt-LT"/>
        </w:rPr>
      </w:pPr>
    </w:p>
    <w:p w14:paraId="17623745" w14:textId="77777777" w:rsidR="006E1D66" w:rsidRDefault="006E1D66" w:rsidP="006E1D66">
      <w:pPr>
        <w:rPr>
          <w:lang w:eastAsia="lt-LT"/>
        </w:rPr>
      </w:pPr>
    </w:p>
    <w:p w14:paraId="4535FCDC" w14:textId="77777777" w:rsidR="006E1D66" w:rsidRDefault="006E1D66" w:rsidP="006E1D66">
      <w:pPr>
        <w:rPr>
          <w:lang w:eastAsia="lt-LT"/>
        </w:rPr>
      </w:pPr>
    </w:p>
    <w:p w14:paraId="7CA02664" w14:textId="77777777" w:rsidR="006E1D66" w:rsidRDefault="006E1D66" w:rsidP="006E1D66">
      <w:pPr>
        <w:rPr>
          <w:lang w:eastAsia="lt-LT"/>
        </w:rPr>
      </w:pPr>
    </w:p>
    <w:p w14:paraId="099CAAE2" w14:textId="77777777" w:rsidR="006E1D66" w:rsidRDefault="006E1D66" w:rsidP="006E1D66">
      <w:pPr>
        <w:rPr>
          <w:lang w:eastAsia="lt-LT"/>
        </w:rPr>
      </w:pPr>
    </w:p>
    <w:p w14:paraId="71563814" w14:textId="77777777" w:rsidR="006E1D66" w:rsidRDefault="006E1D66" w:rsidP="006E1D66">
      <w:pPr>
        <w:rPr>
          <w:lang w:eastAsia="lt-LT"/>
        </w:rPr>
      </w:pPr>
    </w:p>
    <w:p w14:paraId="3C314400" w14:textId="77777777" w:rsidR="006E1D66" w:rsidRDefault="006E1D66" w:rsidP="006E1D66">
      <w:pPr>
        <w:rPr>
          <w:lang w:eastAsia="lt-LT"/>
        </w:rPr>
      </w:pPr>
    </w:p>
    <w:p w14:paraId="55860002" w14:textId="77777777" w:rsidR="00F37722" w:rsidRDefault="00F37722" w:rsidP="006E1D66">
      <w:pPr>
        <w:rPr>
          <w:lang w:eastAsia="lt-LT"/>
        </w:rPr>
      </w:pPr>
    </w:p>
    <w:p w14:paraId="7AB16D15" w14:textId="77777777" w:rsidR="00F37722" w:rsidRDefault="00F37722" w:rsidP="006E1D66">
      <w:pPr>
        <w:rPr>
          <w:lang w:eastAsia="lt-LT"/>
        </w:rPr>
      </w:pPr>
    </w:p>
    <w:p w14:paraId="77CEEB79" w14:textId="77777777" w:rsidR="00F37722" w:rsidRDefault="00F37722" w:rsidP="006E1D66">
      <w:pPr>
        <w:rPr>
          <w:lang w:eastAsia="lt-LT"/>
        </w:rPr>
      </w:pPr>
    </w:p>
    <w:p w14:paraId="3C95088A" w14:textId="77777777" w:rsidR="00F37722" w:rsidRDefault="00F37722" w:rsidP="006E1D66">
      <w:pPr>
        <w:rPr>
          <w:lang w:eastAsia="lt-LT"/>
        </w:rPr>
      </w:pPr>
    </w:p>
    <w:p w14:paraId="7E4D2C89" w14:textId="77777777" w:rsidR="00F37722" w:rsidRDefault="00F37722" w:rsidP="006E1D66">
      <w:pPr>
        <w:rPr>
          <w:lang w:eastAsia="lt-LT"/>
        </w:rPr>
      </w:pPr>
    </w:p>
    <w:p w14:paraId="65393EC3" w14:textId="77777777" w:rsidR="00F37722" w:rsidRDefault="00F37722" w:rsidP="006E1D66">
      <w:pPr>
        <w:rPr>
          <w:lang w:eastAsia="lt-LT"/>
        </w:rPr>
      </w:pPr>
    </w:p>
    <w:p w14:paraId="38430C54" w14:textId="77777777" w:rsidR="00F37722" w:rsidRDefault="00F37722" w:rsidP="006E1D66">
      <w:pPr>
        <w:rPr>
          <w:lang w:eastAsia="lt-LT"/>
        </w:rPr>
      </w:pPr>
    </w:p>
    <w:p w14:paraId="5BD740F4" w14:textId="77777777" w:rsidR="00F37722" w:rsidRDefault="00F37722" w:rsidP="006E1D66">
      <w:pPr>
        <w:rPr>
          <w:lang w:eastAsia="lt-LT"/>
        </w:rPr>
      </w:pPr>
    </w:p>
    <w:p w14:paraId="67ADBB35" w14:textId="77777777" w:rsidR="009E1CC2" w:rsidRDefault="009E1CC2" w:rsidP="006E1D66">
      <w:pPr>
        <w:rPr>
          <w:lang w:eastAsia="lt-LT"/>
        </w:rPr>
      </w:pPr>
    </w:p>
    <w:p w14:paraId="31BD07A3" w14:textId="77777777" w:rsidR="006E1D66" w:rsidRDefault="006E1D66" w:rsidP="006E1D66">
      <w:pPr>
        <w:rPr>
          <w:lang w:eastAsia="lt-LT"/>
        </w:rPr>
      </w:pPr>
    </w:p>
    <w:p w14:paraId="68B30340" w14:textId="77777777" w:rsidR="00B66B9F" w:rsidRDefault="00B66B9F" w:rsidP="006E1D66">
      <w:pPr>
        <w:rPr>
          <w:lang w:eastAsia="lt-LT"/>
        </w:rPr>
      </w:pPr>
    </w:p>
    <w:p w14:paraId="0E84FF74" w14:textId="5498235E"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9" w:name="_Toc214973208"/>
      <w:bookmarkStart w:id="50" w:name="_Toc234997214"/>
      <w:r w:rsidRPr="006E1D66">
        <w:rPr>
          <w:rFonts w:eastAsia="Calibri Light" w:cstheme="minorHAnsi"/>
          <w:color w:val="262626"/>
          <w:kern w:val="0"/>
          <w:sz w:val="24"/>
          <w:szCs w:val="24"/>
          <w:lang w:eastAsia="lt-LT"/>
          <w14:ligatures w14:val="none"/>
        </w:rPr>
        <w:lastRenderedPageBreak/>
        <w:t xml:space="preserve">Pirkimo sąlygų </w:t>
      </w:r>
      <w:r>
        <w:rPr>
          <w:rFonts w:eastAsia="Calibri Light" w:cstheme="minorHAnsi"/>
          <w:color w:val="262626"/>
          <w:kern w:val="0"/>
          <w:sz w:val="24"/>
          <w:szCs w:val="24"/>
          <w:lang w:eastAsia="lt-LT"/>
          <w14:ligatures w14:val="none"/>
        </w:rPr>
        <w:t>5</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Sutarties projektas</w:t>
      </w:r>
      <w:r w:rsidRPr="006E1D66">
        <w:rPr>
          <w:rFonts w:eastAsia="Calibri Light" w:cstheme="minorHAnsi"/>
          <w:color w:val="262626"/>
          <w:kern w:val="0"/>
          <w:sz w:val="24"/>
          <w:szCs w:val="24"/>
          <w:lang w:eastAsia="lt-LT"/>
          <w14:ligatures w14:val="none"/>
        </w:rPr>
        <w:t xml:space="preserve"> ”</w:t>
      </w:r>
      <w:bookmarkEnd w:id="49"/>
      <w:bookmarkEnd w:id="50"/>
    </w:p>
    <w:p w14:paraId="24982883" w14:textId="77777777" w:rsidR="00D65ED1" w:rsidRPr="00D444BD" w:rsidRDefault="00D65ED1" w:rsidP="00D65ED1">
      <w:pPr>
        <w:jc w:val="center"/>
        <w:rPr>
          <w:rFonts w:cstheme="minorHAnsi"/>
          <w:sz w:val="24"/>
          <w:szCs w:val="24"/>
        </w:rPr>
      </w:pPr>
      <w:bookmarkStart w:id="51" w:name="_Toc205819682"/>
    </w:p>
    <w:bookmarkEnd w:id="51"/>
    <w:p w14:paraId="60842D3B" w14:textId="77777777" w:rsidR="00C41FD3" w:rsidRPr="00C41FD3" w:rsidRDefault="00C41FD3" w:rsidP="00C41FD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r w:rsidRPr="00C41FD3">
        <w:rPr>
          <w:rFonts w:ascii="Times New Roman" w:eastAsia="Times New Roman" w:hAnsi="Times New Roman" w:cs="Times New Roman"/>
          <w:b/>
          <w:bCs/>
          <w:caps/>
          <w:kern w:val="0"/>
          <w:sz w:val="24"/>
          <w:szCs w:val="24"/>
          <w14:ligatures w14:val="none"/>
        </w:rPr>
        <w:t>paslaugų pirkimo-pardavimo sutarties Specialiosios sąlygos</w:t>
      </w:r>
    </w:p>
    <w:p w14:paraId="49C82120"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41FD3" w:rsidRPr="00C41FD3" w14:paraId="3CB9ACD0" w14:textId="77777777" w:rsidTr="0022040C">
        <w:tc>
          <w:tcPr>
            <w:tcW w:w="2448" w:type="dxa"/>
          </w:tcPr>
          <w:p w14:paraId="1DABA9A9" w14:textId="77777777" w:rsidR="00C41FD3" w:rsidRPr="00C41FD3" w:rsidRDefault="00C41FD3" w:rsidP="00C41FD3">
            <w:pPr>
              <w:spacing w:after="0" w:line="240" w:lineRule="auto"/>
              <w:jc w:val="both"/>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Sutarties pavadinimas</w:t>
            </w:r>
          </w:p>
        </w:tc>
        <w:tc>
          <w:tcPr>
            <w:tcW w:w="7110" w:type="dxa"/>
            <w:gridSpan w:val="3"/>
          </w:tcPr>
          <w:p w14:paraId="5D98747C"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Pacientų ir jų šeimos narių mokymai valdyti lėtines neinfekcines ligas</w:t>
            </w:r>
          </w:p>
        </w:tc>
      </w:tr>
      <w:tr w:rsidR="00C41FD3" w:rsidRPr="00C41FD3" w14:paraId="308812C9" w14:textId="77777777" w:rsidTr="0022040C">
        <w:tc>
          <w:tcPr>
            <w:tcW w:w="2448" w:type="dxa"/>
          </w:tcPr>
          <w:p w14:paraId="3A277364" w14:textId="77777777" w:rsidR="00C41FD3" w:rsidRPr="00C41FD3" w:rsidRDefault="00C41FD3" w:rsidP="00C41FD3">
            <w:pPr>
              <w:spacing w:after="0" w:line="240" w:lineRule="auto"/>
              <w:jc w:val="both"/>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Sutarties data</w:t>
            </w:r>
          </w:p>
        </w:tc>
        <w:tc>
          <w:tcPr>
            <w:tcW w:w="2177" w:type="dxa"/>
          </w:tcPr>
          <w:p w14:paraId="16829647"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2026-</w:t>
            </w:r>
          </w:p>
        </w:tc>
        <w:tc>
          <w:tcPr>
            <w:tcW w:w="2362" w:type="dxa"/>
          </w:tcPr>
          <w:p w14:paraId="2ACBD831" w14:textId="77777777" w:rsidR="00C41FD3" w:rsidRPr="00C41FD3" w:rsidRDefault="00C41FD3" w:rsidP="00C41FD3">
            <w:pPr>
              <w:spacing w:after="0" w:line="240" w:lineRule="auto"/>
              <w:jc w:val="both"/>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Sutarties numeris</w:t>
            </w:r>
          </w:p>
        </w:tc>
        <w:tc>
          <w:tcPr>
            <w:tcW w:w="2571" w:type="dxa"/>
          </w:tcPr>
          <w:p w14:paraId="6931A4B1"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p>
        </w:tc>
      </w:tr>
    </w:tbl>
    <w:p w14:paraId="6F4585DA" w14:textId="77777777" w:rsidR="00C41FD3" w:rsidRPr="00C41FD3" w:rsidRDefault="00C41FD3" w:rsidP="00C41FD3">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41FD3" w:rsidRPr="00C41FD3" w14:paraId="2E294363" w14:textId="77777777" w:rsidTr="0022040C">
        <w:tc>
          <w:tcPr>
            <w:tcW w:w="9558" w:type="dxa"/>
            <w:gridSpan w:val="3"/>
          </w:tcPr>
          <w:p w14:paraId="592CFE6B"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 SUTARTIES ŠALYS</w:t>
            </w:r>
          </w:p>
        </w:tc>
      </w:tr>
      <w:tr w:rsidR="00C41FD3" w:rsidRPr="00C41FD3" w14:paraId="79159C11" w14:textId="77777777" w:rsidTr="0022040C">
        <w:tc>
          <w:tcPr>
            <w:tcW w:w="2808" w:type="dxa"/>
            <w:vMerge w:val="restart"/>
          </w:tcPr>
          <w:p w14:paraId="000AF1C1"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p>
          <w:p w14:paraId="3EE922D9"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p>
          <w:p w14:paraId="10EABF58"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p>
          <w:p w14:paraId="18BB5249"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p w14:paraId="655080A7"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1.1. Pirkėjas</w:t>
            </w:r>
          </w:p>
        </w:tc>
        <w:tc>
          <w:tcPr>
            <w:tcW w:w="3240" w:type="dxa"/>
          </w:tcPr>
          <w:p w14:paraId="5C64611B"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1.1.1. Pavadinimas</w:t>
            </w:r>
          </w:p>
        </w:tc>
        <w:tc>
          <w:tcPr>
            <w:tcW w:w="3510" w:type="dxa"/>
          </w:tcPr>
          <w:p w14:paraId="11EE2BDE"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b/>
                <w:bCs/>
                <w:sz w:val="24"/>
                <w:szCs w:val="24"/>
                <w14:ligatures w14:val="none"/>
              </w:rPr>
              <w:t>Viešoji įstaiga Utenos pirminės sveikatos priežiūros centras</w:t>
            </w:r>
          </w:p>
        </w:tc>
      </w:tr>
      <w:tr w:rsidR="00C41FD3" w:rsidRPr="00C41FD3" w14:paraId="543A162D" w14:textId="77777777" w:rsidTr="0022040C">
        <w:tc>
          <w:tcPr>
            <w:tcW w:w="2808" w:type="dxa"/>
            <w:vMerge/>
          </w:tcPr>
          <w:p w14:paraId="4D112FC3"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tc>
        <w:tc>
          <w:tcPr>
            <w:tcW w:w="3240" w:type="dxa"/>
          </w:tcPr>
          <w:p w14:paraId="276221C9"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1.1.2. Juridinio asmens kodas</w:t>
            </w:r>
          </w:p>
        </w:tc>
        <w:tc>
          <w:tcPr>
            <w:tcW w:w="3510" w:type="dxa"/>
          </w:tcPr>
          <w:p w14:paraId="7AB6DC9B"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283839950</w:t>
            </w:r>
          </w:p>
        </w:tc>
      </w:tr>
      <w:tr w:rsidR="00C41FD3" w:rsidRPr="00C41FD3" w14:paraId="5B0FAE0C" w14:textId="77777777" w:rsidTr="0022040C">
        <w:tc>
          <w:tcPr>
            <w:tcW w:w="2808" w:type="dxa"/>
            <w:vMerge/>
          </w:tcPr>
          <w:p w14:paraId="53719D87"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tc>
        <w:tc>
          <w:tcPr>
            <w:tcW w:w="3240" w:type="dxa"/>
          </w:tcPr>
          <w:p w14:paraId="48B5346F"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1.1.3. Adresas</w:t>
            </w:r>
          </w:p>
        </w:tc>
        <w:tc>
          <w:tcPr>
            <w:tcW w:w="3510" w:type="dxa"/>
          </w:tcPr>
          <w:p w14:paraId="6AA971D8"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 xml:space="preserve">Aukštakalnio g. 5, </w:t>
            </w:r>
          </w:p>
          <w:p w14:paraId="01815E6A"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 xml:space="preserve">LT-28151Utena </w:t>
            </w:r>
          </w:p>
        </w:tc>
      </w:tr>
      <w:tr w:rsidR="00C41FD3" w:rsidRPr="00C41FD3" w14:paraId="0187FA13" w14:textId="77777777" w:rsidTr="0022040C">
        <w:tc>
          <w:tcPr>
            <w:tcW w:w="2808" w:type="dxa"/>
            <w:vMerge/>
          </w:tcPr>
          <w:p w14:paraId="0394DC47"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tc>
        <w:tc>
          <w:tcPr>
            <w:tcW w:w="3240" w:type="dxa"/>
          </w:tcPr>
          <w:p w14:paraId="00D34D8A"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1.1.4. PVM mokėtojo kodas</w:t>
            </w:r>
          </w:p>
        </w:tc>
        <w:tc>
          <w:tcPr>
            <w:tcW w:w="3510" w:type="dxa"/>
          </w:tcPr>
          <w:p w14:paraId="45524E05"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ne PVM mokėtojas</w:t>
            </w:r>
          </w:p>
        </w:tc>
      </w:tr>
      <w:tr w:rsidR="00C41FD3" w:rsidRPr="00C41FD3" w14:paraId="2E643A62" w14:textId="77777777" w:rsidTr="0022040C">
        <w:tc>
          <w:tcPr>
            <w:tcW w:w="2808" w:type="dxa"/>
            <w:vMerge/>
          </w:tcPr>
          <w:p w14:paraId="58916B31"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tc>
        <w:tc>
          <w:tcPr>
            <w:tcW w:w="3240" w:type="dxa"/>
          </w:tcPr>
          <w:p w14:paraId="5DCA0ACC"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1.1.5. Atsiskaitomoji sąskaita</w:t>
            </w:r>
          </w:p>
        </w:tc>
        <w:tc>
          <w:tcPr>
            <w:tcW w:w="3510" w:type="dxa"/>
          </w:tcPr>
          <w:p w14:paraId="2B0D0ACE"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LT097300010194818574</w:t>
            </w:r>
          </w:p>
        </w:tc>
      </w:tr>
      <w:tr w:rsidR="00C41FD3" w:rsidRPr="00C41FD3" w14:paraId="1C1358E7" w14:textId="77777777" w:rsidTr="0022040C">
        <w:tc>
          <w:tcPr>
            <w:tcW w:w="2808" w:type="dxa"/>
            <w:vMerge/>
          </w:tcPr>
          <w:p w14:paraId="56208842"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tc>
        <w:tc>
          <w:tcPr>
            <w:tcW w:w="3240" w:type="dxa"/>
          </w:tcPr>
          <w:p w14:paraId="391830D5"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1.1.6. Bankas, banko kodas</w:t>
            </w:r>
          </w:p>
        </w:tc>
        <w:tc>
          <w:tcPr>
            <w:tcW w:w="3510" w:type="dxa"/>
          </w:tcPr>
          <w:p w14:paraId="70162196"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AB „SWED bankas“</w:t>
            </w:r>
          </w:p>
        </w:tc>
      </w:tr>
      <w:tr w:rsidR="00C41FD3" w:rsidRPr="00C41FD3" w14:paraId="3C67E070" w14:textId="77777777" w:rsidTr="0022040C">
        <w:tc>
          <w:tcPr>
            <w:tcW w:w="2808" w:type="dxa"/>
            <w:vMerge/>
          </w:tcPr>
          <w:p w14:paraId="2D464E7E"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tc>
        <w:tc>
          <w:tcPr>
            <w:tcW w:w="3240" w:type="dxa"/>
          </w:tcPr>
          <w:p w14:paraId="7D3DF091"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1.1.7. Telefonas</w:t>
            </w:r>
          </w:p>
        </w:tc>
        <w:tc>
          <w:tcPr>
            <w:tcW w:w="3510" w:type="dxa"/>
          </w:tcPr>
          <w:p w14:paraId="4C42DEBD"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+370 389 63770</w:t>
            </w:r>
          </w:p>
        </w:tc>
      </w:tr>
      <w:tr w:rsidR="00C41FD3" w:rsidRPr="00C41FD3" w14:paraId="17A803B4" w14:textId="77777777" w:rsidTr="0022040C">
        <w:tc>
          <w:tcPr>
            <w:tcW w:w="2808" w:type="dxa"/>
            <w:vMerge/>
          </w:tcPr>
          <w:p w14:paraId="7819F21D"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tc>
        <w:tc>
          <w:tcPr>
            <w:tcW w:w="3240" w:type="dxa"/>
          </w:tcPr>
          <w:p w14:paraId="166A430A"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1.1.8. El. paštas</w:t>
            </w:r>
          </w:p>
        </w:tc>
        <w:tc>
          <w:tcPr>
            <w:tcW w:w="3510" w:type="dxa"/>
          </w:tcPr>
          <w:p w14:paraId="059A9DE5"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info@utenospspc.lt</w:t>
            </w:r>
          </w:p>
        </w:tc>
      </w:tr>
      <w:tr w:rsidR="00C41FD3" w:rsidRPr="00C41FD3" w14:paraId="2F57603A" w14:textId="77777777" w:rsidTr="0022040C">
        <w:tc>
          <w:tcPr>
            <w:tcW w:w="2808" w:type="dxa"/>
            <w:vMerge/>
          </w:tcPr>
          <w:p w14:paraId="23A2DBFF"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tc>
        <w:tc>
          <w:tcPr>
            <w:tcW w:w="3240" w:type="dxa"/>
          </w:tcPr>
          <w:p w14:paraId="39DE83AE"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1.1.9. Šalies atstovas</w:t>
            </w:r>
          </w:p>
        </w:tc>
        <w:tc>
          <w:tcPr>
            <w:tcW w:w="3510" w:type="dxa"/>
          </w:tcPr>
          <w:p w14:paraId="286E6CF9"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 xml:space="preserve">Eligija </w:t>
            </w:r>
            <w:proofErr w:type="spellStart"/>
            <w:r w:rsidRPr="00C41FD3">
              <w:rPr>
                <w:rFonts w:ascii="Times New Roman" w:eastAsia="Times New Roman" w:hAnsi="Times New Roman" w:cs="Times New Roman"/>
                <w:sz w:val="24"/>
                <w:szCs w:val="24"/>
                <w14:ligatures w14:val="none"/>
              </w:rPr>
              <w:t>Židonienė</w:t>
            </w:r>
            <w:proofErr w:type="spellEnd"/>
          </w:p>
        </w:tc>
      </w:tr>
      <w:tr w:rsidR="00C41FD3" w:rsidRPr="00C41FD3" w14:paraId="677341EE" w14:textId="77777777" w:rsidTr="0022040C">
        <w:tc>
          <w:tcPr>
            <w:tcW w:w="2808" w:type="dxa"/>
            <w:vMerge/>
          </w:tcPr>
          <w:p w14:paraId="46136DC2"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tc>
        <w:tc>
          <w:tcPr>
            <w:tcW w:w="3240" w:type="dxa"/>
          </w:tcPr>
          <w:p w14:paraId="72667966"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1.1.10. Atstovavimo pagrindas</w:t>
            </w:r>
          </w:p>
        </w:tc>
        <w:tc>
          <w:tcPr>
            <w:tcW w:w="3510" w:type="dxa"/>
          </w:tcPr>
          <w:p w14:paraId="604C3AA9"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Direktorė</w:t>
            </w:r>
          </w:p>
        </w:tc>
      </w:tr>
      <w:tr w:rsidR="00C41FD3" w:rsidRPr="00C41FD3" w14:paraId="67E4AF5A" w14:textId="77777777" w:rsidTr="0022040C">
        <w:tc>
          <w:tcPr>
            <w:tcW w:w="2808" w:type="dxa"/>
            <w:vMerge w:val="restart"/>
          </w:tcPr>
          <w:p w14:paraId="4BB52DD0"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p w14:paraId="00AB630D"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p w14:paraId="4A039F12"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p w14:paraId="07FA5BF9"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1.2. Tiekėjas</w:t>
            </w:r>
          </w:p>
          <w:p w14:paraId="2AA703A6" w14:textId="77777777" w:rsidR="00C41FD3" w:rsidRPr="00C41FD3" w:rsidRDefault="00C41FD3" w:rsidP="00C41FD3">
            <w:pPr>
              <w:spacing w:after="0" w:line="240" w:lineRule="auto"/>
              <w:rPr>
                <w:rFonts w:ascii="Times New Roman" w:eastAsia="Times New Roman" w:hAnsi="Times New Roman" w:cs="Times New Roman"/>
                <w:color w:val="4472C4"/>
                <w:sz w:val="24"/>
                <w:szCs w:val="24"/>
                <w14:ligatures w14:val="none"/>
              </w:rPr>
            </w:pPr>
            <w:r w:rsidRPr="00C41FD3">
              <w:rPr>
                <w:rFonts w:ascii="Times New Roman" w:eastAsia="Times New Roman" w:hAnsi="Times New Roman" w:cs="Times New Roman"/>
                <w:color w:val="4472C4"/>
                <w:sz w:val="24"/>
                <w:szCs w:val="24"/>
                <w14:ligatures w14:val="none"/>
              </w:rPr>
              <w:t>(jei Tiekėjas yra fizinis asmuo, skiltys atitinkamai pakoreguojamos.</w:t>
            </w:r>
          </w:p>
          <w:p w14:paraId="6443C6E0" w14:textId="77777777" w:rsidR="00C41FD3" w:rsidRPr="00C41FD3" w:rsidRDefault="00C41FD3" w:rsidP="00C41FD3">
            <w:pPr>
              <w:spacing w:after="0" w:line="240" w:lineRule="auto"/>
              <w:rPr>
                <w:rFonts w:ascii="Times New Roman" w:eastAsia="Times New Roman" w:hAnsi="Times New Roman" w:cs="Times New Roman"/>
                <w:color w:val="4472C4"/>
                <w:sz w:val="24"/>
                <w:szCs w:val="24"/>
                <w14:ligatures w14:val="none"/>
              </w:rPr>
            </w:pPr>
            <w:r w:rsidRPr="00C41FD3">
              <w:rPr>
                <w:rFonts w:ascii="Times New Roman" w:eastAsia="Times New Roman" w:hAnsi="Times New Roman" w:cs="Times New Roman"/>
                <w:color w:val="4472C4"/>
                <w:sz w:val="24"/>
                <w:szCs w:val="24"/>
                <w14:ligatures w14:val="none"/>
              </w:rPr>
              <w:t>Jei Tiekėjas yra tiekėjų grupė, skiltys pildomos įterpiant kiekvieno grupės nario informaciją)</w:t>
            </w:r>
          </w:p>
          <w:p w14:paraId="17317BD5"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tc>
        <w:tc>
          <w:tcPr>
            <w:tcW w:w="3240" w:type="dxa"/>
          </w:tcPr>
          <w:p w14:paraId="606868E7"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1.2.1. Pavadinimas</w:t>
            </w:r>
          </w:p>
        </w:tc>
        <w:tc>
          <w:tcPr>
            <w:tcW w:w="3510" w:type="dxa"/>
          </w:tcPr>
          <w:p w14:paraId="208D4D8C" w14:textId="77777777" w:rsidR="00C41FD3" w:rsidRPr="00C41FD3" w:rsidRDefault="00C41FD3" w:rsidP="00C41FD3">
            <w:pPr>
              <w:spacing w:after="0" w:line="240" w:lineRule="auto"/>
              <w:jc w:val="center"/>
              <w:rPr>
                <w:rFonts w:ascii="Times New Roman" w:eastAsia="Times New Roman" w:hAnsi="Times New Roman" w:cs="Times New Roman"/>
                <w:sz w:val="24"/>
                <w:szCs w:val="24"/>
                <w14:ligatures w14:val="none"/>
              </w:rPr>
            </w:pPr>
          </w:p>
        </w:tc>
      </w:tr>
      <w:tr w:rsidR="00C41FD3" w:rsidRPr="00C41FD3" w14:paraId="5C4E8A64" w14:textId="77777777" w:rsidTr="0022040C">
        <w:tc>
          <w:tcPr>
            <w:tcW w:w="2808" w:type="dxa"/>
            <w:vMerge/>
          </w:tcPr>
          <w:p w14:paraId="4B27F213"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tc>
        <w:tc>
          <w:tcPr>
            <w:tcW w:w="3240" w:type="dxa"/>
          </w:tcPr>
          <w:p w14:paraId="567EAFB2"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1.2.2. Juridinio asmens kodas</w:t>
            </w:r>
          </w:p>
        </w:tc>
        <w:tc>
          <w:tcPr>
            <w:tcW w:w="3510" w:type="dxa"/>
          </w:tcPr>
          <w:p w14:paraId="552735FA" w14:textId="77777777" w:rsidR="00C41FD3" w:rsidRPr="00C41FD3" w:rsidRDefault="00C41FD3" w:rsidP="00C41FD3">
            <w:pPr>
              <w:spacing w:after="0" w:line="240" w:lineRule="auto"/>
              <w:jc w:val="center"/>
              <w:rPr>
                <w:rFonts w:ascii="Times New Roman" w:eastAsia="Times New Roman" w:hAnsi="Times New Roman" w:cs="Times New Roman"/>
                <w:sz w:val="24"/>
                <w:szCs w:val="24"/>
                <w14:ligatures w14:val="none"/>
              </w:rPr>
            </w:pPr>
          </w:p>
        </w:tc>
      </w:tr>
      <w:tr w:rsidR="00C41FD3" w:rsidRPr="00C41FD3" w14:paraId="77C29DE1" w14:textId="77777777" w:rsidTr="0022040C">
        <w:tc>
          <w:tcPr>
            <w:tcW w:w="2808" w:type="dxa"/>
            <w:vMerge/>
          </w:tcPr>
          <w:p w14:paraId="4C1FFE9C"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tc>
        <w:tc>
          <w:tcPr>
            <w:tcW w:w="3240" w:type="dxa"/>
          </w:tcPr>
          <w:p w14:paraId="0277902D"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1.2.3. Adresas</w:t>
            </w:r>
          </w:p>
        </w:tc>
        <w:tc>
          <w:tcPr>
            <w:tcW w:w="3510" w:type="dxa"/>
          </w:tcPr>
          <w:p w14:paraId="3FE2B83C" w14:textId="77777777" w:rsidR="00C41FD3" w:rsidRPr="00C41FD3" w:rsidRDefault="00C41FD3" w:rsidP="00C41FD3">
            <w:pPr>
              <w:spacing w:after="0" w:line="240" w:lineRule="auto"/>
              <w:jc w:val="center"/>
              <w:rPr>
                <w:rFonts w:ascii="Times New Roman" w:eastAsia="Times New Roman" w:hAnsi="Times New Roman" w:cs="Times New Roman"/>
                <w:sz w:val="24"/>
                <w:szCs w:val="24"/>
                <w14:ligatures w14:val="none"/>
              </w:rPr>
            </w:pPr>
          </w:p>
        </w:tc>
      </w:tr>
      <w:tr w:rsidR="00C41FD3" w:rsidRPr="00C41FD3" w14:paraId="1A6D21F5" w14:textId="77777777" w:rsidTr="0022040C">
        <w:tc>
          <w:tcPr>
            <w:tcW w:w="2808" w:type="dxa"/>
            <w:vMerge/>
          </w:tcPr>
          <w:p w14:paraId="002FA78B"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tc>
        <w:tc>
          <w:tcPr>
            <w:tcW w:w="3240" w:type="dxa"/>
          </w:tcPr>
          <w:p w14:paraId="3F3B3B11"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1.2.4. PVM mokėtojo kodas</w:t>
            </w:r>
          </w:p>
        </w:tc>
        <w:tc>
          <w:tcPr>
            <w:tcW w:w="3510" w:type="dxa"/>
          </w:tcPr>
          <w:p w14:paraId="5E55BE29" w14:textId="77777777" w:rsidR="00C41FD3" w:rsidRPr="00C41FD3" w:rsidRDefault="00C41FD3" w:rsidP="00C41FD3">
            <w:pPr>
              <w:spacing w:after="0" w:line="240" w:lineRule="auto"/>
              <w:jc w:val="center"/>
              <w:rPr>
                <w:rFonts w:ascii="Times New Roman" w:eastAsia="Times New Roman" w:hAnsi="Times New Roman" w:cs="Times New Roman"/>
                <w:sz w:val="24"/>
                <w:szCs w:val="24"/>
                <w14:ligatures w14:val="none"/>
              </w:rPr>
            </w:pPr>
          </w:p>
        </w:tc>
      </w:tr>
      <w:tr w:rsidR="00C41FD3" w:rsidRPr="00C41FD3" w14:paraId="3EC4EA17" w14:textId="77777777" w:rsidTr="0022040C">
        <w:tc>
          <w:tcPr>
            <w:tcW w:w="2808" w:type="dxa"/>
            <w:vMerge/>
          </w:tcPr>
          <w:p w14:paraId="67BC7F88"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tc>
        <w:tc>
          <w:tcPr>
            <w:tcW w:w="3240" w:type="dxa"/>
          </w:tcPr>
          <w:p w14:paraId="457561D8"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1.2.5. Atsiskaitomoji sąskaita</w:t>
            </w:r>
          </w:p>
        </w:tc>
        <w:tc>
          <w:tcPr>
            <w:tcW w:w="3510" w:type="dxa"/>
          </w:tcPr>
          <w:p w14:paraId="4337625A" w14:textId="77777777" w:rsidR="00C41FD3" w:rsidRPr="00C41FD3" w:rsidRDefault="00C41FD3" w:rsidP="00C41FD3">
            <w:pPr>
              <w:spacing w:after="0" w:line="240" w:lineRule="auto"/>
              <w:jc w:val="center"/>
              <w:rPr>
                <w:rFonts w:ascii="Times New Roman" w:eastAsia="Times New Roman" w:hAnsi="Times New Roman" w:cs="Times New Roman"/>
                <w:sz w:val="24"/>
                <w:szCs w:val="24"/>
                <w14:ligatures w14:val="none"/>
              </w:rPr>
            </w:pPr>
          </w:p>
        </w:tc>
      </w:tr>
      <w:tr w:rsidR="00C41FD3" w:rsidRPr="00C41FD3" w14:paraId="0F7B73D1" w14:textId="77777777" w:rsidTr="0022040C">
        <w:tc>
          <w:tcPr>
            <w:tcW w:w="2808" w:type="dxa"/>
            <w:vMerge/>
          </w:tcPr>
          <w:p w14:paraId="23555491"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tc>
        <w:tc>
          <w:tcPr>
            <w:tcW w:w="3240" w:type="dxa"/>
          </w:tcPr>
          <w:p w14:paraId="1B99FAD9"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1.2.6. Bankas, banko kodas</w:t>
            </w:r>
          </w:p>
        </w:tc>
        <w:tc>
          <w:tcPr>
            <w:tcW w:w="3510" w:type="dxa"/>
          </w:tcPr>
          <w:p w14:paraId="7D3904D6" w14:textId="77777777" w:rsidR="00C41FD3" w:rsidRPr="00C41FD3" w:rsidRDefault="00C41FD3" w:rsidP="00C41FD3">
            <w:pPr>
              <w:spacing w:after="0" w:line="240" w:lineRule="auto"/>
              <w:jc w:val="center"/>
              <w:rPr>
                <w:rFonts w:ascii="Times New Roman" w:eastAsia="Times New Roman" w:hAnsi="Times New Roman" w:cs="Times New Roman"/>
                <w:sz w:val="24"/>
                <w:szCs w:val="24"/>
                <w14:ligatures w14:val="none"/>
              </w:rPr>
            </w:pPr>
          </w:p>
        </w:tc>
      </w:tr>
      <w:tr w:rsidR="00C41FD3" w:rsidRPr="00C41FD3" w14:paraId="1D91C02D" w14:textId="77777777" w:rsidTr="0022040C">
        <w:tc>
          <w:tcPr>
            <w:tcW w:w="2808" w:type="dxa"/>
            <w:vMerge/>
          </w:tcPr>
          <w:p w14:paraId="0E16C5F6"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tc>
        <w:tc>
          <w:tcPr>
            <w:tcW w:w="3240" w:type="dxa"/>
          </w:tcPr>
          <w:p w14:paraId="1AB52837"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1.2.7. Telefonas</w:t>
            </w:r>
          </w:p>
        </w:tc>
        <w:tc>
          <w:tcPr>
            <w:tcW w:w="3510" w:type="dxa"/>
          </w:tcPr>
          <w:p w14:paraId="32D48226" w14:textId="77777777" w:rsidR="00C41FD3" w:rsidRPr="00C41FD3" w:rsidRDefault="00C41FD3" w:rsidP="00C41FD3">
            <w:pPr>
              <w:spacing w:after="0" w:line="240" w:lineRule="auto"/>
              <w:jc w:val="center"/>
              <w:rPr>
                <w:rFonts w:ascii="Times New Roman" w:eastAsia="Times New Roman" w:hAnsi="Times New Roman" w:cs="Times New Roman"/>
                <w:sz w:val="24"/>
                <w:szCs w:val="24"/>
                <w14:ligatures w14:val="none"/>
              </w:rPr>
            </w:pPr>
          </w:p>
        </w:tc>
      </w:tr>
      <w:tr w:rsidR="00C41FD3" w:rsidRPr="00C41FD3" w14:paraId="061EA379" w14:textId="77777777" w:rsidTr="0022040C">
        <w:tc>
          <w:tcPr>
            <w:tcW w:w="2808" w:type="dxa"/>
            <w:vMerge/>
          </w:tcPr>
          <w:p w14:paraId="7B86460D"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tc>
        <w:tc>
          <w:tcPr>
            <w:tcW w:w="3240" w:type="dxa"/>
          </w:tcPr>
          <w:p w14:paraId="693A5A67"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1.2.8. El. paštas</w:t>
            </w:r>
          </w:p>
        </w:tc>
        <w:tc>
          <w:tcPr>
            <w:tcW w:w="3510" w:type="dxa"/>
          </w:tcPr>
          <w:p w14:paraId="7EAB2104" w14:textId="77777777" w:rsidR="00C41FD3" w:rsidRPr="00C41FD3" w:rsidRDefault="00C41FD3" w:rsidP="00C41FD3">
            <w:pPr>
              <w:spacing w:after="0" w:line="240" w:lineRule="auto"/>
              <w:jc w:val="center"/>
              <w:rPr>
                <w:rFonts w:ascii="Times New Roman" w:eastAsia="Times New Roman" w:hAnsi="Times New Roman" w:cs="Times New Roman"/>
                <w:sz w:val="24"/>
                <w:szCs w:val="24"/>
                <w14:ligatures w14:val="none"/>
              </w:rPr>
            </w:pPr>
          </w:p>
        </w:tc>
      </w:tr>
      <w:tr w:rsidR="00C41FD3" w:rsidRPr="00C41FD3" w14:paraId="4AF3625C" w14:textId="77777777" w:rsidTr="0022040C">
        <w:tc>
          <w:tcPr>
            <w:tcW w:w="2808" w:type="dxa"/>
            <w:vMerge/>
          </w:tcPr>
          <w:p w14:paraId="607206BD"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tc>
        <w:tc>
          <w:tcPr>
            <w:tcW w:w="3240" w:type="dxa"/>
          </w:tcPr>
          <w:p w14:paraId="117959D4"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1.2.9. Šalies atstovas</w:t>
            </w:r>
          </w:p>
        </w:tc>
        <w:tc>
          <w:tcPr>
            <w:tcW w:w="3510" w:type="dxa"/>
          </w:tcPr>
          <w:p w14:paraId="7777D355" w14:textId="77777777" w:rsidR="00C41FD3" w:rsidRPr="00C41FD3" w:rsidRDefault="00C41FD3" w:rsidP="00C41FD3">
            <w:pPr>
              <w:spacing w:after="0" w:line="240" w:lineRule="auto"/>
              <w:jc w:val="center"/>
              <w:rPr>
                <w:rFonts w:ascii="Times New Roman" w:eastAsia="Times New Roman" w:hAnsi="Times New Roman" w:cs="Times New Roman"/>
                <w:sz w:val="24"/>
                <w:szCs w:val="24"/>
                <w14:ligatures w14:val="none"/>
              </w:rPr>
            </w:pPr>
          </w:p>
        </w:tc>
      </w:tr>
      <w:tr w:rsidR="00C41FD3" w:rsidRPr="00C41FD3" w14:paraId="2AFFDD19" w14:textId="77777777" w:rsidTr="0022040C">
        <w:tc>
          <w:tcPr>
            <w:tcW w:w="2808" w:type="dxa"/>
            <w:vMerge/>
          </w:tcPr>
          <w:p w14:paraId="76112E46"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tc>
        <w:tc>
          <w:tcPr>
            <w:tcW w:w="3240" w:type="dxa"/>
          </w:tcPr>
          <w:p w14:paraId="0C291EE1"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1.2.10. Atstovavimo pagrindas</w:t>
            </w:r>
          </w:p>
        </w:tc>
        <w:tc>
          <w:tcPr>
            <w:tcW w:w="3510" w:type="dxa"/>
          </w:tcPr>
          <w:p w14:paraId="20926380" w14:textId="77777777" w:rsidR="00C41FD3" w:rsidRPr="00C41FD3" w:rsidRDefault="00C41FD3" w:rsidP="00C41FD3">
            <w:pPr>
              <w:spacing w:after="0" w:line="240" w:lineRule="auto"/>
              <w:jc w:val="center"/>
              <w:rPr>
                <w:rFonts w:ascii="Times New Roman" w:eastAsia="Times New Roman" w:hAnsi="Times New Roman" w:cs="Times New Roman"/>
                <w:sz w:val="24"/>
                <w:szCs w:val="24"/>
                <w14:ligatures w14:val="none"/>
              </w:rPr>
            </w:pPr>
          </w:p>
        </w:tc>
      </w:tr>
    </w:tbl>
    <w:p w14:paraId="34D1D961" w14:textId="77777777" w:rsidR="00C41FD3" w:rsidRPr="00C41FD3" w:rsidRDefault="00C41FD3" w:rsidP="00C41FD3">
      <w:pPr>
        <w:spacing w:after="0" w:line="240" w:lineRule="auto"/>
        <w:jc w:val="both"/>
        <w:rPr>
          <w:rFonts w:ascii="Times New Roman" w:eastAsia="Times New Roman" w:hAnsi="Times New Roman" w:cs="Times New Roman"/>
          <w:kern w:val="0"/>
          <w:sz w:val="24"/>
          <w:szCs w:val="24"/>
          <w14:ligatures w14:val="none"/>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41FD3" w:rsidRPr="00C41FD3" w14:paraId="522303A2" w14:textId="77777777" w:rsidTr="0022040C">
        <w:trPr>
          <w:trHeight w:val="300"/>
          <w:jc w:val="center"/>
        </w:trPr>
        <w:tc>
          <w:tcPr>
            <w:tcW w:w="9535" w:type="dxa"/>
            <w:gridSpan w:val="4"/>
          </w:tcPr>
          <w:p w14:paraId="718D3B26"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2. ATSAKINGI ASMENYS</w:t>
            </w:r>
          </w:p>
        </w:tc>
      </w:tr>
      <w:tr w:rsidR="00C41FD3" w:rsidRPr="00C41FD3" w14:paraId="768CBE4A" w14:textId="77777777" w:rsidTr="0022040C">
        <w:trPr>
          <w:trHeight w:val="300"/>
          <w:jc w:val="center"/>
        </w:trPr>
        <w:tc>
          <w:tcPr>
            <w:tcW w:w="3094" w:type="dxa"/>
            <w:gridSpan w:val="2"/>
          </w:tcPr>
          <w:p w14:paraId="244F4E2C"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 xml:space="preserve">2.1. Pirkėjo kontaktiniai asmenys, atsakingi už Sutarties vykdymą, </w:t>
            </w:r>
            <w:r w:rsidRPr="00C41FD3">
              <w:rPr>
                <w:rFonts w:ascii="Times New Roman" w:eastAsia="Times New Roman" w:hAnsi="Times New Roman" w:cs="Times New Roman"/>
                <w:b/>
                <w:kern w:val="0"/>
                <w:sz w:val="24"/>
                <w:szCs w:val="24"/>
                <w14:ligatures w14:val="none"/>
              </w:rPr>
              <w:t>Paslaugų</w:t>
            </w:r>
            <w:r w:rsidRPr="00C41FD3">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1176AC2E"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 xml:space="preserve">Asmuo atsakingas už sutarties vykdymą - </w:t>
            </w:r>
          </w:p>
          <w:p w14:paraId="10B80B0C"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Sveikatos centro koordinatorė Lina Noreikienė,</w:t>
            </w:r>
          </w:p>
          <w:p w14:paraId="7F8C96E2"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tel. Nr. +370 647 07008, el. paštas: l.noreikiene@utenospspc.lt</w:t>
            </w:r>
          </w:p>
          <w:p w14:paraId="4F855FE6"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p>
          <w:p w14:paraId="4ABCE7E0"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 xml:space="preserve">Asmuo atsakingas už „SABIS“ priėmimą – </w:t>
            </w:r>
          </w:p>
          <w:p w14:paraId="4C1856BD"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 xml:space="preserve">Finansų skyriaus apskaitos specialistė Regina </w:t>
            </w:r>
            <w:proofErr w:type="spellStart"/>
            <w:r w:rsidRPr="00C41FD3">
              <w:rPr>
                <w:rFonts w:ascii="Times New Roman" w:eastAsia="Times New Roman" w:hAnsi="Times New Roman" w:cs="Times New Roman"/>
                <w:sz w:val="24"/>
                <w:szCs w:val="24"/>
                <w14:ligatures w14:val="none"/>
              </w:rPr>
              <w:t>Jauniškienė</w:t>
            </w:r>
            <w:proofErr w:type="spellEnd"/>
            <w:r w:rsidRPr="00C41FD3">
              <w:rPr>
                <w:rFonts w:ascii="Times New Roman" w:eastAsia="Times New Roman" w:hAnsi="Times New Roman" w:cs="Times New Roman"/>
                <w:sz w:val="24"/>
                <w:szCs w:val="24"/>
                <w14:ligatures w14:val="none"/>
              </w:rPr>
              <w:t xml:space="preserve">, </w:t>
            </w:r>
          </w:p>
          <w:p w14:paraId="5CC46CBF" w14:textId="77777777" w:rsidR="00C41FD3" w:rsidRPr="00C41FD3" w:rsidRDefault="00C41FD3" w:rsidP="00C41FD3">
            <w:pPr>
              <w:spacing w:after="0" w:line="240" w:lineRule="auto"/>
              <w:jc w:val="both"/>
              <w:rPr>
                <w:rFonts w:ascii="Times New Roman" w:eastAsia="Times New Roman" w:hAnsi="Times New Roman" w:cs="Times New Roman"/>
                <w:color w:val="4472C4"/>
                <w:sz w:val="24"/>
                <w:szCs w:val="24"/>
                <w14:ligatures w14:val="none"/>
              </w:rPr>
            </w:pPr>
            <w:r w:rsidRPr="00C41FD3">
              <w:rPr>
                <w:rFonts w:ascii="Times New Roman" w:eastAsia="Times New Roman" w:hAnsi="Times New Roman" w:cs="Times New Roman"/>
                <w:sz w:val="24"/>
                <w:szCs w:val="24"/>
                <w14:ligatures w14:val="none"/>
              </w:rPr>
              <w:t xml:space="preserve">tel. Nr. +370 389 63751, el. paštas: regina@utenospspc.lt               </w:t>
            </w:r>
          </w:p>
        </w:tc>
      </w:tr>
      <w:tr w:rsidR="00C41FD3" w:rsidRPr="00C41FD3" w14:paraId="3A64DE24" w14:textId="77777777" w:rsidTr="0022040C">
        <w:trPr>
          <w:trHeight w:val="300"/>
          <w:jc w:val="center"/>
        </w:trPr>
        <w:tc>
          <w:tcPr>
            <w:tcW w:w="3094" w:type="dxa"/>
            <w:gridSpan w:val="2"/>
          </w:tcPr>
          <w:p w14:paraId="106D1419"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43A8B642" w14:textId="77777777" w:rsidR="00C41FD3" w:rsidRPr="00C41FD3" w:rsidRDefault="00C41FD3" w:rsidP="00C41FD3">
            <w:pPr>
              <w:spacing w:after="0" w:line="240" w:lineRule="auto"/>
              <w:rPr>
                <w:rFonts w:ascii="Times New Roman" w:eastAsia="Times New Roman" w:hAnsi="Times New Roman" w:cs="Times New Roman"/>
                <w:color w:val="4472C4"/>
                <w:sz w:val="24"/>
                <w:szCs w:val="24"/>
                <w14:ligatures w14:val="none"/>
              </w:rPr>
            </w:pPr>
            <w:r w:rsidRPr="00C41FD3">
              <w:rPr>
                <w:rFonts w:ascii="Times New Roman" w:eastAsia="Times New Roman" w:hAnsi="Times New Roman" w:cs="Times New Roman"/>
                <w:color w:val="4472C4"/>
                <w:sz w:val="24"/>
                <w:szCs w:val="24"/>
                <w14:ligatures w14:val="none"/>
              </w:rPr>
              <w:t>(nurodyti padalinį / skyrių, pareigas, vardą, pavardę, tel., el. paštą)</w:t>
            </w:r>
          </w:p>
        </w:tc>
      </w:tr>
      <w:tr w:rsidR="00C41FD3" w:rsidRPr="00C41FD3" w14:paraId="15C44396" w14:textId="77777777" w:rsidTr="0022040C">
        <w:trPr>
          <w:trHeight w:val="300"/>
          <w:jc w:val="center"/>
        </w:trPr>
        <w:tc>
          <w:tcPr>
            <w:tcW w:w="9535" w:type="dxa"/>
            <w:gridSpan w:val="4"/>
          </w:tcPr>
          <w:p w14:paraId="4AAACE97"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lastRenderedPageBreak/>
              <w:t>3. SUTARTIES DALYKAS</w:t>
            </w:r>
          </w:p>
        </w:tc>
      </w:tr>
      <w:tr w:rsidR="00C41FD3" w:rsidRPr="00C41FD3" w14:paraId="795E9471" w14:textId="77777777" w:rsidTr="0022040C">
        <w:trPr>
          <w:trHeight w:val="300"/>
          <w:jc w:val="center"/>
        </w:trPr>
        <w:tc>
          <w:tcPr>
            <w:tcW w:w="3094" w:type="dxa"/>
            <w:gridSpan w:val="2"/>
          </w:tcPr>
          <w:p w14:paraId="256184F8"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3.1. Sutarties dalykas</w:t>
            </w:r>
          </w:p>
        </w:tc>
        <w:tc>
          <w:tcPr>
            <w:tcW w:w="6441" w:type="dxa"/>
            <w:gridSpan w:val="2"/>
          </w:tcPr>
          <w:p w14:paraId="2936EFC4" w14:textId="77777777" w:rsidR="00C41FD3" w:rsidRPr="00C41FD3" w:rsidRDefault="00C41FD3" w:rsidP="00C41FD3">
            <w:pPr>
              <w:tabs>
                <w:tab w:val="left" w:pos="851"/>
                <w:tab w:val="left" w:pos="1276"/>
              </w:tabs>
              <w:suppressAutoHyphens/>
              <w:spacing w:after="0" w:line="240" w:lineRule="auto"/>
              <w:ind w:right="-99"/>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sz w:val="24"/>
                <w:szCs w:val="24"/>
                <w14:ligatures w14:val="none"/>
              </w:rPr>
              <w:t xml:space="preserve">Tiekėjas įsipareigoja Sutartyje numatytomis sąlygomis suteikti pacientų ir jų šeimos narių mokymus valdyti lėtines neinfekcines ligas </w:t>
            </w:r>
            <w:r w:rsidRPr="00C41FD3">
              <w:rPr>
                <w:rFonts w:ascii="Times New Roman" w:eastAsia="Times New Roman" w:hAnsi="Times New Roman" w:cs="Times New Roman"/>
                <w:color w:val="000000"/>
                <w:sz w:val="24"/>
                <w:szCs w:val="24"/>
                <w14:ligatures w14:val="none"/>
              </w:rPr>
              <w:t xml:space="preserve">(toliau – </w:t>
            </w:r>
            <w:r w:rsidRPr="00C41FD3">
              <w:rPr>
                <w:rFonts w:ascii="Times New Roman" w:eastAsia="Times New Roman" w:hAnsi="Times New Roman" w:cs="Times New Roman"/>
                <w:sz w:val="24"/>
                <w:szCs w:val="24"/>
                <w14:ligatures w14:val="none"/>
              </w:rPr>
              <w:t xml:space="preserve">Paslaugos) </w:t>
            </w:r>
            <w:r w:rsidRPr="00C41FD3">
              <w:rPr>
                <w:rFonts w:ascii="Times New Roman" w:eastAsia="Times New Roman" w:hAnsi="Times New Roman" w:cs="Times New Roman"/>
                <w:kern w:val="0"/>
                <w:sz w:val="24"/>
                <w:szCs w:val="24"/>
                <w14:ligatures w14:val="none"/>
              </w:rPr>
              <w:t>per Sutartyje nustatytą atlikimo terminą.</w:t>
            </w:r>
          </w:p>
          <w:p w14:paraId="3B990B98" w14:textId="77777777" w:rsidR="00C41FD3" w:rsidRPr="00C41FD3" w:rsidRDefault="00C41FD3" w:rsidP="00C41FD3">
            <w:pPr>
              <w:spacing w:after="0" w:line="240" w:lineRule="auto"/>
              <w:jc w:val="both"/>
              <w:rPr>
                <w:rFonts w:ascii="Times New Roman" w:eastAsia="Times New Roman" w:hAnsi="Times New Roman" w:cs="Times New Roman"/>
                <w:color w:val="000000"/>
                <w:sz w:val="24"/>
                <w:szCs w:val="24"/>
                <w14:ligatures w14:val="none"/>
              </w:rPr>
            </w:pPr>
            <w:r w:rsidRPr="00C41FD3">
              <w:rPr>
                <w:rFonts w:ascii="Times New Roman" w:eastAsia="Times New Roman" w:hAnsi="Times New Roman" w:cs="Times New Roman"/>
                <w:color w:val="000000"/>
                <w:sz w:val="24"/>
                <w:szCs w:val="24"/>
                <w14:ligatures w14:val="none"/>
              </w:rPr>
              <w:t xml:space="preserve">Išsamus </w:t>
            </w:r>
            <w:r w:rsidRPr="00C41FD3">
              <w:rPr>
                <w:rFonts w:ascii="Times New Roman" w:eastAsia="Times New Roman" w:hAnsi="Times New Roman" w:cs="Times New Roman"/>
                <w:color w:val="000000"/>
                <w:kern w:val="0"/>
                <w:sz w:val="24"/>
                <w:szCs w:val="24"/>
                <w14:ligatures w14:val="none"/>
              </w:rPr>
              <w:t>Paslaugų</w:t>
            </w:r>
            <w:r w:rsidRPr="00C41FD3">
              <w:rPr>
                <w:rFonts w:ascii="Times New Roman" w:eastAsia="Times New Roman" w:hAnsi="Times New Roman" w:cs="Times New Roman"/>
                <w:color w:val="000000"/>
                <w:sz w:val="24"/>
                <w:szCs w:val="24"/>
                <w14:ligatures w14:val="none"/>
              </w:rPr>
              <w:t xml:space="preserve"> aprašymas ir kiti reikalavimai teikiamoms </w:t>
            </w:r>
            <w:r w:rsidRPr="00C41FD3">
              <w:rPr>
                <w:rFonts w:ascii="Times New Roman" w:eastAsia="Times New Roman" w:hAnsi="Times New Roman" w:cs="Times New Roman"/>
                <w:color w:val="000000"/>
                <w:kern w:val="0"/>
                <w:sz w:val="24"/>
                <w:szCs w:val="24"/>
                <w14:ligatures w14:val="none"/>
              </w:rPr>
              <w:t>Paslaugoms</w:t>
            </w:r>
            <w:r w:rsidRPr="00C41FD3">
              <w:rPr>
                <w:rFonts w:ascii="Times New Roman" w:eastAsia="Times New Roman" w:hAnsi="Times New Roman" w:cs="Times New Roman"/>
                <w:color w:val="000000"/>
                <w:sz w:val="24"/>
                <w:szCs w:val="24"/>
                <w14:ligatures w14:val="none"/>
              </w:rPr>
              <w:t xml:space="preserve"> nustatyti Sutarties priede Nr. [1] „Techninė specifikacija“ (toliau – Techninė specifikacija) ir Sutarties priede </w:t>
            </w:r>
            <w:r w:rsidRPr="00C41FD3">
              <w:rPr>
                <w:rFonts w:ascii="Times New Roman" w:eastAsia="Times New Roman" w:hAnsi="Times New Roman" w:cs="Times New Roman"/>
                <w:sz w:val="24"/>
                <w:szCs w:val="24"/>
                <w14:ligatures w14:val="none"/>
              </w:rPr>
              <w:t>Nr. [2] „Pasiūlymas</w:t>
            </w:r>
            <w:r w:rsidRPr="00C41FD3">
              <w:rPr>
                <w:rFonts w:ascii="Times New Roman" w:eastAsia="Times New Roman" w:hAnsi="Times New Roman" w:cs="Times New Roman"/>
                <w:color w:val="000000"/>
                <w:sz w:val="24"/>
                <w:szCs w:val="24"/>
                <w14:ligatures w14:val="none"/>
              </w:rPr>
              <w:t>“.</w:t>
            </w:r>
          </w:p>
        </w:tc>
      </w:tr>
      <w:tr w:rsidR="00C41FD3" w:rsidRPr="00C41FD3" w14:paraId="433D6456" w14:textId="77777777" w:rsidTr="0022040C">
        <w:trPr>
          <w:trHeight w:val="300"/>
          <w:jc w:val="center"/>
        </w:trPr>
        <w:tc>
          <w:tcPr>
            <w:tcW w:w="3094" w:type="dxa"/>
            <w:gridSpan w:val="2"/>
          </w:tcPr>
          <w:p w14:paraId="3C71A52B"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3.2. Pirkimo pavadinimas ir numeris</w:t>
            </w:r>
          </w:p>
        </w:tc>
        <w:tc>
          <w:tcPr>
            <w:tcW w:w="6441" w:type="dxa"/>
            <w:gridSpan w:val="2"/>
          </w:tcPr>
          <w:p w14:paraId="6EDA2EAC"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tc>
      </w:tr>
      <w:tr w:rsidR="00C41FD3" w:rsidRPr="00C41FD3" w14:paraId="61852CEB" w14:textId="77777777" w:rsidTr="0022040C">
        <w:trPr>
          <w:trHeight w:val="300"/>
          <w:jc w:val="center"/>
        </w:trPr>
        <w:tc>
          <w:tcPr>
            <w:tcW w:w="3094" w:type="dxa"/>
            <w:gridSpan w:val="2"/>
          </w:tcPr>
          <w:p w14:paraId="253F07CB"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7E1AB455"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Projektas „Sveikatos centro veiklos modelio diegimas Utenos rajono savivaldybėje“ Nr. 09-023-P-0024</w:t>
            </w:r>
          </w:p>
        </w:tc>
      </w:tr>
      <w:tr w:rsidR="00C41FD3" w:rsidRPr="00C41FD3" w14:paraId="57EB41F5" w14:textId="77777777" w:rsidTr="0022040C">
        <w:trPr>
          <w:trHeight w:val="300"/>
          <w:jc w:val="center"/>
        </w:trPr>
        <w:tc>
          <w:tcPr>
            <w:tcW w:w="9535" w:type="dxa"/>
            <w:gridSpan w:val="4"/>
          </w:tcPr>
          <w:p w14:paraId="4D191FF1"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 xml:space="preserve">4. PASLAUGŲ SUTEIKIMO TERMINAI IR PASLAUGŲ PERDAVIMO </w:t>
            </w:r>
            <w:r w:rsidRPr="00C41FD3">
              <w:rPr>
                <w:rFonts w:ascii="Times New Roman" w:eastAsia="Times New Roman" w:hAnsi="Times New Roman" w:cs="Times New Roman"/>
                <w:color w:val="000000"/>
                <w:sz w:val="24"/>
                <w:szCs w:val="24"/>
                <w14:ligatures w14:val="none"/>
              </w:rPr>
              <w:t>–</w:t>
            </w:r>
            <w:r w:rsidRPr="00C41FD3">
              <w:rPr>
                <w:rFonts w:ascii="Times New Roman" w:eastAsia="Times New Roman" w:hAnsi="Times New Roman" w:cs="Times New Roman"/>
                <w:b/>
                <w:sz w:val="24"/>
                <w:szCs w:val="24"/>
                <w14:ligatures w14:val="none"/>
              </w:rPr>
              <w:t xml:space="preserve"> PRIĖMIMO TVARKA</w:t>
            </w:r>
          </w:p>
        </w:tc>
      </w:tr>
      <w:tr w:rsidR="00C41FD3" w:rsidRPr="00C41FD3" w14:paraId="07D7EE5A" w14:textId="77777777" w:rsidTr="0022040C">
        <w:trPr>
          <w:trHeight w:val="300"/>
          <w:jc w:val="center"/>
        </w:trPr>
        <w:tc>
          <w:tcPr>
            <w:tcW w:w="3094" w:type="dxa"/>
            <w:gridSpan w:val="2"/>
          </w:tcPr>
          <w:p w14:paraId="774E32EF"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 xml:space="preserve">4.1. </w:t>
            </w:r>
            <w:r w:rsidRPr="00C41FD3">
              <w:rPr>
                <w:rFonts w:ascii="Times New Roman" w:eastAsia="Times New Roman" w:hAnsi="Times New Roman" w:cs="Times New Roman"/>
                <w:b/>
                <w:kern w:val="0"/>
                <w:sz w:val="24"/>
                <w:szCs w:val="24"/>
                <w14:ligatures w14:val="none"/>
              </w:rPr>
              <w:t>Paslaugų</w:t>
            </w:r>
            <w:r w:rsidRPr="00C41FD3">
              <w:rPr>
                <w:rFonts w:ascii="Times New Roman" w:eastAsia="Times New Roman" w:hAnsi="Times New Roman" w:cs="Times New Roman"/>
                <w:b/>
                <w:sz w:val="24"/>
                <w:szCs w:val="24"/>
                <w14:ligatures w14:val="none"/>
              </w:rPr>
              <w:t xml:space="preserve"> </w:t>
            </w:r>
            <w:r w:rsidRPr="00C41FD3">
              <w:rPr>
                <w:rFonts w:ascii="Times New Roman" w:eastAsia="Times New Roman" w:hAnsi="Times New Roman" w:cs="Times New Roman"/>
                <w:b/>
                <w:kern w:val="0"/>
                <w:sz w:val="24"/>
                <w:szCs w:val="24"/>
                <w14:ligatures w14:val="none"/>
              </w:rPr>
              <w:t>suteikimo</w:t>
            </w:r>
            <w:r w:rsidRPr="00C41FD3">
              <w:rPr>
                <w:rFonts w:ascii="Times New Roman" w:eastAsia="Times New Roman" w:hAnsi="Times New Roman" w:cs="Times New Roman"/>
                <w:b/>
                <w:sz w:val="24"/>
                <w:szCs w:val="24"/>
                <w14:ligatures w14:val="none"/>
              </w:rPr>
              <w:t xml:space="preserve"> terminai, kai </w:t>
            </w:r>
            <w:r w:rsidRPr="00C41FD3">
              <w:rPr>
                <w:rFonts w:ascii="Times New Roman" w:eastAsia="Times New Roman" w:hAnsi="Times New Roman" w:cs="Times New Roman"/>
                <w:b/>
                <w:kern w:val="0"/>
                <w:sz w:val="24"/>
                <w:szCs w:val="24"/>
                <w14:ligatures w14:val="none"/>
              </w:rPr>
              <w:t>Paslaugos</w:t>
            </w:r>
            <w:r w:rsidRPr="00C41FD3">
              <w:rPr>
                <w:rFonts w:ascii="Times New Roman" w:eastAsia="Times New Roman" w:hAnsi="Times New Roman" w:cs="Times New Roman"/>
                <w:b/>
                <w:sz w:val="24"/>
                <w:szCs w:val="24"/>
                <w14:ligatures w14:val="none"/>
              </w:rPr>
              <w:t xml:space="preserve"> </w:t>
            </w:r>
            <w:r w:rsidRPr="00C41FD3">
              <w:rPr>
                <w:rFonts w:ascii="Times New Roman" w:eastAsia="Times New Roman" w:hAnsi="Times New Roman" w:cs="Times New Roman"/>
                <w:b/>
                <w:kern w:val="0"/>
                <w:sz w:val="24"/>
                <w:szCs w:val="24"/>
                <w14:ligatures w14:val="none"/>
              </w:rPr>
              <w:t>teikiamos</w:t>
            </w:r>
            <w:r w:rsidRPr="00C41FD3">
              <w:rPr>
                <w:rFonts w:ascii="Times New Roman" w:eastAsia="Times New Roman" w:hAnsi="Times New Roman" w:cs="Times New Roman"/>
                <w:b/>
                <w:sz w:val="24"/>
                <w:szCs w:val="24"/>
                <w14:ligatures w14:val="none"/>
              </w:rPr>
              <w:t xml:space="preserve"> </w:t>
            </w:r>
            <w:r w:rsidRPr="00C41FD3">
              <w:rPr>
                <w:rFonts w:ascii="Times New Roman" w:eastAsia="Times New Roman" w:hAnsi="Times New Roman" w:cs="Times New Roman"/>
                <w:b/>
                <w:kern w:val="0"/>
                <w:sz w:val="24"/>
                <w:szCs w:val="24"/>
                <w14:ligatures w14:val="none"/>
              </w:rPr>
              <w:t>etapais</w:t>
            </w:r>
          </w:p>
        </w:tc>
        <w:tc>
          <w:tcPr>
            <w:tcW w:w="6441" w:type="dxa"/>
            <w:gridSpan w:val="2"/>
          </w:tcPr>
          <w:p w14:paraId="6DB0D7C6" w14:textId="77777777" w:rsidR="004A6BAC" w:rsidRPr="004A6BAC" w:rsidRDefault="004A6BAC" w:rsidP="004A6BAC">
            <w:pPr>
              <w:spacing w:after="0" w:line="240" w:lineRule="auto"/>
              <w:jc w:val="both"/>
              <w:rPr>
                <w:rFonts w:ascii="Times New Roman" w:eastAsia="Times New Roman" w:hAnsi="Times New Roman" w:cs="Times New Roman"/>
                <w:kern w:val="0"/>
                <w:sz w:val="24"/>
                <w:szCs w:val="24"/>
                <w14:ligatures w14:val="none"/>
              </w:rPr>
            </w:pPr>
            <w:r w:rsidRPr="004A6BAC">
              <w:rPr>
                <w:rFonts w:ascii="Times New Roman" w:eastAsia="Times New Roman" w:hAnsi="Times New Roman" w:cs="Times New Roman"/>
                <w:kern w:val="0"/>
                <w:sz w:val="24"/>
                <w:szCs w:val="24"/>
                <w14:ligatures w14:val="none"/>
              </w:rPr>
              <w:t>Tiekėjas įsipareigoja suteikti Techninėje specifikacijoje nurodytas Paslaugas per 24 (dvidešimt keturis) mėnesius nuo Sutarties įsigaliojimo dienos pagal iš anksto suderintą Kalendorinį paslaugų teikimo grafiką su Pirkėju.</w:t>
            </w:r>
          </w:p>
          <w:p w14:paraId="70EB242E" w14:textId="16471EC5" w:rsidR="00C41FD3" w:rsidRPr="00C41FD3" w:rsidRDefault="004A6BAC" w:rsidP="004A6BAC">
            <w:pPr>
              <w:spacing w:after="0" w:line="240" w:lineRule="auto"/>
              <w:jc w:val="both"/>
              <w:rPr>
                <w:rFonts w:ascii="Times New Roman" w:eastAsia="Times New Roman" w:hAnsi="Times New Roman" w:cs="Times New Roman"/>
                <w:color w:val="000000"/>
                <w:sz w:val="24"/>
                <w:szCs w:val="24"/>
                <w14:ligatures w14:val="none"/>
              </w:rPr>
            </w:pPr>
            <w:r w:rsidRPr="004A6BAC">
              <w:rPr>
                <w:rFonts w:ascii="Times New Roman" w:eastAsia="Times New Roman" w:hAnsi="Times New Roman" w:cs="Times New Roman"/>
                <w:color w:val="000000"/>
                <w:sz w:val="24"/>
                <w:szCs w:val="24"/>
                <w14:ligatures w14:val="none"/>
              </w:rPr>
              <w:t>Tiekėjas įsipareigoja, įsigaliojus Sutarčiai, per 10 (dešimt) darbo dienų, pateikti užpildytą Kalendorinį paslaugų teikimo grafiką, 5 grupėms ir suderintą su Pirkėju – Sutarties priedas Nr. 3.</w:t>
            </w:r>
          </w:p>
        </w:tc>
      </w:tr>
      <w:tr w:rsidR="00C41FD3" w:rsidRPr="00C41FD3" w14:paraId="643E8F5D" w14:textId="77777777" w:rsidTr="0022040C">
        <w:trPr>
          <w:trHeight w:val="300"/>
          <w:jc w:val="center"/>
        </w:trPr>
        <w:tc>
          <w:tcPr>
            <w:tcW w:w="3094" w:type="dxa"/>
            <w:gridSpan w:val="2"/>
          </w:tcPr>
          <w:p w14:paraId="01DFAD12"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7CFF2BC1"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Netaikoma</w:t>
            </w:r>
          </w:p>
        </w:tc>
      </w:tr>
      <w:tr w:rsidR="00C41FD3" w:rsidRPr="00C41FD3" w14:paraId="388A2391" w14:textId="77777777" w:rsidTr="0022040C">
        <w:trPr>
          <w:trHeight w:val="300"/>
          <w:jc w:val="center"/>
        </w:trPr>
        <w:tc>
          <w:tcPr>
            <w:tcW w:w="3094" w:type="dxa"/>
            <w:gridSpan w:val="2"/>
          </w:tcPr>
          <w:p w14:paraId="4F0EC41E"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4.3. Užsakymų teikimo tvarka</w:t>
            </w:r>
          </w:p>
        </w:tc>
        <w:tc>
          <w:tcPr>
            <w:tcW w:w="6441" w:type="dxa"/>
            <w:gridSpan w:val="2"/>
          </w:tcPr>
          <w:p w14:paraId="04868ADE" w14:textId="36B84AAE" w:rsidR="00C41FD3" w:rsidRPr="00C41FD3" w:rsidRDefault="00477DAB" w:rsidP="00C41FD3">
            <w:pPr>
              <w:spacing w:after="0" w:line="240" w:lineRule="auto"/>
              <w:jc w:val="both"/>
              <w:rPr>
                <w:rFonts w:ascii="Times New Roman" w:eastAsia="Times New Roman" w:hAnsi="Times New Roman" w:cs="Times New Roman"/>
                <w:kern w:val="0"/>
                <w:sz w:val="24"/>
                <w:szCs w:val="24"/>
                <w14:ligatures w14:val="none"/>
              </w:rPr>
            </w:pPr>
            <w:r w:rsidRPr="00477DAB">
              <w:rPr>
                <w:rFonts w:ascii="Times New Roman" w:eastAsia="Times New Roman" w:hAnsi="Times New Roman" w:cs="Times New Roman"/>
                <w:color w:val="000000"/>
                <w:sz w:val="24"/>
                <w:szCs w:val="24"/>
                <w14:ligatures w14:val="none"/>
              </w:rPr>
              <w:t>Užsakymai teikiami elektroninėje užsakymų sistemoje / Tiekėjo nurodytu elektroniniu paštu /</w:t>
            </w:r>
            <w:r w:rsidRPr="00477DAB">
              <w:rPr>
                <w:rFonts w:ascii="Times New Roman" w:eastAsia="Times New Roman" w:hAnsi="Times New Roman" w:cs="Times New Roman"/>
                <w:color w:val="000000"/>
                <w:kern w:val="0"/>
                <w:sz w:val="24"/>
                <w:szCs w:val="24"/>
                <w14:ligatures w14:val="none"/>
              </w:rPr>
              <w:t xml:space="preserve"> tekstiniu pranešimu</w:t>
            </w:r>
            <w:r w:rsidRPr="00477DAB">
              <w:rPr>
                <w:rFonts w:ascii="Times New Roman" w:eastAsia="Times New Roman" w:hAnsi="Times New Roman" w:cs="Times New Roman"/>
                <w:color w:val="000000"/>
                <w:sz w:val="24"/>
                <w:szCs w:val="24"/>
                <w14:ligatures w14:val="none"/>
              </w:rPr>
              <w:t xml:space="preserve"> (pasirinkti pagal poreikį vieną ar kelis būdus; jeigu pageidaujama, gali būti įrašomos kitos priemonės, kuriomis teikiami Užsakymai) ir laikomi gautais po 24 (dvidešimt keturių) valandų nuo Užsakymo pateikimo.</w:t>
            </w:r>
          </w:p>
        </w:tc>
      </w:tr>
      <w:tr w:rsidR="00C41FD3" w:rsidRPr="00C41FD3" w14:paraId="7D3837C5" w14:textId="77777777" w:rsidTr="0022040C">
        <w:trPr>
          <w:trHeight w:val="3341"/>
          <w:jc w:val="center"/>
        </w:trPr>
        <w:tc>
          <w:tcPr>
            <w:tcW w:w="3094" w:type="dxa"/>
            <w:gridSpan w:val="2"/>
            <w:tcBorders>
              <w:top w:val="single" w:sz="4" w:space="0" w:color="auto"/>
              <w:left w:val="single" w:sz="4" w:space="0" w:color="auto"/>
              <w:bottom w:val="single" w:sz="4" w:space="0" w:color="auto"/>
              <w:right w:val="single" w:sz="4" w:space="0" w:color="auto"/>
            </w:tcBorders>
          </w:tcPr>
          <w:p w14:paraId="26833F01"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414CE3A"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Netaikoma</w:t>
            </w:r>
          </w:p>
        </w:tc>
      </w:tr>
      <w:tr w:rsidR="00C41FD3" w:rsidRPr="00C41FD3" w14:paraId="508BE1C6" w14:textId="77777777" w:rsidTr="0022040C">
        <w:trPr>
          <w:trHeight w:val="300"/>
          <w:jc w:val="center"/>
        </w:trPr>
        <w:tc>
          <w:tcPr>
            <w:tcW w:w="3094" w:type="dxa"/>
            <w:gridSpan w:val="2"/>
          </w:tcPr>
          <w:p w14:paraId="70C08350"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4.5. Pateikiami dokumentai</w:t>
            </w:r>
          </w:p>
        </w:tc>
        <w:tc>
          <w:tcPr>
            <w:tcW w:w="6441" w:type="dxa"/>
            <w:gridSpan w:val="2"/>
          </w:tcPr>
          <w:p w14:paraId="247A92EB" w14:textId="77777777" w:rsidR="00C41FD3" w:rsidRPr="00C41FD3" w:rsidRDefault="00C41FD3" w:rsidP="00C41FD3">
            <w:pPr>
              <w:spacing w:after="0" w:line="240" w:lineRule="auto"/>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4.5.1. Tinkamai suteikus dalį Techninėje specifikacijoje nurodytų Paslaugų, Tiekėjas privalo pateikti šiuos dokumentus: </w:t>
            </w:r>
          </w:p>
          <w:p w14:paraId="0D6308C8" w14:textId="77777777" w:rsidR="00C41FD3" w:rsidRPr="00C41FD3" w:rsidRDefault="00C41FD3" w:rsidP="00C41FD3">
            <w:pPr>
              <w:spacing w:after="0" w:line="240" w:lineRule="auto"/>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4.5.1. Sąskaitą;</w:t>
            </w:r>
          </w:p>
          <w:p w14:paraId="2B54981B" w14:textId="4EAE336E" w:rsidR="00C41FD3" w:rsidRPr="00C41FD3" w:rsidRDefault="00C41FD3" w:rsidP="00C41FD3">
            <w:pPr>
              <w:spacing w:after="0" w:line="240" w:lineRule="auto"/>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lastRenderedPageBreak/>
              <w:t>4.5.2. Paslaugų perdavimo – priėmimo akt</w:t>
            </w:r>
            <w:r w:rsidR="00D01CC1">
              <w:rPr>
                <w:rFonts w:ascii="Times New Roman" w:eastAsia="Times New Roman" w:hAnsi="Times New Roman" w:cs="Times New Roman"/>
                <w:kern w:val="0"/>
                <w:sz w:val="24"/>
                <w:szCs w:val="24"/>
                <w14:ligatures w14:val="none"/>
              </w:rPr>
              <w:t>us</w:t>
            </w:r>
            <w:r w:rsidRPr="00C41FD3">
              <w:rPr>
                <w:rFonts w:ascii="Times New Roman" w:eastAsia="Times New Roman" w:hAnsi="Times New Roman" w:cs="Times New Roman"/>
                <w:kern w:val="0"/>
                <w:sz w:val="24"/>
                <w:szCs w:val="24"/>
                <w14:ligatures w14:val="none"/>
              </w:rPr>
              <w:t>;</w:t>
            </w:r>
          </w:p>
          <w:p w14:paraId="675C072B" w14:textId="77777777" w:rsidR="00C41FD3" w:rsidRPr="00C41FD3" w:rsidRDefault="00C41FD3" w:rsidP="00C41FD3">
            <w:pPr>
              <w:spacing w:after="0" w:line="240" w:lineRule="auto"/>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4.5.3. kitus dokumentus (jei tokių reikalaujama), nurodytus Techninėje specifikacijoje po kiekvienos grupės mokymų. Tiekėjui nepateikus nurodytų dokumentų, laikoma, kad Paslaugos neatitinka Sutartyje nustatytų reikalavimų.</w:t>
            </w:r>
          </w:p>
        </w:tc>
      </w:tr>
      <w:tr w:rsidR="00C41FD3" w:rsidRPr="00C41FD3" w14:paraId="2C878304" w14:textId="77777777" w:rsidTr="0022040C">
        <w:trPr>
          <w:trHeight w:val="300"/>
          <w:jc w:val="center"/>
        </w:trPr>
        <w:tc>
          <w:tcPr>
            <w:tcW w:w="9535" w:type="dxa"/>
            <w:gridSpan w:val="4"/>
          </w:tcPr>
          <w:p w14:paraId="21614B03"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lastRenderedPageBreak/>
              <w:t>5. SUTARTIES KAINA IR ATSISKAITYMO TVARKA</w:t>
            </w:r>
          </w:p>
        </w:tc>
      </w:tr>
      <w:tr w:rsidR="00C41FD3" w:rsidRPr="00C41FD3" w14:paraId="34463118" w14:textId="77777777" w:rsidTr="0022040C">
        <w:trPr>
          <w:trHeight w:val="300"/>
          <w:jc w:val="center"/>
        </w:trPr>
        <w:tc>
          <w:tcPr>
            <w:tcW w:w="3094" w:type="dxa"/>
            <w:gridSpan w:val="2"/>
          </w:tcPr>
          <w:p w14:paraId="65B9EA85"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2866E7C1"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Fiksuotos kainos kainodara</w:t>
            </w:r>
          </w:p>
          <w:p w14:paraId="0ED59F1F" w14:textId="77777777" w:rsidR="00C41FD3" w:rsidRPr="00C41FD3" w:rsidRDefault="00C41FD3" w:rsidP="00C41FD3">
            <w:pPr>
              <w:spacing w:after="0" w:line="240" w:lineRule="auto"/>
              <w:rPr>
                <w:rFonts w:ascii="Times New Roman" w:eastAsia="Times New Roman" w:hAnsi="Times New Roman" w:cs="Times New Roman"/>
                <w:color w:val="4472C4"/>
                <w:sz w:val="24"/>
                <w:szCs w:val="24"/>
                <w14:ligatures w14:val="none"/>
              </w:rPr>
            </w:pPr>
          </w:p>
        </w:tc>
      </w:tr>
      <w:tr w:rsidR="00C41FD3" w:rsidRPr="00C41FD3" w14:paraId="17BEE059" w14:textId="77777777" w:rsidTr="0022040C">
        <w:trPr>
          <w:trHeight w:val="300"/>
          <w:jc w:val="center"/>
        </w:trPr>
        <w:tc>
          <w:tcPr>
            <w:tcW w:w="3094" w:type="dxa"/>
            <w:gridSpan w:val="2"/>
          </w:tcPr>
          <w:p w14:paraId="03D62E7A"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 xml:space="preserve">5.2. Pradinės Sutarties vertė ir Sutarties kaina, kai taikoma </w:t>
            </w:r>
            <w:r w:rsidRPr="00C41FD3">
              <w:rPr>
                <w:rFonts w:ascii="Times New Roman" w:eastAsia="Times New Roman" w:hAnsi="Times New Roman" w:cs="Times New Roman"/>
                <w:b/>
                <w:sz w:val="24"/>
                <w:szCs w:val="24"/>
                <w:u w:val="single"/>
                <w14:ligatures w14:val="none"/>
              </w:rPr>
              <w:t>fiksuotos kainos</w:t>
            </w:r>
            <w:r w:rsidRPr="00C41FD3">
              <w:rPr>
                <w:rFonts w:ascii="Times New Roman" w:eastAsia="Times New Roman" w:hAnsi="Times New Roman" w:cs="Times New Roman"/>
                <w:b/>
                <w:sz w:val="24"/>
                <w:szCs w:val="24"/>
                <w14:ligatures w14:val="none"/>
              </w:rPr>
              <w:t xml:space="preserve"> kainodara</w:t>
            </w:r>
          </w:p>
          <w:p w14:paraId="4AC1C01B"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p w14:paraId="05F3B815"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p w14:paraId="71E9C329"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p>
          <w:p w14:paraId="2FF0EB50" w14:textId="77777777" w:rsidR="00C41FD3" w:rsidRPr="00C41FD3" w:rsidRDefault="00C41FD3" w:rsidP="00C41FD3">
            <w:pPr>
              <w:spacing w:after="0" w:line="240" w:lineRule="auto"/>
              <w:jc w:val="both"/>
              <w:rPr>
                <w:rFonts w:ascii="Times New Roman" w:eastAsia="Times New Roman" w:hAnsi="Times New Roman" w:cs="Times New Roman"/>
                <w:b/>
                <w:sz w:val="24"/>
                <w:szCs w:val="24"/>
                <w14:ligatures w14:val="none"/>
              </w:rPr>
            </w:pPr>
          </w:p>
        </w:tc>
        <w:tc>
          <w:tcPr>
            <w:tcW w:w="6441" w:type="dxa"/>
            <w:gridSpan w:val="2"/>
          </w:tcPr>
          <w:p w14:paraId="488039CC" w14:textId="77777777" w:rsidR="00C41FD3" w:rsidRPr="00C41FD3" w:rsidRDefault="00C41FD3" w:rsidP="00C41FD3">
            <w:pPr>
              <w:spacing w:after="0" w:line="240" w:lineRule="auto"/>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sz w:val="24"/>
                <w:szCs w:val="24"/>
                <w14:ligatures w14:val="none"/>
              </w:rPr>
              <w:t xml:space="preserve">Pradinės Sutarties vertė yra </w:t>
            </w:r>
            <w:r w:rsidRPr="00C41FD3">
              <w:rPr>
                <w:rFonts w:ascii="Times New Roman" w:eastAsia="Times New Roman" w:hAnsi="Times New Roman" w:cs="Times New Roman"/>
                <w:color w:val="4472C4"/>
                <w:sz w:val="24"/>
                <w:szCs w:val="24"/>
                <w14:ligatures w14:val="none"/>
              </w:rPr>
              <w:t>(nurodyti sumą skaičiais)</w:t>
            </w:r>
            <w:r w:rsidRPr="00C41FD3">
              <w:rPr>
                <w:rFonts w:ascii="Times New Roman" w:eastAsia="Times New Roman" w:hAnsi="Times New Roman" w:cs="Times New Roman"/>
                <w:sz w:val="24"/>
                <w:szCs w:val="24"/>
                <w14:ligatures w14:val="none"/>
              </w:rPr>
              <w:t xml:space="preserve"> Eur </w:t>
            </w:r>
            <w:r w:rsidRPr="00C41FD3">
              <w:rPr>
                <w:rFonts w:ascii="Times New Roman" w:eastAsia="Times New Roman" w:hAnsi="Times New Roman" w:cs="Times New Roman"/>
                <w:color w:val="4472C4"/>
                <w:sz w:val="24"/>
                <w:szCs w:val="24"/>
                <w14:ligatures w14:val="none"/>
              </w:rPr>
              <w:t>(nurodyti sumą žodžiais)</w:t>
            </w:r>
            <w:r w:rsidRPr="00C41FD3">
              <w:rPr>
                <w:rFonts w:ascii="Times New Roman" w:eastAsia="Times New Roman" w:hAnsi="Times New Roman" w:cs="Times New Roman"/>
                <w:sz w:val="24"/>
                <w:szCs w:val="24"/>
                <w14:ligatures w14:val="none"/>
              </w:rPr>
              <w:t xml:space="preserve"> be PVM.</w:t>
            </w:r>
          </w:p>
          <w:p w14:paraId="7A3629DD" w14:textId="77777777" w:rsidR="00C41FD3" w:rsidRPr="00C41FD3" w:rsidRDefault="00C41FD3" w:rsidP="00C41FD3">
            <w:pPr>
              <w:spacing w:after="0" w:line="240" w:lineRule="auto"/>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sz w:val="24"/>
                <w:szCs w:val="24"/>
                <w14:ligatures w14:val="none"/>
              </w:rPr>
              <w:t xml:space="preserve">PVM sudaro </w:t>
            </w:r>
            <w:r w:rsidRPr="00C41FD3">
              <w:rPr>
                <w:rFonts w:ascii="Times New Roman" w:eastAsia="Times New Roman" w:hAnsi="Times New Roman" w:cs="Times New Roman"/>
                <w:color w:val="4472C4"/>
                <w:sz w:val="24"/>
                <w:szCs w:val="24"/>
                <w14:ligatures w14:val="none"/>
              </w:rPr>
              <w:t>(nurodyti sumą skaičiais)</w:t>
            </w:r>
            <w:r w:rsidRPr="00C41FD3">
              <w:rPr>
                <w:rFonts w:ascii="Times New Roman" w:eastAsia="Times New Roman" w:hAnsi="Times New Roman" w:cs="Times New Roman"/>
                <w:sz w:val="24"/>
                <w:szCs w:val="24"/>
                <w14:ligatures w14:val="none"/>
              </w:rPr>
              <w:t xml:space="preserve"> Eur </w:t>
            </w:r>
            <w:r w:rsidRPr="00C41FD3">
              <w:rPr>
                <w:rFonts w:ascii="Times New Roman" w:eastAsia="Times New Roman" w:hAnsi="Times New Roman" w:cs="Times New Roman"/>
                <w:color w:val="4472C4"/>
                <w:sz w:val="24"/>
                <w:szCs w:val="24"/>
                <w14:ligatures w14:val="none"/>
              </w:rPr>
              <w:t>(nurodyti sumą žodžiais)</w:t>
            </w:r>
            <w:r w:rsidRPr="00C41FD3">
              <w:rPr>
                <w:rFonts w:ascii="Times New Roman" w:eastAsia="Times New Roman" w:hAnsi="Times New Roman" w:cs="Times New Roman"/>
                <w:sz w:val="24"/>
                <w:szCs w:val="24"/>
                <w14:ligatures w14:val="none"/>
              </w:rPr>
              <w:t>.</w:t>
            </w:r>
          </w:p>
          <w:p w14:paraId="0AF0EC90" w14:textId="77777777" w:rsidR="00C41FD3" w:rsidRPr="00C41FD3" w:rsidRDefault="00C41FD3" w:rsidP="00C41FD3">
            <w:pPr>
              <w:spacing w:after="0" w:line="240" w:lineRule="auto"/>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sz w:val="24"/>
                <w:szCs w:val="24"/>
                <w14:ligatures w14:val="none"/>
              </w:rPr>
              <w:t xml:space="preserve">Sutarties kaina yra </w:t>
            </w:r>
            <w:r w:rsidRPr="00C41FD3">
              <w:rPr>
                <w:rFonts w:ascii="Times New Roman" w:eastAsia="Times New Roman" w:hAnsi="Times New Roman" w:cs="Times New Roman"/>
                <w:color w:val="4472C4"/>
                <w:sz w:val="24"/>
                <w:szCs w:val="24"/>
                <w14:ligatures w14:val="none"/>
              </w:rPr>
              <w:t>(nurodyti sumą skaičiais)</w:t>
            </w:r>
            <w:r w:rsidRPr="00C41FD3">
              <w:rPr>
                <w:rFonts w:ascii="Times New Roman" w:eastAsia="Times New Roman" w:hAnsi="Times New Roman" w:cs="Times New Roman"/>
                <w:sz w:val="24"/>
                <w:szCs w:val="24"/>
                <w14:ligatures w14:val="none"/>
              </w:rPr>
              <w:t xml:space="preserve"> Eur </w:t>
            </w:r>
            <w:r w:rsidRPr="00C41FD3">
              <w:rPr>
                <w:rFonts w:ascii="Times New Roman" w:eastAsia="Times New Roman" w:hAnsi="Times New Roman" w:cs="Times New Roman"/>
                <w:color w:val="4472C4"/>
                <w:sz w:val="24"/>
                <w:szCs w:val="24"/>
                <w14:ligatures w14:val="none"/>
              </w:rPr>
              <w:t>(nurodyti sumą žodžiais)</w:t>
            </w:r>
            <w:r w:rsidRPr="00C41FD3">
              <w:rPr>
                <w:rFonts w:ascii="Times New Roman" w:eastAsia="Times New Roman" w:hAnsi="Times New Roman" w:cs="Times New Roman"/>
                <w:sz w:val="24"/>
                <w:szCs w:val="24"/>
                <w14:ligatures w14:val="none"/>
              </w:rPr>
              <w:t xml:space="preserve"> su PVM.</w:t>
            </w:r>
          </w:p>
          <w:p w14:paraId="57B00BBB" w14:textId="77777777" w:rsidR="00C41FD3" w:rsidRPr="00C41FD3" w:rsidRDefault="00C41FD3" w:rsidP="00C41FD3">
            <w:pPr>
              <w:spacing w:after="0" w:line="240" w:lineRule="auto"/>
              <w:jc w:val="both"/>
              <w:rPr>
                <w:rFonts w:ascii="Times New Roman" w:eastAsia="Times New Roman" w:hAnsi="Times New Roman" w:cs="Times New Roman"/>
                <w:color w:val="FF0000"/>
                <w:sz w:val="24"/>
                <w:szCs w:val="24"/>
                <w14:ligatures w14:val="none"/>
              </w:rPr>
            </w:pPr>
            <w:r w:rsidRPr="00C41FD3">
              <w:rPr>
                <w:rFonts w:ascii="Times New Roman" w:eastAsia="Times New Roman" w:hAnsi="Times New Roman" w:cs="Times New Roman"/>
                <w:sz w:val="24"/>
                <w:szCs w:val="24"/>
                <w14:ligatures w14:val="none"/>
              </w:rPr>
              <w:t>Šioje Sutartyje P</w:t>
            </w:r>
            <w:r w:rsidRPr="00C41FD3">
              <w:rPr>
                <w:rFonts w:ascii="Times New Roman" w:eastAsia="Times New Roman" w:hAnsi="Times New Roman" w:cs="Times New Roman"/>
                <w:color w:val="000000"/>
                <w:sz w:val="24"/>
                <w:szCs w:val="24"/>
                <w14:ligatures w14:val="none"/>
              </w:rPr>
              <w:t>radinės Sutarties vertė yra lygi Tiekėjo pasiūlymo kainai be PVM, nurodytai už visą pirkimo dokumentuose ir Sutartyje nurodytą Paslaugų kiekį ir (ar) apimtį</w:t>
            </w:r>
            <w:r w:rsidRPr="00C41FD3">
              <w:rPr>
                <w:rFonts w:ascii="Times New Roman" w:eastAsia="Times New Roman" w:hAnsi="Times New Roman" w:cs="Times New Roman"/>
                <w:sz w:val="24"/>
                <w:szCs w:val="24"/>
                <w14:ligatures w14:val="none"/>
              </w:rPr>
              <w:t>.</w:t>
            </w:r>
          </w:p>
        </w:tc>
      </w:tr>
      <w:tr w:rsidR="00C41FD3" w:rsidRPr="00C41FD3" w14:paraId="74A0BD08" w14:textId="77777777" w:rsidTr="0022040C">
        <w:trPr>
          <w:trHeight w:val="300"/>
          <w:jc w:val="center"/>
        </w:trPr>
        <w:tc>
          <w:tcPr>
            <w:tcW w:w="3094" w:type="dxa"/>
            <w:gridSpan w:val="2"/>
          </w:tcPr>
          <w:p w14:paraId="10B180E4"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 xml:space="preserve">5.3. Sutarties kainos perskaičiavimas taikant </w:t>
            </w:r>
            <w:r w:rsidRPr="00C41FD3">
              <w:rPr>
                <w:rFonts w:ascii="Times New Roman" w:eastAsia="Times New Roman" w:hAnsi="Times New Roman" w:cs="Times New Roman"/>
                <w:b/>
                <w:sz w:val="24"/>
                <w:szCs w:val="24"/>
                <w:u w:val="single"/>
                <w14:ligatures w14:val="none"/>
              </w:rPr>
              <w:t>peržiūros</w:t>
            </w:r>
            <w:r w:rsidRPr="00C41FD3">
              <w:rPr>
                <w:rFonts w:ascii="Times New Roman" w:eastAsia="Times New Roman" w:hAnsi="Times New Roman" w:cs="Times New Roman"/>
                <w:b/>
                <w:sz w:val="24"/>
                <w:szCs w:val="24"/>
                <w14:ligatures w14:val="none"/>
              </w:rPr>
              <w:t xml:space="preserve"> taisykles</w:t>
            </w:r>
          </w:p>
        </w:tc>
        <w:tc>
          <w:tcPr>
            <w:tcW w:w="6441" w:type="dxa"/>
            <w:gridSpan w:val="2"/>
          </w:tcPr>
          <w:p w14:paraId="04AA540B"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sz w:val="24"/>
                <w:szCs w:val="24"/>
                <w14:ligatures w14:val="none"/>
              </w:rPr>
              <w:t>Sutarties kaina bus perskaičiuojami:</w:t>
            </w:r>
          </w:p>
          <w:p w14:paraId="1566D9BA"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5.3.1. dėl PVM tarifo pasikeitimo.</w:t>
            </w:r>
          </w:p>
          <w:p w14:paraId="25BB8319" w14:textId="77777777" w:rsidR="00C41FD3" w:rsidRPr="00C41FD3" w:rsidRDefault="00C41FD3" w:rsidP="00C41FD3">
            <w:pPr>
              <w:spacing w:after="0" w:line="240" w:lineRule="auto"/>
              <w:rPr>
                <w:rFonts w:ascii="Times New Roman" w:eastAsia="Times New Roman" w:hAnsi="Times New Roman" w:cs="Times New Roman"/>
                <w:sz w:val="24"/>
                <w:szCs w:val="20"/>
                <w14:ligatures w14:val="none"/>
              </w:rPr>
            </w:pPr>
            <w:r w:rsidRPr="00C41FD3">
              <w:rPr>
                <w:rFonts w:ascii="Times New Roman" w:eastAsia="Times New Roman" w:hAnsi="Times New Roman" w:cs="Times New Roman"/>
                <w:sz w:val="24"/>
                <w:szCs w:val="20"/>
                <w14:ligatures w14:val="none"/>
              </w:rPr>
              <w:t>5.3.2. netaikoma;</w:t>
            </w:r>
          </w:p>
          <w:p w14:paraId="25A11759" w14:textId="77777777" w:rsidR="00C41FD3" w:rsidRPr="00C41FD3" w:rsidRDefault="00C41FD3" w:rsidP="00C41FD3">
            <w:pPr>
              <w:spacing w:after="0" w:line="240" w:lineRule="auto"/>
              <w:rPr>
                <w:rFonts w:ascii="Times New Roman" w:eastAsia="Times New Roman" w:hAnsi="Times New Roman" w:cs="Times New Roman"/>
                <w:sz w:val="24"/>
                <w:szCs w:val="20"/>
                <w14:ligatures w14:val="none"/>
              </w:rPr>
            </w:pPr>
            <w:r w:rsidRPr="00C41FD3">
              <w:rPr>
                <w:rFonts w:ascii="Times New Roman" w:eastAsia="Times New Roman" w:hAnsi="Times New Roman" w:cs="Times New Roman"/>
                <w:sz w:val="24"/>
                <w:szCs w:val="20"/>
                <w14:ligatures w14:val="none"/>
              </w:rPr>
              <w:t>5.3.3. dėl kainų lygio pokyčio;</w:t>
            </w:r>
          </w:p>
          <w:p w14:paraId="30096CD4" w14:textId="77777777" w:rsidR="00C41FD3" w:rsidRPr="00C41FD3" w:rsidRDefault="00C41FD3" w:rsidP="00C41FD3">
            <w:pPr>
              <w:spacing w:after="0" w:line="240" w:lineRule="auto"/>
              <w:rPr>
                <w:rFonts w:ascii="Times New Roman" w:eastAsia="Times New Roman" w:hAnsi="Times New Roman" w:cs="Times New Roman"/>
                <w:color w:val="FF0000"/>
                <w:sz w:val="24"/>
                <w:szCs w:val="24"/>
                <w14:ligatures w14:val="none"/>
              </w:rPr>
            </w:pPr>
            <w:r w:rsidRPr="00C41FD3">
              <w:rPr>
                <w:rFonts w:ascii="Times New Roman" w:eastAsia="Times New Roman" w:hAnsi="Times New Roman" w:cs="Times New Roman"/>
                <w:sz w:val="24"/>
                <w:szCs w:val="20"/>
                <w14:ligatures w14:val="none"/>
              </w:rPr>
              <w:t>5.3.4. netaikoma.</w:t>
            </w:r>
          </w:p>
        </w:tc>
      </w:tr>
      <w:tr w:rsidR="00C41FD3" w:rsidRPr="00C41FD3" w14:paraId="43DD60FD" w14:textId="77777777" w:rsidTr="0022040C">
        <w:trPr>
          <w:trHeight w:val="300"/>
          <w:jc w:val="center"/>
        </w:trPr>
        <w:tc>
          <w:tcPr>
            <w:tcW w:w="3094" w:type="dxa"/>
            <w:gridSpan w:val="2"/>
          </w:tcPr>
          <w:p w14:paraId="5580C8B3"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5.3.1. Sutarties kainos dėl PVM tarifo pasikeitimo</w:t>
            </w:r>
          </w:p>
        </w:tc>
        <w:tc>
          <w:tcPr>
            <w:tcW w:w="6441" w:type="dxa"/>
            <w:gridSpan w:val="2"/>
          </w:tcPr>
          <w:p w14:paraId="48A07157"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Paslaugų Sutartyje nurodytai kainai, Sutarties kaina perskaičiuojama nekeičiant Paslaugų kainos be PVM. </w:t>
            </w:r>
          </w:p>
          <w:p w14:paraId="4E28E92D"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p>
          <w:p w14:paraId="128643A2" w14:textId="77777777" w:rsidR="00C41FD3" w:rsidRPr="00C41FD3" w:rsidRDefault="00C41FD3" w:rsidP="00C41FD3">
            <w:pPr>
              <w:spacing w:after="0" w:line="240" w:lineRule="auto"/>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sz w:val="24"/>
                <w:szCs w:val="20"/>
                <w14:ligatures w14:val="none"/>
              </w:rPr>
              <w:t>Perskaičiavimas įforminamas Susitarimu ne vėliau kaip per 10 (dešimt)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C41FD3" w:rsidRPr="00C41FD3" w14:paraId="6F8E8F37" w14:textId="77777777" w:rsidTr="0022040C">
        <w:trPr>
          <w:trHeight w:val="300"/>
          <w:jc w:val="center"/>
        </w:trPr>
        <w:tc>
          <w:tcPr>
            <w:tcW w:w="3094" w:type="dxa"/>
            <w:gridSpan w:val="2"/>
          </w:tcPr>
          <w:p w14:paraId="1EDE9A29"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b/>
                <w:bCs/>
                <w:sz w:val="24"/>
                <w:szCs w:val="24"/>
                <w14:ligatures w14:val="none"/>
              </w:rPr>
              <w:t>5.3.2.</w:t>
            </w:r>
            <w:r w:rsidRPr="00C41FD3">
              <w:rPr>
                <w:rFonts w:ascii="Times New Roman" w:eastAsia="Times New Roman" w:hAnsi="Times New Roman" w:cs="Times New Roman"/>
                <w:sz w:val="24"/>
                <w:szCs w:val="24"/>
                <w14:ligatures w14:val="none"/>
              </w:rPr>
              <w:t xml:space="preserve"> </w:t>
            </w:r>
            <w:r w:rsidRPr="00C41FD3">
              <w:rPr>
                <w:rFonts w:ascii="Times New Roman" w:eastAsia="Times New Roman" w:hAnsi="Times New Roman" w:cs="Times New Roman"/>
                <w:b/>
                <w:bCs/>
                <w:sz w:val="24"/>
                <w:szCs w:val="24"/>
                <w14:ligatures w14:val="none"/>
              </w:rPr>
              <w:t>Sutarties kainos peržiūra dėl kitų mokesčių, lemiančių Paslaugų kainos pokytį, pasikeitimo</w:t>
            </w:r>
          </w:p>
        </w:tc>
        <w:tc>
          <w:tcPr>
            <w:tcW w:w="6441" w:type="dxa"/>
            <w:gridSpan w:val="2"/>
          </w:tcPr>
          <w:p w14:paraId="5CCCDEF9"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Netaikoma</w:t>
            </w:r>
          </w:p>
          <w:p w14:paraId="3A92EC9F"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p w14:paraId="318C5466"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tc>
      </w:tr>
      <w:tr w:rsidR="00C41FD3" w:rsidRPr="00C41FD3" w14:paraId="03F92E28" w14:textId="77777777" w:rsidTr="0022040C">
        <w:trPr>
          <w:trHeight w:val="300"/>
          <w:jc w:val="center"/>
        </w:trPr>
        <w:tc>
          <w:tcPr>
            <w:tcW w:w="3094" w:type="dxa"/>
            <w:gridSpan w:val="2"/>
          </w:tcPr>
          <w:p w14:paraId="4B1919BB" w14:textId="77777777" w:rsidR="00C41FD3" w:rsidRPr="00C41FD3" w:rsidRDefault="00C41FD3" w:rsidP="00C41FD3">
            <w:pPr>
              <w:spacing w:after="0" w:line="240" w:lineRule="auto"/>
              <w:rPr>
                <w:rFonts w:ascii="Times New Roman" w:eastAsia="Times New Roman" w:hAnsi="Times New Roman" w:cs="Times New Roman"/>
                <w:bCs/>
                <w:sz w:val="24"/>
                <w:szCs w:val="24"/>
                <w14:ligatures w14:val="none"/>
              </w:rPr>
            </w:pPr>
            <w:r w:rsidRPr="00C41FD3">
              <w:rPr>
                <w:rFonts w:ascii="Times New Roman" w:eastAsia="Times New Roman" w:hAnsi="Times New Roman" w:cs="Times New Roman"/>
                <w:b/>
                <w:sz w:val="24"/>
                <w:szCs w:val="24"/>
                <w14:ligatures w14:val="none"/>
              </w:rPr>
              <w:t>5.3.3. Sutarties kainos peržiūra dėl kainų lygio pokyčio</w:t>
            </w:r>
          </w:p>
        </w:tc>
        <w:tc>
          <w:tcPr>
            <w:tcW w:w="6441" w:type="dxa"/>
            <w:gridSpan w:val="2"/>
          </w:tcPr>
          <w:p w14:paraId="1CFCF261" w14:textId="77777777" w:rsidR="00C41FD3" w:rsidRPr="00C41FD3" w:rsidRDefault="00C41FD3" w:rsidP="00C41FD3">
            <w:pPr>
              <w:spacing w:after="0" w:line="256" w:lineRule="auto"/>
              <w:jc w:val="both"/>
              <w:rPr>
                <w:rFonts w:ascii="Times New Roman" w:eastAsia="Times New Roman" w:hAnsi="Times New Roman" w:cs="Times New Roman"/>
                <w:color w:val="EE0000"/>
                <w:sz w:val="24"/>
                <w:szCs w:val="24"/>
              </w:rPr>
            </w:pPr>
            <w:r w:rsidRPr="00C41FD3">
              <w:rPr>
                <w:rFonts w:ascii="Times New Roman" w:eastAsia="Times New Roman" w:hAnsi="Times New Roman" w:cs="Times New Roman"/>
                <w:sz w:val="24"/>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w:t>
            </w:r>
            <w:r w:rsidRPr="00C41FD3">
              <w:rPr>
                <w:rFonts w:ascii="Times New Roman" w:eastAsia="Times New Roman" w:hAnsi="Times New Roman" w:cs="Times New Roman"/>
                <w:sz w:val="24"/>
                <w:szCs w:val="20"/>
              </w:rPr>
              <w:t xml:space="preserve"> </w:t>
            </w:r>
            <w:r w:rsidRPr="00C41FD3">
              <w:rPr>
                <w:rFonts w:ascii="Times New Roman" w:eastAsia="Times New Roman" w:hAnsi="Times New Roman" w:cs="Times New Roman"/>
                <w:sz w:val="24"/>
                <w:szCs w:val="24"/>
              </w:rPr>
              <w:t>jeigu Vartojimo prekių ir paslaugų kainų pokytis (k), apskaičiuotas kaip nustatyta 5.3.3.6 papunktyje, viršija 10 (dešimt) procentų. Sutarties kainos peržiūra atliekama ne rečiau kaip kas 6 (šešis) mėnesius.</w:t>
            </w:r>
          </w:p>
          <w:p w14:paraId="2EEB25BE" w14:textId="77777777" w:rsidR="00C41FD3" w:rsidRPr="00C41FD3" w:rsidRDefault="00C41FD3" w:rsidP="00C41FD3">
            <w:pPr>
              <w:spacing w:after="0" w:line="256" w:lineRule="auto"/>
              <w:jc w:val="both"/>
              <w:rPr>
                <w:rFonts w:ascii="Times New Roman" w:eastAsia="Times New Roman" w:hAnsi="Times New Roman" w:cs="Times New Roman"/>
                <w:sz w:val="24"/>
                <w:szCs w:val="24"/>
                <w:shd w:val="clear" w:color="auto" w:fill="FFFFFF"/>
              </w:rPr>
            </w:pPr>
            <w:r w:rsidRPr="00C41FD3">
              <w:rPr>
                <w:rFonts w:ascii="Times New Roman" w:eastAsia="Times New Roman" w:hAnsi="Times New Roman" w:cs="Times New Roman"/>
                <w:sz w:val="24"/>
                <w:szCs w:val="24"/>
              </w:rPr>
              <w:lastRenderedPageBreak/>
              <w:t>5.3.3.2. Sutarties kaina</w:t>
            </w:r>
            <w:r w:rsidRPr="00C41FD3">
              <w:rPr>
                <w:rFonts w:ascii="Times New Roman" w:eastAsia="Times New Roman" w:hAnsi="Times New Roman" w:cs="Times New Roman"/>
                <w:sz w:val="24"/>
                <w:szCs w:val="24"/>
                <w:shd w:val="clear" w:color="auto" w:fill="FFFFFF"/>
              </w:rPr>
              <w:t xml:space="preserve"> peržiūrima tik tai Sutarties daliai, kuri nėra išpirkta, t. y., Paslaugoms, kurios nėra priimtos ir apmokėtos. Vėlesnė Sutarties kainos peržiūra negali apimti laikotarpio, už kurį jau buvo atlikta peržiūra.</w:t>
            </w:r>
          </w:p>
          <w:p w14:paraId="0E13ADD6" w14:textId="77777777" w:rsidR="00C41FD3" w:rsidRPr="00C41FD3" w:rsidRDefault="00C41FD3" w:rsidP="00C41FD3">
            <w:pPr>
              <w:spacing w:after="0" w:line="256" w:lineRule="auto"/>
              <w:jc w:val="both"/>
              <w:rPr>
                <w:rFonts w:ascii="Times New Roman" w:eastAsia="Times New Roman" w:hAnsi="Times New Roman" w:cs="Times New Roman"/>
                <w:sz w:val="24"/>
                <w:szCs w:val="24"/>
                <w:shd w:val="clear" w:color="auto" w:fill="FFFFFF"/>
              </w:rPr>
            </w:pPr>
            <w:r w:rsidRPr="00C41FD3">
              <w:rPr>
                <w:rFonts w:ascii="Times New Roman" w:eastAsia="Times New Roman" w:hAnsi="Times New Roman" w:cs="Times New Roman"/>
                <w:sz w:val="24"/>
                <w:szCs w:val="24"/>
              </w:rPr>
              <w:t xml:space="preserve">5.3.3.3. </w:t>
            </w:r>
            <w:r w:rsidRPr="00C41FD3">
              <w:rPr>
                <w:rFonts w:ascii="Times New Roman" w:eastAsia="Times New Roman" w:hAnsi="Times New Roman" w:cs="Times New Roman"/>
                <w:sz w:val="24"/>
                <w:szCs w:val="24"/>
                <w:shd w:val="clear" w:color="auto" w:fill="FFFFFF"/>
              </w:rPr>
              <w:t>Jeigu Paslaugų tiekimas vėluoja dėl Tiekėjo kaltės, uždelstų suteikti Paslaugų kaina nėra perskaičiuojama dėl kainų lygio kilimo (gali būti mažinama, tačiau negali būti didinama).</w:t>
            </w:r>
          </w:p>
          <w:p w14:paraId="2400ACFB" w14:textId="77777777" w:rsidR="00C41FD3" w:rsidRPr="00C41FD3" w:rsidRDefault="00C41FD3" w:rsidP="00C41FD3">
            <w:pPr>
              <w:spacing w:after="0" w:line="256" w:lineRule="auto"/>
              <w:jc w:val="both"/>
              <w:rPr>
                <w:rFonts w:ascii="Times New Roman" w:eastAsia="Times New Roman" w:hAnsi="Times New Roman" w:cs="Times New Roman"/>
                <w:sz w:val="24"/>
                <w:szCs w:val="24"/>
                <w:shd w:val="clear" w:color="auto" w:fill="FFFFFF"/>
              </w:rPr>
            </w:pPr>
            <w:r w:rsidRPr="00C41FD3">
              <w:rPr>
                <w:rFonts w:ascii="Times New Roman" w:eastAsia="Times New Roman" w:hAnsi="Times New Roman" w:cs="Times New Roman"/>
                <w:sz w:val="24"/>
                <w:szCs w:val="24"/>
              </w:rPr>
              <w:t xml:space="preserve">5.3.3.4. Atlikdamos Sutarties kainos peržiūrą </w:t>
            </w:r>
            <w:r w:rsidRPr="00C41FD3">
              <w:rPr>
                <w:rFonts w:ascii="Times New Roman" w:eastAsia="Times New Roman" w:hAnsi="Times New Roman" w:cs="Times New Roman"/>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8F8E28A" w14:textId="77777777" w:rsidR="00C41FD3" w:rsidRPr="00C41FD3" w:rsidRDefault="00C41FD3" w:rsidP="00C41FD3">
            <w:pPr>
              <w:spacing w:after="0" w:line="256" w:lineRule="auto"/>
              <w:jc w:val="both"/>
              <w:rPr>
                <w:rFonts w:ascii="Times New Roman" w:eastAsia="Times New Roman" w:hAnsi="Times New Roman" w:cs="Times New Roman"/>
                <w:sz w:val="24"/>
                <w:szCs w:val="24"/>
                <w:shd w:val="clear" w:color="auto" w:fill="FFFFFF"/>
              </w:rPr>
            </w:pPr>
            <w:r w:rsidRPr="00C41FD3">
              <w:rPr>
                <w:rFonts w:ascii="Times New Roman" w:eastAsia="Times New Roman" w:hAnsi="Times New Roman" w:cs="Times New Roman"/>
                <w:sz w:val="24"/>
                <w:szCs w:val="24"/>
                <w:shd w:val="clear" w:color="auto" w:fill="FFFFFF"/>
              </w:rPr>
              <w:t>5.3.3.5. Šalys privalo Susitarime nurodyti vartojimo paslaugų indekso reikšmę laikotarpio pradžioje ir jo nustatymo datą, indekso reikšmę laikotarpio pabaigoje ir jo nustatymo datą, kainų pokytį (k), perskaičiuotą Sutarties kaina, perskaičiuotą Pradinės Sutarties vertę.</w:t>
            </w:r>
          </w:p>
          <w:p w14:paraId="0F179B4E" w14:textId="77777777" w:rsidR="00C41FD3" w:rsidRPr="00C41FD3" w:rsidRDefault="00C41FD3" w:rsidP="00C41FD3">
            <w:pPr>
              <w:spacing w:after="0" w:line="256" w:lineRule="auto"/>
              <w:jc w:val="both"/>
              <w:rPr>
                <w:rFonts w:ascii="Times New Roman" w:eastAsia="Times New Roman" w:hAnsi="Times New Roman" w:cs="Times New Roman"/>
                <w:sz w:val="24"/>
                <w:szCs w:val="24"/>
                <w:shd w:val="clear" w:color="auto" w:fill="FFFFFF"/>
              </w:rPr>
            </w:pPr>
            <w:r w:rsidRPr="00C41FD3">
              <w:rPr>
                <w:rFonts w:ascii="Times New Roman" w:eastAsia="Times New Roman" w:hAnsi="Times New Roman" w:cs="Times New Roman"/>
                <w:sz w:val="24"/>
                <w:szCs w:val="24"/>
                <w:shd w:val="clear" w:color="auto" w:fill="FFFFFF"/>
              </w:rPr>
              <w:t>5.3.3.6. Nauja Sutarties kaina apskaičiuojama pagal žemiau pateiktą formulę:</w:t>
            </w:r>
          </w:p>
          <w:p w14:paraId="17ADCAA4" w14:textId="77777777" w:rsidR="00C41FD3" w:rsidRPr="00C41FD3" w:rsidRDefault="004E052D" w:rsidP="00C41FD3">
            <w:pPr>
              <w:spacing w:after="0" w:line="256" w:lineRule="auto"/>
              <w:jc w:val="both"/>
              <w:textAlignment w:val="baseline"/>
              <w:rPr>
                <w:rFonts w:ascii="Times New Roman" w:eastAsia="Times New Roman" w:hAnsi="Times New Roman" w:cs="Times New Roman"/>
                <w:sz w:val="24"/>
                <w:szCs w:val="24"/>
              </w:rPr>
            </w:pPr>
            <m:oMath>
              <m:sSub>
                <m:sSubPr>
                  <m:ctrlPr>
                    <w:rPr>
                      <w:rFonts w:ascii="Cambria Math" w:eastAsia="Times New Roman" w:hAnsi="Cambria Math" w:cs="Calibri"/>
                      <w:sz w:val="24"/>
                      <w:szCs w:val="24"/>
                    </w:rPr>
                  </m:ctrlPr>
                </m:sSubPr>
                <m:e>
                  <m:r>
                    <m:rPr>
                      <m:sty m:val="p"/>
                    </m:rPr>
                    <w:rPr>
                      <w:rFonts w:ascii="Cambria Math" w:eastAsia="Times New Roman" w:hAnsi="Cambria Math" w:cs="Calibri"/>
                      <w:sz w:val="24"/>
                      <w:szCs w:val="24"/>
                    </w:rPr>
                    <m:t>a</m:t>
                  </m:r>
                </m:e>
                <m:sub>
                  <m:r>
                    <m:rPr>
                      <m:sty m:val="p"/>
                    </m:rPr>
                    <w:rPr>
                      <w:rFonts w:ascii="Cambria Math" w:eastAsia="Times New Roman" w:hAnsi="Cambria Math" w:cs="Calibri"/>
                      <w:sz w:val="24"/>
                      <w:szCs w:val="24"/>
                    </w:rPr>
                    <m:t>1</m:t>
                  </m:r>
                </m:sub>
              </m:sSub>
              <m:r>
                <m:rPr>
                  <m:sty m:val="p"/>
                </m:rPr>
                <w:rPr>
                  <w:rFonts w:ascii="Cambria Math" w:eastAsia="Times New Roman" w:hAnsi="Cambria Math" w:cs="Calibri"/>
                  <w:sz w:val="24"/>
                  <w:szCs w:val="24"/>
                </w:rPr>
                <m:t>=</m:t>
              </m:r>
              <m:r>
                <m:rPr>
                  <m:sty m:val="p"/>
                </m:rPr>
                <w:rPr>
                  <w:rFonts w:ascii="Cambria Math" w:eastAsia="Calibri" w:hAnsi="Cambria Math" w:cs="Calibri"/>
                  <w:sz w:val="24"/>
                  <w:szCs w:val="24"/>
                </w:rPr>
                <m:t>a+</m:t>
              </m:r>
              <m:d>
                <m:dPr>
                  <m:ctrlPr>
                    <w:rPr>
                      <w:rFonts w:ascii="Cambria Math" w:eastAsia="Calibri" w:hAnsi="Cambria Math" w:cs="Calibri"/>
                      <w:sz w:val="24"/>
                      <w:szCs w:val="24"/>
                    </w:rPr>
                  </m:ctrlPr>
                </m:dPr>
                <m:e>
                  <m:f>
                    <m:fPr>
                      <m:ctrlPr>
                        <w:rPr>
                          <w:rFonts w:ascii="Cambria Math" w:eastAsia="Calibri" w:hAnsi="Cambria Math" w:cs="Calibri"/>
                          <w:sz w:val="24"/>
                          <w:szCs w:val="24"/>
                        </w:rPr>
                      </m:ctrlPr>
                    </m:fPr>
                    <m:num>
                      <m:r>
                        <m:rPr>
                          <m:sty m:val="p"/>
                        </m:rPr>
                        <w:rPr>
                          <w:rFonts w:ascii="Cambria Math" w:eastAsia="Calibri" w:hAnsi="Cambria Math" w:cs="Calibri"/>
                          <w:sz w:val="24"/>
                          <w:szCs w:val="24"/>
                        </w:rPr>
                        <m:t>k</m:t>
                      </m:r>
                    </m:num>
                    <m:den>
                      <m:r>
                        <m:rPr>
                          <m:sty m:val="p"/>
                        </m:rPr>
                        <w:rPr>
                          <w:rFonts w:ascii="Cambria Math" w:eastAsia="Calibri" w:hAnsi="Cambria Math" w:cs="Calibri"/>
                          <w:sz w:val="24"/>
                          <w:szCs w:val="24"/>
                        </w:rPr>
                        <m:t>100</m:t>
                      </m:r>
                    </m:den>
                  </m:f>
                  <m:r>
                    <m:rPr>
                      <m:sty m:val="p"/>
                    </m:rPr>
                    <w:rPr>
                      <w:rFonts w:ascii="Cambria Math" w:eastAsia="Calibri" w:hAnsi="Cambria Math" w:cs="Calibri"/>
                      <w:sz w:val="24"/>
                      <w:szCs w:val="24"/>
                    </w:rPr>
                    <m:t>×a</m:t>
                  </m:r>
                </m:e>
              </m:d>
            </m:oMath>
            <w:r w:rsidR="00C41FD3" w:rsidRPr="00C41FD3">
              <w:rPr>
                <w:rFonts w:ascii="Times New Roman" w:eastAsia="Times New Roman" w:hAnsi="Times New Roman" w:cs="Times New Roman"/>
                <w:sz w:val="24"/>
                <w:szCs w:val="24"/>
              </w:rPr>
              <w:t xml:space="preserve">, kur </w:t>
            </w:r>
          </w:p>
          <w:p w14:paraId="0143BE1D" w14:textId="77777777" w:rsidR="00C41FD3" w:rsidRPr="00C41FD3" w:rsidRDefault="00C41FD3" w:rsidP="00C41FD3">
            <w:pPr>
              <w:spacing w:after="0" w:line="256" w:lineRule="auto"/>
              <w:jc w:val="both"/>
              <w:textAlignment w:val="baseline"/>
              <w:rPr>
                <w:rFonts w:ascii="Times New Roman" w:eastAsia="Times New Roman" w:hAnsi="Times New Roman" w:cs="Times New Roman"/>
                <w:sz w:val="24"/>
                <w:szCs w:val="24"/>
              </w:rPr>
            </w:pPr>
            <w:r w:rsidRPr="00C41FD3">
              <w:rPr>
                <w:rFonts w:ascii="Times New Roman" w:eastAsia="Times New Roman" w:hAnsi="Times New Roman" w:cs="Times New Roman"/>
                <w:sz w:val="24"/>
                <w:szCs w:val="24"/>
              </w:rPr>
              <w:t>a – kaina (Eur be PVM)) (jei peržiūra jau buvo atlikta, tai po paskutinio perskaičiavimo) </w:t>
            </w:r>
          </w:p>
          <w:p w14:paraId="1EE10B6B" w14:textId="77777777" w:rsidR="00C41FD3" w:rsidRPr="00C41FD3" w:rsidRDefault="00C41FD3" w:rsidP="00C41FD3">
            <w:pPr>
              <w:spacing w:after="0" w:line="256" w:lineRule="auto"/>
              <w:jc w:val="both"/>
              <w:textAlignment w:val="baseline"/>
              <w:rPr>
                <w:rFonts w:ascii="Times New Roman" w:eastAsia="Times New Roman" w:hAnsi="Times New Roman" w:cs="Times New Roman"/>
                <w:sz w:val="24"/>
                <w:szCs w:val="24"/>
              </w:rPr>
            </w:pPr>
            <w:r w:rsidRPr="00C41FD3">
              <w:rPr>
                <w:rFonts w:ascii="Times New Roman" w:eastAsia="Times New Roman" w:hAnsi="Times New Roman" w:cs="Times New Roman"/>
                <w:sz w:val="24"/>
                <w:szCs w:val="24"/>
              </w:rPr>
              <w:t>a</w:t>
            </w:r>
            <w:r w:rsidRPr="00C41FD3">
              <w:rPr>
                <w:rFonts w:ascii="Times New Roman" w:eastAsia="Times New Roman" w:hAnsi="Times New Roman" w:cs="Times New Roman"/>
                <w:sz w:val="24"/>
                <w:szCs w:val="24"/>
                <w:vertAlign w:val="subscript"/>
              </w:rPr>
              <w:t>1</w:t>
            </w:r>
            <w:r w:rsidRPr="00C41FD3">
              <w:rPr>
                <w:rFonts w:ascii="Times New Roman" w:eastAsia="Times New Roman" w:hAnsi="Times New Roman" w:cs="Times New Roman"/>
                <w:sz w:val="24"/>
                <w:szCs w:val="24"/>
              </w:rPr>
              <w:t xml:space="preserve"> – perskaičiuota (pakeista) kaina (Eur be PVM) </w:t>
            </w:r>
          </w:p>
          <w:p w14:paraId="3A7FDA25" w14:textId="77777777" w:rsidR="00C41FD3" w:rsidRPr="00C41FD3" w:rsidRDefault="00C41FD3" w:rsidP="00C41FD3">
            <w:pPr>
              <w:spacing w:after="0" w:line="256" w:lineRule="auto"/>
              <w:jc w:val="both"/>
              <w:textAlignment w:val="baseline"/>
              <w:rPr>
                <w:rFonts w:ascii="Times New Roman" w:eastAsia="Times New Roman" w:hAnsi="Times New Roman" w:cs="Times New Roman"/>
                <w:sz w:val="24"/>
                <w:szCs w:val="24"/>
              </w:rPr>
            </w:pPr>
            <w:r w:rsidRPr="00C41FD3">
              <w:rPr>
                <w:rFonts w:ascii="Times New Roman" w:eastAsia="Times New Roman" w:hAnsi="Times New Roman" w:cs="Times New Roman"/>
                <w:sz w:val="24"/>
                <w:szCs w:val="24"/>
              </w:rPr>
              <w:t>k – pagal vartotojų kainų indeksą („105 Švietimo paslaugos, neskaidomos pagal lygmenis“ indeksas) (Valstybės duomenų agentūros viešai Oficialiosios statistikos portale paskelbtais Rodiklių duomenų bazės duomenimis) apskaičiuotas Vartojimo prekių ir paslaugų kainų pokytis (padidėjimas arba sumažėjimas) (%). „k“ reikšmė skaičiuojama pagal formulę:</w:t>
            </w:r>
          </w:p>
          <w:p w14:paraId="55E08D5A" w14:textId="77777777" w:rsidR="00C41FD3" w:rsidRPr="00C41FD3" w:rsidRDefault="00C41FD3" w:rsidP="00C41FD3">
            <w:pPr>
              <w:spacing w:after="0" w:line="256" w:lineRule="auto"/>
              <w:jc w:val="both"/>
              <w:textAlignment w:val="baseline"/>
              <w:rPr>
                <w:rFonts w:ascii="Times New Roman" w:eastAsia="Times New Roman" w:hAnsi="Times New Roman" w:cs="Times New Roman"/>
                <w:sz w:val="24"/>
                <w:szCs w:val="24"/>
              </w:rPr>
            </w:pPr>
            <m:oMath>
              <m:r>
                <m:rPr>
                  <m:sty m:val="p"/>
                </m:rPr>
                <w:rPr>
                  <w:rFonts w:ascii="Cambria Math" w:eastAsia="Times New Roman" w:hAnsi="Cambria Math" w:cs="Calibri"/>
                  <w:sz w:val="24"/>
                  <w:szCs w:val="24"/>
                </w:rPr>
                <m:t>k =</m:t>
              </m:r>
              <m:f>
                <m:fPr>
                  <m:ctrlPr>
                    <w:rPr>
                      <w:rFonts w:ascii="Cambria Math" w:eastAsia="Calibri" w:hAnsi="Cambria Math" w:cs="Calibri"/>
                      <w:sz w:val="24"/>
                      <w:szCs w:val="24"/>
                    </w:rPr>
                  </m:ctrlPr>
                </m:fPr>
                <m:num>
                  <m:sSub>
                    <m:sSubPr>
                      <m:ctrlPr>
                        <w:rPr>
                          <w:rFonts w:ascii="Cambria Math" w:eastAsia="Calibri" w:hAnsi="Cambria Math" w:cs="Calibri"/>
                          <w:sz w:val="24"/>
                          <w:szCs w:val="24"/>
                        </w:rPr>
                      </m:ctrlPr>
                    </m:sSubPr>
                    <m:e>
                      <m:r>
                        <m:rPr>
                          <m:sty m:val="p"/>
                        </m:rPr>
                        <w:rPr>
                          <w:rFonts w:ascii="Cambria Math" w:eastAsia="Calibri" w:hAnsi="Cambria Math" w:cs="Calibri"/>
                          <w:sz w:val="24"/>
                          <w:szCs w:val="24"/>
                        </w:rPr>
                        <m:t>Ind</m:t>
                      </m:r>
                    </m:e>
                    <m:sub>
                      <m:r>
                        <m:rPr>
                          <m:sty m:val="p"/>
                        </m:rPr>
                        <w:rPr>
                          <w:rFonts w:ascii="Cambria Math" w:eastAsia="Calibri" w:hAnsi="Cambria Math" w:cs="Calibri"/>
                          <w:sz w:val="24"/>
                          <w:szCs w:val="24"/>
                        </w:rPr>
                        <m:t>naujausias</m:t>
                      </m:r>
                    </m:sub>
                  </m:sSub>
                </m:num>
                <m:den>
                  <m:sSub>
                    <m:sSubPr>
                      <m:ctrlPr>
                        <w:rPr>
                          <w:rFonts w:ascii="Cambria Math" w:eastAsia="Calibri" w:hAnsi="Cambria Math" w:cs="Calibri"/>
                          <w:sz w:val="24"/>
                          <w:szCs w:val="24"/>
                        </w:rPr>
                      </m:ctrlPr>
                    </m:sSubPr>
                    <m:e>
                      <m:r>
                        <m:rPr>
                          <m:sty m:val="p"/>
                        </m:rPr>
                        <w:rPr>
                          <w:rFonts w:ascii="Cambria Math" w:eastAsia="Calibri" w:hAnsi="Cambria Math" w:cs="Calibri"/>
                          <w:sz w:val="24"/>
                          <w:szCs w:val="24"/>
                        </w:rPr>
                        <m:t>Ind</m:t>
                      </m:r>
                    </m:e>
                    <m:sub>
                      <m:r>
                        <m:rPr>
                          <m:sty m:val="p"/>
                        </m:rPr>
                        <w:rPr>
                          <w:rFonts w:ascii="Cambria Math" w:eastAsia="Calibri" w:hAnsi="Cambria Math" w:cs="Calibri"/>
                          <w:sz w:val="24"/>
                          <w:szCs w:val="24"/>
                        </w:rPr>
                        <m:t>pradžia</m:t>
                      </m:r>
                    </m:sub>
                  </m:sSub>
                </m:den>
              </m:f>
              <m:r>
                <m:rPr>
                  <m:sty m:val="p"/>
                </m:rPr>
                <w:rPr>
                  <w:rFonts w:ascii="Cambria Math" w:eastAsia="Calibri" w:hAnsi="Cambria Math" w:cs="Calibri"/>
                  <w:sz w:val="24"/>
                  <w:szCs w:val="24"/>
                </w:rPr>
                <m:t>×100-100</m:t>
              </m:r>
            </m:oMath>
            <w:r w:rsidRPr="00C41FD3">
              <w:rPr>
                <w:rFonts w:ascii="Times New Roman" w:eastAsia="Times New Roman" w:hAnsi="Times New Roman" w:cs="Times New Roman"/>
                <w:sz w:val="24"/>
                <w:szCs w:val="24"/>
              </w:rPr>
              <w:t>, (proc.) kur</w:t>
            </w:r>
          </w:p>
          <w:p w14:paraId="229B9801" w14:textId="77777777" w:rsidR="00C41FD3" w:rsidRPr="00C41FD3" w:rsidRDefault="00C41FD3" w:rsidP="00C41FD3">
            <w:pPr>
              <w:spacing w:after="0" w:line="256" w:lineRule="auto"/>
              <w:jc w:val="both"/>
              <w:textAlignment w:val="baseline"/>
              <w:rPr>
                <w:rFonts w:ascii="Times New Roman" w:eastAsia="Times New Roman" w:hAnsi="Times New Roman" w:cs="Times New Roman"/>
                <w:sz w:val="24"/>
                <w:szCs w:val="24"/>
              </w:rPr>
            </w:pPr>
            <w:proofErr w:type="spellStart"/>
            <w:r w:rsidRPr="00C41FD3">
              <w:rPr>
                <w:rFonts w:ascii="Times New Roman" w:eastAsia="Times New Roman" w:hAnsi="Times New Roman" w:cs="Times New Roman"/>
                <w:sz w:val="24"/>
                <w:szCs w:val="24"/>
              </w:rPr>
              <w:t>Ind</w:t>
            </w:r>
            <w:r w:rsidRPr="00C41FD3">
              <w:rPr>
                <w:rFonts w:ascii="Times New Roman" w:eastAsia="Times New Roman" w:hAnsi="Times New Roman" w:cs="Times New Roman"/>
                <w:sz w:val="24"/>
                <w:szCs w:val="24"/>
                <w:vertAlign w:val="subscript"/>
              </w:rPr>
              <w:t>naujausias</w:t>
            </w:r>
            <w:proofErr w:type="spellEnd"/>
            <w:r w:rsidRPr="00C41FD3">
              <w:rPr>
                <w:rFonts w:ascii="Times New Roman" w:eastAsia="Times New Roman" w:hAnsi="Times New Roman" w:cs="Times New Roman"/>
                <w:sz w:val="24"/>
                <w:szCs w:val="24"/>
              </w:rPr>
              <w:t xml:space="preserve"> – kreipimosi dėl kainos peržiūros išsiuntimo kitai šaliai dieną paskelbtas naujausias vartojimo prekių ir paslaugų indeksas („105 Švietimo paslaugos, neskaidomos pagal lygmenis“ indeksas).</w:t>
            </w:r>
          </w:p>
          <w:p w14:paraId="46231DD4" w14:textId="77777777" w:rsidR="00C41FD3" w:rsidRPr="00C41FD3" w:rsidRDefault="00C41FD3" w:rsidP="00C41FD3">
            <w:pPr>
              <w:spacing w:after="0" w:line="256" w:lineRule="auto"/>
              <w:jc w:val="both"/>
              <w:rPr>
                <w:rFonts w:ascii="Times New Roman" w:eastAsia="Times New Roman" w:hAnsi="Times New Roman" w:cs="Times New Roman"/>
                <w:sz w:val="24"/>
                <w:szCs w:val="24"/>
              </w:rPr>
            </w:pPr>
            <w:proofErr w:type="spellStart"/>
            <w:r w:rsidRPr="00C41FD3">
              <w:rPr>
                <w:rFonts w:ascii="Times New Roman" w:eastAsia="Times New Roman" w:hAnsi="Times New Roman" w:cs="Times New Roman"/>
                <w:sz w:val="24"/>
                <w:szCs w:val="24"/>
              </w:rPr>
              <w:t>Ind</w:t>
            </w:r>
            <w:r w:rsidRPr="00C41FD3">
              <w:rPr>
                <w:rFonts w:ascii="Times New Roman" w:eastAsia="Times New Roman" w:hAnsi="Times New Roman" w:cs="Times New Roman"/>
                <w:sz w:val="24"/>
                <w:szCs w:val="24"/>
                <w:vertAlign w:val="subscript"/>
              </w:rPr>
              <w:t>pradžia</w:t>
            </w:r>
            <w:proofErr w:type="spellEnd"/>
            <w:r w:rsidRPr="00C41FD3">
              <w:rPr>
                <w:rFonts w:ascii="Times New Roman" w:eastAsia="Times New Roman" w:hAnsi="Times New Roman" w:cs="Times New Roman"/>
                <w:sz w:val="24"/>
                <w:szCs w:val="24"/>
              </w:rPr>
              <w:t xml:space="preserve"> – laikotarpio pradžios datos (mėnesio) vartojimo prekių ir paslaugų indeksas („105 Švietimo paslaugos, neskaidomos pagal lygmenis“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3C2216" w14:textId="77777777" w:rsidR="00C41FD3" w:rsidRPr="00C41FD3" w:rsidRDefault="00C41FD3" w:rsidP="00C41FD3">
            <w:pPr>
              <w:spacing w:after="0" w:line="256" w:lineRule="auto"/>
              <w:jc w:val="both"/>
              <w:rPr>
                <w:rFonts w:ascii="Times New Roman" w:eastAsia="Times New Roman" w:hAnsi="Times New Roman" w:cs="Times New Roman"/>
                <w:sz w:val="24"/>
                <w:szCs w:val="24"/>
                <w:shd w:val="clear" w:color="auto" w:fill="FFFFFF"/>
              </w:rPr>
            </w:pPr>
            <w:r w:rsidRPr="00C41FD3">
              <w:rPr>
                <w:rFonts w:ascii="Times New Roman" w:eastAsia="Times New Roman" w:hAnsi="Times New Roman" w:cs="Times New Roman"/>
                <w:sz w:val="24"/>
                <w:szCs w:val="24"/>
              </w:rPr>
              <w:t xml:space="preserve">5.3.3.7. </w:t>
            </w:r>
            <w:r w:rsidRPr="00C41FD3">
              <w:rPr>
                <w:rFonts w:ascii="Times New Roman" w:eastAsia="Times New Roman" w:hAnsi="Times New Roman" w:cs="Times New Roman"/>
                <w:sz w:val="24"/>
                <w:szCs w:val="24"/>
                <w:shd w:val="clear" w:color="auto" w:fill="FFFFFF"/>
              </w:rPr>
              <w:t xml:space="preserve">Skaičiavimams indeksų reikšmės imamos </w:t>
            </w:r>
            <w:r w:rsidRPr="00C41FD3">
              <w:rPr>
                <w:rFonts w:ascii="Times New Roman" w:eastAsia="Times New Roman" w:hAnsi="Times New Roman" w:cs="Times New Roman"/>
                <w:b/>
                <w:bCs/>
                <w:sz w:val="24"/>
                <w:szCs w:val="24"/>
                <w:shd w:val="clear" w:color="auto" w:fill="FFFFFF"/>
              </w:rPr>
              <w:t>keturių</w:t>
            </w:r>
            <w:r w:rsidRPr="00C41FD3">
              <w:rPr>
                <w:rFonts w:ascii="Times New Roman" w:eastAsia="Times New Roman" w:hAnsi="Times New Roman" w:cs="Times New Roman"/>
                <w:sz w:val="24"/>
                <w:szCs w:val="24"/>
                <w:shd w:val="clear" w:color="auto" w:fill="FFFFFF"/>
              </w:rPr>
              <w:t xml:space="preserve"> skaitmenų po kablelio tikslumu. Apskaičiuotas pokytis (k) </w:t>
            </w:r>
            <w:r w:rsidRPr="00C41FD3">
              <w:rPr>
                <w:rFonts w:ascii="Times New Roman" w:eastAsia="Times New Roman" w:hAnsi="Times New Roman" w:cs="Times New Roman"/>
                <w:sz w:val="24"/>
                <w:szCs w:val="24"/>
                <w:shd w:val="clear" w:color="auto" w:fill="FFFFFF"/>
              </w:rPr>
              <w:lastRenderedPageBreak/>
              <w:t xml:space="preserve">tolimesniems skaičiavimams naudojamas suapvalinus iki </w:t>
            </w:r>
            <w:r w:rsidRPr="00C41FD3">
              <w:rPr>
                <w:rFonts w:ascii="Times New Roman" w:eastAsia="Times New Roman" w:hAnsi="Times New Roman" w:cs="Times New Roman"/>
                <w:b/>
                <w:bCs/>
                <w:sz w:val="24"/>
                <w:szCs w:val="24"/>
                <w:shd w:val="clear" w:color="auto" w:fill="FFFFFF"/>
              </w:rPr>
              <w:t>vieno</w:t>
            </w:r>
            <w:r w:rsidRPr="00C41FD3">
              <w:rPr>
                <w:rFonts w:ascii="Times New Roman" w:eastAsia="Times New Roman" w:hAnsi="Times New Roman" w:cs="Times New Roman"/>
                <w:sz w:val="24"/>
                <w:szCs w:val="24"/>
                <w:shd w:val="clear" w:color="auto" w:fill="FFFFFF"/>
              </w:rPr>
              <w:t xml:space="preserve"> skaitmens po kablelio, o apskaičiuota kaina „a</w:t>
            </w:r>
            <w:r w:rsidRPr="00C41FD3">
              <w:rPr>
                <w:rFonts w:ascii="Times New Roman" w:eastAsia="Times New Roman" w:hAnsi="Times New Roman" w:cs="Times New Roman"/>
                <w:sz w:val="24"/>
                <w:szCs w:val="24"/>
                <w:shd w:val="clear" w:color="auto" w:fill="FFFFFF"/>
                <w:vertAlign w:val="subscript"/>
              </w:rPr>
              <w:t>1</w:t>
            </w:r>
            <w:r w:rsidRPr="00C41FD3">
              <w:rPr>
                <w:rFonts w:ascii="Times New Roman" w:eastAsia="Times New Roman" w:hAnsi="Times New Roman" w:cs="Times New Roman"/>
                <w:sz w:val="24"/>
                <w:szCs w:val="24"/>
                <w:shd w:val="clear" w:color="auto" w:fill="FFFFFF"/>
              </w:rPr>
              <w:t xml:space="preserve">“ suapvalinamas iki </w:t>
            </w:r>
            <w:r w:rsidRPr="00C41FD3">
              <w:rPr>
                <w:rFonts w:ascii="Times New Roman" w:eastAsia="Times New Roman" w:hAnsi="Times New Roman" w:cs="Times New Roman"/>
                <w:b/>
                <w:bCs/>
                <w:sz w:val="24"/>
                <w:szCs w:val="24"/>
                <w:shd w:val="clear" w:color="auto" w:fill="FFFFFF"/>
              </w:rPr>
              <w:t xml:space="preserve">dviejų </w:t>
            </w:r>
            <w:r w:rsidRPr="00C41FD3">
              <w:rPr>
                <w:rFonts w:ascii="Times New Roman" w:eastAsia="Times New Roman" w:hAnsi="Times New Roman" w:cs="Times New Roman"/>
                <w:sz w:val="24"/>
                <w:szCs w:val="24"/>
                <w:shd w:val="clear" w:color="auto" w:fill="FFFFFF"/>
              </w:rPr>
              <w:t>skaitmenų po kablelio.</w:t>
            </w:r>
          </w:p>
          <w:p w14:paraId="39F47830" w14:textId="77777777" w:rsidR="00C41FD3" w:rsidRPr="00C41FD3" w:rsidRDefault="00C41FD3" w:rsidP="00C41FD3">
            <w:pPr>
              <w:spacing w:after="0" w:line="256" w:lineRule="auto"/>
              <w:jc w:val="both"/>
              <w:rPr>
                <w:rFonts w:ascii="Times New Roman" w:eastAsia="Times New Roman" w:hAnsi="Times New Roman" w:cs="Times New Roman"/>
                <w:sz w:val="24"/>
                <w:szCs w:val="24"/>
                <w:shd w:val="clear" w:color="auto" w:fill="FFFFFF"/>
              </w:rPr>
            </w:pPr>
            <w:r w:rsidRPr="00C41FD3">
              <w:rPr>
                <w:rFonts w:ascii="Times New Roman" w:eastAsia="Times New Roman" w:hAnsi="Times New Roman" w:cs="Times New Roman"/>
                <w:sz w:val="24"/>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41FD3">
              <w:rPr>
                <w:rFonts w:ascii="Times New Roman" w:eastAsia="Times New Roman" w:hAnsi="Times New Roman" w:cs="Times New Roman"/>
                <w:sz w:val="24"/>
                <w:szCs w:val="24"/>
                <w:bdr w:val="none" w:sz="0" w:space="0" w:color="auto" w:frame="1"/>
              </w:rPr>
              <w:t>kitus oficialius šaltinių duomenis</w:t>
            </w:r>
            <w:r w:rsidRPr="00C41FD3">
              <w:rPr>
                <w:rFonts w:ascii="Times New Roman" w:eastAsia="Times New Roman" w:hAnsi="Times New Roman" w:cs="Times New Roman"/>
                <w:sz w:val="24"/>
                <w:szCs w:val="24"/>
                <w:shd w:val="clear" w:color="auto" w:fill="FFFFFF"/>
              </w:rPr>
              <w:t>, kita svarbi informacija. Prašyme Šalis neturi teisės nurodyti kito Indekso ar prašyti perskaičiavimo pagal kitą Indeksą nei nurodytas šioje procedūroje.</w:t>
            </w:r>
          </w:p>
          <w:p w14:paraId="72B3AD3D" w14:textId="77777777" w:rsidR="00C41FD3" w:rsidRPr="00C41FD3" w:rsidRDefault="00C41FD3" w:rsidP="00C41FD3">
            <w:pPr>
              <w:spacing w:after="0" w:line="256" w:lineRule="auto"/>
              <w:jc w:val="both"/>
              <w:rPr>
                <w:rFonts w:ascii="Times New Roman" w:eastAsia="Times New Roman" w:hAnsi="Times New Roman" w:cs="Times New Roman"/>
                <w:sz w:val="24"/>
                <w:szCs w:val="24"/>
                <w:shd w:val="clear" w:color="auto" w:fill="FFFFFF"/>
              </w:rPr>
            </w:pPr>
            <w:r w:rsidRPr="00C41FD3">
              <w:rPr>
                <w:rFonts w:ascii="Times New Roman" w:eastAsia="Times New Roman" w:hAnsi="Times New Roman" w:cs="Times New Roman"/>
                <w:sz w:val="24"/>
                <w:szCs w:val="24"/>
                <w:shd w:val="clear" w:color="auto" w:fill="FFFFFF"/>
              </w:rPr>
              <w:t>5</w:t>
            </w:r>
            <w:r w:rsidRPr="00C41FD3">
              <w:rPr>
                <w:rFonts w:ascii="Times New Roman" w:eastAsia="Times New Roman" w:hAnsi="Times New Roman" w:cs="Times New Roman"/>
                <w:sz w:val="24"/>
                <w:szCs w:val="24"/>
              </w:rPr>
              <w:t xml:space="preserve">.3.3.9. </w:t>
            </w:r>
            <w:r w:rsidRPr="00C41FD3">
              <w:rPr>
                <w:rFonts w:ascii="Times New Roman" w:eastAsia="Times New Roman" w:hAnsi="Times New Roman" w:cs="Times New Roman"/>
                <w:sz w:val="24"/>
                <w:szCs w:val="24"/>
                <w:shd w:val="clear" w:color="auto" w:fill="FFFFFF"/>
              </w:rPr>
              <w:t>Susitarimas turi būti sudarytas per 10 (dešimt) darbo dienų nuo Šalies pateikto tinkamo prašymo perskaičiuoti S</w:t>
            </w:r>
            <w:r w:rsidRPr="00C41FD3">
              <w:rPr>
                <w:rFonts w:ascii="Times New Roman" w:eastAsia="Times New Roman" w:hAnsi="Times New Roman" w:cs="Times New Roman"/>
                <w:sz w:val="24"/>
                <w:szCs w:val="24"/>
              </w:rPr>
              <w:t>utarties kainą</w:t>
            </w:r>
            <w:r w:rsidRPr="00C41FD3">
              <w:rPr>
                <w:rFonts w:ascii="Times New Roman" w:eastAsia="Times New Roman" w:hAnsi="Times New Roman" w:cs="Times New Roman"/>
                <w:sz w:val="24"/>
                <w:szCs w:val="24"/>
                <w:shd w:val="clear" w:color="auto" w:fill="FFFFFF"/>
              </w:rPr>
              <w:t xml:space="preserve"> gavimo dienos.</w:t>
            </w:r>
          </w:p>
          <w:p w14:paraId="7209FB43" w14:textId="77777777" w:rsidR="00C41FD3" w:rsidRPr="00C41FD3" w:rsidRDefault="00C41FD3" w:rsidP="00C41FD3">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C41FD3">
              <w:rPr>
                <w:rFonts w:ascii="Times New Roman" w:eastAsia="Times New Roman" w:hAnsi="Times New Roman" w:cs="Times New Roman"/>
                <w:sz w:val="24"/>
                <w:szCs w:val="24"/>
                <w:shd w:val="clear" w:color="auto" w:fill="FFFFFF"/>
              </w:rPr>
              <w:t xml:space="preserve">5.3.3.10. </w:t>
            </w:r>
            <w:r w:rsidRPr="00C41FD3">
              <w:rPr>
                <w:rFonts w:ascii="Times New Roman" w:eastAsia="Times New Roman" w:hAnsi="Times New Roman" w:cs="Times New Roman"/>
                <w:sz w:val="24"/>
                <w:szCs w:val="24"/>
                <w:bdr w:val="none" w:sz="0" w:space="0" w:color="auto" w:frame="1"/>
              </w:rPr>
              <w:t>Susitarimu Šalys neturi teisės keisti procedūroje nurodytos tvarkos ar kitų Sutarties nuostatų, išskyrus, jei keitimas atliekamas pagal VPĮ nuostatas.</w:t>
            </w:r>
          </w:p>
        </w:tc>
      </w:tr>
      <w:tr w:rsidR="00C41FD3" w:rsidRPr="00C41FD3" w14:paraId="02BB6C48" w14:textId="77777777" w:rsidTr="0022040C">
        <w:trPr>
          <w:trHeight w:val="300"/>
          <w:jc w:val="center"/>
        </w:trPr>
        <w:tc>
          <w:tcPr>
            <w:tcW w:w="3094" w:type="dxa"/>
            <w:gridSpan w:val="2"/>
          </w:tcPr>
          <w:p w14:paraId="096C6EE7"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lastRenderedPageBreak/>
              <w:t xml:space="preserve">5.3.4. Sutarties kainos peržiūra dėl kainų lygio pokyčio pagal </w:t>
            </w:r>
            <w:r w:rsidRPr="00C41FD3">
              <w:rPr>
                <w:rFonts w:ascii="Times New Roman" w:eastAsia="Times New Roman" w:hAnsi="Times New Roman" w:cs="Times New Roman"/>
                <w:b/>
                <w:bCs/>
                <w:sz w:val="24"/>
                <w:szCs w:val="24"/>
                <w14:ligatures w14:val="none"/>
              </w:rPr>
              <w:t>Paslaugų</w:t>
            </w:r>
            <w:r w:rsidRPr="00C41FD3">
              <w:rPr>
                <w:rFonts w:ascii="Times New Roman" w:eastAsia="Times New Roman" w:hAnsi="Times New Roman" w:cs="Times New Roman"/>
                <w:b/>
                <w:sz w:val="24"/>
                <w:szCs w:val="24"/>
                <w14:ligatures w14:val="none"/>
              </w:rPr>
              <w:t xml:space="preserve"> grupių kainų pokyčius</w:t>
            </w:r>
          </w:p>
        </w:tc>
        <w:tc>
          <w:tcPr>
            <w:tcW w:w="6441" w:type="dxa"/>
            <w:gridSpan w:val="2"/>
          </w:tcPr>
          <w:p w14:paraId="1FE75A81"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Netaikoma</w:t>
            </w:r>
          </w:p>
          <w:p w14:paraId="0987BE64"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p w14:paraId="379FA64B"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tc>
      </w:tr>
      <w:tr w:rsidR="00C41FD3" w:rsidRPr="00C41FD3" w14:paraId="32D2C5D3" w14:textId="77777777" w:rsidTr="0022040C">
        <w:trPr>
          <w:trHeight w:val="300"/>
          <w:jc w:val="center"/>
        </w:trPr>
        <w:tc>
          <w:tcPr>
            <w:tcW w:w="3094" w:type="dxa"/>
            <w:gridSpan w:val="2"/>
          </w:tcPr>
          <w:p w14:paraId="6B35C23F" w14:textId="77777777" w:rsidR="00C41FD3" w:rsidRPr="00C41FD3" w:rsidRDefault="00C41FD3" w:rsidP="00C41FD3">
            <w:pPr>
              <w:spacing w:after="0" w:line="240" w:lineRule="auto"/>
              <w:rPr>
                <w:rFonts w:ascii="Times New Roman" w:eastAsia="Times New Roman" w:hAnsi="Times New Roman" w:cs="Times New Roman"/>
                <w:b/>
                <w:bCs/>
                <w:sz w:val="24"/>
                <w:szCs w:val="24"/>
                <w14:ligatures w14:val="none"/>
              </w:rPr>
            </w:pPr>
            <w:r w:rsidRPr="00C41FD3">
              <w:rPr>
                <w:rFonts w:ascii="Times New Roman" w:eastAsia="Times New Roman" w:hAnsi="Times New Roman" w:cs="Times New Roman"/>
                <w:b/>
                <w:bCs/>
                <w:sz w:val="24"/>
                <w:szCs w:val="24"/>
                <w14:ligatures w14:val="none"/>
              </w:rPr>
              <w:t xml:space="preserve">5.4. Sutarties kainos apskaičiavimas taikant </w:t>
            </w:r>
            <w:r w:rsidRPr="00C41FD3">
              <w:rPr>
                <w:rFonts w:ascii="Times New Roman" w:eastAsia="Times New Roman" w:hAnsi="Times New Roman" w:cs="Times New Roman"/>
                <w:b/>
                <w:bCs/>
                <w:sz w:val="24"/>
                <w:szCs w:val="24"/>
                <w:u w:val="single"/>
                <w14:ligatures w14:val="none"/>
              </w:rPr>
              <w:t>kiekio (apimties)</w:t>
            </w:r>
            <w:r w:rsidRPr="00C41FD3">
              <w:rPr>
                <w:rFonts w:ascii="Times New Roman" w:eastAsia="Times New Roman" w:hAnsi="Times New Roman" w:cs="Times New Roman"/>
                <w:b/>
                <w:bCs/>
                <w:sz w:val="24"/>
                <w:szCs w:val="24"/>
                <w14:ligatures w14:val="none"/>
              </w:rPr>
              <w:t xml:space="preserve"> keitimo taisykles</w:t>
            </w:r>
          </w:p>
        </w:tc>
        <w:tc>
          <w:tcPr>
            <w:tcW w:w="6441" w:type="dxa"/>
            <w:gridSpan w:val="2"/>
          </w:tcPr>
          <w:p w14:paraId="0869DEA8"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Netaikoma</w:t>
            </w:r>
          </w:p>
          <w:p w14:paraId="608F8F7F"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p w14:paraId="7E80EB60"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tc>
      </w:tr>
      <w:tr w:rsidR="00C41FD3" w:rsidRPr="00C41FD3" w14:paraId="59323A5C" w14:textId="77777777" w:rsidTr="0022040C">
        <w:trPr>
          <w:trHeight w:val="300"/>
          <w:jc w:val="center"/>
        </w:trPr>
        <w:tc>
          <w:tcPr>
            <w:tcW w:w="3094" w:type="dxa"/>
            <w:gridSpan w:val="2"/>
          </w:tcPr>
          <w:p w14:paraId="5AFC048B"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114740FC"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Pirkėjas atsiskaito su Tiekėju ne vėliau kaip per 30 (trisdešimt) kalendorinių dienų nuo Sąskaitos gavimo dienos.</w:t>
            </w:r>
          </w:p>
          <w:p w14:paraId="7594BA04" w14:textId="77777777" w:rsidR="00C41FD3" w:rsidRPr="00C41FD3" w:rsidRDefault="00C41FD3" w:rsidP="00C41FD3">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65B12DAD" w14:textId="77777777" w:rsidR="00C41FD3" w:rsidRPr="00C41FD3" w:rsidRDefault="00C41FD3" w:rsidP="00C41FD3">
            <w:pPr>
              <w:spacing w:after="0" w:line="240" w:lineRule="auto"/>
              <w:jc w:val="both"/>
              <w:rPr>
                <w:rFonts w:ascii="Times New Roman" w:eastAsia="Times New Roman" w:hAnsi="Times New Roman" w:cs="Times New Roman"/>
                <w:color w:val="FF0000"/>
                <w:sz w:val="24"/>
                <w:szCs w:val="24"/>
                <w:shd w:val="clear" w:color="auto" w:fill="FFFFFF"/>
                <w14:ligatures w14:val="none"/>
              </w:rPr>
            </w:pPr>
            <w:r w:rsidRPr="00C41FD3">
              <w:rPr>
                <w:rFonts w:ascii="Times New Roman" w:eastAsia="Times New Roman" w:hAnsi="Times New Roman" w:cs="Times New Roman"/>
                <w:sz w:val="24"/>
                <w:szCs w:val="24"/>
                <w:shd w:val="clear" w:color="auto" w:fill="FFFFFF"/>
                <w14:ligatures w14:val="none"/>
              </w:rPr>
              <w:t>Apmokėjimo sąlygos:</w:t>
            </w:r>
            <w:r w:rsidRPr="00C41FD3">
              <w:rPr>
                <w:rFonts w:ascii="Times New Roman" w:eastAsia="Times New Roman" w:hAnsi="Times New Roman" w:cs="Times New Roman"/>
                <w:kern w:val="0"/>
                <w:sz w:val="24"/>
                <w:szCs w:val="20"/>
                <w14:ligatures w14:val="none"/>
              </w:rPr>
              <w:t xml:space="preserve"> </w:t>
            </w:r>
            <w:r w:rsidRPr="00C41FD3">
              <w:rPr>
                <w:rFonts w:ascii="Times New Roman" w:eastAsia="Times New Roman" w:hAnsi="Times New Roman" w:cs="Times New Roman"/>
                <w:sz w:val="24"/>
                <w:szCs w:val="24"/>
                <w:shd w:val="clear" w:color="auto" w:fill="FFFFFF"/>
                <w14:ligatures w14:val="none"/>
              </w:rPr>
              <w:t>įvykdžius užsakymą, mokama už konkretų kiekį/ apimtį pagal nustatytą kainą.</w:t>
            </w:r>
          </w:p>
        </w:tc>
      </w:tr>
      <w:tr w:rsidR="00C41FD3" w:rsidRPr="00C41FD3" w14:paraId="3118E24C" w14:textId="77777777" w:rsidTr="0022040C">
        <w:trPr>
          <w:trHeight w:val="300"/>
          <w:jc w:val="center"/>
        </w:trPr>
        <w:tc>
          <w:tcPr>
            <w:tcW w:w="3094" w:type="dxa"/>
            <w:gridSpan w:val="2"/>
          </w:tcPr>
          <w:p w14:paraId="76F5C691"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5.6. Avansas</w:t>
            </w:r>
          </w:p>
        </w:tc>
        <w:tc>
          <w:tcPr>
            <w:tcW w:w="6441" w:type="dxa"/>
            <w:gridSpan w:val="2"/>
          </w:tcPr>
          <w:p w14:paraId="4DCF9F23"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Netaikoma</w:t>
            </w:r>
          </w:p>
        </w:tc>
      </w:tr>
      <w:tr w:rsidR="00C41FD3" w:rsidRPr="00C41FD3" w14:paraId="7E0EA79E" w14:textId="77777777" w:rsidTr="0022040C">
        <w:trPr>
          <w:trHeight w:val="300"/>
          <w:jc w:val="center"/>
        </w:trPr>
        <w:tc>
          <w:tcPr>
            <w:tcW w:w="3094" w:type="dxa"/>
            <w:gridSpan w:val="2"/>
          </w:tcPr>
          <w:p w14:paraId="22AE5C9F"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5.7. Avanso užtikrinimas</w:t>
            </w:r>
          </w:p>
        </w:tc>
        <w:tc>
          <w:tcPr>
            <w:tcW w:w="6441" w:type="dxa"/>
            <w:gridSpan w:val="2"/>
          </w:tcPr>
          <w:p w14:paraId="1623FF87"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Netaikoma</w:t>
            </w:r>
          </w:p>
        </w:tc>
      </w:tr>
      <w:tr w:rsidR="00C41FD3" w:rsidRPr="00C41FD3" w14:paraId="4F13051F" w14:textId="77777777" w:rsidTr="0022040C">
        <w:trPr>
          <w:trHeight w:val="300"/>
          <w:jc w:val="center"/>
        </w:trPr>
        <w:tc>
          <w:tcPr>
            <w:tcW w:w="9535" w:type="dxa"/>
            <w:gridSpan w:val="4"/>
          </w:tcPr>
          <w:p w14:paraId="134166D7" w14:textId="77777777" w:rsidR="00C41FD3" w:rsidRPr="00C41FD3" w:rsidRDefault="00C41FD3" w:rsidP="00C41FD3">
            <w:pPr>
              <w:spacing w:after="0" w:line="240" w:lineRule="auto"/>
              <w:jc w:val="center"/>
              <w:rPr>
                <w:rFonts w:ascii="Times New Roman" w:eastAsia="Times New Roman" w:hAnsi="Times New Roman" w:cs="Times New Roman"/>
                <w:bCs/>
                <w:sz w:val="24"/>
                <w:szCs w:val="24"/>
                <w14:ligatures w14:val="none"/>
              </w:rPr>
            </w:pPr>
            <w:r w:rsidRPr="00C41FD3">
              <w:rPr>
                <w:rFonts w:ascii="Times New Roman" w:eastAsia="Times New Roman" w:hAnsi="Times New Roman" w:cs="Times New Roman"/>
                <w:b/>
                <w:sz w:val="24"/>
                <w:szCs w:val="24"/>
                <w14:ligatures w14:val="none"/>
              </w:rPr>
              <w:t>6. PASLAUGŲ KOKYBĖ IR GARANTINIAI ĮSIPAREIGOJIMAI</w:t>
            </w:r>
          </w:p>
        </w:tc>
      </w:tr>
      <w:tr w:rsidR="00C41FD3" w:rsidRPr="00C41FD3" w14:paraId="623FC2BC" w14:textId="77777777" w:rsidTr="0022040C">
        <w:trPr>
          <w:trHeight w:val="300"/>
          <w:jc w:val="center"/>
        </w:trPr>
        <w:tc>
          <w:tcPr>
            <w:tcW w:w="3094" w:type="dxa"/>
            <w:gridSpan w:val="2"/>
          </w:tcPr>
          <w:p w14:paraId="27B846E3"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6.1. Garantinis terminas</w:t>
            </w:r>
          </w:p>
        </w:tc>
        <w:tc>
          <w:tcPr>
            <w:tcW w:w="6441" w:type="dxa"/>
            <w:gridSpan w:val="2"/>
          </w:tcPr>
          <w:p w14:paraId="63843706"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Netaikoma</w:t>
            </w:r>
          </w:p>
        </w:tc>
      </w:tr>
      <w:tr w:rsidR="00C41FD3" w:rsidRPr="00C41FD3" w14:paraId="405B0F95" w14:textId="77777777" w:rsidTr="0022040C">
        <w:trPr>
          <w:trHeight w:val="300"/>
          <w:jc w:val="center"/>
        </w:trPr>
        <w:tc>
          <w:tcPr>
            <w:tcW w:w="3094" w:type="dxa"/>
            <w:gridSpan w:val="2"/>
          </w:tcPr>
          <w:p w14:paraId="431E932B"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0700AF8B" w14:textId="77777777" w:rsidR="00C41FD3" w:rsidRPr="00C41FD3" w:rsidRDefault="00C41FD3" w:rsidP="00C41FD3">
            <w:pPr>
              <w:spacing w:after="0" w:line="240" w:lineRule="auto"/>
              <w:jc w:val="both"/>
              <w:rPr>
                <w:rFonts w:ascii="Times New Roman" w:eastAsia="Times New Roman" w:hAnsi="Times New Roman" w:cs="Times New Roman"/>
                <w:bCs/>
                <w:sz w:val="24"/>
                <w:szCs w:val="24"/>
                <w14:ligatures w14:val="none"/>
              </w:rPr>
            </w:pPr>
            <w:r w:rsidRPr="00C41FD3">
              <w:rPr>
                <w:rFonts w:ascii="Times New Roman" w:eastAsia="Times New Roman" w:hAnsi="Times New Roman" w:cs="Times New Roman"/>
                <w:color w:val="000000"/>
                <w:sz w:val="24"/>
                <w:szCs w:val="24"/>
                <w:lang w:eastAsia="zh-CN" w:bidi="hi-IN"/>
                <w14:ligatures w14:val="none"/>
              </w:rPr>
              <w:t xml:space="preserve"> Sutarties galiojimo metu nustačius Paslaugų trūkumus, Tiekėjas turi </w:t>
            </w:r>
            <w:r w:rsidRPr="00C41FD3">
              <w:rPr>
                <w:rFonts w:ascii="Times New Roman" w:eastAsia="Times New Roman" w:hAnsi="Times New Roman" w:cs="Times New Roman"/>
                <w:b/>
                <w:bCs/>
                <w:color w:val="000000"/>
                <w:sz w:val="24"/>
                <w:szCs w:val="24"/>
                <w:lang w:eastAsia="zh-CN" w:bidi="hi-IN"/>
                <w14:ligatures w14:val="none"/>
              </w:rPr>
              <w:t>ne vėliau kaip</w:t>
            </w:r>
            <w:r w:rsidRPr="00C41FD3">
              <w:rPr>
                <w:rFonts w:ascii="Times New Roman" w:eastAsia="Times New Roman" w:hAnsi="Times New Roman" w:cs="Times New Roman"/>
                <w:color w:val="000000"/>
                <w:sz w:val="24"/>
                <w:szCs w:val="24"/>
                <w:lang w:eastAsia="zh-CN" w:bidi="hi-IN"/>
                <w14:ligatures w14:val="none"/>
              </w:rPr>
              <w:t> per 5 (penkias) darbo dienas nuo rašytinės pretenzijos gavimo dienos pašalinti Paslaugų trūkumus.</w:t>
            </w:r>
          </w:p>
        </w:tc>
      </w:tr>
      <w:tr w:rsidR="00C41FD3" w:rsidRPr="00C41FD3" w14:paraId="16AFAE66" w14:textId="77777777" w:rsidTr="0022040C">
        <w:trPr>
          <w:trHeight w:val="300"/>
          <w:jc w:val="center"/>
        </w:trPr>
        <w:tc>
          <w:tcPr>
            <w:tcW w:w="3094" w:type="dxa"/>
            <w:gridSpan w:val="2"/>
          </w:tcPr>
          <w:p w14:paraId="0071A7CA"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kern w:val="0"/>
                <w:sz w:val="24"/>
                <w:szCs w:val="24"/>
                <w14:ligatures w14:val="none"/>
              </w:rPr>
              <w:t>6.3. Kokybinių kriterijų įgyvendinimo ir tikrinimo tvarka</w:t>
            </w:r>
          </w:p>
        </w:tc>
        <w:tc>
          <w:tcPr>
            <w:tcW w:w="6441" w:type="dxa"/>
            <w:gridSpan w:val="2"/>
          </w:tcPr>
          <w:p w14:paraId="233EB000" w14:textId="77777777" w:rsidR="00C41FD3" w:rsidRPr="00C41FD3" w:rsidRDefault="00C41FD3" w:rsidP="00C41FD3">
            <w:pPr>
              <w:spacing w:after="0" w:line="240" w:lineRule="auto"/>
              <w:rPr>
                <w:rFonts w:ascii="Times New Roman" w:eastAsia="Times New Roman" w:hAnsi="Times New Roman" w:cs="Times New Roman"/>
                <w:bCs/>
                <w:sz w:val="24"/>
                <w:szCs w:val="24"/>
                <w14:ligatures w14:val="none"/>
              </w:rPr>
            </w:pPr>
            <w:r w:rsidRPr="00C41FD3">
              <w:rPr>
                <w:rFonts w:ascii="Times New Roman" w:eastAsia="Times New Roman" w:hAnsi="Times New Roman" w:cs="Times New Roman"/>
                <w:sz w:val="24"/>
                <w:szCs w:val="24"/>
                <w14:ligatures w14:val="none"/>
              </w:rPr>
              <w:t>Netaikoma</w:t>
            </w:r>
          </w:p>
          <w:p w14:paraId="36F2ABA5" w14:textId="77777777" w:rsidR="00C41FD3" w:rsidRPr="00C41FD3" w:rsidRDefault="00C41FD3" w:rsidP="00C41FD3">
            <w:pPr>
              <w:spacing w:after="0" w:line="240" w:lineRule="auto"/>
              <w:rPr>
                <w:rFonts w:ascii="Times New Roman" w:eastAsia="Times New Roman" w:hAnsi="Times New Roman" w:cs="Times New Roman"/>
                <w:bCs/>
                <w:sz w:val="24"/>
                <w:szCs w:val="24"/>
                <w14:ligatures w14:val="none"/>
              </w:rPr>
            </w:pPr>
          </w:p>
        </w:tc>
      </w:tr>
      <w:tr w:rsidR="00C41FD3" w:rsidRPr="00C41FD3" w14:paraId="74E7D13C" w14:textId="77777777" w:rsidTr="0022040C">
        <w:trPr>
          <w:trHeight w:val="300"/>
          <w:jc w:val="center"/>
        </w:trPr>
        <w:tc>
          <w:tcPr>
            <w:tcW w:w="9535" w:type="dxa"/>
            <w:gridSpan w:val="4"/>
          </w:tcPr>
          <w:p w14:paraId="6CC24BEE"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7. SUTARTIES VYKDYMUI PASITELKIAMI SUBTIEKĖJAI IR (AR) SPECIALISTAI</w:t>
            </w:r>
          </w:p>
        </w:tc>
      </w:tr>
      <w:tr w:rsidR="00C41FD3" w:rsidRPr="00C41FD3" w14:paraId="453773D9" w14:textId="77777777" w:rsidTr="0022040C">
        <w:trPr>
          <w:trHeight w:val="300"/>
          <w:jc w:val="center"/>
        </w:trPr>
        <w:tc>
          <w:tcPr>
            <w:tcW w:w="3094" w:type="dxa"/>
            <w:gridSpan w:val="2"/>
          </w:tcPr>
          <w:p w14:paraId="7C52DAA9" w14:textId="77777777" w:rsidR="00C41FD3" w:rsidRPr="00C41FD3" w:rsidRDefault="00C41FD3" w:rsidP="00C41FD3">
            <w:pPr>
              <w:spacing w:after="0" w:line="240" w:lineRule="auto"/>
              <w:rPr>
                <w:rFonts w:ascii="Times New Roman" w:eastAsia="Times New Roman" w:hAnsi="Times New Roman" w:cs="Times New Roman"/>
                <w:b/>
                <w:bCs/>
                <w:sz w:val="24"/>
                <w:szCs w:val="24"/>
                <w14:ligatures w14:val="none"/>
              </w:rPr>
            </w:pPr>
            <w:r w:rsidRPr="00C41FD3">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119B8CF1"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Sutarties vykdymui subtiekėjai ir (ar) specialistai nepasitelkiami.</w:t>
            </w:r>
          </w:p>
          <w:p w14:paraId="177AC3A8"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p w14:paraId="5BB0D028"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lastRenderedPageBreak/>
              <w:t>arba</w:t>
            </w:r>
          </w:p>
          <w:p w14:paraId="292E7D5A"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p w14:paraId="778BB1F8"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sz w:val="24"/>
                <w:szCs w:val="24"/>
                <w14:ligatures w14:val="none"/>
              </w:rPr>
              <w:t>Sutarties vykdymui pasitelkiami subtiekėjai ir (ar) specialistai yra nurodyti Sutarties priede Nr. [...] „Sutarties vykdymui pasitelkiami subtiekėjai ir (ar) specialistai“</w:t>
            </w:r>
          </w:p>
        </w:tc>
      </w:tr>
      <w:tr w:rsidR="00C41FD3" w:rsidRPr="00C41FD3" w14:paraId="4E842C72" w14:textId="77777777" w:rsidTr="0022040C">
        <w:trPr>
          <w:trHeight w:val="300"/>
          <w:jc w:val="center"/>
        </w:trPr>
        <w:tc>
          <w:tcPr>
            <w:tcW w:w="9535" w:type="dxa"/>
            <w:gridSpan w:val="4"/>
          </w:tcPr>
          <w:p w14:paraId="7B64364D"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lastRenderedPageBreak/>
              <w:t>8. PRIEVOLIŲ PAGAL SUTARTĮ ĮVYKDYMO UŽTIKRINIMAS</w:t>
            </w:r>
          </w:p>
        </w:tc>
      </w:tr>
      <w:tr w:rsidR="00C41FD3" w:rsidRPr="00C41FD3" w14:paraId="34532A8B" w14:textId="77777777" w:rsidTr="0022040C">
        <w:trPr>
          <w:trHeight w:val="300"/>
          <w:jc w:val="center"/>
        </w:trPr>
        <w:tc>
          <w:tcPr>
            <w:tcW w:w="3094" w:type="dxa"/>
            <w:gridSpan w:val="2"/>
          </w:tcPr>
          <w:p w14:paraId="3FA9F0A6"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7581E4F9"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 xml:space="preserve">Prievolių pagal Sutartį įvykdymas užtikrinamas: </w:t>
            </w:r>
          </w:p>
          <w:p w14:paraId="133A080A"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Netesybomis (delspinigiais, bauda).</w:t>
            </w:r>
          </w:p>
        </w:tc>
      </w:tr>
      <w:tr w:rsidR="00C41FD3" w:rsidRPr="00C41FD3" w14:paraId="0FCCDE8C" w14:textId="77777777" w:rsidTr="0022040C">
        <w:trPr>
          <w:trHeight w:val="300"/>
          <w:jc w:val="center"/>
        </w:trPr>
        <w:tc>
          <w:tcPr>
            <w:tcW w:w="3094" w:type="dxa"/>
            <w:gridSpan w:val="2"/>
          </w:tcPr>
          <w:p w14:paraId="7593F833"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48A5B756"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Netaikoma</w:t>
            </w:r>
          </w:p>
          <w:p w14:paraId="18772CFF"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p w14:paraId="2F05E271"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p>
        </w:tc>
      </w:tr>
      <w:tr w:rsidR="00C41FD3" w:rsidRPr="00C41FD3" w14:paraId="23F27B70" w14:textId="77777777" w:rsidTr="0022040C">
        <w:trPr>
          <w:trHeight w:val="300"/>
          <w:jc w:val="center"/>
        </w:trPr>
        <w:tc>
          <w:tcPr>
            <w:tcW w:w="3094" w:type="dxa"/>
            <w:gridSpan w:val="2"/>
          </w:tcPr>
          <w:p w14:paraId="41825E00"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415D083B"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Netaikoma</w:t>
            </w:r>
          </w:p>
          <w:p w14:paraId="29119E4B"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tc>
      </w:tr>
      <w:tr w:rsidR="00C41FD3" w:rsidRPr="00C41FD3" w14:paraId="5CEEE78D" w14:textId="77777777" w:rsidTr="0022040C">
        <w:trPr>
          <w:trHeight w:val="300"/>
          <w:jc w:val="center"/>
        </w:trPr>
        <w:tc>
          <w:tcPr>
            <w:tcW w:w="9535" w:type="dxa"/>
            <w:gridSpan w:val="4"/>
          </w:tcPr>
          <w:p w14:paraId="28764983" w14:textId="77777777" w:rsidR="00C41FD3" w:rsidRPr="00C41FD3" w:rsidRDefault="00C41FD3" w:rsidP="00C41FD3">
            <w:pPr>
              <w:spacing w:after="0" w:line="240" w:lineRule="auto"/>
              <w:jc w:val="center"/>
              <w:rPr>
                <w:rFonts w:ascii="Times New Roman" w:eastAsia="Times New Roman" w:hAnsi="Times New Roman" w:cs="Times New Roman"/>
                <w:bCs/>
                <w:sz w:val="24"/>
                <w:szCs w:val="24"/>
                <w14:ligatures w14:val="none"/>
              </w:rPr>
            </w:pPr>
            <w:r w:rsidRPr="00C41FD3">
              <w:rPr>
                <w:rFonts w:ascii="Times New Roman" w:eastAsia="Times New Roman" w:hAnsi="Times New Roman" w:cs="Times New Roman"/>
                <w:b/>
                <w:sz w:val="24"/>
                <w:szCs w:val="24"/>
                <w14:ligatures w14:val="none"/>
              </w:rPr>
              <w:t>9. ŠALIŲ ATSAKOMYBĖ</w:t>
            </w:r>
          </w:p>
        </w:tc>
      </w:tr>
      <w:tr w:rsidR="00C41FD3" w:rsidRPr="00C41FD3" w14:paraId="1AE02A6F" w14:textId="77777777" w:rsidTr="0022040C">
        <w:trPr>
          <w:trHeight w:val="300"/>
          <w:jc w:val="center"/>
        </w:trPr>
        <w:tc>
          <w:tcPr>
            <w:tcW w:w="3094" w:type="dxa"/>
            <w:gridSpan w:val="2"/>
          </w:tcPr>
          <w:p w14:paraId="5435F891"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358DC58B" w14:textId="77777777" w:rsidR="00C41FD3" w:rsidRPr="00C41FD3" w:rsidRDefault="00C41FD3" w:rsidP="00C41FD3">
            <w:pPr>
              <w:spacing w:after="0" w:line="240" w:lineRule="auto"/>
              <w:jc w:val="both"/>
              <w:rPr>
                <w:rFonts w:ascii="Times New Roman" w:eastAsia="Times New Roman" w:hAnsi="Times New Roman" w:cs="Times New Roman"/>
                <w:bCs/>
                <w:color w:val="FF0000"/>
                <w:sz w:val="24"/>
                <w:szCs w:val="24"/>
                <w14:ligatures w14:val="none"/>
              </w:rPr>
            </w:pPr>
            <w:r w:rsidRPr="00C41FD3">
              <w:rPr>
                <w:rFonts w:ascii="Times New Roman" w:eastAsia="Times New Roman" w:hAnsi="Times New Roman" w:cs="Times New Roman"/>
                <w:bCs/>
                <w:sz w:val="24"/>
                <w:szCs w:val="24"/>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41FD3" w:rsidRPr="00C41FD3" w14:paraId="687AD4B9" w14:textId="77777777" w:rsidTr="0022040C">
        <w:trPr>
          <w:trHeight w:val="300"/>
          <w:jc w:val="center"/>
        </w:trPr>
        <w:tc>
          <w:tcPr>
            <w:tcW w:w="3094" w:type="dxa"/>
            <w:gridSpan w:val="2"/>
          </w:tcPr>
          <w:p w14:paraId="24C89BFF"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3F155DE7" w14:textId="77777777" w:rsidR="00C41FD3" w:rsidRPr="00C41FD3" w:rsidRDefault="00C41FD3" w:rsidP="00C41FD3">
            <w:pPr>
              <w:spacing w:after="0" w:line="240"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4"/>
                <w:lang w:val="lt"/>
                <w14:ligatures w14:val="none"/>
              </w:rPr>
              <w:t xml:space="preserve">9.2.1. Jeigu Tiekėjas vėluoja suteikti Paslaugas arba nevykdo kitų sutartinių įsipareigojimų, Pirkėjas nuo kitos nei nustatytas terminas dienos Tiekėjui skaičiuoja </w:t>
            </w:r>
            <w:r w:rsidRPr="00C41FD3">
              <w:rPr>
                <w:rFonts w:ascii="Times New Roman" w:eastAsia="Times New Roman" w:hAnsi="Times New Roman" w:cs="Times New Roman"/>
                <w:bCs/>
                <w:sz w:val="24"/>
                <w:szCs w:val="24"/>
                <w14:ligatures w14:val="none"/>
              </w:rPr>
              <w:t xml:space="preserve">0,02 (dvi šimtosios) </w:t>
            </w:r>
            <w:r w:rsidRPr="00C41FD3">
              <w:rPr>
                <w:rFonts w:ascii="Times New Roman" w:eastAsia="Times New Roman" w:hAnsi="Times New Roman" w:cs="Times New Roman"/>
                <w:kern w:val="0"/>
                <w:sz w:val="24"/>
                <w:szCs w:val="24"/>
                <w:lang w:val="lt"/>
                <w14:ligatures w14:val="none"/>
              </w:rPr>
              <w:t>procento dydžio delspinigius už kiekvieną uždelstą dieną  nuo laiku nesuteiktų Paslaugų ar kitų sutartinių įsipareigojimų nevykdymo kainos be PVM.</w:t>
            </w:r>
          </w:p>
          <w:p w14:paraId="31C03FB6" w14:textId="77777777" w:rsidR="00C41FD3" w:rsidRPr="00C41FD3" w:rsidRDefault="00C41FD3" w:rsidP="00C41FD3">
            <w:pPr>
              <w:spacing w:after="0" w:line="240" w:lineRule="auto"/>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lang w:val="lt"/>
                <w14:ligatures w14:val="none"/>
              </w:rPr>
              <w:t xml:space="preserve">9.2.2. Jeigu Tiekėjas vėluoja grąžinti dėl Tiekėjui mokėtinos sumos sumažinimo susidariusią permoką pagal Bendrųjų sąlygų 7.4.1.2 papunktį, Pirkėjas nuo kitos nei nustatytas terminas dienos Tiekėjui skaičiuoja </w:t>
            </w:r>
            <w:r w:rsidRPr="00C41FD3">
              <w:rPr>
                <w:rFonts w:ascii="Times New Roman" w:eastAsia="Times New Roman" w:hAnsi="Times New Roman" w:cs="Times New Roman"/>
                <w:bCs/>
                <w:sz w:val="24"/>
                <w:szCs w:val="24"/>
                <w14:ligatures w14:val="none"/>
              </w:rPr>
              <w:t>0,02 (dvi šimtosios)</w:t>
            </w:r>
            <w:r w:rsidRPr="00C41FD3">
              <w:rPr>
                <w:rFonts w:ascii="Times New Roman" w:eastAsia="Times New Roman" w:hAnsi="Times New Roman" w:cs="Times New Roman"/>
                <w:kern w:val="0"/>
                <w:sz w:val="24"/>
                <w:szCs w:val="24"/>
                <w:lang w:val="lt"/>
                <w14:ligatures w14:val="none"/>
              </w:rPr>
              <w:t xml:space="preserve"> procento  dydžio delspinigius už kiekvieną uždelstą dieną nuo laiku negrąžintos permokos kainos be PVM.</w:t>
            </w:r>
          </w:p>
          <w:p w14:paraId="3758E5F6" w14:textId="77777777" w:rsidR="00C41FD3" w:rsidRPr="00C41FD3" w:rsidRDefault="00C41FD3" w:rsidP="00C41FD3">
            <w:pPr>
              <w:spacing w:after="0" w:line="240"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sz w:val="24"/>
                <w:szCs w:val="20"/>
                <w14:ligatures w14:val="none"/>
              </w:rPr>
              <w:t>9.2.3. Tiekėjas privalo sumokėti Pirkėjui netesybas per 10 (dešimt)</w:t>
            </w:r>
            <w:r w:rsidRPr="00C41FD3">
              <w:rPr>
                <w:rFonts w:ascii="Times New Roman" w:eastAsia="Times New Roman" w:hAnsi="Times New Roman" w:cs="Times New Roman"/>
                <w:bCs/>
                <w:sz w:val="24"/>
                <w:szCs w:val="24"/>
                <w14:ligatures w14:val="none"/>
              </w:rPr>
              <w:t xml:space="preserve"> </w:t>
            </w:r>
            <w:r w:rsidRPr="00C41FD3">
              <w:rPr>
                <w:rFonts w:ascii="Times New Roman" w:eastAsia="Times New Roman" w:hAnsi="Times New Roman" w:cs="Times New Roman"/>
                <w:sz w:val="24"/>
                <w:szCs w:val="20"/>
                <w14:ligatures w14:val="none"/>
              </w:rPr>
              <w:t xml:space="preserve">dienų nuo Pirkėjo pareikalavimo, jeigu netesybų suma nėra </w:t>
            </w:r>
            <w:r w:rsidRPr="00C41FD3">
              <w:rPr>
                <w:rFonts w:ascii="Times New Roman" w:eastAsia="Times New Roman" w:hAnsi="Times New Roman" w:cs="Times New Roman"/>
                <w:kern w:val="0"/>
                <w:sz w:val="24"/>
                <w:szCs w:val="20"/>
                <w14:ligatures w14:val="none"/>
              </w:rPr>
              <w:t>išskaitoma iš Tiekėjui mokėtinos sumos.</w:t>
            </w:r>
          </w:p>
        </w:tc>
      </w:tr>
      <w:tr w:rsidR="00C41FD3" w:rsidRPr="00C41FD3" w14:paraId="6C2AB7EA" w14:textId="77777777" w:rsidTr="0022040C">
        <w:trPr>
          <w:trHeight w:val="300"/>
          <w:jc w:val="center"/>
        </w:trPr>
        <w:tc>
          <w:tcPr>
            <w:tcW w:w="3094" w:type="dxa"/>
            <w:gridSpan w:val="2"/>
          </w:tcPr>
          <w:p w14:paraId="4B3FAC8D"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64CB73EA" w14:textId="77777777" w:rsidR="00C41FD3" w:rsidRPr="00C41FD3" w:rsidRDefault="00C41FD3" w:rsidP="00C41FD3">
            <w:pPr>
              <w:spacing w:after="0" w:line="240" w:lineRule="auto"/>
              <w:jc w:val="both"/>
              <w:rPr>
                <w:rFonts w:ascii="Times New Roman" w:eastAsia="Times New Roman" w:hAnsi="Times New Roman" w:cs="Times New Roman"/>
                <w:bCs/>
                <w:sz w:val="24"/>
                <w:szCs w:val="24"/>
                <w14:ligatures w14:val="none"/>
              </w:rPr>
            </w:pPr>
            <w:r w:rsidRPr="00C41FD3">
              <w:rPr>
                <w:rFonts w:ascii="Times New Roman" w:eastAsia="Times New Roman" w:hAnsi="Times New Roman" w:cs="Times New Roman"/>
                <w:sz w:val="24"/>
                <w:szCs w:val="24"/>
                <w14:ligatures w14:val="none"/>
              </w:rPr>
              <w:t>Nutraukus Sutartį dėl esminio Sutarties pažeidimo, nustatyto Sutarties Specialiosiose sąlygose, mokama 10 (dešimt) procentų dydžio bauda nuo Pradinės Sutarties vertės, nurodytos Specialiųjų sąlygų 5.2 p.</w:t>
            </w:r>
          </w:p>
        </w:tc>
      </w:tr>
      <w:tr w:rsidR="00C41FD3" w:rsidRPr="00C41FD3" w14:paraId="23885EA4" w14:textId="77777777" w:rsidTr="0022040C">
        <w:trPr>
          <w:trHeight w:val="300"/>
          <w:jc w:val="center"/>
        </w:trPr>
        <w:tc>
          <w:tcPr>
            <w:tcW w:w="3094" w:type="dxa"/>
            <w:gridSpan w:val="2"/>
          </w:tcPr>
          <w:p w14:paraId="3DDE7907"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 xml:space="preserve">9.4. Tiekėjui taikoma bauda dėl esamų subtiekėjų ar specialistų pakeitimo / naujų subtiekėjų pasitelkimo nesilaikant </w:t>
            </w:r>
            <w:r w:rsidRPr="00C41FD3">
              <w:rPr>
                <w:rFonts w:ascii="Times New Roman" w:eastAsia="Times New Roman" w:hAnsi="Times New Roman" w:cs="Times New Roman"/>
                <w:b/>
                <w:sz w:val="24"/>
                <w:szCs w:val="24"/>
                <w14:ligatures w14:val="none"/>
              </w:rPr>
              <w:lastRenderedPageBreak/>
              <w:t>Bendrosiose sąlygose nurodytos subtiekėjų ir (ar) specialistų keitimo tvarkos</w:t>
            </w:r>
          </w:p>
        </w:tc>
        <w:tc>
          <w:tcPr>
            <w:tcW w:w="6441" w:type="dxa"/>
            <w:gridSpan w:val="2"/>
          </w:tcPr>
          <w:p w14:paraId="1AD5E679" w14:textId="77777777" w:rsidR="00C41FD3" w:rsidRPr="00C41FD3" w:rsidRDefault="00C41FD3" w:rsidP="00C41FD3">
            <w:pPr>
              <w:spacing w:after="0" w:line="240" w:lineRule="auto"/>
              <w:jc w:val="both"/>
              <w:rPr>
                <w:rFonts w:ascii="Times New Roman" w:eastAsia="Times New Roman" w:hAnsi="Times New Roman" w:cs="Times New Roman"/>
                <w:bCs/>
                <w:sz w:val="24"/>
                <w:szCs w:val="24"/>
                <w14:ligatures w14:val="none"/>
              </w:rPr>
            </w:pPr>
            <w:r w:rsidRPr="00C41FD3">
              <w:rPr>
                <w:rFonts w:ascii="Times New Roman" w:eastAsia="Times New Roman" w:hAnsi="Times New Roman" w:cs="Times New Roman"/>
                <w:sz w:val="24"/>
                <w:szCs w:val="24"/>
                <w14:ligatures w14:val="none"/>
              </w:rPr>
              <w:lastRenderedPageBreak/>
              <w:t>Nutraukus Sutartį dėl esminio Sutarties pažeidimo, nustatyto Sutarties Specialiosiose sąlygose, mokama 1 (vieno) procentų dydžio bauda nuo Pradinės Sutarties vertės, nurodytos Specialiųjų sąlygų 5.2 p.</w:t>
            </w:r>
          </w:p>
          <w:p w14:paraId="1AF77D23" w14:textId="77777777" w:rsidR="00C41FD3" w:rsidRPr="00C41FD3" w:rsidRDefault="00C41FD3" w:rsidP="00C41FD3">
            <w:pPr>
              <w:spacing w:after="0" w:line="240" w:lineRule="auto"/>
              <w:jc w:val="both"/>
              <w:rPr>
                <w:rFonts w:ascii="Times New Roman" w:eastAsia="Times New Roman" w:hAnsi="Times New Roman" w:cs="Times New Roman"/>
                <w:bCs/>
                <w:sz w:val="24"/>
                <w:szCs w:val="24"/>
                <w14:ligatures w14:val="none"/>
              </w:rPr>
            </w:pPr>
          </w:p>
        </w:tc>
      </w:tr>
      <w:tr w:rsidR="00C41FD3" w:rsidRPr="00C41FD3" w14:paraId="1C2EB4E3" w14:textId="77777777" w:rsidTr="0022040C">
        <w:trPr>
          <w:trHeight w:val="300"/>
          <w:jc w:val="center"/>
        </w:trPr>
        <w:tc>
          <w:tcPr>
            <w:tcW w:w="3094" w:type="dxa"/>
            <w:gridSpan w:val="2"/>
          </w:tcPr>
          <w:p w14:paraId="41A37286"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366D5A51" w14:textId="77777777" w:rsidR="00C41FD3" w:rsidRPr="00C41FD3" w:rsidRDefault="00C41FD3" w:rsidP="00C41FD3">
            <w:pPr>
              <w:spacing w:after="0" w:line="240" w:lineRule="auto"/>
              <w:jc w:val="both"/>
              <w:rPr>
                <w:rFonts w:ascii="Times New Roman" w:eastAsia="Times New Roman" w:hAnsi="Times New Roman" w:cs="Times New Roman"/>
                <w:color w:val="000000"/>
                <w:sz w:val="24"/>
                <w:szCs w:val="24"/>
                <w14:ligatures w14:val="none"/>
              </w:rPr>
            </w:pPr>
            <w:r w:rsidRPr="00C41FD3">
              <w:rPr>
                <w:rFonts w:ascii="Times New Roman" w:eastAsia="Calibri" w:hAnsi="Times New Roman" w:cs="Times New Roman"/>
                <w:sz w:val="24"/>
                <w:szCs w:val="24"/>
                <w:lang w:eastAsia="lt-LT"/>
                <w14:ligatures w14:val="none"/>
              </w:rPr>
              <w:t>Netaikoma</w:t>
            </w:r>
          </w:p>
        </w:tc>
      </w:tr>
      <w:tr w:rsidR="00C41FD3" w:rsidRPr="00C41FD3" w14:paraId="786B4722" w14:textId="77777777" w:rsidTr="0022040C">
        <w:trPr>
          <w:trHeight w:val="300"/>
          <w:jc w:val="center"/>
        </w:trPr>
        <w:tc>
          <w:tcPr>
            <w:tcW w:w="3094" w:type="dxa"/>
            <w:gridSpan w:val="2"/>
          </w:tcPr>
          <w:p w14:paraId="46DE2BAD"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543E6310" w14:textId="77777777" w:rsidR="00C41FD3" w:rsidRPr="00C41FD3" w:rsidRDefault="00C41FD3" w:rsidP="00C41FD3">
            <w:pPr>
              <w:spacing w:after="0" w:line="240" w:lineRule="auto"/>
              <w:jc w:val="both"/>
              <w:rPr>
                <w:rFonts w:ascii="Times New Roman" w:eastAsia="Times New Roman" w:hAnsi="Times New Roman" w:cs="Times New Roman"/>
                <w:bCs/>
                <w:color w:val="4472C4"/>
                <w:sz w:val="24"/>
                <w:szCs w:val="24"/>
                <w14:ligatures w14:val="none"/>
              </w:rPr>
            </w:pPr>
            <w:r w:rsidRPr="00C41FD3">
              <w:rPr>
                <w:rFonts w:ascii="Times New Roman" w:eastAsia="Times New Roman" w:hAnsi="Times New Roman" w:cs="Times New Roman"/>
                <w:sz w:val="24"/>
                <w:szCs w:val="24"/>
                <w14:ligatures w14:val="none"/>
              </w:rPr>
              <w:t>Tiekėjui nevykdant konfidencialumo įsipareigojimų, mokama 2 (dviejų) procentų dydžio bauda nuo Pradinės Sutarties vertės, nurodytos Specialiųjų sąlygų 5.2 p.</w:t>
            </w:r>
          </w:p>
        </w:tc>
      </w:tr>
      <w:tr w:rsidR="00C41FD3" w:rsidRPr="00C41FD3" w14:paraId="71FF06FF" w14:textId="77777777" w:rsidTr="0022040C">
        <w:trPr>
          <w:trHeight w:val="300"/>
          <w:jc w:val="center"/>
        </w:trPr>
        <w:tc>
          <w:tcPr>
            <w:tcW w:w="3094" w:type="dxa"/>
            <w:gridSpan w:val="2"/>
          </w:tcPr>
          <w:p w14:paraId="4694D9E3" w14:textId="77777777" w:rsidR="00C41FD3" w:rsidRPr="00C41FD3" w:rsidRDefault="00C41FD3" w:rsidP="00C41FD3">
            <w:pPr>
              <w:spacing w:after="0" w:line="240" w:lineRule="auto"/>
              <w:rPr>
                <w:rFonts w:ascii="Times New Roman" w:eastAsia="Times New Roman" w:hAnsi="Times New Roman" w:cs="Times New Roman"/>
                <w:b/>
                <w:sz w:val="24"/>
                <w:szCs w:val="20"/>
                <w14:ligatures w14:val="none"/>
              </w:rPr>
            </w:pPr>
            <w:r w:rsidRPr="00C41FD3">
              <w:rPr>
                <w:rFonts w:ascii="Times New Roman" w:eastAsia="Times New Roman" w:hAnsi="Times New Roman" w:cs="Times New Roman"/>
                <w:b/>
                <w:kern w:val="0"/>
                <w:sz w:val="24"/>
                <w:szCs w:val="20"/>
                <w14:ligatures w14:val="none"/>
              </w:rPr>
              <w:t>9.7. Tiekėjui taikomos netesybos dėl pirkimo dokumentuose nustatytų Kokybinių kriterijų ne pasiekimo Sutarties vykdymo metu</w:t>
            </w:r>
          </w:p>
        </w:tc>
        <w:tc>
          <w:tcPr>
            <w:tcW w:w="6441" w:type="dxa"/>
            <w:gridSpan w:val="2"/>
          </w:tcPr>
          <w:p w14:paraId="5777C117" w14:textId="77777777" w:rsidR="00C41FD3" w:rsidRPr="00C41FD3" w:rsidRDefault="00C41FD3" w:rsidP="00C41FD3">
            <w:pPr>
              <w:spacing w:after="0" w:line="240" w:lineRule="auto"/>
              <w:rPr>
                <w:rFonts w:ascii="Times New Roman" w:eastAsia="Times New Roman" w:hAnsi="Times New Roman" w:cs="Times New Roman"/>
                <w:bCs/>
                <w:color w:val="4472C4"/>
                <w:sz w:val="24"/>
                <w:szCs w:val="24"/>
                <w14:ligatures w14:val="none"/>
              </w:rPr>
            </w:pPr>
            <w:r w:rsidRPr="00C41FD3">
              <w:rPr>
                <w:rFonts w:ascii="Times New Roman" w:eastAsia="Times New Roman" w:hAnsi="Times New Roman" w:cs="Times New Roman"/>
                <w:bCs/>
                <w:kern w:val="0"/>
                <w:sz w:val="24"/>
                <w:szCs w:val="24"/>
                <w14:ligatures w14:val="none"/>
              </w:rPr>
              <w:t>Netaikoma</w:t>
            </w:r>
          </w:p>
          <w:p w14:paraId="28377137" w14:textId="77777777" w:rsidR="00C41FD3" w:rsidRPr="00C41FD3" w:rsidRDefault="00C41FD3" w:rsidP="00C41FD3">
            <w:pPr>
              <w:spacing w:after="0" w:line="240" w:lineRule="auto"/>
              <w:rPr>
                <w:rFonts w:ascii="Times New Roman" w:eastAsia="Times New Roman" w:hAnsi="Times New Roman" w:cs="Times New Roman"/>
                <w:bCs/>
                <w:color w:val="4472C4"/>
                <w:sz w:val="24"/>
                <w:szCs w:val="24"/>
                <w14:ligatures w14:val="none"/>
              </w:rPr>
            </w:pPr>
          </w:p>
        </w:tc>
      </w:tr>
      <w:tr w:rsidR="00C41FD3" w:rsidRPr="00C41FD3" w14:paraId="0F5B3EBC" w14:textId="77777777" w:rsidTr="0022040C">
        <w:trPr>
          <w:trHeight w:val="1560"/>
          <w:jc w:val="center"/>
        </w:trPr>
        <w:tc>
          <w:tcPr>
            <w:tcW w:w="3094" w:type="dxa"/>
            <w:gridSpan w:val="2"/>
            <w:tcBorders>
              <w:top w:val="single" w:sz="4" w:space="0" w:color="auto"/>
              <w:left w:val="single" w:sz="4" w:space="0" w:color="auto"/>
              <w:bottom w:val="single" w:sz="4" w:space="0" w:color="auto"/>
              <w:right w:val="single" w:sz="4" w:space="0" w:color="auto"/>
            </w:tcBorders>
          </w:tcPr>
          <w:p w14:paraId="5FBC516E"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 xml:space="preserve">9.8. Tiekėjui taikomos netesybos dėl Sutarties įvykdymo užtikrinimo </w:t>
            </w:r>
            <w:r w:rsidRPr="00C41FD3">
              <w:rPr>
                <w:rFonts w:ascii="Times New Roman" w:eastAsia="Times New Roman" w:hAnsi="Times New Roman" w:cs="Times New Roman"/>
                <w:b/>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68CDF46" w14:textId="77777777" w:rsidR="00C41FD3" w:rsidRPr="00C41FD3" w:rsidRDefault="00C41FD3" w:rsidP="00C41FD3">
            <w:pPr>
              <w:spacing w:after="0" w:line="240" w:lineRule="auto"/>
              <w:rPr>
                <w:rFonts w:ascii="Times New Roman" w:eastAsia="Times New Roman" w:hAnsi="Times New Roman" w:cs="Times New Roman"/>
                <w:bCs/>
                <w:sz w:val="24"/>
                <w:szCs w:val="24"/>
                <w14:ligatures w14:val="none"/>
              </w:rPr>
            </w:pPr>
            <w:r w:rsidRPr="00C41FD3">
              <w:rPr>
                <w:rFonts w:ascii="Times New Roman" w:eastAsia="Times New Roman" w:hAnsi="Times New Roman" w:cs="Times New Roman"/>
                <w:bCs/>
                <w:sz w:val="24"/>
                <w:szCs w:val="24"/>
                <w14:ligatures w14:val="none"/>
              </w:rPr>
              <w:t>Netaikoma</w:t>
            </w:r>
          </w:p>
          <w:p w14:paraId="755E52FF" w14:textId="77777777" w:rsidR="00C41FD3" w:rsidRPr="00C41FD3" w:rsidRDefault="00C41FD3" w:rsidP="00C41FD3">
            <w:pPr>
              <w:spacing w:after="0" w:line="240" w:lineRule="auto"/>
              <w:rPr>
                <w:rFonts w:ascii="Times New Roman" w:eastAsia="Times New Roman" w:hAnsi="Times New Roman" w:cs="Times New Roman"/>
                <w:bCs/>
                <w:sz w:val="24"/>
                <w:szCs w:val="24"/>
                <w14:ligatures w14:val="none"/>
              </w:rPr>
            </w:pPr>
          </w:p>
          <w:p w14:paraId="3EA30749" w14:textId="77777777" w:rsidR="00C41FD3" w:rsidRPr="00C41FD3" w:rsidRDefault="00C41FD3" w:rsidP="00C41FD3">
            <w:pPr>
              <w:spacing w:after="0" w:line="240" w:lineRule="auto"/>
              <w:rPr>
                <w:rFonts w:ascii="Times New Roman" w:eastAsia="Times New Roman" w:hAnsi="Times New Roman" w:cs="Times New Roman"/>
                <w:bCs/>
                <w:color w:val="4472C4"/>
                <w:sz w:val="24"/>
                <w:szCs w:val="24"/>
                <w14:ligatures w14:val="none"/>
              </w:rPr>
            </w:pPr>
          </w:p>
        </w:tc>
      </w:tr>
      <w:tr w:rsidR="00C41FD3" w:rsidRPr="00C41FD3" w14:paraId="10FEF160" w14:textId="77777777" w:rsidTr="0022040C">
        <w:trPr>
          <w:trHeight w:val="300"/>
          <w:jc w:val="center"/>
        </w:trPr>
        <w:tc>
          <w:tcPr>
            <w:tcW w:w="3094" w:type="dxa"/>
            <w:gridSpan w:val="2"/>
          </w:tcPr>
          <w:p w14:paraId="3A826327" w14:textId="77777777" w:rsidR="00C41FD3" w:rsidRPr="00C41FD3" w:rsidRDefault="00C41FD3" w:rsidP="00C41FD3">
            <w:pPr>
              <w:spacing w:after="0" w:line="240" w:lineRule="auto"/>
              <w:rPr>
                <w:rFonts w:ascii="Times New Roman" w:eastAsia="Times New Roman" w:hAnsi="Times New Roman" w:cs="Times New Roman"/>
                <w:bCs/>
                <w:sz w:val="24"/>
                <w:szCs w:val="24"/>
                <w14:ligatures w14:val="none"/>
              </w:rPr>
            </w:pPr>
            <w:r w:rsidRPr="00C41FD3">
              <w:rPr>
                <w:rFonts w:ascii="Times New Roman" w:eastAsia="Times New Roman" w:hAnsi="Times New Roman" w:cs="Times New Roman"/>
                <w:b/>
                <w:kern w:val="0"/>
                <w:sz w:val="24"/>
                <w:szCs w:val="24"/>
                <w14:ligatures w14:val="none"/>
              </w:rPr>
              <w:t>9.9. Tiekėjui taikoma bauda dėl Pirkėjo simbolių, pavadinimo ir ženklo reklamoje ar rinkodaroje naudojimo reikalavimų nesilaikymo bei draudimo naudotis Pirkėjo sukurtais</w:t>
            </w:r>
            <w:r w:rsidRPr="00C41FD3">
              <w:rPr>
                <w:rFonts w:ascii="Times New Roman" w:eastAsia="Times New Roman" w:hAnsi="Times New Roman" w:cs="Times New Roman"/>
                <w:bCs/>
                <w:kern w:val="0"/>
                <w:sz w:val="24"/>
                <w:szCs w:val="24"/>
                <w14:ligatures w14:val="none"/>
              </w:rPr>
              <w:t xml:space="preserve"> </w:t>
            </w:r>
            <w:r w:rsidRPr="00C41FD3">
              <w:rPr>
                <w:rFonts w:ascii="Times New Roman" w:eastAsia="Times New Roman" w:hAnsi="Times New Roman" w:cs="Times New Roman"/>
                <w:b/>
                <w:kern w:val="0"/>
                <w:sz w:val="24"/>
                <w:szCs w:val="24"/>
                <w14:ligatures w14:val="none"/>
              </w:rPr>
              <w:t>intelektiniais veiklos rezultatais nesilaikymo</w:t>
            </w:r>
          </w:p>
        </w:tc>
        <w:tc>
          <w:tcPr>
            <w:tcW w:w="6441" w:type="dxa"/>
            <w:gridSpan w:val="2"/>
          </w:tcPr>
          <w:p w14:paraId="37229321" w14:textId="77777777" w:rsidR="00C41FD3" w:rsidRPr="00C41FD3" w:rsidRDefault="00C41FD3" w:rsidP="00C41FD3">
            <w:pPr>
              <w:spacing w:after="0" w:line="240" w:lineRule="auto"/>
              <w:jc w:val="both"/>
              <w:rPr>
                <w:rFonts w:ascii="Times New Roman" w:eastAsia="Times New Roman" w:hAnsi="Times New Roman" w:cs="Times New Roman"/>
                <w:bCs/>
                <w:sz w:val="24"/>
                <w:szCs w:val="24"/>
                <w14:ligatures w14:val="none"/>
              </w:rPr>
            </w:pPr>
            <w:r w:rsidRPr="00C41FD3">
              <w:rPr>
                <w:rFonts w:ascii="Times New Roman" w:eastAsia="Times New Roman" w:hAnsi="Times New Roman" w:cs="Times New Roman"/>
                <w:bCs/>
                <w:sz w:val="24"/>
                <w:szCs w:val="24"/>
                <w14:ligatures w14:val="none"/>
              </w:rPr>
              <w:t>N</w:t>
            </w:r>
            <w:r w:rsidRPr="00C41FD3">
              <w:rPr>
                <w:rFonts w:ascii="Times New Roman" w:eastAsia="Times New Roman" w:hAnsi="Times New Roman" w:cs="Times New Roman"/>
                <w:sz w:val="24"/>
                <w:szCs w:val="24"/>
                <w14:ligatures w14:val="none"/>
              </w:rPr>
              <w:t xml:space="preserve"> Nutraukus Sutartį dėl esminio Sutarties pažeidimo, nustatyto Sutarties Specialiosiose sąlygose, mokama 1 (vieno) procentų dydžio bauda nuo Pradinės Sutarties vertės, nurodytos Specialiųjų sąlygų 5.2 p.</w:t>
            </w:r>
          </w:p>
          <w:p w14:paraId="44732929" w14:textId="77777777" w:rsidR="00C41FD3" w:rsidRPr="00C41FD3" w:rsidRDefault="00C41FD3" w:rsidP="00C41FD3">
            <w:pPr>
              <w:spacing w:after="0" w:line="240" w:lineRule="auto"/>
              <w:rPr>
                <w:rFonts w:ascii="Times New Roman" w:eastAsia="Times New Roman" w:hAnsi="Times New Roman" w:cs="Times New Roman"/>
                <w:bCs/>
                <w:color w:val="4472C4"/>
                <w:sz w:val="24"/>
                <w:szCs w:val="24"/>
                <w14:ligatures w14:val="none"/>
              </w:rPr>
            </w:pPr>
          </w:p>
        </w:tc>
      </w:tr>
      <w:tr w:rsidR="00C41FD3" w:rsidRPr="00C41FD3" w14:paraId="2947932D" w14:textId="77777777" w:rsidTr="0022040C">
        <w:trPr>
          <w:trHeight w:val="300"/>
          <w:jc w:val="center"/>
        </w:trPr>
        <w:tc>
          <w:tcPr>
            <w:tcW w:w="3094" w:type="dxa"/>
            <w:gridSpan w:val="2"/>
          </w:tcPr>
          <w:p w14:paraId="1F7E9D6F" w14:textId="77777777" w:rsidR="00C41FD3" w:rsidRPr="00C41FD3" w:rsidRDefault="00C41FD3" w:rsidP="00C41FD3">
            <w:pPr>
              <w:spacing w:after="0" w:line="240" w:lineRule="auto"/>
              <w:rPr>
                <w:rFonts w:ascii="Times New Roman" w:eastAsia="Times New Roman" w:hAnsi="Times New Roman" w:cs="Times New Roman"/>
                <w:b/>
                <w:sz w:val="24"/>
                <w:szCs w:val="24"/>
                <w:lang w:val="en-US"/>
                <w14:ligatures w14:val="none"/>
              </w:rPr>
            </w:pPr>
            <w:r w:rsidRPr="00C41FD3">
              <w:rPr>
                <w:rFonts w:ascii="Times New Roman" w:eastAsia="Times New Roman" w:hAnsi="Times New Roman" w:cs="Times New Roman"/>
                <w:b/>
                <w:sz w:val="24"/>
                <w:szCs w:val="24"/>
                <w:lang w:val="en-US"/>
                <w14:ligatures w14:val="none"/>
              </w:rPr>
              <w:t xml:space="preserve">9.10. </w:t>
            </w:r>
            <w:r w:rsidRPr="00C41FD3">
              <w:rPr>
                <w:rFonts w:ascii="Times New Roman" w:eastAsia="Times New Roman" w:hAnsi="Times New Roman" w:cs="Times New Roman"/>
                <w:b/>
                <w:sz w:val="24"/>
                <w:szCs w:val="24"/>
                <w14:ligatures w14:val="none"/>
              </w:rPr>
              <w:t>Kitos netesybos</w:t>
            </w:r>
          </w:p>
        </w:tc>
        <w:tc>
          <w:tcPr>
            <w:tcW w:w="6441" w:type="dxa"/>
            <w:gridSpan w:val="2"/>
          </w:tcPr>
          <w:p w14:paraId="576A6F95" w14:textId="77777777" w:rsidR="00C41FD3" w:rsidRPr="00C41FD3" w:rsidRDefault="00C41FD3" w:rsidP="00C41FD3">
            <w:pPr>
              <w:spacing w:after="0" w:line="240" w:lineRule="auto"/>
              <w:rPr>
                <w:rFonts w:ascii="Times New Roman" w:eastAsia="Times New Roman" w:hAnsi="Times New Roman" w:cs="Times New Roman"/>
                <w:bCs/>
                <w:sz w:val="24"/>
                <w:szCs w:val="24"/>
                <w14:ligatures w14:val="none"/>
              </w:rPr>
            </w:pPr>
            <w:r w:rsidRPr="00C41FD3">
              <w:rPr>
                <w:rFonts w:ascii="Times New Roman" w:eastAsia="Times New Roman" w:hAnsi="Times New Roman" w:cs="Times New Roman"/>
                <w:bCs/>
                <w:sz w:val="24"/>
                <w:szCs w:val="24"/>
                <w14:ligatures w14:val="none"/>
              </w:rPr>
              <w:t>Netaikoma</w:t>
            </w:r>
          </w:p>
        </w:tc>
      </w:tr>
      <w:tr w:rsidR="00C41FD3" w:rsidRPr="00C41FD3" w14:paraId="470E6B06" w14:textId="77777777" w:rsidTr="0022040C">
        <w:trPr>
          <w:trHeight w:val="300"/>
          <w:jc w:val="center"/>
        </w:trPr>
        <w:tc>
          <w:tcPr>
            <w:tcW w:w="9535" w:type="dxa"/>
            <w:gridSpan w:val="4"/>
          </w:tcPr>
          <w:p w14:paraId="39E5FC57" w14:textId="77777777" w:rsidR="00C41FD3" w:rsidRPr="00C41FD3" w:rsidRDefault="00C41FD3" w:rsidP="00C41FD3">
            <w:pPr>
              <w:spacing w:after="0" w:line="240" w:lineRule="auto"/>
              <w:jc w:val="center"/>
              <w:rPr>
                <w:rFonts w:ascii="Times New Roman" w:eastAsia="Times New Roman" w:hAnsi="Times New Roman" w:cs="Times New Roman"/>
                <w:color w:val="4472C4"/>
                <w:sz w:val="24"/>
                <w:szCs w:val="24"/>
                <w14:ligatures w14:val="none"/>
              </w:rPr>
            </w:pPr>
            <w:r w:rsidRPr="00C41FD3">
              <w:rPr>
                <w:rFonts w:ascii="Times New Roman" w:eastAsia="Times New Roman" w:hAnsi="Times New Roman" w:cs="Times New Roman"/>
                <w:b/>
                <w:sz w:val="24"/>
                <w:szCs w:val="24"/>
                <w14:ligatures w14:val="none"/>
              </w:rPr>
              <w:t>10. ESMINĖS SUTARTIES SĄLYGOS</w:t>
            </w:r>
          </w:p>
        </w:tc>
      </w:tr>
      <w:tr w:rsidR="00C41FD3" w:rsidRPr="00C41FD3" w14:paraId="70E5FCDC" w14:textId="77777777" w:rsidTr="0022040C">
        <w:trPr>
          <w:trHeight w:val="300"/>
          <w:jc w:val="center"/>
        </w:trPr>
        <w:tc>
          <w:tcPr>
            <w:tcW w:w="3094" w:type="dxa"/>
            <w:gridSpan w:val="2"/>
          </w:tcPr>
          <w:p w14:paraId="0F2CA1B8" w14:textId="77777777" w:rsidR="00C41FD3" w:rsidRPr="00C41FD3" w:rsidRDefault="00C41FD3" w:rsidP="00C41FD3">
            <w:pPr>
              <w:spacing w:after="0" w:line="240" w:lineRule="auto"/>
              <w:rPr>
                <w:rFonts w:ascii="Times New Roman" w:eastAsia="Times New Roman" w:hAnsi="Times New Roman" w:cs="Times New Roman"/>
                <w:b/>
                <w:sz w:val="24"/>
                <w:szCs w:val="24"/>
                <w:lang w:val="en-US"/>
                <w14:ligatures w14:val="none"/>
              </w:rPr>
            </w:pPr>
            <w:r w:rsidRPr="00C41FD3">
              <w:rPr>
                <w:rFonts w:ascii="Times New Roman" w:eastAsia="Times New Roman" w:hAnsi="Times New Roman" w:cs="Times New Roman"/>
                <w:b/>
                <w:sz w:val="24"/>
                <w:szCs w:val="24"/>
                <w:lang w:val="en-US"/>
                <w14:ligatures w14:val="none"/>
              </w:rPr>
              <w:t>10.1</w:t>
            </w:r>
            <w:r w:rsidRPr="00C41FD3">
              <w:rPr>
                <w:rFonts w:ascii="Times New Roman" w:eastAsia="Times New Roman" w:hAnsi="Times New Roman" w:cs="Times New Roman"/>
                <w:b/>
                <w:sz w:val="24"/>
                <w:szCs w:val="24"/>
                <w14:ligatures w14:val="none"/>
              </w:rPr>
              <w:t xml:space="preserve"> Esminės Sutarties sąlygos</w:t>
            </w:r>
          </w:p>
        </w:tc>
        <w:tc>
          <w:tcPr>
            <w:tcW w:w="6441" w:type="dxa"/>
            <w:gridSpan w:val="2"/>
          </w:tcPr>
          <w:p w14:paraId="3E44CFD5" w14:textId="77777777" w:rsidR="00C41FD3" w:rsidRPr="00C41FD3" w:rsidRDefault="00C41FD3" w:rsidP="00C41FD3">
            <w:pPr>
              <w:spacing w:after="0" w:line="240" w:lineRule="auto"/>
              <w:jc w:val="both"/>
              <w:rPr>
                <w:rFonts w:ascii="Times New Roman" w:eastAsia="Times New Roman" w:hAnsi="Times New Roman" w:cs="Times New Roman"/>
                <w:color w:val="4472C4"/>
                <w:sz w:val="24"/>
                <w:szCs w:val="24"/>
                <w14:ligatures w14:val="none"/>
              </w:rPr>
            </w:pPr>
            <w:r w:rsidRPr="00C41FD3">
              <w:rPr>
                <w:rFonts w:ascii="Times New Roman" w:eastAsia="Times New Roman" w:hAnsi="Times New Roman" w:cs="Times New Roman"/>
                <w:sz w:val="24"/>
                <w:szCs w:val="24"/>
                <w14:ligatures w14:val="none"/>
              </w:rPr>
              <w:t>Netaikoma.</w:t>
            </w:r>
          </w:p>
        </w:tc>
      </w:tr>
      <w:tr w:rsidR="00C41FD3" w:rsidRPr="00C41FD3" w14:paraId="373A4144" w14:textId="77777777" w:rsidTr="0022040C">
        <w:trPr>
          <w:trHeight w:val="300"/>
          <w:jc w:val="center"/>
        </w:trPr>
        <w:tc>
          <w:tcPr>
            <w:tcW w:w="3094" w:type="dxa"/>
            <w:gridSpan w:val="2"/>
          </w:tcPr>
          <w:p w14:paraId="422285FF"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bCs/>
                <w:sz w:val="24"/>
                <w:szCs w:val="24"/>
                <w14:ligatures w14:val="none"/>
              </w:rPr>
              <w:t>10.2. Dideli arba nuolatiniai esminės Sutarties sąlygos vykdymo trūkumai</w:t>
            </w:r>
          </w:p>
        </w:tc>
        <w:tc>
          <w:tcPr>
            <w:tcW w:w="6441" w:type="dxa"/>
            <w:gridSpan w:val="2"/>
          </w:tcPr>
          <w:p w14:paraId="417B6E10"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Arial" w:hAnsi="Times New Roman" w:cs="Times New Roman"/>
                <w:kern w:val="0"/>
                <w:sz w:val="24"/>
                <w:szCs w:val="20"/>
                <w14:ligatures w14:val="none"/>
              </w:rPr>
              <w:t>Netaikoma.</w:t>
            </w:r>
          </w:p>
        </w:tc>
      </w:tr>
      <w:tr w:rsidR="00C41FD3" w:rsidRPr="00C41FD3" w14:paraId="3B60150C" w14:textId="77777777" w:rsidTr="0022040C">
        <w:trPr>
          <w:trHeight w:val="300"/>
          <w:jc w:val="center"/>
        </w:trPr>
        <w:tc>
          <w:tcPr>
            <w:tcW w:w="9535" w:type="dxa"/>
            <w:gridSpan w:val="4"/>
          </w:tcPr>
          <w:p w14:paraId="50E6A54B"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11. SUTARTIES GALIOJIMAS IR KEITIMAS</w:t>
            </w:r>
          </w:p>
        </w:tc>
      </w:tr>
      <w:tr w:rsidR="00C41FD3" w:rsidRPr="00C41FD3" w14:paraId="55730D3C" w14:textId="77777777" w:rsidTr="0022040C">
        <w:trPr>
          <w:trHeight w:val="300"/>
          <w:jc w:val="center"/>
        </w:trPr>
        <w:tc>
          <w:tcPr>
            <w:tcW w:w="3094" w:type="dxa"/>
            <w:gridSpan w:val="2"/>
          </w:tcPr>
          <w:p w14:paraId="70144F4A"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18B13488" w14:textId="77777777" w:rsidR="005739F1" w:rsidRPr="005739F1" w:rsidRDefault="005739F1" w:rsidP="005739F1">
            <w:pPr>
              <w:spacing w:after="0" w:line="240" w:lineRule="auto"/>
              <w:jc w:val="both"/>
              <w:rPr>
                <w:rFonts w:ascii="Times New Roman" w:eastAsia="Times New Roman" w:hAnsi="Times New Roman" w:cs="Times New Roman"/>
                <w:sz w:val="24"/>
                <w:szCs w:val="24"/>
                <w14:ligatures w14:val="none"/>
              </w:rPr>
            </w:pPr>
            <w:r w:rsidRPr="005739F1">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212C741" w14:textId="6138F1E9" w:rsidR="00C41FD3" w:rsidRPr="00C41FD3" w:rsidRDefault="005739F1" w:rsidP="005739F1">
            <w:pPr>
              <w:spacing w:after="0" w:line="240" w:lineRule="auto"/>
              <w:jc w:val="both"/>
              <w:rPr>
                <w:rFonts w:ascii="Times New Roman" w:eastAsia="Times New Roman" w:hAnsi="Times New Roman" w:cs="Times New Roman"/>
                <w:color w:val="4472C4"/>
                <w:sz w:val="24"/>
                <w:szCs w:val="24"/>
                <w14:ligatures w14:val="none"/>
              </w:rPr>
            </w:pPr>
            <w:r w:rsidRPr="005739F1">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negali būti ilgesnis kaip 25 (dvidešimt penki) mėnesiai </w:t>
            </w:r>
            <w:r w:rsidRPr="005739F1">
              <w:rPr>
                <w:rFonts w:ascii="Times New Roman" w:eastAsia="Times New Roman" w:hAnsi="Times New Roman" w:cs="Times New Roman"/>
                <w:kern w:val="0"/>
                <w:sz w:val="24"/>
                <w:szCs w:val="24"/>
                <w14:ligatures w14:val="none"/>
              </w:rPr>
              <w:t>(Sutarties vykdymo trukmė (Paslaugų teikimo terminas) – 24 (dvidešimt keturi) mėnesiai, atsiskaitymo terminas 1 (vienas) mėnuo)).</w:t>
            </w:r>
          </w:p>
        </w:tc>
      </w:tr>
      <w:tr w:rsidR="00C41FD3" w:rsidRPr="00C41FD3" w14:paraId="0FB5FF6E" w14:textId="77777777" w:rsidTr="0022040C">
        <w:trPr>
          <w:trHeight w:val="300"/>
          <w:jc w:val="center"/>
        </w:trPr>
        <w:tc>
          <w:tcPr>
            <w:tcW w:w="3094" w:type="dxa"/>
            <w:gridSpan w:val="2"/>
          </w:tcPr>
          <w:p w14:paraId="39CFA41E"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lastRenderedPageBreak/>
              <w:t>11.2. Sutarties galiojimo termino pratęsimas</w:t>
            </w:r>
          </w:p>
        </w:tc>
        <w:tc>
          <w:tcPr>
            <w:tcW w:w="6441" w:type="dxa"/>
            <w:gridSpan w:val="2"/>
          </w:tcPr>
          <w:p w14:paraId="6DD7ED42" w14:textId="77777777" w:rsidR="00C41FD3" w:rsidRPr="00C41FD3" w:rsidRDefault="00C41FD3" w:rsidP="00C41FD3">
            <w:pPr>
              <w:spacing w:after="0" w:line="240" w:lineRule="auto"/>
              <w:jc w:val="both"/>
              <w:rPr>
                <w:rFonts w:ascii="Times New Roman" w:eastAsia="Calibri" w:hAnsi="Times New Roman" w:cs="Times New Roman"/>
                <w:color w:val="FF0000"/>
                <w:kern w:val="0"/>
                <w:sz w:val="24"/>
                <w:szCs w:val="24"/>
                <w14:ligatures w14:val="none"/>
              </w:rPr>
            </w:pPr>
            <w:r w:rsidRPr="00C41FD3">
              <w:rPr>
                <w:rFonts w:ascii="Times New Roman" w:eastAsia="Times New Roman" w:hAnsi="Times New Roman" w:cs="Times New Roman"/>
                <w:color w:val="000000"/>
                <w:sz w:val="24"/>
                <w:szCs w:val="24"/>
                <w14:ligatures w14:val="none"/>
              </w:rPr>
              <w:t>Netaikoma.</w:t>
            </w:r>
          </w:p>
        </w:tc>
      </w:tr>
      <w:tr w:rsidR="00C41FD3" w:rsidRPr="00C41FD3" w14:paraId="3F389495" w14:textId="77777777" w:rsidTr="0022040C">
        <w:trPr>
          <w:trHeight w:val="300"/>
          <w:jc w:val="center"/>
        </w:trPr>
        <w:tc>
          <w:tcPr>
            <w:tcW w:w="9535" w:type="dxa"/>
            <w:gridSpan w:val="4"/>
          </w:tcPr>
          <w:p w14:paraId="5414DB94"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12. SUTARTIES NUTRAUKIMAS</w:t>
            </w:r>
          </w:p>
        </w:tc>
      </w:tr>
      <w:tr w:rsidR="00C41FD3" w:rsidRPr="00C41FD3" w14:paraId="54A5CF4D" w14:textId="77777777" w:rsidTr="0022040C">
        <w:trPr>
          <w:trHeight w:val="300"/>
          <w:jc w:val="center"/>
        </w:trPr>
        <w:tc>
          <w:tcPr>
            <w:tcW w:w="3058" w:type="dxa"/>
            <w:tcBorders>
              <w:top w:val="single" w:sz="4" w:space="0" w:color="auto"/>
              <w:left w:val="single" w:sz="4" w:space="0" w:color="auto"/>
              <w:bottom w:val="single" w:sz="4" w:space="0" w:color="auto"/>
              <w:right w:val="single" w:sz="4" w:space="0" w:color="auto"/>
            </w:tcBorders>
          </w:tcPr>
          <w:p w14:paraId="78A8ED78"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3AB1087"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tc>
      </w:tr>
      <w:tr w:rsidR="00C41FD3" w:rsidRPr="00C41FD3" w14:paraId="73F9E36D" w14:textId="77777777" w:rsidTr="0022040C">
        <w:trPr>
          <w:trHeight w:val="300"/>
          <w:jc w:val="center"/>
        </w:trPr>
        <w:tc>
          <w:tcPr>
            <w:tcW w:w="3058" w:type="dxa"/>
            <w:tcBorders>
              <w:top w:val="single" w:sz="4" w:space="0" w:color="auto"/>
              <w:left w:val="single" w:sz="4" w:space="0" w:color="auto"/>
              <w:bottom w:val="single" w:sz="4" w:space="0" w:color="auto"/>
              <w:right w:val="single" w:sz="4" w:space="0" w:color="auto"/>
            </w:tcBorders>
          </w:tcPr>
          <w:p w14:paraId="780EA904"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576FBCE"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12.2.1.  Jeigu Tiekėjas nevykdo prisiimtų įsipareigojimų už Sutartyje nustatytą Sutarties kainą.</w:t>
            </w:r>
          </w:p>
          <w:p w14:paraId="20A709B2"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12.2.2. J</w:t>
            </w:r>
            <w:r w:rsidRPr="00C41FD3">
              <w:rPr>
                <w:rFonts w:ascii="Times New Roman" w:eastAsia="Arial" w:hAnsi="Times New Roman" w:cs="Times New Roman"/>
                <w:sz w:val="24"/>
                <w:szCs w:val="24"/>
                <w14:ligatures w14:val="none"/>
              </w:rPr>
              <w:t>eigu Tiekėjas pažeidžia Paslaugų suteikimo terminus ir priskaičiuotų</w:t>
            </w:r>
            <w:r w:rsidRPr="00C41FD3">
              <w:rPr>
                <w:rFonts w:ascii="Times New Roman" w:eastAsia="Arial" w:hAnsi="Times New Roman" w:cs="Times New Roman"/>
                <w:sz w:val="24"/>
                <w:szCs w:val="24"/>
                <w:lang w:val="lt"/>
                <w14:ligatures w14:val="none"/>
              </w:rPr>
              <w:t xml:space="preserve"> netesybų už vėlavimą suma viršija 3 (tris) proc. Pradinės sutarties vertės</w:t>
            </w:r>
            <w:r w:rsidRPr="00C41FD3">
              <w:rPr>
                <w:rFonts w:ascii="Times New Roman" w:eastAsia="Times New Roman" w:hAnsi="Times New Roman" w:cs="Times New Roman"/>
                <w:sz w:val="24"/>
                <w:szCs w:val="24"/>
                <w14:ligatures w14:val="none"/>
              </w:rPr>
              <w:t xml:space="preserve">. </w:t>
            </w:r>
          </w:p>
          <w:p w14:paraId="432BAECE"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12.2.3. Tiekėjas pažeidžia Paslaugų suteikimo terminus ir dėl Paslaugų suteikimo vėlavimo Paslaugos tampa nebereikalingos.</w:t>
            </w:r>
          </w:p>
          <w:p w14:paraId="7DDDF710"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12.2.4. Jei Pirkėjas daugiau kaip du kartus nustato, kad Tiekėjas teikia Paslaugas, nesilaikydamas Techninėje specifikacijoje numatytų reikalavimų, arba kad Paslaugos teikiamos nekokybiškai.</w:t>
            </w:r>
          </w:p>
          <w:p w14:paraId="475C2609"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12.2.5.</w:t>
            </w:r>
            <w:r w:rsidRPr="00C41FD3">
              <w:rPr>
                <w:rFonts w:ascii="Times New Roman" w:eastAsia="Times New Roman" w:hAnsi="Times New Roman" w:cs="Times New Roman"/>
                <w:kern w:val="0"/>
                <w:sz w:val="24"/>
                <w:szCs w:val="20"/>
                <w14:ligatures w14:val="none"/>
              </w:rPr>
              <w:t xml:space="preserve"> </w:t>
            </w:r>
            <w:r w:rsidRPr="00C41FD3">
              <w:rPr>
                <w:rFonts w:ascii="Times New Roman" w:eastAsia="Times New Roman" w:hAnsi="Times New Roman" w:cs="Times New Roman"/>
                <w:sz w:val="24"/>
                <w:szCs w:val="24"/>
                <w14:ligatures w14:val="none"/>
              </w:rPr>
              <w:t>Tiekėjas pažeidžia Bendrųjų sąlygų nuostatas dėl Sutarties vykdymui pasitelkiamų naujų subtiekėjų ir (ar) specialistų / esamų subtiekėjų ir (ar) specialistų keitimo.</w:t>
            </w:r>
          </w:p>
          <w:p w14:paraId="352BFF9C" w14:textId="77777777" w:rsidR="00C41FD3" w:rsidRPr="00C41FD3" w:rsidRDefault="00C41FD3" w:rsidP="00C41FD3">
            <w:pPr>
              <w:spacing w:after="0" w:line="257" w:lineRule="auto"/>
              <w:jc w:val="both"/>
              <w:rPr>
                <w:rFonts w:ascii="Times New Roman" w:eastAsia="Arial" w:hAnsi="Times New Roman" w:cs="Times New Roman"/>
                <w:color w:val="FF0000"/>
                <w:sz w:val="24"/>
                <w:szCs w:val="24"/>
                <w14:ligatures w14:val="none"/>
              </w:rPr>
            </w:pPr>
            <w:r w:rsidRPr="00C41FD3">
              <w:rPr>
                <w:rFonts w:ascii="Times New Roman" w:eastAsia="Times New Roman" w:hAnsi="Times New Roman" w:cs="Times New Roman"/>
                <w:sz w:val="24"/>
                <w:szCs w:val="24"/>
                <w14:ligatures w14:val="none"/>
              </w:rPr>
              <w:t>12.2.6.</w:t>
            </w:r>
            <w:r w:rsidRPr="00C41FD3">
              <w:rPr>
                <w:rFonts w:ascii="Times New Roman" w:eastAsia="Times New Roman" w:hAnsi="Times New Roman" w:cs="Times New Roman"/>
                <w:kern w:val="0"/>
                <w:sz w:val="24"/>
                <w:szCs w:val="20"/>
                <w14:ligatures w14:val="none"/>
              </w:rPr>
              <w:t xml:space="preserve"> </w:t>
            </w:r>
            <w:r w:rsidRPr="00C41FD3">
              <w:rPr>
                <w:rFonts w:ascii="Times New Roman" w:eastAsia="Times New Roman" w:hAnsi="Times New Roman" w:cs="Times New Roman"/>
                <w:sz w:val="24"/>
                <w:szCs w:val="24"/>
                <w14:ligatures w14:val="none"/>
              </w:rPr>
              <w:t>Tiekėjas pažeidžia šios Sutarties nuostatas, reglamentuojančias konkurenciją, intelektinės nuosavybės ar konfidencialios informacijos valdymą.</w:t>
            </w:r>
          </w:p>
        </w:tc>
      </w:tr>
      <w:tr w:rsidR="00C41FD3" w:rsidRPr="00C41FD3" w14:paraId="3904DD2B" w14:textId="77777777" w:rsidTr="0022040C">
        <w:trPr>
          <w:trHeight w:val="300"/>
          <w:jc w:val="center"/>
        </w:trPr>
        <w:tc>
          <w:tcPr>
            <w:tcW w:w="9535" w:type="dxa"/>
            <w:gridSpan w:val="4"/>
          </w:tcPr>
          <w:p w14:paraId="5496D20B" w14:textId="77777777" w:rsidR="00C41FD3" w:rsidRPr="00C41FD3" w:rsidRDefault="00C41FD3" w:rsidP="00C41FD3">
            <w:pPr>
              <w:spacing w:after="0" w:line="240" w:lineRule="auto"/>
              <w:jc w:val="center"/>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b/>
                <w:sz w:val="24"/>
                <w:szCs w:val="24"/>
                <w14:ligatures w14:val="none"/>
              </w:rPr>
              <w:t xml:space="preserve">13. APLINKOS APSAUGOS IR SOCIALINIAI KRITERIJAI </w:t>
            </w:r>
            <w:r w:rsidRPr="00C41FD3">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C41FD3" w:rsidRPr="00C41FD3" w14:paraId="673F3117" w14:textId="77777777" w:rsidTr="0022040C">
        <w:trPr>
          <w:trHeight w:val="300"/>
          <w:jc w:val="center"/>
        </w:trPr>
        <w:tc>
          <w:tcPr>
            <w:tcW w:w="3058" w:type="dxa"/>
          </w:tcPr>
          <w:p w14:paraId="0AA5870D"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B3ABBB1" w14:textId="77777777" w:rsidR="00C41FD3" w:rsidRPr="00C41FD3" w:rsidRDefault="00C41FD3" w:rsidP="00C41FD3">
            <w:pPr>
              <w:spacing w:after="0" w:line="240" w:lineRule="auto"/>
              <w:jc w:val="both"/>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Pirkimas atliktas vadovaujantis Lietuvos Respublikos aplinkos ministro 2011 m. birželio 28 d. įsakymo Nr. D1-508 „Dėl Aplinkos apsaugos kriterijų taikymo, vykdant žaliuosius pirkimus, tvarkos aprašo patvirtinimo“  4.4.3 p. papunktį, perkama tik nematerialaus pobūdžio (intelektinė) ar kitokia paslauga, nesusijusi su materialaus objekto sukūrimu.</w:t>
            </w:r>
          </w:p>
        </w:tc>
      </w:tr>
      <w:tr w:rsidR="00C41FD3" w:rsidRPr="00C41FD3" w14:paraId="775FDBD9" w14:textId="77777777" w:rsidTr="0022040C">
        <w:trPr>
          <w:trHeight w:val="300"/>
          <w:jc w:val="center"/>
        </w:trPr>
        <w:tc>
          <w:tcPr>
            <w:tcW w:w="3058" w:type="dxa"/>
          </w:tcPr>
          <w:p w14:paraId="7E4B3D9B"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278765FC" w14:textId="77777777" w:rsidR="00C41FD3" w:rsidRPr="00C41FD3" w:rsidRDefault="00C41FD3" w:rsidP="00C41FD3">
            <w:pPr>
              <w:spacing w:after="0" w:line="240" w:lineRule="auto"/>
              <w:rPr>
                <w:rFonts w:ascii="Times New Roman" w:eastAsia="Times New Roman" w:hAnsi="Times New Roman" w:cs="Times New Roman"/>
                <w:color w:val="000000"/>
                <w:sz w:val="24"/>
                <w:szCs w:val="24"/>
                <w:shd w:val="clear" w:color="auto" w:fill="FFFFFF"/>
                <w14:ligatures w14:val="none"/>
              </w:rPr>
            </w:pPr>
            <w:r w:rsidRPr="00C41FD3">
              <w:rPr>
                <w:rFonts w:ascii="Times New Roman" w:eastAsia="Times New Roman" w:hAnsi="Times New Roman" w:cs="Times New Roman"/>
                <w:color w:val="000000"/>
                <w:sz w:val="24"/>
                <w:szCs w:val="24"/>
                <w:shd w:val="clear" w:color="auto" w:fill="FFFFFF"/>
                <w14:ligatures w14:val="none"/>
              </w:rPr>
              <w:t>Netaikoma</w:t>
            </w:r>
          </w:p>
          <w:p w14:paraId="106045FF" w14:textId="77777777" w:rsidR="00C41FD3" w:rsidRPr="00C41FD3" w:rsidRDefault="00C41FD3" w:rsidP="00C41FD3">
            <w:pPr>
              <w:spacing w:after="0" w:line="240" w:lineRule="auto"/>
              <w:rPr>
                <w:rFonts w:ascii="Times New Roman" w:eastAsia="Times New Roman" w:hAnsi="Times New Roman" w:cs="Times New Roman"/>
                <w:color w:val="000000"/>
                <w:sz w:val="24"/>
                <w:szCs w:val="24"/>
                <w:shd w:val="clear" w:color="auto" w:fill="FFFFFF"/>
                <w14:ligatures w14:val="none"/>
              </w:rPr>
            </w:pPr>
          </w:p>
          <w:p w14:paraId="586A0C1F" w14:textId="77777777" w:rsidR="00C41FD3" w:rsidRPr="00C41FD3" w:rsidRDefault="00C41FD3" w:rsidP="00C41FD3">
            <w:pPr>
              <w:spacing w:after="0" w:line="240" w:lineRule="auto"/>
              <w:rPr>
                <w:rFonts w:ascii="Times New Roman" w:eastAsia="Times New Roman" w:hAnsi="Times New Roman" w:cs="Times New Roman"/>
                <w:color w:val="0070C0"/>
                <w:sz w:val="24"/>
                <w:szCs w:val="24"/>
                <w14:ligatures w14:val="none"/>
              </w:rPr>
            </w:pPr>
          </w:p>
        </w:tc>
      </w:tr>
      <w:tr w:rsidR="00C41FD3" w:rsidRPr="00C41FD3" w14:paraId="7DA1F522" w14:textId="77777777" w:rsidTr="0022040C">
        <w:trPr>
          <w:trHeight w:val="300"/>
          <w:jc w:val="center"/>
        </w:trPr>
        <w:tc>
          <w:tcPr>
            <w:tcW w:w="9535" w:type="dxa"/>
            <w:gridSpan w:val="4"/>
          </w:tcPr>
          <w:p w14:paraId="338204D3"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 xml:space="preserve">14. BENDRŲJŲ SĄLYGŲ PAKEITIMAI IR PAPILDYMAI </w:t>
            </w:r>
          </w:p>
          <w:p w14:paraId="1DFFE932" w14:textId="77777777" w:rsidR="00C41FD3" w:rsidRPr="00C41FD3" w:rsidRDefault="00C41FD3" w:rsidP="00C41FD3">
            <w:pPr>
              <w:spacing w:after="0" w:line="240" w:lineRule="auto"/>
              <w:jc w:val="center"/>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 xml:space="preserve">(jeigu būtina dėl konkretaus Sutarties dalyko specifikos) </w:t>
            </w:r>
          </w:p>
        </w:tc>
      </w:tr>
      <w:tr w:rsidR="00C41FD3" w:rsidRPr="00C41FD3" w14:paraId="4D4D57A9" w14:textId="77777777" w:rsidTr="0022040C">
        <w:trPr>
          <w:trHeight w:val="300"/>
          <w:jc w:val="center"/>
        </w:trPr>
        <w:tc>
          <w:tcPr>
            <w:tcW w:w="3058" w:type="dxa"/>
          </w:tcPr>
          <w:p w14:paraId="49460E9D"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 xml:space="preserve">14.1. </w:t>
            </w:r>
          </w:p>
        </w:tc>
        <w:tc>
          <w:tcPr>
            <w:tcW w:w="6477" w:type="dxa"/>
            <w:gridSpan w:val="3"/>
          </w:tcPr>
          <w:p w14:paraId="1FAB8137"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(pildyti, jei keičiamas Sutarties Bendrųjų sąlygų punktas, jį išdėstant nauja redakcija):</w:t>
            </w:r>
          </w:p>
          <w:p w14:paraId="1188EF34"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Šalys susitaria pakeisti nurodytą Sutarties Bendrųjų sąlygų punktą ir išdėstyti jį nauja redakcija: ____.</w:t>
            </w:r>
          </w:p>
        </w:tc>
      </w:tr>
      <w:tr w:rsidR="00C41FD3" w:rsidRPr="00C41FD3" w14:paraId="2FB73970" w14:textId="77777777" w:rsidTr="0022040C">
        <w:trPr>
          <w:trHeight w:val="300"/>
          <w:jc w:val="center"/>
        </w:trPr>
        <w:tc>
          <w:tcPr>
            <w:tcW w:w="3058" w:type="dxa"/>
          </w:tcPr>
          <w:p w14:paraId="2B28C9F5"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14.2.</w:t>
            </w:r>
          </w:p>
        </w:tc>
        <w:tc>
          <w:tcPr>
            <w:tcW w:w="6477" w:type="dxa"/>
            <w:gridSpan w:val="3"/>
          </w:tcPr>
          <w:p w14:paraId="56D8947E"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(pildyti, jei papildomos Sutarties Bendrosios sąlygos naujomis nuostatomis):</w:t>
            </w:r>
          </w:p>
          <w:p w14:paraId="4DC59378"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C41FD3" w:rsidRPr="00C41FD3" w14:paraId="727BA78E" w14:textId="77777777" w:rsidTr="0022040C">
        <w:trPr>
          <w:trHeight w:val="300"/>
          <w:jc w:val="center"/>
        </w:trPr>
        <w:tc>
          <w:tcPr>
            <w:tcW w:w="3058" w:type="dxa"/>
          </w:tcPr>
          <w:p w14:paraId="2323452C"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14.3.</w:t>
            </w:r>
          </w:p>
        </w:tc>
        <w:tc>
          <w:tcPr>
            <w:tcW w:w="6477" w:type="dxa"/>
            <w:gridSpan w:val="3"/>
          </w:tcPr>
          <w:p w14:paraId="1B216767"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(pildyti, jei išbraukiamas Sutarties Bendrųjų sąlygų atitinkamas punktas:</w:t>
            </w:r>
          </w:p>
          <w:p w14:paraId="6B8899A8"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C41FD3" w:rsidRPr="00C41FD3" w14:paraId="01F4A85A" w14:textId="77777777" w:rsidTr="0022040C">
        <w:trPr>
          <w:trHeight w:val="300"/>
          <w:jc w:val="center"/>
        </w:trPr>
        <w:tc>
          <w:tcPr>
            <w:tcW w:w="3058" w:type="dxa"/>
          </w:tcPr>
          <w:p w14:paraId="0CD7F796"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lastRenderedPageBreak/>
              <w:t>14.4.</w:t>
            </w:r>
          </w:p>
        </w:tc>
        <w:tc>
          <w:tcPr>
            <w:tcW w:w="6477" w:type="dxa"/>
            <w:gridSpan w:val="3"/>
          </w:tcPr>
          <w:p w14:paraId="5441F8DA"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(pildyti, jei nustatomos kitokios nei Sutarties Bendrosiose sąlygose nustatytos nuostatos dėl Paslaugų intelektinės nuosavybės):</w:t>
            </w:r>
          </w:p>
        </w:tc>
      </w:tr>
      <w:tr w:rsidR="00C41FD3" w:rsidRPr="00C41FD3" w14:paraId="4711BA66" w14:textId="77777777" w:rsidTr="0022040C">
        <w:trPr>
          <w:trHeight w:val="300"/>
          <w:jc w:val="center"/>
        </w:trPr>
        <w:tc>
          <w:tcPr>
            <w:tcW w:w="3058" w:type="dxa"/>
          </w:tcPr>
          <w:p w14:paraId="21EB406A" w14:textId="77777777" w:rsidR="00C41FD3" w:rsidRPr="00C41FD3" w:rsidRDefault="00C41FD3" w:rsidP="00C41FD3">
            <w:pPr>
              <w:spacing w:after="0" w:line="240" w:lineRule="auto"/>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14.5.</w:t>
            </w:r>
          </w:p>
        </w:tc>
        <w:tc>
          <w:tcPr>
            <w:tcW w:w="6477" w:type="dxa"/>
            <w:gridSpan w:val="3"/>
          </w:tcPr>
          <w:p w14:paraId="5912F36E" w14:textId="77777777" w:rsidR="00C41FD3" w:rsidRPr="00C41FD3" w:rsidRDefault="00C41FD3" w:rsidP="00C41FD3">
            <w:pPr>
              <w:spacing w:after="0" w:line="240" w:lineRule="auto"/>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 arba prieduose.</w:t>
            </w:r>
          </w:p>
        </w:tc>
      </w:tr>
      <w:tr w:rsidR="00C41FD3" w:rsidRPr="00C41FD3" w14:paraId="480465A5" w14:textId="77777777" w:rsidTr="0022040C">
        <w:trPr>
          <w:trHeight w:val="300"/>
          <w:jc w:val="center"/>
        </w:trPr>
        <w:tc>
          <w:tcPr>
            <w:tcW w:w="9535" w:type="dxa"/>
            <w:gridSpan w:val="4"/>
          </w:tcPr>
          <w:p w14:paraId="0E28A310"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15. SUTARTIES PRIEDAI</w:t>
            </w:r>
          </w:p>
        </w:tc>
      </w:tr>
      <w:tr w:rsidR="00C41FD3" w:rsidRPr="00C41FD3" w14:paraId="6DEFE6FB" w14:textId="77777777" w:rsidTr="0022040C">
        <w:trPr>
          <w:trHeight w:val="300"/>
          <w:jc w:val="center"/>
        </w:trPr>
        <w:tc>
          <w:tcPr>
            <w:tcW w:w="3058" w:type="dxa"/>
          </w:tcPr>
          <w:p w14:paraId="6BBC33B2"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15.1. Priedas Nr. 1</w:t>
            </w:r>
          </w:p>
        </w:tc>
        <w:tc>
          <w:tcPr>
            <w:tcW w:w="6477" w:type="dxa"/>
            <w:gridSpan w:val="3"/>
          </w:tcPr>
          <w:p w14:paraId="2E181BD1" w14:textId="77777777" w:rsidR="00C41FD3" w:rsidRPr="00C41FD3" w:rsidRDefault="00C41FD3" w:rsidP="00C41FD3">
            <w:pPr>
              <w:spacing w:after="0" w:line="240" w:lineRule="auto"/>
              <w:rPr>
                <w:rFonts w:ascii="Times New Roman" w:eastAsia="Times New Roman" w:hAnsi="Times New Roman" w:cs="Times New Roman"/>
                <w:bCs/>
                <w:sz w:val="24"/>
                <w:szCs w:val="24"/>
                <w14:ligatures w14:val="none"/>
              </w:rPr>
            </w:pPr>
            <w:r w:rsidRPr="00C41FD3">
              <w:rPr>
                <w:rFonts w:ascii="Times New Roman" w:eastAsia="Times New Roman" w:hAnsi="Times New Roman" w:cs="Times New Roman"/>
                <w:bCs/>
                <w:sz w:val="24"/>
                <w:szCs w:val="24"/>
                <w14:ligatures w14:val="none"/>
              </w:rPr>
              <w:t>Techninė specifikacija;</w:t>
            </w:r>
          </w:p>
        </w:tc>
      </w:tr>
      <w:tr w:rsidR="00C41FD3" w:rsidRPr="00C41FD3" w14:paraId="70A54BA3" w14:textId="77777777" w:rsidTr="0022040C">
        <w:trPr>
          <w:trHeight w:val="300"/>
          <w:jc w:val="center"/>
        </w:trPr>
        <w:tc>
          <w:tcPr>
            <w:tcW w:w="3058" w:type="dxa"/>
          </w:tcPr>
          <w:p w14:paraId="277D2505"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15.2. Priedas Nr. 2</w:t>
            </w:r>
          </w:p>
        </w:tc>
        <w:tc>
          <w:tcPr>
            <w:tcW w:w="6477" w:type="dxa"/>
            <w:gridSpan w:val="3"/>
          </w:tcPr>
          <w:p w14:paraId="0701F1C8" w14:textId="77777777" w:rsidR="00C41FD3" w:rsidRPr="00C41FD3" w:rsidRDefault="00C41FD3" w:rsidP="00C41FD3">
            <w:pPr>
              <w:spacing w:after="0" w:line="240" w:lineRule="auto"/>
              <w:rPr>
                <w:rFonts w:ascii="Times New Roman" w:eastAsia="Times New Roman" w:hAnsi="Times New Roman" w:cs="Times New Roman"/>
                <w:bCs/>
                <w:sz w:val="24"/>
                <w:szCs w:val="24"/>
                <w14:ligatures w14:val="none"/>
              </w:rPr>
            </w:pPr>
            <w:r w:rsidRPr="00C41FD3">
              <w:rPr>
                <w:rFonts w:ascii="Times New Roman" w:eastAsia="Times New Roman" w:hAnsi="Times New Roman" w:cs="Times New Roman"/>
                <w:bCs/>
                <w:sz w:val="24"/>
                <w:szCs w:val="24"/>
                <w14:ligatures w14:val="none"/>
              </w:rPr>
              <w:t>Pasiūlymas;</w:t>
            </w:r>
          </w:p>
        </w:tc>
      </w:tr>
      <w:tr w:rsidR="00C41FD3" w:rsidRPr="00C41FD3" w14:paraId="7BB42B37" w14:textId="77777777" w:rsidTr="0022040C">
        <w:trPr>
          <w:trHeight w:val="300"/>
          <w:jc w:val="center"/>
        </w:trPr>
        <w:tc>
          <w:tcPr>
            <w:tcW w:w="3058" w:type="dxa"/>
          </w:tcPr>
          <w:p w14:paraId="10539F15"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15.2. Priedas Nr. 3</w:t>
            </w:r>
          </w:p>
        </w:tc>
        <w:tc>
          <w:tcPr>
            <w:tcW w:w="6477" w:type="dxa"/>
            <w:gridSpan w:val="3"/>
          </w:tcPr>
          <w:p w14:paraId="730AADA3" w14:textId="77777777" w:rsidR="00C41FD3" w:rsidRPr="00C41FD3" w:rsidRDefault="00C41FD3" w:rsidP="00C41FD3">
            <w:pPr>
              <w:spacing w:after="0" w:line="240" w:lineRule="auto"/>
              <w:rPr>
                <w:rFonts w:ascii="Times New Roman" w:eastAsia="Times New Roman" w:hAnsi="Times New Roman" w:cs="Times New Roman"/>
                <w:bCs/>
                <w:sz w:val="24"/>
                <w:szCs w:val="24"/>
                <w14:ligatures w14:val="none"/>
              </w:rPr>
            </w:pPr>
            <w:r w:rsidRPr="00C41FD3">
              <w:rPr>
                <w:rFonts w:ascii="Times New Roman" w:eastAsia="Times New Roman" w:hAnsi="Times New Roman" w:cs="Times New Roman"/>
                <w:bCs/>
                <w:sz w:val="24"/>
                <w:szCs w:val="24"/>
                <w14:ligatures w14:val="none"/>
              </w:rPr>
              <w:t>Paslaugų teikimo grafikas;</w:t>
            </w:r>
          </w:p>
        </w:tc>
      </w:tr>
      <w:tr w:rsidR="00C41FD3" w:rsidRPr="00C41FD3" w14:paraId="78B459F4" w14:textId="77777777" w:rsidTr="0022040C">
        <w:trPr>
          <w:trHeight w:val="300"/>
          <w:jc w:val="center"/>
        </w:trPr>
        <w:tc>
          <w:tcPr>
            <w:tcW w:w="3058" w:type="dxa"/>
          </w:tcPr>
          <w:p w14:paraId="49EAD77D"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15.2. Priedas Nr. 4</w:t>
            </w:r>
          </w:p>
        </w:tc>
        <w:tc>
          <w:tcPr>
            <w:tcW w:w="6477" w:type="dxa"/>
            <w:gridSpan w:val="3"/>
          </w:tcPr>
          <w:p w14:paraId="5159AFA6" w14:textId="77777777" w:rsidR="00C41FD3" w:rsidRPr="00C41FD3" w:rsidRDefault="00C41FD3" w:rsidP="00C41FD3">
            <w:pPr>
              <w:spacing w:after="0" w:line="240" w:lineRule="auto"/>
              <w:rPr>
                <w:rFonts w:ascii="Times New Roman" w:eastAsia="Times New Roman" w:hAnsi="Times New Roman" w:cs="Times New Roman"/>
                <w:bCs/>
                <w:sz w:val="24"/>
                <w:szCs w:val="24"/>
                <w14:ligatures w14:val="none"/>
              </w:rPr>
            </w:pPr>
            <w:r w:rsidRPr="00C41FD3">
              <w:rPr>
                <w:rFonts w:ascii="Times New Roman" w:eastAsia="Times New Roman" w:hAnsi="Times New Roman" w:cs="Times New Roman"/>
                <w:bCs/>
                <w:sz w:val="24"/>
                <w:szCs w:val="24"/>
                <w14:ligatures w14:val="none"/>
              </w:rPr>
              <w:t>Paslaugų perdavimo-priėmimo aktas;</w:t>
            </w:r>
          </w:p>
        </w:tc>
      </w:tr>
      <w:tr w:rsidR="00C41FD3" w:rsidRPr="00C41FD3" w14:paraId="137317DF" w14:textId="77777777" w:rsidTr="0022040C">
        <w:trPr>
          <w:trHeight w:val="300"/>
          <w:jc w:val="center"/>
        </w:trPr>
        <w:tc>
          <w:tcPr>
            <w:tcW w:w="3058" w:type="dxa"/>
          </w:tcPr>
          <w:p w14:paraId="39EBE000"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15.2. Priedas Nr. 5</w:t>
            </w:r>
          </w:p>
        </w:tc>
        <w:tc>
          <w:tcPr>
            <w:tcW w:w="6477" w:type="dxa"/>
            <w:gridSpan w:val="3"/>
          </w:tcPr>
          <w:p w14:paraId="28FD2B4E" w14:textId="77777777" w:rsidR="00C41FD3" w:rsidRPr="00C41FD3" w:rsidRDefault="00C41FD3" w:rsidP="00C41FD3">
            <w:pPr>
              <w:spacing w:after="0" w:line="240" w:lineRule="auto"/>
              <w:rPr>
                <w:rFonts w:ascii="Times New Roman" w:eastAsia="Times New Roman" w:hAnsi="Times New Roman" w:cs="Times New Roman"/>
                <w:bCs/>
                <w:sz w:val="24"/>
                <w:szCs w:val="24"/>
                <w14:ligatures w14:val="none"/>
              </w:rPr>
            </w:pPr>
            <w:r w:rsidRPr="00C41FD3">
              <w:rPr>
                <w:rFonts w:ascii="Times New Roman" w:eastAsia="Times New Roman" w:hAnsi="Times New Roman" w:cs="Times New Roman"/>
                <w:bCs/>
                <w:sz w:val="24"/>
                <w:szCs w:val="24"/>
                <w14:ligatures w14:val="none"/>
              </w:rPr>
              <w:t>Asmens duomenų apsaugos sutartis.</w:t>
            </w:r>
          </w:p>
        </w:tc>
      </w:tr>
      <w:tr w:rsidR="00C41FD3" w:rsidRPr="00C41FD3" w14:paraId="38AF8D77" w14:textId="77777777" w:rsidTr="0022040C">
        <w:trPr>
          <w:jc w:val="center"/>
        </w:trPr>
        <w:tc>
          <w:tcPr>
            <w:tcW w:w="9535" w:type="dxa"/>
            <w:gridSpan w:val="4"/>
          </w:tcPr>
          <w:p w14:paraId="416772E5"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16. ŠALIŲ ATSTOVŲ PARAŠAI</w:t>
            </w:r>
          </w:p>
        </w:tc>
      </w:tr>
      <w:tr w:rsidR="00C41FD3" w:rsidRPr="00C41FD3" w14:paraId="0685C048" w14:textId="77777777" w:rsidTr="0022040C">
        <w:trPr>
          <w:jc w:val="center"/>
        </w:trPr>
        <w:tc>
          <w:tcPr>
            <w:tcW w:w="5224" w:type="dxa"/>
            <w:gridSpan w:val="3"/>
          </w:tcPr>
          <w:p w14:paraId="41D2D2A4"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PIRKĖJAS</w:t>
            </w:r>
          </w:p>
        </w:tc>
        <w:tc>
          <w:tcPr>
            <w:tcW w:w="4311" w:type="dxa"/>
          </w:tcPr>
          <w:p w14:paraId="4FE7B133"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TIEKĖJAS</w:t>
            </w:r>
          </w:p>
        </w:tc>
      </w:tr>
      <w:tr w:rsidR="00C41FD3" w:rsidRPr="00C41FD3" w14:paraId="1C07466E" w14:textId="77777777" w:rsidTr="0022040C">
        <w:trPr>
          <w:jc w:val="center"/>
        </w:trPr>
        <w:tc>
          <w:tcPr>
            <w:tcW w:w="5224" w:type="dxa"/>
            <w:gridSpan w:val="3"/>
            <w:vAlign w:val="center"/>
          </w:tcPr>
          <w:p w14:paraId="542E39F6" w14:textId="77777777" w:rsidR="00C41FD3" w:rsidRPr="00C41FD3" w:rsidRDefault="00C41FD3" w:rsidP="00C41FD3">
            <w:pPr>
              <w:spacing w:after="0" w:line="240" w:lineRule="auto"/>
              <w:jc w:val="center"/>
              <w:rPr>
                <w:rFonts w:ascii="Times New Roman" w:eastAsia="Times New Roman" w:hAnsi="Times New Roman" w:cs="Times New Roman"/>
                <w:sz w:val="24"/>
                <w:szCs w:val="24"/>
                <w14:ligatures w14:val="none"/>
              </w:rPr>
            </w:pPr>
            <w:r w:rsidRPr="00C41FD3">
              <w:rPr>
                <w:rFonts w:ascii="Times New Roman" w:eastAsia="Times New Roman" w:hAnsi="Times New Roman" w:cs="Times New Roman"/>
                <w:sz w:val="24"/>
                <w:szCs w:val="24"/>
                <w14:ligatures w14:val="none"/>
              </w:rPr>
              <w:t xml:space="preserve">Direktorė Eligija </w:t>
            </w:r>
            <w:proofErr w:type="spellStart"/>
            <w:r w:rsidRPr="00C41FD3">
              <w:rPr>
                <w:rFonts w:ascii="Times New Roman" w:eastAsia="Times New Roman" w:hAnsi="Times New Roman" w:cs="Times New Roman"/>
                <w:sz w:val="24"/>
                <w:szCs w:val="24"/>
                <w14:ligatures w14:val="none"/>
              </w:rPr>
              <w:t>Židonienė</w:t>
            </w:r>
            <w:proofErr w:type="spellEnd"/>
          </w:p>
        </w:tc>
        <w:tc>
          <w:tcPr>
            <w:tcW w:w="4311" w:type="dxa"/>
          </w:tcPr>
          <w:p w14:paraId="0C7267DD"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color w:val="4472C4"/>
                <w:sz w:val="24"/>
                <w:szCs w:val="24"/>
                <w14:ligatures w14:val="none"/>
              </w:rPr>
              <w:t>(nurodomos atstovo pareigos, vardas, pavardė)</w:t>
            </w:r>
          </w:p>
        </w:tc>
      </w:tr>
      <w:tr w:rsidR="00C41FD3" w:rsidRPr="00C41FD3" w14:paraId="51AE79A2" w14:textId="77777777" w:rsidTr="0022040C">
        <w:trPr>
          <w:jc w:val="center"/>
        </w:trPr>
        <w:tc>
          <w:tcPr>
            <w:tcW w:w="5224" w:type="dxa"/>
            <w:gridSpan w:val="3"/>
          </w:tcPr>
          <w:p w14:paraId="5E25A5D4"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p>
          <w:p w14:paraId="655794DF"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r w:rsidRPr="00C41FD3">
              <w:rPr>
                <w:rFonts w:ascii="Times New Roman" w:eastAsia="Times New Roman" w:hAnsi="Times New Roman" w:cs="Times New Roman"/>
                <w:b/>
                <w:sz w:val="24"/>
                <w:szCs w:val="24"/>
                <w14:ligatures w14:val="none"/>
              </w:rPr>
              <w:t>(parašas)</w:t>
            </w:r>
          </w:p>
          <w:p w14:paraId="6BF72D90"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p>
          <w:p w14:paraId="049BE580" w14:textId="77777777" w:rsidR="00C41FD3" w:rsidRPr="00C41FD3" w:rsidRDefault="00C41FD3" w:rsidP="00C41FD3">
            <w:pPr>
              <w:spacing w:after="0" w:line="240" w:lineRule="auto"/>
              <w:jc w:val="center"/>
              <w:rPr>
                <w:rFonts w:ascii="Times New Roman" w:eastAsia="Times New Roman" w:hAnsi="Times New Roman" w:cs="Times New Roman"/>
                <w:b/>
                <w:sz w:val="24"/>
                <w:szCs w:val="24"/>
                <w14:ligatures w14:val="none"/>
              </w:rPr>
            </w:pPr>
          </w:p>
        </w:tc>
        <w:tc>
          <w:tcPr>
            <w:tcW w:w="4311" w:type="dxa"/>
          </w:tcPr>
          <w:p w14:paraId="6BC02076" w14:textId="77777777" w:rsidR="00C41FD3" w:rsidRPr="00C41FD3" w:rsidRDefault="00C41FD3" w:rsidP="00C41FD3">
            <w:pPr>
              <w:spacing w:after="0" w:line="240" w:lineRule="auto"/>
              <w:jc w:val="center"/>
              <w:rPr>
                <w:rFonts w:ascii="Times New Roman" w:eastAsia="Times New Roman" w:hAnsi="Times New Roman" w:cs="Times New Roman"/>
                <w:b/>
                <w:color w:val="4472C4"/>
                <w:sz w:val="24"/>
                <w:szCs w:val="24"/>
                <w14:ligatures w14:val="none"/>
              </w:rPr>
            </w:pPr>
          </w:p>
          <w:p w14:paraId="44AA3B37" w14:textId="77777777" w:rsidR="00C41FD3" w:rsidRPr="00C41FD3" w:rsidRDefault="00C41FD3" w:rsidP="00C41FD3">
            <w:pPr>
              <w:spacing w:after="0" w:line="240" w:lineRule="auto"/>
              <w:jc w:val="center"/>
              <w:rPr>
                <w:rFonts w:ascii="Times New Roman" w:eastAsia="Times New Roman" w:hAnsi="Times New Roman" w:cs="Times New Roman"/>
                <w:b/>
                <w:color w:val="4472C4"/>
                <w:sz w:val="24"/>
                <w:szCs w:val="24"/>
                <w14:ligatures w14:val="none"/>
              </w:rPr>
            </w:pPr>
            <w:r w:rsidRPr="00C41FD3">
              <w:rPr>
                <w:rFonts w:ascii="Times New Roman" w:eastAsia="Times New Roman" w:hAnsi="Times New Roman" w:cs="Times New Roman"/>
                <w:b/>
                <w:color w:val="4472C4"/>
                <w:sz w:val="24"/>
                <w:szCs w:val="24"/>
                <w14:ligatures w14:val="none"/>
              </w:rPr>
              <w:t>(parašas)</w:t>
            </w:r>
          </w:p>
        </w:tc>
      </w:tr>
    </w:tbl>
    <w:p w14:paraId="2D7D0EB9"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p w14:paraId="31AAA500"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p w14:paraId="7A88CA03" w14:textId="77777777" w:rsidR="00C41FD3" w:rsidRPr="00C41FD3" w:rsidRDefault="00C41FD3" w:rsidP="00C41FD3">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b/>
          <w:bCs/>
          <w:kern w:val="0"/>
          <w:sz w:val="24"/>
          <w:szCs w:val="20"/>
          <w14:ligatures w14:val="none"/>
        </w:rPr>
        <w:t>______________</w:t>
      </w:r>
    </w:p>
    <w:p w14:paraId="6CBACD33" w14:textId="77777777" w:rsidR="00C41FD3" w:rsidRPr="00C41FD3" w:rsidRDefault="00C41FD3" w:rsidP="00C41FD3">
      <w:pPr>
        <w:widowControl w:val="0"/>
        <w:spacing w:after="0" w:line="240" w:lineRule="auto"/>
        <w:rPr>
          <w:rFonts w:ascii="Times New Roman" w:eastAsia="Times New Roman" w:hAnsi="Times New Roman" w:cs="Times New Roman"/>
          <w:snapToGrid w:val="0"/>
          <w:kern w:val="0"/>
          <w:sz w:val="24"/>
          <w:szCs w:val="20"/>
          <w14:ligatures w14:val="none"/>
        </w:rPr>
      </w:pPr>
    </w:p>
    <w:p w14:paraId="555EFDF6" w14:textId="77777777" w:rsidR="00C41FD3" w:rsidRPr="00C41FD3" w:rsidRDefault="00C41FD3" w:rsidP="00C41FD3">
      <w:pPr>
        <w:spacing w:after="0" w:line="240" w:lineRule="auto"/>
        <w:rPr>
          <w:rFonts w:ascii="Times New Roman" w:eastAsia="Times New Roman" w:hAnsi="Times New Roman" w:cs="Times New Roman"/>
          <w:b/>
          <w:caps/>
          <w:kern w:val="0"/>
          <w:sz w:val="24"/>
          <w:szCs w:val="20"/>
          <w14:ligatures w14:val="none"/>
        </w:rPr>
      </w:pPr>
      <w:r w:rsidRPr="00C41FD3">
        <w:rPr>
          <w:rFonts w:ascii="Times New Roman" w:eastAsia="Times New Roman" w:hAnsi="Times New Roman" w:cs="Times New Roman"/>
          <w:b/>
          <w:caps/>
          <w:kern w:val="0"/>
          <w:sz w:val="24"/>
          <w:szCs w:val="20"/>
          <w14:ligatures w14:val="none"/>
        </w:rPr>
        <w:br w:type="page"/>
      </w:r>
    </w:p>
    <w:p w14:paraId="38419784" w14:textId="77777777" w:rsidR="00C41FD3" w:rsidRPr="00C41FD3" w:rsidRDefault="00C41FD3" w:rsidP="00C41FD3">
      <w:pPr>
        <w:spacing w:after="0" w:line="240" w:lineRule="auto"/>
        <w:rPr>
          <w:rFonts w:ascii="Times New Roman" w:eastAsia="Times New Roman" w:hAnsi="Times New Roman" w:cs="Times New Roman"/>
          <w:b/>
          <w:caps/>
          <w:kern w:val="0"/>
          <w:sz w:val="24"/>
          <w:szCs w:val="20"/>
          <w14:ligatures w14:val="none"/>
        </w:rPr>
      </w:pPr>
    </w:p>
    <w:p w14:paraId="475E71ED" w14:textId="77777777" w:rsidR="00C41FD3" w:rsidRPr="00C41FD3" w:rsidRDefault="00C41FD3" w:rsidP="00C41FD3">
      <w:pPr>
        <w:spacing w:after="0" w:line="276" w:lineRule="auto"/>
        <w:jc w:val="center"/>
        <w:rPr>
          <w:rFonts w:ascii="Times New Roman" w:eastAsia="Times New Roman" w:hAnsi="Times New Roman" w:cs="Times New Roman"/>
          <w:b/>
          <w:caps/>
          <w:kern w:val="0"/>
          <w:sz w:val="24"/>
          <w:szCs w:val="20"/>
          <w14:ligatures w14:val="none"/>
        </w:rPr>
      </w:pPr>
    </w:p>
    <w:p w14:paraId="0D457C2C" w14:textId="77777777" w:rsidR="00C41FD3" w:rsidRPr="00C41FD3" w:rsidRDefault="00C41FD3" w:rsidP="00C41FD3">
      <w:pPr>
        <w:spacing w:after="0" w:line="276" w:lineRule="auto"/>
        <w:jc w:val="center"/>
        <w:rPr>
          <w:rFonts w:ascii="Times New Roman" w:eastAsia="Times New Roman" w:hAnsi="Times New Roman" w:cs="Times New Roman"/>
          <w:b/>
          <w:caps/>
          <w:kern w:val="0"/>
          <w:sz w:val="24"/>
          <w:szCs w:val="20"/>
          <w14:ligatures w14:val="none"/>
        </w:rPr>
      </w:pPr>
      <w:r w:rsidRPr="00C41FD3">
        <w:rPr>
          <w:rFonts w:ascii="Times New Roman" w:eastAsia="Times New Roman" w:hAnsi="Times New Roman" w:cs="Times New Roman"/>
          <w:b/>
          <w:caps/>
          <w:kern w:val="0"/>
          <w:sz w:val="24"/>
          <w:szCs w:val="20"/>
          <w14:ligatures w14:val="none"/>
        </w:rPr>
        <w:t>PASLAUGŲ pirkimo</w:t>
      </w:r>
      <w:r w:rsidRPr="00C41FD3">
        <w:rPr>
          <w:rFonts w:ascii="Times New Roman" w:eastAsia="Arial" w:hAnsi="Times New Roman" w:cs="Times New Roman"/>
          <w:kern w:val="0"/>
          <w:sz w:val="24"/>
          <w:szCs w:val="20"/>
          <w14:ligatures w14:val="none"/>
        </w:rPr>
        <w:t>–</w:t>
      </w:r>
      <w:r w:rsidRPr="00C41FD3">
        <w:rPr>
          <w:rFonts w:ascii="Times New Roman" w:eastAsia="Times New Roman" w:hAnsi="Times New Roman" w:cs="Times New Roman"/>
          <w:b/>
          <w:caps/>
          <w:kern w:val="0"/>
          <w:sz w:val="24"/>
          <w:szCs w:val="20"/>
          <w14:ligatures w14:val="none"/>
        </w:rPr>
        <w:t>pardavimo sutarties Bendrosios sąlygos</w:t>
      </w:r>
    </w:p>
    <w:p w14:paraId="3DB96D1D" w14:textId="77777777" w:rsidR="00C41FD3" w:rsidRPr="00C41FD3" w:rsidRDefault="00C41FD3" w:rsidP="00C41FD3">
      <w:pPr>
        <w:spacing w:after="0" w:line="276" w:lineRule="auto"/>
        <w:jc w:val="center"/>
        <w:rPr>
          <w:rFonts w:ascii="Times New Roman" w:eastAsia="Times New Roman" w:hAnsi="Times New Roman" w:cs="Times New Roman"/>
          <w:kern w:val="0"/>
          <w:sz w:val="24"/>
          <w:szCs w:val="20"/>
          <w14:ligatures w14:val="none"/>
        </w:rPr>
      </w:pPr>
    </w:p>
    <w:p w14:paraId="0D9BD62B" w14:textId="77777777" w:rsidR="00C41FD3" w:rsidRPr="00C41FD3" w:rsidRDefault="00C41FD3" w:rsidP="00C41FD3">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C41FD3">
        <w:rPr>
          <w:rFonts w:ascii="Times New Roman" w:eastAsia="Cambria" w:hAnsi="Times New Roman" w:cs="Times New Roman"/>
          <w:b/>
          <w:bCs/>
          <w:caps/>
          <w:kern w:val="0"/>
          <w:sz w:val="24"/>
          <w:szCs w:val="20"/>
          <w14:ligatures w14:val="none"/>
          <w14:numSpacing w14:val="tabular"/>
        </w:rPr>
        <w:t>1.</w:t>
      </w:r>
      <w:r w:rsidRPr="00C41FD3">
        <w:rPr>
          <w:rFonts w:ascii="Times New Roman" w:eastAsia="Cambria" w:hAnsi="Times New Roman" w:cs="Times New Roman"/>
          <w:b/>
          <w:bCs/>
          <w:caps/>
          <w:kern w:val="0"/>
          <w:sz w:val="24"/>
          <w:szCs w:val="20"/>
          <w14:ligatures w14:val="none"/>
          <w14:numSpacing w14:val="tabular"/>
        </w:rPr>
        <w:tab/>
        <w:t>Pagrindinės sąvokos ir Sutarties aiškinimas</w:t>
      </w:r>
    </w:p>
    <w:p w14:paraId="2E73E0ED" w14:textId="77777777" w:rsidR="00C41FD3" w:rsidRPr="00C41FD3" w:rsidRDefault="00C41FD3" w:rsidP="00C41FD3">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2E88AB81" w14:textId="479AB581" w:rsidR="00C41FD3" w:rsidRPr="001844EA" w:rsidRDefault="00C41FD3" w:rsidP="001844EA">
      <w:pPr>
        <w:jc w:val="center"/>
        <w:rPr>
          <w:b/>
        </w:rPr>
      </w:pPr>
      <w:r w:rsidRPr="001844EA">
        <w:rPr>
          <w:b/>
        </w:rPr>
        <w:t>1.1.</w:t>
      </w:r>
      <w:r w:rsidR="001844EA">
        <w:rPr>
          <w:b/>
        </w:rPr>
        <w:t xml:space="preserve"> </w:t>
      </w:r>
      <w:r w:rsidRPr="001844EA">
        <w:rPr>
          <w:b/>
        </w:rPr>
        <w:t>Sąvokos</w:t>
      </w:r>
    </w:p>
    <w:p w14:paraId="4C2851AC" w14:textId="77777777" w:rsidR="00C41FD3" w:rsidRPr="00086082" w:rsidRDefault="00C41FD3" w:rsidP="001844EA">
      <w:pPr>
        <w:rPr>
          <w:rFonts w:ascii="Times New Roman" w:hAnsi="Times New Roman" w:cs="Times New Roman"/>
          <w:sz w:val="24"/>
          <w:szCs w:val="24"/>
        </w:rPr>
      </w:pPr>
    </w:p>
    <w:p w14:paraId="41D21D35" w14:textId="77777777" w:rsidR="00C41FD3" w:rsidRPr="00086082" w:rsidRDefault="00C41FD3" w:rsidP="001844EA">
      <w:pPr>
        <w:rPr>
          <w:rFonts w:ascii="Times New Roman" w:eastAsia="Cambria" w:hAnsi="Times New Roman" w:cs="Times New Roman"/>
          <w:bCs/>
          <w:sz w:val="24"/>
          <w:szCs w:val="24"/>
        </w:rPr>
      </w:pPr>
      <w:r w:rsidRPr="00086082">
        <w:rPr>
          <w:rFonts w:ascii="Times New Roman" w:eastAsia="Cambria" w:hAnsi="Times New Roman" w:cs="Times New Roman"/>
          <w:sz w:val="24"/>
          <w:szCs w:val="24"/>
        </w:rPr>
        <w:t>1.1.1. Šioje Sutartyje didžiąja raide rašomos sąvokos turi šias nurodytas reikšmes:</w:t>
      </w:r>
    </w:p>
    <w:p w14:paraId="34B75F68"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1.1.1.1.</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b/>
          <w:bCs/>
          <w:kern w:val="0"/>
          <w:sz w:val="24"/>
          <w:szCs w:val="20"/>
          <w14:ligatures w14:val="none"/>
        </w:rPr>
        <w:t>Bendrosios sąlygos</w:t>
      </w:r>
      <w:r w:rsidRPr="00C41FD3">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79D3FADC"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1.1.1.2.</w:t>
      </w:r>
      <w:r w:rsidRPr="00C41FD3">
        <w:rPr>
          <w:rFonts w:ascii="Times New Roman" w:eastAsia="Arial" w:hAnsi="Times New Roman" w:cs="Times New Roman"/>
          <w:kern w:val="0"/>
          <w:sz w:val="24"/>
          <w:szCs w:val="20"/>
          <w14:ligatures w14:val="none"/>
        </w:rPr>
        <w:tab/>
      </w:r>
      <w:r w:rsidRPr="00C41FD3">
        <w:rPr>
          <w:rFonts w:ascii="Times New Roman" w:eastAsia="Arial" w:hAnsi="Times New Roman" w:cs="Times New Roman"/>
          <w:b/>
          <w:bCs/>
          <w:kern w:val="0"/>
          <w:sz w:val="24"/>
          <w:szCs w:val="20"/>
          <w14:ligatures w14:val="none"/>
        </w:rPr>
        <w:t>Pirkėjas</w:t>
      </w:r>
      <w:r w:rsidRPr="00C41FD3">
        <w:rPr>
          <w:rFonts w:ascii="Times New Roman" w:eastAsia="Arial" w:hAnsi="Times New Roman" w:cs="Times New Roman"/>
          <w:kern w:val="0"/>
          <w:sz w:val="24"/>
          <w:szCs w:val="20"/>
          <w14:ligatures w14:val="none"/>
        </w:rPr>
        <w:t xml:space="preserve"> – asmuo, kuris Specialiosiose sąlygose yra įvardytas kaip Pirkėjas, </w:t>
      </w:r>
      <w:r w:rsidRPr="00C41FD3">
        <w:rPr>
          <w:rFonts w:ascii="Times New Roman" w:eastAsia="Times New Roman" w:hAnsi="Times New Roman" w:cs="Times New Roman"/>
          <w:kern w:val="0"/>
          <w:sz w:val="24"/>
          <w:szCs w:val="20"/>
          <w14:ligatures w14:val="none"/>
        </w:rPr>
        <w:t>įsigyjantis Specialiosiose sąlygose ir Sutarties prieduose nurodytas Paslaugas</w:t>
      </w:r>
      <w:r w:rsidRPr="00C41FD3">
        <w:rPr>
          <w:rFonts w:ascii="Times New Roman" w:eastAsia="Arial" w:hAnsi="Times New Roman" w:cs="Times New Roman"/>
          <w:kern w:val="0"/>
          <w:sz w:val="24"/>
          <w:szCs w:val="20"/>
          <w14:ligatures w14:val="none"/>
        </w:rPr>
        <w:t>;</w:t>
      </w:r>
    </w:p>
    <w:p w14:paraId="544BC135"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C41FD3">
        <w:rPr>
          <w:rFonts w:ascii="Times New Roman" w:eastAsia="Arial" w:hAnsi="Times New Roman" w:cs="Times New Roman"/>
          <w:kern w:val="0"/>
          <w:sz w:val="24"/>
          <w:szCs w:val="20"/>
          <w14:ligatures w14:val="none"/>
        </w:rPr>
        <w:t>1.1.1.3.</w:t>
      </w:r>
      <w:r w:rsidRPr="00C41FD3">
        <w:rPr>
          <w:rFonts w:ascii="Times New Roman" w:eastAsia="Arial" w:hAnsi="Times New Roman" w:cs="Times New Roman"/>
          <w:kern w:val="0"/>
          <w:sz w:val="24"/>
          <w:szCs w:val="20"/>
          <w14:ligatures w14:val="none"/>
        </w:rPr>
        <w:tab/>
      </w:r>
      <w:r w:rsidRPr="00C41FD3">
        <w:rPr>
          <w:rFonts w:ascii="Times New Roman" w:eastAsia="Arial" w:hAnsi="Times New Roman" w:cs="Times New Roman"/>
          <w:b/>
          <w:bCs/>
          <w:kern w:val="0"/>
          <w:sz w:val="24"/>
          <w:szCs w:val="20"/>
          <w14:ligatures w14:val="none"/>
        </w:rPr>
        <w:t xml:space="preserve">Pradinės sutarties vertė </w:t>
      </w:r>
      <w:r w:rsidRPr="00C41FD3">
        <w:rPr>
          <w:rFonts w:ascii="Times New Roman" w:eastAsia="Arial" w:hAnsi="Times New Roman" w:cs="Times New Roman"/>
          <w:kern w:val="0"/>
          <w:sz w:val="24"/>
          <w:szCs w:val="20"/>
          <w14:ligatures w14:val="none"/>
        </w:rPr>
        <w:t>– Specialiosiose sąlygose nurodyta</w:t>
      </w:r>
      <w:r w:rsidRPr="00C41FD3">
        <w:rPr>
          <w:rFonts w:ascii="Times New Roman" w:eastAsia="Arial" w:hAnsi="Times New Roman" w:cs="Times New Roman"/>
          <w:b/>
          <w:bCs/>
          <w:kern w:val="0"/>
          <w:sz w:val="24"/>
          <w:szCs w:val="20"/>
          <w14:ligatures w14:val="none"/>
        </w:rPr>
        <w:t xml:space="preserve"> </w:t>
      </w:r>
      <w:r w:rsidRPr="00C41FD3">
        <w:rPr>
          <w:rFonts w:ascii="Times New Roman" w:eastAsia="Arial" w:hAnsi="Times New Roman" w:cs="Times New Roman"/>
          <w:kern w:val="0"/>
          <w:sz w:val="24"/>
          <w:szCs w:val="20"/>
          <w14:ligatures w14:val="none"/>
        </w:rPr>
        <w:t>vertė be pridėtinės vertės mokesčio (toliau – PVM);</w:t>
      </w:r>
    </w:p>
    <w:p w14:paraId="793FEEAF" w14:textId="77777777" w:rsidR="00C41FD3" w:rsidRPr="00C41FD3" w:rsidRDefault="00C41FD3" w:rsidP="00C41FD3">
      <w:pPr>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1.1.1.4. </w:t>
      </w:r>
      <w:r w:rsidRPr="00C41FD3">
        <w:rPr>
          <w:rFonts w:ascii="Times New Roman" w:eastAsia="Arial" w:hAnsi="Times New Roman" w:cs="Times New Roman"/>
          <w:b/>
          <w:bCs/>
          <w:kern w:val="0"/>
          <w:sz w:val="24"/>
          <w:szCs w:val="20"/>
          <w14:ligatures w14:val="none"/>
        </w:rPr>
        <w:t>Paslaugos</w:t>
      </w:r>
      <w:r w:rsidRPr="00C41FD3">
        <w:rPr>
          <w:rFonts w:ascii="Times New Roman" w:eastAsia="Arial" w:hAnsi="Times New Roman" w:cs="Times New Roman"/>
          <w:kern w:val="0"/>
          <w:sz w:val="24"/>
          <w:szCs w:val="20"/>
          <w14:ligatures w14:val="none"/>
        </w:rPr>
        <w:t xml:space="preserve"> – </w:t>
      </w:r>
      <w:r w:rsidRPr="00C41FD3">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4B4A703"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1.1.1.5.</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b/>
          <w:bCs/>
          <w:kern w:val="0"/>
          <w:sz w:val="24"/>
          <w:szCs w:val="20"/>
          <w14:ligatures w14:val="none"/>
        </w:rPr>
        <w:t xml:space="preserve">Paslaugų perdavimo–priėmimo aktas </w:t>
      </w:r>
      <w:r w:rsidRPr="00C41FD3">
        <w:rPr>
          <w:rFonts w:ascii="Times New Roman" w:eastAsia="Arial" w:hAnsi="Times New Roman" w:cs="Times New Roman"/>
          <w:kern w:val="0"/>
          <w:sz w:val="24"/>
          <w:szCs w:val="20"/>
          <w14:ligatures w14:val="none"/>
        </w:rPr>
        <w:t>– dokumentas,</w:t>
      </w:r>
      <w:r w:rsidRPr="00C41FD3">
        <w:rPr>
          <w:rFonts w:ascii="Times New Roman" w:eastAsia="Arial" w:hAnsi="Times New Roman" w:cs="Times New Roman"/>
          <w:b/>
          <w:bCs/>
          <w:kern w:val="0"/>
          <w:sz w:val="24"/>
          <w:szCs w:val="20"/>
          <w14:ligatures w14:val="none"/>
        </w:rPr>
        <w:t xml:space="preserve"> </w:t>
      </w:r>
      <w:r w:rsidRPr="00C41FD3">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77E63F" w14:textId="77777777" w:rsidR="00C41FD3" w:rsidRPr="00C41FD3" w:rsidRDefault="00C41FD3" w:rsidP="00C41FD3">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C41FD3">
        <w:rPr>
          <w:rFonts w:ascii="Times New Roman" w:eastAsia="Arial" w:hAnsi="Times New Roman" w:cs="Times New Roman"/>
          <w:kern w:val="0"/>
          <w:sz w:val="24"/>
          <w:szCs w:val="24"/>
          <w14:ligatures w14:val="none"/>
        </w:rPr>
        <w:t xml:space="preserve">1.1.1.6. </w:t>
      </w:r>
      <w:r w:rsidRPr="00C41FD3">
        <w:rPr>
          <w:rFonts w:ascii="Times New Roman" w:eastAsia="Arial" w:hAnsi="Times New Roman" w:cs="Times New Roman"/>
          <w:b/>
          <w:bCs/>
          <w:kern w:val="0"/>
          <w:sz w:val="24"/>
          <w:szCs w:val="24"/>
          <w14:ligatures w14:val="none"/>
        </w:rPr>
        <w:t>Paslaugų trūkumai</w:t>
      </w:r>
      <w:r w:rsidRPr="00C41FD3">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41FD3">
        <w:rPr>
          <w:rFonts w:ascii="Times New Roman" w:eastAsia="Times New Roman" w:hAnsi="Times New Roman" w:cs="Times New Roman"/>
          <w:kern w:val="0"/>
          <w:sz w:val="24"/>
          <w:szCs w:val="20"/>
          <w14:ligatures w14:val="none"/>
        </w:rPr>
        <w:t xml:space="preserve"> </w:t>
      </w:r>
    </w:p>
    <w:p w14:paraId="2FC8D5A8"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C41FD3">
        <w:rPr>
          <w:rFonts w:ascii="Times New Roman" w:eastAsia="Arial" w:hAnsi="Times New Roman" w:cs="Times New Roman"/>
          <w:kern w:val="0"/>
          <w:sz w:val="24"/>
          <w:szCs w:val="20"/>
          <w14:ligatures w14:val="none"/>
        </w:rPr>
        <w:t>1.1.1.7.</w:t>
      </w:r>
      <w:r w:rsidRPr="00C41FD3">
        <w:rPr>
          <w:rFonts w:ascii="Times New Roman" w:eastAsia="Arial" w:hAnsi="Times New Roman" w:cs="Times New Roman"/>
          <w:kern w:val="0"/>
          <w:sz w:val="24"/>
          <w:szCs w:val="20"/>
          <w14:ligatures w14:val="none"/>
        </w:rPr>
        <w:tab/>
      </w:r>
      <w:r w:rsidRPr="00C41FD3">
        <w:rPr>
          <w:rFonts w:ascii="Times New Roman" w:eastAsia="Arial" w:hAnsi="Times New Roman" w:cs="Times New Roman"/>
          <w:b/>
          <w:kern w:val="0"/>
          <w:sz w:val="24"/>
          <w:szCs w:val="20"/>
          <w14:ligatures w14:val="none"/>
        </w:rPr>
        <w:t xml:space="preserve">Sąskaita </w:t>
      </w:r>
      <w:r w:rsidRPr="00C41FD3">
        <w:rPr>
          <w:rFonts w:ascii="Times New Roman" w:eastAsia="Arial" w:hAnsi="Times New Roman" w:cs="Times New Roman"/>
          <w:kern w:val="0"/>
          <w:sz w:val="24"/>
          <w:szCs w:val="20"/>
          <w14:ligatures w14:val="none"/>
        </w:rPr>
        <w:t>–</w:t>
      </w:r>
      <w:r w:rsidRPr="00C41FD3">
        <w:rPr>
          <w:rFonts w:ascii="Times New Roman" w:eastAsia="Arial" w:hAnsi="Times New Roman" w:cs="Times New Roman"/>
          <w:b/>
          <w:kern w:val="0"/>
          <w:sz w:val="24"/>
          <w:szCs w:val="20"/>
          <w14:ligatures w14:val="none"/>
        </w:rPr>
        <w:t xml:space="preserve"> </w:t>
      </w:r>
      <w:r w:rsidRPr="00C41FD3">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C41FD3">
        <w:rPr>
          <w:rFonts w:ascii="Times New Roman" w:eastAsia="Arial" w:hAnsi="Times New Roman" w:cs="Times New Roman"/>
          <w:kern w:val="0"/>
          <w:sz w:val="24"/>
          <w:szCs w:val="20"/>
          <w14:ligatures w14:val="none"/>
        </w:rPr>
        <w:t>Paslaugas</w:t>
      </w:r>
      <w:r w:rsidRPr="00C41FD3">
        <w:rPr>
          <w:rFonts w:ascii="Times New Roman" w:eastAsia="Times New Roman" w:hAnsi="Times New Roman" w:cs="Times New Roman"/>
          <w:kern w:val="0"/>
          <w:sz w:val="24"/>
          <w:szCs w:val="20"/>
          <w14:ligatures w14:val="none"/>
        </w:rPr>
        <w:t xml:space="preserve">. </w:t>
      </w:r>
      <w:r w:rsidRPr="00C41FD3">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46B94E8B"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1.1.1.8.</w:t>
      </w:r>
      <w:r w:rsidRPr="00C41FD3">
        <w:rPr>
          <w:rFonts w:ascii="Times New Roman" w:eastAsia="Arial" w:hAnsi="Times New Roman" w:cs="Times New Roman"/>
          <w:kern w:val="0"/>
          <w:sz w:val="24"/>
          <w:szCs w:val="20"/>
          <w14:ligatures w14:val="none"/>
        </w:rPr>
        <w:tab/>
      </w:r>
      <w:r w:rsidRPr="00C41FD3">
        <w:rPr>
          <w:rFonts w:ascii="Times New Roman" w:eastAsia="Arial" w:hAnsi="Times New Roman" w:cs="Times New Roman"/>
          <w:b/>
          <w:bCs/>
          <w:kern w:val="0"/>
          <w:sz w:val="24"/>
          <w:szCs w:val="20"/>
          <w14:ligatures w14:val="none"/>
        </w:rPr>
        <w:t>Specialiosios sąlygos</w:t>
      </w:r>
      <w:r w:rsidRPr="00C41FD3">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E071365"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C41FD3">
        <w:rPr>
          <w:rFonts w:ascii="Times New Roman" w:eastAsia="Arial" w:hAnsi="Times New Roman" w:cs="Times New Roman"/>
          <w:kern w:val="0"/>
          <w:sz w:val="24"/>
          <w:szCs w:val="20"/>
          <w14:ligatures w14:val="none"/>
        </w:rPr>
        <w:lastRenderedPageBreak/>
        <w:t>1.1.1.9.</w:t>
      </w:r>
      <w:r w:rsidRPr="00C41FD3">
        <w:rPr>
          <w:rFonts w:ascii="Times New Roman" w:eastAsia="Arial" w:hAnsi="Times New Roman" w:cs="Times New Roman"/>
          <w:kern w:val="0"/>
          <w:sz w:val="24"/>
          <w:szCs w:val="20"/>
          <w14:ligatures w14:val="none"/>
        </w:rPr>
        <w:tab/>
      </w:r>
      <w:r w:rsidRPr="00C41FD3">
        <w:rPr>
          <w:rFonts w:ascii="Times New Roman" w:eastAsia="Arial" w:hAnsi="Times New Roman" w:cs="Times New Roman"/>
          <w:b/>
          <w:bCs/>
          <w:kern w:val="0"/>
          <w:sz w:val="24"/>
          <w:szCs w:val="20"/>
          <w14:ligatures w14:val="none"/>
        </w:rPr>
        <w:t xml:space="preserve">Susitarimas </w:t>
      </w:r>
      <w:r w:rsidRPr="00C41FD3">
        <w:rPr>
          <w:rFonts w:ascii="Times New Roman" w:eastAsia="Arial" w:hAnsi="Times New Roman" w:cs="Times New Roman"/>
          <w:kern w:val="0"/>
          <w:sz w:val="24"/>
          <w:szCs w:val="20"/>
          <w14:ligatures w14:val="none"/>
        </w:rPr>
        <w:t>– tai dokumentas, kurį Šalys sudaro keisdamos Sutarties sąlygas VPĮ leidžiama apimtimi;</w:t>
      </w:r>
    </w:p>
    <w:p w14:paraId="007FEEEC"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C41FD3">
        <w:rPr>
          <w:rFonts w:ascii="Times New Roman" w:eastAsia="Arial" w:hAnsi="Times New Roman" w:cs="Times New Roman"/>
          <w:kern w:val="0"/>
          <w:sz w:val="24"/>
          <w:szCs w:val="20"/>
          <w14:ligatures w14:val="none"/>
        </w:rPr>
        <w:t>1.1.1.10.</w:t>
      </w:r>
      <w:r w:rsidRPr="00C41FD3">
        <w:rPr>
          <w:rFonts w:ascii="Times New Roman" w:eastAsia="Arial" w:hAnsi="Times New Roman" w:cs="Times New Roman"/>
          <w:kern w:val="0"/>
          <w:sz w:val="24"/>
          <w:szCs w:val="20"/>
          <w14:ligatures w14:val="none"/>
        </w:rPr>
        <w:tab/>
        <w:t xml:space="preserve"> </w:t>
      </w:r>
      <w:r w:rsidRPr="00C41FD3">
        <w:rPr>
          <w:rFonts w:ascii="Times New Roman" w:eastAsia="Arial" w:hAnsi="Times New Roman" w:cs="Times New Roman"/>
          <w:b/>
          <w:bCs/>
          <w:kern w:val="0"/>
          <w:sz w:val="24"/>
          <w:szCs w:val="20"/>
          <w14:ligatures w14:val="none"/>
        </w:rPr>
        <w:t>Sutarties kaina</w:t>
      </w:r>
      <w:r w:rsidRPr="00C41FD3">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46FD966C"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1.1.1.11.</w:t>
      </w:r>
      <w:r w:rsidRPr="00C41FD3">
        <w:rPr>
          <w:rFonts w:ascii="Times New Roman" w:eastAsia="Arial" w:hAnsi="Times New Roman" w:cs="Times New Roman"/>
          <w:kern w:val="0"/>
          <w:sz w:val="24"/>
          <w:szCs w:val="20"/>
          <w14:ligatures w14:val="none"/>
        </w:rPr>
        <w:tab/>
        <w:t xml:space="preserve"> </w:t>
      </w:r>
      <w:r w:rsidRPr="00C41FD3">
        <w:rPr>
          <w:rFonts w:ascii="Times New Roman" w:eastAsia="Arial" w:hAnsi="Times New Roman" w:cs="Times New Roman"/>
          <w:b/>
          <w:bCs/>
          <w:kern w:val="0"/>
          <w:sz w:val="24"/>
          <w:szCs w:val="20"/>
          <w14:ligatures w14:val="none"/>
        </w:rPr>
        <w:t xml:space="preserve">Sutarties sąlygos </w:t>
      </w:r>
      <w:r w:rsidRPr="00C41FD3">
        <w:rPr>
          <w:rFonts w:ascii="Times New Roman" w:eastAsia="Arial" w:hAnsi="Times New Roman" w:cs="Times New Roman"/>
          <w:kern w:val="0"/>
          <w:sz w:val="24"/>
          <w:szCs w:val="20"/>
          <w14:ligatures w14:val="none"/>
        </w:rPr>
        <w:t>– Bendrosios sąlygos ir Specialiosios sąlygos kartu;</w:t>
      </w:r>
    </w:p>
    <w:p w14:paraId="09807A0A"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1.1.1.12.</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 xml:space="preserve"> </w:t>
      </w:r>
      <w:r w:rsidRPr="00C41FD3">
        <w:rPr>
          <w:rFonts w:ascii="Times New Roman" w:eastAsia="Arial" w:hAnsi="Times New Roman" w:cs="Times New Roman"/>
          <w:b/>
          <w:bCs/>
          <w:kern w:val="0"/>
          <w:sz w:val="24"/>
          <w:szCs w:val="20"/>
          <w14:ligatures w14:val="none"/>
        </w:rPr>
        <w:t xml:space="preserve">Sutartis </w:t>
      </w:r>
      <w:r w:rsidRPr="00C41FD3">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20D6978B"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 xml:space="preserve">1.1.1.13. </w:t>
      </w:r>
      <w:r w:rsidRPr="00C41FD3">
        <w:rPr>
          <w:rFonts w:ascii="Times New Roman" w:eastAsia="Arial" w:hAnsi="Times New Roman" w:cs="Times New Roman"/>
          <w:kern w:val="0"/>
          <w:sz w:val="24"/>
          <w:szCs w:val="20"/>
          <w14:ligatures w14:val="none"/>
        </w:rPr>
        <w:tab/>
      </w:r>
      <w:r w:rsidRPr="00C41FD3">
        <w:rPr>
          <w:rFonts w:ascii="Times New Roman" w:eastAsia="Arial" w:hAnsi="Times New Roman" w:cs="Times New Roman"/>
          <w:b/>
          <w:bCs/>
          <w:kern w:val="0"/>
          <w:sz w:val="24"/>
          <w:szCs w:val="20"/>
          <w14:ligatures w14:val="none"/>
        </w:rPr>
        <w:t>Šalis</w:t>
      </w:r>
      <w:r w:rsidRPr="00C41FD3">
        <w:rPr>
          <w:rFonts w:ascii="Times New Roman" w:eastAsia="Arial" w:hAnsi="Times New Roman" w:cs="Times New Roman"/>
          <w:kern w:val="0"/>
          <w:sz w:val="24"/>
          <w:szCs w:val="20"/>
          <w14:ligatures w14:val="none"/>
        </w:rPr>
        <w:t xml:space="preserve"> – Pirkėjas arba Tiekėjas, kiekvienas atskirai, priklausomai nuo konteksto;</w:t>
      </w:r>
    </w:p>
    <w:p w14:paraId="63807507"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 xml:space="preserve">1.1.1.14. </w:t>
      </w:r>
      <w:r w:rsidRPr="00C41FD3">
        <w:rPr>
          <w:rFonts w:ascii="Times New Roman" w:eastAsia="Arial" w:hAnsi="Times New Roman" w:cs="Times New Roman"/>
          <w:kern w:val="0"/>
          <w:sz w:val="24"/>
          <w:szCs w:val="20"/>
          <w14:ligatures w14:val="none"/>
        </w:rPr>
        <w:tab/>
      </w:r>
      <w:r w:rsidRPr="00C41FD3">
        <w:rPr>
          <w:rFonts w:ascii="Times New Roman" w:eastAsia="Arial" w:hAnsi="Times New Roman" w:cs="Times New Roman"/>
          <w:b/>
          <w:bCs/>
          <w:kern w:val="0"/>
          <w:sz w:val="24"/>
          <w:szCs w:val="20"/>
          <w14:ligatures w14:val="none"/>
        </w:rPr>
        <w:t>Šalys</w:t>
      </w:r>
      <w:r w:rsidRPr="00C41FD3">
        <w:rPr>
          <w:rFonts w:ascii="Times New Roman" w:eastAsia="Arial" w:hAnsi="Times New Roman" w:cs="Times New Roman"/>
          <w:kern w:val="0"/>
          <w:sz w:val="24"/>
          <w:szCs w:val="20"/>
          <w14:ligatures w14:val="none"/>
        </w:rPr>
        <w:t xml:space="preserve"> – Pirkėjas ir Tiekėjas kartu;</w:t>
      </w:r>
    </w:p>
    <w:p w14:paraId="52167CF6"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1.1.1.15.</w:t>
      </w:r>
      <w:r w:rsidRPr="00C41FD3">
        <w:rPr>
          <w:rFonts w:ascii="Times New Roman" w:eastAsia="Times New Roman" w:hAnsi="Times New Roman" w:cs="Times New Roman"/>
          <w:kern w:val="0"/>
          <w:sz w:val="24"/>
          <w:szCs w:val="20"/>
          <w14:ligatures w14:val="none"/>
        </w:rPr>
        <w:tab/>
        <w:t xml:space="preserve"> </w:t>
      </w:r>
      <w:r w:rsidRPr="00C41FD3">
        <w:rPr>
          <w:rFonts w:ascii="Times New Roman" w:eastAsia="Arial" w:hAnsi="Times New Roman" w:cs="Times New Roman"/>
          <w:b/>
          <w:kern w:val="0"/>
          <w:sz w:val="24"/>
          <w:szCs w:val="20"/>
          <w14:ligatures w14:val="none"/>
        </w:rPr>
        <w:t>Tiekėjas</w:t>
      </w:r>
      <w:r w:rsidRPr="00C41FD3">
        <w:rPr>
          <w:rFonts w:ascii="Times New Roman" w:eastAsia="Arial" w:hAnsi="Times New Roman" w:cs="Times New Roman"/>
          <w:kern w:val="0"/>
          <w:sz w:val="24"/>
          <w:szCs w:val="20"/>
          <w14:ligatures w14:val="none"/>
        </w:rPr>
        <w:t xml:space="preserve"> – asmuo, kuris Specialiosiose sąlygose yra įvardytas kaip Tiekėjas, </w:t>
      </w:r>
      <w:r w:rsidRPr="00C41FD3">
        <w:rPr>
          <w:rFonts w:ascii="Times New Roman" w:eastAsia="Times New Roman" w:hAnsi="Times New Roman" w:cs="Times New Roman"/>
          <w:kern w:val="0"/>
          <w:sz w:val="24"/>
          <w:szCs w:val="20"/>
          <w14:ligatures w14:val="none"/>
        </w:rPr>
        <w:t xml:space="preserve">teikiantis Specialiosiose sąlygose nurodytas </w:t>
      </w:r>
      <w:r w:rsidRPr="00C41FD3">
        <w:rPr>
          <w:rFonts w:ascii="Times New Roman" w:eastAsia="Arial" w:hAnsi="Times New Roman" w:cs="Times New Roman"/>
          <w:kern w:val="0"/>
          <w:sz w:val="24"/>
          <w:szCs w:val="20"/>
          <w14:ligatures w14:val="none"/>
        </w:rPr>
        <w:t>Paslaugas</w:t>
      </w:r>
      <w:r w:rsidRPr="00C41FD3">
        <w:rPr>
          <w:rFonts w:ascii="Times New Roman" w:eastAsia="Times New Roman" w:hAnsi="Times New Roman" w:cs="Times New Roman"/>
          <w:kern w:val="0"/>
          <w:sz w:val="24"/>
          <w:szCs w:val="20"/>
          <w14:ligatures w14:val="none"/>
        </w:rPr>
        <w:t>;</w:t>
      </w:r>
    </w:p>
    <w:p w14:paraId="43C4C707"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1.1.1.16. </w:t>
      </w:r>
      <w:r w:rsidRPr="00C41FD3">
        <w:rPr>
          <w:rFonts w:ascii="Times New Roman" w:eastAsia="Times New Roman" w:hAnsi="Times New Roman" w:cs="Times New Roman"/>
          <w:b/>
          <w:bCs/>
          <w:kern w:val="0"/>
          <w:sz w:val="24"/>
          <w:szCs w:val="20"/>
          <w14:ligatures w14:val="none"/>
        </w:rPr>
        <w:t xml:space="preserve">Užsakymas </w:t>
      </w:r>
      <w:r w:rsidRPr="00C41FD3">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F143354"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C41FD3">
        <w:rPr>
          <w:rFonts w:ascii="Times New Roman" w:eastAsia="Arial" w:hAnsi="Times New Roman" w:cs="Times New Roman"/>
          <w:kern w:val="0"/>
          <w:sz w:val="24"/>
          <w:szCs w:val="20"/>
          <w14:ligatures w14:val="none"/>
        </w:rPr>
        <w:t>1.1.1.17.</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 xml:space="preserve"> </w:t>
      </w:r>
      <w:r w:rsidRPr="00C41FD3">
        <w:rPr>
          <w:rFonts w:ascii="Times New Roman" w:eastAsia="Arial" w:hAnsi="Times New Roman" w:cs="Times New Roman"/>
          <w:b/>
          <w:bCs/>
          <w:kern w:val="0"/>
          <w:sz w:val="24"/>
          <w:szCs w:val="20"/>
          <w14:ligatures w14:val="none"/>
        </w:rPr>
        <w:t xml:space="preserve">VPĮ </w:t>
      </w:r>
      <w:r w:rsidRPr="00C41FD3">
        <w:rPr>
          <w:rFonts w:ascii="Times New Roman" w:eastAsia="Arial" w:hAnsi="Times New Roman" w:cs="Times New Roman"/>
          <w:kern w:val="0"/>
          <w:sz w:val="24"/>
          <w:szCs w:val="20"/>
          <w14:ligatures w14:val="none"/>
        </w:rPr>
        <w:t>– Lietuvos Respublikos viešųjų pirkimų įstatymas.</w:t>
      </w:r>
    </w:p>
    <w:p w14:paraId="75020AE8"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1.1.1.18.</w:t>
      </w:r>
      <w:r w:rsidRPr="00C41FD3">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6A696DF9" w14:textId="77777777" w:rsidR="00C41FD3" w:rsidRPr="00C41FD3" w:rsidRDefault="00C41FD3" w:rsidP="00C41FD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1.1.2.</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C41FD3">
        <w:rPr>
          <w:rFonts w:ascii="Times New Roman" w:eastAsia="Times New Roman" w:hAnsi="Times New Roman" w:cs="Times New Roman"/>
          <w:kern w:val="0"/>
          <w:sz w:val="24"/>
          <w:szCs w:val="20"/>
          <w14:ligatures w14:val="none"/>
        </w:rPr>
        <w:t>įstatymai bei teisės aktai</w:t>
      </w:r>
      <w:r w:rsidRPr="00C41FD3">
        <w:rPr>
          <w:rFonts w:ascii="Times New Roman" w:eastAsia="Arial" w:hAnsi="Times New Roman" w:cs="Times New Roman"/>
          <w:kern w:val="0"/>
          <w:sz w:val="24"/>
          <w:szCs w:val="20"/>
          <w14:ligatures w14:val="none"/>
        </w:rPr>
        <w:t>, galiojantys Sutarties sudarymo ir vykdymo metu.</w:t>
      </w:r>
    </w:p>
    <w:p w14:paraId="69ACE7DC" w14:textId="77777777" w:rsidR="00C41FD3" w:rsidRPr="00C41FD3" w:rsidRDefault="00C41FD3" w:rsidP="00C41FD3">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1.1.3.</w:t>
      </w:r>
      <w:r w:rsidRPr="00C41FD3">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2947CD2C"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296DA31" w14:textId="77777777" w:rsidR="00C41FD3" w:rsidRPr="00C41FD3" w:rsidRDefault="00C41FD3" w:rsidP="00C41FD3">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C41FD3">
        <w:rPr>
          <w:rFonts w:ascii="Times New Roman" w:eastAsia="Cambria" w:hAnsi="Times New Roman" w:cs="Times New Roman"/>
          <w:b/>
          <w:bCs/>
          <w:kern w:val="0"/>
          <w:sz w:val="24"/>
          <w:szCs w:val="20"/>
          <w14:ligatures w14:val="none"/>
          <w14:numSpacing w14:val="tabular"/>
        </w:rPr>
        <w:t>1.2.</w:t>
      </w:r>
      <w:r w:rsidRPr="00C41FD3">
        <w:rPr>
          <w:rFonts w:ascii="Times New Roman" w:eastAsia="Cambria" w:hAnsi="Times New Roman" w:cs="Times New Roman"/>
          <w:b/>
          <w:bCs/>
          <w:kern w:val="0"/>
          <w:sz w:val="24"/>
          <w:szCs w:val="20"/>
          <w14:ligatures w14:val="none"/>
          <w14:numSpacing w14:val="tabular"/>
        </w:rPr>
        <w:tab/>
        <w:t>Sutarties aiškinimas</w:t>
      </w:r>
    </w:p>
    <w:p w14:paraId="303D4F09" w14:textId="77777777" w:rsidR="00C41FD3" w:rsidRPr="00C41FD3" w:rsidRDefault="00C41FD3" w:rsidP="00C41FD3">
      <w:pPr>
        <w:keepNext/>
        <w:keepLines/>
        <w:tabs>
          <w:tab w:val="left" w:pos="567"/>
        </w:tabs>
        <w:spacing w:after="0" w:line="276" w:lineRule="auto"/>
        <w:ind w:left="792"/>
        <w:jc w:val="both"/>
        <w:rPr>
          <w:rFonts w:ascii="Times New Roman" w:eastAsia="Cambria" w:hAnsi="Times New Roman" w:cs="Times New Roman"/>
          <w:b/>
          <w:bCs/>
          <w:kern w:val="0"/>
          <w:sz w:val="24"/>
          <w:szCs w:val="20"/>
          <w14:ligatures w14:val="none"/>
          <w14:numSpacing w14:val="tabular"/>
        </w:rPr>
      </w:pPr>
    </w:p>
    <w:p w14:paraId="3B0DDFD1"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1.2.1.</w:t>
      </w:r>
      <w:r w:rsidRPr="00C41FD3">
        <w:rPr>
          <w:rFonts w:ascii="Times New Roman" w:eastAsia="Arial" w:hAnsi="Times New Roman" w:cs="Times New Roman"/>
          <w:kern w:val="0"/>
          <w:sz w:val="24"/>
          <w:szCs w:val="20"/>
          <w14:ligatures w14:val="none"/>
        </w:rPr>
        <w:tab/>
        <w:t>Sutartis yra sudaryta ir turi būti aiškinama pagal Lietuvos Respublikos teisės aktus.</w:t>
      </w:r>
    </w:p>
    <w:p w14:paraId="1E501CB6"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1.2.2.</w:t>
      </w:r>
      <w:r w:rsidRPr="00C41FD3">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026A260C"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1.2.3.</w:t>
      </w:r>
      <w:r w:rsidRPr="00C41FD3">
        <w:rPr>
          <w:rFonts w:ascii="Times New Roman" w:eastAsia="Arial" w:hAnsi="Times New Roman" w:cs="Times New Roman"/>
          <w:kern w:val="0"/>
          <w:sz w:val="24"/>
          <w:szCs w:val="20"/>
          <w14:ligatures w14:val="none"/>
        </w:rPr>
        <w:tab/>
        <w:t>Diena Sutartyje reiškia kalendorinę dieną.</w:t>
      </w:r>
    </w:p>
    <w:p w14:paraId="3D42491D"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1.2.4.</w:t>
      </w:r>
      <w:r w:rsidRPr="00C41FD3">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32FBC491"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1.2.5.</w:t>
      </w:r>
      <w:r w:rsidRPr="00C41FD3">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7FB0AFC9"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1.2.6.</w:t>
      </w:r>
      <w:r w:rsidRPr="00C41FD3">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3854AC4E"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1.2.7.</w:t>
      </w:r>
      <w:r w:rsidRPr="00C41FD3">
        <w:rPr>
          <w:rFonts w:ascii="Times New Roman" w:eastAsia="Arial" w:hAnsi="Times New Roman" w:cs="Times New Roman"/>
          <w:kern w:val="0"/>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362F099"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1.2.8.</w:t>
      </w:r>
      <w:r w:rsidRPr="00C41FD3">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25B4E344"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1.2.9.</w:t>
      </w:r>
      <w:r w:rsidRPr="00C41FD3">
        <w:rPr>
          <w:rFonts w:ascii="Times New Roman" w:eastAsia="Arial" w:hAnsi="Times New Roman" w:cs="Times New Roman"/>
          <w:kern w:val="0"/>
          <w:sz w:val="24"/>
          <w:szCs w:val="20"/>
          <w14:ligatures w14:val="none"/>
        </w:rPr>
        <w:tab/>
        <w:t xml:space="preserve">Patvirtinti reiškia pateikti patvirtinimą raštu arba pasirašyti dokumentą be išlygų ar su išlygomis, </w:t>
      </w:r>
      <w:r w:rsidRPr="00C41FD3">
        <w:rPr>
          <w:rFonts w:ascii="Times New Roman" w:eastAsia="Arial" w:hAnsi="Times New Roman" w:cs="Times New Roman"/>
          <w:kern w:val="0"/>
          <w:sz w:val="24"/>
          <w:szCs w:val="20"/>
          <w14:ligatures w14:val="none"/>
        </w:rPr>
        <w:lastRenderedPageBreak/>
        <w:t>išskyrus atvejus, kai asmuo, pasirašydamas dokumentą, nurodo, jog atsisako jį patvirtinti.</w:t>
      </w:r>
    </w:p>
    <w:p w14:paraId="277F7EB2"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1.2.10.</w:t>
      </w:r>
      <w:r w:rsidRPr="00C41FD3">
        <w:rPr>
          <w:rFonts w:ascii="Times New Roman" w:eastAsia="Arial" w:hAnsi="Times New Roman" w:cs="Times New Roman"/>
          <w:kern w:val="0"/>
          <w:sz w:val="24"/>
          <w:szCs w:val="20"/>
          <w14:ligatures w14:val="none"/>
        </w:rPr>
        <w:tab/>
      </w:r>
      <w:r w:rsidRPr="00C41FD3">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2C4815"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1.2.11.</w:t>
      </w:r>
      <w:r w:rsidRPr="00C41FD3">
        <w:rPr>
          <w:rFonts w:ascii="Times New Roman" w:eastAsia="Arial" w:hAnsi="Times New Roman" w:cs="Times New Roman"/>
          <w:kern w:val="0"/>
          <w:sz w:val="24"/>
          <w:szCs w:val="20"/>
          <w14:ligatures w14:val="none"/>
        </w:rPr>
        <w:tab/>
      </w:r>
      <w:r w:rsidRPr="00C41FD3">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7AD62A29"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1.2.12.</w:t>
      </w:r>
      <w:r w:rsidRPr="00C41FD3">
        <w:rPr>
          <w:rFonts w:ascii="Times New Roman" w:eastAsia="Arial" w:hAnsi="Times New Roman" w:cs="Times New Roman"/>
          <w:kern w:val="0"/>
          <w:sz w:val="24"/>
          <w:szCs w:val="20"/>
          <w14:ligatures w14:val="none"/>
        </w:rPr>
        <w:tab/>
      </w:r>
      <w:r w:rsidRPr="00C41FD3">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051C739D"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F8C064F" w14:textId="356AE572" w:rsidR="00C41FD3" w:rsidRPr="001844EA" w:rsidRDefault="00C41FD3" w:rsidP="001844EA">
      <w:pPr>
        <w:jc w:val="center"/>
        <w:rPr>
          <w:b/>
          <w:bCs/>
        </w:rPr>
      </w:pPr>
      <w:r w:rsidRPr="001844EA">
        <w:rPr>
          <w:b/>
          <w:bCs/>
        </w:rPr>
        <w:t>1.3.</w:t>
      </w:r>
      <w:r w:rsidR="001844EA">
        <w:rPr>
          <w:b/>
          <w:bCs/>
        </w:rPr>
        <w:t xml:space="preserve"> </w:t>
      </w:r>
      <w:r w:rsidRPr="001844EA">
        <w:rPr>
          <w:b/>
          <w:bCs/>
        </w:rPr>
        <w:t>Dokumentų viršenybė</w:t>
      </w:r>
    </w:p>
    <w:p w14:paraId="4936ECBB"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14:ligatures w14:val="none"/>
        </w:rPr>
        <w:t>1.3.1.</w:t>
      </w:r>
      <w:r w:rsidRPr="00C41FD3">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5B24A822" w14:textId="77777777" w:rsidR="00C41FD3" w:rsidRPr="001844EA" w:rsidRDefault="00C41FD3" w:rsidP="001844EA">
      <w:pPr>
        <w:spacing w:after="0" w:line="240" w:lineRule="auto"/>
        <w:rPr>
          <w:sz w:val="24"/>
          <w:szCs w:val="24"/>
        </w:rPr>
      </w:pPr>
      <w:r w:rsidRPr="001844EA">
        <w:rPr>
          <w:sz w:val="24"/>
          <w:szCs w:val="24"/>
        </w:rPr>
        <w:t>1.3.1.1. Techninė specifikacija;</w:t>
      </w:r>
    </w:p>
    <w:p w14:paraId="28531744" w14:textId="77777777" w:rsidR="00C41FD3" w:rsidRPr="001844EA" w:rsidRDefault="00C41FD3" w:rsidP="001844EA">
      <w:pPr>
        <w:spacing w:after="0" w:line="240" w:lineRule="auto"/>
        <w:rPr>
          <w:sz w:val="24"/>
          <w:szCs w:val="24"/>
        </w:rPr>
      </w:pPr>
      <w:r w:rsidRPr="001844EA">
        <w:rPr>
          <w:sz w:val="24"/>
          <w:szCs w:val="24"/>
        </w:rPr>
        <w:t>1.3.1.2. Specialiosios sąlygos;</w:t>
      </w:r>
    </w:p>
    <w:p w14:paraId="16B0494C" w14:textId="77777777" w:rsidR="00C41FD3" w:rsidRPr="001844EA" w:rsidRDefault="00C41FD3" w:rsidP="001844EA">
      <w:pPr>
        <w:spacing w:after="0" w:line="240" w:lineRule="auto"/>
        <w:rPr>
          <w:sz w:val="24"/>
          <w:szCs w:val="24"/>
        </w:rPr>
      </w:pPr>
      <w:r w:rsidRPr="001844EA">
        <w:rPr>
          <w:sz w:val="24"/>
          <w:szCs w:val="24"/>
        </w:rPr>
        <w:t>1.3.1.3. Bendrosios sąlygos;</w:t>
      </w:r>
    </w:p>
    <w:p w14:paraId="03F8A7EE" w14:textId="77777777" w:rsidR="00C41FD3" w:rsidRPr="001844EA" w:rsidRDefault="00C41FD3" w:rsidP="001844EA">
      <w:pPr>
        <w:spacing w:after="0" w:line="240" w:lineRule="auto"/>
        <w:rPr>
          <w:sz w:val="24"/>
          <w:szCs w:val="24"/>
        </w:rPr>
      </w:pPr>
      <w:r w:rsidRPr="001844EA">
        <w:rPr>
          <w:sz w:val="24"/>
          <w:szCs w:val="24"/>
        </w:rPr>
        <w:t>1.3.1.4. Pirkimo dokumentai (išskyrus techninę specifikaciją);</w:t>
      </w:r>
    </w:p>
    <w:p w14:paraId="754EF53A" w14:textId="77777777" w:rsidR="00C41FD3" w:rsidRPr="001844EA" w:rsidRDefault="00C41FD3" w:rsidP="001844EA">
      <w:pPr>
        <w:spacing w:after="0" w:line="240" w:lineRule="auto"/>
        <w:rPr>
          <w:sz w:val="24"/>
          <w:szCs w:val="24"/>
        </w:rPr>
      </w:pPr>
      <w:r w:rsidRPr="001844EA">
        <w:rPr>
          <w:sz w:val="24"/>
          <w:szCs w:val="24"/>
        </w:rPr>
        <w:t>1.3.1.5. Pasiūlymas;</w:t>
      </w:r>
    </w:p>
    <w:p w14:paraId="7122B2DF" w14:textId="77777777" w:rsidR="00C41FD3" w:rsidRPr="001844EA" w:rsidRDefault="00C41FD3" w:rsidP="001844EA">
      <w:pPr>
        <w:spacing w:after="0" w:line="240" w:lineRule="auto"/>
        <w:rPr>
          <w:sz w:val="24"/>
          <w:szCs w:val="24"/>
        </w:rPr>
      </w:pPr>
      <w:r w:rsidRPr="001844EA">
        <w:rPr>
          <w:sz w:val="24"/>
          <w:szCs w:val="24"/>
        </w:rPr>
        <w:t>1.3.1.6. Kiti Specialiosiose sąlygose išvardinti priedai.</w:t>
      </w:r>
    </w:p>
    <w:p w14:paraId="5B34F824"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14:ligatures w14:val="none"/>
        </w:rPr>
        <w:t>1.3.2.</w:t>
      </w:r>
      <w:r w:rsidRPr="00C41FD3">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1A2062E9"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14:ligatures w14:val="none"/>
        </w:rPr>
        <w:t>1.3.3.</w:t>
      </w:r>
      <w:r w:rsidRPr="00C41FD3">
        <w:rPr>
          <w:rFonts w:ascii="Times New Roman" w:eastAsia="Times New Roman" w:hAnsi="Times New Roman" w:cs="Times New Roman"/>
          <w:kern w:val="0"/>
          <w:sz w:val="24"/>
          <w:szCs w:val="20"/>
          <w14:ligatures w14:val="none"/>
        </w:rPr>
        <w:tab/>
      </w:r>
      <w:r w:rsidRPr="00C41FD3">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677F3259"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1.3.4.</w:t>
      </w:r>
      <w:r w:rsidRPr="00C41FD3">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41FD3">
        <w:rPr>
          <w:rFonts w:ascii="Times New Roman" w:eastAsia="Arial" w:hAnsi="Times New Roman" w:cs="Times New Roman"/>
          <w:kern w:val="0"/>
          <w:sz w:val="24"/>
          <w:szCs w:val="20"/>
          <w:vertAlign w:val="superscript"/>
          <w14:ligatures w14:val="none"/>
        </w:rPr>
        <w:t>1</w:t>
      </w:r>
      <w:r w:rsidRPr="00C41FD3">
        <w:rPr>
          <w:rFonts w:ascii="Times New Roman" w:eastAsia="Arial" w:hAnsi="Times New Roman" w:cs="Times New Roman"/>
          <w:kern w:val="0"/>
          <w:sz w:val="24"/>
          <w:szCs w:val="20"/>
          <w14:ligatures w14:val="none"/>
        </w:rPr>
        <w:t>).</w:t>
      </w:r>
    </w:p>
    <w:p w14:paraId="15BB78E5"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419A6A2" w14:textId="77777777" w:rsidR="00C41FD3" w:rsidRPr="00C41FD3" w:rsidRDefault="00C41FD3" w:rsidP="00C41FD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C41FD3">
        <w:rPr>
          <w:rFonts w:ascii="Times New Roman" w:eastAsia="Arial" w:hAnsi="Times New Roman" w:cs="Times New Roman"/>
          <w:b/>
          <w:caps/>
          <w:kern w:val="0"/>
          <w:sz w:val="24"/>
          <w:szCs w:val="20"/>
          <w14:ligatures w14:val="none"/>
        </w:rPr>
        <w:t>2.</w:t>
      </w:r>
      <w:r w:rsidRPr="00C41FD3">
        <w:rPr>
          <w:rFonts w:ascii="Times New Roman" w:eastAsia="Arial" w:hAnsi="Times New Roman" w:cs="Times New Roman"/>
          <w:b/>
          <w:caps/>
          <w:kern w:val="0"/>
          <w:sz w:val="24"/>
          <w:szCs w:val="20"/>
          <w14:ligatures w14:val="none"/>
        </w:rPr>
        <w:tab/>
        <w:t>Sutarties dalykas</w:t>
      </w:r>
    </w:p>
    <w:p w14:paraId="771A6C97" w14:textId="77777777" w:rsidR="00C41FD3" w:rsidRPr="00C41FD3" w:rsidRDefault="00C41FD3" w:rsidP="00C41FD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4BC4D198" w14:textId="77777777" w:rsidR="00C41FD3" w:rsidRPr="00C41FD3" w:rsidRDefault="00C41FD3" w:rsidP="00C41FD3">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14:ligatures w14:val="none"/>
        </w:rPr>
        <w:t>2.1.</w:t>
      </w:r>
      <w:r w:rsidRPr="00C41FD3">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41FD3">
        <w:rPr>
          <w:rFonts w:ascii="Times New Roman" w:eastAsia="Arial" w:hAnsi="Times New Roman" w:cs="Times New Roman"/>
          <w:kern w:val="0"/>
          <w:sz w:val="24"/>
          <w:szCs w:val="20"/>
          <w14:ligatures w14:val="none"/>
        </w:rPr>
        <w:t>Paslaugas</w:t>
      </w:r>
      <w:r w:rsidRPr="00C41FD3">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58A98E0E" w14:textId="77777777" w:rsidR="00C41FD3" w:rsidRPr="00C41FD3" w:rsidRDefault="00C41FD3" w:rsidP="00C41FD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2.2.</w:t>
      </w:r>
      <w:r w:rsidRPr="00C41FD3">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C41FD3">
        <w:rPr>
          <w:rFonts w:ascii="Times New Roman" w:eastAsia="Times New Roman" w:hAnsi="Times New Roman" w:cs="Times New Roman"/>
          <w:kern w:val="0"/>
          <w:sz w:val="24"/>
          <w:szCs w:val="20"/>
          <w14:ligatures w14:val="none"/>
        </w:rPr>
        <w:t>įstatymų bei kitų teisės aktų</w:t>
      </w:r>
      <w:r w:rsidRPr="00C41FD3">
        <w:rPr>
          <w:rFonts w:ascii="Times New Roman" w:eastAsia="Arial" w:hAnsi="Times New Roman" w:cs="Times New Roman"/>
          <w:kern w:val="0"/>
          <w:sz w:val="24"/>
          <w:szCs w:val="20"/>
          <w14:ligatures w14:val="none"/>
        </w:rPr>
        <w:t xml:space="preserve"> reikalavimų. Šalis turi teisę reikalauti, kad kita Šalis įvykdytų visus</w:t>
      </w:r>
      <w:r w:rsidRPr="00C41FD3">
        <w:rPr>
          <w:rFonts w:ascii="Times New Roman" w:eastAsia="Times New Roman" w:hAnsi="Times New Roman" w:cs="Times New Roman"/>
          <w:kern w:val="0"/>
          <w:sz w:val="24"/>
          <w:szCs w:val="20"/>
          <w14:ligatures w14:val="none"/>
        </w:rPr>
        <w:t xml:space="preserve"> įstatymų bei kitų teisės aktų</w:t>
      </w:r>
      <w:r w:rsidRPr="00C41FD3">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C41FD3">
        <w:rPr>
          <w:rFonts w:ascii="Times New Roman" w:eastAsia="Times New Roman" w:hAnsi="Times New Roman" w:cs="Times New Roman"/>
          <w:kern w:val="0"/>
          <w:sz w:val="24"/>
          <w:szCs w:val="20"/>
          <w14:ligatures w14:val="none"/>
        </w:rPr>
        <w:t>įstatymuose bei kituose teisės aktuose</w:t>
      </w:r>
      <w:r w:rsidRPr="00C41FD3">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C41FD3">
        <w:rPr>
          <w:rFonts w:ascii="Times New Roman" w:eastAsia="Times New Roman" w:hAnsi="Times New Roman" w:cs="Times New Roman"/>
          <w:kern w:val="0"/>
          <w:sz w:val="24"/>
          <w:szCs w:val="20"/>
          <w14:ligatures w14:val="none"/>
        </w:rPr>
        <w:t>įstatymuose bei kituose teisės aktuose</w:t>
      </w:r>
      <w:r w:rsidRPr="00C41FD3">
        <w:rPr>
          <w:rFonts w:ascii="Times New Roman" w:eastAsia="Arial" w:hAnsi="Times New Roman" w:cs="Times New Roman"/>
          <w:kern w:val="0"/>
          <w:sz w:val="24"/>
          <w:szCs w:val="20"/>
          <w14:ligatures w14:val="none"/>
        </w:rPr>
        <w:t xml:space="preserve"> numatytų ir Sutartimi neaptartų Tiekėjo kitų </w:t>
      </w:r>
      <w:r w:rsidRPr="00C41FD3">
        <w:rPr>
          <w:rFonts w:ascii="Times New Roman" w:eastAsia="Arial" w:hAnsi="Times New Roman" w:cs="Times New Roman"/>
          <w:kern w:val="0"/>
          <w:sz w:val="24"/>
          <w:szCs w:val="20"/>
          <w14:ligatures w14:val="none"/>
        </w:rPr>
        <w:lastRenderedPageBreak/>
        <w:t>teisių ir garantijų dėl atlyginimo už suteiktas Paslaugas gavimo.</w:t>
      </w:r>
    </w:p>
    <w:p w14:paraId="7BBBA71E" w14:textId="77777777" w:rsidR="00C41FD3" w:rsidRPr="00C41FD3" w:rsidRDefault="00C41FD3" w:rsidP="00C41FD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2.3.</w:t>
      </w:r>
      <w:r w:rsidRPr="00C41FD3">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90729A6" w14:textId="77777777" w:rsidR="00C41FD3" w:rsidRPr="00C41FD3" w:rsidRDefault="00C41FD3" w:rsidP="00C41FD3">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52D5B9F8" w14:textId="77777777" w:rsidR="00C41FD3" w:rsidRPr="00C41FD3" w:rsidRDefault="00C41FD3" w:rsidP="00C41FD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C41FD3">
        <w:rPr>
          <w:rFonts w:ascii="Times New Roman" w:eastAsia="Arial" w:hAnsi="Times New Roman" w:cs="Times New Roman"/>
          <w:b/>
          <w:caps/>
          <w:kern w:val="0"/>
          <w:sz w:val="24"/>
          <w:szCs w:val="20"/>
          <w14:ligatures w14:val="none"/>
        </w:rPr>
        <w:t>3.</w:t>
      </w:r>
      <w:r w:rsidRPr="00C41FD3">
        <w:rPr>
          <w:rFonts w:ascii="Times New Roman" w:eastAsia="Arial" w:hAnsi="Times New Roman" w:cs="Times New Roman"/>
          <w:b/>
          <w:caps/>
          <w:kern w:val="0"/>
          <w:sz w:val="24"/>
          <w:szCs w:val="20"/>
          <w14:ligatures w14:val="none"/>
        </w:rPr>
        <w:tab/>
        <w:t>TIEKĖJAS ir kiti Sutarties vykdymui pasitelkiami asmenys</w:t>
      </w:r>
    </w:p>
    <w:p w14:paraId="6C4C31D0" w14:textId="77777777" w:rsidR="00C41FD3" w:rsidRPr="001844EA" w:rsidRDefault="00C41FD3" w:rsidP="001844EA">
      <w:pPr>
        <w:jc w:val="center"/>
        <w:rPr>
          <w:b/>
          <w:bCs/>
          <w:sz w:val="24"/>
          <w:szCs w:val="24"/>
        </w:rPr>
      </w:pPr>
    </w:p>
    <w:p w14:paraId="421FE6C8" w14:textId="324A43A7" w:rsidR="00C41FD3" w:rsidRPr="001844EA" w:rsidRDefault="00C41FD3" w:rsidP="001844EA">
      <w:pPr>
        <w:jc w:val="center"/>
        <w:rPr>
          <w:b/>
          <w:bCs/>
          <w:sz w:val="24"/>
          <w:szCs w:val="24"/>
        </w:rPr>
      </w:pPr>
      <w:r w:rsidRPr="001844EA">
        <w:rPr>
          <w:b/>
          <w:bCs/>
          <w:sz w:val="24"/>
          <w:szCs w:val="24"/>
        </w:rPr>
        <w:t>3.1.</w:t>
      </w:r>
      <w:r w:rsidR="001844EA">
        <w:rPr>
          <w:b/>
          <w:bCs/>
          <w:sz w:val="24"/>
          <w:szCs w:val="24"/>
        </w:rPr>
        <w:t xml:space="preserve"> </w:t>
      </w:r>
      <w:r w:rsidRPr="001844EA">
        <w:rPr>
          <w:b/>
          <w:bCs/>
          <w:sz w:val="24"/>
          <w:szCs w:val="24"/>
        </w:rPr>
        <w:t>Kvalifikacija ir kiti Tiekėjo pasiūlymu prisiimti įsipareigojimai</w:t>
      </w:r>
    </w:p>
    <w:p w14:paraId="5CE567FD" w14:textId="77777777" w:rsidR="00C41FD3" w:rsidRPr="00C41FD3" w:rsidRDefault="00C41FD3" w:rsidP="001844EA"/>
    <w:p w14:paraId="67D32CE0"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14:ligatures w14:val="none"/>
        </w:rPr>
        <w:t>3.1.1.</w:t>
      </w:r>
      <w:r w:rsidRPr="00C41FD3">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2B6D70A8"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3.1.1.1.</w:t>
      </w:r>
      <w:r w:rsidRPr="00C41FD3">
        <w:rPr>
          <w:rFonts w:ascii="Times New Roman" w:eastAsia="Arial" w:hAnsi="Times New Roman" w:cs="Times New Roman"/>
          <w:kern w:val="0"/>
          <w:sz w:val="24"/>
          <w:szCs w:val="20"/>
          <w14:ligatures w14:val="none"/>
        </w:rPr>
        <w:tab/>
        <w:t>turėtų teisę verstis ta veikla, kuri yra reikalinga Sutarčiai įvykdyti.</w:t>
      </w:r>
      <w:r w:rsidRPr="00C41FD3">
        <w:rPr>
          <w:rFonts w:ascii="Times New Roman" w:eastAsia="Times New Roman" w:hAnsi="Times New Roman" w:cs="Times New Roman"/>
          <w:kern w:val="0"/>
          <w:sz w:val="24"/>
          <w:szCs w:val="20"/>
          <w14:ligatures w14:val="none"/>
        </w:rPr>
        <w:t xml:space="preserve"> </w:t>
      </w:r>
      <w:r w:rsidRPr="00C41FD3">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2087AA5C"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3.1.1.2.</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0F9F5049" w14:textId="77777777" w:rsidR="00C41FD3" w:rsidRPr="00C41FD3" w:rsidRDefault="00C41FD3" w:rsidP="00C41FD3">
      <w:pPr>
        <w:widowControl w:val="0"/>
        <w:tabs>
          <w:tab w:val="right" w:pos="9808"/>
        </w:tabs>
        <w:suppressAutoHyphens/>
        <w:spacing w:after="0" w:line="276" w:lineRule="auto"/>
        <w:jc w:val="both"/>
        <w:textAlignment w:val="center"/>
        <w:rPr>
          <w:rFonts w:ascii="Times New Roman" w:eastAsia="Arial" w:hAnsi="Times New Roman" w:cs="Times New Roman"/>
          <w:kern w:val="0"/>
          <w:sz w:val="24"/>
          <w:szCs w:val="20"/>
          <w14:ligatures w14:val="none"/>
        </w:rPr>
      </w:pPr>
      <w:r w:rsidRPr="00C41FD3">
        <w:rPr>
          <w:rFonts w:ascii="Times New Roman" w:eastAsia="Times New Roman" w:hAnsi="Times New Roman" w:cs="Times New Roman"/>
          <w:kern w:val="0"/>
          <w:sz w:val="24"/>
          <w:szCs w:val="20"/>
          <w:lang w:eastAsia="lt-LT"/>
          <w14:ligatures w14:val="none"/>
        </w:rPr>
        <w:t xml:space="preserve">3.1.1.3.  laikytųsi Tiekėjo pasiūlyme nurodytų įsipareigojimų, įskaitant, bet neapsiribojant – atitiktų Tiekėjo </w:t>
      </w:r>
      <w:r w:rsidRPr="00C41FD3">
        <w:rPr>
          <w:rFonts w:ascii="Times New Roman" w:eastAsia="Times New Roman" w:hAnsi="Times New Roman" w:cs="Times New Roman"/>
          <w:kern w:val="0"/>
          <w:sz w:val="24"/>
          <w:szCs w:val="20"/>
          <w14:ligatures w14:val="none"/>
        </w:rPr>
        <w:t xml:space="preserve">pasiūlyme nurodytų kriterijų, dėl kurių jo pasiūlymas buvo išrinktas ekonomiškai naudingiausiu </w:t>
      </w:r>
      <w:r w:rsidRPr="00C41FD3">
        <w:rPr>
          <w:rFonts w:ascii="Times New Roman" w:eastAsia="Times New Roman" w:hAnsi="Times New Roman" w:cs="Times New Roman"/>
          <w:kern w:val="0"/>
          <w:sz w:val="24"/>
          <w:szCs w:val="20"/>
          <w:lang w:eastAsia="lt-LT"/>
          <w14:ligatures w14:val="none"/>
        </w:rPr>
        <w:t>(toliau – </w:t>
      </w:r>
      <w:r w:rsidRPr="00C41FD3">
        <w:rPr>
          <w:rFonts w:ascii="Times New Roman" w:eastAsia="Times New Roman" w:hAnsi="Times New Roman" w:cs="Times New Roman"/>
          <w:b/>
          <w:bCs/>
          <w:kern w:val="0"/>
          <w:sz w:val="24"/>
          <w:szCs w:val="20"/>
          <w:lang w:eastAsia="lt-LT"/>
          <w14:ligatures w14:val="none"/>
        </w:rPr>
        <w:t>Kokybiniai kriterijai</w:t>
      </w:r>
      <w:r w:rsidRPr="00C41FD3">
        <w:rPr>
          <w:rFonts w:ascii="Times New Roman" w:eastAsia="Times New Roman" w:hAnsi="Times New Roman" w:cs="Times New Roman"/>
          <w:kern w:val="0"/>
          <w:sz w:val="24"/>
          <w:szCs w:val="20"/>
          <w:lang w:eastAsia="lt-LT"/>
          <w14:ligatures w14:val="none"/>
        </w:rPr>
        <w:t>), reikšmes ir parametrus. Šiame papunktyje nurodytų įsipareigojimų laikymosi tikrinimo tvarka nustatoma Specialiosiose sąlygose;</w:t>
      </w:r>
      <w:r w:rsidRPr="00C41FD3">
        <w:rPr>
          <w:rFonts w:ascii="Times New Roman" w:eastAsia="Times New Roman" w:hAnsi="Times New Roman" w:cs="Times New Roman"/>
          <w:kern w:val="0"/>
          <w:sz w:val="24"/>
          <w:szCs w:val="20"/>
          <w14:ligatures w14:val="none"/>
        </w:rPr>
        <w:t xml:space="preserve"> </w:t>
      </w:r>
    </w:p>
    <w:p w14:paraId="6DD7B138"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3.1.1.4.</w:t>
      </w:r>
      <w:r w:rsidRPr="00C41FD3">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06B6B419"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 xml:space="preserve">3.1.1.5. </w:t>
      </w:r>
      <w:r w:rsidRPr="00C41FD3">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C41FD3">
        <w:rPr>
          <w:rFonts w:ascii="Times New Roman" w:eastAsia="Times New Roman" w:hAnsi="Times New Roman" w:cs="Times New Roman"/>
          <w:kern w:val="0"/>
          <w:sz w:val="24"/>
          <w:szCs w:val="20"/>
          <w14:ligatures w14:val="none"/>
        </w:rPr>
        <w:t>.</w:t>
      </w:r>
    </w:p>
    <w:p w14:paraId="2A27D536"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3.1.2.</w:t>
      </w:r>
      <w:r w:rsidRPr="00C41FD3">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C41FD3">
        <w:rPr>
          <w:rFonts w:ascii="Times New Roman" w:eastAsia="Arial" w:hAnsi="Times New Roman" w:cs="Times New Roman"/>
          <w:kern w:val="0"/>
          <w:sz w:val="24"/>
          <w:szCs w:val="20"/>
          <w:shd w:val="clear" w:color="auto" w:fill="FFFFFF"/>
          <w14:ligatures w14:val="none"/>
        </w:rPr>
        <w:t xml:space="preserve">Jeigu Tiekėjas remiasi </w:t>
      </w:r>
      <w:r w:rsidRPr="00C41FD3">
        <w:rPr>
          <w:rFonts w:ascii="Times New Roman" w:eastAsia="Arial" w:hAnsi="Times New Roman" w:cs="Times New Roman"/>
          <w:kern w:val="0"/>
          <w:sz w:val="24"/>
          <w:szCs w:val="20"/>
          <w14:ligatures w14:val="none"/>
        </w:rPr>
        <w:t xml:space="preserve">ūkio </w:t>
      </w:r>
      <w:r w:rsidRPr="00C41FD3">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C41FD3">
        <w:rPr>
          <w:rFonts w:ascii="Times New Roman" w:eastAsia="Arial" w:hAnsi="Times New Roman" w:cs="Times New Roman"/>
          <w:kern w:val="0"/>
          <w:sz w:val="24"/>
          <w:szCs w:val="20"/>
          <w14:ligatures w14:val="none"/>
        </w:rPr>
        <w:t xml:space="preserve">ūkio </w:t>
      </w:r>
      <w:r w:rsidRPr="00C41FD3">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552B3FF3"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3.1.3.</w:t>
      </w:r>
      <w:r w:rsidRPr="00C41FD3">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C41FD3">
        <w:rPr>
          <w:rFonts w:ascii="Times New Roman" w:eastAsia="Times New Roman" w:hAnsi="Times New Roman" w:cs="Times New Roman"/>
          <w:kern w:val="0"/>
          <w:sz w:val="24"/>
          <w:szCs w:val="20"/>
          <w14:ligatures w14:val="none"/>
        </w:rPr>
        <w:t>įstatymų bei kitų teisės aktų</w:t>
      </w:r>
      <w:r w:rsidRPr="00C41FD3">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7741241E" w14:textId="77777777" w:rsidR="00C41FD3" w:rsidRPr="00C41FD3" w:rsidRDefault="00C41FD3" w:rsidP="001844EA">
      <w:pPr>
        <w:jc w:val="center"/>
      </w:pPr>
    </w:p>
    <w:p w14:paraId="191380BF" w14:textId="3B2A6DC6" w:rsidR="00C41FD3" w:rsidRPr="00C41FD3" w:rsidRDefault="00C41FD3" w:rsidP="001844EA">
      <w:pPr>
        <w:jc w:val="center"/>
        <w:rPr>
          <w:rFonts w:ascii="Times New Roman" w:eastAsia="Arial" w:hAnsi="Times New Roman" w:cs="Times New Roman"/>
          <w:b/>
          <w:bCs/>
          <w:kern w:val="0"/>
          <w:sz w:val="24"/>
          <w:szCs w:val="20"/>
          <w14:ligatures w14:val="none"/>
        </w:rPr>
      </w:pPr>
      <w:r w:rsidRPr="00C41FD3">
        <w:rPr>
          <w:rFonts w:ascii="Times New Roman" w:eastAsia="Arial" w:hAnsi="Times New Roman" w:cs="Times New Roman"/>
          <w:b/>
          <w:bCs/>
          <w:kern w:val="0"/>
          <w:sz w:val="24"/>
          <w:szCs w:val="20"/>
          <w14:ligatures w14:val="none"/>
        </w:rPr>
        <w:t>3.2.</w:t>
      </w:r>
      <w:r w:rsidR="001844EA">
        <w:rPr>
          <w:rFonts w:ascii="Times New Roman" w:eastAsia="Times New Roman" w:hAnsi="Times New Roman" w:cs="Times New Roman"/>
          <w:kern w:val="0"/>
          <w:sz w:val="24"/>
          <w:szCs w:val="20"/>
          <w14:ligatures w14:val="none"/>
        </w:rPr>
        <w:t xml:space="preserve"> </w:t>
      </w:r>
      <w:r w:rsidRPr="00C41FD3">
        <w:rPr>
          <w:rFonts w:ascii="Times New Roman" w:eastAsia="Arial" w:hAnsi="Times New Roman" w:cs="Times New Roman"/>
          <w:b/>
          <w:bCs/>
          <w:kern w:val="0"/>
          <w:sz w:val="24"/>
          <w:szCs w:val="20"/>
          <w14:ligatures w14:val="none"/>
        </w:rPr>
        <w:t>Subtiekėjų bei specialistų pasitelkimas ir keitimas</w:t>
      </w:r>
    </w:p>
    <w:p w14:paraId="1C3EDDF4" w14:textId="77777777" w:rsidR="00C41FD3" w:rsidRPr="00C41FD3" w:rsidRDefault="00C41FD3" w:rsidP="001844EA"/>
    <w:p w14:paraId="32D5A6D1"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C41FD3">
        <w:rPr>
          <w:rFonts w:ascii="Times New Roman" w:eastAsia="Arial" w:hAnsi="Times New Roman" w:cs="Times New Roman"/>
          <w:kern w:val="0"/>
          <w:sz w:val="24"/>
          <w:szCs w:val="20"/>
          <w14:ligatures w14:val="none"/>
        </w:rPr>
        <w:t>3.2.1.</w:t>
      </w:r>
      <w:r w:rsidRPr="00C41FD3">
        <w:rPr>
          <w:rFonts w:ascii="Times New Roman" w:eastAsia="Arial" w:hAnsi="Times New Roman" w:cs="Times New Roman"/>
          <w:kern w:val="0"/>
          <w:sz w:val="24"/>
          <w:szCs w:val="20"/>
          <w14:ligatures w14:val="none"/>
        </w:rPr>
        <w:tab/>
      </w:r>
      <w:r w:rsidRPr="00C41FD3">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C41FD3">
        <w:rPr>
          <w:rFonts w:ascii="Times New Roman" w:eastAsia="Arial" w:hAnsi="Times New Roman" w:cs="Times New Roman"/>
          <w:kern w:val="0"/>
          <w:sz w:val="24"/>
          <w:szCs w:val="20"/>
          <w14:ligatures w14:val="none"/>
        </w:rPr>
        <w:t>jos</w:t>
      </w:r>
      <w:r w:rsidRPr="00C41FD3">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w:t>
      </w:r>
      <w:r w:rsidRPr="00C41FD3">
        <w:rPr>
          <w:rFonts w:ascii="Times New Roman" w:eastAsia="Arial" w:hAnsi="Times New Roman" w:cs="Times New Roman"/>
          <w:kern w:val="0"/>
          <w:sz w:val="24"/>
          <w:szCs w:val="20"/>
          <w:shd w:val="clear" w:color="auto" w:fill="FFFFFF"/>
          <w14:ligatures w14:val="none"/>
        </w:rPr>
        <w:lastRenderedPageBreak/>
        <w:t xml:space="preserve">Tiekėjas atsako už savo subtiekėjų </w:t>
      </w:r>
      <w:r w:rsidRPr="00C41FD3">
        <w:rPr>
          <w:rFonts w:ascii="Times New Roman" w:eastAsia="Arial" w:hAnsi="Times New Roman" w:cs="Times New Roman"/>
          <w:kern w:val="0"/>
          <w:sz w:val="24"/>
          <w:szCs w:val="20"/>
          <w14:ligatures w14:val="none"/>
        </w:rPr>
        <w:t xml:space="preserve">ir specialistų </w:t>
      </w:r>
      <w:r w:rsidRPr="00C41FD3">
        <w:rPr>
          <w:rFonts w:ascii="Times New Roman" w:eastAsia="Arial" w:hAnsi="Times New Roman" w:cs="Times New Roman"/>
          <w:kern w:val="0"/>
          <w:sz w:val="24"/>
          <w:szCs w:val="20"/>
          <w:shd w:val="clear" w:color="auto" w:fill="FFFFFF"/>
          <w14:ligatures w14:val="none"/>
        </w:rPr>
        <w:t>veiksmus ar neveikimą.</w:t>
      </w:r>
    </w:p>
    <w:p w14:paraId="496D7D36"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C41FD3">
        <w:rPr>
          <w:rFonts w:ascii="Times New Roman" w:eastAsia="Arial" w:hAnsi="Times New Roman" w:cs="Times New Roman"/>
          <w:kern w:val="0"/>
          <w:sz w:val="24"/>
          <w:szCs w:val="20"/>
          <w14:ligatures w14:val="none"/>
        </w:rPr>
        <w:t>3.2.2.</w:t>
      </w:r>
      <w:r w:rsidRPr="00C41FD3">
        <w:rPr>
          <w:rFonts w:ascii="Times New Roman" w:eastAsia="Arial" w:hAnsi="Times New Roman" w:cs="Times New Roman"/>
          <w:kern w:val="0"/>
          <w:sz w:val="24"/>
          <w:szCs w:val="20"/>
          <w14:ligatures w14:val="none"/>
        </w:rPr>
        <w:tab/>
      </w:r>
      <w:r w:rsidRPr="00C41FD3">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08695FEE"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r w:rsidRPr="00C41FD3">
        <w:rPr>
          <w:rFonts w:ascii="Times New Roman" w:eastAsia="Times New Roman" w:hAnsi="Times New Roman" w:cs="Times New Roman"/>
          <w:kern w:val="0"/>
          <w:sz w:val="24"/>
          <w:szCs w:val="20"/>
          <w14:ligatures w14:val="none"/>
        </w:rPr>
        <w:t xml:space="preserve"> </w:t>
      </w:r>
    </w:p>
    <w:p w14:paraId="4D91E2BC" w14:textId="77777777" w:rsidR="00C41FD3" w:rsidRPr="00C41FD3" w:rsidRDefault="00C41FD3" w:rsidP="00C41FD3">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C41FD3">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70B425C1" w14:textId="77777777" w:rsidR="00C41FD3" w:rsidRPr="00C41FD3" w:rsidRDefault="00C41FD3" w:rsidP="00C41FD3">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41FD3">
        <w:rPr>
          <w:rFonts w:ascii="Times New Roman" w:eastAsia="Cambria" w:hAnsi="Times New Roman" w:cs="Times New Roman"/>
          <w:kern w:val="0"/>
          <w:sz w:val="24"/>
          <w:szCs w:val="20"/>
          <w14:ligatures w14:val="none"/>
        </w:rPr>
        <w:t>,</w:t>
      </w:r>
      <w:r w:rsidRPr="00C41FD3">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C41FD3">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C41FD3">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C41FD3">
        <w:rPr>
          <w:rFonts w:ascii="Times New Roman" w:eastAsia="Cambria" w:hAnsi="Times New Roman" w:cs="Times New Roman"/>
          <w:kern w:val="0"/>
          <w:sz w:val="24"/>
          <w:szCs w:val="20"/>
          <w14:ligatures w14:val="none"/>
        </w:rPr>
        <w:t>(jei taikoma) ir Tiekėjo pasiūlyme nurodytų sąlygų pirkimo dokumentuose nustatytiems Kokybiniams</w:t>
      </w:r>
      <w:r w:rsidRPr="00C41FD3">
        <w:rPr>
          <w:rFonts w:ascii="Times New Roman" w:eastAsia="Cambria" w:hAnsi="Times New Roman" w:cs="Times New Roman"/>
          <w:b/>
          <w:bCs/>
          <w:kern w:val="0"/>
          <w:sz w:val="24"/>
          <w:szCs w:val="20"/>
          <w14:ligatures w14:val="none"/>
        </w:rPr>
        <w:t xml:space="preserve"> </w:t>
      </w:r>
      <w:r w:rsidRPr="00C41FD3">
        <w:rPr>
          <w:rFonts w:ascii="Times New Roman" w:eastAsia="Cambria" w:hAnsi="Times New Roman" w:cs="Times New Roman"/>
          <w:kern w:val="0"/>
          <w:sz w:val="24"/>
          <w:szCs w:val="20"/>
          <w14:ligatures w14:val="none"/>
        </w:rPr>
        <w:t>kriterijams pagrįsti (jei taikoma)</w:t>
      </w:r>
      <w:r w:rsidRPr="00C41FD3">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4A1946B0" w14:textId="77777777" w:rsidR="00C41FD3" w:rsidRPr="00C41FD3" w:rsidRDefault="00C41FD3" w:rsidP="00C41FD3">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C41FD3">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C41FD3">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46B9A53B" w14:textId="77777777" w:rsidR="00C41FD3" w:rsidRPr="00C41FD3" w:rsidRDefault="00C41FD3" w:rsidP="00C41FD3">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C41FD3">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C41FD3">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C41FD3">
        <w:rPr>
          <w:rFonts w:ascii="Times New Roman" w:eastAsia="Arial" w:hAnsi="Times New Roman" w:cs="Times New Roman"/>
          <w:kern w:val="0"/>
          <w:sz w:val="24"/>
          <w:szCs w:val="20"/>
          <w:shd w:val="clear" w:color="auto" w:fill="FFFFFF"/>
          <w14:ligatures w14:val="none"/>
        </w:rPr>
        <w:t xml:space="preserve"> pavadinimus, </w:t>
      </w:r>
      <w:r w:rsidRPr="00C41FD3">
        <w:rPr>
          <w:rFonts w:ascii="Times New Roman" w:eastAsia="Arial" w:hAnsi="Times New Roman" w:cs="Times New Roman"/>
          <w:kern w:val="0"/>
          <w:sz w:val="24"/>
          <w:szCs w:val="20"/>
          <w14:ligatures w14:val="none"/>
        </w:rPr>
        <w:t xml:space="preserve">juridinio asmens kodą, </w:t>
      </w:r>
      <w:r w:rsidRPr="00C41FD3">
        <w:rPr>
          <w:rFonts w:ascii="Times New Roman" w:eastAsia="Arial" w:hAnsi="Times New Roman" w:cs="Times New Roman"/>
          <w:kern w:val="0"/>
          <w:sz w:val="24"/>
          <w:szCs w:val="20"/>
          <w:shd w:val="clear" w:color="auto" w:fill="FFFFFF"/>
          <w14:ligatures w14:val="none"/>
        </w:rPr>
        <w:t>kontaktinius duomenis</w:t>
      </w:r>
      <w:r w:rsidRPr="00C41FD3">
        <w:rPr>
          <w:rFonts w:ascii="Times New Roman" w:eastAsia="Arial" w:hAnsi="Times New Roman" w:cs="Times New Roman"/>
          <w:kern w:val="0"/>
          <w:sz w:val="24"/>
          <w:szCs w:val="20"/>
          <w14:ligatures w14:val="none"/>
        </w:rPr>
        <w:t>,</w:t>
      </w:r>
      <w:r w:rsidRPr="00C41FD3">
        <w:rPr>
          <w:rFonts w:ascii="Times New Roman" w:eastAsia="Arial" w:hAnsi="Times New Roman" w:cs="Times New Roman"/>
          <w:kern w:val="0"/>
          <w:sz w:val="24"/>
          <w:szCs w:val="20"/>
          <w:shd w:val="clear" w:color="auto" w:fill="FFFFFF"/>
          <w14:ligatures w14:val="none"/>
        </w:rPr>
        <w:t xml:space="preserve"> jų atstovus.</w:t>
      </w:r>
    </w:p>
    <w:p w14:paraId="5B04935C" w14:textId="77777777" w:rsidR="00C41FD3" w:rsidRPr="00C41FD3" w:rsidRDefault="00C41FD3" w:rsidP="00C41FD3">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C41FD3">
        <w:rPr>
          <w:rFonts w:ascii="Times New Roman" w:eastAsia="Arial" w:hAnsi="Times New Roman" w:cs="Times New Roman"/>
          <w:kern w:val="0"/>
          <w:sz w:val="24"/>
          <w:szCs w:val="20"/>
          <w:shd w:val="clear" w:color="auto" w:fill="FFFFFF"/>
          <w14:ligatures w14:val="none"/>
        </w:rPr>
        <w:t>3.2.8. Tiekėjas, bet kuriuo Sutarties vykdymo metu,</w:t>
      </w:r>
      <w:r w:rsidRPr="00C41FD3">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599622D6" w14:textId="77777777" w:rsidR="00C41FD3" w:rsidRPr="00C41FD3" w:rsidRDefault="00C41FD3" w:rsidP="00C41FD3">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Arial" w:hAnsi="Times New Roman" w:cs="Times New Roman"/>
          <w:kern w:val="0"/>
          <w:sz w:val="24"/>
          <w:szCs w:val="20"/>
          <w:shd w:val="clear" w:color="auto" w:fill="FFFFFF"/>
          <w14:ligatures w14:val="none"/>
        </w:rPr>
        <w:t>3.2.9. Tiekėjas</w:t>
      </w:r>
      <w:r w:rsidRPr="00C41FD3">
        <w:rPr>
          <w:rFonts w:ascii="Times New Roman" w:eastAsia="Arial" w:hAnsi="Times New Roman" w:cs="Times New Roman"/>
          <w:kern w:val="0"/>
          <w:sz w:val="24"/>
          <w:szCs w:val="20"/>
          <w14:ligatures w14:val="none"/>
        </w:rPr>
        <w:t>,</w:t>
      </w:r>
      <w:r w:rsidRPr="00C41FD3">
        <w:rPr>
          <w:rFonts w:ascii="Times New Roman" w:eastAsia="Arial" w:hAnsi="Times New Roman" w:cs="Times New Roman"/>
          <w:kern w:val="0"/>
          <w:sz w:val="24"/>
          <w:szCs w:val="20"/>
          <w:shd w:val="clear" w:color="auto" w:fill="FFFFFF"/>
          <w14:ligatures w14:val="none"/>
        </w:rPr>
        <w:t xml:space="preserve"> </w:t>
      </w:r>
      <w:r w:rsidRPr="00C41FD3">
        <w:rPr>
          <w:rFonts w:ascii="Times New Roman" w:eastAsia="Arial" w:hAnsi="Times New Roman" w:cs="Times New Roman"/>
          <w:kern w:val="0"/>
          <w:sz w:val="24"/>
          <w:szCs w:val="20"/>
          <w14:ligatures w14:val="none"/>
        </w:rPr>
        <w:t>bet kuriuo Sutarties vykdymo metu,</w:t>
      </w:r>
      <w:r w:rsidRPr="00C41FD3">
        <w:rPr>
          <w:rFonts w:ascii="Times New Roman" w:eastAsia="Cambria" w:hAnsi="Times New Roman" w:cs="Times New Roman"/>
          <w:kern w:val="0"/>
          <w:sz w:val="24"/>
          <w:szCs w:val="20"/>
          <w14:ligatures w14:val="none"/>
        </w:rPr>
        <w:t xml:space="preserve"> </w:t>
      </w:r>
      <w:r w:rsidRPr="00C41FD3">
        <w:rPr>
          <w:rFonts w:ascii="Times New Roman" w:eastAsia="Cambria" w:hAnsi="Times New Roman" w:cs="Times New Roman"/>
          <w:kern w:val="0"/>
          <w:sz w:val="24"/>
          <w:szCs w:val="20"/>
          <w:shd w:val="clear" w:color="auto" w:fill="FFFFFF"/>
          <w14:ligatures w14:val="none"/>
        </w:rPr>
        <w:t>ne vėliau nei prieš 5 (penkias) darbo dienas</w:t>
      </w:r>
      <w:r w:rsidRPr="00C41FD3">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C41FD3">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C41FD3">
        <w:rPr>
          <w:rFonts w:ascii="Times New Roman" w:eastAsia="Arial" w:hAnsi="Times New Roman" w:cs="Times New Roman"/>
          <w:kern w:val="0"/>
          <w:sz w:val="24"/>
          <w:szCs w:val="20"/>
          <w:shd w:val="clear" w:color="auto" w:fill="FFFFFF"/>
          <w14:ligatures w14:val="none"/>
        </w:rPr>
        <w:t xml:space="preserve"> pasitelkimo</w:t>
      </w:r>
      <w:r w:rsidRPr="00C41FD3">
        <w:rPr>
          <w:rFonts w:ascii="Times New Roman" w:eastAsia="Arial" w:hAnsi="Times New Roman" w:cs="Times New Roman"/>
          <w:kern w:val="0"/>
          <w:sz w:val="24"/>
          <w:szCs w:val="20"/>
          <w14:ligatures w14:val="none"/>
        </w:rPr>
        <w:t xml:space="preserve"> ir (arba) keitimo</w:t>
      </w:r>
      <w:r w:rsidRPr="00C41FD3">
        <w:rPr>
          <w:rFonts w:ascii="Times New Roman" w:eastAsia="Arial" w:hAnsi="Times New Roman" w:cs="Times New Roman"/>
          <w:kern w:val="0"/>
          <w:sz w:val="24"/>
          <w:szCs w:val="20"/>
          <w:shd w:val="clear" w:color="auto" w:fill="FFFFFF"/>
          <w14:ligatures w14:val="none"/>
        </w:rPr>
        <w:t xml:space="preserve"> apie tai privalo informuoti </w:t>
      </w:r>
      <w:r w:rsidRPr="00C41FD3">
        <w:rPr>
          <w:rFonts w:ascii="Times New Roman" w:eastAsia="Times New Roman" w:hAnsi="Times New Roman" w:cs="Times New Roman"/>
          <w:kern w:val="0"/>
          <w:sz w:val="24"/>
          <w:szCs w:val="20"/>
          <w14:ligatures w14:val="none"/>
        </w:rPr>
        <w:t>Pirkėją</w:t>
      </w:r>
      <w:r w:rsidRPr="00C41FD3">
        <w:rPr>
          <w:rFonts w:ascii="Times New Roman" w:eastAsia="Arial" w:hAnsi="Times New Roman" w:cs="Times New Roman"/>
          <w:kern w:val="0"/>
          <w:sz w:val="24"/>
          <w:szCs w:val="20"/>
          <w:shd w:val="clear" w:color="auto" w:fill="FFFFFF"/>
          <w14:ligatures w14:val="none"/>
        </w:rPr>
        <w:t xml:space="preserve">. </w:t>
      </w:r>
      <w:r w:rsidRPr="00C41FD3">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C41FD3">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C41FD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C41FD3">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C41FD3">
        <w:rPr>
          <w:rFonts w:ascii="Times New Roman" w:eastAsia="Times New Roman" w:hAnsi="Times New Roman" w:cs="Times New Roman"/>
          <w:kern w:val="0"/>
          <w:sz w:val="24"/>
          <w:szCs w:val="20"/>
          <w14:ligatures w14:val="none"/>
        </w:rPr>
        <w:t xml:space="preserve"> </w:t>
      </w:r>
      <w:r w:rsidRPr="00C41FD3">
        <w:rPr>
          <w:rFonts w:ascii="Times New Roman" w:eastAsia="Cambria" w:hAnsi="Times New Roman" w:cs="Times New Roman"/>
          <w:kern w:val="0"/>
          <w:sz w:val="24"/>
          <w:szCs w:val="20"/>
          <w14:ligatures w14:val="none"/>
        </w:rPr>
        <w:t>Pirkėjas</w:t>
      </w:r>
      <w:r w:rsidRPr="00C41FD3">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C41FD3">
        <w:rPr>
          <w:rFonts w:ascii="Times New Roman" w:eastAsia="Cambria" w:hAnsi="Times New Roman" w:cs="Times New Roman"/>
          <w:kern w:val="0"/>
          <w:sz w:val="24"/>
          <w:szCs w:val="20"/>
          <w14:ligatures w14:val="none"/>
        </w:rPr>
        <w:t>Pirkėjui sutikus, Šalys pasirašo Susitarimą, kuris laikomas neatsiejama Sutarties dalimi.</w:t>
      </w:r>
    </w:p>
    <w:p w14:paraId="6FC35397" w14:textId="77777777" w:rsidR="00C41FD3" w:rsidRPr="00C41FD3" w:rsidRDefault="00C41FD3" w:rsidP="00C41FD3">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C41FD3">
        <w:rPr>
          <w:rFonts w:ascii="Times New Roman" w:eastAsia="Arial" w:hAnsi="Times New Roman" w:cs="Times New Roman"/>
          <w:kern w:val="0"/>
          <w:sz w:val="24"/>
          <w:szCs w:val="20"/>
          <w14:ligatures w14:val="none"/>
        </w:rPr>
        <w:t>3.2.10. Subtiekėjai</w:t>
      </w:r>
      <w:r w:rsidRPr="00C41FD3">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C41FD3">
        <w:rPr>
          <w:rFonts w:ascii="Times New Roman" w:eastAsia="Arial" w:hAnsi="Times New Roman" w:cs="Times New Roman"/>
          <w:kern w:val="0"/>
          <w:sz w:val="24"/>
          <w:szCs w:val="20"/>
          <w14:ligatures w14:val="none"/>
        </w:rPr>
        <w:t xml:space="preserve">keičiami </w:t>
      </w:r>
      <w:r w:rsidRPr="00C41FD3">
        <w:rPr>
          <w:rFonts w:ascii="Times New Roman" w:eastAsia="Arial" w:hAnsi="Times New Roman" w:cs="Times New Roman"/>
          <w:kern w:val="0"/>
          <w:sz w:val="24"/>
          <w:szCs w:val="20"/>
          <w:shd w:val="clear" w:color="auto" w:fill="FFFFFF"/>
          <w14:ligatures w14:val="none"/>
        </w:rPr>
        <w:t>tik šiais atvejais:</w:t>
      </w:r>
    </w:p>
    <w:p w14:paraId="336ABE9E" w14:textId="77777777" w:rsidR="00C41FD3" w:rsidRPr="00C41FD3" w:rsidRDefault="00C41FD3" w:rsidP="00C41FD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Cambria" w:hAnsi="Times New Roman" w:cs="Times New Roman"/>
          <w:kern w:val="0"/>
          <w:sz w:val="24"/>
          <w:szCs w:val="20"/>
          <w:shd w:val="clear" w:color="auto" w:fill="FFFFFF"/>
          <w14:ligatures w14:val="none"/>
        </w:rPr>
        <w:t xml:space="preserve">3.2.10.1. kai subtiekėjui </w:t>
      </w:r>
      <w:r w:rsidRPr="00C41FD3">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C41FD3">
        <w:rPr>
          <w:rFonts w:ascii="Times New Roman" w:eastAsia="Cambria" w:hAnsi="Times New Roman" w:cs="Times New Roman"/>
          <w:kern w:val="0"/>
          <w:sz w:val="24"/>
          <w:szCs w:val="20"/>
          <w:shd w:val="clear" w:color="auto" w:fill="FFFFFF"/>
          <w14:ligatures w14:val="none"/>
        </w:rPr>
        <w:t>;</w:t>
      </w:r>
    </w:p>
    <w:p w14:paraId="211F897E" w14:textId="77777777" w:rsidR="00C41FD3" w:rsidRPr="00C41FD3" w:rsidRDefault="00C41FD3" w:rsidP="00C41FD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Cambria" w:hAnsi="Times New Roman" w:cs="Times New Roman"/>
          <w:kern w:val="0"/>
          <w:sz w:val="24"/>
          <w:szCs w:val="20"/>
          <w:shd w:val="clear" w:color="auto" w:fill="FFFFFF"/>
          <w14:ligatures w14:val="none"/>
        </w:rPr>
        <w:t xml:space="preserve">3.2.10.2. kai subtiekėjas dėl objektyvių priežasčių (pavyzdžiui, subtiekėjui atsisakius dalyvauti Sutarties vykdyme, nutrūkus teisiniams santykiams su Tiekėju ir pan.) nebegali vykdyti visų ar dalies Sutartyje </w:t>
      </w:r>
      <w:r w:rsidRPr="00C41FD3">
        <w:rPr>
          <w:rFonts w:ascii="Times New Roman" w:eastAsia="Cambria" w:hAnsi="Times New Roman" w:cs="Times New Roman"/>
          <w:kern w:val="0"/>
          <w:sz w:val="24"/>
          <w:szCs w:val="20"/>
          <w:shd w:val="clear" w:color="auto" w:fill="FFFFFF"/>
          <w14:ligatures w14:val="none"/>
        </w:rPr>
        <w:lastRenderedPageBreak/>
        <w:t>numatytų įsipareigojimų;</w:t>
      </w:r>
    </w:p>
    <w:p w14:paraId="51EA754C" w14:textId="77777777" w:rsidR="00C41FD3" w:rsidRPr="00C41FD3" w:rsidRDefault="00C41FD3" w:rsidP="00C41FD3">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Cambria" w:hAnsi="Times New Roman" w:cs="Times New Roman"/>
          <w:kern w:val="0"/>
          <w:sz w:val="24"/>
          <w:szCs w:val="20"/>
          <w:shd w:val="clear" w:color="auto" w:fill="FFFFFF"/>
          <w14:ligatures w14:val="none"/>
        </w:rPr>
        <w:t xml:space="preserve">3.2.10.3. </w:t>
      </w:r>
      <w:r w:rsidRPr="00C41FD3">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2AA2CC3D" w14:textId="77777777" w:rsidR="00C41FD3" w:rsidRPr="00C41FD3" w:rsidRDefault="00C41FD3" w:rsidP="00C41FD3">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14:ligatures w14:val="none"/>
        </w:rPr>
        <w:t>3.2.11.</w:t>
      </w:r>
      <w:r w:rsidRPr="00C41FD3">
        <w:rPr>
          <w:rFonts w:ascii="Times New Roman" w:eastAsia="Cambria" w:hAnsi="Times New Roman" w:cs="Times New Roman"/>
          <w:kern w:val="0"/>
          <w:sz w:val="24"/>
          <w:szCs w:val="20"/>
          <w14:ligatures w14:val="none"/>
        </w:rPr>
        <w:tab/>
      </w:r>
      <w:r w:rsidRPr="00C41FD3">
        <w:rPr>
          <w:rFonts w:ascii="Times New Roman" w:eastAsia="Cambria" w:hAnsi="Times New Roman" w:cs="Times New Roman"/>
          <w:kern w:val="0"/>
          <w:sz w:val="24"/>
          <w:szCs w:val="20"/>
          <w:shd w:val="clear" w:color="auto" w:fill="FFFFFF"/>
          <w14:ligatures w14:val="none"/>
        </w:rPr>
        <w:t>Tiekėjo (ar subtiekėjų) specialista</w:t>
      </w:r>
      <w:r w:rsidRPr="00C41FD3">
        <w:rPr>
          <w:rFonts w:ascii="Times New Roman" w:eastAsia="Cambria" w:hAnsi="Times New Roman" w:cs="Times New Roman"/>
          <w:kern w:val="0"/>
          <w:sz w:val="24"/>
          <w:szCs w:val="20"/>
          <w14:ligatures w14:val="none"/>
        </w:rPr>
        <w:t>i,</w:t>
      </w:r>
      <w:r w:rsidRPr="00C41FD3">
        <w:rPr>
          <w:rFonts w:ascii="Times New Roman" w:eastAsia="Cambria" w:hAnsi="Times New Roman" w:cs="Times New Roman"/>
          <w:kern w:val="0"/>
          <w:sz w:val="24"/>
          <w:szCs w:val="20"/>
          <w:shd w:val="clear" w:color="auto" w:fill="FFFFFF"/>
          <w14:ligatures w14:val="none"/>
        </w:rPr>
        <w:t xml:space="preserve"> vykd</w:t>
      </w:r>
      <w:r w:rsidRPr="00C41FD3">
        <w:rPr>
          <w:rFonts w:ascii="Times New Roman" w:eastAsia="Cambria" w:hAnsi="Times New Roman" w:cs="Times New Roman"/>
          <w:kern w:val="0"/>
          <w:sz w:val="24"/>
          <w:szCs w:val="20"/>
          <w14:ligatures w14:val="none"/>
        </w:rPr>
        <w:t>antys</w:t>
      </w:r>
      <w:r w:rsidRPr="00C41FD3">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4281FBA7" w14:textId="77777777" w:rsidR="00C41FD3" w:rsidRPr="00C41FD3" w:rsidRDefault="00C41FD3" w:rsidP="00C41FD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A0180D" w14:textId="77777777" w:rsidR="00C41FD3" w:rsidRPr="00C41FD3" w:rsidRDefault="00C41FD3" w:rsidP="00C41FD3">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0BC77129" w14:textId="77777777" w:rsidR="00C41FD3" w:rsidRPr="00C41FD3" w:rsidRDefault="00C41FD3" w:rsidP="00C41FD3">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shd w:val="clear" w:color="auto" w:fill="FFFFFF"/>
          <w14:ligatures w14:val="none"/>
        </w:rPr>
        <w:t xml:space="preserve">3.2.11.3. </w:t>
      </w:r>
      <w:r w:rsidRPr="00C41FD3">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7D4CDB7A" w14:textId="77777777" w:rsidR="00C41FD3" w:rsidRPr="00C41FD3" w:rsidRDefault="00C41FD3" w:rsidP="00C41FD3">
      <w:pPr>
        <w:widowControl w:val="0"/>
        <w:tabs>
          <w:tab w:val="right" w:pos="9808"/>
        </w:tabs>
        <w:suppressAutoHyphens/>
        <w:spacing w:after="0" w:line="276" w:lineRule="auto"/>
        <w:jc w:val="both"/>
        <w:textAlignment w:val="center"/>
        <w:rPr>
          <w:rFonts w:ascii="Times New Roman" w:eastAsia="Cambria" w:hAnsi="Times New Roman" w:cs="Times New Roman"/>
          <w:kern w:val="0"/>
          <w:sz w:val="24"/>
          <w:szCs w:val="20"/>
          <w14:ligatures w14:val="none"/>
        </w:rPr>
      </w:pPr>
      <w:r w:rsidRPr="00C41FD3">
        <w:rPr>
          <w:rFonts w:ascii="Times New Roman" w:eastAsia="Cambria" w:hAnsi="Times New Roman" w:cs="Times New Roman"/>
          <w:sz w:val="24"/>
          <w:szCs w:val="24"/>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41FD3">
        <w:rPr>
          <w:rFonts w:ascii="Times New Roman" w:eastAsia="Times New Roman" w:hAnsi="Times New Roman" w:cs="Times New Roman"/>
          <w:kern w:val="0"/>
          <w:sz w:val="24"/>
          <w:szCs w:val="20"/>
          <w14:ligatures w14:val="none"/>
        </w:rPr>
        <w:t xml:space="preserve"> </w:t>
      </w:r>
    </w:p>
    <w:p w14:paraId="088CD042" w14:textId="77777777" w:rsidR="00C41FD3" w:rsidRPr="00C41FD3" w:rsidRDefault="00C41FD3" w:rsidP="00C41FD3">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C41FD3">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C41FD3">
        <w:rPr>
          <w:rFonts w:ascii="Times New Roman" w:eastAsia="Cambria" w:hAnsi="Times New Roman" w:cs="Times New Roman"/>
          <w:kern w:val="0"/>
          <w:sz w:val="24"/>
          <w:szCs w:val="20"/>
          <w:shd w:val="clear" w:color="auto" w:fill="FFFFFF"/>
          <w14:ligatures w14:val="none"/>
        </w:rPr>
        <w:t xml:space="preserve"> </w:t>
      </w:r>
      <w:r w:rsidRPr="00C41FD3">
        <w:rPr>
          <w:rFonts w:ascii="Times New Roman" w:eastAsia="Arial" w:hAnsi="Times New Roman" w:cs="Times New Roman"/>
          <w:kern w:val="0"/>
          <w:sz w:val="24"/>
          <w:szCs w:val="20"/>
          <w:shd w:val="clear" w:color="auto" w:fill="FFFFFF"/>
          <w14:ligatures w14:val="none"/>
        </w:rPr>
        <w:t xml:space="preserve">ir (ar) specialisto </w:t>
      </w:r>
      <w:r w:rsidRPr="00C41FD3">
        <w:rPr>
          <w:rFonts w:ascii="Times New Roman" w:eastAsia="Cambria" w:hAnsi="Times New Roman" w:cs="Times New Roman"/>
          <w:kern w:val="0"/>
          <w:sz w:val="24"/>
          <w:szCs w:val="20"/>
          <w:shd w:val="clear" w:color="auto" w:fill="FFFFFF"/>
          <w14:ligatures w14:val="none"/>
        </w:rPr>
        <w:t>keitimo pateikti Pirkėjui šiuos dokumentus:</w:t>
      </w:r>
    </w:p>
    <w:p w14:paraId="1D1E2E0C" w14:textId="77777777" w:rsidR="00C41FD3" w:rsidRPr="00C41FD3" w:rsidRDefault="00C41FD3" w:rsidP="00C41FD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29D9536F" w14:textId="77777777" w:rsidR="00C41FD3" w:rsidRPr="00C41FD3" w:rsidRDefault="00C41FD3" w:rsidP="00C41FD3">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shd w:val="clear" w:color="auto" w:fill="FFFFFF"/>
          <w14:ligatures w14:val="none"/>
        </w:rPr>
        <w:t xml:space="preserve">3.2.13.2. </w:t>
      </w:r>
      <w:r w:rsidRPr="00C41FD3">
        <w:rPr>
          <w:rFonts w:ascii="Times New Roman" w:eastAsia="Cambria" w:hAnsi="Times New Roman" w:cs="Times New Roman"/>
          <w:kern w:val="0"/>
          <w:sz w:val="24"/>
          <w:szCs w:val="20"/>
          <w14:ligatures w14:val="none"/>
        </w:rPr>
        <w:t xml:space="preserve">naujo subtiekėjo ir (ar) specialisto kvalifikaciją, atitiktį </w:t>
      </w:r>
      <w:r w:rsidRPr="00C41FD3">
        <w:rPr>
          <w:rFonts w:ascii="Times New Roman" w:eastAsia="Cambria" w:hAnsi="Times New Roman" w:cs="Times New Roman"/>
          <w:sz w:val="24"/>
          <w:szCs w:val="24"/>
          <w14:ligatures w14:val="none"/>
        </w:rPr>
        <w:t xml:space="preserve">Kokybiniams kriterijams (jei taikoma), </w:t>
      </w:r>
      <w:r w:rsidRPr="00C41FD3">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C41FD3">
        <w:rPr>
          <w:rFonts w:ascii="Times New Roman" w:eastAsia="Cambria" w:hAnsi="Times New Roman" w:cs="Times New Roman"/>
          <w:kern w:val="0"/>
          <w:sz w:val="24"/>
          <w:szCs w:val="20"/>
          <w14:ligatures w14:val="none"/>
        </w:rPr>
        <w:t xml:space="preserve">pašalinimo pagrindų nebuvimą ir atitiktį </w:t>
      </w:r>
      <w:r w:rsidRPr="00C41FD3">
        <w:rPr>
          <w:rFonts w:ascii="Times New Roman" w:eastAsia="Arial" w:hAnsi="Times New Roman" w:cs="Times New Roman"/>
          <w:kern w:val="0"/>
          <w:sz w:val="24"/>
          <w:szCs w:val="20"/>
          <w:shd w:val="clear" w:color="auto" w:fill="FFFFFF"/>
          <w14:ligatures w14:val="none"/>
        </w:rPr>
        <w:t>nacionalinio saugumo interesams bei reikalavimams</w:t>
      </w:r>
      <w:r w:rsidRPr="00C41FD3">
        <w:rPr>
          <w:rFonts w:ascii="Times New Roman" w:eastAsia="Cambria" w:hAnsi="Times New Roman" w:cs="Times New Roman"/>
          <w:kern w:val="0"/>
          <w:sz w:val="24"/>
          <w:szCs w:val="20"/>
          <w14:ligatures w14:val="none"/>
        </w:rPr>
        <w:t xml:space="preserve"> </w:t>
      </w:r>
      <w:r w:rsidRPr="00C41FD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C41FD3">
        <w:rPr>
          <w:rFonts w:ascii="Times New Roman" w:eastAsia="Cambria" w:hAnsi="Times New Roman" w:cs="Times New Roman"/>
          <w:kern w:val="0"/>
          <w:sz w:val="24"/>
          <w:szCs w:val="20"/>
          <w14:ligatures w14:val="none"/>
        </w:rPr>
        <w:t xml:space="preserve"> (jei taikoma) įrodančius dokumentus pagal Sutarties reikalavimus.</w:t>
      </w:r>
      <w:r w:rsidRPr="00C41FD3">
        <w:rPr>
          <w:rFonts w:ascii="Times New Roman" w:eastAsia="Times New Roman" w:hAnsi="Times New Roman" w:cs="Times New Roman"/>
          <w:kern w:val="0"/>
          <w:sz w:val="24"/>
          <w:szCs w:val="20"/>
          <w14:ligatures w14:val="none"/>
        </w:rPr>
        <w:t xml:space="preserve"> </w:t>
      </w:r>
    </w:p>
    <w:p w14:paraId="11629155" w14:textId="77777777" w:rsidR="00C41FD3" w:rsidRPr="00C41FD3" w:rsidRDefault="00C41FD3" w:rsidP="00C41FD3">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C41FD3">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C41FD3">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0D6E32B6"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579C38DF"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C41FD3">
        <w:rPr>
          <w:rFonts w:ascii="Times New Roman" w:eastAsia="Cambria" w:hAnsi="Times New Roman" w:cs="Times New Roman"/>
          <w:b/>
          <w:bCs/>
          <w:kern w:val="0"/>
          <w:sz w:val="24"/>
          <w:szCs w:val="20"/>
          <w14:ligatures w14:val="none"/>
        </w:rPr>
        <w:t>3.3. Jungtinės veiklos partnerių keitimas</w:t>
      </w:r>
    </w:p>
    <w:p w14:paraId="1F3EAB2A" w14:textId="77777777" w:rsidR="00C41FD3" w:rsidRPr="00C41FD3" w:rsidRDefault="00C41FD3" w:rsidP="00C41FD3">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kern w:val="0"/>
          <w:sz w:val="24"/>
          <w:szCs w:val="20"/>
          <w14:ligatures w14:val="none"/>
        </w:rPr>
      </w:pPr>
    </w:p>
    <w:p w14:paraId="4239302B" w14:textId="77777777" w:rsidR="00C41FD3" w:rsidRPr="00C41FD3" w:rsidRDefault="00C41FD3" w:rsidP="00C41FD3">
      <w:pPr>
        <w:widowControl w:val="0"/>
        <w:pBdr>
          <w:top w:val="nil"/>
          <w:left w:val="nil"/>
          <w:bottom w:val="nil"/>
          <w:right w:val="nil"/>
          <w:between w:val="nil"/>
        </w:pBdr>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shd w:val="clear" w:color="auto" w:fill="FFFFFF"/>
          <w14:ligatures w14:val="none"/>
        </w:rPr>
        <w:t xml:space="preserve">3.3.1. Tiekėjas, vykdantis Sutartį </w:t>
      </w:r>
      <w:r w:rsidRPr="00C41FD3">
        <w:rPr>
          <w:rFonts w:ascii="Times New Roman" w:eastAsia="Cambria" w:hAnsi="Times New Roman" w:cs="Times New Roman"/>
          <w:kern w:val="0"/>
          <w:sz w:val="24"/>
          <w:szCs w:val="20"/>
          <w14:ligatures w14:val="none"/>
        </w:rPr>
        <w:t xml:space="preserve">kaip tiekėjų grupė, veikianti </w:t>
      </w:r>
      <w:r w:rsidRPr="00C41FD3">
        <w:rPr>
          <w:rFonts w:ascii="Times New Roman" w:eastAsia="Cambria" w:hAnsi="Times New Roman" w:cs="Times New Roman"/>
          <w:kern w:val="0"/>
          <w:sz w:val="24"/>
          <w:szCs w:val="20"/>
          <w:shd w:val="clear" w:color="auto" w:fill="FFFFFF"/>
          <w14:ligatures w14:val="none"/>
        </w:rPr>
        <w:t>jungtinės veiklos</w:t>
      </w:r>
      <w:r w:rsidRPr="00C41FD3">
        <w:rPr>
          <w:rFonts w:ascii="Times New Roman" w:eastAsia="Cambria" w:hAnsi="Times New Roman" w:cs="Times New Roman"/>
          <w:kern w:val="0"/>
          <w:sz w:val="24"/>
          <w:szCs w:val="20"/>
          <w14:ligatures w14:val="none"/>
        </w:rPr>
        <w:t xml:space="preserve"> sutarties</w:t>
      </w:r>
      <w:r w:rsidRPr="00C41FD3">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C41FD3">
        <w:rPr>
          <w:rFonts w:ascii="Times New Roman" w:eastAsia="Cambria" w:hAnsi="Times New Roman" w:cs="Times New Roman"/>
          <w:kern w:val="0"/>
          <w:sz w:val="24"/>
          <w:szCs w:val="20"/>
          <w14:ligatures w14:val="none"/>
        </w:rPr>
        <w:t>P</w:t>
      </w:r>
      <w:r w:rsidRPr="00C41FD3">
        <w:rPr>
          <w:rFonts w:ascii="Times New Roman" w:eastAsia="Cambria" w:hAnsi="Times New Roman" w:cs="Times New Roman"/>
          <w:kern w:val="0"/>
          <w:sz w:val="24"/>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F9A728"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shd w:val="clear" w:color="auto" w:fill="FFFFFF"/>
          <w14:ligatures w14:val="none"/>
        </w:rPr>
        <w:t xml:space="preserve">3.3.2. Tiekėjas, vykdantis Sutartį kaip tiekėjų grupė, veikianti jungtinės veiklos sutarties pagrindu, turi </w:t>
      </w:r>
      <w:r w:rsidRPr="00C41FD3">
        <w:rPr>
          <w:rFonts w:ascii="Times New Roman" w:eastAsia="Cambria" w:hAnsi="Times New Roman" w:cs="Times New Roman"/>
          <w:kern w:val="0"/>
          <w:sz w:val="24"/>
          <w:szCs w:val="20"/>
          <w:shd w:val="clear" w:color="auto" w:fill="FFFFFF"/>
          <w14:ligatures w14:val="none"/>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8E7296"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3DCEC227"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3FFB2DF5"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21ED70A"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w:t>
      </w:r>
      <w:r w:rsidRPr="00C41FD3">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C41FD3">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41FD3">
        <w:rPr>
          <w:rFonts w:ascii="Times New Roman" w:eastAsia="Cambria" w:hAnsi="Times New Roman" w:cs="Times New Roman"/>
          <w:kern w:val="0"/>
          <w:sz w:val="24"/>
          <w:szCs w:val="20"/>
          <w14:ligatures w14:val="none"/>
        </w:rPr>
        <w:t xml:space="preserve">nacionalinio saugumo interesams bei reikalavimams </w:t>
      </w:r>
      <w:r w:rsidRPr="00C41FD3">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C41FD3">
        <w:rPr>
          <w:rFonts w:ascii="Times New Roman" w:eastAsia="Cambria" w:hAnsi="Times New Roman" w:cs="Times New Roman"/>
          <w:kern w:val="0"/>
          <w:sz w:val="24"/>
          <w:szCs w:val="20"/>
          <w:shd w:val="clear" w:color="auto" w:fill="FFFFFF"/>
          <w14:ligatures w14:val="none"/>
        </w:rPr>
        <w:t xml:space="preserve"> (jei taikoma).</w:t>
      </w:r>
      <w:r w:rsidRPr="00C41FD3">
        <w:rPr>
          <w:rFonts w:ascii="Times New Roman" w:eastAsia="Times New Roman" w:hAnsi="Times New Roman" w:cs="Times New Roman"/>
          <w:kern w:val="0"/>
          <w:sz w:val="24"/>
          <w:szCs w:val="20"/>
          <w14:ligatures w14:val="none"/>
        </w:rPr>
        <w:t xml:space="preserve"> </w:t>
      </w:r>
    </w:p>
    <w:p w14:paraId="142C559B"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C41FD3">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C41FD3">
        <w:rPr>
          <w:rFonts w:ascii="Times New Roman" w:eastAsia="Cambria" w:hAnsi="Times New Roman" w:cs="Times New Roman"/>
          <w:kern w:val="0"/>
          <w:sz w:val="24"/>
          <w:szCs w:val="20"/>
          <w14:ligatures w14:val="none"/>
        </w:rPr>
        <w:t xml:space="preserve">sutikimą </w:t>
      </w:r>
      <w:r w:rsidRPr="00C41FD3">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DCCCEA" w14:textId="77777777" w:rsidR="00C41FD3" w:rsidRPr="001844EA" w:rsidRDefault="00C41FD3" w:rsidP="001844EA">
      <w:pPr>
        <w:jc w:val="center"/>
        <w:rPr>
          <w:b/>
          <w:bCs/>
          <w:sz w:val="24"/>
          <w:szCs w:val="24"/>
        </w:rPr>
      </w:pPr>
    </w:p>
    <w:p w14:paraId="48ADE9ED" w14:textId="1D99CCF5" w:rsidR="00C41FD3" w:rsidRPr="001844EA" w:rsidRDefault="00C41FD3" w:rsidP="001844EA">
      <w:pPr>
        <w:jc w:val="center"/>
        <w:rPr>
          <w:rFonts w:eastAsia="Arial"/>
          <w:b/>
          <w:bCs/>
          <w:sz w:val="24"/>
          <w:szCs w:val="24"/>
        </w:rPr>
      </w:pPr>
      <w:r w:rsidRPr="001844EA">
        <w:rPr>
          <w:rFonts w:eastAsia="Arial"/>
          <w:b/>
          <w:bCs/>
          <w:sz w:val="24"/>
          <w:szCs w:val="24"/>
        </w:rPr>
        <w:t>3.4.</w:t>
      </w:r>
      <w:r w:rsidR="001844EA">
        <w:rPr>
          <w:rFonts w:eastAsia="Arial"/>
          <w:b/>
          <w:bCs/>
          <w:sz w:val="24"/>
          <w:szCs w:val="24"/>
        </w:rPr>
        <w:t xml:space="preserve"> </w:t>
      </w:r>
      <w:r w:rsidRPr="001844EA">
        <w:rPr>
          <w:rFonts w:eastAsia="Arial"/>
          <w:b/>
          <w:bCs/>
          <w:sz w:val="24"/>
          <w:szCs w:val="24"/>
        </w:rPr>
        <w:t>Susitarimai dėl tiesioginio atsiskaitymo su subtiekėjais</w:t>
      </w:r>
    </w:p>
    <w:p w14:paraId="52F3F66C" w14:textId="77777777" w:rsidR="00C41FD3" w:rsidRPr="00C41FD3" w:rsidRDefault="00C41FD3" w:rsidP="001844EA"/>
    <w:p w14:paraId="74417874"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3.4.1.</w:t>
      </w:r>
      <w:r w:rsidRPr="00C41FD3">
        <w:rPr>
          <w:rFonts w:ascii="Times New Roman" w:eastAsia="Arial" w:hAnsi="Times New Roman" w:cs="Times New Roman"/>
          <w:kern w:val="0"/>
          <w:sz w:val="24"/>
          <w:szCs w:val="20"/>
          <w14:ligatures w14:val="none"/>
        </w:rPr>
        <w:tab/>
      </w:r>
      <w:r w:rsidRPr="00C41FD3">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0EB6F793"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14:ligatures w14:val="none"/>
        </w:rPr>
        <w:t>3.4.1.1.</w:t>
      </w:r>
      <w:r w:rsidRPr="00C41FD3">
        <w:rPr>
          <w:rFonts w:ascii="Times New Roman" w:eastAsia="Cambria" w:hAnsi="Times New Roman" w:cs="Times New Roman"/>
          <w:kern w:val="0"/>
          <w:sz w:val="24"/>
          <w:szCs w:val="20"/>
          <w14:ligatures w14:val="none"/>
        </w:rPr>
        <w:tab/>
      </w:r>
      <w:r w:rsidRPr="00C41FD3">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C447894"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14:ligatures w14:val="none"/>
        </w:rPr>
        <w:t>3.4.1.2.</w:t>
      </w:r>
      <w:r w:rsidRPr="00C41FD3">
        <w:rPr>
          <w:rFonts w:ascii="Times New Roman" w:eastAsia="Cambria" w:hAnsi="Times New Roman" w:cs="Times New Roman"/>
          <w:kern w:val="0"/>
          <w:sz w:val="24"/>
          <w:szCs w:val="20"/>
          <w14:ligatures w14:val="none"/>
        </w:rPr>
        <w:tab/>
      </w:r>
      <w:r w:rsidRPr="00C41FD3">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09D285C2"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14:ligatures w14:val="none"/>
        </w:rPr>
        <w:t>3.4.1.3.</w:t>
      </w:r>
      <w:r w:rsidRPr="00C41FD3">
        <w:rPr>
          <w:rFonts w:ascii="Times New Roman" w:eastAsia="Cambria" w:hAnsi="Times New Roman" w:cs="Times New Roman"/>
          <w:kern w:val="0"/>
          <w:sz w:val="24"/>
          <w:szCs w:val="20"/>
          <w14:ligatures w14:val="none"/>
        </w:rPr>
        <w:tab/>
      </w:r>
      <w:r w:rsidRPr="00C41FD3">
        <w:rPr>
          <w:rFonts w:ascii="Times New Roman" w:eastAsia="Cambria" w:hAnsi="Times New Roman" w:cs="Times New Roman"/>
          <w:kern w:val="0"/>
          <w:sz w:val="24"/>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sidRPr="00C41FD3">
        <w:rPr>
          <w:rFonts w:ascii="Times New Roman" w:eastAsia="Cambria" w:hAnsi="Times New Roman" w:cs="Times New Roman"/>
          <w:kern w:val="0"/>
          <w:sz w:val="24"/>
          <w:szCs w:val="20"/>
          <w:shd w:val="clear" w:color="auto" w:fill="FFFFFF"/>
          <w14:ligatures w14:val="none"/>
        </w:rPr>
        <w:lastRenderedPageBreak/>
        <w:t xml:space="preserve">atsižvelgiant į Sutartyje ir </w:t>
      </w:r>
      <w:proofErr w:type="spellStart"/>
      <w:r w:rsidRPr="00C41FD3">
        <w:rPr>
          <w:rFonts w:ascii="Times New Roman" w:eastAsia="Cambria" w:hAnsi="Times New Roman" w:cs="Times New Roman"/>
          <w:kern w:val="0"/>
          <w:sz w:val="24"/>
          <w:szCs w:val="20"/>
          <w:shd w:val="clear" w:color="auto" w:fill="FFFFFF"/>
          <w14:ligatures w14:val="none"/>
        </w:rPr>
        <w:t>subtiekimo</w:t>
      </w:r>
      <w:proofErr w:type="spellEnd"/>
      <w:r w:rsidRPr="00C41FD3">
        <w:rPr>
          <w:rFonts w:ascii="Times New Roman" w:eastAsia="Cambria" w:hAnsi="Times New Roman" w:cs="Times New Roman"/>
          <w:kern w:val="0"/>
          <w:sz w:val="24"/>
          <w:szCs w:val="20"/>
          <w:shd w:val="clear" w:color="auto" w:fill="FFFFFF"/>
          <w14:ligatures w14:val="none"/>
        </w:rPr>
        <w:t xml:space="preserve"> sutartyje nustatytus reikalavimus;</w:t>
      </w:r>
    </w:p>
    <w:p w14:paraId="6C621B98"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14:ligatures w14:val="none"/>
        </w:rPr>
        <w:t>3.4.1.4.</w:t>
      </w:r>
      <w:r w:rsidRPr="00C41FD3">
        <w:rPr>
          <w:rFonts w:ascii="Times New Roman" w:eastAsia="Cambria" w:hAnsi="Times New Roman" w:cs="Times New Roman"/>
          <w:kern w:val="0"/>
          <w:sz w:val="24"/>
          <w:szCs w:val="20"/>
          <w14:ligatures w14:val="none"/>
        </w:rPr>
        <w:tab/>
      </w:r>
      <w:r w:rsidRPr="00C41FD3">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0AC9984C"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72E45BAC"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C41FD3">
        <w:rPr>
          <w:rFonts w:ascii="Times New Roman" w:eastAsia="Arial" w:hAnsi="Times New Roman" w:cs="Times New Roman"/>
          <w:b/>
          <w:caps/>
          <w:kern w:val="0"/>
          <w:sz w:val="24"/>
          <w:szCs w:val="20"/>
          <w14:ligatures w14:val="none"/>
        </w:rPr>
        <w:t>4.</w:t>
      </w:r>
      <w:r w:rsidRPr="00C41FD3">
        <w:rPr>
          <w:rFonts w:ascii="Times New Roman" w:eastAsia="Arial" w:hAnsi="Times New Roman" w:cs="Times New Roman"/>
          <w:b/>
          <w:caps/>
          <w:kern w:val="0"/>
          <w:sz w:val="24"/>
          <w:szCs w:val="20"/>
          <w14:ligatures w14:val="none"/>
        </w:rPr>
        <w:tab/>
        <w:t>Šalių bendradarbiavimas</w:t>
      </w:r>
    </w:p>
    <w:p w14:paraId="3D9DBAF0"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671960ED" w14:textId="040B9CE6" w:rsidR="00C41FD3" w:rsidRPr="001844EA" w:rsidRDefault="00C41FD3" w:rsidP="001844EA">
      <w:pPr>
        <w:jc w:val="center"/>
        <w:rPr>
          <w:b/>
          <w:bCs/>
          <w:sz w:val="24"/>
          <w:szCs w:val="24"/>
        </w:rPr>
      </w:pPr>
      <w:r w:rsidRPr="001844EA">
        <w:rPr>
          <w:b/>
          <w:bCs/>
          <w:sz w:val="24"/>
          <w:szCs w:val="24"/>
        </w:rPr>
        <w:t>4.1.</w:t>
      </w:r>
      <w:r w:rsidR="001844EA">
        <w:rPr>
          <w:b/>
          <w:bCs/>
          <w:sz w:val="24"/>
          <w:szCs w:val="24"/>
        </w:rPr>
        <w:t xml:space="preserve"> </w:t>
      </w:r>
      <w:r w:rsidRPr="001844EA">
        <w:rPr>
          <w:b/>
          <w:bCs/>
          <w:sz w:val="24"/>
          <w:szCs w:val="24"/>
        </w:rPr>
        <w:t>Šalių bendradarbiavimo pareiga</w:t>
      </w:r>
    </w:p>
    <w:p w14:paraId="53A858D6" w14:textId="77777777" w:rsidR="00C41FD3" w:rsidRPr="00C41FD3" w:rsidRDefault="00C41FD3" w:rsidP="001844EA"/>
    <w:p w14:paraId="7C64E36E"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4.1.1.</w:t>
      </w:r>
      <w:r w:rsidRPr="00C41FD3">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575DD0F"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4.1.2.</w:t>
      </w:r>
      <w:r w:rsidRPr="00C41FD3">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55AE6A14"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4.1.3.</w:t>
      </w:r>
      <w:r w:rsidRPr="00C41FD3">
        <w:rPr>
          <w:rFonts w:ascii="Times New Roman" w:eastAsia="Arial" w:hAnsi="Times New Roman" w:cs="Times New Roman"/>
          <w:kern w:val="0"/>
          <w:sz w:val="24"/>
          <w:szCs w:val="20"/>
          <w14:ligatures w14:val="none"/>
        </w:rPr>
        <w:tab/>
      </w:r>
      <w:r w:rsidRPr="00C41FD3">
        <w:rPr>
          <w:rFonts w:ascii="Times New Roman" w:eastAsia="Arial" w:hAnsi="Times New Roman" w:cs="Times New Roman"/>
          <w:kern w:val="0"/>
          <w:sz w:val="24"/>
          <w:szCs w:val="20"/>
          <w:shd w:val="clear" w:color="auto" w:fill="FFFFFF"/>
          <w14:ligatures w14:val="none"/>
        </w:rPr>
        <w:t xml:space="preserve">Jeigu Šalis susiduria su </w:t>
      </w:r>
      <w:r w:rsidRPr="00C41FD3">
        <w:rPr>
          <w:rFonts w:ascii="Times New Roman" w:eastAsia="Arial" w:hAnsi="Times New Roman" w:cs="Times New Roman"/>
          <w:kern w:val="0"/>
          <w:sz w:val="24"/>
          <w:szCs w:val="20"/>
          <w14:ligatures w14:val="none"/>
        </w:rPr>
        <w:t>S</w:t>
      </w:r>
      <w:r w:rsidRPr="00C41FD3">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C41FD3">
        <w:rPr>
          <w:rFonts w:ascii="Times New Roman" w:eastAsia="Arial" w:hAnsi="Times New Roman" w:cs="Times New Roman"/>
          <w:kern w:val="0"/>
          <w:sz w:val="24"/>
          <w:szCs w:val="20"/>
          <w14:ligatures w14:val="none"/>
        </w:rPr>
        <w:t>s</w:t>
      </w:r>
      <w:r w:rsidRPr="00C41FD3">
        <w:rPr>
          <w:rFonts w:ascii="Times New Roman" w:eastAsia="Arial" w:hAnsi="Times New Roman" w:cs="Times New Roman"/>
          <w:kern w:val="0"/>
          <w:sz w:val="24"/>
          <w:szCs w:val="20"/>
          <w:shd w:val="clear" w:color="auto" w:fill="FFFFFF"/>
          <w14:ligatures w14:val="none"/>
        </w:rPr>
        <w:t xml:space="preserve"> kliūtis</w:t>
      </w:r>
      <w:r w:rsidRPr="00C41FD3">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1F28751B"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6E215F9A" w14:textId="48644F6F" w:rsidR="00C41FD3" w:rsidRPr="001844EA" w:rsidRDefault="00C41FD3" w:rsidP="001844EA">
      <w:pPr>
        <w:jc w:val="center"/>
        <w:rPr>
          <w:b/>
          <w:bCs/>
          <w:sz w:val="24"/>
          <w:szCs w:val="24"/>
        </w:rPr>
      </w:pPr>
      <w:r w:rsidRPr="001844EA">
        <w:rPr>
          <w:b/>
          <w:bCs/>
          <w:sz w:val="24"/>
          <w:szCs w:val="24"/>
        </w:rPr>
        <w:t>4.2.</w:t>
      </w:r>
      <w:r w:rsidR="001844EA">
        <w:rPr>
          <w:b/>
          <w:bCs/>
          <w:sz w:val="24"/>
          <w:szCs w:val="24"/>
        </w:rPr>
        <w:t xml:space="preserve"> </w:t>
      </w:r>
      <w:r w:rsidRPr="001844EA">
        <w:rPr>
          <w:b/>
          <w:bCs/>
          <w:sz w:val="24"/>
          <w:szCs w:val="24"/>
        </w:rPr>
        <w:t>Kontaktiniai asmenys</w:t>
      </w:r>
    </w:p>
    <w:p w14:paraId="4CD5D17D"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4.2.1.</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1D279C8"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4.2.2.</w:t>
      </w:r>
      <w:r w:rsidRPr="00C41FD3">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41FD3">
        <w:rPr>
          <w:rFonts w:ascii="Times New Roman" w:eastAsia="Times New Roman" w:hAnsi="Times New Roman" w:cs="Times New Roman"/>
          <w:kern w:val="0"/>
          <w:sz w:val="24"/>
          <w:szCs w:val="20"/>
          <w14:ligatures w14:val="none"/>
        </w:rPr>
        <w:t xml:space="preserve"> </w:t>
      </w:r>
      <w:r w:rsidRPr="00C41FD3">
        <w:rPr>
          <w:rFonts w:ascii="Times New Roman" w:eastAsia="Arial" w:hAnsi="Times New Roman" w:cs="Times New Roman"/>
          <w:kern w:val="0"/>
          <w:sz w:val="24"/>
          <w:szCs w:val="20"/>
          <w14:ligatures w14:val="none"/>
        </w:rPr>
        <w:t>vardą, pavardę, el. paštą ir telefono numerį.</w:t>
      </w:r>
    </w:p>
    <w:p w14:paraId="4296D189"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4.2.3.</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1537B"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B1C5FEF" w14:textId="77777777" w:rsidR="00C41FD3" w:rsidRPr="00C41FD3" w:rsidRDefault="00C41FD3" w:rsidP="00C41FD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C41FD3">
        <w:rPr>
          <w:rFonts w:ascii="Times New Roman" w:eastAsia="Arial" w:hAnsi="Times New Roman" w:cs="Times New Roman"/>
          <w:b/>
          <w:bCs/>
          <w:caps/>
          <w:kern w:val="0"/>
          <w:sz w:val="24"/>
          <w:szCs w:val="20"/>
          <w14:ligatures w14:val="none"/>
        </w:rPr>
        <w:t>5.</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b/>
          <w:bCs/>
          <w:caps/>
          <w:kern w:val="0"/>
          <w:sz w:val="24"/>
          <w:szCs w:val="20"/>
          <w14:ligatures w14:val="none"/>
        </w:rPr>
        <w:t>SUTARTIES VYKDYMO METU PATEIKIAMI dokumentai</w:t>
      </w:r>
    </w:p>
    <w:p w14:paraId="0A995441" w14:textId="77777777" w:rsidR="00C41FD3" w:rsidRPr="00C41FD3" w:rsidRDefault="00C41FD3" w:rsidP="001844EA"/>
    <w:p w14:paraId="374201FA"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5.1.</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7A52AEC8"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5.2.</w:t>
      </w:r>
      <w:r w:rsidRPr="00C41FD3">
        <w:rPr>
          <w:rFonts w:ascii="Times New Roman" w:eastAsia="Arial" w:hAnsi="Times New Roman" w:cs="Times New Roman"/>
          <w:kern w:val="0"/>
          <w:sz w:val="24"/>
          <w:szCs w:val="20"/>
          <w14:ligatures w14:val="none"/>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w:t>
      </w:r>
      <w:r w:rsidRPr="00C41FD3">
        <w:rPr>
          <w:rFonts w:ascii="Times New Roman" w:eastAsia="Arial" w:hAnsi="Times New Roman" w:cs="Times New Roman"/>
          <w:kern w:val="0"/>
          <w:sz w:val="24"/>
          <w:szCs w:val="20"/>
          <w14:ligatures w14:val="none"/>
        </w:rPr>
        <w:lastRenderedPageBreak/>
        <w:t>bandymų eigą ir rezultatus.</w:t>
      </w:r>
    </w:p>
    <w:p w14:paraId="51081C20"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5.3.</w:t>
      </w:r>
      <w:r w:rsidRPr="00C41FD3">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F2BE000"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13D3AD1"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C41FD3">
        <w:rPr>
          <w:rFonts w:ascii="Times New Roman" w:eastAsia="Arial" w:hAnsi="Times New Roman" w:cs="Times New Roman"/>
          <w:b/>
          <w:caps/>
          <w:kern w:val="0"/>
          <w:sz w:val="24"/>
          <w:szCs w:val="20"/>
          <w14:ligatures w14:val="none"/>
        </w:rPr>
        <w:t>6.</w:t>
      </w:r>
      <w:r w:rsidRPr="00C41FD3">
        <w:rPr>
          <w:rFonts w:ascii="Times New Roman" w:eastAsia="Arial" w:hAnsi="Times New Roman" w:cs="Times New Roman"/>
          <w:b/>
          <w:caps/>
          <w:kern w:val="0"/>
          <w:sz w:val="24"/>
          <w:szCs w:val="20"/>
          <w14:ligatures w14:val="none"/>
        </w:rPr>
        <w:tab/>
      </w:r>
      <w:r w:rsidRPr="00C41FD3">
        <w:rPr>
          <w:rFonts w:ascii="Times New Roman" w:eastAsia="Arial" w:hAnsi="Times New Roman" w:cs="Times New Roman"/>
          <w:b/>
          <w:bCs/>
          <w:kern w:val="0"/>
          <w:sz w:val="24"/>
          <w:szCs w:val="20"/>
          <w14:ligatures w14:val="none"/>
        </w:rPr>
        <w:t>PASLAUGŲ</w:t>
      </w:r>
      <w:r w:rsidRPr="00C41FD3">
        <w:rPr>
          <w:rFonts w:ascii="Times New Roman" w:eastAsia="Arial" w:hAnsi="Times New Roman" w:cs="Times New Roman"/>
          <w:b/>
          <w:caps/>
          <w:kern w:val="0"/>
          <w:sz w:val="24"/>
          <w:szCs w:val="20"/>
          <w14:ligatures w14:val="none"/>
        </w:rPr>
        <w:t xml:space="preserve"> </w:t>
      </w:r>
      <w:r w:rsidRPr="00C41FD3">
        <w:rPr>
          <w:rFonts w:ascii="Times New Roman" w:eastAsia="Arial" w:hAnsi="Times New Roman" w:cs="Times New Roman"/>
          <w:b/>
          <w:bCs/>
          <w:kern w:val="0"/>
          <w:sz w:val="24"/>
          <w:szCs w:val="20"/>
          <w14:ligatures w14:val="none"/>
        </w:rPr>
        <w:t>TEIKIMO</w:t>
      </w:r>
      <w:r w:rsidRPr="00C41FD3">
        <w:rPr>
          <w:rFonts w:ascii="Times New Roman" w:eastAsia="Arial" w:hAnsi="Times New Roman" w:cs="Times New Roman"/>
          <w:b/>
          <w:caps/>
          <w:kern w:val="0"/>
          <w:sz w:val="24"/>
          <w:szCs w:val="20"/>
          <w14:ligatures w14:val="none"/>
        </w:rPr>
        <w:t xml:space="preserve"> PABAIGA IR </w:t>
      </w:r>
      <w:r w:rsidRPr="00C41FD3">
        <w:rPr>
          <w:rFonts w:ascii="Times New Roman" w:eastAsia="Arial" w:hAnsi="Times New Roman" w:cs="Times New Roman"/>
          <w:b/>
          <w:bCs/>
          <w:kern w:val="0"/>
          <w:sz w:val="24"/>
          <w:szCs w:val="20"/>
          <w14:ligatures w14:val="none"/>
        </w:rPr>
        <w:t>PASLAUGŲ REZULTATO</w:t>
      </w:r>
      <w:r w:rsidRPr="00C41FD3">
        <w:rPr>
          <w:rFonts w:ascii="Times New Roman" w:eastAsia="Arial" w:hAnsi="Times New Roman" w:cs="Times New Roman"/>
          <w:b/>
          <w:kern w:val="0"/>
          <w:sz w:val="24"/>
          <w:szCs w:val="20"/>
          <w14:ligatures w14:val="none"/>
        </w:rPr>
        <w:t xml:space="preserve"> </w:t>
      </w:r>
      <w:r w:rsidRPr="00C41FD3">
        <w:rPr>
          <w:rFonts w:ascii="Times New Roman" w:eastAsia="Arial" w:hAnsi="Times New Roman" w:cs="Times New Roman"/>
          <w:b/>
          <w:caps/>
          <w:kern w:val="0"/>
          <w:sz w:val="24"/>
          <w:szCs w:val="20"/>
          <w14:ligatures w14:val="none"/>
        </w:rPr>
        <w:t>priėmimas</w:t>
      </w:r>
    </w:p>
    <w:p w14:paraId="75061D18"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06971244" w14:textId="697A3C1C" w:rsidR="00C41FD3" w:rsidRPr="001844EA" w:rsidRDefault="00C41FD3" w:rsidP="001844EA">
      <w:pPr>
        <w:jc w:val="center"/>
        <w:rPr>
          <w:b/>
          <w:bCs/>
          <w:sz w:val="24"/>
          <w:szCs w:val="24"/>
        </w:rPr>
      </w:pPr>
      <w:r w:rsidRPr="001844EA">
        <w:rPr>
          <w:b/>
          <w:bCs/>
          <w:sz w:val="24"/>
          <w:szCs w:val="24"/>
        </w:rPr>
        <w:t>6.1.</w:t>
      </w:r>
      <w:r w:rsidR="001844EA">
        <w:rPr>
          <w:b/>
          <w:bCs/>
          <w:sz w:val="24"/>
          <w:szCs w:val="24"/>
        </w:rPr>
        <w:t xml:space="preserve"> </w:t>
      </w:r>
      <w:r w:rsidRPr="001844EA">
        <w:rPr>
          <w:b/>
          <w:bCs/>
          <w:sz w:val="24"/>
          <w:szCs w:val="24"/>
        </w:rPr>
        <w:t>Paslaugų teikimo pabaiga</w:t>
      </w:r>
    </w:p>
    <w:p w14:paraId="7A26B7C3"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6.1.1.</w:t>
      </w:r>
      <w:r w:rsidRPr="00C41FD3">
        <w:rPr>
          <w:rFonts w:ascii="Times New Roman" w:eastAsia="Arial" w:hAnsi="Times New Roman" w:cs="Times New Roman"/>
          <w:kern w:val="0"/>
          <w:sz w:val="24"/>
          <w:szCs w:val="20"/>
          <w14:ligatures w14:val="none"/>
        </w:rPr>
        <w:tab/>
        <w:t>Paslaugų teikimas laikomas užbaigtu, kai yra įvykdytos visos šios sąlygos:</w:t>
      </w:r>
    </w:p>
    <w:p w14:paraId="3A649EC3"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6.1.1.1.</w:t>
      </w:r>
      <w:r w:rsidRPr="00C41FD3">
        <w:rPr>
          <w:rFonts w:ascii="Times New Roman" w:eastAsia="Arial" w:hAnsi="Times New Roman" w:cs="Times New Roman"/>
          <w:kern w:val="0"/>
          <w:sz w:val="24"/>
          <w:szCs w:val="20"/>
          <w14:ligatures w14:val="none"/>
        </w:rPr>
        <w:tab/>
        <w:t xml:space="preserve">Tiekėjas suteikė visas Paslaugas pagal Sutarties ir </w:t>
      </w:r>
      <w:r w:rsidRPr="00C41FD3">
        <w:rPr>
          <w:rFonts w:ascii="Times New Roman" w:eastAsia="Times New Roman" w:hAnsi="Times New Roman" w:cs="Times New Roman"/>
          <w:kern w:val="0"/>
          <w:sz w:val="24"/>
          <w:szCs w:val="20"/>
          <w14:ligatures w14:val="none"/>
        </w:rPr>
        <w:t>įstatymų bei kitų teisės aktų</w:t>
      </w:r>
      <w:r w:rsidRPr="00C41FD3">
        <w:rPr>
          <w:rFonts w:ascii="Times New Roman" w:eastAsia="Arial" w:hAnsi="Times New Roman" w:cs="Times New Roman"/>
          <w:kern w:val="0"/>
          <w:sz w:val="24"/>
          <w:szCs w:val="20"/>
          <w14:ligatures w14:val="none"/>
        </w:rPr>
        <w:t xml:space="preserve"> reikalavimus;</w:t>
      </w:r>
    </w:p>
    <w:p w14:paraId="412B8079"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6.1.1.2.</w:t>
      </w:r>
      <w:r w:rsidRPr="00C41FD3">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3CEC6F6F"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6.1.1.3.</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Tiekėjas apmokė Pirkėjo personalą, kaip naudotis Paslaugų rezultatu (jeigu to reikalaujama);</w:t>
      </w:r>
    </w:p>
    <w:p w14:paraId="557BC81E"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6.1.1.4.</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08B91C17"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6.1.1.5.</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 xml:space="preserve">Tiekėjas įvykdė kitas sąlygas, numatytas </w:t>
      </w:r>
      <w:r w:rsidRPr="00C41FD3">
        <w:rPr>
          <w:rFonts w:ascii="Times New Roman" w:eastAsia="Times New Roman" w:hAnsi="Times New Roman" w:cs="Times New Roman"/>
          <w:kern w:val="0"/>
          <w:sz w:val="24"/>
          <w:szCs w:val="20"/>
          <w14:ligatures w14:val="none"/>
        </w:rPr>
        <w:t>įstatymuose bei kituose teisės aktuose</w:t>
      </w:r>
      <w:r w:rsidRPr="00C41FD3">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40775521"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D09A45C" w14:textId="53165B6E" w:rsidR="00C41FD3" w:rsidRPr="001844EA" w:rsidRDefault="00C41FD3" w:rsidP="001844EA">
      <w:pPr>
        <w:jc w:val="center"/>
        <w:rPr>
          <w:b/>
          <w:bCs/>
          <w:sz w:val="24"/>
          <w:szCs w:val="24"/>
        </w:rPr>
      </w:pPr>
      <w:r w:rsidRPr="001844EA">
        <w:rPr>
          <w:b/>
          <w:bCs/>
          <w:sz w:val="24"/>
          <w:szCs w:val="24"/>
        </w:rPr>
        <w:t>6.2.</w:t>
      </w:r>
      <w:r w:rsidR="001844EA">
        <w:rPr>
          <w:rFonts w:eastAsia="Times New Roman"/>
          <w:b/>
          <w:bCs/>
          <w:sz w:val="24"/>
          <w:szCs w:val="24"/>
        </w:rPr>
        <w:t xml:space="preserve"> </w:t>
      </w:r>
      <w:r w:rsidRPr="001844EA">
        <w:rPr>
          <w:b/>
          <w:bCs/>
          <w:sz w:val="24"/>
          <w:szCs w:val="24"/>
        </w:rPr>
        <w:t>Paslaugų, kurios yra vienkartinio pobūdžio, teikiamos periodiškai arba pagal Pirkėjo Užsakymą perdavimas–priėmimas</w:t>
      </w:r>
    </w:p>
    <w:p w14:paraId="35F3414D" w14:textId="77777777" w:rsidR="00C41FD3" w:rsidRPr="00C41FD3" w:rsidRDefault="00C41FD3" w:rsidP="001844EA"/>
    <w:p w14:paraId="501D05AE"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6.2.1.</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 xml:space="preserve">Tiekėjas privalo </w:t>
      </w:r>
      <w:r w:rsidRPr="00C41FD3">
        <w:rPr>
          <w:rFonts w:ascii="Times New Roman" w:eastAsia="Times New Roman" w:hAnsi="Times New Roman" w:cs="Times New Roman"/>
          <w:kern w:val="0"/>
          <w:sz w:val="24"/>
          <w:szCs w:val="20"/>
          <w14:ligatures w14:val="none"/>
        </w:rPr>
        <w:t>suteikti Paslaugas ir perduoti Paslaugų rezultatą (jei taikoma) Pirkėjui</w:t>
      </w:r>
      <w:r w:rsidRPr="00C41FD3">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046FD4D5"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6.2.2.</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44A314"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6.2.3.</w:t>
      </w:r>
      <w:r w:rsidRPr="00C41FD3">
        <w:rPr>
          <w:rFonts w:ascii="Times New Roman" w:eastAsia="Arial" w:hAnsi="Times New Roman" w:cs="Times New Roman"/>
          <w:kern w:val="0"/>
          <w:sz w:val="24"/>
          <w:szCs w:val="20"/>
          <w14:ligatures w14:val="none"/>
        </w:rPr>
        <w:tab/>
        <w:t>Tiekėjui suteikus Paslaugas, Pirkėjas atlieka jų patikrinimą ir privalo:</w:t>
      </w:r>
    </w:p>
    <w:p w14:paraId="51311CD7"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6.2.3.1.</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642C577E"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6.2.3.2.</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41FD3">
        <w:rPr>
          <w:rFonts w:ascii="Times New Roman" w:eastAsia="Arial" w:hAnsi="Times New Roman" w:cs="Times New Roman"/>
          <w:b/>
          <w:bCs/>
          <w:kern w:val="0"/>
          <w:sz w:val="24"/>
          <w:szCs w:val="20"/>
          <w14:ligatures w14:val="none"/>
        </w:rPr>
        <w:t>toliau – Defektų aktas</w:t>
      </w:r>
      <w:r w:rsidRPr="00C41FD3">
        <w:rPr>
          <w:rFonts w:ascii="Times New Roman" w:eastAsia="Arial" w:hAnsi="Times New Roman" w:cs="Times New Roman"/>
          <w:kern w:val="0"/>
          <w:sz w:val="24"/>
          <w:szCs w:val="20"/>
          <w14:ligatures w14:val="none"/>
        </w:rPr>
        <w:t>); arba</w:t>
      </w:r>
    </w:p>
    <w:p w14:paraId="1425727D"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6.2.3.3.</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 xml:space="preserve">atsisakyti priimti Paslaugų rezultatą ir įteikti (arba išsiųsti) Defektų aktą Tiekėjui dėl netinkamų </w:t>
      </w:r>
      <w:r w:rsidRPr="00C41FD3">
        <w:rPr>
          <w:rFonts w:ascii="Times New Roman" w:eastAsia="Arial" w:hAnsi="Times New Roman" w:cs="Times New Roman"/>
          <w:kern w:val="0"/>
          <w:sz w:val="24"/>
          <w:szCs w:val="20"/>
          <w14:ligatures w14:val="none"/>
        </w:rPr>
        <w:lastRenderedPageBreak/>
        <w:t>Paslaugų ar jų dalies.</w:t>
      </w:r>
    </w:p>
    <w:p w14:paraId="7BA5E698"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6.2.4.</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268C5679"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6.2.5.</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DE202B"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6.2.6.</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14850503"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6.2.7.</w:t>
      </w:r>
      <w:r w:rsidRPr="00C41FD3">
        <w:rPr>
          <w:rFonts w:ascii="Times New Roman" w:eastAsia="Times New Roman" w:hAnsi="Times New Roman" w:cs="Times New Roman"/>
          <w:kern w:val="0"/>
          <w:sz w:val="24"/>
          <w:szCs w:val="20"/>
          <w14:ligatures w14:val="none"/>
        </w:rPr>
        <w:tab/>
        <w:t xml:space="preserve">Su Paslaugomis susijusių prekių </w:t>
      </w:r>
      <w:r w:rsidRPr="00C41FD3">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4E1E1370"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6.2.8.</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72DC973C"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3A2DA0D"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993E4EF" w14:textId="6CC7CB88" w:rsidR="00C41FD3" w:rsidRPr="001844EA" w:rsidRDefault="00C41FD3" w:rsidP="001844EA">
      <w:pPr>
        <w:jc w:val="center"/>
        <w:rPr>
          <w:b/>
          <w:bCs/>
          <w:sz w:val="24"/>
          <w:szCs w:val="24"/>
        </w:rPr>
      </w:pPr>
      <w:r w:rsidRPr="001844EA">
        <w:rPr>
          <w:b/>
          <w:bCs/>
          <w:sz w:val="24"/>
          <w:szCs w:val="24"/>
        </w:rPr>
        <w:t>6.3.</w:t>
      </w:r>
      <w:r w:rsidR="001844EA">
        <w:rPr>
          <w:b/>
          <w:bCs/>
          <w:sz w:val="24"/>
          <w:szCs w:val="24"/>
        </w:rPr>
        <w:t xml:space="preserve"> </w:t>
      </w:r>
      <w:r w:rsidRPr="001844EA">
        <w:rPr>
          <w:b/>
          <w:bCs/>
          <w:sz w:val="24"/>
          <w:szCs w:val="24"/>
        </w:rPr>
        <w:t>Paslaugų, kurios teikiamos etapais, perdavimas–priėmimas</w:t>
      </w:r>
    </w:p>
    <w:p w14:paraId="69C29836" w14:textId="77777777" w:rsidR="00C41FD3" w:rsidRPr="00C41FD3" w:rsidRDefault="00C41FD3" w:rsidP="001844EA"/>
    <w:p w14:paraId="69564554" w14:textId="77777777" w:rsidR="00C41FD3" w:rsidRPr="00C41FD3" w:rsidRDefault="00C41FD3" w:rsidP="00C41FD3">
      <w:pPr>
        <w:spacing w:after="0" w:line="276" w:lineRule="auto"/>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AE8F11"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6.3.2.</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B35A11" w14:textId="77777777" w:rsidR="00C41FD3" w:rsidRPr="00C41FD3" w:rsidRDefault="00C41FD3" w:rsidP="00C41FD3">
      <w:pPr>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2792FE51" w14:textId="77777777" w:rsidR="00C41FD3" w:rsidRPr="00C41FD3" w:rsidRDefault="00C41FD3" w:rsidP="00C41FD3">
      <w:pPr>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4D332F7C"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6.3.5.</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3FB17B84"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lastRenderedPageBreak/>
        <w:t>6.3.5.1. ne vėliau kaip per 5 (penkias) darbo dienas nuo faktinio Paslaugų etapo suteikimo ir Paslaugų perdavimo–priėmimo akto pateikimo priimti Paslaugų etapo rezultatą, pasirašydamas Paslaugų perdavimo–priėmimo aktą; arba</w:t>
      </w:r>
    </w:p>
    <w:p w14:paraId="16DC5E22"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6.3.5.2.</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41FD3">
        <w:rPr>
          <w:rFonts w:ascii="Times New Roman" w:eastAsia="Arial" w:hAnsi="Times New Roman" w:cs="Times New Roman"/>
          <w:b/>
          <w:bCs/>
          <w:kern w:val="0"/>
          <w:sz w:val="24"/>
          <w:szCs w:val="20"/>
          <w14:ligatures w14:val="none"/>
        </w:rPr>
        <w:t>Defektų aktas</w:t>
      </w:r>
      <w:r w:rsidRPr="00C41FD3">
        <w:rPr>
          <w:rFonts w:ascii="Times New Roman" w:eastAsia="Arial" w:hAnsi="Times New Roman" w:cs="Times New Roman"/>
          <w:kern w:val="0"/>
          <w:sz w:val="24"/>
          <w:szCs w:val="20"/>
          <w14:ligatures w14:val="none"/>
        </w:rPr>
        <w:t>); arba</w:t>
      </w:r>
    </w:p>
    <w:p w14:paraId="1F13F666"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5BE07BCC"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6.3.6.</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4DFA2BA8"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6.3.7.</w:t>
      </w:r>
      <w:r w:rsidRPr="00C41FD3">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69B11D"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6.3.8.</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1EBC5A49"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6.3.9.</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 xml:space="preserve">Pirkėjas turi teisę naudotis Paslaugų, teikiamų etapais, rezultatu tik po galutinio Paslaugų perdavimo–priėmimo akto pasirašymo, </w:t>
      </w:r>
      <w:r w:rsidRPr="00C41FD3">
        <w:rPr>
          <w:rFonts w:ascii="Times New Roman" w:eastAsia="Times New Roman" w:hAnsi="Times New Roman" w:cs="Times New Roman"/>
          <w:kern w:val="0"/>
          <w:sz w:val="24"/>
          <w:szCs w:val="20"/>
          <w14:ligatures w14:val="none"/>
        </w:rPr>
        <w:t>jeigu kitaip nenumatyta Specialiosiose sąlygose.</w:t>
      </w:r>
    </w:p>
    <w:p w14:paraId="3AE07790" w14:textId="77777777" w:rsidR="00C41FD3" w:rsidRPr="00C41FD3" w:rsidRDefault="00C41FD3" w:rsidP="00C41FD3">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C41FD3">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5057AF5F"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EEFA41B"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A777C6B" w14:textId="77777777" w:rsidR="00C41FD3" w:rsidRPr="00C41FD3" w:rsidRDefault="00C41FD3" w:rsidP="00C41FD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C41FD3">
        <w:rPr>
          <w:rFonts w:ascii="Times New Roman" w:eastAsia="Arial" w:hAnsi="Times New Roman" w:cs="Times New Roman"/>
          <w:b/>
          <w:bCs/>
          <w:caps/>
          <w:kern w:val="0"/>
          <w:sz w:val="24"/>
          <w:szCs w:val="20"/>
          <w14:ligatures w14:val="none"/>
        </w:rPr>
        <w:t>7.</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b/>
          <w:bCs/>
          <w:caps/>
          <w:kern w:val="0"/>
          <w:sz w:val="24"/>
          <w:szCs w:val="20"/>
          <w14:ligatures w14:val="none"/>
        </w:rPr>
        <w:t>Tiekėjo garantiniai įsipareigojimai</w:t>
      </w:r>
    </w:p>
    <w:p w14:paraId="34ED0231" w14:textId="77777777" w:rsidR="00C41FD3" w:rsidRPr="00C41FD3" w:rsidRDefault="00C41FD3" w:rsidP="00C41FD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0379EC2B" w14:textId="229F44BE" w:rsidR="00C41FD3" w:rsidRPr="001844EA" w:rsidRDefault="00C41FD3" w:rsidP="001844EA">
      <w:pPr>
        <w:jc w:val="center"/>
        <w:rPr>
          <w:b/>
          <w:sz w:val="24"/>
          <w:szCs w:val="24"/>
        </w:rPr>
      </w:pPr>
      <w:r w:rsidRPr="001844EA">
        <w:rPr>
          <w:b/>
          <w:sz w:val="24"/>
          <w:szCs w:val="24"/>
        </w:rPr>
        <w:t>7.1.</w:t>
      </w:r>
      <w:r w:rsidR="001844EA">
        <w:rPr>
          <w:b/>
          <w:sz w:val="24"/>
          <w:szCs w:val="24"/>
        </w:rPr>
        <w:t xml:space="preserve"> </w:t>
      </w:r>
      <w:r w:rsidRPr="001844EA">
        <w:rPr>
          <w:b/>
          <w:sz w:val="24"/>
          <w:szCs w:val="24"/>
        </w:rPr>
        <w:t>Garantiniai terminai (jei taikoma)</w:t>
      </w:r>
    </w:p>
    <w:p w14:paraId="7765E357" w14:textId="77777777" w:rsidR="00C41FD3" w:rsidRPr="00C41FD3" w:rsidRDefault="00C41FD3" w:rsidP="001844EA"/>
    <w:p w14:paraId="1ACF89E0" w14:textId="77777777" w:rsidR="00C41FD3" w:rsidRPr="00C41FD3" w:rsidRDefault="00C41FD3" w:rsidP="00C41FD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7.1.1.</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6E92739" w14:textId="77777777" w:rsidR="00C41FD3" w:rsidRPr="00C41FD3" w:rsidRDefault="00C41FD3" w:rsidP="00C41FD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7.1.2.</w:t>
      </w:r>
      <w:r w:rsidRPr="00C41FD3">
        <w:rPr>
          <w:rFonts w:ascii="Times New Roman" w:eastAsia="Arial" w:hAnsi="Times New Roman" w:cs="Times New Roman"/>
          <w:kern w:val="0"/>
          <w:sz w:val="24"/>
          <w:szCs w:val="20"/>
          <w14:ligatures w14:val="none"/>
        </w:rPr>
        <w:tab/>
        <w:t xml:space="preserve">Garantiniai terminai sustabdomi tiek laiko, kiek Pirkėjas negali tinkamai naudotis Paslaugų rezultatu dėl nustatytų trūkumų, už kuriuos atsako Tiekėjas. Jeigu Pirkėjas dėl Paslaugų trūkumų negali </w:t>
      </w:r>
      <w:r w:rsidRPr="00C41FD3">
        <w:rPr>
          <w:rFonts w:ascii="Times New Roman" w:eastAsia="Arial" w:hAnsi="Times New Roman" w:cs="Times New Roman"/>
          <w:kern w:val="0"/>
          <w:sz w:val="24"/>
          <w:szCs w:val="20"/>
          <w14:ligatures w14:val="none"/>
        </w:rPr>
        <w:lastRenderedPageBreak/>
        <w:t>naudoti tik apibrėžtos Paslaugų rezultato dalies, garantiniai terminai sustabdomi tik tokios dalies atžvilgiu.</w:t>
      </w:r>
    </w:p>
    <w:p w14:paraId="59928F2C" w14:textId="77777777" w:rsidR="00C41FD3" w:rsidRPr="00C41FD3" w:rsidRDefault="00C41FD3" w:rsidP="00C41FD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7.1.3.</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68B602D" w14:textId="77777777" w:rsidR="00C41FD3" w:rsidRPr="00C41FD3" w:rsidRDefault="00C41FD3" w:rsidP="00C41FD3">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BF58C59" w14:textId="5E5447E1" w:rsidR="00C41FD3" w:rsidRPr="001844EA" w:rsidRDefault="00C41FD3" w:rsidP="001844EA">
      <w:pPr>
        <w:jc w:val="center"/>
        <w:rPr>
          <w:b/>
          <w:bCs/>
          <w:sz w:val="24"/>
          <w:szCs w:val="24"/>
        </w:rPr>
      </w:pPr>
      <w:r w:rsidRPr="001844EA">
        <w:rPr>
          <w:b/>
          <w:bCs/>
          <w:sz w:val="24"/>
          <w:szCs w:val="24"/>
        </w:rPr>
        <w:t>7.2.</w:t>
      </w:r>
      <w:r w:rsidR="001844EA">
        <w:rPr>
          <w:rFonts w:eastAsia="Times New Roman"/>
          <w:b/>
          <w:bCs/>
          <w:sz w:val="24"/>
          <w:szCs w:val="24"/>
        </w:rPr>
        <w:t xml:space="preserve"> </w:t>
      </w:r>
      <w:r w:rsidRPr="001844EA">
        <w:rPr>
          <w:b/>
          <w:bCs/>
          <w:sz w:val="24"/>
          <w:szCs w:val="24"/>
        </w:rPr>
        <w:t>Pretenzijos dėl Paslaugų trūkumų</w:t>
      </w:r>
    </w:p>
    <w:p w14:paraId="6615D852" w14:textId="77777777" w:rsidR="00C41FD3" w:rsidRPr="00C41FD3" w:rsidRDefault="00C41FD3" w:rsidP="001844EA"/>
    <w:p w14:paraId="6F189F26"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7.2.1.</w:t>
      </w:r>
      <w:r w:rsidRPr="00C41FD3">
        <w:rPr>
          <w:rFonts w:ascii="Times New Roman" w:eastAsia="Times New Roman" w:hAnsi="Times New Roman" w:cs="Times New Roman"/>
          <w:kern w:val="0"/>
          <w:sz w:val="24"/>
          <w:szCs w:val="20"/>
          <w14:ligatures w14:val="none"/>
        </w:rPr>
        <w:t xml:space="preserve"> </w:t>
      </w:r>
      <w:r w:rsidRPr="00C41FD3">
        <w:rPr>
          <w:rFonts w:ascii="Times New Roman" w:eastAsia="Arial" w:hAnsi="Times New Roman" w:cs="Times New Roman"/>
          <w:kern w:val="0"/>
          <w:sz w:val="24"/>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C41FD3">
        <w:rPr>
          <w:rFonts w:ascii="Times New Roman" w:eastAsia="Times New Roman" w:hAnsi="Times New Roman" w:cs="Times New Roman"/>
          <w:kern w:val="0"/>
          <w:sz w:val="24"/>
          <w:szCs w:val="20"/>
          <w14:ligatures w14:val="none"/>
        </w:rPr>
        <w:t xml:space="preserve"> </w:t>
      </w:r>
    </w:p>
    <w:p w14:paraId="1E9E5B16"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7.2.2.</w:t>
      </w:r>
      <w:r w:rsidRPr="00C41FD3">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C190C38" w14:textId="77777777" w:rsidR="00C41FD3" w:rsidRPr="00C41FD3" w:rsidRDefault="00C41FD3" w:rsidP="00C41FD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7.2.3. Jei Tiekėjas nepripažįsta </w:t>
      </w:r>
      <w:r w:rsidRPr="00C41FD3">
        <w:rPr>
          <w:rFonts w:ascii="Times New Roman" w:eastAsia="Arial" w:hAnsi="Times New Roman" w:cs="Times New Roman"/>
          <w:kern w:val="0"/>
          <w:sz w:val="24"/>
          <w:szCs w:val="20"/>
          <w14:ligatures w14:val="none"/>
        </w:rPr>
        <w:t>Paslaugų</w:t>
      </w:r>
      <w:r w:rsidRPr="00C41FD3">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7F6A726" w14:textId="77777777" w:rsidR="00C41FD3" w:rsidRPr="00C41FD3" w:rsidRDefault="00C41FD3" w:rsidP="00C41FD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7.2.3.1. jei </w:t>
      </w:r>
      <w:r w:rsidRPr="00C41FD3">
        <w:rPr>
          <w:rFonts w:ascii="Times New Roman" w:eastAsia="Arial" w:hAnsi="Times New Roman" w:cs="Times New Roman"/>
          <w:kern w:val="0"/>
          <w:sz w:val="24"/>
          <w:szCs w:val="20"/>
          <w14:ligatures w14:val="none"/>
        </w:rPr>
        <w:t>Paslaugų rezultatas</w:t>
      </w:r>
      <w:r w:rsidRPr="00C41FD3">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3C771860" w14:textId="77777777" w:rsidR="00C41FD3" w:rsidRPr="00C41FD3" w:rsidRDefault="00C41FD3" w:rsidP="00C41FD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7.2.3.2. jei </w:t>
      </w:r>
      <w:r w:rsidRPr="00C41FD3">
        <w:rPr>
          <w:rFonts w:ascii="Times New Roman" w:eastAsia="Arial" w:hAnsi="Times New Roman" w:cs="Times New Roman"/>
          <w:kern w:val="0"/>
          <w:sz w:val="24"/>
          <w:szCs w:val="20"/>
          <w14:ligatures w14:val="none"/>
        </w:rPr>
        <w:t>Paslaugų rezultatas</w:t>
      </w:r>
      <w:r w:rsidRPr="00C41FD3">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3FEEDDDC" w14:textId="77777777" w:rsidR="00C41FD3" w:rsidRPr="00C41FD3" w:rsidRDefault="00C41FD3" w:rsidP="00C41FD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7.2.4. Ekspertizės išvados Šalims yra privalomos.</w:t>
      </w:r>
    </w:p>
    <w:p w14:paraId="49C22999" w14:textId="77777777" w:rsidR="00C41FD3" w:rsidRPr="00C41FD3" w:rsidRDefault="00C41FD3" w:rsidP="00C41FD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8C2A2E8" w14:textId="77777777" w:rsidR="00C41FD3" w:rsidRPr="00C41FD3" w:rsidRDefault="00C41FD3" w:rsidP="00C41FD3">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DF06D55" w14:textId="58CE2637" w:rsidR="00C41FD3" w:rsidRPr="001844EA" w:rsidRDefault="00C41FD3" w:rsidP="001844EA">
      <w:pPr>
        <w:jc w:val="center"/>
        <w:rPr>
          <w:b/>
          <w:sz w:val="24"/>
          <w:szCs w:val="24"/>
        </w:rPr>
      </w:pPr>
      <w:r w:rsidRPr="001844EA">
        <w:rPr>
          <w:b/>
          <w:sz w:val="24"/>
          <w:szCs w:val="24"/>
        </w:rPr>
        <w:t>7.3.</w:t>
      </w:r>
      <w:r w:rsidR="001844EA">
        <w:rPr>
          <w:b/>
          <w:sz w:val="24"/>
          <w:szCs w:val="24"/>
        </w:rPr>
        <w:t xml:space="preserve"> </w:t>
      </w:r>
      <w:r w:rsidRPr="001844EA">
        <w:rPr>
          <w:b/>
          <w:sz w:val="24"/>
          <w:szCs w:val="24"/>
        </w:rPr>
        <w:t>Paslaugų trūkumų šalinimas</w:t>
      </w:r>
    </w:p>
    <w:p w14:paraId="2B9F218F" w14:textId="77777777" w:rsidR="00C41FD3" w:rsidRPr="00C41FD3" w:rsidRDefault="00C41FD3" w:rsidP="001844EA"/>
    <w:p w14:paraId="12D72FF6"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7.3.1.</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Tiekėjas privalo nemokamai pašalinti Paslaugų rezultato trūkumus. Jeigu nustatomi s</w:t>
      </w:r>
      <w:r w:rsidRPr="00C41FD3">
        <w:rPr>
          <w:rFonts w:ascii="Times New Roman" w:eastAsia="Times New Roman" w:hAnsi="Times New Roman" w:cs="Times New Roman"/>
          <w:kern w:val="0"/>
          <w:sz w:val="24"/>
          <w:szCs w:val="20"/>
          <w14:ligatures w14:val="none"/>
        </w:rPr>
        <w:t xml:space="preserve">u Paslaugomis susijusių prekių trūkumai, Tiekėjas privalo </w:t>
      </w:r>
      <w:r w:rsidRPr="00C41FD3">
        <w:rPr>
          <w:rFonts w:ascii="Times New Roman" w:eastAsia="Arial" w:hAnsi="Times New Roman" w:cs="Times New Roman"/>
          <w:kern w:val="0"/>
          <w:sz w:val="24"/>
          <w:szCs w:val="20"/>
          <w14:ligatures w14:val="none"/>
        </w:rPr>
        <w:t xml:space="preserve">pašalinti </w:t>
      </w:r>
      <w:r w:rsidRPr="00C41FD3">
        <w:rPr>
          <w:rFonts w:ascii="Times New Roman" w:eastAsia="Times New Roman" w:hAnsi="Times New Roman" w:cs="Times New Roman"/>
          <w:kern w:val="0"/>
          <w:sz w:val="24"/>
          <w:szCs w:val="20"/>
          <w14:ligatures w14:val="none"/>
        </w:rPr>
        <w:t>jų</w:t>
      </w:r>
      <w:r w:rsidRPr="00C41FD3">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6457AF01"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7.3.2.</w:t>
      </w:r>
      <w:r w:rsidRPr="00C41FD3">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2E1B3E0"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7.3.3.</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 xml:space="preserve">Sutaisytoje su Paslaugų teikimu susijusių prekių dalyje pakartotinai nustačius prekių trūkumų, </w:t>
      </w:r>
      <w:r w:rsidRPr="00C41FD3">
        <w:rPr>
          <w:rFonts w:ascii="Times New Roman" w:eastAsia="Arial" w:hAnsi="Times New Roman" w:cs="Times New Roman"/>
          <w:kern w:val="0"/>
          <w:sz w:val="24"/>
          <w:szCs w:val="20"/>
          <w14:ligatures w14:val="none"/>
        </w:rPr>
        <w:lastRenderedPageBreak/>
        <w:t>Tiekėjas privalo pakeisti prekes naujomis kokybiškomis prekėmis, nebent Pirkėjas raštu sutiktų prekes dar kartą taisyti.</w:t>
      </w:r>
    </w:p>
    <w:p w14:paraId="77BE4B2C"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7.3.4.</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56DD08"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7.3.5.</w:t>
      </w:r>
      <w:r w:rsidRPr="00C41FD3">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6A5419"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7.3.6.</w:t>
      </w:r>
      <w:r w:rsidRPr="00C41FD3">
        <w:rPr>
          <w:rFonts w:ascii="Times New Roman" w:eastAsia="Arial" w:hAnsi="Times New Roman" w:cs="Times New Roman"/>
          <w:kern w:val="0"/>
          <w:sz w:val="24"/>
          <w:szCs w:val="20"/>
          <w14:ligatures w14:val="none"/>
        </w:rPr>
        <w:tab/>
        <w:t>Tiekėjas, pašalinęs visus Paslaugų trūkumus, privalo apie tai informuoti Pirkėją.</w:t>
      </w:r>
    </w:p>
    <w:p w14:paraId="772914E7"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7.3.7.</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13C93E"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81C3BF2" w14:textId="3700250A" w:rsidR="00C41FD3" w:rsidRPr="001844EA" w:rsidRDefault="00C41FD3" w:rsidP="001844EA">
      <w:pPr>
        <w:jc w:val="center"/>
        <w:rPr>
          <w:b/>
          <w:bCs/>
          <w:sz w:val="24"/>
          <w:szCs w:val="24"/>
        </w:rPr>
      </w:pPr>
      <w:r w:rsidRPr="001844EA">
        <w:rPr>
          <w:b/>
          <w:bCs/>
          <w:sz w:val="24"/>
          <w:szCs w:val="24"/>
        </w:rPr>
        <w:t>7.4.</w:t>
      </w:r>
      <w:r w:rsidR="001844EA">
        <w:rPr>
          <w:rFonts w:eastAsia="Times New Roman"/>
          <w:b/>
          <w:bCs/>
          <w:sz w:val="24"/>
          <w:szCs w:val="24"/>
        </w:rPr>
        <w:t xml:space="preserve"> </w:t>
      </w:r>
      <w:r w:rsidRPr="001844EA">
        <w:rPr>
          <w:b/>
          <w:bCs/>
          <w:sz w:val="24"/>
          <w:szCs w:val="24"/>
        </w:rPr>
        <w:t>Pirkėjo teisės, Tiekėjui nepašalinus Paslaugų trūkumų</w:t>
      </w:r>
    </w:p>
    <w:p w14:paraId="4E348675" w14:textId="77777777" w:rsidR="00C41FD3" w:rsidRPr="00C41FD3" w:rsidRDefault="00C41FD3" w:rsidP="001844EA"/>
    <w:p w14:paraId="501724A6"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7.4.1.</w:t>
      </w:r>
      <w:r w:rsidRPr="00C41FD3">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22E5CE98"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7.4.1.1.</w:t>
      </w:r>
      <w:r w:rsidRPr="00C41FD3">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5337256"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C41FD3">
        <w:rPr>
          <w:rFonts w:ascii="Times New Roman" w:eastAsia="Arial" w:hAnsi="Times New Roman" w:cs="Times New Roman"/>
          <w:kern w:val="0"/>
          <w:sz w:val="24"/>
          <w:szCs w:val="20"/>
          <w14:ligatures w14:val="none"/>
        </w:rPr>
        <w:t>7.4.1.2.</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1B63446"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46000B8A"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7.4.2.</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C78A20"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7.4.3.</w:t>
      </w:r>
      <w:r w:rsidRPr="00C41FD3">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240AA1B4"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7.4.4.</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46EA3315"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1B68B6A" w14:textId="77777777" w:rsidR="00C41FD3" w:rsidRPr="00C41FD3" w:rsidRDefault="00C41FD3" w:rsidP="00C41FD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C41FD3">
        <w:rPr>
          <w:rFonts w:ascii="Times New Roman" w:eastAsia="Arial" w:hAnsi="Times New Roman" w:cs="Times New Roman"/>
          <w:b/>
          <w:bCs/>
          <w:caps/>
          <w:kern w:val="0"/>
          <w:sz w:val="24"/>
          <w:szCs w:val="20"/>
          <w14:ligatures w14:val="none"/>
        </w:rPr>
        <w:t>8.</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b/>
          <w:bCs/>
          <w:caps/>
          <w:kern w:val="0"/>
          <w:sz w:val="24"/>
          <w:szCs w:val="20"/>
          <w14:ligatures w14:val="none"/>
        </w:rPr>
        <w:t>PASLAUGŲ SUTEIKIMO TERMINAI</w:t>
      </w:r>
    </w:p>
    <w:p w14:paraId="730F32BA" w14:textId="77777777" w:rsidR="00C41FD3" w:rsidRPr="00C41FD3" w:rsidRDefault="00C41FD3" w:rsidP="00C41FD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3896AE56" w14:textId="77777777" w:rsidR="001844EA" w:rsidRDefault="001844EA" w:rsidP="001844EA">
      <w:pPr>
        <w:jc w:val="center"/>
        <w:rPr>
          <w:b/>
          <w:bCs/>
          <w:sz w:val="24"/>
          <w:szCs w:val="24"/>
        </w:rPr>
      </w:pPr>
    </w:p>
    <w:p w14:paraId="291A05E1" w14:textId="2AD4964C" w:rsidR="00C41FD3" w:rsidRPr="001844EA" w:rsidRDefault="00C41FD3" w:rsidP="001844EA">
      <w:pPr>
        <w:jc w:val="center"/>
        <w:rPr>
          <w:b/>
          <w:bCs/>
          <w:sz w:val="24"/>
          <w:szCs w:val="24"/>
        </w:rPr>
      </w:pPr>
      <w:r w:rsidRPr="001844EA">
        <w:rPr>
          <w:b/>
          <w:bCs/>
          <w:sz w:val="24"/>
          <w:szCs w:val="24"/>
        </w:rPr>
        <w:lastRenderedPageBreak/>
        <w:t>8.1.</w:t>
      </w:r>
      <w:r w:rsidR="001844EA">
        <w:rPr>
          <w:rFonts w:eastAsia="Times New Roman"/>
          <w:b/>
          <w:bCs/>
          <w:sz w:val="24"/>
          <w:szCs w:val="24"/>
        </w:rPr>
        <w:t xml:space="preserve"> </w:t>
      </w:r>
      <w:r w:rsidRPr="001844EA">
        <w:rPr>
          <w:b/>
          <w:bCs/>
          <w:sz w:val="24"/>
          <w:szCs w:val="24"/>
        </w:rPr>
        <w:t>Paslaugų terminai ir teikimo grafikas</w:t>
      </w:r>
    </w:p>
    <w:p w14:paraId="66604966" w14:textId="77777777" w:rsidR="00C41FD3" w:rsidRPr="00C41FD3" w:rsidRDefault="00C41FD3" w:rsidP="001844EA"/>
    <w:p w14:paraId="16ECC4E5"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8.1.1.</w:t>
      </w:r>
      <w:r w:rsidRPr="00C41FD3">
        <w:rPr>
          <w:rFonts w:ascii="Times New Roman" w:eastAsia="Arial" w:hAnsi="Times New Roman" w:cs="Times New Roman"/>
          <w:kern w:val="0"/>
          <w:sz w:val="24"/>
          <w:szCs w:val="20"/>
          <w14:ligatures w14:val="none"/>
        </w:rPr>
        <w:tab/>
        <w:t>Tiekėjas privalo suteikti Paslaugas laikydamasis terminų, nurodytų Specialiosiose sąlygose.</w:t>
      </w:r>
    </w:p>
    <w:p w14:paraId="144A3BD1"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8.1.2.</w:t>
      </w:r>
      <w:r w:rsidRPr="00C41FD3">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41FD3">
        <w:rPr>
          <w:rFonts w:ascii="Times New Roman" w:eastAsia="Arial" w:hAnsi="Times New Roman" w:cs="Times New Roman"/>
          <w:b/>
          <w:bCs/>
          <w:kern w:val="0"/>
          <w:sz w:val="24"/>
          <w:szCs w:val="20"/>
          <w14:ligatures w14:val="none"/>
        </w:rPr>
        <w:t>Grafikas</w:t>
      </w:r>
      <w:r w:rsidRPr="00C41FD3">
        <w:rPr>
          <w:rFonts w:ascii="Times New Roman" w:eastAsia="Arial" w:hAnsi="Times New Roman" w:cs="Times New Roman"/>
          <w:kern w:val="0"/>
          <w:sz w:val="24"/>
          <w:szCs w:val="20"/>
          <w14:ligatures w14:val="none"/>
        </w:rPr>
        <w:t>).</w:t>
      </w:r>
    </w:p>
    <w:p w14:paraId="7EE5845C"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8.1.3.</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4613A98B"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B5C1787" w14:textId="0E8761DD" w:rsidR="00C41FD3" w:rsidRPr="001844EA" w:rsidRDefault="00C41FD3" w:rsidP="001844EA">
      <w:pPr>
        <w:spacing w:after="0"/>
        <w:jc w:val="center"/>
        <w:rPr>
          <w:b/>
          <w:sz w:val="24"/>
          <w:szCs w:val="24"/>
        </w:rPr>
      </w:pPr>
      <w:r w:rsidRPr="001844EA">
        <w:rPr>
          <w:b/>
          <w:sz w:val="24"/>
          <w:szCs w:val="24"/>
        </w:rPr>
        <w:t>8.2.</w:t>
      </w:r>
      <w:r w:rsidR="001844EA">
        <w:rPr>
          <w:b/>
          <w:sz w:val="24"/>
          <w:szCs w:val="24"/>
        </w:rPr>
        <w:t xml:space="preserve"> </w:t>
      </w:r>
      <w:r w:rsidRPr="001844EA">
        <w:rPr>
          <w:b/>
          <w:sz w:val="24"/>
          <w:szCs w:val="24"/>
        </w:rPr>
        <w:t>Netesybos už Paslaugų teikimo vėlavimą</w:t>
      </w:r>
    </w:p>
    <w:p w14:paraId="16FF94AD" w14:textId="77777777" w:rsidR="00C41FD3" w:rsidRPr="001844EA" w:rsidRDefault="00C41FD3" w:rsidP="001844EA">
      <w:pPr>
        <w:spacing w:after="0"/>
        <w:jc w:val="both"/>
        <w:rPr>
          <w:sz w:val="24"/>
          <w:szCs w:val="24"/>
        </w:rPr>
      </w:pPr>
    </w:p>
    <w:p w14:paraId="65F7636C" w14:textId="041025BF" w:rsidR="00C41FD3" w:rsidRPr="001844EA" w:rsidRDefault="00C41FD3" w:rsidP="001844EA">
      <w:pPr>
        <w:spacing w:after="0"/>
        <w:jc w:val="both"/>
        <w:rPr>
          <w:sz w:val="24"/>
          <w:szCs w:val="24"/>
        </w:rPr>
      </w:pPr>
      <w:r w:rsidRPr="001844EA">
        <w:rPr>
          <w:sz w:val="24"/>
          <w:szCs w:val="24"/>
        </w:rPr>
        <w:t>8.2.1.</w:t>
      </w:r>
      <w:r w:rsidR="001844EA">
        <w:rPr>
          <w:sz w:val="24"/>
          <w:szCs w:val="24"/>
        </w:rPr>
        <w:t xml:space="preserve"> </w:t>
      </w:r>
      <w:r w:rsidRPr="001844EA">
        <w:rPr>
          <w:sz w:val="24"/>
          <w:szCs w:val="24"/>
        </w:rPr>
        <w:t>Jeigu Tiekėjas praleidžia Paslaugų teikimo terminus, nustatytus Specialiosiose sąlygose, Tiekėjui iki Paslaugų suteikimo dienos taikomos Specialiosiose sąlygose nurodyto dydžio netesybos.</w:t>
      </w:r>
    </w:p>
    <w:p w14:paraId="5EAE1760" w14:textId="50F09740" w:rsidR="00C41FD3" w:rsidRPr="001844EA" w:rsidRDefault="00C41FD3" w:rsidP="001844EA">
      <w:pPr>
        <w:spacing w:after="0"/>
        <w:jc w:val="both"/>
        <w:rPr>
          <w:sz w:val="24"/>
          <w:szCs w:val="24"/>
        </w:rPr>
      </w:pPr>
      <w:r w:rsidRPr="001844EA">
        <w:rPr>
          <w:sz w:val="24"/>
          <w:szCs w:val="24"/>
        </w:rPr>
        <w:t>8.2.2.</w:t>
      </w:r>
      <w:r w:rsidR="001844EA">
        <w:rPr>
          <w:sz w:val="24"/>
          <w:szCs w:val="24"/>
        </w:rPr>
        <w:t xml:space="preserve"> </w:t>
      </w:r>
      <w:r w:rsidRPr="001844EA">
        <w:rPr>
          <w:sz w:val="24"/>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C3A25A" w14:textId="77777777" w:rsidR="00C41FD3" w:rsidRPr="001844EA" w:rsidRDefault="00C41FD3" w:rsidP="001844EA">
      <w:pPr>
        <w:spacing w:after="0"/>
        <w:jc w:val="both"/>
        <w:rPr>
          <w:sz w:val="24"/>
          <w:szCs w:val="24"/>
        </w:rPr>
      </w:pPr>
      <w:r w:rsidRPr="001844EA">
        <w:rPr>
          <w:rFonts w:eastAsia="Times New Roman"/>
          <w:sz w:val="24"/>
          <w:szCs w:val="24"/>
        </w:rPr>
        <w:t xml:space="preserve">8.2.3. Jei Tiekėjui pagal šią Sutartį yra priskaičiuotos netesybos, Pirkėjo už </w:t>
      </w:r>
      <w:r w:rsidRPr="001844EA">
        <w:rPr>
          <w:sz w:val="24"/>
          <w:szCs w:val="24"/>
        </w:rPr>
        <w:t>Paslaugas</w:t>
      </w:r>
      <w:r w:rsidRPr="001844EA">
        <w:rPr>
          <w:rFonts w:eastAsia="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3846CB" w14:textId="77777777" w:rsidR="00C41FD3" w:rsidRPr="001844EA" w:rsidRDefault="00C41FD3" w:rsidP="001844EA">
      <w:pPr>
        <w:spacing w:after="0"/>
        <w:jc w:val="both"/>
        <w:rPr>
          <w:bCs/>
          <w:sz w:val="24"/>
          <w:szCs w:val="24"/>
        </w:rPr>
      </w:pPr>
    </w:p>
    <w:p w14:paraId="15008309" w14:textId="1F613D5F" w:rsidR="00C41FD3" w:rsidRPr="001844EA" w:rsidRDefault="00C41FD3" w:rsidP="001844EA">
      <w:pPr>
        <w:spacing w:after="0"/>
        <w:jc w:val="center"/>
        <w:rPr>
          <w:b/>
          <w:caps/>
          <w:sz w:val="24"/>
          <w:szCs w:val="24"/>
        </w:rPr>
      </w:pPr>
      <w:r w:rsidRPr="001844EA">
        <w:rPr>
          <w:b/>
          <w:caps/>
          <w:sz w:val="24"/>
          <w:szCs w:val="24"/>
        </w:rPr>
        <w:t>9.</w:t>
      </w:r>
      <w:r w:rsidR="001844EA">
        <w:rPr>
          <w:b/>
          <w:caps/>
          <w:sz w:val="24"/>
          <w:szCs w:val="24"/>
        </w:rPr>
        <w:t xml:space="preserve"> </w:t>
      </w:r>
      <w:r w:rsidRPr="001844EA">
        <w:rPr>
          <w:b/>
          <w:caps/>
          <w:sz w:val="24"/>
          <w:szCs w:val="24"/>
        </w:rPr>
        <w:t>Prievolių pagal Sutartį įvykdymo užtikrinimo būdai</w:t>
      </w:r>
    </w:p>
    <w:p w14:paraId="4FAFA6F7" w14:textId="77777777" w:rsidR="00C41FD3" w:rsidRPr="001844EA" w:rsidRDefault="00C41FD3" w:rsidP="001844EA">
      <w:pPr>
        <w:spacing w:after="0"/>
        <w:jc w:val="both"/>
        <w:rPr>
          <w:caps/>
          <w:sz w:val="24"/>
          <w:szCs w:val="24"/>
        </w:rPr>
      </w:pPr>
    </w:p>
    <w:p w14:paraId="20A54280" w14:textId="77777777" w:rsidR="00C41FD3" w:rsidRPr="001844EA" w:rsidRDefault="00C41FD3" w:rsidP="001844EA">
      <w:pPr>
        <w:spacing w:after="0"/>
        <w:jc w:val="both"/>
        <w:rPr>
          <w:sz w:val="24"/>
          <w:szCs w:val="24"/>
        </w:rPr>
      </w:pPr>
      <w:r w:rsidRPr="001844EA">
        <w:rPr>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F4EA22" w14:textId="77777777" w:rsidR="00C41FD3" w:rsidRPr="001844EA" w:rsidRDefault="00C41FD3" w:rsidP="001844EA">
      <w:pPr>
        <w:spacing w:after="0"/>
        <w:jc w:val="both"/>
        <w:rPr>
          <w:bCs/>
          <w:sz w:val="24"/>
          <w:szCs w:val="24"/>
        </w:rPr>
      </w:pPr>
    </w:p>
    <w:p w14:paraId="14C71F0D" w14:textId="64FCA664" w:rsidR="00C41FD3" w:rsidRPr="001844EA" w:rsidRDefault="00C41FD3" w:rsidP="001844EA">
      <w:pPr>
        <w:spacing w:after="0"/>
        <w:jc w:val="center"/>
        <w:rPr>
          <w:b/>
          <w:caps/>
          <w:sz w:val="24"/>
          <w:szCs w:val="24"/>
        </w:rPr>
      </w:pPr>
      <w:r w:rsidRPr="001844EA">
        <w:rPr>
          <w:b/>
          <w:caps/>
          <w:sz w:val="24"/>
          <w:szCs w:val="24"/>
        </w:rPr>
        <w:t>10.</w:t>
      </w:r>
      <w:r w:rsidR="001844EA">
        <w:rPr>
          <w:b/>
          <w:caps/>
          <w:sz w:val="24"/>
          <w:szCs w:val="24"/>
        </w:rPr>
        <w:t xml:space="preserve"> </w:t>
      </w:r>
      <w:r w:rsidRPr="001844EA">
        <w:rPr>
          <w:b/>
          <w:caps/>
          <w:sz w:val="24"/>
          <w:szCs w:val="24"/>
        </w:rPr>
        <w:t>Sutarties įvykdymo užtikrinimas (JEI TAIKOMA)</w:t>
      </w:r>
    </w:p>
    <w:p w14:paraId="35FF0393" w14:textId="77777777" w:rsidR="00C41FD3" w:rsidRPr="001844EA" w:rsidRDefault="00C41FD3" w:rsidP="001844EA">
      <w:pPr>
        <w:spacing w:after="0"/>
        <w:jc w:val="both"/>
        <w:rPr>
          <w:caps/>
          <w:sz w:val="24"/>
          <w:szCs w:val="24"/>
        </w:rPr>
      </w:pPr>
    </w:p>
    <w:p w14:paraId="1338EDAE" w14:textId="77777777" w:rsidR="00C41FD3" w:rsidRPr="001844EA" w:rsidRDefault="00C41FD3" w:rsidP="001844EA">
      <w:pPr>
        <w:spacing w:after="0"/>
        <w:jc w:val="both"/>
        <w:rPr>
          <w:sz w:val="24"/>
          <w:szCs w:val="24"/>
          <w:shd w:val="clear" w:color="auto" w:fill="FFFFFF"/>
        </w:rPr>
      </w:pPr>
      <w:r w:rsidRPr="001844EA">
        <w:rPr>
          <w:sz w:val="24"/>
          <w:szCs w:val="24"/>
          <w:shd w:val="clear" w:color="auto" w:fill="FFFFFF"/>
        </w:rPr>
        <w:t xml:space="preserve">10.1. Šio skyriaus nuostatos taikomos tuomet, jei Specialiosiose sąlygose numatyta, kad tinkamam Sutarties įvykdymui užtikrinti Tiekėjas turi pateikti </w:t>
      </w:r>
      <w:r w:rsidRPr="001844EA">
        <w:rPr>
          <w:rFonts w:eastAsia="Cambria"/>
          <w:sz w:val="24"/>
          <w:szCs w:val="24"/>
          <w:shd w:val="clear" w:color="auto" w:fill="FFFFFF"/>
        </w:rPr>
        <w:t xml:space="preserve">pirmo pareikalavimo </w:t>
      </w:r>
      <w:r w:rsidRPr="001844EA">
        <w:rPr>
          <w:sz w:val="24"/>
          <w:szCs w:val="24"/>
          <w:shd w:val="clear" w:color="auto" w:fill="FFFFFF"/>
        </w:rPr>
        <w:t>banko garantiją arba draudimo bendrovės laidavimo draudimo raštą arba kitą Specialiosiose sąlygose nurodytą sutartinių įsipareigojimų įvykdymo užtikrinimą.</w:t>
      </w:r>
    </w:p>
    <w:p w14:paraId="0A02E66F" w14:textId="77777777" w:rsidR="00C41FD3" w:rsidRPr="001844EA" w:rsidRDefault="00C41FD3" w:rsidP="001844EA">
      <w:pPr>
        <w:spacing w:after="0"/>
        <w:jc w:val="both"/>
        <w:rPr>
          <w:bCs/>
          <w:sz w:val="24"/>
          <w:szCs w:val="24"/>
        </w:rPr>
      </w:pPr>
      <w:r w:rsidRPr="001844EA">
        <w:rPr>
          <w:rFonts w:eastAsia="Times New Roman"/>
          <w:bCs/>
          <w:sz w:val="24"/>
          <w:szCs w:val="24"/>
        </w:rPr>
        <w:t>Pastaba.</w:t>
      </w:r>
      <w:r w:rsidRPr="001844EA">
        <w:rPr>
          <w:rFonts w:eastAsia="Times New Roman"/>
          <w:sz w:val="24"/>
          <w:szCs w:val="24"/>
        </w:rPr>
        <w:t xml:space="preserve"> </w:t>
      </w:r>
      <w:r w:rsidRPr="001844EA">
        <w:rPr>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4EE8F9" w14:textId="77777777" w:rsidR="00C41FD3" w:rsidRPr="001844EA" w:rsidRDefault="00C41FD3" w:rsidP="001844EA">
      <w:pPr>
        <w:spacing w:after="0"/>
        <w:jc w:val="both"/>
        <w:rPr>
          <w:rFonts w:eastAsia="Cambria"/>
          <w:sz w:val="24"/>
          <w:szCs w:val="24"/>
        </w:rPr>
      </w:pPr>
      <w:r w:rsidRPr="001844EA">
        <w:rPr>
          <w:rFonts w:eastAsia="Cambria"/>
          <w:sz w:val="24"/>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1844EA">
        <w:rPr>
          <w:rFonts w:eastAsia="Cambria"/>
          <w:sz w:val="24"/>
          <w:szCs w:val="24"/>
        </w:rPr>
        <w:t>kartu su draudimo bendrovės laidavimo draudimo raštu turi būti pateiktas ir pasirašytas draudimo liudijimas (polisas) bei dokumentas, įrodantis, kad draudimo įmoka už išduotą laidavimo draudimo raštą yra sumokėta</w:t>
      </w:r>
      <w:r w:rsidRPr="001844EA">
        <w:rPr>
          <w:rFonts w:eastAsia="Cambria"/>
          <w:sz w:val="24"/>
          <w:szCs w:val="24"/>
          <w:shd w:val="clear" w:color="auto" w:fill="FFFFFF"/>
        </w:rPr>
        <w:t xml:space="preserve">), atitinkantį Bendrųjų sąlygų 10 skyriuje nurodytas sąlygas, per Specialiosiose sąlygose nustatytą terminą (toliau – </w:t>
      </w:r>
      <w:r w:rsidRPr="001844EA">
        <w:rPr>
          <w:rFonts w:eastAsia="Cambria"/>
          <w:bCs/>
          <w:sz w:val="24"/>
          <w:szCs w:val="24"/>
          <w:shd w:val="clear" w:color="auto" w:fill="FFFFFF"/>
        </w:rPr>
        <w:t>Sutarties įvykdymo užtikrinimas</w:t>
      </w:r>
      <w:r w:rsidRPr="001844EA">
        <w:rPr>
          <w:rFonts w:eastAsia="Cambria"/>
          <w:sz w:val="24"/>
          <w:szCs w:val="24"/>
          <w:shd w:val="clear" w:color="auto" w:fill="FFFFFF"/>
        </w:rPr>
        <w:t>).</w:t>
      </w:r>
    </w:p>
    <w:p w14:paraId="6A4C5838"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DE14C4A"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7387499"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BDDD085"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956E56"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10.7. Sutarties įvykdymo užtikrinimas turi įsigalioti ne vėliau negu jo pateikimo Pirkėjui dieną.</w:t>
      </w:r>
    </w:p>
    <w:p w14:paraId="7AB6A1FF"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10.8. Sutarties įvykdymo užtikrinimo suma turi būti nurodoma ir išmokama eurais.</w:t>
      </w:r>
    </w:p>
    <w:p w14:paraId="4B719BC9"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10.9. Sutarties įvykdymo užtikrinimas turi būti surašytas lietuvių arba kita kalba (esant Pirkėjo prašymui, turi būti pateiktas vertimas į lietuvių kalbą).</w:t>
      </w:r>
    </w:p>
    <w:p w14:paraId="60725A70"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10.10. Sutarties įvykdymo užtikrinime nurodytas jo galiojimo terminas turi būti ne trumpesnis nei nurodytas Specialiosiose sąlygose.</w:t>
      </w:r>
    </w:p>
    <w:p w14:paraId="1E047486"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F6F97F"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 xml:space="preserve">10.12. Jeigu Sutartyje nustatytomis sąlygomis </w:t>
      </w:r>
      <w:r w:rsidRPr="001844EA">
        <w:rPr>
          <w:sz w:val="24"/>
          <w:szCs w:val="24"/>
        </w:rPr>
        <w:t>Paslaugų</w:t>
      </w:r>
      <w:r w:rsidRPr="001844EA">
        <w:rPr>
          <w:rFonts w:eastAsia="Times New Roman"/>
          <w:sz w:val="24"/>
          <w:szCs w:val="24"/>
        </w:rPr>
        <w:t xml:space="preserve"> suteikimo terminas yra pratęsiamas arba nukeliamas dėl Sutarties sustabdymo, arba suteikti </w:t>
      </w:r>
      <w:r w:rsidRPr="001844EA">
        <w:rPr>
          <w:sz w:val="24"/>
          <w:szCs w:val="24"/>
        </w:rPr>
        <w:t>Paslaugas</w:t>
      </w:r>
      <w:r w:rsidRPr="001844EA">
        <w:rPr>
          <w:rFonts w:eastAsia="Times New Roman"/>
          <w:sz w:val="24"/>
          <w:szCs w:val="24"/>
        </w:rPr>
        <w:t xml:space="preserve"> arba taisyti </w:t>
      </w:r>
      <w:r w:rsidRPr="001844EA">
        <w:rPr>
          <w:sz w:val="24"/>
          <w:szCs w:val="24"/>
        </w:rPr>
        <w:t>Paslaugų</w:t>
      </w:r>
      <w:r w:rsidRPr="001844EA">
        <w:rPr>
          <w:rFonts w:eastAsia="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CE352F"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DB20D1" w14:textId="77777777" w:rsidR="00C41FD3" w:rsidRPr="00C41FD3" w:rsidRDefault="00C41FD3" w:rsidP="00C41FD3">
      <w:pPr>
        <w:tabs>
          <w:tab w:val="left" w:pos="567"/>
        </w:tabs>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A86DC79"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2C4F309"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68AC7B61"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3C0633A5"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C41FD3">
        <w:rPr>
          <w:rFonts w:ascii="Times New Roman" w:eastAsia="Arial" w:hAnsi="Times New Roman" w:cs="Times New Roman"/>
          <w:kern w:val="0"/>
          <w:sz w:val="24"/>
          <w:szCs w:val="20"/>
          <w14:ligatures w14:val="none"/>
        </w:rPr>
        <w:t>Paslaugų</w:t>
      </w:r>
      <w:r w:rsidRPr="00C41FD3">
        <w:rPr>
          <w:rFonts w:ascii="Times New Roman" w:eastAsia="Times New Roman" w:hAnsi="Times New Roman" w:cs="Times New Roman"/>
          <w:kern w:val="0"/>
          <w:sz w:val="24"/>
          <w:szCs w:val="20"/>
          <w14:ligatures w14:val="none"/>
        </w:rPr>
        <w:t xml:space="preserve"> trūkumus;</w:t>
      </w:r>
    </w:p>
    <w:p w14:paraId="54F82100"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E16D198"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5C7390D4"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58880256" w14:textId="77777777" w:rsidR="00C41FD3" w:rsidRPr="00C41FD3" w:rsidRDefault="00C41FD3" w:rsidP="00C41FD3">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C41FD3">
        <w:rPr>
          <w:rFonts w:ascii="Times New Roman" w:eastAsia="Cambria" w:hAnsi="Times New Roman" w:cs="Times New Roman"/>
          <w:b/>
          <w:bCs/>
          <w:caps/>
          <w:kern w:val="0"/>
          <w:sz w:val="24"/>
          <w:szCs w:val="20"/>
          <w14:ligatures w14:val="none"/>
          <w14:numSpacing w14:val="tabular"/>
        </w:rPr>
        <w:t>11.</w:t>
      </w:r>
      <w:r w:rsidRPr="00C41FD3">
        <w:rPr>
          <w:rFonts w:ascii="Times New Roman" w:eastAsia="Cambria" w:hAnsi="Times New Roman" w:cs="Times New Roman"/>
          <w:b/>
          <w:bCs/>
          <w:caps/>
          <w:kern w:val="0"/>
          <w:sz w:val="24"/>
          <w:szCs w:val="20"/>
          <w14:ligatures w14:val="none"/>
          <w14:numSpacing w14:val="tabular"/>
        </w:rPr>
        <w:tab/>
        <w:t>SUTARTIES KAINA IR JOS PERSKAIČIAVIMAS</w:t>
      </w:r>
    </w:p>
    <w:p w14:paraId="74CE779A" w14:textId="77777777" w:rsidR="00C41FD3" w:rsidRPr="00C41FD3" w:rsidRDefault="00C41FD3" w:rsidP="00C41FD3">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FCF5166"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F7272AC"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11.2. Pradinės sutarties vertė yra nurodyta Specialiosiose sąlygose.</w:t>
      </w:r>
    </w:p>
    <w:p w14:paraId="24A6084D"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0994752"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11.4. Sutarties kainos peržiūra atliekama Specialiosiose sąlygose nustatyta tvarka.</w:t>
      </w:r>
    </w:p>
    <w:p w14:paraId="6351C3FE"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2D8D1BF" w14:textId="77777777" w:rsidR="00C41FD3" w:rsidRPr="00C41FD3" w:rsidRDefault="00C41FD3" w:rsidP="00C41FD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C41FD3">
        <w:rPr>
          <w:rFonts w:ascii="Times New Roman" w:eastAsia="Cambria" w:hAnsi="Times New Roman" w:cs="Times New Roman"/>
          <w:b/>
          <w:bCs/>
          <w:caps/>
          <w:kern w:val="0"/>
          <w:sz w:val="24"/>
          <w:szCs w:val="20"/>
          <w14:ligatures w14:val="none"/>
          <w14:numSpacing w14:val="tabular"/>
        </w:rPr>
        <w:t>12.</w:t>
      </w:r>
      <w:r w:rsidRPr="00C41FD3">
        <w:rPr>
          <w:rFonts w:ascii="Times New Roman" w:eastAsia="Cambria" w:hAnsi="Times New Roman" w:cs="Times New Roman"/>
          <w:b/>
          <w:bCs/>
          <w:caps/>
          <w:kern w:val="0"/>
          <w:sz w:val="24"/>
          <w:szCs w:val="20"/>
          <w14:ligatures w14:val="none"/>
          <w14:numSpacing w14:val="tabular"/>
        </w:rPr>
        <w:tab/>
        <w:t>ATSISKAITYMO TVARKA</w:t>
      </w:r>
    </w:p>
    <w:p w14:paraId="62F36A7F" w14:textId="77777777" w:rsidR="00C41FD3" w:rsidRPr="00C41FD3" w:rsidRDefault="00C41FD3" w:rsidP="00C41FD3">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2F49695F" w14:textId="4AB5EA22" w:rsidR="00C41FD3" w:rsidRPr="001844EA" w:rsidRDefault="00C41FD3" w:rsidP="001844EA">
      <w:pPr>
        <w:spacing w:after="0"/>
        <w:jc w:val="center"/>
        <w:rPr>
          <w:b/>
          <w:bCs/>
          <w:sz w:val="24"/>
          <w:szCs w:val="24"/>
        </w:rPr>
      </w:pPr>
      <w:r w:rsidRPr="001844EA">
        <w:rPr>
          <w:b/>
          <w:bCs/>
          <w:sz w:val="24"/>
          <w:szCs w:val="24"/>
        </w:rPr>
        <w:t>12.1.</w:t>
      </w:r>
      <w:r w:rsidR="001844EA">
        <w:rPr>
          <w:rFonts w:eastAsia="Times New Roman"/>
          <w:b/>
          <w:bCs/>
          <w:sz w:val="24"/>
          <w:szCs w:val="24"/>
        </w:rPr>
        <w:t xml:space="preserve"> </w:t>
      </w:r>
      <w:r w:rsidRPr="001844EA">
        <w:rPr>
          <w:b/>
          <w:bCs/>
          <w:sz w:val="24"/>
          <w:szCs w:val="24"/>
        </w:rPr>
        <w:t>Išankstinis mokėjimas (avansas) (jei taikoma)</w:t>
      </w:r>
    </w:p>
    <w:p w14:paraId="2E5C362F" w14:textId="77777777" w:rsidR="00C41FD3" w:rsidRPr="001844EA" w:rsidRDefault="00C41FD3" w:rsidP="001844EA">
      <w:pPr>
        <w:spacing w:after="0"/>
        <w:jc w:val="both"/>
        <w:rPr>
          <w:sz w:val="24"/>
          <w:szCs w:val="24"/>
        </w:rPr>
      </w:pPr>
    </w:p>
    <w:p w14:paraId="2297664B"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12.1.1. Bendrųjų sąlygų 12.1 poskyrio sąlygos taikomos tuo atveju, jei Specialiosiose sąlygose yra nurodyta, kad Tiekėjui mokamas išankstinis mokėjimas (avansas) (toliau – Avansas).</w:t>
      </w:r>
    </w:p>
    <w:p w14:paraId="253C0E16"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12.1.2. Pirkėjas sumoka Tiekėjui ne didesnį kaip Specialiosiose sąlygose nurodyto dydžio Avansą.</w:t>
      </w:r>
    </w:p>
    <w:p w14:paraId="0BF5165F"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p>
    <w:p w14:paraId="5467ECB6"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 xml:space="preserve">Pastaba. </w:t>
      </w:r>
      <w:r w:rsidRPr="001844EA">
        <w:rPr>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844EA">
        <w:rPr>
          <w:rFonts w:eastAsia="Times New Roman"/>
          <w:sz w:val="24"/>
          <w:szCs w:val="24"/>
        </w:rPr>
        <w:t xml:space="preserve"> </w:t>
      </w:r>
      <w:r w:rsidRPr="001844EA">
        <w:rPr>
          <w:sz w:val="24"/>
          <w:szCs w:val="24"/>
          <w:shd w:val="clear" w:color="auto" w:fill="FFFFFF"/>
        </w:rPr>
        <w:t>įstatymų bei kitų teisės aktų</w:t>
      </w:r>
      <w:r w:rsidRPr="001844EA">
        <w:rPr>
          <w:sz w:val="24"/>
          <w:szCs w:val="24"/>
        </w:rPr>
        <w:t xml:space="preserve"> </w:t>
      </w:r>
      <w:r w:rsidRPr="001844EA">
        <w:rPr>
          <w:sz w:val="24"/>
          <w:szCs w:val="24"/>
          <w:shd w:val="clear" w:color="auto" w:fill="FFFFFF"/>
        </w:rPr>
        <w:t>nuostatas.</w:t>
      </w:r>
    </w:p>
    <w:p w14:paraId="31F0F6C8"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382962"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9983617"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F6017F9"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12.1.7. Avanso užtikrinimo suma turi būti nurodoma ir išmokama eurais.</w:t>
      </w:r>
    </w:p>
    <w:p w14:paraId="0484A2F9"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12.1.8. Avanso užtikrinimas turi būti surašytas lietuvių arba kita kalba (esant Pirkėjo prašymui, turi būti pateiktas vertimas į lietuvių kalbą).</w:t>
      </w:r>
    </w:p>
    <w:p w14:paraId="6F6CD311"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12.1.9. Avanso užtikrinimas, neatitinkantis šiame Sutarties poskyryje nustatytų reikalavimų, nebus priimamas.</w:t>
      </w:r>
    </w:p>
    <w:p w14:paraId="3CEA1E40"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C974674"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276BBBD" w14:textId="77777777" w:rsidR="00C41FD3" w:rsidRPr="001844EA" w:rsidRDefault="00C41FD3" w:rsidP="001844EA">
      <w:pPr>
        <w:spacing w:after="0"/>
        <w:jc w:val="both"/>
        <w:rPr>
          <w:rFonts w:eastAsia="Times New Roman"/>
          <w:sz w:val="24"/>
          <w:szCs w:val="24"/>
        </w:rPr>
      </w:pPr>
      <w:r w:rsidRPr="001844EA">
        <w:rPr>
          <w:rFonts w:eastAsia="Times New Roman"/>
          <w:sz w:val="24"/>
          <w:szCs w:val="24"/>
        </w:rPr>
        <w:t xml:space="preserve">12.1.12. Nutraukus Sutartį, Tiekėjas privalo grąžinti Pirkėjui gautą Avansą per 5 (penkias) darbo dienas (jeigu dalis </w:t>
      </w:r>
      <w:r w:rsidRPr="001844EA">
        <w:rPr>
          <w:sz w:val="24"/>
          <w:szCs w:val="24"/>
        </w:rPr>
        <w:t>Paslaugų yra suteikta</w:t>
      </w:r>
      <w:r w:rsidRPr="001844EA">
        <w:rPr>
          <w:rFonts w:eastAsia="Times New Roman"/>
          <w:sz w:val="24"/>
          <w:szCs w:val="24"/>
        </w:rPr>
        <w:t xml:space="preserve">, Pirkėjas jas yra priėmęs ir </w:t>
      </w:r>
      <w:r w:rsidRPr="001844EA">
        <w:rPr>
          <w:sz w:val="24"/>
          <w:szCs w:val="24"/>
        </w:rPr>
        <w:t>Paslaugų rezultatu</w:t>
      </w:r>
      <w:r w:rsidRPr="001844EA">
        <w:rPr>
          <w:rFonts w:eastAsia="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D1535" w14:textId="77777777" w:rsidR="00C41FD3" w:rsidRPr="001844EA" w:rsidRDefault="00C41FD3" w:rsidP="001844EA">
      <w:pPr>
        <w:spacing w:after="0"/>
        <w:jc w:val="both"/>
        <w:rPr>
          <w:rFonts w:eastAsia="Times New Roman"/>
          <w:sz w:val="24"/>
          <w:szCs w:val="24"/>
        </w:rPr>
      </w:pPr>
    </w:p>
    <w:p w14:paraId="025AB2C3" w14:textId="77777777" w:rsidR="001844EA" w:rsidRDefault="001844EA" w:rsidP="001844EA">
      <w:pPr>
        <w:spacing w:after="0"/>
        <w:jc w:val="center"/>
        <w:rPr>
          <w:b/>
          <w:bCs/>
          <w:sz w:val="24"/>
          <w:szCs w:val="24"/>
        </w:rPr>
      </w:pPr>
    </w:p>
    <w:p w14:paraId="4EEA33E0" w14:textId="77777777" w:rsidR="001844EA" w:rsidRDefault="001844EA" w:rsidP="001844EA">
      <w:pPr>
        <w:spacing w:after="0"/>
        <w:jc w:val="center"/>
        <w:rPr>
          <w:b/>
          <w:bCs/>
          <w:sz w:val="24"/>
          <w:szCs w:val="24"/>
        </w:rPr>
      </w:pPr>
    </w:p>
    <w:p w14:paraId="00F35A0A" w14:textId="6C8895DD" w:rsidR="00C41FD3" w:rsidRPr="001844EA" w:rsidRDefault="00C41FD3" w:rsidP="001844EA">
      <w:pPr>
        <w:spacing w:after="0"/>
        <w:jc w:val="center"/>
        <w:rPr>
          <w:b/>
          <w:bCs/>
          <w:sz w:val="24"/>
          <w:szCs w:val="24"/>
        </w:rPr>
      </w:pPr>
      <w:r w:rsidRPr="001844EA">
        <w:rPr>
          <w:b/>
          <w:bCs/>
          <w:sz w:val="24"/>
          <w:szCs w:val="24"/>
        </w:rPr>
        <w:lastRenderedPageBreak/>
        <w:t>12.2.Mokėjimų tvarka</w:t>
      </w:r>
    </w:p>
    <w:p w14:paraId="12D1E590" w14:textId="77777777" w:rsidR="00C41FD3" w:rsidRPr="001844EA" w:rsidRDefault="00C41FD3" w:rsidP="001844EA">
      <w:pPr>
        <w:spacing w:after="0"/>
        <w:jc w:val="both"/>
        <w:rPr>
          <w:sz w:val="24"/>
          <w:szCs w:val="24"/>
        </w:rPr>
      </w:pPr>
    </w:p>
    <w:p w14:paraId="19607412" w14:textId="5A284B1A" w:rsidR="00C41FD3" w:rsidRPr="001844EA" w:rsidRDefault="00C41FD3" w:rsidP="001844EA">
      <w:pPr>
        <w:spacing w:after="0"/>
        <w:jc w:val="both"/>
        <w:rPr>
          <w:sz w:val="24"/>
          <w:szCs w:val="24"/>
        </w:rPr>
      </w:pPr>
      <w:r w:rsidRPr="001844EA">
        <w:rPr>
          <w:sz w:val="24"/>
          <w:szCs w:val="24"/>
        </w:rPr>
        <w:t>12.2.1.</w:t>
      </w:r>
      <w:r w:rsidR="001844EA">
        <w:rPr>
          <w:sz w:val="24"/>
          <w:szCs w:val="24"/>
        </w:rPr>
        <w:t xml:space="preserve"> </w:t>
      </w:r>
      <w:r w:rsidRPr="001844EA">
        <w:rPr>
          <w:rFonts w:eastAsia="Times New Roman"/>
          <w:sz w:val="24"/>
          <w:szCs w:val="24"/>
        </w:rPr>
        <w:t xml:space="preserve">Tiekėjas išrašo Sąskaitą tik Šalims pasirašius </w:t>
      </w:r>
      <w:r w:rsidRPr="001844EA">
        <w:rPr>
          <w:sz w:val="24"/>
          <w:szCs w:val="24"/>
        </w:rPr>
        <w:t>Paslaugų</w:t>
      </w:r>
      <w:r w:rsidRPr="001844EA">
        <w:rPr>
          <w:rFonts w:eastAsia="Times New Roman"/>
          <w:sz w:val="24"/>
          <w:szCs w:val="24"/>
        </w:rPr>
        <w:t xml:space="preserve"> perdavimo–priėmimo aktą, jeigu kitaip nenumatyta Specialiosiose sąlygose</w:t>
      </w:r>
      <w:r w:rsidRPr="001844EA">
        <w:rPr>
          <w:sz w:val="24"/>
          <w:szCs w:val="24"/>
        </w:rPr>
        <w:t>:</w:t>
      </w:r>
    </w:p>
    <w:p w14:paraId="2451A2B5" w14:textId="53260A61" w:rsidR="00C41FD3" w:rsidRPr="001844EA" w:rsidRDefault="00C41FD3" w:rsidP="001844EA">
      <w:pPr>
        <w:spacing w:after="0"/>
        <w:jc w:val="both"/>
        <w:rPr>
          <w:sz w:val="24"/>
          <w:szCs w:val="24"/>
        </w:rPr>
      </w:pPr>
      <w:r w:rsidRPr="001844EA">
        <w:rPr>
          <w:sz w:val="24"/>
          <w:szCs w:val="24"/>
        </w:rPr>
        <w:t>12.2.1.1.</w:t>
      </w:r>
      <w:r w:rsidR="001844EA">
        <w:rPr>
          <w:sz w:val="24"/>
          <w:szCs w:val="24"/>
        </w:rPr>
        <w:t xml:space="preserve"> </w:t>
      </w:r>
      <w:r w:rsidRPr="001844EA">
        <w:rPr>
          <w:sz w:val="24"/>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ADBB283" w14:textId="337CD63F" w:rsidR="00C41FD3" w:rsidRPr="001844EA" w:rsidRDefault="00C41FD3" w:rsidP="001844EA">
      <w:pPr>
        <w:spacing w:after="0"/>
        <w:jc w:val="both"/>
        <w:rPr>
          <w:sz w:val="24"/>
          <w:szCs w:val="24"/>
        </w:rPr>
      </w:pPr>
      <w:r w:rsidRPr="001844EA">
        <w:rPr>
          <w:sz w:val="24"/>
          <w:szCs w:val="24"/>
        </w:rPr>
        <w:t xml:space="preserve">12.2.1.2. </w:t>
      </w:r>
      <w:r w:rsidR="001844EA">
        <w:rPr>
          <w:sz w:val="24"/>
          <w:szCs w:val="24"/>
        </w:rPr>
        <w:t xml:space="preserve"> </w:t>
      </w:r>
      <w:r w:rsidRPr="001844EA">
        <w:rPr>
          <w:sz w:val="24"/>
          <w:szCs w:val="24"/>
        </w:rPr>
        <w:t>Europos elektroninių sąskaitų faktūrų standarto neatitinkančią elektroninę sąskaitą faktūrą Tiekėjas gali teikti tik naudodamasis Sąskaitų administravimo bendrosios informacinės sistemos(toliau – SABIS priemonėmis.</w:t>
      </w:r>
    </w:p>
    <w:p w14:paraId="095C28FE" w14:textId="35A94766" w:rsidR="00C41FD3" w:rsidRPr="001844EA" w:rsidRDefault="00C41FD3" w:rsidP="001844EA">
      <w:pPr>
        <w:spacing w:after="0"/>
        <w:jc w:val="both"/>
        <w:rPr>
          <w:sz w:val="24"/>
          <w:szCs w:val="24"/>
        </w:rPr>
      </w:pPr>
      <w:r w:rsidRPr="001844EA">
        <w:rPr>
          <w:sz w:val="24"/>
          <w:szCs w:val="24"/>
        </w:rPr>
        <w:t>12.2.2.</w:t>
      </w:r>
      <w:r w:rsidR="001844EA">
        <w:rPr>
          <w:sz w:val="24"/>
          <w:szCs w:val="24"/>
        </w:rPr>
        <w:t xml:space="preserve"> </w:t>
      </w:r>
      <w:r w:rsidRPr="001844EA">
        <w:rPr>
          <w:sz w:val="24"/>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9D489B" w14:textId="79562E5F" w:rsidR="00C41FD3" w:rsidRPr="001844EA" w:rsidRDefault="00C41FD3" w:rsidP="001844EA">
      <w:pPr>
        <w:spacing w:after="0"/>
        <w:jc w:val="both"/>
        <w:rPr>
          <w:rFonts w:eastAsia="Times New Roman"/>
          <w:sz w:val="24"/>
          <w:szCs w:val="24"/>
        </w:rPr>
      </w:pPr>
      <w:r w:rsidRPr="001844EA">
        <w:rPr>
          <w:rFonts w:eastAsia="Times New Roman"/>
          <w:sz w:val="24"/>
          <w:szCs w:val="24"/>
        </w:rPr>
        <w:t>12.2.3.</w:t>
      </w:r>
      <w:r w:rsidR="001844EA">
        <w:rPr>
          <w:rFonts w:eastAsia="Times New Roman"/>
          <w:sz w:val="24"/>
          <w:szCs w:val="24"/>
        </w:rPr>
        <w:t xml:space="preserve"> </w:t>
      </w:r>
      <w:r w:rsidRPr="001844EA">
        <w:rPr>
          <w:rFonts w:eastAsia="Times New Roman"/>
          <w:sz w:val="24"/>
          <w:szCs w:val="24"/>
        </w:rPr>
        <w:t>Išankstinio mokėjimo sąskaitas (jeigu Specialiosiose sąlygose yra numatytas Avanso mokėjimas) Tiekėjas privalo pateikti šiame Sutarties poskyryje nustatyta tvarka.</w:t>
      </w:r>
    </w:p>
    <w:p w14:paraId="3FF71BDB" w14:textId="7BFCE962" w:rsidR="00C41FD3" w:rsidRPr="001844EA" w:rsidRDefault="00C41FD3" w:rsidP="001844EA">
      <w:pPr>
        <w:spacing w:after="0"/>
        <w:jc w:val="both"/>
        <w:rPr>
          <w:sz w:val="24"/>
          <w:szCs w:val="24"/>
        </w:rPr>
      </w:pPr>
      <w:r w:rsidRPr="001844EA">
        <w:rPr>
          <w:sz w:val="24"/>
          <w:szCs w:val="24"/>
        </w:rPr>
        <w:t>12.2.4.</w:t>
      </w:r>
      <w:r w:rsidR="001844EA">
        <w:rPr>
          <w:rFonts w:eastAsia="Times New Roman"/>
          <w:sz w:val="24"/>
          <w:szCs w:val="24"/>
        </w:rPr>
        <w:t xml:space="preserve"> </w:t>
      </w:r>
      <w:r w:rsidRPr="001844EA">
        <w:rPr>
          <w:sz w:val="24"/>
          <w:szCs w:val="24"/>
        </w:rPr>
        <w:t>Pirkėjas atlieka mokėjimus už Paslaugas Specialiosiose sąlygose nustatytais terminais.</w:t>
      </w:r>
    </w:p>
    <w:p w14:paraId="05F46738" w14:textId="4F9BAAAD" w:rsidR="00C41FD3" w:rsidRPr="001844EA" w:rsidRDefault="00C41FD3" w:rsidP="001844EA">
      <w:pPr>
        <w:spacing w:after="0"/>
        <w:jc w:val="both"/>
        <w:rPr>
          <w:sz w:val="24"/>
          <w:szCs w:val="24"/>
        </w:rPr>
      </w:pPr>
      <w:r w:rsidRPr="001844EA">
        <w:rPr>
          <w:sz w:val="24"/>
          <w:szCs w:val="24"/>
        </w:rPr>
        <w:t>12.2.5.</w:t>
      </w:r>
      <w:r w:rsidR="001844EA">
        <w:rPr>
          <w:sz w:val="24"/>
          <w:szCs w:val="24"/>
        </w:rPr>
        <w:t xml:space="preserve"> </w:t>
      </w:r>
      <w:r w:rsidRPr="001844EA">
        <w:rPr>
          <w:sz w:val="24"/>
          <w:szCs w:val="24"/>
        </w:rPr>
        <w:t>Už mokėjimų pagal Sutartį vėlavimus Pirkėjui taikomos netesybos Specialiosiose sąlygose nustatyta tvarka.</w:t>
      </w:r>
    </w:p>
    <w:p w14:paraId="0C288DD6" w14:textId="253D4E23" w:rsidR="00C41FD3" w:rsidRPr="001844EA" w:rsidRDefault="00C41FD3" w:rsidP="001844EA">
      <w:pPr>
        <w:spacing w:after="0"/>
        <w:jc w:val="both"/>
        <w:rPr>
          <w:sz w:val="24"/>
          <w:szCs w:val="24"/>
        </w:rPr>
      </w:pPr>
      <w:r w:rsidRPr="001844EA">
        <w:rPr>
          <w:sz w:val="24"/>
          <w:szCs w:val="24"/>
        </w:rPr>
        <w:t>12.2.6.</w:t>
      </w:r>
      <w:r w:rsidR="001844EA">
        <w:rPr>
          <w:rFonts w:eastAsia="Times New Roman"/>
          <w:sz w:val="24"/>
          <w:szCs w:val="24"/>
        </w:rPr>
        <w:t xml:space="preserve"> </w:t>
      </w:r>
      <w:r w:rsidRPr="001844EA">
        <w:rPr>
          <w:sz w:val="24"/>
          <w:szCs w:val="24"/>
        </w:rPr>
        <w:t>Jei Paslaugos teikiamos etapais ar periodais aukščiau nurodyta atsiskaitymo tvarka galioja kiekvienam Paslaugų teikimo etapui ar periodui, jei Specialiosiose sąlygose nenustatyta kitaip.</w:t>
      </w:r>
    </w:p>
    <w:p w14:paraId="0AD610F4" w14:textId="62509D57" w:rsidR="00C41FD3" w:rsidRPr="001844EA" w:rsidRDefault="00C41FD3" w:rsidP="001844EA">
      <w:pPr>
        <w:spacing w:after="0"/>
        <w:jc w:val="both"/>
        <w:rPr>
          <w:sz w:val="24"/>
          <w:szCs w:val="24"/>
        </w:rPr>
      </w:pPr>
      <w:r w:rsidRPr="001844EA">
        <w:rPr>
          <w:sz w:val="24"/>
          <w:szCs w:val="24"/>
        </w:rPr>
        <w:t>12.2.7.</w:t>
      </w:r>
      <w:r w:rsidR="001844EA">
        <w:rPr>
          <w:sz w:val="24"/>
          <w:szCs w:val="24"/>
        </w:rPr>
        <w:t xml:space="preserve"> </w:t>
      </w:r>
      <w:r w:rsidRPr="001844EA">
        <w:rPr>
          <w:sz w:val="24"/>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1551BAF" w14:textId="77777777" w:rsidR="00C41FD3" w:rsidRPr="001844EA" w:rsidRDefault="00C41FD3" w:rsidP="001844EA">
      <w:pPr>
        <w:spacing w:after="0"/>
        <w:jc w:val="both"/>
        <w:rPr>
          <w:sz w:val="24"/>
          <w:szCs w:val="24"/>
        </w:rPr>
      </w:pPr>
    </w:p>
    <w:p w14:paraId="4913E782" w14:textId="43DC9800" w:rsidR="00C41FD3" w:rsidRPr="001844EA" w:rsidRDefault="00C41FD3" w:rsidP="001844EA">
      <w:pPr>
        <w:spacing w:after="0"/>
        <w:jc w:val="center"/>
        <w:rPr>
          <w:b/>
          <w:bCs/>
          <w:sz w:val="24"/>
          <w:szCs w:val="24"/>
        </w:rPr>
      </w:pPr>
      <w:r w:rsidRPr="001844EA">
        <w:rPr>
          <w:b/>
          <w:bCs/>
          <w:sz w:val="24"/>
          <w:szCs w:val="24"/>
        </w:rPr>
        <w:t>12.3.</w:t>
      </w:r>
      <w:r w:rsidR="001844EA">
        <w:rPr>
          <w:b/>
          <w:bCs/>
          <w:sz w:val="24"/>
          <w:szCs w:val="24"/>
        </w:rPr>
        <w:t xml:space="preserve"> </w:t>
      </w:r>
      <w:r w:rsidRPr="001844EA">
        <w:rPr>
          <w:b/>
          <w:bCs/>
          <w:sz w:val="24"/>
          <w:szCs w:val="24"/>
        </w:rPr>
        <w:t>Kiti atsiskaitymo klausimai</w:t>
      </w:r>
    </w:p>
    <w:p w14:paraId="1BA54563" w14:textId="77777777" w:rsidR="00C41FD3" w:rsidRPr="001844EA" w:rsidRDefault="00C41FD3" w:rsidP="001844EA">
      <w:pPr>
        <w:spacing w:after="0"/>
        <w:jc w:val="both"/>
        <w:rPr>
          <w:sz w:val="24"/>
          <w:szCs w:val="24"/>
        </w:rPr>
      </w:pPr>
    </w:p>
    <w:p w14:paraId="2E63B4AB" w14:textId="6370972A" w:rsidR="00C41FD3" w:rsidRPr="001844EA" w:rsidRDefault="00C41FD3" w:rsidP="001844EA">
      <w:pPr>
        <w:spacing w:after="0"/>
        <w:jc w:val="both"/>
        <w:rPr>
          <w:sz w:val="24"/>
          <w:szCs w:val="24"/>
        </w:rPr>
      </w:pPr>
      <w:r w:rsidRPr="001844EA">
        <w:rPr>
          <w:sz w:val="24"/>
          <w:szCs w:val="24"/>
        </w:rPr>
        <w:t>12.3.1.</w:t>
      </w:r>
      <w:r w:rsidR="001844EA">
        <w:rPr>
          <w:sz w:val="24"/>
          <w:szCs w:val="24"/>
        </w:rPr>
        <w:t xml:space="preserve"> </w:t>
      </w:r>
      <w:r w:rsidRPr="001844EA">
        <w:rPr>
          <w:sz w:val="24"/>
          <w:szCs w:val="24"/>
        </w:rPr>
        <w:t>Pirkėjas privalo pervesti mokėjimus Tiekėjui į Tiekėjo banko sąskaitą, nurodytą Specialiosiose sąlygose.</w:t>
      </w:r>
    </w:p>
    <w:p w14:paraId="4216C575" w14:textId="262DA7A8" w:rsidR="00C41FD3" w:rsidRPr="001844EA" w:rsidRDefault="00C41FD3" w:rsidP="001844EA">
      <w:pPr>
        <w:spacing w:after="0"/>
        <w:jc w:val="both"/>
        <w:rPr>
          <w:sz w:val="24"/>
          <w:szCs w:val="24"/>
        </w:rPr>
      </w:pPr>
      <w:r w:rsidRPr="001844EA">
        <w:rPr>
          <w:sz w:val="24"/>
          <w:szCs w:val="24"/>
        </w:rPr>
        <w:t>12.3.2.</w:t>
      </w:r>
      <w:r w:rsidR="001844EA">
        <w:rPr>
          <w:sz w:val="24"/>
          <w:szCs w:val="24"/>
        </w:rPr>
        <w:t xml:space="preserve"> </w:t>
      </w:r>
      <w:r w:rsidRPr="001844EA">
        <w:rPr>
          <w:sz w:val="24"/>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A20253" w14:textId="77777777" w:rsidR="00C41FD3" w:rsidRPr="001844EA" w:rsidRDefault="00C41FD3" w:rsidP="001844EA">
      <w:pPr>
        <w:spacing w:after="0"/>
        <w:jc w:val="both"/>
        <w:rPr>
          <w:sz w:val="24"/>
          <w:szCs w:val="24"/>
        </w:rPr>
      </w:pPr>
      <w:r w:rsidRPr="001844EA">
        <w:rPr>
          <w:sz w:val="24"/>
          <w:szCs w:val="24"/>
        </w:rPr>
        <w:t>12.3.3.</w:t>
      </w:r>
      <w:r w:rsidRPr="001844EA">
        <w:rPr>
          <w:sz w:val="24"/>
          <w:szCs w:val="24"/>
        </w:rPr>
        <w:tab/>
        <w:t>Visi mokėjimai pagal Sutartį atliekami eurais.</w:t>
      </w:r>
    </w:p>
    <w:p w14:paraId="28402EC7" w14:textId="77777777" w:rsidR="00C41FD3" w:rsidRPr="001844EA" w:rsidRDefault="00C41FD3" w:rsidP="001844EA">
      <w:pPr>
        <w:spacing w:after="0"/>
        <w:jc w:val="both"/>
        <w:rPr>
          <w:sz w:val="24"/>
          <w:szCs w:val="24"/>
        </w:rPr>
      </w:pPr>
      <w:r w:rsidRPr="001844EA">
        <w:rPr>
          <w:sz w:val="24"/>
          <w:szCs w:val="24"/>
        </w:rPr>
        <w:t>12.3.4.</w:t>
      </w:r>
      <w:r w:rsidRPr="001844EA">
        <w:rPr>
          <w:sz w:val="24"/>
          <w:szCs w:val="24"/>
        </w:rPr>
        <w:tab/>
        <w:t>Už pavėluotus mokėjimus pagal Sutartį mokančioji Šalis privalo sumokėti kitai Šaliai Specialiosiose sąlygose nurodyto dydžio netesybas.</w:t>
      </w:r>
    </w:p>
    <w:p w14:paraId="414F4F40"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AA0249E"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C41FD3">
        <w:rPr>
          <w:rFonts w:ascii="Times New Roman" w:eastAsia="Arial" w:hAnsi="Times New Roman" w:cs="Times New Roman"/>
          <w:b/>
          <w:bCs/>
          <w:caps/>
          <w:kern w:val="0"/>
          <w:sz w:val="24"/>
          <w:szCs w:val="20"/>
          <w14:ligatures w14:val="none"/>
        </w:rPr>
        <w:lastRenderedPageBreak/>
        <w:t>13.</w:t>
      </w:r>
      <w:r w:rsidRPr="00C41FD3">
        <w:rPr>
          <w:rFonts w:ascii="Times New Roman" w:eastAsia="Arial" w:hAnsi="Times New Roman" w:cs="Times New Roman"/>
          <w:b/>
          <w:bCs/>
          <w:caps/>
          <w:kern w:val="0"/>
          <w:sz w:val="24"/>
          <w:szCs w:val="20"/>
          <w14:ligatures w14:val="none"/>
        </w:rPr>
        <w:tab/>
      </w:r>
      <w:r w:rsidRPr="00C41FD3">
        <w:rPr>
          <w:rFonts w:ascii="Times New Roman" w:eastAsia="Arial" w:hAnsi="Times New Roman" w:cs="Times New Roman"/>
          <w:b/>
          <w:caps/>
          <w:kern w:val="0"/>
          <w:sz w:val="24"/>
          <w:szCs w:val="20"/>
          <w14:ligatures w14:val="none"/>
        </w:rPr>
        <w:t>Konfidenciali informacija</w:t>
      </w:r>
    </w:p>
    <w:p w14:paraId="0CA97720"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C4BC32A"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13.1.</w:t>
      </w:r>
      <w:r w:rsidRPr="00C41FD3">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8B1978"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13.2.</w:t>
      </w:r>
      <w:r w:rsidRPr="00C41FD3">
        <w:rPr>
          <w:rFonts w:ascii="Times New Roman" w:eastAsia="Arial" w:hAnsi="Times New Roman" w:cs="Times New Roman"/>
          <w:kern w:val="0"/>
          <w:sz w:val="24"/>
          <w:szCs w:val="20"/>
          <w14:ligatures w14:val="none"/>
        </w:rPr>
        <w:tab/>
        <w:t>Šalis turi teisę atskleisti kitos Šalies konfidencialią informaciją šiais atvejais:</w:t>
      </w:r>
    </w:p>
    <w:p w14:paraId="305CEA0F"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13.2.1.</w:t>
      </w:r>
      <w:r w:rsidRPr="00C41FD3">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8C16A4"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13.2.2.</w:t>
      </w:r>
      <w:r w:rsidRPr="00C41FD3">
        <w:rPr>
          <w:rFonts w:ascii="Times New Roman" w:eastAsia="Arial" w:hAnsi="Times New Roman" w:cs="Times New Roman"/>
          <w:kern w:val="0"/>
          <w:sz w:val="24"/>
          <w:szCs w:val="20"/>
          <w14:ligatures w14:val="none"/>
        </w:rPr>
        <w:tab/>
        <w:t xml:space="preserve">konfidencialią informaciją yra būtina atskleisti pagal </w:t>
      </w:r>
      <w:r w:rsidRPr="00C41FD3">
        <w:rPr>
          <w:rFonts w:ascii="Times New Roman" w:eastAsia="Times New Roman" w:hAnsi="Times New Roman" w:cs="Times New Roman"/>
          <w:kern w:val="0"/>
          <w:sz w:val="24"/>
          <w:szCs w:val="20"/>
          <w14:ligatures w14:val="none"/>
        </w:rPr>
        <w:t>įstatymų bei kitų teisės aktų</w:t>
      </w:r>
      <w:r w:rsidRPr="00C41FD3">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544D7F92"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13.3.</w:t>
      </w:r>
      <w:r w:rsidRPr="00C41FD3">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C41FD3">
        <w:rPr>
          <w:rFonts w:ascii="Times New Roman" w:eastAsia="Times New Roman" w:hAnsi="Times New Roman" w:cs="Times New Roman"/>
          <w:kern w:val="0"/>
          <w:sz w:val="24"/>
          <w:szCs w:val="20"/>
          <w14:ligatures w14:val="none"/>
        </w:rPr>
        <w:t>įstatymus bei kitus teisės aktus</w:t>
      </w:r>
      <w:r w:rsidRPr="00C41FD3">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3C23F6C1"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13.4.</w:t>
      </w:r>
      <w:r w:rsidRPr="00C41FD3">
        <w:rPr>
          <w:rFonts w:ascii="Times New Roman" w:eastAsia="Arial" w:hAnsi="Times New Roman" w:cs="Times New Roman"/>
          <w:kern w:val="0"/>
          <w:sz w:val="24"/>
          <w:szCs w:val="20"/>
          <w14:ligatures w14:val="none"/>
        </w:rPr>
        <w:tab/>
        <w:t>Šalis atsako:</w:t>
      </w:r>
    </w:p>
    <w:p w14:paraId="4ABE2779"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13.4.1.</w:t>
      </w:r>
      <w:r w:rsidRPr="00C41FD3">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7BFD333B"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13.4.2.</w:t>
      </w:r>
      <w:r w:rsidRPr="00C41FD3">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3BA35C50"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13.5.</w:t>
      </w:r>
      <w:r w:rsidRPr="00C41FD3">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051948E6"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60E5F3F"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C41FD3">
        <w:rPr>
          <w:rFonts w:ascii="Times New Roman" w:eastAsia="Arial" w:hAnsi="Times New Roman" w:cs="Times New Roman"/>
          <w:b/>
          <w:bCs/>
          <w:caps/>
          <w:kern w:val="0"/>
          <w:sz w:val="24"/>
          <w:szCs w:val="20"/>
          <w14:ligatures w14:val="none"/>
        </w:rPr>
        <w:t>14.</w:t>
      </w:r>
      <w:r w:rsidRPr="00C41FD3">
        <w:rPr>
          <w:rFonts w:ascii="Times New Roman" w:eastAsia="Arial" w:hAnsi="Times New Roman" w:cs="Times New Roman"/>
          <w:b/>
          <w:bCs/>
          <w:caps/>
          <w:kern w:val="0"/>
          <w:sz w:val="24"/>
          <w:szCs w:val="20"/>
          <w14:ligatures w14:val="none"/>
        </w:rPr>
        <w:tab/>
      </w:r>
      <w:r w:rsidRPr="00C41FD3">
        <w:rPr>
          <w:rFonts w:ascii="Times New Roman" w:eastAsia="Arial" w:hAnsi="Times New Roman" w:cs="Times New Roman"/>
          <w:b/>
          <w:caps/>
          <w:kern w:val="0"/>
          <w:sz w:val="24"/>
          <w:szCs w:val="20"/>
          <w14:ligatures w14:val="none"/>
        </w:rPr>
        <w:t>Asmens duomenų apsauga</w:t>
      </w:r>
    </w:p>
    <w:p w14:paraId="6068B67F"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C2E1256"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14.1.</w:t>
      </w:r>
      <w:r w:rsidRPr="00C41FD3">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822BCE" w14:textId="77777777" w:rsidR="00C41FD3" w:rsidRPr="00C41FD3" w:rsidRDefault="00C41FD3" w:rsidP="00C41FD3">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14.2.</w:t>
      </w:r>
      <w:r w:rsidRPr="00C41FD3">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D77160" w14:textId="77777777" w:rsidR="00C41FD3" w:rsidRPr="00C41FD3" w:rsidRDefault="00C41FD3" w:rsidP="00C41FD3">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E254D4F"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C41FD3">
        <w:rPr>
          <w:rFonts w:ascii="Times New Roman" w:eastAsia="Arial" w:hAnsi="Times New Roman" w:cs="Times New Roman"/>
          <w:b/>
          <w:bCs/>
          <w:caps/>
          <w:kern w:val="0"/>
          <w:sz w:val="24"/>
          <w:szCs w:val="20"/>
          <w14:ligatures w14:val="none"/>
        </w:rPr>
        <w:lastRenderedPageBreak/>
        <w:t>15.</w:t>
      </w:r>
      <w:r w:rsidRPr="00C41FD3">
        <w:rPr>
          <w:rFonts w:ascii="Times New Roman" w:eastAsia="Arial" w:hAnsi="Times New Roman" w:cs="Times New Roman"/>
          <w:b/>
          <w:bCs/>
          <w:caps/>
          <w:kern w:val="0"/>
          <w:sz w:val="24"/>
          <w:szCs w:val="20"/>
          <w14:ligatures w14:val="none"/>
        </w:rPr>
        <w:tab/>
      </w:r>
      <w:r w:rsidRPr="00C41FD3">
        <w:rPr>
          <w:rFonts w:ascii="Times New Roman" w:eastAsia="Arial" w:hAnsi="Times New Roman" w:cs="Times New Roman"/>
          <w:b/>
          <w:caps/>
          <w:kern w:val="0"/>
          <w:sz w:val="24"/>
          <w:szCs w:val="20"/>
          <w14:ligatures w14:val="none"/>
        </w:rPr>
        <w:t>INTELEKTINĖ NUOSAVYBĖ</w:t>
      </w:r>
    </w:p>
    <w:p w14:paraId="7813BCF1"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28446376"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41FD3">
        <w:rPr>
          <w:rFonts w:ascii="Times New Roman" w:eastAsia="Arial" w:hAnsi="Times New Roman" w:cs="Times New Roman"/>
          <w:kern w:val="0"/>
          <w:sz w:val="24"/>
          <w:szCs w:val="20"/>
          <w14:ligatures w14:val="none"/>
        </w:rPr>
        <w:t>Paslaugų</w:t>
      </w:r>
      <w:r w:rsidRPr="00C41FD3">
        <w:rPr>
          <w:rFonts w:ascii="Times New Roman" w:eastAsia="Times New Roman" w:hAnsi="Times New Roman" w:cs="Times New Roman"/>
          <w:kern w:val="0"/>
          <w:sz w:val="24"/>
          <w:szCs w:val="20"/>
          <w14:ligatures w14:val="none"/>
        </w:rPr>
        <w:t xml:space="preserve"> pobūdžio ar (ir) išimtinių teisių, patentų ir kt.</w:t>
      </w:r>
    </w:p>
    <w:p w14:paraId="62A86DB9"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41FD3">
        <w:rPr>
          <w:rFonts w:ascii="Times New Roman" w:eastAsia="Times New Roman" w:hAnsi="Times New Roman" w:cs="Times New Roman"/>
          <w:kern w:val="0"/>
          <w:sz w:val="24"/>
          <w:szCs w:val="20"/>
          <w14:ligatures w14:val="none"/>
        </w:rPr>
        <w:t>sui</w:t>
      </w:r>
      <w:proofErr w:type="spellEnd"/>
      <w:r w:rsidRPr="00C41FD3">
        <w:rPr>
          <w:rFonts w:ascii="Times New Roman" w:eastAsia="Times New Roman" w:hAnsi="Times New Roman" w:cs="Times New Roman"/>
          <w:kern w:val="0"/>
          <w:sz w:val="24"/>
          <w:szCs w:val="20"/>
          <w14:ligatures w14:val="none"/>
        </w:rPr>
        <w:t xml:space="preserve"> </w:t>
      </w:r>
      <w:proofErr w:type="spellStart"/>
      <w:r w:rsidRPr="00C41FD3">
        <w:rPr>
          <w:rFonts w:ascii="Times New Roman" w:eastAsia="Times New Roman" w:hAnsi="Times New Roman" w:cs="Times New Roman"/>
          <w:kern w:val="0"/>
          <w:sz w:val="24"/>
          <w:szCs w:val="20"/>
          <w14:ligatures w14:val="none"/>
        </w:rPr>
        <w:t>generis</w:t>
      </w:r>
      <w:proofErr w:type="spellEnd"/>
      <w:r w:rsidRPr="00C41FD3">
        <w:rPr>
          <w:rFonts w:ascii="Times New Roman" w:eastAsia="Times New Roman" w:hAnsi="Times New Roman" w:cs="Times New Roman"/>
          <w:kern w:val="0"/>
          <w:sz w:val="24"/>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2863376"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1712D3B"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0DE0F18D"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C41FD3">
        <w:rPr>
          <w:rFonts w:ascii="Times New Roman" w:eastAsia="Arial" w:hAnsi="Times New Roman" w:cs="Times New Roman"/>
          <w:b/>
          <w:bCs/>
          <w:caps/>
          <w:kern w:val="0"/>
          <w:sz w:val="24"/>
          <w:szCs w:val="20"/>
          <w14:ligatures w14:val="none"/>
        </w:rPr>
        <w:t>16.</w:t>
      </w:r>
      <w:r w:rsidRPr="00C41FD3">
        <w:rPr>
          <w:rFonts w:ascii="Times New Roman" w:eastAsia="Arial" w:hAnsi="Times New Roman" w:cs="Times New Roman"/>
          <w:b/>
          <w:bCs/>
          <w:caps/>
          <w:kern w:val="0"/>
          <w:sz w:val="24"/>
          <w:szCs w:val="20"/>
          <w14:ligatures w14:val="none"/>
        </w:rPr>
        <w:tab/>
      </w:r>
      <w:r w:rsidRPr="00C41FD3">
        <w:rPr>
          <w:rFonts w:ascii="Times New Roman" w:eastAsia="Arial" w:hAnsi="Times New Roman" w:cs="Times New Roman"/>
          <w:b/>
          <w:caps/>
          <w:kern w:val="0"/>
          <w:sz w:val="24"/>
          <w:szCs w:val="20"/>
          <w14:ligatures w14:val="none"/>
        </w:rPr>
        <w:t>Pareiškimai ir garantijos</w:t>
      </w:r>
    </w:p>
    <w:p w14:paraId="099F5BC8"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4190CBEB"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16.1. Kiekviena iš Šalių pareiškia ir garantuoja kitai Šaliai, kad:</w:t>
      </w:r>
    </w:p>
    <w:p w14:paraId="6AEBBC0D"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709A3C13"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C41FD3">
        <w:rPr>
          <w:rFonts w:ascii="Times New Roman" w:eastAsia="Times New Roman" w:hAnsi="Times New Roman" w:cs="Times New Roman"/>
          <w:kern w:val="0"/>
          <w:sz w:val="24"/>
          <w:szCs w:val="20"/>
          <w14:ligatures w14:val="none"/>
        </w:rPr>
        <w:t>įstatymų bei kitų teisės aktų</w:t>
      </w:r>
      <w:r w:rsidRPr="00C41FD3">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67FFA0C2"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C7160E"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A60048"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F65CB43"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1F337B9E"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C41FD3">
        <w:rPr>
          <w:rFonts w:ascii="Times New Roman" w:eastAsia="Times New Roman" w:hAnsi="Times New Roman" w:cs="Times New Roman"/>
          <w:kern w:val="0"/>
          <w:sz w:val="24"/>
          <w:szCs w:val="20"/>
          <w14:ligatures w14:val="none"/>
        </w:rPr>
        <w:t>įstatymuose bei kituose teisės aktuose</w:t>
      </w:r>
      <w:r w:rsidRPr="00C41FD3">
        <w:rPr>
          <w:rFonts w:ascii="Times New Roman" w:eastAsia="Arial" w:hAnsi="Times New Roman" w:cs="Times New Roman"/>
          <w:kern w:val="0"/>
          <w:sz w:val="24"/>
          <w:szCs w:val="20"/>
          <w14:ligatures w14:val="none"/>
        </w:rPr>
        <w:t xml:space="preserve"> numatytus </w:t>
      </w:r>
      <w:r w:rsidRPr="00C41FD3">
        <w:rPr>
          <w:rFonts w:ascii="Times New Roman" w:eastAsia="Arial" w:hAnsi="Times New Roman" w:cs="Times New Roman"/>
          <w:kern w:val="0"/>
          <w:sz w:val="24"/>
          <w:szCs w:val="20"/>
          <w14:ligatures w14:val="none"/>
        </w:rPr>
        <w:lastRenderedPageBreak/>
        <w:t>leidimus, licencijas, atestatus, teisės pripažinimo dokumentus, reikalingus vykdant Sutartį.</w:t>
      </w:r>
    </w:p>
    <w:p w14:paraId="151A31AB"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C41FD3">
        <w:rPr>
          <w:rFonts w:ascii="Times New Roman" w:eastAsia="Arial" w:hAnsi="Times New Roman" w:cs="Times New Roman"/>
          <w:kern w:val="0"/>
          <w:sz w:val="24"/>
          <w:szCs w:val="20"/>
          <w:shd w:val="clear" w:color="auto" w:fill="FFFFFF"/>
          <w14:ligatures w14:val="none"/>
        </w:rPr>
        <w:t xml:space="preserve">16.3. </w:t>
      </w:r>
      <w:r w:rsidRPr="00C41FD3">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C41FD3">
        <w:rPr>
          <w:rFonts w:ascii="Times New Roman" w:eastAsia="Arial" w:hAnsi="Times New Roman" w:cs="Times New Roman"/>
          <w:kern w:val="0"/>
          <w:sz w:val="24"/>
          <w:szCs w:val="20"/>
          <w14:ligatures w14:val="none"/>
        </w:rPr>
        <w:t xml:space="preserve"> </w:t>
      </w:r>
      <w:r w:rsidRPr="00C41FD3">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C41FD3">
        <w:rPr>
          <w:rFonts w:ascii="Times New Roman" w:eastAsia="Arial" w:hAnsi="Times New Roman" w:cs="Times New Roman"/>
          <w:kern w:val="0"/>
          <w:sz w:val="24"/>
          <w:szCs w:val="20"/>
          <w14:ligatures w14:val="none"/>
        </w:rPr>
        <w:t>Paslaugų rezultatą</w:t>
      </w:r>
      <w:r w:rsidRPr="00C41FD3">
        <w:rPr>
          <w:rFonts w:ascii="Times New Roman" w:eastAsia="Arial" w:hAnsi="Times New Roman" w:cs="Times New Roman"/>
          <w:kern w:val="0"/>
          <w:sz w:val="24"/>
          <w:szCs w:val="20"/>
          <w:shd w:val="clear" w:color="auto" w:fill="FFFFFF"/>
          <w14:ligatures w14:val="none"/>
        </w:rPr>
        <w:t>.</w:t>
      </w:r>
    </w:p>
    <w:p w14:paraId="28F03BB9"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16.4. T</w:t>
      </w:r>
      <w:r w:rsidRPr="00C41FD3">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232FF071"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0127D66D"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C41FD3">
        <w:rPr>
          <w:rFonts w:ascii="Times New Roman" w:eastAsia="Arial" w:hAnsi="Times New Roman" w:cs="Times New Roman"/>
          <w:b/>
          <w:bCs/>
          <w:caps/>
          <w:kern w:val="0"/>
          <w:sz w:val="24"/>
          <w:szCs w:val="20"/>
          <w14:ligatures w14:val="none"/>
        </w:rPr>
        <w:t>17.</w:t>
      </w:r>
      <w:r w:rsidRPr="00C41FD3">
        <w:rPr>
          <w:rFonts w:ascii="Times New Roman" w:eastAsia="Arial" w:hAnsi="Times New Roman" w:cs="Times New Roman"/>
          <w:b/>
          <w:bCs/>
          <w:caps/>
          <w:kern w:val="0"/>
          <w:sz w:val="24"/>
          <w:szCs w:val="20"/>
          <w14:ligatures w14:val="none"/>
        </w:rPr>
        <w:tab/>
      </w:r>
      <w:r w:rsidRPr="00C41FD3">
        <w:rPr>
          <w:rFonts w:ascii="Times New Roman" w:eastAsia="Arial" w:hAnsi="Times New Roman" w:cs="Times New Roman"/>
          <w:b/>
          <w:caps/>
          <w:kern w:val="0"/>
          <w:sz w:val="24"/>
          <w:szCs w:val="20"/>
          <w14:ligatures w14:val="none"/>
        </w:rPr>
        <w:t>Bendrieji atsakomybės klausimai</w:t>
      </w:r>
    </w:p>
    <w:p w14:paraId="7059CFFD"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408D0630"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7D332664"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41FD3">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2E54CB0E"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FEB454"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17589EA2"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CA7575"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8E3B8" w14:textId="77777777" w:rsidR="00C41FD3" w:rsidRPr="00C41FD3" w:rsidRDefault="00C41FD3" w:rsidP="00C41FD3">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 xml:space="preserve">17.7. </w:t>
      </w:r>
      <w:r w:rsidRPr="00C41FD3">
        <w:rPr>
          <w:rFonts w:ascii="Times New Roman" w:eastAsia="Times New Roman" w:hAnsi="Times New Roman" w:cs="Times New Roman"/>
          <w:kern w:val="0"/>
          <w:sz w:val="24"/>
          <w:szCs w:val="20"/>
          <w14:ligatures w14:val="none"/>
        </w:rPr>
        <w:t xml:space="preserve">Jeigu Sutartis nutraukiama dėl esminio sutarties pažeidimo pagal Bendrųjų sąlygų 22.2.1 papunktį ir (ar) Tiekėjas esminę Sutarties sąlygą, nurodytą </w:t>
      </w:r>
      <w:r w:rsidRPr="00C41FD3">
        <w:rPr>
          <w:rFonts w:ascii="Times New Roman" w:eastAsia="Arial" w:hAnsi="Times New Roman" w:cs="Times New Roman"/>
          <w:kern w:val="0"/>
          <w:sz w:val="24"/>
          <w:szCs w:val="20"/>
          <w14:ligatures w14:val="none"/>
        </w:rPr>
        <w:t>Specialiųjų sąlygų 10 skyriuje</w:t>
      </w:r>
      <w:r w:rsidRPr="00C41FD3">
        <w:rPr>
          <w:rFonts w:ascii="Times New Roman" w:eastAsia="Times New Roman" w:hAnsi="Times New Roman" w:cs="Times New Roman"/>
          <w:kern w:val="0"/>
          <w:sz w:val="24"/>
          <w:szCs w:val="20"/>
          <w14:ligatures w14:val="none"/>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14D7FF" w14:textId="77777777" w:rsidR="00C41FD3" w:rsidRPr="00C41FD3" w:rsidRDefault="00C41FD3" w:rsidP="00C41FD3">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p>
    <w:p w14:paraId="1DAF166C"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C41FD3">
        <w:rPr>
          <w:rFonts w:ascii="Times New Roman" w:eastAsia="Arial" w:hAnsi="Times New Roman" w:cs="Times New Roman"/>
          <w:b/>
          <w:bCs/>
          <w:caps/>
          <w:kern w:val="0"/>
          <w:sz w:val="24"/>
          <w:szCs w:val="20"/>
          <w14:ligatures w14:val="none"/>
        </w:rPr>
        <w:lastRenderedPageBreak/>
        <w:t>18.</w:t>
      </w:r>
      <w:r w:rsidRPr="00C41FD3">
        <w:rPr>
          <w:rFonts w:ascii="Times New Roman" w:eastAsia="Arial" w:hAnsi="Times New Roman" w:cs="Times New Roman"/>
          <w:b/>
          <w:bCs/>
          <w:caps/>
          <w:kern w:val="0"/>
          <w:sz w:val="24"/>
          <w:szCs w:val="20"/>
          <w14:ligatures w14:val="none"/>
        </w:rPr>
        <w:tab/>
      </w:r>
      <w:r w:rsidRPr="00C41FD3">
        <w:rPr>
          <w:rFonts w:ascii="Times New Roman" w:eastAsia="Arial" w:hAnsi="Times New Roman" w:cs="Times New Roman"/>
          <w:b/>
          <w:caps/>
          <w:kern w:val="0"/>
          <w:sz w:val="24"/>
          <w:szCs w:val="20"/>
          <w14:ligatures w14:val="none"/>
        </w:rPr>
        <w:t>Nenugalima jėga (FORCE MAJEURE)</w:t>
      </w:r>
    </w:p>
    <w:p w14:paraId="60FBFD55"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E328663"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18.1.</w:t>
      </w:r>
      <w:r w:rsidRPr="00C41FD3">
        <w:rPr>
          <w:rFonts w:ascii="Times New Roman" w:eastAsia="Arial" w:hAnsi="Times New Roman" w:cs="Times New Roman"/>
          <w:b/>
          <w:bCs/>
          <w:kern w:val="0"/>
          <w:sz w:val="24"/>
          <w:szCs w:val="20"/>
          <w14:ligatures w14:val="none"/>
        </w:rPr>
        <w:tab/>
      </w:r>
      <w:r w:rsidRPr="00C41FD3">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335A5C02"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14:ligatures w14:val="none"/>
        </w:rPr>
        <w:t>18.1.1.</w:t>
      </w:r>
      <w:r w:rsidRPr="00C41FD3">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887C9D"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215C3E"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18.2.</w:t>
      </w:r>
      <w:r w:rsidRPr="00C41FD3">
        <w:rPr>
          <w:rFonts w:ascii="Times New Roman" w:eastAsia="Arial" w:hAnsi="Times New Roman" w:cs="Times New Roman"/>
          <w:b/>
          <w:bCs/>
          <w:kern w:val="0"/>
          <w:sz w:val="24"/>
          <w:szCs w:val="20"/>
          <w14:ligatures w14:val="none"/>
        </w:rPr>
        <w:tab/>
      </w:r>
      <w:r w:rsidRPr="00C41FD3">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DC7BC3" w14:textId="77777777" w:rsidR="00C41FD3" w:rsidRPr="00C41FD3" w:rsidRDefault="00C41FD3" w:rsidP="00C41FD3">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18.3.</w:t>
      </w:r>
      <w:r w:rsidRPr="00C41FD3">
        <w:rPr>
          <w:rFonts w:ascii="Times New Roman" w:eastAsia="Arial" w:hAnsi="Times New Roman" w:cs="Times New Roman"/>
          <w:b/>
          <w:bCs/>
          <w:kern w:val="0"/>
          <w:sz w:val="24"/>
          <w:szCs w:val="20"/>
          <w14:ligatures w14:val="none"/>
        </w:rPr>
        <w:tab/>
      </w:r>
      <w:r w:rsidRPr="00C41FD3">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849506"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18.4.</w:t>
      </w:r>
      <w:r w:rsidRPr="00C41FD3">
        <w:rPr>
          <w:rFonts w:ascii="Times New Roman" w:eastAsia="Arial" w:hAnsi="Times New Roman" w:cs="Times New Roman"/>
          <w:kern w:val="0"/>
          <w:sz w:val="24"/>
          <w:szCs w:val="20"/>
          <w14:ligatures w14:val="none"/>
        </w:rPr>
        <w:tab/>
        <w:t>Jeigu nenugalimos jėgos (</w:t>
      </w:r>
      <w:r w:rsidRPr="00C41FD3">
        <w:rPr>
          <w:rFonts w:ascii="Times New Roman" w:eastAsia="Arial" w:hAnsi="Times New Roman" w:cs="Times New Roman"/>
          <w:iCs/>
          <w:kern w:val="0"/>
          <w:sz w:val="24"/>
          <w:szCs w:val="20"/>
          <w14:ligatures w14:val="none"/>
        </w:rPr>
        <w:t>force majeure</w:t>
      </w:r>
      <w:r w:rsidRPr="00C41FD3">
        <w:rPr>
          <w:rFonts w:ascii="Times New Roman" w:eastAsia="Arial" w:hAnsi="Times New Roman" w:cs="Times New Roman"/>
          <w:kern w:val="0"/>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5CEF7"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5F18DA7"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C41FD3">
        <w:rPr>
          <w:rFonts w:ascii="Times New Roman" w:eastAsia="Arial" w:hAnsi="Times New Roman" w:cs="Times New Roman"/>
          <w:b/>
          <w:bCs/>
          <w:caps/>
          <w:kern w:val="0"/>
          <w:sz w:val="24"/>
          <w:szCs w:val="20"/>
          <w14:ligatures w14:val="none"/>
        </w:rPr>
        <w:t>19.</w:t>
      </w:r>
      <w:r w:rsidRPr="00C41FD3">
        <w:rPr>
          <w:rFonts w:ascii="Times New Roman" w:eastAsia="Arial" w:hAnsi="Times New Roman" w:cs="Times New Roman"/>
          <w:b/>
          <w:bCs/>
          <w:caps/>
          <w:kern w:val="0"/>
          <w:sz w:val="24"/>
          <w:szCs w:val="20"/>
          <w14:ligatures w14:val="none"/>
        </w:rPr>
        <w:tab/>
      </w:r>
      <w:r w:rsidRPr="00C41FD3">
        <w:rPr>
          <w:rFonts w:ascii="Times New Roman" w:eastAsia="Arial" w:hAnsi="Times New Roman" w:cs="Times New Roman"/>
          <w:b/>
          <w:caps/>
          <w:kern w:val="0"/>
          <w:sz w:val="24"/>
          <w:szCs w:val="20"/>
          <w14:ligatures w14:val="none"/>
        </w:rPr>
        <w:t>Sutarties nuostatų negaliojimas</w:t>
      </w:r>
    </w:p>
    <w:p w14:paraId="4ED43B26"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EEE07D5"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19.1.</w:t>
      </w:r>
      <w:r w:rsidRPr="00C41FD3">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41FD3">
        <w:rPr>
          <w:rFonts w:ascii="Times New Roman" w:eastAsia="Times New Roman" w:hAnsi="Times New Roman" w:cs="Times New Roman"/>
          <w:kern w:val="0"/>
          <w:sz w:val="24"/>
          <w:szCs w:val="20"/>
          <w14:ligatures w14:val="none"/>
        </w:rPr>
        <w:t>įstatymų bei kitų teisės aktų</w:t>
      </w:r>
      <w:r w:rsidRPr="00C41FD3">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4CAF46DA"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19.2.</w:t>
      </w:r>
      <w:r w:rsidRPr="00C41FD3">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3DF62E"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31A2C83"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C41FD3">
        <w:rPr>
          <w:rFonts w:ascii="Times New Roman" w:eastAsia="Arial" w:hAnsi="Times New Roman" w:cs="Times New Roman"/>
          <w:b/>
          <w:bCs/>
          <w:caps/>
          <w:kern w:val="0"/>
          <w:sz w:val="24"/>
          <w:szCs w:val="20"/>
          <w14:ligatures w14:val="none"/>
        </w:rPr>
        <w:lastRenderedPageBreak/>
        <w:t>20.</w:t>
      </w:r>
      <w:r w:rsidRPr="00C41FD3">
        <w:rPr>
          <w:rFonts w:ascii="Times New Roman" w:eastAsia="Arial" w:hAnsi="Times New Roman" w:cs="Times New Roman"/>
          <w:b/>
          <w:bCs/>
          <w:caps/>
          <w:kern w:val="0"/>
          <w:sz w:val="24"/>
          <w:szCs w:val="20"/>
          <w14:ligatures w14:val="none"/>
        </w:rPr>
        <w:tab/>
      </w:r>
      <w:r w:rsidRPr="00C41FD3">
        <w:rPr>
          <w:rFonts w:ascii="Times New Roman" w:eastAsia="Arial" w:hAnsi="Times New Roman" w:cs="Times New Roman"/>
          <w:b/>
          <w:caps/>
          <w:kern w:val="0"/>
          <w:sz w:val="24"/>
          <w:szCs w:val="20"/>
          <w14:ligatures w14:val="none"/>
        </w:rPr>
        <w:t>Sutarties pakeitimai</w:t>
      </w:r>
    </w:p>
    <w:p w14:paraId="6E2A6358"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B322B4A" w14:textId="77777777" w:rsidR="00C41FD3" w:rsidRPr="00C41FD3" w:rsidRDefault="00C41FD3" w:rsidP="00C41FD3">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7EB3ADB1"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20.2. Sutarties pakeitimai įforminami Šalims sudarant Susitarimą.</w:t>
      </w:r>
    </w:p>
    <w:p w14:paraId="4E1B4A39"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41FD3">
        <w:rPr>
          <w:rFonts w:ascii="Times New Roman" w:eastAsia="Times New Roman" w:hAnsi="Times New Roman" w:cs="Times New Roman"/>
          <w:kern w:val="0"/>
          <w:sz w:val="24"/>
          <w:szCs w:val="20"/>
          <w14:ligatures w14:val="none"/>
        </w:rPr>
        <w:t>įstatymų bei kitų teisės aktų</w:t>
      </w:r>
      <w:r w:rsidRPr="00C41FD3">
        <w:rPr>
          <w:rFonts w:ascii="Times New Roman" w:eastAsia="Arial" w:hAnsi="Times New Roman" w:cs="Times New Roman"/>
          <w:kern w:val="0"/>
          <w:sz w:val="24"/>
          <w:szCs w:val="20"/>
          <w14:ligatures w14:val="none"/>
        </w:rPr>
        <w:t xml:space="preserve"> nuostatomis.</w:t>
      </w:r>
    </w:p>
    <w:p w14:paraId="07FB4E58"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4EF92D15"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43516D"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997916C"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C41FD3">
        <w:rPr>
          <w:rFonts w:ascii="Times New Roman" w:eastAsia="Arial" w:hAnsi="Times New Roman" w:cs="Times New Roman"/>
          <w:b/>
          <w:bCs/>
          <w:caps/>
          <w:kern w:val="0"/>
          <w:sz w:val="24"/>
          <w:szCs w:val="20"/>
          <w14:ligatures w14:val="none"/>
        </w:rPr>
        <w:t>21.</w:t>
      </w:r>
      <w:r w:rsidRPr="00C41FD3">
        <w:rPr>
          <w:rFonts w:ascii="Times New Roman" w:eastAsia="Arial" w:hAnsi="Times New Roman" w:cs="Times New Roman"/>
          <w:b/>
          <w:bCs/>
          <w:caps/>
          <w:kern w:val="0"/>
          <w:sz w:val="24"/>
          <w:szCs w:val="20"/>
          <w14:ligatures w14:val="none"/>
        </w:rPr>
        <w:tab/>
      </w:r>
      <w:r w:rsidRPr="00C41FD3">
        <w:rPr>
          <w:rFonts w:ascii="Times New Roman" w:eastAsia="Arial" w:hAnsi="Times New Roman" w:cs="Times New Roman"/>
          <w:b/>
          <w:caps/>
          <w:kern w:val="0"/>
          <w:sz w:val="24"/>
          <w:szCs w:val="20"/>
          <w14:ligatures w14:val="none"/>
        </w:rPr>
        <w:t>Sutarties sUSTABDYMAS</w:t>
      </w:r>
    </w:p>
    <w:p w14:paraId="26B2B95F"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17E42E3"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41FD3">
        <w:rPr>
          <w:rFonts w:ascii="Times New Roman" w:eastAsia="Arial" w:hAnsi="Times New Roman" w:cs="Times New Roman"/>
          <w:kern w:val="0"/>
          <w:sz w:val="24"/>
          <w:szCs w:val="20"/>
          <w14:ligatures w14:val="none"/>
        </w:rPr>
        <w:t>Paslaugų</w:t>
      </w:r>
      <w:r w:rsidRPr="00C41FD3">
        <w:rPr>
          <w:rFonts w:ascii="Times New Roman" w:eastAsia="Times New Roman" w:hAnsi="Times New Roman" w:cs="Times New Roman"/>
          <w:kern w:val="0"/>
          <w:sz w:val="24"/>
          <w:szCs w:val="20"/>
          <w14:ligatures w14:val="none"/>
        </w:rPr>
        <w:t xml:space="preserve"> (jų dalies) teikimo sustabdymą iki atitinkamų aplinkybių pasibaigimo.</w:t>
      </w:r>
    </w:p>
    <w:p w14:paraId="53D8BBFB"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21.2. </w:t>
      </w:r>
      <w:r w:rsidRPr="00C41FD3">
        <w:rPr>
          <w:rFonts w:ascii="Times New Roman" w:eastAsia="Arial" w:hAnsi="Times New Roman" w:cs="Times New Roman"/>
          <w:kern w:val="0"/>
          <w:sz w:val="24"/>
          <w:szCs w:val="20"/>
          <w14:ligatures w14:val="none"/>
        </w:rPr>
        <w:t>Paslaugų</w:t>
      </w:r>
      <w:r w:rsidRPr="00C41FD3">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3CB06AE5"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019D72"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7401F87A"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0AA646E7"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27FAB2A8"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57A4AD59"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639B12C3"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4F2B9E1A"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lastRenderedPageBreak/>
        <w:t>21.2.8. dėl teisminių (arbitražinių) ginčų su Pirkėju ar trečiaisiais asmenimis, kurių dalykas yra tiesiogiai susijęs su Sutarties vykdymu.</w:t>
      </w:r>
    </w:p>
    <w:p w14:paraId="575D2E6D"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21.3. Jei </w:t>
      </w:r>
      <w:r w:rsidRPr="00C41FD3">
        <w:rPr>
          <w:rFonts w:ascii="Times New Roman" w:eastAsia="Arial" w:hAnsi="Times New Roman" w:cs="Times New Roman"/>
          <w:kern w:val="0"/>
          <w:sz w:val="24"/>
          <w:szCs w:val="20"/>
          <w14:ligatures w14:val="none"/>
        </w:rPr>
        <w:t>Paslaugų</w:t>
      </w:r>
      <w:r w:rsidRPr="00C41FD3">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CCAE36A"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21.4. Jei </w:t>
      </w:r>
      <w:r w:rsidRPr="00C41FD3">
        <w:rPr>
          <w:rFonts w:ascii="Times New Roman" w:eastAsia="Arial" w:hAnsi="Times New Roman" w:cs="Times New Roman"/>
          <w:kern w:val="0"/>
          <w:sz w:val="24"/>
          <w:szCs w:val="20"/>
          <w14:ligatures w14:val="none"/>
        </w:rPr>
        <w:t>Paslaugų</w:t>
      </w:r>
      <w:r w:rsidRPr="00C41FD3">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832ED9"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09A936C4"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A6C177" w14:textId="77777777" w:rsidR="00C41FD3" w:rsidRPr="00C41FD3" w:rsidRDefault="00C41FD3" w:rsidP="00C41FD3">
      <w:pPr>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58B7EB" w14:textId="77777777" w:rsidR="00C41FD3" w:rsidRPr="00C41FD3" w:rsidRDefault="00C41FD3" w:rsidP="00C41FD3">
      <w:pPr>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19462FF" w14:textId="77777777" w:rsidR="00C41FD3" w:rsidRPr="00C41FD3" w:rsidRDefault="00C41FD3" w:rsidP="00C41FD3">
      <w:pPr>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A6CC6B" w14:textId="77777777" w:rsidR="00C41FD3" w:rsidRPr="00C41FD3" w:rsidRDefault="00C41FD3" w:rsidP="00C41FD3">
      <w:pPr>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6DFD0168"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2BD923"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C41FD3">
        <w:rPr>
          <w:rFonts w:ascii="Times New Roman" w:eastAsia="Times New Roman" w:hAnsi="Times New Roman" w:cs="Times New Roman"/>
          <w:kern w:val="0"/>
          <w:sz w:val="24"/>
          <w:szCs w:val="20"/>
          <w14:ligatures w14:val="none"/>
        </w:rPr>
        <w:lastRenderedPageBreak/>
        <w:t>sustabdymo terminas, Šalys Sutartyje numatytų prievolių įvykdymo terminų atnaujinimo datą įformina raštu.</w:t>
      </w:r>
    </w:p>
    <w:p w14:paraId="1335CBFD"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11DF6C33"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469859"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064F748A"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C41FD3">
        <w:rPr>
          <w:rFonts w:ascii="Times New Roman" w:eastAsia="Arial" w:hAnsi="Times New Roman" w:cs="Times New Roman"/>
          <w:b/>
          <w:bCs/>
          <w:caps/>
          <w:kern w:val="0"/>
          <w:sz w:val="24"/>
          <w:szCs w:val="20"/>
          <w14:ligatures w14:val="none"/>
        </w:rPr>
        <w:t>22.</w:t>
      </w:r>
      <w:r w:rsidRPr="00C41FD3">
        <w:rPr>
          <w:rFonts w:ascii="Times New Roman" w:eastAsia="Arial" w:hAnsi="Times New Roman" w:cs="Times New Roman"/>
          <w:b/>
          <w:bCs/>
          <w:caps/>
          <w:kern w:val="0"/>
          <w:sz w:val="24"/>
          <w:szCs w:val="20"/>
          <w14:ligatures w14:val="none"/>
        </w:rPr>
        <w:tab/>
      </w:r>
      <w:r w:rsidRPr="00C41FD3">
        <w:rPr>
          <w:rFonts w:ascii="Times New Roman" w:eastAsia="Arial" w:hAnsi="Times New Roman" w:cs="Times New Roman"/>
          <w:b/>
          <w:caps/>
          <w:kern w:val="0"/>
          <w:sz w:val="24"/>
          <w:szCs w:val="20"/>
          <w14:ligatures w14:val="none"/>
        </w:rPr>
        <w:t>Sutarties nutraukimas</w:t>
      </w:r>
    </w:p>
    <w:p w14:paraId="31367C52"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24C1362" w14:textId="77777777" w:rsidR="00C41FD3" w:rsidRPr="00C41FD3" w:rsidRDefault="00C41FD3" w:rsidP="00C41FD3">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C41FD3">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0B9055EB" w14:textId="77777777" w:rsidR="00C41FD3" w:rsidRPr="00C41FD3" w:rsidRDefault="00C41FD3" w:rsidP="00C41FD3">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3B3CDE81" w14:textId="66F5A792" w:rsidR="00C41FD3" w:rsidRPr="001844EA" w:rsidRDefault="00C41FD3" w:rsidP="001844EA">
      <w:pPr>
        <w:jc w:val="center"/>
        <w:rPr>
          <w:b/>
          <w:sz w:val="24"/>
          <w:szCs w:val="24"/>
        </w:rPr>
      </w:pPr>
      <w:r w:rsidRPr="001844EA">
        <w:rPr>
          <w:b/>
          <w:sz w:val="24"/>
          <w:szCs w:val="24"/>
        </w:rPr>
        <w:t>22.1.</w:t>
      </w:r>
      <w:r w:rsidR="001844EA">
        <w:rPr>
          <w:b/>
          <w:sz w:val="24"/>
          <w:szCs w:val="24"/>
        </w:rPr>
        <w:t xml:space="preserve"> </w:t>
      </w:r>
      <w:r w:rsidRPr="001844EA">
        <w:rPr>
          <w:b/>
          <w:sz w:val="24"/>
          <w:szCs w:val="24"/>
        </w:rPr>
        <w:t>Pretenzijos dėl Sutarties pažeidimų</w:t>
      </w:r>
    </w:p>
    <w:p w14:paraId="5173CE07"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B3C153"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41FD3">
        <w:rPr>
          <w:rFonts w:ascii="Times New Roman" w:eastAsia="Times New Roman" w:hAnsi="Times New Roman" w:cs="Times New Roman"/>
          <w:bCs/>
          <w:kern w:val="0"/>
          <w:sz w:val="24"/>
          <w:szCs w:val="20"/>
          <w14:ligatures w14:val="none"/>
        </w:rPr>
        <w:t xml:space="preserve"> </w:t>
      </w:r>
      <w:r w:rsidRPr="00C41FD3">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250C84BD"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C4D1C9A" w14:textId="7A3EE839" w:rsidR="00C41FD3" w:rsidRPr="001844EA" w:rsidRDefault="00C41FD3" w:rsidP="001844EA">
      <w:pPr>
        <w:jc w:val="center"/>
        <w:rPr>
          <w:b/>
          <w:sz w:val="24"/>
          <w:szCs w:val="24"/>
        </w:rPr>
      </w:pPr>
      <w:r w:rsidRPr="001844EA">
        <w:rPr>
          <w:b/>
          <w:sz w:val="24"/>
          <w:szCs w:val="24"/>
        </w:rPr>
        <w:t>22.2.</w:t>
      </w:r>
      <w:r w:rsidR="001844EA">
        <w:rPr>
          <w:b/>
          <w:sz w:val="24"/>
          <w:szCs w:val="24"/>
        </w:rPr>
        <w:t xml:space="preserve"> </w:t>
      </w:r>
      <w:r w:rsidRPr="001844EA">
        <w:rPr>
          <w:b/>
          <w:sz w:val="24"/>
          <w:szCs w:val="24"/>
        </w:rPr>
        <w:t>Sutarties nutraukimas Pirkėjo iniciatyva</w:t>
      </w:r>
    </w:p>
    <w:p w14:paraId="28940F36"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318534C"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67406BCA"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C41FD3">
        <w:rPr>
          <w:rFonts w:ascii="Times New Roman" w:eastAsia="Times New Roman" w:hAnsi="Times New Roman" w:cs="Times New Roman"/>
          <w:bCs/>
          <w:kern w:val="0"/>
          <w:sz w:val="24"/>
          <w:szCs w:val="20"/>
          <w14:ligatures w14:val="none"/>
        </w:rPr>
        <w:t xml:space="preserve"> </w:t>
      </w:r>
      <w:r w:rsidRPr="00C41FD3">
        <w:rPr>
          <w:rFonts w:ascii="Times New Roman" w:eastAsia="Times New Roman" w:hAnsi="Times New Roman" w:cs="Times New Roman"/>
          <w:kern w:val="0"/>
          <w:sz w:val="24"/>
          <w:szCs w:val="20"/>
          <w14:ligatures w14:val="none"/>
        </w:rPr>
        <w:t>įstatymuose ir kituose teisės aktuose nustatyta tvarka analogiška situacija</w:t>
      </w:r>
      <w:r w:rsidRPr="00C41FD3">
        <w:rPr>
          <w:rFonts w:ascii="Times New Roman" w:eastAsia="Times New Roman" w:hAnsi="Times New Roman" w:cs="Times New Roman"/>
          <w:kern w:val="0"/>
          <w:sz w:val="24"/>
          <w:szCs w:val="20"/>
          <w:shd w:val="clear" w:color="auto" w:fill="FFFFFF"/>
          <w14:ligatures w14:val="none"/>
        </w:rPr>
        <w:t>;</w:t>
      </w:r>
    </w:p>
    <w:p w14:paraId="2D7414C7" w14:textId="77777777" w:rsidR="00C41FD3" w:rsidRPr="00C41FD3" w:rsidRDefault="00C41FD3" w:rsidP="00C41FD3">
      <w:pPr>
        <w:tabs>
          <w:tab w:val="left" w:pos="567"/>
        </w:tabs>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594DDB73"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1AE8BDB8"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lastRenderedPageBreak/>
        <w:t>22.2.2.4. Pirkėjas nusprendžia nebevykdyti veiklos, kurios vykdymui Sutartimi įsigyjamos Paslaugos ir Sutarties poreikis išnyksta;</w:t>
      </w:r>
    </w:p>
    <w:p w14:paraId="6DC307BE"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22.2.2.5. Pirkėjo valdymo organas priima sprendimą, dėl kurio Sutarties poreikis išnyksta;</w:t>
      </w:r>
    </w:p>
    <w:p w14:paraId="6E0D044C"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046AD69E"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11B81A62"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22.2.2.8. nebelieka perkamų </w:t>
      </w:r>
      <w:r w:rsidRPr="00C41FD3">
        <w:rPr>
          <w:rFonts w:ascii="Times New Roman" w:eastAsia="Arial" w:hAnsi="Times New Roman" w:cs="Times New Roman"/>
          <w:kern w:val="0"/>
          <w:sz w:val="24"/>
          <w:szCs w:val="20"/>
          <w14:ligatures w14:val="none"/>
        </w:rPr>
        <w:t>Paslaugų</w:t>
      </w:r>
      <w:r w:rsidRPr="00C41FD3">
        <w:rPr>
          <w:rFonts w:ascii="Times New Roman" w:eastAsia="Times New Roman" w:hAnsi="Times New Roman" w:cs="Times New Roman"/>
          <w:kern w:val="0"/>
          <w:sz w:val="24"/>
          <w:szCs w:val="20"/>
          <w14:ligatures w14:val="none"/>
        </w:rPr>
        <w:t xml:space="preserve"> poreikio;</w:t>
      </w:r>
    </w:p>
    <w:p w14:paraId="5ED8D0CE"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3ECF594F"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33A209CF" w14:textId="77777777" w:rsidR="00C41FD3" w:rsidRPr="00C41FD3" w:rsidRDefault="00C41FD3" w:rsidP="00C41FD3">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22.2.2.11.</w:t>
      </w:r>
      <w:r w:rsidRPr="00C41FD3">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6A5F296E"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5FC55BFE"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C41FD3">
        <w:rPr>
          <w:rFonts w:ascii="Times New Roman" w:eastAsia="Times New Roman" w:hAnsi="Times New Roman" w:cs="Times New Roman"/>
          <w:kern w:val="0"/>
          <w:sz w:val="24"/>
          <w:szCs w:val="20"/>
          <w14:ligatures w14:val="none"/>
        </w:rPr>
        <w:t xml:space="preserve">22.2.2.13. </w:t>
      </w:r>
      <w:r w:rsidRPr="00C41FD3">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16702DB"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C41FD3">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57E54E65"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FD536F"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B767B87"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C41FD3">
        <w:rPr>
          <w:rFonts w:ascii="Times New Roman" w:eastAsia="Times New Roman" w:hAnsi="Times New Roman" w:cs="Times New Roman"/>
          <w:kern w:val="0"/>
          <w:sz w:val="24"/>
          <w:szCs w:val="20"/>
          <w14:ligatures w14:val="none"/>
        </w:rPr>
        <w:lastRenderedPageBreak/>
        <w:t xml:space="preserve">nutraukimu, kiek jų nepadengia Sutarties įvykdymo užtikrinimas. Pirkėjui pareiškus reikalavimą atlyginti patirtus nuostolius, baudos suma įskaitoma į nuostolių atlyginimą. </w:t>
      </w:r>
    </w:p>
    <w:p w14:paraId="2B6DB858"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22.2.6. Pirkėjas turi teisę vienašališkai nutraukti Sutartį ir kitais Specialiosiose sąlygose (jei taikoma) ir įstatymuose bei kituose teisės aktuose įtvirtintais atvejais.</w:t>
      </w:r>
    </w:p>
    <w:p w14:paraId="2B45DAB1"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31E38028"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FB85FC9"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5F3F9961"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C41FD3">
        <w:rPr>
          <w:rFonts w:ascii="Times New Roman" w:eastAsia="Arial" w:hAnsi="Times New Roman" w:cs="Times New Roman"/>
          <w:b/>
          <w:bCs/>
          <w:kern w:val="0"/>
          <w:sz w:val="24"/>
          <w:szCs w:val="20"/>
          <w14:ligatures w14:val="none"/>
        </w:rPr>
        <w:t>22.3.</w:t>
      </w:r>
      <w:r w:rsidRPr="00C41FD3">
        <w:rPr>
          <w:rFonts w:ascii="Times New Roman" w:eastAsia="Arial" w:hAnsi="Times New Roman" w:cs="Times New Roman"/>
          <w:b/>
          <w:bCs/>
          <w:kern w:val="0"/>
          <w:sz w:val="24"/>
          <w:szCs w:val="20"/>
          <w14:ligatures w14:val="none"/>
        </w:rPr>
        <w:tab/>
        <w:t>Sutarties nutraukimas Tiekėjo iniciatyva</w:t>
      </w:r>
    </w:p>
    <w:p w14:paraId="25EC05B7" w14:textId="77777777" w:rsidR="00C41FD3" w:rsidRPr="00C41FD3" w:rsidRDefault="00C41FD3" w:rsidP="00C41FD3">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AA41166"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33C60AE"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2E55B8E5"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A3002F"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6D4AE07D"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6C931E4F"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62FEA320"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4"/>
          <w:lang w:eastAsia="lt-LT"/>
          <w14:ligatures w14:val="none"/>
        </w:rPr>
        <w:t xml:space="preserve">22.3.5. Jei Sutartis nutraukiama </w:t>
      </w:r>
      <w:r w:rsidRPr="00C41FD3">
        <w:rPr>
          <w:rFonts w:ascii="Times New Roman" w:eastAsia="Times New Roman" w:hAnsi="Times New Roman" w:cs="Times New Roman"/>
          <w:kern w:val="0"/>
          <w:sz w:val="24"/>
          <w:szCs w:val="20"/>
          <w14:ligatures w14:val="none"/>
        </w:rPr>
        <w:t xml:space="preserve">dėl Pirkėjo esminio Sutarties pažeidimo </w:t>
      </w:r>
      <w:r w:rsidRPr="00C41FD3">
        <w:rPr>
          <w:rFonts w:ascii="Times New Roman" w:eastAsia="Times New Roman" w:hAnsi="Times New Roman" w:cs="Times New Roman"/>
          <w:kern w:val="0"/>
          <w:sz w:val="24"/>
          <w:szCs w:val="24"/>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C41FD3">
        <w:rPr>
          <w:rFonts w:ascii="Times New Roman" w:eastAsia="Times New Roman" w:hAnsi="Times New Roman" w:cs="Times New Roman"/>
          <w:kern w:val="0"/>
          <w:sz w:val="24"/>
          <w:szCs w:val="20"/>
          <w14:ligatures w14:val="none"/>
        </w:rPr>
        <w:t xml:space="preserve"> </w:t>
      </w:r>
    </w:p>
    <w:p w14:paraId="5DC4E827"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660AFEBA"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EDB0840"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3D8618E" w14:textId="401C3B5C" w:rsidR="00C41FD3" w:rsidRPr="001844EA" w:rsidRDefault="00C41FD3" w:rsidP="001844EA">
      <w:pPr>
        <w:jc w:val="center"/>
        <w:rPr>
          <w:b/>
          <w:sz w:val="24"/>
          <w:szCs w:val="24"/>
        </w:rPr>
      </w:pPr>
      <w:r w:rsidRPr="001844EA">
        <w:rPr>
          <w:b/>
          <w:sz w:val="24"/>
          <w:szCs w:val="24"/>
        </w:rPr>
        <w:t>22.4.</w:t>
      </w:r>
      <w:r w:rsidR="001844EA">
        <w:rPr>
          <w:b/>
          <w:sz w:val="24"/>
          <w:szCs w:val="24"/>
        </w:rPr>
        <w:t xml:space="preserve"> </w:t>
      </w:r>
      <w:r w:rsidRPr="001844EA">
        <w:rPr>
          <w:b/>
          <w:sz w:val="24"/>
          <w:szCs w:val="24"/>
        </w:rPr>
        <w:t>Šalių teisės ir pareigos Sutarties nutraukimo atveju</w:t>
      </w:r>
    </w:p>
    <w:p w14:paraId="6CB63893"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25A557F7"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22.4.2. Nutraukus Sutartį, Šalys privalo:</w:t>
      </w:r>
    </w:p>
    <w:p w14:paraId="532C5C3F"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22.4.2.1. įsitikinti, jog iki Sutarties nutraukimo dienos suteiktos </w:t>
      </w:r>
      <w:r w:rsidRPr="00C41FD3">
        <w:rPr>
          <w:rFonts w:ascii="Times New Roman" w:eastAsia="Arial" w:hAnsi="Times New Roman" w:cs="Times New Roman"/>
          <w:kern w:val="0"/>
          <w:sz w:val="24"/>
          <w:szCs w:val="20"/>
          <w14:ligatures w14:val="none"/>
        </w:rPr>
        <w:t>Paslaugos</w:t>
      </w:r>
      <w:r w:rsidRPr="00C41FD3">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67DBBB98"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22.4.2.2. atsiskaityti už iki Sutarties nutraukimo suteiktas </w:t>
      </w:r>
      <w:r w:rsidRPr="00C41FD3">
        <w:rPr>
          <w:rFonts w:ascii="Times New Roman" w:eastAsia="Arial" w:hAnsi="Times New Roman" w:cs="Times New Roman"/>
          <w:kern w:val="0"/>
          <w:sz w:val="24"/>
          <w:szCs w:val="20"/>
          <w14:ligatures w14:val="none"/>
        </w:rPr>
        <w:t>Paslaugas</w:t>
      </w:r>
      <w:r w:rsidRPr="00C41FD3">
        <w:rPr>
          <w:rFonts w:ascii="Times New Roman" w:eastAsia="Times New Roman" w:hAnsi="Times New Roman" w:cs="Times New Roman"/>
          <w:kern w:val="0"/>
          <w:sz w:val="24"/>
          <w:szCs w:val="20"/>
          <w14:ligatures w14:val="none"/>
        </w:rPr>
        <w:t>, atitinkančias Sutarties reikalavimus;</w:t>
      </w:r>
    </w:p>
    <w:p w14:paraId="73B8A6D5"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0DE539CF" w14:textId="77777777" w:rsidR="00C41FD3" w:rsidRPr="00C41FD3" w:rsidRDefault="00C41FD3" w:rsidP="00C41FD3">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DE77A90"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C41FD3">
        <w:rPr>
          <w:rFonts w:ascii="Times New Roman" w:eastAsia="Arial" w:hAnsi="Times New Roman" w:cs="Times New Roman"/>
          <w:b/>
          <w:bCs/>
          <w:caps/>
          <w:kern w:val="0"/>
          <w:sz w:val="24"/>
          <w:szCs w:val="20"/>
          <w14:ligatures w14:val="none"/>
        </w:rPr>
        <w:t>23.</w:t>
      </w:r>
      <w:r w:rsidRPr="00C41FD3">
        <w:rPr>
          <w:rFonts w:ascii="Times New Roman" w:eastAsia="Times New Roman" w:hAnsi="Times New Roman" w:cs="Times New Roman"/>
          <w:kern w:val="0"/>
          <w:sz w:val="24"/>
          <w:szCs w:val="20"/>
          <w14:ligatures w14:val="none"/>
        </w:rPr>
        <w:tab/>
      </w:r>
      <w:r w:rsidRPr="00C41FD3">
        <w:rPr>
          <w:rFonts w:ascii="Times New Roman" w:eastAsia="Arial" w:hAnsi="Times New Roman" w:cs="Times New Roman"/>
          <w:b/>
          <w:bCs/>
          <w:caps/>
          <w:kern w:val="0"/>
          <w:sz w:val="24"/>
          <w:szCs w:val="20"/>
          <w14:ligatures w14:val="none"/>
        </w:rPr>
        <w:t>PREKIŲ MODELIO AR GAMINTOJO KEITIMAS</w:t>
      </w:r>
    </w:p>
    <w:p w14:paraId="2455C147"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8E487E7" w14:textId="77777777" w:rsidR="00C41FD3" w:rsidRPr="00C41FD3" w:rsidRDefault="00C41FD3" w:rsidP="00C41FD3">
      <w:pPr>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Arial" w:hAnsi="Times New Roman" w:cs="Times New Roman"/>
          <w:caps/>
          <w:kern w:val="0"/>
          <w:sz w:val="24"/>
          <w:szCs w:val="20"/>
          <w14:ligatures w14:val="none"/>
        </w:rPr>
        <w:t xml:space="preserve">23.1. </w:t>
      </w:r>
      <w:r w:rsidRPr="00C41FD3">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423E6ADB" w14:textId="77777777" w:rsidR="00C41FD3" w:rsidRPr="00C41FD3" w:rsidRDefault="00C41FD3" w:rsidP="00C41FD3">
      <w:pPr>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41FD3">
        <w:rPr>
          <w:rFonts w:ascii="Times New Roman" w:eastAsia="Times New Roman" w:hAnsi="Times New Roman" w:cs="Times New Roman"/>
          <w:kern w:val="0"/>
          <w:sz w:val="24"/>
          <w:szCs w:val="20"/>
          <w:vertAlign w:val="superscript"/>
          <w14:ligatures w14:val="none"/>
        </w:rPr>
        <w:t xml:space="preserve">1 </w:t>
      </w:r>
      <w:r w:rsidRPr="00C41FD3">
        <w:rPr>
          <w:rFonts w:ascii="Times New Roman" w:eastAsia="Times New Roman" w:hAnsi="Times New Roman" w:cs="Times New Roman"/>
          <w:kern w:val="0"/>
          <w:sz w:val="24"/>
          <w:szCs w:val="20"/>
          <w14:ligatures w14:val="none"/>
        </w:rPr>
        <w:t>dalies nuostatų;</w:t>
      </w:r>
    </w:p>
    <w:p w14:paraId="6F962767" w14:textId="77777777" w:rsidR="00C41FD3" w:rsidRPr="00C41FD3" w:rsidRDefault="00C41FD3" w:rsidP="00C41FD3">
      <w:pPr>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E727E12" w14:textId="77777777" w:rsidR="00C41FD3" w:rsidRPr="00C41FD3" w:rsidRDefault="00C41FD3" w:rsidP="00C41FD3">
      <w:pPr>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41FD3">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C41FD3">
        <w:rPr>
          <w:rFonts w:ascii="Times New Roman" w:eastAsia="Times New Roman" w:hAnsi="Times New Roman" w:cs="Times New Roman"/>
          <w:kern w:val="0"/>
          <w:sz w:val="24"/>
          <w:szCs w:val="20"/>
          <w14:ligatures w14:val="none"/>
        </w:rPr>
        <w:t>;</w:t>
      </w:r>
    </w:p>
    <w:p w14:paraId="395B68DB" w14:textId="77777777" w:rsidR="00C41FD3" w:rsidRPr="00C41FD3" w:rsidRDefault="00C41FD3" w:rsidP="00C41FD3">
      <w:pPr>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23.1.4. Šalys sudarė rašytinį Susitarimą prie Sutarties dėl prekių keitimo.</w:t>
      </w:r>
    </w:p>
    <w:p w14:paraId="02D27E31" w14:textId="77777777" w:rsidR="00C41FD3" w:rsidRPr="00C41FD3" w:rsidRDefault="00C41FD3" w:rsidP="00C41FD3">
      <w:pPr>
        <w:spacing w:after="0" w:line="276"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603FCF1A"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0AF90639"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C41FD3">
        <w:rPr>
          <w:rFonts w:ascii="Times New Roman" w:eastAsia="Arial" w:hAnsi="Times New Roman" w:cs="Times New Roman"/>
          <w:b/>
          <w:bCs/>
          <w:caps/>
          <w:kern w:val="0"/>
          <w:sz w:val="24"/>
          <w:szCs w:val="20"/>
          <w14:ligatures w14:val="none"/>
        </w:rPr>
        <w:t>24.</w:t>
      </w:r>
      <w:r w:rsidRPr="00C41FD3">
        <w:rPr>
          <w:rFonts w:ascii="Times New Roman" w:eastAsia="Arial" w:hAnsi="Times New Roman" w:cs="Times New Roman"/>
          <w:b/>
          <w:bCs/>
          <w:caps/>
          <w:kern w:val="0"/>
          <w:sz w:val="24"/>
          <w:szCs w:val="20"/>
          <w14:ligatures w14:val="none"/>
        </w:rPr>
        <w:tab/>
      </w:r>
      <w:r w:rsidRPr="00C41FD3">
        <w:rPr>
          <w:rFonts w:ascii="Times New Roman" w:eastAsia="Arial" w:hAnsi="Times New Roman" w:cs="Times New Roman"/>
          <w:b/>
          <w:caps/>
          <w:kern w:val="0"/>
          <w:sz w:val="24"/>
          <w:szCs w:val="20"/>
          <w14:ligatures w14:val="none"/>
        </w:rPr>
        <w:t>Bendravimo tvarka ir kalba</w:t>
      </w:r>
    </w:p>
    <w:p w14:paraId="0E7060CC"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083E2C68" w14:textId="77777777" w:rsidR="00C41FD3" w:rsidRPr="00C41FD3" w:rsidRDefault="00C41FD3" w:rsidP="00C41FD3">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C41FD3">
        <w:rPr>
          <w:rFonts w:ascii="Times New Roman" w:eastAsia="Arial" w:hAnsi="Times New Roman" w:cs="Times New Roman"/>
          <w:kern w:val="0"/>
          <w:sz w:val="24"/>
          <w:szCs w:val="20"/>
          <w14:ligatures w14:val="none"/>
        </w:rPr>
        <w:t>24.1.</w:t>
      </w:r>
      <w:r w:rsidRPr="00C41FD3">
        <w:rPr>
          <w:rFonts w:ascii="Times New Roman" w:eastAsia="Arial" w:hAnsi="Times New Roman" w:cs="Times New Roman"/>
          <w:kern w:val="0"/>
          <w:sz w:val="24"/>
          <w:szCs w:val="20"/>
          <w14:ligatures w14:val="none"/>
        </w:rPr>
        <w:tab/>
      </w:r>
      <w:r w:rsidRPr="00C41FD3">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C41FD3">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543A5165" w14:textId="77777777" w:rsidR="00C41FD3" w:rsidRPr="00C41FD3" w:rsidRDefault="00C41FD3" w:rsidP="00C41FD3">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 xml:space="preserve">24.2. Jeigu Šalis praneša kitai Šaliai apie savo naujus kontaktinius duomenis, tai po to, kai kita Šalis gauna tokį pranešimą, ji visus remiantis Sutartimi siunčiamus pranešimus ir informaciją turi siųsti pagal </w:t>
      </w:r>
      <w:r w:rsidRPr="00C41FD3">
        <w:rPr>
          <w:rFonts w:ascii="Times New Roman" w:eastAsia="Arial" w:hAnsi="Times New Roman" w:cs="Times New Roman"/>
          <w:kern w:val="0"/>
          <w:sz w:val="24"/>
          <w:szCs w:val="20"/>
          <w14:ligatures w14:val="none"/>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5C5171B2" w14:textId="77777777" w:rsidR="00C41FD3" w:rsidRPr="00C41FD3" w:rsidRDefault="00C41FD3" w:rsidP="00C41FD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3B83A9FB" w14:textId="77777777" w:rsidR="00C41FD3" w:rsidRPr="00C41FD3" w:rsidRDefault="00C41FD3" w:rsidP="00C41FD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24.4. Jeigu pranešimas siunčiamas el. paštu, laikoma, kad Šalis jį gavo kitą darbo dieną.</w:t>
      </w:r>
    </w:p>
    <w:p w14:paraId="451CE6BD" w14:textId="77777777" w:rsidR="00C41FD3" w:rsidRPr="00C41FD3" w:rsidRDefault="00C41FD3" w:rsidP="00C41FD3">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C41FD3">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00CCB15D" w14:textId="77777777" w:rsidR="00C41FD3" w:rsidRPr="00C41FD3" w:rsidRDefault="00C41FD3" w:rsidP="00C41FD3">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7BCE1F3"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C41FD3">
        <w:rPr>
          <w:rFonts w:ascii="Times New Roman" w:eastAsia="Arial" w:hAnsi="Times New Roman" w:cs="Times New Roman"/>
          <w:b/>
          <w:bCs/>
          <w:caps/>
          <w:kern w:val="0"/>
          <w:sz w:val="24"/>
          <w:szCs w:val="20"/>
          <w14:ligatures w14:val="none"/>
        </w:rPr>
        <w:t>25.</w:t>
      </w:r>
      <w:r w:rsidRPr="00C41FD3">
        <w:rPr>
          <w:rFonts w:ascii="Times New Roman" w:eastAsia="Arial" w:hAnsi="Times New Roman" w:cs="Times New Roman"/>
          <w:b/>
          <w:bCs/>
          <w:caps/>
          <w:kern w:val="0"/>
          <w:sz w:val="24"/>
          <w:szCs w:val="20"/>
          <w14:ligatures w14:val="none"/>
        </w:rPr>
        <w:tab/>
      </w:r>
      <w:r w:rsidRPr="00C41FD3">
        <w:rPr>
          <w:rFonts w:ascii="Times New Roman" w:eastAsia="Arial" w:hAnsi="Times New Roman" w:cs="Times New Roman"/>
          <w:b/>
          <w:caps/>
          <w:kern w:val="0"/>
          <w:sz w:val="24"/>
          <w:szCs w:val="20"/>
          <w14:ligatures w14:val="none"/>
        </w:rPr>
        <w:t>Pretenzijos ir ginčų sprendimas</w:t>
      </w:r>
    </w:p>
    <w:p w14:paraId="343504B7" w14:textId="77777777" w:rsidR="00C41FD3" w:rsidRPr="00C41FD3" w:rsidRDefault="00C41FD3" w:rsidP="00C41FD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7102B2D3" w14:textId="77777777" w:rsidR="00C41FD3" w:rsidRPr="00C41FD3" w:rsidRDefault="00C41FD3" w:rsidP="00C41FD3">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F933A66" w14:textId="77777777" w:rsidR="00C41FD3" w:rsidRPr="00C41FD3" w:rsidRDefault="00C41FD3" w:rsidP="00C41FD3">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C41FD3">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41FD3">
        <w:rPr>
          <w:rFonts w:ascii="Times New Roman" w:eastAsia="Times New Roman" w:hAnsi="Times New Roman" w:cs="Times New Roman"/>
          <w:kern w:val="0"/>
          <w:sz w:val="24"/>
          <w:szCs w:val="20"/>
          <w14:ligatures w14:val="none"/>
        </w:rPr>
        <w:t xml:space="preserve"> </w:t>
      </w:r>
      <w:r w:rsidRPr="00C41FD3">
        <w:rPr>
          <w:rFonts w:ascii="Times New Roman" w:eastAsia="Cambria" w:hAnsi="Times New Roman" w:cs="Times New Roman"/>
          <w:kern w:val="0"/>
          <w:sz w:val="24"/>
          <w:szCs w:val="20"/>
          <w14:ligatures w14:val="none"/>
        </w:rPr>
        <w:t>Lietuvos Respublikos įstatymuose nustatyta tvarka.</w:t>
      </w:r>
    </w:p>
    <w:p w14:paraId="1E340458" w14:textId="77777777" w:rsidR="00C41FD3" w:rsidRPr="00C41FD3" w:rsidRDefault="00C41FD3" w:rsidP="00C41FD3">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sectPr w:rsidR="00C41FD3" w:rsidRPr="00C41FD3" w:rsidSect="00C41FD3">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pPr>
      <w:r w:rsidRPr="00C41FD3">
        <w:rPr>
          <w:rFonts w:ascii="Times New Roman" w:eastAsia="Arial" w:hAnsi="Times New Roman" w:cs="Times New Roman"/>
          <w:kern w:val="0"/>
          <w:sz w:val="24"/>
          <w:szCs w:val="20"/>
          <w14:ligatures w14:val="none"/>
        </w:rPr>
        <w:t xml:space="preserve">25.3. Kilę ginčai nesudaro pagrindo Šalims atsisakyti vykdyti savo prievoles pagal Sutartį. </w:t>
      </w:r>
    </w:p>
    <w:p w14:paraId="5886E229" w14:textId="77777777" w:rsidR="00C41FD3" w:rsidRPr="00C41FD3" w:rsidRDefault="00C41FD3" w:rsidP="00C41FD3">
      <w:pPr>
        <w:bidi/>
        <w:spacing w:after="0" w:line="240" w:lineRule="auto"/>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lastRenderedPageBreak/>
        <w:t>Sutarties priedas Nr. 3</w:t>
      </w:r>
    </w:p>
    <w:p w14:paraId="499F2360" w14:textId="77777777" w:rsidR="00C41FD3" w:rsidRPr="00C41FD3" w:rsidRDefault="00C41FD3" w:rsidP="00C41FD3">
      <w:pPr>
        <w:bidi/>
        <w:spacing w:after="0" w:line="240" w:lineRule="auto"/>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                                                                                                           2026 m. ……..…d.</w:t>
      </w:r>
    </w:p>
    <w:p w14:paraId="791CE39A" w14:textId="77777777" w:rsidR="00C41FD3" w:rsidRPr="00C41FD3" w:rsidRDefault="00C41FD3" w:rsidP="00C41FD3">
      <w:pPr>
        <w:spacing w:after="0" w:line="240" w:lineRule="auto"/>
        <w:ind w:left="720" w:hanging="360"/>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                                                                                                                                                                                                Sutarties Nr. ……….</w:t>
      </w:r>
      <w:r w:rsidRPr="00C41FD3">
        <w:rPr>
          <w:rFonts w:ascii="Times New Roman" w:eastAsia="Times New Roman" w:hAnsi="Times New Roman" w:cs="Times New Roman"/>
          <w:snapToGrid w:val="0"/>
          <w:kern w:val="0"/>
          <w:sz w:val="24"/>
          <w:szCs w:val="20"/>
          <w:rtl/>
          <w14:ligatures w14:val="none"/>
        </w:rPr>
        <w:fldChar w:fldCharType="begin"/>
      </w:r>
      <w:r w:rsidRPr="00C41FD3">
        <w:rPr>
          <w:rFonts w:ascii="Times New Roman" w:eastAsia="Times New Roman" w:hAnsi="Times New Roman" w:cs="Times New Roman"/>
          <w:snapToGrid w:val="0"/>
          <w:kern w:val="0"/>
          <w:sz w:val="24"/>
          <w:szCs w:val="20"/>
          <w:rtl/>
          <w14:ligatures w14:val="none"/>
        </w:rPr>
        <w:instrText xml:space="preserve"> LINK </w:instrText>
      </w:r>
      <w:r w:rsidRPr="00C41FD3">
        <w:rPr>
          <w:rFonts w:ascii="Times New Roman" w:eastAsia="Times New Roman" w:hAnsi="Times New Roman" w:cs="Times New Roman"/>
          <w:snapToGrid w:val="0"/>
          <w:kern w:val="0"/>
          <w:sz w:val="24"/>
          <w:szCs w:val="20"/>
          <w14:ligatures w14:val="none"/>
        </w:rPr>
        <w:instrText>Excel.Sheet.12</w:instrText>
      </w:r>
      <w:r w:rsidRPr="00C41FD3">
        <w:rPr>
          <w:rFonts w:ascii="Times New Roman" w:eastAsia="Times New Roman" w:hAnsi="Times New Roman" w:cs="Times New Roman"/>
          <w:snapToGrid w:val="0"/>
          <w:kern w:val="0"/>
          <w:sz w:val="24"/>
          <w:szCs w:val="20"/>
          <w:rtl/>
          <w14:ligatures w14:val="none"/>
        </w:rPr>
        <w:instrText xml:space="preserve"> "</w:instrText>
      </w:r>
      <w:r w:rsidRPr="00C41FD3">
        <w:rPr>
          <w:rFonts w:ascii="Times New Roman" w:eastAsia="Times New Roman" w:hAnsi="Times New Roman" w:cs="Times New Roman"/>
          <w:snapToGrid w:val="0"/>
          <w:kern w:val="0"/>
          <w:sz w:val="24"/>
          <w:szCs w:val="20"/>
          <w14:ligatures w14:val="none"/>
        </w:rPr>
        <w:instrText>C:\\Users\\admin\\Desktop\\2026 PIRKIMAI\\VYKDOMI\\Pacientų ir jų šeimos narių mokymai, SCMD projektas\\Rengta VPS\\Sutarties priedas Nr. 3.xlsx</w:instrText>
      </w:r>
      <w:r w:rsidRPr="00C41FD3">
        <w:rPr>
          <w:rFonts w:ascii="Times New Roman" w:eastAsia="Times New Roman" w:hAnsi="Times New Roman" w:cs="Times New Roman"/>
          <w:snapToGrid w:val="0"/>
          <w:kern w:val="0"/>
          <w:sz w:val="24"/>
          <w:szCs w:val="20"/>
          <w:rtl/>
          <w14:ligatures w14:val="none"/>
        </w:rPr>
        <w:instrText xml:space="preserve">" </w:instrText>
      </w:r>
      <w:r w:rsidRPr="00C41FD3">
        <w:rPr>
          <w:rFonts w:ascii="Times New Roman" w:eastAsia="Times New Roman" w:hAnsi="Times New Roman" w:cs="Times New Roman"/>
          <w:snapToGrid w:val="0"/>
          <w:kern w:val="0"/>
          <w:sz w:val="24"/>
          <w:szCs w:val="20"/>
          <w14:ligatures w14:val="none"/>
        </w:rPr>
        <w:instrText>Lapas1!R1C1:R14C14</w:instrText>
      </w:r>
      <w:r w:rsidRPr="00C41FD3">
        <w:rPr>
          <w:rFonts w:ascii="Times New Roman" w:eastAsia="Times New Roman" w:hAnsi="Times New Roman" w:cs="Times New Roman"/>
          <w:snapToGrid w:val="0"/>
          <w:kern w:val="0"/>
          <w:sz w:val="24"/>
          <w:szCs w:val="20"/>
          <w:rtl/>
          <w14:ligatures w14:val="none"/>
        </w:rPr>
        <w:instrText xml:space="preserve"> \a \f 4 \h  \* </w:instrText>
      </w:r>
      <w:r w:rsidRPr="00C41FD3">
        <w:rPr>
          <w:rFonts w:ascii="Times New Roman" w:eastAsia="Times New Roman" w:hAnsi="Times New Roman" w:cs="Times New Roman"/>
          <w:snapToGrid w:val="0"/>
          <w:kern w:val="0"/>
          <w:sz w:val="24"/>
          <w:szCs w:val="20"/>
          <w14:ligatures w14:val="none"/>
        </w:rPr>
        <w:instrText>MERGEFORMAT</w:instrText>
      </w:r>
      <w:r w:rsidRPr="00C41FD3">
        <w:rPr>
          <w:rFonts w:ascii="Times New Roman" w:eastAsia="Times New Roman" w:hAnsi="Times New Roman" w:cs="Times New Roman"/>
          <w:snapToGrid w:val="0"/>
          <w:kern w:val="0"/>
          <w:sz w:val="24"/>
          <w:szCs w:val="20"/>
          <w:rtl/>
          <w14:ligatures w14:val="none"/>
        </w:rPr>
        <w:instrText xml:space="preserve"> </w:instrText>
      </w:r>
      <w:r w:rsidRPr="00C41FD3">
        <w:rPr>
          <w:rFonts w:ascii="Times New Roman" w:eastAsia="Times New Roman" w:hAnsi="Times New Roman" w:cs="Times New Roman"/>
          <w:snapToGrid w:val="0"/>
          <w:kern w:val="0"/>
          <w:sz w:val="24"/>
          <w:szCs w:val="20"/>
          <w:rtl/>
          <w14:ligatures w14:val="none"/>
        </w:rPr>
        <w:fldChar w:fldCharType="separate"/>
      </w:r>
    </w:p>
    <w:p w14:paraId="2B9C0132" w14:textId="77777777" w:rsidR="00BA1F08" w:rsidRPr="00C41FD3" w:rsidRDefault="00C41FD3" w:rsidP="00C41FD3">
      <w:pPr>
        <w:bidi/>
        <w:spacing w:after="0" w:line="240" w:lineRule="auto"/>
        <w:rPr>
          <w:rFonts w:ascii="Times New Roman" w:eastAsia="Times New Roman" w:hAnsi="Times New Roman" w:cs="Times New Roman"/>
          <w:snapToGrid w:val="0"/>
          <w:kern w:val="0"/>
          <w:sz w:val="24"/>
          <w:szCs w:val="20"/>
          <w:rtl/>
          <w14:ligatures w14:val="none"/>
        </w:rPr>
      </w:pPr>
      <w:r w:rsidRPr="00C41FD3">
        <w:rPr>
          <w:rFonts w:ascii="Times New Roman" w:eastAsia="Times New Roman" w:hAnsi="Times New Roman" w:cs="Times New Roman"/>
          <w:snapToGrid w:val="0"/>
          <w:kern w:val="0"/>
          <w:sz w:val="24"/>
          <w:szCs w:val="20"/>
          <w:rtl/>
          <w14:ligatures w14:val="none"/>
        </w:rPr>
        <w:fldChar w:fldCharType="end"/>
      </w:r>
    </w:p>
    <w:tbl>
      <w:tblPr>
        <w:tblW w:w="15093" w:type="dxa"/>
        <w:tblLook w:val="04A0" w:firstRow="1" w:lastRow="0" w:firstColumn="1" w:lastColumn="0" w:noHBand="0" w:noVBand="1"/>
      </w:tblPr>
      <w:tblGrid>
        <w:gridCol w:w="1134"/>
        <w:gridCol w:w="863"/>
        <w:gridCol w:w="990"/>
        <w:gridCol w:w="857"/>
        <w:gridCol w:w="1110"/>
        <w:gridCol w:w="976"/>
        <w:gridCol w:w="990"/>
        <w:gridCol w:w="803"/>
        <w:gridCol w:w="1230"/>
        <w:gridCol w:w="1083"/>
        <w:gridCol w:w="892"/>
        <w:gridCol w:w="1323"/>
        <w:gridCol w:w="1057"/>
        <w:gridCol w:w="1762"/>
        <w:gridCol w:w="23"/>
      </w:tblGrid>
      <w:tr w:rsidR="00BA1F08" w:rsidRPr="00BA1F08" w14:paraId="29CC804B" w14:textId="77777777" w:rsidTr="00B62BF6">
        <w:trPr>
          <w:gridAfter w:val="1"/>
          <w:wAfter w:w="23" w:type="dxa"/>
          <w:trHeight w:val="315"/>
        </w:trPr>
        <w:tc>
          <w:tcPr>
            <w:tcW w:w="1134" w:type="dxa"/>
            <w:tcBorders>
              <w:top w:val="nil"/>
              <w:left w:val="nil"/>
              <w:bottom w:val="nil"/>
              <w:right w:val="nil"/>
            </w:tcBorders>
            <w:noWrap/>
            <w:vAlign w:val="bottom"/>
            <w:hideMark/>
          </w:tcPr>
          <w:p w14:paraId="1AE6AD70" w14:textId="77777777" w:rsidR="00BA1F08" w:rsidRPr="00BA1F08" w:rsidRDefault="00BA1F08" w:rsidP="00BA1F08">
            <w:pPr>
              <w:spacing w:after="0" w:line="240" w:lineRule="auto"/>
              <w:rPr>
                <w:rFonts w:ascii="Times New Roman" w:eastAsia="Times New Roman" w:hAnsi="Times New Roman" w:cs="Times New Roman"/>
                <w:kern w:val="0"/>
                <w:sz w:val="24"/>
                <w:szCs w:val="24"/>
                <w:lang w:eastAsia="lt-LT"/>
                <w14:ligatures w14:val="none"/>
              </w:rPr>
            </w:pPr>
          </w:p>
        </w:tc>
        <w:tc>
          <w:tcPr>
            <w:tcW w:w="863" w:type="dxa"/>
            <w:tcBorders>
              <w:top w:val="nil"/>
              <w:left w:val="nil"/>
              <w:bottom w:val="nil"/>
              <w:right w:val="nil"/>
            </w:tcBorders>
            <w:noWrap/>
            <w:vAlign w:val="bottom"/>
            <w:hideMark/>
          </w:tcPr>
          <w:p w14:paraId="1E986619"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990" w:type="dxa"/>
            <w:tcBorders>
              <w:top w:val="nil"/>
              <w:left w:val="nil"/>
              <w:bottom w:val="nil"/>
              <w:right w:val="nil"/>
            </w:tcBorders>
            <w:noWrap/>
            <w:vAlign w:val="bottom"/>
            <w:hideMark/>
          </w:tcPr>
          <w:p w14:paraId="5791A0B3"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857" w:type="dxa"/>
            <w:tcBorders>
              <w:top w:val="nil"/>
              <w:left w:val="nil"/>
              <w:bottom w:val="nil"/>
              <w:right w:val="nil"/>
            </w:tcBorders>
            <w:noWrap/>
            <w:vAlign w:val="bottom"/>
            <w:hideMark/>
          </w:tcPr>
          <w:p w14:paraId="08CEE825"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110" w:type="dxa"/>
            <w:tcBorders>
              <w:top w:val="nil"/>
              <w:left w:val="nil"/>
              <w:bottom w:val="nil"/>
              <w:right w:val="nil"/>
            </w:tcBorders>
            <w:noWrap/>
            <w:vAlign w:val="bottom"/>
            <w:hideMark/>
          </w:tcPr>
          <w:p w14:paraId="04AC8340"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976" w:type="dxa"/>
            <w:tcBorders>
              <w:top w:val="nil"/>
              <w:left w:val="nil"/>
              <w:bottom w:val="nil"/>
              <w:right w:val="nil"/>
            </w:tcBorders>
            <w:noWrap/>
            <w:vAlign w:val="bottom"/>
            <w:hideMark/>
          </w:tcPr>
          <w:p w14:paraId="6933DD61"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990" w:type="dxa"/>
            <w:tcBorders>
              <w:top w:val="nil"/>
              <w:left w:val="nil"/>
              <w:bottom w:val="nil"/>
              <w:right w:val="nil"/>
            </w:tcBorders>
            <w:noWrap/>
            <w:vAlign w:val="bottom"/>
            <w:hideMark/>
          </w:tcPr>
          <w:p w14:paraId="05C0B5BF"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803" w:type="dxa"/>
            <w:tcBorders>
              <w:top w:val="nil"/>
              <w:left w:val="nil"/>
              <w:bottom w:val="nil"/>
              <w:right w:val="nil"/>
            </w:tcBorders>
            <w:noWrap/>
            <w:vAlign w:val="bottom"/>
            <w:hideMark/>
          </w:tcPr>
          <w:p w14:paraId="4D091C41"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230" w:type="dxa"/>
            <w:tcBorders>
              <w:top w:val="nil"/>
              <w:left w:val="nil"/>
              <w:bottom w:val="nil"/>
              <w:right w:val="nil"/>
            </w:tcBorders>
            <w:noWrap/>
            <w:vAlign w:val="bottom"/>
            <w:hideMark/>
          </w:tcPr>
          <w:p w14:paraId="718DC878"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083" w:type="dxa"/>
            <w:tcBorders>
              <w:top w:val="nil"/>
              <w:left w:val="nil"/>
              <w:bottom w:val="nil"/>
              <w:right w:val="nil"/>
            </w:tcBorders>
            <w:noWrap/>
            <w:vAlign w:val="bottom"/>
            <w:hideMark/>
          </w:tcPr>
          <w:p w14:paraId="6750A225"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892" w:type="dxa"/>
            <w:tcBorders>
              <w:top w:val="nil"/>
              <w:left w:val="nil"/>
              <w:bottom w:val="nil"/>
              <w:right w:val="nil"/>
            </w:tcBorders>
            <w:noWrap/>
            <w:vAlign w:val="bottom"/>
            <w:hideMark/>
          </w:tcPr>
          <w:p w14:paraId="1B695DB4"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323" w:type="dxa"/>
            <w:tcBorders>
              <w:top w:val="nil"/>
              <w:left w:val="nil"/>
              <w:bottom w:val="nil"/>
              <w:right w:val="nil"/>
            </w:tcBorders>
            <w:noWrap/>
            <w:vAlign w:val="bottom"/>
            <w:hideMark/>
          </w:tcPr>
          <w:p w14:paraId="343C8A53"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057" w:type="dxa"/>
            <w:tcBorders>
              <w:top w:val="nil"/>
              <w:left w:val="nil"/>
              <w:bottom w:val="nil"/>
              <w:right w:val="nil"/>
            </w:tcBorders>
            <w:noWrap/>
            <w:vAlign w:val="bottom"/>
            <w:hideMark/>
          </w:tcPr>
          <w:p w14:paraId="11935404"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762" w:type="dxa"/>
            <w:tcBorders>
              <w:top w:val="nil"/>
              <w:left w:val="nil"/>
              <w:bottom w:val="nil"/>
              <w:right w:val="nil"/>
            </w:tcBorders>
            <w:noWrap/>
            <w:vAlign w:val="bottom"/>
            <w:hideMark/>
          </w:tcPr>
          <w:p w14:paraId="5C0AEA54"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r>
      <w:tr w:rsidR="00BA1F08" w:rsidRPr="00BA1F08" w14:paraId="53FCC2A0" w14:textId="77777777" w:rsidTr="00B62BF6">
        <w:trPr>
          <w:trHeight w:val="315"/>
        </w:trPr>
        <w:tc>
          <w:tcPr>
            <w:tcW w:w="15093" w:type="dxa"/>
            <w:gridSpan w:val="15"/>
            <w:tcBorders>
              <w:top w:val="nil"/>
              <w:left w:val="nil"/>
              <w:bottom w:val="nil"/>
              <w:right w:val="nil"/>
            </w:tcBorders>
            <w:noWrap/>
            <w:vAlign w:val="bottom"/>
            <w:hideMark/>
          </w:tcPr>
          <w:p w14:paraId="256286AE"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2026 M. PACIENTŲ IR JŲ ŠEIMOS NARIŲ MOKYMAI</w:t>
            </w:r>
          </w:p>
          <w:p w14:paraId="4FD574FC"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p w14:paraId="4AF5D517"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p>
        </w:tc>
      </w:tr>
      <w:tr w:rsidR="00BA1F08" w:rsidRPr="00BA1F08" w14:paraId="7AC1FD60" w14:textId="77777777" w:rsidTr="00B62BF6">
        <w:trPr>
          <w:gridAfter w:val="1"/>
          <w:wAfter w:w="23" w:type="dxa"/>
          <w:trHeight w:val="945"/>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22C343DA" w14:textId="77777777" w:rsidR="00BA1F08" w:rsidRPr="00BA1F08" w:rsidRDefault="00BA1F08" w:rsidP="00BA1F08">
            <w:pPr>
              <w:spacing w:after="0" w:line="240" w:lineRule="auto"/>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863" w:type="dxa"/>
            <w:tcBorders>
              <w:top w:val="single" w:sz="4" w:space="0" w:color="auto"/>
              <w:left w:val="nil"/>
              <w:bottom w:val="single" w:sz="4" w:space="0" w:color="auto"/>
              <w:right w:val="single" w:sz="4" w:space="0" w:color="auto"/>
            </w:tcBorders>
            <w:noWrap/>
            <w:vAlign w:val="bottom"/>
            <w:hideMark/>
          </w:tcPr>
          <w:p w14:paraId="380EBFDD"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Sausis</w:t>
            </w:r>
          </w:p>
        </w:tc>
        <w:tc>
          <w:tcPr>
            <w:tcW w:w="990" w:type="dxa"/>
            <w:tcBorders>
              <w:top w:val="single" w:sz="4" w:space="0" w:color="auto"/>
              <w:left w:val="nil"/>
              <w:bottom w:val="single" w:sz="4" w:space="0" w:color="auto"/>
              <w:right w:val="single" w:sz="4" w:space="0" w:color="auto"/>
            </w:tcBorders>
            <w:noWrap/>
            <w:vAlign w:val="bottom"/>
            <w:hideMark/>
          </w:tcPr>
          <w:p w14:paraId="28E34792"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Vasaris</w:t>
            </w:r>
          </w:p>
        </w:tc>
        <w:tc>
          <w:tcPr>
            <w:tcW w:w="857" w:type="dxa"/>
            <w:tcBorders>
              <w:top w:val="single" w:sz="4" w:space="0" w:color="auto"/>
              <w:left w:val="nil"/>
              <w:bottom w:val="single" w:sz="4" w:space="0" w:color="auto"/>
              <w:right w:val="single" w:sz="4" w:space="0" w:color="auto"/>
            </w:tcBorders>
            <w:noWrap/>
            <w:vAlign w:val="bottom"/>
            <w:hideMark/>
          </w:tcPr>
          <w:p w14:paraId="323D6E0D"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Kovas</w:t>
            </w:r>
          </w:p>
        </w:tc>
        <w:tc>
          <w:tcPr>
            <w:tcW w:w="1110" w:type="dxa"/>
            <w:tcBorders>
              <w:top w:val="single" w:sz="4" w:space="0" w:color="auto"/>
              <w:left w:val="nil"/>
              <w:bottom w:val="single" w:sz="4" w:space="0" w:color="auto"/>
              <w:right w:val="single" w:sz="4" w:space="0" w:color="auto"/>
            </w:tcBorders>
            <w:noWrap/>
            <w:vAlign w:val="bottom"/>
            <w:hideMark/>
          </w:tcPr>
          <w:p w14:paraId="79B3C388"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Balandis</w:t>
            </w:r>
          </w:p>
        </w:tc>
        <w:tc>
          <w:tcPr>
            <w:tcW w:w="976" w:type="dxa"/>
            <w:tcBorders>
              <w:top w:val="single" w:sz="4" w:space="0" w:color="auto"/>
              <w:left w:val="nil"/>
              <w:bottom w:val="single" w:sz="4" w:space="0" w:color="auto"/>
              <w:right w:val="single" w:sz="4" w:space="0" w:color="auto"/>
            </w:tcBorders>
            <w:noWrap/>
            <w:vAlign w:val="bottom"/>
            <w:hideMark/>
          </w:tcPr>
          <w:p w14:paraId="00613E4F"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Gegužė</w:t>
            </w:r>
          </w:p>
        </w:tc>
        <w:tc>
          <w:tcPr>
            <w:tcW w:w="990" w:type="dxa"/>
            <w:tcBorders>
              <w:top w:val="single" w:sz="4" w:space="0" w:color="auto"/>
              <w:left w:val="nil"/>
              <w:bottom w:val="single" w:sz="4" w:space="0" w:color="auto"/>
              <w:right w:val="single" w:sz="4" w:space="0" w:color="auto"/>
            </w:tcBorders>
            <w:noWrap/>
            <w:vAlign w:val="bottom"/>
            <w:hideMark/>
          </w:tcPr>
          <w:p w14:paraId="2DA00097"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Birželis</w:t>
            </w:r>
          </w:p>
        </w:tc>
        <w:tc>
          <w:tcPr>
            <w:tcW w:w="803" w:type="dxa"/>
            <w:tcBorders>
              <w:top w:val="single" w:sz="4" w:space="0" w:color="auto"/>
              <w:left w:val="nil"/>
              <w:bottom w:val="single" w:sz="4" w:space="0" w:color="auto"/>
              <w:right w:val="single" w:sz="4" w:space="0" w:color="auto"/>
            </w:tcBorders>
            <w:noWrap/>
            <w:vAlign w:val="bottom"/>
            <w:hideMark/>
          </w:tcPr>
          <w:p w14:paraId="6E437AEB"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Liepa</w:t>
            </w:r>
          </w:p>
        </w:tc>
        <w:tc>
          <w:tcPr>
            <w:tcW w:w="1230" w:type="dxa"/>
            <w:tcBorders>
              <w:top w:val="single" w:sz="4" w:space="0" w:color="auto"/>
              <w:left w:val="nil"/>
              <w:bottom w:val="single" w:sz="4" w:space="0" w:color="auto"/>
              <w:right w:val="single" w:sz="4" w:space="0" w:color="auto"/>
            </w:tcBorders>
            <w:noWrap/>
            <w:vAlign w:val="bottom"/>
            <w:hideMark/>
          </w:tcPr>
          <w:p w14:paraId="2DCF7E56"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Rugpjūtis</w:t>
            </w:r>
          </w:p>
        </w:tc>
        <w:tc>
          <w:tcPr>
            <w:tcW w:w="1083" w:type="dxa"/>
            <w:tcBorders>
              <w:top w:val="single" w:sz="4" w:space="0" w:color="auto"/>
              <w:left w:val="nil"/>
              <w:bottom w:val="single" w:sz="4" w:space="0" w:color="auto"/>
              <w:right w:val="single" w:sz="4" w:space="0" w:color="auto"/>
            </w:tcBorders>
            <w:noWrap/>
            <w:vAlign w:val="bottom"/>
            <w:hideMark/>
          </w:tcPr>
          <w:p w14:paraId="0C2E718D"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Rugsėjis</w:t>
            </w:r>
          </w:p>
        </w:tc>
        <w:tc>
          <w:tcPr>
            <w:tcW w:w="892" w:type="dxa"/>
            <w:tcBorders>
              <w:top w:val="single" w:sz="4" w:space="0" w:color="auto"/>
              <w:left w:val="nil"/>
              <w:bottom w:val="single" w:sz="4" w:space="0" w:color="auto"/>
              <w:right w:val="single" w:sz="4" w:space="0" w:color="auto"/>
            </w:tcBorders>
            <w:noWrap/>
            <w:vAlign w:val="bottom"/>
            <w:hideMark/>
          </w:tcPr>
          <w:p w14:paraId="6CC6EC90"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Spalis</w:t>
            </w:r>
          </w:p>
        </w:tc>
        <w:tc>
          <w:tcPr>
            <w:tcW w:w="1323" w:type="dxa"/>
            <w:tcBorders>
              <w:top w:val="single" w:sz="4" w:space="0" w:color="auto"/>
              <w:left w:val="nil"/>
              <w:bottom w:val="single" w:sz="4" w:space="0" w:color="auto"/>
              <w:right w:val="single" w:sz="4" w:space="0" w:color="auto"/>
            </w:tcBorders>
            <w:noWrap/>
            <w:vAlign w:val="bottom"/>
            <w:hideMark/>
          </w:tcPr>
          <w:p w14:paraId="266E2EF3"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Lapkritis</w:t>
            </w:r>
          </w:p>
        </w:tc>
        <w:tc>
          <w:tcPr>
            <w:tcW w:w="1057" w:type="dxa"/>
            <w:tcBorders>
              <w:top w:val="single" w:sz="4" w:space="0" w:color="auto"/>
              <w:left w:val="nil"/>
              <w:bottom w:val="single" w:sz="4" w:space="0" w:color="auto"/>
              <w:right w:val="nil"/>
            </w:tcBorders>
            <w:noWrap/>
            <w:vAlign w:val="bottom"/>
            <w:hideMark/>
          </w:tcPr>
          <w:p w14:paraId="6C0BE3A3"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Gruodis</w:t>
            </w:r>
          </w:p>
        </w:tc>
        <w:tc>
          <w:tcPr>
            <w:tcW w:w="1762" w:type="dxa"/>
            <w:tcBorders>
              <w:top w:val="single" w:sz="4" w:space="0" w:color="auto"/>
              <w:left w:val="single" w:sz="4" w:space="0" w:color="auto"/>
              <w:bottom w:val="single" w:sz="4" w:space="0" w:color="auto"/>
              <w:right w:val="single" w:sz="4" w:space="0" w:color="auto"/>
            </w:tcBorders>
            <w:vAlign w:val="bottom"/>
            <w:hideMark/>
          </w:tcPr>
          <w:p w14:paraId="1F28C95F"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Iš viso apmokytų val.</w:t>
            </w:r>
          </w:p>
        </w:tc>
      </w:tr>
      <w:tr w:rsidR="00BA1F08" w:rsidRPr="00BA1F08" w14:paraId="50B07635" w14:textId="77777777" w:rsidTr="00B62BF6">
        <w:trPr>
          <w:gridAfter w:val="1"/>
          <w:wAfter w:w="23" w:type="dxa"/>
          <w:trHeight w:val="315"/>
        </w:trPr>
        <w:tc>
          <w:tcPr>
            <w:tcW w:w="1134" w:type="dxa"/>
            <w:tcBorders>
              <w:top w:val="nil"/>
              <w:left w:val="single" w:sz="4" w:space="0" w:color="auto"/>
              <w:bottom w:val="single" w:sz="4" w:space="0" w:color="auto"/>
              <w:right w:val="single" w:sz="4" w:space="0" w:color="auto"/>
            </w:tcBorders>
            <w:noWrap/>
            <w:vAlign w:val="bottom"/>
            <w:hideMark/>
          </w:tcPr>
          <w:p w14:paraId="7F225118"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1-oji grupė</w:t>
            </w:r>
          </w:p>
        </w:tc>
        <w:tc>
          <w:tcPr>
            <w:tcW w:w="863" w:type="dxa"/>
            <w:tcBorders>
              <w:top w:val="nil"/>
              <w:left w:val="nil"/>
              <w:bottom w:val="single" w:sz="4" w:space="0" w:color="auto"/>
              <w:right w:val="single" w:sz="4" w:space="0" w:color="auto"/>
            </w:tcBorders>
            <w:noWrap/>
            <w:vAlign w:val="bottom"/>
            <w:hideMark/>
          </w:tcPr>
          <w:p w14:paraId="628E046C" w14:textId="77777777" w:rsidR="00BA1F08" w:rsidRPr="00BA1F08" w:rsidRDefault="00BA1F08" w:rsidP="00BA1F08">
            <w:pPr>
              <w:spacing w:after="0" w:line="240" w:lineRule="auto"/>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990" w:type="dxa"/>
            <w:tcBorders>
              <w:top w:val="nil"/>
              <w:left w:val="nil"/>
              <w:bottom w:val="single" w:sz="4" w:space="0" w:color="auto"/>
              <w:right w:val="single" w:sz="4" w:space="0" w:color="auto"/>
            </w:tcBorders>
            <w:noWrap/>
            <w:vAlign w:val="bottom"/>
            <w:hideMark/>
          </w:tcPr>
          <w:p w14:paraId="7D4C8310" w14:textId="77777777" w:rsidR="00BA1F08" w:rsidRPr="00BA1F08" w:rsidRDefault="00BA1F08" w:rsidP="00BA1F08">
            <w:pPr>
              <w:spacing w:after="0" w:line="240" w:lineRule="auto"/>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857" w:type="dxa"/>
            <w:tcBorders>
              <w:top w:val="nil"/>
              <w:left w:val="nil"/>
              <w:bottom w:val="single" w:sz="4" w:space="0" w:color="auto"/>
              <w:right w:val="single" w:sz="4" w:space="0" w:color="auto"/>
            </w:tcBorders>
            <w:shd w:val="clear" w:color="000000" w:fill="FFFFFF"/>
            <w:noWrap/>
            <w:vAlign w:val="bottom"/>
            <w:hideMark/>
          </w:tcPr>
          <w:p w14:paraId="7B4D093A"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110" w:type="dxa"/>
            <w:tcBorders>
              <w:top w:val="nil"/>
              <w:left w:val="nil"/>
              <w:bottom w:val="single" w:sz="4" w:space="0" w:color="auto"/>
              <w:right w:val="single" w:sz="4" w:space="0" w:color="auto"/>
            </w:tcBorders>
            <w:shd w:val="clear" w:color="000000" w:fill="FFFFFF"/>
            <w:noWrap/>
            <w:vAlign w:val="bottom"/>
            <w:hideMark/>
          </w:tcPr>
          <w:p w14:paraId="5567DF32"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auto"/>
              <w:right w:val="single" w:sz="4" w:space="0" w:color="auto"/>
            </w:tcBorders>
            <w:shd w:val="clear" w:color="000000" w:fill="FFFFFF"/>
            <w:noWrap/>
            <w:vAlign w:val="bottom"/>
            <w:hideMark/>
          </w:tcPr>
          <w:p w14:paraId="0CEA5503"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14CC1162"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803" w:type="dxa"/>
            <w:tcBorders>
              <w:top w:val="nil"/>
              <w:left w:val="nil"/>
              <w:bottom w:val="single" w:sz="4" w:space="0" w:color="auto"/>
              <w:right w:val="single" w:sz="4" w:space="0" w:color="auto"/>
            </w:tcBorders>
            <w:shd w:val="clear" w:color="000000" w:fill="FFFF00"/>
            <w:noWrap/>
            <w:vAlign w:val="bottom"/>
            <w:hideMark/>
          </w:tcPr>
          <w:p w14:paraId="73C3A667"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230" w:type="dxa"/>
            <w:tcBorders>
              <w:top w:val="nil"/>
              <w:left w:val="nil"/>
              <w:bottom w:val="single" w:sz="4" w:space="0" w:color="auto"/>
              <w:right w:val="single" w:sz="4" w:space="0" w:color="auto"/>
            </w:tcBorders>
            <w:shd w:val="clear" w:color="000000" w:fill="FFFF00"/>
            <w:noWrap/>
            <w:vAlign w:val="bottom"/>
            <w:hideMark/>
          </w:tcPr>
          <w:p w14:paraId="33D3BA66"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083" w:type="dxa"/>
            <w:tcBorders>
              <w:top w:val="nil"/>
              <w:left w:val="nil"/>
              <w:bottom w:val="single" w:sz="4" w:space="0" w:color="auto"/>
              <w:right w:val="single" w:sz="4" w:space="0" w:color="auto"/>
            </w:tcBorders>
            <w:shd w:val="clear" w:color="000000" w:fill="FFFFFF"/>
            <w:noWrap/>
            <w:vAlign w:val="bottom"/>
            <w:hideMark/>
          </w:tcPr>
          <w:p w14:paraId="5CA2B3FE"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892" w:type="dxa"/>
            <w:tcBorders>
              <w:top w:val="nil"/>
              <w:left w:val="nil"/>
              <w:bottom w:val="single" w:sz="4" w:space="0" w:color="auto"/>
              <w:right w:val="single" w:sz="4" w:space="0" w:color="auto"/>
            </w:tcBorders>
            <w:shd w:val="clear" w:color="000000" w:fill="FFFFFF"/>
            <w:noWrap/>
            <w:vAlign w:val="bottom"/>
            <w:hideMark/>
          </w:tcPr>
          <w:p w14:paraId="68E0086A"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323" w:type="dxa"/>
            <w:tcBorders>
              <w:top w:val="nil"/>
              <w:left w:val="nil"/>
              <w:bottom w:val="single" w:sz="4" w:space="0" w:color="auto"/>
              <w:right w:val="single" w:sz="4" w:space="0" w:color="auto"/>
            </w:tcBorders>
            <w:shd w:val="clear" w:color="000000" w:fill="FFFFFF"/>
            <w:noWrap/>
            <w:vAlign w:val="bottom"/>
            <w:hideMark/>
          </w:tcPr>
          <w:p w14:paraId="75AFAEFC"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057" w:type="dxa"/>
            <w:tcBorders>
              <w:top w:val="nil"/>
              <w:left w:val="nil"/>
              <w:bottom w:val="single" w:sz="4" w:space="0" w:color="auto"/>
              <w:right w:val="nil"/>
            </w:tcBorders>
            <w:shd w:val="clear" w:color="000000" w:fill="FFFFFF"/>
            <w:noWrap/>
            <w:vAlign w:val="bottom"/>
            <w:hideMark/>
          </w:tcPr>
          <w:p w14:paraId="6FD8E9A3"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762" w:type="dxa"/>
            <w:tcBorders>
              <w:top w:val="nil"/>
              <w:left w:val="single" w:sz="4" w:space="0" w:color="auto"/>
              <w:bottom w:val="single" w:sz="4" w:space="0" w:color="auto"/>
              <w:right w:val="single" w:sz="4" w:space="0" w:color="auto"/>
            </w:tcBorders>
            <w:noWrap/>
            <w:vAlign w:val="bottom"/>
            <w:hideMark/>
          </w:tcPr>
          <w:p w14:paraId="6F880839"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12 val.</w:t>
            </w:r>
          </w:p>
        </w:tc>
      </w:tr>
      <w:tr w:rsidR="00BA1F08" w:rsidRPr="00BA1F08" w14:paraId="1EE5C833" w14:textId="77777777" w:rsidTr="00B62BF6">
        <w:trPr>
          <w:gridAfter w:val="1"/>
          <w:wAfter w:w="23" w:type="dxa"/>
          <w:trHeight w:val="315"/>
        </w:trPr>
        <w:tc>
          <w:tcPr>
            <w:tcW w:w="1134" w:type="dxa"/>
            <w:tcBorders>
              <w:top w:val="nil"/>
              <w:left w:val="single" w:sz="4" w:space="0" w:color="auto"/>
              <w:bottom w:val="single" w:sz="4" w:space="0" w:color="auto"/>
              <w:right w:val="single" w:sz="4" w:space="0" w:color="auto"/>
            </w:tcBorders>
            <w:noWrap/>
            <w:vAlign w:val="bottom"/>
            <w:hideMark/>
          </w:tcPr>
          <w:p w14:paraId="1CB3A0B4"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2-oji grupė</w:t>
            </w:r>
          </w:p>
        </w:tc>
        <w:tc>
          <w:tcPr>
            <w:tcW w:w="863" w:type="dxa"/>
            <w:tcBorders>
              <w:top w:val="nil"/>
              <w:left w:val="nil"/>
              <w:bottom w:val="single" w:sz="4" w:space="0" w:color="auto"/>
              <w:right w:val="single" w:sz="4" w:space="0" w:color="auto"/>
            </w:tcBorders>
            <w:noWrap/>
            <w:vAlign w:val="bottom"/>
            <w:hideMark/>
          </w:tcPr>
          <w:p w14:paraId="3228DDE0" w14:textId="77777777" w:rsidR="00BA1F08" w:rsidRPr="00BA1F08" w:rsidRDefault="00BA1F08" w:rsidP="00BA1F08">
            <w:pPr>
              <w:spacing w:after="0" w:line="240" w:lineRule="auto"/>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990" w:type="dxa"/>
            <w:tcBorders>
              <w:top w:val="nil"/>
              <w:left w:val="nil"/>
              <w:bottom w:val="single" w:sz="4" w:space="0" w:color="auto"/>
              <w:right w:val="single" w:sz="4" w:space="0" w:color="auto"/>
            </w:tcBorders>
            <w:noWrap/>
            <w:vAlign w:val="bottom"/>
            <w:hideMark/>
          </w:tcPr>
          <w:p w14:paraId="64D4B4F6" w14:textId="77777777" w:rsidR="00BA1F08" w:rsidRPr="00BA1F08" w:rsidRDefault="00BA1F08" w:rsidP="00BA1F08">
            <w:pPr>
              <w:spacing w:after="0" w:line="240" w:lineRule="auto"/>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857" w:type="dxa"/>
            <w:tcBorders>
              <w:top w:val="nil"/>
              <w:left w:val="nil"/>
              <w:bottom w:val="single" w:sz="4" w:space="0" w:color="auto"/>
              <w:right w:val="single" w:sz="4" w:space="0" w:color="auto"/>
            </w:tcBorders>
            <w:shd w:val="clear" w:color="000000" w:fill="FFFFFF"/>
            <w:noWrap/>
            <w:vAlign w:val="bottom"/>
            <w:hideMark/>
          </w:tcPr>
          <w:p w14:paraId="4F2F325C"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110" w:type="dxa"/>
            <w:tcBorders>
              <w:top w:val="nil"/>
              <w:left w:val="nil"/>
              <w:bottom w:val="single" w:sz="4" w:space="0" w:color="auto"/>
              <w:right w:val="single" w:sz="4" w:space="0" w:color="auto"/>
            </w:tcBorders>
            <w:shd w:val="clear" w:color="000000" w:fill="FFFFFF"/>
            <w:noWrap/>
            <w:vAlign w:val="bottom"/>
            <w:hideMark/>
          </w:tcPr>
          <w:p w14:paraId="60ABC9F6"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auto"/>
              <w:right w:val="single" w:sz="4" w:space="0" w:color="auto"/>
            </w:tcBorders>
            <w:shd w:val="clear" w:color="000000" w:fill="FFFFFF"/>
            <w:noWrap/>
            <w:vAlign w:val="bottom"/>
            <w:hideMark/>
          </w:tcPr>
          <w:p w14:paraId="396FDAB4"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1325FA4B"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803" w:type="dxa"/>
            <w:tcBorders>
              <w:top w:val="nil"/>
              <w:left w:val="nil"/>
              <w:bottom w:val="single" w:sz="4" w:space="0" w:color="auto"/>
              <w:right w:val="single" w:sz="4" w:space="0" w:color="auto"/>
            </w:tcBorders>
            <w:shd w:val="clear" w:color="000000" w:fill="FFFFFF"/>
            <w:noWrap/>
            <w:vAlign w:val="bottom"/>
            <w:hideMark/>
          </w:tcPr>
          <w:p w14:paraId="32FFCCFD"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230" w:type="dxa"/>
            <w:tcBorders>
              <w:top w:val="nil"/>
              <w:left w:val="nil"/>
              <w:bottom w:val="single" w:sz="4" w:space="0" w:color="auto"/>
              <w:right w:val="single" w:sz="4" w:space="0" w:color="auto"/>
            </w:tcBorders>
            <w:shd w:val="clear" w:color="000000" w:fill="FFFFFF"/>
            <w:noWrap/>
            <w:vAlign w:val="bottom"/>
            <w:hideMark/>
          </w:tcPr>
          <w:p w14:paraId="1A67D32A"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083" w:type="dxa"/>
            <w:tcBorders>
              <w:top w:val="nil"/>
              <w:left w:val="nil"/>
              <w:bottom w:val="single" w:sz="4" w:space="0" w:color="auto"/>
              <w:right w:val="single" w:sz="4" w:space="0" w:color="auto"/>
            </w:tcBorders>
            <w:shd w:val="clear" w:color="000000" w:fill="FFFFFF"/>
            <w:noWrap/>
            <w:vAlign w:val="bottom"/>
            <w:hideMark/>
          </w:tcPr>
          <w:p w14:paraId="1C1CB027"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892" w:type="dxa"/>
            <w:tcBorders>
              <w:top w:val="nil"/>
              <w:left w:val="nil"/>
              <w:bottom w:val="single" w:sz="4" w:space="0" w:color="auto"/>
              <w:right w:val="single" w:sz="4" w:space="0" w:color="auto"/>
            </w:tcBorders>
            <w:shd w:val="clear" w:color="000000" w:fill="FFFFFF"/>
            <w:noWrap/>
            <w:vAlign w:val="bottom"/>
            <w:hideMark/>
          </w:tcPr>
          <w:p w14:paraId="139E7CFF"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323" w:type="dxa"/>
            <w:tcBorders>
              <w:top w:val="nil"/>
              <w:left w:val="nil"/>
              <w:bottom w:val="single" w:sz="4" w:space="0" w:color="auto"/>
              <w:right w:val="single" w:sz="4" w:space="0" w:color="auto"/>
            </w:tcBorders>
            <w:shd w:val="clear" w:color="000000" w:fill="FFFF00"/>
            <w:noWrap/>
            <w:vAlign w:val="bottom"/>
            <w:hideMark/>
          </w:tcPr>
          <w:p w14:paraId="422DF849"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057" w:type="dxa"/>
            <w:tcBorders>
              <w:top w:val="nil"/>
              <w:left w:val="nil"/>
              <w:bottom w:val="single" w:sz="4" w:space="0" w:color="auto"/>
              <w:right w:val="nil"/>
            </w:tcBorders>
            <w:shd w:val="clear" w:color="000000" w:fill="FFFF00"/>
            <w:noWrap/>
            <w:vAlign w:val="bottom"/>
            <w:hideMark/>
          </w:tcPr>
          <w:p w14:paraId="789AE474"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762" w:type="dxa"/>
            <w:tcBorders>
              <w:top w:val="nil"/>
              <w:left w:val="single" w:sz="4" w:space="0" w:color="auto"/>
              <w:bottom w:val="single" w:sz="4" w:space="0" w:color="auto"/>
              <w:right w:val="single" w:sz="4" w:space="0" w:color="auto"/>
            </w:tcBorders>
            <w:noWrap/>
            <w:vAlign w:val="bottom"/>
            <w:hideMark/>
          </w:tcPr>
          <w:p w14:paraId="693B3178"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12 val.</w:t>
            </w:r>
          </w:p>
        </w:tc>
      </w:tr>
      <w:tr w:rsidR="00BA1F08" w:rsidRPr="00BA1F08" w14:paraId="177E81EC" w14:textId="77777777" w:rsidTr="00B62BF6">
        <w:trPr>
          <w:trHeight w:val="315"/>
        </w:trPr>
        <w:tc>
          <w:tcPr>
            <w:tcW w:w="15093" w:type="dxa"/>
            <w:gridSpan w:val="15"/>
            <w:tcBorders>
              <w:top w:val="single" w:sz="4" w:space="0" w:color="auto"/>
              <w:left w:val="single" w:sz="4" w:space="0" w:color="auto"/>
              <w:bottom w:val="single" w:sz="4" w:space="0" w:color="auto"/>
              <w:right w:val="single" w:sz="4" w:space="0" w:color="000000"/>
            </w:tcBorders>
            <w:noWrap/>
            <w:vAlign w:val="bottom"/>
            <w:hideMark/>
          </w:tcPr>
          <w:p w14:paraId="703E0CD0"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2027 M. PACIENTŲ IR JŲ ŠEIMOS NARIŲ MOKYMAI</w:t>
            </w:r>
          </w:p>
        </w:tc>
      </w:tr>
      <w:tr w:rsidR="00BA1F08" w:rsidRPr="00BA1F08" w14:paraId="6168DB18" w14:textId="77777777" w:rsidTr="00B62BF6">
        <w:trPr>
          <w:gridAfter w:val="1"/>
          <w:wAfter w:w="23" w:type="dxa"/>
          <w:trHeight w:val="315"/>
        </w:trPr>
        <w:tc>
          <w:tcPr>
            <w:tcW w:w="1134" w:type="dxa"/>
            <w:tcBorders>
              <w:top w:val="nil"/>
              <w:left w:val="single" w:sz="4" w:space="0" w:color="auto"/>
              <w:bottom w:val="single" w:sz="4" w:space="0" w:color="auto"/>
              <w:right w:val="single" w:sz="4" w:space="0" w:color="auto"/>
            </w:tcBorders>
            <w:noWrap/>
            <w:vAlign w:val="bottom"/>
            <w:hideMark/>
          </w:tcPr>
          <w:p w14:paraId="6B4B0609"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3-oji grupė</w:t>
            </w:r>
          </w:p>
        </w:tc>
        <w:tc>
          <w:tcPr>
            <w:tcW w:w="863" w:type="dxa"/>
            <w:tcBorders>
              <w:top w:val="nil"/>
              <w:left w:val="nil"/>
              <w:bottom w:val="single" w:sz="4" w:space="0" w:color="auto"/>
              <w:right w:val="single" w:sz="4" w:space="0" w:color="auto"/>
            </w:tcBorders>
            <w:noWrap/>
            <w:vAlign w:val="bottom"/>
            <w:hideMark/>
          </w:tcPr>
          <w:p w14:paraId="3833762A"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990" w:type="dxa"/>
            <w:tcBorders>
              <w:top w:val="nil"/>
              <w:left w:val="nil"/>
              <w:bottom w:val="single" w:sz="4" w:space="0" w:color="auto"/>
              <w:right w:val="single" w:sz="4" w:space="0" w:color="auto"/>
            </w:tcBorders>
            <w:noWrap/>
            <w:vAlign w:val="bottom"/>
            <w:hideMark/>
          </w:tcPr>
          <w:p w14:paraId="2948FC81"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857" w:type="dxa"/>
            <w:tcBorders>
              <w:top w:val="nil"/>
              <w:left w:val="nil"/>
              <w:bottom w:val="single" w:sz="4" w:space="0" w:color="auto"/>
              <w:right w:val="single" w:sz="4" w:space="0" w:color="auto"/>
            </w:tcBorders>
            <w:shd w:val="clear" w:color="000000" w:fill="FFFF00"/>
            <w:noWrap/>
            <w:vAlign w:val="bottom"/>
            <w:hideMark/>
          </w:tcPr>
          <w:p w14:paraId="700BB322"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1110" w:type="dxa"/>
            <w:tcBorders>
              <w:top w:val="nil"/>
              <w:left w:val="nil"/>
              <w:bottom w:val="single" w:sz="4" w:space="0" w:color="auto"/>
              <w:right w:val="single" w:sz="4" w:space="0" w:color="auto"/>
            </w:tcBorders>
            <w:shd w:val="clear" w:color="000000" w:fill="FFFF00"/>
            <w:noWrap/>
            <w:vAlign w:val="bottom"/>
            <w:hideMark/>
          </w:tcPr>
          <w:p w14:paraId="0BE40A21"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976" w:type="dxa"/>
            <w:tcBorders>
              <w:top w:val="nil"/>
              <w:left w:val="nil"/>
              <w:bottom w:val="single" w:sz="4" w:space="0" w:color="auto"/>
              <w:right w:val="single" w:sz="4" w:space="0" w:color="auto"/>
            </w:tcBorders>
            <w:noWrap/>
            <w:vAlign w:val="bottom"/>
            <w:hideMark/>
          </w:tcPr>
          <w:p w14:paraId="46654152"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990" w:type="dxa"/>
            <w:tcBorders>
              <w:top w:val="nil"/>
              <w:left w:val="nil"/>
              <w:bottom w:val="single" w:sz="4" w:space="0" w:color="auto"/>
              <w:right w:val="single" w:sz="4" w:space="0" w:color="auto"/>
            </w:tcBorders>
            <w:noWrap/>
            <w:vAlign w:val="bottom"/>
            <w:hideMark/>
          </w:tcPr>
          <w:p w14:paraId="3587BC82"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803" w:type="dxa"/>
            <w:tcBorders>
              <w:top w:val="nil"/>
              <w:left w:val="nil"/>
              <w:bottom w:val="single" w:sz="4" w:space="0" w:color="auto"/>
              <w:right w:val="single" w:sz="4" w:space="0" w:color="auto"/>
            </w:tcBorders>
            <w:noWrap/>
            <w:vAlign w:val="bottom"/>
            <w:hideMark/>
          </w:tcPr>
          <w:p w14:paraId="33579946"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1230" w:type="dxa"/>
            <w:tcBorders>
              <w:top w:val="nil"/>
              <w:left w:val="nil"/>
              <w:bottom w:val="single" w:sz="4" w:space="0" w:color="auto"/>
              <w:right w:val="single" w:sz="4" w:space="0" w:color="auto"/>
            </w:tcBorders>
            <w:noWrap/>
            <w:vAlign w:val="bottom"/>
            <w:hideMark/>
          </w:tcPr>
          <w:p w14:paraId="429FE84C"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1083" w:type="dxa"/>
            <w:tcBorders>
              <w:top w:val="nil"/>
              <w:left w:val="nil"/>
              <w:bottom w:val="single" w:sz="4" w:space="0" w:color="auto"/>
              <w:right w:val="single" w:sz="4" w:space="0" w:color="auto"/>
            </w:tcBorders>
            <w:noWrap/>
            <w:vAlign w:val="bottom"/>
            <w:hideMark/>
          </w:tcPr>
          <w:p w14:paraId="0B9F8B99"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892" w:type="dxa"/>
            <w:tcBorders>
              <w:top w:val="nil"/>
              <w:left w:val="nil"/>
              <w:bottom w:val="single" w:sz="4" w:space="0" w:color="auto"/>
              <w:right w:val="single" w:sz="4" w:space="0" w:color="auto"/>
            </w:tcBorders>
            <w:noWrap/>
            <w:vAlign w:val="bottom"/>
            <w:hideMark/>
          </w:tcPr>
          <w:p w14:paraId="02BB13D9"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1323" w:type="dxa"/>
            <w:tcBorders>
              <w:top w:val="nil"/>
              <w:left w:val="nil"/>
              <w:bottom w:val="single" w:sz="4" w:space="0" w:color="auto"/>
              <w:right w:val="single" w:sz="4" w:space="0" w:color="auto"/>
            </w:tcBorders>
            <w:noWrap/>
            <w:vAlign w:val="bottom"/>
            <w:hideMark/>
          </w:tcPr>
          <w:p w14:paraId="5DF52633"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1057" w:type="dxa"/>
            <w:tcBorders>
              <w:top w:val="nil"/>
              <w:left w:val="nil"/>
              <w:bottom w:val="single" w:sz="4" w:space="0" w:color="auto"/>
              <w:right w:val="single" w:sz="4" w:space="0" w:color="auto"/>
            </w:tcBorders>
            <w:noWrap/>
            <w:vAlign w:val="bottom"/>
            <w:hideMark/>
          </w:tcPr>
          <w:p w14:paraId="20C75F7A"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1762" w:type="dxa"/>
            <w:tcBorders>
              <w:top w:val="nil"/>
              <w:left w:val="nil"/>
              <w:bottom w:val="single" w:sz="4" w:space="0" w:color="auto"/>
              <w:right w:val="single" w:sz="4" w:space="0" w:color="auto"/>
            </w:tcBorders>
            <w:noWrap/>
            <w:vAlign w:val="bottom"/>
            <w:hideMark/>
          </w:tcPr>
          <w:p w14:paraId="1BA699D9"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12 val.</w:t>
            </w:r>
          </w:p>
        </w:tc>
      </w:tr>
      <w:tr w:rsidR="00BA1F08" w:rsidRPr="00BA1F08" w14:paraId="010B8CC7" w14:textId="77777777" w:rsidTr="00B62BF6">
        <w:trPr>
          <w:gridAfter w:val="1"/>
          <w:wAfter w:w="23" w:type="dxa"/>
          <w:trHeight w:val="315"/>
        </w:trPr>
        <w:tc>
          <w:tcPr>
            <w:tcW w:w="1134" w:type="dxa"/>
            <w:tcBorders>
              <w:top w:val="nil"/>
              <w:left w:val="single" w:sz="4" w:space="0" w:color="auto"/>
              <w:bottom w:val="single" w:sz="4" w:space="0" w:color="auto"/>
              <w:right w:val="single" w:sz="4" w:space="0" w:color="auto"/>
            </w:tcBorders>
            <w:noWrap/>
            <w:vAlign w:val="bottom"/>
            <w:hideMark/>
          </w:tcPr>
          <w:p w14:paraId="0EAA0994"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4-oji grupė</w:t>
            </w:r>
          </w:p>
        </w:tc>
        <w:tc>
          <w:tcPr>
            <w:tcW w:w="863" w:type="dxa"/>
            <w:tcBorders>
              <w:top w:val="nil"/>
              <w:left w:val="nil"/>
              <w:bottom w:val="single" w:sz="4" w:space="0" w:color="auto"/>
              <w:right w:val="single" w:sz="4" w:space="0" w:color="auto"/>
            </w:tcBorders>
            <w:noWrap/>
            <w:vAlign w:val="bottom"/>
            <w:hideMark/>
          </w:tcPr>
          <w:p w14:paraId="2C3E2EC9"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990" w:type="dxa"/>
            <w:tcBorders>
              <w:top w:val="nil"/>
              <w:left w:val="nil"/>
              <w:bottom w:val="single" w:sz="4" w:space="0" w:color="auto"/>
              <w:right w:val="single" w:sz="4" w:space="0" w:color="auto"/>
            </w:tcBorders>
            <w:noWrap/>
            <w:vAlign w:val="bottom"/>
            <w:hideMark/>
          </w:tcPr>
          <w:p w14:paraId="68959B73"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857" w:type="dxa"/>
            <w:tcBorders>
              <w:top w:val="nil"/>
              <w:left w:val="nil"/>
              <w:bottom w:val="single" w:sz="4" w:space="0" w:color="auto"/>
              <w:right w:val="single" w:sz="4" w:space="0" w:color="auto"/>
            </w:tcBorders>
            <w:noWrap/>
            <w:vAlign w:val="bottom"/>
            <w:hideMark/>
          </w:tcPr>
          <w:p w14:paraId="4E798117"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1110" w:type="dxa"/>
            <w:tcBorders>
              <w:top w:val="nil"/>
              <w:left w:val="nil"/>
              <w:bottom w:val="single" w:sz="4" w:space="0" w:color="auto"/>
              <w:right w:val="single" w:sz="4" w:space="0" w:color="auto"/>
            </w:tcBorders>
            <w:noWrap/>
            <w:vAlign w:val="bottom"/>
            <w:hideMark/>
          </w:tcPr>
          <w:p w14:paraId="265A21EE"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976" w:type="dxa"/>
            <w:tcBorders>
              <w:top w:val="nil"/>
              <w:left w:val="nil"/>
              <w:bottom w:val="single" w:sz="4" w:space="0" w:color="auto"/>
              <w:right w:val="single" w:sz="4" w:space="0" w:color="auto"/>
            </w:tcBorders>
            <w:noWrap/>
            <w:vAlign w:val="bottom"/>
            <w:hideMark/>
          </w:tcPr>
          <w:p w14:paraId="6AD46161"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990" w:type="dxa"/>
            <w:tcBorders>
              <w:top w:val="nil"/>
              <w:left w:val="nil"/>
              <w:bottom w:val="single" w:sz="4" w:space="0" w:color="auto"/>
              <w:right w:val="single" w:sz="4" w:space="0" w:color="auto"/>
            </w:tcBorders>
            <w:noWrap/>
            <w:vAlign w:val="bottom"/>
            <w:hideMark/>
          </w:tcPr>
          <w:p w14:paraId="70A8AFBC"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803" w:type="dxa"/>
            <w:tcBorders>
              <w:top w:val="nil"/>
              <w:left w:val="nil"/>
              <w:bottom w:val="single" w:sz="4" w:space="0" w:color="auto"/>
              <w:right w:val="single" w:sz="4" w:space="0" w:color="auto"/>
            </w:tcBorders>
            <w:shd w:val="clear" w:color="000000" w:fill="FFFF00"/>
            <w:noWrap/>
            <w:vAlign w:val="bottom"/>
            <w:hideMark/>
          </w:tcPr>
          <w:p w14:paraId="126AB5E9"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1230" w:type="dxa"/>
            <w:tcBorders>
              <w:top w:val="nil"/>
              <w:left w:val="nil"/>
              <w:bottom w:val="single" w:sz="4" w:space="0" w:color="auto"/>
              <w:right w:val="single" w:sz="4" w:space="0" w:color="auto"/>
            </w:tcBorders>
            <w:shd w:val="clear" w:color="000000" w:fill="FFFF00"/>
            <w:noWrap/>
            <w:vAlign w:val="bottom"/>
            <w:hideMark/>
          </w:tcPr>
          <w:p w14:paraId="22D173CD"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1083" w:type="dxa"/>
            <w:tcBorders>
              <w:top w:val="nil"/>
              <w:left w:val="nil"/>
              <w:bottom w:val="single" w:sz="4" w:space="0" w:color="auto"/>
              <w:right w:val="single" w:sz="4" w:space="0" w:color="auto"/>
            </w:tcBorders>
            <w:noWrap/>
            <w:vAlign w:val="bottom"/>
            <w:hideMark/>
          </w:tcPr>
          <w:p w14:paraId="5854563D"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892" w:type="dxa"/>
            <w:tcBorders>
              <w:top w:val="nil"/>
              <w:left w:val="nil"/>
              <w:bottom w:val="single" w:sz="4" w:space="0" w:color="auto"/>
              <w:right w:val="single" w:sz="4" w:space="0" w:color="auto"/>
            </w:tcBorders>
            <w:noWrap/>
            <w:vAlign w:val="bottom"/>
            <w:hideMark/>
          </w:tcPr>
          <w:p w14:paraId="367D490A"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1323" w:type="dxa"/>
            <w:tcBorders>
              <w:top w:val="nil"/>
              <w:left w:val="nil"/>
              <w:bottom w:val="single" w:sz="4" w:space="0" w:color="auto"/>
              <w:right w:val="single" w:sz="4" w:space="0" w:color="auto"/>
            </w:tcBorders>
            <w:noWrap/>
            <w:vAlign w:val="bottom"/>
            <w:hideMark/>
          </w:tcPr>
          <w:p w14:paraId="7F67C72A"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1057" w:type="dxa"/>
            <w:tcBorders>
              <w:top w:val="nil"/>
              <w:left w:val="nil"/>
              <w:bottom w:val="single" w:sz="4" w:space="0" w:color="auto"/>
              <w:right w:val="single" w:sz="4" w:space="0" w:color="auto"/>
            </w:tcBorders>
            <w:noWrap/>
            <w:vAlign w:val="bottom"/>
            <w:hideMark/>
          </w:tcPr>
          <w:p w14:paraId="4B50A1D9"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 </w:t>
            </w:r>
          </w:p>
        </w:tc>
        <w:tc>
          <w:tcPr>
            <w:tcW w:w="1762" w:type="dxa"/>
            <w:tcBorders>
              <w:top w:val="nil"/>
              <w:left w:val="nil"/>
              <w:bottom w:val="single" w:sz="4" w:space="0" w:color="auto"/>
              <w:right w:val="single" w:sz="4" w:space="0" w:color="auto"/>
            </w:tcBorders>
            <w:noWrap/>
            <w:vAlign w:val="bottom"/>
            <w:hideMark/>
          </w:tcPr>
          <w:p w14:paraId="6F5DEAF4"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12 val.</w:t>
            </w:r>
          </w:p>
        </w:tc>
      </w:tr>
      <w:tr w:rsidR="00BA1F08" w:rsidRPr="00BA1F08" w14:paraId="163A8F12" w14:textId="77777777" w:rsidTr="00B62BF6">
        <w:trPr>
          <w:gridAfter w:val="1"/>
          <w:wAfter w:w="23" w:type="dxa"/>
          <w:trHeight w:val="315"/>
        </w:trPr>
        <w:tc>
          <w:tcPr>
            <w:tcW w:w="15070" w:type="dxa"/>
            <w:gridSpan w:val="14"/>
            <w:tcBorders>
              <w:top w:val="nil"/>
              <w:left w:val="single" w:sz="4" w:space="0" w:color="auto"/>
              <w:bottom w:val="single" w:sz="4" w:space="0" w:color="auto"/>
              <w:right w:val="single" w:sz="4" w:space="0" w:color="auto"/>
            </w:tcBorders>
            <w:noWrap/>
            <w:vAlign w:val="bottom"/>
          </w:tcPr>
          <w:p w14:paraId="332464C4"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2028 M. PACIENTŲ IR JŲ ŠEIMOS NARIŲ MOKYMAI</w:t>
            </w:r>
          </w:p>
        </w:tc>
      </w:tr>
      <w:tr w:rsidR="00BA1F08" w:rsidRPr="00BA1F08" w14:paraId="2908AA4C" w14:textId="77777777" w:rsidTr="00B62BF6">
        <w:trPr>
          <w:gridAfter w:val="1"/>
          <w:wAfter w:w="23" w:type="dxa"/>
          <w:trHeight w:val="315"/>
        </w:trPr>
        <w:tc>
          <w:tcPr>
            <w:tcW w:w="1134" w:type="dxa"/>
            <w:tcBorders>
              <w:top w:val="nil"/>
              <w:left w:val="single" w:sz="4" w:space="0" w:color="auto"/>
              <w:bottom w:val="single" w:sz="4" w:space="0" w:color="auto"/>
              <w:right w:val="single" w:sz="4" w:space="0" w:color="auto"/>
            </w:tcBorders>
            <w:noWrap/>
            <w:vAlign w:val="bottom"/>
            <w:hideMark/>
          </w:tcPr>
          <w:p w14:paraId="5F8F58AD" w14:textId="77777777" w:rsidR="00BA1F08" w:rsidRPr="00BA1F08" w:rsidRDefault="00BA1F08" w:rsidP="00BA1F08">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5-oji grupė</w:t>
            </w:r>
          </w:p>
        </w:tc>
        <w:tc>
          <w:tcPr>
            <w:tcW w:w="863" w:type="dxa"/>
            <w:tcBorders>
              <w:top w:val="nil"/>
              <w:left w:val="nil"/>
              <w:bottom w:val="single" w:sz="4" w:space="0" w:color="auto"/>
              <w:right w:val="single" w:sz="4" w:space="0" w:color="auto"/>
            </w:tcBorders>
            <w:noWrap/>
            <w:vAlign w:val="bottom"/>
            <w:hideMark/>
          </w:tcPr>
          <w:p w14:paraId="1949D0B6" w14:textId="77777777" w:rsidR="00BA1F08" w:rsidRPr="00BA1F08" w:rsidRDefault="00BA1F08" w:rsidP="00BA1F08">
            <w:pPr>
              <w:spacing w:after="0" w:line="240" w:lineRule="auto"/>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990" w:type="dxa"/>
            <w:tcBorders>
              <w:top w:val="nil"/>
              <w:left w:val="nil"/>
              <w:bottom w:val="single" w:sz="4" w:space="0" w:color="auto"/>
              <w:right w:val="single" w:sz="4" w:space="0" w:color="auto"/>
            </w:tcBorders>
            <w:noWrap/>
            <w:vAlign w:val="bottom"/>
            <w:hideMark/>
          </w:tcPr>
          <w:p w14:paraId="3FD88878" w14:textId="77777777" w:rsidR="00BA1F08" w:rsidRPr="00BA1F08" w:rsidRDefault="00BA1F08" w:rsidP="00BA1F08">
            <w:pPr>
              <w:spacing w:after="0" w:line="240" w:lineRule="auto"/>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857" w:type="dxa"/>
            <w:tcBorders>
              <w:top w:val="nil"/>
              <w:left w:val="nil"/>
              <w:bottom w:val="single" w:sz="4" w:space="0" w:color="auto"/>
              <w:right w:val="single" w:sz="4" w:space="0" w:color="auto"/>
            </w:tcBorders>
            <w:shd w:val="clear" w:color="000000" w:fill="FFFFFF"/>
            <w:noWrap/>
            <w:vAlign w:val="bottom"/>
            <w:hideMark/>
          </w:tcPr>
          <w:p w14:paraId="70F83FD4"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110" w:type="dxa"/>
            <w:tcBorders>
              <w:top w:val="nil"/>
              <w:left w:val="nil"/>
              <w:bottom w:val="single" w:sz="4" w:space="0" w:color="auto"/>
              <w:right w:val="single" w:sz="4" w:space="0" w:color="auto"/>
            </w:tcBorders>
            <w:shd w:val="clear" w:color="000000" w:fill="FFFFFF"/>
            <w:noWrap/>
            <w:vAlign w:val="bottom"/>
            <w:hideMark/>
          </w:tcPr>
          <w:p w14:paraId="7EB598DB"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auto"/>
              <w:right w:val="single" w:sz="4" w:space="0" w:color="auto"/>
            </w:tcBorders>
            <w:shd w:val="clear" w:color="000000" w:fill="FFFFFF"/>
            <w:noWrap/>
            <w:vAlign w:val="bottom"/>
            <w:hideMark/>
          </w:tcPr>
          <w:p w14:paraId="17B5F8AE"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3B11ED13"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803" w:type="dxa"/>
            <w:tcBorders>
              <w:top w:val="nil"/>
              <w:left w:val="nil"/>
              <w:bottom w:val="single" w:sz="4" w:space="0" w:color="auto"/>
              <w:right w:val="single" w:sz="4" w:space="0" w:color="auto"/>
            </w:tcBorders>
            <w:shd w:val="clear" w:color="000000" w:fill="FFFFFF"/>
            <w:noWrap/>
            <w:vAlign w:val="bottom"/>
            <w:hideMark/>
          </w:tcPr>
          <w:p w14:paraId="39C0BEC8"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230" w:type="dxa"/>
            <w:tcBorders>
              <w:top w:val="nil"/>
              <w:left w:val="nil"/>
              <w:bottom w:val="single" w:sz="4" w:space="0" w:color="auto"/>
              <w:right w:val="single" w:sz="4" w:space="0" w:color="auto"/>
            </w:tcBorders>
            <w:shd w:val="clear" w:color="000000" w:fill="FFFFFF"/>
            <w:noWrap/>
            <w:vAlign w:val="bottom"/>
            <w:hideMark/>
          </w:tcPr>
          <w:p w14:paraId="3263C012"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083" w:type="dxa"/>
            <w:tcBorders>
              <w:top w:val="nil"/>
              <w:left w:val="nil"/>
              <w:bottom w:val="single" w:sz="4" w:space="0" w:color="auto"/>
              <w:right w:val="single" w:sz="4" w:space="0" w:color="auto"/>
            </w:tcBorders>
            <w:shd w:val="clear" w:color="000000" w:fill="FFFFFF"/>
            <w:noWrap/>
            <w:vAlign w:val="bottom"/>
            <w:hideMark/>
          </w:tcPr>
          <w:p w14:paraId="37CC3BF8"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892" w:type="dxa"/>
            <w:tcBorders>
              <w:top w:val="nil"/>
              <w:left w:val="nil"/>
              <w:bottom w:val="single" w:sz="4" w:space="0" w:color="auto"/>
              <w:right w:val="single" w:sz="4" w:space="0" w:color="auto"/>
            </w:tcBorders>
            <w:shd w:val="clear" w:color="000000" w:fill="FFFFFF"/>
            <w:noWrap/>
            <w:vAlign w:val="bottom"/>
            <w:hideMark/>
          </w:tcPr>
          <w:p w14:paraId="3125733C"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323" w:type="dxa"/>
            <w:tcBorders>
              <w:top w:val="nil"/>
              <w:left w:val="nil"/>
              <w:bottom w:val="single" w:sz="4" w:space="0" w:color="auto"/>
              <w:right w:val="single" w:sz="4" w:space="0" w:color="auto"/>
            </w:tcBorders>
            <w:shd w:val="clear" w:color="000000" w:fill="FFFF00"/>
            <w:noWrap/>
            <w:vAlign w:val="bottom"/>
            <w:hideMark/>
          </w:tcPr>
          <w:p w14:paraId="04C28BFC"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057" w:type="dxa"/>
            <w:tcBorders>
              <w:top w:val="nil"/>
              <w:left w:val="nil"/>
              <w:bottom w:val="single" w:sz="4" w:space="0" w:color="auto"/>
              <w:right w:val="nil"/>
            </w:tcBorders>
            <w:shd w:val="clear" w:color="000000" w:fill="FFFF00"/>
            <w:noWrap/>
            <w:vAlign w:val="bottom"/>
            <w:hideMark/>
          </w:tcPr>
          <w:p w14:paraId="3680E517"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762" w:type="dxa"/>
            <w:tcBorders>
              <w:top w:val="nil"/>
              <w:left w:val="single" w:sz="4" w:space="0" w:color="auto"/>
              <w:bottom w:val="single" w:sz="4" w:space="0" w:color="auto"/>
              <w:right w:val="single" w:sz="4" w:space="0" w:color="auto"/>
            </w:tcBorders>
            <w:noWrap/>
            <w:vAlign w:val="bottom"/>
            <w:hideMark/>
          </w:tcPr>
          <w:p w14:paraId="09E17315"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12 val.</w:t>
            </w:r>
          </w:p>
        </w:tc>
      </w:tr>
      <w:tr w:rsidR="00BA1F08" w:rsidRPr="00BA1F08" w14:paraId="227738E2" w14:textId="77777777" w:rsidTr="00B62BF6">
        <w:trPr>
          <w:gridAfter w:val="1"/>
          <w:wAfter w:w="23" w:type="dxa"/>
          <w:trHeight w:val="945"/>
        </w:trPr>
        <w:tc>
          <w:tcPr>
            <w:tcW w:w="1134" w:type="dxa"/>
            <w:tcBorders>
              <w:top w:val="nil"/>
              <w:left w:val="single" w:sz="4" w:space="0" w:color="auto"/>
              <w:bottom w:val="single" w:sz="4" w:space="0" w:color="auto"/>
              <w:right w:val="nil"/>
            </w:tcBorders>
            <w:noWrap/>
            <w:vAlign w:val="bottom"/>
            <w:hideMark/>
          </w:tcPr>
          <w:p w14:paraId="4C79EBE4" w14:textId="77777777" w:rsidR="00BA1F08" w:rsidRPr="00BA1F08" w:rsidRDefault="00BA1F08" w:rsidP="00BA1F08">
            <w:pPr>
              <w:spacing w:after="0" w:line="240" w:lineRule="auto"/>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863" w:type="dxa"/>
            <w:tcBorders>
              <w:top w:val="nil"/>
              <w:left w:val="nil"/>
              <w:bottom w:val="single" w:sz="4" w:space="0" w:color="auto"/>
              <w:right w:val="nil"/>
            </w:tcBorders>
            <w:noWrap/>
            <w:vAlign w:val="bottom"/>
            <w:hideMark/>
          </w:tcPr>
          <w:p w14:paraId="7C5B7233" w14:textId="77777777" w:rsidR="00BA1F08" w:rsidRPr="00BA1F08" w:rsidRDefault="00BA1F08" w:rsidP="00BA1F08">
            <w:pPr>
              <w:spacing w:after="0" w:line="240" w:lineRule="auto"/>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990" w:type="dxa"/>
            <w:tcBorders>
              <w:top w:val="nil"/>
              <w:left w:val="nil"/>
              <w:bottom w:val="single" w:sz="4" w:space="0" w:color="auto"/>
              <w:right w:val="nil"/>
            </w:tcBorders>
            <w:noWrap/>
            <w:vAlign w:val="bottom"/>
            <w:hideMark/>
          </w:tcPr>
          <w:p w14:paraId="5B390FB4" w14:textId="77777777" w:rsidR="00BA1F08" w:rsidRPr="00BA1F08" w:rsidRDefault="00BA1F08" w:rsidP="00BA1F08">
            <w:pPr>
              <w:spacing w:after="0" w:line="240" w:lineRule="auto"/>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857" w:type="dxa"/>
            <w:tcBorders>
              <w:top w:val="nil"/>
              <w:left w:val="nil"/>
              <w:bottom w:val="single" w:sz="4" w:space="0" w:color="auto"/>
              <w:right w:val="nil"/>
            </w:tcBorders>
            <w:shd w:val="clear" w:color="000000" w:fill="FFFFFF"/>
            <w:noWrap/>
            <w:vAlign w:val="bottom"/>
            <w:hideMark/>
          </w:tcPr>
          <w:p w14:paraId="371C4BED"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110" w:type="dxa"/>
            <w:tcBorders>
              <w:top w:val="nil"/>
              <w:left w:val="nil"/>
              <w:bottom w:val="single" w:sz="4" w:space="0" w:color="auto"/>
              <w:right w:val="nil"/>
            </w:tcBorders>
            <w:shd w:val="clear" w:color="000000" w:fill="FFFFFF"/>
            <w:noWrap/>
            <w:vAlign w:val="bottom"/>
            <w:hideMark/>
          </w:tcPr>
          <w:p w14:paraId="53998D47"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976" w:type="dxa"/>
            <w:tcBorders>
              <w:top w:val="nil"/>
              <w:left w:val="nil"/>
              <w:bottom w:val="single" w:sz="4" w:space="0" w:color="auto"/>
              <w:right w:val="nil"/>
            </w:tcBorders>
            <w:shd w:val="clear" w:color="000000" w:fill="FFFFFF"/>
            <w:noWrap/>
            <w:vAlign w:val="bottom"/>
            <w:hideMark/>
          </w:tcPr>
          <w:p w14:paraId="44CDAFE3"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990" w:type="dxa"/>
            <w:tcBorders>
              <w:top w:val="nil"/>
              <w:left w:val="nil"/>
              <w:bottom w:val="single" w:sz="4" w:space="0" w:color="auto"/>
              <w:right w:val="nil"/>
            </w:tcBorders>
            <w:shd w:val="clear" w:color="000000" w:fill="FFFFFF"/>
            <w:noWrap/>
            <w:vAlign w:val="bottom"/>
            <w:hideMark/>
          </w:tcPr>
          <w:p w14:paraId="21E1822A"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803" w:type="dxa"/>
            <w:tcBorders>
              <w:top w:val="nil"/>
              <w:left w:val="nil"/>
              <w:bottom w:val="single" w:sz="4" w:space="0" w:color="auto"/>
              <w:right w:val="nil"/>
            </w:tcBorders>
            <w:shd w:val="clear" w:color="000000" w:fill="FFFFFF"/>
            <w:noWrap/>
            <w:vAlign w:val="bottom"/>
            <w:hideMark/>
          </w:tcPr>
          <w:p w14:paraId="634B51E8"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230" w:type="dxa"/>
            <w:tcBorders>
              <w:top w:val="nil"/>
              <w:left w:val="nil"/>
              <w:bottom w:val="single" w:sz="4" w:space="0" w:color="auto"/>
              <w:right w:val="nil"/>
            </w:tcBorders>
            <w:shd w:val="clear" w:color="000000" w:fill="FFFFFF"/>
            <w:noWrap/>
            <w:vAlign w:val="bottom"/>
            <w:hideMark/>
          </w:tcPr>
          <w:p w14:paraId="5B922A84"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083" w:type="dxa"/>
            <w:tcBorders>
              <w:top w:val="nil"/>
              <w:left w:val="nil"/>
              <w:bottom w:val="single" w:sz="4" w:space="0" w:color="auto"/>
              <w:right w:val="nil"/>
            </w:tcBorders>
            <w:shd w:val="clear" w:color="000000" w:fill="FFFFFF"/>
            <w:noWrap/>
            <w:vAlign w:val="bottom"/>
            <w:hideMark/>
          </w:tcPr>
          <w:p w14:paraId="1175DFC0"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892" w:type="dxa"/>
            <w:tcBorders>
              <w:top w:val="nil"/>
              <w:left w:val="nil"/>
              <w:bottom w:val="single" w:sz="4" w:space="0" w:color="auto"/>
              <w:right w:val="nil"/>
            </w:tcBorders>
            <w:shd w:val="clear" w:color="000000" w:fill="FFFFFF"/>
            <w:noWrap/>
            <w:vAlign w:val="bottom"/>
            <w:hideMark/>
          </w:tcPr>
          <w:p w14:paraId="72157B66"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323" w:type="dxa"/>
            <w:tcBorders>
              <w:top w:val="nil"/>
              <w:left w:val="nil"/>
              <w:bottom w:val="single" w:sz="4" w:space="0" w:color="auto"/>
              <w:right w:val="nil"/>
            </w:tcBorders>
            <w:shd w:val="clear" w:color="000000" w:fill="FFFFFF"/>
            <w:noWrap/>
            <w:vAlign w:val="bottom"/>
            <w:hideMark/>
          </w:tcPr>
          <w:p w14:paraId="3D2BF02A"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 </w:t>
            </w:r>
          </w:p>
        </w:tc>
        <w:tc>
          <w:tcPr>
            <w:tcW w:w="1057" w:type="dxa"/>
            <w:tcBorders>
              <w:top w:val="nil"/>
              <w:left w:val="nil"/>
              <w:bottom w:val="single" w:sz="4" w:space="0" w:color="auto"/>
              <w:right w:val="single" w:sz="4" w:space="0" w:color="auto"/>
            </w:tcBorders>
            <w:shd w:val="clear" w:color="000000" w:fill="FFFFFF"/>
            <w:noWrap/>
            <w:vAlign w:val="bottom"/>
            <w:hideMark/>
          </w:tcPr>
          <w:p w14:paraId="59A95BB0"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Iš viso:</w:t>
            </w:r>
          </w:p>
        </w:tc>
        <w:tc>
          <w:tcPr>
            <w:tcW w:w="1762" w:type="dxa"/>
            <w:tcBorders>
              <w:top w:val="nil"/>
              <w:left w:val="nil"/>
              <w:bottom w:val="single" w:sz="4" w:space="0" w:color="auto"/>
              <w:right w:val="single" w:sz="4" w:space="0" w:color="auto"/>
            </w:tcBorders>
            <w:vAlign w:val="bottom"/>
            <w:hideMark/>
          </w:tcPr>
          <w:p w14:paraId="512F665F"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BA1F08">
              <w:rPr>
                <w:rFonts w:ascii="Times New Roman" w:eastAsia="Times New Roman" w:hAnsi="Times New Roman" w:cs="Times New Roman"/>
                <w:color w:val="000000"/>
                <w:kern w:val="0"/>
                <w:sz w:val="24"/>
                <w:szCs w:val="24"/>
                <w:lang w:eastAsia="lt-LT"/>
                <w14:ligatures w14:val="none"/>
              </w:rPr>
              <w:t>60 akademinės val.</w:t>
            </w:r>
          </w:p>
        </w:tc>
      </w:tr>
      <w:tr w:rsidR="00BA1F08" w:rsidRPr="00BA1F08" w14:paraId="0C2EB356" w14:textId="77777777" w:rsidTr="00B62BF6">
        <w:trPr>
          <w:gridAfter w:val="1"/>
          <w:wAfter w:w="23" w:type="dxa"/>
          <w:trHeight w:val="315"/>
        </w:trPr>
        <w:tc>
          <w:tcPr>
            <w:tcW w:w="1134" w:type="dxa"/>
            <w:tcBorders>
              <w:top w:val="nil"/>
              <w:left w:val="nil"/>
              <w:bottom w:val="nil"/>
              <w:right w:val="nil"/>
            </w:tcBorders>
            <w:noWrap/>
            <w:vAlign w:val="bottom"/>
            <w:hideMark/>
          </w:tcPr>
          <w:p w14:paraId="52CDFEEE" w14:textId="77777777" w:rsidR="00BA1F08" w:rsidRPr="00BA1F08" w:rsidRDefault="00BA1F08" w:rsidP="00BA1F08">
            <w:pPr>
              <w:spacing w:after="0" w:line="240" w:lineRule="auto"/>
              <w:jc w:val="center"/>
              <w:rPr>
                <w:rFonts w:ascii="Times New Roman" w:eastAsia="Times New Roman" w:hAnsi="Times New Roman" w:cs="Times New Roman"/>
                <w:color w:val="000000"/>
                <w:kern w:val="0"/>
                <w:sz w:val="24"/>
                <w:szCs w:val="24"/>
                <w:lang w:eastAsia="lt-LT"/>
                <w14:ligatures w14:val="none"/>
              </w:rPr>
            </w:pPr>
          </w:p>
        </w:tc>
        <w:tc>
          <w:tcPr>
            <w:tcW w:w="863" w:type="dxa"/>
            <w:tcBorders>
              <w:top w:val="nil"/>
              <w:left w:val="nil"/>
              <w:bottom w:val="nil"/>
              <w:right w:val="nil"/>
            </w:tcBorders>
            <w:noWrap/>
            <w:vAlign w:val="bottom"/>
            <w:hideMark/>
          </w:tcPr>
          <w:p w14:paraId="43B9DF94"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990" w:type="dxa"/>
            <w:tcBorders>
              <w:top w:val="nil"/>
              <w:left w:val="nil"/>
              <w:bottom w:val="nil"/>
              <w:right w:val="nil"/>
            </w:tcBorders>
            <w:noWrap/>
            <w:vAlign w:val="bottom"/>
            <w:hideMark/>
          </w:tcPr>
          <w:p w14:paraId="4CC318EA"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857" w:type="dxa"/>
            <w:tcBorders>
              <w:top w:val="nil"/>
              <w:left w:val="nil"/>
              <w:bottom w:val="nil"/>
              <w:right w:val="nil"/>
            </w:tcBorders>
            <w:noWrap/>
            <w:vAlign w:val="bottom"/>
            <w:hideMark/>
          </w:tcPr>
          <w:p w14:paraId="739FB547"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110" w:type="dxa"/>
            <w:tcBorders>
              <w:top w:val="nil"/>
              <w:left w:val="nil"/>
              <w:bottom w:val="nil"/>
              <w:right w:val="nil"/>
            </w:tcBorders>
            <w:noWrap/>
            <w:vAlign w:val="bottom"/>
            <w:hideMark/>
          </w:tcPr>
          <w:p w14:paraId="50FA50B0"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976" w:type="dxa"/>
            <w:tcBorders>
              <w:top w:val="nil"/>
              <w:left w:val="nil"/>
              <w:bottom w:val="nil"/>
              <w:right w:val="nil"/>
            </w:tcBorders>
            <w:noWrap/>
            <w:vAlign w:val="bottom"/>
            <w:hideMark/>
          </w:tcPr>
          <w:p w14:paraId="2DF65F5B"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990" w:type="dxa"/>
            <w:tcBorders>
              <w:top w:val="nil"/>
              <w:left w:val="nil"/>
              <w:bottom w:val="nil"/>
              <w:right w:val="nil"/>
            </w:tcBorders>
            <w:noWrap/>
            <w:vAlign w:val="bottom"/>
            <w:hideMark/>
          </w:tcPr>
          <w:p w14:paraId="5FB503B8"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803" w:type="dxa"/>
            <w:tcBorders>
              <w:top w:val="nil"/>
              <w:left w:val="nil"/>
              <w:bottom w:val="nil"/>
              <w:right w:val="nil"/>
            </w:tcBorders>
            <w:noWrap/>
            <w:vAlign w:val="bottom"/>
            <w:hideMark/>
          </w:tcPr>
          <w:p w14:paraId="3E5C85A2"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230" w:type="dxa"/>
            <w:tcBorders>
              <w:top w:val="nil"/>
              <w:left w:val="nil"/>
              <w:bottom w:val="nil"/>
              <w:right w:val="nil"/>
            </w:tcBorders>
            <w:noWrap/>
            <w:vAlign w:val="bottom"/>
            <w:hideMark/>
          </w:tcPr>
          <w:p w14:paraId="7E7F5EE1"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083" w:type="dxa"/>
            <w:tcBorders>
              <w:top w:val="nil"/>
              <w:left w:val="nil"/>
              <w:bottom w:val="nil"/>
              <w:right w:val="nil"/>
            </w:tcBorders>
            <w:noWrap/>
            <w:vAlign w:val="bottom"/>
            <w:hideMark/>
          </w:tcPr>
          <w:p w14:paraId="7767E56E"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892" w:type="dxa"/>
            <w:tcBorders>
              <w:top w:val="nil"/>
              <w:left w:val="nil"/>
              <w:bottom w:val="nil"/>
              <w:right w:val="nil"/>
            </w:tcBorders>
            <w:noWrap/>
            <w:vAlign w:val="bottom"/>
            <w:hideMark/>
          </w:tcPr>
          <w:p w14:paraId="67D9AB5D"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323" w:type="dxa"/>
            <w:tcBorders>
              <w:top w:val="nil"/>
              <w:left w:val="nil"/>
              <w:bottom w:val="nil"/>
              <w:right w:val="nil"/>
            </w:tcBorders>
            <w:noWrap/>
            <w:vAlign w:val="bottom"/>
            <w:hideMark/>
          </w:tcPr>
          <w:p w14:paraId="248FF91C"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057" w:type="dxa"/>
            <w:tcBorders>
              <w:top w:val="nil"/>
              <w:left w:val="nil"/>
              <w:bottom w:val="nil"/>
              <w:right w:val="nil"/>
            </w:tcBorders>
            <w:noWrap/>
            <w:vAlign w:val="bottom"/>
            <w:hideMark/>
          </w:tcPr>
          <w:p w14:paraId="42547758"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762" w:type="dxa"/>
            <w:tcBorders>
              <w:top w:val="nil"/>
              <w:left w:val="nil"/>
              <w:bottom w:val="nil"/>
              <w:right w:val="nil"/>
            </w:tcBorders>
            <w:noWrap/>
            <w:vAlign w:val="bottom"/>
            <w:hideMark/>
          </w:tcPr>
          <w:p w14:paraId="3D735272"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r>
      <w:tr w:rsidR="00BA1F08" w:rsidRPr="00BA1F08" w14:paraId="2884DBDC" w14:textId="77777777" w:rsidTr="00B62BF6">
        <w:trPr>
          <w:gridAfter w:val="1"/>
          <w:wAfter w:w="23" w:type="dxa"/>
          <w:trHeight w:val="315"/>
        </w:trPr>
        <w:tc>
          <w:tcPr>
            <w:tcW w:w="1134" w:type="dxa"/>
            <w:tcBorders>
              <w:top w:val="nil"/>
              <w:left w:val="nil"/>
              <w:bottom w:val="nil"/>
              <w:right w:val="nil"/>
            </w:tcBorders>
            <w:noWrap/>
            <w:vAlign w:val="bottom"/>
            <w:hideMark/>
          </w:tcPr>
          <w:p w14:paraId="76A2AE80"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2710" w:type="dxa"/>
            <w:gridSpan w:val="3"/>
            <w:tcBorders>
              <w:top w:val="nil"/>
              <w:left w:val="nil"/>
              <w:bottom w:val="nil"/>
              <w:right w:val="nil"/>
            </w:tcBorders>
            <w:noWrap/>
            <w:vAlign w:val="bottom"/>
            <w:hideMark/>
          </w:tcPr>
          <w:p w14:paraId="5A0D508C" w14:textId="77777777" w:rsidR="00BA1F08" w:rsidRPr="00BA1F08" w:rsidRDefault="00BA1F08" w:rsidP="00BA1F08">
            <w:pPr>
              <w:spacing w:after="0" w:line="240" w:lineRule="auto"/>
              <w:jc w:val="right"/>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Žymėjimas grafike:</w:t>
            </w:r>
          </w:p>
        </w:tc>
        <w:tc>
          <w:tcPr>
            <w:tcW w:w="3879" w:type="dxa"/>
            <w:gridSpan w:val="4"/>
            <w:tcBorders>
              <w:top w:val="nil"/>
              <w:left w:val="nil"/>
              <w:bottom w:val="nil"/>
              <w:right w:val="nil"/>
            </w:tcBorders>
            <w:noWrap/>
            <w:vAlign w:val="bottom"/>
            <w:hideMark/>
          </w:tcPr>
          <w:p w14:paraId="4BD7E200" w14:textId="77777777" w:rsidR="00BA1F08" w:rsidRPr="00BA1F08" w:rsidRDefault="00BA1F08" w:rsidP="00BA1F08">
            <w:pPr>
              <w:spacing w:after="0" w:line="240" w:lineRule="auto"/>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Akademinė valanda - 45 min.</w:t>
            </w:r>
          </w:p>
        </w:tc>
        <w:tc>
          <w:tcPr>
            <w:tcW w:w="1230" w:type="dxa"/>
            <w:tcBorders>
              <w:top w:val="nil"/>
              <w:left w:val="nil"/>
              <w:bottom w:val="nil"/>
              <w:right w:val="nil"/>
            </w:tcBorders>
            <w:noWrap/>
            <w:vAlign w:val="bottom"/>
            <w:hideMark/>
          </w:tcPr>
          <w:p w14:paraId="3405FD5B" w14:textId="77777777" w:rsidR="00BA1F08" w:rsidRPr="00BA1F08" w:rsidRDefault="00BA1F08" w:rsidP="00BA1F08">
            <w:pPr>
              <w:spacing w:after="0" w:line="240" w:lineRule="auto"/>
              <w:rPr>
                <w:rFonts w:ascii="Times New Roman" w:eastAsia="Times New Roman" w:hAnsi="Times New Roman" w:cs="Times New Roman"/>
                <w:b/>
                <w:bCs/>
                <w:color w:val="000000"/>
                <w:kern w:val="0"/>
                <w:sz w:val="24"/>
                <w:szCs w:val="24"/>
                <w:lang w:eastAsia="lt-LT"/>
                <w14:ligatures w14:val="none"/>
              </w:rPr>
            </w:pPr>
          </w:p>
        </w:tc>
        <w:tc>
          <w:tcPr>
            <w:tcW w:w="1083" w:type="dxa"/>
            <w:tcBorders>
              <w:top w:val="nil"/>
              <w:left w:val="nil"/>
              <w:bottom w:val="nil"/>
              <w:right w:val="nil"/>
            </w:tcBorders>
            <w:noWrap/>
            <w:vAlign w:val="bottom"/>
            <w:hideMark/>
          </w:tcPr>
          <w:p w14:paraId="64D5605A"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892" w:type="dxa"/>
            <w:tcBorders>
              <w:top w:val="nil"/>
              <w:left w:val="nil"/>
              <w:bottom w:val="nil"/>
              <w:right w:val="nil"/>
            </w:tcBorders>
            <w:noWrap/>
            <w:vAlign w:val="bottom"/>
            <w:hideMark/>
          </w:tcPr>
          <w:p w14:paraId="68DE43CB"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323" w:type="dxa"/>
            <w:tcBorders>
              <w:top w:val="nil"/>
              <w:left w:val="nil"/>
              <w:bottom w:val="nil"/>
              <w:right w:val="nil"/>
            </w:tcBorders>
            <w:noWrap/>
            <w:vAlign w:val="bottom"/>
            <w:hideMark/>
          </w:tcPr>
          <w:p w14:paraId="31DBC08D"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057" w:type="dxa"/>
            <w:tcBorders>
              <w:top w:val="nil"/>
              <w:left w:val="nil"/>
              <w:bottom w:val="nil"/>
              <w:right w:val="nil"/>
            </w:tcBorders>
            <w:noWrap/>
            <w:vAlign w:val="bottom"/>
            <w:hideMark/>
          </w:tcPr>
          <w:p w14:paraId="5676BA16"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762" w:type="dxa"/>
            <w:tcBorders>
              <w:top w:val="nil"/>
              <w:left w:val="nil"/>
              <w:bottom w:val="nil"/>
              <w:right w:val="nil"/>
            </w:tcBorders>
            <w:noWrap/>
            <w:vAlign w:val="bottom"/>
            <w:hideMark/>
          </w:tcPr>
          <w:p w14:paraId="23CDC82B"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r>
      <w:tr w:rsidR="00BA1F08" w:rsidRPr="00BA1F08" w14:paraId="3EF736BC" w14:textId="77777777" w:rsidTr="00B62BF6">
        <w:trPr>
          <w:gridAfter w:val="1"/>
          <w:wAfter w:w="23" w:type="dxa"/>
          <w:trHeight w:val="315"/>
        </w:trPr>
        <w:tc>
          <w:tcPr>
            <w:tcW w:w="1134" w:type="dxa"/>
            <w:tcBorders>
              <w:top w:val="nil"/>
              <w:left w:val="nil"/>
              <w:bottom w:val="nil"/>
              <w:right w:val="nil"/>
            </w:tcBorders>
            <w:noWrap/>
            <w:vAlign w:val="bottom"/>
            <w:hideMark/>
          </w:tcPr>
          <w:p w14:paraId="0BF35048"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863" w:type="dxa"/>
            <w:tcBorders>
              <w:top w:val="nil"/>
              <w:left w:val="nil"/>
              <w:bottom w:val="nil"/>
              <w:right w:val="nil"/>
            </w:tcBorders>
            <w:noWrap/>
            <w:vAlign w:val="bottom"/>
            <w:hideMark/>
          </w:tcPr>
          <w:p w14:paraId="105B86F7"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990" w:type="dxa"/>
            <w:tcBorders>
              <w:top w:val="nil"/>
              <w:left w:val="nil"/>
              <w:bottom w:val="nil"/>
              <w:right w:val="nil"/>
            </w:tcBorders>
            <w:noWrap/>
            <w:vAlign w:val="bottom"/>
            <w:hideMark/>
          </w:tcPr>
          <w:p w14:paraId="22557D09"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857" w:type="dxa"/>
            <w:tcBorders>
              <w:top w:val="nil"/>
              <w:left w:val="nil"/>
              <w:bottom w:val="nil"/>
              <w:right w:val="nil"/>
            </w:tcBorders>
            <w:noWrap/>
            <w:vAlign w:val="bottom"/>
            <w:hideMark/>
          </w:tcPr>
          <w:p w14:paraId="44AA8ACD"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3879" w:type="dxa"/>
            <w:gridSpan w:val="4"/>
            <w:tcBorders>
              <w:top w:val="nil"/>
              <w:left w:val="nil"/>
              <w:bottom w:val="nil"/>
              <w:right w:val="nil"/>
            </w:tcBorders>
            <w:noWrap/>
            <w:vAlign w:val="bottom"/>
            <w:hideMark/>
          </w:tcPr>
          <w:p w14:paraId="5D9BADB7" w14:textId="77777777" w:rsidR="00BA1F08" w:rsidRPr="00BA1F08" w:rsidRDefault="00BA1F08" w:rsidP="00BA1F08">
            <w:pPr>
              <w:spacing w:after="0" w:line="240" w:lineRule="auto"/>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Nuotoliniai mokymai - N</w:t>
            </w:r>
          </w:p>
        </w:tc>
        <w:tc>
          <w:tcPr>
            <w:tcW w:w="1230" w:type="dxa"/>
            <w:tcBorders>
              <w:top w:val="nil"/>
              <w:left w:val="nil"/>
              <w:bottom w:val="nil"/>
              <w:right w:val="nil"/>
            </w:tcBorders>
            <w:noWrap/>
            <w:vAlign w:val="bottom"/>
            <w:hideMark/>
          </w:tcPr>
          <w:p w14:paraId="38643E1E" w14:textId="77777777" w:rsidR="00BA1F08" w:rsidRPr="00BA1F08" w:rsidRDefault="00BA1F08" w:rsidP="00BA1F08">
            <w:pPr>
              <w:spacing w:after="0" w:line="240" w:lineRule="auto"/>
              <w:rPr>
                <w:rFonts w:ascii="Times New Roman" w:eastAsia="Times New Roman" w:hAnsi="Times New Roman" w:cs="Times New Roman"/>
                <w:b/>
                <w:bCs/>
                <w:color w:val="000000"/>
                <w:kern w:val="0"/>
                <w:sz w:val="24"/>
                <w:szCs w:val="24"/>
                <w:lang w:eastAsia="lt-LT"/>
                <w14:ligatures w14:val="none"/>
              </w:rPr>
            </w:pPr>
          </w:p>
        </w:tc>
        <w:tc>
          <w:tcPr>
            <w:tcW w:w="1083" w:type="dxa"/>
            <w:tcBorders>
              <w:top w:val="nil"/>
              <w:left w:val="nil"/>
              <w:bottom w:val="nil"/>
              <w:right w:val="nil"/>
            </w:tcBorders>
            <w:noWrap/>
            <w:vAlign w:val="bottom"/>
            <w:hideMark/>
          </w:tcPr>
          <w:p w14:paraId="78AFC94E"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892" w:type="dxa"/>
            <w:tcBorders>
              <w:top w:val="nil"/>
              <w:left w:val="nil"/>
              <w:bottom w:val="nil"/>
              <w:right w:val="nil"/>
            </w:tcBorders>
            <w:noWrap/>
            <w:vAlign w:val="bottom"/>
            <w:hideMark/>
          </w:tcPr>
          <w:p w14:paraId="0ACAAF53"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323" w:type="dxa"/>
            <w:tcBorders>
              <w:top w:val="nil"/>
              <w:left w:val="nil"/>
              <w:bottom w:val="nil"/>
              <w:right w:val="nil"/>
            </w:tcBorders>
            <w:noWrap/>
            <w:vAlign w:val="bottom"/>
            <w:hideMark/>
          </w:tcPr>
          <w:p w14:paraId="1CB4AB8B"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057" w:type="dxa"/>
            <w:tcBorders>
              <w:top w:val="nil"/>
              <w:left w:val="nil"/>
              <w:bottom w:val="nil"/>
              <w:right w:val="nil"/>
            </w:tcBorders>
            <w:noWrap/>
            <w:vAlign w:val="bottom"/>
            <w:hideMark/>
          </w:tcPr>
          <w:p w14:paraId="5A25A34D"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762" w:type="dxa"/>
            <w:tcBorders>
              <w:top w:val="nil"/>
              <w:left w:val="nil"/>
              <w:bottom w:val="nil"/>
              <w:right w:val="nil"/>
            </w:tcBorders>
            <w:noWrap/>
            <w:vAlign w:val="bottom"/>
            <w:hideMark/>
          </w:tcPr>
          <w:p w14:paraId="70F69677"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r>
      <w:tr w:rsidR="00BA1F08" w:rsidRPr="00BA1F08" w14:paraId="2CAC6BD1" w14:textId="77777777" w:rsidTr="00B62BF6">
        <w:trPr>
          <w:gridAfter w:val="1"/>
          <w:wAfter w:w="23" w:type="dxa"/>
          <w:trHeight w:val="315"/>
        </w:trPr>
        <w:tc>
          <w:tcPr>
            <w:tcW w:w="1134" w:type="dxa"/>
            <w:tcBorders>
              <w:top w:val="nil"/>
              <w:left w:val="nil"/>
              <w:bottom w:val="nil"/>
              <w:right w:val="nil"/>
            </w:tcBorders>
            <w:noWrap/>
            <w:vAlign w:val="bottom"/>
            <w:hideMark/>
          </w:tcPr>
          <w:p w14:paraId="2CFBAC88"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863" w:type="dxa"/>
            <w:tcBorders>
              <w:top w:val="nil"/>
              <w:left w:val="nil"/>
              <w:bottom w:val="nil"/>
              <w:right w:val="nil"/>
            </w:tcBorders>
            <w:noWrap/>
            <w:vAlign w:val="bottom"/>
            <w:hideMark/>
          </w:tcPr>
          <w:p w14:paraId="4E1695E7"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990" w:type="dxa"/>
            <w:tcBorders>
              <w:top w:val="nil"/>
              <w:left w:val="nil"/>
              <w:bottom w:val="nil"/>
              <w:right w:val="nil"/>
            </w:tcBorders>
            <w:noWrap/>
            <w:vAlign w:val="bottom"/>
            <w:hideMark/>
          </w:tcPr>
          <w:p w14:paraId="5381971C"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857" w:type="dxa"/>
            <w:tcBorders>
              <w:top w:val="nil"/>
              <w:left w:val="nil"/>
              <w:bottom w:val="nil"/>
              <w:right w:val="nil"/>
            </w:tcBorders>
            <w:noWrap/>
            <w:vAlign w:val="bottom"/>
            <w:hideMark/>
          </w:tcPr>
          <w:p w14:paraId="2D8EDEFF"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3879" w:type="dxa"/>
            <w:gridSpan w:val="4"/>
            <w:tcBorders>
              <w:top w:val="nil"/>
              <w:left w:val="nil"/>
              <w:bottom w:val="nil"/>
              <w:right w:val="nil"/>
            </w:tcBorders>
            <w:noWrap/>
            <w:vAlign w:val="bottom"/>
            <w:hideMark/>
          </w:tcPr>
          <w:p w14:paraId="5D0D9D99" w14:textId="77777777" w:rsidR="00BA1F08" w:rsidRPr="00BA1F08" w:rsidRDefault="00BA1F08" w:rsidP="00BA1F08">
            <w:pPr>
              <w:spacing w:after="0" w:line="240" w:lineRule="auto"/>
              <w:rPr>
                <w:rFonts w:ascii="Times New Roman" w:eastAsia="Times New Roman" w:hAnsi="Times New Roman" w:cs="Times New Roman"/>
                <w:b/>
                <w:bCs/>
                <w:color w:val="000000"/>
                <w:kern w:val="0"/>
                <w:sz w:val="24"/>
                <w:szCs w:val="24"/>
                <w:lang w:eastAsia="lt-LT"/>
                <w14:ligatures w14:val="none"/>
              </w:rPr>
            </w:pPr>
            <w:r w:rsidRPr="00BA1F08">
              <w:rPr>
                <w:rFonts w:ascii="Times New Roman" w:eastAsia="Times New Roman" w:hAnsi="Times New Roman" w:cs="Times New Roman"/>
                <w:b/>
                <w:bCs/>
                <w:color w:val="000000"/>
                <w:kern w:val="0"/>
                <w:sz w:val="24"/>
                <w:szCs w:val="24"/>
                <w:lang w:eastAsia="lt-LT"/>
                <w14:ligatures w14:val="none"/>
              </w:rPr>
              <w:t>Kontaktiniai mokymai - M</w:t>
            </w:r>
          </w:p>
        </w:tc>
        <w:tc>
          <w:tcPr>
            <w:tcW w:w="1230" w:type="dxa"/>
            <w:tcBorders>
              <w:top w:val="nil"/>
              <w:left w:val="nil"/>
              <w:bottom w:val="nil"/>
              <w:right w:val="nil"/>
            </w:tcBorders>
            <w:noWrap/>
            <w:vAlign w:val="bottom"/>
            <w:hideMark/>
          </w:tcPr>
          <w:p w14:paraId="6E63E2ED" w14:textId="77777777" w:rsidR="00BA1F08" w:rsidRPr="00BA1F08" w:rsidRDefault="00BA1F08" w:rsidP="00BA1F08">
            <w:pPr>
              <w:spacing w:after="0" w:line="240" w:lineRule="auto"/>
              <w:rPr>
                <w:rFonts w:ascii="Times New Roman" w:eastAsia="Times New Roman" w:hAnsi="Times New Roman" w:cs="Times New Roman"/>
                <w:b/>
                <w:bCs/>
                <w:color w:val="000000"/>
                <w:kern w:val="0"/>
                <w:sz w:val="24"/>
                <w:szCs w:val="24"/>
                <w:lang w:eastAsia="lt-LT"/>
                <w14:ligatures w14:val="none"/>
              </w:rPr>
            </w:pPr>
          </w:p>
        </w:tc>
        <w:tc>
          <w:tcPr>
            <w:tcW w:w="1083" w:type="dxa"/>
            <w:tcBorders>
              <w:top w:val="nil"/>
              <w:left w:val="nil"/>
              <w:bottom w:val="nil"/>
              <w:right w:val="nil"/>
            </w:tcBorders>
            <w:noWrap/>
            <w:vAlign w:val="bottom"/>
            <w:hideMark/>
          </w:tcPr>
          <w:p w14:paraId="090590F7"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892" w:type="dxa"/>
            <w:tcBorders>
              <w:top w:val="nil"/>
              <w:left w:val="nil"/>
              <w:bottom w:val="nil"/>
              <w:right w:val="nil"/>
            </w:tcBorders>
            <w:noWrap/>
            <w:vAlign w:val="bottom"/>
            <w:hideMark/>
          </w:tcPr>
          <w:p w14:paraId="359718BE"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323" w:type="dxa"/>
            <w:tcBorders>
              <w:top w:val="nil"/>
              <w:left w:val="nil"/>
              <w:bottom w:val="nil"/>
              <w:right w:val="nil"/>
            </w:tcBorders>
            <w:noWrap/>
            <w:vAlign w:val="bottom"/>
            <w:hideMark/>
          </w:tcPr>
          <w:p w14:paraId="009CEFAB"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057" w:type="dxa"/>
            <w:tcBorders>
              <w:top w:val="nil"/>
              <w:left w:val="nil"/>
              <w:bottom w:val="nil"/>
              <w:right w:val="nil"/>
            </w:tcBorders>
            <w:noWrap/>
            <w:vAlign w:val="bottom"/>
            <w:hideMark/>
          </w:tcPr>
          <w:p w14:paraId="1FA320E8"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c>
          <w:tcPr>
            <w:tcW w:w="1762" w:type="dxa"/>
            <w:tcBorders>
              <w:top w:val="nil"/>
              <w:left w:val="nil"/>
              <w:bottom w:val="nil"/>
              <w:right w:val="nil"/>
            </w:tcBorders>
            <w:noWrap/>
            <w:vAlign w:val="bottom"/>
            <w:hideMark/>
          </w:tcPr>
          <w:p w14:paraId="50321715" w14:textId="77777777" w:rsidR="00BA1F08" w:rsidRPr="00BA1F08" w:rsidRDefault="00BA1F08" w:rsidP="00BA1F08">
            <w:pPr>
              <w:spacing w:after="0" w:line="240" w:lineRule="auto"/>
              <w:rPr>
                <w:rFonts w:ascii="Times New Roman" w:eastAsia="Times New Roman" w:hAnsi="Times New Roman" w:cs="Times New Roman"/>
                <w:kern w:val="0"/>
                <w:sz w:val="20"/>
                <w:szCs w:val="20"/>
                <w:lang w:eastAsia="lt-LT"/>
                <w14:ligatures w14:val="none"/>
              </w:rPr>
            </w:pPr>
          </w:p>
        </w:tc>
      </w:tr>
    </w:tbl>
    <w:p w14:paraId="1031686F" w14:textId="1F44C08F" w:rsidR="00C41FD3" w:rsidRPr="00C41FD3" w:rsidRDefault="00C41FD3" w:rsidP="00C41FD3">
      <w:pPr>
        <w:bidi/>
        <w:spacing w:after="0" w:line="240" w:lineRule="auto"/>
        <w:rPr>
          <w:rFonts w:ascii="Times New Roman" w:eastAsia="Times New Roman" w:hAnsi="Times New Roman" w:cs="Times New Roman"/>
          <w:snapToGrid w:val="0"/>
          <w:kern w:val="0"/>
          <w:sz w:val="24"/>
          <w:szCs w:val="20"/>
          <w:rtl/>
          <w14:ligatures w14:val="none"/>
        </w:rPr>
        <w:sectPr w:rsidR="00C41FD3" w:rsidRPr="00C41FD3" w:rsidSect="00C41FD3">
          <w:type w:val="evenPage"/>
          <w:pgSz w:w="16838" w:h="11906" w:orient="landscape" w:code="9"/>
          <w:pgMar w:top="1701" w:right="1701" w:bottom="567" w:left="1134" w:header="567" w:footer="567" w:gutter="0"/>
          <w:cols w:space="1296"/>
          <w:docGrid w:linePitch="360"/>
        </w:sectPr>
      </w:pPr>
    </w:p>
    <w:p w14:paraId="528012B6" w14:textId="77777777" w:rsidR="00C41FD3" w:rsidRPr="00C41FD3" w:rsidRDefault="00C41FD3" w:rsidP="00C41FD3">
      <w:pPr>
        <w:bidi/>
        <w:spacing w:after="0" w:line="240" w:lineRule="auto"/>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lastRenderedPageBreak/>
        <w:t xml:space="preserve">                         Sutarties priedas Nr. 4</w:t>
      </w:r>
    </w:p>
    <w:p w14:paraId="165AA64A" w14:textId="77777777" w:rsidR="00C41FD3" w:rsidRPr="00C41FD3" w:rsidRDefault="00C41FD3" w:rsidP="00C41FD3">
      <w:pPr>
        <w:bidi/>
        <w:spacing w:after="0" w:line="240" w:lineRule="auto"/>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                                                                                                           2026 m. ……..…d.</w:t>
      </w:r>
    </w:p>
    <w:p w14:paraId="2EAA1404" w14:textId="77777777" w:rsidR="00C41FD3" w:rsidRPr="00C41FD3" w:rsidRDefault="00C41FD3" w:rsidP="00C41FD3">
      <w:pPr>
        <w:spacing w:after="0" w:line="240" w:lineRule="auto"/>
        <w:ind w:left="720" w:hanging="360"/>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                                                                                                                      Sutarties Nr. ……….</w:t>
      </w:r>
    </w:p>
    <w:p w14:paraId="4DCE9A98" w14:textId="77777777" w:rsidR="00C41FD3" w:rsidRPr="00C41FD3" w:rsidRDefault="00C41FD3" w:rsidP="00C41FD3">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4"/>
          <w:szCs w:val="20"/>
          <w14:ligatures w14:val="none"/>
        </w:rPr>
      </w:pPr>
    </w:p>
    <w:p w14:paraId="0A0D9B74" w14:textId="77777777" w:rsidR="00C41FD3" w:rsidRPr="00C41FD3" w:rsidRDefault="00C41FD3" w:rsidP="00C41FD3">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4"/>
          <w:szCs w:val="20"/>
          <w14:ligatures w14:val="none"/>
        </w:rPr>
      </w:pPr>
    </w:p>
    <w:p w14:paraId="471169A3" w14:textId="77777777" w:rsidR="00C41FD3" w:rsidRPr="00C41FD3" w:rsidRDefault="00C41FD3" w:rsidP="00C41FD3">
      <w:pPr>
        <w:widowControl w:val="0"/>
        <w:suppressAutoHyphens/>
        <w:autoSpaceDE w:val="0"/>
        <w:autoSpaceDN w:val="0"/>
        <w:adjustRightInd w:val="0"/>
        <w:spacing w:after="0" w:line="240" w:lineRule="auto"/>
        <w:jc w:val="center"/>
        <w:rPr>
          <w:rFonts w:ascii="Times New Roman" w:eastAsia="Times New Roman" w:hAnsi="Times New Roman" w:cs="Times New Roman"/>
          <w:b/>
          <w:kern w:val="0"/>
          <w:sz w:val="24"/>
          <w:szCs w:val="20"/>
          <w14:ligatures w14:val="none"/>
        </w:rPr>
      </w:pPr>
      <w:r w:rsidRPr="00C41FD3">
        <w:rPr>
          <w:rFonts w:ascii="Times New Roman" w:eastAsia="Times New Roman" w:hAnsi="Times New Roman" w:cs="Times New Roman"/>
          <w:b/>
          <w:kern w:val="0"/>
          <w:sz w:val="24"/>
          <w:szCs w:val="20"/>
          <w14:ligatures w14:val="none"/>
        </w:rPr>
        <w:t>PASLAUGŲ PERDAVIMO-PRIĖMIMO AKTAS</w:t>
      </w:r>
    </w:p>
    <w:p w14:paraId="020E6A69" w14:textId="77777777" w:rsidR="00C41FD3" w:rsidRPr="00C41FD3" w:rsidRDefault="00C41FD3" w:rsidP="00C41FD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0"/>
          <w14:ligatures w14:val="none"/>
        </w:rPr>
      </w:pPr>
    </w:p>
    <w:p w14:paraId="7E14E999" w14:textId="77777777" w:rsidR="00C41FD3" w:rsidRPr="00C41FD3" w:rsidRDefault="00C41FD3" w:rsidP="00C41FD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2026 m. _______________________</w:t>
      </w:r>
    </w:p>
    <w:p w14:paraId="0352A047" w14:textId="77777777" w:rsidR="00C41FD3" w:rsidRPr="00C41FD3" w:rsidRDefault="00C41FD3" w:rsidP="00C41FD3">
      <w:pPr>
        <w:widowControl w:val="0"/>
        <w:suppressAutoHyphens/>
        <w:autoSpaceDE w:val="0"/>
        <w:autoSpaceDN w:val="0"/>
        <w:adjustRightInd w:val="0"/>
        <w:spacing w:after="0" w:line="240" w:lineRule="auto"/>
        <w:jc w:val="center"/>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           Utena</w:t>
      </w:r>
    </w:p>
    <w:p w14:paraId="13DB7A6B" w14:textId="77777777" w:rsidR="00C41FD3" w:rsidRPr="00C41FD3" w:rsidRDefault="00C41FD3" w:rsidP="00C41FD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65F41E4F" w14:textId="77777777" w:rsidR="00C41FD3" w:rsidRPr="00C41FD3" w:rsidRDefault="00C41FD3" w:rsidP="00C41FD3">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ab/>
        <w:t xml:space="preserve">Atsižvelgiant į tai, kad buvo įvykdyti 2026 m.  ______________________ d. Paslaugų pirkimo-pardavimo sutarties Nr. _____________ „Dėl </w:t>
      </w:r>
      <w:r w:rsidRPr="00C41FD3">
        <w:rPr>
          <w:rFonts w:ascii="Times New Roman" w:eastAsia="Times New Roman" w:hAnsi="Times New Roman" w:cs="Times New Roman"/>
          <w:sz w:val="24"/>
          <w:szCs w:val="24"/>
          <w14:ligatures w14:val="none"/>
        </w:rPr>
        <w:t xml:space="preserve">pacientų ir jų šeimos narių mokymų valdyti lėtines neinfekcines ligas“ </w:t>
      </w:r>
      <w:r w:rsidRPr="00C41FD3">
        <w:rPr>
          <w:rFonts w:ascii="Times New Roman" w:eastAsia="Times New Roman" w:hAnsi="Times New Roman" w:cs="Times New Roman"/>
          <w:kern w:val="0"/>
          <w:sz w:val="24"/>
          <w:szCs w:val="20"/>
          <w14:ligatures w14:val="none"/>
        </w:rPr>
        <w:t>(toliau – Sutartis)  reikalavimai ir sąlygos – suteiktos Sutartyje nurodytos paslaugos – šalys sudaro ir pasirašo  Paslaugos perdavimo-priėmimo aktą:</w:t>
      </w:r>
    </w:p>
    <w:p w14:paraId="613B9975" w14:textId="77777777" w:rsidR="00C41FD3" w:rsidRPr="00C41FD3" w:rsidRDefault="00C41FD3" w:rsidP="00C41FD3">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         1. Tiekėjas patvirtina, kad Paslaugų dalis suteikta (pagal Sutarties 3.1 punktą): </w:t>
      </w:r>
      <w:r w:rsidRPr="00C41FD3">
        <w:rPr>
          <w:rFonts w:ascii="Times New Roman" w:eastAsia="Times New Roman" w:hAnsi="Times New Roman" w:cs="Times New Roman"/>
          <w:i/>
          <w:iCs/>
          <w:kern w:val="0"/>
          <w:sz w:val="24"/>
          <w:szCs w:val="20"/>
          <w14:ligatures w14:val="none"/>
        </w:rPr>
        <w:t>(pvz.: 2026 09 01 įvykdyti I grupės nuotoliniai, 6 akademinių valandų mokymai)</w:t>
      </w:r>
      <w:r w:rsidRPr="00C41FD3">
        <w:rPr>
          <w:rFonts w:ascii="Times New Roman" w:eastAsia="Times New Roman" w:hAnsi="Times New Roman" w:cs="Times New Roman"/>
          <w:kern w:val="0"/>
          <w:sz w:val="24"/>
          <w:szCs w:val="20"/>
          <w14:ligatures w14:val="none"/>
        </w:rPr>
        <w:t>. Paslaugos atitinka visus Sutarties reikalavimus ir Pirkėjui buvo suteiktos tinkamai.</w:t>
      </w:r>
    </w:p>
    <w:p w14:paraId="467B18C3" w14:textId="77777777" w:rsidR="00C41FD3" w:rsidRPr="00C41FD3" w:rsidRDefault="00C41FD3" w:rsidP="00C41FD3">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ab/>
        <w:t>2. Pirkėjas patvirtina, kad suteiktos paslaugos atitinka Sutarties reikalavimus.</w:t>
      </w:r>
    </w:p>
    <w:p w14:paraId="7B71C2F5" w14:textId="77777777" w:rsidR="00C41FD3" w:rsidRPr="00C41FD3" w:rsidRDefault="00C41FD3" w:rsidP="00C41FD3">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ab/>
        <w:t>3. Paslaugos perdavimo-priėmimo aktas sudarytas 2 vienodą teisinę galią turinčiais egzemplioriais, iš kurių vienas perduodamas Pirkėjui, kitas – Paslaugų teikėjui.</w:t>
      </w:r>
    </w:p>
    <w:p w14:paraId="56513434" w14:textId="77777777" w:rsidR="00C41FD3" w:rsidRPr="00C41FD3" w:rsidRDefault="00C41FD3" w:rsidP="00C41FD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044C8AD5" w14:textId="77777777" w:rsidR="00C41FD3" w:rsidRPr="00C41FD3" w:rsidRDefault="00C41FD3" w:rsidP="00C41FD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0776BBFD" w14:textId="77777777" w:rsidR="00C41FD3" w:rsidRPr="00C41FD3" w:rsidRDefault="00C41FD3" w:rsidP="00C41FD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71168BA2" w14:textId="77777777" w:rsidR="00C41FD3" w:rsidRPr="00C41FD3" w:rsidRDefault="00C41FD3" w:rsidP="00C41FD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08F7C4EF" w14:textId="77777777" w:rsidR="00C41FD3" w:rsidRPr="00C41FD3" w:rsidRDefault="00C41FD3" w:rsidP="00C41FD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Paslaugas perdavė:</w:t>
      </w:r>
    </w:p>
    <w:p w14:paraId="244ABAB3" w14:textId="77777777" w:rsidR="00C41FD3" w:rsidRPr="00C41FD3" w:rsidRDefault="00C41FD3" w:rsidP="00C41FD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61E92F81" w14:textId="77777777" w:rsidR="00C41FD3" w:rsidRPr="00C41FD3" w:rsidRDefault="00C41FD3" w:rsidP="00C41FD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49D056D5" w14:textId="77777777" w:rsidR="00C41FD3" w:rsidRPr="00C41FD3" w:rsidRDefault="00C41FD3" w:rsidP="00C41FD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(Pareigų pavadinimas)</w:t>
      </w:r>
      <w:r w:rsidRPr="00C41FD3">
        <w:rPr>
          <w:rFonts w:ascii="Times New Roman" w:eastAsia="Times New Roman" w:hAnsi="Times New Roman" w:cs="Times New Roman"/>
          <w:kern w:val="0"/>
          <w:sz w:val="24"/>
          <w:szCs w:val="20"/>
          <w14:ligatures w14:val="none"/>
        </w:rPr>
        <w:tab/>
      </w:r>
      <w:r w:rsidRPr="00C41FD3">
        <w:rPr>
          <w:rFonts w:ascii="Times New Roman" w:eastAsia="Times New Roman" w:hAnsi="Times New Roman" w:cs="Times New Roman"/>
          <w:kern w:val="0"/>
          <w:sz w:val="24"/>
          <w:szCs w:val="20"/>
          <w14:ligatures w14:val="none"/>
        </w:rPr>
        <w:tab/>
        <w:t xml:space="preserve">      (Parašas)</w:t>
      </w:r>
      <w:r w:rsidRPr="00C41FD3">
        <w:rPr>
          <w:rFonts w:ascii="Times New Roman" w:eastAsia="Times New Roman" w:hAnsi="Times New Roman" w:cs="Times New Roman"/>
          <w:kern w:val="0"/>
          <w:sz w:val="24"/>
          <w:szCs w:val="20"/>
          <w14:ligatures w14:val="none"/>
        </w:rPr>
        <w:tab/>
      </w:r>
      <w:r w:rsidRPr="00C41FD3">
        <w:rPr>
          <w:rFonts w:ascii="Times New Roman" w:eastAsia="Times New Roman" w:hAnsi="Times New Roman" w:cs="Times New Roman"/>
          <w:kern w:val="0"/>
          <w:sz w:val="24"/>
          <w:szCs w:val="20"/>
          <w14:ligatures w14:val="none"/>
        </w:rPr>
        <w:tab/>
        <w:t xml:space="preserve">     (Vardas ir pavardė)</w:t>
      </w:r>
    </w:p>
    <w:p w14:paraId="58A00397" w14:textId="77777777" w:rsidR="00C41FD3" w:rsidRPr="00C41FD3" w:rsidRDefault="00C41FD3" w:rsidP="00C41FD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0DB6AC5F" w14:textId="77777777" w:rsidR="00C41FD3" w:rsidRPr="00C41FD3" w:rsidRDefault="00C41FD3" w:rsidP="00C41FD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33FF7D4C" w14:textId="77777777" w:rsidR="00C41FD3" w:rsidRPr="00C41FD3" w:rsidRDefault="00C41FD3" w:rsidP="00C41FD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6B769CB5" w14:textId="77777777" w:rsidR="00C41FD3" w:rsidRPr="00C41FD3" w:rsidRDefault="00C41FD3" w:rsidP="00C41FD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Paslaugas priėmė:</w:t>
      </w:r>
    </w:p>
    <w:p w14:paraId="4066AC43" w14:textId="77777777" w:rsidR="00C41FD3" w:rsidRPr="00C41FD3" w:rsidRDefault="00C41FD3" w:rsidP="00C41FD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3DEB5E62" w14:textId="77777777" w:rsidR="00C41FD3" w:rsidRPr="00C41FD3" w:rsidRDefault="00C41FD3" w:rsidP="00C41FD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0990997E" w14:textId="77777777" w:rsidR="00C41FD3" w:rsidRPr="00C41FD3" w:rsidRDefault="00C41FD3" w:rsidP="00C41FD3">
      <w:pPr>
        <w:widowControl w:val="0"/>
        <w:suppressAutoHyphens/>
        <w:autoSpaceDE w:val="0"/>
        <w:autoSpaceDN w:val="0"/>
        <w:adjustRightInd w:val="0"/>
        <w:spacing w:after="0" w:line="240" w:lineRule="auto"/>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(Pareigų pavadinimas)</w:t>
      </w:r>
      <w:r w:rsidRPr="00C41FD3">
        <w:rPr>
          <w:rFonts w:ascii="Times New Roman" w:eastAsia="Times New Roman" w:hAnsi="Times New Roman" w:cs="Times New Roman"/>
          <w:kern w:val="0"/>
          <w:sz w:val="24"/>
          <w:szCs w:val="20"/>
          <w14:ligatures w14:val="none"/>
        </w:rPr>
        <w:tab/>
      </w:r>
      <w:r w:rsidRPr="00C41FD3">
        <w:rPr>
          <w:rFonts w:ascii="Times New Roman" w:eastAsia="Times New Roman" w:hAnsi="Times New Roman" w:cs="Times New Roman"/>
          <w:kern w:val="0"/>
          <w:sz w:val="24"/>
          <w:szCs w:val="20"/>
          <w14:ligatures w14:val="none"/>
        </w:rPr>
        <w:tab/>
        <w:t xml:space="preserve">      (Parašas)</w:t>
      </w:r>
      <w:r w:rsidRPr="00C41FD3">
        <w:rPr>
          <w:rFonts w:ascii="Times New Roman" w:eastAsia="Times New Roman" w:hAnsi="Times New Roman" w:cs="Times New Roman"/>
          <w:kern w:val="0"/>
          <w:sz w:val="24"/>
          <w:szCs w:val="20"/>
          <w14:ligatures w14:val="none"/>
        </w:rPr>
        <w:tab/>
      </w:r>
      <w:r w:rsidRPr="00C41FD3">
        <w:rPr>
          <w:rFonts w:ascii="Times New Roman" w:eastAsia="Times New Roman" w:hAnsi="Times New Roman" w:cs="Times New Roman"/>
          <w:kern w:val="0"/>
          <w:sz w:val="24"/>
          <w:szCs w:val="20"/>
          <w14:ligatures w14:val="none"/>
        </w:rPr>
        <w:tab/>
        <w:t xml:space="preserve">     (Vardas ir pavardė)</w:t>
      </w:r>
    </w:p>
    <w:p w14:paraId="0B5D199E" w14:textId="77777777" w:rsidR="00C41FD3" w:rsidRPr="00C41FD3" w:rsidRDefault="00C41FD3" w:rsidP="00C41FD3">
      <w:pPr>
        <w:widowControl w:val="0"/>
        <w:tabs>
          <w:tab w:val="left" w:pos="0"/>
        </w:tabs>
        <w:suppressAutoHyphens/>
        <w:spacing w:after="0" w:line="240" w:lineRule="auto"/>
        <w:ind w:left="168"/>
        <w:rPr>
          <w:rFonts w:ascii="Times New Roman" w:eastAsia="Times New Roman" w:hAnsi="Times New Roman" w:cs="Times New Roman"/>
          <w:kern w:val="0"/>
          <w:sz w:val="24"/>
          <w:szCs w:val="20"/>
          <w:lang w:eastAsia="lt-LT"/>
          <w14:ligatures w14:val="none"/>
        </w:rPr>
      </w:pPr>
    </w:p>
    <w:p w14:paraId="0DAC87A3" w14:textId="77777777" w:rsidR="00C41FD3" w:rsidRPr="00C41FD3" w:rsidRDefault="00C41FD3" w:rsidP="00C41FD3">
      <w:pPr>
        <w:widowControl w:val="0"/>
        <w:tabs>
          <w:tab w:val="left" w:pos="0"/>
        </w:tabs>
        <w:suppressAutoHyphens/>
        <w:spacing w:after="0" w:line="240" w:lineRule="auto"/>
        <w:ind w:left="168"/>
        <w:rPr>
          <w:rFonts w:ascii="Times New Roman" w:eastAsia="Times New Roman" w:hAnsi="Times New Roman" w:cs="Times New Roman"/>
          <w:kern w:val="0"/>
          <w:sz w:val="24"/>
          <w:szCs w:val="20"/>
          <w:lang w:eastAsia="lt-LT"/>
          <w14:ligatures w14:val="none"/>
        </w:rPr>
      </w:pPr>
    </w:p>
    <w:p w14:paraId="2EDC2566" w14:textId="77777777" w:rsidR="00C41FD3" w:rsidRPr="00C41FD3" w:rsidRDefault="00C41FD3" w:rsidP="00C41FD3">
      <w:pPr>
        <w:spacing w:after="0" w:line="240" w:lineRule="auto"/>
        <w:rPr>
          <w:rFonts w:ascii="Times New Roman" w:eastAsia="Times New Roman" w:hAnsi="Times New Roman" w:cs="Times New Roman"/>
          <w:snapToGrid w:val="0"/>
          <w:kern w:val="0"/>
          <w:sz w:val="24"/>
          <w:szCs w:val="20"/>
          <w14:ligatures w14:val="none"/>
        </w:rPr>
      </w:pPr>
    </w:p>
    <w:p w14:paraId="4E9381D6" w14:textId="77777777" w:rsidR="00C41FD3" w:rsidRPr="00C41FD3" w:rsidRDefault="00C41FD3" w:rsidP="00C41FD3">
      <w:pPr>
        <w:spacing w:after="0" w:line="240" w:lineRule="auto"/>
        <w:rPr>
          <w:rFonts w:ascii="Times New Roman" w:eastAsia="Times New Roman" w:hAnsi="Times New Roman" w:cs="Times New Roman"/>
          <w:kern w:val="0"/>
          <w:sz w:val="24"/>
          <w:szCs w:val="20"/>
          <w14:ligatures w14:val="none"/>
        </w:rPr>
      </w:pPr>
    </w:p>
    <w:p w14:paraId="0BE8C909" w14:textId="77777777" w:rsidR="00C41FD3" w:rsidRPr="00C41FD3" w:rsidRDefault="00C41FD3" w:rsidP="00C41FD3">
      <w:pPr>
        <w:spacing w:after="0" w:line="240" w:lineRule="auto"/>
        <w:rPr>
          <w:rFonts w:ascii="Times New Roman" w:eastAsia="Times New Roman" w:hAnsi="Times New Roman" w:cs="Times New Roman"/>
          <w:snapToGrid w:val="0"/>
          <w:kern w:val="0"/>
          <w:sz w:val="24"/>
          <w:szCs w:val="20"/>
          <w:rtl/>
          <w14:ligatures w14:val="none"/>
        </w:rPr>
      </w:pPr>
      <w:r w:rsidRPr="00C41FD3">
        <w:rPr>
          <w:rFonts w:ascii="Times New Roman" w:eastAsia="Times New Roman" w:hAnsi="Times New Roman" w:cs="Times New Roman"/>
          <w:snapToGrid w:val="0"/>
          <w:kern w:val="0"/>
          <w:sz w:val="24"/>
          <w:szCs w:val="20"/>
          <w:rtl/>
          <w14:ligatures w14:val="none"/>
        </w:rPr>
        <w:br w:type="page"/>
      </w:r>
    </w:p>
    <w:p w14:paraId="7C750D05" w14:textId="77777777" w:rsidR="00C41FD3" w:rsidRPr="00C41FD3" w:rsidRDefault="00C41FD3" w:rsidP="00C41FD3">
      <w:pPr>
        <w:bidi/>
        <w:spacing w:after="0" w:line="240" w:lineRule="auto"/>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lastRenderedPageBreak/>
        <w:t>Sutarties priedas Nr. 5</w:t>
      </w:r>
    </w:p>
    <w:p w14:paraId="31818635" w14:textId="77777777" w:rsidR="00C41FD3" w:rsidRPr="00C41FD3" w:rsidRDefault="00C41FD3" w:rsidP="00C41FD3">
      <w:pPr>
        <w:bidi/>
        <w:spacing w:after="0" w:line="240" w:lineRule="auto"/>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                                                                                                           2026 m. ……..…d.</w:t>
      </w:r>
    </w:p>
    <w:p w14:paraId="51066FCD" w14:textId="77777777" w:rsidR="00C41FD3" w:rsidRPr="00C41FD3" w:rsidRDefault="00C41FD3" w:rsidP="00C41FD3">
      <w:pPr>
        <w:spacing w:after="0" w:line="240" w:lineRule="auto"/>
        <w:ind w:left="720" w:hanging="360"/>
        <w:rPr>
          <w:rFonts w:ascii="Times New Roman" w:eastAsia="Times New Roman" w:hAnsi="Times New Roman" w:cs="Times New Roman"/>
          <w:kern w:val="0"/>
          <w:sz w:val="24"/>
          <w:szCs w:val="20"/>
          <w14:ligatures w14:val="none"/>
        </w:rPr>
      </w:pPr>
      <w:r w:rsidRPr="00C41FD3">
        <w:rPr>
          <w:rFonts w:ascii="Times New Roman" w:eastAsia="Times New Roman" w:hAnsi="Times New Roman" w:cs="Times New Roman"/>
          <w:kern w:val="0"/>
          <w:sz w:val="24"/>
          <w:szCs w:val="20"/>
          <w14:ligatures w14:val="none"/>
        </w:rPr>
        <w:t xml:space="preserve">                                                                                                                      Sutarties Nr. ……….</w:t>
      </w:r>
    </w:p>
    <w:p w14:paraId="7EFBEF6C" w14:textId="77777777" w:rsidR="00C41FD3" w:rsidRPr="00C41FD3" w:rsidRDefault="00C41FD3" w:rsidP="00C41FD3">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sidRPr="00C41FD3">
        <w:rPr>
          <w:rFonts w:ascii="Times New Roman" w:eastAsia="Calibri" w:hAnsi="Times New Roman" w:cs="Times New Roman"/>
          <w:b/>
          <w:kern w:val="0"/>
          <w:sz w:val="24"/>
          <w:szCs w:val="24"/>
          <w14:ligatures w14:val="none"/>
        </w:rPr>
        <w:t xml:space="preserve">ASMENS DUOMENŲ TVARKYMO SUTARTIS </w:t>
      </w:r>
    </w:p>
    <w:p w14:paraId="221D0E47" w14:textId="77777777" w:rsidR="00C41FD3" w:rsidRPr="00C41FD3" w:rsidRDefault="00C41FD3" w:rsidP="00C41FD3">
      <w:pPr>
        <w:spacing w:after="0" w:line="240" w:lineRule="auto"/>
        <w:ind w:right="-874"/>
        <w:jc w:val="center"/>
        <w:rPr>
          <w:rFonts w:ascii="Times New Roman" w:eastAsia="Times New Roman" w:hAnsi="Times New Roman" w:cs="Times New Roman"/>
          <w:b/>
          <w:bCs/>
          <w:kern w:val="0"/>
          <w:sz w:val="24"/>
          <w:szCs w:val="24"/>
          <w14:ligatures w14:val="none"/>
        </w:rPr>
      </w:pPr>
      <w:r w:rsidRPr="00C41FD3">
        <w:rPr>
          <w:rFonts w:ascii="Times New Roman" w:eastAsia="Calibri" w:hAnsi="Times New Roman" w:cs="Times New Roman"/>
          <w:b/>
          <w:kern w:val="0"/>
          <w:sz w:val="24"/>
          <w:szCs w:val="24"/>
          <w14:ligatures w14:val="none"/>
        </w:rPr>
        <w:t xml:space="preserve">2026 M. ...............  .... D. PRIE </w:t>
      </w:r>
      <w:r w:rsidRPr="00C41FD3">
        <w:rPr>
          <w:rFonts w:ascii="Times New Roman" w:eastAsia="Times New Roman" w:hAnsi="Times New Roman" w:cs="Times New Roman"/>
          <w:b/>
          <w:bCs/>
          <w:kern w:val="0"/>
          <w:sz w:val="24"/>
          <w:szCs w:val="24"/>
          <w14:ligatures w14:val="none"/>
        </w:rPr>
        <w:t xml:space="preserve">PACIENTŲ IR JŲ ŠEIMOS NARIŲ MOKYMO </w:t>
      </w:r>
    </w:p>
    <w:p w14:paraId="4FB98000" w14:textId="77777777" w:rsidR="00C41FD3" w:rsidRPr="00C41FD3" w:rsidRDefault="00C41FD3" w:rsidP="00C41FD3">
      <w:pPr>
        <w:spacing w:after="0" w:line="240" w:lineRule="auto"/>
        <w:ind w:right="-874"/>
        <w:jc w:val="center"/>
        <w:rPr>
          <w:rFonts w:ascii="Times New Roman" w:eastAsia="Times New Roman" w:hAnsi="Times New Roman" w:cs="Times New Roman"/>
          <w:b/>
          <w:bCs/>
          <w:kern w:val="0"/>
          <w:sz w:val="24"/>
          <w:szCs w:val="24"/>
          <w14:ligatures w14:val="none"/>
        </w:rPr>
      </w:pPr>
      <w:r w:rsidRPr="00C41FD3">
        <w:rPr>
          <w:rFonts w:ascii="Times New Roman" w:eastAsia="Times New Roman" w:hAnsi="Times New Roman" w:cs="Times New Roman"/>
          <w:b/>
          <w:bCs/>
          <w:kern w:val="0"/>
          <w:sz w:val="24"/>
          <w:szCs w:val="24"/>
          <w14:ligatures w14:val="none"/>
        </w:rPr>
        <w:t xml:space="preserve">PASLAUGŲ TEIKIMO SUTARTIES </w:t>
      </w:r>
      <w:r w:rsidRPr="00C41FD3">
        <w:rPr>
          <w:rFonts w:ascii="Times New Roman" w:eastAsia="Calibri" w:hAnsi="Times New Roman" w:cs="Times New Roman"/>
          <w:b/>
          <w:kern w:val="0"/>
          <w:sz w:val="24"/>
          <w:szCs w:val="24"/>
          <w14:ligatures w14:val="none"/>
        </w:rPr>
        <w:t xml:space="preserve">Nr. ………. </w:t>
      </w:r>
    </w:p>
    <w:p w14:paraId="1A706169" w14:textId="77777777" w:rsidR="00C41FD3" w:rsidRPr="00C41FD3" w:rsidRDefault="00C41FD3" w:rsidP="00C41FD3">
      <w:pPr>
        <w:autoSpaceDE w:val="0"/>
        <w:autoSpaceDN w:val="0"/>
        <w:adjustRightInd w:val="0"/>
        <w:spacing w:after="0" w:line="240" w:lineRule="auto"/>
        <w:rPr>
          <w:rFonts w:ascii="Times New Roman" w:eastAsia="Calibri" w:hAnsi="Times New Roman" w:cs="Times New Roman"/>
          <w:b/>
          <w:kern w:val="0"/>
          <w:sz w:val="24"/>
          <w:szCs w:val="24"/>
          <w14:ligatures w14:val="none"/>
        </w:rPr>
      </w:pPr>
    </w:p>
    <w:p w14:paraId="6455B1B7" w14:textId="77777777" w:rsidR="00C41FD3" w:rsidRPr="00C41FD3" w:rsidRDefault="00C41FD3" w:rsidP="00C41FD3">
      <w:pPr>
        <w:autoSpaceDE w:val="0"/>
        <w:autoSpaceDN w:val="0"/>
        <w:adjustRightInd w:val="0"/>
        <w:spacing w:after="0" w:line="240" w:lineRule="auto"/>
        <w:jc w:val="center"/>
        <w:rPr>
          <w:rFonts w:ascii="Times New Roman" w:eastAsia="Calibri" w:hAnsi="Times New Roman" w:cs="Times New Roman"/>
          <w:bCs/>
          <w:kern w:val="0"/>
          <w:sz w:val="24"/>
          <w:szCs w:val="24"/>
          <w14:ligatures w14:val="none"/>
        </w:rPr>
      </w:pPr>
      <w:r w:rsidRPr="00C41FD3">
        <w:rPr>
          <w:rFonts w:ascii="Times New Roman" w:eastAsia="Calibri" w:hAnsi="Times New Roman" w:cs="Times New Roman"/>
          <w:bCs/>
          <w:kern w:val="0"/>
          <w:sz w:val="24"/>
          <w:szCs w:val="24"/>
          <w14:ligatures w14:val="none"/>
        </w:rPr>
        <w:t>2026 m. ............................ ... d.</w:t>
      </w:r>
    </w:p>
    <w:p w14:paraId="468F98A4" w14:textId="77777777" w:rsidR="00C41FD3" w:rsidRPr="00C41FD3" w:rsidRDefault="00C41FD3" w:rsidP="00C41FD3">
      <w:pPr>
        <w:autoSpaceDE w:val="0"/>
        <w:autoSpaceDN w:val="0"/>
        <w:adjustRightInd w:val="0"/>
        <w:spacing w:after="0" w:line="240" w:lineRule="auto"/>
        <w:jc w:val="center"/>
        <w:rPr>
          <w:rFonts w:ascii="Times New Roman" w:eastAsia="Calibri" w:hAnsi="Times New Roman" w:cs="Times New Roman"/>
          <w:bCs/>
          <w:kern w:val="0"/>
          <w:sz w:val="24"/>
          <w:szCs w:val="24"/>
          <w14:ligatures w14:val="none"/>
        </w:rPr>
      </w:pPr>
      <w:r w:rsidRPr="00C41FD3">
        <w:rPr>
          <w:rFonts w:ascii="Times New Roman" w:eastAsia="Calibri" w:hAnsi="Times New Roman" w:cs="Times New Roman"/>
          <w:bCs/>
          <w:kern w:val="0"/>
          <w:sz w:val="24"/>
          <w:szCs w:val="24"/>
          <w14:ligatures w14:val="none"/>
        </w:rPr>
        <w:t>Utena</w:t>
      </w:r>
    </w:p>
    <w:p w14:paraId="0DDF9948" w14:textId="77777777" w:rsidR="00C41FD3" w:rsidRPr="00C41FD3" w:rsidRDefault="00C41FD3" w:rsidP="00C41FD3">
      <w:pPr>
        <w:autoSpaceDE w:val="0"/>
        <w:autoSpaceDN w:val="0"/>
        <w:adjustRightInd w:val="0"/>
        <w:spacing w:after="0" w:line="240" w:lineRule="atLeast"/>
        <w:jc w:val="both"/>
        <w:rPr>
          <w:rFonts w:ascii="Times New Roman" w:eastAsia="Calibri" w:hAnsi="Times New Roman" w:cs="Times New Roman"/>
          <w:kern w:val="0"/>
          <w:sz w:val="24"/>
          <w:szCs w:val="24"/>
          <w14:ligatures w14:val="none"/>
        </w:rPr>
      </w:pPr>
    </w:p>
    <w:p w14:paraId="5608207E" w14:textId="77777777" w:rsidR="00C41FD3" w:rsidRPr="00C41FD3" w:rsidRDefault="00C41FD3" w:rsidP="00C41FD3">
      <w:pPr>
        <w:autoSpaceDE w:val="0"/>
        <w:autoSpaceDN w:val="0"/>
        <w:adjustRightInd w:val="0"/>
        <w:spacing w:after="0" w:line="240" w:lineRule="atLeast"/>
        <w:ind w:firstLine="567"/>
        <w:jc w:val="both"/>
        <w:rPr>
          <w:rFonts w:ascii="Times New Roman" w:eastAsia="Calibri" w:hAnsi="Times New Roman" w:cs="Times New Roman"/>
          <w:kern w:val="0"/>
          <w:sz w:val="24"/>
          <w:szCs w:val="24"/>
          <w14:ligatures w14:val="none"/>
        </w:rPr>
      </w:pPr>
      <w:r w:rsidRPr="00C41FD3">
        <w:rPr>
          <w:rFonts w:ascii="Times New Roman" w:eastAsia="Calibri" w:hAnsi="Times New Roman" w:cs="Times New Roman"/>
          <w:b/>
          <w:kern w:val="0"/>
          <w:sz w:val="24"/>
          <w:szCs w:val="24"/>
          <w14:ligatures w14:val="none"/>
        </w:rPr>
        <w:t>Viešoji įstaiga Utenos pirminės sveikatos priežiūros centras,</w:t>
      </w:r>
      <w:r w:rsidRPr="00C41FD3">
        <w:rPr>
          <w:rFonts w:ascii="Times New Roman" w:eastAsia="Calibri" w:hAnsi="Times New Roman" w:cs="Times New Roman"/>
          <w:kern w:val="0"/>
          <w:sz w:val="24"/>
          <w:szCs w:val="24"/>
          <w14:ligatures w14:val="none"/>
        </w:rPr>
        <w:t xml:space="preserve"> juridinio asmens kodas 283839950, buveinės adresas Aukštakalnio g. 5, Utena, Lietuvos Respublika, duomenys apie įstaigą kaupiami ir saugomi Lietuvos Respublikos juridinių asmenų registre, atstovaujama direktorės Eligijos </w:t>
      </w:r>
      <w:proofErr w:type="spellStart"/>
      <w:r w:rsidRPr="00C41FD3">
        <w:rPr>
          <w:rFonts w:ascii="Times New Roman" w:eastAsia="Calibri" w:hAnsi="Times New Roman" w:cs="Times New Roman"/>
          <w:kern w:val="0"/>
          <w:sz w:val="24"/>
          <w:szCs w:val="24"/>
          <w14:ligatures w14:val="none"/>
        </w:rPr>
        <w:t>Židonienės</w:t>
      </w:r>
      <w:proofErr w:type="spellEnd"/>
      <w:r w:rsidRPr="00C41FD3">
        <w:rPr>
          <w:rFonts w:ascii="Times New Roman" w:eastAsia="Calibri" w:hAnsi="Times New Roman" w:cs="Times New Roman"/>
          <w:kern w:val="0"/>
          <w:sz w:val="24"/>
          <w:szCs w:val="24"/>
          <w14:ligatures w14:val="none"/>
        </w:rPr>
        <w:t xml:space="preserve">, veikiančios pagal įstaigos įstatus ir esanti duomenų valdytoju (toliau – </w:t>
      </w:r>
      <w:r w:rsidRPr="00C41FD3">
        <w:rPr>
          <w:rFonts w:ascii="Times New Roman" w:eastAsia="Calibri" w:hAnsi="Times New Roman" w:cs="Times New Roman"/>
          <w:b/>
          <w:kern w:val="0"/>
          <w:sz w:val="24"/>
          <w:szCs w:val="24"/>
          <w14:ligatures w14:val="none"/>
        </w:rPr>
        <w:t>Duomenų valdytojas</w:t>
      </w:r>
      <w:r w:rsidRPr="00C41FD3">
        <w:rPr>
          <w:rFonts w:ascii="Times New Roman" w:eastAsia="Calibri" w:hAnsi="Times New Roman" w:cs="Times New Roman"/>
          <w:kern w:val="0"/>
          <w:sz w:val="24"/>
          <w:szCs w:val="24"/>
          <w14:ligatures w14:val="none"/>
        </w:rPr>
        <w:t xml:space="preserve">) </w:t>
      </w:r>
    </w:p>
    <w:p w14:paraId="10D36A9A" w14:textId="77777777" w:rsidR="00C41FD3" w:rsidRPr="00C41FD3" w:rsidRDefault="00C41FD3" w:rsidP="00C41FD3">
      <w:pPr>
        <w:autoSpaceDE w:val="0"/>
        <w:autoSpaceDN w:val="0"/>
        <w:adjustRightInd w:val="0"/>
        <w:spacing w:after="0" w:line="240" w:lineRule="atLeast"/>
        <w:jc w:val="both"/>
        <w:rPr>
          <w:rFonts w:ascii="Times New Roman" w:eastAsia="Calibri" w:hAnsi="Times New Roman" w:cs="Times New Roman"/>
          <w:kern w:val="0"/>
          <w:sz w:val="24"/>
          <w:szCs w:val="24"/>
          <w14:ligatures w14:val="none"/>
        </w:rPr>
      </w:pPr>
    </w:p>
    <w:p w14:paraId="19AD4DD8" w14:textId="77777777" w:rsidR="00C41FD3" w:rsidRPr="00C41FD3" w:rsidRDefault="00C41FD3" w:rsidP="00C41FD3">
      <w:pPr>
        <w:autoSpaceDE w:val="0"/>
        <w:autoSpaceDN w:val="0"/>
        <w:adjustRightInd w:val="0"/>
        <w:spacing w:after="0" w:line="240" w:lineRule="atLeast"/>
        <w:jc w:val="both"/>
        <w:rPr>
          <w:rFonts w:ascii="Times New Roman" w:eastAsia="Calibri" w:hAnsi="Times New Roman" w:cs="Times New Roman"/>
          <w:kern w:val="0"/>
          <w:sz w:val="24"/>
          <w:szCs w:val="24"/>
          <w14:ligatures w14:val="none"/>
        </w:rPr>
      </w:pPr>
      <w:r w:rsidRPr="00C41FD3">
        <w:rPr>
          <w:rFonts w:ascii="Times New Roman" w:eastAsia="Calibri" w:hAnsi="Times New Roman" w:cs="Times New Roman"/>
          <w:kern w:val="0"/>
          <w:sz w:val="24"/>
          <w:szCs w:val="24"/>
          <w14:ligatures w14:val="none"/>
        </w:rPr>
        <w:t xml:space="preserve">ir </w:t>
      </w:r>
    </w:p>
    <w:p w14:paraId="28901E47" w14:textId="77777777" w:rsidR="00C41FD3" w:rsidRPr="00C41FD3" w:rsidRDefault="00C41FD3" w:rsidP="00C41FD3">
      <w:pPr>
        <w:autoSpaceDE w:val="0"/>
        <w:autoSpaceDN w:val="0"/>
        <w:adjustRightInd w:val="0"/>
        <w:spacing w:after="0" w:line="240" w:lineRule="atLeast"/>
        <w:jc w:val="both"/>
        <w:rPr>
          <w:rFonts w:ascii="Times New Roman" w:eastAsia="Calibri" w:hAnsi="Times New Roman" w:cs="Times New Roman"/>
          <w:kern w:val="0"/>
          <w:sz w:val="24"/>
          <w:szCs w:val="24"/>
          <w14:ligatures w14:val="none"/>
        </w:rPr>
      </w:pPr>
    </w:p>
    <w:p w14:paraId="3BE65638" w14:textId="77777777" w:rsidR="00C41FD3" w:rsidRPr="00C41FD3" w:rsidRDefault="00C41FD3" w:rsidP="00C41FD3">
      <w:pPr>
        <w:autoSpaceDE w:val="0"/>
        <w:autoSpaceDN w:val="0"/>
        <w:adjustRightInd w:val="0"/>
        <w:spacing w:after="0" w:line="240" w:lineRule="atLeast"/>
        <w:ind w:firstLine="567"/>
        <w:jc w:val="both"/>
        <w:rPr>
          <w:rFonts w:ascii="Times New Roman" w:eastAsia="Calibri" w:hAnsi="Times New Roman" w:cs="Times New Roman"/>
          <w:kern w:val="0"/>
          <w:sz w:val="24"/>
          <w:szCs w:val="24"/>
          <w14:ligatures w14:val="none"/>
        </w:rPr>
      </w:pPr>
      <w:r w:rsidRPr="00C41FD3">
        <w:rPr>
          <w:rFonts w:ascii="Times New Roman" w:eastAsia="Calibri" w:hAnsi="Times New Roman" w:cs="Times New Roman"/>
          <w:kern w:val="0"/>
          <w:sz w:val="24"/>
          <w:szCs w:val="24"/>
          <w14:ligatures w14:val="none"/>
        </w:rPr>
        <w:t>.............................juridinio asmens kodas ......................., buveinės adresas ........................, atstovaujama ..........................., veikiančio (-</w:t>
      </w:r>
      <w:proofErr w:type="spellStart"/>
      <w:r w:rsidRPr="00C41FD3">
        <w:rPr>
          <w:rFonts w:ascii="Times New Roman" w:eastAsia="Calibri" w:hAnsi="Times New Roman" w:cs="Times New Roman"/>
          <w:kern w:val="0"/>
          <w:sz w:val="24"/>
          <w:szCs w:val="24"/>
          <w14:ligatures w14:val="none"/>
        </w:rPr>
        <w:t>ios</w:t>
      </w:r>
      <w:proofErr w:type="spellEnd"/>
      <w:r w:rsidRPr="00C41FD3">
        <w:rPr>
          <w:rFonts w:ascii="Times New Roman" w:eastAsia="Calibri" w:hAnsi="Times New Roman" w:cs="Times New Roman"/>
          <w:kern w:val="0"/>
          <w:sz w:val="24"/>
          <w:szCs w:val="24"/>
          <w14:ligatures w14:val="none"/>
        </w:rPr>
        <w:t xml:space="preserve">) pagal ..................................., ir esanti duomenų tvarkytoju (toliau – </w:t>
      </w:r>
      <w:r w:rsidRPr="00C41FD3">
        <w:rPr>
          <w:rFonts w:ascii="Times New Roman" w:eastAsia="Calibri" w:hAnsi="Times New Roman" w:cs="Times New Roman"/>
          <w:b/>
          <w:kern w:val="0"/>
          <w:sz w:val="24"/>
          <w:szCs w:val="24"/>
          <w14:ligatures w14:val="none"/>
        </w:rPr>
        <w:t>Duomenų tvarkytojas</w:t>
      </w:r>
      <w:r w:rsidRPr="00C41FD3">
        <w:rPr>
          <w:rFonts w:ascii="Times New Roman" w:eastAsia="Calibri" w:hAnsi="Times New Roman" w:cs="Times New Roman"/>
          <w:kern w:val="0"/>
          <w:sz w:val="24"/>
          <w:szCs w:val="24"/>
          <w14:ligatures w14:val="none"/>
        </w:rPr>
        <w:t xml:space="preserve">), </w:t>
      </w:r>
    </w:p>
    <w:p w14:paraId="0E8686AD" w14:textId="77777777" w:rsidR="00C41FD3" w:rsidRPr="00C41FD3" w:rsidRDefault="00C41FD3" w:rsidP="00C41FD3">
      <w:pPr>
        <w:autoSpaceDE w:val="0"/>
        <w:autoSpaceDN w:val="0"/>
        <w:adjustRightInd w:val="0"/>
        <w:spacing w:after="0" w:line="240" w:lineRule="atLeast"/>
        <w:jc w:val="both"/>
        <w:rPr>
          <w:rFonts w:ascii="Times New Roman" w:eastAsia="Calibri" w:hAnsi="Times New Roman" w:cs="Times New Roman"/>
          <w:kern w:val="0"/>
          <w:sz w:val="24"/>
          <w:szCs w:val="24"/>
          <w14:ligatures w14:val="none"/>
        </w:rPr>
      </w:pPr>
    </w:p>
    <w:p w14:paraId="59E956A4" w14:textId="77777777" w:rsidR="00C41FD3" w:rsidRPr="00C41FD3" w:rsidRDefault="00C41FD3" w:rsidP="00C41FD3">
      <w:pPr>
        <w:autoSpaceDE w:val="0"/>
        <w:autoSpaceDN w:val="0"/>
        <w:adjustRightInd w:val="0"/>
        <w:spacing w:after="0" w:line="240" w:lineRule="atLeast"/>
        <w:jc w:val="both"/>
        <w:rPr>
          <w:rFonts w:ascii="Times New Roman" w:eastAsia="Calibri" w:hAnsi="Times New Roman" w:cs="Times New Roman"/>
          <w:kern w:val="0"/>
          <w:sz w:val="24"/>
          <w:szCs w:val="24"/>
          <w14:ligatures w14:val="none"/>
        </w:rPr>
      </w:pPr>
      <w:r w:rsidRPr="00C41FD3">
        <w:rPr>
          <w:rFonts w:ascii="Times New Roman" w:eastAsia="Calibri" w:hAnsi="Times New Roman" w:cs="Times New Roman"/>
          <w:kern w:val="0"/>
          <w:sz w:val="24"/>
          <w:szCs w:val="24"/>
          <w14:ligatures w14:val="none"/>
        </w:rPr>
        <w:t xml:space="preserve">toliau kartu vadinami </w:t>
      </w:r>
      <w:r w:rsidRPr="00C41FD3">
        <w:rPr>
          <w:rFonts w:ascii="Times New Roman" w:eastAsia="Calibri" w:hAnsi="Times New Roman" w:cs="Times New Roman"/>
          <w:b/>
          <w:kern w:val="0"/>
          <w:sz w:val="24"/>
          <w:szCs w:val="24"/>
          <w14:ligatures w14:val="none"/>
        </w:rPr>
        <w:t>Šalimis</w:t>
      </w:r>
      <w:r w:rsidRPr="00C41FD3">
        <w:rPr>
          <w:rFonts w:ascii="Times New Roman" w:eastAsia="Calibri" w:hAnsi="Times New Roman" w:cs="Times New Roman"/>
          <w:kern w:val="0"/>
          <w:sz w:val="24"/>
          <w:szCs w:val="24"/>
          <w14:ligatures w14:val="none"/>
        </w:rPr>
        <w:t xml:space="preserve">, o kiekvienas atskirai – </w:t>
      </w:r>
      <w:r w:rsidRPr="00C41FD3">
        <w:rPr>
          <w:rFonts w:ascii="Times New Roman" w:eastAsia="Calibri" w:hAnsi="Times New Roman" w:cs="Times New Roman"/>
          <w:b/>
          <w:kern w:val="0"/>
          <w:sz w:val="24"/>
          <w:szCs w:val="24"/>
          <w14:ligatures w14:val="none"/>
        </w:rPr>
        <w:t>Šalimi</w:t>
      </w:r>
      <w:r w:rsidRPr="00C41FD3">
        <w:rPr>
          <w:rFonts w:ascii="Times New Roman" w:eastAsia="Calibri" w:hAnsi="Times New Roman" w:cs="Times New Roman"/>
          <w:kern w:val="0"/>
          <w:sz w:val="24"/>
          <w:szCs w:val="24"/>
          <w14:ligatures w14:val="none"/>
        </w:rPr>
        <w:t xml:space="preserve">, sudarė šią Asmens duomenų tvarkymo sutartį (toliau – </w:t>
      </w:r>
      <w:r w:rsidRPr="00C41FD3">
        <w:rPr>
          <w:rFonts w:ascii="Times New Roman" w:eastAsia="Calibri" w:hAnsi="Times New Roman" w:cs="Times New Roman"/>
          <w:b/>
          <w:kern w:val="0"/>
          <w:sz w:val="24"/>
          <w:szCs w:val="24"/>
          <w14:ligatures w14:val="none"/>
        </w:rPr>
        <w:t>Sutartis</w:t>
      </w:r>
      <w:r w:rsidRPr="00C41FD3">
        <w:rPr>
          <w:rFonts w:ascii="Times New Roman" w:eastAsia="Calibri" w:hAnsi="Times New Roman" w:cs="Times New Roman"/>
          <w:kern w:val="0"/>
          <w:sz w:val="24"/>
          <w:szCs w:val="24"/>
          <w14:ligatures w14:val="none"/>
        </w:rPr>
        <w:t>).</w:t>
      </w:r>
    </w:p>
    <w:p w14:paraId="67ADA978" w14:textId="77777777" w:rsidR="00C41FD3" w:rsidRPr="00C41FD3" w:rsidRDefault="00C41FD3" w:rsidP="00C41FD3">
      <w:pPr>
        <w:autoSpaceDE w:val="0"/>
        <w:autoSpaceDN w:val="0"/>
        <w:adjustRightInd w:val="0"/>
        <w:spacing w:after="0" w:line="240" w:lineRule="atLeast"/>
        <w:jc w:val="both"/>
        <w:rPr>
          <w:rFonts w:ascii="Times New Roman" w:eastAsia="Calibri" w:hAnsi="Times New Roman" w:cs="Times New Roman"/>
          <w:kern w:val="0"/>
          <w:sz w:val="24"/>
          <w:szCs w:val="24"/>
          <w14:ligatures w14:val="none"/>
        </w:rPr>
      </w:pPr>
    </w:p>
    <w:p w14:paraId="0C4B3CE9" w14:textId="77777777" w:rsidR="00C41FD3" w:rsidRPr="00C41FD3" w:rsidRDefault="00C41FD3" w:rsidP="00C41FD3">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sidRPr="00C41FD3">
        <w:rPr>
          <w:rFonts w:ascii="Times New Roman" w:eastAsia="Calibri" w:hAnsi="Times New Roman" w:cs="Times New Roman"/>
          <w:b/>
          <w:kern w:val="0"/>
          <w:sz w:val="24"/>
          <w:szCs w:val="24"/>
          <w14:ligatures w14:val="none"/>
        </w:rPr>
        <w:t>1</w:t>
      </w:r>
      <w:r w:rsidRPr="00C41FD3">
        <w:rPr>
          <w:rFonts w:ascii="Times New Roman" w:eastAsia="Calibri" w:hAnsi="Times New Roman" w:cs="Times New Roman"/>
          <w:kern w:val="0"/>
          <w:sz w:val="24"/>
          <w:szCs w:val="24"/>
          <w14:ligatures w14:val="none"/>
        </w:rPr>
        <w:t xml:space="preserve">. </w:t>
      </w:r>
      <w:r w:rsidRPr="00C41FD3">
        <w:rPr>
          <w:rFonts w:ascii="Times New Roman" w:eastAsia="Calibri" w:hAnsi="Times New Roman" w:cs="Times New Roman"/>
          <w:b/>
          <w:kern w:val="0"/>
          <w:sz w:val="24"/>
          <w:szCs w:val="24"/>
          <w14:ligatures w14:val="none"/>
        </w:rPr>
        <w:t>BENDROSIOS NUOSTATOS</w:t>
      </w:r>
    </w:p>
    <w:p w14:paraId="3D6C61BB" w14:textId="77777777" w:rsidR="00C41FD3" w:rsidRPr="00C41FD3" w:rsidRDefault="00C41FD3" w:rsidP="00C41FD3">
      <w:pPr>
        <w:autoSpaceDE w:val="0"/>
        <w:autoSpaceDN w:val="0"/>
        <w:adjustRightInd w:val="0"/>
        <w:spacing w:after="0" w:line="240" w:lineRule="exact"/>
        <w:jc w:val="both"/>
        <w:rPr>
          <w:rFonts w:ascii="Times New Roman" w:eastAsia="Calibri" w:hAnsi="Times New Roman" w:cs="Times New Roman"/>
          <w:kern w:val="0"/>
          <w:sz w:val="24"/>
          <w:szCs w:val="24"/>
          <w14:ligatures w14:val="none"/>
        </w:rPr>
      </w:pPr>
    </w:p>
    <w:p w14:paraId="01EE076C" w14:textId="77777777" w:rsidR="00C41FD3" w:rsidRPr="00C41FD3" w:rsidRDefault="00C41FD3" w:rsidP="00C41FD3">
      <w:pPr>
        <w:numPr>
          <w:ilvl w:val="1"/>
          <w:numId w:val="31"/>
        </w:numPr>
        <w:tabs>
          <w:tab w:val="left" w:pos="426"/>
        </w:tabs>
        <w:autoSpaceDE w:val="0"/>
        <w:autoSpaceDN w:val="0"/>
        <w:adjustRightInd w:val="0"/>
        <w:spacing w:after="0" w:line="240" w:lineRule="exact"/>
        <w:ind w:left="0" w:firstLine="0"/>
        <w:jc w:val="both"/>
        <w:rPr>
          <w:rFonts w:ascii="Times New Roman" w:eastAsia="Calibri" w:hAnsi="Times New Roman" w:cs="Times New Roman"/>
          <w:kern w:val="0"/>
          <w:sz w:val="24"/>
          <w:szCs w:val="24"/>
          <w14:ligatures w14:val="none"/>
        </w:rPr>
      </w:pPr>
      <w:r w:rsidRPr="00C41FD3">
        <w:rPr>
          <w:rFonts w:ascii="Times New Roman" w:eastAsia="Calibri" w:hAnsi="Times New Roman" w:cs="Times New Roman"/>
          <w:kern w:val="0"/>
          <w:sz w:val="24"/>
          <w:szCs w:val="24"/>
          <w14:ligatures w14:val="none"/>
        </w:rPr>
        <w:t xml:space="preserve">Duomenų tvarkytojas teikia pacientų ir jų šeimos narių mokymo paslaugos (toliau – Paslaugos) Duomenų valdytojui.  Paslaugų teikimo sąlygos ir Šalių įsipareigojimai dėl Paslaugų teikimo yra įtvirtinti tarp Šalių sudarytoje pacientų ir jų šeimos narių mokymo paslaugų teikimo sutartyje ir viešojo pirkimo sąlygų techninėje specifikacijoje (toliau – Paslaugų sutartis). Sutartis nustato Šalims  (Duomenų tvarkytojui ir Duomenų valdytojui) pareigas, susijusias su asmens duomenų tvarkymu, kylančiu iš Paslaugų sutarties. </w:t>
      </w:r>
    </w:p>
    <w:p w14:paraId="239F6E76" w14:textId="77777777" w:rsidR="00C41FD3" w:rsidRPr="00C41FD3" w:rsidRDefault="00C41FD3" w:rsidP="00C4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1.2. Šia Sutartimi siekiama, kad Šalys nuosekliai laikytųsi </w:t>
      </w:r>
      <w:r w:rsidRPr="00C41FD3">
        <w:rPr>
          <w:rFonts w:ascii="Times New Roman" w:eastAsia="Times New Roman" w:hAnsi="Times New Roman" w:cs="Times New Roman"/>
          <w:bCs/>
          <w:kern w:val="0"/>
          <w:sz w:val="24"/>
          <w:szCs w:val="24"/>
          <w14:ligatures w14:val="none"/>
        </w:rPr>
        <w:t>2016 m. balandžio 27 d. Europos Parlamento ir Tarybos reglamente (ES) 2016/679 dėl fizinių asmenų apsaugos tvarkant asmens duomenis ir dėl laisvo tokių duomenų judėjimo ir kuriuo panaikinama Direktyva 95/46/EB (toliau – Bendrasis du</w:t>
      </w:r>
      <w:r w:rsidRPr="00C41FD3">
        <w:rPr>
          <w:rFonts w:ascii="Times New Roman" w:eastAsia="Times New Roman" w:hAnsi="Times New Roman" w:cs="Times New Roman"/>
          <w:kern w:val="0"/>
          <w:sz w:val="24"/>
          <w:szCs w:val="24"/>
          <w14:ligatures w14:val="none"/>
        </w:rPr>
        <w:t xml:space="preserve">omenų apsaugos reglamentas) ir kituose teisės aktuose įtvirtintų asmens duomenų apsaugos reikalavimų (toliau – Duomenų apsaugos reikalavimai) ir yra taikoma visiems asmens duomenų tvarkymo veiksmams, atliekamiems pagal Paslaugų sutartį. </w:t>
      </w:r>
    </w:p>
    <w:p w14:paraId="365D6F80" w14:textId="77777777" w:rsidR="00C41FD3" w:rsidRPr="00C41FD3" w:rsidRDefault="00C41FD3" w:rsidP="00C4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1.3. Šioje Sutartyje vartojamos sąvokos suprantamos taip, kaip jos apibrėžtos Bendrajame duomenų apsaugos reglamente.</w:t>
      </w:r>
    </w:p>
    <w:p w14:paraId="398B48AF" w14:textId="77777777" w:rsidR="00C41FD3" w:rsidRPr="00C41FD3" w:rsidRDefault="00C41FD3" w:rsidP="00C41FD3">
      <w:pPr>
        <w:autoSpaceDE w:val="0"/>
        <w:autoSpaceDN w:val="0"/>
        <w:adjustRightInd w:val="0"/>
        <w:spacing w:after="0" w:line="240" w:lineRule="exact"/>
        <w:jc w:val="both"/>
        <w:rPr>
          <w:rFonts w:ascii="Times New Roman" w:eastAsia="Calibri" w:hAnsi="Times New Roman" w:cs="Times New Roman"/>
          <w:kern w:val="0"/>
          <w:sz w:val="24"/>
          <w:szCs w:val="24"/>
          <w14:ligatures w14:val="none"/>
        </w:rPr>
      </w:pPr>
      <w:r w:rsidRPr="00C41FD3">
        <w:rPr>
          <w:rFonts w:ascii="Times New Roman" w:eastAsia="Calibri" w:hAnsi="Times New Roman" w:cs="Times New Roman"/>
          <w:kern w:val="0"/>
          <w:sz w:val="24"/>
          <w:szCs w:val="24"/>
          <w14:ligatures w14:val="none"/>
        </w:rPr>
        <w:t xml:space="preserve">1.4. Duomenų tvarkytojas privalo Duomenų valdytojo nurodymu ir užsakymu tvarkyti tik tuos asmens duomenis, kuriuos jam perdavė Duomenų valdytojas, kurie jam tapo prieinami teikiant Paslaugas arba su kuriais Duomenų tvarkytojas susipažino teikdamas Paslaugas, ir tik tokia apimtimi, kokia būtina Paslaugų teikimui. </w:t>
      </w:r>
    </w:p>
    <w:p w14:paraId="2F702A7B" w14:textId="77777777" w:rsidR="00C41FD3" w:rsidRPr="00C41FD3" w:rsidRDefault="00C41FD3" w:rsidP="00C41FD3">
      <w:pPr>
        <w:autoSpaceDE w:val="0"/>
        <w:autoSpaceDN w:val="0"/>
        <w:adjustRightInd w:val="0"/>
        <w:spacing w:after="0" w:line="240" w:lineRule="exact"/>
        <w:jc w:val="both"/>
        <w:rPr>
          <w:rFonts w:ascii="Times New Roman" w:eastAsia="Calibri" w:hAnsi="Times New Roman" w:cs="Times New Roman"/>
          <w:kern w:val="0"/>
          <w:sz w:val="24"/>
          <w:szCs w:val="24"/>
          <w14:ligatures w14:val="none"/>
        </w:rPr>
      </w:pPr>
      <w:r w:rsidRPr="00C41FD3">
        <w:rPr>
          <w:rFonts w:ascii="Times New Roman" w:eastAsia="Calibri" w:hAnsi="Times New Roman" w:cs="Times New Roman"/>
          <w:kern w:val="0"/>
          <w:sz w:val="24"/>
          <w:szCs w:val="24"/>
          <w14:ligatures w14:val="none"/>
        </w:rPr>
        <w:t xml:space="preserve">1.5. Duomenų tvarkytojui gali būti perduoti tvarkyti ar teikiant Paslaugas tapti prieinami Duomenų valdytojo darbuotojų, pacientų, kitų asmenų asmens duomenys: </w:t>
      </w:r>
    </w:p>
    <w:p w14:paraId="7D1A8067" w14:textId="77777777" w:rsidR="00C41FD3" w:rsidRPr="00C41FD3" w:rsidRDefault="00C41FD3" w:rsidP="00C41FD3">
      <w:pPr>
        <w:autoSpaceDE w:val="0"/>
        <w:autoSpaceDN w:val="0"/>
        <w:adjustRightInd w:val="0"/>
        <w:spacing w:after="0" w:line="240" w:lineRule="exact"/>
        <w:jc w:val="both"/>
        <w:rPr>
          <w:rFonts w:ascii="Times New Roman" w:eastAsia="Calibri" w:hAnsi="Times New Roman" w:cs="Times New Roman"/>
          <w:kern w:val="0"/>
          <w:sz w:val="24"/>
          <w:szCs w:val="24"/>
          <w14:ligatures w14:val="none"/>
        </w:rPr>
      </w:pPr>
      <w:r w:rsidRPr="00C41FD3">
        <w:rPr>
          <w:rFonts w:ascii="Times New Roman" w:eastAsia="Calibri" w:hAnsi="Times New Roman" w:cs="Times New Roman"/>
          <w:kern w:val="0"/>
          <w:sz w:val="24"/>
          <w:szCs w:val="24"/>
          <w14:ligatures w14:val="none"/>
        </w:rPr>
        <w:t>1.5.1. duomenų valdytojo darbuotojų: vardas, pavardė, pareigos, su asmens duomenimis atlikti veiksmai, kiti su informacinės sistemos naudojimu susiję asmens duomenys;</w:t>
      </w:r>
    </w:p>
    <w:p w14:paraId="7CBCF9CF" w14:textId="77777777" w:rsidR="00C41FD3" w:rsidRPr="00C41FD3" w:rsidRDefault="00C41FD3" w:rsidP="00C41FD3">
      <w:pPr>
        <w:autoSpaceDE w:val="0"/>
        <w:autoSpaceDN w:val="0"/>
        <w:adjustRightInd w:val="0"/>
        <w:spacing w:after="0" w:line="240" w:lineRule="exact"/>
        <w:jc w:val="both"/>
        <w:rPr>
          <w:rFonts w:ascii="Times New Roman" w:eastAsia="Calibri" w:hAnsi="Times New Roman" w:cs="Times New Roman"/>
          <w:kern w:val="0"/>
          <w:sz w:val="24"/>
          <w:szCs w:val="24"/>
          <w14:ligatures w14:val="none"/>
        </w:rPr>
      </w:pPr>
      <w:r w:rsidRPr="00C41FD3">
        <w:rPr>
          <w:rFonts w:ascii="Times New Roman" w:eastAsia="Calibri" w:hAnsi="Times New Roman" w:cs="Times New Roman"/>
          <w:kern w:val="0"/>
          <w:sz w:val="24"/>
          <w:szCs w:val="24"/>
          <w14:ligatures w14:val="none"/>
        </w:rPr>
        <w:t xml:space="preserve">1.5.2. duomenų valdytojo pacientų asmens duomenys: vardas, pavardė, gimimo data, siuntimo atlikti laboratorinį tyrimą išrašymo data, numeris, siuntimą išrašiusio gydytojo vardas, pavardė, specialybė, </w:t>
      </w:r>
      <w:r w:rsidRPr="00C41FD3">
        <w:rPr>
          <w:rFonts w:ascii="Times New Roman" w:eastAsia="Calibri" w:hAnsi="Times New Roman" w:cs="Times New Roman"/>
          <w:kern w:val="0"/>
          <w:sz w:val="24"/>
          <w:szCs w:val="24"/>
          <w14:ligatures w14:val="none"/>
        </w:rPr>
        <w:lastRenderedPageBreak/>
        <w:t>gydytojo spaudo numeris, taip pat specialios kategorijos asmens duomenys apie sveikatą: laboratorinio tyrimo pavadinimas, apimtis, rezultatas, kiti specialios kategorijos duomenys apie sveikatą;</w:t>
      </w:r>
    </w:p>
    <w:p w14:paraId="78C866EB" w14:textId="77777777" w:rsidR="00C41FD3" w:rsidRPr="00C41FD3" w:rsidRDefault="00C41FD3" w:rsidP="00C41FD3">
      <w:pPr>
        <w:autoSpaceDE w:val="0"/>
        <w:autoSpaceDN w:val="0"/>
        <w:adjustRightInd w:val="0"/>
        <w:spacing w:after="0" w:line="240" w:lineRule="exact"/>
        <w:jc w:val="both"/>
        <w:rPr>
          <w:rFonts w:ascii="Times New Roman" w:eastAsia="Calibri" w:hAnsi="Times New Roman" w:cs="Times New Roman"/>
          <w:kern w:val="0"/>
          <w:sz w:val="24"/>
          <w:szCs w:val="24"/>
          <w14:ligatures w14:val="none"/>
        </w:rPr>
      </w:pPr>
      <w:r w:rsidRPr="00C41FD3">
        <w:rPr>
          <w:rFonts w:ascii="Times New Roman" w:eastAsia="Calibri" w:hAnsi="Times New Roman" w:cs="Times New Roman"/>
          <w:kern w:val="0"/>
          <w:sz w:val="24"/>
          <w:szCs w:val="24"/>
          <w14:ligatures w14:val="none"/>
        </w:rPr>
        <w:t>1.6. Šia Sutartimi Duomenų valdytojas suteikia Duomenų tvarkytojui bendrą rašytinį leidimą pasitelkti trečiuosius asmenis (</w:t>
      </w:r>
      <w:proofErr w:type="spellStart"/>
      <w:r w:rsidRPr="00C41FD3">
        <w:rPr>
          <w:rFonts w:ascii="Times New Roman" w:eastAsia="Calibri" w:hAnsi="Times New Roman" w:cs="Times New Roman"/>
          <w:kern w:val="0"/>
          <w:sz w:val="24"/>
          <w:szCs w:val="24"/>
          <w14:ligatures w14:val="none"/>
        </w:rPr>
        <w:t>subtvarkytojus</w:t>
      </w:r>
      <w:proofErr w:type="spellEnd"/>
      <w:r w:rsidRPr="00C41FD3">
        <w:rPr>
          <w:rFonts w:ascii="Times New Roman" w:eastAsia="Calibri" w:hAnsi="Times New Roman" w:cs="Times New Roman"/>
          <w:kern w:val="0"/>
          <w:sz w:val="24"/>
          <w:szCs w:val="24"/>
          <w14:ligatures w14:val="none"/>
        </w:rPr>
        <w:t xml:space="preserve">) Duomenų valdytojo perduotų pagal šią Sutartį asmens duomenų tvarkymui. Duomenų tvarkytojas įsipareigoja informuoti Duomenų valdytoją apie planuojamus pasitelkti </w:t>
      </w:r>
      <w:proofErr w:type="spellStart"/>
      <w:r w:rsidRPr="00C41FD3">
        <w:rPr>
          <w:rFonts w:ascii="Times New Roman" w:eastAsia="Calibri" w:hAnsi="Times New Roman" w:cs="Times New Roman"/>
          <w:kern w:val="0"/>
          <w:sz w:val="24"/>
          <w:szCs w:val="24"/>
          <w14:ligatures w14:val="none"/>
        </w:rPr>
        <w:t>subtvarkytojus</w:t>
      </w:r>
      <w:proofErr w:type="spellEnd"/>
      <w:r w:rsidRPr="00C41FD3">
        <w:rPr>
          <w:rFonts w:ascii="Times New Roman" w:eastAsia="Calibri" w:hAnsi="Times New Roman" w:cs="Times New Roman"/>
          <w:kern w:val="0"/>
          <w:sz w:val="24"/>
          <w:szCs w:val="24"/>
          <w14:ligatures w14:val="none"/>
        </w:rPr>
        <w:t xml:space="preserve"> ne vėliau kaip prieš 10 darbo dienų. Jei per šį terminą duomenų valdytojas nepareiškia prieštaravimo raštu, laikoma, kad Duomenų valdytojas sutiko su </w:t>
      </w:r>
      <w:proofErr w:type="spellStart"/>
      <w:r w:rsidRPr="00C41FD3">
        <w:rPr>
          <w:rFonts w:ascii="Times New Roman" w:eastAsia="Calibri" w:hAnsi="Times New Roman" w:cs="Times New Roman"/>
          <w:kern w:val="0"/>
          <w:sz w:val="24"/>
          <w:szCs w:val="24"/>
          <w14:ligatures w14:val="none"/>
        </w:rPr>
        <w:t>subtvarkytojų</w:t>
      </w:r>
      <w:proofErr w:type="spellEnd"/>
      <w:r w:rsidRPr="00C41FD3">
        <w:rPr>
          <w:rFonts w:ascii="Times New Roman" w:eastAsia="Calibri" w:hAnsi="Times New Roman" w:cs="Times New Roman"/>
          <w:kern w:val="0"/>
          <w:sz w:val="24"/>
          <w:szCs w:val="24"/>
          <w14:ligatures w14:val="none"/>
        </w:rPr>
        <w:t xml:space="preserve"> pasitelkimu.</w:t>
      </w:r>
    </w:p>
    <w:p w14:paraId="3B2134CA" w14:textId="77777777" w:rsidR="00C41FD3" w:rsidRPr="00C41FD3" w:rsidRDefault="00C41FD3" w:rsidP="00C41FD3">
      <w:pPr>
        <w:autoSpaceDE w:val="0"/>
        <w:autoSpaceDN w:val="0"/>
        <w:adjustRightInd w:val="0"/>
        <w:spacing w:after="0" w:line="240" w:lineRule="exact"/>
        <w:jc w:val="both"/>
        <w:rPr>
          <w:rFonts w:ascii="Times New Roman" w:eastAsia="Calibri" w:hAnsi="Times New Roman" w:cs="Times New Roman"/>
          <w:kern w:val="0"/>
          <w:sz w:val="24"/>
          <w:szCs w:val="24"/>
          <w14:ligatures w14:val="none"/>
        </w:rPr>
      </w:pPr>
      <w:r w:rsidRPr="00C41FD3">
        <w:rPr>
          <w:rFonts w:ascii="Times New Roman" w:eastAsia="Calibri" w:hAnsi="Times New Roman" w:cs="Times New Roman"/>
          <w:kern w:val="0"/>
          <w:sz w:val="24"/>
          <w:szCs w:val="24"/>
          <w14:ligatures w14:val="none"/>
        </w:rPr>
        <w:t>1.7. Duomenų tvarkytojas tiek pats, tiek tvarkymui pasitelkdamas trečiuosius asmenis (</w:t>
      </w:r>
      <w:proofErr w:type="spellStart"/>
      <w:r w:rsidRPr="00C41FD3">
        <w:rPr>
          <w:rFonts w:ascii="Times New Roman" w:eastAsia="Calibri" w:hAnsi="Times New Roman" w:cs="Times New Roman"/>
          <w:kern w:val="0"/>
          <w:sz w:val="24"/>
          <w:szCs w:val="24"/>
          <w14:ligatures w14:val="none"/>
        </w:rPr>
        <w:t>subtvarkytojus</w:t>
      </w:r>
      <w:proofErr w:type="spellEnd"/>
      <w:r w:rsidRPr="00C41FD3">
        <w:rPr>
          <w:rFonts w:ascii="Times New Roman" w:eastAsia="Calibri" w:hAnsi="Times New Roman" w:cs="Times New Roman"/>
          <w:kern w:val="0"/>
          <w:sz w:val="24"/>
          <w:szCs w:val="24"/>
          <w14:ligatures w14:val="none"/>
        </w:rPr>
        <w:t>), įsipareigoja užtikrinti, kad asmens duomenys būtų tvarkomi tik tiek, kiek reikia įsipareigojimams pagal Paslaugų sutartį įvykdyti, ir laikantis Duomenų valdytojo nurodymų, įtvirtintų Paslaugų sutartyje ir Sutartyje</w:t>
      </w:r>
      <w:r w:rsidRPr="00C41FD3">
        <w:rPr>
          <w:rFonts w:ascii="Times New Roman" w:eastAsia="Times New Roman" w:hAnsi="Times New Roman" w:cs="Times New Roman"/>
          <w:kern w:val="0"/>
          <w:sz w:val="24"/>
          <w:szCs w:val="24"/>
          <w14:ligatures w14:val="none"/>
        </w:rPr>
        <w:t xml:space="preserve">. </w:t>
      </w:r>
    </w:p>
    <w:p w14:paraId="03F3071F" w14:textId="77777777" w:rsidR="00C41FD3" w:rsidRPr="00C41FD3" w:rsidRDefault="00C41FD3" w:rsidP="00C41FD3">
      <w:pPr>
        <w:autoSpaceDE w:val="0"/>
        <w:autoSpaceDN w:val="0"/>
        <w:adjustRightInd w:val="0"/>
        <w:spacing w:after="0" w:line="240" w:lineRule="exact"/>
        <w:jc w:val="both"/>
        <w:rPr>
          <w:rFonts w:ascii="Times New Roman" w:eastAsia="Calibri" w:hAnsi="Times New Roman" w:cs="Times New Roman"/>
          <w:kern w:val="0"/>
          <w:sz w:val="24"/>
          <w:szCs w:val="24"/>
          <w14:ligatures w14:val="none"/>
        </w:rPr>
      </w:pPr>
      <w:r w:rsidRPr="00C41FD3">
        <w:rPr>
          <w:rFonts w:ascii="Times New Roman" w:eastAsia="Calibri" w:hAnsi="Times New Roman" w:cs="Times New Roman"/>
          <w:kern w:val="0"/>
          <w:sz w:val="24"/>
          <w:szCs w:val="24"/>
          <w14:ligatures w14:val="none"/>
        </w:rPr>
        <w:t xml:space="preserve">1.8. Visos Paslaugų sutarties sąlygos išlieka nepakeistos ir galioja taip, kaip nustatyta Paslaugų sutartyje, nebent šioje Sutartyje nurodyta kitaip. Jei Paslaugų sutarties nuostatos prieštarautų Sutarčiai, asmens duomenų tvarkymui bus taikomos Sutarties nuostatos. </w:t>
      </w:r>
    </w:p>
    <w:p w14:paraId="1D64ECA8" w14:textId="77777777" w:rsidR="00C41FD3" w:rsidRPr="00C41FD3" w:rsidRDefault="00C41FD3" w:rsidP="00C41FD3">
      <w:pPr>
        <w:autoSpaceDE w:val="0"/>
        <w:autoSpaceDN w:val="0"/>
        <w:adjustRightInd w:val="0"/>
        <w:spacing w:after="0" w:line="240" w:lineRule="atLeast"/>
        <w:jc w:val="both"/>
        <w:rPr>
          <w:rFonts w:ascii="Times New Roman" w:eastAsia="Calibri" w:hAnsi="Times New Roman" w:cs="Times New Roman"/>
          <w:kern w:val="0"/>
          <w:sz w:val="24"/>
          <w:szCs w:val="24"/>
          <w14:ligatures w14:val="none"/>
        </w:rPr>
      </w:pPr>
    </w:p>
    <w:p w14:paraId="43D7ABF1" w14:textId="77777777" w:rsidR="00C41FD3" w:rsidRPr="00C41FD3" w:rsidRDefault="00C41FD3" w:rsidP="00C41FD3">
      <w:pPr>
        <w:autoSpaceDE w:val="0"/>
        <w:autoSpaceDN w:val="0"/>
        <w:adjustRightInd w:val="0"/>
        <w:spacing w:after="0" w:line="240" w:lineRule="atLeast"/>
        <w:jc w:val="center"/>
        <w:rPr>
          <w:rFonts w:ascii="Times New Roman" w:eastAsia="Calibri" w:hAnsi="Times New Roman" w:cs="Times New Roman"/>
          <w:b/>
          <w:bCs/>
          <w:kern w:val="0"/>
          <w:sz w:val="24"/>
          <w:szCs w:val="24"/>
          <w14:ligatures w14:val="none"/>
        </w:rPr>
      </w:pPr>
      <w:r w:rsidRPr="00C41FD3">
        <w:rPr>
          <w:rFonts w:ascii="Times New Roman" w:eastAsia="Calibri" w:hAnsi="Times New Roman" w:cs="Times New Roman"/>
          <w:b/>
          <w:bCs/>
          <w:kern w:val="0"/>
          <w:sz w:val="24"/>
          <w:szCs w:val="24"/>
          <w14:ligatures w14:val="none"/>
        </w:rPr>
        <w:t>2. DUOMENŲ TVARKYTOJO PAREIGOS</w:t>
      </w:r>
    </w:p>
    <w:p w14:paraId="43EC1E42" w14:textId="77777777" w:rsidR="00C41FD3" w:rsidRPr="00C41FD3" w:rsidRDefault="00C41FD3" w:rsidP="00C41FD3">
      <w:pPr>
        <w:autoSpaceDE w:val="0"/>
        <w:autoSpaceDN w:val="0"/>
        <w:adjustRightInd w:val="0"/>
        <w:spacing w:after="0" w:line="240" w:lineRule="atLeast"/>
        <w:jc w:val="center"/>
        <w:rPr>
          <w:rFonts w:ascii="Times New Roman" w:eastAsia="Calibri" w:hAnsi="Times New Roman" w:cs="Times New Roman"/>
          <w:b/>
          <w:bCs/>
          <w:kern w:val="0"/>
          <w:sz w:val="24"/>
          <w:szCs w:val="24"/>
          <w14:ligatures w14:val="none"/>
        </w:rPr>
      </w:pPr>
    </w:p>
    <w:p w14:paraId="54519E6B" w14:textId="77777777" w:rsidR="00C41FD3" w:rsidRPr="00C41FD3" w:rsidRDefault="00C41FD3" w:rsidP="00C41FD3">
      <w:pPr>
        <w:autoSpaceDE w:val="0"/>
        <w:autoSpaceDN w:val="0"/>
        <w:adjustRightInd w:val="0"/>
        <w:spacing w:after="0" w:line="240" w:lineRule="atLeast"/>
        <w:jc w:val="both"/>
        <w:rPr>
          <w:rFonts w:ascii="Times New Roman" w:eastAsia="Calibri" w:hAnsi="Times New Roman" w:cs="Times New Roman"/>
          <w:bCs/>
          <w:kern w:val="0"/>
          <w:sz w:val="24"/>
          <w:szCs w:val="24"/>
          <w14:ligatures w14:val="none"/>
        </w:rPr>
      </w:pPr>
      <w:r w:rsidRPr="00C41FD3">
        <w:rPr>
          <w:rFonts w:ascii="Times New Roman" w:eastAsia="Calibri" w:hAnsi="Times New Roman" w:cs="Times New Roman"/>
          <w:bCs/>
          <w:kern w:val="0"/>
          <w:sz w:val="24"/>
          <w:szCs w:val="24"/>
          <w14:ligatures w14:val="none"/>
        </w:rPr>
        <w:t>2.1. Duomenų tvarkytojas įsipareigoja:</w:t>
      </w:r>
    </w:p>
    <w:p w14:paraId="5A3763E8" w14:textId="77777777" w:rsidR="00C41FD3" w:rsidRPr="00C41FD3" w:rsidRDefault="00C41FD3" w:rsidP="00C41FD3">
      <w:pPr>
        <w:autoSpaceDE w:val="0"/>
        <w:autoSpaceDN w:val="0"/>
        <w:adjustRightInd w:val="0"/>
        <w:spacing w:after="0" w:line="240" w:lineRule="atLeast"/>
        <w:jc w:val="both"/>
        <w:rPr>
          <w:rFonts w:ascii="Times New Roman" w:eastAsia="Calibri" w:hAnsi="Times New Roman" w:cs="Times New Roman"/>
          <w:bCs/>
          <w:kern w:val="0"/>
          <w:sz w:val="24"/>
          <w:szCs w:val="24"/>
          <w14:ligatures w14:val="none"/>
        </w:rPr>
      </w:pPr>
      <w:r w:rsidRPr="00C41FD3">
        <w:rPr>
          <w:rFonts w:ascii="Times New Roman" w:eastAsia="Calibri" w:hAnsi="Times New Roman" w:cs="Times New Roman"/>
          <w:bCs/>
          <w:kern w:val="0"/>
          <w:sz w:val="24"/>
          <w:szCs w:val="24"/>
          <w14:ligatures w14:val="none"/>
        </w:rPr>
        <w:t xml:space="preserve">2.1.1. Tvarkyti asmens duomenis Duomenų valdytojo vardu ir interesais, tik pagal Duomenų valdytojo nurodymus ir teisės aktų reikalavimus tik tiek, kiek būtina tinkamam Paslaugų teikimui, kol galioja Paslaugų teikimo sutartis. </w:t>
      </w:r>
    </w:p>
    <w:p w14:paraId="1A00B0D9" w14:textId="77777777" w:rsidR="00C41FD3" w:rsidRPr="00C41FD3" w:rsidRDefault="00C41FD3" w:rsidP="00C41FD3">
      <w:pPr>
        <w:autoSpaceDE w:val="0"/>
        <w:autoSpaceDN w:val="0"/>
        <w:adjustRightInd w:val="0"/>
        <w:spacing w:after="0" w:line="240" w:lineRule="atLeast"/>
        <w:jc w:val="both"/>
        <w:rPr>
          <w:rFonts w:ascii="Times New Roman" w:eastAsia="Calibri" w:hAnsi="Times New Roman" w:cs="Times New Roman"/>
          <w:bCs/>
          <w:kern w:val="0"/>
          <w:sz w:val="24"/>
          <w:szCs w:val="24"/>
          <w14:ligatures w14:val="none"/>
        </w:rPr>
      </w:pPr>
      <w:r w:rsidRPr="00C41FD3">
        <w:rPr>
          <w:rFonts w:ascii="Times New Roman" w:eastAsia="Calibri" w:hAnsi="Times New Roman" w:cs="Times New Roman"/>
          <w:bCs/>
          <w:kern w:val="0"/>
          <w:sz w:val="24"/>
          <w:szCs w:val="24"/>
          <w14:ligatures w14:val="none"/>
        </w:rPr>
        <w:t>2.1.2. Tvarkyti asmens duomenis tik Europos Ekonominės Erdvės teritorijoje ir be išankstinio rašytinio Duomenų valdytojo sutikimo neperduoti jų į trečiąsias valstybes, nepriklausančias Europos Ekonominei Erdvei.</w:t>
      </w:r>
    </w:p>
    <w:p w14:paraId="278D2816"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2.1.3. Užtikrinti, kad sutartimi </w:t>
      </w:r>
      <w:proofErr w:type="spellStart"/>
      <w:r w:rsidRPr="00C41FD3">
        <w:rPr>
          <w:rFonts w:ascii="Times New Roman" w:eastAsia="Times New Roman" w:hAnsi="Times New Roman" w:cs="Times New Roman"/>
          <w:kern w:val="0"/>
          <w:sz w:val="24"/>
          <w:szCs w:val="24"/>
          <w14:ligatures w14:val="none"/>
        </w:rPr>
        <w:t>subtvarkytojui</w:t>
      </w:r>
      <w:proofErr w:type="spellEnd"/>
      <w:r w:rsidRPr="00C41FD3">
        <w:rPr>
          <w:rFonts w:ascii="Times New Roman" w:eastAsia="Times New Roman" w:hAnsi="Times New Roman" w:cs="Times New Roman"/>
          <w:kern w:val="0"/>
          <w:sz w:val="24"/>
          <w:szCs w:val="24"/>
          <w14:ligatures w14:val="none"/>
        </w:rPr>
        <w:t xml:space="preserve"> (-</w:t>
      </w:r>
      <w:proofErr w:type="spellStart"/>
      <w:r w:rsidRPr="00C41FD3">
        <w:rPr>
          <w:rFonts w:ascii="Times New Roman" w:eastAsia="Times New Roman" w:hAnsi="Times New Roman" w:cs="Times New Roman"/>
          <w:kern w:val="0"/>
          <w:sz w:val="24"/>
          <w:szCs w:val="24"/>
          <w14:ligatures w14:val="none"/>
        </w:rPr>
        <w:t>ams</w:t>
      </w:r>
      <w:proofErr w:type="spellEnd"/>
      <w:r w:rsidRPr="00C41FD3">
        <w:rPr>
          <w:rFonts w:ascii="Times New Roman" w:eastAsia="Times New Roman" w:hAnsi="Times New Roman" w:cs="Times New Roman"/>
          <w:kern w:val="0"/>
          <w:sz w:val="24"/>
          <w:szCs w:val="24"/>
          <w14:ligatures w14:val="none"/>
        </w:rPr>
        <w:t xml:space="preserve">) bus nustatytos tos pačios duomenų apsaugos prievolės, kaip ir prievolės, nustatytos Duomenų tvarkytojui šioje Sutartyje, o </w:t>
      </w:r>
      <w:proofErr w:type="spellStart"/>
      <w:r w:rsidRPr="00C41FD3">
        <w:rPr>
          <w:rFonts w:ascii="Times New Roman" w:eastAsia="Times New Roman" w:hAnsi="Times New Roman" w:cs="Times New Roman"/>
          <w:kern w:val="0"/>
          <w:sz w:val="24"/>
          <w:szCs w:val="24"/>
          <w14:ligatures w14:val="none"/>
        </w:rPr>
        <w:t>subtvarkytojas</w:t>
      </w:r>
      <w:proofErr w:type="spellEnd"/>
      <w:r w:rsidRPr="00C41FD3">
        <w:rPr>
          <w:rFonts w:ascii="Times New Roman" w:eastAsia="Times New Roman" w:hAnsi="Times New Roman" w:cs="Times New Roman"/>
          <w:kern w:val="0"/>
          <w:sz w:val="24"/>
          <w:szCs w:val="24"/>
          <w14:ligatures w14:val="none"/>
        </w:rPr>
        <w:t xml:space="preserve"> bus pajėgus jas vykdyti. Duomenų tvarkytojas yra atsakingas Duomenų valdytojui už pasitelktų </w:t>
      </w:r>
      <w:proofErr w:type="spellStart"/>
      <w:r w:rsidRPr="00C41FD3">
        <w:rPr>
          <w:rFonts w:ascii="Times New Roman" w:eastAsia="Times New Roman" w:hAnsi="Times New Roman" w:cs="Times New Roman"/>
          <w:kern w:val="0"/>
          <w:sz w:val="24"/>
          <w:szCs w:val="24"/>
          <w14:ligatures w14:val="none"/>
        </w:rPr>
        <w:t>subtvarkytojų</w:t>
      </w:r>
      <w:proofErr w:type="spellEnd"/>
      <w:r w:rsidRPr="00C41FD3">
        <w:rPr>
          <w:rFonts w:ascii="Times New Roman" w:eastAsia="Times New Roman" w:hAnsi="Times New Roman" w:cs="Times New Roman"/>
          <w:kern w:val="0"/>
          <w:sz w:val="24"/>
          <w:szCs w:val="24"/>
          <w14:ligatures w14:val="none"/>
        </w:rPr>
        <w:t xml:space="preserve"> atliekamą asmens duomenų tvarkymą ir už žalą, atsiradusią dėl </w:t>
      </w:r>
      <w:proofErr w:type="spellStart"/>
      <w:r w:rsidRPr="00C41FD3">
        <w:rPr>
          <w:rFonts w:ascii="Times New Roman" w:eastAsia="Times New Roman" w:hAnsi="Times New Roman" w:cs="Times New Roman"/>
          <w:kern w:val="0"/>
          <w:sz w:val="24"/>
          <w:szCs w:val="24"/>
          <w14:ligatures w14:val="none"/>
        </w:rPr>
        <w:t>subtvarkytojų</w:t>
      </w:r>
      <w:proofErr w:type="spellEnd"/>
      <w:r w:rsidRPr="00C41FD3">
        <w:rPr>
          <w:rFonts w:ascii="Times New Roman" w:eastAsia="Times New Roman" w:hAnsi="Times New Roman" w:cs="Times New Roman"/>
          <w:kern w:val="0"/>
          <w:sz w:val="24"/>
          <w:szCs w:val="24"/>
          <w14:ligatures w14:val="none"/>
        </w:rPr>
        <w:t xml:space="preserve"> veikimo ar neveikimo. </w:t>
      </w:r>
    </w:p>
    <w:p w14:paraId="6D4790C2"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2.1.4. Užtikrinti, kad asmens duomenis tvarkytų tik įgalioti Duomenų tvarkytojo darbuotojai, kurie būtų raštu įsipareigoję užtikrinti asmens duomenų konfidencialumą ir saugumą.</w:t>
      </w:r>
    </w:p>
    <w:p w14:paraId="6D89483A"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2.1.5. Užtikrinti, kad asmens duomenys būtų  išsaugomi, kitaip tvarkomi Duomenų tvarkytojui priklausančiose laikmenose tik tiek laiko ir tokia apimtimi, kiek tai būtina tinkamam Paslaugų suteikimui užtikrinti. Duomenų tvarkytojas šifruoja specialių kategorijų asmens duomenis ir imasi kitų būtinų organizacinių ir techninių asmens duomenų saugumo priemonių. Suteikus Paslaugas asmens duomenys nedelsiant grąžinami Duomenų valdytojui arba, gavus atskirą Duomenų valdytojo nurodymą, ištrinami nepasiliekant jų kopijų, išskyrus atvejus, kai Duomenų tvarkytojui tiesiogiai taikomi teisės aktai įpareigoja jį saugoti asmens duomenis.</w:t>
      </w:r>
    </w:p>
    <w:p w14:paraId="46A4CCAF" w14:textId="77777777" w:rsidR="00C41FD3" w:rsidRPr="00C41FD3" w:rsidRDefault="00C41FD3" w:rsidP="00C41FD3">
      <w:pPr>
        <w:autoSpaceDE w:val="0"/>
        <w:autoSpaceDN w:val="0"/>
        <w:adjustRightInd w:val="0"/>
        <w:spacing w:after="0" w:line="240" w:lineRule="atLeast"/>
        <w:jc w:val="both"/>
        <w:rPr>
          <w:rFonts w:ascii="Times New Roman" w:eastAsia="Calibri" w:hAnsi="Times New Roman" w:cs="Times New Roman"/>
          <w:kern w:val="0"/>
          <w:sz w:val="24"/>
          <w:szCs w:val="24"/>
          <w14:ligatures w14:val="none"/>
        </w:rPr>
      </w:pPr>
      <w:r w:rsidRPr="00C41FD3">
        <w:rPr>
          <w:rFonts w:ascii="Times New Roman" w:eastAsia="Calibri" w:hAnsi="Times New Roman" w:cs="Times New Roman"/>
          <w:kern w:val="0"/>
          <w:sz w:val="24"/>
          <w:szCs w:val="24"/>
          <w14:ligatures w14:val="none"/>
        </w:rPr>
        <w:t>2.1.6. Savo lėšomis įgyvendinti tinkamas technines ir organizacines priemones, kad būtų užtikrintas asmens duomenų saugumas kaip to reikalaujama pagal Bendrojo duomenų apsaugos reglamento 32 straipsnį. Duomenų tvarkytojo įgyvendinamų saugumo priemonių aprašymas  pateikiamas šios sutarties priede.</w:t>
      </w:r>
    </w:p>
    <w:p w14:paraId="3B4D39E7" w14:textId="77777777" w:rsidR="00C41FD3" w:rsidRPr="00C41FD3" w:rsidRDefault="00C41FD3" w:rsidP="00C41FD3">
      <w:pPr>
        <w:autoSpaceDE w:val="0"/>
        <w:autoSpaceDN w:val="0"/>
        <w:adjustRightInd w:val="0"/>
        <w:spacing w:after="0" w:line="240" w:lineRule="atLeast"/>
        <w:jc w:val="both"/>
        <w:rPr>
          <w:rFonts w:ascii="Times New Roman" w:eastAsia="Calibri" w:hAnsi="Times New Roman" w:cs="Times New Roman"/>
          <w:kern w:val="0"/>
          <w:sz w:val="24"/>
          <w:szCs w:val="24"/>
          <w14:ligatures w14:val="none"/>
        </w:rPr>
      </w:pPr>
      <w:r w:rsidRPr="00C41FD3">
        <w:rPr>
          <w:rFonts w:ascii="Times New Roman" w:eastAsia="Calibri" w:hAnsi="Times New Roman" w:cs="Times New Roman"/>
          <w:kern w:val="0"/>
          <w:sz w:val="24"/>
          <w:szCs w:val="24"/>
          <w14:ligatures w14:val="none"/>
        </w:rPr>
        <w:t xml:space="preserve">2.1.7.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14:paraId="1CB33514" w14:textId="77777777" w:rsidR="00C41FD3" w:rsidRPr="00C41FD3" w:rsidRDefault="00C41FD3" w:rsidP="00C41FD3">
      <w:pPr>
        <w:autoSpaceDE w:val="0"/>
        <w:autoSpaceDN w:val="0"/>
        <w:adjustRightInd w:val="0"/>
        <w:spacing w:after="0" w:line="240" w:lineRule="atLeast"/>
        <w:jc w:val="both"/>
        <w:rPr>
          <w:rFonts w:ascii="Times New Roman" w:eastAsia="Calibri" w:hAnsi="Times New Roman" w:cs="Times New Roman"/>
          <w:kern w:val="0"/>
          <w:sz w:val="24"/>
          <w:szCs w:val="24"/>
          <w14:ligatures w14:val="none"/>
        </w:rPr>
      </w:pPr>
      <w:r w:rsidRPr="00C41FD3">
        <w:rPr>
          <w:rFonts w:ascii="Times New Roman" w:eastAsia="Calibri" w:hAnsi="Times New Roman" w:cs="Times New Roman"/>
          <w:kern w:val="0"/>
          <w:sz w:val="24"/>
          <w:szCs w:val="24"/>
          <w14:ligatures w14:val="none"/>
        </w:rPr>
        <w:t xml:space="preserve">2.1.8. Pranešti Duomenų valdytojui apie visus pasikeitimus, susijusius su taikomomis apsaugos priemonėmis, kurie gali turėti neigiamos įtakos asmens duomenų saugumui. </w:t>
      </w:r>
    </w:p>
    <w:p w14:paraId="2207F1CC"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lastRenderedPageBreak/>
        <w:t xml:space="preserve">2.1.9. Gavęs Duomenų valdytojo reikalavimą, įgyvendinti papildomas technines ir organizacines saugumo priemones, taip pat pakoreguoti asmens duomenų tvarkymo procedūras, už tai nereikalaudamas jokių papildomų kompensacijų. </w:t>
      </w:r>
    </w:p>
    <w:p w14:paraId="25D3D50F" w14:textId="77777777" w:rsidR="00C41FD3" w:rsidRPr="00C41FD3" w:rsidRDefault="00C41FD3" w:rsidP="00C4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2.1.10. Imtis visų įmanomų priemonių siekiant užkirsti kelią galimoms neteisėto asmens duomenų sunaikinimo, praradimo, pakeitimo ar duomenų atskleidimo grėsmėms, o joms įvykus, imtis visų priemonių ištaisyti kilusias pasekmes ir pašalinti jų padarinius.</w:t>
      </w:r>
    </w:p>
    <w:p w14:paraId="4AA171E5"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2.1.11. Nesinaudoti asmens duomenimis jokiais kitais tikslais, išskyrus Paslaugų teikimą, neperduoti ar kitaip neatskleisti asmens duomenų jokiems tretiesiems asmenims, jei iš anksto raštu su Duomenų valdytoju nesusitarta kitaip.</w:t>
      </w:r>
    </w:p>
    <w:p w14:paraId="2E9B490A"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2.1.12. Teikti informaciją ir kitaip bendradarbiauti su Duomenų valdytoju, kiek tai būtina Duomenų valdytojui siekiant įgyvendinti duomenų subjektų teises. </w:t>
      </w:r>
    </w:p>
    <w:p w14:paraId="164DDF39"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2.1.13. Teikti pagalbą Duomenų valdytojui, užtikrinant Duomenų valdytojo pareigą vertinti duomenų tvarkymo keliamą riziką ir atlikti poveikio duomenų apsaugai vertinimą, pranešti duomenų subjektams ir Valstybinei duomenų apsaugos inspekcijai apie įvykusius asmens duomenų saugumo pažeidimus, taip pat teikti kitą reikalingą informaciją Duomenų valdytojui vykdant Bendrojo duomenų apsaugos reglamento reikalavimus. </w:t>
      </w:r>
    </w:p>
    <w:p w14:paraId="44795856"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2.2. Duomenų tvarkytojas patvirtina, kad šios Asmens duomenų tvarkymo sutarties sudarymo metu nėra jam taikomų teisinių reikalavimų, įpareigojančių tvarkyti asmens duomenis kitaip, nei šioje Asmens duomenų tvarkymo sutartyje įtvirtinti Duomenų valdytojo nurodymai, įskaitant asmens duomenų perdavimą į trečiąją valstybę ar tarptautinei organizacijai,  ir įsipareigoja nedelsdamas pranešti Duomenų valdytojui, jei tokie reikalavimai atsirastų ateityje. </w:t>
      </w:r>
    </w:p>
    <w:p w14:paraId="7E3EB1C8"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p>
    <w:p w14:paraId="46373DFE" w14:textId="77777777" w:rsidR="00C41FD3" w:rsidRPr="00C41FD3" w:rsidRDefault="00C41FD3" w:rsidP="00C41FD3">
      <w:pPr>
        <w:spacing w:after="0" w:line="240" w:lineRule="atLeast"/>
        <w:jc w:val="center"/>
        <w:rPr>
          <w:rFonts w:ascii="Times New Roman" w:eastAsia="Times New Roman" w:hAnsi="Times New Roman" w:cs="Times New Roman"/>
          <w:b/>
          <w:kern w:val="0"/>
          <w:sz w:val="24"/>
          <w:szCs w:val="24"/>
          <w14:ligatures w14:val="none"/>
        </w:rPr>
      </w:pPr>
      <w:r w:rsidRPr="00C41FD3">
        <w:rPr>
          <w:rFonts w:ascii="Times New Roman" w:eastAsia="Times New Roman" w:hAnsi="Times New Roman" w:cs="Times New Roman"/>
          <w:b/>
          <w:kern w:val="0"/>
          <w:sz w:val="24"/>
          <w:szCs w:val="24"/>
          <w14:ligatures w14:val="none"/>
        </w:rPr>
        <w:t>3. PRANEŠIMAS APIE DUOMENŲ SAUGUMO PAŽEIDIMĄ</w:t>
      </w:r>
    </w:p>
    <w:p w14:paraId="50520852" w14:textId="77777777" w:rsidR="00C41FD3" w:rsidRPr="00C41FD3" w:rsidRDefault="00C41FD3" w:rsidP="00C41FD3">
      <w:pPr>
        <w:spacing w:after="0" w:line="240" w:lineRule="atLeast"/>
        <w:jc w:val="both"/>
        <w:rPr>
          <w:rFonts w:ascii="Times New Roman" w:eastAsia="Times New Roman" w:hAnsi="Times New Roman" w:cs="Times New Roman"/>
          <w:b/>
          <w:kern w:val="0"/>
          <w:sz w:val="24"/>
          <w:szCs w:val="24"/>
          <w14:ligatures w14:val="none"/>
        </w:rPr>
      </w:pPr>
    </w:p>
    <w:p w14:paraId="761623D4" w14:textId="3FAD2DA4"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3.1. Duomenų tvarkytojas, sužinojęs apie asmens </w:t>
      </w:r>
      <w:proofErr w:type="spellStart"/>
      <w:r w:rsidRPr="00C41FD3">
        <w:rPr>
          <w:rFonts w:ascii="Times New Roman" w:eastAsia="Times New Roman" w:hAnsi="Times New Roman" w:cs="Times New Roman"/>
          <w:kern w:val="0"/>
          <w:sz w:val="24"/>
          <w:szCs w:val="24"/>
          <w14:ligatures w14:val="none"/>
        </w:rPr>
        <w:t>duomenu</w:t>
      </w:r>
      <w:proofErr w:type="spellEnd"/>
      <w:r w:rsidRPr="00C41FD3">
        <w:rPr>
          <w:rFonts w:ascii="Times New Roman" w:eastAsia="Times New Roman" w:hAnsi="Times New Roman" w:cs="Times New Roman"/>
          <w:kern w:val="0"/>
          <w:sz w:val="24"/>
          <w:szCs w:val="24"/>
          <w14:ligatures w14:val="none"/>
        </w:rPr>
        <w:t xml:space="preserve">̨ saugumo </w:t>
      </w:r>
      <w:proofErr w:type="spellStart"/>
      <w:r w:rsidRPr="00C41FD3">
        <w:rPr>
          <w:rFonts w:ascii="Times New Roman" w:eastAsia="Times New Roman" w:hAnsi="Times New Roman" w:cs="Times New Roman"/>
          <w:kern w:val="0"/>
          <w:sz w:val="24"/>
          <w:szCs w:val="24"/>
          <w14:ligatures w14:val="none"/>
        </w:rPr>
        <w:t>pažeidima</w:t>
      </w:r>
      <w:proofErr w:type="spellEnd"/>
      <w:r w:rsidRPr="00C41FD3">
        <w:rPr>
          <w:rFonts w:ascii="Times New Roman" w:eastAsia="Times New Roman" w:hAnsi="Times New Roman" w:cs="Times New Roman"/>
          <w:kern w:val="0"/>
          <w:sz w:val="24"/>
          <w:szCs w:val="24"/>
          <w14:ligatures w14:val="none"/>
        </w:rPr>
        <w:t xml:space="preserve">̨, privalo </w:t>
      </w:r>
      <w:proofErr w:type="spellStart"/>
      <w:r w:rsidRPr="00C41FD3">
        <w:rPr>
          <w:rFonts w:ascii="Times New Roman" w:eastAsia="Times New Roman" w:hAnsi="Times New Roman" w:cs="Times New Roman"/>
          <w:kern w:val="0"/>
          <w:sz w:val="24"/>
          <w:szCs w:val="24"/>
          <w14:ligatures w14:val="none"/>
        </w:rPr>
        <w:t>nepagrįstai</w:t>
      </w:r>
      <w:proofErr w:type="spellEnd"/>
      <w:r w:rsidRPr="00C41FD3">
        <w:rPr>
          <w:rFonts w:ascii="Times New Roman" w:eastAsia="Times New Roman" w:hAnsi="Times New Roman" w:cs="Times New Roman"/>
          <w:kern w:val="0"/>
          <w:sz w:val="24"/>
          <w:szCs w:val="24"/>
          <w14:ligatures w14:val="none"/>
        </w:rPr>
        <w:t xml:space="preserve"> nedelsdamas, bet ne vėliau nei per 24 valandas nuo sužinojimo momento, apie šį pažeidimą informuoti Duomenų valdytoją el. paštu </w:t>
      </w:r>
      <w:hyperlink r:id="rId11" w:history="1">
        <w:r w:rsidRPr="00C41FD3">
          <w:rPr>
            <w:rFonts w:ascii="Times New Roman" w:eastAsia="Times New Roman" w:hAnsi="Times New Roman" w:cs="Times New Roman"/>
            <w:kern w:val="0"/>
            <w:sz w:val="24"/>
            <w:szCs w:val="24"/>
            <w14:ligatures w14:val="none"/>
          </w:rPr>
          <w:t>duomenusauga@utenospspc.lt</w:t>
        </w:r>
      </w:hyperlink>
      <w:r w:rsidRPr="00C41FD3">
        <w:rPr>
          <w:rFonts w:ascii="Times New Roman" w:eastAsia="Times New Roman" w:hAnsi="Times New Roman" w:cs="Times New Roman"/>
          <w:kern w:val="0"/>
          <w:sz w:val="24"/>
          <w:szCs w:val="24"/>
          <w14:ligatures w14:val="none"/>
        </w:rPr>
        <w:t xml:space="preserve"> ir telefonu</w:t>
      </w:r>
      <w:r w:rsidR="00D01CC1">
        <w:rPr>
          <w:rFonts w:ascii="Times New Roman" w:eastAsia="Times New Roman" w:hAnsi="Times New Roman" w:cs="Times New Roman"/>
          <w:kern w:val="0"/>
          <w:sz w:val="24"/>
          <w:szCs w:val="24"/>
          <w14:ligatures w14:val="none"/>
        </w:rPr>
        <w:t xml:space="preserve"> </w:t>
      </w:r>
      <w:r w:rsidRPr="00C41FD3">
        <w:rPr>
          <w:rFonts w:ascii="Times New Roman" w:eastAsia="Times New Roman" w:hAnsi="Times New Roman" w:cs="Times New Roman"/>
          <w:kern w:val="0"/>
          <w:sz w:val="24"/>
          <w:szCs w:val="24"/>
          <w14:ligatures w14:val="none"/>
        </w:rPr>
        <w:t xml:space="preserve">0 389 637 70. Nurodytame </w:t>
      </w:r>
      <w:proofErr w:type="spellStart"/>
      <w:r w:rsidRPr="00C41FD3">
        <w:rPr>
          <w:rFonts w:ascii="Times New Roman" w:eastAsia="Times New Roman" w:hAnsi="Times New Roman" w:cs="Times New Roman"/>
          <w:kern w:val="0"/>
          <w:sz w:val="24"/>
          <w:szCs w:val="24"/>
          <w14:ligatures w14:val="none"/>
        </w:rPr>
        <w:t>pranešime</w:t>
      </w:r>
      <w:proofErr w:type="spellEnd"/>
      <w:r w:rsidRPr="00C41FD3">
        <w:rPr>
          <w:rFonts w:ascii="Times New Roman" w:eastAsia="Times New Roman" w:hAnsi="Times New Roman" w:cs="Times New Roman"/>
          <w:kern w:val="0"/>
          <w:sz w:val="24"/>
          <w:szCs w:val="24"/>
          <w14:ligatures w14:val="none"/>
        </w:rPr>
        <w:t xml:space="preserve"> apie pažeidimą turi </w:t>
      </w:r>
      <w:proofErr w:type="spellStart"/>
      <w:r w:rsidRPr="00C41FD3">
        <w:rPr>
          <w:rFonts w:ascii="Times New Roman" w:eastAsia="Times New Roman" w:hAnsi="Times New Roman" w:cs="Times New Roman"/>
          <w:kern w:val="0"/>
          <w:sz w:val="24"/>
          <w:szCs w:val="24"/>
          <w14:ligatures w14:val="none"/>
        </w:rPr>
        <w:t>būti</w:t>
      </w:r>
      <w:proofErr w:type="spellEnd"/>
      <w:r w:rsidRPr="00C41FD3">
        <w:rPr>
          <w:rFonts w:ascii="Times New Roman" w:eastAsia="Times New Roman" w:hAnsi="Times New Roman" w:cs="Times New Roman"/>
          <w:kern w:val="0"/>
          <w:sz w:val="24"/>
          <w:szCs w:val="24"/>
          <w14:ligatures w14:val="none"/>
        </w:rPr>
        <w:t xml:space="preserve"> pateikta bent ši informacija: </w:t>
      </w:r>
    </w:p>
    <w:p w14:paraId="4A696763"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3.1.1. Asmens </w:t>
      </w:r>
      <w:proofErr w:type="spellStart"/>
      <w:r w:rsidRPr="00C41FD3">
        <w:rPr>
          <w:rFonts w:ascii="Times New Roman" w:eastAsia="Times New Roman" w:hAnsi="Times New Roman" w:cs="Times New Roman"/>
          <w:kern w:val="0"/>
          <w:sz w:val="24"/>
          <w:szCs w:val="24"/>
          <w14:ligatures w14:val="none"/>
        </w:rPr>
        <w:t>duomenu</w:t>
      </w:r>
      <w:proofErr w:type="spellEnd"/>
      <w:r w:rsidRPr="00C41FD3">
        <w:rPr>
          <w:rFonts w:ascii="Times New Roman" w:eastAsia="Times New Roman" w:hAnsi="Times New Roman" w:cs="Times New Roman"/>
          <w:kern w:val="0"/>
          <w:sz w:val="24"/>
          <w:szCs w:val="24"/>
          <w14:ligatures w14:val="none"/>
        </w:rPr>
        <w:t xml:space="preserve">̨ saugumo </w:t>
      </w:r>
      <w:proofErr w:type="spellStart"/>
      <w:r w:rsidRPr="00C41FD3">
        <w:rPr>
          <w:rFonts w:ascii="Times New Roman" w:eastAsia="Times New Roman" w:hAnsi="Times New Roman" w:cs="Times New Roman"/>
          <w:kern w:val="0"/>
          <w:sz w:val="24"/>
          <w:szCs w:val="24"/>
          <w14:ligatures w14:val="none"/>
        </w:rPr>
        <w:t>pažeidimo</w:t>
      </w:r>
      <w:proofErr w:type="spellEnd"/>
      <w:r w:rsidRPr="00C41FD3">
        <w:rPr>
          <w:rFonts w:ascii="Times New Roman" w:eastAsia="Times New Roman" w:hAnsi="Times New Roman" w:cs="Times New Roman"/>
          <w:kern w:val="0"/>
          <w:sz w:val="24"/>
          <w:szCs w:val="24"/>
          <w14:ligatures w14:val="none"/>
        </w:rPr>
        <w:t xml:space="preserve"> </w:t>
      </w:r>
      <w:proofErr w:type="spellStart"/>
      <w:r w:rsidRPr="00C41FD3">
        <w:rPr>
          <w:rFonts w:ascii="Times New Roman" w:eastAsia="Times New Roman" w:hAnsi="Times New Roman" w:cs="Times New Roman"/>
          <w:kern w:val="0"/>
          <w:sz w:val="24"/>
          <w:szCs w:val="24"/>
          <w14:ligatures w14:val="none"/>
        </w:rPr>
        <w:t>pobūdis</w:t>
      </w:r>
      <w:proofErr w:type="spellEnd"/>
      <w:r w:rsidRPr="00C41FD3">
        <w:rPr>
          <w:rFonts w:ascii="Times New Roman" w:eastAsia="Times New Roman" w:hAnsi="Times New Roman" w:cs="Times New Roman"/>
          <w:kern w:val="0"/>
          <w:sz w:val="24"/>
          <w:szCs w:val="24"/>
          <w14:ligatures w14:val="none"/>
        </w:rPr>
        <w:t xml:space="preserve">, </w:t>
      </w:r>
      <w:proofErr w:type="spellStart"/>
      <w:r w:rsidRPr="00C41FD3">
        <w:rPr>
          <w:rFonts w:ascii="Times New Roman" w:eastAsia="Times New Roman" w:hAnsi="Times New Roman" w:cs="Times New Roman"/>
          <w:kern w:val="0"/>
          <w:sz w:val="24"/>
          <w:szCs w:val="24"/>
          <w14:ligatures w14:val="none"/>
        </w:rPr>
        <w:t>įskaitant</w:t>
      </w:r>
      <w:proofErr w:type="spellEnd"/>
      <w:r w:rsidRPr="00C41FD3">
        <w:rPr>
          <w:rFonts w:ascii="Times New Roman" w:eastAsia="Times New Roman" w:hAnsi="Times New Roman" w:cs="Times New Roman"/>
          <w:kern w:val="0"/>
          <w:sz w:val="24"/>
          <w:szCs w:val="24"/>
          <w14:ligatures w14:val="none"/>
        </w:rPr>
        <w:t xml:space="preserve">, jei </w:t>
      </w:r>
      <w:proofErr w:type="spellStart"/>
      <w:r w:rsidRPr="00C41FD3">
        <w:rPr>
          <w:rFonts w:ascii="Times New Roman" w:eastAsia="Times New Roman" w:hAnsi="Times New Roman" w:cs="Times New Roman"/>
          <w:kern w:val="0"/>
          <w:sz w:val="24"/>
          <w:szCs w:val="24"/>
          <w14:ligatures w14:val="none"/>
        </w:rPr>
        <w:t>įmanoma</w:t>
      </w:r>
      <w:proofErr w:type="spellEnd"/>
      <w:r w:rsidRPr="00C41FD3">
        <w:rPr>
          <w:rFonts w:ascii="Times New Roman" w:eastAsia="Times New Roman" w:hAnsi="Times New Roman" w:cs="Times New Roman"/>
          <w:kern w:val="0"/>
          <w:sz w:val="24"/>
          <w:szCs w:val="24"/>
          <w14:ligatures w14:val="none"/>
        </w:rPr>
        <w:t xml:space="preserve">, atitinkamų </w:t>
      </w:r>
      <w:proofErr w:type="spellStart"/>
      <w:r w:rsidRPr="00C41FD3">
        <w:rPr>
          <w:rFonts w:ascii="Times New Roman" w:eastAsia="Times New Roman" w:hAnsi="Times New Roman" w:cs="Times New Roman"/>
          <w:kern w:val="0"/>
          <w:sz w:val="24"/>
          <w:szCs w:val="24"/>
          <w14:ligatures w14:val="none"/>
        </w:rPr>
        <w:t>duomenu</w:t>
      </w:r>
      <w:proofErr w:type="spellEnd"/>
      <w:r w:rsidRPr="00C41FD3">
        <w:rPr>
          <w:rFonts w:ascii="Times New Roman" w:eastAsia="Times New Roman" w:hAnsi="Times New Roman" w:cs="Times New Roman"/>
          <w:kern w:val="0"/>
          <w:sz w:val="24"/>
          <w:szCs w:val="24"/>
          <w14:ligatures w14:val="none"/>
        </w:rPr>
        <w:t xml:space="preserve">̨ subjektų kategorijas ir apytikslį duomenų subjektų </w:t>
      </w:r>
      <w:proofErr w:type="spellStart"/>
      <w:r w:rsidRPr="00C41FD3">
        <w:rPr>
          <w:rFonts w:ascii="Times New Roman" w:eastAsia="Times New Roman" w:hAnsi="Times New Roman" w:cs="Times New Roman"/>
          <w:kern w:val="0"/>
          <w:sz w:val="24"/>
          <w:szCs w:val="24"/>
          <w14:ligatures w14:val="none"/>
        </w:rPr>
        <w:t>skaičiu</w:t>
      </w:r>
      <w:proofErr w:type="spellEnd"/>
      <w:r w:rsidRPr="00C41FD3">
        <w:rPr>
          <w:rFonts w:ascii="Times New Roman" w:eastAsia="Times New Roman" w:hAnsi="Times New Roman" w:cs="Times New Roman"/>
          <w:kern w:val="0"/>
          <w:sz w:val="24"/>
          <w:szCs w:val="24"/>
          <w14:ligatures w14:val="none"/>
        </w:rPr>
        <w:t xml:space="preserve">̨. </w:t>
      </w:r>
    </w:p>
    <w:p w14:paraId="48B0260B"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3.1.2. </w:t>
      </w:r>
      <w:proofErr w:type="spellStart"/>
      <w:r w:rsidRPr="00C41FD3">
        <w:rPr>
          <w:rFonts w:ascii="Times New Roman" w:eastAsia="Times New Roman" w:hAnsi="Times New Roman" w:cs="Times New Roman"/>
          <w:kern w:val="0"/>
          <w:sz w:val="24"/>
          <w:szCs w:val="24"/>
          <w14:ligatures w14:val="none"/>
        </w:rPr>
        <w:t>Duomenu</w:t>
      </w:r>
      <w:proofErr w:type="spellEnd"/>
      <w:r w:rsidRPr="00C41FD3">
        <w:rPr>
          <w:rFonts w:ascii="Times New Roman" w:eastAsia="Times New Roman" w:hAnsi="Times New Roman" w:cs="Times New Roman"/>
          <w:kern w:val="0"/>
          <w:sz w:val="24"/>
          <w:szCs w:val="24"/>
          <w14:ligatures w14:val="none"/>
        </w:rPr>
        <w:t xml:space="preserve">̨ apsaugos </w:t>
      </w:r>
      <w:proofErr w:type="spellStart"/>
      <w:r w:rsidRPr="00C41FD3">
        <w:rPr>
          <w:rFonts w:ascii="Times New Roman" w:eastAsia="Times New Roman" w:hAnsi="Times New Roman" w:cs="Times New Roman"/>
          <w:kern w:val="0"/>
          <w:sz w:val="24"/>
          <w:szCs w:val="24"/>
          <w14:ligatures w14:val="none"/>
        </w:rPr>
        <w:t>pareigūno</w:t>
      </w:r>
      <w:proofErr w:type="spellEnd"/>
      <w:r w:rsidRPr="00C41FD3">
        <w:rPr>
          <w:rFonts w:ascii="Times New Roman" w:eastAsia="Times New Roman" w:hAnsi="Times New Roman" w:cs="Times New Roman"/>
          <w:kern w:val="0"/>
          <w:sz w:val="24"/>
          <w:szCs w:val="24"/>
          <w14:ligatures w14:val="none"/>
        </w:rPr>
        <w:t xml:space="preserve"> arba kito kontaktinio asmens, </w:t>
      </w:r>
      <w:proofErr w:type="spellStart"/>
      <w:r w:rsidRPr="00C41FD3">
        <w:rPr>
          <w:rFonts w:ascii="Times New Roman" w:eastAsia="Times New Roman" w:hAnsi="Times New Roman" w:cs="Times New Roman"/>
          <w:kern w:val="0"/>
          <w:sz w:val="24"/>
          <w:szCs w:val="24"/>
          <w14:ligatures w14:val="none"/>
        </w:rPr>
        <w:t>galinčio</w:t>
      </w:r>
      <w:proofErr w:type="spellEnd"/>
      <w:r w:rsidRPr="00C41FD3">
        <w:rPr>
          <w:rFonts w:ascii="Times New Roman" w:eastAsia="Times New Roman" w:hAnsi="Times New Roman" w:cs="Times New Roman"/>
          <w:kern w:val="0"/>
          <w:sz w:val="24"/>
          <w:szCs w:val="24"/>
          <w14:ligatures w14:val="none"/>
        </w:rPr>
        <w:t xml:space="preserve"> suteikti daugiau informacijos, vardas bei pavardė (pavadinimas) ir kontaktiniai duomenys. </w:t>
      </w:r>
    </w:p>
    <w:p w14:paraId="28B04F1C"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3.1.3. </w:t>
      </w:r>
      <w:proofErr w:type="spellStart"/>
      <w:r w:rsidRPr="00C41FD3">
        <w:rPr>
          <w:rFonts w:ascii="Times New Roman" w:eastAsia="Times New Roman" w:hAnsi="Times New Roman" w:cs="Times New Roman"/>
          <w:kern w:val="0"/>
          <w:sz w:val="24"/>
          <w:szCs w:val="24"/>
          <w14:ligatures w14:val="none"/>
        </w:rPr>
        <w:t>Tikėtinos</w:t>
      </w:r>
      <w:proofErr w:type="spellEnd"/>
      <w:r w:rsidRPr="00C41FD3">
        <w:rPr>
          <w:rFonts w:ascii="Times New Roman" w:eastAsia="Times New Roman" w:hAnsi="Times New Roman" w:cs="Times New Roman"/>
          <w:kern w:val="0"/>
          <w:sz w:val="24"/>
          <w:szCs w:val="24"/>
          <w14:ligatures w14:val="none"/>
        </w:rPr>
        <w:t xml:space="preserve"> asmens </w:t>
      </w:r>
      <w:proofErr w:type="spellStart"/>
      <w:r w:rsidRPr="00C41FD3">
        <w:rPr>
          <w:rFonts w:ascii="Times New Roman" w:eastAsia="Times New Roman" w:hAnsi="Times New Roman" w:cs="Times New Roman"/>
          <w:kern w:val="0"/>
          <w:sz w:val="24"/>
          <w:szCs w:val="24"/>
          <w14:ligatures w14:val="none"/>
        </w:rPr>
        <w:t>duomenu</w:t>
      </w:r>
      <w:proofErr w:type="spellEnd"/>
      <w:r w:rsidRPr="00C41FD3">
        <w:rPr>
          <w:rFonts w:ascii="Times New Roman" w:eastAsia="Times New Roman" w:hAnsi="Times New Roman" w:cs="Times New Roman"/>
          <w:kern w:val="0"/>
          <w:sz w:val="24"/>
          <w:szCs w:val="24"/>
          <w14:ligatures w14:val="none"/>
        </w:rPr>
        <w:t xml:space="preserve">̨ saugumo </w:t>
      </w:r>
      <w:proofErr w:type="spellStart"/>
      <w:r w:rsidRPr="00C41FD3">
        <w:rPr>
          <w:rFonts w:ascii="Times New Roman" w:eastAsia="Times New Roman" w:hAnsi="Times New Roman" w:cs="Times New Roman"/>
          <w:kern w:val="0"/>
          <w:sz w:val="24"/>
          <w:szCs w:val="24"/>
          <w14:ligatures w14:val="none"/>
        </w:rPr>
        <w:t>pažeidimo</w:t>
      </w:r>
      <w:proofErr w:type="spellEnd"/>
      <w:r w:rsidRPr="00C41FD3">
        <w:rPr>
          <w:rFonts w:ascii="Times New Roman" w:eastAsia="Times New Roman" w:hAnsi="Times New Roman" w:cs="Times New Roman"/>
          <w:kern w:val="0"/>
          <w:sz w:val="24"/>
          <w:szCs w:val="24"/>
          <w14:ligatures w14:val="none"/>
        </w:rPr>
        <w:t xml:space="preserve"> </w:t>
      </w:r>
      <w:proofErr w:type="spellStart"/>
      <w:r w:rsidRPr="00C41FD3">
        <w:rPr>
          <w:rFonts w:ascii="Times New Roman" w:eastAsia="Times New Roman" w:hAnsi="Times New Roman" w:cs="Times New Roman"/>
          <w:kern w:val="0"/>
          <w:sz w:val="24"/>
          <w:szCs w:val="24"/>
          <w14:ligatures w14:val="none"/>
        </w:rPr>
        <w:t>pasekmės</w:t>
      </w:r>
      <w:proofErr w:type="spellEnd"/>
      <w:r w:rsidRPr="00C41FD3">
        <w:rPr>
          <w:rFonts w:ascii="Times New Roman" w:eastAsia="Times New Roman" w:hAnsi="Times New Roman" w:cs="Times New Roman"/>
          <w:kern w:val="0"/>
          <w:sz w:val="24"/>
          <w:szCs w:val="24"/>
          <w14:ligatures w14:val="none"/>
        </w:rPr>
        <w:t xml:space="preserve">. </w:t>
      </w:r>
    </w:p>
    <w:p w14:paraId="0ED7BA38"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3.1.4. </w:t>
      </w:r>
      <w:proofErr w:type="spellStart"/>
      <w:r w:rsidRPr="00C41FD3">
        <w:rPr>
          <w:rFonts w:ascii="Times New Roman" w:eastAsia="Times New Roman" w:hAnsi="Times New Roman" w:cs="Times New Roman"/>
          <w:kern w:val="0"/>
          <w:sz w:val="24"/>
          <w:szCs w:val="24"/>
          <w14:ligatures w14:val="none"/>
        </w:rPr>
        <w:t>Priemonės</w:t>
      </w:r>
      <w:proofErr w:type="spellEnd"/>
      <w:r w:rsidRPr="00C41FD3">
        <w:rPr>
          <w:rFonts w:ascii="Times New Roman" w:eastAsia="Times New Roman" w:hAnsi="Times New Roman" w:cs="Times New Roman"/>
          <w:kern w:val="0"/>
          <w:sz w:val="24"/>
          <w:szCs w:val="24"/>
          <w14:ligatures w14:val="none"/>
        </w:rPr>
        <w:t xml:space="preserve">, kurių </w:t>
      </w:r>
      <w:proofErr w:type="spellStart"/>
      <w:r w:rsidRPr="00C41FD3">
        <w:rPr>
          <w:rFonts w:ascii="Times New Roman" w:eastAsia="Times New Roman" w:hAnsi="Times New Roman" w:cs="Times New Roman"/>
          <w:kern w:val="0"/>
          <w:sz w:val="24"/>
          <w:szCs w:val="24"/>
          <w14:ligatures w14:val="none"/>
        </w:rPr>
        <w:t>ėmėsi</w:t>
      </w:r>
      <w:proofErr w:type="spellEnd"/>
      <w:r w:rsidRPr="00C41FD3">
        <w:rPr>
          <w:rFonts w:ascii="Times New Roman" w:eastAsia="Times New Roman" w:hAnsi="Times New Roman" w:cs="Times New Roman"/>
          <w:kern w:val="0"/>
          <w:sz w:val="24"/>
          <w:szCs w:val="24"/>
          <w14:ligatures w14:val="none"/>
        </w:rPr>
        <w:t xml:space="preserve"> arba </w:t>
      </w:r>
      <w:proofErr w:type="spellStart"/>
      <w:r w:rsidRPr="00C41FD3">
        <w:rPr>
          <w:rFonts w:ascii="Times New Roman" w:eastAsia="Times New Roman" w:hAnsi="Times New Roman" w:cs="Times New Roman"/>
          <w:kern w:val="0"/>
          <w:sz w:val="24"/>
          <w:szCs w:val="24"/>
          <w14:ligatures w14:val="none"/>
        </w:rPr>
        <w:t>pasiūle</w:t>
      </w:r>
      <w:proofErr w:type="spellEnd"/>
      <w:r w:rsidRPr="00C41FD3">
        <w:rPr>
          <w:rFonts w:ascii="Times New Roman" w:eastAsia="Times New Roman" w:hAnsi="Times New Roman" w:cs="Times New Roman"/>
          <w:kern w:val="0"/>
          <w:sz w:val="24"/>
          <w:szCs w:val="24"/>
          <w14:ligatures w14:val="none"/>
        </w:rPr>
        <w:t xml:space="preserve">̇ imtis </w:t>
      </w:r>
      <w:proofErr w:type="spellStart"/>
      <w:r w:rsidRPr="00C41FD3">
        <w:rPr>
          <w:rFonts w:ascii="Times New Roman" w:eastAsia="Times New Roman" w:hAnsi="Times New Roman" w:cs="Times New Roman"/>
          <w:kern w:val="0"/>
          <w:sz w:val="24"/>
          <w:szCs w:val="24"/>
          <w14:ligatures w14:val="none"/>
        </w:rPr>
        <w:t>Duomenu</w:t>
      </w:r>
      <w:proofErr w:type="spellEnd"/>
      <w:r w:rsidRPr="00C41FD3">
        <w:rPr>
          <w:rFonts w:ascii="Times New Roman" w:eastAsia="Times New Roman" w:hAnsi="Times New Roman" w:cs="Times New Roman"/>
          <w:kern w:val="0"/>
          <w:sz w:val="24"/>
          <w:szCs w:val="24"/>
          <w14:ligatures w14:val="none"/>
        </w:rPr>
        <w:t xml:space="preserve">̨ tvarkytojas, kad </w:t>
      </w:r>
      <w:proofErr w:type="spellStart"/>
      <w:r w:rsidRPr="00C41FD3">
        <w:rPr>
          <w:rFonts w:ascii="Times New Roman" w:eastAsia="Times New Roman" w:hAnsi="Times New Roman" w:cs="Times New Roman"/>
          <w:kern w:val="0"/>
          <w:sz w:val="24"/>
          <w:szCs w:val="24"/>
          <w14:ligatures w14:val="none"/>
        </w:rPr>
        <w:t>būtu</w:t>
      </w:r>
      <w:proofErr w:type="spellEnd"/>
      <w:r w:rsidRPr="00C41FD3">
        <w:rPr>
          <w:rFonts w:ascii="Times New Roman" w:eastAsia="Times New Roman" w:hAnsi="Times New Roman" w:cs="Times New Roman"/>
          <w:kern w:val="0"/>
          <w:sz w:val="24"/>
          <w:szCs w:val="24"/>
          <w14:ligatures w14:val="none"/>
        </w:rPr>
        <w:t xml:space="preserve">̨ </w:t>
      </w:r>
      <w:proofErr w:type="spellStart"/>
      <w:r w:rsidRPr="00C41FD3">
        <w:rPr>
          <w:rFonts w:ascii="Times New Roman" w:eastAsia="Times New Roman" w:hAnsi="Times New Roman" w:cs="Times New Roman"/>
          <w:kern w:val="0"/>
          <w:sz w:val="24"/>
          <w:szCs w:val="24"/>
          <w14:ligatures w14:val="none"/>
        </w:rPr>
        <w:t>pašalintas</w:t>
      </w:r>
      <w:proofErr w:type="spellEnd"/>
      <w:r w:rsidRPr="00C41FD3">
        <w:rPr>
          <w:rFonts w:ascii="Times New Roman" w:eastAsia="Times New Roman" w:hAnsi="Times New Roman" w:cs="Times New Roman"/>
          <w:kern w:val="0"/>
          <w:sz w:val="24"/>
          <w:szCs w:val="24"/>
          <w14:ligatures w14:val="none"/>
        </w:rPr>
        <w:t xml:space="preserve"> asmens </w:t>
      </w:r>
      <w:proofErr w:type="spellStart"/>
      <w:r w:rsidRPr="00C41FD3">
        <w:rPr>
          <w:rFonts w:ascii="Times New Roman" w:eastAsia="Times New Roman" w:hAnsi="Times New Roman" w:cs="Times New Roman"/>
          <w:kern w:val="0"/>
          <w:sz w:val="24"/>
          <w:szCs w:val="24"/>
          <w14:ligatures w14:val="none"/>
        </w:rPr>
        <w:t>duomenu</w:t>
      </w:r>
      <w:proofErr w:type="spellEnd"/>
      <w:r w:rsidRPr="00C41FD3">
        <w:rPr>
          <w:rFonts w:ascii="Times New Roman" w:eastAsia="Times New Roman" w:hAnsi="Times New Roman" w:cs="Times New Roman"/>
          <w:kern w:val="0"/>
          <w:sz w:val="24"/>
          <w:szCs w:val="24"/>
          <w14:ligatures w14:val="none"/>
        </w:rPr>
        <w:t xml:space="preserve">̨ saugumo </w:t>
      </w:r>
      <w:proofErr w:type="spellStart"/>
      <w:r w:rsidRPr="00C41FD3">
        <w:rPr>
          <w:rFonts w:ascii="Times New Roman" w:eastAsia="Times New Roman" w:hAnsi="Times New Roman" w:cs="Times New Roman"/>
          <w:kern w:val="0"/>
          <w:sz w:val="24"/>
          <w:szCs w:val="24"/>
          <w14:ligatures w14:val="none"/>
        </w:rPr>
        <w:t>pažeidimas</w:t>
      </w:r>
      <w:proofErr w:type="spellEnd"/>
      <w:r w:rsidRPr="00C41FD3">
        <w:rPr>
          <w:rFonts w:ascii="Times New Roman" w:eastAsia="Times New Roman" w:hAnsi="Times New Roman" w:cs="Times New Roman"/>
          <w:kern w:val="0"/>
          <w:sz w:val="24"/>
          <w:szCs w:val="24"/>
          <w14:ligatures w14:val="none"/>
        </w:rPr>
        <w:t xml:space="preserve">, </w:t>
      </w:r>
      <w:proofErr w:type="spellStart"/>
      <w:r w:rsidRPr="00C41FD3">
        <w:rPr>
          <w:rFonts w:ascii="Times New Roman" w:eastAsia="Times New Roman" w:hAnsi="Times New Roman" w:cs="Times New Roman"/>
          <w:kern w:val="0"/>
          <w:sz w:val="24"/>
          <w:szCs w:val="24"/>
          <w14:ligatures w14:val="none"/>
        </w:rPr>
        <w:t>įskaitant</w:t>
      </w:r>
      <w:proofErr w:type="spellEnd"/>
      <w:r w:rsidRPr="00C41FD3">
        <w:rPr>
          <w:rFonts w:ascii="Times New Roman" w:eastAsia="Times New Roman" w:hAnsi="Times New Roman" w:cs="Times New Roman"/>
          <w:kern w:val="0"/>
          <w:sz w:val="24"/>
          <w:szCs w:val="24"/>
          <w14:ligatures w14:val="none"/>
        </w:rPr>
        <w:t xml:space="preserve">, priemones galimoms neigiamoms jo </w:t>
      </w:r>
      <w:proofErr w:type="spellStart"/>
      <w:r w:rsidRPr="00C41FD3">
        <w:rPr>
          <w:rFonts w:ascii="Times New Roman" w:eastAsia="Times New Roman" w:hAnsi="Times New Roman" w:cs="Times New Roman"/>
          <w:kern w:val="0"/>
          <w:sz w:val="24"/>
          <w:szCs w:val="24"/>
          <w14:ligatures w14:val="none"/>
        </w:rPr>
        <w:t>pasekmėms</w:t>
      </w:r>
      <w:proofErr w:type="spellEnd"/>
      <w:r w:rsidRPr="00C41FD3">
        <w:rPr>
          <w:rFonts w:ascii="Times New Roman" w:eastAsia="Times New Roman" w:hAnsi="Times New Roman" w:cs="Times New Roman"/>
          <w:kern w:val="0"/>
          <w:sz w:val="24"/>
          <w:szCs w:val="24"/>
          <w14:ligatures w14:val="none"/>
        </w:rPr>
        <w:t xml:space="preserve"> </w:t>
      </w:r>
      <w:proofErr w:type="spellStart"/>
      <w:r w:rsidRPr="00C41FD3">
        <w:rPr>
          <w:rFonts w:ascii="Times New Roman" w:eastAsia="Times New Roman" w:hAnsi="Times New Roman" w:cs="Times New Roman"/>
          <w:kern w:val="0"/>
          <w:sz w:val="24"/>
          <w:szCs w:val="24"/>
          <w14:ligatures w14:val="none"/>
        </w:rPr>
        <w:t>sumažinti</w:t>
      </w:r>
      <w:proofErr w:type="spellEnd"/>
      <w:r w:rsidRPr="00C41FD3">
        <w:rPr>
          <w:rFonts w:ascii="Times New Roman" w:eastAsia="Times New Roman" w:hAnsi="Times New Roman" w:cs="Times New Roman"/>
          <w:kern w:val="0"/>
          <w:sz w:val="24"/>
          <w:szCs w:val="24"/>
          <w14:ligatures w14:val="none"/>
        </w:rPr>
        <w:t xml:space="preserve">. </w:t>
      </w:r>
    </w:p>
    <w:p w14:paraId="050FB00B" w14:textId="77777777" w:rsidR="00C41FD3" w:rsidRPr="00C41FD3" w:rsidRDefault="00C41FD3" w:rsidP="00C41FD3">
      <w:pPr>
        <w:tabs>
          <w:tab w:val="left" w:pos="676"/>
        </w:tabs>
        <w:spacing w:after="0" w:line="240" w:lineRule="atLeast"/>
        <w:jc w:val="both"/>
        <w:rPr>
          <w:rFonts w:ascii="Times New Roman" w:eastAsia="Times New Roman" w:hAnsi="Times New Roman" w:cs="Times New Roman"/>
          <w:b/>
          <w:kern w:val="0"/>
          <w:sz w:val="24"/>
          <w:szCs w:val="24"/>
          <w14:ligatures w14:val="none"/>
        </w:rPr>
      </w:pPr>
      <w:r w:rsidRPr="00C41FD3">
        <w:rPr>
          <w:rFonts w:ascii="Times New Roman" w:eastAsia="Times New Roman" w:hAnsi="Times New Roman" w:cs="Times New Roman"/>
          <w:b/>
          <w:kern w:val="0"/>
          <w:sz w:val="24"/>
          <w:szCs w:val="24"/>
          <w14:ligatures w14:val="none"/>
        </w:rPr>
        <w:tab/>
      </w:r>
    </w:p>
    <w:p w14:paraId="45E1443A" w14:textId="77777777" w:rsidR="00C41FD3" w:rsidRPr="00C41FD3" w:rsidRDefault="00C41FD3" w:rsidP="00C41FD3">
      <w:pPr>
        <w:spacing w:after="0" w:line="240" w:lineRule="atLeast"/>
        <w:jc w:val="center"/>
        <w:rPr>
          <w:rFonts w:ascii="Times New Roman" w:eastAsia="Times New Roman" w:hAnsi="Times New Roman" w:cs="Times New Roman"/>
          <w:b/>
          <w:kern w:val="0"/>
          <w:sz w:val="24"/>
          <w:szCs w:val="24"/>
          <w14:ligatures w14:val="none"/>
        </w:rPr>
      </w:pPr>
      <w:r w:rsidRPr="00C41FD3">
        <w:rPr>
          <w:rFonts w:ascii="Times New Roman" w:eastAsia="Times New Roman" w:hAnsi="Times New Roman" w:cs="Times New Roman"/>
          <w:b/>
          <w:kern w:val="0"/>
          <w:sz w:val="24"/>
          <w:szCs w:val="24"/>
          <w14:ligatures w14:val="none"/>
        </w:rPr>
        <w:t>4. TEISĖ ATLIKTI PATIKRINIMĄ</w:t>
      </w:r>
    </w:p>
    <w:p w14:paraId="6E0341AE" w14:textId="77777777" w:rsidR="00C41FD3" w:rsidRPr="00C41FD3" w:rsidRDefault="00C41FD3" w:rsidP="00C41FD3">
      <w:pPr>
        <w:spacing w:after="0" w:line="240" w:lineRule="atLeast"/>
        <w:jc w:val="both"/>
        <w:rPr>
          <w:rFonts w:ascii="Times New Roman" w:eastAsia="Times New Roman" w:hAnsi="Times New Roman" w:cs="Times New Roman"/>
          <w:b/>
          <w:kern w:val="0"/>
          <w:sz w:val="24"/>
          <w:szCs w:val="24"/>
          <w14:ligatures w14:val="none"/>
        </w:rPr>
      </w:pPr>
    </w:p>
    <w:p w14:paraId="0DFB9D89"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4.1. Duomenų valdytojas turi teisę savo pasirinkimu atlikti Duomenų tvarkytojo pagal Sutartį atliekamo asmens duomenų tvarkymo ir įgyvendinamų organizacinių ir techninių asmens duomenų saugumo priemonių patikrinimą pats, tam pasitelkti trečiuosius asmenis, arba reikalauti Duomenų Tvarkytojo pateikti nepriklausomų trečiųjų šalių Duomenų tvarkytojo užsakymu atlikto audito išvadas, o Duomenų tvarkytojas privalo minėtas išvadas pateikti.</w:t>
      </w:r>
    </w:p>
    <w:p w14:paraId="08D744D9"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4.2. Duomenų valdytojas arba jo pavedimu veikiantys asmenys turi teisę atlikti Sutarties 4.1 punkte nurodytą Duomenų tvarkytojo pagal Sutartį atliekamo asmens duomenų tvarkymo patikrinimą, įskaitant, bet neapsiribojant asmens duomenų tvarkymui naudojamų priemonių ir įrenginių, duomenų tvarkymo </w:t>
      </w:r>
      <w:r w:rsidRPr="00C41FD3">
        <w:rPr>
          <w:rFonts w:ascii="Times New Roman" w:eastAsia="Times New Roman" w:hAnsi="Times New Roman" w:cs="Times New Roman"/>
          <w:kern w:val="0"/>
          <w:sz w:val="24"/>
          <w:szCs w:val="24"/>
          <w14:ligatures w14:val="none"/>
        </w:rPr>
        <w:lastRenderedPageBreak/>
        <w:t xml:space="preserve">procesų patikrinimus tam, kad įsitikintų, kad Duomenų tvarkytojas užtikrina tinkamą tvarkomų asmens duomenų apsaugos lygį ir kad Duomenų tvarkytojas laikosi Sutarties. </w:t>
      </w:r>
    </w:p>
    <w:p w14:paraId="4578F586"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p>
    <w:p w14:paraId="4C6FF477"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4.3. Duomenų tvarkytojas suteikia teisę ir privalo sudaryti visas sąlygas Duomenų valdytojui arba jo pavedimu veikiantiems asmenims patikrinti tiek Duomenų tvarkytojo veiklą, įrangą ir patalpas, tiek ir Duomenų tvarkytojo pasitelktus </w:t>
      </w:r>
      <w:proofErr w:type="spellStart"/>
      <w:r w:rsidRPr="00C41FD3">
        <w:rPr>
          <w:rFonts w:ascii="Times New Roman" w:eastAsia="Times New Roman" w:hAnsi="Times New Roman" w:cs="Times New Roman"/>
          <w:kern w:val="0"/>
          <w:sz w:val="24"/>
          <w:szCs w:val="24"/>
          <w14:ligatures w14:val="none"/>
        </w:rPr>
        <w:t>subtvarkytojus</w:t>
      </w:r>
      <w:proofErr w:type="spellEnd"/>
      <w:r w:rsidRPr="00C41FD3">
        <w:rPr>
          <w:rFonts w:ascii="Times New Roman" w:eastAsia="Times New Roman" w:hAnsi="Times New Roman" w:cs="Times New Roman"/>
          <w:kern w:val="0"/>
          <w:sz w:val="24"/>
          <w:szCs w:val="24"/>
          <w14:ligatures w14:val="none"/>
        </w:rPr>
        <w:t xml:space="preserve">. Kiekviena Šalis padengia savo turėtas patikrinimo išlaidas. </w:t>
      </w:r>
    </w:p>
    <w:p w14:paraId="7E024A73"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4.4. Duomenų valdytojo vykdomas patikrinimas neapriboja ir neatleidžia Duomenų tvarkytojo ir jo pasitelkiamų </w:t>
      </w:r>
      <w:proofErr w:type="spellStart"/>
      <w:r w:rsidRPr="00C41FD3">
        <w:rPr>
          <w:rFonts w:ascii="Times New Roman" w:eastAsia="Times New Roman" w:hAnsi="Times New Roman" w:cs="Times New Roman"/>
          <w:kern w:val="0"/>
          <w:sz w:val="24"/>
          <w:szCs w:val="24"/>
          <w14:ligatures w14:val="none"/>
        </w:rPr>
        <w:t>subtvarkytojų</w:t>
      </w:r>
      <w:proofErr w:type="spellEnd"/>
      <w:r w:rsidRPr="00C41FD3">
        <w:rPr>
          <w:rFonts w:ascii="Times New Roman" w:eastAsia="Times New Roman" w:hAnsi="Times New Roman" w:cs="Times New Roman"/>
          <w:kern w:val="0"/>
          <w:sz w:val="24"/>
          <w:szCs w:val="24"/>
          <w14:ligatures w14:val="none"/>
        </w:rPr>
        <w:t xml:space="preserve"> nuo įsipareigojimų ir atsakomybės pagal Paslaugų sutartį ir šią Sutartį.  </w:t>
      </w:r>
    </w:p>
    <w:p w14:paraId="38EF1A16" w14:textId="77777777" w:rsidR="00C41FD3" w:rsidRPr="00C41FD3" w:rsidRDefault="00C41FD3" w:rsidP="00C4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b/>
          <w:kern w:val="0"/>
          <w:sz w:val="24"/>
          <w:szCs w:val="24"/>
          <w14:ligatures w14:val="none"/>
        </w:rPr>
      </w:pPr>
    </w:p>
    <w:p w14:paraId="47C87EA8" w14:textId="77777777" w:rsidR="00C41FD3" w:rsidRPr="00C41FD3" w:rsidRDefault="00C41FD3" w:rsidP="00C41FD3">
      <w:pPr>
        <w:spacing w:after="0" w:line="240" w:lineRule="atLeast"/>
        <w:jc w:val="center"/>
        <w:rPr>
          <w:rFonts w:ascii="Times New Roman" w:eastAsia="Times New Roman" w:hAnsi="Times New Roman" w:cs="Times New Roman"/>
          <w:b/>
          <w:kern w:val="0"/>
          <w:sz w:val="24"/>
          <w:szCs w:val="24"/>
          <w14:ligatures w14:val="none"/>
        </w:rPr>
      </w:pPr>
      <w:r w:rsidRPr="00C41FD3">
        <w:rPr>
          <w:rFonts w:ascii="Times New Roman" w:eastAsia="Times New Roman" w:hAnsi="Times New Roman" w:cs="Times New Roman"/>
          <w:b/>
          <w:kern w:val="0"/>
          <w:sz w:val="24"/>
          <w:szCs w:val="24"/>
          <w14:ligatures w14:val="none"/>
        </w:rPr>
        <w:t>5. ATSAKOMYBĖ IR KOMPENSACIJOS</w:t>
      </w:r>
    </w:p>
    <w:p w14:paraId="71AFC380" w14:textId="77777777" w:rsidR="00C41FD3" w:rsidRPr="00C41FD3" w:rsidRDefault="00C41FD3" w:rsidP="00C41FD3">
      <w:pPr>
        <w:spacing w:after="0" w:line="240" w:lineRule="atLeast"/>
        <w:jc w:val="both"/>
        <w:rPr>
          <w:rFonts w:ascii="Times New Roman" w:eastAsia="Times New Roman" w:hAnsi="Times New Roman" w:cs="Times New Roman"/>
          <w:b/>
          <w:kern w:val="0"/>
          <w:sz w:val="24"/>
          <w:szCs w:val="24"/>
          <w14:ligatures w14:val="none"/>
        </w:rPr>
      </w:pPr>
    </w:p>
    <w:p w14:paraId="7EEC08D9"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5.1. Duomenų tvarkytojas neturi teisės gauti iš Duomenų valdytojo jokių kompensacijų dėl išlaidų, atsiradusių vykdant Sutartyje nustatytus įsipareigojimus. </w:t>
      </w:r>
    </w:p>
    <w:p w14:paraId="401C56B5"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5.2. Be Paslaugų sutartyje numatytos atsakomybės,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w:t>
      </w:r>
      <w:proofErr w:type="spellStart"/>
      <w:r w:rsidRPr="00C41FD3">
        <w:rPr>
          <w:rFonts w:ascii="Times New Roman" w:eastAsia="Times New Roman" w:hAnsi="Times New Roman" w:cs="Times New Roman"/>
          <w:kern w:val="0"/>
          <w:sz w:val="24"/>
          <w:szCs w:val="24"/>
          <w14:ligatures w14:val="none"/>
        </w:rPr>
        <w:t>subtvarkytojų</w:t>
      </w:r>
      <w:proofErr w:type="spellEnd"/>
      <w:r w:rsidRPr="00C41FD3">
        <w:rPr>
          <w:rFonts w:ascii="Times New Roman" w:eastAsia="Times New Roman" w:hAnsi="Times New Roman" w:cs="Times New Roman"/>
          <w:kern w:val="0"/>
          <w:sz w:val="24"/>
          <w:szCs w:val="24"/>
          <w14:ligatures w14:val="none"/>
        </w:rPr>
        <w:t xml:space="preserve"> kaltės. Nustatant atlygintinos žalos dydį, vadovaujamasi Bendrojo duomenų apsaugos reglamento 82 straipsniu.</w:t>
      </w:r>
    </w:p>
    <w:p w14:paraId="1A372A8F"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p>
    <w:p w14:paraId="51686A64" w14:textId="77777777" w:rsidR="00C41FD3" w:rsidRPr="00C41FD3" w:rsidRDefault="00C41FD3" w:rsidP="00C41FD3">
      <w:pPr>
        <w:spacing w:after="0" w:line="240" w:lineRule="atLeast"/>
        <w:jc w:val="center"/>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b/>
          <w:kern w:val="0"/>
          <w:sz w:val="24"/>
          <w:szCs w:val="24"/>
          <w14:ligatures w14:val="none"/>
        </w:rPr>
        <w:t>6. BAIGIAMOSIOS NUOSTATOS</w:t>
      </w:r>
    </w:p>
    <w:p w14:paraId="2DC6723E" w14:textId="77777777" w:rsidR="00C41FD3" w:rsidRPr="00C41FD3" w:rsidRDefault="00C41FD3" w:rsidP="00C41FD3">
      <w:pPr>
        <w:spacing w:after="0" w:line="240" w:lineRule="atLeast"/>
        <w:rPr>
          <w:rFonts w:ascii="Times New Roman" w:eastAsia="Times New Roman" w:hAnsi="Times New Roman" w:cs="Times New Roman"/>
          <w:b/>
          <w:kern w:val="0"/>
          <w:sz w:val="24"/>
          <w:szCs w:val="24"/>
          <w14:ligatures w14:val="none"/>
        </w:rPr>
      </w:pPr>
    </w:p>
    <w:p w14:paraId="31198E4A" w14:textId="77777777" w:rsidR="00C41FD3" w:rsidRPr="00C41FD3" w:rsidRDefault="00C41FD3" w:rsidP="00C41FD3">
      <w:pPr>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6.1. Visi pranešimai tarp Šalių pagal Sutartį turi būti teikiami vadovaujantis Paslaugų sutartyje nustatytomis taisyklėmis. Jeigu Paslaugų sutartis nenustato pranešimų teikimo tarp Šalių būdų, visa komunikacija tarp Šalių turi vykti rašytine forma, teikiant informaciją el. paštu arba registruotu paštu, korespondenciją siunčiant Paslaugų sutartyje nustatytais Šalių adresais arba paskutiniais Šalių raštu nurodytais adresais. Pranešimas laikomas Šalies gautu: </w:t>
      </w:r>
    </w:p>
    <w:p w14:paraId="3C747796" w14:textId="77777777" w:rsidR="00C41FD3" w:rsidRPr="00C41FD3" w:rsidRDefault="00C41FD3" w:rsidP="00C41FD3">
      <w:pPr>
        <w:spacing w:after="0" w:line="240" w:lineRule="atLeast"/>
        <w:contextualSpacing/>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6.1.1. Siuntos pristatymo momentu, jeigu pristatymas teikiamas kurjerių (siuntų) tarnybos. </w:t>
      </w:r>
    </w:p>
    <w:p w14:paraId="5B1C9300" w14:textId="77777777" w:rsidR="00C41FD3" w:rsidRPr="00C41FD3" w:rsidRDefault="00C41FD3" w:rsidP="00C41FD3">
      <w:pPr>
        <w:spacing w:after="0" w:line="240" w:lineRule="atLeast"/>
        <w:contextualSpacing/>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6.1.2. 3 (trečią) darbo dieną nuo tos dienos, kai pranešimas buvo pateiktas paštui, kai siunčiama registruotu paštu.</w:t>
      </w:r>
    </w:p>
    <w:p w14:paraId="72405B36" w14:textId="77777777" w:rsidR="00C41FD3" w:rsidRPr="00C41FD3" w:rsidRDefault="00C41FD3" w:rsidP="00C41FD3">
      <w:pPr>
        <w:spacing w:after="0" w:line="240" w:lineRule="atLeast"/>
        <w:contextualSpacing/>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6.1.3. Šaliai patvirtinus gavimą, kai informacija siunčiama el. paštu. </w:t>
      </w:r>
    </w:p>
    <w:p w14:paraId="29F81C42" w14:textId="77777777" w:rsidR="00C41FD3" w:rsidRPr="00C41FD3" w:rsidRDefault="00C41FD3" w:rsidP="00C4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6.2. Sutarčiai taikoma Lietuvos Respublikos teisė. Ginčai, kylantys iš Sutarties, sprendžiami Šalių susitarimu, nesusitarus – kompetentinguose Lietuvos Respublikos teismuose.</w:t>
      </w:r>
    </w:p>
    <w:p w14:paraId="2E60CA59" w14:textId="77777777" w:rsidR="00C41FD3" w:rsidRPr="00C41FD3" w:rsidRDefault="00C41FD3" w:rsidP="00C4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6.3. Sutartis sudaryta dviem egzemplioriais, turinčiais vienodą juridinę galią, po vieną egzempliorių kiekvienai iš Šalių.</w:t>
      </w:r>
    </w:p>
    <w:p w14:paraId="523F7EEA" w14:textId="77777777" w:rsidR="00C41FD3" w:rsidRPr="00C41FD3" w:rsidRDefault="00C41FD3" w:rsidP="00C4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6.4. Priedas Nr. 1 – </w:t>
      </w:r>
    </w:p>
    <w:p w14:paraId="68F4B4E4" w14:textId="77777777" w:rsidR="00C41FD3" w:rsidRPr="00C41FD3" w:rsidRDefault="00C41FD3" w:rsidP="00C4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kern w:val="0"/>
          <w:sz w:val="24"/>
          <w:szCs w:val="24"/>
          <w14:ligatures w14:val="none"/>
        </w:rPr>
      </w:pPr>
    </w:p>
    <w:p w14:paraId="0ECC7F86" w14:textId="77777777" w:rsidR="00C41FD3" w:rsidRPr="00C41FD3" w:rsidRDefault="00C41FD3" w:rsidP="00C4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cs="Times New Roman"/>
          <w:b/>
          <w:kern w:val="0"/>
          <w:sz w:val="24"/>
          <w:szCs w:val="24"/>
          <w14:ligatures w14:val="none"/>
        </w:rPr>
      </w:pPr>
      <w:r w:rsidRPr="00C41FD3">
        <w:rPr>
          <w:rFonts w:ascii="Times New Roman" w:eastAsia="Times New Roman" w:hAnsi="Times New Roman" w:cs="Times New Roman"/>
          <w:b/>
          <w:kern w:val="0"/>
          <w:sz w:val="24"/>
          <w:szCs w:val="24"/>
          <w14:ligatures w14:val="none"/>
        </w:rPr>
        <w:t>7. ŠALIŲ REKVIZITAI IR PARAŠAI</w:t>
      </w:r>
    </w:p>
    <w:p w14:paraId="5644F259" w14:textId="77777777" w:rsidR="00C41FD3" w:rsidRPr="00C41FD3" w:rsidRDefault="00C41FD3" w:rsidP="00C4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C41FD3" w:rsidRPr="00C41FD3" w14:paraId="4BD326D9" w14:textId="77777777" w:rsidTr="0022040C">
        <w:tc>
          <w:tcPr>
            <w:tcW w:w="4927" w:type="dxa"/>
            <w:tcBorders>
              <w:top w:val="single" w:sz="4" w:space="0" w:color="auto"/>
              <w:left w:val="single" w:sz="4" w:space="0" w:color="auto"/>
              <w:bottom w:val="single" w:sz="4" w:space="0" w:color="auto"/>
              <w:right w:val="single" w:sz="4" w:space="0" w:color="auto"/>
            </w:tcBorders>
          </w:tcPr>
          <w:p w14:paraId="2E1222CA" w14:textId="77777777" w:rsidR="00C41FD3" w:rsidRPr="00C41FD3" w:rsidRDefault="00C41FD3" w:rsidP="00C41FD3">
            <w:pPr>
              <w:spacing w:after="0" w:line="240" w:lineRule="auto"/>
              <w:rPr>
                <w:rFonts w:ascii="Times New Roman" w:eastAsia="Times New Roman" w:hAnsi="Times New Roman" w:cs="Times New Roman"/>
                <w:b/>
                <w:bCs/>
                <w:kern w:val="0"/>
                <w:sz w:val="24"/>
                <w:szCs w:val="24"/>
                <w14:ligatures w14:val="none"/>
              </w:rPr>
            </w:pPr>
            <w:r w:rsidRPr="00C41FD3">
              <w:rPr>
                <w:rFonts w:ascii="Times New Roman" w:eastAsia="Times New Roman" w:hAnsi="Times New Roman" w:cs="Times New Roman"/>
                <w:b/>
                <w:bCs/>
                <w:kern w:val="0"/>
                <w:sz w:val="24"/>
                <w:szCs w:val="24"/>
                <w14:ligatures w14:val="none"/>
              </w:rPr>
              <w:t>Duomenų valdytojo vardu:</w:t>
            </w:r>
          </w:p>
        </w:tc>
        <w:tc>
          <w:tcPr>
            <w:tcW w:w="4927" w:type="dxa"/>
            <w:tcBorders>
              <w:top w:val="single" w:sz="4" w:space="0" w:color="auto"/>
              <w:left w:val="single" w:sz="4" w:space="0" w:color="auto"/>
              <w:bottom w:val="single" w:sz="4" w:space="0" w:color="auto"/>
              <w:right w:val="single" w:sz="4" w:space="0" w:color="auto"/>
            </w:tcBorders>
          </w:tcPr>
          <w:p w14:paraId="08CD6CCA" w14:textId="77777777" w:rsidR="00C41FD3" w:rsidRPr="00C41FD3" w:rsidRDefault="00C41FD3" w:rsidP="00C41FD3">
            <w:pPr>
              <w:spacing w:after="0" w:line="240" w:lineRule="auto"/>
              <w:rPr>
                <w:rFonts w:ascii="Times New Roman" w:eastAsia="Times New Roman" w:hAnsi="Times New Roman" w:cs="Times New Roman"/>
                <w:b/>
                <w:bCs/>
                <w:kern w:val="0"/>
                <w:sz w:val="24"/>
                <w:szCs w:val="24"/>
                <w14:ligatures w14:val="none"/>
              </w:rPr>
            </w:pPr>
            <w:r w:rsidRPr="00C41FD3">
              <w:rPr>
                <w:rFonts w:ascii="Times New Roman" w:eastAsia="Times New Roman" w:hAnsi="Times New Roman" w:cs="Times New Roman"/>
                <w:b/>
                <w:bCs/>
                <w:kern w:val="0"/>
                <w:sz w:val="24"/>
                <w:szCs w:val="24"/>
                <w14:ligatures w14:val="none"/>
              </w:rPr>
              <w:t xml:space="preserve">Duomenų tvarkytojo vardu: </w:t>
            </w:r>
          </w:p>
        </w:tc>
      </w:tr>
      <w:tr w:rsidR="00C41FD3" w:rsidRPr="00C41FD3" w14:paraId="4B2E8E21" w14:textId="77777777" w:rsidTr="0022040C">
        <w:tc>
          <w:tcPr>
            <w:tcW w:w="4927" w:type="dxa"/>
            <w:tcBorders>
              <w:top w:val="single" w:sz="4" w:space="0" w:color="auto"/>
              <w:left w:val="single" w:sz="4" w:space="0" w:color="auto"/>
              <w:bottom w:val="single" w:sz="4" w:space="0" w:color="auto"/>
              <w:right w:val="single" w:sz="4" w:space="0" w:color="auto"/>
            </w:tcBorders>
          </w:tcPr>
          <w:p w14:paraId="7E8625C6"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Viešoji įstaiga Utenos pirminės sveikatos priežiūros centras</w:t>
            </w:r>
          </w:p>
        </w:tc>
        <w:tc>
          <w:tcPr>
            <w:tcW w:w="4927" w:type="dxa"/>
            <w:tcBorders>
              <w:top w:val="single" w:sz="4" w:space="0" w:color="auto"/>
              <w:left w:val="single" w:sz="4" w:space="0" w:color="auto"/>
              <w:bottom w:val="single" w:sz="4" w:space="0" w:color="auto"/>
              <w:right w:val="single" w:sz="4" w:space="0" w:color="auto"/>
            </w:tcBorders>
          </w:tcPr>
          <w:p w14:paraId="7B64200D"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tc>
      </w:tr>
      <w:tr w:rsidR="00C41FD3" w:rsidRPr="00C41FD3" w14:paraId="01689F26" w14:textId="77777777" w:rsidTr="0022040C">
        <w:tc>
          <w:tcPr>
            <w:tcW w:w="4927" w:type="dxa"/>
            <w:tcBorders>
              <w:top w:val="single" w:sz="4" w:space="0" w:color="auto"/>
              <w:left w:val="single" w:sz="4" w:space="0" w:color="auto"/>
              <w:bottom w:val="single" w:sz="4" w:space="0" w:color="auto"/>
              <w:right w:val="single" w:sz="4" w:space="0" w:color="auto"/>
            </w:tcBorders>
          </w:tcPr>
          <w:p w14:paraId="540F681F"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Aukštakalnio g. 5 LT 28151 Utena</w:t>
            </w:r>
          </w:p>
        </w:tc>
        <w:tc>
          <w:tcPr>
            <w:tcW w:w="4927" w:type="dxa"/>
            <w:tcBorders>
              <w:top w:val="single" w:sz="4" w:space="0" w:color="auto"/>
              <w:left w:val="single" w:sz="4" w:space="0" w:color="auto"/>
              <w:bottom w:val="single" w:sz="4" w:space="0" w:color="auto"/>
              <w:right w:val="single" w:sz="4" w:space="0" w:color="auto"/>
            </w:tcBorders>
          </w:tcPr>
          <w:p w14:paraId="6E1A48D2"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tc>
      </w:tr>
      <w:tr w:rsidR="00C41FD3" w:rsidRPr="00C41FD3" w14:paraId="7D5D9FCD" w14:textId="77777777" w:rsidTr="0022040C">
        <w:tc>
          <w:tcPr>
            <w:tcW w:w="4927" w:type="dxa"/>
            <w:tcBorders>
              <w:top w:val="single" w:sz="4" w:space="0" w:color="auto"/>
              <w:left w:val="single" w:sz="4" w:space="0" w:color="auto"/>
              <w:bottom w:val="single" w:sz="4" w:space="0" w:color="auto"/>
              <w:right w:val="single" w:sz="4" w:space="0" w:color="auto"/>
            </w:tcBorders>
          </w:tcPr>
          <w:p w14:paraId="25AE15DA"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Įmonės kodas 283839950</w:t>
            </w:r>
          </w:p>
        </w:tc>
        <w:tc>
          <w:tcPr>
            <w:tcW w:w="4927" w:type="dxa"/>
            <w:tcBorders>
              <w:top w:val="single" w:sz="4" w:space="0" w:color="auto"/>
              <w:left w:val="single" w:sz="4" w:space="0" w:color="auto"/>
              <w:bottom w:val="single" w:sz="4" w:space="0" w:color="auto"/>
              <w:right w:val="single" w:sz="4" w:space="0" w:color="auto"/>
            </w:tcBorders>
          </w:tcPr>
          <w:p w14:paraId="228903A5"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tc>
      </w:tr>
      <w:tr w:rsidR="00C41FD3" w:rsidRPr="00C41FD3" w14:paraId="761B5BBC" w14:textId="77777777" w:rsidTr="0022040C">
        <w:tc>
          <w:tcPr>
            <w:tcW w:w="4927" w:type="dxa"/>
            <w:tcBorders>
              <w:top w:val="single" w:sz="4" w:space="0" w:color="auto"/>
              <w:left w:val="single" w:sz="4" w:space="0" w:color="auto"/>
              <w:bottom w:val="single" w:sz="4" w:space="0" w:color="auto"/>
              <w:right w:val="single" w:sz="4" w:space="0" w:color="auto"/>
            </w:tcBorders>
          </w:tcPr>
          <w:p w14:paraId="0BC86F47"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Tel. Nr. 0 389 637 70</w:t>
            </w:r>
          </w:p>
        </w:tc>
        <w:tc>
          <w:tcPr>
            <w:tcW w:w="4927" w:type="dxa"/>
            <w:tcBorders>
              <w:top w:val="single" w:sz="4" w:space="0" w:color="auto"/>
              <w:left w:val="single" w:sz="4" w:space="0" w:color="auto"/>
              <w:bottom w:val="single" w:sz="4" w:space="0" w:color="auto"/>
              <w:right w:val="single" w:sz="4" w:space="0" w:color="auto"/>
            </w:tcBorders>
          </w:tcPr>
          <w:p w14:paraId="2361B2F6"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Tel. Nr.</w:t>
            </w:r>
          </w:p>
        </w:tc>
      </w:tr>
      <w:tr w:rsidR="00C41FD3" w:rsidRPr="00C41FD3" w14:paraId="4C87EC74" w14:textId="77777777" w:rsidTr="0022040C">
        <w:trPr>
          <w:trHeight w:val="1832"/>
        </w:trPr>
        <w:tc>
          <w:tcPr>
            <w:tcW w:w="4927" w:type="dxa"/>
            <w:tcBorders>
              <w:top w:val="single" w:sz="4" w:space="0" w:color="auto"/>
              <w:left w:val="single" w:sz="4" w:space="0" w:color="auto"/>
              <w:bottom w:val="single" w:sz="4" w:space="0" w:color="auto"/>
              <w:right w:val="single" w:sz="4" w:space="0" w:color="auto"/>
            </w:tcBorders>
          </w:tcPr>
          <w:p w14:paraId="129B295F"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lastRenderedPageBreak/>
              <w:t>El. p. info@utenospspc.lt</w:t>
            </w:r>
          </w:p>
          <w:p w14:paraId="658ECE8B"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A. s. LT 71 7044 0600 0251 6164</w:t>
            </w:r>
          </w:p>
          <w:p w14:paraId="32968AB5"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p w14:paraId="5453FDEC"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Direktorė</w:t>
            </w:r>
          </w:p>
          <w:p w14:paraId="35411B1B"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Eligija </w:t>
            </w:r>
            <w:proofErr w:type="spellStart"/>
            <w:r w:rsidRPr="00C41FD3">
              <w:rPr>
                <w:rFonts w:ascii="Times New Roman" w:eastAsia="Times New Roman" w:hAnsi="Times New Roman" w:cs="Times New Roman"/>
                <w:kern w:val="0"/>
                <w:sz w:val="24"/>
                <w:szCs w:val="24"/>
                <w14:ligatures w14:val="none"/>
              </w:rPr>
              <w:t>Židonienė</w:t>
            </w:r>
            <w:proofErr w:type="spellEnd"/>
          </w:p>
          <w:p w14:paraId="1DB9A284"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p w14:paraId="759C7545"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____________________________________</w:t>
            </w:r>
          </w:p>
          <w:p w14:paraId="0E4BD7AC"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A.V.</w:t>
            </w:r>
          </w:p>
        </w:tc>
        <w:tc>
          <w:tcPr>
            <w:tcW w:w="4927" w:type="dxa"/>
            <w:tcBorders>
              <w:top w:val="single" w:sz="4" w:space="0" w:color="auto"/>
              <w:left w:val="single" w:sz="4" w:space="0" w:color="auto"/>
              <w:bottom w:val="single" w:sz="4" w:space="0" w:color="auto"/>
              <w:right w:val="single" w:sz="4" w:space="0" w:color="auto"/>
            </w:tcBorders>
          </w:tcPr>
          <w:p w14:paraId="0E9DA1DA"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El. p. </w:t>
            </w:r>
          </w:p>
          <w:p w14:paraId="5056DCCB"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A. s.</w:t>
            </w:r>
          </w:p>
          <w:p w14:paraId="2F614538"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p w14:paraId="41A93748"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p w14:paraId="13BA9901"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p w14:paraId="788C78A7"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p w14:paraId="3FFD8ED6"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______________________________</w:t>
            </w:r>
          </w:p>
          <w:p w14:paraId="7D5D7E6E"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A.V.</w:t>
            </w:r>
          </w:p>
          <w:p w14:paraId="06C8483C"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tc>
      </w:tr>
    </w:tbl>
    <w:p w14:paraId="158702FF" w14:textId="77777777" w:rsidR="00C41FD3" w:rsidRPr="00C41FD3" w:rsidRDefault="00C41FD3" w:rsidP="00C4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cs="Times New Roman"/>
          <w:b/>
          <w:kern w:val="0"/>
          <w:sz w:val="24"/>
          <w:szCs w:val="24"/>
          <w14:ligatures w14:val="none"/>
        </w:rPr>
      </w:pPr>
    </w:p>
    <w:p w14:paraId="778AB6D7" w14:textId="77777777" w:rsidR="00C41FD3" w:rsidRPr="00C41FD3" w:rsidRDefault="00C41FD3" w:rsidP="00C41FD3">
      <w:pPr>
        <w:spacing w:after="0" w:line="240" w:lineRule="auto"/>
        <w:rPr>
          <w:rFonts w:ascii="Times New Roman" w:eastAsia="Times New Roman" w:hAnsi="Times New Roman" w:cs="Times New Roman"/>
          <w:b/>
          <w:kern w:val="0"/>
          <w:sz w:val="24"/>
          <w:szCs w:val="24"/>
          <w14:ligatures w14:val="none"/>
        </w:rPr>
      </w:pPr>
      <w:r w:rsidRPr="00C41FD3">
        <w:rPr>
          <w:rFonts w:ascii="Times New Roman" w:eastAsia="Times New Roman" w:hAnsi="Times New Roman" w:cs="Times New Roman"/>
          <w:b/>
          <w:kern w:val="0"/>
          <w:sz w:val="24"/>
          <w:szCs w:val="24"/>
          <w14:ligatures w14:val="none"/>
        </w:rPr>
        <w:br w:type="page"/>
      </w:r>
    </w:p>
    <w:p w14:paraId="1F955DE1" w14:textId="77777777" w:rsidR="00C41FD3" w:rsidRPr="00C41FD3" w:rsidRDefault="00C41FD3" w:rsidP="00C41FD3">
      <w:pPr>
        <w:spacing w:before="120" w:after="120" w:line="240" w:lineRule="auto"/>
        <w:ind w:left="567" w:hanging="567"/>
        <w:jc w:val="center"/>
        <w:rPr>
          <w:rFonts w:ascii="Times New Roman" w:eastAsia="Times New Roman" w:hAnsi="Times New Roman" w:cs="Times New Roman"/>
          <w:b/>
          <w:kern w:val="0"/>
          <w:sz w:val="24"/>
          <w:szCs w:val="24"/>
          <w14:ligatures w14:val="none"/>
        </w:rPr>
      </w:pPr>
      <w:r w:rsidRPr="00C41FD3">
        <w:rPr>
          <w:rFonts w:ascii="Times New Roman" w:eastAsia="Calibri" w:hAnsi="Times New Roman" w:cs="Times New Roman"/>
          <w:b/>
          <w:kern w:val="0"/>
          <w:sz w:val="24"/>
          <w:szCs w:val="24"/>
          <w14:ligatures w14:val="none"/>
        </w:rPr>
        <w:lastRenderedPageBreak/>
        <w:t xml:space="preserve">Priedas Nr. 1  prie </w:t>
      </w:r>
      <w:r w:rsidRPr="00C41FD3">
        <w:rPr>
          <w:rFonts w:ascii="Times New Roman" w:eastAsia="Times New Roman" w:hAnsi="Times New Roman" w:cs="Times New Roman"/>
          <w:b/>
          <w:kern w:val="0"/>
          <w:sz w:val="24"/>
          <w:szCs w:val="24"/>
          <w14:ligatures w14:val="none"/>
        </w:rPr>
        <w:t>2026 m. .................... ......d. Asmens duomenų tvarkymo sutarties</w:t>
      </w:r>
    </w:p>
    <w:p w14:paraId="403F394F" w14:textId="77777777" w:rsidR="00C41FD3" w:rsidRPr="00C41FD3" w:rsidRDefault="00C41FD3" w:rsidP="00C41FD3">
      <w:pPr>
        <w:spacing w:after="0" w:line="240" w:lineRule="auto"/>
        <w:jc w:val="center"/>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2026 m........................... ..... d.</w:t>
      </w:r>
    </w:p>
    <w:p w14:paraId="54866ADB" w14:textId="77777777" w:rsidR="00C41FD3" w:rsidRPr="00C41FD3" w:rsidRDefault="00C41FD3" w:rsidP="00C41FD3">
      <w:pPr>
        <w:spacing w:after="0" w:line="240" w:lineRule="auto"/>
        <w:jc w:val="center"/>
        <w:rPr>
          <w:rFonts w:ascii="Times New Roman" w:eastAsia="Times New Roman" w:hAnsi="Times New Roman" w:cs="Times New Roman"/>
          <w:kern w:val="0"/>
          <w:sz w:val="24"/>
          <w:szCs w:val="24"/>
          <w14:ligatures w14:val="none"/>
        </w:rPr>
      </w:pPr>
    </w:p>
    <w:p w14:paraId="43BE479F" w14:textId="77777777" w:rsidR="00C41FD3" w:rsidRPr="00C41FD3" w:rsidRDefault="00C41FD3" w:rsidP="00C41FD3">
      <w:pPr>
        <w:spacing w:before="120" w:after="120" w:line="240" w:lineRule="auto"/>
        <w:jc w:val="both"/>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Šis priedas yra neatskiriama </w:t>
      </w:r>
      <w:r w:rsidRPr="00C41FD3">
        <w:rPr>
          <w:rFonts w:ascii="Times New Roman" w:eastAsia="Times New Roman" w:hAnsi="Times New Roman" w:cs="Times New Roman"/>
          <w:bCs/>
          <w:kern w:val="0"/>
          <w:sz w:val="24"/>
          <w:szCs w:val="24"/>
          <w14:ligatures w14:val="none"/>
        </w:rPr>
        <w:t>2026 m. ........................... ..... d.</w:t>
      </w:r>
      <w:r w:rsidRPr="00C41FD3">
        <w:rPr>
          <w:rFonts w:ascii="Times New Roman" w:eastAsia="Times New Roman" w:hAnsi="Times New Roman" w:cs="Times New Roman"/>
          <w:kern w:val="0"/>
          <w:sz w:val="24"/>
          <w:szCs w:val="24"/>
          <w14:ligatures w14:val="none"/>
        </w:rPr>
        <w:t xml:space="preserve"> Asmens duomenų tvarkymo sutarties, sudarytos tarp</w:t>
      </w:r>
      <w:r w:rsidRPr="00C41FD3">
        <w:rPr>
          <w:rFonts w:ascii="Times New Roman" w:eastAsia="Times New Roman" w:hAnsi="Times New Roman" w:cs="Times New Roman"/>
          <w:b/>
          <w:kern w:val="0"/>
          <w:sz w:val="24"/>
          <w:szCs w:val="24"/>
          <w14:ligatures w14:val="none"/>
        </w:rPr>
        <w:t xml:space="preserve"> viešosios įstaigos </w:t>
      </w:r>
      <w:r w:rsidRPr="00C41FD3">
        <w:rPr>
          <w:rFonts w:ascii="Times New Roman" w:eastAsia="Calibri" w:hAnsi="Times New Roman" w:cs="Times New Roman"/>
          <w:b/>
          <w:kern w:val="0"/>
          <w:sz w:val="24"/>
          <w:szCs w:val="24"/>
          <w14:ligatures w14:val="none"/>
        </w:rPr>
        <w:t>Utenos pirminės sveikatos priežiūros centras</w:t>
      </w:r>
      <w:r w:rsidRPr="00C41FD3">
        <w:rPr>
          <w:rFonts w:ascii="Times New Roman" w:eastAsia="Times New Roman" w:hAnsi="Times New Roman" w:cs="Times New Roman"/>
          <w:b/>
          <w:kern w:val="0"/>
          <w:sz w:val="24"/>
          <w:szCs w:val="24"/>
          <w14:ligatures w14:val="none"/>
        </w:rPr>
        <w:t>,</w:t>
      </w:r>
      <w:r w:rsidRPr="00C41FD3">
        <w:rPr>
          <w:rFonts w:ascii="Times New Roman" w:eastAsia="Times New Roman" w:hAnsi="Times New Roman" w:cs="Times New Roman"/>
          <w:kern w:val="0"/>
          <w:sz w:val="24"/>
          <w:szCs w:val="24"/>
          <w14:ligatures w14:val="none"/>
        </w:rPr>
        <w:t xml:space="preserve"> juridinio asmens kodas 283839950,</w:t>
      </w:r>
      <w:r w:rsidRPr="00C41FD3">
        <w:rPr>
          <w:rFonts w:ascii="Times New Roman" w:eastAsia="Times New Roman" w:hAnsi="Times New Roman" w:cs="Times New Roman"/>
          <w:b/>
          <w:bCs/>
          <w:kern w:val="0"/>
          <w:sz w:val="24"/>
          <w:szCs w:val="24"/>
          <w14:ligatures w14:val="none"/>
        </w:rPr>
        <w:t xml:space="preserve"> </w:t>
      </w:r>
      <w:r w:rsidRPr="00C41FD3">
        <w:rPr>
          <w:rFonts w:ascii="Times New Roman" w:eastAsia="Times New Roman" w:hAnsi="Times New Roman" w:cs="Times New Roman"/>
          <w:bCs/>
          <w:kern w:val="0"/>
          <w:sz w:val="24"/>
          <w:szCs w:val="24"/>
          <w14:ligatures w14:val="none"/>
        </w:rPr>
        <w:t>(„Duomenų valdytojas“)</w:t>
      </w:r>
      <w:r w:rsidRPr="00C41FD3">
        <w:rPr>
          <w:rFonts w:ascii="Times New Roman" w:eastAsia="Times New Roman" w:hAnsi="Times New Roman" w:cs="Times New Roman"/>
          <w:b/>
          <w:bCs/>
          <w:kern w:val="0"/>
          <w:sz w:val="24"/>
          <w:szCs w:val="24"/>
          <w14:ligatures w14:val="none"/>
        </w:rPr>
        <w:t xml:space="preserve"> </w:t>
      </w:r>
      <w:r w:rsidRPr="00C41FD3">
        <w:rPr>
          <w:rFonts w:ascii="Times New Roman" w:eastAsia="Times New Roman" w:hAnsi="Times New Roman" w:cs="Times New Roman"/>
          <w:bCs/>
          <w:kern w:val="0"/>
          <w:sz w:val="24"/>
          <w:szCs w:val="24"/>
          <w14:ligatures w14:val="none"/>
        </w:rPr>
        <w:t>ir</w:t>
      </w:r>
      <w:r w:rsidRPr="00C41FD3">
        <w:rPr>
          <w:rFonts w:ascii="Times New Roman" w:eastAsia="Times New Roman" w:hAnsi="Times New Roman" w:cs="Times New Roman"/>
          <w:b/>
          <w:bCs/>
          <w:kern w:val="0"/>
          <w:sz w:val="24"/>
          <w:szCs w:val="24"/>
          <w14:ligatures w14:val="none"/>
        </w:rPr>
        <w:t xml:space="preserve"> </w:t>
      </w:r>
      <w:r w:rsidRPr="00C41FD3">
        <w:rPr>
          <w:rFonts w:ascii="Times New Roman" w:eastAsia="Times New Roman" w:hAnsi="Times New Roman" w:cs="Times New Roman"/>
          <w:kern w:val="0"/>
          <w:sz w:val="24"/>
          <w:szCs w:val="24"/>
          <w14:ligatures w14:val="none"/>
        </w:rPr>
        <w:t>…………………………..,</w:t>
      </w:r>
      <w:r w:rsidRPr="00C41FD3">
        <w:rPr>
          <w:rFonts w:ascii="Times New Roman" w:eastAsia="Times New Roman" w:hAnsi="Times New Roman" w:cs="Times New Roman"/>
          <w:b/>
          <w:kern w:val="0"/>
          <w:sz w:val="24"/>
          <w:szCs w:val="24"/>
          <w14:ligatures w14:val="none"/>
        </w:rPr>
        <w:t xml:space="preserve"> </w:t>
      </w:r>
      <w:r w:rsidRPr="00C41FD3">
        <w:rPr>
          <w:rFonts w:ascii="Times New Roman" w:eastAsia="Times New Roman" w:hAnsi="Times New Roman" w:cs="Times New Roman"/>
          <w:bCs/>
          <w:kern w:val="0"/>
          <w:sz w:val="24"/>
          <w:szCs w:val="24"/>
          <w14:ligatures w14:val="none"/>
        </w:rPr>
        <w:t>juridinio asmens kodas</w:t>
      </w:r>
      <w:r w:rsidRPr="00C41FD3">
        <w:rPr>
          <w:rFonts w:ascii="Times New Roman" w:eastAsia="Times New Roman" w:hAnsi="Times New Roman" w:cs="Times New Roman"/>
          <w:b/>
          <w:kern w:val="0"/>
          <w:sz w:val="24"/>
          <w:szCs w:val="24"/>
          <w14:ligatures w14:val="none"/>
        </w:rPr>
        <w:t xml:space="preserve"> </w:t>
      </w:r>
      <w:r w:rsidRPr="00C41FD3">
        <w:rPr>
          <w:rFonts w:ascii="Times New Roman" w:eastAsia="Times New Roman" w:hAnsi="Times New Roman" w:cs="Times New Roman"/>
          <w:bCs/>
          <w:kern w:val="0"/>
          <w:sz w:val="24"/>
          <w:szCs w:val="24"/>
          <w14:ligatures w14:val="none"/>
        </w:rPr>
        <w:t>…………………… („Duomenų tvarkytojas“)</w:t>
      </w:r>
      <w:r w:rsidRPr="00C41FD3">
        <w:rPr>
          <w:rFonts w:ascii="Times New Roman" w:eastAsia="Times New Roman" w:hAnsi="Times New Roman" w:cs="Times New Roman"/>
          <w:kern w:val="0"/>
          <w:sz w:val="24"/>
          <w:szCs w:val="24"/>
          <w14:ligatures w14:val="none"/>
        </w:rPr>
        <w:t xml:space="preserve"> dalis, kuriuo susitariama dėl Duomenų tvarkytojo įsipareigojimų  įgyvendinti organizacines ir technines duomenų saugumo priemones. </w:t>
      </w:r>
    </w:p>
    <w:p w14:paraId="75CE8676" w14:textId="77777777" w:rsidR="00C41FD3" w:rsidRPr="00C41FD3" w:rsidRDefault="00C41FD3" w:rsidP="00C41FD3">
      <w:pPr>
        <w:numPr>
          <w:ilvl w:val="0"/>
          <w:numId w:val="32"/>
        </w:numPr>
        <w:spacing w:after="0" w:line="240" w:lineRule="auto"/>
        <w:contextualSpacing/>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Duomenų tvarkytojas privalo įgyvendinti šias minimalias duomenų saugumo priemones:</w:t>
      </w:r>
    </w:p>
    <w:p w14:paraId="0F0945B2"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Duomenų tvarkytojas turi turėti rašytinius vidaus dokumentus, reglamentuojančius asmens duomenų tvarkymą ir jų apsaugą.</w:t>
      </w:r>
    </w:p>
    <w:p w14:paraId="71C375A2"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 xml:space="preserve">Duomenų tvarkytojas turi užtikrinti, kad pareigos tvarkyti asmens duomenis ir atsakomybės būtų aiškiai paskirstytos Duomenų tvarkytojo darbuotojams. </w:t>
      </w:r>
    </w:p>
    <w:p w14:paraId="7284BBFD"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Duomenų tvarkytojas turi užtikrinti, kad darbuotojai, kuriems pavedamas asmens duomenų tvarkymas, būtų supažindinti su teisės aktų, reglamentuojančių asmens duomenų tvarkymą ir jų apsaugą, reikalavimais.</w:t>
      </w:r>
    </w:p>
    <w:p w14:paraId="692CC7BA"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Duomenų tvarkytojas, suteikdamas prieigą prie asmens duomenų savo darbuotojams, privalo vadovautis principu „būtina žinoti“.</w:t>
      </w:r>
    </w:p>
    <w:p w14:paraId="75F71D48"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 xml:space="preserve">Duomenų tvarkytojas turi įgyvendinti priemones, užtikrinančias, kad jo darbuotojai būtų įsipareigoję saugoti asmens duomenų paslaptį tiek darbo sutarties su Duomenų tvarkytoju galiojimo metu, tiek jai pasibaigus. </w:t>
      </w:r>
    </w:p>
    <w:p w14:paraId="242B56E2"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 xml:space="preserve">Duomenų tvarkytojas asmens duomenų tvarkymui turi skirti tinkamai apskaitomus ir prižiūrimus IT išteklius. </w:t>
      </w:r>
    </w:p>
    <w:p w14:paraId="2DB0DC2B"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Duomenų tvarkytojas turi įgyvendinti priemones, skirtas duomenų tvarkymo vientisumui užtikrinti.</w:t>
      </w:r>
    </w:p>
    <w:p w14:paraId="74FB1CB5"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 xml:space="preserve">Duomenų tvarkytojas turi turėti procedūras, kurių reikia laikytis incidento ar asmens duomenų saugumo pažeidimo atveju, kad būtų užtikrintas reikiamas asmens duomenų tvarkymo IT sistemomis tęstinumas ir prieinamumas. </w:t>
      </w:r>
    </w:p>
    <w:p w14:paraId="608949B5"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Duomenų tvarkytojas turi įgyvendinti  prieigų kontrolės ir autentifikavimo priemones, apsaugančias asmens duomenis nuo neautorizuotos prieigos.</w:t>
      </w:r>
    </w:p>
    <w:p w14:paraId="0DDD8BA2"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 xml:space="preserve">Duomenų tvarkytojas turi įgyvendinti priemones, leidžiančias identifikuoti ir stebėti, sekti naudotojų veiksmus (kurie susiję su asmens duomenų apdorojimu), taip užtikrinant atskaitingumą (jei įvyktų neautorizuotas asmens duomenų atskleidimas, keitimas ar panaikinimas).  </w:t>
      </w:r>
    </w:p>
    <w:p w14:paraId="07428864"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Duomenų tvarkytojas turi įgyvendinti tarnybinių stočių, duomenų bazių apsaugos priemones.</w:t>
      </w:r>
    </w:p>
    <w:p w14:paraId="1E772332"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Duomenų tvarkytojas turi įgyvendinti darbo stočių apsaugos priemones.</w:t>
      </w:r>
    </w:p>
    <w:p w14:paraId="5B8DF7D9"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Duomenų tvarkytojas turi įgyvendinti tinklo ir komunikacijos saugos priemones.</w:t>
      </w:r>
    </w:p>
    <w:p w14:paraId="706A32FF"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Duomenų tvarkytojas turi įgyvendinti priemones, užtikrinančias darbo ir procesų atstatymą, įvykus duomenų praradimui ar sugadinimui.</w:t>
      </w:r>
    </w:p>
    <w:p w14:paraId="35334172"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Duomenų tvarkytojas turi įgyvendinti duomenų saugumo priemones mobiliuosiuose, nešiojamuose įrenginiuose, jeigu darbuotojams suteikiama teisė tvarkant asmens duomenis tokiais įrenginiais naudotis.</w:t>
      </w:r>
    </w:p>
    <w:p w14:paraId="0A627FF8"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Duomenų tvarkytojas turi įgyvendinti priemones, skirtas saugiam duomenų naikinimui ar šalinimui.</w:t>
      </w:r>
    </w:p>
    <w:p w14:paraId="7FD4007E"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Duomenų tvarkytojas privalo įgyvendinti patalpų, kuriose tvarkomi asmens duomenys, fizinės saugos priemones.</w:t>
      </w:r>
    </w:p>
    <w:p w14:paraId="0323D2D8" w14:textId="77777777" w:rsidR="00C41FD3" w:rsidRPr="00C41FD3" w:rsidRDefault="00C41FD3" w:rsidP="00C41FD3">
      <w:pPr>
        <w:numPr>
          <w:ilvl w:val="0"/>
          <w:numId w:val="33"/>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lastRenderedPageBreak/>
        <w:t xml:space="preserve">Duomenų tvarkytojas privalo įgyvendinti duomenų saugumo priemones (šifravimą ar kt.), skirtas užtikrinti asmens duomenų (įskaitant specialių kategorijų asmens duomenis) apsaugą nuo konfidencialumo, vientisumo, prieinamo pažeidimo kai šie duomenys saugomi, perduodami elektroninių ryšių tinklais ar kitaip tvarkomi. </w:t>
      </w:r>
    </w:p>
    <w:p w14:paraId="105C5FB2" w14:textId="77777777" w:rsidR="00C41FD3" w:rsidRPr="00C41FD3" w:rsidRDefault="00C41FD3" w:rsidP="00C41FD3">
      <w:pPr>
        <w:tabs>
          <w:tab w:val="center" w:pos="709"/>
        </w:tabs>
        <w:spacing w:after="0" w:line="240" w:lineRule="auto"/>
        <w:ind w:left="426"/>
        <w:contextualSpacing/>
        <w:jc w:val="both"/>
        <w:rPr>
          <w:rFonts w:ascii="Times New Roman" w:eastAsia="Calibri" w:hAnsi="Times New Roman" w:cs="Times New Roman"/>
          <w:kern w:val="0"/>
          <w:sz w:val="24"/>
          <w:szCs w:val="24"/>
          <w:lang w:bidi="lt-LT"/>
          <w14:ligatures w14:val="none"/>
        </w:rPr>
      </w:pPr>
    </w:p>
    <w:p w14:paraId="42CFDE1F" w14:textId="77777777" w:rsidR="00C41FD3" w:rsidRPr="00C41FD3" w:rsidRDefault="00C41FD3" w:rsidP="00C41FD3">
      <w:pPr>
        <w:numPr>
          <w:ilvl w:val="0"/>
          <w:numId w:val="32"/>
        </w:numPr>
        <w:tabs>
          <w:tab w:val="center" w:pos="709"/>
        </w:tabs>
        <w:spacing w:after="0" w:line="240" w:lineRule="auto"/>
        <w:ind w:left="0" w:firstLine="426"/>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Duomenų tvarkytojas turi įgyvendinti ir kitas organizacines ir (ar) technines duomenų saugumo priemones, jeigu, atsižvelgiant į Asmens duomenų tvarkymo sutartimi pavedamą asmens duomenų tvarkymą bei Duomenų tvarkytojo naudojamas duomenų tvarkymo priemones ir atliekamus asmens duomenų tvarkymo veiksmus, jos būtinos.</w:t>
      </w:r>
    </w:p>
    <w:p w14:paraId="3B892D6B" w14:textId="77777777" w:rsidR="00C41FD3" w:rsidRPr="00C41FD3" w:rsidRDefault="00C41FD3" w:rsidP="00C41FD3">
      <w:pPr>
        <w:tabs>
          <w:tab w:val="center" w:pos="709"/>
        </w:tabs>
        <w:spacing w:after="0" w:line="240" w:lineRule="auto"/>
        <w:ind w:left="720"/>
        <w:contextualSpacing/>
        <w:jc w:val="both"/>
        <w:rPr>
          <w:rFonts w:ascii="Times New Roman" w:eastAsia="Calibri" w:hAnsi="Times New Roman" w:cs="Times New Roman"/>
          <w:kern w:val="0"/>
          <w:sz w:val="24"/>
          <w:szCs w:val="24"/>
          <w:lang w:bidi="lt-LT"/>
          <w14:ligatures w14:val="none"/>
        </w:rPr>
      </w:pPr>
    </w:p>
    <w:tbl>
      <w:tblPr>
        <w:tblW w:w="0" w:type="auto"/>
        <w:tblInd w:w="108" w:type="dxa"/>
        <w:tblLayout w:type="fixed"/>
        <w:tblLook w:val="04A0" w:firstRow="1" w:lastRow="0" w:firstColumn="1" w:lastColumn="0" w:noHBand="0" w:noVBand="1"/>
      </w:tblPr>
      <w:tblGrid>
        <w:gridCol w:w="5103"/>
        <w:gridCol w:w="4470"/>
      </w:tblGrid>
      <w:tr w:rsidR="00C41FD3" w:rsidRPr="00C41FD3" w14:paraId="5F5C0B9D" w14:textId="77777777" w:rsidTr="0022040C">
        <w:tc>
          <w:tcPr>
            <w:tcW w:w="5103" w:type="dxa"/>
          </w:tcPr>
          <w:p w14:paraId="18A039C4" w14:textId="77777777" w:rsidR="00C41FD3" w:rsidRPr="00C41FD3" w:rsidRDefault="00C41FD3" w:rsidP="00C41FD3">
            <w:pPr>
              <w:tabs>
                <w:tab w:val="center" w:pos="709"/>
              </w:tabs>
              <w:spacing w:after="0" w:line="240" w:lineRule="auto"/>
              <w:contextualSpacing/>
              <w:jc w:val="both"/>
              <w:rPr>
                <w:rFonts w:ascii="Times New Roman" w:eastAsia="Calibri" w:hAnsi="Times New Roman" w:cs="Times New Roman"/>
                <w:b/>
                <w:bCs/>
                <w:kern w:val="0"/>
                <w:sz w:val="24"/>
                <w:szCs w:val="24"/>
                <w:lang w:bidi="lt-LT"/>
                <w14:ligatures w14:val="none"/>
              </w:rPr>
            </w:pPr>
            <w:r w:rsidRPr="00C41FD3">
              <w:rPr>
                <w:rFonts w:ascii="Times New Roman" w:eastAsia="Calibri" w:hAnsi="Times New Roman" w:cs="Times New Roman"/>
                <w:b/>
                <w:bCs/>
                <w:kern w:val="0"/>
                <w:sz w:val="24"/>
                <w:szCs w:val="24"/>
                <w:lang w:bidi="lt-LT"/>
                <w14:ligatures w14:val="none"/>
              </w:rPr>
              <w:t>Duomenų valdytojo vardu:</w:t>
            </w:r>
          </w:p>
        </w:tc>
        <w:tc>
          <w:tcPr>
            <w:tcW w:w="4470" w:type="dxa"/>
          </w:tcPr>
          <w:p w14:paraId="55D4CA27" w14:textId="77777777" w:rsidR="00C41FD3" w:rsidRPr="00C41FD3" w:rsidRDefault="00C41FD3" w:rsidP="00C41FD3">
            <w:pPr>
              <w:tabs>
                <w:tab w:val="center" w:pos="709"/>
              </w:tabs>
              <w:spacing w:after="0" w:line="240" w:lineRule="auto"/>
              <w:contextualSpacing/>
              <w:jc w:val="both"/>
              <w:rPr>
                <w:rFonts w:ascii="Times New Roman" w:eastAsia="Calibri" w:hAnsi="Times New Roman" w:cs="Times New Roman"/>
                <w:b/>
                <w:bCs/>
                <w:kern w:val="0"/>
                <w:sz w:val="24"/>
                <w:szCs w:val="24"/>
                <w:lang w:bidi="lt-LT"/>
                <w14:ligatures w14:val="none"/>
              </w:rPr>
            </w:pPr>
            <w:r w:rsidRPr="00C41FD3">
              <w:rPr>
                <w:rFonts w:ascii="Times New Roman" w:eastAsia="Calibri" w:hAnsi="Times New Roman" w:cs="Times New Roman"/>
                <w:b/>
                <w:bCs/>
                <w:kern w:val="0"/>
                <w:sz w:val="24"/>
                <w:szCs w:val="24"/>
                <w:lang w:bidi="lt-LT"/>
                <w14:ligatures w14:val="none"/>
              </w:rPr>
              <w:t>Duomenų tvarkytojo vardu:</w:t>
            </w:r>
          </w:p>
        </w:tc>
      </w:tr>
      <w:tr w:rsidR="00C41FD3" w:rsidRPr="00C41FD3" w14:paraId="707A2A1A" w14:textId="77777777" w:rsidTr="0022040C">
        <w:tc>
          <w:tcPr>
            <w:tcW w:w="5103" w:type="dxa"/>
          </w:tcPr>
          <w:p w14:paraId="693670E1"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Direktorė</w:t>
            </w:r>
          </w:p>
          <w:p w14:paraId="689568B0"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 xml:space="preserve">Eligija </w:t>
            </w:r>
            <w:proofErr w:type="spellStart"/>
            <w:r w:rsidRPr="00C41FD3">
              <w:rPr>
                <w:rFonts w:ascii="Times New Roman" w:eastAsia="Times New Roman" w:hAnsi="Times New Roman" w:cs="Times New Roman"/>
                <w:kern w:val="0"/>
                <w:sz w:val="24"/>
                <w:szCs w:val="24"/>
                <w14:ligatures w14:val="none"/>
              </w:rPr>
              <w:t>Židonienė</w:t>
            </w:r>
            <w:proofErr w:type="spellEnd"/>
          </w:p>
          <w:p w14:paraId="46DE18EE"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p w14:paraId="516F3901"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____________________________________</w:t>
            </w:r>
          </w:p>
          <w:p w14:paraId="32EAAD56" w14:textId="77777777" w:rsidR="00C41FD3" w:rsidRPr="00C41FD3" w:rsidRDefault="00C41FD3" w:rsidP="00C41FD3">
            <w:pPr>
              <w:tabs>
                <w:tab w:val="center" w:pos="709"/>
              </w:tabs>
              <w:spacing w:after="0" w:line="240" w:lineRule="auto"/>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A.V.</w:t>
            </w:r>
          </w:p>
        </w:tc>
        <w:tc>
          <w:tcPr>
            <w:tcW w:w="4470" w:type="dxa"/>
          </w:tcPr>
          <w:p w14:paraId="70088B24"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p w14:paraId="12CEC82F"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p w14:paraId="21E28054"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p w14:paraId="0961D469"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r w:rsidRPr="00C41FD3">
              <w:rPr>
                <w:rFonts w:ascii="Times New Roman" w:eastAsia="Times New Roman" w:hAnsi="Times New Roman" w:cs="Times New Roman"/>
                <w:kern w:val="0"/>
                <w:sz w:val="24"/>
                <w:szCs w:val="24"/>
                <w14:ligatures w14:val="none"/>
              </w:rPr>
              <w:t>___________________________________</w:t>
            </w:r>
          </w:p>
          <w:p w14:paraId="091E74F9" w14:textId="77777777" w:rsidR="00C41FD3" w:rsidRPr="00C41FD3" w:rsidRDefault="00C41FD3" w:rsidP="00C41FD3">
            <w:pPr>
              <w:tabs>
                <w:tab w:val="center" w:pos="709"/>
              </w:tabs>
              <w:spacing w:after="0" w:line="240" w:lineRule="auto"/>
              <w:contextualSpacing/>
              <w:jc w:val="both"/>
              <w:rPr>
                <w:rFonts w:ascii="Times New Roman" w:eastAsia="Calibri" w:hAnsi="Times New Roman" w:cs="Times New Roman"/>
                <w:kern w:val="0"/>
                <w:sz w:val="24"/>
                <w:szCs w:val="24"/>
                <w:lang w:bidi="lt-LT"/>
                <w14:ligatures w14:val="none"/>
              </w:rPr>
            </w:pPr>
            <w:r w:rsidRPr="00C41FD3">
              <w:rPr>
                <w:rFonts w:ascii="Times New Roman" w:eastAsia="Calibri" w:hAnsi="Times New Roman" w:cs="Times New Roman"/>
                <w:kern w:val="0"/>
                <w:sz w:val="24"/>
                <w:szCs w:val="24"/>
                <w:lang w:bidi="lt-LT"/>
                <w14:ligatures w14:val="none"/>
              </w:rPr>
              <w:t>A.V.</w:t>
            </w:r>
          </w:p>
        </w:tc>
      </w:tr>
    </w:tbl>
    <w:p w14:paraId="19AE29C0" w14:textId="77777777" w:rsidR="00C41FD3" w:rsidRPr="00C41FD3" w:rsidRDefault="00C41FD3" w:rsidP="00C41FD3">
      <w:pPr>
        <w:tabs>
          <w:tab w:val="center" w:pos="709"/>
        </w:tabs>
        <w:spacing w:after="0" w:line="240" w:lineRule="auto"/>
        <w:ind w:left="720"/>
        <w:contextualSpacing/>
        <w:jc w:val="both"/>
        <w:rPr>
          <w:rFonts w:ascii="Times New Roman" w:eastAsia="Calibri" w:hAnsi="Times New Roman" w:cs="Times New Roman"/>
          <w:kern w:val="0"/>
          <w:sz w:val="24"/>
          <w:szCs w:val="24"/>
          <w:lang w:bidi="lt-LT"/>
          <w14:ligatures w14:val="none"/>
        </w:rPr>
      </w:pPr>
    </w:p>
    <w:p w14:paraId="4984596E" w14:textId="77777777" w:rsidR="00C41FD3" w:rsidRPr="00C41FD3" w:rsidRDefault="00C41FD3" w:rsidP="00C4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cs="Times New Roman"/>
          <w:b/>
          <w:kern w:val="0"/>
          <w:sz w:val="24"/>
          <w:szCs w:val="24"/>
          <w14:ligatures w14:val="none"/>
        </w:rPr>
      </w:pPr>
    </w:p>
    <w:p w14:paraId="7567B104" w14:textId="77777777" w:rsidR="00C41FD3" w:rsidRPr="00C41FD3" w:rsidRDefault="00C41FD3" w:rsidP="00C41FD3">
      <w:pPr>
        <w:spacing w:after="0" w:line="240" w:lineRule="auto"/>
        <w:rPr>
          <w:rFonts w:ascii="Times New Roman" w:eastAsia="Times New Roman" w:hAnsi="Times New Roman" w:cs="Times New Roman"/>
          <w:kern w:val="0"/>
          <w:sz w:val="24"/>
          <w:szCs w:val="24"/>
          <w14:ligatures w14:val="none"/>
        </w:rPr>
      </w:pPr>
    </w:p>
    <w:p w14:paraId="25FEE16A" w14:textId="77777777" w:rsidR="00C41FD3" w:rsidRPr="00C41FD3" w:rsidRDefault="00C41FD3" w:rsidP="00C41FD3">
      <w:pPr>
        <w:spacing w:after="0" w:line="240" w:lineRule="auto"/>
        <w:rPr>
          <w:rFonts w:ascii="Times New Roman" w:eastAsia="Times New Roman" w:hAnsi="Times New Roman" w:cs="Times New Roman"/>
          <w:kern w:val="0"/>
          <w:sz w:val="24"/>
          <w:szCs w:val="20"/>
          <w14:ligatures w14:val="none"/>
        </w:rPr>
      </w:pPr>
    </w:p>
    <w:p w14:paraId="3E1A55D5" w14:textId="77777777" w:rsidR="00C41FD3" w:rsidRPr="00C41FD3" w:rsidRDefault="00C41FD3" w:rsidP="00C41FD3">
      <w:pPr>
        <w:spacing w:after="0" w:line="240" w:lineRule="auto"/>
        <w:jc w:val="both"/>
        <w:rPr>
          <w:rFonts w:ascii="Times New Roman" w:eastAsia="Times New Roman" w:hAnsi="Times New Roman" w:cs="Times New Roman"/>
          <w:kern w:val="0"/>
          <w:sz w:val="24"/>
          <w:szCs w:val="20"/>
          <w14:ligatures w14:val="none"/>
        </w:rPr>
      </w:pPr>
    </w:p>
    <w:p w14:paraId="135B9A4F" w14:textId="77777777" w:rsidR="00C41FD3" w:rsidRPr="00C41FD3" w:rsidRDefault="00C41FD3" w:rsidP="00C41FD3">
      <w:pPr>
        <w:spacing w:after="0" w:line="240" w:lineRule="auto"/>
        <w:ind w:left="720" w:hanging="360"/>
        <w:rPr>
          <w:rFonts w:ascii="Times New Roman" w:eastAsia="Times New Roman" w:hAnsi="Times New Roman" w:cs="Times New Roman"/>
          <w:kern w:val="0"/>
          <w:sz w:val="24"/>
          <w:szCs w:val="20"/>
          <w14:ligatures w14:val="none"/>
        </w:rPr>
      </w:pPr>
    </w:p>
    <w:p w14:paraId="3C3B7894" w14:textId="77777777" w:rsidR="00C41FD3" w:rsidRPr="00C41FD3" w:rsidRDefault="00C41FD3" w:rsidP="00C41FD3">
      <w:pPr>
        <w:bidi/>
        <w:spacing w:after="0" w:line="240" w:lineRule="auto"/>
        <w:rPr>
          <w:rFonts w:ascii="Times New Roman" w:eastAsia="Times New Roman" w:hAnsi="Times New Roman" w:cs="Times New Roman"/>
          <w:snapToGrid w:val="0"/>
          <w:kern w:val="0"/>
          <w:sz w:val="24"/>
          <w:szCs w:val="20"/>
          <w14:ligatures w14:val="none"/>
        </w:rPr>
      </w:pPr>
    </w:p>
    <w:p w14:paraId="5D0B644D" w14:textId="77777777" w:rsidR="000B1F39" w:rsidRDefault="000B1F39" w:rsidP="000B1F39">
      <w:pPr>
        <w:widowControl w:val="0"/>
        <w:autoSpaceDE w:val="0"/>
        <w:autoSpaceDN w:val="0"/>
        <w:adjustRightInd w:val="0"/>
        <w:spacing w:after="0" w:line="240" w:lineRule="auto"/>
        <w:rPr>
          <w:rFonts w:ascii="Times New Roman" w:hAnsi="Times New Roman"/>
          <w:sz w:val="24"/>
          <w:szCs w:val="24"/>
          <w:lang w:val="fr-FR"/>
        </w:rPr>
      </w:pPr>
    </w:p>
    <w:p w14:paraId="411929B8" w14:textId="77777777" w:rsidR="001844EA" w:rsidRDefault="001844EA" w:rsidP="000B1F39">
      <w:pPr>
        <w:widowControl w:val="0"/>
        <w:autoSpaceDE w:val="0"/>
        <w:autoSpaceDN w:val="0"/>
        <w:adjustRightInd w:val="0"/>
        <w:spacing w:after="0" w:line="240" w:lineRule="auto"/>
        <w:rPr>
          <w:rFonts w:ascii="Times New Roman" w:hAnsi="Times New Roman"/>
          <w:sz w:val="24"/>
          <w:szCs w:val="24"/>
          <w:lang w:val="fr-FR"/>
        </w:rPr>
      </w:pPr>
    </w:p>
    <w:p w14:paraId="3F65FDF0" w14:textId="77777777" w:rsidR="001844EA" w:rsidRDefault="001844EA" w:rsidP="000B1F39">
      <w:pPr>
        <w:widowControl w:val="0"/>
        <w:autoSpaceDE w:val="0"/>
        <w:autoSpaceDN w:val="0"/>
        <w:adjustRightInd w:val="0"/>
        <w:spacing w:after="0" w:line="240" w:lineRule="auto"/>
        <w:rPr>
          <w:rFonts w:ascii="Times New Roman" w:hAnsi="Times New Roman"/>
          <w:sz w:val="24"/>
          <w:szCs w:val="24"/>
          <w:lang w:val="fr-FR"/>
        </w:rPr>
      </w:pPr>
    </w:p>
    <w:p w14:paraId="0F0E82D7" w14:textId="77777777" w:rsidR="001844EA" w:rsidRDefault="001844EA" w:rsidP="000B1F39">
      <w:pPr>
        <w:widowControl w:val="0"/>
        <w:autoSpaceDE w:val="0"/>
        <w:autoSpaceDN w:val="0"/>
        <w:adjustRightInd w:val="0"/>
        <w:spacing w:after="0" w:line="240" w:lineRule="auto"/>
        <w:rPr>
          <w:rFonts w:ascii="Times New Roman" w:hAnsi="Times New Roman"/>
          <w:sz w:val="24"/>
          <w:szCs w:val="24"/>
          <w:lang w:val="fr-FR"/>
        </w:rPr>
      </w:pPr>
    </w:p>
    <w:p w14:paraId="2E55388A" w14:textId="77777777" w:rsidR="001844EA" w:rsidRDefault="001844EA" w:rsidP="000B1F39">
      <w:pPr>
        <w:widowControl w:val="0"/>
        <w:autoSpaceDE w:val="0"/>
        <w:autoSpaceDN w:val="0"/>
        <w:adjustRightInd w:val="0"/>
        <w:spacing w:after="0" w:line="240" w:lineRule="auto"/>
        <w:rPr>
          <w:rFonts w:ascii="Times New Roman" w:hAnsi="Times New Roman"/>
          <w:sz w:val="24"/>
          <w:szCs w:val="24"/>
          <w:lang w:val="fr-FR"/>
        </w:rPr>
      </w:pPr>
    </w:p>
    <w:p w14:paraId="02D0AEF6" w14:textId="77777777" w:rsidR="001844EA" w:rsidRDefault="001844EA" w:rsidP="000B1F39">
      <w:pPr>
        <w:widowControl w:val="0"/>
        <w:autoSpaceDE w:val="0"/>
        <w:autoSpaceDN w:val="0"/>
        <w:adjustRightInd w:val="0"/>
        <w:spacing w:after="0" w:line="240" w:lineRule="auto"/>
        <w:rPr>
          <w:rFonts w:ascii="Times New Roman" w:hAnsi="Times New Roman"/>
          <w:sz w:val="24"/>
          <w:szCs w:val="24"/>
          <w:lang w:val="fr-FR"/>
        </w:rPr>
      </w:pPr>
    </w:p>
    <w:p w14:paraId="70BD540E" w14:textId="77777777" w:rsidR="001844EA" w:rsidRDefault="001844EA" w:rsidP="000B1F39">
      <w:pPr>
        <w:widowControl w:val="0"/>
        <w:autoSpaceDE w:val="0"/>
        <w:autoSpaceDN w:val="0"/>
        <w:adjustRightInd w:val="0"/>
        <w:spacing w:after="0" w:line="240" w:lineRule="auto"/>
        <w:rPr>
          <w:rFonts w:ascii="Times New Roman" w:hAnsi="Times New Roman"/>
          <w:sz w:val="24"/>
          <w:szCs w:val="24"/>
          <w:lang w:val="fr-FR"/>
        </w:rPr>
      </w:pPr>
    </w:p>
    <w:p w14:paraId="2068C615" w14:textId="77777777" w:rsidR="001844EA" w:rsidRDefault="001844EA" w:rsidP="000B1F39">
      <w:pPr>
        <w:widowControl w:val="0"/>
        <w:autoSpaceDE w:val="0"/>
        <w:autoSpaceDN w:val="0"/>
        <w:adjustRightInd w:val="0"/>
        <w:spacing w:after="0" w:line="240" w:lineRule="auto"/>
        <w:rPr>
          <w:rFonts w:ascii="Times New Roman" w:hAnsi="Times New Roman"/>
          <w:sz w:val="24"/>
          <w:szCs w:val="24"/>
          <w:lang w:val="fr-FR"/>
        </w:rPr>
      </w:pPr>
    </w:p>
    <w:p w14:paraId="55680FB5" w14:textId="77777777" w:rsidR="001844EA" w:rsidRDefault="001844EA" w:rsidP="000B1F39">
      <w:pPr>
        <w:widowControl w:val="0"/>
        <w:autoSpaceDE w:val="0"/>
        <w:autoSpaceDN w:val="0"/>
        <w:adjustRightInd w:val="0"/>
        <w:spacing w:after="0" w:line="240" w:lineRule="auto"/>
        <w:rPr>
          <w:rFonts w:ascii="Times New Roman" w:hAnsi="Times New Roman"/>
          <w:sz w:val="24"/>
          <w:szCs w:val="24"/>
          <w:lang w:val="fr-FR"/>
        </w:rPr>
      </w:pPr>
    </w:p>
    <w:p w14:paraId="796EA002" w14:textId="77777777" w:rsidR="001844EA" w:rsidRDefault="001844EA" w:rsidP="000B1F39">
      <w:pPr>
        <w:widowControl w:val="0"/>
        <w:autoSpaceDE w:val="0"/>
        <w:autoSpaceDN w:val="0"/>
        <w:adjustRightInd w:val="0"/>
        <w:spacing w:after="0" w:line="240" w:lineRule="auto"/>
        <w:rPr>
          <w:rFonts w:ascii="Times New Roman" w:hAnsi="Times New Roman"/>
          <w:sz w:val="24"/>
          <w:szCs w:val="24"/>
          <w:lang w:val="fr-FR"/>
        </w:rPr>
      </w:pPr>
    </w:p>
    <w:p w14:paraId="4D962935" w14:textId="77777777" w:rsidR="001844EA" w:rsidRDefault="001844EA" w:rsidP="000B1F39">
      <w:pPr>
        <w:widowControl w:val="0"/>
        <w:autoSpaceDE w:val="0"/>
        <w:autoSpaceDN w:val="0"/>
        <w:adjustRightInd w:val="0"/>
        <w:spacing w:after="0" w:line="240" w:lineRule="auto"/>
        <w:rPr>
          <w:rFonts w:ascii="Times New Roman" w:hAnsi="Times New Roman"/>
          <w:sz w:val="24"/>
          <w:szCs w:val="24"/>
          <w:lang w:val="fr-FR"/>
        </w:rPr>
      </w:pPr>
    </w:p>
    <w:p w14:paraId="643F0DA9" w14:textId="77777777" w:rsidR="001844EA" w:rsidRDefault="001844EA" w:rsidP="000B1F39">
      <w:pPr>
        <w:widowControl w:val="0"/>
        <w:autoSpaceDE w:val="0"/>
        <w:autoSpaceDN w:val="0"/>
        <w:adjustRightInd w:val="0"/>
        <w:spacing w:after="0" w:line="240" w:lineRule="auto"/>
        <w:rPr>
          <w:rFonts w:ascii="Times New Roman" w:hAnsi="Times New Roman"/>
          <w:sz w:val="24"/>
          <w:szCs w:val="24"/>
          <w:lang w:val="fr-FR"/>
        </w:rPr>
      </w:pPr>
    </w:p>
    <w:p w14:paraId="17B3BDDC" w14:textId="77777777" w:rsidR="001844EA" w:rsidRDefault="001844EA" w:rsidP="000B1F39">
      <w:pPr>
        <w:widowControl w:val="0"/>
        <w:autoSpaceDE w:val="0"/>
        <w:autoSpaceDN w:val="0"/>
        <w:adjustRightInd w:val="0"/>
        <w:spacing w:after="0" w:line="240" w:lineRule="auto"/>
        <w:rPr>
          <w:rFonts w:ascii="Times New Roman" w:hAnsi="Times New Roman"/>
          <w:sz w:val="24"/>
          <w:szCs w:val="24"/>
          <w:lang w:val="fr-FR"/>
        </w:rPr>
      </w:pPr>
    </w:p>
    <w:p w14:paraId="1586AA2B" w14:textId="77777777" w:rsidR="001844EA" w:rsidRDefault="001844EA" w:rsidP="000B1F39">
      <w:pPr>
        <w:widowControl w:val="0"/>
        <w:autoSpaceDE w:val="0"/>
        <w:autoSpaceDN w:val="0"/>
        <w:adjustRightInd w:val="0"/>
        <w:spacing w:after="0" w:line="240" w:lineRule="auto"/>
        <w:rPr>
          <w:rFonts w:ascii="Times New Roman" w:hAnsi="Times New Roman"/>
          <w:sz w:val="24"/>
          <w:szCs w:val="24"/>
          <w:lang w:val="fr-FR"/>
        </w:rPr>
      </w:pPr>
    </w:p>
    <w:p w14:paraId="703961D4" w14:textId="77777777" w:rsidR="001844EA" w:rsidRPr="00E11882" w:rsidRDefault="001844EA" w:rsidP="000B1F39">
      <w:pPr>
        <w:widowControl w:val="0"/>
        <w:autoSpaceDE w:val="0"/>
        <w:autoSpaceDN w:val="0"/>
        <w:adjustRightInd w:val="0"/>
        <w:spacing w:after="0" w:line="240" w:lineRule="auto"/>
        <w:rPr>
          <w:rFonts w:ascii="Times New Roman" w:hAnsi="Times New Roman"/>
          <w:sz w:val="24"/>
          <w:szCs w:val="24"/>
          <w:lang w:val="fr-FR"/>
        </w:rPr>
      </w:pPr>
    </w:p>
    <w:p w14:paraId="1913B890" w14:textId="77777777" w:rsidR="000B1F39" w:rsidRPr="00E96B11" w:rsidRDefault="000B1F39" w:rsidP="000B1F39">
      <w:pPr>
        <w:widowControl w:val="0"/>
        <w:autoSpaceDE w:val="0"/>
        <w:autoSpaceDN w:val="0"/>
        <w:adjustRightInd w:val="0"/>
        <w:spacing w:after="0" w:line="240" w:lineRule="auto"/>
        <w:rPr>
          <w:rFonts w:ascii="Times New Roman" w:hAnsi="Times New Roman"/>
          <w:sz w:val="24"/>
          <w:szCs w:val="24"/>
        </w:rPr>
      </w:pPr>
    </w:p>
    <w:p w14:paraId="249C36F1" w14:textId="77777777" w:rsidR="000B1F39" w:rsidRPr="00E96B11" w:rsidRDefault="000B1F39" w:rsidP="000B1F39">
      <w:pPr>
        <w:tabs>
          <w:tab w:val="left" w:pos="0"/>
        </w:tabs>
        <w:suppressAutoHyphens/>
        <w:spacing w:after="0" w:line="240" w:lineRule="auto"/>
        <w:ind w:left="168"/>
        <w:rPr>
          <w:rFonts w:ascii="Times New Roman" w:hAnsi="Times New Roman"/>
          <w:sz w:val="24"/>
          <w:szCs w:val="24"/>
        </w:rPr>
      </w:pPr>
    </w:p>
    <w:p w14:paraId="17F49219" w14:textId="77777777" w:rsidR="000B1F39" w:rsidRPr="00E96B11" w:rsidRDefault="000B1F39" w:rsidP="000B1F39">
      <w:pPr>
        <w:tabs>
          <w:tab w:val="left" w:pos="0"/>
        </w:tabs>
        <w:suppressAutoHyphens/>
        <w:spacing w:after="0" w:line="240" w:lineRule="auto"/>
        <w:ind w:left="168"/>
        <w:rPr>
          <w:rFonts w:ascii="Times New Roman" w:hAnsi="Times New Roman"/>
          <w:sz w:val="24"/>
          <w:szCs w:val="24"/>
        </w:rPr>
      </w:pPr>
    </w:p>
    <w:p w14:paraId="1C9574B1" w14:textId="77777777" w:rsidR="000B1F39" w:rsidRPr="00E96B11" w:rsidRDefault="000B1F39" w:rsidP="000B1F39">
      <w:pPr>
        <w:tabs>
          <w:tab w:val="left" w:pos="0"/>
        </w:tabs>
        <w:suppressAutoHyphens/>
        <w:spacing w:after="0" w:line="240" w:lineRule="auto"/>
        <w:ind w:left="168"/>
        <w:rPr>
          <w:rFonts w:ascii="Times New Roman" w:hAnsi="Times New Roman"/>
          <w:sz w:val="24"/>
          <w:szCs w:val="24"/>
        </w:rPr>
      </w:pPr>
    </w:p>
    <w:p w14:paraId="2CAA7934" w14:textId="77777777" w:rsidR="000B1F39" w:rsidRPr="00E96B11" w:rsidRDefault="000B1F39" w:rsidP="000B1F39">
      <w:pPr>
        <w:tabs>
          <w:tab w:val="left" w:pos="0"/>
        </w:tabs>
        <w:suppressAutoHyphens/>
        <w:spacing w:after="0" w:line="240" w:lineRule="auto"/>
        <w:ind w:left="168"/>
        <w:rPr>
          <w:rFonts w:ascii="Times New Roman" w:hAnsi="Times New Roman"/>
          <w:sz w:val="24"/>
          <w:szCs w:val="24"/>
        </w:rPr>
      </w:pPr>
    </w:p>
    <w:p w14:paraId="22F87DA2" w14:textId="77777777" w:rsidR="000B1F39" w:rsidRPr="00E96B11" w:rsidRDefault="000B1F39" w:rsidP="000B1F39">
      <w:pPr>
        <w:tabs>
          <w:tab w:val="left" w:pos="0"/>
        </w:tabs>
        <w:suppressAutoHyphens/>
        <w:spacing w:after="0" w:line="240" w:lineRule="auto"/>
        <w:ind w:left="168"/>
        <w:rPr>
          <w:rFonts w:ascii="Times New Roman" w:hAnsi="Times New Roman"/>
          <w:sz w:val="24"/>
          <w:szCs w:val="24"/>
        </w:rPr>
      </w:pPr>
    </w:p>
    <w:p w14:paraId="7353A918" w14:textId="33B70B85" w:rsidR="00D65ED1" w:rsidRPr="00D444BD" w:rsidRDefault="000B1F39" w:rsidP="00CB6DB1">
      <w:pPr>
        <w:tabs>
          <w:tab w:val="left" w:pos="0"/>
        </w:tabs>
        <w:suppressAutoHyphens/>
        <w:spacing w:after="0" w:line="240" w:lineRule="auto"/>
        <w:ind w:left="168"/>
        <w:rPr>
          <w:rFonts w:cstheme="minorHAnsi"/>
        </w:rPr>
      </w:pPr>
      <w:r w:rsidRPr="00E96B11">
        <w:rPr>
          <w:rFonts w:ascii="Times New Roman" w:hAnsi="Times New Roman"/>
          <w:sz w:val="24"/>
          <w:szCs w:val="24"/>
        </w:rPr>
        <w:tab/>
      </w:r>
      <w:r w:rsidRPr="00E96B11">
        <w:rPr>
          <w:rFonts w:ascii="Times New Roman" w:hAnsi="Times New Roman"/>
          <w:sz w:val="24"/>
          <w:szCs w:val="24"/>
        </w:rPr>
        <w:tab/>
      </w:r>
    </w:p>
    <w:p w14:paraId="097A60BA" w14:textId="62C143B8"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2" w:name="_Toc214973209"/>
      <w:bookmarkStart w:id="53" w:name="_Toc234997215"/>
      <w:r w:rsidRPr="006E1D66">
        <w:rPr>
          <w:rFonts w:eastAsia="Calibri Light" w:cstheme="minorHAnsi"/>
          <w:color w:val="262626"/>
          <w:kern w:val="0"/>
          <w:sz w:val="24"/>
          <w:szCs w:val="24"/>
          <w:lang w:eastAsia="lt-LT"/>
          <w14:ligatures w14:val="none"/>
        </w:rPr>
        <w:lastRenderedPageBreak/>
        <w:t xml:space="preserve">Pirkimo sąlygų </w:t>
      </w:r>
      <w:r>
        <w:rPr>
          <w:rFonts w:eastAsia="Calibri Light" w:cstheme="minorHAnsi"/>
          <w:color w:val="262626"/>
          <w:kern w:val="0"/>
          <w:sz w:val="24"/>
          <w:szCs w:val="24"/>
          <w:lang w:eastAsia="lt-LT"/>
          <w14:ligatures w14:val="none"/>
        </w:rPr>
        <w:t>6</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Terminai</w:t>
      </w:r>
      <w:r w:rsidRPr="006E1D66">
        <w:rPr>
          <w:rFonts w:eastAsia="Calibri Light" w:cstheme="minorHAnsi"/>
          <w:color w:val="262626"/>
          <w:kern w:val="0"/>
          <w:sz w:val="24"/>
          <w:szCs w:val="24"/>
          <w:lang w:eastAsia="lt-LT"/>
          <w14:ligatures w14:val="none"/>
        </w:rPr>
        <w:t xml:space="preserve"> ”</w:t>
      </w:r>
      <w:bookmarkEnd w:id="52"/>
      <w:bookmarkEnd w:id="53"/>
    </w:p>
    <w:p w14:paraId="6E008215" w14:textId="77777777" w:rsidR="00D65ED1" w:rsidRPr="00D444BD" w:rsidRDefault="00D65ED1" w:rsidP="00D65ED1">
      <w:pPr>
        <w:spacing w:after="0" w:line="300" w:lineRule="auto"/>
        <w:ind w:firstLine="697"/>
        <w:jc w:val="both"/>
        <w:rPr>
          <w:rFonts w:eastAsia="Calibri" w:cstheme="minorHAnsi"/>
          <w:bCs/>
          <w:iCs/>
          <w:kern w:val="0"/>
          <w:sz w:val="24"/>
          <w:szCs w:val="24"/>
          <w:lang w:eastAsia="lt-LT"/>
          <w14:ligatures w14:val="none"/>
        </w:rPr>
      </w:pPr>
    </w:p>
    <w:tbl>
      <w:tblPr>
        <w:tblStyle w:val="TableGrid2"/>
        <w:tblW w:w="9497" w:type="dxa"/>
        <w:tblInd w:w="279" w:type="dxa"/>
        <w:tblLayout w:type="fixed"/>
        <w:tblLook w:val="04A0" w:firstRow="1" w:lastRow="0" w:firstColumn="1" w:lastColumn="0" w:noHBand="0" w:noVBand="1"/>
      </w:tblPr>
      <w:tblGrid>
        <w:gridCol w:w="742"/>
        <w:gridCol w:w="3114"/>
        <w:gridCol w:w="3870"/>
        <w:gridCol w:w="1771"/>
      </w:tblGrid>
      <w:tr w:rsidR="00D65ED1" w:rsidRPr="00D444BD" w14:paraId="2FEAF9FC" w14:textId="77777777" w:rsidTr="006E1D66">
        <w:trPr>
          <w:trHeight w:val="20"/>
        </w:trPr>
        <w:tc>
          <w:tcPr>
            <w:tcW w:w="742" w:type="dxa"/>
          </w:tcPr>
          <w:p w14:paraId="248B4EF9" w14:textId="2937B54B" w:rsidR="00D65ED1" w:rsidRPr="00E11647" w:rsidRDefault="00D65ED1" w:rsidP="00E11647">
            <w:pPr>
              <w:ind w:firstLine="0"/>
              <w:rPr>
                <w:rFonts w:asciiTheme="minorHAnsi" w:hAnsiTheme="minorHAnsi" w:cstheme="minorHAnsi"/>
                <w:b/>
                <w:bCs/>
                <w:sz w:val="24"/>
                <w:szCs w:val="24"/>
              </w:rPr>
            </w:pPr>
            <w:r w:rsidRPr="00E11647">
              <w:rPr>
                <w:rFonts w:cstheme="minorHAnsi"/>
                <w:b/>
                <w:bCs/>
                <w:sz w:val="24"/>
                <w:szCs w:val="24"/>
              </w:rPr>
              <w:t xml:space="preserve">Eil. Nr. </w:t>
            </w:r>
          </w:p>
        </w:tc>
        <w:tc>
          <w:tcPr>
            <w:tcW w:w="3114" w:type="dxa"/>
          </w:tcPr>
          <w:p w14:paraId="0F617D4D"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b/>
                <w:sz w:val="24"/>
                <w:szCs w:val="24"/>
              </w:rPr>
              <w:t xml:space="preserve">VEIKSMAS </w:t>
            </w:r>
          </w:p>
        </w:tc>
        <w:tc>
          <w:tcPr>
            <w:tcW w:w="3870" w:type="dxa"/>
            <w:hideMark/>
          </w:tcPr>
          <w:p w14:paraId="2A10BA75" w14:textId="77777777" w:rsidR="00D65ED1" w:rsidRPr="00D444BD" w:rsidRDefault="00D65ED1" w:rsidP="00D65ED1">
            <w:pPr>
              <w:ind w:firstLine="34"/>
              <w:rPr>
                <w:rFonts w:asciiTheme="minorHAnsi" w:hAnsiTheme="minorHAnsi" w:cstheme="minorHAnsi"/>
                <w:b/>
                <w:sz w:val="24"/>
                <w:szCs w:val="24"/>
              </w:rPr>
            </w:pPr>
            <w:r w:rsidRPr="00D444BD">
              <w:rPr>
                <w:rFonts w:asciiTheme="minorHAnsi" w:hAnsiTheme="minorHAnsi" w:cstheme="minorHAnsi"/>
                <w:b/>
                <w:sz w:val="24"/>
                <w:szCs w:val="24"/>
              </w:rPr>
              <w:t>DATA/DIENŲ SKAIČIUS/ LAIKAS</w:t>
            </w:r>
          </w:p>
          <w:p w14:paraId="5ECDD8EB"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(Lietuvos laiku)</w:t>
            </w:r>
          </w:p>
        </w:tc>
        <w:tc>
          <w:tcPr>
            <w:tcW w:w="1771" w:type="dxa"/>
            <w:hideMark/>
          </w:tcPr>
          <w:p w14:paraId="1A0794FA" w14:textId="77777777" w:rsidR="00D65ED1" w:rsidRPr="00D444BD" w:rsidRDefault="00D65ED1" w:rsidP="006E1D66">
            <w:pPr>
              <w:ind w:firstLine="34"/>
              <w:rPr>
                <w:rFonts w:asciiTheme="minorHAnsi" w:hAnsiTheme="minorHAnsi" w:cstheme="minorHAnsi"/>
                <w:b/>
                <w:sz w:val="24"/>
                <w:szCs w:val="24"/>
              </w:rPr>
            </w:pPr>
            <w:r w:rsidRPr="00D444BD">
              <w:rPr>
                <w:rFonts w:asciiTheme="minorHAnsi" w:hAnsiTheme="minorHAnsi" w:cstheme="minorHAnsi"/>
                <w:b/>
                <w:sz w:val="24"/>
                <w:szCs w:val="24"/>
              </w:rPr>
              <w:t>PASTABOS</w:t>
            </w:r>
          </w:p>
        </w:tc>
      </w:tr>
      <w:tr w:rsidR="00D65ED1" w:rsidRPr="00D444BD" w14:paraId="198325C4" w14:textId="77777777" w:rsidTr="006E1D66">
        <w:trPr>
          <w:trHeight w:val="20"/>
        </w:trPr>
        <w:tc>
          <w:tcPr>
            <w:tcW w:w="742" w:type="dxa"/>
          </w:tcPr>
          <w:p w14:paraId="6485171B"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11.</w:t>
            </w:r>
          </w:p>
        </w:tc>
        <w:tc>
          <w:tcPr>
            <w:tcW w:w="3114" w:type="dxa"/>
          </w:tcPr>
          <w:p w14:paraId="60D4497D" w14:textId="77777777" w:rsidR="00D65ED1" w:rsidRPr="00D444BD" w:rsidRDefault="00D65ED1" w:rsidP="00EF62EA">
            <w:pPr>
              <w:ind w:firstLine="0"/>
              <w:rPr>
                <w:rFonts w:asciiTheme="minorHAnsi" w:hAnsiTheme="minorHAnsi" w:cstheme="minorHAnsi"/>
                <w:bCs/>
                <w:sz w:val="24"/>
                <w:szCs w:val="24"/>
              </w:rPr>
            </w:pPr>
            <w:r w:rsidRPr="00D444BD">
              <w:rPr>
                <w:rFonts w:asciiTheme="minorHAnsi" w:hAnsiTheme="minorHAnsi" w:cstheme="minorHAnsi"/>
                <w:bCs/>
                <w:sz w:val="24"/>
                <w:szCs w:val="24"/>
              </w:rPr>
              <w:t>Pasiūlymų pateikimo terminas</w:t>
            </w:r>
          </w:p>
        </w:tc>
        <w:tc>
          <w:tcPr>
            <w:tcW w:w="3870" w:type="dxa"/>
          </w:tcPr>
          <w:p w14:paraId="4B1422B7"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Bus nurodytas skelbime apie pirkimą. </w:t>
            </w:r>
          </w:p>
        </w:tc>
        <w:tc>
          <w:tcPr>
            <w:tcW w:w="1771" w:type="dxa"/>
          </w:tcPr>
          <w:p w14:paraId="5E84AC4E" w14:textId="3D54EC2B" w:rsidR="00D65ED1" w:rsidRPr="00D444BD" w:rsidRDefault="00EF62EA" w:rsidP="00EF62EA">
            <w:pPr>
              <w:ind w:firstLine="0"/>
              <w:rPr>
                <w:rFonts w:asciiTheme="minorHAnsi" w:hAnsiTheme="minorHAnsi" w:cstheme="minorHAnsi"/>
                <w:sz w:val="24"/>
                <w:szCs w:val="24"/>
              </w:rPr>
            </w:pPr>
            <w:r>
              <w:rPr>
                <w:rFonts w:asciiTheme="minorHAnsi" w:hAnsiTheme="minorHAnsi" w:cstheme="minorHAnsi"/>
                <w:sz w:val="24"/>
                <w:szCs w:val="24"/>
              </w:rPr>
              <w:t>CPO</w:t>
            </w:r>
            <w:r w:rsidR="00D65ED1" w:rsidRPr="00D444BD">
              <w:rPr>
                <w:rFonts w:asciiTheme="minorHAnsi" w:hAnsiTheme="minorHAnsi" w:cstheme="minorHAnsi"/>
                <w:sz w:val="24"/>
                <w:szCs w:val="24"/>
              </w:rPr>
              <w:t xml:space="preserve"> turi teisę pratęsti pasiūlymų pateikimo terminą.</w:t>
            </w:r>
          </w:p>
          <w:p w14:paraId="22D326C5" w14:textId="77777777" w:rsidR="00D65ED1" w:rsidRPr="00D444BD" w:rsidRDefault="00D65ED1" w:rsidP="00D65ED1">
            <w:pPr>
              <w:ind w:firstLine="34"/>
              <w:rPr>
                <w:rFonts w:asciiTheme="minorHAnsi" w:hAnsiTheme="minorHAnsi" w:cstheme="minorHAnsi"/>
                <w:color w:val="7030A0"/>
                <w:sz w:val="24"/>
                <w:szCs w:val="24"/>
              </w:rPr>
            </w:pPr>
          </w:p>
        </w:tc>
      </w:tr>
      <w:tr w:rsidR="00D65ED1" w:rsidRPr="00D444BD" w14:paraId="607718C7" w14:textId="77777777" w:rsidTr="006E1D66">
        <w:trPr>
          <w:trHeight w:val="20"/>
        </w:trPr>
        <w:tc>
          <w:tcPr>
            <w:tcW w:w="742" w:type="dxa"/>
          </w:tcPr>
          <w:p w14:paraId="574C8DA5"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22.</w:t>
            </w:r>
          </w:p>
        </w:tc>
        <w:tc>
          <w:tcPr>
            <w:tcW w:w="3114" w:type="dxa"/>
          </w:tcPr>
          <w:p w14:paraId="2EE2CAAF" w14:textId="77777777" w:rsidR="00D65ED1" w:rsidRPr="00D444BD" w:rsidRDefault="00D65ED1" w:rsidP="00EF62EA">
            <w:pPr>
              <w:ind w:firstLine="0"/>
              <w:rPr>
                <w:rFonts w:asciiTheme="minorHAnsi" w:hAnsiTheme="minorHAnsi" w:cstheme="minorHAnsi"/>
                <w:bCs/>
                <w:sz w:val="24"/>
                <w:szCs w:val="24"/>
              </w:rPr>
            </w:pPr>
            <w:r w:rsidRPr="00D444BD">
              <w:rPr>
                <w:rFonts w:asciiTheme="minorHAnsi" w:hAnsiTheme="minorHAnsi" w:cstheme="minorHAnsi"/>
                <w:sz w:val="24"/>
                <w:szCs w:val="24"/>
              </w:rPr>
              <w:t>Pasiūlymą patikslinti pirkimo dokumentus arba prašymus dėl pirkimo dokumentų paaiškinimų tiekėjas turi pateikti ne vėliau kaip:</w:t>
            </w:r>
          </w:p>
        </w:tc>
        <w:tc>
          <w:tcPr>
            <w:tcW w:w="3870" w:type="dxa"/>
          </w:tcPr>
          <w:p w14:paraId="4D8669F3" w14:textId="77777777" w:rsidR="00D65ED1" w:rsidRPr="00D444BD" w:rsidRDefault="00D65ED1" w:rsidP="00EF62EA">
            <w:pPr>
              <w:ind w:firstLine="0"/>
              <w:rPr>
                <w:rFonts w:asciiTheme="minorHAnsi" w:hAnsiTheme="minorHAnsi" w:cstheme="minorHAnsi"/>
                <w:sz w:val="24"/>
                <w:szCs w:val="24"/>
              </w:rPr>
            </w:pPr>
            <w:r w:rsidRPr="00D444BD">
              <w:rPr>
                <w:rFonts w:asciiTheme="minorHAnsi" w:hAnsiTheme="minorHAnsi" w:cstheme="minorHAnsi"/>
                <w:sz w:val="24"/>
                <w:szCs w:val="24"/>
              </w:rPr>
              <w:t xml:space="preserve">Likus </w:t>
            </w:r>
            <w:r w:rsidRPr="00D444BD">
              <w:rPr>
                <w:rFonts w:asciiTheme="minorHAnsi" w:hAnsiTheme="minorHAnsi" w:cstheme="minorHAnsi"/>
                <w:b/>
                <w:sz w:val="24"/>
                <w:szCs w:val="24"/>
              </w:rPr>
              <w:t>2 darbo dienoms</w:t>
            </w:r>
            <w:r w:rsidRPr="00D444BD">
              <w:rPr>
                <w:rFonts w:asciiTheme="minorHAnsi" w:hAnsiTheme="minorHAnsi" w:cstheme="minorHAnsi"/>
                <w:sz w:val="24"/>
                <w:szCs w:val="24"/>
              </w:rPr>
              <w:t xml:space="preserve"> iki pasiūlymų pateikimo termino pabaigos.</w:t>
            </w:r>
          </w:p>
        </w:tc>
        <w:tc>
          <w:tcPr>
            <w:tcW w:w="1771" w:type="dxa"/>
          </w:tcPr>
          <w:p w14:paraId="389B68F8" w14:textId="77777777" w:rsidR="00D65ED1" w:rsidRPr="00D444BD" w:rsidRDefault="00D65ED1" w:rsidP="00D65ED1">
            <w:pPr>
              <w:ind w:firstLine="34"/>
              <w:rPr>
                <w:rFonts w:asciiTheme="minorHAnsi" w:hAnsiTheme="minorHAnsi" w:cstheme="minorHAnsi"/>
                <w:color w:val="7030A0"/>
                <w:sz w:val="24"/>
                <w:szCs w:val="24"/>
              </w:rPr>
            </w:pPr>
          </w:p>
          <w:p w14:paraId="3D16B5D4" w14:textId="77777777" w:rsidR="00D65ED1" w:rsidRPr="00D444BD" w:rsidRDefault="00D65ED1" w:rsidP="00D65ED1">
            <w:pPr>
              <w:ind w:firstLine="34"/>
              <w:rPr>
                <w:rFonts w:asciiTheme="minorHAnsi" w:hAnsiTheme="minorHAnsi" w:cstheme="minorHAnsi"/>
                <w:color w:val="7030A0"/>
                <w:sz w:val="24"/>
                <w:szCs w:val="24"/>
              </w:rPr>
            </w:pPr>
          </w:p>
          <w:p w14:paraId="2B4A67A6" w14:textId="77777777" w:rsidR="00D65ED1" w:rsidRPr="00D444BD" w:rsidRDefault="00D65ED1" w:rsidP="00D65ED1">
            <w:pPr>
              <w:ind w:firstLine="34"/>
              <w:rPr>
                <w:rFonts w:asciiTheme="minorHAnsi" w:hAnsiTheme="minorHAnsi" w:cstheme="minorHAnsi"/>
                <w:color w:val="7030A0"/>
                <w:sz w:val="24"/>
                <w:szCs w:val="24"/>
              </w:rPr>
            </w:pPr>
          </w:p>
        </w:tc>
      </w:tr>
      <w:tr w:rsidR="00D65ED1" w:rsidRPr="00D444BD" w14:paraId="597CDF5F" w14:textId="77777777" w:rsidTr="006E1D66">
        <w:trPr>
          <w:trHeight w:val="20"/>
        </w:trPr>
        <w:tc>
          <w:tcPr>
            <w:tcW w:w="742" w:type="dxa"/>
          </w:tcPr>
          <w:p w14:paraId="53FE8373"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33.</w:t>
            </w:r>
          </w:p>
        </w:tc>
        <w:tc>
          <w:tcPr>
            <w:tcW w:w="3114" w:type="dxa"/>
          </w:tcPr>
          <w:p w14:paraId="6605C7F7" w14:textId="0B7C62B7" w:rsidR="00D65ED1" w:rsidRPr="00D444BD" w:rsidRDefault="00EF62EA" w:rsidP="00EF62EA">
            <w:pPr>
              <w:ind w:hanging="5"/>
              <w:rPr>
                <w:rFonts w:asciiTheme="minorHAnsi" w:hAnsiTheme="minorHAnsi" w:cstheme="minorHAnsi"/>
                <w:sz w:val="24"/>
                <w:szCs w:val="24"/>
              </w:rPr>
            </w:pPr>
            <w:r>
              <w:rPr>
                <w:rFonts w:asciiTheme="minorHAnsi" w:eastAsia="Arial" w:hAnsiTheme="minorHAnsi" w:cstheme="minorHAnsi"/>
                <w:sz w:val="24"/>
                <w:szCs w:val="24"/>
              </w:rPr>
              <w:t>CPO</w:t>
            </w:r>
            <w:r w:rsidR="00D65ED1" w:rsidRPr="00D444BD">
              <w:rPr>
                <w:rFonts w:asciiTheme="minorHAnsi" w:eastAsia="Arial" w:hAnsiTheme="minorHAnsi" w:cstheme="minorHAnsi"/>
                <w:sz w:val="24"/>
                <w:szCs w:val="24"/>
              </w:rPr>
              <w:t xml:space="preserve"> </w:t>
            </w:r>
            <w:r w:rsidR="00D65ED1" w:rsidRPr="00D444BD">
              <w:rPr>
                <w:rFonts w:asciiTheme="minorHAnsi" w:hAnsiTheme="minorHAnsi" w:cstheme="minorHAnsi"/>
                <w:sz w:val="24"/>
                <w:szCs w:val="24"/>
              </w:rPr>
              <w:t>pirkimo dokumentų paaiškinimą, patikslinimą pateikia visiems dalyviams:</w:t>
            </w:r>
          </w:p>
        </w:tc>
        <w:tc>
          <w:tcPr>
            <w:tcW w:w="3870" w:type="dxa"/>
          </w:tcPr>
          <w:p w14:paraId="06D52BDF" w14:textId="77777777" w:rsidR="00D65ED1" w:rsidRPr="00D444BD" w:rsidRDefault="00D65ED1" w:rsidP="00EF62EA">
            <w:pPr>
              <w:ind w:firstLine="0"/>
              <w:rPr>
                <w:rFonts w:asciiTheme="minorHAnsi" w:hAnsiTheme="minorHAnsi" w:cstheme="minorHAnsi"/>
                <w:sz w:val="24"/>
                <w:szCs w:val="24"/>
              </w:rPr>
            </w:pPr>
            <w:r w:rsidRPr="00D444BD">
              <w:rPr>
                <w:rFonts w:asciiTheme="minorHAnsi" w:hAnsiTheme="minorHAnsi" w:cstheme="minorHAnsi"/>
                <w:bCs/>
                <w:sz w:val="24"/>
                <w:szCs w:val="24"/>
              </w:rPr>
              <w:t>Likus ne mažiau kaip</w:t>
            </w:r>
            <w:r w:rsidRPr="00D444BD">
              <w:rPr>
                <w:rFonts w:asciiTheme="minorHAnsi" w:hAnsiTheme="minorHAnsi" w:cstheme="minorHAnsi"/>
                <w:b/>
                <w:sz w:val="24"/>
                <w:szCs w:val="24"/>
              </w:rPr>
              <w:t xml:space="preserve"> 1 darbo dienai</w:t>
            </w:r>
            <w:r w:rsidRPr="00D444BD">
              <w:rPr>
                <w:rFonts w:asciiTheme="minorHAnsi" w:hAnsiTheme="minorHAnsi" w:cstheme="minorHAnsi"/>
                <w:sz w:val="24"/>
                <w:szCs w:val="24"/>
              </w:rPr>
              <w:t xml:space="preserve"> iki pasiūlymų pateikimo termino pabaigos.</w:t>
            </w:r>
          </w:p>
        </w:tc>
        <w:tc>
          <w:tcPr>
            <w:tcW w:w="1771" w:type="dxa"/>
          </w:tcPr>
          <w:p w14:paraId="3B00B505" w14:textId="77777777" w:rsidR="00D65ED1" w:rsidRPr="00D444BD" w:rsidRDefault="00D65ED1" w:rsidP="00EF62EA">
            <w:pPr>
              <w:ind w:firstLine="0"/>
              <w:rPr>
                <w:rFonts w:asciiTheme="minorHAnsi" w:hAnsiTheme="minorHAnsi" w:cstheme="minorHAnsi"/>
                <w:color w:val="7030A0"/>
                <w:sz w:val="24"/>
                <w:szCs w:val="24"/>
              </w:rPr>
            </w:pPr>
            <w:r w:rsidRPr="00D444BD">
              <w:rPr>
                <w:rFonts w:asciiTheme="minorHAnsi" w:hAnsiTheme="minorHAnsi" w:cstheme="minorHAnsi"/>
                <w:color w:val="000000"/>
                <w:sz w:val="24"/>
                <w:szCs w:val="24"/>
              </w:rPr>
              <w:t xml:space="preserve">Jei paaiškinimai ar patikslinimai teikiami perkančiosios organizacijos iniciatyva, jų pateikimo terminas nesikeičia. </w:t>
            </w:r>
          </w:p>
          <w:p w14:paraId="252D64B3" w14:textId="77777777" w:rsidR="00D65ED1" w:rsidRPr="00D444BD" w:rsidRDefault="00D65ED1" w:rsidP="00D65ED1">
            <w:pPr>
              <w:ind w:firstLine="34"/>
              <w:rPr>
                <w:rFonts w:asciiTheme="minorHAnsi" w:hAnsiTheme="minorHAnsi" w:cstheme="minorHAnsi"/>
                <w:color w:val="7030A0"/>
                <w:sz w:val="24"/>
                <w:szCs w:val="24"/>
              </w:rPr>
            </w:pPr>
          </w:p>
        </w:tc>
      </w:tr>
      <w:tr w:rsidR="00D65ED1" w:rsidRPr="00D444BD" w14:paraId="0D0DF75A" w14:textId="77777777" w:rsidTr="006E1D66">
        <w:trPr>
          <w:trHeight w:val="1055"/>
        </w:trPr>
        <w:tc>
          <w:tcPr>
            <w:tcW w:w="742" w:type="dxa"/>
          </w:tcPr>
          <w:p w14:paraId="26923021"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44.</w:t>
            </w:r>
          </w:p>
        </w:tc>
        <w:tc>
          <w:tcPr>
            <w:tcW w:w="3114" w:type="dxa"/>
            <w:hideMark/>
          </w:tcPr>
          <w:p w14:paraId="514D3C0D" w14:textId="77777777" w:rsidR="00D65ED1" w:rsidRPr="00D444BD" w:rsidRDefault="00D65ED1" w:rsidP="00EF62EA">
            <w:pPr>
              <w:ind w:hanging="5"/>
              <w:rPr>
                <w:rFonts w:asciiTheme="minorHAnsi" w:hAnsiTheme="minorHAnsi" w:cstheme="minorHAnsi"/>
                <w:sz w:val="24"/>
                <w:szCs w:val="24"/>
              </w:rPr>
            </w:pPr>
            <w:r w:rsidRPr="00D444BD">
              <w:rPr>
                <w:rFonts w:asciiTheme="minorHAnsi" w:hAnsiTheme="minorHAnsi" w:cstheme="minorHAnsi"/>
                <w:sz w:val="24"/>
                <w:szCs w:val="24"/>
              </w:rPr>
              <w:t>Pradinis susipažinimas su CVP IS priemonėmis gautais pasiūlymais</w:t>
            </w:r>
          </w:p>
        </w:tc>
        <w:tc>
          <w:tcPr>
            <w:tcW w:w="3870" w:type="dxa"/>
            <w:hideMark/>
          </w:tcPr>
          <w:p w14:paraId="1B05A54D"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Pradedamas ne anksčiau nei </w:t>
            </w:r>
            <w:r w:rsidRPr="00D444BD">
              <w:rPr>
                <w:rFonts w:asciiTheme="minorHAnsi" w:hAnsiTheme="minorHAnsi" w:cstheme="minorHAnsi"/>
                <w:color w:val="000000"/>
                <w:sz w:val="24"/>
                <w:szCs w:val="24"/>
              </w:rPr>
              <w:t>po 30 minučių</w:t>
            </w:r>
            <w:r w:rsidRPr="00D444BD">
              <w:rPr>
                <w:rFonts w:asciiTheme="minorHAnsi" w:hAnsiTheme="minorHAnsi" w:cstheme="minorHAnsi"/>
                <w:sz w:val="24"/>
                <w:szCs w:val="24"/>
              </w:rPr>
              <w:t xml:space="preserve"> po galutinių pasiūlymų pateikimo termino pabaigos</w:t>
            </w:r>
          </w:p>
        </w:tc>
        <w:tc>
          <w:tcPr>
            <w:tcW w:w="1771" w:type="dxa"/>
            <w:hideMark/>
          </w:tcPr>
          <w:p w14:paraId="42A34800" w14:textId="77777777" w:rsidR="00D65ED1" w:rsidRPr="00D444BD" w:rsidRDefault="00D65ED1" w:rsidP="00D65ED1">
            <w:pPr>
              <w:ind w:firstLine="34"/>
              <w:rPr>
                <w:rFonts w:asciiTheme="minorHAnsi" w:hAnsiTheme="minorHAnsi" w:cstheme="minorHAnsi"/>
                <w:iCs/>
                <w:sz w:val="24"/>
                <w:szCs w:val="24"/>
              </w:rPr>
            </w:pPr>
          </w:p>
        </w:tc>
      </w:tr>
      <w:tr w:rsidR="00D65ED1" w:rsidRPr="00D444BD" w14:paraId="6A296009" w14:textId="77777777" w:rsidTr="006E1D66">
        <w:trPr>
          <w:trHeight w:val="20"/>
        </w:trPr>
        <w:tc>
          <w:tcPr>
            <w:tcW w:w="742" w:type="dxa"/>
          </w:tcPr>
          <w:p w14:paraId="6BD6F8E1"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55.</w:t>
            </w:r>
          </w:p>
        </w:tc>
        <w:tc>
          <w:tcPr>
            <w:tcW w:w="3114" w:type="dxa"/>
          </w:tcPr>
          <w:p w14:paraId="3116D0FE" w14:textId="77777777" w:rsidR="00D65ED1" w:rsidRPr="00D444BD" w:rsidRDefault="00D65ED1" w:rsidP="00EF62EA">
            <w:pPr>
              <w:ind w:firstLine="0"/>
              <w:rPr>
                <w:rFonts w:asciiTheme="minorHAnsi" w:hAnsiTheme="minorHAnsi" w:cstheme="minorHAnsi"/>
                <w:sz w:val="24"/>
                <w:szCs w:val="24"/>
              </w:rPr>
            </w:pPr>
            <w:r w:rsidRPr="00D444BD">
              <w:rPr>
                <w:rFonts w:asciiTheme="minorHAnsi" w:hAnsiTheme="minorHAnsi" w:cstheme="minorHAnsi"/>
                <w:bCs/>
                <w:sz w:val="24"/>
                <w:szCs w:val="24"/>
              </w:rPr>
              <w:t>Pasiūlymo galiojimo ir pasiūlymo galiojimo užtikrinimo (jei taikoma) terminas ne trumpesnis kaip</w:t>
            </w:r>
          </w:p>
        </w:tc>
        <w:tc>
          <w:tcPr>
            <w:tcW w:w="3870" w:type="dxa"/>
          </w:tcPr>
          <w:p w14:paraId="535C607C"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90 (devyniasdešimt) dienų nuo pasiūlymų pateikimo galutinio termino pabaigos. </w:t>
            </w:r>
          </w:p>
        </w:tc>
        <w:tc>
          <w:tcPr>
            <w:tcW w:w="1771" w:type="dxa"/>
          </w:tcPr>
          <w:p w14:paraId="19EE6870" w14:textId="77777777" w:rsidR="00D65ED1" w:rsidRPr="00D444BD" w:rsidRDefault="00D65ED1" w:rsidP="00D65ED1">
            <w:pPr>
              <w:ind w:firstLine="34"/>
              <w:rPr>
                <w:rFonts w:asciiTheme="minorHAnsi" w:hAnsiTheme="minorHAnsi" w:cstheme="minorHAnsi"/>
                <w:sz w:val="24"/>
                <w:szCs w:val="24"/>
              </w:rPr>
            </w:pPr>
          </w:p>
        </w:tc>
      </w:tr>
      <w:tr w:rsidR="00D65ED1" w:rsidRPr="00D444BD" w14:paraId="4D3609CE" w14:textId="77777777" w:rsidTr="006E1D66">
        <w:trPr>
          <w:trHeight w:val="20"/>
        </w:trPr>
        <w:tc>
          <w:tcPr>
            <w:tcW w:w="742" w:type="dxa"/>
          </w:tcPr>
          <w:p w14:paraId="505620D2"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66.</w:t>
            </w:r>
          </w:p>
        </w:tc>
        <w:tc>
          <w:tcPr>
            <w:tcW w:w="3114" w:type="dxa"/>
          </w:tcPr>
          <w:p w14:paraId="1335F32E" w14:textId="174FABAA" w:rsidR="00D65ED1" w:rsidRPr="00D444BD" w:rsidRDefault="00EF62EA" w:rsidP="00EF62EA">
            <w:pPr>
              <w:ind w:hanging="5"/>
              <w:rPr>
                <w:rFonts w:asciiTheme="minorHAnsi" w:hAnsiTheme="minorHAnsi" w:cstheme="minorHAnsi"/>
                <w:sz w:val="24"/>
                <w:szCs w:val="24"/>
              </w:rPr>
            </w:pPr>
            <w:r>
              <w:rPr>
                <w:rFonts w:asciiTheme="minorHAnsi" w:eastAsia="Arial" w:hAnsiTheme="minorHAnsi" w:cstheme="minorHAnsi"/>
                <w:sz w:val="24"/>
                <w:szCs w:val="24"/>
              </w:rPr>
              <w:t>CPO</w:t>
            </w:r>
            <w:r w:rsidR="00D65ED1" w:rsidRPr="00D444BD">
              <w:rPr>
                <w:rFonts w:asciiTheme="minorHAnsi" w:hAnsiTheme="minorHAnsi" w:cstheme="minorHAnsi"/>
                <w:sz w:val="24"/>
                <w:szCs w:val="24"/>
              </w:rPr>
              <w:t xml:space="preserve"> atsako dalyviui, ar jis sutinka priimti dalyvio siūlomą pasiūlymo galiojimo užtikrinimą patvirtinantį dokumentą ne vėliau kaip per</w:t>
            </w:r>
          </w:p>
        </w:tc>
        <w:tc>
          <w:tcPr>
            <w:tcW w:w="3870" w:type="dxa"/>
          </w:tcPr>
          <w:p w14:paraId="17BEEBDA"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iCs/>
                <w:sz w:val="24"/>
                <w:szCs w:val="24"/>
              </w:rPr>
              <w:t>Netaikoma</w:t>
            </w:r>
          </w:p>
          <w:p w14:paraId="126AD042" w14:textId="77777777" w:rsidR="00D65ED1" w:rsidRPr="00D444BD" w:rsidRDefault="00D65ED1" w:rsidP="00D65ED1">
            <w:pPr>
              <w:ind w:firstLine="34"/>
              <w:rPr>
                <w:rFonts w:asciiTheme="minorHAnsi" w:hAnsiTheme="minorHAnsi" w:cstheme="minorHAnsi"/>
                <w:sz w:val="24"/>
                <w:szCs w:val="24"/>
              </w:rPr>
            </w:pPr>
          </w:p>
        </w:tc>
        <w:tc>
          <w:tcPr>
            <w:tcW w:w="1771" w:type="dxa"/>
          </w:tcPr>
          <w:p w14:paraId="26C42116" w14:textId="77777777" w:rsidR="00D65ED1" w:rsidRPr="00D444BD" w:rsidRDefault="00D65ED1" w:rsidP="00D65ED1">
            <w:pPr>
              <w:ind w:firstLine="34"/>
              <w:rPr>
                <w:rFonts w:asciiTheme="minorHAnsi" w:hAnsiTheme="minorHAnsi" w:cstheme="minorHAnsi"/>
                <w:sz w:val="24"/>
                <w:szCs w:val="24"/>
              </w:rPr>
            </w:pPr>
          </w:p>
        </w:tc>
      </w:tr>
      <w:tr w:rsidR="00D65ED1" w:rsidRPr="00D444BD" w14:paraId="71FFCB74" w14:textId="77777777" w:rsidTr="006E1D66">
        <w:trPr>
          <w:trHeight w:val="20"/>
        </w:trPr>
        <w:tc>
          <w:tcPr>
            <w:tcW w:w="742" w:type="dxa"/>
          </w:tcPr>
          <w:p w14:paraId="2D23023F"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77.</w:t>
            </w:r>
          </w:p>
        </w:tc>
        <w:tc>
          <w:tcPr>
            <w:tcW w:w="3114" w:type="dxa"/>
          </w:tcPr>
          <w:p w14:paraId="3319FFA2" w14:textId="77777777" w:rsidR="00D65ED1" w:rsidRPr="00D444BD" w:rsidRDefault="00D65ED1" w:rsidP="00EF62EA">
            <w:pPr>
              <w:ind w:hanging="5"/>
              <w:rPr>
                <w:rFonts w:asciiTheme="minorHAnsi" w:hAnsiTheme="minorHAnsi" w:cstheme="minorHAnsi"/>
                <w:sz w:val="24"/>
                <w:szCs w:val="24"/>
              </w:rPr>
            </w:pPr>
            <w:r w:rsidRPr="00D444BD">
              <w:rPr>
                <w:rFonts w:asciiTheme="minorHAnsi" w:hAnsiTheme="minorHAnsi" w:cstheme="minorHAnsi"/>
                <w:sz w:val="24"/>
                <w:szCs w:val="24"/>
              </w:rPr>
              <w:t>Pasiūlymo galiojimo užtikrinimas pirkimo dalyviui grąžinamas (arba atsisakoma teisių į jį) per</w:t>
            </w:r>
          </w:p>
        </w:tc>
        <w:tc>
          <w:tcPr>
            <w:tcW w:w="3870" w:type="dxa"/>
          </w:tcPr>
          <w:p w14:paraId="0770AE0A"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iCs/>
                <w:sz w:val="24"/>
                <w:szCs w:val="24"/>
              </w:rPr>
              <w:t>Netaikoma</w:t>
            </w:r>
          </w:p>
          <w:p w14:paraId="08D1745A" w14:textId="77777777" w:rsidR="00D65ED1" w:rsidRPr="00D444BD" w:rsidRDefault="00D65ED1" w:rsidP="00D65ED1">
            <w:pPr>
              <w:ind w:firstLine="34"/>
              <w:rPr>
                <w:rFonts w:asciiTheme="minorHAnsi" w:hAnsiTheme="minorHAnsi" w:cstheme="minorHAnsi"/>
                <w:sz w:val="24"/>
                <w:szCs w:val="24"/>
              </w:rPr>
            </w:pPr>
          </w:p>
        </w:tc>
        <w:tc>
          <w:tcPr>
            <w:tcW w:w="1771" w:type="dxa"/>
          </w:tcPr>
          <w:p w14:paraId="66695571" w14:textId="77777777" w:rsidR="00D65ED1" w:rsidRPr="00D444BD" w:rsidRDefault="00D65ED1" w:rsidP="00D65ED1">
            <w:pPr>
              <w:ind w:firstLine="34"/>
              <w:rPr>
                <w:rFonts w:asciiTheme="minorHAnsi" w:hAnsiTheme="minorHAnsi" w:cstheme="minorHAnsi"/>
                <w:sz w:val="24"/>
                <w:szCs w:val="24"/>
              </w:rPr>
            </w:pPr>
          </w:p>
        </w:tc>
      </w:tr>
      <w:tr w:rsidR="00D65ED1" w:rsidRPr="00D444BD" w14:paraId="702623A5" w14:textId="77777777" w:rsidTr="006E1D66">
        <w:trPr>
          <w:trHeight w:val="20"/>
        </w:trPr>
        <w:tc>
          <w:tcPr>
            <w:tcW w:w="742" w:type="dxa"/>
          </w:tcPr>
          <w:p w14:paraId="7D2D278F"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lastRenderedPageBreak/>
              <w:t>88.</w:t>
            </w:r>
          </w:p>
        </w:tc>
        <w:tc>
          <w:tcPr>
            <w:tcW w:w="3114" w:type="dxa"/>
          </w:tcPr>
          <w:p w14:paraId="4853940E" w14:textId="24C9D831" w:rsidR="00D65ED1" w:rsidRPr="00D444BD" w:rsidRDefault="00EF62EA" w:rsidP="00EF62EA">
            <w:pPr>
              <w:ind w:hanging="5"/>
              <w:rPr>
                <w:rFonts w:asciiTheme="minorHAnsi" w:hAnsiTheme="minorHAnsi" w:cstheme="minorHAnsi"/>
                <w:sz w:val="24"/>
                <w:szCs w:val="24"/>
              </w:rPr>
            </w:pPr>
            <w:r>
              <w:rPr>
                <w:rFonts w:asciiTheme="minorHAnsi" w:eastAsia="Arial" w:hAnsiTheme="minorHAnsi" w:cstheme="minorHAnsi"/>
                <w:sz w:val="24"/>
                <w:szCs w:val="24"/>
              </w:rPr>
              <w:t>CPO</w:t>
            </w:r>
            <w:r w:rsidR="00D65ED1" w:rsidRPr="00D444BD">
              <w:rPr>
                <w:rFonts w:asciiTheme="minorHAnsi" w:hAnsiTheme="minorHAnsi" w:cstheme="minorHAnsi"/>
                <w:sz w:val="24"/>
                <w:szCs w:val="24"/>
              </w:rPr>
              <w:t xml:space="preserve"> informuoja dalyvius apie EBVPD vertinimo rezultatus, jeigu taikoma, ne vėliau kaip per</w:t>
            </w:r>
          </w:p>
        </w:tc>
        <w:tc>
          <w:tcPr>
            <w:tcW w:w="3870" w:type="dxa"/>
          </w:tcPr>
          <w:p w14:paraId="4963C7B5"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bCs/>
                <w:sz w:val="24"/>
                <w:szCs w:val="24"/>
              </w:rPr>
              <w:t>3 (tris) darbo dienas nuo sprendimo priėmimo dienos</w:t>
            </w:r>
          </w:p>
        </w:tc>
        <w:tc>
          <w:tcPr>
            <w:tcW w:w="1771" w:type="dxa"/>
          </w:tcPr>
          <w:p w14:paraId="13F156CE" w14:textId="77777777" w:rsidR="00D65ED1" w:rsidRPr="00D444BD" w:rsidRDefault="00D65ED1" w:rsidP="00D65ED1">
            <w:pPr>
              <w:ind w:firstLine="34"/>
              <w:rPr>
                <w:rFonts w:asciiTheme="minorHAnsi" w:hAnsiTheme="minorHAnsi" w:cstheme="minorHAnsi"/>
                <w:sz w:val="24"/>
                <w:szCs w:val="24"/>
              </w:rPr>
            </w:pPr>
          </w:p>
          <w:p w14:paraId="2C9BCD77" w14:textId="77777777" w:rsidR="00D65ED1" w:rsidRPr="00D444BD" w:rsidRDefault="00D65ED1" w:rsidP="00D65ED1">
            <w:pPr>
              <w:rPr>
                <w:rFonts w:asciiTheme="minorHAnsi" w:hAnsiTheme="minorHAnsi" w:cstheme="minorHAnsi"/>
                <w:sz w:val="24"/>
                <w:szCs w:val="24"/>
              </w:rPr>
            </w:pPr>
          </w:p>
        </w:tc>
      </w:tr>
      <w:tr w:rsidR="00D65ED1" w:rsidRPr="00D444BD" w14:paraId="5B85A2B0" w14:textId="77777777" w:rsidTr="006E1D66">
        <w:trPr>
          <w:trHeight w:val="20"/>
        </w:trPr>
        <w:tc>
          <w:tcPr>
            <w:tcW w:w="742" w:type="dxa"/>
          </w:tcPr>
          <w:p w14:paraId="023273D8"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99.</w:t>
            </w:r>
          </w:p>
        </w:tc>
        <w:tc>
          <w:tcPr>
            <w:tcW w:w="3114" w:type="dxa"/>
            <w:hideMark/>
          </w:tcPr>
          <w:p w14:paraId="6492E588" w14:textId="1B2C5351" w:rsidR="00D65ED1" w:rsidRPr="00D444BD" w:rsidRDefault="00EF62EA" w:rsidP="00EF62EA">
            <w:pPr>
              <w:ind w:hanging="5"/>
              <w:rPr>
                <w:rFonts w:asciiTheme="minorHAnsi" w:hAnsiTheme="minorHAnsi" w:cstheme="minorHAnsi"/>
                <w:sz w:val="24"/>
                <w:szCs w:val="24"/>
              </w:rPr>
            </w:pPr>
            <w:r>
              <w:rPr>
                <w:rFonts w:asciiTheme="minorHAnsi" w:hAnsiTheme="minorHAnsi" w:cstheme="minorHAnsi"/>
                <w:sz w:val="24"/>
                <w:szCs w:val="24"/>
              </w:rPr>
              <w:t>CPO</w:t>
            </w:r>
            <w:r w:rsidR="00D65ED1" w:rsidRPr="00D444BD">
              <w:rPr>
                <w:rFonts w:asciiTheme="minorHAnsi" w:hAnsiTheme="minorHAnsi" w:cstheme="minorHAnsi"/>
                <w:sz w:val="24"/>
                <w:szCs w:val="24"/>
              </w:rPr>
              <w:t xml:space="preserve"> dalyviams praneša apie priimtą sprendimą nustatyti laimėjusį pasiūlymą, dėl kurio bus sudaroma sutartis ne vėliau kaip per</w:t>
            </w:r>
          </w:p>
        </w:tc>
        <w:tc>
          <w:tcPr>
            <w:tcW w:w="3870" w:type="dxa"/>
            <w:hideMark/>
          </w:tcPr>
          <w:p w14:paraId="727C77DC" w14:textId="77777777" w:rsidR="00D65ED1" w:rsidRPr="00D444BD" w:rsidRDefault="00D65ED1" w:rsidP="00D65ED1">
            <w:pPr>
              <w:ind w:firstLine="34"/>
              <w:rPr>
                <w:rFonts w:asciiTheme="minorHAnsi" w:hAnsiTheme="minorHAnsi" w:cstheme="minorHAnsi"/>
                <w:bCs/>
                <w:sz w:val="24"/>
                <w:szCs w:val="24"/>
              </w:rPr>
            </w:pPr>
            <w:r w:rsidRPr="00D444BD">
              <w:rPr>
                <w:rFonts w:asciiTheme="minorHAnsi" w:hAnsiTheme="minorHAnsi" w:cstheme="minorHAnsi"/>
                <w:bCs/>
                <w:sz w:val="24"/>
                <w:szCs w:val="24"/>
              </w:rPr>
              <w:t>3 (tris) darbo dienas nuo sprendimo priėmimo dienos</w:t>
            </w:r>
          </w:p>
        </w:tc>
        <w:tc>
          <w:tcPr>
            <w:tcW w:w="1771" w:type="dxa"/>
            <w:hideMark/>
          </w:tcPr>
          <w:p w14:paraId="2C0F2184" w14:textId="77777777" w:rsidR="00D65ED1" w:rsidRPr="00D444BD" w:rsidRDefault="00D65ED1" w:rsidP="00D65ED1">
            <w:pPr>
              <w:ind w:firstLine="34"/>
              <w:rPr>
                <w:rFonts w:asciiTheme="minorHAnsi" w:hAnsiTheme="minorHAnsi" w:cstheme="minorHAnsi"/>
                <w:sz w:val="24"/>
                <w:szCs w:val="24"/>
              </w:rPr>
            </w:pPr>
          </w:p>
        </w:tc>
      </w:tr>
      <w:tr w:rsidR="00D65ED1" w:rsidRPr="00D444BD" w14:paraId="18223192" w14:textId="77777777" w:rsidTr="006E1D66">
        <w:trPr>
          <w:trHeight w:val="20"/>
        </w:trPr>
        <w:tc>
          <w:tcPr>
            <w:tcW w:w="742" w:type="dxa"/>
          </w:tcPr>
          <w:p w14:paraId="30BF1CB2"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110.</w:t>
            </w:r>
          </w:p>
        </w:tc>
        <w:tc>
          <w:tcPr>
            <w:tcW w:w="3114" w:type="dxa"/>
            <w:hideMark/>
          </w:tcPr>
          <w:p w14:paraId="2EBC9B94" w14:textId="645BAB37" w:rsidR="00D65ED1" w:rsidRPr="00D444BD" w:rsidRDefault="00D65ED1" w:rsidP="00EF62EA">
            <w:pPr>
              <w:ind w:hanging="5"/>
              <w:rPr>
                <w:rFonts w:asciiTheme="minorHAnsi" w:hAnsiTheme="minorHAnsi" w:cstheme="minorHAnsi"/>
                <w:color w:val="000000"/>
                <w:sz w:val="24"/>
                <w:szCs w:val="24"/>
                <w:shd w:val="clear" w:color="auto" w:fill="FFFFFF"/>
              </w:rPr>
            </w:pPr>
            <w:r w:rsidRPr="00D444BD">
              <w:rPr>
                <w:rFonts w:asciiTheme="minorHAnsi" w:hAnsiTheme="minorHAnsi" w:cstheme="minorHAnsi"/>
                <w:color w:val="000000"/>
                <w:sz w:val="24"/>
                <w:szCs w:val="24"/>
                <w:shd w:val="clear" w:color="auto" w:fill="FFFFFF"/>
              </w:rPr>
              <w:t xml:space="preserve">Dalyvis turi teisę pateikti pretenziją </w:t>
            </w:r>
            <w:r w:rsidR="00EF62EA">
              <w:rPr>
                <w:rFonts w:asciiTheme="minorHAnsi" w:eastAsia="Arial" w:hAnsiTheme="minorHAnsi" w:cstheme="minorHAnsi"/>
                <w:sz w:val="24"/>
                <w:szCs w:val="24"/>
              </w:rPr>
              <w:t>CPO</w:t>
            </w:r>
            <w:r w:rsidRPr="00D444BD">
              <w:rPr>
                <w:rFonts w:asciiTheme="minorHAnsi" w:eastAsia="Arial" w:hAnsiTheme="minorHAnsi" w:cstheme="minorHAnsi"/>
                <w:sz w:val="24"/>
                <w:szCs w:val="24"/>
              </w:rPr>
              <w:t xml:space="preserve"> </w:t>
            </w:r>
            <w:r w:rsidRPr="00D444BD">
              <w:rPr>
                <w:rFonts w:asciiTheme="minorHAnsi" w:hAnsiTheme="minorHAnsi" w:cstheme="minorHAnsi"/>
                <w:sz w:val="24"/>
                <w:szCs w:val="24"/>
                <w:shd w:val="clear" w:color="auto" w:fill="FFFFFF"/>
              </w:rPr>
              <w:t xml:space="preserve">pateikti prašymą ar </w:t>
            </w:r>
            <w:r w:rsidRPr="00D444BD">
              <w:rPr>
                <w:rFonts w:asciiTheme="minorHAnsi" w:hAnsiTheme="minorHAnsi" w:cstheme="minorHAnsi"/>
                <w:color w:val="000000"/>
                <w:sz w:val="24"/>
                <w:szCs w:val="24"/>
                <w:shd w:val="clear" w:color="auto" w:fill="FFFFFF"/>
              </w:rPr>
              <w:t xml:space="preserve">pareikšti ieškinį teismui </w:t>
            </w:r>
            <w:r w:rsidRPr="00D444BD">
              <w:rPr>
                <w:rFonts w:asciiTheme="minorHAnsi" w:hAnsiTheme="minorHAnsi" w:cstheme="minorHAnsi"/>
                <w:sz w:val="24"/>
                <w:szCs w:val="24"/>
              </w:rPr>
              <w:t>ne vėliau kaip per</w:t>
            </w:r>
            <w:r w:rsidR="00D33302">
              <w:rPr>
                <w:rFonts w:asciiTheme="minorHAnsi" w:hAnsiTheme="minorHAnsi" w:cstheme="minorHAnsi"/>
                <w:sz w:val="24"/>
                <w:szCs w:val="24"/>
              </w:rPr>
              <w:t xml:space="preserve"> (išskyrus atvejus nurodytus </w:t>
            </w:r>
            <w:r w:rsidR="000E5597">
              <w:rPr>
                <w:rFonts w:asciiTheme="minorHAnsi" w:hAnsiTheme="minorHAnsi" w:cstheme="minorHAnsi"/>
                <w:sz w:val="24"/>
                <w:szCs w:val="24"/>
              </w:rPr>
              <w:t>Lietuvos Respublikos viešųjų pirkimų įstatym</w:t>
            </w:r>
            <w:r w:rsidR="005262B3">
              <w:rPr>
                <w:rFonts w:asciiTheme="minorHAnsi" w:hAnsiTheme="minorHAnsi" w:cstheme="minorHAnsi"/>
                <w:sz w:val="24"/>
                <w:szCs w:val="24"/>
              </w:rPr>
              <w:t>e</w:t>
            </w:r>
            <w:r w:rsidR="001E1FB2">
              <w:rPr>
                <w:rFonts w:asciiTheme="minorHAnsi" w:hAnsiTheme="minorHAnsi" w:cstheme="minorHAnsi"/>
                <w:sz w:val="24"/>
                <w:szCs w:val="24"/>
              </w:rPr>
              <w:t xml:space="preserve"> </w:t>
            </w:r>
          </w:p>
        </w:tc>
        <w:tc>
          <w:tcPr>
            <w:tcW w:w="3870" w:type="dxa"/>
            <w:hideMark/>
          </w:tcPr>
          <w:p w14:paraId="666CA212" w14:textId="4B3CF5B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5 (penkias) darbo dienas</w:t>
            </w:r>
            <w:r w:rsidR="005262B3">
              <w:rPr>
                <w:rFonts w:asciiTheme="minorHAnsi" w:hAnsiTheme="minorHAnsi" w:cstheme="minorHAnsi"/>
                <w:sz w:val="24"/>
                <w:szCs w:val="24"/>
              </w:rPr>
              <w:t xml:space="preserve"> </w:t>
            </w:r>
            <w:r w:rsidRPr="00D444BD">
              <w:rPr>
                <w:rFonts w:asciiTheme="minorHAnsi" w:hAnsiTheme="minorHAnsi" w:cstheme="minorHAnsi"/>
                <w:sz w:val="24"/>
                <w:szCs w:val="24"/>
              </w:rPr>
              <w:t xml:space="preserve">nuo </w:t>
            </w:r>
            <w:r w:rsidR="00EF62EA">
              <w:rPr>
                <w:rFonts w:asciiTheme="minorHAnsi" w:eastAsia="Arial" w:hAnsiTheme="minorHAnsi" w:cstheme="minorHAnsi"/>
                <w:sz w:val="24"/>
                <w:szCs w:val="24"/>
              </w:rPr>
              <w:t>CPO</w:t>
            </w:r>
            <w:r w:rsidRPr="00D444BD">
              <w:rPr>
                <w:rFonts w:asciiTheme="minorHAnsi" w:eastAsia="Arial" w:hAnsiTheme="minorHAnsi" w:cstheme="minorHAnsi"/>
                <w:sz w:val="24"/>
                <w:szCs w:val="24"/>
              </w:rPr>
              <w:t xml:space="preserve"> </w:t>
            </w:r>
            <w:r w:rsidRPr="00D444BD">
              <w:rPr>
                <w:rFonts w:asciiTheme="minorHAnsi" w:hAnsiTheme="minorHAnsi" w:cstheme="minorHAnsi"/>
                <w:sz w:val="24"/>
                <w:szCs w:val="24"/>
              </w:rPr>
              <w:t xml:space="preserve">pranešimo raštu apie jos priimtą sprendimą išsiuntimo tiekėjams dienos arba nuo paskelbimo apie </w:t>
            </w:r>
            <w:r w:rsidRPr="00D444BD">
              <w:rPr>
                <w:rFonts w:asciiTheme="minorHAnsi" w:eastAsia="Arial" w:hAnsiTheme="minorHAnsi" w:cstheme="minorHAnsi"/>
                <w:sz w:val="24"/>
                <w:szCs w:val="24"/>
              </w:rPr>
              <w:t xml:space="preserve"> </w:t>
            </w:r>
            <w:r w:rsidR="00EF62EA">
              <w:rPr>
                <w:rFonts w:asciiTheme="minorHAnsi" w:eastAsia="Arial" w:hAnsiTheme="minorHAnsi" w:cstheme="minorHAnsi"/>
                <w:sz w:val="24"/>
                <w:szCs w:val="24"/>
              </w:rPr>
              <w:t>CPO</w:t>
            </w:r>
            <w:r w:rsidRPr="00D444BD">
              <w:rPr>
                <w:rFonts w:asciiTheme="minorHAnsi" w:eastAsia="Arial" w:hAnsiTheme="minorHAnsi" w:cstheme="minorHAnsi"/>
                <w:sz w:val="24"/>
                <w:szCs w:val="24"/>
              </w:rPr>
              <w:t xml:space="preserve"> </w:t>
            </w:r>
            <w:r w:rsidRPr="00D444BD">
              <w:rPr>
                <w:rFonts w:asciiTheme="minorHAnsi" w:hAnsiTheme="minorHAnsi" w:cstheme="minorHAnsi"/>
                <w:sz w:val="24"/>
                <w:szCs w:val="24"/>
              </w:rPr>
              <w:t xml:space="preserve">priimtus sprendimus dienos, jei VPĮ nenumato reikalavimo raštu informuoti tiekėjus apie </w:t>
            </w:r>
            <w:r w:rsidRPr="00D444BD">
              <w:rPr>
                <w:rFonts w:asciiTheme="minorHAnsi" w:eastAsia="Arial" w:hAnsiTheme="minorHAnsi" w:cstheme="minorHAnsi"/>
                <w:sz w:val="24"/>
                <w:szCs w:val="24"/>
              </w:rPr>
              <w:t xml:space="preserve"> </w:t>
            </w:r>
            <w:r w:rsidR="00EF62EA">
              <w:rPr>
                <w:rFonts w:asciiTheme="minorHAnsi" w:eastAsia="Arial" w:hAnsiTheme="minorHAnsi" w:cstheme="minorHAnsi"/>
                <w:sz w:val="24"/>
                <w:szCs w:val="24"/>
              </w:rPr>
              <w:t>CPO</w:t>
            </w:r>
            <w:r w:rsidRPr="00D444BD">
              <w:rPr>
                <w:rFonts w:asciiTheme="minorHAnsi" w:eastAsia="Arial" w:hAnsiTheme="minorHAnsi" w:cstheme="minorHAnsi"/>
                <w:sz w:val="24"/>
                <w:szCs w:val="24"/>
              </w:rPr>
              <w:t xml:space="preserve"> </w:t>
            </w:r>
            <w:r w:rsidRPr="00D444BD">
              <w:rPr>
                <w:rFonts w:asciiTheme="minorHAnsi" w:hAnsiTheme="minorHAnsi" w:cstheme="minorHAnsi"/>
                <w:sz w:val="24"/>
                <w:szCs w:val="24"/>
              </w:rPr>
              <w:t>priimtus sprendimus;</w:t>
            </w:r>
          </w:p>
          <w:p w14:paraId="70928219" w14:textId="77777777" w:rsidR="00D65ED1" w:rsidRPr="00D444BD" w:rsidRDefault="00D65ED1" w:rsidP="00D65ED1">
            <w:pPr>
              <w:ind w:firstLine="34"/>
              <w:rPr>
                <w:rFonts w:asciiTheme="minorHAnsi" w:hAnsiTheme="minorHAnsi" w:cstheme="minorHAnsi"/>
                <w:sz w:val="24"/>
                <w:szCs w:val="24"/>
              </w:rPr>
            </w:pPr>
          </w:p>
          <w:p w14:paraId="3F95F90F"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7809794" w14:textId="77777777" w:rsidR="00D65ED1" w:rsidRPr="00D444BD" w:rsidRDefault="00D65ED1" w:rsidP="00D65ED1">
            <w:pPr>
              <w:ind w:firstLine="34"/>
              <w:rPr>
                <w:rFonts w:asciiTheme="minorHAnsi" w:hAnsiTheme="minorHAnsi" w:cstheme="minorHAnsi"/>
                <w:sz w:val="24"/>
                <w:szCs w:val="24"/>
              </w:rPr>
            </w:pPr>
          </w:p>
        </w:tc>
        <w:tc>
          <w:tcPr>
            <w:tcW w:w="1771" w:type="dxa"/>
            <w:hideMark/>
          </w:tcPr>
          <w:p w14:paraId="1B43EE85" w14:textId="77777777" w:rsidR="00D65ED1" w:rsidRPr="00D444BD" w:rsidRDefault="00D65ED1" w:rsidP="00D65ED1">
            <w:pPr>
              <w:ind w:firstLine="34"/>
              <w:rPr>
                <w:rFonts w:asciiTheme="minorHAnsi" w:hAnsiTheme="minorHAnsi" w:cstheme="minorHAnsi"/>
                <w:bCs/>
                <w:color w:val="7030A0"/>
                <w:sz w:val="24"/>
                <w:szCs w:val="24"/>
              </w:rPr>
            </w:pPr>
          </w:p>
        </w:tc>
      </w:tr>
      <w:tr w:rsidR="00D65ED1" w:rsidRPr="00D444BD" w14:paraId="2D0F61A6" w14:textId="77777777" w:rsidTr="006E1D66">
        <w:trPr>
          <w:trHeight w:val="20"/>
        </w:trPr>
        <w:tc>
          <w:tcPr>
            <w:tcW w:w="742" w:type="dxa"/>
          </w:tcPr>
          <w:p w14:paraId="72D46BED"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111.</w:t>
            </w:r>
          </w:p>
        </w:tc>
        <w:tc>
          <w:tcPr>
            <w:tcW w:w="3114" w:type="dxa"/>
            <w:hideMark/>
          </w:tcPr>
          <w:p w14:paraId="5A3D64A6" w14:textId="55F9ED1B" w:rsidR="00D65ED1" w:rsidRPr="00D444BD" w:rsidRDefault="00D65ED1" w:rsidP="00EF62EA">
            <w:pPr>
              <w:ind w:hanging="5"/>
              <w:rPr>
                <w:rFonts w:asciiTheme="minorHAnsi" w:hAnsiTheme="minorHAnsi" w:cstheme="minorHAnsi"/>
                <w:sz w:val="24"/>
                <w:szCs w:val="24"/>
              </w:rPr>
            </w:pPr>
            <w:r w:rsidRPr="00D444BD">
              <w:rPr>
                <w:rFonts w:asciiTheme="minorHAnsi" w:eastAsia="Arial" w:hAnsiTheme="minorHAnsi" w:cstheme="minorHAnsi"/>
                <w:color w:val="0078D4"/>
                <w:sz w:val="24"/>
                <w:szCs w:val="24"/>
              </w:rPr>
              <w:t xml:space="preserve"> </w:t>
            </w:r>
            <w:r w:rsidR="00EF62EA">
              <w:rPr>
                <w:rFonts w:asciiTheme="minorHAnsi" w:eastAsia="Arial" w:hAnsiTheme="minorHAnsi" w:cstheme="minorHAnsi"/>
                <w:sz w:val="24"/>
                <w:szCs w:val="24"/>
              </w:rPr>
              <w:t>CPO</w:t>
            </w:r>
            <w:r w:rsidRPr="00D444BD">
              <w:rPr>
                <w:rFonts w:asciiTheme="minorHAnsi" w:eastAsia="Arial" w:hAnsiTheme="minorHAnsi" w:cstheme="minorHAnsi"/>
                <w:sz w:val="24"/>
                <w:szCs w:val="24"/>
              </w:rPr>
              <w:t xml:space="preserve"> </w:t>
            </w:r>
            <w:r w:rsidRPr="00D444BD">
              <w:rPr>
                <w:rFonts w:asciiTheme="minorHAnsi" w:hAnsiTheme="minorHAnsi"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70" w:type="dxa"/>
            <w:hideMark/>
          </w:tcPr>
          <w:p w14:paraId="004B1065"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6 (šešias) darbo dienas nuo pretenzijos gavimo dienos</w:t>
            </w:r>
          </w:p>
        </w:tc>
        <w:tc>
          <w:tcPr>
            <w:tcW w:w="1771" w:type="dxa"/>
            <w:hideMark/>
          </w:tcPr>
          <w:p w14:paraId="5AC0AF3B" w14:textId="77777777" w:rsidR="00D65ED1" w:rsidRPr="00D444BD" w:rsidRDefault="00D65ED1" w:rsidP="00D65ED1">
            <w:pPr>
              <w:ind w:firstLine="34"/>
              <w:rPr>
                <w:rFonts w:asciiTheme="minorHAnsi" w:hAnsiTheme="minorHAnsi" w:cstheme="minorHAnsi"/>
                <w:sz w:val="24"/>
                <w:szCs w:val="24"/>
              </w:rPr>
            </w:pPr>
          </w:p>
        </w:tc>
      </w:tr>
      <w:tr w:rsidR="00D65ED1" w:rsidRPr="00D444BD" w14:paraId="4D6D8C0E" w14:textId="77777777" w:rsidTr="006E1D66">
        <w:trPr>
          <w:trHeight w:val="416"/>
        </w:trPr>
        <w:tc>
          <w:tcPr>
            <w:tcW w:w="742" w:type="dxa"/>
          </w:tcPr>
          <w:p w14:paraId="4221DECB"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112.</w:t>
            </w:r>
          </w:p>
        </w:tc>
        <w:tc>
          <w:tcPr>
            <w:tcW w:w="3114" w:type="dxa"/>
            <w:hideMark/>
          </w:tcPr>
          <w:p w14:paraId="286CE225" w14:textId="6C797EDC" w:rsidR="00D65ED1" w:rsidRPr="00D444BD" w:rsidRDefault="00D65ED1" w:rsidP="00EF62EA">
            <w:pPr>
              <w:ind w:firstLine="0"/>
              <w:rPr>
                <w:rFonts w:asciiTheme="minorHAnsi" w:hAnsiTheme="minorHAnsi" w:cstheme="minorHAnsi"/>
                <w:sz w:val="24"/>
                <w:szCs w:val="24"/>
              </w:rPr>
            </w:pPr>
            <w:r w:rsidRPr="00D444BD">
              <w:rPr>
                <w:rFonts w:asciiTheme="minorHAnsi" w:hAnsiTheme="minorHAnsi" w:cstheme="minorHAnsi"/>
                <w:sz w:val="24"/>
                <w:szCs w:val="24"/>
              </w:rPr>
              <w:t xml:space="preserve">Jeigu </w:t>
            </w:r>
            <w:r w:rsidRPr="00D444BD">
              <w:rPr>
                <w:rFonts w:asciiTheme="minorHAnsi" w:eastAsia="Arial" w:hAnsiTheme="minorHAnsi" w:cstheme="minorHAnsi"/>
                <w:sz w:val="24"/>
                <w:szCs w:val="24"/>
              </w:rPr>
              <w:t xml:space="preserve"> </w:t>
            </w:r>
            <w:r w:rsidR="00EF62EA">
              <w:rPr>
                <w:rFonts w:asciiTheme="minorHAnsi" w:eastAsia="Arial" w:hAnsiTheme="minorHAnsi" w:cstheme="minorHAnsi"/>
                <w:sz w:val="24"/>
                <w:szCs w:val="24"/>
              </w:rPr>
              <w:t>CPO</w:t>
            </w:r>
            <w:r w:rsidRPr="00D444BD">
              <w:rPr>
                <w:rFonts w:asciiTheme="minorHAnsi" w:eastAsia="Arial" w:hAnsiTheme="minorHAnsi" w:cstheme="minorHAnsi"/>
                <w:sz w:val="24"/>
                <w:szCs w:val="24"/>
              </w:rPr>
              <w:t xml:space="preserve"> </w:t>
            </w:r>
            <w:r w:rsidRPr="00D444BD">
              <w:rPr>
                <w:rFonts w:asciiTheme="minorHAnsi" w:hAnsiTheme="minorHAnsi" w:cstheme="minorHAnsi"/>
                <w:sz w:val="24"/>
                <w:szCs w:val="24"/>
              </w:rPr>
              <w:t xml:space="preserve">per nustatytą terminą neišnagrinėja jai pateiktos pretenzijos, dalyvis turi teisę pateikti prašymą ar pareikšti ieškinį teismui per (išskyrus VPĮ numatytas išimtis) </w:t>
            </w:r>
          </w:p>
        </w:tc>
        <w:tc>
          <w:tcPr>
            <w:tcW w:w="3870" w:type="dxa"/>
            <w:hideMark/>
          </w:tcPr>
          <w:p w14:paraId="742C7B75" w14:textId="0A9F2188" w:rsidR="00D65ED1" w:rsidRPr="00D444BD" w:rsidRDefault="00D65ED1" w:rsidP="00D65ED1">
            <w:pPr>
              <w:ind w:firstLine="34"/>
              <w:rPr>
                <w:rFonts w:asciiTheme="minorHAnsi" w:hAnsiTheme="minorHAnsi" w:cstheme="minorHAnsi"/>
                <w:sz w:val="24"/>
                <w:szCs w:val="24"/>
                <w:highlight w:val="yellow"/>
              </w:rPr>
            </w:pPr>
            <w:r w:rsidRPr="00D444BD">
              <w:rPr>
                <w:rFonts w:asciiTheme="minorHAnsi" w:hAnsiTheme="minorHAnsi" w:cstheme="minorHAnsi"/>
                <w:sz w:val="24"/>
                <w:szCs w:val="24"/>
              </w:rPr>
              <w:t xml:space="preserve">per 15 (penkiolika) dienų nuo dienos, kurią </w:t>
            </w:r>
            <w:r w:rsidR="00EF62EA">
              <w:rPr>
                <w:rFonts w:asciiTheme="minorHAnsi" w:eastAsia="Arial" w:hAnsiTheme="minorHAnsi" w:cstheme="minorHAnsi"/>
                <w:sz w:val="24"/>
                <w:szCs w:val="24"/>
              </w:rPr>
              <w:t>CPO</w:t>
            </w:r>
            <w:r w:rsidRPr="00D444BD">
              <w:rPr>
                <w:rFonts w:asciiTheme="minorHAnsi" w:eastAsia="Arial" w:hAnsiTheme="minorHAnsi" w:cstheme="minorHAnsi"/>
                <w:sz w:val="24"/>
                <w:szCs w:val="24"/>
              </w:rPr>
              <w:t xml:space="preserve"> </w:t>
            </w:r>
            <w:r w:rsidRPr="00D444BD">
              <w:rPr>
                <w:rFonts w:asciiTheme="minorHAnsi" w:hAnsiTheme="minorHAnsi" w:cstheme="minorHAnsi"/>
                <w:sz w:val="24"/>
                <w:szCs w:val="24"/>
              </w:rPr>
              <w:t xml:space="preserve">turėjo raštu pranešti apie priimtą sprendimą </w:t>
            </w:r>
          </w:p>
        </w:tc>
        <w:tc>
          <w:tcPr>
            <w:tcW w:w="1771" w:type="dxa"/>
            <w:hideMark/>
          </w:tcPr>
          <w:p w14:paraId="6989256C" w14:textId="77777777" w:rsidR="00D65ED1" w:rsidRPr="00D444BD" w:rsidRDefault="00D65ED1" w:rsidP="00D65ED1">
            <w:pPr>
              <w:ind w:firstLine="34"/>
              <w:rPr>
                <w:rFonts w:asciiTheme="minorHAnsi" w:hAnsiTheme="minorHAnsi" w:cstheme="minorHAnsi"/>
                <w:sz w:val="24"/>
                <w:szCs w:val="24"/>
              </w:rPr>
            </w:pPr>
          </w:p>
        </w:tc>
      </w:tr>
      <w:bookmarkEnd w:id="45"/>
    </w:tbl>
    <w:p w14:paraId="7EA2DD88" w14:textId="77777777" w:rsidR="00D65ED1" w:rsidRDefault="00D65ED1" w:rsidP="00D65ED1">
      <w:pPr>
        <w:spacing w:after="0" w:line="240" w:lineRule="auto"/>
        <w:jc w:val="both"/>
        <w:rPr>
          <w:rFonts w:eastAsia="Calibri" w:cstheme="minorHAnsi"/>
          <w:kern w:val="0"/>
          <w:sz w:val="24"/>
          <w:szCs w:val="24"/>
          <w:lang w:eastAsia="lt-LT"/>
          <w14:ligatures w14:val="none"/>
        </w:rPr>
      </w:pPr>
    </w:p>
    <w:p w14:paraId="75AA1DD3"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EF90761"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7704E25A"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C871715"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0FFA00A" w14:textId="646B03A4" w:rsidR="00D65ED1" w:rsidRPr="006E1D66" w:rsidRDefault="006E1D66" w:rsidP="0090118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4" w:name="_Ref39673589"/>
      <w:bookmarkStart w:id="55" w:name="_Toc183764811"/>
      <w:bookmarkStart w:id="56" w:name="_Toc188252864"/>
      <w:bookmarkStart w:id="57" w:name="_Toc214973210"/>
      <w:bookmarkStart w:id="58" w:name="_Toc234997216"/>
      <w:r w:rsidRPr="006E1D66">
        <w:rPr>
          <w:rFonts w:eastAsia="Calibri Light" w:cstheme="minorHAnsi"/>
          <w:color w:val="262626"/>
          <w:kern w:val="0"/>
          <w:sz w:val="24"/>
          <w:szCs w:val="24"/>
          <w:lang w:eastAsia="lt-LT"/>
          <w14:ligatures w14:val="none"/>
        </w:rPr>
        <w:lastRenderedPageBreak/>
        <w:t xml:space="preserve">Pirkimo sąlygų </w:t>
      </w:r>
      <w:r>
        <w:rPr>
          <w:rFonts w:eastAsia="Calibri Light" w:cstheme="minorHAnsi"/>
          <w:color w:val="262626"/>
          <w:kern w:val="0"/>
          <w:sz w:val="24"/>
          <w:szCs w:val="24"/>
          <w:lang w:eastAsia="lt-LT"/>
          <w14:ligatures w14:val="none"/>
        </w:rPr>
        <w:t>7</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Pažyma apie pasitelkiamus subtiekėjus</w:t>
      </w:r>
      <w:r w:rsidR="00901186" w:rsidRPr="006E1D66">
        <w:rPr>
          <w:rFonts w:eastAsia="Calibri Light" w:cstheme="minorHAnsi"/>
          <w:color w:val="262626"/>
          <w:kern w:val="0"/>
          <w:sz w:val="24"/>
          <w:szCs w:val="24"/>
          <w:lang w:eastAsia="lt-LT"/>
          <w14:ligatures w14:val="none"/>
        </w:rPr>
        <w:t xml:space="preserve"> </w:t>
      </w:r>
      <w:r w:rsidRPr="006E1D66">
        <w:rPr>
          <w:rFonts w:eastAsia="Calibri Light" w:cstheme="minorHAnsi"/>
          <w:color w:val="262626"/>
          <w:kern w:val="0"/>
          <w:sz w:val="24"/>
          <w:szCs w:val="24"/>
          <w:lang w:eastAsia="lt-LT"/>
          <w14:ligatures w14:val="none"/>
        </w:rPr>
        <w:t>”</w:t>
      </w:r>
      <w:bookmarkEnd w:id="54"/>
      <w:bookmarkEnd w:id="55"/>
      <w:bookmarkEnd w:id="56"/>
      <w:bookmarkEnd w:id="57"/>
      <w:bookmarkEnd w:id="58"/>
    </w:p>
    <w:p w14:paraId="249583DC" w14:textId="77777777" w:rsidR="005A2A33" w:rsidRDefault="005A2A33" w:rsidP="00D65ED1">
      <w:pPr>
        <w:widowControl w:val="0"/>
        <w:spacing w:after="0" w:line="300" w:lineRule="auto"/>
        <w:ind w:firstLine="697"/>
        <w:jc w:val="center"/>
        <w:rPr>
          <w:rFonts w:eastAsia="Calibri" w:cstheme="minorHAnsi"/>
          <w:b/>
          <w:bCs/>
          <w:kern w:val="0"/>
          <w:sz w:val="24"/>
          <w:szCs w:val="24"/>
          <w:lang w:eastAsia="lt-LT"/>
          <w14:ligatures w14:val="none"/>
        </w:rPr>
      </w:pPr>
    </w:p>
    <w:p w14:paraId="209C9CEF" w14:textId="6D064517" w:rsidR="00D65ED1" w:rsidRPr="00D444BD" w:rsidRDefault="00D65ED1" w:rsidP="00D65ED1">
      <w:pPr>
        <w:widowControl w:val="0"/>
        <w:spacing w:after="0" w:line="300" w:lineRule="auto"/>
        <w:ind w:firstLine="697"/>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 xml:space="preserve">PAŽYMA </w:t>
      </w:r>
    </w:p>
    <w:p w14:paraId="333D510B" w14:textId="01C66FD7" w:rsidR="00D65ED1" w:rsidRPr="00EB2ED8" w:rsidRDefault="00D65ED1" w:rsidP="00D65ED1">
      <w:pPr>
        <w:widowControl w:val="0"/>
        <w:spacing w:after="0" w:line="300" w:lineRule="auto"/>
        <w:ind w:firstLine="697"/>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APIE PASITELKIAMUS SU</w:t>
      </w:r>
      <w:r w:rsidR="00E11647">
        <w:rPr>
          <w:rFonts w:eastAsia="Calibri" w:cstheme="minorHAnsi"/>
          <w:b/>
          <w:bCs/>
          <w:kern w:val="0"/>
          <w:sz w:val="24"/>
          <w:szCs w:val="24"/>
          <w:lang w:eastAsia="lt-LT"/>
          <w14:ligatures w14:val="none"/>
        </w:rPr>
        <w:t>BTIEKĖJUS</w:t>
      </w:r>
      <w:r w:rsidR="001B07F4">
        <w:rPr>
          <w:rFonts w:eastAsia="Calibri" w:cstheme="minorHAnsi"/>
          <w:b/>
          <w:bCs/>
          <w:kern w:val="0"/>
          <w:sz w:val="24"/>
          <w:szCs w:val="24"/>
          <w:lang w:eastAsia="lt-LT"/>
          <w14:ligatures w14:val="none"/>
        </w:rPr>
        <w:t>/</w:t>
      </w:r>
      <w:r w:rsidR="001B07F4" w:rsidRPr="00EB2ED8">
        <w:rPr>
          <w:rFonts w:eastAsia="Calibri" w:cstheme="minorHAnsi"/>
          <w:b/>
          <w:bCs/>
          <w:kern w:val="0"/>
          <w:sz w:val="24"/>
          <w:szCs w:val="24"/>
          <w:lang w:eastAsia="lt-LT"/>
          <w14:ligatures w14:val="none"/>
        </w:rPr>
        <w:t>ŪKIO SUBJEKTUS, K</w:t>
      </w:r>
      <w:r w:rsidR="00901186" w:rsidRPr="00EB2ED8">
        <w:rPr>
          <w:rFonts w:eastAsia="Calibri" w:cstheme="minorHAnsi"/>
          <w:b/>
          <w:bCs/>
          <w:kern w:val="0"/>
          <w:sz w:val="24"/>
          <w:szCs w:val="24"/>
          <w:lang w:eastAsia="lt-LT"/>
          <w14:ligatures w14:val="none"/>
        </w:rPr>
        <w:t>U</w:t>
      </w:r>
      <w:r w:rsidR="001B07F4" w:rsidRPr="00EB2ED8">
        <w:rPr>
          <w:rFonts w:eastAsia="Calibri" w:cstheme="minorHAnsi"/>
          <w:b/>
          <w:bCs/>
          <w:kern w:val="0"/>
          <w:sz w:val="24"/>
          <w:szCs w:val="24"/>
          <w:lang w:eastAsia="lt-LT"/>
          <w14:ligatures w14:val="none"/>
        </w:rPr>
        <w:t>RIŲ PAJĖGUMAIS BUS REMIAMASI</w:t>
      </w:r>
    </w:p>
    <w:p w14:paraId="525AF321" w14:textId="77777777" w:rsidR="00D65ED1" w:rsidRPr="00D444BD" w:rsidRDefault="00D65ED1" w:rsidP="00D65ED1">
      <w:pPr>
        <w:widowControl w:val="0"/>
        <w:spacing w:after="0" w:line="300" w:lineRule="auto"/>
        <w:ind w:firstLine="697"/>
        <w:jc w:val="center"/>
        <w:rPr>
          <w:rFonts w:eastAsia="Calibri" w:cstheme="minorHAnsi"/>
          <w:kern w:val="0"/>
          <w:sz w:val="24"/>
          <w:szCs w:val="24"/>
          <w:lang w:eastAsia="lt-LT"/>
          <w14:ligatures w14:val="none"/>
        </w:rPr>
      </w:pPr>
    </w:p>
    <w:p w14:paraId="062E148E" w14:textId="77777777" w:rsidR="00D65ED1" w:rsidRPr="00D444BD" w:rsidRDefault="00D65ED1" w:rsidP="00D65ED1">
      <w:pPr>
        <w:widowControl w:val="0"/>
        <w:numPr>
          <w:ilvl w:val="3"/>
          <w:numId w:val="9"/>
        </w:numPr>
        <w:tabs>
          <w:tab w:val="left" w:pos="426"/>
        </w:tabs>
        <w:spacing w:after="0" w:line="276" w:lineRule="auto"/>
        <w:ind w:firstLine="142"/>
        <w:jc w:val="both"/>
        <w:rPr>
          <w:rFonts w:eastAsia="Calibri" w:cstheme="minorHAnsi"/>
          <w:kern w:val="0"/>
          <w:sz w:val="24"/>
          <w:szCs w:val="24"/>
          <w:lang w:eastAsia="lt-LT"/>
          <w14:ligatures w14:val="none"/>
        </w:rPr>
      </w:pPr>
      <w:r w:rsidRPr="00D444BD">
        <w:rPr>
          <w:rFonts w:eastAsia="Calibri" w:cstheme="minorHAnsi"/>
          <w:b/>
          <w:bCs/>
          <w:kern w:val="0"/>
          <w:sz w:val="24"/>
          <w:szCs w:val="24"/>
          <w:lang w:eastAsia="lt-LT"/>
          <w14:ligatures w14:val="none"/>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4"/>
        <w:gridCol w:w="4661"/>
        <w:gridCol w:w="1452"/>
        <w:gridCol w:w="2004"/>
      </w:tblGrid>
      <w:tr w:rsidR="00D65ED1" w:rsidRPr="00D444BD" w14:paraId="2FF28DE6" w14:textId="77777777" w:rsidTr="004649B9">
        <w:trPr>
          <w:jc w:val="center"/>
        </w:trPr>
        <w:tc>
          <w:tcPr>
            <w:tcW w:w="1094" w:type="dxa"/>
            <w:vAlign w:val="center"/>
          </w:tcPr>
          <w:p w14:paraId="30D73DB7" w14:textId="77777777"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Eil. Nr.</w:t>
            </w:r>
          </w:p>
        </w:tc>
        <w:tc>
          <w:tcPr>
            <w:tcW w:w="4661" w:type="dxa"/>
            <w:vAlign w:val="center"/>
          </w:tcPr>
          <w:p w14:paraId="4C675CD0" w14:textId="5589F845"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Paslaugų paskirstymas</w:t>
            </w:r>
          </w:p>
        </w:tc>
        <w:tc>
          <w:tcPr>
            <w:tcW w:w="1452" w:type="dxa"/>
            <w:vAlign w:val="center"/>
          </w:tcPr>
          <w:p w14:paraId="34606E68" w14:textId="3DBD7DF8" w:rsidR="00D65ED1" w:rsidRPr="00D444BD" w:rsidRDefault="00D65ED1" w:rsidP="00D65ED1">
            <w:pPr>
              <w:widowControl w:val="0"/>
              <w:spacing w:after="0" w:line="24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Paslaugų</w:t>
            </w:r>
          </w:p>
          <w:p w14:paraId="72785343" w14:textId="77777777"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aprašymas</w:t>
            </w:r>
          </w:p>
        </w:tc>
        <w:tc>
          <w:tcPr>
            <w:tcW w:w="2004" w:type="dxa"/>
            <w:vAlign w:val="center"/>
          </w:tcPr>
          <w:p w14:paraId="0D1F161F" w14:textId="77777777" w:rsidR="00D65ED1" w:rsidRPr="00D444BD" w:rsidRDefault="00D65ED1" w:rsidP="00D65ED1">
            <w:pPr>
              <w:widowControl w:val="0"/>
              <w:spacing w:after="0" w:line="24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Procentinė atliekamų </w:t>
            </w:r>
          </w:p>
          <w:p w14:paraId="7CA06293" w14:textId="52B689C8"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paslaugų vertė nuo pasiūlymo kainos, %</w:t>
            </w:r>
          </w:p>
        </w:tc>
      </w:tr>
      <w:tr w:rsidR="00D65ED1" w:rsidRPr="00D444BD" w14:paraId="40F788FA" w14:textId="77777777" w:rsidTr="004649B9">
        <w:trPr>
          <w:jc w:val="center"/>
        </w:trPr>
        <w:tc>
          <w:tcPr>
            <w:tcW w:w="1094" w:type="dxa"/>
          </w:tcPr>
          <w:p w14:paraId="073A8AFF" w14:textId="77777777" w:rsidR="00D65ED1" w:rsidRPr="00D444BD" w:rsidRDefault="00D65ED1" w:rsidP="00D65ED1">
            <w:pPr>
              <w:widowControl w:val="0"/>
              <w:spacing w:after="0" w:line="300" w:lineRule="auto"/>
              <w:ind w:firstLine="427"/>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1.</w:t>
            </w:r>
          </w:p>
        </w:tc>
        <w:tc>
          <w:tcPr>
            <w:tcW w:w="4661" w:type="dxa"/>
            <w:vAlign w:val="center"/>
          </w:tcPr>
          <w:p w14:paraId="6BF31554" w14:textId="24D2F0A4" w:rsidR="00D65ED1" w:rsidRPr="00D444BD" w:rsidRDefault="00D65ED1" w:rsidP="00D65ED1">
            <w:pPr>
              <w:widowControl w:val="0"/>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Paslaugos pagal pirkimo sutartį, kuri</w:t>
            </w:r>
            <w:r w:rsidR="008D77DF">
              <w:rPr>
                <w:rFonts w:eastAsia="Calibri" w:cstheme="minorHAnsi"/>
                <w:kern w:val="0"/>
                <w:sz w:val="24"/>
                <w:szCs w:val="24"/>
                <w:lang w:eastAsia="lt-LT"/>
                <w14:ligatures w14:val="none"/>
              </w:rPr>
              <w:t>a</w:t>
            </w:r>
            <w:r w:rsidRPr="00D444BD">
              <w:rPr>
                <w:rFonts w:eastAsia="Calibri" w:cstheme="minorHAnsi"/>
                <w:kern w:val="0"/>
                <w:sz w:val="24"/>
                <w:szCs w:val="24"/>
                <w:lang w:eastAsia="lt-LT"/>
                <w14:ligatures w14:val="none"/>
              </w:rPr>
              <w:t xml:space="preserve">s </w:t>
            </w:r>
            <w:r w:rsidR="008D77DF">
              <w:rPr>
                <w:rFonts w:eastAsia="Calibri" w:cstheme="minorHAnsi"/>
                <w:kern w:val="0"/>
                <w:sz w:val="24"/>
                <w:szCs w:val="24"/>
                <w:lang w:eastAsia="lt-LT"/>
                <w14:ligatures w14:val="none"/>
              </w:rPr>
              <w:t>teiksiu</w:t>
            </w:r>
            <w:r w:rsidRPr="00D444BD">
              <w:rPr>
                <w:rFonts w:eastAsia="Calibri" w:cstheme="minorHAnsi"/>
                <w:kern w:val="0"/>
                <w:sz w:val="24"/>
                <w:szCs w:val="24"/>
                <w:lang w:eastAsia="lt-LT"/>
                <w14:ligatures w14:val="none"/>
              </w:rPr>
              <w:t xml:space="preserve"> savo jėgomis</w:t>
            </w:r>
          </w:p>
        </w:tc>
        <w:tc>
          <w:tcPr>
            <w:tcW w:w="1452" w:type="dxa"/>
            <w:vAlign w:val="center"/>
          </w:tcPr>
          <w:p w14:paraId="6786164C"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c>
          <w:tcPr>
            <w:tcW w:w="2004" w:type="dxa"/>
            <w:vAlign w:val="center"/>
          </w:tcPr>
          <w:p w14:paraId="1E125946"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r>
      <w:tr w:rsidR="00D65ED1" w:rsidRPr="00D444BD" w14:paraId="2D5D0A18" w14:textId="77777777" w:rsidTr="004649B9">
        <w:trPr>
          <w:jc w:val="center"/>
        </w:trPr>
        <w:tc>
          <w:tcPr>
            <w:tcW w:w="1094" w:type="dxa"/>
          </w:tcPr>
          <w:p w14:paraId="4F3F02A4" w14:textId="744AEB22" w:rsidR="00D65ED1" w:rsidRPr="00D444BD" w:rsidDel="005571B8" w:rsidRDefault="001844EA" w:rsidP="00D65ED1">
            <w:pPr>
              <w:widowControl w:val="0"/>
              <w:spacing w:after="0" w:line="300" w:lineRule="auto"/>
              <w:ind w:firstLine="427"/>
              <w:rPr>
                <w:rFonts w:eastAsia="Calibri" w:cstheme="minorHAnsi"/>
                <w:kern w:val="0"/>
                <w:sz w:val="24"/>
                <w:szCs w:val="24"/>
                <w:lang w:eastAsia="lt-LT"/>
                <w14:ligatures w14:val="none"/>
              </w:rPr>
            </w:pPr>
            <w:r>
              <w:rPr>
                <w:rFonts w:eastAsia="Calibri" w:cstheme="minorHAnsi"/>
                <w:kern w:val="0"/>
                <w:sz w:val="24"/>
                <w:szCs w:val="24"/>
                <w:lang w:eastAsia="lt-LT"/>
                <w14:ligatures w14:val="none"/>
              </w:rPr>
              <w:t>2</w:t>
            </w:r>
            <w:r w:rsidR="00D65ED1" w:rsidRPr="00D444BD">
              <w:rPr>
                <w:rFonts w:eastAsia="Calibri" w:cstheme="minorHAnsi"/>
                <w:kern w:val="0"/>
                <w:sz w:val="24"/>
                <w:szCs w:val="24"/>
                <w:lang w:eastAsia="lt-LT"/>
                <w14:ligatures w14:val="none"/>
              </w:rPr>
              <w:t>.</w:t>
            </w:r>
          </w:p>
        </w:tc>
        <w:tc>
          <w:tcPr>
            <w:tcW w:w="4661" w:type="dxa"/>
          </w:tcPr>
          <w:p w14:paraId="3F552206" w14:textId="3DA46520" w:rsidR="00D65ED1" w:rsidRPr="00D444BD" w:rsidRDefault="00D65ED1" w:rsidP="00D65ED1">
            <w:pPr>
              <w:widowControl w:val="0"/>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Paslaugos pagal pirkimo sutartį, kuri</w:t>
            </w:r>
            <w:r w:rsidR="001B07F4">
              <w:rPr>
                <w:rFonts w:eastAsia="Calibri" w:cstheme="minorHAnsi"/>
                <w:kern w:val="0"/>
                <w:sz w:val="24"/>
                <w:szCs w:val="24"/>
                <w:lang w:eastAsia="lt-LT"/>
                <w14:ligatures w14:val="none"/>
              </w:rPr>
              <w:t>a</w:t>
            </w:r>
            <w:r w:rsidRPr="00D444BD">
              <w:rPr>
                <w:rFonts w:eastAsia="Calibri" w:cstheme="minorHAnsi"/>
                <w:kern w:val="0"/>
                <w:sz w:val="24"/>
                <w:szCs w:val="24"/>
                <w:lang w:eastAsia="lt-LT"/>
                <w14:ligatures w14:val="none"/>
              </w:rPr>
              <w:t xml:space="preserve">s </w:t>
            </w:r>
            <w:r w:rsidR="008D77DF">
              <w:rPr>
                <w:rFonts w:eastAsia="Calibri" w:cstheme="minorHAnsi"/>
                <w:kern w:val="0"/>
                <w:sz w:val="24"/>
                <w:szCs w:val="24"/>
                <w:lang w:eastAsia="lt-LT"/>
                <w14:ligatures w14:val="none"/>
              </w:rPr>
              <w:t>teiks</w:t>
            </w:r>
            <w:r w:rsidRPr="00D444BD">
              <w:rPr>
                <w:rFonts w:eastAsia="Calibri" w:cstheme="minorHAnsi"/>
                <w:kern w:val="0"/>
                <w:sz w:val="24"/>
                <w:szCs w:val="24"/>
                <w:lang w:eastAsia="lt-LT"/>
                <w14:ligatures w14:val="none"/>
              </w:rPr>
              <w:t xml:space="preserve"> žinomi </w:t>
            </w:r>
            <w:r w:rsidR="00E11647">
              <w:rPr>
                <w:rFonts w:eastAsia="Calibri" w:cstheme="minorHAnsi"/>
                <w:kern w:val="0"/>
                <w:sz w:val="24"/>
                <w:szCs w:val="24"/>
                <w:lang w:eastAsia="lt-LT"/>
                <w14:ligatures w14:val="none"/>
              </w:rPr>
              <w:t>s</w:t>
            </w:r>
            <w:r w:rsidRPr="00D444BD">
              <w:rPr>
                <w:rFonts w:eastAsia="Calibri" w:cstheme="minorHAnsi"/>
                <w:kern w:val="0"/>
                <w:sz w:val="24"/>
                <w:szCs w:val="24"/>
                <w:lang w:eastAsia="lt-LT"/>
                <w14:ligatures w14:val="none"/>
              </w:rPr>
              <w:t>ubtiekėj</w:t>
            </w:r>
            <w:r w:rsidR="008D77DF">
              <w:rPr>
                <w:rFonts w:eastAsia="Calibri" w:cstheme="minorHAnsi"/>
                <w:kern w:val="0"/>
                <w:sz w:val="24"/>
                <w:szCs w:val="24"/>
                <w:lang w:eastAsia="lt-LT"/>
                <w14:ligatures w14:val="none"/>
              </w:rPr>
              <w:t>ai</w:t>
            </w:r>
            <w:r w:rsidRPr="00D444BD" w:rsidDel="0019266E">
              <w:rPr>
                <w:rFonts w:eastAsia="Calibri" w:cstheme="minorHAnsi"/>
                <w:kern w:val="0"/>
                <w:sz w:val="24"/>
                <w:szCs w:val="24"/>
                <w:lang w:eastAsia="lt-LT"/>
                <w14:ligatures w14:val="none"/>
              </w:rPr>
              <w:t xml:space="preserve"> </w:t>
            </w:r>
            <w:r w:rsidR="001B07F4" w:rsidRPr="00D444BD">
              <w:rPr>
                <w:rFonts w:eastAsia="Calibri" w:cstheme="minorHAnsi"/>
                <w:i/>
                <w:kern w:val="0"/>
                <w:sz w:val="24"/>
                <w:szCs w:val="24"/>
                <w:lang w:eastAsia="lt-LT"/>
                <w14:ligatures w14:val="none"/>
              </w:rPr>
              <w:t xml:space="preserve">[informacija pateikiama </w:t>
            </w:r>
            <w:r w:rsidR="001844EA">
              <w:rPr>
                <w:rFonts w:eastAsia="Calibri" w:cstheme="minorHAnsi"/>
                <w:i/>
                <w:kern w:val="0"/>
                <w:sz w:val="24"/>
                <w:szCs w:val="24"/>
                <w:lang w:eastAsia="lt-LT"/>
                <w14:ligatures w14:val="none"/>
              </w:rPr>
              <w:t>2</w:t>
            </w:r>
            <w:r w:rsidR="001B07F4" w:rsidRPr="00D444BD">
              <w:rPr>
                <w:rFonts w:eastAsia="Calibri" w:cstheme="minorHAnsi"/>
                <w:i/>
                <w:kern w:val="0"/>
                <w:sz w:val="24"/>
                <w:szCs w:val="24"/>
                <w:lang w:eastAsia="lt-LT"/>
                <w14:ligatures w14:val="none"/>
              </w:rPr>
              <w:t xml:space="preserve"> lentelėje]</w:t>
            </w:r>
          </w:p>
        </w:tc>
        <w:tc>
          <w:tcPr>
            <w:tcW w:w="1452" w:type="dxa"/>
          </w:tcPr>
          <w:p w14:paraId="40070EDB"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c>
          <w:tcPr>
            <w:tcW w:w="2004" w:type="dxa"/>
          </w:tcPr>
          <w:p w14:paraId="69D1B6C1"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r>
      <w:tr w:rsidR="00D65ED1" w:rsidRPr="00D444BD" w14:paraId="2BEBC693" w14:textId="77777777" w:rsidTr="004649B9">
        <w:trPr>
          <w:jc w:val="center"/>
        </w:trPr>
        <w:tc>
          <w:tcPr>
            <w:tcW w:w="7207" w:type="dxa"/>
            <w:gridSpan w:val="3"/>
          </w:tcPr>
          <w:p w14:paraId="6558F77C" w14:textId="5CFC21FE" w:rsidR="00D65ED1" w:rsidRPr="00D444BD" w:rsidRDefault="00D65ED1" w:rsidP="00D65ED1">
            <w:pPr>
              <w:widowControl w:val="0"/>
              <w:spacing w:after="0" w:line="300" w:lineRule="auto"/>
              <w:ind w:firstLine="697"/>
              <w:jc w:val="right"/>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Viso: </w:t>
            </w:r>
            <w:r w:rsidRPr="00D444BD">
              <w:rPr>
                <w:rFonts w:eastAsia="Calibri" w:cstheme="minorHAnsi"/>
                <w:i/>
                <w:kern w:val="0"/>
                <w:sz w:val="24"/>
                <w:szCs w:val="24"/>
                <w:lang w:eastAsia="lt-LT"/>
                <w14:ligatures w14:val="none"/>
              </w:rPr>
              <w:t>[1-</w:t>
            </w:r>
            <w:r w:rsidR="00D01CC1">
              <w:rPr>
                <w:rFonts w:eastAsia="Calibri" w:cstheme="minorHAnsi"/>
                <w:i/>
                <w:kern w:val="0"/>
                <w:sz w:val="24"/>
                <w:szCs w:val="24"/>
                <w:lang w:val="en-US" w:eastAsia="lt-LT"/>
                <w14:ligatures w14:val="none"/>
              </w:rPr>
              <w:t>2</w:t>
            </w:r>
            <w:r w:rsidRPr="00D444BD">
              <w:rPr>
                <w:rFonts w:eastAsia="Calibri" w:cstheme="minorHAnsi"/>
                <w:i/>
                <w:kern w:val="0"/>
                <w:sz w:val="24"/>
                <w:szCs w:val="24"/>
                <w:lang w:eastAsia="lt-LT"/>
                <w14:ligatures w14:val="none"/>
              </w:rPr>
              <w:t xml:space="preserve"> eilučių suma]</w:t>
            </w:r>
          </w:p>
        </w:tc>
        <w:tc>
          <w:tcPr>
            <w:tcW w:w="2004" w:type="dxa"/>
          </w:tcPr>
          <w:p w14:paraId="211B35CD" w14:textId="77777777" w:rsidR="00D65ED1" w:rsidRPr="00D444BD" w:rsidRDefault="00D65ED1" w:rsidP="00D65ED1">
            <w:pPr>
              <w:widowControl w:val="0"/>
              <w:spacing w:after="0" w:line="300" w:lineRule="auto"/>
              <w:ind w:firstLine="69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100 %</w:t>
            </w:r>
          </w:p>
        </w:tc>
      </w:tr>
    </w:tbl>
    <w:p w14:paraId="0F2DCBB9" w14:textId="77777777" w:rsidR="00D65ED1" w:rsidRPr="00D444BD" w:rsidRDefault="00D65ED1" w:rsidP="00D65ED1">
      <w:pPr>
        <w:widowControl w:val="0"/>
        <w:tabs>
          <w:tab w:val="left" w:pos="567"/>
        </w:tabs>
        <w:spacing w:after="0" w:line="300" w:lineRule="auto"/>
        <w:ind w:firstLine="697"/>
        <w:contextualSpacing/>
        <w:jc w:val="both"/>
        <w:rPr>
          <w:rFonts w:eastAsia="Calibri" w:cstheme="minorHAnsi"/>
          <w:kern w:val="0"/>
          <w:sz w:val="24"/>
          <w:szCs w:val="24"/>
          <w:lang w:eastAsia="lt-LT"/>
          <w14:ligatures w14:val="none"/>
        </w:rPr>
      </w:pPr>
    </w:p>
    <w:p w14:paraId="33AD4A81" w14:textId="35B5A7DF" w:rsidR="00262063" w:rsidRPr="00E32A9A" w:rsidRDefault="001844EA" w:rsidP="00262063">
      <w:pPr>
        <w:numPr>
          <w:ilvl w:val="3"/>
          <w:numId w:val="0"/>
        </w:numPr>
        <w:spacing w:before="240" w:after="240" w:line="240" w:lineRule="auto"/>
        <w:ind w:left="360" w:hanging="360"/>
        <w:jc w:val="center"/>
        <w:rPr>
          <w:rFonts w:ascii="Calibri" w:eastAsia="Calibri" w:hAnsi="Calibri" w:cs="Calibri"/>
          <w:b/>
          <w:kern w:val="0"/>
          <w:lang w:eastAsia="lt-LT"/>
          <w14:ligatures w14:val="none"/>
        </w:rPr>
      </w:pPr>
      <w:r>
        <w:rPr>
          <w:rFonts w:ascii="Calibri" w:eastAsia="Calibri" w:hAnsi="Calibri" w:cs="Calibri"/>
          <w:b/>
          <w:kern w:val="0"/>
          <w:lang w:eastAsia="lt-LT"/>
          <w14:ligatures w14:val="none"/>
        </w:rPr>
        <w:t>2</w:t>
      </w:r>
      <w:r w:rsidR="00262063" w:rsidRPr="00DA60E2">
        <w:rPr>
          <w:rFonts w:ascii="Calibri" w:eastAsia="Calibri" w:hAnsi="Calibri" w:cs="Calibri"/>
          <w:b/>
          <w:kern w:val="0"/>
          <w:lang w:eastAsia="lt-LT"/>
          <w14:ligatures w14:val="none"/>
        </w:rPr>
        <w:t xml:space="preserve">. </w:t>
      </w:r>
      <w:r w:rsidR="00262063" w:rsidRPr="00E32A9A">
        <w:rPr>
          <w:rFonts w:ascii="Calibri" w:eastAsia="Calibri" w:hAnsi="Calibri" w:cs="Calibri"/>
          <w:b/>
          <w:kern w:val="0"/>
          <w:lang w:eastAsia="lt-LT"/>
          <w14:ligatures w14:val="none"/>
        </w:rPr>
        <w:t>INFORMACIJA APIE ŽINOMUS SUBTIEKĖJUS</w:t>
      </w:r>
      <w:r w:rsidR="00262063" w:rsidRPr="00E32A9A">
        <w:rPr>
          <w:rFonts w:ascii="Calibri" w:eastAsia="Times New Roman" w:hAnsi="Calibri" w:cs="Calibri"/>
          <w:b/>
          <w:kern w:val="0"/>
          <w14:ligatures w14:val="none"/>
        </w:rPr>
        <w:t xml:space="preserve"> </w:t>
      </w:r>
      <w:r w:rsidR="00262063" w:rsidRPr="00E32A9A">
        <w:rPr>
          <w:rFonts w:ascii="Calibri" w:eastAsia="Calibri" w:hAnsi="Calibri" w:cs="Calibri"/>
          <w:b/>
          <w:kern w:val="0"/>
          <w:lang w:eastAsia="lt-LT"/>
          <w14:ligatures w14:val="none"/>
        </w:rPr>
        <w:t>KURIŲ PAJĖGUMAIS NESIREMIAMA ĮRODINĖJANT KVALIFIKACIJOS ATITIKTĮ IR JŲ T</w:t>
      </w:r>
      <w:r w:rsidR="00D01CC1">
        <w:rPr>
          <w:rFonts w:ascii="Calibri" w:eastAsia="Calibri" w:hAnsi="Calibri" w:cs="Calibri"/>
          <w:b/>
          <w:kern w:val="0"/>
          <w:lang w:eastAsia="lt-LT"/>
          <w14:ligatures w14:val="none"/>
        </w:rPr>
        <w:t>EI</w:t>
      </w:r>
      <w:r w:rsidR="00262063" w:rsidRPr="00E32A9A">
        <w:rPr>
          <w:rFonts w:ascii="Calibri" w:eastAsia="Calibri" w:hAnsi="Calibri" w:cs="Calibri"/>
          <w:b/>
          <w:kern w:val="0"/>
          <w:lang w:eastAsia="lt-LT"/>
          <w14:ligatures w14:val="none"/>
        </w:rPr>
        <w:t xml:space="preserve">KIAMŲ </w:t>
      </w:r>
      <w:r w:rsidR="00D01CC1">
        <w:rPr>
          <w:rFonts w:ascii="Calibri" w:eastAsia="Calibri" w:hAnsi="Calibri" w:cs="Calibri"/>
          <w:b/>
          <w:kern w:val="0"/>
          <w:lang w:eastAsia="lt-LT"/>
          <w14:ligatures w14:val="none"/>
        </w:rPr>
        <w:t>PASLAUGŲ</w:t>
      </w:r>
      <w:r w:rsidR="00D01CC1" w:rsidRPr="00E32A9A">
        <w:rPr>
          <w:rFonts w:ascii="Calibri" w:eastAsia="Calibri" w:hAnsi="Calibri" w:cs="Calibri"/>
          <w:b/>
          <w:kern w:val="0"/>
          <w:lang w:eastAsia="lt-LT"/>
          <w14:ligatures w14:val="none"/>
        </w:rPr>
        <w:t xml:space="preserve"> </w:t>
      </w:r>
      <w:r w:rsidR="00262063" w:rsidRPr="00E32A9A">
        <w:rPr>
          <w:rFonts w:ascii="Calibri" w:eastAsia="Calibri" w:hAnsi="Calibri" w:cs="Calibri"/>
          <w:b/>
          <w:kern w:val="0"/>
          <w:lang w:eastAsia="lt-LT"/>
          <w14:ligatures w14:val="none"/>
        </w:rPr>
        <w:t>DALIS</w:t>
      </w:r>
    </w:p>
    <w:p w14:paraId="1A0FF907" w14:textId="77777777" w:rsidR="00262063" w:rsidRPr="00E32A9A" w:rsidRDefault="00262063" w:rsidP="00262063">
      <w:pPr>
        <w:widowControl w:val="0"/>
        <w:spacing w:after="0" w:line="300" w:lineRule="auto"/>
        <w:ind w:left="142"/>
        <w:jc w:val="center"/>
        <w:rPr>
          <w:rFonts w:ascii="Calibri" w:eastAsia="Calibri" w:hAnsi="Calibri" w:cs="Calibri"/>
          <w:i/>
          <w:iCs/>
          <w:kern w:val="0"/>
          <w:sz w:val="24"/>
          <w:szCs w:val="24"/>
          <w:lang w:eastAsia="lt-LT"/>
          <w14:ligatures w14:val="none"/>
        </w:rPr>
      </w:pPr>
      <w:r w:rsidRPr="00E32A9A">
        <w:rPr>
          <w:rFonts w:ascii="Calibri" w:eastAsia="Calibri" w:hAnsi="Calibri" w:cs="Calibri"/>
          <w:i/>
          <w:iCs/>
          <w:kern w:val="0"/>
          <w:sz w:val="24"/>
          <w:szCs w:val="24"/>
          <w:lang w:eastAsia="lt-LT"/>
          <w14:ligatures w14:val="none"/>
        </w:rPr>
        <w:t>(pildoma, jei tiekėjas pasitelkia subtiekėjus)</w:t>
      </w:r>
    </w:p>
    <w:tbl>
      <w:tblPr>
        <w:tblStyle w:val="Lentelstinklelis"/>
        <w:tblW w:w="0" w:type="auto"/>
        <w:tblInd w:w="288" w:type="dxa"/>
        <w:tblLook w:val="04A0" w:firstRow="1" w:lastRow="0" w:firstColumn="1" w:lastColumn="0" w:noHBand="0" w:noVBand="1"/>
      </w:tblPr>
      <w:tblGrid>
        <w:gridCol w:w="1501"/>
        <w:gridCol w:w="2648"/>
        <w:gridCol w:w="2528"/>
        <w:gridCol w:w="2891"/>
      </w:tblGrid>
      <w:tr w:rsidR="00262063" w:rsidRPr="00E32A9A" w14:paraId="33284057" w14:textId="77777777" w:rsidTr="00B529F6">
        <w:tc>
          <w:tcPr>
            <w:tcW w:w="849" w:type="dxa"/>
          </w:tcPr>
          <w:p w14:paraId="71D143ED" w14:textId="77777777" w:rsidR="00262063" w:rsidRPr="00E32A9A" w:rsidRDefault="00262063" w:rsidP="00B529F6">
            <w:pPr>
              <w:widowControl w:val="0"/>
              <w:ind w:right="-25"/>
              <w:contextualSpacing/>
              <w:rPr>
                <w:rFonts w:ascii="Calibri" w:hAnsi="Calibri" w:cs="Calibri"/>
                <w:sz w:val="24"/>
                <w:szCs w:val="24"/>
              </w:rPr>
            </w:pPr>
          </w:p>
          <w:p w14:paraId="0427D8C2" w14:textId="77777777" w:rsidR="00262063" w:rsidRPr="00E32A9A" w:rsidRDefault="00262063" w:rsidP="00B529F6">
            <w:pPr>
              <w:widowControl w:val="0"/>
              <w:ind w:right="-25"/>
              <w:contextualSpacing/>
              <w:rPr>
                <w:rFonts w:ascii="Calibri" w:hAnsi="Calibri" w:cs="Calibri"/>
                <w:sz w:val="24"/>
                <w:szCs w:val="24"/>
              </w:rPr>
            </w:pPr>
          </w:p>
          <w:p w14:paraId="07B32F1F" w14:textId="77777777" w:rsidR="00262063" w:rsidRPr="00E32A9A" w:rsidRDefault="00262063" w:rsidP="00B529F6">
            <w:pPr>
              <w:widowControl w:val="0"/>
              <w:ind w:right="-25"/>
              <w:contextualSpacing/>
              <w:rPr>
                <w:rFonts w:ascii="Calibri" w:hAnsi="Calibri" w:cs="Calibri"/>
                <w:sz w:val="24"/>
                <w:szCs w:val="24"/>
              </w:rPr>
            </w:pPr>
            <w:proofErr w:type="spellStart"/>
            <w:r w:rsidRPr="00E32A9A">
              <w:rPr>
                <w:rFonts w:ascii="Calibri" w:hAnsi="Calibri" w:cs="Calibri"/>
                <w:sz w:val="24"/>
                <w:szCs w:val="24"/>
              </w:rPr>
              <w:t>Eil.Nr</w:t>
            </w:r>
            <w:proofErr w:type="spellEnd"/>
            <w:r w:rsidRPr="00E32A9A">
              <w:rPr>
                <w:rFonts w:ascii="Calibri" w:hAnsi="Calibri" w:cs="Calibri"/>
                <w:sz w:val="24"/>
                <w:szCs w:val="24"/>
              </w:rPr>
              <w:t>.</w:t>
            </w:r>
          </w:p>
        </w:tc>
        <w:tc>
          <w:tcPr>
            <w:tcW w:w="2648" w:type="dxa"/>
          </w:tcPr>
          <w:p w14:paraId="002364EC" w14:textId="77777777" w:rsidR="00262063" w:rsidRDefault="00262063" w:rsidP="00B529F6">
            <w:pPr>
              <w:widowControl w:val="0"/>
              <w:contextualSpacing/>
              <w:jc w:val="center"/>
              <w:rPr>
                <w:rFonts w:ascii="Calibri" w:hAnsi="Calibri" w:cs="Calibri"/>
                <w:sz w:val="24"/>
                <w:szCs w:val="24"/>
              </w:rPr>
            </w:pPr>
          </w:p>
          <w:p w14:paraId="68E36F19" w14:textId="77777777" w:rsidR="00262063" w:rsidRPr="00E32A9A" w:rsidRDefault="00262063" w:rsidP="00B66B9F">
            <w:pPr>
              <w:widowControl w:val="0"/>
              <w:ind w:hanging="61"/>
              <w:contextualSpacing/>
              <w:jc w:val="center"/>
              <w:rPr>
                <w:rFonts w:ascii="Calibri" w:hAnsi="Calibri" w:cs="Calibri"/>
                <w:sz w:val="24"/>
                <w:szCs w:val="24"/>
              </w:rPr>
            </w:pPr>
            <w:r w:rsidRPr="00E32A9A">
              <w:rPr>
                <w:rFonts w:ascii="Calibri" w:hAnsi="Calibri" w:cs="Calibri"/>
                <w:sz w:val="24"/>
                <w:szCs w:val="24"/>
              </w:rPr>
              <w:t>Subtiekėjo</w:t>
            </w:r>
            <w:r w:rsidRPr="00E32A9A">
              <w:rPr>
                <w:rFonts w:ascii="Calibri" w:hAnsi="Calibri" w:cs="Calibri"/>
                <w:sz w:val="24"/>
                <w:szCs w:val="24"/>
                <w:lang w:eastAsia="lt-LT"/>
              </w:rPr>
              <w:t>,</w:t>
            </w:r>
            <w:r w:rsidRPr="00E32A9A">
              <w:rPr>
                <w:rFonts w:ascii="Calibri" w:hAnsi="Calibri" w:cs="Calibri"/>
                <w:sz w:val="24"/>
                <w:szCs w:val="24"/>
              </w:rPr>
              <w:t xml:space="preserve"> pavadinimas, juridinio asmens kodas, adresas</w:t>
            </w:r>
          </w:p>
        </w:tc>
        <w:tc>
          <w:tcPr>
            <w:tcW w:w="2528" w:type="dxa"/>
          </w:tcPr>
          <w:p w14:paraId="782A0937" w14:textId="77777777" w:rsidR="00262063" w:rsidRPr="00E32A9A" w:rsidRDefault="00262063" w:rsidP="00B529F6">
            <w:pPr>
              <w:widowControl w:val="0"/>
              <w:contextualSpacing/>
              <w:jc w:val="center"/>
              <w:rPr>
                <w:rFonts w:ascii="Calibri" w:hAnsi="Calibri" w:cs="Calibri"/>
                <w:sz w:val="24"/>
                <w:szCs w:val="24"/>
              </w:rPr>
            </w:pPr>
          </w:p>
          <w:p w14:paraId="7FB08A39" w14:textId="77777777" w:rsidR="00262063" w:rsidRPr="00E32A9A" w:rsidRDefault="00262063" w:rsidP="00B529F6">
            <w:pPr>
              <w:widowControl w:val="0"/>
              <w:contextualSpacing/>
              <w:jc w:val="center"/>
              <w:rPr>
                <w:rFonts w:ascii="Calibri" w:hAnsi="Calibri" w:cs="Calibri"/>
                <w:sz w:val="24"/>
                <w:szCs w:val="24"/>
              </w:rPr>
            </w:pPr>
            <w:r w:rsidRPr="00E32A9A">
              <w:rPr>
                <w:rFonts w:ascii="Calibri" w:hAnsi="Calibri" w:cs="Calibri"/>
                <w:sz w:val="24"/>
                <w:szCs w:val="24"/>
              </w:rPr>
              <w:t>Perduodamos vykdyti sutarties objekto dalies, aprašymas</w:t>
            </w:r>
          </w:p>
        </w:tc>
        <w:tc>
          <w:tcPr>
            <w:tcW w:w="2891" w:type="dxa"/>
          </w:tcPr>
          <w:p w14:paraId="32B3A7AA" w14:textId="77777777" w:rsidR="00262063" w:rsidRPr="00E32A9A" w:rsidRDefault="00262063" w:rsidP="00B529F6">
            <w:pPr>
              <w:widowControl w:val="0"/>
              <w:contextualSpacing/>
              <w:jc w:val="center"/>
              <w:rPr>
                <w:rFonts w:ascii="Calibri" w:hAnsi="Calibri" w:cs="Calibri"/>
                <w:sz w:val="24"/>
                <w:szCs w:val="24"/>
                <w:lang w:eastAsia="lt-LT"/>
              </w:rPr>
            </w:pPr>
          </w:p>
          <w:p w14:paraId="31340172" w14:textId="77777777" w:rsidR="00262063" w:rsidRPr="00E32A9A" w:rsidRDefault="00262063" w:rsidP="00B529F6">
            <w:pPr>
              <w:widowControl w:val="0"/>
              <w:contextualSpacing/>
              <w:jc w:val="center"/>
              <w:rPr>
                <w:rFonts w:ascii="Calibri" w:hAnsi="Calibri" w:cs="Calibri"/>
                <w:sz w:val="24"/>
                <w:szCs w:val="24"/>
              </w:rPr>
            </w:pPr>
            <w:r w:rsidRPr="00E32A9A">
              <w:rPr>
                <w:rFonts w:ascii="Calibri" w:hAnsi="Calibri" w:cs="Calibri"/>
                <w:sz w:val="24"/>
                <w:szCs w:val="24"/>
                <w:lang w:eastAsia="lt-LT"/>
              </w:rPr>
              <w:t>Procentinė paslaugų vertė nuo pasiūlymo kainos, %</w:t>
            </w:r>
          </w:p>
        </w:tc>
      </w:tr>
      <w:tr w:rsidR="00262063" w:rsidRPr="00E32A9A" w14:paraId="2F579AEE" w14:textId="77777777" w:rsidTr="00B529F6">
        <w:tc>
          <w:tcPr>
            <w:tcW w:w="849" w:type="dxa"/>
          </w:tcPr>
          <w:p w14:paraId="2A391FD9" w14:textId="77777777" w:rsidR="00262063" w:rsidRPr="00E32A9A" w:rsidRDefault="00262063" w:rsidP="00B529F6">
            <w:pPr>
              <w:widowControl w:val="0"/>
              <w:contextualSpacing/>
              <w:jc w:val="center"/>
              <w:rPr>
                <w:rFonts w:ascii="Calibri" w:hAnsi="Calibri" w:cs="Calibri"/>
                <w:i/>
                <w:iCs/>
                <w:sz w:val="24"/>
                <w:szCs w:val="24"/>
              </w:rPr>
            </w:pPr>
            <w:r w:rsidRPr="00E32A9A">
              <w:rPr>
                <w:rFonts w:ascii="Calibri" w:hAnsi="Calibri" w:cs="Calibri"/>
                <w:i/>
                <w:iCs/>
                <w:sz w:val="24"/>
                <w:szCs w:val="24"/>
              </w:rPr>
              <w:t>1.</w:t>
            </w:r>
          </w:p>
        </w:tc>
        <w:tc>
          <w:tcPr>
            <w:tcW w:w="2648" w:type="dxa"/>
          </w:tcPr>
          <w:p w14:paraId="6C87A44B" w14:textId="77777777" w:rsidR="00262063" w:rsidRPr="00E32A9A" w:rsidRDefault="00262063" w:rsidP="00B529F6">
            <w:pPr>
              <w:widowControl w:val="0"/>
              <w:contextualSpacing/>
              <w:jc w:val="center"/>
              <w:rPr>
                <w:rFonts w:ascii="Calibri" w:hAnsi="Calibri" w:cs="Calibri"/>
                <w:i/>
                <w:iCs/>
                <w:sz w:val="24"/>
                <w:szCs w:val="24"/>
              </w:rPr>
            </w:pPr>
          </w:p>
        </w:tc>
        <w:tc>
          <w:tcPr>
            <w:tcW w:w="2528" w:type="dxa"/>
          </w:tcPr>
          <w:p w14:paraId="2AB6B0A2" w14:textId="77777777" w:rsidR="00262063" w:rsidRPr="00E32A9A" w:rsidRDefault="00262063" w:rsidP="00B529F6">
            <w:pPr>
              <w:widowControl w:val="0"/>
              <w:contextualSpacing/>
              <w:jc w:val="center"/>
              <w:rPr>
                <w:rFonts w:ascii="Calibri" w:hAnsi="Calibri" w:cs="Calibri"/>
                <w:i/>
                <w:iCs/>
                <w:sz w:val="24"/>
                <w:szCs w:val="24"/>
              </w:rPr>
            </w:pPr>
          </w:p>
        </w:tc>
        <w:tc>
          <w:tcPr>
            <w:tcW w:w="2891" w:type="dxa"/>
          </w:tcPr>
          <w:p w14:paraId="3DA2F32B" w14:textId="77777777" w:rsidR="00262063" w:rsidRPr="00E32A9A" w:rsidRDefault="00262063" w:rsidP="00B529F6">
            <w:pPr>
              <w:widowControl w:val="0"/>
              <w:contextualSpacing/>
              <w:jc w:val="center"/>
              <w:rPr>
                <w:rFonts w:ascii="Calibri" w:hAnsi="Calibri" w:cs="Calibri"/>
                <w:i/>
                <w:iCs/>
                <w:sz w:val="24"/>
                <w:szCs w:val="24"/>
              </w:rPr>
            </w:pPr>
          </w:p>
        </w:tc>
      </w:tr>
      <w:tr w:rsidR="00262063" w:rsidRPr="00E32A9A" w14:paraId="7854BCAC" w14:textId="77777777" w:rsidTr="00B529F6">
        <w:tc>
          <w:tcPr>
            <w:tcW w:w="849" w:type="dxa"/>
          </w:tcPr>
          <w:p w14:paraId="4EDF5BED" w14:textId="77777777" w:rsidR="00262063" w:rsidRPr="00E32A9A" w:rsidRDefault="00262063" w:rsidP="00B529F6">
            <w:pPr>
              <w:widowControl w:val="0"/>
              <w:contextualSpacing/>
              <w:jc w:val="center"/>
              <w:rPr>
                <w:rFonts w:ascii="Calibri" w:hAnsi="Calibri" w:cs="Calibri"/>
                <w:i/>
                <w:iCs/>
                <w:sz w:val="24"/>
                <w:szCs w:val="24"/>
              </w:rPr>
            </w:pPr>
            <w:r w:rsidRPr="00E32A9A">
              <w:rPr>
                <w:rFonts w:ascii="Calibri" w:hAnsi="Calibri" w:cs="Calibri"/>
                <w:i/>
                <w:iCs/>
                <w:sz w:val="24"/>
                <w:szCs w:val="24"/>
              </w:rPr>
              <w:t>2.</w:t>
            </w:r>
          </w:p>
        </w:tc>
        <w:tc>
          <w:tcPr>
            <w:tcW w:w="2648" w:type="dxa"/>
          </w:tcPr>
          <w:p w14:paraId="69D6672A" w14:textId="77777777" w:rsidR="00262063" w:rsidRPr="00E32A9A" w:rsidRDefault="00262063" w:rsidP="00B529F6">
            <w:pPr>
              <w:widowControl w:val="0"/>
              <w:contextualSpacing/>
              <w:jc w:val="center"/>
              <w:rPr>
                <w:rFonts w:ascii="Calibri" w:hAnsi="Calibri" w:cs="Calibri"/>
                <w:i/>
                <w:iCs/>
                <w:sz w:val="24"/>
                <w:szCs w:val="24"/>
              </w:rPr>
            </w:pPr>
          </w:p>
        </w:tc>
        <w:tc>
          <w:tcPr>
            <w:tcW w:w="2528" w:type="dxa"/>
          </w:tcPr>
          <w:p w14:paraId="6140AED1" w14:textId="77777777" w:rsidR="00262063" w:rsidRPr="00E32A9A" w:rsidRDefault="00262063" w:rsidP="00B529F6">
            <w:pPr>
              <w:widowControl w:val="0"/>
              <w:contextualSpacing/>
              <w:jc w:val="center"/>
              <w:rPr>
                <w:rFonts w:ascii="Calibri" w:hAnsi="Calibri" w:cs="Calibri"/>
                <w:i/>
                <w:iCs/>
                <w:sz w:val="24"/>
                <w:szCs w:val="24"/>
              </w:rPr>
            </w:pPr>
          </w:p>
        </w:tc>
        <w:tc>
          <w:tcPr>
            <w:tcW w:w="2891" w:type="dxa"/>
          </w:tcPr>
          <w:p w14:paraId="097F6BBC" w14:textId="77777777" w:rsidR="00262063" w:rsidRPr="00E32A9A" w:rsidRDefault="00262063" w:rsidP="00B529F6">
            <w:pPr>
              <w:widowControl w:val="0"/>
              <w:contextualSpacing/>
              <w:jc w:val="center"/>
              <w:rPr>
                <w:rFonts w:ascii="Calibri" w:hAnsi="Calibri" w:cs="Calibri"/>
                <w:i/>
                <w:iCs/>
                <w:sz w:val="24"/>
                <w:szCs w:val="24"/>
              </w:rPr>
            </w:pPr>
          </w:p>
        </w:tc>
      </w:tr>
      <w:tr w:rsidR="00262063" w:rsidRPr="00E32A9A" w14:paraId="0BE74957" w14:textId="77777777" w:rsidTr="00B529F6">
        <w:tc>
          <w:tcPr>
            <w:tcW w:w="849" w:type="dxa"/>
          </w:tcPr>
          <w:p w14:paraId="65D70738" w14:textId="77777777" w:rsidR="00262063" w:rsidRPr="00E32A9A" w:rsidRDefault="00262063" w:rsidP="00B529F6">
            <w:pPr>
              <w:widowControl w:val="0"/>
              <w:contextualSpacing/>
              <w:jc w:val="center"/>
              <w:rPr>
                <w:rFonts w:ascii="Calibri" w:hAnsi="Calibri" w:cs="Calibri"/>
                <w:i/>
                <w:iCs/>
                <w:sz w:val="24"/>
                <w:szCs w:val="24"/>
              </w:rPr>
            </w:pPr>
          </w:p>
        </w:tc>
        <w:tc>
          <w:tcPr>
            <w:tcW w:w="2648" w:type="dxa"/>
          </w:tcPr>
          <w:p w14:paraId="053CEF8D" w14:textId="77777777" w:rsidR="00262063" w:rsidRPr="00E32A9A" w:rsidRDefault="00262063" w:rsidP="00B529F6">
            <w:pPr>
              <w:widowControl w:val="0"/>
              <w:contextualSpacing/>
              <w:jc w:val="center"/>
              <w:rPr>
                <w:rFonts w:ascii="Calibri" w:hAnsi="Calibri" w:cs="Calibri"/>
                <w:i/>
                <w:iCs/>
                <w:sz w:val="24"/>
                <w:szCs w:val="24"/>
              </w:rPr>
            </w:pPr>
          </w:p>
        </w:tc>
        <w:tc>
          <w:tcPr>
            <w:tcW w:w="2528" w:type="dxa"/>
          </w:tcPr>
          <w:p w14:paraId="0DBE9F89" w14:textId="77777777" w:rsidR="00262063" w:rsidRPr="00E32A9A" w:rsidRDefault="00262063" w:rsidP="00B529F6">
            <w:pPr>
              <w:widowControl w:val="0"/>
              <w:contextualSpacing/>
              <w:jc w:val="center"/>
              <w:rPr>
                <w:rFonts w:ascii="Calibri" w:hAnsi="Calibri" w:cs="Calibri"/>
                <w:i/>
                <w:iCs/>
                <w:sz w:val="24"/>
                <w:szCs w:val="24"/>
              </w:rPr>
            </w:pPr>
          </w:p>
        </w:tc>
        <w:tc>
          <w:tcPr>
            <w:tcW w:w="2891" w:type="dxa"/>
          </w:tcPr>
          <w:p w14:paraId="64FAFDCB" w14:textId="77777777" w:rsidR="00262063" w:rsidRPr="00E32A9A" w:rsidRDefault="00262063" w:rsidP="00B529F6">
            <w:pPr>
              <w:widowControl w:val="0"/>
              <w:contextualSpacing/>
              <w:jc w:val="center"/>
              <w:rPr>
                <w:rFonts w:ascii="Calibri" w:hAnsi="Calibri" w:cs="Calibri"/>
                <w:i/>
                <w:iCs/>
                <w:sz w:val="24"/>
                <w:szCs w:val="24"/>
              </w:rPr>
            </w:pPr>
          </w:p>
        </w:tc>
      </w:tr>
    </w:tbl>
    <w:p w14:paraId="07B9B2DA" w14:textId="77777777" w:rsidR="00D65ED1" w:rsidRPr="00D444BD" w:rsidRDefault="00D65ED1" w:rsidP="00D65ED1">
      <w:pPr>
        <w:widowControl w:val="0"/>
        <w:spacing w:after="0" w:line="300" w:lineRule="auto"/>
        <w:ind w:firstLine="697"/>
        <w:contextualSpacing/>
        <w:jc w:val="center"/>
        <w:rPr>
          <w:rFonts w:eastAsia="Calibri" w:cstheme="minorHAnsi"/>
          <w:i/>
          <w:iCs/>
          <w:kern w:val="0"/>
          <w:sz w:val="24"/>
          <w:szCs w:val="24"/>
          <w:lang w:eastAsia="lt-LT"/>
          <w14:ligatures w14:val="none"/>
        </w:rPr>
      </w:pPr>
    </w:p>
    <w:p w14:paraId="57DF860B" w14:textId="77777777" w:rsidR="00D65ED1" w:rsidRPr="00D444BD" w:rsidRDefault="00D65ED1" w:rsidP="00D65ED1">
      <w:pPr>
        <w:widowControl w:val="0"/>
        <w:spacing w:after="0" w:line="300" w:lineRule="auto"/>
        <w:ind w:firstLine="720"/>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___________________________</w:t>
      </w:r>
    </w:p>
    <w:p w14:paraId="35262E49" w14:textId="77777777" w:rsidR="00D65ED1" w:rsidRDefault="00D65ED1" w:rsidP="00D65ED1">
      <w:pPr>
        <w:widowControl w:val="0"/>
        <w:spacing w:after="0" w:line="300" w:lineRule="auto"/>
        <w:ind w:firstLine="69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įgalioto asmens pareigos vardas, pavardė, parašas)</w:t>
      </w:r>
    </w:p>
    <w:p w14:paraId="5AA167B3" w14:textId="77777777" w:rsidR="005A2A33" w:rsidRDefault="005A2A33" w:rsidP="00D65ED1">
      <w:pPr>
        <w:widowControl w:val="0"/>
        <w:spacing w:after="0" w:line="300" w:lineRule="auto"/>
        <w:ind w:firstLine="697"/>
        <w:jc w:val="center"/>
        <w:rPr>
          <w:rFonts w:eastAsia="Calibri" w:cstheme="minorHAnsi"/>
          <w:kern w:val="0"/>
          <w:sz w:val="24"/>
          <w:szCs w:val="24"/>
          <w:lang w:eastAsia="lt-LT"/>
          <w14:ligatures w14:val="none"/>
        </w:rPr>
      </w:pPr>
    </w:p>
    <w:sectPr w:rsidR="005A2A33" w:rsidSect="00D65ED1">
      <w:headerReference w:type="default" r:id="rId12"/>
      <w:footerReference w:type="default" r:id="rId13"/>
      <w:headerReference w:type="first" r:id="rId14"/>
      <w:footerReference w:type="first" r:id="rId1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2322" w14:textId="77777777" w:rsidR="004E052D" w:rsidRDefault="004E052D" w:rsidP="00D65ED1">
      <w:pPr>
        <w:spacing w:after="0" w:line="240" w:lineRule="auto"/>
      </w:pPr>
      <w:r>
        <w:separator/>
      </w:r>
    </w:p>
  </w:endnote>
  <w:endnote w:type="continuationSeparator" w:id="0">
    <w:p w14:paraId="530B41DB" w14:textId="77777777" w:rsidR="004E052D" w:rsidRDefault="004E052D" w:rsidP="00D6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279669"/>
      <w:docPartObj>
        <w:docPartGallery w:val="Page Numbers (Bottom of Page)"/>
        <w:docPartUnique/>
      </w:docPartObj>
    </w:sdtPr>
    <w:sdtEndPr/>
    <w:sdtContent>
      <w:p w14:paraId="2CF061E2" w14:textId="1A394112" w:rsidR="00D3443A" w:rsidRDefault="00D3443A">
        <w:pPr>
          <w:pStyle w:val="Porat"/>
          <w:jc w:val="right"/>
        </w:pPr>
        <w:r>
          <w:fldChar w:fldCharType="begin"/>
        </w:r>
        <w:r>
          <w:instrText>PAGE   \* MERGEFORMAT</w:instrText>
        </w:r>
        <w:r>
          <w:fldChar w:fldCharType="separate"/>
        </w:r>
        <w:r>
          <w:t>2</w:t>
        </w:r>
        <w:r>
          <w:fldChar w:fldCharType="end"/>
        </w:r>
      </w:p>
    </w:sdtContent>
  </w:sdt>
  <w:p w14:paraId="72D284C9" w14:textId="77777777" w:rsidR="00D65ED1" w:rsidRDefault="00D65ED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768329"/>
      <w:docPartObj>
        <w:docPartGallery w:val="Page Numbers (Bottom of Page)"/>
        <w:docPartUnique/>
      </w:docPartObj>
    </w:sdtPr>
    <w:sdtEndPr/>
    <w:sdtContent>
      <w:p w14:paraId="5321C6BF" w14:textId="77777777" w:rsidR="00C41FD3" w:rsidRDefault="00C41FD3">
        <w:pPr>
          <w:pStyle w:val="Porat"/>
          <w:jc w:val="right"/>
        </w:pPr>
        <w:r>
          <w:fldChar w:fldCharType="begin"/>
        </w:r>
        <w:r>
          <w:instrText>PAGE   \* MERGEFORMAT</w:instrText>
        </w:r>
        <w:r>
          <w:fldChar w:fldCharType="separate"/>
        </w:r>
        <w:r>
          <w:t>2</w:t>
        </w:r>
        <w:r>
          <w:fldChar w:fldCharType="end"/>
        </w:r>
      </w:p>
    </w:sdtContent>
  </w:sdt>
  <w:p w14:paraId="51D268B9" w14:textId="77777777" w:rsidR="00C41FD3" w:rsidRDefault="00C41FD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04861"/>
      <w:docPartObj>
        <w:docPartGallery w:val="Page Numbers (Bottom of Page)"/>
        <w:docPartUnique/>
      </w:docPartObj>
    </w:sdtPr>
    <w:sdtEndPr/>
    <w:sdtContent>
      <w:p w14:paraId="601000C4" w14:textId="101442A8" w:rsidR="00D3443A" w:rsidRDefault="00D3443A">
        <w:pPr>
          <w:pStyle w:val="Porat"/>
          <w:jc w:val="right"/>
        </w:pPr>
        <w:r>
          <w:fldChar w:fldCharType="begin"/>
        </w:r>
        <w:r>
          <w:instrText>PAGE   \* MERGEFORMAT</w:instrText>
        </w:r>
        <w:r>
          <w:fldChar w:fldCharType="separate"/>
        </w:r>
        <w:r>
          <w:t>2</w:t>
        </w:r>
        <w:r>
          <w:fldChar w:fldCharType="end"/>
        </w:r>
      </w:p>
    </w:sdtContent>
  </w:sdt>
  <w:p w14:paraId="1DD4A45D" w14:textId="77777777" w:rsidR="00D65ED1" w:rsidRDefault="00D65ED1" w:rsidP="004649B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415C" w14:textId="351A69F2" w:rsidR="00D65ED1" w:rsidRDefault="00D65ED1">
    <w:pPr>
      <w:pStyle w:val="Porat"/>
      <w:jc w:val="right"/>
    </w:pPr>
    <w:r>
      <w:fldChar w:fldCharType="begin"/>
    </w:r>
    <w:r>
      <w:instrText>PAGE   \* MERGEFORMAT</w:instrText>
    </w:r>
    <w:r>
      <w:fldChar w:fldCharType="separate"/>
    </w:r>
    <w:r>
      <w:t>2</w:t>
    </w:r>
    <w:r>
      <w:fldChar w:fldCharType="end"/>
    </w:r>
  </w:p>
  <w:p w14:paraId="678E686C" w14:textId="77777777" w:rsidR="00D65ED1" w:rsidRDefault="00D65ED1" w:rsidP="00464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374A" w14:textId="77777777" w:rsidR="004E052D" w:rsidRDefault="004E052D" w:rsidP="00D65ED1">
      <w:pPr>
        <w:spacing w:after="0" w:line="240" w:lineRule="auto"/>
      </w:pPr>
      <w:r>
        <w:separator/>
      </w:r>
    </w:p>
  </w:footnote>
  <w:footnote w:type="continuationSeparator" w:id="0">
    <w:p w14:paraId="53B72820" w14:textId="77777777" w:rsidR="004E052D" w:rsidRDefault="004E052D" w:rsidP="00D6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A23A" w14:textId="77777777" w:rsidR="00C41FD3" w:rsidRDefault="00C41FD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593A" w14:textId="77777777" w:rsidR="00D65ED1" w:rsidRDefault="00D65ED1">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B3F" w14:textId="77777777" w:rsidR="00D65ED1" w:rsidRDefault="00D65ED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E49686"/>
    <w:lvl w:ilvl="0">
      <w:start w:val="1"/>
      <w:numFmt w:val="decimal"/>
      <w:pStyle w:val="Sraassunumeriais1"/>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2" w15:restartNumberingAfterBreak="0">
    <w:nsid w:val="08BA7FA7"/>
    <w:multiLevelType w:val="multilevel"/>
    <w:tmpl w:val="F4D07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C927FF"/>
    <w:multiLevelType w:val="multilevel"/>
    <w:tmpl w:val="F4D07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A7A66AF"/>
    <w:multiLevelType w:val="hybridMultilevel"/>
    <w:tmpl w:val="339EB2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D6E4E51"/>
    <w:multiLevelType w:val="hybridMultilevel"/>
    <w:tmpl w:val="9724DF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2216AE"/>
    <w:multiLevelType w:val="multilevel"/>
    <w:tmpl w:val="F4D07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D61FA"/>
    <w:multiLevelType w:val="hybridMultilevel"/>
    <w:tmpl w:val="22742CC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467B9F"/>
    <w:multiLevelType w:val="hybridMultilevel"/>
    <w:tmpl w:val="F8F447E0"/>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3" w15:restartNumberingAfterBreak="0">
    <w:nsid w:val="28F91A16"/>
    <w:multiLevelType w:val="multilevel"/>
    <w:tmpl w:val="A224F058"/>
    <w:lvl w:ilvl="0">
      <w:start w:val="1"/>
      <w:numFmt w:val="decimal"/>
      <w:lvlText w:val="%1."/>
      <w:lvlJc w:val="left"/>
      <w:pPr>
        <w:ind w:left="720" w:hanging="360"/>
      </w:pPr>
    </w:lvl>
    <w:lvl w:ilvl="1">
      <w:start w:val="1"/>
      <w:numFmt w:val="decimal"/>
      <w:isLgl/>
      <w:lvlText w:val="%1.%2."/>
      <w:lvlJc w:val="left"/>
      <w:pPr>
        <w:ind w:left="1070" w:hanging="360"/>
      </w:pPr>
      <w:rPr>
        <w:rFonts w:eastAsia="Times New Roman" w:cs="Arial" w:hint="default"/>
      </w:rPr>
    </w:lvl>
    <w:lvl w:ilvl="2">
      <w:start w:val="1"/>
      <w:numFmt w:val="decimal"/>
      <w:isLgl/>
      <w:lvlText w:val="%1.%2.%3."/>
      <w:lvlJc w:val="left"/>
      <w:pPr>
        <w:ind w:left="1800" w:hanging="720"/>
      </w:pPr>
      <w:rPr>
        <w:rFonts w:eastAsia="Times New Roman" w:cs="Arial" w:hint="default"/>
      </w:rPr>
    </w:lvl>
    <w:lvl w:ilvl="3">
      <w:start w:val="1"/>
      <w:numFmt w:val="decimal"/>
      <w:isLgl/>
      <w:lvlText w:val="%1.%2.%3.%4."/>
      <w:lvlJc w:val="left"/>
      <w:pPr>
        <w:ind w:left="2160" w:hanging="720"/>
      </w:pPr>
      <w:rPr>
        <w:rFonts w:eastAsia="Times New Roman" w:cs="Arial" w:hint="default"/>
      </w:rPr>
    </w:lvl>
    <w:lvl w:ilvl="4">
      <w:start w:val="1"/>
      <w:numFmt w:val="decimal"/>
      <w:isLgl/>
      <w:lvlText w:val="%1.%2.%3.%4.%5."/>
      <w:lvlJc w:val="left"/>
      <w:pPr>
        <w:ind w:left="2880" w:hanging="1080"/>
      </w:pPr>
      <w:rPr>
        <w:rFonts w:eastAsia="Times New Roman" w:cs="Arial" w:hint="default"/>
      </w:rPr>
    </w:lvl>
    <w:lvl w:ilvl="5">
      <w:start w:val="1"/>
      <w:numFmt w:val="decimal"/>
      <w:isLgl/>
      <w:lvlText w:val="%1.%2.%3.%4.%5.%6."/>
      <w:lvlJc w:val="left"/>
      <w:pPr>
        <w:ind w:left="3240" w:hanging="1080"/>
      </w:pPr>
      <w:rPr>
        <w:rFonts w:eastAsia="Times New Roman" w:cs="Arial" w:hint="default"/>
      </w:rPr>
    </w:lvl>
    <w:lvl w:ilvl="6">
      <w:start w:val="1"/>
      <w:numFmt w:val="decimal"/>
      <w:isLgl/>
      <w:lvlText w:val="%1.%2.%3.%4.%5.%6.%7."/>
      <w:lvlJc w:val="left"/>
      <w:pPr>
        <w:ind w:left="3960" w:hanging="1440"/>
      </w:pPr>
      <w:rPr>
        <w:rFonts w:eastAsia="Times New Roman" w:cs="Arial" w:hint="default"/>
      </w:rPr>
    </w:lvl>
    <w:lvl w:ilvl="7">
      <w:start w:val="1"/>
      <w:numFmt w:val="decimal"/>
      <w:isLgl/>
      <w:lvlText w:val="%1.%2.%3.%4.%5.%6.%7.%8."/>
      <w:lvlJc w:val="left"/>
      <w:pPr>
        <w:ind w:left="4320" w:hanging="1440"/>
      </w:pPr>
      <w:rPr>
        <w:rFonts w:eastAsia="Times New Roman" w:cs="Arial" w:hint="default"/>
      </w:rPr>
    </w:lvl>
    <w:lvl w:ilvl="8">
      <w:start w:val="1"/>
      <w:numFmt w:val="decimal"/>
      <w:isLgl/>
      <w:lvlText w:val="%1.%2.%3.%4.%5.%6.%7.%8.%9."/>
      <w:lvlJc w:val="left"/>
      <w:pPr>
        <w:ind w:left="5040" w:hanging="1800"/>
      </w:pPr>
      <w:rPr>
        <w:rFonts w:eastAsia="Times New Roman" w:cs="Arial" w:hint="default"/>
      </w:rPr>
    </w:lvl>
  </w:abstractNum>
  <w:abstractNum w:abstractNumId="14" w15:restartNumberingAfterBreak="0">
    <w:nsid w:val="2B15733A"/>
    <w:multiLevelType w:val="hybridMultilevel"/>
    <w:tmpl w:val="F67226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474DB3"/>
    <w:multiLevelType w:val="hybridMultilevel"/>
    <w:tmpl w:val="7BECA61C"/>
    <w:lvl w:ilvl="0" w:tplc="F2DA407C">
      <w:start w:val="1"/>
      <w:numFmt w:val="decimal"/>
      <w:lvlText w:val="1.%1."/>
      <w:lvlJc w:val="left"/>
      <w:pPr>
        <w:ind w:left="720" w:hanging="360"/>
      </w:pPr>
      <w:rPr>
        <w:rFonts w:asciiTheme="minorHAnsi" w:hAnsiTheme="minorHAnsi" w:cstheme="minorHAnsi"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4B4EBD"/>
    <w:multiLevelType w:val="hybridMultilevel"/>
    <w:tmpl w:val="54FA7600"/>
    <w:lvl w:ilvl="0" w:tplc="2D567FEE">
      <w:start w:val="1"/>
      <w:numFmt w:val="decimal"/>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816732"/>
    <w:multiLevelType w:val="hybridMultilevel"/>
    <w:tmpl w:val="049A01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2A0058"/>
    <w:multiLevelType w:val="hybridMultilevel"/>
    <w:tmpl w:val="D6341F3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6141C2"/>
    <w:multiLevelType w:val="hybridMultilevel"/>
    <w:tmpl w:val="53541FB8"/>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A2702434"/>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500F28A0"/>
    <w:multiLevelType w:val="hybridMultilevel"/>
    <w:tmpl w:val="5B949A0E"/>
    <w:lvl w:ilvl="0" w:tplc="04270001">
      <w:start w:val="1"/>
      <w:numFmt w:val="bullet"/>
      <w:lvlText w:val=""/>
      <w:lvlJc w:val="left"/>
      <w:pPr>
        <w:ind w:left="4188"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4" w15:restartNumberingAfterBreak="0">
    <w:nsid w:val="51173357"/>
    <w:multiLevelType w:val="hybridMultilevel"/>
    <w:tmpl w:val="7DB887A4"/>
    <w:lvl w:ilvl="0" w:tplc="04270001">
      <w:start w:val="1"/>
      <w:numFmt w:val="bullet"/>
      <w:lvlText w:val=""/>
      <w:lvlJc w:val="left"/>
      <w:pPr>
        <w:ind w:left="4188" w:hanging="360"/>
      </w:pPr>
      <w:rPr>
        <w:rFonts w:ascii="Symbol" w:hAnsi="Symbol" w:hint="default"/>
      </w:rPr>
    </w:lvl>
    <w:lvl w:ilvl="1" w:tplc="04270003" w:tentative="1">
      <w:start w:val="1"/>
      <w:numFmt w:val="bullet"/>
      <w:lvlText w:val="o"/>
      <w:lvlJc w:val="left"/>
      <w:pPr>
        <w:ind w:left="4908" w:hanging="360"/>
      </w:pPr>
      <w:rPr>
        <w:rFonts w:ascii="Courier New" w:hAnsi="Courier New" w:cs="Courier New" w:hint="default"/>
      </w:rPr>
    </w:lvl>
    <w:lvl w:ilvl="2" w:tplc="04270005" w:tentative="1">
      <w:start w:val="1"/>
      <w:numFmt w:val="bullet"/>
      <w:lvlText w:val=""/>
      <w:lvlJc w:val="left"/>
      <w:pPr>
        <w:ind w:left="5628" w:hanging="360"/>
      </w:pPr>
      <w:rPr>
        <w:rFonts w:ascii="Wingdings" w:hAnsi="Wingdings" w:hint="default"/>
      </w:rPr>
    </w:lvl>
    <w:lvl w:ilvl="3" w:tplc="04270001" w:tentative="1">
      <w:start w:val="1"/>
      <w:numFmt w:val="bullet"/>
      <w:lvlText w:val=""/>
      <w:lvlJc w:val="left"/>
      <w:pPr>
        <w:ind w:left="6348" w:hanging="360"/>
      </w:pPr>
      <w:rPr>
        <w:rFonts w:ascii="Symbol" w:hAnsi="Symbol" w:hint="default"/>
      </w:rPr>
    </w:lvl>
    <w:lvl w:ilvl="4" w:tplc="04270003" w:tentative="1">
      <w:start w:val="1"/>
      <w:numFmt w:val="bullet"/>
      <w:lvlText w:val="o"/>
      <w:lvlJc w:val="left"/>
      <w:pPr>
        <w:ind w:left="7068" w:hanging="360"/>
      </w:pPr>
      <w:rPr>
        <w:rFonts w:ascii="Courier New" w:hAnsi="Courier New" w:cs="Courier New" w:hint="default"/>
      </w:rPr>
    </w:lvl>
    <w:lvl w:ilvl="5" w:tplc="04270005" w:tentative="1">
      <w:start w:val="1"/>
      <w:numFmt w:val="bullet"/>
      <w:lvlText w:val=""/>
      <w:lvlJc w:val="left"/>
      <w:pPr>
        <w:ind w:left="7788" w:hanging="360"/>
      </w:pPr>
      <w:rPr>
        <w:rFonts w:ascii="Wingdings" w:hAnsi="Wingdings" w:hint="default"/>
      </w:rPr>
    </w:lvl>
    <w:lvl w:ilvl="6" w:tplc="04270001" w:tentative="1">
      <w:start w:val="1"/>
      <w:numFmt w:val="bullet"/>
      <w:lvlText w:val=""/>
      <w:lvlJc w:val="left"/>
      <w:pPr>
        <w:ind w:left="8508" w:hanging="360"/>
      </w:pPr>
      <w:rPr>
        <w:rFonts w:ascii="Symbol" w:hAnsi="Symbol" w:hint="default"/>
      </w:rPr>
    </w:lvl>
    <w:lvl w:ilvl="7" w:tplc="04270003" w:tentative="1">
      <w:start w:val="1"/>
      <w:numFmt w:val="bullet"/>
      <w:lvlText w:val="o"/>
      <w:lvlJc w:val="left"/>
      <w:pPr>
        <w:ind w:left="9228" w:hanging="360"/>
      </w:pPr>
      <w:rPr>
        <w:rFonts w:ascii="Courier New" w:hAnsi="Courier New" w:cs="Courier New" w:hint="default"/>
      </w:rPr>
    </w:lvl>
    <w:lvl w:ilvl="8" w:tplc="04270005" w:tentative="1">
      <w:start w:val="1"/>
      <w:numFmt w:val="bullet"/>
      <w:lvlText w:val=""/>
      <w:lvlJc w:val="left"/>
      <w:pPr>
        <w:ind w:left="9948" w:hanging="360"/>
      </w:pPr>
      <w:rPr>
        <w:rFonts w:ascii="Wingdings" w:hAnsi="Wingdings" w:hint="default"/>
      </w:rPr>
    </w:lvl>
  </w:abstractNum>
  <w:abstractNum w:abstractNumId="25" w15:restartNumberingAfterBreak="0">
    <w:nsid w:val="52A25B85"/>
    <w:multiLevelType w:val="hybridMultilevel"/>
    <w:tmpl w:val="6DD2890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E11093A"/>
    <w:multiLevelType w:val="multilevel"/>
    <w:tmpl w:val="89BA188E"/>
    <w:lvl w:ilvl="0">
      <w:start w:val="1"/>
      <w:numFmt w:val="decimal"/>
      <w:lvlText w:val="%1."/>
      <w:lvlJc w:val="left"/>
      <w:pPr>
        <w:ind w:left="720" w:hanging="360"/>
      </w:pPr>
      <w:rPr>
        <w:color w:val="auto"/>
      </w:rPr>
    </w:lvl>
    <w:lvl w:ilvl="1">
      <w:start w:val="1"/>
      <w:numFmt w:val="decimal"/>
      <w:pStyle w:val="Tekstas"/>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609755F7"/>
    <w:multiLevelType w:val="hybridMultilevel"/>
    <w:tmpl w:val="D7127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30A72"/>
    <w:multiLevelType w:val="multilevel"/>
    <w:tmpl w:val="EE30503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9221533"/>
    <w:multiLevelType w:val="hybridMultilevel"/>
    <w:tmpl w:val="F0241AB8"/>
    <w:lvl w:ilvl="0" w:tplc="6EFC2612">
      <w:start w:val="1"/>
      <w:numFmt w:val="upperRoman"/>
      <w:lvlText w:val="%1."/>
      <w:lvlJc w:val="right"/>
      <w:pPr>
        <w:ind w:left="720" w:hanging="360"/>
      </w:pPr>
    </w:lvl>
    <w:lvl w:ilvl="1" w:tplc="05F27E72">
      <w:start w:val="1"/>
      <w:numFmt w:val="lowerLetter"/>
      <w:lvlText w:val="%2."/>
      <w:lvlJc w:val="left"/>
      <w:pPr>
        <w:ind w:left="1440" w:hanging="360"/>
      </w:pPr>
    </w:lvl>
    <w:lvl w:ilvl="2" w:tplc="680062FE">
      <w:start w:val="1"/>
      <w:numFmt w:val="lowerRoman"/>
      <w:lvlText w:val="%3."/>
      <w:lvlJc w:val="right"/>
      <w:pPr>
        <w:ind w:left="2160" w:hanging="180"/>
      </w:pPr>
    </w:lvl>
    <w:lvl w:ilvl="3" w:tplc="136429AC">
      <w:start w:val="1"/>
      <w:numFmt w:val="decimal"/>
      <w:lvlText w:val="%4."/>
      <w:lvlJc w:val="left"/>
      <w:pPr>
        <w:ind w:left="2880" w:hanging="360"/>
      </w:pPr>
    </w:lvl>
    <w:lvl w:ilvl="4" w:tplc="FE3276EC">
      <w:start w:val="1"/>
      <w:numFmt w:val="lowerLetter"/>
      <w:lvlText w:val="%5."/>
      <w:lvlJc w:val="left"/>
      <w:pPr>
        <w:ind w:left="3600" w:hanging="360"/>
      </w:pPr>
    </w:lvl>
    <w:lvl w:ilvl="5" w:tplc="B22E0C7E">
      <w:start w:val="1"/>
      <w:numFmt w:val="lowerRoman"/>
      <w:lvlText w:val="%6."/>
      <w:lvlJc w:val="right"/>
      <w:pPr>
        <w:ind w:left="4320" w:hanging="180"/>
      </w:pPr>
    </w:lvl>
    <w:lvl w:ilvl="6" w:tplc="BCFA3914">
      <w:start w:val="1"/>
      <w:numFmt w:val="decimal"/>
      <w:lvlText w:val="%7."/>
      <w:lvlJc w:val="left"/>
      <w:pPr>
        <w:ind w:left="5040" w:hanging="360"/>
      </w:pPr>
    </w:lvl>
    <w:lvl w:ilvl="7" w:tplc="397EF9B2">
      <w:start w:val="1"/>
      <w:numFmt w:val="lowerLetter"/>
      <w:lvlText w:val="%8."/>
      <w:lvlJc w:val="left"/>
      <w:pPr>
        <w:ind w:left="5760" w:hanging="360"/>
      </w:pPr>
    </w:lvl>
    <w:lvl w:ilvl="8" w:tplc="C8D65BF0">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3654F3"/>
    <w:multiLevelType w:val="multilevel"/>
    <w:tmpl w:val="F4D07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5976643"/>
    <w:multiLevelType w:val="multilevel"/>
    <w:tmpl w:val="F4D07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30"/>
  </w:num>
  <w:num w:numId="3" w16cid:durableId="138770985">
    <w:abstractNumId w:val="21"/>
  </w:num>
  <w:num w:numId="4" w16cid:durableId="219707255">
    <w:abstractNumId w:val="35"/>
  </w:num>
  <w:num w:numId="5" w16cid:durableId="1652252092">
    <w:abstractNumId w:val="11"/>
  </w:num>
  <w:num w:numId="6" w16cid:durableId="963148996">
    <w:abstractNumId w:val="3"/>
  </w:num>
  <w:num w:numId="7" w16cid:durableId="817724215">
    <w:abstractNumId w:val="22"/>
  </w:num>
  <w:num w:numId="8" w16cid:durableId="384793412">
    <w:abstractNumId w:val="23"/>
  </w:num>
  <w:num w:numId="9" w16cid:durableId="392700324">
    <w:abstractNumId w:val="32"/>
  </w:num>
  <w:num w:numId="10" w16cid:durableId="736785806">
    <w:abstractNumId w:val="15"/>
  </w:num>
  <w:num w:numId="11" w16cid:durableId="1975215496">
    <w:abstractNumId w:val="17"/>
  </w:num>
  <w:num w:numId="12" w16cid:durableId="14717066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7003221">
    <w:abstractNumId w:val="34"/>
  </w:num>
  <w:num w:numId="14" w16cid:durableId="313534490">
    <w:abstractNumId w:val="12"/>
  </w:num>
  <w:num w:numId="15" w16cid:durableId="1109543664">
    <w:abstractNumId w:val="29"/>
  </w:num>
  <w:num w:numId="16" w16cid:durableId="261039355">
    <w:abstractNumId w:val="7"/>
  </w:num>
  <w:num w:numId="17" w16cid:durableId="586813390">
    <w:abstractNumId w:val="16"/>
  </w:num>
  <w:num w:numId="18" w16cid:durableId="219023399">
    <w:abstractNumId w:val="27"/>
  </w:num>
  <w:num w:numId="19" w16cid:durableId="1723556123">
    <w:abstractNumId w:val="10"/>
  </w:num>
  <w:num w:numId="20" w16cid:durableId="88743342">
    <w:abstractNumId w:val="25"/>
  </w:num>
  <w:num w:numId="21" w16cid:durableId="271324730">
    <w:abstractNumId w:val="24"/>
  </w:num>
  <w:num w:numId="22" w16cid:durableId="309554911">
    <w:abstractNumId w:val="2"/>
  </w:num>
  <w:num w:numId="23" w16cid:durableId="1730568134">
    <w:abstractNumId w:val="31"/>
  </w:num>
  <w:num w:numId="24" w16cid:durableId="1584945939">
    <w:abstractNumId w:val="9"/>
  </w:num>
  <w:num w:numId="25" w16cid:durableId="1457605806">
    <w:abstractNumId w:val="33"/>
  </w:num>
  <w:num w:numId="26" w16cid:durableId="960645938">
    <w:abstractNumId w:val="0"/>
  </w:num>
  <w:num w:numId="27" w16cid:durableId="685860741">
    <w:abstractNumId w:val="5"/>
  </w:num>
  <w:num w:numId="28" w16cid:durableId="1943416305">
    <w:abstractNumId w:val="19"/>
  </w:num>
  <w:num w:numId="29" w16cid:durableId="44255474">
    <w:abstractNumId w:val="13"/>
  </w:num>
  <w:num w:numId="30" w16cid:durableId="2018652427">
    <w:abstractNumId w:val="20"/>
  </w:num>
  <w:num w:numId="31" w16cid:durableId="680618769">
    <w:abstractNumId w:val="28"/>
  </w:num>
  <w:num w:numId="32" w16cid:durableId="1497768554">
    <w:abstractNumId w:val="14"/>
  </w:num>
  <w:num w:numId="33" w16cid:durableId="843710547">
    <w:abstractNumId w:val="8"/>
  </w:num>
  <w:num w:numId="34" w16cid:durableId="584538025">
    <w:abstractNumId w:val="18"/>
  </w:num>
  <w:num w:numId="35" w16cid:durableId="197200659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47"/>
    <w:rsid w:val="00000AC9"/>
    <w:rsid w:val="00010209"/>
    <w:rsid w:val="0002210F"/>
    <w:rsid w:val="00027CFE"/>
    <w:rsid w:val="00030FD6"/>
    <w:rsid w:val="00033FA0"/>
    <w:rsid w:val="000343FD"/>
    <w:rsid w:val="00041D83"/>
    <w:rsid w:val="00046521"/>
    <w:rsid w:val="00046665"/>
    <w:rsid w:val="000601F2"/>
    <w:rsid w:val="00071810"/>
    <w:rsid w:val="00076871"/>
    <w:rsid w:val="000818A4"/>
    <w:rsid w:val="00083474"/>
    <w:rsid w:val="00086082"/>
    <w:rsid w:val="000957EA"/>
    <w:rsid w:val="000B1F39"/>
    <w:rsid w:val="000C03C8"/>
    <w:rsid w:val="000D0832"/>
    <w:rsid w:val="000D6D10"/>
    <w:rsid w:val="000D7609"/>
    <w:rsid w:val="000E4294"/>
    <w:rsid w:val="000E4656"/>
    <w:rsid w:val="000E5597"/>
    <w:rsid w:val="000F12AE"/>
    <w:rsid w:val="000F3B69"/>
    <w:rsid w:val="00102F26"/>
    <w:rsid w:val="00103B50"/>
    <w:rsid w:val="00105347"/>
    <w:rsid w:val="00106233"/>
    <w:rsid w:val="0010771D"/>
    <w:rsid w:val="00113DE5"/>
    <w:rsid w:val="001207D6"/>
    <w:rsid w:val="00124A15"/>
    <w:rsid w:val="00125562"/>
    <w:rsid w:val="001260B3"/>
    <w:rsid w:val="00141ED5"/>
    <w:rsid w:val="00161330"/>
    <w:rsid w:val="00164762"/>
    <w:rsid w:val="001656D4"/>
    <w:rsid w:val="00170BE4"/>
    <w:rsid w:val="001756E5"/>
    <w:rsid w:val="00177191"/>
    <w:rsid w:val="001779CB"/>
    <w:rsid w:val="001844EA"/>
    <w:rsid w:val="00187AFA"/>
    <w:rsid w:val="00192FB8"/>
    <w:rsid w:val="00193FEB"/>
    <w:rsid w:val="001976DD"/>
    <w:rsid w:val="001B07F4"/>
    <w:rsid w:val="001C5AD6"/>
    <w:rsid w:val="001D0E08"/>
    <w:rsid w:val="001D45EC"/>
    <w:rsid w:val="001E0A83"/>
    <w:rsid w:val="001E142E"/>
    <w:rsid w:val="001E1FB2"/>
    <w:rsid w:val="001E20F1"/>
    <w:rsid w:val="001F1F11"/>
    <w:rsid w:val="0020229C"/>
    <w:rsid w:val="00207E92"/>
    <w:rsid w:val="002120D8"/>
    <w:rsid w:val="0021589A"/>
    <w:rsid w:val="00230510"/>
    <w:rsid w:val="00257E11"/>
    <w:rsid w:val="00262063"/>
    <w:rsid w:val="002665BD"/>
    <w:rsid w:val="00273878"/>
    <w:rsid w:val="00275B0E"/>
    <w:rsid w:val="0027776D"/>
    <w:rsid w:val="00283CC5"/>
    <w:rsid w:val="00296738"/>
    <w:rsid w:val="00296849"/>
    <w:rsid w:val="002A7053"/>
    <w:rsid w:val="002C316A"/>
    <w:rsid w:val="002C4AC5"/>
    <w:rsid w:val="002D0973"/>
    <w:rsid w:val="002D445D"/>
    <w:rsid w:val="002D4A0C"/>
    <w:rsid w:val="002E047E"/>
    <w:rsid w:val="002F27F7"/>
    <w:rsid w:val="002F2C25"/>
    <w:rsid w:val="002F4438"/>
    <w:rsid w:val="0031640D"/>
    <w:rsid w:val="00323F10"/>
    <w:rsid w:val="00325B2E"/>
    <w:rsid w:val="00325FF5"/>
    <w:rsid w:val="00326B55"/>
    <w:rsid w:val="0033140B"/>
    <w:rsid w:val="00340320"/>
    <w:rsid w:val="00341536"/>
    <w:rsid w:val="00344D6B"/>
    <w:rsid w:val="003457AC"/>
    <w:rsid w:val="00346A06"/>
    <w:rsid w:val="00357E9D"/>
    <w:rsid w:val="0037675E"/>
    <w:rsid w:val="00376F2E"/>
    <w:rsid w:val="00384AEE"/>
    <w:rsid w:val="0039091C"/>
    <w:rsid w:val="003A2B7E"/>
    <w:rsid w:val="003A395F"/>
    <w:rsid w:val="003B077B"/>
    <w:rsid w:val="003B0ADE"/>
    <w:rsid w:val="003B20ED"/>
    <w:rsid w:val="003B357A"/>
    <w:rsid w:val="003B4848"/>
    <w:rsid w:val="003B5A95"/>
    <w:rsid w:val="003C0EA5"/>
    <w:rsid w:val="003C6DA1"/>
    <w:rsid w:val="003C7BBE"/>
    <w:rsid w:val="003D105C"/>
    <w:rsid w:val="003E7DDE"/>
    <w:rsid w:val="00406062"/>
    <w:rsid w:val="004109CA"/>
    <w:rsid w:val="00412EC7"/>
    <w:rsid w:val="004316DD"/>
    <w:rsid w:val="00442106"/>
    <w:rsid w:val="00444B3F"/>
    <w:rsid w:val="00447E75"/>
    <w:rsid w:val="00451C72"/>
    <w:rsid w:val="00451CBF"/>
    <w:rsid w:val="0045465A"/>
    <w:rsid w:val="004628BC"/>
    <w:rsid w:val="004649B3"/>
    <w:rsid w:val="004649B9"/>
    <w:rsid w:val="0046718E"/>
    <w:rsid w:val="00471002"/>
    <w:rsid w:val="00472ACC"/>
    <w:rsid w:val="004746D2"/>
    <w:rsid w:val="00477DAB"/>
    <w:rsid w:val="004811B0"/>
    <w:rsid w:val="00481490"/>
    <w:rsid w:val="004867F9"/>
    <w:rsid w:val="00487031"/>
    <w:rsid w:val="00494734"/>
    <w:rsid w:val="00495B5F"/>
    <w:rsid w:val="004A6BAC"/>
    <w:rsid w:val="004A7AB0"/>
    <w:rsid w:val="004B116C"/>
    <w:rsid w:val="004D530A"/>
    <w:rsid w:val="004D5A00"/>
    <w:rsid w:val="004E052D"/>
    <w:rsid w:val="004E1A7D"/>
    <w:rsid w:val="004E3651"/>
    <w:rsid w:val="004E3C23"/>
    <w:rsid w:val="004F1402"/>
    <w:rsid w:val="004F519B"/>
    <w:rsid w:val="00503ABF"/>
    <w:rsid w:val="00507D58"/>
    <w:rsid w:val="00512210"/>
    <w:rsid w:val="005212E8"/>
    <w:rsid w:val="00525CD2"/>
    <w:rsid w:val="005262B3"/>
    <w:rsid w:val="0053086D"/>
    <w:rsid w:val="00531CDC"/>
    <w:rsid w:val="005371CD"/>
    <w:rsid w:val="005418C6"/>
    <w:rsid w:val="00544B9C"/>
    <w:rsid w:val="0055071F"/>
    <w:rsid w:val="00550BF9"/>
    <w:rsid w:val="00551DD8"/>
    <w:rsid w:val="00553567"/>
    <w:rsid w:val="00566F76"/>
    <w:rsid w:val="00571A61"/>
    <w:rsid w:val="005739F1"/>
    <w:rsid w:val="0058287B"/>
    <w:rsid w:val="00596F81"/>
    <w:rsid w:val="005A22A7"/>
    <w:rsid w:val="005A2A33"/>
    <w:rsid w:val="005C12DF"/>
    <w:rsid w:val="005E16BB"/>
    <w:rsid w:val="005E34D8"/>
    <w:rsid w:val="005E4AC1"/>
    <w:rsid w:val="00601EE4"/>
    <w:rsid w:val="006064A2"/>
    <w:rsid w:val="00606F54"/>
    <w:rsid w:val="00610AAF"/>
    <w:rsid w:val="00610BFE"/>
    <w:rsid w:val="00614D0F"/>
    <w:rsid w:val="006165E3"/>
    <w:rsid w:val="00632CC1"/>
    <w:rsid w:val="00634A45"/>
    <w:rsid w:val="00641503"/>
    <w:rsid w:val="00650D81"/>
    <w:rsid w:val="006636DC"/>
    <w:rsid w:val="00663B81"/>
    <w:rsid w:val="00665863"/>
    <w:rsid w:val="0067265B"/>
    <w:rsid w:val="006737E0"/>
    <w:rsid w:val="00680EF0"/>
    <w:rsid w:val="006821CB"/>
    <w:rsid w:val="006913F0"/>
    <w:rsid w:val="006938F1"/>
    <w:rsid w:val="006A55AE"/>
    <w:rsid w:val="006A6CCB"/>
    <w:rsid w:val="006B1234"/>
    <w:rsid w:val="006C15EF"/>
    <w:rsid w:val="006C4056"/>
    <w:rsid w:val="006C4D01"/>
    <w:rsid w:val="006D0992"/>
    <w:rsid w:val="006E1AD9"/>
    <w:rsid w:val="006E1D66"/>
    <w:rsid w:val="006E2526"/>
    <w:rsid w:val="006E7318"/>
    <w:rsid w:val="006F3346"/>
    <w:rsid w:val="006F3B01"/>
    <w:rsid w:val="007014DA"/>
    <w:rsid w:val="00703A0F"/>
    <w:rsid w:val="007070FA"/>
    <w:rsid w:val="007107ED"/>
    <w:rsid w:val="00721F50"/>
    <w:rsid w:val="00722911"/>
    <w:rsid w:val="007264DB"/>
    <w:rsid w:val="007453C6"/>
    <w:rsid w:val="007516E1"/>
    <w:rsid w:val="0076006B"/>
    <w:rsid w:val="0076009C"/>
    <w:rsid w:val="00763B29"/>
    <w:rsid w:val="0076453F"/>
    <w:rsid w:val="00771B76"/>
    <w:rsid w:val="0077364C"/>
    <w:rsid w:val="00774BEC"/>
    <w:rsid w:val="00782D3D"/>
    <w:rsid w:val="0079561B"/>
    <w:rsid w:val="007A3CC7"/>
    <w:rsid w:val="007A5A4B"/>
    <w:rsid w:val="007A6789"/>
    <w:rsid w:val="007B554F"/>
    <w:rsid w:val="007B724C"/>
    <w:rsid w:val="007C379D"/>
    <w:rsid w:val="007C5321"/>
    <w:rsid w:val="007C53DB"/>
    <w:rsid w:val="007D0018"/>
    <w:rsid w:val="007D04C7"/>
    <w:rsid w:val="007D6CD5"/>
    <w:rsid w:val="007E10DC"/>
    <w:rsid w:val="007E5B96"/>
    <w:rsid w:val="007E6B13"/>
    <w:rsid w:val="007F16C8"/>
    <w:rsid w:val="007F2B7A"/>
    <w:rsid w:val="007F434C"/>
    <w:rsid w:val="007F4988"/>
    <w:rsid w:val="007F5223"/>
    <w:rsid w:val="00814A97"/>
    <w:rsid w:val="00823966"/>
    <w:rsid w:val="0082468E"/>
    <w:rsid w:val="00831385"/>
    <w:rsid w:val="00833E37"/>
    <w:rsid w:val="00843962"/>
    <w:rsid w:val="00847524"/>
    <w:rsid w:val="0084793E"/>
    <w:rsid w:val="00847F4C"/>
    <w:rsid w:val="00856267"/>
    <w:rsid w:val="00864DDD"/>
    <w:rsid w:val="008758F8"/>
    <w:rsid w:val="008878C9"/>
    <w:rsid w:val="0089083D"/>
    <w:rsid w:val="008910A9"/>
    <w:rsid w:val="008A4647"/>
    <w:rsid w:val="008A774B"/>
    <w:rsid w:val="008B62A5"/>
    <w:rsid w:val="008C3C28"/>
    <w:rsid w:val="008D51C8"/>
    <w:rsid w:val="008D6C55"/>
    <w:rsid w:val="008D77DF"/>
    <w:rsid w:val="008E679A"/>
    <w:rsid w:val="008F2A39"/>
    <w:rsid w:val="008F41D1"/>
    <w:rsid w:val="008F6013"/>
    <w:rsid w:val="00900F18"/>
    <w:rsid w:val="00901186"/>
    <w:rsid w:val="009017AC"/>
    <w:rsid w:val="00911AF5"/>
    <w:rsid w:val="00911ED6"/>
    <w:rsid w:val="00917488"/>
    <w:rsid w:val="0093431F"/>
    <w:rsid w:val="009364D2"/>
    <w:rsid w:val="00937464"/>
    <w:rsid w:val="009539F7"/>
    <w:rsid w:val="00973766"/>
    <w:rsid w:val="009771C7"/>
    <w:rsid w:val="00981428"/>
    <w:rsid w:val="009855ED"/>
    <w:rsid w:val="0099365B"/>
    <w:rsid w:val="009A2080"/>
    <w:rsid w:val="009A5767"/>
    <w:rsid w:val="009A5BD0"/>
    <w:rsid w:val="009B0C49"/>
    <w:rsid w:val="009C1692"/>
    <w:rsid w:val="009D11CE"/>
    <w:rsid w:val="009D25A6"/>
    <w:rsid w:val="009D4C49"/>
    <w:rsid w:val="009E1CC2"/>
    <w:rsid w:val="009E6EBB"/>
    <w:rsid w:val="009F1091"/>
    <w:rsid w:val="009F12A9"/>
    <w:rsid w:val="009F2495"/>
    <w:rsid w:val="009F59EB"/>
    <w:rsid w:val="00A015C3"/>
    <w:rsid w:val="00A018C4"/>
    <w:rsid w:val="00A11D38"/>
    <w:rsid w:val="00A1203E"/>
    <w:rsid w:val="00A20A5C"/>
    <w:rsid w:val="00A26632"/>
    <w:rsid w:val="00A4521A"/>
    <w:rsid w:val="00A601C5"/>
    <w:rsid w:val="00A825AB"/>
    <w:rsid w:val="00A84803"/>
    <w:rsid w:val="00AB0542"/>
    <w:rsid w:val="00AC3056"/>
    <w:rsid w:val="00AC3928"/>
    <w:rsid w:val="00AC4187"/>
    <w:rsid w:val="00AE2D76"/>
    <w:rsid w:val="00AF21D5"/>
    <w:rsid w:val="00AF297B"/>
    <w:rsid w:val="00AF2C98"/>
    <w:rsid w:val="00AF4379"/>
    <w:rsid w:val="00B008F6"/>
    <w:rsid w:val="00B14084"/>
    <w:rsid w:val="00B25D83"/>
    <w:rsid w:val="00B2682D"/>
    <w:rsid w:val="00B27255"/>
    <w:rsid w:val="00B34F10"/>
    <w:rsid w:val="00B40488"/>
    <w:rsid w:val="00B445AC"/>
    <w:rsid w:val="00B53881"/>
    <w:rsid w:val="00B62C04"/>
    <w:rsid w:val="00B66B9F"/>
    <w:rsid w:val="00B76A75"/>
    <w:rsid w:val="00B76D34"/>
    <w:rsid w:val="00B85FCC"/>
    <w:rsid w:val="00B87C49"/>
    <w:rsid w:val="00B9042E"/>
    <w:rsid w:val="00B953E4"/>
    <w:rsid w:val="00B96D4B"/>
    <w:rsid w:val="00BA1F08"/>
    <w:rsid w:val="00BA32C0"/>
    <w:rsid w:val="00BB365D"/>
    <w:rsid w:val="00BC50E3"/>
    <w:rsid w:val="00BC5D8E"/>
    <w:rsid w:val="00BC6108"/>
    <w:rsid w:val="00BC6318"/>
    <w:rsid w:val="00BD06F7"/>
    <w:rsid w:val="00BD0A88"/>
    <w:rsid w:val="00BD329A"/>
    <w:rsid w:val="00BE5252"/>
    <w:rsid w:val="00BF7FB5"/>
    <w:rsid w:val="00C12089"/>
    <w:rsid w:val="00C12FD8"/>
    <w:rsid w:val="00C13BBB"/>
    <w:rsid w:val="00C13C81"/>
    <w:rsid w:val="00C1697F"/>
    <w:rsid w:val="00C24168"/>
    <w:rsid w:val="00C27EEC"/>
    <w:rsid w:val="00C41FD3"/>
    <w:rsid w:val="00C423E6"/>
    <w:rsid w:val="00C539CC"/>
    <w:rsid w:val="00C5525D"/>
    <w:rsid w:val="00C57A1A"/>
    <w:rsid w:val="00C756CD"/>
    <w:rsid w:val="00C8046E"/>
    <w:rsid w:val="00C81551"/>
    <w:rsid w:val="00C8548C"/>
    <w:rsid w:val="00C86005"/>
    <w:rsid w:val="00CB4BE7"/>
    <w:rsid w:val="00CB6377"/>
    <w:rsid w:val="00CB6DB1"/>
    <w:rsid w:val="00CC17CC"/>
    <w:rsid w:val="00CC6458"/>
    <w:rsid w:val="00CD760F"/>
    <w:rsid w:val="00CD7F9F"/>
    <w:rsid w:val="00CE007D"/>
    <w:rsid w:val="00CE5152"/>
    <w:rsid w:val="00CF0C8B"/>
    <w:rsid w:val="00CF3409"/>
    <w:rsid w:val="00D01CC1"/>
    <w:rsid w:val="00D33302"/>
    <w:rsid w:val="00D3443A"/>
    <w:rsid w:val="00D40C09"/>
    <w:rsid w:val="00D42AD5"/>
    <w:rsid w:val="00D444BD"/>
    <w:rsid w:val="00D572C7"/>
    <w:rsid w:val="00D577A7"/>
    <w:rsid w:val="00D65ED1"/>
    <w:rsid w:val="00D6617B"/>
    <w:rsid w:val="00D73930"/>
    <w:rsid w:val="00D748C8"/>
    <w:rsid w:val="00D85B3C"/>
    <w:rsid w:val="00DA2B43"/>
    <w:rsid w:val="00DA4A01"/>
    <w:rsid w:val="00DA60E2"/>
    <w:rsid w:val="00DA6824"/>
    <w:rsid w:val="00DB6730"/>
    <w:rsid w:val="00DB79AB"/>
    <w:rsid w:val="00DC6167"/>
    <w:rsid w:val="00DE32D4"/>
    <w:rsid w:val="00DE4562"/>
    <w:rsid w:val="00DE4D00"/>
    <w:rsid w:val="00DE59BD"/>
    <w:rsid w:val="00DF5AF1"/>
    <w:rsid w:val="00E00172"/>
    <w:rsid w:val="00E0396D"/>
    <w:rsid w:val="00E05C36"/>
    <w:rsid w:val="00E11647"/>
    <w:rsid w:val="00E2551D"/>
    <w:rsid w:val="00E25955"/>
    <w:rsid w:val="00E3625B"/>
    <w:rsid w:val="00E3764A"/>
    <w:rsid w:val="00E37EEC"/>
    <w:rsid w:val="00E523A2"/>
    <w:rsid w:val="00E548EB"/>
    <w:rsid w:val="00E57939"/>
    <w:rsid w:val="00E657DD"/>
    <w:rsid w:val="00E700B1"/>
    <w:rsid w:val="00E81A13"/>
    <w:rsid w:val="00E820C1"/>
    <w:rsid w:val="00E829AB"/>
    <w:rsid w:val="00E92134"/>
    <w:rsid w:val="00EA25E6"/>
    <w:rsid w:val="00EB0B8C"/>
    <w:rsid w:val="00EB1103"/>
    <w:rsid w:val="00EB2ED8"/>
    <w:rsid w:val="00EC05B1"/>
    <w:rsid w:val="00EC05FE"/>
    <w:rsid w:val="00EC0E27"/>
    <w:rsid w:val="00EC58D4"/>
    <w:rsid w:val="00ED0AFB"/>
    <w:rsid w:val="00ED31D3"/>
    <w:rsid w:val="00ED687E"/>
    <w:rsid w:val="00EF5432"/>
    <w:rsid w:val="00EF62EA"/>
    <w:rsid w:val="00EF6CC8"/>
    <w:rsid w:val="00EF78A7"/>
    <w:rsid w:val="00F02268"/>
    <w:rsid w:val="00F30516"/>
    <w:rsid w:val="00F32518"/>
    <w:rsid w:val="00F32B51"/>
    <w:rsid w:val="00F3554D"/>
    <w:rsid w:val="00F35D03"/>
    <w:rsid w:val="00F37722"/>
    <w:rsid w:val="00F57A76"/>
    <w:rsid w:val="00F6054A"/>
    <w:rsid w:val="00F62B61"/>
    <w:rsid w:val="00F646E5"/>
    <w:rsid w:val="00F71A9C"/>
    <w:rsid w:val="00F7760B"/>
    <w:rsid w:val="00F80ECB"/>
    <w:rsid w:val="00F926F8"/>
    <w:rsid w:val="00F94575"/>
    <w:rsid w:val="00FB3991"/>
    <w:rsid w:val="00FE5ECA"/>
    <w:rsid w:val="00FF0107"/>
    <w:rsid w:val="00FF1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66F3"/>
  <w15:chartTrackingRefBased/>
  <w15:docId w15:val="{F7D60280-5936-4F11-9D8B-3084F8C3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105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105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1053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Sub-Clause Sub-paragraph"/>
    <w:basedOn w:val="prastasis"/>
    <w:next w:val="prastasis"/>
    <w:link w:val="Antrat4Diagrama"/>
    <w:uiPriority w:val="9"/>
    <w:unhideWhenUsed/>
    <w:qFormat/>
    <w:rsid w:val="001053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1053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1053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1053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1053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1053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1053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1053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105347"/>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Sub-Clause Sub-paragraph Diagrama"/>
    <w:basedOn w:val="Numatytasispastraiposriftas"/>
    <w:link w:val="Antrat4"/>
    <w:uiPriority w:val="9"/>
    <w:rsid w:val="001053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1053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1053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1053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1053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1053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5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53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53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53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53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534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5347"/>
    <w:pPr>
      <w:ind w:left="720"/>
      <w:contextualSpacing/>
    </w:pPr>
  </w:style>
  <w:style w:type="character" w:styleId="Rykuspabraukimas">
    <w:name w:val="Intense Emphasis"/>
    <w:basedOn w:val="Numatytasispastraiposriftas"/>
    <w:uiPriority w:val="21"/>
    <w:qFormat/>
    <w:rsid w:val="00105347"/>
    <w:rPr>
      <w:i/>
      <w:iCs/>
      <w:color w:val="2F5496" w:themeColor="accent1" w:themeShade="BF"/>
    </w:rPr>
  </w:style>
  <w:style w:type="paragraph" w:styleId="Iskirtacitata">
    <w:name w:val="Intense Quote"/>
    <w:basedOn w:val="prastasis"/>
    <w:next w:val="prastasis"/>
    <w:link w:val="IskirtacitataDiagrama"/>
    <w:uiPriority w:val="30"/>
    <w:qFormat/>
    <w:rsid w:val="00105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5347"/>
    <w:rPr>
      <w:i/>
      <w:iCs/>
      <w:color w:val="2F5496" w:themeColor="accent1" w:themeShade="BF"/>
    </w:rPr>
  </w:style>
  <w:style w:type="character" w:styleId="Rykinuoroda">
    <w:name w:val="Intense Reference"/>
    <w:basedOn w:val="Numatytasispastraiposriftas"/>
    <w:uiPriority w:val="32"/>
    <w:qFormat/>
    <w:rsid w:val="00105347"/>
    <w:rPr>
      <w:b/>
      <w:bCs/>
      <w:smallCaps/>
      <w:color w:val="2F5496" w:themeColor="accent1" w:themeShade="BF"/>
      <w:spacing w:val="5"/>
    </w:rPr>
  </w:style>
  <w:style w:type="numbering" w:customStyle="1" w:styleId="Sraonra1">
    <w:name w:val="Sąrašo nėra1"/>
    <w:next w:val="Sraonra"/>
    <w:uiPriority w:val="99"/>
    <w:semiHidden/>
    <w:unhideWhenUsed/>
    <w:rsid w:val="00D65ED1"/>
  </w:style>
  <w:style w:type="character" w:styleId="Hipersaitas">
    <w:name w:val="Hyperlink"/>
    <w:aliases w:val="Alna"/>
    <w:basedOn w:val="Numatytasispastraiposriftas"/>
    <w:uiPriority w:val="99"/>
    <w:unhideWhenUsed/>
    <w:rsid w:val="00D65ED1"/>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qFormat/>
    <w:rsid w:val="00D65ED1"/>
    <w:rPr>
      <w:rFonts w:eastAsia="Calibri"/>
      <w:kern w:val="0"/>
      <w:sz w:val="20"/>
      <w:szCs w:val="20"/>
      <w:lang w:eastAsia="lt-LT"/>
      <w14:ligatures w14:val="none"/>
    </w:rPr>
  </w:style>
  <w:style w:type="paragraph" w:styleId="Komentarotekstas">
    <w:name w:val="annotation text"/>
    <w:basedOn w:val="prastasis"/>
    <w:link w:val="KomentarotekstasDiagrama"/>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qFormat/>
    <w:rsid w:val="00D65ED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5ED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65ED1"/>
    <w:rPr>
      <w:vertAlign w:val="superscript"/>
    </w:rPr>
  </w:style>
  <w:style w:type="character" w:styleId="Komentaronuoroda">
    <w:name w:val="annotation reference"/>
    <w:basedOn w:val="Numatytasispastraiposriftas"/>
    <w:unhideWhenUsed/>
    <w:qFormat/>
    <w:rsid w:val="00D65ED1"/>
    <w:rPr>
      <w:sz w:val="16"/>
      <w:szCs w:val="16"/>
    </w:rPr>
  </w:style>
  <w:style w:type="table" w:styleId="Lentelstinklelis">
    <w:name w:val="Table Grid"/>
    <w:basedOn w:val="prastojilentel"/>
    <w:uiPriority w:val="59"/>
    <w:rsid w:val="00D65ED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65ED1"/>
    <w:pPr>
      <w:spacing w:after="0" w:line="300" w:lineRule="auto"/>
      <w:ind w:firstLine="697"/>
      <w:jc w:val="both"/>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D65ED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65ED1"/>
    <w:rPr>
      <w:color w:val="808080"/>
      <w:shd w:val="clear" w:color="auto" w:fill="E6E6E6"/>
    </w:rPr>
  </w:style>
  <w:style w:type="paragraph" w:styleId="Komentarotema">
    <w:name w:val="annotation subject"/>
    <w:basedOn w:val="Komentarotekstas"/>
    <w:next w:val="Komentarotekstas"/>
    <w:link w:val="KomentarotemaDiagrama"/>
    <w:semiHidden/>
    <w:unhideWhenUsed/>
    <w:rsid w:val="00D65ED1"/>
    <w:rPr>
      <w:b/>
      <w:bCs/>
    </w:rPr>
  </w:style>
  <w:style w:type="character" w:customStyle="1" w:styleId="KomentarotemaDiagrama">
    <w:name w:val="Komentaro tema Diagrama"/>
    <w:basedOn w:val="KomentarotekstasDiagrama"/>
    <w:link w:val="Komentarotema"/>
    <w:semiHidden/>
    <w:rsid w:val="00D65ED1"/>
    <w:rPr>
      <w:rFonts w:eastAsia="Calibri"/>
      <w:b/>
      <w:bCs/>
      <w:kern w:val="0"/>
      <w:sz w:val="20"/>
      <w:szCs w:val="20"/>
      <w:lang w:eastAsia="lt-LT"/>
      <w14:ligatures w14:val="none"/>
    </w:rPr>
  </w:style>
  <w:style w:type="paragraph" w:styleId="prastasiniatinklio">
    <w:name w:val="Normal (Web)"/>
    <w:basedOn w:val="prastasis"/>
    <w:uiPriority w:val="99"/>
    <w:unhideWhenUsed/>
    <w:rsid w:val="00D65ED1"/>
    <w:pPr>
      <w:spacing w:before="100" w:beforeAutospacing="1" w:after="100" w:afterAutospacing="1" w:line="300" w:lineRule="auto"/>
      <w:ind w:firstLine="697"/>
      <w:jc w:val="both"/>
    </w:pPr>
    <w:rPr>
      <w:rFonts w:eastAsia="Calibri"/>
      <w:kern w:val="0"/>
      <w:sz w:val="21"/>
      <w:szCs w:val="21"/>
      <w:lang w:eastAsia="lt-LT"/>
      <w14:ligatures w14:val="none"/>
    </w:rPr>
  </w:style>
  <w:style w:type="character" w:customStyle="1" w:styleId="pildymui">
    <w:name w:val="pildymui"/>
    <w:basedOn w:val="Numatytasispastraiposriftas"/>
    <w:rsid w:val="00D65ED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65ED1"/>
    <w:pPr>
      <w:spacing w:after="0" w:line="300"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65ED1"/>
    <w:rPr>
      <w:rFonts w:eastAsia="Calibri"/>
      <w:kern w:val="0"/>
      <w:sz w:val="21"/>
      <w:szCs w:val="20"/>
      <w:lang w:eastAsia="lt-LT"/>
      <w14:ligatures w14:val="none"/>
    </w:rPr>
  </w:style>
  <w:style w:type="character" w:customStyle="1" w:styleId="Internetlink">
    <w:name w:val="Internet link"/>
    <w:rsid w:val="00D65ED1"/>
    <w:rPr>
      <w:color w:val="000080"/>
      <w:u w:val="single"/>
    </w:rPr>
  </w:style>
  <w:style w:type="paragraph" w:styleId="Antrats">
    <w:name w:val="header"/>
    <w:basedOn w:val="prastasis"/>
    <w:link w:val="AntratsDiagrama"/>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AntratsDiagrama">
    <w:name w:val="Antraštės Diagrama"/>
    <w:basedOn w:val="Numatytasispastraiposriftas"/>
    <w:link w:val="Antrats"/>
    <w:rsid w:val="00D65ED1"/>
    <w:rPr>
      <w:rFonts w:eastAsia="Calibri"/>
      <w:kern w:val="0"/>
      <w:sz w:val="21"/>
      <w:szCs w:val="21"/>
      <w:lang w:eastAsia="lt-LT"/>
      <w14:ligatures w14:val="none"/>
    </w:rPr>
  </w:style>
  <w:style w:type="paragraph" w:styleId="Porat">
    <w:name w:val="footer"/>
    <w:basedOn w:val="prastasis"/>
    <w:link w:val="Porat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rsid w:val="00D65ED1"/>
    <w:rPr>
      <w:rFonts w:eastAsia="Calibri"/>
      <w:kern w:val="0"/>
      <w:sz w:val="21"/>
      <w:szCs w:val="21"/>
      <w:lang w:eastAsia="lt-LT"/>
      <w14:ligatures w14:val="none"/>
    </w:rPr>
  </w:style>
  <w:style w:type="paragraph" w:styleId="Pataisymai">
    <w:name w:val="Revision"/>
    <w:hidden/>
    <w:semiHidden/>
    <w:rsid w:val="00D65ED1"/>
    <w:pPr>
      <w:spacing w:after="0" w:line="240" w:lineRule="auto"/>
      <w:ind w:firstLine="697"/>
      <w:jc w:val="both"/>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D65ED1"/>
    <w:rPr>
      <w:i/>
      <w:iCs/>
      <w:color w:val="595959"/>
    </w:rPr>
  </w:style>
  <w:style w:type="paragraph" w:customStyle="1" w:styleId="Antrat10">
    <w:name w:val="Antraštė1"/>
    <w:basedOn w:val="prastasis"/>
    <w:next w:val="prastasis"/>
    <w:uiPriority w:val="35"/>
    <w:unhideWhenUsed/>
    <w:qFormat/>
    <w:rsid w:val="00D65ED1"/>
    <w:pPr>
      <w:spacing w:after="0" w:line="240" w:lineRule="auto"/>
      <w:ind w:firstLine="697"/>
      <w:jc w:val="both"/>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D65ED1"/>
    <w:rPr>
      <w:b/>
      <w:bCs/>
    </w:rPr>
  </w:style>
  <w:style w:type="character" w:customStyle="1" w:styleId="Emfaz1">
    <w:name w:val="Emfazė1"/>
    <w:basedOn w:val="Numatytasispastraiposriftas"/>
    <w:uiPriority w:val="20"/>
    <w:qFormat/>
    <w:rsid w:val="00D65ED1"/>
    <w:rPr>
      <w:i/>
      <w:iCs/>
      <w:color w:val="000000"/>
    </w:rPr>
  </w:style>
  <w:style w:type="paragraph" w:styleId="Betarp">
    <w:name w:val="No Spacing"/>
    <w:link w:val="BetarpDiagrama"/>
    <w:uiPriority w:val="1"/>
    <w:qFormat/>
    <w:rsid w:val="00D65ED1"/>
    <w:pPr>
      <w:spacing w:after="0" w:line="240" w:lineRule="auto"/>
      <w:ind w:firstLine="697"/>
      <w:jc w:val="both"/>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D65ED1"/>
    <w:rPr>
      <w:caps w:val="0"/>
      <w:smallCaps/>
      <w:color w:val="404040"/>
      <w:spacing w:val="0"/>
      <w:u w:val="single" w:color="7F7F7F"/>
    </w:rPr>
  </w:style>
  <w:style w:type="character" w:styleId="Knygospavadinimas">
    <w:name w:val="Book Title"/>
    <w:basedOn w:val="Numatytasispastraiposriftas"/>
    <w:uiPriority w:val="33"/>
    <w:qFormat/>
    <w:rsid w:val="00D65ED1"/>
    <w:rPr>
      <w:b/>
      <w:bCs/>
      <w:caps w:val="0"/>
      <w:smallCaps/>
      <w:spacing w:val="0"/>
    </w:rPr>
  </w:style>
  <w:style w:type="paragraph" w:styleId="Turinioantrat">
    <w:name w:val="TOC Heading"/>
    <w:basedOn w:val="Antrat1"/>
    <w:next w:val="prastasis"/>
    <w:uiPriority w:val="39"/>
    <w:unhideWhenUsed/>
    <w:qFormat/>
    <w:rsid w:val="00D65ED1"/>
    <w:pPr>
      <w:pBdr>
        <w:bottom w:val="single" w:sz="4" w:space="2" w:color="ED7D31"/>
      </w:pBdr>
      <w:spacing w:after="120" w:line="240" w:lineRule="auto"/>
      <w:ind w:firstLine="697"/>
      <w:jc w:val="both"/>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D65ED1"/>
    <w:rPr>
      <w:rFonts w:eastAsia="Calibri"/>
      <w:kern w:val="0"/>
      <w:sz w:val="21"/>
      <w:szCs w:val="21"/>
      <w:lang w:eastAsia="lt-LT"/>
      <w14:ligatures w14:val="none"/>
    </w:rPr>
  </w:style>
  <w:style w:type="character" w:styleId="Vietosrezervavimoenklotekstas">
    <w:name w:val="Placeholder Text"/>
    <w:basedOn w:val="Numatytasispastraiposriftas"/>
    <w:rsid w:val="00D65ED1"/>
    <w:rPr>
      <w:color w:val="808080"/>
    </w:rPr>
  </w:style>
  <w:style w:type="paragraph" w:styleId="Turinys1">
    <w:name w:val="toc 1"/>
    <w:basedOn w:val="prastasis"/>
    <w:next w:val="prastasis"/>
    <w:autoRedefine/>
    <w:uiPriority w:val="39"/>
    <w:unhideWhenUsed/>
    <w:rsid w:val="00D65ED1"/>
    <w:pPr>
      <w:tabs>
        <w:tab w:val="left" w:pos="426"/>
        <w:tab w:val="left" w:pos="1134"/>
        <w:tab w:val="right" w:leader="dot" w:pos="9962"/>
      </w:tabs>
      <w:spacing w:after="0" w:line="300" w:lineRule="auto"/>
      <w:ind w:left="709" w:right="188"/>
      <w:jc w:val="both"/>
    </w:pPr>
    <w:rPr>
      <w:rFonts w:eastAsia="Calibri"/>
      <w:kern w:val="0"/>
      <w:sz w:val="21"/>
      <w:szCs w:val="21"/>
      <w:lang w:eastAsia="lt-LT"/>
      <w14:ligatures w14:val="none"/>
    </w:rPr>
  </w:style>
  <w:style w:type="paragraph" w:customStyle="1" w:styleId="tajtip">
    <w:name w:val="tajtip"/>
    <w:basedOn w:val="prastasis"/>
    <w:rsid w:val="00D65ED1"/>
    <w:pPr>
      <w:spacing w:before="100" w:beforeAutospacing="1" w:after="100" w:afterAutospacing="1" w:line="240" w:lineRule="auto"/>
      <w:ind w:firstLine="697"/>
      <w:jc w:val="both"/>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D65ED1"/>
    <w:rPr>
      <w:color w:val="954F72"/>
      <w:u w:val="single"/>
    </w:rPr>
  </w:style>
  <w:style w:type="paragraph" w:customStyle="1" w:styleId="Body2">
    <w:name w:val="Body 2"/>
    <w:rsid w:val="00D65ED1"/>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65ED1"/>
    <w:pPr>
      <w:numPr>
        <w:numId w:val="1"/>
      </w:numPr>
    </w:pPr>
  </w:style>
  <w:style w:type="paragraph" w:styleId="Turinys2">
    <w:name w:val="toc 2"/>
    <w:basedOn w:val="prastasis"/>
    <w:next w:val="prastasis"/>
    <w:autoRedefine/>
    <w:uiPriority w:val="39"/>
    <w:unhideWhenUsed/>
    <w:rsid w:val="00D65ED1"/>
    <w:pPr>
      <w:tabs>
        <w:tab w:val="right" w:leader="dot" w:pos="9962"/>
      </w:tabs>
      <w:spacing w:after="0" w:line="300" w:lineRule="auto"/>
      <w:ind w:left="220" w:firstLine="697"/>
      <w:jc w:val="both"/>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65ED1"/>
    <w:pPr>
      <w:numPr>
        <w:numId w:val="2"/>
      </w:numPr>
      <w:tabs>
        <w:tab w:val="clear" w:pos="709"/>
      </w:tabs>
      <w:spacing w:before="240" w:after="240" w:line="240" w:lineRule="auto"/>
      <w:jc w:val="both"/>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D65ED1"/>
    <w:pPr>
      <w:numPr>
        <w:ilvl w:val="1"/>
        <w:numId w:val="2"/>
      </w:numPr>
      <w:tabs>
        <w:tab w:val="clear" w:pos="709"/>
      </w:tabs>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D65ED1"/>
    <w:pPr>
      <w:numPr>
        <w:ilvl w:val="2"/>
      </w:numPr>
      <w:tabs>
        <w:tab w:val="clear" w:pos="992"/>
      </w:tabs>
      <w:ind w:left="0" w:firstLine="0"/>
    </w:pPr>
  </w:style>
  <w:style w:type="paragraph" w:customStyle="1" w:styleId="Heading">
    <w:name w:val="Heading"/>
    <w:next w:val="Body2"/>
    <w:rsid w:val="00D65ED1"/>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65ED1"/>
    <w:pPr>
      <w:spacing w:after="0" w:line="240" w:lineRule="auto"/>
      <w:ind w:firstLine="697"/>
      <w:jc w:val="both"/>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D65ED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D65ED1"/>
    <w:rPr>
      <w:vertAlign w:val="superscript"/>
    </w:rPr>
  </w:style>
  <w:style w:type="character" w:customStyle="1" w:styleId="Normal12ptChar">
    <w:name w:val="Normal + 12 pt Char"/>
    <w:basedOn w:val="Numatytasispastraiposriftas"/>
    <w:link w:val="Normal12pt"/>
    <w:locked/>
    <w:rsid w:val="00D65ED1"/>
  </w:style>
  <w:style w:type="paragraph" w:customStyle="1" w:styleId="Normal12pt">
    <w:name w:val="Normal + 12 pt"/>
    <w:basedOn w:val="prastasis"/>
    <w:link w:val="Normal12ptChar"/>
    <w:rsid w:val="00D65ED1"/>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D65ED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65ED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65ED1"/>
    <w:pPr>
      <w:spacing w:after="120" w:line="480" w:lineRule="auto"/>
      <w:ind w:left="283" w:firstLine="697"/>
      <w:jc w:val="both"/>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D65ED1"/>
    <w:rPr>
      <w:rFonts w:eastAsia="Calibri"/>
      <w:kern w:val="0"/>
      <w:sz w:val="21"/>
      <w:szCs w:val="21"/>
      <w:lang w:eastAsia="lt-LT"/>
      <w14:ligatures w14:val="none"/>
    </w:rPr>
  </w:style>
  <w:style w:type="numbering" w:customStyle="1" w:styleId="CurrentList1">
    <w:name w:val="Current List1"/>
    <w:uiPriority w:val="99"/>
    <w:rsid w:val="00D65ED1"/>
    <w:pPr>
      <w:numPr>
        <w:numId w:val="4"/>
      </w:numPr>
    </w:pPr>
  </w:style>
  <w:style w:type="numbering" w:customStyle="1" w:styleId="Style1">
    <w:name w:val="Style1"/>
    <w:uiPriority w:val="99"/>
    <w:rsid w:val="00D65ED1"/>
    <w:pPr>
      <w:numPr>
        <w:numId w:val="3"/>
      </w:numPr>
    </w:pPr>
  </w:style>
  <w:style w:type="table" w:customStyle="1" w:styleId="3">
    <w:name w:val="3"/>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D65ED1"/>
    <w:pPr>
      <w:spacing w:after="0" w:line="240" w:lineRule="auto"/>
      <w:ind w:left="-142"/>
      <w:jc w:val="center"/>
    </w:pPr>
    <w:rPr>
      <w:rFonts w:ascii="Times New Roman" w:eastAsia="Times New Roman" w:hAnsi="Times New Roman" w:cs="Times New Roman"/>
      <w:b/>
      <w:kern w:val="0"/>
      <w:sz w:val="24"/>
      <w:szCs w:val="24"/>
      <w14:ligatures w14:val="none"/>
    </w:rPr>
  </w:style>
  <w:style w:type="character" w:customStyle="1" w:styleId="cf01">
    <w:name w:val="cf01"/>
    <w:basedOn w:val="Numatytasispastraiposriftas"/>
    <w:rsid w:val="00D65ED1"/>
    <w:rPr>
      <w:rFonts w:ascii="Segoe UI" w:hAnsi="Segoe UI" w:cs="Segoe UI" w:hint="default"/>
      <w:sz w:val="18"/>
      <w:szCs w:val="18"/>
    </w:rPr>
  </w:style>
  <w:style w:type="character" w:customStyle="1" w:styleId="normaltextrun">
    <w:name w:val="normaltextrun"/>
    <w:basedOn w:val="Numatytasispastraiposriftas"/>
    <w:rsid w:val="00D65ED1"/>
  </w:style>
  <w:style w:type="table" w:customStyle="1" w:styleId="TableGrid1">
    <w:name w:val="Table Grid1"/>
    <w:basedOn w:val="prastojilentel"/>
    <w:uiPriority w:val="99"/>
    <w:rsid w:val="00D65ED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65ED1"/>
    <w:rPr>
      <w:rFonts w:ascii="Segoe UI" w:hAnsi="Segoe UI" w:cs="Segoe UI" w:hint="default"/>
      <w:sz w:val="18"/>
      <w:szCs w:val="18"/>
    </w:rPr>
  </w:style>
  <w:style w:type="paragraph" w:customStyle="1" w:styleId="Stilius3">
    <w:name w:val="Stilius3"/>
    <w:basedOn w:val="prastasis"/>
    <w:link w:val="Stilius3Diagrama"/>
    <w:qFormat/>
    <w:rsid w:val="00D65ED1"/>
    <w:pPr>
      <w:widowControl w:val="0"/>
      <w:suppressAutoHyphens/>
      <w:autoSpaceDN w:val="0"/>
      <w:spacing w:before="200" w:after="0" w:line="240" w:lineRule="auto"/>
      <w:jc w:val="both"/>
      <w:textAlignment w:val="baseline"/>
    </w:pPr>
    <w:rPr>
      <w:rFonts w:ascii="Times New Roman" w:eastAsia="Lucida Sans Unicode" w:hAnsi="Times New Roman" w:cs="Times New Roman"/>
      <w:kern w:val="0"/>
      <w:sz w:val="24"/>
      <w:szCs w:val="24"/>
      <w:lang w:eastAsia="ar-SA"/>
      <w14:ligatures w14:val="none"/>
    </w:rPr>
  </w:style>
  <w:style w:type="character" w:customStyle="1" w:styleId="Stilius3Diagrama">
    <w:name w:val="Stilius3 Diagrama"/>
    <w:link w:val="Stilius3"/>
    <w:qFormat/>
    <w:locked/>
    <w:rsid w:val="00D65ED1"/>
    <w:rPr>
      <w:rFonts w:ascii="Times New Roman" w:eastAsia="Lucida Sans Unicode" w:hAnsi="Times New Roman" w:cs="Times New Roman"/>
      <w:kern w:val="0"/>
      <w:sz w:val="24"/>
      <w:szCs w:val="24"/>
      <w:lang w:eastAsia="ar-SA"/>
      <w14:ligatures w14:val="none"/>
    </w:rPr>
  </w:style>
  <w:style w:type="character" w:customStyle="1" w:styleId="highlight">
    <w:name w:val="highlight"/>
    <w:basedOn w:val="Numatytasispastraiposriftas"/>
    <w:rsid w:val="00D65ED1"/>
  </w:style>
  <w:style w:type="numbering" w:customStyle="1" w:styleId="LFO52">
    <w:name w:val="LFO52"/>
    <w:basedOn w:val="Sraonra"/>
    <w:rsid w:val="00D65ED1"/>
    <w:pPr>
      <w:numPr>
        <w:numId w:val="9"/>
      </w:numPr>
    </w:pPr>
  </w:style>
  <w:style w:type="paragraph" w:customStyle="1" w:styleId="Stilius1">
    <w:name w:val="Stilius1"/>
    <w:basedOn w:val="prastasis"/>
    <w:link w:val="Stilius1Diagrama"/>
    <w:autoRedefine/>
    <w:qFormat/>
    <w:rsid w:val="00D65ED1"/>
    <w:pPr>
      <w:numPr>
        <w:ilvl w:val="3"/>
        <w:numId w:val="9"/>
      </w:numPr>
      <w:spacing w:before="240" w:after="240" w:line="240" w:lineRule="auto"/>
      <w:jc w:val="center"/>
    </w:pPr>
    <w:rPr>
      <w:rFonts w:ascii="Times New Roman" w:eastAsia="Times New Roman" w:hAnsi="Times New Roman" w:cs="Times New Roman"/>
      <w:b/>
      <w:kern w:val="0"/>
      <w14:ligatures w14:val="none"/>
    </w:rPr>
  </w:style>
  <w:style w:type="character" w:customStyle="1" w:styleId="Lentelsuraas2">
    <w:name w:val="Lentelės u˛raas (2)"/>
    <w:basedOn w:val="Numatytasispastraiposriftas"/>
    <w:rsid w:val="00D65ED1"/>
    <w:rPr>
      <w:rFonts w:ascii="Times New Roman" w:hAnsi="Times New Roman" w:cs="Times New Roman"/>
      <w:spacing w:val="0"/>
      <w:sz w:val="22"/>
      <w:szCs w:val="22"/>
    </w:rPr>
  </w:style>
  <w:style w:type="character" w:customStyle="1" w:styleId="Numatytasispastraiposriftas1">
    <w:name w:val="Numatytasis pastraipos šriftas1"/>
    <w:rsid w:val="00D65ED1"/>
  </w:style>
  <w:style w:type="paragraph" w:customStyle="1" w:styleId="prastasis1">
    <w:name w:val="Įprastasis1"/>
    <w:rsid w:val="00D65ED1"/>
    <w:pPr>
      <w:suppressAutoHyphens/>
      <w:autoSpaceDN w:val="0"/>
      <w:spacing w:after="200" w:line="276" w:lineRule="auto"/>
      <w:textAlignment w:val="baseline"/>
    </w:pPr>
    <w:rPr>
      <w:rFonts w:ascii="Calibri" w:eastAsia="Times New Roman" w:hAnsi="Calibri" w:cs="Times New Roman"/>
      <w:kern w:val="0"/>
      <w:lang w:eastAsia="zh-CN"/>
      <w14:ligatures w14:val="none"/>
    </w:rPr>
  </w:style>
  <w:style w:type="paragraph" w:customStyle="1" w:styleId="Sraopastraipa1">
    <w:name w:val="Sąrašo pastraipa1"/>
    <w:basedOn w:val="prastasis"/>
    <w:qFormat/>
    <w:rsid w:val="00D65ED1"/>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D65ED1"/>
    <w:pPr>
      <w:spacing w:before="100" w:beforeAutospacing="1" w:after="100" w:afterAutospacing="1" w:line="276" w:lineRule="auto"/>
    </w:pPr>
    <w:rPr>
      <w:rFonts w:ascii="Calibri" w:eastAsia="Times New Roman" w:hAnsi="Calibri" w:cs="Times New Roman"/>
      <w:kern w:val="0"/>
      <w:lang w:eastAsia="lt-LT"/>
      <w14:ligatures w14:val="none"/>
    </w:rPr>
  </w:style>
  <w:style w:type="paragraph" w:styleId="Sraas">
    <w:name w:val="List"/>
    <w:basedOn w:val="prastasis"/>
    <w:uiPriority w:val="99"/>
    <w:unhideWhenUsed/>
    <w:rsid w:val="00D65ED1"/>
    <w:pPr>
      <w:spacing w:after="200" w:line="276" w:lineRule="auto"/>
      <w:ind w:left="283" w:hanging="283"/>
      <w:contextualSpacing/>
    </w:pPr>
    <w:rPr>
      <w:rFonts w:ascii="Calibri" w:eastAsia="Times New Roman" w:hAnsi="Calibri" w:cs="Times New Roman"/>
      <w:kern w:val="0"/>
      <w14:ligatures w14:val="none"/>
    </w:rPr>
  </w:style>
  <w:style w:type="character" w:customStyle="1" w:styleId="Stilius1Diagrama">
    <w:name w:val="Stilius1 Diagrama"/>
    <w:link w:val="Stilius1"/>
    <w:locked/>
    <w:rsid w:val="00D65ED1"/>
    <w:rPr>
      <w:rFonts w:ascii="Times New Roman" w:eastAsia="Times New Roman" w:hAnsi="Times New Roman" w:cs="Times New Roman"/>
      <w:b/>
      <w:kern w:val="0"/>
      <w14:ligatures w14:val="none"/>
    </w:rPr>
  </w:style>
  <w:style w:type="paragraph" w:customStyle="1" w:styleId="Stilius2">
    <w:name w:val="Stilius2"/>
    <w:basedOn w:val="prastasis"/>
    <w:link w:val="Stilius2Diagrama"/>
    <w:qFormat/>
    <w:rsid w:val="00D65ED1"/>
    <w:pPr>
      <w:spacing w:after="200" w:line="276" w:lineRule="auto"/>
    </w:pPr>
    <w:rPr>
      <w:rFonts w:ascii="Calibri" w:eastAsia="Times New Roman" w:hAnsi="Calibri" w:cs="Times New Roman"/>
      <w:kern w:val="0"/>
      <w14:ligatures w14:val="none"/>
    </w:rPr>
  </w:style>
  <w:style w:type="character" w:customStyle="1" w:styleId="Stilius2Diagrama">
    <w:name w:val="Stilius2 Diagrama"/>
    <w:link w:val="Stilius2"/>
    <w:locked/>
    <w:rsid w:val="00D65ED1"/>
    <w:rPr>
      <w:rFonts w:ascii="Calibri" w:eastAsia="Times New Roman" w:hAnsi="Calibri" w:cs="Times New Roman"/>
      <w:kern w:val="0"/>
      <w14:ligatures w14:val="none"/>
    </w:rPr>
  </w:style>
  <w:style w:type="paragraph" w:customStyle="1" w:styleId="Stilius4">
    <w:name w:val="Stilius4"/>
    <w:basedOn w:val="prastasis"/>
    <w:link w:val="Stilius4Diagrama"/>
    <w:rsid w:val="00D65ED1"/>
    <w:pPr>
      <w:numPr>
        <w:numId w:val="11"/>
      </w:numPr>
      <w:spacing w:before="200" w:after="0" w:line="276" w:lineRule="auto"/>
    </w:pPr>
    <w:rPr>
      <w:rFonts w:ascii="Times New Roman" w:eastAsia="Times New Roman" w:hAnsi="Times New Roman" w:cs="Times New Roman"/>
      <w:kern w:val="0"/>
      <w14:ligatures w14:val="none"/>
    </w:rPr>
  </w:style>
  <w:style w:type="paragraph" w:customStyle="1" w:styleId="Stilius5">
    <w:name w:val="Stilius5"/>
    <w:basedOn w:val="Stilius2"/>
    <w:link w:val="Stilius5Diagrama"/>
    <w:qFormat/>
    <w:rsid w:val="00D65ED1"/>
    <w:pPr>
      <w:jc w:val="center"/>
    </w:pPr>
    <w:rPr>
      <w:rFonts w:ascii="Times New Roman" w:hAnsi="Times New Roman"/>
      <w:b/>
      <w:sz w:val="28"/>
      <w:szCs w:val="28"/>
    </w:rPr>
  </w:style>
  <w:style w:type="character" w:customStyle="1" w:styleId="Stilius4Diagrama">
    <w:name w:val="Stilius4 Diagrama"/>
    <w:link w:val="Stilius4"/>
    <w:locked/>
    <w:rsid w:val="00D65ED1"/>
    <w:rPr>
      <w:rFonts w:ascii="Times New Roman" w:eastAsia="Times New Roman" w:hAnsi="Times New Roman" w:cs="Times New Roman"/>
      <w:kern w:val="0"/>
      <w14:ligatures w14:val="none"/>
    </w:rPr>
  </w:style>
  <w:style w:type="character" w:customStyle="1" w:styleId="Stilius5Diagrama">
    <w:name w:val="Stilius5 Diagrama"/>
    <w:link w:val="Stilius5"/>
    <w:locked/>
    <w:rsid w:val="00D65ED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D65ED1"/>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D65ED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D65ED1"/>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uiPriority w:val="99"/>
    <w:unhideWhenUsed/>
    <w:rsid w:val="00D65ED1"/>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D65ED1"/>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rsid w:val="00D65ED1"/>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D65ED1"/>
    <w:rPr>
      <w:rFonts w:ascii="Tahoma" w:eastAsia="Times New Roman" w:hAnsi="Tahoma" w:cs="Tahoma"/>
      <w:kern w:val="0"/>
      <w:sz w:val="20"/>
      <w:szCs w:val="20"/>
      <w:shd w:val="clear" w:color="auto" w:fill="000080"/>
      <w14:ligatures w14:val="none"/>
    </w:rPr>
  </w:style>
  <w:style w:type="paragraph" w:styleId="Pagrindiniotekstotrauka">
    <w:name w:val="Body Text Indent"/>
    <w:basedOn w:val="prastasis"/>
    <w:link w:val="PagrindiniotekstotraukaDiagrama"/>
    <w:uiPriority w:val="99"/>
    <w:semiHidden/>
    <w:unhideWhenUsed/>
    <w:rsid w:val="00D65ED1"/>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D65ED1"/>
    <w:rPr>
      <w:rFonts w:ascii="Calibri" w:eastAsia="Times New Roman" w:hAnsi="Calibri" w:cs="Times New Roman"/>
      <w:kern w:val="0"/>
      <w14:ligatures w14:val="none"/>
    </w:rPr>
  </w:style>
  <w:style w:type="character" w:customStyle="1" w:styleId="CommentTextChar1">
    <w:name w:val="Comment Text Char1"/>
    <w:semiHidden/>
    <w:rsid w:val="00D65ED1"/>
    <w:rPr>
      <w:lang w:val="lt-LT" w:eastAsia="en-US" w:bidi="ar-SA"/>
    </w:rPr>
  </w:style>
  <w:style w:type="paragraph" w:customStyle="1" w:styleId="Default">
    <w:name w:val="Default"/>
    <w:rsid w:val="00D65ED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FontStyle28">
    <w:name w:val="Font Style28"/>
    <w:uiPriority w:val="99"/>
    <w:qFormat/>
    <w:rsid w:val="00D65ED1"/>
    <w:rPr>
      <w:rFonts w:ascii="Times New Roman" w:hAnsi="Times New Roman" w:cs="Times New Roman"/>
      <w:sz w:val="20"/>
      <w:szCs w:val="20"/>
    </w:rPr>
  </w:style>
  <w:style w:type="character" w:customStyle="1" w:styleId="form-control">
    <w:name w:val="form-control"/>
    <w:rsid w:val="00D65ED1"/>
  </w:style>
  <w:style w:type="character" w:customStyle="1" w:styleId="ListLabel11">
    <w:name w:val="ListLabel 11"/>
    <w:qFormat/>
    <w:rsid w:val="00D65ED1"/>
    <w:rPr>
      <w:rFonts w:cs="Times New Roman"/>
    </w:rPr>
  </w:style>
  <w:style w:type="character" w:customStyle="1" w:styleId="Neapdorotaspaminjimas1">
    <w:name w:val="Neapdorotas paminėjimas1"/>
    <w:basedOn w:val="Numatytasispastraiposriftas"/>
    <w:uiPriority w:val="99"/>
    <w:semiHidden/>
    <w:unhideWhenUsed/>
    <w:rsid w:val="00D65ED1"/>
    <w:rPr>
      <w:color w:val="605E5C"/>
      <w:shd w:val="clear" w:color="auto" w:fill="E1DFDD"/>
    </w:rPr>
  </w:style>
  <w:style w:type="paragraph" w:customStyle="1" w:styleId="paragraph">
    <w:name w:val="paragraph"/>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D65ED1"/>
  </w:style>
  <w:style w:type="character" w:styleId="Nerykuspabraukimas">
    <w:name w:val="Subtle Emphasis"/>
    <w:basedOn w:val="Numatytasispastraiposriftas"/>
    <w:uiPriority w:val="19"/>
    <w:qFormat/>
    <w:rsid w:val="00D65ED1"/>
    <w:rPr>
      <w:i/>
      <w:iCs/>
      <w:color w:val="404040" w:themeColor="text1" w:themeTint="BF"/>
    </w:rPr>
  </w:style>
  <w:style w:type="character" w:styleId="Emfaz">
    <w:name w:val="Emphasis"/>
    <w:basedOn w:val="Numatytasispastraiposriftas"/>
    <w:uiPriority w:val="20"/>
    <w:qFormat/>
    <w:rsid w:val="00D65ED1"/>
    <w:rPr>
      <w:i/>
      <w:iCs/>
    </w:rPr>
  </w:style>
  <w:style w:type="character" w:styleId="Nerykinuoroda">
    <w:name w:val="Subtle Reference"/>
    <w:basedOn w:val="Numatytasispastraiposriftas"/>
    <w:uiPriority w:val="31"/>
    <w:qFormat/>
    <w:rsid w:val="00D65ED1"/>
    <w:rPr>
      <w:smallCaps/>
      <w:color w:val="5A5A5A" w:themeColor="text1" w:themeTint="A5"/>
    </w:rPr>
  </w:style>
  <w:style w:type="character" w:styleId="Perirtashipersaitas">
    <w:name w:val="FollowedHyperlink"/>
    <w:basedOn w:val="Numatytasispastraiposriftas"/>
    <w:uiPriority w:val="99"/>
    <w:semiHidden/>
    <w:unhideWhenUsed/>
    <w:rsid w:val="00D65ED1"/>
    <w:rPr>
      <w:color w:val="954F72" w:themeColor="followedHyperlink"/>
      <w:u w:val="single"/>
    </w:rPr>
  </w:style>
  <w:style w:type="paragraph" w:styleId="Antrat">
    <w:name w:val="caption"/>
    <w:basedOn w:val="prastasis"/>
    <w:next w:val="prastasis"/>
    <w:uiPriority w:val="35"/>
    <w:unhideWhenUsed/>
    <w:qFormat/>
    <w:rsid w:val="00D65ED1"/>
    <w:pPr>
      <w:spacing w:after="200" w:line="240" w:lineRule="auto"/>
    </w:pPr>
    <w:rPr>
      <w:rFonts w:ascii="Calibri" w:eastAsia="Times New Roman" w:hAnsi="Calibri" w:cs="Times New Roman"/>
      <w:b/>
      <w:bCs/>
      <w:color w:val="4472C4" w:themeColor="accent1"/>
      <w:kern w:val="0"/>
      <w:sz w:val="18"/>
      <w:szCs w:val="18"/>
      <w14:ligatures w14:val="none"/>
    </w:rPr>
  </w:style>
  <w:style w:type="character" w:customStyle="1" w:styleId="FontStyle20">
    <w:name w:val="Font Style20"/>
    <w:uiPriority w:val="99"/>
    <w:rsid w:val="00D65ED1"/>
    <w:rPr>
      <w:rFonts w:ascii="Times New Roman" w:hAnsi="Times New Roman"/>
      <w:sz w:val="22"/>
    </w:rPr>
  </w:style>
  <w:style w:type="paragraph" w:customStyle="1" w:styleId="Tekstas">
    <w:name w:val="Tekstas"/>
    <w:basedOn w:val="prastasis"/>
    <w:autoRedefine/>
    <w:uiPriority w:val="99"/>
    <w:rsid w:val="00D65ED1"/>
    <w:pPr>
      <w:numPr>
        <w:ilvl w:val="1"/>
        <w:numId w:val="12"/>
      </w:numPr>
      <w:tabs>
        <w:tab w:val="left" w:pos="993"/>
      </w:tabs>
      <w:spacing w:after="0" w:line="240" w:lineRule="auto"/>
      <w:ind w:right="-143"/>
      <w:jc w:val="both"/>
    </w:pPr>
    <w:rPr>
      <w:rFonts w:ascii="Times New Roman" w:eastAsia="Times New Roman" w:hAnsi="Times New Roman" w:cs="Times New Roman"/>
      <w:kern w:val="0"/>
      <w:sz w:val="24"/>
      <w:szCs w:val="24"/>
      <w:lang w:eastAsia="lt-LT"/>
      <w14:ligatures w14:val="none"/>
    </w:rPr>
  </w:style>
  <w:style w:type="numbering" w:customStyle="1" w:styleId="Sraonra2">
    <w:name w:val="Sąrašo nėra2"/>
    <w:next w:val="Sraonra"/>
    <w:uiPriority w:val="99"/>
    <w:semiHidden/>
    <w:unhideWhenUsed/>
    <w:rsid w:val="00D65ED1"/>
  </w:style>
  <w:style w:type="paragraph" w:customStyle="1" w:styleId="Pavadinimas1">
    <w:name w:val="Pavadinimas1"/>
    <w:basedOn w:val="prastasis"/>
    <w:qFormat/>
    <w:rsid w:val="00D65ED1"/>
    <w:pPr>
      <w:tabs>
        <w:tab w:val="left" w:pos="567"/>
        <w:tab w:val="left" w:pos="851"/>
        <w:tab w:val="left" w:pos="992"/>
        <w:tab w:val="left" w:pos="1134"/>
      </w:tabs>
      <w:spacing w:after="384"/>
      <w:jc w:val="center"/>
    </w:pPr>
    <w:rPr>
      <w:rFonts w:ascii="Arial" w:eastAsia="Arial" w:hAnsi="Arial" w:cs="Arial"/>
      <w:b/>
      <w:bCs/>
      <w:kern w:val="0"/>
      <w:sz w:val="20"/>
      <w:szCs w:val="18"/>
      <w14:ligatures w14:val="none"/>
    </w:rPr>
  </w:style>
  <w:style w:type="paragraph" w:customStyle="1" w:styleId="Turinys31">
    <w:name w:val="Turinys 31"/>
    <w:basedOn w:val="prastasis"/>
    <w:next w:val="prastasis"/>
    <w:autoRedefine/>
    <w:uiPriority w:val="39"/>
    <w:unhideWhenUsed/>
    <w:rsid w:val="00D65ED1"/>
    <w:pPr>
      <w:spacing w:after="100"/>
      <w:ind w:left="440"/>
    </w:pPr>
    <w:rPr>
      <w:rFonts w:eastAsia="Times New Roman"/>
      <w:kern w:val="0"/>
      <w:lang w:eastAsia="lt-LT"/>
      <w14:ligatures w14:val="none"/>
    </w:rPr>
  </w:style>
  <w:style w:type="paragraph" w:customStyle="1" w:styleId="Turinys41">
    <w:name w:val="Turinys 41"/>
    <w:basedOn w:val="prastasis"/>
    <w:next w:val="prastasis"/>
    <w:autoRedefine/>
    <w:uiPriority w:val="39"/>
    <w:unhideWhenUsed/>
    <w:rsid w:val="00D65ED1"/>
    <w:pPr>
      <w:spacing w:after="100"/>
      <w:ind w:left="660"/>
    </w:pPr>
    <w:rPr>
      <w:rFonts w:eastAsia="Times New Roman"/>
      <w:kern w:val="0"/>
      <w:lang w:eastAsia="lt-LT"/>
      <w14:ligatures w14:val="none"/>
    </w:rPr>
  </w:style>
  <w:style w:type="paragraph" w:customStyle="1" w:styleId="Turinys51">
    <w:name w:val="Turinys 51"/>
    <w:basedOn w:val="prastasis"/>
    <w:next w:val="prastasis"/>
    <w:autoRedefine/>
    <w:uiPriority w:val="39"/>
    <w:unhideWhenUsed/>
    <w:rsid w:val="00D65ED1"/>
    <w:pPr>
      <w:spacing w:after="100"/>
      <w:ind w:left="880"/>
    </w:pPr>
    <w:rPr>
      <w:rFonts w:eastAsia="Times New Roman"/>
      <w:kern w:val="0"/>
      <w:lang w:eastAsia="lt-LT"/>
      <w14:ligatures w14:val="none"/>
    </w:rPr>
  </w:style>
  <w:style w:type="paragraph" w:customStyle="1" w:styleId="Turinys61">
    <w:name w:val="Turinys 61"/>
    <w:basedOn w:val="prastasis"/>
    <w:next w:val="prastasis"/>
    <w:autoRedefine/>
    <w:uiPriority w:val="39"/>
    <w:unhideWhenUsed/>
    <w:rsid w:val="00D65ED1"/>
    <w:pPr>
      <w:spacing w:after="100"/>
      <w:ind w:left="1100"/>
    </w:pPr>
    <w:rPr>
      <w:rFonts w:eastAsia="Times New Roman"/>
      <w:kern w:val="0"/>
      <w:lang w:eastAsia="lt-LT"/>
      <w14:ligatures w14:val="none"/>
    </w:rPr>
  </w:style>
  <w:style w:type="paragraph" w:customStyle="1" w:styleId="Turinys71">
    <w:name w:val="Turinys 71"/>
    <w:basedOn w:val="prastasis"/>
    <w:next w:val="prastasis"/>
    <w:autoRedefine/>
    <w:uiPriority w:val="39"/>
    <w:unhideWhenUsed/>
    <w:rsid w:val="00D65ED1"/>
    <w:pPr>
      <w:spacing w:after="100"/>
      <w:ind w:left="1320"/>
    </w:pPr>
    <w:rPr>
      <w:rFonts w:eastAsia="Times New Roman"/>
      <w:kern w:val="0"/>
      <w:lang w:eastAsia="lt-LT"/>
      <w14:ligatures w14:val="none"/>
    </w:rPr>
  </w:style>
  <w:style w:type="paragraph" w:customStyle="1" w:styleId="Turinys81">
    <w:name w:val="Turinys 81"/>
    <w:basedOn w:val="prastasis"/>
    <w:next w:val="prastasis"/>
    <w:autoRedefine/>
    <w:uiPriority w:val="39"/>
    <w:unhideWhenUsed/>
    <w:rsid w:val="00D65ED1"/>
    <w:pPr>
      <w:spacing w:after="100"/>
      <w:ind w:left="1540"/>
    </w:pPr>
    <w:rPr>
      <w:rFonts w:eastAsia="Times New Roman"/>
      <w:kern w:val="0"/>
      <w:lang w:eastAsia="lt-LT"/>
      <w14:ligatures w14:val="none"/>
    </w:rPr>
  </w:style>
  <w:style w:type="paragraph" w:customStyle="1" w:styleId="Turinys91">
    <w:name w:val="Turinys 91"/>
    <w:basedOn w:val="prastasis"/>
    <w:next w:val="prastasis"/>
    <w:autoRedefine/>
    <w:uiPriority w:val="39"/>
    <w:unhideWhenUsed/>
    <w:rsid w:val="00D65ED1"/>
    <w:pPr>
      <w:spacing w:after="100"/>
      <w:ind w:left="1760"/>
    </w:pPr>
    <w:rPr>
      <w:rFonts w:eastAsia="Times New Roman"/>
      <w:kern w:val="0"/>
      <w:lang w:eastAsia="lt-LT"/>
      <w14:ligatures w14:val="none"/>
    </w:rPr>
  </w:style>
  <w:style w:type="paragraph" w:customStyle="1" w:styleId="3antrat">
    <w:name w:val="3 antraštė"/>
    <w:basedOn w:val="2antrat"/>
    <w:qFormat/>
    <w:rsid w:val="00D65ED1"/>
    <w:pPr>
      <w:numPr>
        <w:ilvl w:val="2"/>
      </w:numPr>
      <w:ind w:left="2160" w:hanging="180"/>
    </w:pPr>
    <w:rPr>
      <w:b w:val="0"/>
      <w:bCs w:val="0"/>
      <w:u w:val="single"/>
    </w:rPr>
  </w:style>
  <w:style w:type="paragraph" w:customStyle="1" w:styleId="1antrat">
    <w:name w:val="1 antraštė"/>
    <w:basedOn w:val="prastasis"/>
    <w:qFormat/>
    <w:rsid w:val="00D65ED1"/>
    <w:pPr>
      <w:keepNext/>
      <w:keepLines/>
      <w:numPr>
        <w:numId w:val="13"/>
      </w:numPr>
      <w:tabs>
        <w:tab w:val="left" w:pos="567"/>
      </w:tabs>
      <w:spacing w:beforeLines="50" w:before="120" w:afterLines="40" w:after="96" w:line="240" w:lineRule="auto"/>
      <w:jc w:val="both"/>
    </w:pPr>
    <w:rPr>
      <w:rFonts w:ascii="Arial" w:hAnsi="Arial" w:cs="Arial"/>
      <w:b/>
      <w:bCs/>
      <w:caps/>
      <w:kern w:val="0"/>
      <w:sz w:val="18"/>
      <w:szCs w:val="18"/>
      <w14:ligatures w14:val="none"/>
      <w14:numSpacing w14:val="tabular"/>
    </w:rPr>
  </w:style>
  <w:style w:type="paragraph" w:customStyle="1" w:styleId="2antrat">
    <w:name w:val="2 antraštė"/>
    <w:basedOn w:val="Sraassuenkleliais"/>
    <w:qFormat/>
    <w:rsid w:val="00D65ED1"/>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D65ED1"/>
    <w:pPr>
      <w:tabs>
        <w:tab w:val="num" w:pos="567"/>
        <w:tab w:val="left" w:pos="851"/>
        <w:tab w:val="left" w:pos="992"/>
        <w:tab w:val="left" w:pos="1134"/>
      </w:tabs>
      <w:spacing w:after="384"/>
      <w:contextualSpacing/>
      <w:jc w:val="both"/>
    </w:pPr>
    <w:rPr>
      <w:rFonts w:ascii="Arial" w:eastAsia="Arial" w:hAnsi="Arial" w:cs="Arial"/>
      <w:kern w:val="0"/>
      <w:sz w:val="18"/>
      <w:szCs w:val="18"/>
      <w14:ligatures w14:val="none"/>
    </w:rPr>
  </w:style>
  <w:style w:type="character" w:customStyle="1" w:styleId="UnresolvedMention1">
    <w:name w:val="Unresolved Mention1"/>
    <w:basedOn w:val="Numatytasispastraiposriftas"/>
    <w:uiPriority w:val="99"/>
    <w:semiHidden/>
    <w:unhideWhenUsed/>
    <w:rsid w:val="00D65ED1"/>
    <w:rPr>
      <w:color w:val="605E5C"/>
      <w:shd w:val="clear" w:color="auto" w:fill="E1DFDD"/>
    </w:rPr>
  </w:style>
  <w:style w:type="paragraph" w:styleId="Turinys3">
    <w:name w:val="toc 3"/>
    <w:basedOn w:val="prastasis"/>
    <w:next w:val="prastasis"/>
    <w:autoRedefine/>
    <w:uiPriority w:val="39"/>
    <w:unhideWhenUsed/>
    <w:rsid w:val="00D65ED1"/>
    <w:pPr>
      <w:spacing w:after="100"/>
      <w:ind w:left="440"/>
    </w:pPr>
  </w:style>
  <w:style w:type="paragraph" w:styleId="Turinys4">
    <w:name w:val="toc 4"/>
    <w:basedOn w:val="prastasis"/>
    <w:next w:val="prastasis"/>
    <w:autoRedefine/>
    <w:uiPriority w:val="39"/>
    <w:unhideWhenUsed/>
    <w:rsid w:val="00D65ED1"/>
    <w:pPr>
      <w:spacing w:after="100" w:line="278" w:lineRule="auto"/>
      <w:ind w:left="720"/>
    </w:pPr>
    <w:rPr>
      <w:rFonts w:eastAsiaTheme="minorEastAsia"/>
      <w:sz w:val="24"/>
      <w:szCs w:val="24"/>
      <w:lang w:eastAsia="lt-LT"/>
    </w:rPr>
  </w:style>
  <w:style w:type="paragraph" w:styleId="Turinys5">
    <w:name w:val="toc 5"/>
    <w:basedOn w:val="prastasis"/>
    <w:next w:val="prastasis"/>
    <w:autoRedefine/>
    <w:uiPriority w:val="39"/>
    <w:unhideWhenUsed/>
    <w:rsid w:val="00D65ED1"/>
    <w:pPr>
      <w:spacing w:after="100" w:line="278" w:lineRule="auto"/>
      <w:ind w:left="960"/>
    </w:pPr>
    <w:rPr>
      <w:rFonts w:eastAsiaTheme="minorEastAsia"/>
      <w:sz w:val="24"/>
      <w:szCs w:val="24"/>
      <w:lang w:eastAsia="lt-LT"/>
    </w:rPr>
  </w:style>
  <w:style w:type="paragraph" w:styleId="Turinys6">
    <w:name w:val="toc 6"/>
    <w:basedOn w:val="prastasis"/>
    <w:next w:val="prastasis"/>
    <w:autoRedefine/>
    <w:uiPriority w:val="39"/>
    <w:unhideWhenUsed/>
    <w:rsid w:val="00D65ED1"/>
    <w:pPr>
      <w:spacing w:after="100" w:line="278" w:lineRule="auto"/>
      <w:ind w:left="1200"/>
    </w:pPr>
    <w:rPr>
      <w:rFonts w:eastAsiaTheme="minorEastAsia"/>
      <w:sz w:val="24"/>
      <w:szCs w:val="24"/>
      <w:lang w:eastAsia="lt-LT"/>
    </w:rPr>
  </w:style>
  <w:style w:type="paragraph" w:styleId="Turinys7">
    <w:name w:val="toc 7"/>
    <w:basedOn w:val="prastasis"/>
    <w:next w:val="prastasis"/>
    <w:autoRedefine/>
    <w:uiPriority w:val="39"/>
    <w:unhideWhenUsed/>
    <w:rsid w:val="00D65ED1"/>
    <w:pPr>
      <w:spacing w:after="100" w:line="278" w:lineRule="auto"/>
      <w:ind w:left="1440"/>
    </w:pPr>
    <w:rPr>
      <w:rFonts w:eastAsiaTheme="minorEastAsia"/>
      <w:sz w:val="24"/>
      <w:szCs w:val="24"/>
      <w:lang w:eastAsia="lt-LT"/>
    </w:rPr>
  </w:style>
  <w:style w:type="paragraph" w:styleId="Turinys8">
    <w:name w:val="toc 8"/>
    <w:basedOn w:val="prastasis"/>
    <w:next w:val="prastasis"/>
    <w:autoRedefine/>
    <w:uiPriority w:val="39"/>
    <w:unhideWhenUsed/>
    <w:rsid w:val="00D65ED1"/>
    <w:pPr>
      <w:spacing w:after="100" w:line="278" w:lineRule="auto"/>
      <w:ind w:left="1680"/>
    </w:pPr>
    <w:rPr>
      <w:rFonts w:eastAsiaTheme="minorEastAsia"/>
      <w:sz w:val="24"/>
      <w:szCs w:val="24"/>
      <w:lang w:eastAsia="lt-LT"/>
    </w:rPr>
  </w:style>
  <w:style w:type="paragraph" w:styleId="Turinys9">
    <w:name w:val="toc 9"/>
    <w:basedOn w:val="prastasis"/>
    <w:next w:val="prastasis"/>
    <w:autoRedefine/>
    <w:uiPriority w:val="39"/>
    <w:unhideWhenUsed/>
    <w:rsid w:val="00D65ED1"/>
    <w:pPr>
      <w:spacing w:after="100" w:line="278" w:lineRule="auto"/>
      <w:ind w:left="1920"/>
    </w:pPr>
    <w:rPr>
      <w:rFonts w:eastAsiaTheme="minorEastAsia"/>
      <w:sz w:val="24"/>
      <w:szCs w:val="24"/>
      <w:lang w:eastAsia="lt-LT"/>
    </w:rPr>
  </w:style>
  <w:style w:type="paragraph" w:customStyle="1" w:styleId="xmsonormal">
    <w:name w:val="x_msonormal"/>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ilius6">
    <w:name w:val="Stilius6"/>
    <w:basedOn w:val="prastasis"/>
    <w:link w:val="Stilius6Diagrama"/>
    <w:qFormat/>
    <w:rsid w:val="00273878"/>
  </w:style>
  <w:style w:type="character" w:customStyle="1" w:styleId="Stilius6Diagrama">
    <w:name w:val="Stilius6 Diagrama"/>
    <w:basedOn w:val="Numatytasispastraiposriftas"/>
    <w:link w:val="Stilius6"/>
    <w:rsid w:val="00273878"/>
  </w:style>
  <w:style w:type="character" w:customStyle="1" w:styleId="fontstyle01">
    <w:name w:val="fontstyle01"/>
    <w:basedOn w:val="Numatytasispastraiposriftas"/>
    <w:rsid w:val="000B1F39"/>
    <w:rPr>
      <w:rFonts w:ascii="TimesNewRomanPSMT" w:hAnsi="TimesNewRomanPSMT" w:hint="default"/>
      <w:b w:val="0"/>
      <w:bCs w:val="0"/>
      <w:i w:val="0"/>
      <w:iCs w:val="0"/>
      <w:color w:val="000000"/>
      <w:sz w:val="24"/>
      <w:szCs w:val="24"/>
    </w:rPr>
  </w:style>
  <w:style w:type="paragraph" w:customStyle="1" w:styleId="Index">
    <w:name w:val="Index"/>
    <w:basedOn w:val="prastasis"/>
    <w:qFormat/>
    <w:rsid w:val="001E0A83"/>
    <w:pPr>
      <w:widowControl w:val="0"/>
      <w:suppressLineNumbers/>
      <w:spacing w:after="0" w:line="240" w:lineRule="auto"/>
    </w:pPr>
    <w:rPr>
      <w:rFonts w:ascii="Times New Roman" w:eastAsia="Times New Roman" w:hAnsi="Times New Roman" w:cs="Lohit Devanagari"/>
      <w:kern w:val="0"/>
      <w:sz w:val="24"/>
      <w:szCs w:val="24"/>
      <w:lang w:eastAsia="lt-LT"/>
      <w14:ligatures w14:val="none"/>
    </w:rPr>
  </w:style>
  <w:style w:type="numbering" w:customStyle="1" w:styleId="Sraonra3">
    <w:name w:val="Sąrašo nėra3"/>
    <w:next w:val="Sraonra"/>
    <w:uiPriority w:val="99"/>
    <w:semiHidden/>
    <w:unhideWhenUsed/>
    <w:rsid w:val="00C41FD3"/>
  </w:style>
  <w:style w:type="paragraph" w:customStyle="1" w:styleId="Sraassunumeriais1">
    <w:name w:val="Sąrašas su numeriais1"/>
    <w:basedOn w:val="prastasis"/>
    <w:next w:val="Sraassunumeriais"/>
    <w:uiPriority w:val="99"/>
    <w:unhideWhenUsed/>
    <w:rsid w:val="00C41FD3"/>
    <w:pPr>
      <w:numPr>
        <w:numId w:val="26"/>
      </w:numPr>
      <w:tabs>
        <w:tab w:val="clear" w:pos="360"/>
      </w:tabs>
      <w:spacing w:after="200" w:line="276" w:lineRule="auto"/>
      <w:ind w:left="0" w:firstLine="0"/>
      <w:contextualSpacing/>
    </w:pPr>
    <w:rPr>
      <w:rFonts w:eastAsia="Calibri"/>
      <w:kern w:val="0"/>
      <w:lang w:val="en-US"/>
      <w14:ligatures w14:val="none"/>
    </w:rPr>
  </w:style>
  <w:style w:type="paragraph" w:customStyle="1" w:styleId="Standard">
    <w:name w:val="Standard"/>
    <w:rsid w:val="00C41FD3"/>
    <w:pPr>
      <w:suppressAutoHyphens/>
      <w:spacing w:after="0" w:line="240" w:lineRule="auto"/>
    </w:pPr>
    <w:rPr>
      <w:rFonts w:ascii="Times New Roman" w:eastAsia="Times New Roman" w:hAnsi="Times New Roman" w:cs="Times New Roman"/>
      <w:sz w:val="24"/>
      <w:szCs w:val="24"/>
      <w:lang w:eastAsia="ar-SA"/>
      <w14:ligatures w14:val="none"/>
    </w:rPr>
  </w:style>
  <w:style w:type="paragraph" w:styleId="Sraassunumeriais">
    <w:name w:val="List Number"/>
    <w:basedOn w:val="prastasis"/>
    <w:uiPriority w:val="99"/>
    <w:semiHidden/>
    <w:unhideWhenUsed/>
    <w:rsid w:val="00C41FD3"/>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info@utenospspc.lt"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1ECC-8371-429C-B857-D020D580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95401</Words>
  <Characters>54380</Characters>
  <Application>Microsoft Office Word</Application>
  <DocSecurity>0</DocSecurity>
  <Lines>453</Lines>
  <Paragraphs>298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4</cp:revision>
  <dcterms:created xsi:type="dcterms:W3CDTF">2026-07-16T06:30:00Z</dcterms:created>
  <dcterms:modified xsi:type="dcterms:W3CDTF">2026-07-16T11:22:00Z</dcterms:modified>
</cp:coreProperties>
</file>