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B35F7" w14:textId="10C65EA0" w:rsidR="00890C0F" w:rsidRDefault="00320C1E" w:rsidP="00320C1E">
      <w:pPr>
        <w:jc w:val="right"/>
        <w:rPr>
          <w:rFonts w:ascii="Times New Roman" w:hAnsi="Times New Roman" w:cs="Times New Roman"/>
          <w:b/>
          <w:sz w:val="24"/>
          <w:szCs w:val="24"/>
        </w:rPr>
      </w:pPr>
      <w:r w:rsidRPr="003A7C87">
        <w:rPr>
          <w:noProof/>
        </w:rPr>
        <w:drawing>
          <wp:inline distT="0" distB="0" distL="0" distR="0" wp14:anchorId="2528DDA5" wp14:editId="64A0FAC4">
            <wp:extent cx="2269151" cy="1509600"/>
            <wp:effectExtent l="0" t="0" r="0" b="0"/>
            <wp:docPr id="2091599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309478" cy="1536429"/>
                    </a:xfrm>
                    <a:prstGeom prst="rect">
                      <a:avLst/>
                    </a:prstGeom>
                    <a:noFill/>
                    <a:ln>
                      <a:noFill/>
                    </a:ln>
                  </pic:spPr>
                </pic:pic>
              </a:graphicData>
            </a:graphic>
          </wp:inline>
        </w:drawing>
      </w:r>
    </w:p>
    <w:p w14:paraId="138CAD03" w14:textId="77777777" w:rsidR="00E36D78" w:rsidRPr="00902088" w:rsidRDefault="00E36D78" w:rsidP="00E36D78">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Konkurso </w:t>
      </w:r>
      <w:r w:rsidRPr="00E54215">
        <w:rPr>
          <w:rFonts w:ascii="Times New Roman" w:eastAsia="Calibri" w:hAnsi="Times New Roman" w:cs="Times New Roman"/>
          <w:sz w:val="24"/>
          <w:szCs w:val="24"/>
          <w:lang w:eastAsia="lt-LT"/>
        </w:rPr>
        <w:t>sąlygų priedas Nr. 1</w:t>
      </w:r>
    </w:p>
    <w:p w14:paraId="21A1A6B3" w14:textId="77777777" w:rsidR="00E36D78" w:rsidRDefault="00E36D78" w:rsidP="00AB3934">
      <w:pPr>
        <w:contextualSpacing/>
        <w:jc w:val="center"/>
        <w:rPr>
          <w:rFonts w:ascii="Times New Roman" w:eastAsia="Calibri" w:hAnsi="Times New Roman" w:cs="Times New Roman"/>
          <w:b/>
        </w:rPr>
      </w:pPr>
    </w:p>
    <w:p w14:paraId="48FEDC5B" w14:textId="243F0B4F" w:rsidR="00AB3934" w:rsidRDefault="00AB3934" w:rsidP="00AB3934">
      <w:pPr>
        <w:contextualSpacing/>
        <w:jc w:val="center"/>
        <w:rPr>
          <w:rFonts w:ascii="Times New Roman" w:eastAsia="Calibri" w:hAnsi="Times New Roman" w:cs="Times New Roman"/>
          <w:b/>
        </w:rPr>
      </w:pPr>
      <w:r w:rsidRPr="000408E5">
        <w:rPr>
          <w:rFonts w:ascii="Times New Roman" w:eastAsia="Calibri" w:hAnsi="Times New Roman" w:cs="Times New Roman"/>
          <w:b/>
        </w:rPr>
        <w:t>TECHNINĖ SPECIFIKACIJA</w:t>
      </w:r>
    </w:p>
    <w:p w14:paraId="6A20EE8E" w14:textId="77777777" w:rsidR="00AB3934" w:rsidRDefault="00AB3934" w:rsidP="0088766E">
      <w:pPr>
        <w:rPr>
          <w:rFonts w:ascii="Times New Roman" w:hAnsi="Times New Roman" w:cs="Times New Roman"/>
          <w:b/>
          <w:sz w:val="24"/>
          <w:szCs w:val="24"/>
        </w:rPr>
      </w:pPr>
    </w:p>
    <w:p w14:paraId="66720A73" w14:textId="27174FA2" w:rsidR="00E71E94" w:rsidRPr="004E28A7" w:rsidRDefault="00583D6A" w:rsidP="0088766E">
      <w:pPr>
        <w:rPr>
          <w:rFonts w:ascii="Times New Roman" w:hAnsi="Times New Roman" w:cs="Times New Roman"/>
          <w:b/>
          <w:sz w:val="24"/>
          <w:szCs w:val="24"/>
        </w:rPr>
      </w:pPr>
      <w:r>
        <w:rPr>
          <w:rFonts w:ascii="Times New Roman" w:hAnsi="Times New Roman" w:cs="Times New Roman"/>
          <w:b/>
          <w:sz w:val="24"/>
          <w:szCs w:val="24"/>
        </w:rPr>
        <w:t xml:space="preserve">1. </w:t>
      </w:r>
      <w:r w:rsidR="00E71E94" w:rsidRPr="004E28A7">
        <w:rPr>
          <w:rFonts w:ascii="Times New Roman" w:hAnsi="Times New Roman" w:cs="Times New Roman"/>
          <w:b/>
          <w:sz w:val="24"/>
          <w:szCs w:val="24"/>
        </w:rPr>
        <w:t>Bendrieji reikalavimai</w:t>
      </w:r>
      <w:r w:rsidR="004E28A7" w:rsidRPr="004E28A7">
        <w:rPr>
          <w:rFonts w:ascii="Times New Roman" w:hAnsi="Times New Roman" w:cs="Times New Roman"/>
          <w:b/>
          <w:sz w:val="24"/>
          <w:szCs w:val="24"/>
        </w:rPr>
        <w:t>:</w:t>
      </w:r>
    </w:p>
    <w:p w14:paraId="64481686" w14:textId="77777777" w:rsidR="00EC02FC" w:rsidRDefault="00EC02FC" w:rsidP="00021DAA">
      <w:pPr>
        <w:spacing w:line="240" w:lineRule="auto"/>
        <w:jc w:val="both"/>
        <w:rPr>
          <w:rFonts w:ascii="Times New Roman" w:hAnsi="Times New Roman" w:cs="Times New Roman"/>
          <w:b/>
          <w:color w:val="C00000"/>
          <w:sz w:val="24"/>
          <w:szCs w:val="24"/>
        </w:rPr>
      </w:pPr>
      <w:r w:rsidRPr="00E71E94">
        <w:rPr>
          <w:rFonts w:ascii="Times New Roman" w:hAnsi="Times New Roman" w:cs="Times New Roman"/>
          <w:bCs/>
          <w:sz w:val="24"/>
          <w:szCs w:val="24"/>
        </w:rPr>
        <w:t>Tiekėjas turi pateikti dokumentus, įrodančius siūlomos įrangos atitikimą techniniams reikalavimams, nurodytiems pirkimo dokumentų techninėje specifikacijoje: tiekėjas turi pateikti gamintojo parengtus katalogus</w:t>
      </w:r>
      <w:r>
        <w:rPr>
          <w:rFonts w:ascii="Times New Roman" w:hAnsi="Times New Roman" w:cs="Times New Roman"/>
          <w:bCs/>
          <w:sz w:val="24"/>
          <w:szCs w:val="24"/>
        </w:rPr>
        <w:t>*</w:t>
      </w:r>
      <w:r w:rsidRPr="00E71E94">
        <w:rPr>
          <w:rFonts w:ascii="Times New Roman" w:hAnsi="Times New Roman" w:cs="Times New Roman"/>
          <w:bCs/>
          <w:sz w:val="24"/>
          <w:szCs w:val="24"/>
        </w:rPr>
        <w:t xml:space="preserve"> ar brošiūras, tačiau jei gamintojo kataloguose ar brošiūrose neišsamiai atsispindi arba nėra nurodyta siūlomos įrangos atitikimas techninės specifikacijos reikalavimams, galima teikti siūlomos įrangos techninių charakteristikų aprašymus, t. y. tiekėjo ar gamintojo parengti komplektacijos aprašai arba kiti lygiaverčiai dokumentai (toliau – pagrindžiantys dokumentai) </w:t>
      </w:r>
      <w:r w:rsidRPr="002D6778">
        <w:rPr>
          <w:rFonts w:ascii="Times New Roman" w:hAnsi="Times New Roman" w:cs="Times New Roman"/>
          <w:b/>
          <w:sz w:val="24"/>
          <w:szCs w:val="24"/>
        </w:rPr>
        <w:t>su vertimu į lietuvių kalbą</w:t>
      </w:r>
      <w:r w:rsidRPr="00E71E94">
        <w:rPr>
          <w:rFonts w:ascii="Times New Roman" w:hAnsi="Times New Roman" w:cs="Times New Roman"/>
          <w:bCs/>
          <w:sz w:val="24"/>
          <w:szCs w:val="24"/>
        </w:rPr>
        <w:t xml:space="preserve"> (kiek tai susiję su atitiktimi techninės specifikacijos reikalavimams). </w:t>
      </w:r>
      <w:r w:rsidRPr="000D1697">
        <w:rPr>
          <w:rFonts w:ascii="Times New Roman" w:hAnsi="Times New Roman" w:cs="Times New Roman"/>
          <w:b/>
          <w:sz w:val="24"/>
          <w:szCs w:val="24"/>
        </w:rPr>
        <w:t>Perkančioji organizacija nereikalauja, kad šių dokumentų vertimas būtų patvirtintas tiekėjo ar jo įgalioto asmens parašu arba patvirtintas vertėjo parašu ir vertimo biuro antspaudu (jei turi).</w:t>
      </w:r>
      <w:r w:rsidRPr="00E71E94">
        <w:rPr>
          <w:rFonts w:ascii="Times New Roman" w:hAnsi="Times New Roman" w:cs="Times New Roman"/>
          <w:bCs/>
          <w:sz w:val="24"/>
          <w:szCs w:val="24"/>
        </w:rPr>
        <w:t xml:space="preserve"> </w:t>
      </w:r>
      <w:r w:rsidRPr="000D1697">
        <w:rPr>
          <w:rFonts w:ascii="Times New Roman" w:hAnsi="Times New Roman" w:cs="Times New Roman"/>
          <w:bCs/>
          <w:color w:val="C00000"/>
          <w:sz w:val="24"/>
          <w:szCs w:val="24"/>
        </w:rPr>
        <w:t>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w:t>
      </w:r>
      <w:r w:rsidRPr="000D1697">
        <w:rPr>
          <w:rFonts w:ascii="Times New Roman" w:hAnsi="Times New Roman" w:cs="Times New Roman"/>
          <w:b/>
          <w:color w:val="C00000"/>
          <w:sz w:val="24"/>
          <w:szCs w:val="24"/>
        </w:rPr>
        <w:t>.</w:t>
      </w:r>
    </w:p>
    <w:p w14:paraId="0EC75013" w14:textId="118784E2" w:rsidR="00AD7167" w:rsidRPr="00AD7167" w:rsidRDefault="00AD7167" w:rsidP="00AD7167">
      <w:pPr>
        <w:spacing w:line="240" w:lineRule="auto"/>
        <w:jc w:val="both"/>
        <w:rPr>
          <w:rFonts w:ascii="Times New Roman" w:hAnsi="Times New Roman" w:cs="Times New Roman"/>
          <w:bCs/>
          <w:sz w:val="24"/>
          <w:szCs w:val="24"/>
        </w:rPr>
      </w:pPr>
      <w:r w:rsidRPr="00AD7167">
        <w:rPr>
          <w:rFonts w:ascii="Times New Roman" w:hAnsi="Times New Roman" w:cs="Times New Roman"/>
          <w:bCs/>
          <w:sz w:val="24"/>
          <w:szCs w:val="24"/>
        </w:rPr>
        <w:t>*Garantijai netaikoma.</w:t>
      </w:r>
    </w:p>
    <w:p w14:paraId="56A333D7" w14:textId="77777777" w:rsidR="0088766E" w:rsidRDefault="0088766E">
      <w:pPr>
        <w:rPr>
          <w:rFonts w:ascii="Times New Roman" w:hAnsi="Times New Roman" w:cs="Times New Roman"/>
          <w:b/>
          <w:sz w:val="24"/>
          <w:szCs w:val="24"/>
        </w:rPr>
      </w:pPr>
    </w:p>
    <w:p w14:paraId="05CA4DAF" w14:textId="4E013B97" w:rsidR="00BC2EA5" w:rsidRPr="00305A4E" w:rsidRDefault="004641EB">
      <w:pPr>
        <w:rPr>
          <w:rFonts w:ascii="Times New Roman" w:hAnsi="Times New Roman" w:cs="Times New Roman"/>
          <w:b/>
          <w:sz w:val="24"/>
          <w:szCs w:val="24"/>
        </w:rPr>
      </w:pPr>
      <w:r>
        <w:rPr>
          <w:rFonts w:ascii="Times New Roman" w:hAnsi="Times New Roman" w:cs="Times New Roman"/>
          <w:b/>
          <w:sz w:val="24"/>
          <w:szCs w:val="24"/>
        </w:rPr>
        <w:t xml:space="preserve">1 pirkimo objekto dalis: </w:t>
      </w:r>
      <w:r w:rsidR="001C5399">
        <w:rPr>
          <w:rFonts w:ascii="Times New Roman" w:hAnsi="Times New Roman" w:cs="Times New Roman"/>
          <w:b/>
          <w:sz w:val="24"/>
          <w:szCs w:val="24"/>
        </w:rPr>
        <w:t xml:space="preserve">laboratorinės </w:t>
      </w:r>
      <w:r w:rsidR="001C5399" w:rsidRPr="00305A4E">
        <w:rPr>
          <w:rFonts w:ascii="Times New Roman" w:hAnsi="Times New Roman" w:cs="Times New Roman"/>
          <w:b/>
          <w:sz w:val="24"/>
          <w:szCs w:val="24"/>
        </w:rPr>
        <w:t>centrif</w:t>
      </w:r>
      <w:r w:rsidR="001C5399">
        <w:rPr>
          <w:rFonts w:ascii="Times New Roman" w:hAnsi="Times New Roman" w:cs="Times New Roman"/>
          <w:b/>
          <w:sz w:val="24"/>
          <w:szCs w:val="24"/>
        </w:rPr>
        <w:t>u</w:t>
      </w:r>
      <w:r w:rsidR="001C5399" w:rsidRPr="00305A4E">
        <w:rPr>
          <w:rFonts w:ascii="Times New Roman" w:hAnsi="Times New Roman" w:cs="Times New Roman"/>
          <w:b/>
          <w:sz w:val="24"/>
          <w:szCs w:val="24"/>
        </w:rPr>
        <w:t xml:space="preserve">gos su šaldymo funkcija </w:t>
      </w:r>
    </w:p>
    <w:tbl>
      <w:tblPr>
        <w:tblStyle w:val="GridTable1Light"/>
        <w:tblW w:w="96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936"/>
        <w:gridCol w:w="4442"/>
        <w:gridCol w:w="2680"/>
      </w:tblGrid>
      <w:tr w:rsidR="00305A4E" w:rsidRPr="00305A4E" w14:paraId="0EFD04D9" w14:textId="1BAA9573" w:rsidTr="001B1615">
        <w:trPr>
          <w:cnfStyle w:val="100000000000" w:firstRow="1" w:lastRow="0" w:firstColumn="0" w:lastColumn="0" w:oddVBand="0" w:evenVBand="0" w:oddHBand="0"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570" w:type="dxa"/>
            <w:tcBorders>
              <w:top w:val="single" w:sz="4" w:space="0" w:color="auto"/>
              <w:left w:val="single" w:sz="4" w:space="0" w:color="auto"/>
              <w:bottom w:val="single" w:sz="4" w:space="0" w:color="auto"/>
              <w:right w:val="single" w:sz="4" w:space="0" w:color="auto"/>
            </w:tcBorders>
            <w:vAlign w:val="center"/>
            <w:hideMark/>
          </w:tcPr>
          <w:p w14:paraId="0CBBEF5D" w14:textId="77777777" w:rsidR="00305A4E" w:rsidRPr="001B1615" w:rsidRDefault="00305A4E" w:rsidP="001B1615">
            <w:pPr>
              <w:jc w:val="center"/>
              <w:rPr>
                <w:rFonts w:ascii="Times New Roman" w:eastAsia="Times New Roman" w:hAnsi="Times New Roman"/>
                <w:kern w:val="2"/>
                <w:lang w:val="lt-LT"/>
                <w14:ligatures w14:val="standardContextual"/>
              </w:rPr>
            </w:pPr>
            <w:r w:rsidRPr="001B1615">
              <w:rPr>
                <w:rFonts w:ascii="Times New Roman" w:eastAsia="Times New Roman" w:hAnsi="Times New Roman"/>
                <w:kern w:val="2"/>
                <w:lang w:val="lt-LT"/>
                <w14:ligatures w14:val="standardContextual"/>
              </w:rPr>
              <w:t>Eil. Nr.</w:t>
            </w:r>
          </w:p>
        </w:tc>
        <w:tc>
          <w:tcPr>
            <w:tcW w:w="1936" w:type="dxa"/>
            <w:tcBorders>
              <w:top w:val="single" w:sz="4" w:space="0" w:color="auto"/>
              <w:left w:val="single" w:sz="4" w:space="0" w:color="auto"/>
              <w:bottom w:val="single" w:sz="4" w:space="0" w:color="auto"/>
              <w:right w:val="single" w:sz="4" w:space="0" w:color="auto"/>
            </w:tcBorders>
            <w:vAlign w:val="center"/>
            <w:hideMark/>
          </w:tcPr>
          <w:p w14:paraId="20DA80FA" w14:textId="77777777" w:rsidR="00305A4E" w:rsidRPr="001B1615" w:rsidRDefault="00305A4E" w:rsidP="001B161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kern w:val="2"/>
                <w:lang w:val="lt-LT"/>
                <w14:ligatures w14:val="standardContextual"/>
              </w:rPr>
            </w:pPr>
            <w:r w:rsidRPr="001B1615">
              <w:rPr>
                <w:rFonts w:ascii="Times New Roman" w:eastAsia="Times New Roman" w:hAnsi="Times New Roman"/>
                <w:kern w:val="2"/>
                <w:lang w:val="lt-LT"/>
                <w14:ligatures w14:val="standardContextual"/>
              </w:rPr>
              <w:t>Prietaiso parametrai</w:t>
            </w:r>
          </w:p>
        </w:tc>
        <w:tc>
          <w:tcPr>
            <w:tcW w:w="4442" w:type="dxa"/>
            <w:tcBorders>
              <w:top w:val="single" w:sz="4" w:space="0" w:color="auto"/>
              <w:left w:val="single" w:sz="4" w:space="0" w:color="auto"/>
              <w:bottom w:val="single" w:sz="4" w:space="0" w:color="auto"/>
              <w:right w:val="single" w:sz="4" w:space="0" w:color="auto"/>
            </w:tcBorders>
            <w:vAlign w:val="center"/>
            <w:hideMark/>
          </w:tcPr>
          <w:p w14:paraId="7992C784" w14:textId="77777777" w:rsidR="00305A4E" w:rsidRPr="001B1615" w:rsidRDefault="00305A4E" w:rsidP="001B161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kern w:val="2"/>
                <w:lang w:val="lt-LT"/>
                <w14:ligatures w14:val="standardContextual"/>
              </w:rPr>
            </w:pPr>
            <w:r w:rsidRPr="001B1615">
              <w:rPr>
                <w:rFonts w:ascii="Times New Roman" w:eastAsia="Times New Roman" w:hAnsi="Times New Roman"/>
                <w:kern w:val="2"/>
                <w:lang w:val="lt-LT"/>
                <w14:ligatures w14:val="standardContextual"/>
              </w:rPr>
              <w:t>Reikalaujamo parametro reikšmė</w:t>
            </w:r>
          </w:p>
        </w:tc>
        <w:tc>
          <w:tcPr>
            <w:tcW w:w="2680" w:type="dxa"/>
            <w:tcBorders>
              <w:top w:val="single" w:sz="4" w:space="0" w:color="auto"/>
              <w:left w:val="single" w:sz="4" w:space="0" w:color="auto"/>
              <w:bottom w:val="single" w:sz="4" w:space="0" w:color="auto"/>
              <w:right w:val="single" w:sz="4" w:space="0" w:color="auto"/>
            </w:tcBorders>
            <w:vAlign w:val="center"/>
          </w:tcPr>
          <w:p w14:paraId="28E0CBEF" w14:textId="77777777" w:rsidR="001B1615" w:rsidRDefault="001B1615" w:rsidP="001B161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lang w:val="lt-LT"/>
              </w:rPr>
            </w:pPr>
            <w:r w:rsidRPr="001B1615">
              <w:rPr>
                <w:rFonts w:ascii="Times New Roman" w:hAnsi="Times New Roman"/>
                <w:lang w:val="lt-LT"/>
              </w:rPr>
              <w:t>Siūlomos parametrų reikšmės</w:t>
            </w:r>
          </w:p>
          <w:p w14:paraId="685A1449" w14:textId="77777777" w:rsidR="00FE2395" w:rsidRDefault="00FE2395" w:rsidP="001B161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val="lt-LT"/>
              </w:rPr>
            </w:pPr>
          </w:p>
          <w:p w14:paraId="09BD70BD" w14:textId="77777777" w:rsidR="00A22847" w:rsidRPr="004E42E7" w:rsidRDefault="00A22847" w:rsidP="00A228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lang w:eastAsia="lt-LT"/>
              </w:rPr>
            </w:pPr>
            <w:r w:rsidRPr="004E42E7">
              <w:rPr>
                <w:rFonts w:ascii="Times New Roman" w:hAnsi="Times New Roman"/>
                <w:lang w:val="sv-SE" w:eastAsia="lt-LT"/>
              </w:rPr>
              <w:t>Tiekėjas pildo kiekvien</w:t>
            </w:r>
            <w:r w:rsidRPr="004E42E7">
              <w:rPr>
                <w:rFonts w:ascii="Times New Roman" w:hAnsi="Times New Roman"/>
                <w:lang w:eastAsia="lt-LT"/>
              </w:rPr>
              <w:t xml:space="preserve">ą </w:t>
            </w:r>
            <w:proofErr w:type="spellStart"/>
            <w:r w:rsidRPr="004E42E7">
              <w:rPr>
                <w:rFonts w:ascii="Times New Roman" w:hAnsi="Times New Roman"/>
                <w:lang w:eastAsia="lt-LT"/>
              </w:rPr>
              <w:t>reikalavimą</w:t>
            </w:r>
            <w:proofErr w:type="spellEnd"/>
            <w:r w:rsidRPr="004E42E7">
              <w:rPr>
                <w:rFonts w:ascii="Times New Roman" w:hAnsi="Times New Roman"/>
                <w:lang w:eastAsia="lt-LT"/>
              </w:rPr>
              <w:t xml:space="preserve"> </w:t>
            </w:r>
            <w:proofErr w:type="spellStart"/>
            <w:r w:rsidRPr="004E42E7">
              <w:rPr>
                <w:rFonts w:ascii="Times New Roman" w:hAnsi="Times New Roman"/>
                <w:lang w:eastAsia="lt-LT"/>
              </w:rPr>
              <w:t>su</w:t>
            </w:r>
            <w:proofErr w:type="spellEnd"/>
            <w:r w:rsidRPr="004E42E7">
              <w:rPr>
                <w:rFonts w:ascii="Times New Roman" w:hAnsi="Times New Roman"/>
                <w:lang w:eastAsia="lt-LT"/>
              </w:rPr>
              <w:t xml:space="preserve"> </w:t>
            </w:r>
            <w:proofErr w:type="spellStart"/>
            <w:r w:rsidRPr="004E42E7">
              <w:rPr>
                <w:rFonts w:ascii="Times New Roman" w:hAnsi="Times New Roman"/>
                <w:lang w:eastAsia="lt-LT"/>
              </w:rPr>
              <w:t>atitinkama</w:t>
            </w:r>
            <w:proofErr w:type="spellEnd"/>
            <w:r w:rsidRPr="004E42E7">
              <w:rPr>
                <w:rFonts w:ascii="Times New Roman" w:hAnsi="Times New Roman"/>
                <w:lang w:eastAsia="lt-LT"/>
              </w:rPr>
              <w:t xml:space="preserve"> </w:t>
            </w:r>
            <w:proofErr w:type="spellStart"/>
            <w:r w:rsidRPr="004E42E7">
              <w:rPr>
                <w:rFonts w:ascii="Times New Roman" w:hAnsi="Times New Roman"/>
                <w:lang w:eastAsia="lt-LT"/>
              </w:rPr>
              <w:t>siūloma</w:t>
            </w:r>
            <w:proofErr w:type="spellEnd"/>
            <w:r w:rsidRPr="004E42E7">
              <w:rPr>
                <w:rFonts w:ascii="Times New Roman" w:hAnsi="Times New Roman"/>
                <w:lang w:eastAsia="lt-LT"/>
              </w:rPr>
              <w:t xml:space="preserve"> </w:t>
            </w:r>
            <w:proofErr w:type="spellStart"/>
            <w:r w:rsidRPr="004E42E7">
              <w:rPr>
                <w:rFonts w:ascii="Times New Roman" w:hAnsi="Times New Roman"/>
                <w:lang w:eastAsia="lt-LT"/>
              </w:rPr>
              <w:t>reikšme</w:t>
            </w:r>
            <w:proofErr w:type="spellEnd"/>
            <w:r w:rsidRPr="004E42E7">
              <w:rPr>
                <w:rFonts w:ascii="Times New Roman" w:hAnsi="Times New Roman"/>
                <w:lang w:eastAsia="lt-LT"/>
              </w:rPr>
              <w:t>.</w:t>
            </w:r>
          </w:p>
          <w:p w14:paraId="2A79479F" w14:textId="77777777" w:rsidR="00A22847" w:rsidRDefault="00A22847" w:rsidP="001B161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lang w:val="lt-LT"/>
              </w:rPr>
            </w:pPr>
          </w:p>
          <w:p w14:paraId="36D362ED" w14:textId="2534D1EE" w:rsidR="001B1615" w:rsidRPr="00A51F08" w:rsidRDefault="00825674" w:rsidP="001B161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EE0000"/>
                <w:sz w:val="20"/>
                <w:szCs w:val="20"/>
                <w:lang w:val="lt-LT"/>
              </w:rPr>
            </w:pPr>
            <w:r w:rsidRPr="00A51F08">
              <w:rPr>
                <w:rFonts w:ascii="Times New Roman" w:hAnsi="Times New Roman"/>
                <w:color w:val="EE0000"/>
                <w:sz w:val="20"/>
                <w:szCs w:val="20"/>
                <w:lang w:val="lt-LT"/>
              </w:rPr>
              <w:t>*</w:t>
            </w:r>
            <w:r w:rsidR="001B1615" w:rsidRPr="00A51F08">
              <w:rPr>
                <w:rFonts w:ascii="Times New Roman" w:hAnsi="Times New Roman"/>
                <w:color w:val="EE0000"/>
                <w:sz w:val="20"/>
                <w:szCs w:val="20"/>
                <w:lang w:val="lt-LT"/>
              </w:rPr>
              <w:t xml:space="preserve">Prie kiekvieno reikalavimo pateikiamas  techninę charakteristiką pagrindžiantis dokumentas </w:t>
            </w:r>
            <w:r w:rsidR="001B1615" w:rsidRPr="00A51F08">
              <w:rPr>
                <w:rFonts w:ascii="Times New Roman" w:hAnsi="Times New Roman"/>
                <w:color w:val="EE0000"/>
                <w:sz w:val="20"/>
                <w:szCs w:val="20"/>
                <w:highlight w:val="yellow"/>
                <w:u w:val="single"/>
                <w:lang w:val="lt-LT"/>
              </w:rPr>
              <w:t>....................</w:t>
            </w:r>
            <w:r w:rsidR="001B1615" w:rsidRPr="00A51F08">
              <w:rPr>
                <w:rFonts w:ascii="Times New Roman" w:hAnsi="Times New Roman"/>
                <w:color w:val="EE0000"/>
                <w:sz w:val="20"/>
                <w:szCs w:val="20"/>
                <w:lang w:val="lt-LT"/>
              </w:rPr>
              <w:t xml:space="preserve"> (nurodyti pateikiamą dokumentą), kurio </w:t>
            </w:r>
            <w:r w:rsidR="001B1615" w:rsidRPr="00A51F08">
              <w:rPr>
                <w:rFonts w:ascii="Times New Roman" w:hAnsi="Times New Roman"/>
                <w:color w:val="EE0000"/>
                <w:sz w:val="20"/>
                <w:szCs w:val="20"/>
                <w:highlight w:val="yellow"/>
                <w:u w:val="single"/>
                <w:lang w:val="lt-LT"/>
              </w:rPr>
              <w:t>.........</w:t>
            </w:r>
            <w:r w:rsidR="001B1615" w:rsidRPr="00A51F08">
              <w:rPr>
                <w:rFonts w:ascii="Times New Roman" w:hAnsi="Times New Roman"/>
                <w:color w:val="EE0000"/>
                <w:sz w:val="20"/>
                <w:szCs w:val="20"/>
                <w:lang w:val="lt-LT"/>
              </w:rPr>
              <w:t xml:space="preserve"> (nurodyti) puslapyje pateikta atžyma apie parametro reikšmę</w:t>
            </w:r>
          </w:p>
          <w:p w14:paraId="6686DEFC" w14:textId="77777777" w:rsidR="001B1615" w:rsidRPr="00A51F08" w:rsidRDefault="001B1615" w:rsidP="001B161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lang w:val="lt-LT"/>
              </w:rPr>
            </w:pPr>
          </w:p>
          <w:p w14:paraId="7A340ADB" w14:textId="5F254EEC" w:rsidR="00305A4E" w:rsidRPr="001B1615" w:rsidRDefault="001B1615" w:rsidP="001B161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kern w:val="2"/>
                <w14:ligatures w14:val="standardContextual"/>
              </w:rPr>
            </w:pPr>
            <w:r w:rsidRPr="00A51F08">
              <w:rPr>
                <w:rFonts w:ascii="Times New Roman" w:hAnsi="Times New Roman"/>
                <w:color w:val="EE0000"/>
                <w:sz w:val="20"/>
                <w:szCs w:val="20"/>
                <w:lang w:val="lt-LT"/>
              </w:rPr>
              <w:t>(pildo tiekėjas)</w:t>
            </w:r>
          </w:p>
        </w:tc>
      </w:tr>
      <w:tr w:rsidR="00305A4E" w:rsidRPr="00305A4E" w14:paraId="6F551BEA" w14:textId="77777777" w:rsidTr="00305A4E">
        <w:trPr>
          <w:trHeight w:val="368"/>
        </w:trPr>
        <w:tc>
          <w:tcPr>
            <w:cnfStyle w:val="001000000000" w:firstRow="0" w:lastRow="0" w:firstColumn="1" w:lastColumn="0" w:oddVBand="0" w:evenVBand="0" w:oddHBand="0" w:evenHBand="0" w:firstRowFirstColumn="0" w:firstRowLastColumn="0" w:lastRowFirstColumn="0" w:lastRowLastColumn="0"/>
            <w:tcW w:w="570" w:type="dxa"/>
            <w:tcBorders>
              <w:top w:val="single" w:sz="4" w:space="0" w:color="auto"/>
              <w:left w:val="single" w:sz="4" w:space="0" w:color="auto"/>
              <w:bottom w:val="single" w:sz="4" w:space="0" w:color="auto"/>
              <w:right w:val="single" w:sz="4" w:space="0" w:color="auto"/>
            </w:tcBorders>
          </w:tcPr>
          <w:p w14:paraId="43D52865" w14:textId="2F1CC2D7" w:rsidR="00305A4E" w:rsidRPr="0033580E" w:rsidRDefault="00305A4E" w:rsidP="00305A4E">
            <w:pPr>
              <w:jc w:val="center"/>
              <w:rPr>
                <w:rFonts w:ascii="Times New Roman" w:eastAsia="Times New Roman" w:hAnsi="Times New Roman"/>
                <w:kern w:val="2"/>
                <w:sz w:val="20"/>
                <w:szCs w:val="20"/>
                <w14:ligatures w14:val="standardContextual"/>
              </w:rPr>
            </w:pPr>
            <w:r w:rsidRPr="0033580E">
              <w:rPr>
                <w:rFonts w:ascii="Times New Roman" w:eastAsia="Times New Roman" w:hAnsi="Times New Roman"/>
                <w:kern w:val="2"/>
                <w:sz w:val="20"/>
                <w:szCs w:val="20"/>
                <w14:ligatures w14:val="standardContextual"/>
              </w:rPr>
              <w:t>1</w:t>
            </w:r>
          </w:p>
        </w:tc>
        <w:tc>
          <w:tcPr>
            <w:tcW w:w="1936" w:type="dxa"/>
            <w:tcBorders>
              <w:top w:val="single" w:sz="4" w:space="0" w:color="auto"/>
              <w:left w:val="single" w:sz="4" w:space="0" w:color="auto"/>
              <w:bottom w:val="single" w:sz="4" w:space="0" w:color="auto"/>
              <w:right w:val="single" w:sz="4" w:space="0" w:color="auto"/>
            </w:tcBorders>
          </w:tcPr>
          <w:p w14:paraId="637B7073" w14:textId="7D6B7C0E" w:rsidR="00305A4E" w:rsidRPr="0033580E" w:rsidRDefault="00305A4E" w:rsidP="00305A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kern w:val="2"/>
                <w:sz w:val="20"/>
                <w:szCs w:val="20"/>
                <w14:ligatures w14:val="standardContextual"/>
              </w:rPr>
            </w:pPr>
            <w:r w:rsidRPr="0033580E">
              <w:rPr>
                <w:rFonts w:ascii="Times New Roman" w:eastAsia="Times New Roman" w:hAnsi="Times New Roman"/>
                <w:b/>
                <w:bCs/>
                <w:kern w:val="2"/>
                <w:sz w:val="20"/>
                <w:szCs w:val="20"/>
                <w14:ligatures w14:val="standardContextual"/>
              </w:rPr>
              <w:t>2</w:t>
            </w:r>
          </w:p>
        </w:tc>
        <w:tc>
          <w:tcPr>
            <w:tcW w:w="4442" w:type="dxa"/>
            <w:tcBorders>
              <w:top w:val="single" w:sz="4" w:space="0" w:color="auto"/>
              <w:left w:val="single" w:sz="4" w:space="0" w:color="auto"/>
              <w:bottom w:val="single" w:sz="4" w:space="0" w:color="auto"/>
              <w:right w:val="single" w:sz="4" w:space="0" w:color="auto"/>
            </w:tcBorders>
          </w:tcPr>
          <w:p w14:paraId="1195C9BE" w14:textId="1F833001" w:rsidR="00305A4E" w:rsidRPr="0033580E" w:rsidRDefault="00305A4E" w:rsidP="00305A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kern w:val="2"/>
                <w:sz w:val="20"/>
                <w:szCs w:val="20"/>
                <w14:ligatures w14:val="standardContextual"/>
              </w:rPr>
            </w:pPr>
            <w:r w:rsidRPr="0033580E">
              <w:rPr>
                <w:rFonts w:ascii="Times New Roman" w:eastAsia="Times New Roman" w:hAnsi="Times New Roman"/>
                <w:b/>
                <w:bCs/>
                <w:kern w:val="2"/>
                <w:sz w:val="20"/>
                <w:szCs w:val="20"/>
                <w14:ligatures w14:val="standardContextual"/>
              </w:rPr>
              <w:t>3</w:t>
            </w:r>
          </w:p>
        </w:tc>
        <w:tc>
          <w:tcPr>
            <w:tcW w:w="2680" w:type="dxa"/>
            <w:tcBorders>
              <w:top w:val="single" w:sz="4" w:space="0" w:color="auto"/>
              <w:left w:val="single" w:sz="4" w:space="0" w:color="auto"/>
              <w:bottom w:val="single" w:sz="4" w:space="0" w:color="auto"/>
              <w:right w:val="single" w:sz="4" w:space="0" w:color="auto"/>
            </w:tcBorders>
          </w:tcPr>
          <w:p w14:paraId="3A6928F5" w14:textId="06D56737" w:rsidR="00305A4E" w:rsidRPr="0033580E" w:rsidRDefault="00305A4E" w:rsidP="00305A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kern w:val="2"/>
                <w:sz w:val="20"/>
                <w:szCs w:val="20"/>
                <w14:ligatures w14:val="standardContextual"/>
              </w:rPr>
            </w:pPr>
            <w:r w:rsidRPr="0033580E">
              <w:rPr>
                <w:rFonts w:ascii="Times New Roman" w:eastAsia="Times New Roman" w:hAnsi="Times New Roman"/>
                <w:b/>
                <w:bCs/>
                <w:kern w:val="2"/>
                <w:sz w:val="20"/>
                <w:szCs w:val="20"/>
                <w14:ligatures w14:val="standardContextual"/>
              </w:rPr>
              <w:t>4</w:t>
            </w:r>
          </w:p>
        </w:tc>
      </w:tr>
      <w:tr w:rsidR="00305A4E" w:rsidRPr="00305A4E" w14:paraId="3AEDB5AB" w14:textId="6A068602" w:rsidTr="00305A4E">
        <w:trPr>
          <w:trHeight w:val="368"/>
        </w:trPr>
        <w:tc>
          <w:tcPr>
            <w:cnfStyle w:val="001000000000" w:firstRow="0" w:lastRow="0" w:firstColumn="1" w:lastColumn="0" w:oddVBand="0" w:evenVBand="0" w:oddHBand="0" w:evenHBand="0" w:firstRowFirstColumn="0" w:firstRowLastColumn="0" w:lastRowFirstColumn="0" w:lastRowLastColumn="0"/>
            <w:tcW w:w="570" w:type="dxa"/>
            <w:tcBorders>
              <w:top w:val="single" w:sz="4" w:space="0" w:color="auto"/>
              <w:left w:val="single" w:sz="4" w:space="0" w:color="auto"/>
              <w:bottom w:val="single" w:sz="4" w:space="0" w:color="auto"/>
              <w:right w:val="single" w:sz="4" w:space="0" w:color="auto"/>
            </w:tcBorders>
          </w:tcPr>
          <w:p w14:paraId="585668D4" w14:textId="0CA0911B" w:rsidR="00305A4E" w:rsidRPr="00305A4E" w:rsidRDefault="00305A4E" w:rsidP="00C2717C">
            <w:pPr>
              <w:jc w:val="center"/>
              <w:rPr>
                <w:rFonts w:ascii="Times New Roman" w:eastAsia="Times New Roman" w:hAnsi="Times New Roman"/>
                <w:kern w:val="2"/>
                <w:sz w:val="24"/>
                <w:szCs w:val="24"/>
                <w:lang w:val="lt-LT"/>
                <w14:ligatures w14:val="standardContextual"/>
              </w:rPr>
            </w:pPr>
            <w:r w:rsidRPr="00305A4E">
              <w:rPr>
                <w:rFonts w:ascii="Times New Roman" w:eastAsia="Times New Roman" w:hAnsi="Times New Roman"/>
                <w:kern w:val="2"/>
                <w:sz w:val="24"/>
                <w:szCs w:val="24"/>
                <w:lang w:val="lt-LT"/>
                <w14:ligatures w14:val="standardContextual"/>
              </w:rPr>
              <w:t>1</w:t>
            </w:r>
          </w:p>
        </w:tc>
        <w:tc>
          <w:tcPr>
            <w:tcW w:w="1936" w:type="dxa"/>
            <w:tcBorders>
              <w:top w:val="single" w:sz="4" w:space="0" w:color="auto"/>
              <w:left w:val="single" w:sz="4" w:space="0" w:color="auto"/>
              <w:bottom w:val="single" w:sz="4" w:space="0" w:color="auto"/>
              <w:right w:val="single" w:sz="4" w:space="0" w:color="auto"/>
            </w:tcBorders>
          </w:tcPr>
          <w:p w14:paraId="060069B5" w14:textId="273FC9E8" w:rsidR="00305A4E" w:rsidRPr="00305A4E" w:rsidRDefault="00305A4E" w:rsidP="00C2717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2"/>
                <w:sz w:val="24"/>
                <w:szCs w:val="24"/>
                <w:lang w:val="lt-LT"/>
                <w14:ligatures w14:val="standardContextual"/>
              </w:rPr>
            </w:pPr>
            <w:r w:rsidRPr="00305A4E">
              <w:rPr>
                <w:rFonts w:ascii="Times New Roman" w:eastAsia="Times New Roman" w:hAnsi="Times New Roman"/>
                <w:kern w:val="2"/>
                <w:sz w:val="24"/>
                <w:szCs w:val="24"/>
                <w:lang w:val="lt-LT"/>
                <w14:ligatures w14:val="standardContextual"/>
              </w:rPr>
              <w:t>Talpa</w:t>
            </w:r>
          </w:p>
        </w:tc>
        <w:tc>
          <w:tcPr>
            <w:tcW w:w="4442" w:type="dxa"/>
          </w:tcPr>
          <w:p w14:paraId="58E3EC51" w14:textId="1A7260E7" w:rsidR="00305A4E" w:rsidRPr="00305A4E" w:rsidRDefault="00305A4E" w:rsidP="00C2717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2"/>
                <w:sz w:val="24"/>
                <w:szCs w:val="24"/>
                <w:lang w:val="lt-LT"/>
                <w14:ligatures w14:val="standardContextual"/>
              </w:rPr>
            </w:pPr>
            <w:r w:rsidRPr="00305A4E">
              <w:rPr>
                <w:rFonts w:ascii="Times New Roman" w:eastAsia="Arial" w:hAnsi="Times New Roman"/>
                <w:bCs/>
                <w:color w:val="000000"/>
                <w:kern w:val="2"/>
                <w:sz w:val="24"/>
                <w:szCs w:val="24"/>
                <w:lang w:val="lt-LT"/>
                <w14:ligatures w14:val="standardContextual"/>
              </w:rPr>
              <w:t>Maksimali talpa su supamuoju rotoriumi - ne mažesnė kaip 4 × 400 ml.</w:t>
            </w:r>
          </w:p>
        </w:tc>
        <w:tc>
          <w:tcPr>
            <w:tcW w:w="2680" w:type="dxa"/>
          </w:tcPr>
          <w:p w14:paraId="174FFBFB" w14:textId="77777777" w:rsidR="00305A4E" w:rsidRPr="00305A4E" w:rsidRDefault="00305A4E" w:rsidP="00C2717C">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bCs/>
                <w:color w:val="000000"/>
                <w:kern w:val="2"/>
                <w:sz w:val="24"/>
                <w:szCs w:val="24"/>
                <w14:ligatures w14:val="standardContextual"/>
              </w:rPr>
            </w:pPr>
          </w:p>
        </w:tc>
      </w:tr>
      <w:tr w:rsidR="00305A4E" w:rsidRPr="00305A4E" w14:paraId="416709BA" w14:textId="6F1D7529" w:rsidTr="00305A4E">
        <w:trPr>
          <w:trHeight w:val="547"/>
        </w:trPr>
        <w:tc>
          <w:tcPr>
            <w:cnfStyle w:val="001000000000" w:firstRow="0" w:lastRow="0" w:firstColumn="1" w:lastColumn="0" w:oddVBand="0" w:evenVBand="0" w:oddHBand="0" w:evenHBand="0" w:firstRowFirstColumn="0" w:firstRowLastColumn="0" w:lastRowFirstColumn="0" w:lastRowLastColumn="0"/>
            <w:tcW w:w="570" w:type="dxa"/>
            <w:tcBorders>
              <w:top w:val="single" w:sz="4" w:space="0" w:color="auto"/>
              <w:left w:val="single" w:sz="4" w:space="0" w:color="auto"/>
              <w:bottom w:val="single" w:sz="4" w:space="0" w:color="auto"/>
              <w:right w:val="single" w:sz="4" w:space="0" w:color="auto"/>
            </w:tcBorders>
          </w:tcPr>
          <w:p w14:paraId="1BAFAFE8" w14:textId="06EB7C66" w:rsidR="00305A4E" w:rsidRPr="00305A4E" w:rsidRDefault="00305A4E" w:rsidP="00C2717C">
            <w:pPr>
              <w:jc w:val="center"/>
              <w:rPr>
                <w:rFonts w:ascii="Times New Roman" w:eastAsia="Times New Roman" w:hAnsi="Times New Roman"/>
                <w:kern w:val="2"/>
                <w:sz w:val="24"/>
                <w:szCs w:val="24"/>
                <w:lang w:val="lt-LT"/>
                <w14:ligatures w14:val="standardContextual"/>
              </w:rPr>
            </w:pPr>
            <w:r w:rsidRPr="00305A4E">
              <w:rPr>
                <w:rFonts w:ascii="Times New Roman" w:eastAsia="Times New Roman" w:hAnsi="Times New Roman"/>
                <w:kern w:val="2"/>
                <w:sz w:val="24"/>
                <w:szCs w:val="24"/>
                <w:lang w:val="lt-LT"/>
                <w14:ligatures w14:val="standardContextual"/>
              </w:rPr>
              <w:lastRenderedPageBreak/>
              <w:t>2</w:t>
            </w:r>
          </w:p>
        </w:tc>
        <w:tc>
          <w:tcPr>
            <w:tcW w:w="1936" w:type="dxa"/>
            <w:tcBorders>
              <w:top w:val="single" w:sz="4" w:space="0" w:color="auto"/>
              <w:left w:val="single" w:sz="4" w:space="0" w:color="auto"/>
              <w:bottom w:val="single" w:sz="4" w:space="0" w:color="auto"/>
              <w:right w:val="single" w:sz="4" w:space="0" w:color="auto"/>
            </w:tcBorders>
            <w:hideMark/>
          </w:tcPr>
          <w:p w14:paraId="3DFC1E2A" w14:textId="77777777" w:rsidR="00305A4E" w:rsidRPr="00305A4E" w:rsidRDefault="00305A4E" w:rsidP="00C2717C">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Maksimali centrifugavimo jėga (RCF) ir greitis (RPM)</w:t>
            </w:r>
          </w:p>
        </w:tc>
        <w:tc>
          <w:tcPr>
            <w:tcW w:w="4442" w:type="dxa"/>
            <w:tcBorders>
              <w:top w:val="single" w:sz="4" w:space="0" w:color="auto"/>
              <w:left w:val="single" w:sz="4" w:space="0" w:color="auto"/>
              <w:bottom w:val="single" w:sz="4" w:space="0" w:color="auto"/>
              <w:right w:val="single" w:sz="4" w:space="0" w:color="auto"/>
            </w:tcBorders>
          </w:tcPr>
          <w:p w14:paraId="0C1E04A8" w14:textId="7E737FC1" w:rsidR="00305A4E" w:rsidRPr="00305A4E" w:rsidRDefault="00305A4E" w:rsidP="00C2717C">
            <w:pPr>
              <w:widowControl w:val="0"/>
              <w:numPr>
                <w:ilvl w:val="0"/>
                <w:numId w:val="6"/>
              </w:numPr>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RCF ne mažiau kaip 25800×g;</w:t>
            </w:r>
          </w:p>
          <w:p w14:paraId="76A55ADF" w14:textId="6C48CEE5" w:rsidR="00305A4E" w:rsidRPr="00305A4E" w:rsidRDefault="00305A4E" w:rsidP="00C2717C">
            <w:pPr>
              <w:widowControl w:val="0"/>
              <w:numPr>
                <w:ilvl w:val="0"/>
                <w:numId w:val="6"/>
              </w:numPr>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RPM ne mažesnis kaip 15000 aps./min.;</w:t>
            </w:r>
          </w:p>
          <w:p w14:paraId="409C25E8" w14:textId="418663E6" w:rsidR="00305A4E" w:rsidRPr="00305A4E" w:rsidRDefault="00305A4E" w:rsidP="00C2717C">
            <w:pPr>
              <w:widowControl w:val="0"/>
              <w:numPr>
                <w:ilvl w:val="0"/>
                <w:numId w:val="6"/>
              </w:numPr>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Ne mažiau nei 9 greitėjimo ir</w:t>
            </w:r>
            <w:r w:rsidR="005E2DFA">
              <w:rPr>
                <w:rFonts w:ascii="Times New Roman" w:hAnsi="Times New Roman"/>
                <w:kern w:val="2"/>
                <w:sz w:val="24"/>
                <w:szCs w:val="24"/>
                <w:lang w:val="lt-LT"/>
                <w14:ligatures w14:val="standardContextual"/>
              </w:rPr>
              <w:t xml:space="preserve"> ne m</w:t>
            </w:r>
            <w:r w:rsidR="0077761C">
              <w:rPr>
                <w:rFonts w:ascii="Times New Roman" w:hAnsi="Times New Roman"/>
                <w:kern w:val="2"/>
                <w:sz w:val="24"/>
                <w:szCs w:val="24"/>
                <w:lang w:val="lt-LT"/>
                <w14:ligatures w14:val="standardContextual"/>
              </w:rPr>
              <w:t>a</w:t>
            </w:r>
            <w:r w:rsidR="005E2DFA">
              <w:rPr>
                <w:rFonts w:ascii="Times New Roman" w:hAnsi="Times New Roman"/>
                <w:kern w:val="2"/>
                <w:sz w:val="24"/>
                <w:szCs w:val="24"/>
                <w:lang w:val="lt-LT"/>
                <w14:ligatures w14:val="standardContextual"/>
              </w:rPr>
              <w:t>žiau</w:t>
            </w:r>
            <w:r w:rsidR="001C3C33">
              <w:rPr>
                <w:rFonts w:ascii="Times New Roman" w:hAnsi="Times New Roman"/>
                <w:kern w:val="2"/>
                <w:sz w:val="24"/>
                <w:szCs w:val="24"/>
                <w:lang w:val="lt-LT"/>
                <w14:ligatures w14:val="standardContextual"/>
              </w:rPr>
              <w:t xml:space="preserve"> </w:t>
            </w:r>
            <w:r w:rsidRPr="00305A4E">
              <w:rPr>
                <w:rFonts w:ascii="Times New Roman" w:hAnsi="Times New Roman"/>
                <w:kern w:val="2"/>
                <w:sz w:val="24"/>
                <w:szCs w:val="24"/>
                <w:lang w:val="lt-LT"/>
                <w14:ligatures w14:val="standardContextual"/>
              </w:rPr>
              <w:t>10 stabdymo profilių.</w:t>
            </w:r>
          </w:p>
        </w:tc>
        <w:tc>
          <w:tcPr>
            <w:tcW w:w="2680" w:type="dxa"/>
            <w:tcBorders>
              <w:top w:val="single" w:sz="4" w:space="0" w:color="auto"/>
              <w:left w:val="single" w:sz="4" w:space="0" w:color="auto"/>
              <w:bottom w:val="single" w:sz="4" w:space="0" w:color="auto"/>
              <w:right w:val="single" w:sz="4" w:space="0" w:color="auto"/>
            </w:tcBorders>
          </w:tcPr>
          <w:p w14:paraId="5824940A" w14:textId="77777777" w:rsidR="00305A4E" w:rsidRPr="00305A4E" w:rsidRDefault="00305A4E" w:rsidP="001C3C33">
            <w:pPr>
              <w:widowControl w:val="0"/>
              <w:suppressAutoHyphens/>
              <w:autoSpaceDN w:val="0"/>
              <w:ind w:left="36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14:ligatures w14:val="standardContextual"/>
              </w:rPr>
            </w:pPr>
          </w:p>
        </w:tc>
      </w:tr>
      <w:tr w:rsidR="00305A4E" w:rsidRPr="00305A4E" w14:paraId="3C71A74D" w14:textId="04F85502" w:rsidTr="00305A4E">
        <w:trPr>
          <w:trHeight w:val="655"/>
        </w:trPr>
        <w:tc>
          <w:tcPr>
            <w:cnfStyle w:val="001000000000" w:firstRow="0" w:lastRow="0" w:firstColumn="1" w:lastColumn="0" w:oddVBand="0" w:evenVBand="0" w:oddHBand="0" w:evenHBand="0" w:firstRowFirstColumn="0" w:firstRowLastColumn="0" w:lastRowFirstColumn="0" w:lastRowLastColumn="0"/>
            <w:tcW w:w="570" w:type="dxa"/>
            <w:tcBorders>
              <w:top w:val="single" w:sz="4" w:space="0" w:color="auto"/>
              <w:left w:val="single" w:sz="4" w:space="0" w:color="auto"/>
              <w:bottom w:val="single" w:sz="4" w:space="0" w:color="auto"/>
              <w:right w:val="single" w:sz="4" w:space="0" w:color="auto"/>
            </w:tcBorders>
          </w:tcPr>
          <w:p w14:paraId="28ECF33F" w14:textId="13100264" w:rsidR="00305A4E" w:rsidRPr="00305A4E" w:rsidRDefault="00305A4E" w:rsidP="00C2717C">
            <w:pPr>
              <w:jc w:val="center"/>
              <w:rPr>
                <w:rFonts w:ascii="Times New Roman" w:eastAsia="Times New Roman" w:hAnsi="Times New Roman"/>
                <w:kern w:val="2"/>
                <w:sz w:val="24"/>
                <w:szCs w:val="24"/>
                <w:lang w:val="lt-LT"/>
                <w14:ligatures w14:val="standardContextual"/>
              </w:rPr>
            </w:pPr>
            <w:r w:rsidRPr="00305A4E">
              <w:rPr>
                <w:rFonts w:ascii="Times New Roman" w:eastAsia="Times New Roman" w:hAnsi="Times New Roman"/>
                <w:kern w:val="2"/>
                <w:sz w:val="24"/>
                <w:szCs w:val="24"/>
                <w:lang w:val="lt-LT"/>
                <w14:ligatures w14:val="standardContextual"/>
              </w:rPr>
              <w:t>3</w:t>
            </w:r>
          </w:p>
        </w:tc>
        <w:tc>
          <w:tcPr>
            <w:tcW w:w="1936" w:type="dxa"/>
            <w:tcBorders>
              <w:top w:val="single" w:sz="4" w:space="0" w:color="auto"/>
              <w:left w:val="single" w:sz="4" w:space="0" w:color="auto"/>
              <w:bottom w:val="single" w:sz="4" w:space="0" w:color="auto"/>
              <w:right w:val="single" w:sz="4" w:space="0" w:color="auto"/>
            </w:tcBorders>
            <w:hideMark/>
          </w:tcPr>
          <w:p w14:paraId="253C8716" w14:textId="77777777" w:rsidR="00305A4E" w:rsidRPr="00305A4E" w:rsidRDefault="00305A4E" w:rsidP="00C2717C">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Laiko nustatymas</w:t>
            </w:r>
          </w:p>
        </w:tc>
        <w:tc>
          <w:tcPr>
            <w:tcW w:w="4442" w:type="dxa"/>
            <w:tcBorders>
              <w:top w:val="single" w:sz="4" w:space="0" w:color="auto"/>
              <w:left w:val="single" w:sz="4" w:space="0" w:color="auto"/>
              <w:bottom w:val="single" w:sz="4" w:space="0" w:color="auto"/>
              <w:right w:val="single" w:sz="4" w:space="0" w:color="auto"/>
            </w:tcBorders>
          </w:tcPr>
          <w:p w14:paraId="1E17309C" w14:textId="15EB206A" w:rsidR="00305A4E" w:rsidRPr="00305A4E" w:rsidRDefault="00305A4E" w:rsidP="00C2717C">
            <w:pPr>
              <w:widowControl w:val="0"/>
              <w:numPr>
                <w:ilvl w:val="0"/>
                <w:numId w:val="7"/>
              </w:numPr>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Nustatomo laiko intervalas ne siauresnėse ribose kaip nuo 1 min iki 9 val. 59 min;</w:t>
            </w:r>
          </w:p>
          <w:p w14:paraId="7AB08D6F" w14:textId="77777777" w:rsidR="00305A4E" w:rsidRPr="00305A4E" w:rsidRDefault="00305A4E" w:rsidP="00C2717C">
            <w:pPr>
              <w:widowControl w:val="0"/>
              <w:numPr>
                <w:ilvl w:val="0"/>
                <w:numId w:val="7"/>
              </w:numPr>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Būtina pastovaus (begalinio) laiko funkcija;</w:t>
            </w:r>
          </w:p>
          <w:p w14:paraId="622EE770" w14:textId="40C28577" w:rsidR="00305A4E" w:rsidRPr="00305A4E" w:rsidRDefault="00305A4E" w:rsidP="00C2717C">
            <w:pPr>
              <w:widowControl w:val="0"/>
              <w:numPr>
                <w:ilvl w:val="0"/>
                <w:numId w:val="7"/>
              </w:numPr>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Būtina greito sukimo funkcija, kuri paleidžiama atskiru mygtuku.</w:t>
            </w:r>
          </w:p>
        </w:tc>
        <w:tc>
          <w:tcPr>
            <w:tcW w:w="2680" w:type="dxa"/>
            <w:tcBorders>
              <w:top w:val="single" w:sz="4" w:space="0" w:color="auto"/>
              <w:left w:val="single" w:sz="4" w:space="0" w:color="auto"/>
              <w:bottom w:val="single" w:sz="4" w:space="0" w:color="auto"/>
              <w:right w:val="single" w:sz="4" w:space="0" w:color="auto"/>
            </w:tcBorders>
          </w:tcPr>
          <w:p w14:paraId="45E1D896" w14:textId="77777777" w:rsidR="00305A4E" w:rsidRPr="00305A4E" w:rsidRDefault="00305A4E" w:rsidP="001C3C33">
            <w:pPr>
              <w:widowControl w:val="0"/>
              <w:suppressAutoHyphens/>
              <w:autoSpaceDN w:val="0"/>
              <w:ind w:left="7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14:ligatures w14:val="standardContextual"/>
              </w:rPr>
            </w:pPr>
          </w:p>
        </w:tc>
      </w:tr>
      <w:tr w:rsidR="00305A4E" w:rsidRPr="00305A4E" w14:paraId="7740E7F8" w14:textId="3E1B3A4C" w:rsidTr="00305A4E">
        <w:trPr>
          <w:trHeight w:val="655"/>
        </w:trPr>
        <w:tc>
          <w:tcPr>
            <w:cnfStyle w:val="001000000000" w:firstRow="0" w:lastRow="0" w:firstColumn="1" w:lastColumn="0" w:oddVBand="0" w:evenVBand="0" w:oddHBand="0" w:evenHBand="0" w:firstRowFirstColumn="0" w:firstRowLastColumn="0" w:lastRowFirstColumn="0" w:lastRowLastColumn="0"/>
            <w:tcW w:w="570" w:type="dxa"/>
            <w:tcBorders>
              <w:top w:val="single" w:sz="4" w:space="0" w:color="auto"/>
              <w:left w:val="single" w:sz="4" w:space="0" w:color="auto"/>
              <w:bottom w:val="single" w:sz="4" w:space="0" w:color="auto"/>
              <w:right w:val="single" w:sz="4" w:space="0" w:color="auto"/>
            </w:tcBorders>
          </w:tcPr>
          <w:p w14:paraId="547C8CAA" w14:textId="683865AE" w:rsidR="00305A4E" w:rsidRPr="00305A4E" w:rsidRDefault="00305A4E" w:rsidP="00C2717C">
            <w:pPr>
              <w:jc w:val="center"/>
              <w:rPr>
                <w:rFonts w:ascii="Times New Roman" w:eastAsia="Times New Roman" w:hAnsi="Times New Roman"/>
                <w:kern w:val="2"/>
                <w:sz w:val="24"/>
                <w:szCs w:val="24"/>
                <w:lang w:val="lt-LT"/>
                <w14:ligatures w14:val="standardContextual"/>
              </w:rPr>
            </w:pPr>
            <w:r w:rsidRPr="00305A4E">
              <w:rPr>
                <w:rFonts w:ascii="Times New Roman" w:eastAsia="Times New Roman" w:hAnsi="Times New Roman"/>
                <w:kern w:val="2"/>
                <w:sz w:val="24"/>
                <w:szCs w:val="24"/>
                <w:lang w:val="lt-LT"/>
                <w14:ligatures w14:val="standardContextual"/>
              </w:rPr>
              <w:t>4</w:t>
            </w:r>
          </w:p>
        </w:tc>
        <w:tc>
          <w:tcPr>
            <w:tcW w:w="1936" w:type="dxa"/>
            <w:tcBorders>
              <w:top w:val="single" w:sz="4" w:space="0" w:color="auto"/>
              <w:left w:val="single" w:sz="4" w:space="0" w:color="auto"/>
              <w:bottom w:val="single" w:sz="4" w:space="0" w:color="auto"/>
              <w:right w:val="single" w:sz="4" w:space="0" w:color="auto"/>
            </w:tcBorders>
          </w:tcPr>
          <w:p w14:paraId="492D330B" w14:textId="3F47B2C7" w:rsidR="00305A4E" w:rsidRPr="00305A4E" w:rsidRDefault="00305A4E" w:rsidP="00C2717C">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Temperatūros nustatymas</w:t>
            </w:r>
          </w:p>
        </w:tc>
        <w:tc>
          <w:tcPr>
            <w:tcW w:w="4442" w:type="dxa"/>
            <w:tcBorders>
              <w:top w:val="single" w:sz="4" w:space="0" w:color="auto"/>
              <w:left w:val="single" w:sz="4" w:space="0" w:color="auto"/>
              <w:bottom w:val="single" w:sz="4" w:space="0" w:color="auto"/>
              <w:right w:val="single" w:sz="4" w:space="0" w:color="auto"/>
            </w:tcBorders>
          </w:tcPr>
          <w:p w14:paraId="7972D94B" w14:textId="77777777" w:rsidR="00305A4E" w:rsidRPr="00305A4E" w:rsidRDefault="00305A4E" w:rsidP="00C2717C">
            <w:pPr>
              <w:widowControl w:val="0"/>
              <w:numPr>
                <w:ilvl w:val="0"/>
                <w:numId w:val="7"/>
              </w:numPr>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Temperatūros nustatymo intervalas ne siauresnėse ribose kaip nuo -10℃ iki +40℃ laipsnių;</w:t>
            </w:r>
          </w:p>
          <w:p w14:paraId="4BE05B6C" w14:textId="3173E821" w:rsidR="00305A4E" w:rsidRPr="00305A4E" w:rsidRDefault="00305A4E" w:rsidP="00C2717C">
            <w:pPr>
              <w:widowControl w:val="0"/>
              <w:numPr>
                <w:ilvl w:val="0"/>
                <w:numId w:val="7"/>
              </w:numPr>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Išankstinio šaldymo funkcija;</w:t>
            </w:r>
          </w:p>
          <w:p w14:paraId="660C0C4E" w14:textId="25873B3B" w:rsidR="00305A4E" w:rsidRPr="00305A4E" w:rsidRDefault="00305A4E" w:rsidP="00C2717C">
            <w:pPr>
              <w:widowControl w:val="0"/>
              <w:numPr>
                <w:ilvl w:val="0"/>
                <w:numId w:val="7"/>
              </w:numPr>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Šaldymo sistema be CFC (</w:t>
            </w:r>
            <w:proofErr w:type="spellStart"/>
            <w:r w:rsidRPr="00305A4E">
              <w:rPr>
                <w:rFonts w:ascii="Times New Roman" w:hAnsi="Times New Roman"/>
                <w:kern w:val="2"/>
                <w:sz w:val="24"/>
                <w:szCs w:val="24"/>
                <w:lang w:val="lt-LT"/>
                <w14:ligatures w14:val="standardContextual"/>
              </w:rPr>
              <w:t>chlorofluorokarbonatai</w:t>
            </w:r>
            <w:proofErr w:type="spellEnd"/>
            <w:r w:rsidRPr="00305A4E">
              <w:rPr>
                <w:rFonts w:ascii="Times New Roman" w:hAnsi="Times New Roman"/>
                <w:kern w:val="2"/>
                <w:sz w:val="24"/>
                <w:szCs w:val="24"/>
                <w:lang w:val="lt-LT"/>
                <w14:ligatures w14:val="standardContextual"/>
              </w:rPr>
              <w:t>).</w:t>
            </w:r>
          </w:p>
        </w:tc>
        <w:tc>
          <w:tcPr>
            <w:tcW w:w="2680" w:type="dxa"/>
            <w:tcBorders>
              <w:top w:val="single" w:sz="4" w:space="0" w:color="auto"/>
              <w:left w:val="single" w:sz="4" w:space="0" w:color="auto"/>
              <w:bottom w:val="single" w:sz="4" w:space="0" w:color="auto"/>
              <w:right w:val="single" w:sz="4" w:space="0" w:color="auto"/>
            </w:tcBorders>
          </w:tcPr>
          <w:p w14:paraId="359856CB" w14:textId="77777777" w:rsidR="00305A4E" w:rsidRPr="00305A4E" w:rsidRDefault="00305A4E" w:rsidP="001C3C33">
            <w:pPr>
              <w:widowControl w:val="0"/>
              <w:suppressAutoHyphens/>
              <w:autoSpaceDN w:val="0"/>
              <w:ind w:left="36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14:ligatures w14:val="standardContextual"/>
              </w:rPr>
            </w:pPr>
          </w:p>
        </w:tc>
      </w:tr>
      <w:tr w:rsidR="00305A4E" w:rsidRPr="00305A4E" w14:paraId="66DD70B0" w14:textId="033854B9" w:rsidTr="00305A4E">
        <w:trPr>
          <w:trHeight w:val="315"/>
        </w:trPr>
        <w:tc>
          <w:tcPr>
            <w:cnfStyle w:val="001000000000" w:firstRow="0" w:lastRow="0" w:firstColumn="1" w:lastColumn="0" w:oddVBand="0" w:evenVBand="0" w:oddHBand="0" w:evenHBand="0" w:firstRowFirstColumn="0" w:firstRowLastColumn="0" w:lastRowFirstColumn="0" w:lastRowLastColumn="0"/>
            <w:tcW w:w="570" w:type="dxa"/>
            <w:tcBorders>
              <w:top w:val="single" w:sz="4" w:space="0" w:color="auto"/>
              <w:left w:val="single" w:sz="4" w:space="0" w:color="auto"/>
              <w:bottom w:val="single" w:sz="4" w:space="0" w:color="auto"/>
              <w:right w:val="single" w:sz="4" w:space="0" w:color="auto"/>
            </w:tcBorders>
          </w:tcPr>
          <w:p w14:paraId="6F2C1939" w14:textId="56A1BC9F" w:rsidR="00305A4E" w:rsidRPr="00305A4E" w:rsidRDefault="00305A4E" w:rsidP="00C2717C">
            <w:pPr>
              <w:jc w:val="center"/>
              <w:rPr>
                <w:rFonts w:ascii="Times New Roman" w:eastAsia="Times New Roman" w:hAnsi="Times New Roman"/>
                <w:kern w:val="2"/>
                <w:sz w:val="24"/>
                <w:szCs w:val="24"/>
                <w:lang w:val="lt-LT"/>
                <w14:ligatures w14:val="standardContextual"/>
              </w:rPr>
            </w:pPr>
            <w:r w:rsidRPr="00305A4E">
              <w:rPr>
                <w:rFonts w:ascii="Times New Roman" w:eastAsia="Times New Roman" w:hAnsi="Times New Roman"/>
                <w:kern w:val="2"/>
                <w:sz w:val="24"/>
                <w:szCs w:val="24"/>
                <w:lang w:val="lt-LT"/>
                <w14:ligatures w14:val="standardContextual"/>
              </w:rPr>
              <w:t>5</w:t>
            </w:r>
          </w:p>
        </w:tc>
        <w:tc>
          <w:tcPr>
            <w:tcW w:w="1936" w:type="dxa"/>
            <w:tcBorders>
              <w:top w:val="single" w:sz="4" w:space="0" w:color="auto"/>
              <w:left w:val="single" w:sz="4" w:space="0" w:color="auto"/>
              <w:bottom w:val="single" w:sz="4" w:space="0" w:color="auto"/>
              <w:right w:val="single" w:sz="4" w:space="0" w:color="auto"/>
            </w:tcBorders>
          </w:tcPr>
          <w:p w14:paraId="09D0A143" w14:textId="77777777" w:rsidR="00305A4E" w:rsidRPr="00305A4E" w:rsidRDefault="00305A4E" w:rsidP="00C2717C">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Ekranas</w:t>
            </w:r>
          </w:p>
        </w:tc>
        <w:tc>
          <w:tcPr>
            <w:tcW w:w="4442" w:type="dxa"/>
            <w:tcBorders>
              <w:top w:val="single" w:sz="4" w:space="0" w:color="auto"/>
              <w:left w:val="single" w:sz="4" w:space="0" w:color="auto"/>
              <w:bottom w:val="single" w:sz="4" w:space="0" w:color="auto"/>
              <w:right w:val="single" w:sz="4" w:space="0" w:color="auto"/>
            </w:tcBorders>
          </w:tcPr>
          <w:p w14:paraId="23C73D11" w14:textId="77777777" w:rsidR="00305A4E" w:rsidRPr="00305A4E" w:rsidRDefault="00305A4E" w:rsidP="00C2717C">
            <w:pPr>
              <w:widowControl w:val="0"/>
              <w:numPr>
                <w:ilvl w:val="0"/>
                <w:numId w:val="8"/>
              </w:numPr>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LCD arba lygiavertis;</w:t>
            </w:r>
          </w:p>
          <w:p w14:paraId="2D7E71B8" w14:textId="7E1CAF22" w:rsidR="00305A4E" w:rsidRPr="00305A4E" w:rsidRDefault="00305A4E" w:rsidP="00C2717C">
            <w:pPr>
              <w:widowControl w:val="0"/>
              <w:numPr>
                <w:ilvl w:val="0"/>
                <w:numId w:val="8"/>
              </w:numPr>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Vienu metu rod</w:t>
            </w:r>
            <w:r w:rsidR="0077761C">
              <w:rPr>
                <w:rFonts w:ascii="Times New Roman" w:hAnsi="Times New Roman"/>
                <w:kern w:val="2"/>
                <w:sz w:val="24"/>
                <w:szCs w:val="24"/>
                <w:lang w:val="lt-LT"/>
                <w14:ligatures w14:val="standardContextual"/>
              </w:rPr>
              <w:t xml:space="preserve">o </w:t>
            </w:r>
            <w:r w:rsidRPr="00305A4E">
              <w:rPr>
                <w:rFonts w:ascii="Times New Roman" w:hAnsi="Times New Roman"/>
                <w:kern w:val="2"/>
                <w:sz w:val="24"/>
                <w:szCs w:val="24"/>
                <w:lang w:val="lt-LT"/>
                <w14:ligatures w14:val="standardContextual"/>
              </w:rPr>
              <w:t>laikmatį, temperatūrą (℃) ir centrifugavimo jėgą (</w:t>
            </w:r>
            <w:proofErr w:type="spellStart"/>
            <w:r w:rsidRPr="00305A4E">
              <w:rPr>
                <w:rFonts w:ascii="Times New Roman" w:hAnsi="Times New Roman"/>
                <w:kern w:val="2"/>
                <w:sz w:val="24"/>
                <w:szCs w:val="24"/>
                <w:lang w:val="lt-LT"/>
                <w14:ligatures w14:val="standardContextual"/>
              </w:rPr>
              <w:t>xg</w:t>
            </w:r>
            <w:proofErr w:type="spellEnd"/>
            <w:r w:rsidRPr="00305A4E">
              <w:rPr>
                <w:rFonts w:ascii="Times New Roman" w:hAnsi="Times New Roman"/>
                <w:kern w:val="2"/>
                <w:sz w:val="24"/>
                <w:szCs w:val="24"/>
                <w:lang w:val="lt-LT"/>
                <w14:ligatures w14:val="standardContextual"/>
              </w:rPr>
              <w:t xml:space="preserve">) arba greitį (aps./min). </w:t>
            </w:r>
          </w:p>
        </w:tc>
        <w:tc>
          <w:tcPr>
            <w:tcW w:w="2680" w:type="dxa"/>
            <w:tcBorders>
              <w:top w:val="single" w:sz="4" w:space="0" w:color="auto"/>
              <w:left w:val="single" w:sz="4" w:space="0" w:color="auto"/>
              <w:bottom w:val="single" w:sz="4" w:space="0" w:color="auto"/>
              <w:right w:val="single" w:sz="4" w:space="0" w:color="auto"/>
            </w:tcBorders>
          </w:tcPr>
          <w:p w14:paraId="2316E2C0" w14:textId="77777777" w:rsidR="00305A4E" w:rsidRPr="00305A4E" w:rsidRDefault="00305A4E" w:rsidP="001C3C33">
            <w:pPr>
              <w:widowControl w:val="0"/>
              <w:suppressAutoHyphens/>
              <w:autoSpaceDN w:val="0"/>
              <w:ind w:left="36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14:ligatures w14:val="standardContextual"/>
              </w:rPr>
            </w:pPr>
          </w:p>
        </w:tc>
      </w:tr>
      <w:tr w:rsidR="00305A4E" w:rsidRPr="00305A4E" w14:paraId="3BF244F6" w14:textId="23E5D99A" w:rsidTr="00305A4E">
        <w:trPr>
          <w:trHeight w:val="315"/>
        </w:trPr>
        <w:tc>
          <w:tcPr>
            <w:cnfStyle w:val="001000000000" w:firstRow="0" w:lastRow="0" w:firstColumn="1" w:lastColumn="0" w:oddVBand="0" w:evenVBand="0" w:oddHBand="0" w:evenHBand="0" w:firstRowFirstColumn="0" w:firstRowLastColumn="0" w:lastRowFirstColumn="0" w:lastRowLastColumn="0"/>
            <w:tcW w:w="570" w:type="dxa"/>
            <w:tcBorders>
              <w:top w:val="single" w:sz="4" w:space="0" w:color="auto"/>
              <w:left w:val="single" w:sz="4" w:space="0" w:color="auto"/>
              <w:bottom w:val="single" w:sz="4" w:space="0" w:color="auto"/>
              <w:right w:val="single" w:sz="4" w:space="0" w:color="auto"/>
            </w:tcBorders>
          </w:tcPr>
          <w:p w14:paraId="23C25092" w14:textId="15CDF5A2" w:rsidR="00305A4E" w:rsidRPr="00305A4E" w:rsidRDefault="00305A4E" w:rsidP="00C2717C">
            <w:pPr>
              <w:jc w:val="center"/>
              <w:rPr>
                <w:rFonts w:ascii="Times New Roman" w:eastAsia="Times New Roman" w:hAnsi="Times New Roman"/>
                <w:kern w:val="2"/>
                <w:sz w:val="24"/>
                <w:szCs w:val="24"/>
                <w:lang w:val="lt-LT"/>
                <w14:ligatures w14:val="standardContextual"/>
              </w:rPr>
            </w:pPr>
            <w:r w:rsidRPr="00305A4E">
              <w:rPr>
                <w:rFonts w:ascii="Times New Roman" w:eastAsia="Times New Roman" w:hAnsi="Times New Roman"/>
                <w:kern w:val="2"/>
                <w:sz w:val="24"/>
                <w:szCs w:val="24"/>
                <w:lang w:val="lt-LT"/>
                <w14:ligatures w14:val="standardContextual"/>
              </w:rPr>
              <w:t>6</w:t>
            </w:r>
          </w:p>
        </w:tc>
        <w:tc>
          <w:tcPr>
            <w:tcW w:w="1936" w:type="dxa"/>
            <w:tcBorders>
              <w:top w:val="single" w:sz="4" w:space="0" w:color="auto"/>
              <w:left w:val="single" w:sz="4" w:space="0" w:color="auto"/>
              <w:bottom w:val="single" w:sz="4" w:space="0" w:color="auto"/>
              <w:right w:val="single" w:sz="4" w:space="0" w:color="auto"/>
            </w:tcBorders>
          </w:tcPr>
          <w:p w14:paraId="7099B8D1" w14:textId="188FA347" w:rsidR="00305A4E" w:rsidRPr="00305A4E" w:rsidRDefault="00305A4E" w:rsidP="00C2717C">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Valdymas</w:t>
            </w:r>
          </w:p>
        </w:tc>
        <w:tc>
          <w:tcPr>
            <w:tcW w:w="4442" w:type="dxa"/>
            <w:tcBorders>
              <w:top w:val="single" w:sz="4" w:space="0" w:color="auto"/>
              <w:left w:val="single" w:sz="4" w:space="0" w:color="auto"/>
              <w:bottom w:val="single" w:sz="4" w:space="0" w:color="auto"/>
              <w:right w:val="single" w:sz="4" w:space="0" w:color="auto"/>
            </w:tcBorders>
          </w:tcPr>
          <w:p w14:paraId="4652CD71" w14:textId="17EE9A57" w:rsidR="00305A4E" w:rsidRPr="00305A4E" w:rsidRDefault="00305A4E" w:rsidP="00B04E17">
            <w:pPr>
              <w:widowControl w:val="0"/>
              <w:numPr>
                <w:ilvl w:val="0"/>
                <w:numId w:val="8"/>
              </w:numPr>
              <w:suppressAutoHyphens/>
              <w:autoSpaceDN w:val="0"/>
              <w:ind w:left="679" w:hanging="283"/>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proofErr w:type="spellStart"/>
            <w:r w:rsidRPr="00305A4E">
              <w:rPr>
                <w:rFonts w:ascii="Times New Roman" w:hAnsi="Times New Roman"/>
                <w:kern w:val="2"/>
                <w:sz w:val="24"/>
                <w:szCs w:val="24"/>
                <w:lang w:val="lt-LT"/>
                <w14:ligatures w14:val="standardContextual"/>
              </w:rPr>
              <w:t>Mikroprocesorinis</w:t>
            </w:r>
            <w:proofErr w:type="spellEnd"/>
            <w:r w:rsidRPr="00305A4E">
              <w:rPr>
                <w:rFonts w:ascii="Times New Roman" w:hAnsi="Times New Roman"/>
                <w:kern w:val="2"/>
                <w:sz w:val="24"/>
                <w:szCs w:val="24"/>
                <w:lang w:val="lt-LT"/>
                <w14:ligatures w14:val="standardContextual"/>
              </w:rPr>
              <w:t xml:space="preserve"> su rotoriaus valdymo sistema užtikrinančia optimalų greitėjimą/stabdymą bei disbalanso stebėjimą;</w:t>
            </w:r>
          </w:p>
          <w:p w14:paraId="29FC807C" w14:textId="1C9C70CC" w:rsidR="00305A4E" w:rsidRPr="00305A4E" w:rsidRDefault="00305A4E" w:rsidP="00B04E17">
            <w:pPr>
              <w:widowControl w:val="0"/>
              <w:numPr>
                <w:ilvl w:val="0"/>
                <w:numId w:val="8"/>
              </w:numPr>
              <w:suppressAutoHyphens/>
              <w:autoSpaceDN w:val="0"/>
              <w:ind w:left="679" w:hanging="283"/>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Centrifugavimo greitis, jėga ir laika</w:t>
            </w:r>
            <w:r w:rsidR="009C4B7E">
              <w:rPr>
                <w:rFonts w:ascii="Times New Roman" w:hAnsi="Times New Roman"/>
                <w:kern w:val="2"/>
                <w:sz w:val="24"/>
                <w:szCs w:val="24"/>
                <w:lang w:val="lt-LT"/>
                <w14:ligatures w14:val="standardContextual"/>
              </w:rPr>
              <w:t>s</w:t>
            </w:r>
            <w:r w:rsidR="00B217F1">
              <w:rPr>
                <w:rFonts w:ascii="Times New Roman" w:hAnsi="Times New Roman"/>
                <w:kern w:val="2"/>
                <w:sz w:val="24"/>
                <w:szCs w:val="24"/>
                <w:lang w:val="lt-LT"/>
                <w14:ligatures w14:val="standardContextual"/>
              </w:rPr>
              <w:t xml:space="preserve"> </w:t>
            </w:r>
            <w:r w:rsidRPr="00305A4E">
              <w:rPr>
                <w:rFonts w:ascii="Times New Roman" w:hAnsi="Times New Roman"/>
                <w:kern w:val="2"/>
                <w:sz w:val="24"/>
                <w:szCs w:val="24"/>
                <w:lang w:val="lt-LT"/>
                <w14:ligatures w14:val="standardContextual"/>
              </w:rPr>
              <w:t>keičiami centrifugavimo metu;</w:t>
            </w:r>
          </w:p>
          <w:p w14:paraId="54542A94" w14:textId="62B7F157" w:rsidR="00305A4E" w:rsidRPr="00305A4E" w:rsidRDefault="00305A4E" w:rsidP="00231842">
            <w:pPr>
              <w:widowControl w:val="0"/>
              <w:numPr>
                <w:ilvl w:val="0"/>
                <w:numId w:val="8"/>
              </w:numPr>
              <w:suppressAutoHyphens/>
              <w:autoSpaceDN w:val="0"/>
              <w:ind w:left="741" w:hanging="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 xml:space="preserve">RPM/RCF perjungimo funkcija. </w:t>
            </w:r>
          </w:p>
        </w:tc>
        <w:tc>
          <w:tcPr>
            <w:tcW w:w="2680" w:type="dxa"/>
            <w:tcBorders>
              <w:top w:val="single" w:sz="4" w:space="0" w:color="auto"/>
              <w:left w:val="single" w:sz="4" w:space="0" w:color="auto"/>
              <w:bottom w:val="single" w:sz="4" w:space="0" w:color="auto"/>
              <w:right w:val="single" w:sz="4" w:space="0" w:color="auto"/>
            </w:tcBorders>
          </w:tcPr>
          <w:p w14:paraId="43D9B85F" w14:textId="77777777" w:rsidR="00305A4E" w:rsidRPr="00305A4E" w:rsidRDefault="00305A4E" w:rsidP="001C3C33">
            <w:pPr>
              <w:widowControl w:val="0"/>
              <w:suppressAutoHyphens/>
              <w:autoSpaceDN w:val="0"/>
              <w:ind w:left="396"/>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14:ligatures w14:val="standardContextual"/>
              </w:rPr>
            </w:pPr>
          </w:p>
        </w:tc>
      </w:tr>
      <w:tr w:rsidR="00305A4E" w:rsidRPr="00305A4E" w14:paraId="3E9588AB" w14:textId="76D68557" w:rsidTr="00305A4E">
        <w:trPr>
          <w:trHeight w:val="315"/>
        </w:trPr>
        <w:tc>
          <w:tcPr>
            <w:cnfStyle w:val="001000000000" w:firstRow="0" w:lastRow="0" w:firstColumn="1" w:lastColumn="0" w:oddVBand="0" w:evenVBand="0" w:oddHBand="0" w:evenHBand="0" w:firstRowFirstColumn="0" w:firstRowLastColumn="0" w:lastRowFirstColumn="0" w:lastRowLastColumn="0"/>
            <w:tcW w:w="570" w:type="dxa"/>
            <w:tcBorders>
              <w:top w:val="single" w:sz="4" w:space="0" w:color="auto"/>
              <w:left w:val="single" w:sz="4" w:space="0" w:color="auto"/>
              <w:bottom w:val="single" w:sz="4" w:space="0" w:color="auto"/>
              <w:right w:val="single" w:sz="4" w:space="0" w:color="auto"/>
            </w:tcBorders>
          </w:tcPr>
          <w:p w14:paraId="3836689A" w14:textId="19550179" w:rsidR="00305A4E" w:rsidRPr="00305A4E" w:rsidRDefault="00305A4E" w:rsidP="00C2717C">
            <w:pPr>
              <w:jc w:val="center"/>
              <w:rPr>
                <w:rFonts w:ascii="Times New Roman" w:eastAsia="Times New Roman" w:hAnsi="Times New Roman"/>
                <w:kern w:val="2"/>
                <w:sz w:val="24"/>
                <w:szCs w:val="24"/>
                <w:lang w:val="lt-LT"/>
                <w14:ligatures w14:val="standardContextual"/>
              </w:rPr>
            </w:pPr>
            <w:r w:rsidRPr="00305A4E">
              <w:rPr>
                <w:rFonts w:ascii="Times New Roman" w:eastAsia="Times New Roman" w:hAnsi="Times New Roman"/>
                <w:kern w:val="2"/>
                <w:sz w:val="24"/>
                <w:szCs w:val="24"/>
                <w:lang w:val="lt-LT"/>
                <w14:ligatures w14:val="standardContextual"/>
              </w:rPr>
              <w:t>7</w:t>
            </w:r>
          </w:p>
        </w:tc>
        <w:tc>
          <w:tcPr>
            <w:tcW w:w="1936" w:type="dxa"/>
            <w:tcBorders>
              <w:top w:val="single" w:sz="4" w:space="0" w:color="auto"/>
              <w:left w:val="single" w:sz="4" w:space="0" w:color="auto"/>
              <w:bottom w:val="single" w:sz="4" w:space="0" w:color="auto"/>
              <w:right w:val="single" w:sz="4" w:space="0" w:color="auto"/>
            </w:tcBorders>
          </w:tcPr>
          <w:p w14:paraId="1A57A6BA" w14:textId="31782CEF" w:rsidR="00305A4E" w:rsidRPr="00305A4E" w:rsidRDefault="00305A4E" w:rsidP="00C2717C">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Atmintis</w:t>
            </w:r>
          </w:p>
        </w:tc>
        <w:tc>
          <w:tcPr>
            <w:tcW w:w="4442" w:type="dxa"/>
            <w:tcBorders>
              <w:top w:val="single" w:sz="4" w:space="0" w:color="auto"/>
              <w:left w:val="single" w:sz="4" w:space="0" w:color="auto"/>
              <w:bottom w:val="single" w:sz="4" w:space="0" w:color="auto"/>
              <w:right w:val="single" w:sz="4" w:space="0" w:color="auto"/>
            </w:tcBorders>
          </w:tcPr>
          <w:p w14:paraId="2FA3EBB0" w14:textId="6E2F318D" w:rsidR="00305A4E" w:rsidRPr="00305A4E" w:rsidRDefault="00305A4E" w:rsidP="00651024">
            <w:pPr>
              <w:widowControl w:val="0"/>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Ne mažiau kaip 6 programų atmintis su atskirais mygtukais arba lygiavertis sprendimas greitai pasiekti išsaugotas programas.</w:t>
            </w:r>
          </w:p>
        </w:tc>
        <w:tc>
          <w:tcPr>
            <w:tcW w:w="2680" w:type="dxa"/>
            <w:tcBorders>
              <w:top w:val="single" w:sz="4" w:space="0" w:color="auto"/>
              <w:left w:val="single" w:sz="4" w:space="0" w:color="auto"/>
              <w:bottom w:val="single" w:sz="4" w:space="0" w:color="auto"/>
              <w:right w:val="single" w:sz="4" w:space="0" w:color="auto"/>
            </w:tcBorders>
          </w:tcPr>
          <w:p w14:paraId="1EC64382" w14:textId="77777777" w:rsidR="00305A4E" w:rsidRPr="00305A4E" w:rsidRDefault="00305A4E" w:rsidP="00651024">
            <w:pPr>
              <w:widowControl w:val="0"/>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14:ligatures w14:val="standardContextual"/>
              </w:rPr>
            </w:pPr>
          </w:p>
        </w:tc>
      </w:tr>
      <w:tr w:rsidR="00305A4E" w:rsidRPr="00305A4E" w14:paraId="51973981" w14:textId="71E64A94" w:rsidTr="00305A4E">
        <w:trPr>
          <w:trHeight w:val="315"/>
        </w:trPr>
        <w:tc>
          <w:tcPr>
            <w:cnfStyle w:val="001000000000" w:firstRow="0" w:lastRow="0" w:firstColumn="1" w:lastColumn="0" w:oddVBand="0" w:evenVBand="0" w:oddHBand="0" w:evenHBand="0" w:firstRowFirstColumn="0" w:firstRowLastColumn="0" w:lastRowFirstColumn="0" w:lastRowLastColumn="0"/>
            <w:tcW w:w="570" w:type="dxa"/>
            <w:tcBorders>
              <w:top w:val="single" w:sz="4" w:space="0" w:color="auto"/>
              <w:left w:val="single" w:sz="4" w:space="0" w:color="auto"/>
              <w:bottom w:val="single" w:sz="4" w:space="0" w:color="auto"/>
              <w:right w:val="single" w:sz="4" w:space="0" w:color="auto"/>
            </w:tcBorders>
          </w:tcPr>
          <w:p w14:paraId="25F4EAEA" w14:textId="6D264C95" w:rsidR="00305A4E" w:rsidRPr="00305A4E" w:rsidRDefault="00305A4E" w:rsidP="00C2717C">
            <w:pPr>
              <w:jc w:val="center"/>
              <w:rPr>
                <w:rFonts w:ascii="Times New Roman" w:eastAsia="Times New Roman" w:hAnsi="Times New Roman"/>
                <w:kern w:val="2"/>
                <w:sz w:val="24"/>
                <w:szCs w:val="24"/>
                <w:lang w:val="lt-LT"/>
                <w14:ligatures w14:val="standardContextual"/>
              </w:rPr>
            </w:pPr>
            <w:r w:rsidRPr="00305A4E">
              <w:rPr>
                <w:rFonts w:ascii="Times New Roman" w:eastAsia="Times New Roman" w:hAnsi="Times New Roman"/>
                <w:kern w:val="2"/>
                <w:sz w:val="24"/>
                <w:szCs w:val="24"/>
                <w:lang w:val="lt-LT"/>
                <w14:ligatures w14:val="standardContextual"/>
              </w:rPr>
              <w:t>8</w:t>
            </w:r>
          </w:p>
        </w:tc>
        <w:tc>
          <w:tcPr>
            <w:tcW w:w="1936" w:type="dxa"/>
            <w:tcBorders>
              <w:top w:val="single" w:sz="4" w:space="0" w:color="auto"/>
              <w:left w:val="single" w:sz="4" w:space="0" w:color="auto"/>
              <w:bottom w:val="single" w:sz="4" w:space="0" w:color="auto"/>
              <w:right w:val="single" w:sz="4" w:space="0" w:color="auto"/>
            </w:tcBorders>
          </w:tcPr>
          <w:p w14:paraId="3FE4D1F3" w14:textId="53A7068D" w:rsidR="00305A4E" w:rsidRPr="00305A4E" w:rsidRDefault="00305A4E" w:rsidP="00C2717C">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Klaviatūra</w:t>
            </w:r>
          </w:p>
        </w:tc>
        <w:tc>
          <w:tcPr>
            <w:tcW w:w="4442" w:type="dxa"/>
            <w:tcBorders>
              <w:top w:val="single" w:sz="4" w:space="0" w:color="auto"/>
              <w:left w:val="single" w:sz="4" w:space="0" w:color="auto"/>
              <w:bottom w:val="single" w:sz="4" w:space="0" w:color="auto"/>
              <w:right w:val="single" w:sz="4" w:space="0" w:color="auto"/>
            </w:tcBorders>
          </w:tcPr>
          <w:p w14:paraId="485720EF" w14:textId="1BD82CC1" w:rsidR="00305A4E" w:rsidRPr="00305A4E" w:rsidRDefault="00305A4E" w:rsidP="00651024">
            <w:pPr>
              <w:widowControl w:val="0"/>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Valdymo panelė atspari dezinfekcinėms ir valymo priemonėms bei pritaikyta darbui su pirštinėmis.</w:t>
            </w:r>
          </w:p>
        </w:tc>
        <w:tc>
          <w:tcPr>
            <w:tcW w:w="2680" w:type="dxa"/>
            <w:tcBorders>
              <w:top w:val="single" w:sz="4" w:space="0" w:color="auto"/>
              <w:left w:val="single" w:sz="4" w:space="0" w:color="auto"/>
              <w:bottom w:val="single" w:sz="4" w:space="0" w:color="auto"/>
              <w:right w:val="single" w:sz="4" w:space="0" w:color="auto"/>
            </w:tcBorders>
          </w:tcPr>
          <w:p w14:paraId="2AC816F0" w14:textId="77777777" w:rsidR="00305A4E" w:rsidRPr="00305A4E" w:rsidRDefault="00305A4E" w:rsidP="00651024">
            <w:pPr>
              <w:widowControl w:val="0"/>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14:ligatures w14:val="standardContextual"/>
              </w:rPr>
            </w:pPr>
          </w:p>
        </w:tc>
      </w:tr>
      <w:tr w:rsidR="00305A4E" w:rsidRPr="00305A4E" w14:paraId="114E1B9E" w14:textId="74B06E4C" w:rsidTr="00305A4E">
        <w:trPr>
          <w:trHeight w:val="565"/>
        </w:trPr>
        <w:tc>
          <w:tcPr>
            <w:cnfStyle w:val="001000000000" w:firstRow="0" w:lastRow="0" w:firstColumn="1" w:lastColumn="0" w:oddVBand="0" w:evenVBand="0" w:oddHBand="0" w:evenHBand="0" w:firstRowFirstColumn="0" w:firstRowLastColumn="0" w:lastRowFirstColumn="0" w:lastRowLastColumn="0"/>
            <w:tcW w:w="570" w:type="dxa"/>
            <w:tcBorders>
              <w:top w:val="single" w:sz="4" w:space="0" w:color="auto"/>
              <w:left w:val="single" w:sz="4" w:space="0" w:color="auto"/>
              <w:bottom w:val="single" w:sz="4" w:space="0" w:color="auto"/>
              <w:right w:val="single" w:sz="4" w:space="0" w:color="auto"/>
            </w:tcBorders>
          </w:tcPr>
          <w:p w14:paraId="71C4C33E" w14:textId="7154D0DC" w:rsidR="00305A4E" w:rsidRPr="00305A4E" w:rsidRDefault="00305A4E" w:rsidP="00C2717C">
            <w:pPr>
              <w:jc w:val="center"/>
              <w:rPr>
                <w:rFonts w:ascii="Times New Roman" w:eastAsia="Times New Roman" w:hAnsi="Times New Roman"/>
                <w:kern w:val="2"/>
                <w:sz w:val="24"/>
                <w:szCs w:val="24"/>
                <w:lang w:val="lt-LT"/>
                <w14:ligatures w14:val="standardContextual"/>
              </w:rPr>
            </w:pPr>
            <w:r w:rsidRPr="00305A4E">
              <w:rPr>
                <w:rFonts w:ascii="Times New Roman" w:eastAsia="Times New Roman" w:hAnsi="Times New Roman"/>
                <w:kern w:val="2"/>
                <w:sz w:val="24"/>
                <w:szCs w:val="24"/>
                <w:lang w:val="lt-LT"/>
                <w14:ligatures w14:val="standardContextual"/>
              </w:rPr>
              <w:t>9</w:t>
            </w:r>
          </w:p>
        </w:tc>
        <w:tc>
          <w:tcPr>
            <w:tcW w:w="1936" w:type="dxa"/>
            <w:tcBorders>
              <w:top w:val="single" w:sz="4" w:space="0" w:color="auto"/>
              <w:left w:val="single" w:sz="4" w:space="0" w:color="auto"/>
              <w:bottom w:val="single" w:sz="4" w:space="0" w:color="auto"/>
              <w:right w:val="single" w:sz="4" w:space="0" w:color="auto"/>
            </w:tcBorders>
          </w:tcPr>
          <w:p w14:paraId="248307CD" w14:textId="77777777" w:rsidR="00305A4E" w:rsidRPr="00305A4E" w:rsidRDefault="00305A4E" w:rsidP="00C2717C">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Naudojamas maitinimo šaltinis</w:t>
            </w:r>
          </w:p>
        </w:tc>
        <w:tc>
          <w:tcPr>
            <w:tcW w:w="4442" w:type="dxa"/>
            <w:tcBorders>
              <w:top w:val="single" w:sz="4" w:space="0" w:color="auto"/>
              <w:left w:val="single" w:sz="4" w:space="0" w:color="auto"/>
              <w:bottom w:val="single" w:sz="4" w:space="0" w:color="auto"/>
              <w:right w:val="single" w:sz="4" w:space="0" w:color="auto"/>
            </w:tcBorders>
          </w:tcPr>
          <w:p w14:paraId="51CF1B10" w14:textId="77777777" w:rsidR="00305A4E" w:rsidRPr="00305A4E" w:rsidRDefault="00305A4E" w:rsidP="00C2717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2"/>
                <w:sz w:val="24"/>
                <w:szCs w:val="24"/>
                <w:lang w:val="lt-LT"/>
                <w14:ligatures w14:val="standardContextual"/>
              </w:rPr>
            </w:pPr>
            <w:r w:rsidRPr="00305A4E">
              <w:rPr>
                <w:rFonts w:ascii="Times New Roman" w:hAnsi="Times New Roman"/>
                <w:kern w:val="2"/>
                <w:sz w:val="24"/>
                <w:szCs w:val="24"/>
                <w:lang w:val="lt-LT" w:eastAsia="ar-SA"/>
                <w14:ligatures w14:val="standardContextual"/>
              </w:rPr>
              <w:t>Iš 230 V, 50 Hz elektros tinklo.</w:t>
            </w:r>
          </w:p>
        </w:tc>
        <w:tc>
          <w:tcPr>
            <w:tcW w:w="2680" w:type="dxa"/>
            <w:tcBorders>
              <w:top w:val="single" w:sz="4" w:space="0" w:color="auto"/>
              <w:left w:val="single" w:sz="4" w:space="0" w:color="auto"/>
              <w:bottom w:val="single" w:sz="4" w:space="0" w:color="auto"/>
              <w:right w:val="single" w:sz="4" w:space="0" w:color="auto"/>
            </w:tcBorders>
          </w:tcPr>
          <w:p w14:paraId="2F845D8F" w14:textId="77777777" w:rsidR="00305A4E" w:rsidRPr="00305A4E" w:rsidRDefault="00305A4E" w:rsidP="00C271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eastAsia="ar-SA"/>
                <w14:ligatures w14:val="standardContextual"/>
              </w:rPr>
            </w:pPr>
          </w:p>
        </w:tc>
      </w:tr>
      <w:tr w:rsidR="00305A4E" w:rsidRPr="00305A4E" w14:paraId="31E96184" w14:textId="038B90B2" w:rsidTr="00305A4E">
        <w:trPr>
          <w:trHeight w:val="630"/>
        </w:trPr>
        <w:tc>
          <w:tcPr>
            <w:cnfStyle w:val="001000000000" w:firstRow="0" w:lastRow="0" w:firstColumn="1" w:lastColumn="0" w:oddVBand="0" w:evenVBand="0" w:oddHBand="0" w:evenHBand="0" w:firstRowFirstColumn="0" w:firstRowLastColumn="0" w:lastRowFirstColumn="0" w:lastRowLastColumn="0"/>
            <w:tcW w:w="570" w:type="dxa"/>
            <w:tcBorders>
              <w:top w:val="single" w:sz="4" w:space="0" w:color="auto"/>
              <w:left w:val="single" w:sz="4" w:space="0" w:color="auto"/>
              <w:bottom w:val="single" w:sz="4" w:space="0" w:color="auto"/>
              <w:right w:val="single" w:sz="4" w:space="0" w:color="auto"/>
            </w:tcBorders>
          </w:tcPr>
          <w:p w14:paraId="3BC396B8" w14:textId="13DC267B" w:rsidR="00305A4E" w:rsidRPr="00305A4E" w:rsidRDefault="00305A4E" w:rsidP="00C2717C">
            <w:pPr>
              <w:jc w:val="center"/>
              <w:rPr>
                <w:rFonts w:ascii="Times New Roman" w:eastAsia="Times New Roman" w:hAnsi="Times New Roman"/>
                <w:kern w:val="2"/>
                <w:sz w:val="24"/>
                <w:szCs w:val="24"/>
                <w:lang w:val="lt-LT"/>
                <w14:ligatures w14:val="standardContextual"/>
              </w:rPr>
            </w:pPr>
            <w:r w:rsidRPr="00305A4E">
              <w:rPr>
                <w:rFonts w:ascii="Times New Roman" w:eastAsia="Times New Roman" w:hAnsi="Times New Roman"/>
                <w:kern w:val="2"/>
                <w:sz w:val="24"/>
                <w:szCs w:val="24"/>
                <w:lang w:val="lt-LT"/>
                <w14:ligatures w14:val="standardContextual"/>
              </w:rPr>
              <w:t>10</w:t>
            </w:r>
          </w:p>
        </w:tc>
        <w:tc>
          <w:tcPr>
            <w:tcW w:w="1936" w:type="dxa"/>
            <w:tcBorders>
              <w:top w:val="single" w:sz="4" w:space="0" w:color="auto"/>
              <w:left w:val="single" w:sz="4" w:space="0" w:color="auto"/>
              <w:bottom w:val="single" w:sz="4" w:space="0" w:color="auto"/>
              <w:right w:val="single" w:sz="4" w:space="0" w:color="auto"/>
            </w:tcBorders>
          </w:tcPr>
          <w:p w14:paraId="5979F000" w14:textId="1BA63E19" w:rsidR="00305A4E" w:rsidRPr="00305A4E" w:rsidRDefault="00305A4E" w:rsidP="00C2717C">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Rotoriaus fiksavimas</w:t>
            </w:r>
          </w:p>
        </w:tc>
        <w:tc>
          <w:tcPr>
            <w:tcW w:w="4442" w:type="dxa"/>
            <w:tcBorders>
              <w:top w:val="single" w:sz="4" w:space="0" w:color="auto"/>
              <w:left w:val="single" w:sz="4" w:space="0" w:color="auto"/>
              <w:bottom w:val="single" w:sz="4" w:space="0" w:color="auto"/>
              <w:right w:val="single" w:sz="4" w:space="0" w:color="auto"/>
            </w:tcBorders>
          </w:tcPr>
          <w:p w14:paraId="35F92411" w14:textId="31E1B820" w:rsidR="00305A4E" w:rsidRPr="00305A4E" w:rsidRDefault="00305A4E" w:rsidP="004E7228">
            <w:pPr>
              <w:widowControl w:val="0"/>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Rotoriaus tvirtinimas arba eksploatavimui būtinas fiksavimas atliekamas be papildomų įrankių.</w:t>
            </w:r>
          </w:p>
        </w:tc>
        <w:tc>
          <w:tcPr>
            <w:tcW w:w="2680" w:type="dxa"/>
            <w:tcBorders>
              <w:top w:val="single" w:sz="4" w:space="0" w:color="auto"/>
              <w:left w:val="single" w:sz="4" w:space="0" w:color="auto"/>
              <w:bottom w:val="single" w:sz="4" w:space="0" w:color="auto"/>
              <w:right w:val="single" w:sz="4" w:space="0" w:color="auto"/>
            </w:tcBorders>
          </w:tcPr>
          <w:p w14:paraId="1C3AB23E" w14:textId="77777777" w:rsidR="00305A4E" w:rsidRPr="00305A4E" w:rsidRDefault="00305A4E" w:rsidP="004E7228">
            <w:pPr>
              <w:widowControl w:val="0"/>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14:ligatures w14:val="standardContextual"/>
              </w:rPr>
            </w:pPr>
          </w:p>
        </w:tc>
      </w:tr>
      <w:tr w:rsidR="00305A4E" w:rsidRPr="00305A4E" w14:paraId="3C2B29C3" w14:textId="76F391FA" w:rsidTr="00305A4E">
        <w:trPr>
          <w:trHeight w:val="630"/>
        </w:trPr>
        <w:tc>
          <w:tcPr>
            <w:cnfStyle w:val="001000000000" w:firstRow="0" w:lastRow="0" w:firstColumn="1" w:lastColumn="0" w:oddVBand="0" w:evenVBand="0" w:oddHBand="0" w:evenHBand="0" w:firstRowFirstColumn="0" w:firstRowLastColumn="0" w:lastRowFirstColumn="0" w:lastRowLastColumn="0"/>
            <w:tcW w:w="570" w:type="dxa"/>
            <w:tcBorders>
              <w:top w:val="single" w:sz="4" w:space="0" w:color="auto"/>
              <w:left w:val="single" w:sz="4" w:space="0" w:color="auto"/>
              <w:bottom w:val="single" w:sz="4" w:space="0" w:color="auto"/>
              <w:right w:val="single" w:sz="4" w:space="0" w:color="auto"/>
            </w:tcBorders>
          </w:tcPr>
          <w:p w14:paraId="35395469" w14:textId="12301A36" w:rsidR="00305A4E" w:rsidRPr="00305A4E" w:rsidRDefault="00305A4E" w:rsidP="00C2717C">
            <w:pPr>
              <w:jc w:val="center"/>
              <w:rPr>
                <w:rFonts w:ascii="Times New Roman" w:eastAsia="Times New Roman" w:hAnsi="Times New Roman"/>
                <w:kern w:val="2"/>
                <w:sz w:val="24"/>
                <w:szCs w:val="24"/>
                <w:lang w:val="lt-LT"/>
                <w14:ligatures w14:val="standardContextual"/>
              </w:rPr>
            </w:pPr>
            <w:r w:rsidRPr="00305A4E">
              <w:rPr>
                <w:rFonts w:ascii="Times New Roman" w:eastAsia="Times New Roman" w:hAnsi="Times New Roman"/>
                <w:kern w:val="2"/>
                <w:sz w:val="24"/>
                <w:szCs w:val="24"/>
                <w:lang w:val="lt-LT"/>
                <w14:ligatures w14:val="standardContextual"/>
              </w:rPr>
              <w:t>11</w:t>
            </w:r>
          </w:p>
        </w:tc>
        <w:tc>
          <w:tcPr>
            <w:tcW w:w="1936" w:type="dxa"/>
            <w:tcBorders>
              <w:top w:val="single" w:sz="4" w:space="0" w:color="auto"/>
              <w:left w:val="single" w:sz="4" w:space="0" w:color="auto"/>
              <w:bottom w:val="single" w:sz="4" w:space="0" w:color="auto"/>
              <w:right w:val="single" w:sz="4" w:space="0" w:color="auto"/>
            </w:tcBorders>
          </w:tcPr>
          <w:p w14:paraId="73681E2D" w14:textId="77777777" w:rsidR="00305A4E" w:rsidRPr="00305A4E" w:rsidRDefault="00305A4E" w:rsidP="00C2717C">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Rotoriaus priežiūra</w:t>
            </w:r>
          </w:p>
        </w:tc>
        <w:tc>
          <w:tcPr>
            <w:tcW w:w="4442" w:type="dxa"/>
            <w:tcBorders>
              <w:top w:val="single" w:sz="4" w:space="0" w:color="auto"/>
              <w:left w:val="single" w:sz="4" w:space="0" w:color="auto"/>
              <w:bottom w:val="single" w:sz="4" w:space="0" w:color="auto"/>
              <w:right w:val="single" w:sz="4" w:space="0" w:color="auto"/>
            </w:tcBorders>
          </w:tcPr>
          <w:p w14:paraId="7C5AA2F9" w14:textId="32E12735" w:rsidR="00305A4E" w:rsidRPr="00305A4E" w:rsidRDefault="007404FA" w:rsidP="00C2717C">
            <w:pPr>
              <w:widowControl w:val="0"/>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7404FA">
              <w:rPr>
                <w:rFonts w:ascii="Times New Roman" w:hAnsi="Times New Roman"/>
                <w:kern w:val="2"/>
                <w:sz w:val="24"/>
                <w:szCs w:val="24"/>
                <w:lang w:val="lt-LT"/>
                <w14:ligatures w14:val="standardContextual"/>
              </w:rPr>
              <w:t xml:space="preserve">Rotorius ir dangtelius galima </w:t>
            </w:r>
            <w:proofErr w:type="spellStart"/>
            <w:r w:rsidRPr="007404FA">
              <w:rPr>
                <w:rFonts w:ascii="Times New Roman" w:hAnsi="Times New Roman"/>
                <w:kern w:val="2"/>
                <w:sz w:val="24"/>
                <w:szCs w:val="24"/>
                <w:lang w:val="lt-LT"/>
                <w14:ligatures w14:val="standardContextual"/>
              </w:rPr>
              <w:t>autoklavuoti</w:t>
            </w:r>
            <w:proofErr w:type="spellEnd"/>
            <w:r w:rsidRPr="007404FA">
              <w:rPr>
                <w:rFonts w:ascii="Times New Roman" w:hAnsi="Times New Roman"/>
                <w:kern w:val="2"/>
                <w:sz w:val="24"/>
                <w:szCs w:val="24"/>
                <w:lang w:val="lt-LT"/>
                <w14:ligatures w14:val="standardContextual"/>
              </w:rPr>
              <w:t xml:space="preserve"> ne žemesnėje kaip 121 °C temperatūroje ne trumpiau kaip 20 minučių.</w:t>
            </w:r>
          </w:p>
        </w:tc>
        <w:tc>
          <w:tcPr>
            <w:tcW w:w="2680" w:type="dxa"/>
            <w:tcBorders>
              <w:top w:val="single" w:sz="4" w:space="0" w:color="auto"/>
              <w:left w:val="single" w:sz="4" w:space="0" w:color="auto"/>
              <w:bottom w:val="single" w:sz="4" w:space="0" w:color="auto"/>
              <w:right w:val="single" w:sz="4" w:space="0" w:color="auto"/>
            </w:tcBorders>
          </w:tcPr>
          <w:p w14:paraId="7934266B" w14:textId="77777777" w:rsidR="00305A4E" w:rsidRPr="00305A4E" w:rsidRDefault="00305A4E" w:rsidP="00C2717C">
            <w:pPr>
              <w:widowControl w:val="0"/>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14:ligatures w14:val="standardContextual"/>
              </w:rPr>
            </w:pPr>
          </w:p>
        </w:tc>
      </w:tr>
      <w:tr w:rsidR="00305A4E" w:rsidRPr="00305A4E" w14:paraId="5AF950AD" w14:textId="11468283" w:rsidTr="00305A4E">
        <w:trPr>
          <w:trHeight w:val="630"/>
        </w:trPr>
        <w:tc>
          <w:tcPr>
            <w:cnfStyle w:val="001000000000" w:firstRow="0" w:lastRow="0" w:firstColumn="1" w:lastColumn="0" w:oddVBand="0" w:evenVBand="0" w:oddHBand="0" w:evenHBand="0" w:firstRowFirstColumn="0" w:firstRowLastColumn="0" w:lastRowFirstColumn="0" w:lastRowLastColumn="0"/>
            <w:tcW w:w="570" w:type="dxa"/>
            <w:tcBorders>
              <w:top w:val="single" w:sz="4" w:space="0" w:color="auto"/>
              <w:left w:val="single" w:sz="4" w:space="0" w:color="auto"/>
              <w:bottom w:val="single" w:sz="4" w:space="0" w:color="auto"/>
              <w:right w:val="single" w:sz="4" w:space="0" w:color="auto"/>
            </w:tcBorders>
          </w:tcPr>
          <w:p w14:paraId="462426A8" w14:textId="398B49D2" w:rsidR="00305A4E" w:rsidRPr="00305A4E" w:rsidRDefault="00305A4E" w:rsidP="00C2717C">
            <w:pPr>
              <w:jc w:val="center"/>
              <w:rPr>
                <w:rFonts w:ascii="Times New Roman" w:eastAsia="Times New Roman" w:hAnsi="Times New Roman"/>
                <w:kern w:val="2"/>
                <w:sz w:val="24"/>
                <w:szCs w:val="24"/>
                <w:lang w:val="lt-LT"/>
                <w14:ligatures w14:val="standardContextual"/>
              </w:rPr>
            </w:pPr>
            <w:r w:rsidRPr="00305A4E">
              <w:rPr>
                <w:rFonts w:ascii="Times New Roman" w:eastAsia="Times New Roman" w:hAnsi="Times New Roman"/>
                <w:kern w:val="2"/>
                <w:sz w:val="24"/>
                <w:szCs w:val="24"/>
                <w:lang w:val="lt-LT"/>
                <w14:ligatures w14:val="standardContextual"/>
              </w:rPr>
              <w:t>12</w:t>
            </w:r>
          </w:p>
        </w:tc>
        <w:tc>
          <w:tcPr>
            <w:tcW w:w="1936" w:type="dxa"/>
            <w:tcBorders>
              <w:top w:val="single" w:sz="4" w:space="0" w:color="auto"/>
              <w:left w:val="single" w:sz="4" w:space="0" w:color="auto"/>
              <w:bottom w:val="single" w:sz="4" w:space="0" w:color="auto"/>
              <w:right w:val="single" w:sz="4" w:space="0" w:color="auto"/>
            </w:tcBorders>
          </w:tcPr>
          <w:p w14:paraId="73EBC8BB" w14:textId="59B896CA" w:rsidR="00305A4E" w:rsidRPr="00305A4E" w:rsidRDefault="00305A4E" w:rsidP="00C2717C">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Centrifugos dangtis</w:t>
            </w:r>
          </w:p>
        </w:tc>
        <w:tc>
          <w:tcPr>
            <w:tcW w:w="4442" w:type="dxa"/>
            <w:tcBorders>
              <w:top w:val="single" w:sz="4" w:space="0" w:color="auto"/>
              <w:left w:val="single" w:sz="4" w:space="0" w:color="auto"/>
              <w:bottom w:val="single" w:sz="4" w:space="0" w:color="auto"/>
              <w:right w:val="single" w:sz="4" w:space="0" w:color="auto"/>
            </w:tcBorders>
          </w:tcPr>
          <w:p w14:paraId="378095A3" w14:textId="4FC95879" w:rsidR="00305A4E" w:rsidRPr="00305A4E" w:rsidRDefault="00305A4E" w:rsidP="00C2717C">
            <w:pPr>
              <w:widowControl w:val="0"/>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Motorizuotas dangčio uždarymas su vienu paspaudimu.</w:t>
            </w:r>
          </w:p>
        </w:tc>
        <w:tc>
          <w:tcPr>
            <w:tcW w:w="2680" w:type="dxa"/>
            <w:tcBorders>
              <w:top w:val="single" w:sz="4" w:space="0" w:color="auto"/>
              <w:left w:val="single" w:sz="4" w:space="0" w:color="auto"/>
              <w:bottom w:val="single" w:sz="4" w:space="0" w:color="auto"/>
              <w:right w:val="single" w:sz="4" w:space="0" w:color="auto"/>
            </w:tcBorders>
          </w:tcPr>
          <w:p w14:paraId="5909A58B" w14:textId="77777777" w:rsidR="00305A4E" w:rsidRPr="00305A4E" w:rsidRDefault="00305A4E" w:rsidP="00C2717C">
            <w:pPr>
              <w:widowControl w:val="0"/>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14:ligatures w14:val="standardContextual"/>
              </w:rPr>
            </w:pPr>
          </w:p>
        </w:tc>
      </w:tr>
      <w:tr w:rsidR="00305A4E" w:rsidRPr="00305A4E" w14:paraId="65484F8B" w14:textId="1F934BC4" w:rsidTr="00305A4E">
        <w:trPr>
          <w:trHeight w:val="630"/>
        </w:trPr>
        <w:tc>
          <w:tcPr>
            <w:cnfStyle w:val="001000000000" w:firstRow="0" w:lastRow="0" w:firstColumn="1" w:lastColumn="0" w:oddVBand="0" w:evenVBand="0" w:oddHBand="0" w:evenHBand="0" w:firstRowFirstColumn="0" w:firstRowLastColumn="0" w:lastRowFirstColumn="0" w:lastRowLastColumn="0"/>
            <w:tcW w:w="570" w:type="dxa"/>
            <w:tcBorders>
              <w:top w:val="single" w:sz="4" w:space="0" w:color="auto"/>
              <w:left w:val="single" w:sz="4" w:space="0" w:color="auto"/>
              <w:bottom w:val="single" w:sz="4" w:space="0" w:color="auto"/>
              <w:right w:val="single" w:sz="4" w:space="0" w:color="auto"/>
            </w:tcBorders>
          </w:tcPr>
          <w:p w14:paraId="071BD3C7" w14:textId="08D25C14" w:rsidR="00305A4E" w:rsidRPr="00305A4E" w:rsidRDefault="00305A4E" w:rsidP="009D085F">
            <w:pPr>
              <w:jc w:val="center"/>
              <w:rPr>
                <w:rFonts w:ascii="Times New Roman" w:eastAsia="Times New Roman" w:hAnsi="Times New Roman"/>
                <w:kern w:val="2"/>
                <w:sz w:val="24"/>
                <w:szCs w:val="24"/>
                <w14:ligatures w14:val="standardContextual"/>
              </w:rPr>
            </w:pPr>
            <w:r w:rsidRPr="00305A4E">
              <w:rPr>
                <w:rFonts w:ascii="Times New Roman" w:eastAsia="Times New Roman" w:hAnsi="Times New Roman"/>
                <w:kern w:val="2"/>
                <w:sz w:val="24"/>
                <w:szCs w:val="24"/>
                <w14:ligatures w14:val="standardContextual"/>
              </w:rPr>
              <w:t>13</w:t>
            </w:r>
          </w:p>
        </w:tc>
        <w:tc>
          <w:tcPr>
            <w:tcW w:w="1936" w:type="dxa"/>
            <w:tcBorders>
              <w:top w:val="single" w:sz="4" w:space="0" w:color="auto"/>
              <w:left w:val="single" w:sz="4" w:space="0" w:color="auto"/>
              <w:bottom w:val="single" w:sz="4" w:space="0" w:color="auto"/>
              <w:right w:val="single" w:sz="4" w:space="0" w:color="auto"/>
            </w:tcBorders>
          </w:tcPr>
          <w:p w14:paraId="51983F46" w14:textId="28992B29" w:rsidR="00305A4E" w:rsidRPr="00305A4E" w:rsidRDefault="00305A4E" w:rsidP="009D085F">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14:ligatures w14:val="standardContextual"/>
              </w:rPr>
            </w:pPr>
            <w:r w:rsidRPr="00305A4E">
              <w:rPr>
                <w:rFonts w:ascii="Times New Roman" w:hAnsi="Times New Roman"/>
                <w:kern w:val="2"/>
                <w:sz w:val="24"/>
                <w:szCs w:val="24"/>
                <w:lang w:val="lt-LT"/>
                <w14:ligatures w14:val="standardContextual"/>
              </w:rPr>
              <w:t>Komplektacija</w:t>
            </w:r>
          </w:p>
        </w:tc>
        <w:tc>
          <w:tcPr>
            <w:tcW w:w="4442" w:type="dxa"/>
            <w:tcBorders>
              <w:top w:val="single" w:sz="4" w:space="0" w:color="auto"/>
              <w:left w:val="single" w:sz="4" w:space="0" w:color="auto"/>
              <w:bottom w:val="single" w:sz="4" w:space="0" w:color="auto"/>
              <w:right w:val="single" w:sz="4" w:space="0" w:color="auto"/>
            </w:tcBorders>
          </w:tcPr>
          <w:p w14:paraId="101CAB30" w14:textId="61082F4F" w:rsidR="00305A4E" w:rsidRPr="00F405FD" w:rsidRDefault="00E825A6" w:rsidP="0014676F">
            <w:pPr>
              <w:widowControl w:val="0"/>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F405FD">
              <w:rPr>
                <w:rFonts w:ascii="Times New Roman" w:hAnsi="Times New Roman"/>
                <w:kern w:val="2"/>
                <w:sz w:val="24"/>
                <w:szCs w:val="24"/>
                <w:lang w:val="lt-LT"/>
                <w14:ligatures w14:val="standardContextual"/>
              </w:rPr>
              <w:t>C</w:t>
            </w:r>
            <w:r w:rsidR="00305A4E" w:rsidRPr="00F405FD">
              <w:rPr>
                <w:rFonts w:ascii="Times New Roman" w:hAnsi="Times New Roman"/>
                <w:kern w:val="2"/>
                <w:sz w:val="24"/>
                <w:szCs w:val="24"/>
                <w:lang w:val="lt-LT"/>
                <w14:ligatures w14:val="standardContextual"/>
              </w:rPr>
              <w:t xml:space="preserve">entrifuga pateikiami </w:t>
            </w:r>
            <w:r w:rsidR="0030238B" w:rsidRPr="00F405FD">
              <w:rPr>
                <w:rFonts w:ascii="Times New Roman" w:hAnsi="Times New Roman"/>
                <w:kern w:val="2"/>
                <w:sz w:val="24"/>
                <w:szCs w:val="24"/>
                <w:lang w:val="lt-LT"/>
                <w14:ligatures w14:val="standardContextual"/>
              </w:rPr>
              <w:t>su</w:t>
            </w:r>
            <w:r w:rsidR="00305A4E" w:rsidRPr="00F405FD">
              <w:rPr>
                <w:rFonts w:ascii="Times New Roman" w:hAnsi="Times New Roman"/>
                <w:kern w:val="2"/>
                <w:sz w:val="24"/>
                <w:szCs w:val="24"/>
                <w:lang w:val="lt-LT"/>
                <w14:ligatures w14:val="standardContextual"/>
              </w:rPr>
              <w:t xml:space="preserve"> rotoriai</w:t>
            </w:r>
            <w:r w:rsidR="0030238B" w:rsidRPr="00F405FD">
              <w:rPr>
                <w:rFonts w:ascii="Times New Roman" w:hAnsi="Times New Roman"/>
                <w:kern w:val="2"/>
                <w:sz w:val="24"/>
                <w:szCs w:val="24"/>
                <w:lang w:val="lt-LT"/>
                <w14:ligatures w14:val="standardContextual"/>
              </w:rPr>
              <w:t>s</w:t>
            </w:r>
            <w:r w:rsidR="00305A4E" w:rsidRPr="00F405FD">
              <w:rPr>
                <w:rFonts w:ascii="Times New Roman" w:hAnsi="Times New Roman"/>
                <w:kern w:val="2"/>
                <w:sz w:val="24"/>
                <w:szCs w:val="24"/>
                <w:lang w:val="lt-LT"/>
                <w14:ligatures w14:val="standardContextual"/>
              </w:rPr>
              <w:t>:</w:t>
            </w:r>
          </w:p>
          <w:p w14:paraId="09BEEABB" w14:textId="77777777" w:rsidR="00305A4E" w:rsidRPr="00F405FD" w:rsidRDefault="00305A4E" w:rsidP="000554F2">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b/>
                <w:bCs/>
                <w:kern w:val="2"/>
                <w:sz w:val="24"/>
                <w:szCs w:val="24"/>
                <w:u w:val="single"/>
                <w:lang w:val="lt-LT"/>
                <w14:ligatures w14:val="standardContextual"/>
              </w:rPr>
            </w:pPr>
            <w:r w:rsidRPr="00F405FD">
              <w:rPr>
                <w:rFonts w:ascii="Times New Roman" w:hAnsi="Times New Roman"/>
                <w:b/>
                <w:bCs/>
                <w:kern w:val="2"/>
                <w:sz w:val="24"/>
                <w:szCs w:val="24"/>
                <w:u w:val="single"/>
                <w:lang w:val="lt-LT"/>
                <w14:ligatures w14:val="standardContextual"/>
              </w:rPr>
              <w:t>Rotorius Nr.1:</w:t>
            </w:r>
          </w:p>
          <w:p w14:paraId="22C13566" w14:textId="01514719" w:rsidR="00305A4E" w:rsidRPr="00F405FD" w:rsidRDefault="00305A4E" w:rsidP="000554F2">
            <w:pPr>
              <w:pStyle w:val="ListParagraph"/>
              <w:widowControl w:val="0"/>
              <w:numPr>
                <w:ilvl w:val="0"/>
                <w:numId w:val="16"/>
              </w:numPr>
              <w:suppressAutoHyphens/>
              <w:autoSpaceDN w:val="0"/>
              <w:ind w:left="495"/>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F405FD">
              <w:rPr>
                <w:rFonts w:ascii="Times New Roman" w:hAnsi="Times New Roman"/>
                <w:kern w:val="2"/>
                <w:sz w:val="24"/>
                <w:szCs w:val="24"/>
                <w:lang w:val="lt-LT"/>
                <w14:ligatures w14:val="standardContextual"/>
              </w:rPr>
              <w:t>Kintamo kampo;</w:t>
            </w:r>
          </w:p>
          <w:p w14:paraId="76A1DB48" w14:textId="566F80EB" w:rsidR="00305A4E" w:rsidRPr="00F405FD" w:rsidRDefault="00305A4E" w:rsidP="000554F2">
            <w:pPr>
              <w:pStyle w:val="ListParagraph"/>
              <w:widowControl w:val="0"/>
              <w:numPr>
                <w:ilvl w:val="0"/>
                <w:numId w:val="16"/>
              </w:numPr>
              <w:suppressAutoHyphens/>
              <w:autoSpaceDN w:val="0"/>
              <w:ind w:left="495"/>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F405FD">
              <w:rPr>
                <w:rFonts w:ascii="Times New Roman" w:hAnsi="Times New Roman"/>
                <w:kern w:val="2"/>
                <w:sz w:val="24"/>
                <w:szCs w:val="24"/>
                <w:lang w:val="lt-LT"/>
                <w14:ligatures w14:val="standardContextual"/>
              </w:rPr>
              <w:t>Našumas ne mažesnis kaip 4</w:t>
            </w:r>
            <w:r w:rsidR="00C452F9" w:rsidRPr="00F405FD">
              <w:rPr>
                <w:rFonts w:ascii="Times New Roman" w:hAnsi="Times New Roman"/>
                <w:kern w:val="2"/>
                <w:sz w:val="24"/>
                <w:szCs w:val="24"/>
                <w:lang w:val="lt-LT"/>
                <w14:ligatures w14:val="standardContextual"/>
              </w:rPr>
              <w:t>x</w:t>
            </w:r>
            <w:r w:rsidRPr="00F405FD">
              <w:rPr>
                <w:rFonts w:ascii="Times New Roman" w:hAnsi="Times New Roman"/>
                <w:kern w:val="2"/>
                <w:sz w:val="24"/>
                <w:szCs w:val="24"/>
                <w:lang w:val="lt-LT"/>
                <w14:ligatures w14:val="standardContextual"/>
              </w:rPr>
              <w:t>400 ml</w:t>
            </w:r>
            <w:r w:rsidR="006369AD" w:rsidRPr="00F405FD">
              <w:rPr>
                <w:rFonts w:ascii="Times New Roman" w:hAnsi="Times New Roman"/>
                <w:kern w:val="2"/>
                <w:sz w:val="24"/>
                <w:szCs w:val="24"/>
                <w:lang w:val="lt-LT"/>
                <w14:ligatures w14:val="standardContextual"/>
              </w:rPr>
              <w:t xml:space="preserve"> talpos </w:t>
            </w:r>
            <w:proofErr w:type="spellStart"/>
            <w:r w:rsidR="006369AD" w:rsidRPr="00F405FD">
              <w:rPr>
                <w:rFonts w:ascii="Times New Roman" w:hAnsi="Times New Roman"/>
                <w:kern w:val="2"/>
                <w:sz w:val="24"/>
                <w:szCs w:val="24"/>
                <w:lang w:val="lt-LT"/>
                <w14:ligatures w14:val="standardContextual"/>
              </w:rPr>
              <w:t>centrifugini</w:t>
            </w:r>
            <w:r w:rsidR="00F251E3" w:rsidRPr="00F405FD">
              <w:rPr>
                <w:rFonts w:ascii="Times New Roman" w:hAnsi="Times New Roman"/>
                <w:kern w:val="2"/>
                <w:sz w:val="24"/>
                <w:szCs w:val="24"/>
                <w:lang w:val="lt-LT"/>
                <w14:ligatures w14:val="standardContextual"/>
              </w:rPr>
              <w:t>ų</w:t>
            </w:r>
            <w:proofErr w:type="spellEnd"/>
            <w:r w:rsidR="006369AD" w:rsidRPr="00F405FD">
              <w:rPr>
                <w:rFonts w:ascii="Times New Roman" w:hAnsi="Times New Roman"/>
                <w:kern w:val="2"/>
                <w:sz w:val="24"/>
                <w:szCs w:val="24"/>
                <w:lang w:val="lt-LT"/>
                <w14:ligatures w14:val="standardContextual"/>
              </w:rPr>
              <w:t xml:space="preserve"> ind</w:t>
            </w:r>
            <w:r w:rsidR="00F251E3" w:rsidRPr="00F405FD">
              <w:rPr>
                <w:rFonts w:ascii="Times New Roman" w:hAnsi="Times New Roman"/>
                <w:kern w:val="2"/>
                <w:sz w:val="24"/>
                <w:szCs w:val="24"/>
                <w:lang w:val="lt-LT"/>
                <w14:ligatures w14:val="standardContextual"/>
              </w:rPr>
              <w:t>ų</w:t>
            </w:r>
            <w:r w:rsidRPr="00F405FD">
              <w:rPr>
                <w:rFonts w:ascii="Times New Roman" w:hAnsi="Times New Roman"/>
                <w:kern w:val="2"/>
                <w:sz w:val="24"/>
                <w:szCs w:val="24"/>
                <w:lang w:val="lt-LT"/>
                <w14:ligatures w14:val="standardContextual"/>
              </w:rPr>
              <w:t>;</w:t>
            </w:r>
          </w:p>
          <w:p w14:paraId="7ACA25DC" w14:textId="77777777" w:rsidR="00305A4E" w:rsidRPr="00F405FD" w:rsidRDefault="00305A4E" w:rsidP="000554F2">
            <w:pPr>
              <w:pStyle w:val="ListParagraph"/>
              <w:widowControl w:val="0"/>
              <w:numPr>
                <w:ilvl w:val="0"/>
                <w:numId w:val="16"/>
              </w:numPr>
              <w:suppressAutoHyphens/>
              <w:autoSpaceDN w:val="0"/>
              <w:ind w:left="495"/>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F405FD">
              <w:rPr>
                <w:rFonts w:ascii="Times New Roman" w:hAnsi="Times New Roman"/>
                <w:kern w:val="2"/>
                <w:sz w:val="24"/>
                <w:szCs w:val="24"/>
                <w:lang w:val="lt-LT"/>
                <w14:ligatures w14:val="standardContextual"/>
              </w:rPr>
              <w:t xml:space="preserve">RPM ne mažesnis kaip 5000 </w:t>
            </w:r>
            <w:r w:rsidRPr="00F405FD">
              <w:rPr>
                <w:rFonts w:ascii="Times New Roman" w:hAnsi="Times New Roman"/>
                <w:kern w:val="2"/>
                <w:sz w:val="24"/>
                <w:szCs w:val="24"/>
                <w:lang w:val="lt-LT"/>
                <w14:ligatures w14:val="standardContextual"/>
              </w:rPr>
              <w:lastRenderedPageBreak/>
              <w:t>aps./min.;</w:t>
            </w:r>
          </w:p>
          <w:p w14:paraId="15A28A59" w14:textId="1310C161" w:rsidR="00305A4E" w:rsidRPr="00F405FD" w:rsidRDefault="00305A4E" w:rsidP="000554F2">
            <w:pPr>
              <w:pStyle w:val="ListParagraph"/>
              <w:widowControl w:val="0"/>
              <w:numPr>
                <w:ilvl w:val="0"/>
                <w:numId w:val="16"/>
              </w:numPr>
              <w:suppressAutoHyphens/>
              <w:autoSpaceDN w:val="0"/>
              <w:ind w:left="495"/>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F405FD">
              <w:rPr>
                <w:rFonts w:ascii="Times New Roman" w:hAnsi="Times New Roman"/>
                <w:kern w:val="2"/>
                <w:sz w:val="24"/>
                <w:szCs w:val="24"/>
                <w:lang w:val="lt-LT"/>
                <w14:ligatures w14:val="standardContextual"/>
              </w:rPr>
              <w:t>RCF ne mažesnis kaip 4650x g;</w:t>
            </w:r>
          </w:p>
          <w:p w14:paraId="5B829FEC" w14:textId="6E3B4F60" w:rsidR="00305A4E" w:rsidRPr="00F405FD" w:rsidRDefault="00305A4E" w:rsidP="000554F2">
            <w:pPr>
              <w:pStyle w:val="ListParagraph"/>
              <w:widowControl w:val="0"/>
              <w:numPr>
                <w:ilvl w:val="0"/>
                <w:numId w:val="16"/>
              </w:numPr>
              <w:suppressAutoHyphens/>
              <w:autoSpaceDN w:val="0"/>
              <w:ind w:left="495"/>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F405FD">
              <w:rPr>
                <w:rFonts w:ascii="Times New Roman" w:hAnsi="Times New Roman"/>
                <w:kern w:val="2"/>
                <w:sz w:val="24"/>
                <w:szCs w:val="24"/>
                <w:lang w:val="lt-LT"/>
                <w14:ligatures w14:val="standardContextual"/>
              </w:rPr>
              <w:t>Rotorius pateik</w:t>
            </w:r>
            <w:r w:rsidR="00BE7F5D" w:rsidRPr="00F405FD">
              <w:rPr>
                <w:rFonts w:ascii="Times New Roman" w:hAnsi="Times New Roman"/>
                <w:kern w:val="2"/>
                <w:sz w:val="24"/>
                <w:szCs w:val="24"/>
                <w:lang w:val="lt-LT"/>
                <w14:ligatures w14:val="standardContextual"/>
              </w:rPr>
              <w:t>iamas</w:t>
            </w:r>
            <w:r w:rsidRPr="00F405FD">
              <w:rPr>
                <w:rFonts w:ascii="Times New Roman" w:hAnsi="Times New Roman"/>
                <w:kern w:val="2"/>
                <w:sz w:val="24"/>
                <w:szCs w:val="24"/>
                <w:lang w:val="lt-LT"/>
                <w14:ligatures w14:val="standardContextual"/>
              </w:rPr>
              <w:t xml:space="preserve"> su krepšelių, adapterių ir dangtelių rinkiniu (sandarūs aerozoliams);</w:t>
            </w:r>
          </w:p>
          <w:p w14:paraId="31F2231E" w14:textId="77777777" w:rsidR="00305A4E" w:rsidRPr="00F405FD" w:rsidRDefault="00305A4E" w:rsidP="000554F2">
            <w:pPr>
              <w:pStyle w:val="ListParagraph"/>
              <w:widowControl w:val="0"/>
              <w:numPr>
                <w:ilvl w:val="0"/>
                <w:numId w:val="16"/>
              </w:numPr>
              <w:suppressAutoHyphens/>
              <w:autoSpaceDN w:val="0"/>
              <w:ind w:left="495"/>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F405FD">
              <w:rPr>
                <w:rFonts w:ascii="Times New Roman" w:hAnsi="Times New Roman"/>
                <w:kern w:val="2"/>
                <w:sz w:val="24"/>
                <w:szCs w:val="24"/>
                <w:lang w:val="lt-LT"/>
                <w14:ligatures w14:val="standardContextual"/>
              </w:rPr>
              <w:t>Adapteriai skirti sukti ne mažiau kaip 16 vnt. 50 ml talpos mėgintuvėlių ir ne mažiau kaip 36 vnt. 15 ml talpos mėgintuvėlių.</w:t>
            </w:r>
          </w:p>
          <w:p w14:paraId="3D91036C" w14:textId="77777777" w:rsidR="000554F2" w:rsidRPr="00F405FD" w:rsidRDefault="000554F2" w:rsidP="000554F2">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u w:val="single"/>
                <w:lang w:val="lt-LT"/>
                <w14:ligatures w14:val="standardContextual"/>
              </w:rPr>
            </w:pPr>
          </w:p>
          <w:p w14:paraId="6DBE3F9C" w14:textId="59F4D383" w:rsidR="000554F2" w:rsidRPr="00F405FD" w:rsidRDefault="000554F2" w:rsidP="000554F2">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b/>
                <w:bCs/>
                <w:kern w:val="2"/>
                <w:sz w:val="24"/>
                <w:szCs w:val="24"/>
                <w:u w:val="single"/>
                <w:lang w:val="lt-LT"/>
                <w14:ligatures w14:val="standardContextual"/>
              </w:rPr>
            </w:pPr>
            <w:r w:rsidRPr="00F405FD">
              <w:rPr>
                <w:rFonts w:ascii="Times New Roman" w:hAnsi="Times New Roman"/>
                <w:b/>
                <w:bCs/>
                <w:kern w:val="2"/>
                <w:sz w:val="24"/>
                <w:szCs w:val="24"/>
                <w:u w:val="single"/>
                <w:lang w:val="lt-LT"/>
                <w14:ligatures w14:val="standardContextual"/>
              </w:rPr>
              <w:t>Rotorius Nr. 2:</w:t>
            </w:r>
          </w:p>
          <w:p w14:paraId="369B460C" w14:textId="77777777" w:rsidR="000554F2" w:rsidRPr="00F405FD" w:rsidRDefault="000554F2" w:rsidP="000554F2">
            <w:pPr>
              <w:pStyle w:val="ListParagraph"/>
              <w:widowControl w:val="0"/>
              <w:numPr>
                <w:ilvl w:val="0"/>
                <w:numId w:val="16"/>
              </w:numPr>
              <w:suppressAutoHyphens/>
              <w:autoSpaceDN w:val="0"/>
              <w:ind w:left="495"/>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F405FD">
              <w:rPr>
                <w:rFonts w:ascii="Times New Roman" w:hAnsi="Times New Roman"/>
                <w:kern w:val="2"/>
                <w:sz w:val="24"/>
                <w:szCs w:val="24"/>
                <w:lang w:val="lt-LT"/>
                <w14:ligatures w14:val="standardContextual"/>
              </w:rPr>
              <w:t>Fiksuoto kampo, sandarus aerozoliams;</w:t>
            </w:r>
          </w:p>
          <w:p w14:paraId="7DDB164B" w14:textId="77777777" w:rsidR="000554F2" w:rsidRPr="00F405FD" w:rsidRDefault="000554F2" w:rsidP="000554F2">
            <w:pPr>
              <w:pStyle w:val="ListParagraph"/>
              <w:widowControl w:val="0"/>
              <w:numPr>
                <w:ilvl w:val="0"/>
                <w:numId w:val="16"/>
              </w:numPr>
              <w:suppressAutoHyphens/>
              <w:autoSpaceDN w:val="0"/>
              <w:ind w:left="495"/>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F405FD">
              <w:rPr>
                <w:rFonts w:ascii="Times New Roman" w:hAnsi="Times New Roman"/>
                <w:kern w:val="2"/>
                <w:sz w:val="24"/>
                <w:szCs w:val="24"/>
                <w:lang w:val="lt-LT"/>
                <w14:ligatures w14:val="standardContextual"/>
              </w:rPr>
              <w:t>Našumas ne mažesnis kaip 30 vnt. 1,5 ml arba 2 ml talpos mėgintuvėlių;</w:t>
            </w:r>
          </w:p>
          <w:p w14:paraId="58F33694" w14:textId="77777777" w:rsidR="000554F2" w:rsidRPr="00F405FD" w:rsidRDefault="000554F2" w:rsidP="000554F2">
            <w:pPr>
              <w:pStyle w:val="ListParagraph"/>
              <w:widowControl w:val="0"/>
              <w:numPr>
                <w:ilvl w:val="0"/>
                <w:numId w:val="16"/>
              </w:numPr>
              <w:suppressAutoHyphens/>
              <w:autoSpaceDN w:val="0"/>
              <w:ind w:left="495"/>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F405FD">
              <w:rPr>
                <w:rFonts w:ascii="Times New Roman" w:hAnsi="Times New Roman"/>
                <w:kern w:val="2"/>
                <w:sz w:val="24"/>
                <w:szCs w:val="24"/>
                <w:lang w:val="lt-LT"/>
                <w14:ligatures w14:val="standardContextual"/>
              </w:rPr>
              <w:t>RPM ne mažiau kaip 14000 aps./min;</w:t>
            </w:r>
          </w:p>
          <w:p w14:paraId="681DFDE6" w14:textId="0581A502" w:rsidR="000554F2" w:rsidRPr="00F405FD" w:rsidRDefault="000554F2" w:rsidP="000554F2">
            <w:pPr>
              <w:widowControl w:val="0"/>
              <w:suppressAutoHyphens/>
              <w:autoSpaceDN w:val="0"/>
              <w:ind w:left="495"/>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u w:val="single"/>
                <w:lang w:val="lt-LT"/>
                <w14:ligatures w14:val="standardContextual"/>
              </w:rPr>
            </w:pPr>
            <w:r w:rsidRPr="00F405FD">
              <w:rPr>
                <w:rFonts w:ascii="Times New Roman" w:hAnsi="Times New Roman"/>
                <w:kern w:val="2"/>
                <w:sz w:val="24"/>
                <w:szCs w:val="24"/>
                <w:lang w:val="lt-LT"/>
                <w14:ligatures w14:val="standardContextual"/>
              </w:rPr>
              <w:t>RCF ne mažiau kaip 21500 x g.</w:t>
            </w:r>
          </w:p>
          <w:p w14:paraId="6911CCA3" w14:textId="77777777" w:rsidR="000554F2" w:rsidRPr="00F405FD" w:rsidRDefault="000554F2" w:rsidP="000554F2">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u w:val="single"/>
                <w:lang w:val="lt-LT"/>
                <w14:ligatures w14:val="standardContextual"/>
              </w:rPr>
            </w:pPr>
          </w:p>
          <w:p w14:paraId="12FF2294" w14:textId="01AD1BD8" w:rsidR="0030238B" w:rsidRPr="00F405FD" w:rsidRDefault="00C34B67" w:rsidP="000554F2">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b/>
                <w:bCs/>
                <w:kern w:val="2"/>
                <w:sz w:val="24"/>
                <w:szCs w:val="24"/>
                <w:u w:val="single"/>
                <w:lang w:val="lt-LT"/>
                <w14:ligatures w14:val="standardContextual"/>
              </w:rPr>
            </w:pPr>
            <w:proofErr w:type="spellStart"/>
            <w:r w:rsidRPr="00F405FD">
              <w:rPr>
                <w:rFonts w:ascii="Times New Roman" w:hAnsi="Times New Roman"/>
                <w:b/>
                <w:bCs/>
                <w:kern w:val="2"/>
                <w:sz w:val="24"/>
                <w:szCs w:val="24"/>
                <w:u w:val="single"/>
                <w:lang w:val="lt-LT"/>
                <w14:ligatures w14:val="standardContextual"/>
              </w:rPr>
              <w:t>Mikroplok</w:t>
            </w:r>
            <w:r w:rsidR="0030238B" w:rsidRPr="00F405FD">
              <w:rPr>
                <w:rFonts w:ascii="Times New Roman" w:hAnsi="Times New Roman"/>
                <w:b/>
                <w:bCs/>
                <w:kern w:val="2"/>
                <w:sz w:val="24"/>
                <w:szCs w:val="24"/>
                <w:u w:val="single"/>
                <w:lang w:val="lt-LT"/>
                <w14:ligatures w14:val="standardContextual"/>
              </w:rPr>
              <w:t>štelių</w:t>
            </w:r>
            <w:proofErr w:type="spellEnd"/>
            <w:r w:rsidR="0030238B" w:rsidRPr="00F405FD">
              <w:rPr>
                <w:rFonts w:ascii="Times New Roman" w:hAnsi="Times New Roman"/>
                <w:b/>
                <w:bCs/>
                <w:kern w:val="2"/>
                <w:sz w:val="24"/>
                <w:szCs w:val="24"/>
                <w:u w:val="single"/>
                <w:lang w:val="lt-LT"/>
                <w14:ligatures w14:val="standardContextual"/>
              </w:rPr>
              <w:t xml:space="preserve"> </w:t>
            </w:r>
            <w:r w:rsidRPr="00F405FD">
              <w:rPr>
                <w:rFonts w:ascii="Times New Roman" w:hAnsi="Times New Roman"/>
                <w:b/>
                <w:bCs/>
                <w:kern w:val="2"/>
                <w:sz w:val="24"/>
                <w:szCs w:val="24"/>
                <w:u w:val="single"/>
                <w:lang w:val="lt-LT"/>
                <w14:ligatures w14:val="standardContextual"/>
              </w:rPr>
              <w:t>centrifugavimo sp</w:t>
            </w:r>
            <w:r w:rsidR="0030238B" w:rsidRPr="00F405FD">
              <w:rPr>
                <w:rFonts w:ascii="Times New Roman" w:hAnsi="Times New Roman"/>
                <w:b/>
                <w:bCs/>
                <w:kern w:val="2"/>
                <w:sz w:val="24"/>
                <w:szCs w:val="24"/>
                <w:u w:val="single"/>
                <w:lang w:val="lt-LT"/>
                <w14:ligatures w14:val="standardContextual"/>
              </w:rPr>
              <w:t>rendimas:</w:t>
            </w:r>
          </w:p>
          <w:p w14:paraId="545A8AA1" w14:textId="77777777" w:rsidR="00786DDC" w:rsidRPr="00F405FD" w:rsidRDefault="00786DDC" w:rsidP="0030238B">
            <w:pPr>
              <w:widowControl w:val="0"/>
              <w:suppressAutoHyphens/>
              <w:autoSpaceDN w:val="0"/>
              <w:ind w:left="-44"/>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u w:val="single"/>
                <w:lang w:val="lt-LT"/>
                <w14:ligatures w14:val="standardContextual"/>
              </w:rPr>
            </w:pPr>
          </w:p>
          <w:p w14:paraId="16E48C58" w14:textId="673E1939" w:rsidR="00305A4E" w:rsidRPr="00F405FD" w:rsidRDefault="00305A4E" w:rsidP="0030238B">
            <w:pPr>
              <w:widowControl w:val="0"/>
              <w:suppressAutoHyphens/>
              <w:autoSpaceDN w:val="0"/>
              <w:ind w:left="-44"/>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u w:val="single"/>
                <w:lang w:val="lt-LT"/>
                <w14:ligatures w14:val="standardContextual"/>
              </w:rPr>
            </w:pPr>
            <w:r w:rsidRPr="00F405FD">
              <w:rPr>
                <w:rFonts w:ascii="Times New Roman" w:hAnsi="Times New Roman"/>
                <w:kern w:val="2"/>
                <w:sz w:val="24"/>
                <w:szCs w:val="24"/>
                <w:u w:val="single"/>
                <w:lang w:val="lt-LT"/>
                <w14:ligatures w14:val="standardContextual"/>
              </w:rPr>
              <w:t xml:space="preserve">Rotorius Nr. </w:t>
            </w:r>
            <w:r w:rsidR="00BF635B" w:rsidRPr="00F405FD">
              <w:rPr>
                <w:rFonts w:ascii="Times New Roman" w:hAnsi="Times New Roman"/>
                <w:kern w:val="2"/>
                <w:sz w:val="24"/>
                <w:szCs w:val="24"/>
                <w:u w:val="single"/>
                <w:lang w:val="lt-LT"/>
                <w14:ligatures w14:val="standardContextual"/>
              </w:rPr>
              <w:t>3</w:t>
            </w:r>
          </w:p>
          <w:p w14:paraId="53C2A9D6" w14:textId="4B3DE199" w:rsidR="00305A4E" w:rsidRPr="00F405FD" w:rsidRDefault="00305A4E" w:rsidP="00BF635B">
            <w:pPr>
              <w:pStyle w:val="ListParagraph"/>
              <w:widowControl w:val="0"/>
              <w:numPr>
                <w:ilvl w:val="0"/>
                <w:numId w:val="16"/>
              </w:numPr>
              <w:suppressAutoHyphens/>
              <w:autoSpaceDN w:val="0"/>
              <w:ind w:left="495"/>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F405FD">
              <w:rPr>
                <w:rFonts w:ascii="Times New Roman" w:hAnsi="Times New Roman"/>
                <w:kern w:val="2"/>
                <w:sz w:val="24"/>
                <w:szCs w:val="24"/>
                <w:lang w:val="lt-LT"/>
                <w14:ligatures w14:val="standardContextual"/>
              </w:rPr>
              <w:t>Kintamo kampo;</w:t>
            </w:r>
          </w:p>
          <w:p w14:paraId="410ABA81" w14:textId="742F3684" w:rsidR="00305A4E" w:rsidRPr="00F405FD" w:rsidRDefault="00305A4E" w:rsidP="00BF635B">
            <w:pPr>
              <w:pStyle w:val="ListParagraph"/>
              <w:widowControl w:val="0"/>
              <w:numPr>
                <w:ilvl w:val="0"/>
                <w:numId w:val="16"/>
              </w:numPr>
              <w:suppressAutoHyphens/>
              <w:autoSpaceDN w:val="0"/>
              <w:ind w:left="495"/>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F405FD">
              <w:rPr>
                <w:rFonts w:ascii="Times New Roman" w:hAnsi="Times New Roman"/>
                <w:kern w:val="2"/>
                <w:sz w:val="24"/>
                <w:szCs w:val="24"/>
                <w:lang w:val="lt-LT"/>
                <w14:ligatures w14:val="standardContextual"/>
              </w:rPr>
              <w:t xml:space="preserve">Našumas ne mažesnis kaip 6 standartinės </w:t>
            </w:r>
            <w:proofErr w:type="spellStart"/>
            <w:r w:rsidRPr="00F405FD">
              <w:rPr>
                <w:rFonts w:ascii="Times New Roman" w:hAnsi="Times New Roman"/>
                <w:kern w:val="2"/>
                <w:sz w:val="24"/>
                <w:szCs w:val="24"/>
                <w:lang w:val="lt-LT"/>
                <w14:ligatures w14:val="standardContextual"/>
              </w:rPr>
              <w:t>mikroplokštelės</w:t>
            </w:r>
            <w:proofErr w:type="spellEnd"/>
            <w:r w:rsidRPr="00F405FD">
              <w:rPr>
                <w:rFonts w:ascii="Times New Roman" w:hAnsi="Times New Roman"/>
                <w:kern w:val="2"/>
                <w:sz w:val="24"/>
                <w:szCs w:val="24"/>
                <w:lang w:val="lt-LT"/>
                <w14:ligatures w14:val="standardContextual"/>
              </w:rPr>
              <w:t xml:space="preserve"> (96 vietų) vienu metu;</w:t>
            </w:r>
          </w:p>
          <w:p w14:paraId="1FF0992C" w14:textId="77777777" w:rsidR="00305A4E" w:rsidRPr="00F405FD" w:rsidRDefault="00305A4E" w:rsidP="00BF635B">
            <w:pPr>
              <w:pStyle w:val="ListParagraph"/>
              <w:widowControl w:val="0"/>
              <w:numPr>
                <w:ilvl w:val="0"/>
                <w:numId w:val="16"/>
              </w:numPr>
              <w:suppressAutoHyphens/>
              <w:autoSpaceDN w:val="0"/>
              <w:ind w:left="495"/>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F405FD">
              <w:rPr>
                <w:rFonts w:ascii="Times New Roman" w:hAnsi="Times New Roman"/>
                <w:kern w:val="2"/>
                <w:sz w:val="24"/>
                <w:szCs w:val="24"/>
                <w:lang w:val="lt-LT"/>
                <w14:ligatures w14:val="standardContextual"/>
              </w:rPr>
              <w:t>RPM ne mažiau kaip 4000 aps./min.;</w:t>
            </w:r>
          </w:p>
          <w:p w14:paraId="046386BA" w14:textId="677675BD" w:rsidR="00305A4E" w:rsidRPr="00F405FD" w:rsidRDefault="00305A4E" w:rsidP="00BF635B">
            <w:pPr>
              <w:pStyle w:val="ListParagraph"/>
              <w:widowControl w:val="0"/>
              <w:numPr>
                <w:ilvl w:val="0"/>
                <w:numId w:val="16"/>
              </w:numPr>
              <w:suppressAutoHyphens/>
              <w:autoSpaceDN w:val="0"/>
              <w:ind w:left="495"/>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F405FD">
              <w:rPr>
                <w:rFonts w:ascii="Times New Roman" w:hAnsi="Times New Roman"/>
                <w:kern w:val="2"/>
                <w:sz w:val="24"/>
                <w:szCs w:val="24"/>
                <w:lang w:val="lt-LT"/>
                <w14:ligatures w14:val="standardContextual"/>
              </w:rPr>
              <w:t>RCF ne mažiau kaip 2200 x g;</w:t>
            </w:r>
          </w:p>
          <w:p w14:paraId="65CEAA2D" w14:textId="4BA4749E" w:rsidR="00305A4E" w:rsidRPr="00F405FD" w:rsidRDefault="00305A4E" w:rsidP="00BF635B">
            <w:pPr>
              <w:pStyle w:val="ListParagraph"/>
              <w:widowControl w:val="0"/>
              <w:numPr>
                <w:ilvl w:val="0"/>
                <w:numId w:val="16"/>
              </w:numPr>
              <w:suppressAutoHyphens/>
              <w:autoSpaceDN w:val="0"/>
              <w:ind w:left="495"/>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F405FD">
              <w:rPr>
                <w:rFonts w:ascii="Times New Roman" w:hAnsi="Times New Roman"/>
                <w:kern w:val="2"/>
                <w:sz w:val="24"/>
                <w:szCs w:val="24"/>
                <w:lang w:val="lt-LT"/>
                <w14:ligatures w14:val="standardContextual"/>
              </w:rPr>
              <w:t>Rotorius su krepšeliais ir dangteliais (sandarūs aerozoliams).</w:t>
            </w:r>
          </w:p>
          <w:p w14:paraId="7E57C0B3" w14:textId="77777777" w:rsidR="00C20840" w:rsidRPr="00F405FD" w:rsidRDefault="00C20840" w:rsidP="00C228BE">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b/>
                <w:bCs/>
                <w:kern w:val="2"/>
                <w:sz w:val="24"/>
                <w:szCs w:val="24"/>
                <w:lang w:val="lt-LT"/>
                <w14:ligatures w14:val="standardContextual"/>
              </w:rPr>
            </w:pPr>
          </w:p>
          <w:p w14:paraId="1E58AF7D" w14:textId="6814BB06" w:rsidR="00C228BE" w:rsidRPr="00F405FD" w:rsidRDefault="00C228BE" w:rsidP="00C228BE">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b/>
                <w:bCs/>
                <w:kern w:val="2"/>
                <w:sz w:val="24"/>
                <w:szCs w:val="24"/>
                <w:lang w:val="lt-LT"/>
                <w14:ligatures w14:val="standardContextual"/>
              </w:rPr>
            </w:pPr>
            <w:r w:rsidRPr="00F405FD">
              <w:rPr>
                <w:rFonts w:ascii="Times New Roman" w:hAnsi="Times New Roman"/>
                <w:b/>
                <w:bCs/>
                <w:kern w:val="2"/>
                <w:sz w:val="24"/>
                <w:szCs w:val="24"/>
                <w:lang w:val="lt-LT"/>
                <w14:ligatures w14:val="standardContextual"/>
              </w:rPr>
              <w:t>ARBA</w:t>
            </w:r>
          </w:p>
          <w:p w14:paraId="1B884726" w14:textId="77777777" w:rsidR="00C20840" w:rsidRPr="00F405FD" w:rsidRDefault="00C20840" w:rsidP="00AE533F">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u w:val="single"/>
                <w:lang w:val="lt-LT"/>
                <w14:ligatures w14:val="standardContextual"/>
              </w:rPr>
            </w:pPr>
          </w:p>
          <w:p w14:paraId="7AC05CCB" w14:textId="109A1DA7" w:rsidR="00A729E6" w:rsidRPr="00F405FD" w:rsidRDefault="00C228BE" w:rsidP="00A729E6">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u w:val="single"/>
                <w:lang w:val="lt-LT"/>
                <w14:ligatures w14:val="standardContextual"/>
              </w:rPr>
            </w:pPr>
            <w:r w:rsidRPr="00F405FD">
              <w:rPr>
                <w:rFonts w:ascii="Times New Roman" w:hAnsi="Times New Roman"/>
                <w:kern w:val="2"/>
                <w:sz w:val="24"/>
                <w:szCs w:val="24"/>
                <w:u w:val="single"/>
                <w:lang w:val="lt-LT"/>
                <w14:ligatures w14:val="standardContextual"/>
              </w:rPr>
              <w:t>Rotoriui Nr. 1 skirti papildomi krepšeliai</w:t>
            </w:r>
            <w:r w:rsidR="008806D0" w:rsidRPr="00F405FD">
              <w:rPr>
                <w:rFonts w:ascii="Times New Roman" w:hAnsi="Times New Roman"/>
                <w:kern w:val="2"/>
                <w:sz w:val="24"/>
                <w:szCs w:val="24"/>
                <w:u w:val="single"/>
                <w:lang w:val="lt-LT"/>
                <w14:ligatures w14:val="standardContextual"/>
              </w:rPr>
              <w:t xml:space="preserve"> ar </w:t>
            </w:r>
            <w:r w:rsidRPr="00F405FD">
              <w:rPr>
                <w:rFonts w:ascii="Times New Roman" w:hAnsi="Times New Roman"/>
                <w:kern w:val="2"/>
                <w:sz w:val="24"/>
                <w:szCs w:val="24"/>
                <w:u w:val="single"/>
                <w:lang w:val="lt-LT"/>
                <w14:ligatures w14:val="standardContextual"/>
              </w:rPr>
              <w:t>adapteriai:</w:t>
            </w:r>
          </w:p>
          <w:p w14:paraId="07938A4A" w14:textId="2719E0C2" w:rsidR="00C20840" w:rsidRPr="00F405FD" w:rsidRDefault="00A729E6" w:rsidP="00C20840">
            <w:pPr>
              <w:pStyle w:val="ListParagraph"/>
              <w:widowControl w:val="0"/>
              <w:numPr>
                <w:ilvl w:val="0"/>
                <w:numId w:val="16"/>
              </w:numPr>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F405FD">
              <w:rPr>
                <w:rFonts w:ascii="Times New Roman" w:hAnsi="Times New Roman"/>
                <w:kern w:val="2"/>
                <w:sz w:val="24"/>
                <w:szCs w:val="24"/>
                <w:lang w:val="lt-LT"/>
                <w14:ligatures w14:val="standardContextual"/>
              </w:rPr>
              <w:t>Našumas ne mažesnis</w:t>
            </w:r>
            <w:r w:rsidR="00AF40EE" w:rsidRPr="00F405FD">
              <w:rPr>
                <w:rFonts w:ascii="Times New Roman" w:hAnsi="Times New Roman"/>
                <w:kern w:val="2"/>
                <w:sz w:val="24"/>
                <w:szCs w:val="24"/>
                <w:lang w:val="lt-LT"/>
                <w14:ligatures w14:val="standardContextual"/>
              </w:rPr>
              <w:t xml:space="preserve"> kaip 6 </w:t>
            </w:r>
            <w:r w:rsidR="00C20840" w:rsidRPr="00F405FD">
              <w:rPr>
                <w:rFonts w:ascii="Times New Roman" w:hAnsi="Times New Roman"/>
                <w:kern w:val="2"/>
                <w:sz w:val="24"/>
                <w:szCs w:val="24"/>
                <w:lang w:val="lt-LT"/>
                <w14:ligatures w14:val="standardContextual"/>
              </w:rPr>
              <w:t xml:space="preserve">standartinės </w:t>
            </w:r>
            <w:proofErr w:type="spellStart"/>
            <w:r w:rsidR="00C20840" w:rsidRPr="00F405FD">
              <w:rPr>
                <w:rFonts w:ascii="Times New Roman" w:hAnsi="Times New Roman"/>
                <w:kern w:val="2"/>
                <w:sz w:val="24"/>
                <w:szCs w:val="24"/>
                <w:lang w:val="lt-LT"/>
                <w14:ligatures w14:val="standardContextual"/>
              </w:rPr>
              <w:t>mikroplokštelės</w:t>
            </w:r>
            <w:proofErr w:type="spellEnd"/>
            <w:r w:rsidR="00C20840" w:rsidRPr="00F405FD">
              <w:rPr>
                <w:rFonts w:ascii="Times New Roman" w:hAnsi="Times New Roman"/>
                <w:kern w:val="2"/>
                <w:sz w:val="24"/>
                <w:szCs w:val="24"/>
                <w:lang w:val="lt-LT"/>
                <w14:ligatures w14:val="standardContextual"/>
              </w:rPr>
              <w:t xml:space="preserve"> (96 vietų) vienu metu;</w:t>
            </w:r>
          </w:p>
          <w:p w14:paraId="422CF281" w14:textId="77777777" w:rsidR="00C20840" w:rsidRPr="00F405FD" w:rsidRDefault="00C20840" w:rsidP="00C20840">
            <w:pPr>
              <w:pStyle w:val="ListParagraph"/>
              <w:widowControl w:val="0"/>
              <w:numPr>
                <w:ilvl w:val="0"/>
                <w:numId w:val="16"/>
              </w:numPr>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F405FD">
              <w:rPr>
                <w:rFonts w:ascii="Times New Roman" w:hAnsi="Times New Roman"/>
                <w:kern w:val="2"/>
                <w:sz w:val="24"/>
                <w:szCs w:val="24"/>
                <w:lang w:val="lt-LT"/>
                <w14:ligatures w14:val="standardContextual"/>
              </w:rPr>
              <w:t>RPM ne mažiau kaip 4000 aps./min.;</w:t>
            </w:r>
          </w:p>
          <w:p w14:paraId="51600C7D" w14:textId="77777777" w:rsidR="00C20840" w:rsidRPr="00F405FD" w:rsidRDefault="00C20840" w:rsidP="00C20840">
            <w:pPr>
              <w:pStyle w:val="ListParagraph"/>
              <w:widowControl w:val="0"/>
              <w:numPr>
                <w:ilvl w:val="0"/>
                <w:numId w:val="16"/>
              </w:numPr>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F405FD">
              <w:rPr>
                <w:rFonts w:ascii="Times New Roman" w:hAnsi="Times New Roman"/>
                <w:kern w:val="2"/>
                <w:sz w:val="24"/>
                <w:szCs w:val="24"/>
                <w:lang w:val="lt-LT"/>
                <w14:ligatures w14:val="standardContextual"/>
              </w:rPr>
              <w:t>RCF ne mažiau kaip 2200 x g;</w:t>
            </w:r>
          </w:p>
          <w:p w14:paraId="58C0534B" w14:textId="73789C2E" w:rsidR="00305A4E" w:rsidRPr="00F405FD" w:rsidRDefault="00AF40EE" w:rsidP="00E97CDE">
            <w:pPr>
              <w:pStyle w:val="ListParagraph"/>
              <w:widowControl w:val="0"/>
              <w:numPr>
                <w:ilvl w:val="0"/>
                <w:numId w:val="16"/>
              </w:numPr>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F405FD">
              <w:rPr>
                <w:rFonts w:ascii="Times New Roman" w:hAnsi="Times New Roman"/>
                <w:kern w:val="2"/>
                <w:sz w:val="24"/>
                <w:szCs w:val="24"/>
                <w:lang w:val="lt-LT"/>
                <w14:ligatures w14:val="standardContextual"/>
              </w:rPr>
              <w:t>K</w:t>
            </w:r>
            <w:r w:rsidR="00C20840" w:rsidRPr="00F405FD">
              <w:rPr>
                <w:rFonts w:ascii="Times New Roman" w:hAnsi="Times New Roman"/>
                <w:kern w:val="2"/>
                <w:sz w:val="24"/>
                <w:szCs w:val="24"/>
                <w:lang w:val="lt-LT"/>
                <w14:ligatures w14:val="standardContextual"/>
              </w:rPr>
              <w:t xml:space="preserve">repšeliais </w:t>
            </w:r>
            <w:r w:rsidRPr="00F405FD">
              <w:rPr>
                <w:rFonts w:ascii="Times New Roman" w:hAnsi="Times New Roman"/>
                <w:kern w:val="2"/>
                <w:sz w:val="24"/>
                <w:szCs w:val="24"/>
                <w:lang w:val="lt-LT"/>
                <w14:ligatures w14:val="standardContextual"/>
              </w:rPr>
              <w:t xml:space="preserve">ar adapteriai su </w:t>
            </w:r>
            <w:r w:rsidR="00C20840" w:rsidRPr="00F405FD">
              <w:rPr>
                <w:rFonts w:ascii="Times New Roman" w:hAnsi="Times New Roman"/>
                <w:kern w:val="2"/>
                <w:sz w:val="24"/>
                <w:szCs w:val="24"/>
                <w:lang w:val="lt-LT"/>
                <w14:ligatures w14:val="standardContextual"/>
              </w:rPr>
              <w:t>dangteliais (sandarūs aerozoliams).</w:t>
            </w:r>
          </w:p>
        </w:tc>
        <w:tc>
          <w:tcPr>
            <w:tcW w:w="2680" w:type="dxa"/>
            <w:tcBorders>
              <w:top w:val="single" w:sz="4" w:space="0" w:color="auto"/>
              <w:left w:val="single" w:sz="4" w:space="0" w:color="auto"/>
              <w:bottom w:val="single" w:sz="4" w:space="0" w:color="auto"/>
              <w:right w:val="single" w:sz="4" w:space="0" w:color="auto"/>
            </w:tcBorders>
          </w:tcPr>
          <w:p w14:paraId="70CE5546" w14:textId="77777777" w:rsidR="00305A4E" w:rsidRPr="00305A4E" w:rsidRDefault="00305A4E" w:rsidP="0014676F">
            <w:pPr>
              <w:widowControl w:val="0"/>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14:ligatures w14:val="standardContextual"/>
              </w:rPr>
            </w:pPr>
          </w:p>
        </w:tc>
      </w:tr>
      <w:tr w:rsidR="00305A4E" w:rsidRPr="00305A4E" w14:paraId="77EDC3CD" w14:textId="52C38D79" w:rsidTr="00305A4E">
        <w:trPr>
          <w:trHeight w:val="721"/>
        </w:trPr>
        <w:tc>
          <w:tcPr>
            <w:cnfStyle w:val="001000000000" w:firstRow="0" w:lastRow="0" w:firstColumn="1" w:lastColumn="0" w:oddVBand="0" w:evenVBand="0" w:oddHBand="0" w:evenHBand="0" w:firstRowFirstColumn="0" w:firstRowLastColumn="0" w:lastRowFirstColumn="0" w:lastRowLastColumn="0"/>
            <w:tcW w:w="570" w:type="dxa"/>
            <w:tcBorders>
              <w:top w:val="single" w:sz="4" w:space="0" w:color="auto"/>
              <w:left w:val="single" w:sz="4" w:space="0" w:color="auto"/>
              <w:bottom w:val="single" w:sz="4" w:space="0" w:color="auto"/>
              <w:right w:val="single" w:sz="4" w:space="0" w:color="auto"/>
            </w:tcBorders>
          </w:tcPr>
          <w:p w14:paraId="5EEDE8B1" w14:textId="22737B4D" w:rsidR="00305A4E" w:rsidRPr="00305A4E" w:rsidRDefault="00305A4E" w:rsidP="009D085F">
            <w:pPr>
              <w:jc w:val="center"/>
              <w:rPr>
                <w:rFonts w:ascii="Times New Roman" w:eastAsia="Times New Roman" w:hAnsi="Times New Roman"/>
                <w:kern w:val="2"/>
                <w:sz w:val="24"/>
                <w:szCs w:val="24"/>
                <w:lang w:val="lt-LT"/>
                <w14:ligatures w14:val="standardContextual"/>
              </w:rPr>
            </w:pPr>
            <w:r w:rsidRPr="00305A4E">
              <w:rPr>
                <w:rFonts w:ascii="Times New Roman" w:eastAsia="Times New Roman" w:hAnsi="Times New Roman"/>
                <w:kern w:val="2"/>
                <w:sz w:val="24"/>
                <w:szCs w:val="24"/>
                <w:lang w:val="lt-LT"/>
                <w14:ligatures w14:val="standardContextual"/>
              </w:rPr>
              <w:t>14</w:t>
            </w:r>
          </w:p>
        </w:tc>
        <w:tc>
          <w:tcPr>
            <w:tcW w:w="1936" w:type="dxa"/>
            <w:tcBorders>
              <w:top w:val="single" w:sz="4" w:space="0" w:color="auto"/>
              <w:left w:val="single" w:sz="4" w:space="0" w:color="auto"/>
              <w:bottom w:val="single" w:sz="4" w:space="0" w:color="auto"/>
              <w:right w:val="single" w:sz="4" w:space="0" w:color="auto"/>
            </w:tcBorders>
            <w:hideMark/>
          </w:tcPr>
          <w:p w14:paraId="6804B9BF" w14:textId="77777777" w:rsidR="00305A4E" w:rsidRPr="00305A4E" w:rsidRDefault="00305A4E" w:rsidP="009D085F">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Papildomi reikalavimai</w:t>
            </w:r>
          </w:p>
        </w:tc>
        <w:tc>
          <w:tcPr>
            <w:tcW w:w="4442" w:type="dxa"/>
            <w:tcBorders>
              <w:top w:val="single" w:sz="4" w:space="0" w:color="auto"/>
              <w:left w:val="single" w:sz="4" w:space="0" w:color="auto"/>
              <w:bottom w:val="single" w:sz="4" w:space="0" w:color="auto"/>
              <w:right w:val="single" w:sz="4" w:space="0" w:color="auto"/>
            </w:tcBorders>
            <w:hideMark/>
          </w:tcPr>
          <w:p w14:paraId="4E5A43F4" w14:textId="5D5368BB" w:rsidR="00305A4E" w:rsidRPr="00996498" w:rsidRDefault="00305A4E" w:rsidP="00996498">
            <w:pPr>
              <w:numPr>
                <w:ilvl w:val="0"/>
                <w:numId w:val="5"/>
              </w:numPr>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Įranga turi būti nauja, nenaudota, pristatoma originaliame gamykliniame įpakavime;</w:t>
            </w:r>
          </w:p>
        </w:tc>
        <w:tc>
          <w:tcPr>
            <w:tcW w:w="2680" w:type="dxa"/>
            <w:tcBorders>
              <w:top w:val="single" w:sz="4" w:space="0" w:color="auto"/>
              <w:left w:val="single" w:sz="4" w:space="0" w:color="auto"/>
              <w:bottom w:val="single" w:sz="4" w:space="0" w:color="auto"/>
              <w:right w:val="single" w:sz="4" w:space="0" w:color="auto"/>
            </w:tcBorders>
          </w:tcPr>
          <w:p w14:paraId="3317353F" w14:textId="77777777" w:rsidR="00305A4E" w:rsidRPr="00305A4E" w:rsidRDefault="00305A4E" w:rsidP="001C3C33">
            <w:pPr>
              <w:ind w:left="36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14:ligatures w14:val="standardContextual"/>
              </w:rPr>
            </w:pPr>
          </w:p>
        </w:tc>
      </w:tr>
      <w:tr w:rsidR="00305A4E" w:rsidRPr="00305A4E" w14:paraId="62EB1F50" w14:textId="1ECE84CE" w:rsidTr="00305A4E">
        <w:trPr>
          <w:trHeight w:val="721"/>
        </w:trPr>
        <w:tc>
          <w:tcPr>
            <w:cnfStyle w:val="001000000000" w:firstRow="0" w:lastRow="0" w:firstColumn="1" w:lastColumn="0" w:oddVBand="0" w:evenVBand="0" w:oddHBand="0" w:evenHBand="0" w:firstRowFirstColumn="0" w:firstRowLastColumn="0" w:lastRowFirstColumn="0" w:lastRowLastColumn="0"/>
            <w:tcW w:w="570" w:type="dxa"/>
            <w:tcBorders>
              <w:top w:val="single" w:sz="4" w:space="0" w:color="auto"/>
              <w:left w:val="single" w:sz="4" w:space="0" w:color="auto"/>
              <w:bottom w:val="single" w:sz="4" w:space="0" w:color="auto"/>
              <w:right w:val="single" w:sz="4" w:space="0" w:color="auto"/>
            </w:tcBorders>
          </w:tcPr>
          <w:p w14:paraId="777D7958" w14:textId="240994B0" w:rsidR="00305A4E" w:rsidRPr="00305A4E" w:rsidRDefault="00305A4E" w:rsidP="009D085F">
            <w:pPr>
              <w:jc w:val="center"/>
              <w:rPr>
                <w:rFonts w:ascii="Times New Roman" w:eastAsia="Times New Roman" w:hAnsi="Times New Roman"/>
                <w:kern w:val="2"/>
                <w:sz w:val="24"/>
                <w:szCs w:val="24"/>
                <w:lang w:val="lt-LT"/>
                <w14:ligatures w14:val="standardContextual"/>
              </w:rPr>
            </w:pPr>
            <w:r w:rsidRPr="00305A4E">
              <w:rPr>
                <w:rFonts w:ascii="Times New Roman" w:eastAsia="Times New Roman" w:hAnsi="Times New Roman"/>
                <w:kern w:val="2"/>
                <w:sz w:val="24"/>
                <w:szCs w:val="24"/>
                <w:lang w:val="lt-LT"/>
                <w14:ligatures w14:val="standardContextual"/>
              </w:rPr>
              <w:t>15</w:t>
            </w:r>
          </w:p>
        </w:tc>
        <w:tc>
          <w:tcPr>
            <w:tcW w:w="1936" w:type="dxa"/>
            <w:tcBorders>
              <w:top w:val="single" w:sz="4" w:space="0" w:color="auto"/>
              <w:left w:val="single" w:sz="4" w:space="0" w:color="auto"/>
              <w:bottom w:val="single" w:sz="4" w:space="0" w:color="auto"/>
              <w:right w:val="single" w:sz="4" w:space="0" w:color="auto"/>
            </w:tcBorders>
            <w:hideMark/>
          </w:tcPr>
          <w:p w14:paraId="23A51823" w14:textId="77777777" w:rsidR="00305A4E" w:rsidRPr="00305A4E" w:rsidRDefault="00305A4E" w:rsidP="009D085F">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Garantinis laikotarpis</w:t>
            </w:r>
          </w:p>
        </w:tc>
        <w:tc>
          <w:tcPr>
            <w:tcW w:w="4442" w:type="dxa"/>
            <w:tcBorders>
              <w:top w:val="single" w:sz="4" w:space="0" w:color="auto"/>
              <w:left w:val="single" w:sz="4" w:space="0" w:color="auto"/>
              <w:bottom w:val="single" w:sz="4" w:space="0" w:color="auto"/>
              <w:right w:val="single" w:sz="4" w:space="0" w:color="auto"/>
            </w:tcBorders>
            <w:hideMark/>
          </w:tcPr>
          <w:p w14:paraId="23D76E3B" w14:textId="77777777" w:rsidR="006315CA" w:rsidRPr="00F405FD" w:rsidRDefault="006315CA" w:rsidP="006315CA">
            <w:pPr>
              <w:pStyle w:val="ListParagraph"/>
              <w:widowControl w:val="0"/>
              <w:numPr>
                <w:ilvl w:val="0"/>
                <w:numId w:val="15"/>
              </w:numPr>
              <w:suppressAutoHyphens/>
              <w:autoSpaceDN w:val="0"/>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F405FD">
              <w:rPr>
                <w:rFonts w:ascii="Times New Roman" w:hAnsi="Times New Roman"/>
                <w:sz w:val="24"/>
                <w:szCs w:val="24"/>
              </w:rPr>
              <w:t>Visam</w:t>
            </w:r>
            <w:proofErr w:type="spellEnd"/>
            <w:r w:rsidRPr="00F405FD">
              <w:rPr>
                <w:rFonts w:ascii="Times New Roman" w:hAnsi="Times New Roman"/>
                <w:sz w:val="24"/>
                <w:szCs w:val="24"/>
              </w:rPr>
              <w:t xml:space="preserve"> </w:t>
            </w:r>
            <w:proofErr w:type="spellStart"/>
            <w:r w:rsidRPr="00F405FD">
              <w:rPr>
                <w:rFonts w:ascii="Times New Roman" w:hAnsi="Times New Roman"/>
                <w:sz w:val="24"/>
                <w:szCs w:val="24"/>
              </w:rPr>
              <w:t>įrenginiui</w:t>
            </w:r>
            <w:proofErr w:type="spellEnd"/>
            <w:r w:rsidRPr="00F405FD">
              <w:rPr>
                <w:rFonts w:ascii="Times New Roman" w:hAnsi="Times New Roman"/>
                <w:sz w:val="24"/>
                <w:szCs w:val="24"/>
              </w:rPr>
              <w:t xml:space="preserve">, </w:t>
            </w:r>
            <w:proofErr w:type="spellStart"/>
            <w:r w:rsidRPr="00F405FD">
              <w:rPr>
                <w:rFonts w:ascii="Times New Roman" w:hAnsi="Times New Roman"/>
                <w:sz w:val="24"/>
                <w:szCs w:val="24"/>
              </w:rPr>
              <w:t>išskyrus</w:t>
            </w:r>
            <w:proofErr w:type="spellEnd"/>
            <w:r w:rsidRPr="00F405FD">
              <w:rPr>
                <w:rFonts w:ascii="Times New Roman" w:hAnsi="Times New Roman"/>
                <w:sz w:val="24"/>
                <w:szCs w:val="24"/>
              </w:rPr>
              <w:t xml:space="preserve"> </w:t>
            </w:r>
            <w:proofErr w:type="spellStart"/>
            <w:r w:rsidRPr="00F405FD">
              <w:rPr>
                <w:rFonts w:ascii="Times New Roman" w:hAnsi="Times New Roman"/>
                <w:sz w:val="24"/>
                <w:szCs w:val="24"/>
              </w:rPr>
              <w:t>šaldymo</w:t>
            </w:r>
            <w:proofErr w:type="spellEnd"/>
            <w:r w:rsidRPr="00F405FD">
              <w:rPr>
                <w:rFonts w:ascii="Times New Roman" w:hAnsi="Times New Roman"/>
                <w:sz w:val="24"/>
                <w:szCs w:val="24"/>
              </w:rPr>
              <w:t xml:space="preserve"> </w:t>
            </w:r>
            <w:proofErr w:type="spellStart"/>
            <w:r w:rsidRPr="00F405FD">
              <w:rPr>
                <w:rFonts w:ascii="Times New Roman" w:hAnsi="Times New Roman"/>
                <w:sz w:val="24"/>
                <w:szCs w:val="24"/>
              </w:rPr>
              <w:t>sistemą</w:t>
            </w:r>
            <w:proofErr w:type="spellEnd"/>
            <w:r w:rsidRPr="00F405FD">
              <w:rPr>
                <w:rFonts w:ascii="Times New Roman" w:hAnsi="Times New Roman"/>
                <w:sz w:val="24"/>
                <w:szCs w:val="24"/>
              </w:rPr>
              <w:t xml:space="preserve">, ne </w:t>
            </w:r>
            <w:proofErr w:type="spellStart"/>
            <w:r w:rsidRPr="00F405FD">
              <w:rPr>
                <w:rFonts w:ascii="Times New Roman" w:hAnsi="Times New Roman"/>
                <w:sz w:val="24"/>
                <w:szCs w:val="24"/>
              </w:rPr>
              <w:t>trumpesnė</w:t>
            </w:r>
            <w:proofErr w:type="spellEnd"/>
            <w:r w:rsidRPr="00F405FD">
              <w:rPr>
                <w:rFonts w:ascii="Times New Roman" w:hAnsi="Times New Roman"/>
                <w:sz w:val="24"/>
                <w:szCs w:val="24"/>
              </w:rPr>
              <w:t xml:space="preserve"> </w:t>
            </w:r>
            <w:proofErr w:type="spellStart"/>
            <w:r w:rsidRPr="00F405FD">
              <w:rPr>
                <w:rFonts w:ascii="Times New Roman" w:hAnsi="Times New Roman"/>
                <w:sz w:val="24"/>
                <w:szCs w:val="24"/>
              </w:rPr>
              <w:t>kaip</w:t>
            </w:r>
            <w:proofErr w:type="spellEnd"/>
            <w:r w:rsidRPr="00F405FD">
              <w:rPr>
                <w:rFonts w:ascii="Times New Roman" w:hAnsi="Times New Roman"/>
                <w:sz w:val="24"/>
                <w:szCs w:val="24"/>
              </w:rPr>
              <w:t xml:space="preserve"> 24 </w:t>
            </w:r>
            <w:proofErr w:type="spellStart"/>
            <w:r w:rsidRPr="00F405FD">
              <w:rPr>
                <w:rFonts w:ascii="Times New Roman" w:hAnsi="Times New Roman"/>
                <w:sz w:val="24"/>
                <w:szCs w:val="24"/>
              </w:rPr>
              <w:t>mėn</w:t>
            </w:r>
            <w:proofErr w:type="spellEnd"/>
            <w:r w:rsidRPr="00F405FD">
              <w:rPr>
                <w:rFonts w:ascii="Times New Roman" w:hAnsi="Times New Roman"/>
                <w:sz w:val="24"/>
                <w:szCs w:val="24"/>
              </w:rPr>
              <w:t>.</w:t>
            </w:r>
          </w:p>
          <w:p w14:paraId="0F9BB13D" w14:textId="54A90BE7" w:rsidR="00305A4E" w:rsidRPr="00A51F08" w:rsidRDefault="006315CA" w:rsidP="00A51F08">
            <w:pPr>
              <w:pStyle w:val="ListParagraph"/>
              <w:widowControl w:val="0"/>
              <w:numPr>
                <w:ilvl w:val="0"/>
                <w:numId w:val="15"/>
              </w:numPr>
              <w:suppressAutoHyphens/>
              <w:autoSpaceDN w:val="0"/>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highlight w:val="yellow"/>
              </w:rPr>
            </w:pPr>
            <w:proofErr w:type="spellStart"/>
            <w:r w:rsidRPr="00F405FD">
              <w:rPr>
                <w:rFonts w:ascii="Times New Roman" w:hAnsi="Times New Roman"/>
                <w:sz w:val="24"/>
                <w:szCs w:val="24"/>
              </w:rPr>
              <w:t>Šaldymo</w:t>
            </w:r>
            <w:proofErr w:type="spellEnd"/>
            <w:r w:rsidRPr="00F405FD">
              <w:rPr>
                <w:rFonts w:ascii="Times New Roman" w:hAnsi="Times New Roman"/>
                <w:sz w:val="24"/>
                <w:szCs w:val="24"/>
              </w:rPr>
              <w:t xml:space="preserve"> </w:t>
            </w:r>
            <w:proofErr w:type="spellStart"/>
            <w:r w:rsidRPr="00F405FD">
              <w:rPr>
                <w:rFonts w:ascii="Times New Roman" w:hAnsi="Times New Roman"/>
                <w:sz w:val="24"/>
                <w:szCs w:val="24"/>
              </w:rPr>
              <w:t>sistemai</w:t>
            </w:r>
            <w:proofErr w:type="spellEnd"/>
            <w:r w:rsidRPr="00F405FD">
              <w:rPr>
                <w:rFonts w:ascii="Times New Roman" w:hAnsi="Times New Roman"/>
                <w:sz w:val="24"/>
                <w:szCs w:val="24"/>
              </w:rPr>
              <w:t xml:space="preserve"> ne </w:t>
            </w:r>
            <w:proofErr w:type="spellStart"/>
            <w:r w:rsidRPr="00F405FD">
              <w:rPr>
                <w:rFonts w:ascii="Times New Roman" w:hAnsi="Times New Roman"/>
                <w:sz w:val="24"/>
                <w:szCs w:val="24"/>
              </w:rPr>
              <w:t>trumpesnė</w:t>
            </w:r>
            <w:proofErr w:type="spellEnd"/>
            <w:r w:rsidRPr="00F405FD">
              <w:rPr>
                <w:rFonts w:ascii="Times New Roman" w:hAnsi="Times New Roman"/>
                <w:sz w:val="24"/>
                <w:szCs w:val="24"/>
              </w:rPr>
              <w:t xml:space="preserve"> </w:t>
            </w:r>
            <w:proofErr w:type="spellStart"/>
            <w:r w:rsidRPr="00F405FD">
              <w:rPr>
                <w:rFonts w:ascii="Times New Roman" w:hAnsi="Times New Roman"/>
                <w:sz w:val="24"/>
                <w:szCs w:val="24"/>
              </w:rPr>
              <w:t>kaip</w:t>
            </w:r>
            <w:proofErr w:type="spellEnd"/>
            <w:r w:rsidRPr="00F405FD">
              <w:rPr>
                <w:rFonts w:ascii="Times New Roman" w:hAnsi="Times New Roman"/>
                <w:sz w:val="24"/>
                <w:szCs w:val="24"/>
              </w:rPr>
              <w:t xml:space="preserve"> 60 </w:t>
            </w:r>
            <w:proofErr w:type="spellStart"/>
            <w:r w:rsidRPr="00F405FD">
              <w:rPr>
                <w:rFonts w:ascii="Times New Roman" w:hAnsi="Times New Roman"/>
                <w:sz w:val="24"/>
                <w:szCs w:val="24"/>
              </w:rPr>
              <w:t>mėn</w:t>
            </w:r>
            <w:proofErr w:type="spellEnd"/>
            <w:r w:rsidRPr="00F405FD">
              <w:rPr>
                <w:rFonts w:ascii="Times New Roman" w:hAnsi="Times New Roman"/>
                <w:sz w:val="24"/>
                <w:szCs w:val="24"/>
              </w:rPr>
              <w:t>.</w:t>
            </w:r>
          </w:p>
        </w:tc>
        <w:tc>
          <w:tcPr>
            <w:tcW w:w="2680" w:type="dxa"/>
            <w:tcBorders>
              <w:top w:val="single" w:sz="4" w:space="0" w:color="auto"/>
              <w:left w:val="single" w:sz="4" w:space="0" w:color="auto"/>
              <w:bottom w:val="single" w:sz="4" w:space="0" w:color="auto"/>
              <w:right w:val="single" w:sz="4" w:space="0" w:color="auto"/>
            </w:tcBorders>
          </w:tcPr>
          <w:p w14:paraId="73C98975" w14:textId="77777777" w:rsidR="00305A4E" w:rsidRPr="00305A4E" w:rsidRDefault="00305A4E" w:rsidP="008E60CC">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14:ligatures w14:val="standardContextual"/>
              </w:rPr>
            </w:pPr>
          </w:p>
        </w:tc>
      </w:tr>
    </w:tbl>
    <w:p w14:paraId="19D761A2" w14:textId="77777777" w:rsidR="007E5467" w:rsidRPr="007E5467" w:rsidRDefault="007E5467" w:rsidP="007E5467">
      <w:pPr>
        <w:spacing w:line="240" w:lineRule="auto"/>
        <w:jc w:val="both"/>
        <w:rPr>
          <w:rFonts w:ascii="Times New Roman" w:hAnsi="Times New Roman" w:cs="Times New Roman"/>
          <w:sz w:val="20"/>
          <w:szCs w:val="20"/>
        </w:rPr>
      </w:pPr>
      <w:r w:rsidRPr="007E5467">
        <w:rPr>
          <w:rFonts w:ascii="Times New Roman" w:hAnsi="Times New Roman" w:cs="Times New Roman"/>
          <w:b/>
          <w:bCs/>
          <w:i/>
          <w:iCs/>
          <w:sz w:val="20"/>
          <w:szCs w:val="20"/>
        </w:rPr>
        <w:t>Pastaba</w:t>
      </w:r>
      <w:r w:rsidRPr="007E5467">
        <w:rPr>
          <w:rFonts w:ascii="Times New Roman" w:hAnsi="Times New Roman" w:cs="Times New Roman"/>
          <w:i/>
          <w:iCs/>
          <w:sz w:val="20"/>
          <w:szCs w:val="20"/>
        </w:rPr>
        <w:t xml:space="preserve">: 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w:t>
      </w:r>
      <w:r w:rsidRPr="007E5467">
        <w:rPr>
          <w:rFonts w:ascii="Times New Roman" w:hAnsi="Times New Roman" w:cs="Times New Roman"/>
          <w:i/>
          <w:iCs/>
          <w:sz w:val="20"/>
          <w:szCs w:val="20"/>
        </w:rPr>
        <w:lastRenderedPageBreak/>
        <w:t>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7E5467">
        <w:rPr>
          <w:rFonts w:ascii="Times New Roman" w:hAnsi="Times New Roman" w:cs="Times New Roman"/>
          <w:sz w:val="20"/>
          <w:szCs w:val="20"/>
        </w:rPr>
        <w:t xml:space="preserve"> </w:t>
      </w:r>
      <w:r w:rsidRPr="007E5467">
        <w:rPr>
          <w:rFonts w:ascii="Times New Roman" w:hAnsi="Times New Roman" w:cs="Times New Roman"/>
          <w:i/>
          <w:iCs/>
          <w:sz w:val="20"/>
          <w:szCs w:val="20"/>
        </w:rPr>
        <w:t>2 proc.</w:t>
      </w:r>
    </w:p>
    <w:p w14:paraId="21D8F65F" w14:textId="77777777" w:rsidR="00585EFC" w:rsidRPr="008E60CC" w:rsidRDefault="00585EFC" w:rsidP="00585EFC">
      <w:pPr>
        <w:spacing w:after="0" w:line="240" w:lineRule="auto"/>
        <w:ind w:left="360"/>
        <w:rPr>
          <w:rFonts w:ascii="Times New Roman" w:hAnsi="Times New Roman"/>
          <w:b/>
          <w:bCs/>
          <w:color w:val="000000"/>
          <w:shd w:val="clear" w:color="auto" w:fill="FFFFFF"/>
        </w:rPr>
      </w:pPr>
      <w:r w:rsidRPr="008E60CC">
        <w:rPr>
          <w:rFonts w:ascii="Times New Roman" w:hAnsi="Times New Roman"/>
          <w:b/>
          <w:bCs/>
          <w:color w:val="000000"/>
          <w:u w:val="single"/>
          <w:shd w:val="clear" w:color="auto" w:fill="FFFFFF"/>
        </w:rPr>
        <w:t>2. Kita informacija:</w:t>
      </w:r>
    </w:p>
    <w:p w14:paraId="1B704CF1" w14:textId="77777777" w:rsidR="00585EFC" w:rsidRPr="008E60CC" w:rsidRDefault="00585EFC" w:rsidP="00585EFC">
      <w:pPr>
        <w:jc w:val="both"/>
        <w:rPr>
          <w:rFonts w:ascii="Times New Roman" w:hAnsi="Times New Roman"/>
          <w:color w:val="000000"/>
          <w:shd w:val="clear" w:color="auto" w:fill="FFFFFF"/>
        </w:rPr>
      </w:pPr>
      <w:r w:rsidRPr="008E60CC">
        <w:rPr>
          <w:rFonts w:ascii="Times New Roman" w:hAnsi="Times New Roman"/>
          <w:color w:val="000000"/>
          <w:shd w:val="clear" w:color="auto" w:fill="FFFFFF"/>
        </w:rPr>
        <w:t xml:space="preserve">Tiekėjas turi užtikrinti, kad prekės pristatymo metu atitiks efektyvumo, tvarumo, ilgaamžiškumo reikalavimus pagal 2009 m. spalio 21 d. Europos Parlamento ir Tarybos direktyvą  2009/125/EB, nustatančią ekologinio projektavimo reikalavimų su energija susijusiems gaminiams nustatymo sistemą ir/arba 2011 m. birželio 8 d. Europos Parlamento ir Tarybos direktyvą 2011/65/ES dėl tam tikrų pavojingų medžiagų naudojimo elektros ir elektroninėje įrangoje apribojimo. </w:t>
      </w:r>
      <w:r w:rsidRPr="008E60CC">
        <w:rPr>
          <w:rFonts w:ascii="Times New Roman" w:hAnsi="Times New Roman"/>
          <w:b/>
          <w:bCs/>
          <w:color w:val="000000"/>
          <w:shd w:val="clear" w:color="auto" w:fill="FFFFFF"/>
        </w:rPr>
        <w:t>Pirkėjas šio reikalavimo atitiktį vertins prekių pristatymo metu.</w:t>
      </w:r>
    </w:p>
    <w:p w14:paraId="3E447665" w14:textId="77777777" w:rsidR="00585EFC" w:rsidRPr="008E60CC" w:rsidRDefault="00585EFC" w:rsidP="00585EFC">
      <w:pPr>
        <w:jc w:val="both"/>
        <w:rPr>
          <w:rFonts w:ascii="Times New Roman" w:hAnsi="Times New Roman"/>
          <w:color w:val="000000"/>
          <w:u w:val="single"/>
          <w:shd w:val="clear" w:color="auto" w:fill="FFFFFF"/>
        </w:rPr>
      </w:pPr>
      <w:r w:rsidRPr="008E60CC">
        <w:rPr>
          <w:rFonts w:ascii="Times New Roman" w:hAnsi="Times New Roman"/>
          <w:b/>
          <w:bCs/>
          <w:color w:val="000000"/>
          <w:u w:val="single"/>
          <w:shd w:val="clear" w:color="auto" w:fill="FFFFFF"/>
        </w:rPr>
        <w:t>Tiekėjas Sutarties vykdymo metu kartu su pristatomomis prekėmis privalo pateikti</w:t>
      </w:r>
      <w:r w:rsidRPr="008E60CC">
        <w:rPr>
          <w:rFonts w:ascii="Times New Roman" w:hAnsi="Times New Roman"/>
          <w:color w:val="000000"/>
          <w:u w:val="single"/>
          <w:shd w:val="clear" w:color="auto" w:fill="FFFFFF"/>
        </w:rPr>
        <w:t>:</w:t>
      </w:r>
    </w:p>
    <w:p w14:paraId="637EC70C" w14:textId="77777777" w:rsidR="00585EFC" w:rsidRPr="008E60CC" w:rsidRDefault="00585EFC" w:rsidP="00585EFC">
      <w:pPr>
        <w:jc w:val="both"/>
        <w:rPr>
          <w:rFonts w:ascii="Times New Roman" w:hAnsi="Times New Roman"/>
          <w:color w:val="000000"/>
          <w:shd w:val="clear" w:color="auto" w:fill="FFFFFF"/>
        </w:rPr>
      </w:pPr>
      <w:r w:rsidRPr="008E60CC">
        <w:rPr>
          <w:rFonts w:ascii="Times New Roman" w:hAnsi="Times New Roman"/>
          <w:color w:val="000000"/>
          <w:shd w:val="clear" w:color="auto" w:fill="FFFFFF"/>
        </w:rPr>
        <w:t>CE sertifikato, išduoto paskelbtosios (notifikuotos) įstaigos ir/arba ES atitikties (2009/125/EB ir/arba 2011/65/ES Direktyvoms) deklaracijos, arba gamintojo parengtos deklaracijos kopiją (pateikiama tai, kas taikoma prekėms pagal teisės aktų reikalavimus). Pateikiant ES atitikties deklaracijos arba gamintojo parengtos deklaracijos kopiją, kad pasiūlytos prekės atitinka reikiamus standartus, bei prekių klasei būtinus reglamentus, kartu pateikiami ir techniniai dokumentai, pagrindžiantys prekės atitiktį reikiamiems standartams bei reglamentams. </w:t>
      </w:r>
    </w:p>
    <w:p w14:paraId="11A706B5" w14:textId="77777777" w:rsidR="00585EFC" w:rsidRPr="008E60CC" w:rsidRDefault="00585EFC" w:rsidP="00585EFC">
      <w:pPr>
        <w:jc w:val="both"/>
        <w:rPr>
          <w:rFonts w:ascii="Times New Roman" w:hAnsi="Times New Roman"/>
          <w:b/>
          <w:bCs/>
          <w:color w:val="000000"/>
          <w:shd w:val="clear" w:color="auto" w:fill="FFFFFF"/>
        </w:rPr>
      </w:pPr>
      <w:r w:rsidRPr="008E60CC">
        <w:rPr>
          <w:rFonts w:ascii="Times New Roman" w:hAnsi="Times New Roman"/>
          <w:color w:val="000000"/>
          <w:shd w:val="clear" w:color="auto" w:fill="FFFFFF"/>
        </w:rPr>
        <w:t xml:space="preserve">Jei prekėms pagal Europos Sąjungos teisės aktų reikalavimus nėra privalomas CE ženklinimas – </w:t>
      </w:r>
      <w:r w:rsidRPr="008E60CC">
        <w:rPr>
          <w:rFonts w:ascii="Times New Roman" w:hAnsi="Times New Roman"/>
          <w:b/>
          <w:bCs/>
          <w:color w:val="000000"/>
          <w:shd w:val="clear" w:color="auto" w:fill="FFFFFF"/>
        </w:rPr>
        <w:t>Tiekėjas laisva rašytine forma turi pagrįsti, kad prekių neprivaloma ženklinti CE ženklu pagal teisės aktų reikalavimus.</w:t>
      </w:r>
    </w:p>
    <w:p w14:paraId="4FB8FE15" w14:textId="77777777" w:rsidR="00585EFC" w:rsidRPr="00EA0BB4" w:rsidRDefault="00585EFC" w:rsidP="00585EFC">
      <w:pPr>
        <w:jc w:val="both"/>
        <w:rPr>
          <w:rFonts w:ascii="Times New Roman" w:hAnsi="Times New Roman"/>
          <w:b/>
          <w:bCs/>
          <w:color w:val="000000"/>
          <w:shd w:val="clear" w:color="auto" w:fill="FFFFFF"/>
        </w:rPr>
      </w:pPr>
      <w:r w:rsidRPr="008E60CC">
        <w:rPr>
          <w:rFonts w:ascii="Times New Roman" w:hAnsi="Times New Roman"/>
          <w:color w:val="000000"/>
          <w:shd w:val="clear" w:color="auto" w:fill="FFFFFF"/>
        </w:rPr>
        <w:t xml:space="preserve">Jei prekėms, pagal 2009 m. spalio 21 d. Europos Parlamento ir Tarybos direktyvą  2009/125/EB, nustatančią ekologinio projektavimo reikalavimų su energija susijusiems gaminiams nustatymo sistemą ir/ arba  pagal 2011 m. birželio 8 d. Europos Parlamento ir Tarybos direktyvą 2011/65/ES dėl tam tikrų pavojingų medžiagų naudojimo elektros ir elektroninėje įrangoje apribojimo (toliau – Direktyvos), </w:t>
      </w:r>
      <w:r w:rsidRPr="008E60CC">
        <w:rPr>
          <w:rFonts w:ascii="Times New Roman" w:hAnsi="Times New Roman"/>
          <w:b/>
          <w:bCs/>
          <w:color w:val="000000"/>
          <w:shd w:val="clear" w:color="auto" w:fill="FFFFFF"/>
        </w:rPr>
        <w:t>nėra taikomos – tokiu atveju Tiekėjas laisva rašytine forma turi pagrįsti dėl Direktyvų netaikymo.</w:t>
      </w:r>
    </w:p>
    <w:p w14:paraId="314A5E78" w14:textId="2B75DFAF" w:rsidR="004465BE" w:rsidRPr="00305A4E" w:rsidRDefault="004465BE" w:rsidP="007E5467">
      <w:pPr>
        <w:spacing w:line="240" w:lineRule="auto"/>
        <w:rPr>
          <w:rFonts w:ascii="Times New Roman" w:hAnsi="Times New Roman" w:cs="Times New Roman"/>
          <w:b/>
          <w:bCs/>
          <w:sz w:val="24"/>
          <w:szCs w:val="24"/>
        </w:rPr>
      </w:pPr>
    </w:p>
    <w:p w14:paraId="7D76E63D" w14:textId="09E99664" w:rsidR="00891275" w:rsidRPr="001F2557" w:rsidRDefault="001F2557" w:rsidP="00891275">
      <w:pPr>
        <w:rPr>
          <w:b/>
          <w:bCs/>
          <w:sz w:val="24"/>
          <w:szCs w:val="24"/>
        </w:rPr>
      </w:pPr>
      <w:r w:rsidRPr="001F2557">
        <w:rPr>
          <w:rFonts w:ascii="Times New Roman" w:hAnsi="Times New Roman" w:cs="Times New Roman"/>
          <w:b/>
          <w:bCs/>
          <w:sz w:val="24"/>
          <w:szCs w:val="24"/>
        </w:rPr>
        <w:t xml:space="preserve">3. </w:t>
      </w:r>
      <w:r w:rsidR="00891275" w:rsidRPr="001F2557">
        <w:rPr>
          <w:rFonts w:ascii="Times New Roman" w:hAnsi="Times New Roman" w:cs="Times New Roman"/>
          <w:b/>
          <w:bCs/>
          <w:sz w:val="24"/>
          <w:szCs w:val="24"/>
        </w:rPr>
        <w:t>Aplinkos apsaugos kriterijai</w:t>
      </w:r>
    </w:p>
    <w:p w14:paraId="556BB4AF" w14:textId="19E00402" w:rsidR="00891275" w:rsidRPr="00E54215" w:rsidRDefault="00891275" w:rsidP="00E81BB8">
      <w:pPr>
        <w:pStyle w:val="NoSpacing"/>
        <w:ind w:left="720" w:right="-1"/>
        <w:jc w:val="both"/>
        <w:rPr>
          <w:rFonts w:ascii="Times New Roman" w:hAnsi="Times New Roman" w:cs="Times New Roman"/>
          <w:sz w:val="24"/>
          <w:szCs w:val="24"/>
        </w:rPr>
      </w:pPr>
      <w:r w:rsidRPr="00E54215">
        <w:rPr>
          <w:rFonts w:ascii="Times New Roman" w:hAnsi="Times New Roman" w:cs="Times New Roman"/>
          <w:sz w:val="24"/>
          <w:szCs w:val="24"/>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w:t>
      </w:r>
      <w:r w:rsidR="00E81BB8" w:rsidRPr="00E54215">
        <w:rPr>
          <w:rFonts w:ascii="Times New Roman" w:hAnsi="Times New Roman" w:cs="Times New Roman"/>
          <w:sz w:val="24"/>
          <w:szCs w:val="24"/>
        </w:rPr>
        <w:t>4</w:t>
      </w:r>
      <w:r w:rsidRPr="00E54215">
        <w:rPr>
          <w:rFonts w:ascii="Times New Roman" w:hAnsi="Times New Roman" w:cs="Times New Roman"/>
          <w:sz w:val="24"/>
          <w:szCs w:val="24"/>
        </w:rPr>
        <w:t xml:space="preserve"> papunkčiu:</w:t>
      </w:r>
    </w:p>
    <w:p w14:paraId="38370C78" w14:textId="0F2FE5B1" w:rsidR="00891275" w:rsidRPr="00D02381" w:rsidRDefault="005C388A" w:rsidP="00E81BB8">
      <w:pPr>
        <w:pStyle w:val="NoSpacing"/>
        <w:ind w:left="720" w:right="-1"/>
        <w:jc w:val="both"/>
        <w:rPr>
          <w:rFonts w:ascii="Times New Roman" w:hAnsi="Times New Roman"/>
          <w:sz w:val="24"/>
          <w:szCs w:val="24"/>
        </w:rPr>
      </w:pPr>
      <w:r>
        <w:rPr>
          <w:rFonts w:ascii="Times New Roman" w:hAnsi="Times New Roman"/>
          <w:sz w:val="24"/>
          <w:szCs w:val="24"/>
        </w:rPr>
        <w:t>š</w:t>
      </w:r>
      <w:r w:rsidR="002A60B1" w:rsidRPr="00F405FD">
        <w:rPr>
          <w:rFonts w:ascii="Times New Roman" w:hAnsi="Times New Roman"/>
          <w:sz w:val="24"/>
          <w:szCs w:val="24"/>
        </w:rPr>
        <w:t xml:space="preserve">aldymo </w:t>
      </w:r>
      <w:r w:rsidR="002A60B1" w:rsidRPr="00283999">
        <w:rPr>
          <w:rFonts w:ascii="Times New Roman" w:hAnsi="Times New Roman"/>
          <w:sz w:val="24"/>
          <w:szCs w:val="24"/>
        </w:rPr>
        <w:t xml:space="preserve">sistemai </w:t>
      </w:r>
      <w:r w:rsidR="00891275" w:rsidRPr="00283999">
        <w:rPr>
          <w:rFonts w:ascii="Times New Roman" w:hAnsi="Times New Roman" w:cs="Times New Roman"/>
          <w:sz w:val="24"/>
          <w:szCs w:val="24"/>
        </w:rPr>
        <w:t>taikoma ilgesnė nei standartinė garantija – ne mažesnė nei 6</w:t>
      </w:r>
      <w:r w:rsidR="00CF3D84" w:rsidRPr="00283999">
        <w:rPr>
          <w:rFonts w:ascii="Times New Roman" w:hAnsi="Times New Roman" w:cs="Times New Roman"/>
          <w:sz w:val="24"/>
          <w:szCs w:val="24"/>
        </w:rPr>
        <w:t>0</w:t>
      </w:r>
      <w:r w:rsidR="00891275" w:rsidRPr="00283999">
        <w:rPr>
          <w:rFonts w:ascii="Times New Roman" w:hAnsi="Times New Roman" w:cs="Times New Roman"/>
          <w:sz w:val="24"/>
          <w:szCs w:val="24"/>
        </w:rPr>
        <w:t xml:space="preserve"> mėn.</w:t>
      </w:r>
      <w:r w:rsidR="00891275" w:rsidRPr="00D02381">
        <w:rPr>
          <w:rFonts w:ascii="Times New Roman" w:hAnsi="Times New Roman" w:cs="Times New Roman"/>
          <w:sz w:val="24"/>
          <w:szCs w:val="24"/>
        </w:rPr>
        <w:t xml:space="preserve"> </w:t>
      </w:r>
    </w:p>
    <w:p w14:paraId="7E55BED9" w14:textId="77777777" w:rsidR="00305A4E" w:rsidRPr="00305A4E" w:rsidRDefault="00305A4E">
      <w:pPr>
        <w:rPr>
          <w:rFonts w:ascii="Times New Roman" w:hAnsi="Times New Roman" w:cs="Times New Roman"/>
          <w:b/>
          <w:bCs/>
          <w:sz w:val="24"/>
          <w:szCs w:val="24"/>
        </w:rPr>
      </w:pPr>
    </w:p>
    <w:sectPr w:rsidR="00305A4E" w:rsidRPr="00305A4E" w:rsidSect="001A783D">
      <w:pgSz w:w="11906" w:h="16838"/>
      <w:pgMar w:top="1276" w:right="567" w:bottom="39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E0E"/>
    <w:multiLevelType w:val="hybridMultilevel"/>
    <w:tmpl w:val="89FACEF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D8A0986"/>
    <w:multiLevelType w:val="hybridMultilevel"/>
    <w:tmpl w:val="13723DE2"/>
    <w:lvl w:ilvl="0" w:tplc="04270001">
      <w:start w:val="1"/>
      <w:numFmt w:val="bullet"/>
      <w:lvlText w:val=""/>
      <w:lvlJc w:val="left"/>
      <w:pPr>
        <w:ind w:left="1036" w:hanging="360"/>
      </w:pPr>
      <w:rPr>
        <w:rFonts w:ascii="Symbol" w:hAnsi="Symbol" w:hint="default"/>
      </w:rPr>
    </w:lvl>
    <w:lvl w:ilvl="1" w:tplc="04270003" w:tentative="1">
      <w:start w:val="1"/>
      <w:numFmt w:val="bullet"/>
      <w:lvlText w:val="o"/>
      <w:lvlJc w:val="left"/>
      <w:pPr>
        <w:ind w:left="1756" w:hanging="360"/>
      </w:pPr>
      <w:rPr>
        <w:rFonts w:ascii="Courier New" w:hAnsi="Courier New" w:cs="Courier New" w:hint="default"/>
      </w:rPr>
    </w:lvl>
    <w:lvl w:ilvl="2" w:tplc="04270005" w:tentative="1">
      <w:start w:val="1"/>
      <w:numFmt w:val="bullet"/>
      <w:lvlText w:val=""/>
      <w:lvlJc w:val="left"/>
      <w:pPr>
        <w:ind w:left="2476" w:hanging="360"/>
      </w:pPr>
      <w:rPr>
        <w:rFonts w:ascii="Wingdings" w:hAnsi="Wingdings" w:hint="default"/>
      </w:rPr>
    </w:lvl>
    <w:lvl w:ilvl="3" w:tplc="04270001" w:tentative="1">
      <w:start w:val="1"/>
      <w:numFmt w:val="bullet"/>
      <w:lvlText w:val=""/>
      <w:lvlJc w:val="left"/>
      <w:pPr>
        <w:ind w:left="3196" w:hanging="360"/>
      </w:pPr>
      <w:rPr>
        <w:rFonts w:ascii="Symbol" w:hAnsi="Symbol" w:hint="default"/>
      </w:rPr>
    </w:lvl>
    <w:lvl w:ilvl="4" w:tplc="04270003" w:tentative="1">
      <w:start w:val="1"/>
      <w:numFmt w:val="bullet"/>
      <w:lvlText w:val="o"/>
      <w:lvlJc w:val="left"/>
      <w:pPr>
        <w:ind w:left="3916" w:hanging="360"/>
      </w:pPr>
      <w:rPr>
        <w:rFonts w:ascii="Courier New" w:hAnsi="Courier New" w:cs="Courier New" w:hint="default"/>
      </w:rPr>
    </w:lvl>
    <w:lvl w:ilvl="5" w:tplc="04270005" w:tentative="1">
      <w:start w:val="1"/>
      <w:numFmt w:val="bullet"/>
      <w:lvlText w:val=""/>
      <w:lvlJc w:val="left"/>
      <w:pPr>
        <w:ind w:left="4636" w:hanging="360"/>
      </w:pPr>
      <w:rPr>
        <w:rFonts w:ascii="Wingdings" w:hAnsi="Wingdings" w:hint="default"/>
      </w:rPr>
    </w:lvl>
    <w:lvl w:ilvl="6" w:tplc="04270001" w:tentative="1">
      <w:start w:val="1"/>
      <w:numFmt w:val="bullet"/>
      <w:lvlText w:val=""/>
      <w:lvlJc w:val="left"/>
      <w:pPr>
        <w:ind w:left="5356" w:hanging="360"/>
      </w:pPr>
      <w:rPr>
        <w:rFonts w:ascii="Symbol" w:hAnsi="Symbol" w:hint="default"/>
      </w:rPr>
    </w:lvl>
    <w:lvl w:ilvl="7" w:tplc="04270003" w:tentative="1">
      <w:start w:val="1"/>
      <w:numFmt w:val="bullet"/>
      <w:lvlText w:val="o"/>
      <w:lvlJc w:val="left"/>
      <w:pPr>
        <w:ind w:left="6076" w:hanging="360"/>
      </w:pPr>
      <w:rPr>
        <w:rFonts w:ascii="Courier New" w:hAnsi="Courier New" w:cs="Courier New" w:hint="default"/>
      </w:rPr>
    </w:lvl>
    <w:lvl w:ilvl="8" w:tplc="04270005" w:tentative="1">
      <w:start w:val="1"/>
      <w:numFmt w:val="bullet"/>
      <w:lvlText w:val=""/>
      <w:lvlJc w:val="left"/>
      <w:pPr>
        <w:ind w:left="6796" w:hanging="360"/>
      </w:pPr>
      <w:rPr>
        <w:rFonts w:ascii="Wingdings" w:hAnsi="Wingdings" w:hint="default"/>
      </w:rPr>
    </w:lvl>
  </w:abstractNum>
  <w:abstractNum w:abstractNumId="2" w15:restartNumberingAfterBreak="0">
    <w:nsid w:val="14884CF6"/>
    <w:multiLevelType w:val="hybridMultilevel"/>
    <w:tmpl w:val="6C1606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C831EA"/>
    <w:multiLevelType w:val="hybridMultilevel"/>
    <w:tmpl w:val="55A2B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739C2"/>
    <w:multiLevelType w:val="hybridMultilevel"/>
    <w:tmpl w:val="2AC88F5A"/>
    <w:lvl w:ilvl="0" w:tplc="04270001">
      <w:start w:val="1"/>
      <w:numFmt w:val="bullet"/>
      <w:lvlText w:val=""/>
      <w:lvlJc w:val="left"/>
      <w:pPr>
        <w:ind w:left="1036" w:hanging="360"/>
      </w:pPr>
      <w:rPr>
        <w:rFonts w:ascii="Symbol" w:hAnsi="Symbol" w:hint="default"/>
      </w:rPr>
    </w:lvl>
    <w:lvl w:ilvl="1" w:tplc="04270003" w:tentative="1">
      <w:start w:val="1"/>
      <w:numFmt w:val="bullet"/>
      <w:lvlText w:val="o"/>
      <w:lvlJc w:val="left"/>
      <w:pPr>
        <w:ind w:left="1756" w:hanging="360"/>
      </w:pPr>
      <w:rPr>
        <w:rFonts w:ascii="Courier New" w:hAnsi="Courier New" w:cs="Courier New" w:hint="default"/>
      </w:rPr>
    </w:lvl>
    <w:lvl w:ilvl="2" w:tplc="04270005" w:tentative="1">
      <w:start w:val="1"/>
      <w:numFmt w:val="bullet"/>
      <w:lvlText w:val=""/>
      <w:lvlJc w:val="left"/>
      <w:pPr>
        <w:ind w:left="2476" w:hanging="360"/>
      </w:pPr>
      <w:rPr>
        <w:rFonts w:ascii="Wingdings" w:hAnsi="Wingdings" w:hint="default"/>
      </w:rPr>
    </w:lvl>
    <w:lvl w:ilvl="3" w:tplc="04270001" w:tentative="1">
      <w:start w:val="1"/>
      <w:numFmt w:val="bullet"/>
      <w:lvlText w:val=""/>
      <w:lvlJc w:val="left"/>
      <w:pPr>
        <w:ind w:left="3196" w:hanging="360"/>
      </w:pPr>
      <w:rPr>
        <w:rFonts w:ascii="Symbol" w:hAnsi="Symbol" w:hint="default"/>
      </w:rPr>
    </w:lvl>
    <w:lvl w:ilvl="4" w:tplc="04270003" w:tentative="1">
      <w:start w:val="1"/>
      <w:numFmt w:val="bullet"/>
      <w:lvlText w:val="o"/>
      <w:lvlJc w:val="left"/>
      <w:pPr>
        <w:ind w:left="3916" w:hanging="360"/>
      </w:pPr>
      <w:rPr>
        <w:rFonts w:ascii="Courier New" w:hAnsi="Courier New" w:cs="Courier New" w:hint="default"/>
      </w:rPr>
    </w:lvl>
    <w:lvl w:ilvl="5" w:tplc="04270005" w:tentative="1">
      <w:start w:val="1"/>
      <w:numFmt w:val="bullet"/>
      <w:lvlText w:val=""/>
      <w:lvlJc w:val="left"/>
      <w:pPr>
        <w:ind w:left="4636" w:hanging="360"/>
      </w:pPr>
      <w:rPr>
        <w:rFonts w:ascii="Wingdings" w:hAnsi="Wingdings" w:hint="default"/>
      </w:rPr>
    </w:lvl>
    <w:lvl w:ilvl="6" w:tplc="04270001" w:tentative="1">
      <w:start w:val="1"/>
      <w:numFmt w:val="bullet"/>
      <w:lvlText w:val=""/>
      <w:lvlJc w:val="left"/>
      <w:pPr>
        <w:ind w:left="5356" w:hanging="360"/>
      </w:pPr>
      <w:rPr>
        <w:rFonts w:ascii="Symbol" w:hAnsi="Symbol" w:hint="default"/>
      </w:rPr>
    </w:lvl>
    <w:lvl w:ilvl="7" w:tplc="04270003" w:tentative="1">
      <w:start w:val="1"/>
      <w:numFmt w:val="bullet"/>
      <w:lvlText w:val="o"/>
      <w:lvlJc w:val="left"/>
      <w:pPr>
        <w:ind w:left="6076" w:hanging="360"/>
      </w:pPr>
      <w:rPr>
        <w:rFonts w:ascii="Courier New" w:hAnsi="Courier New" w:cs="Courier New" w:hint="default"/>
      </w:rPr>
    </w:lvl>
    <w:lvl w:ilvl="8" w:tplc="04270005" w:tentative="1">
      <w:start w:val="1"/>
      <w:numFmt w:val="bullet"/>
      <w:lvlText w:val=""/>
      <w:lvlJc w:val="left"/>
      <w:pPr>
        <w:ind w:left="6796" w:hanging="360"/>
      </w:pPr>
      <w:rPr>
        <w:rFonts w:ascii="Wingdings" w:hAnsi="Wingdings" w:hint="default"/>
      </w:rPr>
    </w:lvl>
  </w:abstractNum>
  <w:abstractNum w:abstractNumId="5" w15:restartNumberingAfterBreak="0">
    <w:nsid w:val="29683558"/>
    <w:multiLevelType w:val="hybridMultilevel"/>
    <w:tmpl w:val="4D5663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B46F0C"/>
    <w:multiLevelType w:val="hybridMultilevel"/>
    <w:tmpl w:val="DE12D7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00852BB"/>
    <w:multiLevelType w:val="hybridMultilevel"/>
    <w:tmpl w:val="B13E47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1354C69"/>
    <w:multiLevelType w:val="hybridMultilevel"/>
    <w:tmpl w:val="1AF201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23F296E"/>
    <w:multiLevelType w:val="hybridMultilevel"/>
    <w:tmpl w:val="EA2A13E2"/>
    <w:lvl w:ilvl="0" w:tplc="9FA620E8">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9D41945"/>
    <w:multiLevelType w:val="hybridMultilevel"/>
    <w:tmpl w:val="2D14B2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D586DF3"/>
    <w:multiLevelType w:val="hybridMultilevel"/>
    <w:tmpl w:val="A67447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EEC0778"/>
    <w:multiLevelType w:val="hybridMultilevel"/>
    <w:tmpl w:val="4BDCC3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B366D93"/>
    <w:multiLevelType w:val="hybridMultilevel"/>
    <w:tmpl w:val="037878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E733BA6"/>
    <w:multiLevelType w:val="hybridMultilevel"/>
    <w:tmpl w:val="FD7AEC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31A36E5"/>
    <w:multiLevelType w:val="hybridMultilevel"/>
    <w:tmpl w:val="C264F6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3460E91"/>
    <w:multiLevelType w:val="hybridMultilevel"/>
    <w:tmpl w:val="22F4353C"/>
    <w:lvl w:ilvl="0" w:tplc="04270001">
      <w:start w:val="1"/>
      <w:numFmt w:val="bullet"/>
      <w:lvlText w:val=""/>
      <w:lvlJc w:val="left"/>
      <w:pPr>
        <w:ind w:left="1036" w:hanging="360"/>
      </w:pPr>
      <w:rPr>
        <w:rFonts w:ascii="Symbol" w:hAnsi="Symbol" w:hint="default"/>
      </w:rPr>
    </w:lvl>
    <w:lvl w:ilvl="1" w:tplc="04270003" w:tentative="1">
      <w:start w:val="1"/>
      <w:numFmt w:val="bullet"/>
      <w:lvlText w:val="o"/>
      <w:lvlJc w:val="left"/>
      <w:pPr>
        <w:ind w:left="1756" w:hanging="360"/>
      </w:pPr>
      <w:rPr>
        <w:rFonts w:ascii="Courier New" w:hAnsi="Courier New" w:cs="Courier New" w:hint="default"/>
      </w:rPr>
    </w:lvl>
    <w:lvl w:ilvl="2" w:tplc="04270005" w:tentative="1">
      <w:start w:val="1"/>
      <w:numFmt w:val="bullet"/>
      <w:lvlText w:val=""/>
      <w:lvlJc w:val="left"/>
      <w:pPr>
        <w:ind w:left="2476" w:hanging="360"/>
      </w:pPr>
      <w:rPr>
        <w:rFonts w:ascii="Wingdings" w:hAnsi="Wingdings" w:hint="default"/>
      </w:rPr>
    </w:lvl>
    <w:lvl w:ilvl="3" w:tplc="04270001" w:tentative="1">
      <w:start w:val="1"/>
      <w:numFmt w:val="bullet"/>
      <w:lvlText w:val=""/>
      <w:lvlJc w:val="left"/>
      <w:pPr>
        <w:ind w:left="3196" w:hanging="360"/>
      </w:pPr>
      <w:rPr>
        <w:rFonts w:ascii="Symbol" w:hAnsi="Symbol" w:hint="default"/>
      </w:rPr>
    </w:lvl>
    <w:lvl w:ilvl="4" w:tplc="04270003" w:tentative="1">
      <w:start w:val="1"/>
      <w:numFmt w:val="bullet"/>
      <w:lvlText w:val="o"/>
      <w:lvlJc w:val="left"/>
      <w:pPr>
        <w:ind w:left="3916" w:hanging="360"/>
      </w:pPr>
      <w:rPr>
        <w:rFonts w:ascii="Courier New" w:hAnsi="Courier New" w:cs="Courier New" w:hint="default"/>
      </w:rPr>
    </w:lvl>
    <w:lvl w:ilvl="5" w:tplc="04270005" w:tentative="1">
      <w:start w:val="1"/>
      <w:numFmt w:val="bullet"/>
      <w:lvlText w:val=""/>
      <w:lvlJc w:val="left"/>
      <w:pPr>
        <w:ind w:left="4636" w:hanging="360"/>
      </w:pPr>
      <w:rPr>
        <w:rFonts w:ascii="Wingdings" w:hAnsi="Wingdings" w:hint="default"/>
      </w:rPr>
    </w:lvl>
    <w:lvl w:ilvl="6" w:tplc="04270001" w:tentative="1">
      <w:start w:val="1"/>
      <w:numFmt w:val="bullet"/>
      <w:lvlText w:val=""/>
      <w:lvlJc w:val="left"/>
      <w:pPr>
        <w:ind w:left="5356" w:hanging="360"/>
      </w:pPr>
      <w:rPr>
        <w:rFonts w:ascii="Symbol" w:hAnsi="Symbol" w:hint="default"/>
      </w:rPr>
    </w:lvl>
    <w:lvl w:ilvl="7" w:tplc="04270003" w:tentative="1">
      <w:start w:val="1"/>
      <w:numFmt w:val="bullet"/>
      <w:lvlText w:val="o"/>
      <w:lvlJc w:val="left"/>
      <w:pPr>
        <w:ind w:left="6076" w:hanging="360"/>
      </w:pPr>
      <w:rPr>
        <w:rFonts w:ascii="Courier New" w:hAnsi="Courier New" w:cs="Courier New" w:hint="default"/>
      </w:rPr>
    </w:lvl>
    <w:lvl w:ilvl="8" w:tplc="04270005" w:tentative="1">
      <w:start w:val="1"/>
      <w:numFmt w:val="bullet"/>
      <w:lvlText w:val=""/>
      <w:lvlJc w:val="left"/>
      <w:pPr>
        <w:ind w:left="6796" w:hanging="360"/>
      </w:pPr>
      <w:rPr>
        <w:rFonts w:ascii="Wingdings" w:hAnsi="Wingdings" w:hint="default"/>
      </w:rPr>
    </w:lvl>
  </w:abstractNum>
  <w:num w:numId="1" w16cid:durableId="553125984">
    <w:abstractNumId w:val="10"/>
  </w:num>
  <w:num w:numId="2" w16cid:durableId="496655679">
    <w:abstractNumId w:val="13"/>
  </w:num>
  <w:num w:numId="3" w16cid:durableId="1703047623">
    <w:abstractNumId w:val="14"/>
  </w:num>
  <w:num w:numId="4" w16cid:durableId="1712026450">
    <w:abstractNumId w:val="8"/>
  </w:num>
  <w:num w:numId="5" w16cid:durableId="1107309414">
    <w:abstractNumId w:val="5"/>
  </w:num>
  <w:num w:numId="6" w16cid:durableId="1005480727">
    <w:abstractNumId w:val="2"/>
  </w:num>
  <w:num w:numId="7" w16cid:durableId="1783108684">
    <w:abstractNumId w:val="11"/>
  </w:num>
  <w:num w:numId="8" w16cid:durableId="176431803">
    <w:abstractNumId w:val="6"/>
  </w:num>
  <w:num w:numId="9" w16cid:durableId="587350632">
    <w:abstractNumId w:val="15"/>
  </w:num>
  <w:num w:numId="10" w16cid:durableId="1749040868">
    <w:abstractNumId w:val="0"/>
  </w:num>
  <w:num w:numId="11" w16cid:durableId="1022366128">
    <w:abstractNumId w:val="7"/>
  </w:num>
  <w:num w:numId="12" w16cid:durableId="20938569">
    <w:abstractNumId w:val="16"/>
  </w:num>
  <w:num w:numId="13" w16cid:durableId="1907301274">
    <w:abstractNumId w:val="1"/>
  </w:num>
  <w:num w:numId="14" w16cid:durableId="1414090180">
    <w:abstractNumId w:val="4"/>
  </w:num>
  <w:num w:numId="15" w16cid:durableId="1831679328">
    <w:abstractNumId w:val="12"/>
  </w:num>
  <w:num w:numId="16" w16cid:durableId="2126924181">
    <w:abstractNumId w:val="3"/>
  </w:num>
  <w:num w:numId="17" w16cid:durableId="1049343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025"/>
    <w:rsid w:val="00021DAA"/>
    <w:rsid w:val="00031A63"/>
    <w:rsid w:val="00032CC6"/>
    <w:rsid w:val="000346FD"/>
    <w:rsid w:val="00035E7A"/>
    <w:rsid w:val="000554F2"/>
    <w:rsid w:val="00057036"/>
    <w:rsid w:val="00095A4C"/>
    <w:rsid w:val="000B6575"/>
    <w:rsid w:val="000D15E4"/>
    <w:rsid w:val="0010087E"/>
    <w:rsid w:val="00104A8C"/>
    <w:rsid w:val="00113356"/>
    <w:rsid w:val="00114023"/>
    <w:rsid w:val="00114A1E"/>
    <w:rsid w:val="00115ED0"/>
    <w:rsid w:val="001314A1"/>
    <w:rsid w:val="00133F7E"/>
    <w:rsid w:val="00135DA2"/>
    <w:rsid w:val="00137DD2"/>
    <w:rsid w:val="0014676F"/>
    <w:rsid w:val="00155E6D"/>
    <w:rsid w:val="00164567"/>
    <w:rsid w:val="00164F71"/>
    <w:rsid w:val="001730E5"/>
    <w:rsid w:val="00177F14"/>
    <w:rsid w:val="00192C4A"/>
    <w:rsid w:val="001A783D"/>
    <w:rsid w:val="001B1615"/>
    <w:rsid w:val="001C3C33"/>
    <w:rsid w:val="001C5399"/>
    <w:rsid w:val="001E0A69"/>
    <w:rsid w:val="001E3CE0"/>
    <w:rsid w:val="001E4CB1"/>
    <w:rsid w:val="001E526F"/>
    <w:rsid w:val="001F2557"/>
    <w:rsid w:val="001F55CB"/>
    <w:rsid w:val="002048B6"/>
    <w:rsid w:val="00213087"/>
    <w:rsid w:val="00216B3B"/>
    <w:rsid w:val="00231842"/>
    <w:rsid w:val="002322AC"/>
    <w:rsid w:val="0025336A"/>
    <w:rsid w:val="00253D84"/>
    <w:rsid w:val="0026464D"/>
    <w:rsid w:val="00267E73"/>
    <w:rsid w:val="00271A02"/>
    <w:rsid w:val="00273B56"/>
    <w:rsid w:val="00283999"/>
    <w:rsid w:val="002965FC"/>
    <w:rsid w:val="002978EE"/>
    <w:rsid w:val="002A11A1"/>
    <w:rsid w:val="002A17CB"/>
    <w:rsid w:val="002A60B1"/>
    <w:rsid w:val="002A7F1E"/>
    <w:rsid w:val="002C214B"/>
    <w:rsid w:val="002C65D5"/>
    <w:rsid w:val="002D2479"/>
    <w:rsid w:val="002E1ABC"/>
    <w:rsid w:val="002E652A"/>
    <w:rsid w:val="0030238B"/>
    <w:rsid w:val="00305A4E"/>
    <w:rsid w:val="00320C1E"/>
    <w:rsid w:val="00324DE5"/>
    <w:rsid w:val="00325999"/>
    <w:rsid w:val="003273B3"/>
    <w:rsid w:val="00333862"/>
    <w:rsid w:val="0033580E"/>
    <w:rsid w:val="0036042A"/>
    <w:rsid w:val="00365006"/>
    <w:rsid w:val="00365603"/>
    <w:rsid w:val="00384365"/>
    <w:rsid w:val="003864A6"/>
    <w:rsid w:val="003B3DCD"/>
    <w:rsid w:val="003B4C10"/>
    <w:rsid w:val="003B5E41"/>
    <w:rsid w:val="003C6FD7"/>
    <w:rsid w:val="003C71C8"/>
    <w:rsid w:val="003D44F2"/>
    <w:rsid w:val="003D48AA"/>
    <w:rsid w:val="003D73D2"/>
    <w:rsid w:val="0040412B"/>
    <w:rsid w:val="00412AC8"/>
    <w:rsid w:val="004168E2"/>
    <w:rsid w:val="00425B35"/>
    <w:rsid w:val="00445349"/>
    <w:rsid w:val="004465BE"/>
    <w:rsid w:val="004511FD"/>
    <w:rsid w:val="004641EB"/>
    <w:rsid w:val="00473B8A"/>
    <w:rsid w:val="00475501"/>
    <w:rsid w:val="00475846"/>
    <w:rsid w:val="004A6309"/>
    <w:rsid w:val="004C30F9"/>
    <w:rsid w:val="004C62A0"/>
    <w:rsid w:val="004D0295"/>
    <w:rsid w:val="004E28A7"/>
    <w:rsid w:val="004E350D"/>
    <w:rsid w:val="004E35F0"/>
    <w:rsid w:val="004E3783"/>
    <w:rsid w:val="004E56A2"/>
    <w:rsid w:val="004E7228"/>
    <w:rsid w:val="004F4DFD"/>
    <w:rsid w:val="00501D37"/>
    <w:rsid w:val="00507D9B"/>
    <w:rsid w:val="005101C3"/>
    <w:rsid w:val="00513359"/>
    <w:rsid w:val="00514F0C"/>
    <w:rsid w:val="005235D6"/>
    <w:rsid w:val="005378B6"/>
    <w:rsid w:val="005420C0"/>
    <w:rsid w:val="0054731C"/>
    <w:rsid w:val="005476F3"/>
    <w:rsid w:val="00582BB3"/>
    <w:rsid w:val="00583D6A"/>
    <w:rsid w:val="00585EFC"/>
    <w:rsid w:val="00586891"/>
    <w:rsid w:val="005A5CA5"/>
    <w:rsid w:val="005A6204"/>
    <w:rsid w:val="005C388A"/>
    <w:rsid w:val="005C5028"/>
    <w:rsid w:val="005C6536"/>
    <w:rsid w:val="005D0461"/>
    <w:rsid w:val="005E2DFA"/>
    <w:rsid w:val="00612BFF"/>
    <w:rsid w:val="00613AB9"/>
    <w:rsid w:val="00613BCE"/>
    <w:rsid w:val="00617CA7"/>
    <w:rsid w:val="006315CA"/>
    <w:rsid w:val="00634827"/>
    <w:rsid w:val="006369AD"/>
    <w:rsid w:val="00646731"/>
    <w:rsid w:val="00651024"/>
    <w:rsid w:val="00653F62"/>
    <w:rsid w:val="00661777"/>
    <w:rsid w:val="00662138"/>
    <w:rsid w:val="00673C8B"/>
    <w:rsid w:val="00681C0E"/>
    <w:rsid w:val="006856D3"/>
    <w:rsid w:val="006A1716"/>
    <w:rsid w:val="006B0C0A"/>
    <w:rsid w:val="006B2B86"/>
    <w:rsid w:val="006B3907"/>
    <w:rsid w:val="006B7CC3"/>
    <w:rsid w:val="006C3C30"/>
    <w:rsid w:val="006C5237"/>
    <w:rsid w:val="006D1830"/>
    <w:rsid w:val="006D2D36"/>
    <w:rsid w:val="006E4B09"/>
    <w:rsid w:val="00707456"/>
    <w:rsid w:val="00715E14"/>
    <w:rsid w:val="00727158"/>
    <w:rsid w:val="00730DEE"/>
    <w:rsid w:val="00733867"/>
    <w:rsid w:val="00735CA5"/>
    <w:rsid w:val="007404FA"/>
    <w:rsid w:val="00744F3A"/>
    <w:rsid w:val="00745C4E"/>
    <w:rsid w:val="007761D0"/>
    <w:rsid w:val="0077761C"/>
    <w:rsid w:val="007822CE"/>
    <w:rsid w:val="00786DDC"/>
    <w:rsid w:val="00790BAD"/>
    <w:rsid w:val="007945B5"/>
    <w:rsid w:val="007B1D2B"/>
    <w:rsid w:val="007D095D"/>
    <w:rsid w:val="007E5467"/>
    <w:rsid w:val="007E6876"/>
    <w:rsid w:val="007F4AFE"/>
    <w:rsid w:val="0080201B"/>
    <w:rsid w:val="008244D7"/>
    <w:rsid w:val="00825674"/>
    <w:rsid w:val="008350D1"/>
    <w:rsid w:val="00836300"/>
    <w:rsid w:val="008402E5"/>
    <w:rsid w:val="00851799"/>
    <w:rsid w:val="00867353"/>
    <w:rsid w:val="00875D39"/>
    <w:rsid w:val="00877D4F"/>
    <w:rsid w:val="008806D0"/>
    <w:rsid w:val="00885A6F"/>
    <w:rsid w:val="0088766E"/>
    <w:rsid w:val="00890C0F"/>
    <w:rsid w:val="00891275"/>
    <w:rsid w:val="008B1548"/>
    <w:rsid w:val="008D3F36"/>
    <w:rsid w:val="008E0A47"/>
    <w:rsid w:val="008E60CC"/>
    <w:rsid w:val="00910A36"/>
    <w:rsid w:val="0091237A"/>
    <w:rsid w:val="0092265E"/>
    <w:rsid w:val="00926FBF"/>
    <w:rsid w:val="00933325"/>
    <w:rsid w:val="00950E2D"/>
    <w:rsid w:val="00951F7E"/>
    <w:rsid w:val="00952595"/>
    <w:rsid w:val="0095425B"/>
    <w:rsid w:val="00955C65"/>
    <w:rsid w:val="00996498"/>
    <w:rsid w:val="009A5B2E"/>
    <w:rsid w:val="009A727A"/>
    <w:rsid w:val="009B039A"/>
    <w:rsid w:val="009B3BF5"/>
    <w:rsid w:val="009B66D8"/>
    <w:rsid w:val="009B76F9"/>
    <w:rsid w:val="009C1FF0"/>
    <w:rsid w:val="009C4B7E"/>
    <w:rsid w:val="009C720E"/>
    <w:rsid w:val="009C7BA1"/>
    <w:rsid w:val="009D085F"/>
    <w:rsid w:val="009E05A7"/>
    <w:rsid w:val="009E20DA"/>
    <w:rsid w:val="009E5F72"/>
    <w:rsid w:val="009F5AEC"/>
    <w:rsid w:val="00A20D0B"/>
    <w:rsid w:val="00A22847"/>
    <w:rsid w:val="00A46D60"/>
    <w:rsid w:val="00A51F08"/>
    <w:rsid w:val="00A5232B"/>
    <w:rsid w:val="00A729E6"/>
    <w:rsid w:val="00A84764"/>
    <w:rsid w:val="00AA1F3F"/>
    <w:rsid w:val="00AA60A6"/>
    <w:rsid w:val="00AB3934"/>
    <w:rsid w:val="00AB5C83"/>
    <w:rsid w:val="00AC45BD"/>
    <w:rsid w:val="00AC5C2F"/>
    <w:rsid w:val="00AC65FA"/>
    <w:rsid w:val="00AC6BD9"/>
    <w:rsid w:val="00AD0AF3"/>
    <w:rsid w:val="00AD7167"/>
    <w:rsid w:val="00AE533F"/>
    <w:rsid w:val="00AE6C81"/>
    <w:rsid w:val="00AF304F"/>
    <w:rsid w:val="00AF40EE"/>
    <w:rsid w:val="00B04E17"/>
    <w:rsid w:val="00B12782"/>
    <w:rsid w:val="00B13C96"/>
    <w:rsid w:val="00B217F1"/>
    <w:rsid w:val="00B629B7"/>
    <w:rsid w:val="00B66BD1"/>
    <w:rsid w:val="00B70DD8"/>
    <w:rsid w:val="00B776CC"/>
    <w:rsid w:val="00B95BA5"/>
    <w:rsid w:val="00B96E37"/>
    <w:rsid w:val="00BA31E3"/>
    <w:rsid w:val="00BB4281"/>
    <w:rsid w:val="00BB45F4"/>
    <w:rsid w:val="00BB4B09"/>
    <w:rsid w:val="00BC141E"/>
    <w:rsid w:val="00BC2EA5"/>
    <w:rsid w:val="00BC4A45"/>
    <w:rsid w:val="00BD27CA"/>
    <w:rsid w:val="00BE1C19"/>
    <w:rsid w:val="00BE7F5D"/>
    <w:rsid w:val="00BF635B"/>
    <w:rsid w:val="00C03E67"/>
    <w:rsid w:val="00C05758"/>
    <w:rsid w:val="00C07236"/>
    <w:rsid w:val="00C128B0"/>
    <w:rsid w:val="00C20840"/>
    <w:rsid w:val="00C223D6"/>
    <w:rsid w:val="00C228BE"/>
    <w:rsid w:val="00C22BC3"/>
    <w:rsid w:val="00C2717C"/>
    <w:rsid w:val="00C305C3"/>
    <w:rsid w:val="00C34B67"/>
    <w:rsid w:val="00C452F9"/>
    <w:rsid w:val="00C51466"/>
    <w:rsid w:val="00C6057D"/>
    <w:rsid w:val="00C61266"/>
    <w:rsid w:val="00C65180"/>
    <w:rsid w:val="00C662C7"/>
    <w:rsid w:val="00C726B5"/>
    <w:rsid w:val="00C9384D"/>
    <w:rsid w:val="00C95ADF"/>
    <w:rsid w:val="00CC2F00"/>
    <w:rsid w:val="00CD00FF"/>
    <w:rsid w:val="00CD0F59"/>
    <w:rsid w:val="00CE29BC"/>
    <w:rsid w:val="00CF3D84"/>
    <w:rsid w:val="00D05BD0"/>
    <w:rsid w:val="00D06520"/>
    <w:rsid w:val="00D07AF4"/>
    <w:rsid w:val="00D30766"/>
    <w:rsid w:val="00D459A6"/>
    <w:rsid w:val="00D512E6"/>
    <w:rsid w:val="00D61CAD"/>
    <w:rsid w:val="00D65208"/>
    <w:rsid w:val="00D773EB"/>
    <w:rsid w:val="00D80637"/>
    <w:rsid w:val="00D83434"/>
    <w:rsid w:val="00DA0ABB"/>
    <w:rsid w:val="00DA3883"/>
    <w:rsid w:val="00DB0568"/>
    <w:rsid w:val="00DB5ADB"/>
    <w:rsid w:val="00DC63B8"/>
    <w:rsid w:val="00DC7092"/>
    <w:rsid w:val="00DD0139"/>
    <w:rsid w:val="00DE1380"/>
    <w:rsid w:val="00DE6676"/>
    <w:rsid w:val="00E00C4F"/>
    <w:rsid w:val="00E05274"/>
    <w:rsid w:val="00E1227E"/>
    <w:rsid w:val="00E13389"/>
    <w:rsid w:val="00E165FE"/>
    <w:rsid w:val="00E3439E"/>
    <w:rsid w:val="00E358D2"/>
    <w:rsid w:val="00E36D78"/>
    <w:rsid w:val="00E40BE6"/>
    <w:rsid w:val="00E43270"/>
    <w:rsid w:val="00E53967"/>
    <w:rsid w:val="00E53B48"/>
    <w:rsid w:val="00E54215"/>
    <w:rsid w:val="00E71E94"/>
    <w:rsid w:val="00E73E1A"/>
    <w:rsid w:val="00E7608E"/>
    <w:rsid w:val="00E81BB8"/>
    <w:rsid w:val="00E825A6"/>
    <w:rsid w:val="00E83B79"/>
    <w:rsid w:val="00E87325"/>
    <w:rsid w:val="00E9189C"/>
    <w:rsid w:val="00E974EE"/>
    <w:rsid w:val="00E97CDE"/>
    <w:rsid w:val="00EA2FE2"/>
    <w:rsid w:val="00EA380D"/>
    <w:rsid w:val="00EB5669"/>
    <w:rsid w:val="00EC02FC"/>
    <w:rsid w:val="00EC1E8D"/>
    <w:rsid w:val="00EE6C15"/>
    <w:rsid w:val="00EF13CA"/>
    <w:rsid w:val="00EF6C13"/>
    <w:rsid w:val="00F149C8"/>
    <w:rsid w:val="00F171EC"/>
    <w:rsid w:val="00F251E3"/>
    <w:rsid w:val="00F37BD1"/>
    <w:rsid w:val="00F405FD"/>
    <w:rsid w:val="00F87716"/>
    <w:rsid w:val="00FA4139"/>
    <w:rsid w:val="00FB454C"/>
    <w:rsid w:val="00FD4D32"/>
    <w:rsid w:val="00FD7A8E"/>
    <w:rsid w:val="00FE2395"/>
    <w:rsid w:val="00FE4C5E"/>
    <w:rsid w:val="00FE5000"/>
    <w:rsid w:val="00FE57C4"/>
    <w:rsid w:val="00FF50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195CE"/>
  <w15:chartTrackingRefBased/>
  <w15:docId w15:val="{D9C90376-A172-489A-BAB8-5A9A8EDA0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2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6300"/>
    <w:pPr>
      <w:ind w:left="720"/>
      <w:contextualSpacing/>
    </w:pPr>
  </w:style>
  <w:style w:type="table" w:customStyle="1" w:styleId="Lentelstinklelis1">
    <w:name w:val="Lentelės tinklelis1"/>
    <w:basedOn w:val="TableNormal"/>
    <w:next w:val="TableGrid"/>
    <w:uiPriority w:val="39"/>
    <w:rsid w:val="008402E5"/>
    <w:pPr>
      <w:spacing w:after="0" w:line="240" w:lineRule="auto"/>
    </w:pPr>
    <w:rPr>
      <w:rFonts w:ascii="Aptos" w:eastAsia="Aptos" w:hAnsi="Aptos" w:cs="Times New Roman"/>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59"/>
    <w:rsid w:val="00C9384D"/>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867353"/>
    <w:pPr>
      <w:spacing w:after="0" w:line="240" w:lineRule="auto"/>
    </w:pPr>
    <w:rPr>
      <w:rFonts w:ascii="Calibri" w:eastAsia="Calibri" w:hAnsi="Calibri" w:cs="Times New Roman"/>
      <w:lang w:val="en-US"/>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715E14"/>
    <w:rPr>
      <w:color w:val="0563C1" w:themeColor="hyperlink"/>
      <w:u w:val="single"/>
    </w:rPr>
  </w:style>
  <w:style w:type="character" w:styleId="UnresolvedMention">
    <w:name w:val="Unresolved Mention"/>
    <w:basedOn w:val="DefaultParagraphFont"/>
    <w:uiPriority w:val="99"/>
    <w:semiHidden/>
    <w:unhideWhenUsed/>
    <w:rsid w:val="00715E14"/>
    <w:rPr>
      <w:color w:val="605E5C"/>
      <w:shd w:val="clear" w:color="auto" w:fill="E1DFDD"/>
    </w:rPr>
  </w:style>
  <w:style w:type="paragraph" w:styleId="Revision">
    <w:name w:val="Revision"/>
    <w:hidden/>
    <w:uiPriority w:val="99"/>
    <w:semiHidden/>
    <w:rsid w:val="001C3C33"/>
    <w:pPr>
      <w:spacing w:after="0" w:line="240" w:lineRule="auto"/>
    </w:pPr>
  </w:style>
  <w:style w:type="character" w:styleId="CommentReference">
    <w:name w:val="annotation reference"/>
    <w:basedOn w:val="DefaultParagraphFont"/>
    <w:uiPriority w:val="99"/>
    <w:semiHidden/>
    <w:unhideWhenUsed/>
    <w:rsid w:val="0077761C"/>
    <w:rPr>
      <w:sz w:val="16"/>
      <w:szCs w:val="16"/>
    </w:rPr>
  </w:style>
  <w:style w:type="paragraph" w:styleId="CommentText">
    <w:name w:val="annotation text"/>
    <w:basedOn w:val="Normal"/>
    <w:link w:val="CommentTextChar"/>
    <w:uiPriority w:val="99"/>
    <w:unhideWhenUsed/>
    <w:rsid w:val="0077761C"/>
    <w:pPr>
      <w:spacing w:line="240" w:lineRule="auto"/>
    </w:pPr>
    <w:rPr>
      <w:sz w:val="20"/>
      <w:szCs w:val="20"/>
    </w:rPr>
  </w:style>
  <w:style w:type="character" w:customStyle="1" w:styleId="CommentTextChar">
    <w:name w:val="Comment Text Char"/>
    <w:basedOn w:val="DefaultParagraphFont"/>
    <w:link w:val="CommentText"/>
    <w:uiPriority w:val="99"/>
    <w:rsid w:val="0077761C"/>
    <w:rPr>
      <w:sz w:val="20"/>
      <w:szCs w:val="20"/>
    </w:rPr>
  </w:style>
  <w:style w:type="paragraph" w:styleId="CommentSubject">
    <w:name w:val="annotation subject"/>
    <w:basedOn w:val="CommentText"/>
    <w:next w:val="CommentText"/>
    <w:link w:val="CommentSubjectChar"/>
    <w:uiPriority w:val="99"/>
    <w:semiHidden/>
    <w:unhideWhenUsed/>
    <w:rsid w:val="0077761C"/>
    <w:rPr>
      <w:b/>
      <w:bCs/>
    </w:rPr>
  </w:style>
  <w:style w:type="character" w:customStyle="1" w:styleId="CommentSubjectChar">
    <w:name w:val="Comment Subject Char"/>
    <w:basedOn w:val="CommentTextChar"/>
    <w:link w:val="CommentSubject"/>
    <w:uiPriority w:val="99"/>
    <w:semiHidden/>
    <w:rsid w:val="0077761C"/>
    <w:rPr>
      <w:b/>
      <w:bCs/>
      <w:sz w:val="20"/>
      <w:szCs w:val="20"/>
    </w:rPr>
  </w:style>
  <w:style w:type="paragraph" w:styleId="NoSpacing">
    <w:name w:val="No Spacing"/>
    <w:uiPriority w:val="1"/>
    <w:qFormat/>
    <w:rsid w:val="00891275"/>
    <w:pPr>
      <w:spacing w:after="0" w:line="240" w:lineRule="auto"/>
    </w:pPr>
  </w:style>
  <w:style w:type="paragraph" w:styleId="NormalWeb">
    <w:name w:val="Normal (Web)"/>
    <w:basedOn w:val="Normal"/>
    <w:uiPriority w:val="99"/>
    <w:unhideWhenUsed/>
    <w:rsid w:val="0092265E"/>
    <w:pPr>
      <w:spacing w:after="200" w:line="276" w:lineRule="auto"/>
    </w:pPr>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221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CE131.7FC3AE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5648</Words>
  <Characters>3220</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Kašėtienė</dc:creator>
  <cp:keywords/>
  <dc:description/>
  <cp:lastModifiedBy>Virginija Lapaitytė</cp:lastModifiedBy>
  <cp:revision>14</cp:revision>
  <dcterms:created xsi:type="dcterms:W3CDTF">2026-06-17T07:55:00Z</dcterms:created>
  <dcterms:modified xsi:type="dcterms:W3CDTF">2026-07-16T14:25:00Z</dcterms:modified>
</cp:coreProperties>
</file>