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B01" w:rsidRPr="00D931B4" w:rsidRDefault="00B00B01" w:rsidP="00B00B01">
      <w:pPr>
        <w:spacing w:after="0" w:line="240" w:lineRule="auto"/>
        <w:jc w:val="right"/>
        <w:rPr>
          <w:rFonts w:eastAsia="Times New Roman" w:cs="Times New Roman"/>
          <w:b/>
          <w:bCs/>
          <w:iCs/>
          <w:sz w:val="22"/>
          <w:lang w:eastAsia="ru-RU"/>
        </w:rPr>
      </w:pPr>
      <w:bookmarkStart w:id="0" w:name="_Hlk101878201"/>
      <w:r w:rsidRPr="00D931B4">
        <w:rPr>
          <w:rFonts w:eastAsia="Times New Roman" w:cs="Times New Roman"/>
          <w:b/>
          <w:bCs/>
          <w:iCs/>
          <w:sz w:val="22"/>
          <w:lang w:eastAsia="ru-RU"/>
        </w:rPr>
        <w:t>Sąlygų priedas Nr. 2</w:t>
      </w:r>
    </w:p>
    <w:bookmarkEnd w:id="0"/>
    <w:p w:rsidR="00B00B01" w:rsidRDefault="00B00B01" w:rsidP="003057C2">
      <w:pPr>
        <w:spacing w:after="0" w:line="240" w:lineRule="auto"/>
        <w:jc w:val="center"/>
        <w:rPr>
          <w:rFonts w:eastAsia="Times New Roman" w:cs="Times New Roman"/>
          <w:b/>
          <w:sz w:val="22"/>
          <w:lang w:eastAsia="ru-RU"/>
        </w:rPr>
      </w:pPr>
    </w:p>
    <w:p w:rsidR="003057C2" w:rsidRDefault="003057C2" w:rsidP="003057C2">
      <w:pPr>
        <w:spacing w:after="0" w:line="240" w:lineRule="auto"/>
        <w:jc w:val="center"/>
        <w:rPr>
          <w:rFonts w:eastAsia="Times New Roman" w:cs="Times New Roman"/>
          <w:b/>
          <w:sz w:val="22"/>
          <w:lang w:eastAsia="ru-RU"/>
        </w:rPr>
      </w:pPr>
      <w:r w:rsidRPr="003057C2">
        <w:rPr>
          <w:rFonts w:eastAsia="Times New Roman" w:cs="Times New Roman"/>
          <w:b/>
          <w:sz w:val="22"/>
          <w:lang w:eastAsia="ru-RU"/>
        </w:rPr>
        <w:t xml:space="preserve">TECHNINĖ SPECIFIKACIJA </w:t>
      </w:r>
    </w:p>
    <w:p w:rsidR="003057C2" w:rsidRPr="003057C2" w:rsidRDefault="003057C2" w:rsidP="003057C2">
      <w:pPr>
        <w:spacing w:after="0" w:line="240" w:lineRule="auto"/>
        <w:jc w:val="center"/>
        <w:rPr>
          <w:rFonts w:eastAsia="Times New Roman" w:cs="Times New Roman"/>
          <w:b/>
          <w:sz w:val="22"/>
          <w:lang w:eastAsia="ru-RU"/>
        </w:rPr>
      </w:pPr>
    </w:p>
    <w:p w:rsidR="003057C2" w:rsidRPr="003057C2" w:rsidRDefault="003057C2" w:rsidP="003057C2">
      <w:pPr>
        <w:spacing w:line="360" w:lineRule="auto"/>
        <w:jc w:val="both"/>
        <w:rPr>
          <w:rFonts w:eastAsia="Calibri" w:cs="Times New Roman"/>
          <w:kern w:val="2"/>
          <w:szCs w:val="24"/>
        </w:rPr>
      </w:pPr>
      <w:r w:rsidRPr="003057C2">
        <w:rPr>
          <w:rFonts w:eastAsia="Calibri" w:cs="Times New Roman"/>
          <w:b/>
          <w:bCs/>
          <w:kern w:val="2"/>
          <w:szCs w:val="24"/>
        </w:rPr>
        <w:t>Tiekėjas privalo užtikrinti:</w:t>
      </w:r>
    </w:p>
    <w:p w:rsidR="003057C2" w:rsidRPr="003057C2" w:rsidRDefault="00B3343F" w:rsidP="003057C2">
      <w:pPr>
        <w:numPr>
          <w:ilvl w:val="0"/>
          <w:numId w:val="1"/>
        </w:numPr>
        <w:spacing w:after="0" w:line="360" w:lineRule="auto"/>
        <w:contextualSpacing/>
        <w:jc w:val="both"/>
        <w:rPr>
          <w:rFonts w:eastAsia="Calibri" w:cs="Times New Roman"/>
          <w:kern w:val="2"/>
          <w:szCs w:val="24"/>
        </w:rPr>
      </w:pPr>
      <w:r w:rsidRPr="00651225">
        <w:rPr>
          <w:b/>
        </w:rPr>
        <w:t>Techninę profilaktiką ir periodinį techninį aptarnavimą</w:t>
      </w:r>
      <w:r w:rsidR="003057C2" w:rsidRPr="00B3343F">
        <w:t xml:space="preserve"> </w:t>
      </w:r>
      <w:r w:rsidR="003057C2" w:rsidRPr="00B3343F">
        <w:rPr>
          <w:rFonts w:eastAsia="Calibri" w:cs="Times New Roman"/>
          <w:kern w:val="2"/>
          <w:szCs w:val="24"/>
        </w:rPr>
        <w:t>(</w:t>
      </w:r>
      <w:r w:rsidR="003057C2" w:rsidRPr="000A61F8">
        <w:t>turi būti atlikti gamintojo do</w:t>
      </w:r>
      <w:r w:rsidR="003057C2">
        <w:t xml:space="preserve">kumentacijoje išvardinti darbai: </w:t>
      </w:r>
      <w:r w:rsidR="00531BA5">
        <w:rPr>
          <w:rFonts w:eastAsia="Calibri" w:cs="Times New Roman"/>
          <w:kern w:val="2"/>
          <w:szCs w:val="24"/>
        </w:rPr>
        <w:t>vidinių blokų būklės patikrinimas</w:t>
      </w:r>
      <w:r w:rsidR="003057C2" w:rsidRPr="003057C2">
        <w:rPr>
          <w:rFonts w:eastAsia="Calibri" w:cs="Times New Roman"/>
          <w:kern w:val="2"/>
          <w:szCs w:val="24"/>
        </w:rPr>
        <w:t>, i</w:t>
      </w:r>
      <w:r w:rsidR="00531BA5">
        <w:rPr>
          <w:rFonts w:eastAsia="Calibri" w:cs="Times New Roman"/>
          <w:kern w:val="2"/>
          <w:szCs w:val="24"/>
        </w:rPr>
        <w:t>šorinių blokų būklės patikrinimas, filtrų valymas ir (ar) keitimas, šilumokaičių valymas</w:t>
      </w:r>
      <w:r w:rsidR="003057C2" w:rsidRPr="003057C2">
        <w:rPr>
          <w:rFonts w:eastAsia="Calibri" w:cs="Times New Roman"/>
          <w:kern w:val="2"/>
          <w:szCs w:val="24"/>
        </w:rPr>
        <w:t>, kond</w:t>
      </w:r>
      <w:r w:rsidR="00531BA5">
        <w:rPr>
          <w:rFonts w:eastAsia="Calibri" w:cs="Times New Roman"/>
          <w:kern w:val="2"/>
          <w:szCs w:val="24"/>
        </w:rPr>
        <w:t>ensato nuvedimo sistemos patikra ir valymas, elektros jungčių patikra</w:t>
      </w:r>
      <w:r w:rsidR="003057C2" w:rsidRPr="003057C2">
        <w:rPr>
          <w:rFonts w:eastAsia="Calibri" w:cs="Times New Roman"/>
          <w:kern w:val="2"/>
          <w:szCs w:val="24"/>
        </w:rPr>
        <w:t>, valdymo sis</w:t>
      </w:r>
      <w:r w:rsidR="00531BA5">
        <w:rPr>
          <w:rFonts w:eastAsia="Calibri" w:cs="Times New Roman"/>
          <w:kern w:val="2"/>
          <w:szCs w:val="24"/>
        </w:rPr>
        <w:t>temų ir pultelių veikimo patikra</w:t>
      </w:r>
      <w:r w:rsidR="003057C2" w:rsidRPr="003057C2">
        <w:rPr>
          <w:rFonts w:eastAsia="Calibri" w:cs="Times New Roman"/>
          <w:kern w:val="2"/>
          <w:szCs w:val="24"/>
        </w:rPr>
        <w:t>, šaldymo agento s</w:t>
      </w:r>
      <w:r w:rsidR="00531BA5">
        <w:rPr>
          <w:rFonts w:eastAsia="Calibri" w:cs="Times New Roman"/>
          <w:kern w:val="2"/>
          <w:szCs w:val="24"/>
        </w:rPr>
        <w:t>lėgio patikra, sistemos sandarumo patikra, darbinių parametrų matavimas</w:t>
      </w:r>
      <w:r w:rsidR="003057C2">
        <w:rPr>
          <w:rFonts w:eastAsia="Calibri" w:cs="Times New Roman"/>
          <w:kern w:val="2"/>
          <w:szCs w:val="24"/>
        </w:rPr>
        <w:t xml:space="preserve"> ir kt. </w:t>
      </w:r>
      <w:r w:rsidR="003057C2" w:rsidRPr="00C83045">
        <w:t>Visi atlikti darbai turi būti fiksuojami techninės pri</w:t>
      </w:r>
      <w:r w:rsidR="0047429E">
        <w:t>ežiūros aktuose ir kondicionierių</w:t>
      </w:r>
      <w:r w:rsidR="003057C2" w:rsidRPr="00C83045">
        <w:t xml:space="preserve"> aptarnavimo istorijoje</w:t>
      </w:r>
      <w:r w:rsidR="003057C2" w:rsidRPr="003057C2">
        <w:rPr>
          <w:rFonts w:eastAsia="Calibri" w:cs="Times New Roman"/>
          <w:kern w:val="2"/>
          <w:szCs w:val="24"/>
        </w:rPr>
        <w:t>).</w:t>
      </w:r>
    </w:p>
    <w:p w:rsidR="003057C2" w:rsidRPr="003057C2" w:rsidRDefault="003057C2" w:rsidP="003057C2">
      <w:pPr>
        <w:numPr>
          <w:ilvl w:val="0"/>
          <w:numId w:val="1"/>
        </w:numPr>
        <w:spacing w:after="0" w:line="360" w:lineRule="auto"/>
        <w:contextualSpacing/>
        <w:jc w:val="both"/>
        <w:rPr>
          <w:rFonts w:eastAsia="Calibri" w:cs="Times New Roman"/>
          <w:kern w:val="2"/>
          <w:szCs w:val="24"/>
        </w:rPr>
      </w:pPr>
      <w:r w:rsidRPr="003057C2">
        <w:rPr>
          <w:rFonts w:eastAsia="Calibri" w:cs="Times New Roman"/>
          <w:b/>
          <w:bCs/>
          <w:kern w:val="2"/>
          <w:szCs w:val="24"/>
        </w:rPr>
        <w:t xml:space="preserve">Remonto darbus </w:t>
      </w:r>
      <w:r w:rsidRPr="003057C2">
        <w:rPr>
          <w:rFonts w:eastAsia="Calibri" w:cs="Times New Roman"/>
          <w:kern w:val="2"/>
          <w:szCs w:val="24"/>
        </w:rPr>
        <w:t>(specialisto atvykimą į objektą per 1–3 darbo dienas nuo pranešimo gavimo</w:t>
      </w:r>
      <w:r>
        <w:rPr>
          <w:rFonts w:eastAsia="Calibri" w:cs="Times New Roman"/>
          <w:kern w:val="2"/>
          <w:szCs w:val="24"/>
        </w:rPr>
        <w:t xml:space="preserve">, </w:t>
      </w:r>
      <w:r w:rsidRPr="003057C2">
        <w:rPr>
          <w:rFonts w:eastAsia="Calibri" w:cs="Times New Roman"/>
          <w:kern w:val="2"/>
          <w:szCs w:val="24"/>
        </w:rPr>
        <w:t>gedimų diagnostiką ir remonto darbų apimties nustatymą</w:t>
      </w:r>
      <w:r w:rsidR="00C948E0" w:rsidRPr="00C948E0">
        <w:rPr>
          <w:rFonts w:eastAsia="Times New Roman" w:cs="Times New Roman"/>
          <w:szCs w:val="24"/>
          <w:lang w:val="en-GB"/>
        </w:rPr>
        <w:t xml:space="preserve"> </w:t>
      </w:r>
      <w:proofErr w:type="spellStart"/>
      <w:r w:rsidR="00C948E0">
        <w:rPr>
          <w:rFonts w:eastAsia="Times New Roman" w:cs="Times New Roman"/>
          <w:szCs w:val="24"/>
          <w:lang w:val="en-GB"/>
        </w:rPr>
        <w:t>bei</w:t>
      </w:r>
      <w:proofErr w:type="spellEnd"/>
      <w:r w:rsidR="00C948E0" w:rsidRPr="00C948E0">
        <w:rPr>
          <w:rFonts w:eastAsia="Times New Roman" w:cs="Times New Roman"/>
          <w:szCs w:val="24"/>
          <w:lang w:val="en-GB"/>
        </w:rPr>
        <w:t xml:space="preserve"> </w:t>
      </w:r>
      <w:proofErr w:type="spellStart"/>
      <w:r w:rsidR="00C948E0" w:rsidRPr="00C948E0">
        <w:rPr>
          <w:rFonts w:eastAsia="Times New Roman" w:cs="Times New Roman"/>
          <w:szCs w:val="24"/>
          <w:lang w:val="en-GB"/>
        </w:rPr>
        <w:t>orientacinį</w:t>
      </w:r>
      <w:proofErr w:type="spellEnd"/>
      <w:r w:rsidR="00C948E0" w:rsidRPr="00C948E0">
        <w:rPr>
          <w:rFonts w:eastAsia="Times New Roman" w:cs="Times New Roman"/>
          <w:szCs w:val="24"/>
          <w:lang w:val="en-GB"/>
        </w:rPr>
        <w:t xml:space="preserve"> jo </w:t>
      </w:r>
      <w:proofErr w:type="spellStart"/>
      <w:r w:rsidR="00C948E0" w:rsidRPr="00C948E0">
        <w:rPr>
          <w:rFonts w:eastAsia="Times New Roman" w:cs="Times New Roman"/>
          <w:szCs w:val="24"/>
          <w:lang w:val="en-GB"/>
        </w:rPr>
        <w:t>pašalinimo</w:t>
      </w:r>
      <w:proofErr w:type="spellEnd"/>
      <w:r w:rsidR="00C948E0" w:rsidRPr="00C948E0">
        <w:rPr>
          <w:rFonts w:eastAsia="Times New Roman" w:cs="Times New Roman"/>
          <w:szCs w:val="24"/>
          <w:lang w:val="en-GB"/>
        </w:rPr>
        <w:t xml:space="preserve"> </w:t>
      </w:r>
      <w:proofErr w:type="spellStart"/>
      <w:r w:rsidR="00C948E0" w:rsidRPr="00C948E0">
        <w:rPr>
          <w:rFonts w:eastAsia="Times New Roman" w:cs="Times New Roman"/>
          <w:szCs w:val="24"/>
          <w:lang w:val="en-GB"/>
        </w:rPr>
        <w:t>laiką</w:t>
      </w:r>
      <w:proofErr w:type="spellEnd"/>
      <w:r w:rsidR="00C948E0" w:rsidRPr="00C948E0">
        <w:rPr>
          <w:rFonts w:eastAsia="Times New Roman" w:cs="Times New Roman"/>
          <w:szCs w:val="24"/>
          <w:lang w:val="en-GB"/>
        </w:rPr>
        <w:t xml:space="preserve"> </w:t>
      </w:r>
      <w:proofErr w:type="spellStart"/>
      <w:r w:rsidR="00C948E0" w:rsidRPr="00C948E0">
        <w:rPr>
          <w:rFonts w:eastAsia="Times New Roman" w:cs="Times New Roman"/>
          <w:szCs w:val="24"/>
          <w:lang w:val="en-GB"/>
        </w:rPr>
        <w:t>dienomis</w:t>
      </w:r>
      <w:proofErr w:type="spellEnd"/>
      <w:r w:rsidRPr="003057C2">
        <w:rPr>
          <w:rFonts w:eastAsia="Calibri" w:cs="Times New Roman"/>
          <w:kern w:val="2"/>
          <w:szCs w:val="24"/>
        </w:rPr>
        <w:t xml:space="preserve">, </w:t>
      </w:r>
      <w:proofErr w:type="spellStart"/>
      <w:r w:rsidRPr="003057C2">
        <w:rPr>
          <w:rFonts w:eastAsia="Calibri" w:cs="Times New Roman"/>
          <w:kern w:val="2"/>
          <w:szCs w:val="24"/>
        </w:rPr>
        <w:t>defektavimo</w:t>
      </w:r>
      <w:proofErr w:type="spellEnd"/>
      <w:r w:rsidRPr="003057C2">
        <w:rPr>
          <w:rFonts w:eastAsia="Calibri" w:cs="Times New Roman"/>
          <w:kern w:val="2"/>
          <w:szCs w:val="24"/>
        </w:rPr>
        <w:t xml:space="preserve"> akto pateikimą, kai reikalingi papildomi darbai ar detalės, mechaninių ir elektrinių gedimų šalinimą, atsarginių dalių tiekimą ir keitimą, sistemos veikimo atkūrimą po remonto). Paslaugos turi apimti šių komponentų remontą ir (ar) keitimą:</w:t>
      </w:r>
    </w:p>
    <w:p w:rsidR="003057C2" w:rsidRPr="003057C2" w:rsidRDefault="003057C2" w:rsidP="003057C2">
      <w:pPr>
        <w:numPr>
          <w:ilvl w:val="0"/>
          <w:numId w:val="2"/>
        </w:numPr>
        <w:spacing w:after="0" w:line="360" w:lineRule="auto"/>
        <w:contextualSpacing/>
        <w:jc w:val="both"/>
        <w:rPr>
          <w:rFonts w:eastAsia="Calibri" w:cs="Times New Roman"/>
          <w:kern w:val="2"/>
          <w:szCs w:val="24"/>
        </w:rPr>
      </w:pPr>
      <w:r w:rsidRPr="003057C2">
        <w:rPr>
          <w:rFonts w:eastAsia="Calibri" w:cs="Times New Roman"/>
          <w:kern w:val="2"/>
          <w:szCs w:val="24"/>
        </w:rPr>
        <w:t>Vidinio bloko dalys (ventiliatoriaus varikliai, ventiliatoriaus sparnuotės, elektroninės valdymo plokštės, temperatūros davikliai, nuotolinio valdymo imtuvai, kondensato siurbliai, oro filtrai, žaliuzės ir jų pavaros ir kt.).</w:t>
      </w:r>
    </w:p>
    <w:p w:rsidR="003057C2" w:rsidRPr="003057C2" w:rsidRDefault="003057C2" w:rsidP="003057C2">
      <w:pPr>
        <w:numPr>
          <w:ilvl w:val="0"/>
          <w:numId w:val="2"/>
        </w:numPr>
        <w:spacing w:after="0" w:line="360" w:lineRule="auto"/>
        <w:contextualSpacing/>
        <w:jc w:val="both"/>
        <w:rPr>
          <w:rFonts w:eastAsia="Calibri" w:cs="Times New Roman"/>
          <w:kern w:val="2"/>
          <w:szCs w:val="24"/>
        </w:rPr>
      </w:pPr>
      <w:r w:rsidRPr="003057C2">
        <w:rPr>
          <w:rFonts w:eastAsia="Calibri" w:cs="Times New Roman"/>
          <w:kern w:val="2"/>
          <w:szCs w:val="24"/>
        </w:rPr>
        <w:t xml:space="preserve">Išorinio bloko dalys (kompresoriai, paleidimo ir darbiniai kondensatoriai, ventiliatorių varikliai, ventiliatorių sparnuotės, elektroninės valdymo plokštės, </w:t>
      </w:r>
      <w:proofErr w:type="spellStart"/>
      <w:r w:rsidRPr="003057C2">
        <w:rPr>
          <w:rFonts w:eastAsia="Calibri" w:cs="Times New Roman"/>
          <w:kern w:val="2"/>
          <w:szCs w:val="24"/>
        </w:rPr>
        <w:t>kontaktoriai</w:t>
      </w:r>
      <w:proofErr w:type="spellEnd"/>
      <w:r w:rsidRPr="003057C2">
        <w:rPr>
          <w:rFonts w:eastAsia="Calibri" w:cs="Times New Roman"/>
          <w:kern w:val="2"/>
          <w:szCs w:val="24"/>
        </w:rPr>
        <w:t xml:space="preserve"> ir relės, slėgio davikliai, </w:t>
      </w:r>
      <w:proofErr w:type="spellStart"/>
      <w:r w:rsidRPr="003057C2">
        <w:rPr>
          <w:rFonts w:eastAsia="Calibri" w:cs="Times New Roman"/>
          <w:kern w:val="2"/>
          <w:szCs w:val="24"/>
        </w:rPr>
        <w:t>keturšakiai</w:t>
      </w:r>
      <w:proofErr w:type="spellEnd"/>
      <w:r w:rsidRPr="003057C2">
        <w:rPr>
          <w:rFonts w:eastAsia="Calibri" w:cs="Times New Roman"/>
          <w:kern w:val="2"/>
          <w:szCs w:val="24"/>
        </w:rPr>
        <w:t xml:space="preserve"> vožtuvai, magnetiniai vožtuvai, šilumokaičiai, </w:t>
      </w:r>
      <w:proofErr w:type="spellStart"/>
      <w:r w:rsidRPr="003057C2">
        <w:rPr>
          <w:rFonts w:eastAsia="Calibri" w:cs="Times New Roman"/>
          <w:kern w:val="2"/>
          <w:szCs w:val="24"/>
        </w:rPr>
        <w:t>freono</w:t>
      </w:r>
      <w:proofErr w:type="spellEnd"/>
      <w:r w:rsidRPr="003057C2">
        <w:rPr>
          <w:rFonts w:eastAsia="Calibri" w:cs="Times New Roman"/>
          <w:kern w:val="2"/>
          <w:szCs w:val="24"/>
        </w:rPr>
        <w:t xml:space="preserve"> vamzdynų jungtys, elektros instaliacijos elementai ir kt.).</w:t>
      </w:r>
    </w:p>
    <w:p w:rsidR="003057C2" w:rsidRPr="003057C2" w:rsidRDefault="003057C2" w:rsidP="003057C2">
      <w:pPr>
        <w:numPr>
          <w:ilvl w:val="0"/>
          <w:numId w:val="2"/>
        </w:numPr>
        <w:spacing w:after="0" w:line="360" w:lineRule="auto"/>
        <w:contextualSpacing/>
        <w:jc w:val="both"/>
        <w:rPr>
          <w:rFonts w:eastAsia="Calibri" w:cs="Times New Roman"/>
          <w:kern w:val="2"/>
          <w:szCs w:val="24"/>
        </w:rPr>
      </w:pPr>
      <w:r w:rsidRPr="003057C2">
        <w:rPr>
          <w:rFonts w:eastAsia="Calibri" w:cs="Times New Roman"/>
          <w:kern w:val="2"/>
          <w:szCs w:val="24"/>
        </w:rPr>
        <w:t xml:space="preserve">Kondicionierių pildymas </w:t>
      </w:r>
      <w:proofErr w:type="spellStart"/>
      <w:r w:rsidRPr="003057C2">
        <w:rPr>
          <w:rFonts w:eastAsia="Calibri" w:cs="Times New Roman"/>
          <w:kern w:val="2"/>
          <w:szCs w:val="24"/>
        </w:rPr>
        <w:t>freonu</w:t>
      </w:r>
      <w:proofErr w:type="spellEnd"/>
      <w:r w:rsidRPr="003057C2">
        <w:rPr>
          <w:rFonts w:eastAsia="Calibri" w:cs="Times New Roman"/>
          <w:kern w:val="2"/>
          <w:szCs w:val="24"/>
        </w:rPr>
        <w:t xml:space="preserve"> ir  kiti šaldymo sistemos darbai įskaitant </w:t>
      </w:r>
      <w:proofErr w:type="spellStart"/>
      <w:r w:rsidRPr="003057C2">
        <w:rPr>
          <w:rFonts w:eastAsia="Calibri" w:cs="Times New Roman"/>
          <w:kern w:val="2"/>
          <w:szCs w:val="24"/>
        </w:rPr>
        <w:t>freono</w:t>
      </w:r>
      <w:proofErr w:type="spellEnd"/>
      <w:r w:rsidRPr="003057C2">
        <w:rPr>
          <w:rFonts w:eastAsia="Calibri" w:cs="Times New Roman"/>
          <w:kern w:val="2"/>
          <w:szCs w:val="24"/>
        </w:rPr>
        <w:t xml:space="preserve"> surinkimą bei utilizavimą pagal galiojančius teisės aktus.</w:t>
      </w:r>
    </w:p>
    <w:p w:rsidR="00FE25C0" w:rsidRDefault="00651225" w:rsidP="00FE25C0">
      <w:pPr>
        <w:spacing w:after="0" w:line="360" w:lineRule="auto"/>
        <w:ind w:left="23" w:right="23" w:firstLine="578"/>
        <w:jc w:val="both"/>
        <w:rPr>
          <w:rFonts w:eastAsia="Times New Roman" w:cs="Times New Roman"/>
          <w:szCs w:val="24"/>
          <w:lang w:val="en-GB"/>
        </w:rPr>
      </w:pPr>
      <w:r>
        <w:rPr>
          <w:rFonts w:eastAsia="Times New Roman" w:cs="Times New Roman"/>
          <w:kern w:val="2"/>
          <w:szCs w:val="24"/>
          <w:lang w:eastAsia="ru-RU"/>
        </w:rPr>
        <w:t>Tiekėjas privalo t</w:t>
      </w:r>
      <w:r w:rsidR="003057C2" w:rsidRPr="003057C2">
        <w:rPr>
          <w:rFonts w:eastAsia="Times New Roman" w:cs="Times New Roman"/>
          <w:kern w:val="2"/>
          <w:szCs w:val="24"/>
          <w:lang w:eastAsia="ru-RU"/>
        </w:rPr>
        <w:t xml:space="preserve">urėti kvalifikuotus specialistus, turinčius teisę dirbti su šaldymo įranga ir </w:t>
      </w:r>
      <w:proofErr w:type="spellStart"/>
      <w:r w:rsidR="003057C2" w:rsidRPr="003057C2">
        <w:rPr>
          <w:rFonts w:eastAsia="Times New Roman" w:cs="Times New Roman"/>
          <w:kern w:val="2"/>
          <w:szCs w:val="24"/>
          <w:lang w:eastAsia="ru-RU"/>
        </w:rPr>
        <w:t>fluorintomis</w:t>
      </w:r>
      <w:proofErr w:type="spellEnd"/>
      <w:r w:rsidR="003057C2" w:rsidRPr="003057C2">
        <w:rPr>
          <w:rFonts w:eastAsia="Times New Roman" w:cs="Times New Roman"/>
          <w:kern w:val="2"/>
          <w:szCs w:val="24"/>
          <w:lang w:eastAsia="ru-RU"/>
        </w:rPr>
        <w:t xml:space="preserve"> šiltnamio efektą sukeliančiomis dujomis. </w:t>
      </w:r>
      <w:proofErr w:type="spellStart"/>
      <w:r w:rsidR="003057C2" w:rsidRPr="003057C2">
        <w:rPr>
          <w:rFonts w:eastAsia="Times New Roman" w:cs="Times New Roman"/>
          <w:kern w:val="2"/>
          <w:szCs w:val="24"/>
          <w:lang w:val="ru-RU" w:eastAsia="ru-RU"/>
        </w:rPr>
        <w:t>Turėti</w:t>
      </w:r>
      <w:proofErr w:type="spellEnd"/>
      <w:r w:rsidR="003057C2" w:rsidRPr="003057C2">
        <w:rPr>
          <w:rFonts w:eastAsia="Times New Roman" w:cs="Times New Roman"/>
          <w:kern w:val="2"/>
          <w:szCs w:val="24"/>
          <w:lang w:val="ru-RU" w:eastAsia="ru-RU"/>
        </w:rPr>
        <w:t xml:space="preserve"> </w:t>
      </w:r>
      <w:proofErr w:type="spellStart"/>
      <w:r w:rsidR="003057C2" w:rsidRPr="003057C2">
        <w:rPr>
          <w:rFonts w:eastAsia="Times New Roman" w:cs="Times New Roman"/>
          <w:kern w:val="2"/>
          <w:szCs w:val="24"/>
          <w:lang w:val="ru-RU" w:eastAsia="ru-RU"/>
        </w:rPr>
        <w:t>reikalingą</w:t>
      </w:r>
      <w:proofErr w:type="spellEnd"/>
      <w:r w:rsidR="003057C2" w:rsidRPr="003057C2">
        <w:rPr>
          <w:rFonts w:eastAsia="Times New Roman" w:cs="Times New Roman"/>
          <w:kern w:val="2"/>
          <w:szCs w:val="24"/>
          <w:lang w:val="ru-RU" w:eastAsia="ru-RU"/>
        </w:rPr>
        <w:t xml:space="preserve"> </w:t>
      </w:r>
      <w:proofErr w:type="spellStart"/>
      <w:r w:rsidR="003057C2" w:rsidRPr="003057C2">
        <w:rPr>
          <w:rFonts w:eastAsia="Times New Roman" w:cs="Times New Roman"/>
          <w:kern w:val="2"/>
          <w:szCs w:val="24"/>
          <w:lang w:val="ru-RU" w:eastAsia="ru-RU"/>
        </w:rPr>
        <w:t>diagnostinę</w:t>
      </w:r>
      <w:proofErr w:type="spellEnd"/>
      <w:r w:rsidR="003057C2" w:rsidRPr="003057C2">
        <w:rPr>
          <w:rFonts w:eastAsia="Times New Roman" w:cs="Times New Roman"/>
          <w:kern w:val="2"/>
          <w:szCs w:val="24"/>
          <w:lang w:val="ru-RU" w:eastAsia="ru-RU"/>
        </w:rPr>
        <w:t xml:space="preserve"> </w:t>
      </w:r>
      <w:proofErr w:type="spellStart"/>
      <w:r w:rsidR="003057C2" w:rsidRPr="003057C2">
        <w:rPr>
          <w:rFonts w:eastAsia="Times New Roman" w:cs="Times New Roman"/>
          <w:kern w:val="2"/>
          <w:szCs w:val="24"/>
          <w:lang w:val="ru-RU" w:eastAsia="ru-RU"/>
        </w:rPr>
        <w:t>ir</w:t>
      </w:r>
      <w:proofErr w:type="spellEnd"/>
      <w:r w:rsidR="003057C2" w:rsidRPr="003057C2">
        <w:rPr>
          <w:rFonts w:eastAsia="Times New Roman" w:cs="Times New Roman"/>
          <w:kern w:val="2"/>
          <w:szCs w:val="24"/>
          <w:lang w:val="ru-RU" w:eastAsia="ru-RU"/>
        </w:rPr>
        <w:t xml:space="preserve"> </w:t>
      </w:r>
      <w:proofErr w:type="spellStart"/>
      <w:r w:rsidR="003057C2" w:rsidRPr="003057C2">
        <w:rPr>
          <w:rFonts w:eastAsia="Times New Roman" w:cs="Times New Roman"/>
          <w:kern w:val="2"/>
          <w:szCs w:val="24"/>
          <w:lang w:val="ru-RU" w:eastAsia="ru-RU"/>
        </w:rPr>
        <w:t>remonto</w:t>
      </w:r>
      <w:proofErr w:type="spellEnd"/>
      <w:r w:rsidR="003057C2" w:rsidRPr="003057C2">
        <w:rPr>
          <w:rFonts w:eastAsia="Times New Roman" w:cs="Times New Roman"/>
          <w:kern w:val="2"/>
          <w:szCs w:val="24"/>
          <w:lang w:val="ru-RU" w:eastAsia="ru-RU"/>
        </w:rPr>
        <w:t xml:space="preserve"> </w:t>
      </w:r>
      <w:proofErr w:type="spellStart"/>
      <w:r w:rsidR="003057C2" w:rsidRPr="003057C2">
        <w:rPr>
          <w:rFonts w:eastAsia="Times New Roman" w:cs="Times New Roman"/>
          <w:kern w:val="2"/>
          <w:szCs w:val="24"/>
          <w:lang w:val="ru-RU" w:eastAsia="ru-RU"/>
        </w:rPr>
        <w:t>įrangą</w:t>
      </w:r>
      <w:proofErr w:type="spellEnd"/>
      <w:r w:rsidR="003057C2" w:rsidRPr="003057C2">
        <w:rPr>
          <w:rFonts w:eastAsia="Times New Roman" w:cs="Times New Roman"/>
          <w:kern w:val="2"/>
          <w:szCs w:val="24"/>
          <w:lang w:val="ru-RU" w:eastAsia="ru-RU"/>
        </w:rPr>
        <w:t>.</w:t>
      </w:r>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Atliktiems</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darbams</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ir</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detalėms</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turi</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būti</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suteikiama</w:t>
      </w:r>
      <w:proofErr w:type="spellEnd"/>
      <w:r w:rsidR="00FE25C0" w:rsidRPr="00FE25C0">
        <w:rPr>
          <w:rFonts w:eastAsia="Times New Roman" w:cs="Times New Roman"/>
          <w:szCs w:val="24"/>
          <w:lang w:val="en-GB"/>
        </w:rPr>
        <w:t xml:space="preserve"> ne </w:t>
      </w:r>
      <w:proofErr w:type="spellStart"/>
      <w:r w:rsidR="00FE25C0" w:rsidRPr="00FE25C0">
        <w:rPr>
          <w:rFonts w:eastAsia="Times New Roman" w:cs="Times New Roman"/>
          <w:szCs w:val="24"/>
          <w:lang w:val="en-GB"/>
        </w:rPr>
        <w:t>trumpesnė</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kaip</w:t>
      </w:r>
      <w:proofErr w:type="spellEnd"/>
      <w:r w:rsidR="00FE25C0" w:rsidRPr="00FE25C0">
        <w:rPr>
          <w:rFonts w:eastAsia="Times New Roman" w:cs="Times New Roman"/>
          <w:szCs w:val="24"/>
          <w:lang w:val="en-GB"/>
        </w:rPr>
        <w:t xml:space="preserve"> </w:t>
      </w:r>
      <w:r w:rsidR="00FE25C0" w:rsidRPr="00353164">
        <w:rPr>
          <w:rFonts w:eastAsia="Times New Roman" w:cs="Times New Roman"/>
          <w:szCs w:val="24"/>
          <w:lang w:val="en-GB"/>
        </w:rPr>
        <w:t>12</w:t>
      </w:r>
      <w:r w:rsidR="00FE25C0" w:rsidRPr="00FE25C0">
        <w:rPr>
          <w:rFonts w:eastAsia="Times New Roman" w:cs="Times New Roman"/>
          <w:color w:val="FF0000"/>
          <w:szCs w:val="24"/>
          <w:lang w:val="en-GB"/>
        </w:rPr>
        <w:t xml:space="preserve"> </w:t>
      </w:r>
      <w:proofErr w:type="spellStart"/>
      <w:r w:rsidR="00FE25C0" w:rsidRPr="00FE25C0">
        <w:rPr>
          <w:rFonts w:eastAsia="Times New Roman" w:cs="Times New Roman"/>
          <w:szCs w:val="24"/>
          <w:lang w:val="en-GB"/>
        </w:rPr>
        <w:t>mėnesių</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garantija</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nuo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remonto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darbų</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atlikimo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ir</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paslaugų</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priėmimo-perdavimo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akto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pasirašymo</w:t>
      </w:r>
      <w:proofErr w:type="spellEnd"/>
      <w:r w:rsidR="00FE25C0" w:rsidRPr="00FE25C0">
        <w:rPr>
          <w:rFonts w:eastAsia="Times New Roman" w:cs="Times New Roman"/>
          <w:szCs w:val="24"/>
          <w:lang w:val="en-GB"/>
        </w:rPr>
        <w:t xml:space="preserve"> </w:t>
      </w:r>
      <w:proofErr w:type="spellStart"/>
      <w:r w:rsidR="00FE25C0" w:rsidRPr="00FE25C0">
        <w:rPr>
          <w:rFonts w:eastAsia="Times New Roman" w:cs="Times New Roman"/>
          <w:szCs w:val="24"/>
          <w:lang w:val="en-GB"/>
        </w:rPr>
        <w:t>datos</w:t>
      </w:r>
      <w:proofErr w:type="spellEnd"/>
      <w:r w:rsidR="00FE25C0" w:rsidRPr="00FE25C0">
        <w:rPr>
          <w:rFonts w:eastAsia="Times New Roman" w:cs="Times New Roman"/>
          <w:szCs w:val="24"/>
          <w:lang w:val="en-GB"/>
        </w:rPr>
        <w:t>.</w:t>
      </w:r>
      <w:bookmarkStart w:id="1" w:name="_GoBack"/>
      <w:bookmarkEnd w:id="1"/>
    </w:p>
    <w:p w:rsidR="00FE25C0" w:rsidRPr="00FE25C0" w:rsidRDefault="00FE25C0" w:rsidP="00FE25C0">
      <w:pPr>
        <w:spacing w:after="0" w:line="360" w:lineRule="auto"/>
        <w:ind w:left="23" w:right="23" w:firstLine="578"/>
        <w:jc w:val="both"/>
        <w:rPr>
          <w:rFonts w:eastAsia="Times New Roman" w:cs="Times New Roman"/>
          <w:szCs w:val="24"/>
          <w:lang w:val="en-GB"/>
        </w:rPr>
      </w:pPr>
      <w:proofErr w:type="spellStart"/>
      <w:r w:rsidRPr="00FE25C0">
        <w:rPr>
          <w:rFonts w:eastAsia="Times New Roman" w:cs="Times New Roman"/>
          <w:szCs w:val="24"/>
          <w:lang w:val="en-GB"/>
        </w:rPr>
        <w:t>Paslaugų</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teikėjas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savo</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lėšomis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perka</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remontui</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naujas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nenaudotas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reikalingas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medžiagas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bei</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detales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už</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kurias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perkančioji</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organizacija</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apmokės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tik</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pateikus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pirkimo</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sąskaitą</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įsigijimo</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kainomis</w:t>
      </w:r>
      <w:proofErr w:type="spellEnd"/>
      <w:r w:rsidRPr="00FE25C0">
        <w:rPr>
          <w:rFonts w:eastAsia="Times New Roman" w:cs="Times New Roman"/>
          <w:szCs w:val="24"/>
          <w:lang w:val="en-GB"/>
        </w:rPr>
        <w:t>.</w:t>
      </w:r>
    </w:p>
    <w:p w:rsidR="00FE25C0" w:rsidRDefault="00FE25C0" w:rsidP="00FE25C0">
      <w:pPr>
        <w:spacing w:after="0" w:line="360" w:lineRule="auto"/>
        <w:ind w:left="20" w:right="20" w:firstLine="580"/>
        <w:jc w:val="both"/>
        <w:rPr>
          <w:rFonts w:eastAsia="Times New Roman" w:cs="Times New Roman"/>
          <w:szCs w:val="24"/>
          <w:lang w:val="en-GB"/>
        </w:rPr>
      </w:pPr>
      <w:proofErr w:type="spellStart"/>
      <w:r w:rsidRPr="00FE25C0">
        <w:rPr>
          <w:rFonts w:eastAsia="Times New Roman" w:cs="Times New Roman"/>
          <w:szCs w:val="24"/>
          <w:lang w:val="en-GB"/>
        </w:rPr>
        <w:t>Tiekėjas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įsipareigoja</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surinkti</w:t>
      </w:r>
      <w:proofErr w:type="spellEnd"/>
      <w:r w:rsidRPr="00FE25C0">
        <w:rPr>
          <w:rFonts w:eastAsia="Times New Roman" w:cs="Times New Roman"/>
          <w:szCs w:val="24"/>
          <w:lang w:val="en-GB"/>
        </w:rPr>
        <w:t xml:space="preserve"> visas </w:t>
      </w:r>
      <w:proofErr w:type="spellStart"/>
      <w:r w:rsidRPr="00FE25C0">
        <w:rPr>
          <w:rFonts w:eastAsia="Times New Roman" w:cs="Times New Roman"/>
          <w:szCs w:val="24"/>
          <w:lang w:val="en-GB"/>
        </w:rPr>
        <w:t>techninės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priežiūros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ir</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remonto</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metu</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susidariusias</w:t>
      </w:r>
      <w:proofErr w:type="spellEnd"/>
      <w:r w:rsidRPr="00FE25C0">
        <w:rPr>
          <w:rFonts w:eastAsia="Times New Roman" w:cs="Times New Roman"/>
          <w:szCs w:val="24"/>
          <w:lang w:val="en-GB"/>
        </w:rPr>
        <w:t xml:space="preserve"> </w:t>
      </w:r>
      <w:proofErr w:type="spellStart"/>
      <w:r w:rsidRPr="00FE25C0">
        <w:rPr>
          <w:rFonts w:eastAsia="Times New Roman" w:cs="Times New Roman"/>
          <w:szCs w:val="24"/>
          <w:lang w:val="en-GB"/>
        </w:rPr>
        <w:t>atliekas</w:t>
      </w:r>
      <w:proofErr w:type="spellEnd"/>
      <w:r w:rsidRPr="00FE25C0">
        <w:rPr>
          <w:rFonts w:eastAsia="Times New Roman" w:cs="Times New Roman"/>
          <w:szCs w:val="24"/>
          <w:lang w:val="en-GB"/>
        </w:rPr>
        <w:t>.</w:t>
      </w:r>
    </w:p>
    <w:p w:rsidR="003057C2" w:rsidRPr="003057C2" w:rsidRDefault="003057C2" w:rsidP="003057C2">
      <w:pPr>
        <w:spacing w:after="0" w:line="360" w:lineRule="auto"/>
        <w:rPr>
          <w:rFonts w:eastAsia="Times New Roman" w:cs="Times New Roman"/>
          <w:kern w:val="2"/>
          <w:szCs w:val="24"/>
          <w:lang w:eastAsia="ru-RU"/>
        </w:rPr>
      </w:pPr>
    </w:p>
    <w:sectPr w:rsidR="003057C2" w:rsidRPr="003057C2" w:rsidSect="003904D9">
      <w:pgSz w:w="12240" w:h="15840" w:code="1"/>
      <w:pgMar w:top="1134" w:right="567" w:bottom="533" w:left="1701" w:header="720" w:footer="720"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56D69"/>
    <w:multiLevelType w:val="hybridMultilevel"/>
    <w:tmpl w:val="D67E3316"/>
    <w:lvl w:ilvl="0" w:tplc="A0660E9C">
      <w:start w:val="1"/>
      <w:numFmt w:val="decimal"/>
      <w:lvlText w:val="%1."/>
      <w:lvlJc w:val="left"/>
      <w:pPr>
        <w:ind w:left="-66" w:hanging="360"/>
      </w:pPr>
      <w:rPr>
        <w:rFonts w:hint="default"/>
      </w:rPr>
    </w:lvl>
    <w:lvl w:ilvl="1" w:tplc="04270019" w:tentative="1">
      <w:start w:val="1"/>
      <w:numFmt w:val="lowerLetter"/>
      <w:lvlText w:val="%2."/>
      <w:lvlJc w:val="left"/>
      <w:pPr>
        <w:ind w:left="654" w:hanging="360"/>
      </w:pPr>
    </w:lvl>
    <w:lvl w:ilvl="2" w:tplc="0427001B" w:tentative="1">
      <w:start w:val="1"/>
      <w:numFmt w:val="lowerRoman"/>
      <w:lvlText w:val="%3."/>
      <w:lvlJc w:val="right"/>
      <w:pPr>
        <w:ind w:left="1374" w:hanging="180"/>
      </w:pPr>
    </w:lvl>
    <w:lvl w:ilvl="3" w:tplc="0427000F" w:tentative="1">
      <w:start w:val="1"/>
      <w:numFmt w:val="decimal"/>
      <w:lvlText w:val="%4."/>
      <w:lvlJc w:val="left"/>
      <w:pPr>
        <w:ind w:left="2094" w:hanging="360"/>
      </w:pPr>
    </w:lvl>
    <w:lvl w:ilvl="4" w:tplc="04270019" w:tentative="1">
      <w:start w:val="1"/>
      <w:numFmt w:val="lowerLetter"/>
      <w:lvlText w:val="%5."/>
      <w:lvlJc w:val="left"/>
      <w:pPr>
        <w:ind w:left="2814" w:hanging="360"/>
      </w:pPr>
    </w:lvl>
    <w:lvl w:ilvl="5" w:tplc="0427001B" w:tentative="1">
      <w:start w:val="1"/>
      <w:numFmt w:val="lowerRoman"/>
      <w:lvlText w:val="%6."/>
      <w:lvlJc w:val="right"/>
      <w:pPr>
        <w:ind w:left="3534" w:hanging="180"/>
      </w:pPr>
    </w:lvl>
    <w:lvl w:ilvl="6" w:tplc="0427000F" w:tentative="1">
      <w:start w:val="1"/>
      <w:numFmt w:val="decimal"/>
      <w:lvlText w:val="%7."/>
      <w:lvlJc w:val="left"/>
      <w:pPr>
        <w:ind w:left="4254" w:hanging="360"/>
      </w:pPr>
    </w:lvl>
    <w:lvl w:ilvl="7" w:tplc="04270019" w:tentative="1">
      <w:start w:val="1"/>
      <w:numFmt w:val="lowerLetter"/>
      <w:lvlText w:val="%8."/>
      <w:lvlJc w:val="left"/>
      <w:pPr>
        <w:ind w:left="4974" w:hanging="360"/>
      </w:pPr>
    </w:lvl>
    <w:lvl w:ilvl="8" w:tplc="0427001B" w:tentative="1">
      <w:start w:val="1"/>
      <w:numFmt w:val="lowerRoman"/>
      <w:lvlText w:val="%9."/>
      <w:lvlJc w:val="right"/>
      <w:pPr>
        <w:ind w:left="5694" w:hanging="180"/>
      </w:pPr>
    </w:lvl>
  </w:abstractNum>
  <w:abstractNum w:abstractNumId="1" w15:restartNumberingAfterBreak="0">
    <w:nsid w:val="30393A75"/>
    <w:multiLevelType w:val="hybridMultilevel"/>
    <w:tmpl w:val="582CFE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EE96613"/>
    <w:multiLevelType w:val="hybridMultilevel"/>
    <w:tmpl w:val="780E4714"/>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C2"/>
    <w:rsid w:val="001059C2"/>
    <w:rsid w:val="003057C2"/>
    <w:rsid w:val="00353164"/>
    <w:rsid w:val="00354FE4"/>
    <w:rsid w:val="003904D9"/>
    <w:rsid w:val="0047429E"/>
    <w:rsid w:val="00531BA5"/>
    <w:rsid w:val="00651225"/>
    <w:rsid w:val="006A1D56"/>
    <w:rsid w:val="009C3C76"/>
    <w:rsid w:val="009D3FCF"/>
    <w:rsid w:val="00A31CB7"/>
    <w:rsid w:val="00B00B01"/>
    <w:rsid w:val="00B3343F"/>
    <w:rsid w:val="00BF2D30"/>
    <w:rsid w:val="00C948E0"/>
    <w:rsid w:val="00D931B4"/>
    <w:rsid w:val="00FE25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E046D-2E5F-4A54-B4A8-BF7EA9B5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9B1C4-0D97-4283-ADBC-261AE1809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1559</Words>
  <Characters>890</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Ramune</dc:creator>
  <cp:keywords/>
  <dc:description/>
  <cp:lastModifiedBy>Ramune</cp:lastModifiedBy>
  <cp:revision>16</cp:revision>
  <dcterms:created xsi:type="dcterms:W3CDTF">2026-07-08T05:42:00Z</dcterms:created>
  <dcterms:modified xsi:type="dcterms:W3CDTF">2026-07-20T06:45:00Z</dcterms:modified>
</cp:coreProperties>
</file>